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ED397" w14:textId="369C448C" w:rsidR="000E31ED" w:rsidRPr="000E31ED" w:rsidRDefault="000E31ED" w:rsidP="000E31ED">
      <w:pPr>
        <w:pStyle w:val="a4"/>
        <w:tabs>
          <w:tab w:val="left" w:pos="1800"/>
        </w:tabs>
        <w:ind w:left="1800" w:hanging="1800"/>
        <w:rPr>
          <w:rFonts w:eastAsia="宋体"/>
          <w:sz w:val="22"/>
          <w:lang w:eastAsia="zh-CN"/>
        </w:rPr>
      </w:pPr>
      <w:bookmarkStart w:id="0" w:name="_Hlk110879887"/>
      <w:bookmarkEnd w:id="0"/>
      <w:r w:rsidRPr="000E31ED">
        <w:rPr>
          <w:rFonts w:eastAsia="宋体"/>
          <w:sz w:val="22"/>
          <w:lang w:eastAsia="zh-CN"/>
        </w:rPr>
        <w:t>3GPP TSG-RAN WG1 Meeting #110</w:t>
      </w:r>
      <w:r w:rsidRPr="000E31ED">
        <w:rPr>
          <w:rFonts w:eastAsia="宋体"/>
          <w:sz w:val="22"/>
          <w:lang w:eastAsia="zh-CN"/>
        </w:rPr>
        <w:tab/>
      </w:r>
      <w:r>
        <w:rPr>
          <w:rFonts w:eastAsia="宋体"/>
          <w:sz w:val="22"/>
          <w:lang w:eastAsia="zh-CN"/>
        </w:rPr>
        <w:tab/>
      </w:r>
      <w:r w:rsidR="00D96D75" w:rsidRPr="00D96D75">
        <w:rPr>
          <w:rFonts w:eastAsia="宋体"/>
          <w:sz w:val="22"/>
          <w:lang w:eastAsia="zh-CN"/>
        </w:rPr>
        <w:t>R1-2206319</w:t>
      </w:r>
    </w:p>
    <w:p w14:paraId="2D309C50" w14:textId="77777777" w:rsidR="005218AF" w:rsidRDefault="005218AF" w:rsidP="005218AF">
      <w:pPr>
        <w:pStyle w:val="a4"/>
        <w:tabs>
          <w:tab w:val="left" w:pos="1800"/>
        </w:tabs>
        <w:ind w:left="1800" w:hanging="1800"/>
        <w:rPr>
          <w:rFonts w:eastAsia="宋体"/>
          <w:sz w:val="22"/>
          <w:lang w:eastAsia="zh-CN"/>
        </w:rPr>
      </w:pPr>
      <w:r>
        <w:rPr>
          <w:rFonts w:eastAsia="宋体"/>
          <w:sz w:val="22"/>
          <w:lang w:eastAsia="zh-CN"/>
        </w:rPr>
        <w:t>Toulouse, France, August 22</w:t>
      </w:r>
      <w:r>
        <w:rPr>
          <w:rFonts w:eastAsia="宋体"/>
          <w:sz w:val="22"/>
          <w:vertAlign w:val="superscript"/>
          <w:lang w:eastAsia="zh-CN"/>
        </w:rPr>
        <w:t>nd</w:t>
      </w:r>
      <w:r>
        <w:rPr>
          <w:rFonts w:eastAsia="宋体"/>
          <w:sz w:val="22"/>
          <w:lang w:eastAsia="zh-CN"/>
        </w:rPr>
        <w:t xml:space="preserve"> – 26</w:t>
      </w:r>
      <w:r>
        <w:rPr>
          <w:rFonts w:eastAsia="宋体"/>
          <w:sz w:val="22"/>
          <w:vertAlign w:val="superscript"/>
          <w:lang w:eastAsia="zh-CN"/>
        </w:rPr>
        <w:t>th</w:t>
      </w:r>
      <w:r>
        <w:rPr>
          <w:rFonts w:eastAsia="宋体"/>
          <w:sz w:val="22"/>
          <w:lang w:eastAsia="zh-CN"/>
        </w:rPr>
        <w:t>,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191E0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719DD" w:rsidRPr="00A719DD">
        <w:rPr>
          <w:sz w:val="22"/>
        </w:rPr>
        <w:t>Evaluation methodology and preliminary results on AI/ML for positioning accuracy enhancement</w:t>
      </w:r>
    </w:p>
    <w:p w14:paraId="4D626EB5" w14:textId="33BF1AB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A719DD">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E5A859B" w:rsidR="00707667" w:rsidRDefault="006315C8" w:rsidP="00B37200">
      <w:pPr>
        <w:pStyle w:val="00Text"/>
      </w:pPr>
      <w:bookmarkStart w:id="1" w:name="_Hlk30969022"/>
      <w:r>
        <w:t xml:space="preserve">As a promising </w:t>
      </w:r>
      <w:r w:rsidR="00B1568F">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393AF96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131710">
        <w:t xml:space="preserve"> in Rel-18</w:t>
      </w:r>
      <w:r w:rsidR="0045110F">
        <w:t xml:space="preserve"> [1]</w:t>
      </w:r>
      <w:r>
        <w:t xml:space="preserve">. </w:t>
      </w:r>
      <w:r w:rsidR="004A4C93">
        <w:t xml:space="preserve">According to the </w:t>
      </w:r>
      <w:r w:rsidR="00366F0E">
        <w:t xml:space="preserve">new </w:t>
      </w:r>
      <w:r w:rsidR="004A4C93">
        <w:t>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037F6">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BBCD219" w14:textId="799FD9B2" w:rsidR="00EE54B7" w:rsidRDefault="00EE54B7" w:rsidP="00497AFF">
      <w:pPr>
        <w:pStyle w:val="00Text"/>
      </w:pPr>
      <w:r>
        <w:t>In RAN1#109e meetings, lots of agreement</w:t>
      </w:r>
      <w:r w:rsidR="00A26C49">
        <w:t>s</w:t>
      </w:r>
      <w:r>
        <w:t xml:space="preserve"> for</w:t>
      </w:r>
      <w:r w:rsidR="00A26C49">
        <w:t xml:space="preserve"> the </w:t>
      </w:r>
      <w:r w:rsidR="008D5F64">
        <w:t xml:space="preserve">typical scenarios and </w:t>
      </w:r>
      <w:r w:rsidR="00A26C49">
        <w:t xml:space="preserve">evaluation assumptions </w:t>
      </w:r>
      <w:r w:rsidR="00A151D6">
        <w:t xml:space="preserve">were achieved for </w:t>
      </w:r>
      <w:r>
        <w:t>the AI/ML based positioning</w:t>
      </w:r>
      <w:r w:rsidR="00225192">
        <w:t>, s</w:t>
      </w:r>
      <w:r w:rsidR="00557332">
        <w:t xml:space="preserve">ome of </w:t>
      </w:r>
      <w:r w:rsidR="00225192">
        <w:t>which</w:t>
      </w:r>
      <w:r w:rsidR="00557332">
        <w:t xml:space="preserve"> </w:t>
      </w:r>
      <w:r w:rsidR="00A151D6">
        <w:t>are</w:t>
      </w:r>
      <w:r w:rsidR="00557332">
        <w:t xml:space="preserve"> as below</w:t>
      </w:r>
      <w:r w:rsidR="00001C34">
        <w:t xml:space="preserve"> [3]</w:t>
      </w:r>
      <w:r w:rsidR="00A26C49">
        <w:t>:</w:t>
      </w:r>
    </w:p>
    <w:tbl>
      <w:tblPr>
        <w:tblStyle w:val="a6"/>
        <w:tblW w:w="0" w:type="auto"/>
        <w:tblLook w:val="04A0" w:firstRow="1" w:lastRow="0" w:firstColumn="1" w:lastColumn="0" w:noHBand="0" w:noVBand="1"/>
      </w:tblPr>
      <w:tblGrid>
        <w:gridCol w:w="9062"/>
      </w:tblGrid>
      <w:tr w:rsidR="0018339D" w14:paraId="5D55678D" w14:textId="77777777" w:rsidTr="0018339D">
        <w:tc>
          <w:tcPr>
            <w:tcW w:w="9062" w:type="dxa"/>
          </w:tcPr>
          <w:p w14:paraId="159A6693" w14:textId="77777777" w:rsidR="001A3C38" w:rsidRPr="001A3C38" w:rsidRDefault="001A3C38" w:rsidP="001A3C38">
            <w:pPr>
              <w:rPr>
                <w:rFonts w:ascii="Times" w:eastAsia="Batang" w:hAnsi="Times"/>
                <w:highlight w:val="green"/>
                <w:lang w:val="en-GB" w:eastAsia="ja-JP"/>
              </w:rPr>
            </w:pPr>
            <w:r w:rsidRPr="001A3C38">
              <w:rPr>
                <w:rFonts w:ascii="Times" w:eastAsia="Batang" w:hAnsi="Times"/>
                <w:highlight w:val="green"/>
                <w:lang w:val="en-GB" w:eastAsia="ja-JP"/>
              </w:rPr>
              <w:t>Agreement</w:t>
            </w:r>
          </w:p>
          <w:p w14:paraId="5F5DC8CD" w14:textId="77777777" w:rsidR="001A3C38" w:rsidRPr="001A3C38" w:rsidRDefault="001A3C38" w:rsidP="001A3C38">
            <w:pPr>
              <w:rPr>
                <w:rFonts w:ascii="Times" w:eastAsia="Batang" w:hAnsi="Times"/>
                <w:lang w:val="en-GB" w:eastAsia="ja-JP"/>
              </w:rPr>
            </w:pPr>
            <w:r w:rsidRPr="001A3C38">
              <w:rPr>
                <w:rFonts w:ascii="Times" w:eastAsia="Batang" w:hAnsi="Times"/>
                <w:lang w:val="en-GB" w:eastAsia="ja-JP"/>
              </w:rPr>
              <w:t>The IIoT indoor factory (</w:t>
            </w:r>
            <w:proofErr w:type="spellStart"/>
            <w:r w:rsidRPr="001A3C38">
              <w:rPr>
                <w:rFonts w:ascii="Times" w:eastAsia="Batang" w:hAnsi="Times"/>
                <w:lang w:val="en-GB" w:eastAsia="ja-JP"/>
              </w:rPr>
              <w:t>InF</w:t>
            </w:r>
            <w:proofErr w:type="spellEnd"/>
            <w:r w:rsidRPr="001A3C38">
              <w:rPr>
                <w:rFonts w:ascii="Times" w:eastAsia="Batang" w:hAnsi="Times"/>
                <w:lang w:val="en-GB" w:eastAsia="ja-JP"/>
              </w:rPr>
              <w:t xml:space="preserve">) scenario is a prioritized scenario for evaluation of AI/ML based positioning. </w:t>
            </w:r>
          </w:p>
          <w:p w14:paraId="55B6FE05" w14:textId="77777777" w:rsidR="001A3C38" w:rsidRPr="001A3C38" w:rsidRDefault="001A3C38" w:rsidP="001A3C38">
            <w:pPr>
              <w:rPr>
                <w:rFonts w:ascii="Times" w:eastAsia="Yu Mincho" w:hAnsi="Times"/>
                <w:lang w:val="en-GB" w:eastAsia="ja-JP"/>
              </w:rPr>
            </w:pPr>
          </w:p>
          <w:p w14:paraId="683BE666"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5D02B610" w14:textId="77777777" w:rsidR="001A3C38" w:rsidRPr="001A3C38" w:rsidRDefault="001A3C38" w:rsidP="001A3C38">
            <w:pPr>
              <w:rPr>
                <w:rFonts w:ascii="Times" w:eastAsia="Batang" w:hAnsi="Times"/>
                <w:lang w:eastAsia="ja-JP"/>
              </w:rPr>
            </w:pPr>
            <w:r w:rsidRPr="001A3C38">
              <w:rPr>
                <w:rFonts w:ascii="Times" w:eastAsia="Batang" w:hAnsi="Times"/>
                <w:lang w:val="en-GB" w:eastAsia="ja-JP"/>
              </w:rPr>
              <w:t xml:space="preserve">For </w:t>
            </w:r>
            <w:proofErr w:type="spellStart"/>
            <w:r w:rsidRPr="001A3C38">
              <w:rPr>
                <w:rFonts w:ascii="Times" w:eastAsia="Batang" w:hAnsi="Times"/>
                <w:lang w:val="en-GB" w:eastAsia="ja-JP"/>
              </w:rPr>
              <w:t>InF</w:t>
            </w:r>
            <w:proofErr w:type="spellEnd"/>
            <w:r w:rsidRPr="001A3C38">
              <w:rPr>
                <w:rFonts w:ascii="Times" w:eastAsia="Batang" w:hAnsi="Times"/>
                <w:lang w:val="en-GB" w:eastAsia="ja-JP"/>
              </w:rPr>
              <w:t xml:space="preserve">-DH channel, the prioritized </w:t>
            </w:r>
            <w:r w:rsidRPr="001A3C38">
              <w:rPr>
                <w:rFonts w:ascii="Times" w:eastAsia="Batang" w:hAnsi="Times"/>
                <w:lang w:eastAsia="ja-JP"/>
              </w:rPr>
              <w:t>clutter parameters {density, height, size} are:</w:t>
            </w:r>
          </w:p>
          <w:p w14:paraId="4C0F69F0" w14:textId="77777777" w:rsidR="001A3C38" w:rsidRPr="001A3C38" w:rsidRDefault="001A3C38" w:rsidP="001A3C38">
            <w:pPr>
              <w:numPr>
                <w:ilvl w:val="0"/>
                <w:numId w:val="33"/>
              </w:numPr>
              <w:overflowPunct w:val="0"/>
              <w:autoSpaceDE w:val="0"/>
              <w:autoSpaceDN w:val="0"/>
              <w:adjustRightInd w:val="0"/>
              <w:spacing w:after="180"/>
              <w:contextualSpacing/>
              <w:textAlignment w:val="baseline"/>
              <w:rPr>
                <w:rFonts w:eastAsia="宋体"/>
                <w:szCs w:val="20"/>
                <w:lang w:val="en-GB" w:eastAsia="ja-JP"/>
              </w:rPr>
            </w:pPr>
            <w:r w:rsidRPr="001A3C38">
              <w:rPr>
                <w:rFonts w:eastAsia="宋体"/>
                <w:szCs w:val="20"/>
                <w:lang w:eastAsia="ja-JP"/>
              </w:rPr>
              <w:t>{60%, 6m, 2m};</w:t>
            </w:r>
          </w:p>
          <w:p w14:paraId="06600C22" w14:textId="77777777" w:rsidR="001A3C38" w:rsidRPr="001A3C38" w:rsidRDefault="001A3C38" w:rsidP="001A3C38">
            <w:pPr>
              <w:numPr>
                <w:ilvl w:val="0"/>
                <w:numId w:val="33"/>
              </w:numPr>
              <w:overflowPunct w:val="0"/>
              <w:autoSpaceDE w:val="0"/>
              <w:autoSpaceDN w:val="0"/>
              <w:adjustRightInd w:val="0"/>
              <w:spacing w:after="180"/>
              <w:contextualSpacing/>
              <w:textAlignment w:val="baseline"/>
              <w:rPr>
                <w:rFonts w:eastAsia="宋体"/>
                <w:szCs w:val="20"/>
                <w:lang w:eastAsia="ja-JP"/>
              </w:rPr>
            </w:pPr>
            <w:r w:rsidRPr="001A3C38">
              <w:rPr>
                <w:rFonts w:eastAsia="宋体"/>
                <w:szCs w:val="20"/>
                <w:lang w:eastAsia="ja-JP"/>
              </w:rPr>
              <w:t xml:space="preserve">{40%, 2m, 2m}. </w:t>
            </w:r>
          </w:p>
          <w:p w14:paraId="2DBE3611" w14:textId="77777777" w:rsidR="001A3C38" w:rsidRPr="001A3C38" w:rsidRDefault="001A3C38" w:rsidP="001A3C38">
            <w:pPr>
              <w:numPr>
                <w:ilvl w:val="1"/>
                <w:numId w:val="33"/>
              </w:numPr>
              <w:overflowPunct w:val="0"/>
              <w:autoSpaceDE w:val="0"/>
              <w:autoSpaceDN w:val="0"/>
              <w:adjustRightInd w:val="0"/>
              <w:spacing w:after="180"/>
              <w:contextualSpacing/>
              <w:textAlignment w:val="baseline"/>
              <w:rPr>
                <w:rFonts w:eastAsia="宋体"/>
                <w:szCs w:val="20"/>
                <w:lang w:eastAsia="ja-JP"/>
              </w:rPr>
            </w:pPr>
            <w:r w:rsidRPr="001A3C38">
              <w:rPr>
                <w:rFonts w:eastAsia="宋体"/>
                <w:szCs w:val="20"/>
                <w:lang w:eastAsia="ja-JP"/>
              </w:rPr>
              <w:t>Note: an individual company may treat {40%, 2m, 2m} as optional in their evaluation considering their specific AI/ML design.</w:t>
            </w:r>
          </w:p>
          <w:p w14:paraId="752CE91D"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56F7ED8D" w14:textId="77777777" w:rsidR="001A3C38" w:rsidRPr="001A3C38" w:rsidRDefault="001A3C38" w:rsidP="001A3C38">
            <w:pPr>
              <w:rPr>
                <w:rFonts w:ascii="Times" w:eastAsia="Batang" w:hAnsi="Times"/>
                <w:lang w:val="en-GB"/>
              </w:rPr>
            </w:pPr>
            <w:r w:rsidRPr="001A3C38">
              <w:rPr>
                <w:rFonts w:ascii="Times" w:eastAsia="Batang" w:hAnsi="Times"/>
                <w:lang w:val="en-GB" w:eastAsia="ja-JP"/>
              </w:rPr>
              <w:t>For evaluation of AI/ML based positioning, r</w:t>
            </w:r>
            <w:r w:rsidRPr="001A3C38">
              <w:rPr>
                <w:rFonts w:ascii="Times" w:eastAsia="Batang" w:hAnsi="Times"/>
                <w:lang w:val="en-GB"/>
              </w:rPr>
              <w:t>euse the common scenario parameters defined in Table 6-1 of TR 38.857.</w:t>
            </w:r>
          </w:p>
          <w:p w14:paraId="6D6B6DFA"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4D67108C" w14:textId="77777777" w:rsidR="001A3C38" w:rsidRPr="001A3C38" w:rsidRDefault="001A3C38" w:rsidP="001A3C38">
            <w:pPr>
              <w:rPr>
                <w:rFonts w:ascii="Times" w:eastAsia="Batang" w:hAnsi="Times"/>
                <w:lang w:val="en-GB"/>
              </w:rPr>
            </w:pPr>
            <w:r w:rsidRPr="001A3C38">
              <w:rPr>
                <w:rFonts w:ascii="Times" w:eastAsia="Batang" w:hAnsi="Times"/>
                <w:lang w:val="en-GB"/>
              </w:rPr>
              <w:t>For AI/ML-based positioning evaluation, the baseline performance to compare against is that of existing Rel-16/Rel-17 positioning methods.</w:t>
            </w:r>
          </w:p>
          <w:p w14:paraId="05F2A71A" w14:textId="77777777" w:rsidR="001A3C38" w:rsidRPr="001A3C38" w:rsidRDefault="001A3C38" w:rsidP="001A3C38">
            <w:pPr>
              <w:numPr>
                <w:ilvl w:val="0"/>
                <w:numId w:val="34"/>
              </w:numPr>
              <w:overflowPunct w:val="0"/>
              <w:autoSpaceDE w:val="0"/>
              <w:autoSpaceDN w:val="0"/>
              <w:adjustRightInd w:val="0"/>
              <w:spacing w:after="180"/>
              <w:contextualSpacing/>
              <w:textAlignment w:val="baseline"/>
              <w:rPr>
                <w:rFonts w:eastAsia="宋体"/>
                <w:szCs w:val="20"/>
                <w:lang w:eastAsia="ja-JP"/>
              </w:rPr>
            </w:pPr>
            <w:r w:rsidRPr="001A3C38">
              <w:rPr>
                <w:rFonts w:eastAsia="宋体"/>
                <w:szCs w:val="20"/>
                <w:lang w:eastAsia="ja-JP"/>
              </w:rPr>
              <w:t>As a starting point, each participating company report the specific existing positioning method (e.g., DL-TDOA, Multi-RTT) used as comparison.</w:t>
            </w:r>
          </w:p>
          <w:p w14:paraId="76C0D89B"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lastRenderedPageBreak/>
              <w:t>Agreement</w:t>
            </w:r>
          </w:p>
          <w:p w14:paraId="5F42A087" w14:textId="77777777" w:rsidR="001A3C38" w:rsidRPr="001A3C38" w:rsidRDefault="001A3C38" w:rsidP="001A3C38">
            <w:pPr>
              <w:rPr>
                <w:rFonts w:ascii="Times" w:eastAsia="Batang" w:hAnsi="Times"/>
                <w:lang w:val="en-GB"/>
              </w:rPr>
            </w:pPr>
            <w:r w:rsidRPr="001A3C38">
              <w:rPr>
                <w:rFonts w:ascii="Times" w:eastAsia="Batang" w:hAnsi="Times"/>
                <w:lang w:val="en-GB"/>
              </w:rPr>
              <w:t>Synthetic dataset generated according to the statistical channel models in TR38.901 is used for model training, validation, and testing.</w:t>
            </w:r>
          </w:p>
          <w:p w14:paraId="407A709F" w14:textId="77777777" w:rsidR="0077296C" w:rsidRDefault="0077296C" w:rsidP="001A3C38">
            <w:pPr>
              <w:shd w:val="clear" w:color="auto" w:fill="FFFFFF"/>
              <w:rPr>
                <w:rFonts w:ascii="Times" w:eastAsia="Batang" w:hAnsi="Times"/>
                <w:highlight w:val="green"/>
                <w:lang w:val="en-GB" w:eastAsia="ja-JP"/>
              </w:rPr>
            </w:pPr>
          </w:p>
          <w:p w14:paraId="5E8AC4F4" w14:textId="4AA53F4E"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0CB2A5AD" w14:textId="77777777" w:rsidR="001A3C38" w:rsidRPr="001A3C38" w:rsidRDefault="001A3C38" w:rsidP="001A3C38">
            <w:pPr>
              <w:shd w:val="clear" w:color="auto" w:fill="FFFFFF"/>
              <w:rPr>
                <w:rFonts w:ascii="Times" w:eastAsia="Batang" w:hAnsi="Times"/>
                <w:lang w:val="en-GB"/>
              </w:rPr>
            </w:pPr>
            <w:r w:rsidRPr="001A3C38">
              <w:rPr>
                <w:rFonts w:ascii="Times" w:eastAsia="Batang" w:hAnsi="Times"/>
                <w:lang w:val="en-GB"/>
              </w:rPr>
              <w:t xml:space="preserve">The entry “UE horizontal drop procedure” in the simulation parameter table for </w:t>
            </w:r>
            <w:proofErr w:type="spellStart"/>
            <w:r w:rsidRPr="001A3C38">
              <w:rPr>
                <w:rFonts w:ascii="Times" w:eastAsia="Batang" w:hAnsi="Times"/>
                <w:lang w:val="en-GB"/>
              </w:rPr>
              <w:t>InF</w:t>
            </w:r>
            <w:proofErr w:type="spellEnd"/>
            <w:r w:rsidRPr="001A3C38">
              <w:rPr>
                <w:rFonts w:ascii="Times" w:eastAsia="Batang" w:hAnsi="Times"/>
                <w:lang w:val="en-GB"/>
              </w:rPr>
              <w:t xml:space="preserve"> is updated to the following.</w:t>
            </w:r>
          </w:p>
          <w:tbl>
            <w:tblPr>
              <w:tblW w:w="10338" w:type="dxa"/>
              <w:shd w:val="clear" w:color="auto" w:fill="FFFFFF"/>
              <w:tblCellMar>
                <w:left w:w="0" w:type="dxa"/>
                <w:right w:w="0" w:type="dxa"/>
              </w:tblCellMar>
              <w:tblLook w:val="04A0" w:firstRow="1" w:lastRow="0" w:firstColumn="1" w:lastColumn="0" w:noHBand="0" w:noVBand="1"/>
            </w:tblPr>
            <w:tblGrid>
              <w:gridCol w:w="2233"/>
              <w:gridCol w:w="8105"/>
            </w:tblGrid>
            <w:tr w:rsidR="001A3C38" w:rsidRPr="001A3C38" w14:paraId="640E17E4" w14:textId="77777777" w:rsidTr="001911B9">
              <w:trPr>
                <w:trHeight w:val="20"/>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8A99F1"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UE horizontal drop procedure</w:t>
                  </w:r>
                </w:p>
              </w:tc>
              <w:tc>
                <w:tcPr>
                  <w:tcW w:w="81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407FF4"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xml:space="preserve">Uniformly distributed over the horizontal evaluation area for obtaining the CDF values for positioning accuracy, </w:t>
                  </w:r>
                  <w:proofErr w:type="gramStart"/>
                  <w:r w:rsidRPr="001A3C38">
                    <w:rPr>
                      <w:rFonts w:ascii="Arial" w:eastAsia="Microsoft YaHei UI" w:hAnsi="Arial" w:cs="Arial"/>
                      <w:color w:val="000000"/>
                      <w:sz w:val="16"/>
                      <w:szCs w:val="16"/>
                      <w:lang w:eastAsia="zh-CN"/>
                    </w:rPr>
                    <w:t>The</w:t>
                  </w:r>
                  <w:proofErr w:type="gramEnd"/>
                  <w:r w:rsidRPr="001A3C38">
                    <w:rPr>
                      <w:rFonts w:ascii="Arial" w:eastAsia="Microsoft YaHei UI" w:hAnsi="Arial" w:cs="Arial"/>
                      <w:color w:val="000000"/>
                      <w:sz w:val="16"/>
                      <w:szCs w:val="16"/>
                      <w:lang w:eastAsia="zh-CN"/>
                    </w:rPr>
                    <w:t xml:space="preserve"> evaluation area should be selected from</w:t>
                  </w:r>
                </w:p>
                <w:p w14:paraId="41797F78"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(baseline) the whole hall area, and the CDF values for positioning accuracy is obtained from whole hall area.</w:t>
                  </w:r>
                </w:p>
                <w:p w14:paraId="6D1BF189"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(optional) the convex hull of the horizontal BS deployment, and the CDF values for positioning accuracy is obtained from the convex hull.</w:t>
                  </w:r>
                </w:p>
              </w:tc>
            </w:tr>
          </w:tbl>
          <w:p w14:paraId="0BB7813D" w14:textId="77777777" w:rsidR="001A3C38" w:rsidRPr="001A3C38" w:rsidRDefault="001A3C38" w:rsidP="001A3C38">
            <w:pPr>
              <w:rPr>
                <w:rFonts w:ascii="Times" w:eastAsia="Batang" w:hAnsi="Times"/>
                <w:lang w:eastAsia="zh-CN"/>
              </w:rPr>
            </w:pPr>
          </w:p>
          <w:p w14:paraId="19E5BADC"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1D3E3828" w14:textId="77777777" w:rsidR="001A3C38" w:rsidRPr="001A3C38" w:rsidRDefault="001A3C38" w:rsidP="001A3C38">
            <w:pPr>
              <w:shd w:val="clear" w:color="auto" w:fill="FFFFFF"/>
              <w:rPr>
                <w:rFonts w:ascii="Times" w:eastAsia="Batang" w:hAnsi="Times"/>
                <w:lang w:val="en-GB"/>
              </w:rPr>
            </w:pPr>
            <w:r w:rsidRPr="001A3C38">
              <w:rPr>
                <w:rFonts w:ascii="Times" w:eastAsia="Batang" w:hAnsi="Times"/>
                <w:lang w:val="en-GB"/>
              </w:rPr>
              <w:t xml:space="preserve">The entries “UE antenna height” and “gNB antenna height” in the simulation parameter table for </w:t>
            </w:r>
            <w:proofErr w:type="spellStart"/>
            <w:r w:rsidRPr="001A3C38">
              <w:rPr>
                <w:rFonts w:ascii="Times" w:eastAsia="Batang" w:hAnsi="Times"/>
                <w:lang w:val="en-GB"/>
              </w:rPr>
              <w:t>InF</w:t>
            </w:r>
            <w:proofErr w:type="spellEnd"/>
            <w:r w:rsidRPr="001A3C38">
              <w:rPr>
                <w:rFonts w:ascii="Times" w:eastAsia="Batang" w:hAnsi="Times"/>
                <w:lang w:val="en-GB"/>
              </w:rPr>
              <w:t xml:space="preserve"> is updated to the following.</w:t>
            </w:r>
          </w:p>
          <w:tbl>
            <w:tblPr>
              <w:tblW w:w="10338" w:type="dxa"/>
              <w:shd w:val="clear" w:color="auto" w:fill="FFFFFF"/>
              <w:tblCellMar>
                <w:left w:w="0" w:type="dxa"/>
                <w:right w:w="0" w:type="dxa"/>
              </w:tblCellMar>
              <w:tblLook w:val="04A0" w:firstRow="1" w:lastRow="0" w:firstColumn="1" w:lastColumn="0" w:noHBand="0" w:noVBand="1"/>
            </w:tblPr>
            <w:tblGrid>
              <w:gridCol w:w="2233"/>
              <w:gridCol w:w="8105"/>
            </w:tblGrid>
            <w:tr w:rsidR="001A3C38" w:rsidRPr="001A3C38" w14:paraId="2AA07504" w14:textId="77777777" w:rsidTr="001911B9">
              <w:trPr>
                <w:trHeight w:val="20"/>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FD0CC7"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UE antenna height</w:t>
                  </w:r>
                </w:p>
              </w:tc>
              <w:tc>
                <w:tcPr>
                  <w:tcW w:w="81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E01B9D"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Baseline: 1.5m</w:t>
                  </w:r>
                </w:p>
                <w:p w14:paraId="0490307A"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(Optional): uniformly distributed within [0.5, X2]m, where X2 = 2m for scenario 1(</w:t>
                  </w:r>
                  <w:proofErr w:type="spellStart"/>
                  <w:r w:rsidRPr="001A3C38">
                    <w:rPr>
                      <w:rFonts w:ascii="Arial" w:eastAsia="Microsoft YaHei UI" w:hAnsi="Arial" w:cs="Arial"/>
                      <w:color w:val="000000"/>
                      <w:sz w:val="16"/>
                      <w:szCs w:val="16"/>
                      <w:lang w:eastAsia="zh-CN"/>
                    </w:rPr>
                    <w:t>InF</w:t>
                  </w:r>
                  <w:proofErr w:type="spellEnd"/>
                  <w:r w:rsidRPr="001A3C38">
                    <w:rPr>
                      <w:rFonts w:ascii="Arial" w:eastAsia="Microsoft YaHei UI" w:hAnsi="Arial" w:cs="Arial"/>
                      <w:color w:val="000000"/>
                      <w:sz w:val="16"/>
                      <w:szCs w:val="16"/>
                      <w:lang w:eastAsia="zh-CN"/>
                    </w:rPr>
                    <w:t>-SH) and X2=</w:t>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"C:\\..\\..\\..\\..\\Users\\cmcc\\AppData\\Roaming\\Foxmail7\\Temp-9192-20220519203036\\Attach\\image003(05-20-17-49-42).png"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008F5759">
                    <w:rPr>
                      <w:rFonts w:ascii="Arial" w:eastAsia="Microsoft YaHei UI" w:hAnsi="Arial" w:cs="Arial"/>
                      <w:color w:val="000000"/>
                      <w:sz w:val="16"/>
                      <w:szCs w:val="16"/>
                      <w:lang w:eastAsia="zh-CN"/>
                    </w:rPr>
                    <w:fldChar w:fldCharType="begin"/>
                  </w:r>
                  <w:r w:rsidR="008F575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8F5759">
                    <w:rPr>
                      <w:rFonts w:ascii="Arial" w:eastAsia="Microsoft YaHei UI" w:hAnsi="Arial" w:cs="Arial"/>
                      <w:color w:val="000000"/>
                      <w:sz w:val="16"/>
                      <w:szCs w:val="16"/>
                      <w:lang w:eastAsia="zh-CN"/>
                    </w:rPr>
                    <w:fldChar w:fldCharType="separate"/>
                  </w:r>
                  <w:r w:rsidR="00043924">
                    <w:rPr>
                      <w:rFonts w:ascii="Arial" w:eastAsia="Microsoft YaHei UI" w:hAnsi="Arial" w:cs="Arial"/>
                      <w:color w:val="000000"/>
                      <w:sz w:val="16"/>
                      <w:szCs w:val="16"/>
                      <w:lang w:eastAsia="zh-CN"/>
                    </w:rPr>
                    <w:fldChar w:fldCharType="begin"/>
                  </w:r>
                  <w:r w:rsidR="0004392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043924">
                    <w:rPr>
                      <w:rFonts w:ascii="Arial" w:eastAsia="Microsoft YaHei UI" w:hAnsi="Arial" w:cs="Arial"/>
                      <w:color w:val="000000"/>
                      <w:sz w:val="16"/>
                      <w:szCs w:val="16"/>
                      <w:lang w:eastAsia="zh-CN"/>
                    </w:rPr>
                    <w:fldChar w:fldCharType="separate"/>
                  </w:r>
                  <w:r w:rsidR="009464BC">
                    <w:rPr>
                      <w:rFonts w:ascii="Arial" w:eastAsia="Microsoft YaHei UI" w:hAnsi="Arial" w:cs="Arial"/>
                      <w:color w:val="000000"/>
                      <w:sz w:val="16"/>
                      <w:szCs w:val="16"/>
                      <w:lang w:eastAsia="zh-CN"/>
                    </w:rPr>
                    <w:fldChar w:fldCharType="begin"/>
                  </w:r>
                  <w:r w:rsidR="009464BC">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64BC">
                    <w:rPr>
                      <w:rFonts w:ascii="Arial" w:eastAsia="Microsoft YaHei UI" w:hAnsi="Arial" w:cs="Arial"/>
                      <w:color w:val="000000"/>
                      <w:sz w:val="16"/>
                      <w:szCs w:val="16"/>
                      <w:lang w:eastAsia="zh-CN"/>
                    </w:rPr>
                    <w:fldChar w:fldCharType="separate"/>
                  </w:r>
                  <w:r w:rsidR="006D1F4D">
                    <w:rPr>
                      <w:rFonts w:ascii="Arial" w:eastAsia="Microsoft YaHei UI" w:hAnsi="Arial" w:cs="Arial"/>
                      <w:color w:val="000000"/>
                      <w:sz w:val="16"/>
                      <w:szCs w:val="16"/>
                      <w:lang w:eastAsia="zh-CN"/>
                    </w:rPr>
                    <w:fldChar w:fldCharType="begin"/>
                  </w:r>
                  <w:r w:rsidR="006D1F4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6D1F4D">
                    <w:rPr>
                      <w:rFonts w:ascii="Arial" w:eastAsia="Microsoft YaHei UI" w:hAnsi="Arial" w:cs="Arial"/>
                      <w:color w:val="000000"/>
                      <w:sz w:val="16"/>
                      <w:szCs w:val="16"/>
                      <w:lang w:eastAsia="zh-CN"/>
                    </w:rPr>
                    <w:fldChar w:fldCharType="separate"/>
                  </w:r>
                  <w:r w:rsidR="00BC2746">
                    <w:rPr>
                      <w:rFonts w:ascii="Arial" w:eastAsia="Microsoft YaHei UI" w:hAnsi="Arial" w:cs="Arial"/>
                      <w:color w:val="000000"/>
                      <w:sz w:val="16"/>
                      <w:szCs w:val="16"/>
                      <w:lang w:eastAsia="zh-CN"/>
                    </w:rPr>
                    <w:fldChar w:fldCharType="begin"/>
                  </w:r>
                  <w:r w:rsidR="00BC274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C2746">
                    <w:rPr>
                      <w:rFonts w:ascii="Arial" w:eastAsia="Microsoft YaHei UI" w:hAnsi="Arial" w:cs="Arial"/>
                      <w:color w:val="000000"/>
                      <w:sz w:val="16"/>
                      <w:szCs w:val="16"/>
                      <w:lang w:eastAsia="zh-CN"/>
                    </w:rPr>
                    <w:fldChar w:fldCharType="separate"/>
                  </w:r>
                  <w:r w:rsidR="00D75BFA">
                    <w:rPr>
                      <w:rFonts w:ascii="Arial" w:eastAsia="Microsoft YaHei UI" w:hAnsi="Arial" w:cs="Arial"/>
                      <w:color w:val="000000"/>
                      <w:sz w:val="16"/>
                      <w:szCs w:val="16"/>
                      <w:lang w:eastAsia="zh-CN"/>
                    </w:rPr>
                    <w:fldChar w:fldCharType="begin"/>
                  </w:r>
                  <w:r w:rsidR="00D75BF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D75BFA">
                    <w:rPr>
                      <w:rFonts w:ascii="Arial" w:eastAsia="Microsoft YaHei UI" w:hAnsi="Arial" w:cs="Arial"/>
                      <w:color w:val="000000"/>
                      <w:sz w:val="16"/>
                      <w:szCs w:val="16"/>
                      <w:lang w:eastAsia="zh-CN"/>
                    </w:rPr>
                    <w:fldChar w:fldCharType="separate"/>
                  </w:r>
                  <w:r w:rsidR="009A6B4E">
                    <w:rPr>
                      <w:rFonts w:ascii="Arial" w:eastAsia="Microsoft YaHei UI" w:hAnsi="Arial" w:cs="Arial"/>
                      <w:color w:val="000000"/>
                      <w:sz w:val="16"/>
                      <w:szCs w:val="16"/>
                      <w:lang w:eastAsia="zh-CN"/>
                    </w:rPr>
                    <w:fldChar w:fldCharType="begin"/>
                  </w:r>
                  <w:r w:rsidR="009A6B4E">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A6B4E">
                    <w:rPr>
                      <w:rFonts w:ascii="Arial" w:eastAsia="Microsoft YaHei UI" w:hAnsi="Arial" w:cs="Arial"/>
                      <w:color w:val="000000"/>
                      <w:sz w:val="16"/>
                      <w:szCs w:val="16"/>
                      <w:lang w:eastAsia="zh-CN"/>
                    </w:rPr>
                    <w:fldChar w:fldCharType="separate"/>
                  </w:r>
                  <w:r w:rsidR="00964A1A">
                    <w:rPr>
                      <w:rFonts w:ascii="Arial" w:eastAsia="Microsoft YaHei UI" w:hAnsi="Arial" w:cs="Arial"/>
                      <w:color w:val="000000"/>
                      <w:sz w:val="16"/>
                      <w:szCs w:val="16"/>
                      <w:lang w:eastAsia="zh-CN"/>
                    </w:rPr>
                    <w:fldChar w:fldCharType="begin"/>
                  </w:r>
                  <w:r w:rsidR="00964A1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64A1A">
                    <w:rPr>
                      <w:rFonts w:ascii="Arial" w:eastAsia="Microsoft YaHei UI" w:hAnsi="Arial" w:cs="Arial"/>
                      <w:color w:val="000000"/>
                      <w:sz w:val="16"/>
                      <w:szCs w:val="16"/>
                      <w:lang w:eastAsia="zh-CN"/>
                    </w:rPr>
                    <w:fldChar w:fldCharType="separate"/>
                  </w:r>
                  <w:r w:rsidR="00633C5E">
                    <w:rPr>
                      <w:rFonts w:ascii="Arial" w:eastAsia="Microsoft YaHei UI" w:hAnsi="Arial" w:cs="Arial"/>
                      <w:color w:val="000000"/>
                      <w:sz w:val="16"/>
                      <w:szCs w:val="16"/>
                      <w:lang w:eastAsia="zh-CN"/>
                    </w:rPr>
                    <w:pict w14:anchorId="3784F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9.9pt">
                        <v:imagedata r:id="rId8" r:href="rId9"/>
                      </v:shape>
                    </w:pict>
                  </w:r>
                  <w:r w:rsidR="00964A1A">
                    <w:rPr>
                      <w:rFonts w:ascii="Arial" w:eastAsia="Microsoft YaHei UI" w:hAnsi="Arial" w:cs="Arial"/>
                      <w:color w:val="000000"/>
                      <w:sz w:val="16"/>
                      <w:szCs w:val="16"/>
                      <w:lang w:eastAsia="zh-CN"/>
                    </w:rPr>
                    <w:fldChar w:fldCharType="end"/>
                  </w:r>
                  <w:r w:rsidR="009A6B4E">
                    <w:rPr>
                      <w:rFonts w:ascii="Arial" w:eastAsia="Microsoft YaHei UI" w:hAnsi="Arial" w:cs="Arial"/>
                      <w:color w:val="000000"/>
                      <w:sz w:val="16"/>
                      <w:szCs w:val="16"/>
                      <w:lang w:eastAsia="zh-CN"/>
                    </w:rPr>
                    <w:fldChar w:fldCharType="end"/>
                  </w:r>
                  <w:r w:rsidR="00D75BFA">
                    <w:rPr>
                      <w:rFonts w:ascii="Arial" w:eastAsia="Microsoft YaHei UI" w:hAnsi="Arial" w:cs="Arial"/>
                      <w:color w:val="000000"/>
                      <w:sz w:val="16"/>
                      <w:szCs w:val="16"/>
                      <w:lang w:eastAsia="zh-CN"/>
                    </w:rPr>
                    <w:fldChar w:fldCharType="end"/>
                  </w:r>
                  <w:r w:rsidR="00BC2746">
                    <w:rPr>
                      <w:rFonts w:ascii="Arial" w:eastAsia="Microsoft YaHei UI" w:hAnsi="Arial" w:cs="Arial"/>
                      <w:color w:val="000000"/>
                      <w:sz w:val="16"/>
                      <w:szCs w:val="16"/>
                      <w:lang w:eastAsia="zh-CN"/>
                    </w:rPr>
                    <w:fldChar w:fldCharType="end"/>
                  </w:r>
                  <w:r w:rsidR="006D1F4D">
                    <w:rPr>
                      <w:rFonts w:ascii="Arial" w:eastAsia="Microsoft YaHei UI" w:hAnsi="Arial" w:cs="Arial"/>
                      <w:color w:val="000000"/>
                      <w:sz w:val="16"/>
                      <w:szCs w:val="16"/>
                      <w:lang w:eastAsia="zh-CN"/>
                    </w:rPr>
                    <w:fldChar w:fldCharType="end"/>
                  </w:r>
                  <w:r w:rsidR="009464BC">
                    <w:rPr>
                      <w:rFonts w:ascii="Arial" w:eastAsia="Microsoft YaHei UI" w:hAnsi="Arial" w:cs="Arial"/>
                      <w:color w:val="000000"/>
                      <w:sz w:val="16"/>
                      <w:szCs w:val="16"/>
                      <w:lang w:eastAsia="zh-CN"/>
                    </w:rPr>
                    <w:fldChar w:fldCharType="end"/>
                  </w:r>
                  <w:r w:rsidR="00043924">
                    <w:rPr>
                      <w:rFonts w:ascii="Arial" w:eastAsia="Microsoft YaHei UI" w:hAnsi="Arial" w:cs="Arial"/>
                      <w:color w:val="000000"/>
                      <w:sz w:val="16"/>
                      <w:szCs w:val="16"/>
                      <w:lang w:eastAsia="zh-CN"/>
                    </w:rPr>
                    <w:fldChar w:fldCharType="end"/>
                  </w:r>
                  <w:r w:rsidR="008F5759">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t> for scenario 2 (</w:t>
                  </w:r>
                  <w:proofErr w:type="spellStart"/>
                  <w:r w:rsidRPr="001A3C38">
                    <w:rPr>
                      <w:rFonts w:ascii="Arial" w:eastAsia="Microsoft YaHei UI" w:hAnsi="Arial" w:cs="Arial"/>
                      <w:color w:val="000000"/>
                      <w:sz w:val="16"/>
                      <w:szCs w:val="16"/>
                      <w:lang w:eastAsia="zh-CN"/>
                    </w:rPr>
                    <w:t>InF</w:t>
                  </w:r>
                  <w:proofErr w:type="spellEnd"/>
                  <w:r w:rsidRPr="001A3C38">
                    <w:rPr>
                      <w:rFonts w:ascii="Arial" w:eastAsia="Microsoft YaHei UI" w:hAnsi="Arial" w:cs="Arial"/>
                      <w:color w:val="000000"/>
                      <w:sz w:val="16"/>
                      <w:szCs w:val="16"/>
                      <w:lang w:eastAsia="zh-CN"/>
                    </w:rPr>
                    <w:t>-DH) </w:t>
                  </w:r>
                </w:p>
              </w:tc>
            </w:tr>
            <w:tr w:rsidR="001A3C38" w:rsidRPr="001A3C38" w14:paraId="7E553F85" w14:textId="77777777" w:rsidTr="001911B9">
              <w:trPr>
                <w:trHeight w:val="20"/>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B5D2DF"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w:t>
                  </w:r>
                </w:p>
              </w:tc>
              <w:tc>
                <w:tcPr>
                  <w:tcW w:w="8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67AC99"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w:t>
                  </w:r>
                </w:p>
              </w:tc>
            </w:tr>
            <w:tr w:rsidR="001A3C38" w:rsidRPr="001A3C38" w14:paraId="5971E29D" w14:textId="77777777" w:rsidTr="001911B9">
              <w:trPr>
                <w:trHeight w:val="20"/>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72DEA2"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gNB antenna height</w:t>
                  </w:r>
                </w:p>
              </w:tc>
              <w:tc>
                <w:tcPr>
                  <w:tcW w:w="8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D3B681"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Baseline: 8m</w:t>
                  </w:r>
                </w:p>
                <w:p w14:paraId="610D61E8"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(Optional): two fixed heights, either {4, 8} m, or {max(4,</w:t>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"C:\\..\\..\\..\\..\\Users\\cmcc\\AppData\\Roaming\\Foxmail7\\Temp-9192-20220519203036\\Attach\\image003(05-20-17-49-42).png"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008F5759">
                    <w:rPr>
                      <w:rFonts w:ascii="Arial" w:eastAsia="Microsoft YaHei UI" w:hAnsi="Arial" w:cs="Arial"/>
                      <w:color w:val="000000"/>
                      <w:sz w:val="16"/>
                      <w:szCs w:val="16"/>
                      <w:lang w:eastAsia="zh-CN"/>
                    </w:rPr>
                    <w:fldChar w:fldCharType="begin"/>
                  </w:r>
                  <w:r w:rsidR="008F575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8F5759">
                    <w:rPr>
                      <w:rFonts w:ascii="Arial" w:eastAsia="Microsoft YaHei UI" w:hAnsi="Arial" w:cs="Arial"/>
                      <w:color w:val="000000"/>
                      <w:sz w:val="16"/>
                      <w:szCs w:val="16"/>
                      <w:lang w:eastAsia="zh-CN"/>
                    </w:rPr>
                    <w:fldChar w:fldCharType="separate"/>
                  </w:r>
                  <w:r w:rsidR="00043924">
                    <w:rPr>
                      <w:rFonts w:ascii="Arial" w:eastAsia="Microsoft YaHei UI" w:hAnsi="Arial" w:cs="Arial"/>
                      <w:color w:val="000000"/>
                      <w:sz w:val="16"/>
                      <w:szCs w:val="16"/>
                      <w:lang w:eastAsia="zh-CN"/>
                    </w:rPr>
                    <w:fldChar w:fldCharType="begin"/>
                  </w:r>
                  <w:r w:rsidR="0004392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043924">
                    <w:rPr>
                      <w:rFonts w:ascii="Arial" w:eastAsia="Microsoft YaHei UI" w:hAnsi="Arial" w:cs="Arial"/>
                      <w:color w:val="000000"/>
                      <w:sz w:val="16"/>
                      <w:szCs w:val="16"/>
                      <w:lang w:eastAsia="zh-CN"/>
                    </w:rPr>
                    <w:fldChar w:fldCharType="separate"/>
                  </w:r>
                  <w:r w:rsidR="009464BC">
                    <w:rPr>
                      <w:rFonts w:ascii="Arial" w:eastAsia="Microsoft YaHei UI" w:hAnsi="Arial" w:cs="Arial"/>
                      <w:color w:val="000000"/>
                      <w:sz w:val="16"/>
                      <w:szCs w:val="16"/>
                      <w:lang w:eastAsia="zh-CN"/>
                    </w:rPr>
                    <w:fldChar w:fldCharType="begin"/>
                  </w:r>
                  <w:r w:rsidR="009464BC">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64BC">
                    <w:rPr>
                      <w:rFonts w:ascii="Arial" w:eastAsia="Microsoft YaHei UI" w:hAnsi="Arial" w:cs="Arial"/>
                      <w:color w:val="000000"/>
                      <w:sz w:val="16"/>
                      <w:szCs w:val="16"/>
                      <w:lang w:eastAsia="zh-CN"/>
                    </w:rPr>
                    <w:fldChar w:fldCharType="separate"/>
                  </w:r>
                  <w:r w:rsidR="006D1F4D">
                    <w:rPr>
                      <w:rFonts w:ascii="Arial" w:eastAsia="Microsoft YaHei UI" w:hAnsi="Arial" w:cs="Arial"/>
                      <w:color w:val="000000"/>
                      <w:sz w:val="16"/>
                      <w:szCs w:val="16"/>
                      <w:lang w:eastAsia="zh-CN"/>
                    </w:rPr>
                    <w:fldChar w:fldCharType="begin"/>
                  </w:r>
                  <w:r w:rsidR="006D1F4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6D1F4D">
                    <w:rPr>
                      <w:rFonts w:ascii="Arial" w:eastAsia="Microsoft YaHei UI" w:hAnsi="Arial" w:cs="Arial"/>
                      <w:color w:val="000000"/>
                      <w:sz w:val="16"/>
                      <w:szCs w:val="16"/>
                      <w:lang w:eastAsia="zh-CN"/>
                    </w:rPr>
                    <w:fldChar w:fldCharType="separate"/>
                  </w:r>
                  <w:r w:rsidR="00BC2746">
                    <w:rPr>
                      <w:rFonts w:ascii="Arial" w:eastAsia="Microsoft YaHei UI" w:hAnsi="Arial" w:cs="Arial"/>
                      <w:color w:val="000000"/>
                      <w:sz w:val="16"/>
                      <w:szCs w:val="16"/>
                      <w:lang w:eastAsia="zh-CN"/>
                    </w:rPr>
                    <w:fldChar w:fldCharType="begin"/>
                  </w:r>
                  <w:r w:rsidR="00BC274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C2746">
                    <w:rPr>
                      <w:rFonts w:ascii="Arial" w:eastAsia="Microsoft YaHei UI" w:hAnsi="Arial" w:cs="Arial"/>
                      <w:color w:val="000000"/>
                      <w:sz w:val="16"/>
                      <w:szCs w:val="16"/>
                      <w:lang w:eastAsia="zh-CN"/>
                    </w:rPr>
                    <w:fldChar w:fldCharType="separate"/>
                  </w:r>
                  <w:r w:rsidR="00D75BFA">
                    <w:rPr>
                      <w:rFonts w:ascii="Arial" w:eastAsia="Microsoft YaHei UI" w:hAnsi="Arial" w:cs="Arial"/>
                      <w:color w:val="000000"/>
                      <w:sz w:val="16"/>
                      <w:szCs w:val="16"/>
                      <w:lang w:eastAsia="zh-CN"/>
                    </w:rPr>
                    <w:fldChar w:fldCharType="begin"/>
                  </w:r>
                  <w:r w:rsidR="00D75BF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D75BFA">
                    <w:rPr>
                      <w:rFonts w:ascii="Arial" w:eastAsia="Microsoft YaHei UI" w:hAnsi="Arial" w:cs="Arial"/>
                      <w:color w:val="000000"/>
                      <w:sz w:val="16"/>
                      <w:szCs w:val="16"/>
                      <w:lang w:eastAsia="zh-CN"/>
                    </w:rPr>
                    <w:fldChar w:fldCharType="separate"/>
                  </w:r>
                  <w:r w:rsidR="009A6B4E">
                    <w:rPr>
                      <w:rFonts w:ascii="Arial" w:eastAsia="Microsoft YaHei UI" w:hAnsi="Arial" w:cs="Arial"/>
                      <w:color w:val="000000"/>
                      <w:sz w:val="16"/>
                      <w:szCs w:val="16"/>
                      <w:lang w:eastAsia="zh-CN"/>
                    </w:rPr>
                    <w:fldChar w:fldCharType="begin"/>
                  </w:r>
                  <w:r w:rsidR="009A6B4E">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A6B4E">
                    <w:rPr>
                      <w:rFonts w:ascii="Arial" w:eastAsia="Microsoft YaHei UI" w:hAnsi="Arial" w:cs="Arial"/>
                      <w:color w:val="000000"/>
                      <w:sz w:val="16"/>
                      <w:szCs w:val="16"/>
                      <w:lang w:eastAsia="zh-CN"/>
                    </w:rPr>
                    <w:fldChar w:fldCharType="separate"/>
                  </w:r>
                  <w:r w:rsidR="00964A1A">
                    <w:rPr>
                      <w:rFonts w:ascii="Arial" w:eastAsia="Microsoft YaHei UI" w:hAnsi="Arial" w:cs="Arial"/>
                      <w:color w:val="000000"/>
                      <w:sz w:val="16"/>
                      <w:szCs w:val="16"/>
                      <w:lang w:eastAsia="zh-CN"/>
                    </w:rPr>
                    <w:fldChar w:fldCharType="begin"/>
                  </w:r>
                  <w:r w:rsidR="00964A1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64A1A">
                    <w:rPr>
                      <w:rFonts w:ascii="Arial" w:eastAsia="Microsoft YaHei UI" w:hAnsi="Arial" w:cs="Arial"/>
                      <w:color w:val="000000"/>
                      <w:sz w:val="16"/>
                      <w:szCs w:val="16"/>
                      <w:lang w:eastAsia="zh-CN"/>
                    </w:rPr>
                    <w:fldChar w:fldCharType="separate"/>
                  </w:r>
                  <w:r w:rsidR="00633C5E">
                    <w:rPr>
                      <w:rFonts w:ascii="Arial" w:eastAsia="Microsoft YaHei UI" w:hAnsi="Arial" w:cs="Arial"/>
                      <w:color w:val="000000"/>
                      <w:sz w:val="16"/>
                      <w:szCs w:val="16"/>
                      <w:lang w:eastAsia="zh-CN"/>
                    </w:rPr>
                    <w:pict w14:anchorId="0213FF98">
                      <v:shape id="Picture 3" o:spid="_x0000_i1026" type="#_x0000_t75" style="width:7.2pt;height:9.95pt">
                        <v:imagedata r:id="rId8" r:href="rId10"/>
                      </v:shape>
                    </w:pict>
                  </w:r>
                  <w:r w:rsidR="00964A1A">
                    <w:rPr>
                      <w:rFonts w:ascii="Arial" w:eastAsia="Microsoft YaHei UI" w:hAnsi="Arial" w:cs="Arial"/>
                      <w:color w:val="000000"/>
                      <w:sz w:val="16"/>
                      <w:szCs w:val="16"/>
                      <w:lang w:eastAsia="zh-CN"/>
                    </w:rPr>
                    <w:fldChar w:fldCharType="end"/>
                  </w:r>
                  <w:r w:rsidR="009A6B4E">
                    <w:rPr>
                      <w:rFonts w:ascii="Arial" w:eastAsia="Microsoft YaHei UI" w:hAnsi="Arial" w:cs="Arial"/>
                      <w:color w:val="000000"/>
                      <w:sz w:val="16"/>
                      <w:szCs w:val="16"/>
                      <w:lang w:eastAsia="zh-CN"/>
                    </w:rPr>
                    <w:fldChar w:fldCharType="end"/>
                  </w:r>
                  <w:r w:rsidR="00D75BFA">
                    <w:rPr>
                      <w:rFonts w:ascii="Arial" w:eastAsia="Microsoft YaHei UI" w:hAnsi="Arial" w:cs="Arial"/>
                      <w:color w:val="000000"/>
                      <w:sz w:val="16"/>
                      <w:szCs w:val="16"/>
                      <w:lang w:eastAsia="zh-CN"/>
                    </w:rPr>
                    <w:fldChar w:fldCharType="end"/>
                  </w:r>
                  <w:r w:rsidR="00BC2746">
                    <w:rPr>
                      <w:rFonts w:ascii="Arial" w:eastAsia="Microsoft YaHei UI" w:hAnsi="Arial" w:cs="Arial"/>
                      <w:color w:val="000000"/>
                      <w:sz w:val="16"/>
                      <w:szCs w:val="16"/>
                      <w:lang w:eastAsia="zh-CN"/>
                    </w:rPr>
                    <w:fldChar w:fldCharType="end"/>
                  </w:r>
                  <w:r w:rsidR="006D1F4D">
                    <w:rPr>
                      <w:rFonts w:ascii="Arial" w:eastAsia="Microsoft YaHei UI" w:hAnsi="Arial" w:cs="Arial"/>
                      <w:color w:val="000000"/>
                      <w:sz w:val="16"/>
                      <w:szCs w:val="16"/>
                      <w:lang w:eastAsia="zh-CN"/>
                    </w:rPr>
                    <w:fldChar w:fldCharType="end"/>
                  </w:r>
                  <w:r w:rsidR="009464BC">
                    <w:rPr>
                      <w:rFonts w:ascii="Arial" w:eastAsia="Microsoft YaHei UI" w:hAnsi="Arial" w:cs="Arial"/>
                      <w:color w:val="000000"/>
                      <w:sz w:val="16"/>
                      <w:szCs w:val="16"/>
                      <w:lang w:eastAsia="zh-CN"/>
                    </w:rPr>
                    <w:fldChar w:fldCharType="end"/>
                  </w:r>
                  <w:r w:rsidR="00043924">
                    <w:rPr>
                      <w:rFonts w:ascii="Arial" w:eastAsia="Microsoft YaHei UI" w:hAnsi="Arial" w:cs="Arial"/>
                      <w:color w:val="000000"/>
                      <w:sz w:val="16"/>
                      <w:szCs w:val="16"/>
                      <w:lang w:eastAsia="zh-CN"/>
                    </w:rPr>
                    <w:fldChar w:fldCharType="end"/>
                  </w:r>
                  <w:r w:rsidR="008F5759">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t>), 8}.</w:t>
                  </w:r>
                </w:p>
              </w:tc>
            </w:tr>
          </w:tbl>
          <w:p w14:paraId="010F7901" w14:textId="77777777" w:rsidR="001A3C38" w:rsidRPr="001A3C38" w:rsidRDefault="001A3C38" w:rsidP="001A3C38">
            <w:pPr>
              <w:rPr>
                <w:rFonts w:eastAsia="Batang"/>
                <w:szCs w:val="20"/>
                <w:lang w:eastAsia="zh-CN"/>
              </w:rPr>
            </w:pPr>
          </w:p>
          <w:p w14:paraId="49A1D848" w14:textId="77777777" w:rsidR="001A3C38" w:rsidRPr="001A3C38" w:rsidRDefault="001A3C38" w:rsidP="001A3C38">
            <w:pPr>
              <w:rPr>
                <w:rFonts w:eastAsia="Batang"/>
                <w:szCs w:val="20"/>
                <w:highlight w:val="green"/>
                <w:lang w:val="en-GB" w:eastAsia="ja-JP"/>
              </w:rPr>
            </w:pPr>
            <w:r w:rsidRPr="001A3C38">
              <w:rPr>
                <w:rFonts w:eastAsia="Batang"/>
                <w:szCs w:val="20"/>
                <w:highlight w:val="green"/>
                <w:lang w:val="en-GB" w:eastAsia="ja-JP"/>
              </w:rPr>
              <w:t>Agreement</w:t>
            </w:r>
          </w:p>
          <w:p w14:paraId="60F30F7B" w14:textId="77777777" w:rsidR="001A3C38" w:rsidRPr="001A3C38" w:rsidRDefault="001A3C38" w:rsidP="001A3C38">
            <w:pPr>
              <w:rPr>
                <w:rFonts w:eastAsia="宋体"/>
                <w:color w:val="000000"/>
                <w:szCs w:val="20"/>
                <w:lang w:eastAsia="zh-CN"/>
              </w:rPr>
            </w:pPr>
            <w:r w:rsidRPr="001A3C38">
              <w:rPr>
                <w:rFonts w:eastAsia="宋体"/>
                <w:color w:val="000000"/>
                <w:szCs w:val="20"/>
                <w:lang w:eastAsia="zh-CN"/>
              </w:rPr>
              <w:t xml:space="preserve">If spatial consistency is enabled for the evaluation, </w:t>
            </w:r>
            <w:proofErr w:type="gramStart"/>
            <w:r w:rsidRPr="001A3C38">
              <w:rPr>
                <w:rFonts w:eastAsia="宋体"/>
                <w:color w:val="000000"/>
                <w:szCs w:val="20"/>
                <w:lang w:eastAsia="zh-CN"/>
              </w:rPr>
              <w:t>companies</w:t>
            </w:r>
            <w:proofErr w:type="gramEnd"/>
            <w:r w:rsidRPr="001A3C38">
              <w:rPr>
                <w:rFonts w:eastAsia="宋体"/>
                <w:color w:val="000000"/>
                <w:szCs w:val="20"/>
                <w:lang w:eastAsia="zh-CN"/>
              </w:rPr>
              <w:t xml:space="preserve"> model at least one of: large scale parameters, small scale parameters and absolute time of arrival, where</w:t>
            </w:r>
          </w:p>
          <w:p w14:paraId="67A5D85E" w14:textId="77777777" w:rsidR="001A3C38" w:rsidRPr="001A3C38" w:rsidRDefault="001A3C38" w:rsidP="001A3C38">
            <w:pPr>
              <w:numPr>
                <w:ilvl w:val="0"/>
                <w:numId w:val="35"/>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the large scale parameters are according to Section 7.5 of TR 38.901 and correlation distance = </w:t>
            </w:r>
            <w:r w:rsidRPr="001A3C38">
              <w:rPr>
                <w:rFonts w:eastAsia="宋体"/>
                <w:szCs w:val="20"/>
                <w:lang w:eastAsia="ja-JP"/>
              </w:rPr>
              <w:fldChar w:fldCharType="begin"/>
            </w:r>
            <w:r w:rsidRPr="001A3C38">
              <w:rPr>
                <w:rFonts w:eastAsia="宋体"/>
                <w:szCs w:val="20"/>
                <w:lang w:eastAsia="ja-JP"/>
              </w:rPr>
              <w:instrText xml:space="preserve"> INCLUDEPICTURE  "C:\\..\\..\\..\\..\\Users\\cmcc\\AppData\\Roaming\\Foxmail7\\Temp-9192-20220519203036\\Attach\\image005(05-20-17-49-42).png" \* MERGEFORMATINET </w:instrText>
            </w:r>
            <w:r w:rsidRPr="001A3C38">
              <w:rPr>
                <w:rFonts w:eastAsia="宋体"/>
                <w:szCs w:val="20"/>
                <w:lang w:eastAsia="ja-JP"/>
              </w:rPr>
              <w:fldChar w:fldCharType="separate"/>
            </w:r>
            <w:r w:rsidRPr="001A3C38">
              <w:rPr>
                <w:rFonts w:eastAsia="宋体"/>
                <w:szCs w:val="20"/>
                <w:lang w:eastAsia="ja-JP"/>
              </w:rPr>
              <w:fldChar w:fldCharType="begin"/>
            </w:r>
            <w:r w:rsidRPr="001A3C38">
              <w:rPr>
                <w:rFonts w:eastAsia="宋体"/>
                <w:szCs w:val="20"/>
                <w:lang w:eastAsia="ja-JP"/>
              </w:rPr>
              <w:instrText xml:space="preserve"> INCLUDEPICTURE  "D:\\..\\Users\\cmcc\\AppData\\Roaming\\Foxmail7\\Temp-9192-20220519203036\\Attach\\image005(05-20-17-49-42).png" \* MERGEFORMATINET </w:instrText>
            </w:r>
            <w:r w:rsidRPr="001A3C38">
              <w:rPr>
                <w:rFonts w:eastAsia="宋体"/>
                <w:szCs w:val="20"/>
                <w:lang w:eastAsia="ja-JP"/>
              </w:rPr>
              <w:fldChar w:fldCharType="separate"/>
            </w:r>
            <w:r w:rsidR="008F5759">
              <w:rPr>
                <w:rFonts w:eastAsia="宋体"/>
                <w:szCs w:val="20"/>
                <w:lang w:eastAsia="ja-JP"/>
              </w:rPr>
              <w:fldChar w:fldCharType="begin"/>
            </w:r>
            <w:r w:rsidR="008F5759">
              <w:rPr>
                <w:rFonts w:eastAsia="宋体"/>
                <w:szCs w:val="20"/>
                <w:lang w:eastAsia="ja-JP"/>
              </w:rPr>
              <w:instrText xml:space="preserve"> INCLUDEPICTURE  "D:\\..\\Users\\cmcc\\AppData\\Roaming\\Foxmail7\\Temp-9192-20220519203036\\Attach\\image005(05-20-17-49-42).png" \* MERGEFORMATINET </w:instrText>
            </w:r>
            <w:r w:rsidR="008F5759">
              <w:rPr>
                <w:rFonts w:eastAsia="宋体"/>
                <w:szCs w:val="20"/>
                <w:lang w:eastAsia="ja-JP"/>
              </w:rPr>
              <w:fldChar w:fldCharType="separate"/>
            </w:r>
            <w:r w:rsidR="00043924">
              <w:rPr>
                <w:rFonts w:eastAsia="宋体"/>
                <w:szCs w:val="20"/>
                <w:lang w:eastAsia="ja-JP"/>
              </w:rPr>
              <w:fldChar w:fldCharType="begin"/>
            </w:r>
            <w:r w:rsidR="00043924">
              <w:rPr>
                <w:rFonts w:eastAsia="宋体"/>
                <w:szCs w:val="20"/>
                <w:lang w:eastAsia="ja-JP"/>
              </w:rPr>
              <w:instrText xml:space="preserve"> INCLUDEPICTURE  "D:\\..\\..\\..\\..\\Users\\cmcc\\AppData\\Roaming\\Foxmail7\\Temp-9192-20220519203036\\Attach\\image005(05-20-17-49-42).png" \* MERGEFORMATINET </w:instrText>
            </w:r>
            <w:r w:rsidR="00043924">
              <w:rPr>
                <w:rFonts w:eastAsia="宋体"/>
                <w:szCs w:val="20"/>
                <w:lang w:eastAsia="ja-JP"/>
              </w:rPr>
              <w:fldChar w:fldCharType="separate"/>
            </w:r>
            <w:r w:rsidR="009464BC">
              <w:rPr>
                <w:rFonts w:eastAsia="宋体"/>
                <w:szCs w:val="20"/>
                <w:lang w:eastAsia="ja-JP"/>
              </w:rPr>
              <w:fldChar w:fldCharType="begin"/>
            </w:r>
            <w:r w:rsidR="009464BC">
              <w:rPr>
                <w:rFonts w:eastAsia="宋体"/>
                <w:szCs w:val="20"/>
                <w:lang w:eastAsia="ja-JP"/>
              </w:rPr>
              <w:instrText xml:space="preserve"> INCLUDEPICTURE  "D:\\..\\Users\\cmcc\\AppData\\Roaming\\Foxmail7\\Temp-9192-20220519203036\\Attach\\image005(05-20-17-49-42).png" \* MERGEFORMATINET </w:instrText>
            </w:r>
            <w:r w:rsidR="009464BC">
              <w:rPr>
                <w:rFonts w:eastAsia="宋体"/>
                <w:szCs w:val="20"/>
                <w:lang w:eastAsia="ja-JP"/>
              </w:rPr>
              <w:fldChar w:fldCharType="separate"/>
            </w:r>
            <w:r w:rsidR="006D1F4D">
              <w:rPr>
                <w:rFonts w:eastAsia="宋体"/>
                <w:szCs w:val="20"/>
                <w:lang w:eastAsia="ja-JP"/>
              </w:rPr>
              <w:fldChar w:fldCharType="begin"/>
            </w:r>
            <w:r w:rsidR="006D1F4D">
              <w:rPr>
                <w:rFonts w:eastAsia="宋体"/>
                <w:szCs w:val="20"/>
                <w:lang w:eastAsia="ja-JP"/>
              </w:rPr>
              <w:instrText xml:space="preserve"> INCLUDEPICTURE  "D:\\..\\Users\\cmcc\\AppData\\Roaming\\Foxmail7\\Temp-9192-20220519203036\\Attach\\image005(05-20-17-49-42).png" \* MERGEFORMATINET </w:instrText>
            </w:r>
            <w:r w:rsidR="006D1F4D">
              <w:rPr>
                <w:rFonts w:eastAsia="宋体"/>
                <w:szCs w:val="20"/>
                <w:lang w:eastAsia="ja-JP"/>
              </w:rPr>
              <w:fldChar w:fldCharType="separate"/>
            </w:r>
            <w:r w:rsidR="00BC2746">
              <w:rPr>
                <w:rFonts w:eastAsia="宋体"/>
                <w:szCs w:val="20"/>
                <w:lang w:eastAsia="ja-JP"/>
              </w:rPr>
              <w:fldChar w:fldCharType="begin"/>
            </w:r>
            <w:r w:rsidR="00BC2746">
              <w:rPr>
                <w:rFonts w:eastAsia="宋体"/>
                <w:szCs w:val="20"/>
                <w:lang w:eastAsia="ja-JP"/>
              </w:rPr>
              <w:instrText xml:space="preserve"> INCLUDEPICTURE  "D:\\..\\Users\\cmcc\\AppData\\Roaming\\Foxmail7\\Temp-9192-20220519203036\\Attach\\image005(05-20-17-49-42).png" \* MERGEFORMATINET </w:instrText>
            </w:r>
            <w:r w:rsidR="00BC2746">
              <w:rPr>
                <w:rFonts w:eastAsia="宋体"/>
                <w:szCs w:val="20"/>
                <w:lang w:eastAsia="ja-JP"/>
              </w:rPr>
              <w:fldChar w:fldCharType="separate"/>
            </w:r>
            <w:r w:rsidR="00D75BFA">
              <w:rPr>
                <w:rFonts w:eastAsia="宋体"/>
                <w:szCs w:val="20"/>
                <w:lang w:eastAsia="ja-JP"/>
              </w:rPr>
              <w:fldChar w:fldCharType="begin"/>
            </w:r>
            <w:r w:rsidR="00D75BFA">
              <w:rPr>
                <w:rFonts w:eastAsia="宋体"/>
                <w:szCs w:val="20"/>
                <w:lang w:eastAsia="ja-JP"/>
              </w:rPr>
              <w:instrText xml:space="preserve"> INCLUDEPICTURE  "D:\\..\\Users\\cmcc\\AppData\\Roaming\\Foxmail7\\Temp-9192-20220519203036\\Attach\\image005(05-20-17-49-42).png" \* MERGEFORMATINET </w:instrText>
            </w:r>
            <w:r w:rsidR="00D75BFA">
              <w:rPr>
                <w:rFonts w:eastAsia="宋体"/>
                <w:szCs w:val="20"/>
                <w:lang w:eastAsia="ja-JP"/>
              </w:rPr>
              <w:fldChar w:fldCharType="separate"/>
            </w:r>
            <w:r w:rsidR="009A6B4E">
              <w:rPr>
                <w:rFonts w:eastAsia="宋体"/>
                <w:szCs w:val="20"/>
                <w:lang w:eastAsia="ja-JP"/>
              </w:rPr>
              <w:fldChar w:fldCharType="begin"/>
            </w:r>
            <w:r w:rsidR="009A6B4E">
              <w:rPr>
                <w:rFonts w:eastAsia="宋体"/>
                <w:szCs w:val="20"/>
                <w:lang w:eastAsia="ja-JP"/>
              </w:rPr>
              <w:instrText xml:space="preserve"> INCLUDEPICTURE  "D:\\..\\Users\\cmcc\\AppData\\Roaming\\Foxmail7\\Temp-9192-20220519203036\\Attach\\image005(05-20-17-49-42).png" \* MERGEFORMATINET </w:instrText>
            </w:r>
            <w:r w:rsidR="009A6B4E">
              <w:rPr>
                <w:rFonts w:eastAsia="宋体"/>
                <w:szCs w:val="20"/>
                <w:lang w:eastAsia="ja-JP"/>
              </w:rPr>
              <w:fldChar w:fldCharType="separate"/>
            </w:r>
            <w:r w:rsidR="00964A1A">
              <w:rPr>
                <w:rFonts w:eastAsia="宋体"/>
                <w:szCs w:val="20"/>
                <w:lang w:eastAsia="ja-JP"/>
              </w:rPr>
              <w:fldChar w:fldCharType="begin"/>
            </w:r>
            <w:r w:rsidR="00964A1A">
              <w:rPr>
                <w:rFonts w:eastAsia="宋体"/>
                <w:szCs w:val="20"/>
                <w:lang w:eastAsia="ja-JP"/>
              </w:rPr>
              <w:instrText xml:space="preserve"> INCLUDEPICTURE  "D:\\..\\Users\\cmcc\\AppData\\Roaming\\Foxmail7\\Temp-9192-20220519203036\\Attach\\image005(05-20-17-49-42).png" \* MERGEFORMATINET </w:instrText>
            </w:r>
            <w:r w:rsidR="00964A1A">
              <w:rPr>
                <w:rFonts w:eastAsia="宋体"/>
                <w:szCs w:val="20"/>
                <w:lang w:eastAsia="ja-JP"/>
              </w:rPr>
              <w:fldChar w:fldCharType="separate"/>
            </w:r>
            <w:r w:rsidR="00633C5E">
              <w:rPr>
                <w:rFonts w:eastAsia="宋体"/>
                <w:szCs w:val="20"/>
                <w:lang w:eastAsia="ja-JP"/>
              </w:rPr>
              <w:pict w14:anchorId="54410C89">
                <v:shape id="_x0000_i1027" type="#_x0000_t75" style="width:41.55pt;height:11.65pt">
                  <v:imagedata r:id="rId11" r:href="rId12"/>
                </v:shape>
              </w:pict>
            </w:r>
            <w:r w:rsidR="00964A1A">
              <w:rPr>
                <w:rFonts w:eastAsia="宋体"/>
                <w:szCs w:val="20"/>
                <w:lang w:eastAsia="ja-JP"/>
              </w:rPr>
              <w:fldChar w:fldCharType="end"/>
            </w:r>
            <w:r w:rsidR="009A6B4E">
              <w:rPr>
                <w:rFonts w:eastAsia="宋体"/>
                <w:szCs w:val="20"/>
                <w:lang w:eastAsia="ja-JP"/>
              </w:rPr>
              <w:fldChar w:fldCharType="end"/>
            </w:r>
            <w:r w:rsidR="00D75BFA">
              <w:rPr>
                <w:rFonts w:eastAsia="宋体"/>
                <w:szCs w:val="20"/>
                <w:lang w:eastAsia="ja-JP"/>
              </w:rPr>
              <w:fldChar w:fldCharType="end"/>
            </w:r>
            <w:r w:rsidR="00BC2746">
              <w:rPr>
                <w:rFonts w:eastAsia="宋体"/>
                <w:szCs w:val="20"/>
                <w:lang w:eastAsia="ja-JP"/>
              </w:rPr>
              <w:fldChar w:fldCharType="end"/>
            </w:r>
            <w:r w:rsidR="006D1F4D">
              <w:rPr>
                <w:rFonts w:eastAsia="宋体"/>
                <w:szCs w:val="20"/>
                <w:lang w:eastAsia="ja-JP"/>
              </w:rPr>
              <w:fldChar w:fldCharType="end"/>
            </w:r>
            <w:r w:rsidR="009464BC">
              <w:rPr>
                <w:rFonts w:eastAsia="宋体"/>
                <w:szCs w:val="20"/>
                <w:lang w:eastAsia="ja-JP"/>
              </w:rPr>
              <w:fldChar w:fldCharType="end"/>
            </w:r>
            <w:r w:rsidR="00043924">
              <w:rPr>
                <w:rFonts w:eastAsia="宋体"/>
                <w:szCs w:val="20"/>
                <w:lang w:eastAsia="ja-JP"/>
              </w:rPr>
              <w:fldChar w:fldCharType="end"/>
            </w:r>
            <w:r w:rsidR="008F5759">
              <w:rPr>
                <w:rFonts w:eastAsia="宋体"/>
                <w:szCs w:val="20"/>
                <w:lang w:eastAsia="ja-JP"/>
              </w:rPr>
              <w:fldChar w:fldCharType="end"/>
            </w:r>
            <w:r w:rsidRPr="001A3C38">
              <w:rPr>
                <w:rFonts w:eastAsia="宋体"/>
                <w:szCs w:val="20"/>
                <w:lang w:eastAsia="ja-JP"/>
              </w:rPr>
              <w:fldChar w:fldCharType="end"/>
            </w:r>
            <w:r w:rsidRPr="001A3C38">
              <w:rPr>
                <w:rFonts w:eastAsia="宋体"/>
                <w:szCs w:val="20"/>
                <w:lang w:eastAsia="ja-JP"/>
              </w:rPr>
              <w:fldChar w:fldCharType="end"/>
            </w:r>
            <w:r w:rsidRPr="001A3C38">
              <w:rPr>
                <w:rFonts w:eastAsia="Microsoft YaHei UI"/>
                <w:color w:val="000000"/>
                <w:szCs w:val="20"/>
                <w:lang w:eastAsia="zh-CN"/>
              </w:rPr>
              <w:t xml:space="preserve"> for </w:t>
            </w:r>
            <w:proofErr w:type="spellStart"/>
            <w:r w:rsidRPr="001A3C38">
              <w:rPr>
                <w:rFonts w:eastAsia="Microsoft YaHei UI"/>
                <w:color w:val="000000"/>
                <w:szCs w:val="20"/>
                <w:lang w:eastAsia="zh-CN"/>
              </w:rPr>
              <w:t>InF</w:t>
            </w:r>
            <w:proofErr w:type="spellEnd"/>
            <w:r w:rsidRPr="001A3C38">
              <w:rPr>
                <w:rFonts w:eastAsia="Microsoft YaHei UI"/>
                <w:color w:val="000000"/>
                <w:szCs w:val="20"/>
                <w:lang w:eastAsia="zh-CN"/>
              </w:rPr>
              <w:t xml:space="preserve"> (Section 7.6.3.1 of TR 38.901)</w:t>
            </w:r>
          </w:p>
          <w:p w14:paraId="606A838F" w14:textId="77777777" w:rsidR="001A3C38" w:rsidRPr="001A3C38" w:rsidRDefault="001A3C38" w:rsidP="001A3C38">
            <w:pPr>
              <w:numPr>
                <w:ilvl w:val="0"/>
                <w:numId w:val="35"/>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 xml:space="preserve">the </w:t>
            </w:r>
            <w:proofErr w:type="gramStart"/>
            <w:r w:rsidRPr="001A3C38">
              <w:rPr>
                <w:rFonts w:eastAsia="Microsoft YaHei UI"/>
                <w:color w:val="000000"/>
                <w:szCs w:val="20"/>
                <w:lang w:eastAsia="zh-CN"/>
              </w:rPr>
              <w:t>small scale</w:t>
            </w:r>
            <w:proofErr w:type="gramEnd"/>
            <w:r w:rsidRPr="001A3C38">
              <w:rPr>
                <w:rFonts w:eastAsia="Microsoft YaHei UI"/>
                <w:color w:val="000000"/>
                <w:szCs w:val="20"/>
                <w:lang w:eastAsia="zh-CN"/>
              </w:rPr>
              <w:t xml:space="preserve"> parameters are according to Section 7.6.3.1 of TR 38.901</w:t>
            </w:r>
          </w:p>
          <w:p w14:paraId="7145F6FD" w14:textId="77777777" w:rsidR="001A3C38" w:rsidRPr="001A3C38" w:rsidRDefault="001A3C38" w:rsidP="001A3C38">
            <w:pPr>
              <w:numPr>
                <w:ilvl w:val="0"/>
                <w:numId w:val="35"/>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the absolute time of arrival is according to Section 7.6.9 of TR 38.901</w:t>
            </w:r>
          </w:p>
          <w:p w14:paraId="24213349" w14:textId="77777777" w:rsidR="001A3C38" w:rsidRPr="001A3C38" w:rsidRDefault="001A3C38" w:rsidP="001A3C38">
            <w:pPr>
              <w:rPr>
                <w:rFonts w:eastAsia="Batang"/>
                <w:szCs w:val="20"/>
                <w:highlight w:val="green"/>
                <w:lang w:val="en-GB" w:eastAsia="ja-JP"/>
              </w:rPr>
            </w:pPr>
            <w:r w:rsidRPr="001A3C38">
              <w:rPr>
                <w:rFonts w:eastAsia="Batang"/>
                <w:szCs w:val="20"/>
                <w:highlight w:val="green"/>
                <w:lang w:val="en-GB" w:eastAsia="ja-JP"/>
              </w:rPr>
              <w:t>Agreement</w:t>
            </w:r>
          </w:p>
          <w:p w14:paraId="28B9363C" w14:textId="77777777" w:rsidR="001A3C38" w:rsidRPr="001A3C38" w:rsidRDefault="001A3C38" w:rsidP="001A3C38">
            <w:pPr>
              <w:rPr>
                <w:rFonts w:eastAsia="宋体"/>
                <w:color w:val="000000"/>
                <w:szCs w:val="20"/>
                <w:lang w:eastAsia="zh-CN"/>
              </w:rPr>
            </w:pPr>
            <w:r w:rsidRPr="001A3C38">
              <w:rPr>
                <w:rFonts w:eastAsia="宋体"/>
                <w:color w:val="000000"/>
                <w:szCs w:val="20"/>
                <w:lang w:eastAsia="zh-CN"/>
              </w:rPr>
              <w:t>If spatial consistency is enabled for the evaluation of AI/ML based positioning, the baseline evaluation does not incorporate spatially consistent UT/BS mobility modelling (Section 7.6.3.2 of TR 38.901).</w:t>
            </w:r>
          </w:p>
          <w:p w14:paraId="646276E8" w14:textId="77777777" w:rsidR="001A3C38" w:rsidRPr="001A3C38" w:rsidRDefault="001A3C38" w:rsidP="001A3C38">
            <w:pPr>
              <w:numPr>
                <w:ilvl w:val="0"/>
                <w:numId w:val="36"/>
              </w:numPr>
              <w:overflowPunct w:val="0"/>
              <w:autoSpaceDE w:val="0"/>
              <w:autoSpaceDN w:val="0"/>
              <w:adjustRightInd w:val="0"/>
              <w:spacing w:after="180"/>
              <w:contextualSpacing/>
              <w:textAlignment w:val="baseline"/>
              <w:rPr>
                <w:rFonts w:eastAsia="宋体"/>
                <w:color w:val="000000"/>
                <w:szCs w:val="20"/>
                <w:lang w:eastAsia="zh-CN"/>
              </w:rPr>
            </w:pPr>
            <w:r w:rsidRPr="001A3C38">
              <w:rPr>
                <w:rFonts w:eastAsia="宋体"/>
                <w:color w:val="000000"/>
                <w:szCs w:val="20"/>
                <w:lang w:eastAsia="zh-CN"/>
              </w:rPr>
              <w:t>It is optional to implement spatially consistent UT/BS mobility modelling (Section 7.6.3.2 of TR 38.901).</w:t>
            </w:r>
          </w:p>
          <w:p w14:paraId="169A0318"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2D7568D1" w14:textId="77777777" w:rsidR="001A3C38" w:rsidRPr="001A3C38" w:rsidRDefault="001A3C38" w:rsidP="001A3C38">
            <w:pPr>
              <w:shd w:val="clear" w:color="auto" w:fill="FFFFFF"/>
              <w:rPr>
                <w:rFonts w:eastAsia="宋体"/>
                <w:color w:val="000000"/>
                <w:szCs w:val="20"/>
                <w:lang w:eastAsia="zh-CN"/>
              </w:rPr>
            </w:pPr>
            <w:r w:rsidRPr="001A3C38">
              <w:rPr>
                <w:rFonts w:eastAsia="宋体"/>
                <w:color w:val="000000"/>
                <w:szCs w:val="20"/>
                <w:lang w:eastAsia="zh-CN"/>
              </w:rPr>
              <w:t>Companies are encouraged to provide evaluation results for:</w:t>
            </w:r>
          </w:p>
          <w:p w14:paraId="0C42DD24" w14:textId="77777777" w:rsidR="001A3C38" w:rsidRPr="001A3C38" w:rsidRDefault="001A3C38" w:rsidP="001A3C38">
            <w:pPr>
              <w:numPr>
                <w:ilvl w:val="0"/>
                <w:numId w:val="37"/>
              </w:numPr>
              <w:shd w:val="clear" w:color="auto" w:fill="FFFFFF"/>
              <w:jc w:val="both"/>
              <w:rPr>
                <w:rFonts w:eastAsia="Microsoft YaHei UI"/>
                <w:color w:val="000000"/>
                <w:szCs w:val="20"/>
                <w:lang w:eastAsia="zh-CN"/>
              </w:rPr>
            </w:pPr>
            <w:r w:rsidRPr="001A3C38">
              <w:rPr>
                <w:rFonts w:eastAsia="Microsoft YaHei UI"/>
                <w:color w:val="000000"/>
                <w:szCs w:val="20"/>
                <w:lang w:eastAsia="zh-CN"/>
              </w:rPr>
              <w:t>Direct AI/ML positioning</w:t>
            </w:r>
          </w:p>
          <w:p w14:paraId="7C2A5EEE" w14:textId="77777777" w:rsidR="001A3C38" w:rsidRPr="001A3C38" w:rsidRDefault="001A3C38" w:rsidP="001A3C38">
            <w:pPr>
              <w:numPr>
                <w:ilvl w:val="1"/>
                <w:numId w:val="37"/>
              </w:numPr>
              <w:shd w:val="clear" w:color="auto" w:fill="FFFFFF"/>
              <w:jc w:val="both"/>
              <w:rPr>
                <w:rFonts w:eastAsia="Microsoft YaHei UI"/>
                <w:color w:val="000000"/>
                <w:szCs w:val="20"/>
                <w:lang w:eastAsia="zh-CN"/>
              </w:rPr>
            </w:pPr>
            <w:r w:rsidRPr="001A3C38">
              <w:rPr>
                <w:rFonts w:eastAsia="Microsoft YaHei UI"/>
                <w:color w:val="000000"/>
                <w:szCs w:val="20"/>
                <w:lang w:eastAsia="zh-CN"/>
              </w:rPr>
              <w:t>Companies are encouraged to describe at least the following implementation details for the evaluation</w:t>
            </w:r>
          </w:p>
          <w:p w14:paraId="0088BACA" w14:textId="77777777" w:rsidR="001A3C38" w:rsidRPr="001A3C38" w:rsidRDefault="001A3C38" w:rsidP="001A3C38">
            <w:pPr>
              <w:numPr>
                <w:ilvl w:val="2"/>
                <w:numId w:val="37"/>
              </w:numPr>
              <w:shd w:val="clear" w:color="auto" w:fill="FFFFFF"/>
              <w:jc w:val="both"/>
              <w:rPr>
                <w:rFonts w:eastAsia="Microsoft YaHei UI"/>
                <w:color w:val="000000"/>
                <w:szCs w:val="20"/>
                <w:lang w:eastAsia="zh-CN"/>
              </w:rPr>
            </w:pPr>
            <w:r w:rsidRPr="001A3C38">
              <w:rPr>
                <w:rFonts w:eastAsia="Microsoft YaHei UI"/>
                <w:color w:val="000000"/>
                <w:szCs w:val="20"/>
                <w:lang w:eastAsia="zh-CN"/>
              </w:rPr>
              <w:t>details of the channel observation used as the input of the AI/ML model inference (e.g., type and size of model input), model input acquisition and pre-processing</w:t>
            </w:r>
          </w:p>
          <w:p w14:paraId="18728145" w14:textId="77777777" w:rsidR="001A3C38" w:rsidRPr="001A3C38" w:rsidRDefault="001A3C38" w:rsidP="001A3C38">
            <w:pPr>
              <w:numPr>
                <w:ilvl w:val="0"/>
                <w:numId w:val="37"/>
              </w:numPr>
              <w:shd w:val="clear" w:color="auto" w:fill="FFFFFF"/>
              <w:jc w:val="both"/>
              <w:rPr>
                <w:rFonts w:eastAsia="Microsoft YaHei UI"/>
                <w:color w:val="000000"/>
                <w:szCs w:val="20"/>
                <w:lang w:eastAsia="zh-CN"/>
              </w:rPr>
            </w:pPr>
            <w:r w:rsidRPr="001A3C38">
              <w:rPr>
                <w:rFonts w:eastAsia="Microsoft YaHei UI"/>
                <w:color w:val="000000"/>
                <w:szCs w:val="20"/>
                <w:lang w:eastAsia="zh-CN"/>
              </w:rPr>
              <w:t>AI/ML assisted positioning</w:t>
            </w:r>
          </w:p>
          <w:p w14:paraId="7BD5FC25" w14:textId="77777777" w:rsidR="001A3C38" w:rsidRPr="001A3C38" w:rsidRDefault="001A3C38" w:rsidP="001A3C38">
            <w:pPr>
              <w:numPr>
                <w:ilvl w:val="1"/>
                <w:numId w:val="37"/>
              </w:numPr>
              <w:shd w:val="clear" w:color="auto" w:fill="FFFFFF"/>
              <w:jc w:val="both"/>
              <w:rPr>
                <w:rFonts w:eastAsia="Microsoft YaHei UI"/>
                <w:color w:val="000000"/>
                <w:szCs w:val="20"/>
                <w:lang w:eastAsia="zh-CN"/>
              </w:rPr>
            </w:pPr>
            <w:r w:rsidRPr="001A3C38">
              <w:rPr>
                <w:rFonts w:eastAsia="Microsoft YaHei UI"/>
                <w:color w:val="000000"/>
                <w:szCs w:val="20"/>
                <w:lang w:eastAsia="zh-CN"/>
              </w:rPr>
              <w:t>Companies are encouraged to describe at least the following implementation details for the evaluation</w:t>
            </w:r>
          </w:p>
          <w:p w14:paraId="5B37191A" w14:textId="77777777" w:rsidR="001A3C38" w:rsidRPr="001A3C38" w:rsidRDefault="001A3C38" w:rsidP="001A3C38">
            <w:pPr>
              <w:numPr>
                <w:ilvl w:val="2"/>
                <w:numId w:val="37"/>
              </w:numPr>
              <w:shd w:val="clear" w:color="auto" w:fill="FFFFFF"/>
              <w:jc w:val="both"/>
              <w:rPr>
                <w:rFonts w:eastAsia="Microsoft YaHei UI"/>
                <w:color w:val="000000"/>
                <w:szCs w:val="20"/>
                <w:lang w:eastAsia="zh-CN"/>
              </w:rPr>
            </w:pPr>
            <w:r w:rsidRPr="001A3C38">
              <w:rPr>
                <w:rFonts w:eastAsia="Microsoft YaHei UI"/>
                <w:color w:val="000000"/>
                <w:szCs w:val="20"/>
                <w:lang w:eastAsia="zh-CN"/>
              </w:rPr>
              <w:t>details of the channel observation used as the input of the AI/ML model inference (e.g., type and size of model input), model input acquisition and pre-processing</w:t>
            </w:r>
          </w:p>
          <w:p w14:paraId="6BCAF434" w14:textId="77777777" w:rsidR="001A3C38" w:rsidRPr="001A3C38" w:rsidRDefault="001A3C38" w:rsidP="001A3C38">
            <w:pPr>
              <w:numPr>
                <w:ilvl w:val="2"/>
                <w:numId w:val="37"/>
              </w:numPr>
              <w:shd w:val="clear" w:color="auto" w:fill="FFFFFF"/>
              <w:jc w:val="both"/>
              <w:rPr>
                <w:rFonts w:eastAsia="Microsoft YaHei UI"/>
                <w:color w:val="000000"/>
                <w:szCs w:val="20"/>
                <w:lang w:eastAsia="zh-CN"/>
              </w:rPr>
            </w:pPr>
            <w:r w:rsidRPr="001A3C38">
              <w:rPr>
                <w:rFonts w:eastAsia="Microsoft YaHei UI"/>
                <w:color w:val="000000"/>
                <w:szCs w:val="20"/>
                <w:lang w:eastAsia="zh-CN"/>
              </w:rPr>
              <w:t>details of the output of the AI/ML model inference, how the AI/ML model output is used to obtain the UE’s location</w:t>
            </w:r>
          </w:p>
          <w:p w14:paraId="4591D52C"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06ABDFA4" w14:textId="77777777" w:rsidR="001A3C38" w:rsidRPr="001A3C38" w:rsidRDefault="001A3C38" w:rsidP="001A3C38">
            <w:pPr>
              <w:shd w:val="clear" w:color="auto" w:fill="FFFFFF"/>
              <w:rPr>
                <w:rFonts w:eastAsia="宋体"/>
                <w:color w:val="000000"/>
                <w:szCs w:val="20"/>
                <w:lang w:eastAsia="zh-CN"/>
              </w:rPr>
            </w:pPr>
            <w:r w:rsidRPr="001A3C38">
              <w:rPr>
                <w:rFonts w:eastAsia="宋体"/>
                <w:color w:val="000000"/>
                <w:szCs w:val="20"/>
                <w:lang w:eastAsia="zh-CN"/>
              </w:rPr>
              <w:t xml:space="preserve">For evaluation of AI/ML based positioning, the computational complexity can be reported via the metric of </w:t>
            </w:r>
            <w:proofErr w:type="gramStart"/>
            <w:r w:rsidRPr="001A3C38">
              <w:rPr>
                <w:rFonts w:eastAsia="宋体"/>
                <w:color w:val="000000"/>
                <w:szCs w:val="20"/>
                <w:lang w:eastAsia="zh-CN"/>
              </w:rPr>
              <w:t>floating point</w:t>
            </w:r>
            <w:proofErr w:type="gramEnd"/>
            <w:r w:rsidRPr="001A3C38">
              <w:rPr>
                <w:rFonts w:eastAsia="宋体"/>
                <w:color w:val="000000"/>
                <w:szCs w:val="20"/>
                <w:lang w:eastAsia="zh-CN"/>
              </w:rPr>
              <w:t xml:space="preserve"> operations (FLOPs).</w:t>
            </w:r>
          </w:p>
          <w:p w14:paraId="0AAF4437" w14:textId="77777777" w:rsidR="001A3C38" w:rsidRPr="001A3C38" w:rsidRDefault="001A3C38" w:rsidP="001A3C38">
            <w:pPr>
              <w:numPr>
                <w:ilvl w:val="0"/>
                <w:numId w:val="38"/>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Note: For AI/ML assisted methods, computational complexity for the AI/ML model is only one component of the overall complexity for estimating the UE’s location.</w:t>
            </w:r>
          </w:p>
          <w:p w14:paraId="00D896D9" w14:textId="77777777" w:rsidR="001A3C38" w:rsidRPr="001A3C38" w:rsidRDefault="001A3C38" w:rsidP="001A3C38">
            <w:pPr>
              <w:numPr>
                <w:ilvl w:val="0"/>
                <w:numId w:val="38"/>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Note: Other metrics to measure the computational complexity are not precluded.</w:t>
            </w:r>
          </w:p>
          <w:p w14:paraId="101FC466"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2DBE2E0F" w14:textId="77777777" w:rsidR="001A3C38" w:rsidRPr="001A3C38" w:rsidRDefault="001A3C38" w:rsidP="001A3C38">
            <w:pPr>
              <w:shd w:val="clear" w:color="auto" w:fill="FFFFFF"/>
              <w:rPr>
                <w:rFonts w:eastAsia="宋体"/>
                <w:color w:val="000000"/>
                <w:szCs w:val="20"/>
                <w:lang w:eastAsia="zh-CN"/>
              </w:rPr>
            </w:pPr>
            <w:r w:rsidRPr="001A3C38">
              <w:rPr>
                <w:rFonts w:eastAsia="宋体"/>
                <w:color w:val="000000"/>
                <w:szCs w:val="20"/>
                <w:lang w:eastAsia="zh-CN"/>
              </w:rPr>
              <w:t>For evaluation of AI/ML based positioning, details of the training dataset generation are to be reported by proponent company. The report may include (in addition to other selected settings, if applicable):</w:t>
            </w:r>
          </w:p>
          <w:p w14:paraId="73F9D2D8" w14:textId="77777777" w:rsidR="001A3C38" w:rsidRPr="001A3C38" w:rsidRDefault="001A3C38" w:rsidP="001A3C38">
            <w:pPr>
              <w:numPr>
                <w:ilvl w:val="0"/>
                <w:numId w:val="39"/>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The size of training dataset, for example, the total number of UEs in the evaluation area for generating training dataset;</w:t>
            </w:r>
          </w:p>
          <w:p w14:paraId="521AA569" w14:textId="77777777" w:rsidR="001A3C38" w:rsidRPr="001A3C38" w:rsidRDefault="001A3C38" w:rsidP="001A3C38">
            <w:pPr>
              <w:numPr>
                <w:ilvl w:val="0"/>
                <w:numId w:val="39"/>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The distribution of UE location for generating the training dataset may be one of the following:</w:t>
            </w:r>
          </w:p>
          <w:p w14:paraId="634895D1" w14:textId="780537F1" w:rsidR="001A3C38" w:rsidRPr="001A3C38" w:rsidRDefault="001A3C38" w:rsidP="001A3C38">
            <w:pPr>
              <w:numPr>
                <w:ilvl w:val="1"/>
                <w:numId w:val="39"/>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lastRenderedPageBreak/>
              <w:t>Option 1: grid distribution, i.e., one training data is collected at the center of one small square grid, where, for example, the width of the square grid can be 0.25/0.5/1.0 m.</w:t>
            </w:r>
          </w:p>
          <w:p w14:paraId="44CBE678" w14:textId="366A460E" w:rsidR="0018339D" w:rsidRPr="001A3C38" w:rsidRDefault="001A3C38" w:rsidP="00497AFF">
            <w:pPr>
              <w:numPr>
                <w:ilvl w:val="1"/>
                <w:numId w:val="39"/>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Option 2: uniform distribution, i.e., the UE location is randomly and uniformly distributed in the evaluation area.</w:t>
            </w:r>
          </w:p>
        </w:tc>
      </w:tr>
    </w:tbl>
    <w:p w14:paraId="544A9901" w14:textId="0EF59BF0" w:rsidR="0024376A" w:rsidRDefault="00DD6848" w:rsidP="00497AFF">
      <w:pPr>
        <w:pStyle w:val="00Text"/>
      </w:pPr>
      <w:r>
        <w:lastRenderedPageBreak/>
        <w:t>In this contribution, we will</w:t>
      </w:r>
      <w:r w:rsidR="00132252">
        <w:t xml:space="preserve"> continue to </w:t>
      </w:r>
      <w:r w:rsidR="003F5EF7">
        <w:t>discuss</w:t>
      </w:r>
      <w:r w:rsidR="006539B1">
        <w:t xml:space="preserve"> </w:t>
      </w:r>
      <w:r w:rsidR="0077296C">
        <w:t xml:space="preserve">the evaluation of </w:t>
      </w:r>
      <w:r w:rsidR="00D94CB9">
        <w:t xml:space="preserve">AI-based </w:t>
      </w:r>
      <w:r w:rsidR="006539B1">
        <w:t>positioning accuracy enhancement</w:t>
      </w:r>
      <w:r w:rsidR="00B77AA2">
        <w:t xml:space="preserve">, including the </w:t>
      </w:r>
      <w:r w:rsidR="0077296C">
        <w:t>setting for generalization and assumption and so on</w:t>
      </w:r>
      <w:r w:rsidR="006539B1">
        <w:t>.</w:t>
      </w:r>
      <w:r w:rsidR="00150969">
        <w:t xml:space="preserve"> Moreover, we will present our evaluation results for some AI/ML</w:t>
      </w:r>
      <w:r w:rsidR="00663759">
        <w:t>-</w:t>
      </w:r>
      <w:r w:rsidR="00150969">
        <w:t xml:space="preserve">based </w:t>
      </w:r>
      <w:r w:rsidR="00663759">
        <w:t>scheme</w:t>
      </w:r>
      <w:r w:rsidR="00A804A4">
        <w:t>s</w:t>
      </w:r>
      <w:r w:rsidR="003F5EF7">
        <w:t xml:space="preserve">. </w:t>
      </w:r>
      <w:bookmarkEnd w:id="1"/>
    </w:p>
    <w:p w14:paraId="330AF12E" w14:textId="45A75AE2" w:rsidR="004A110D" w:rsidRDefault="00C87505" w:rsidP="004A110D">
      <w:pPr>
        <w:pStyle w:val="1"/>
      </w:pPr>
      <w:r>
        <w:t>Discussion</w:t>
      </w:r>
    </w:p>
    <w:p w14:paraId="40567149" w14:textId="683051E1" w:rsidR="00483BAE" w:rsidRPr="00483BAE" w:rsidRDefault="00483BAE" w:rsidP="00483BAE">
      <w:pPr>
        <w:pStyle w:val="2"/>
      </w:pPr>
      <w:r>
        <w:t xml:space="preserve">AI-based </w:t>
      </w:r>
      <w:r w:rsidR="00046853">
        <w:t>scheme</w:t>
      </w:r>
      <w:r>
        <w:t>s</w:t>
      </w:r>
    </w:p>
    <w:p w14:paraId="30D13B13" w14:textId="19ECB04E" w:rsidR="00D10F4D" w:rsidRDefault="00F75258" w:rsidP="00B37200">
      <w:pPr>
        <w:pStyle w:val="00Text"/>
      </w:pPr>
      <w:r>
        <w:t xml:space="preserve">During the </w:t>
      </w:r>
      <w:r w:rsidR="00496882">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D10F4D">
      <w:pPr>
        <w:pStyle w:val="00Text"/>
        <w:numPr>
          <w:ilvl w:val="0"/>
          <w:numId w:val="30"/>
        </w:numPr>
      </w:pPr>
      <w:r>
        <w:t>DL-TDOA</w:t>
      </w:r>
      <w:r w:rsidR="00843F44">
        <w:t xml:space="preserve"> positioning</w:t>
      </w:r>
    </w:p>
    <w:p w14:paraId="16C326C9" w14:textId="5DE5CA81" w:rsidR="00843F44" w:rsidRDefault="00843F44" w:rsidP="00D10F4D">
      <w:pPr>
        <w:pStyle w:val="00Text"/>
        <w:numPr>
          <w:ilvl w:val="0"/>
          <w:numId w:val="30"/>
        </w:numPr>
      </w:pPr>
      <w:r>
        <w:t>UL-TDOA positioning</w:t>
      </w:r>
    </w:p>
    <w:p w14:paraId="1776F77E" w14:textId="0FA487B5" w:rsidR="00843F44" w:rsidRDefault="00843F44" w:rsidP="00D10F4D">
      <w:pPr>
        <w:pStyle w:val="00Text"/>
        <w:numPr>
          <w:ilvl w:val="0"/>
          <w:numId w:val="30"/>
        </w:numPr>
      </w:pPr>
      <w:r>
        <w:t>DL-AoD positioning</w:t>
      </w:r>
    </w:p>
    <w:p w14:paraId="3C7EECB7" w14:textId="6B3B1590" w:rsidR="00843F44" w:rsidRDefault="00843F44" w:rsidP="00D10F4D">
      <w:pPr>
        <w:pStyle w:val="00Text"/>
        <w:numPr>
          <w:ilvl w:val="0"/>
          <w:numId w:val="30"/>
        </w:numPr>
      </w:pPr>
      <w:r>
        <w:t>UL-AoA positioning</w:t>
      </w:r>
    </w:p>
    <w:p w14:paraId="2647939D" w14:textId="0AAB4575" w:rsidR="00843F44" w:rsidRDefault="00843F44" w:rsidP="00D10F4D">
      <w:pPr>
        <w:pStyle w:val="00Text"/>
        <w:numPr>
          <w:ilvl w:val="0"/>
          <w:numId w:val="30"/>
        </w:numPr>
      </w:pPr>
      <w:r>
        <w:t>Multi-RTT positioning</w:t>
      </w:r>
    </w:p>
    <w:p w14:paraId="2BF5F055" w14:textId="4477EB8C" w:rsidR="001C4A10" w:rsidRDefault="001C5339" w:rsidP="00B37200">
      <w:pPr>
        <w:pStyle w:val="00Text"/>
      </w:pPr>
      <w:r>
        <w:t>Theoretically, AI/ML can be introduced to work along with each of the above positioning schemes. In our initial evaluation, we focus on the combination / integration of DL-TDOA positioning and AI/ML.</w:t>
      </w:r>
      <w:r w:rsidR="001C4A10">
        <w:t xml:space="preserve"> The s</w:t>
      </w:r>
      <w:r w:rsidR="00F714CD">
        <w:t>ame approach</w:t>
      </w:r>
      <w:r w:rsidR="001C4A10">
        <w:t xml:space="preserve"> and evaluation methodologies can be directly extended to other </w:t>
      </w:r>
      <w:r w:rsidR="007562C6">
        <w:t xml:space="preserve">NR </w:t>
      </w:r>
      <w:r w:rsidR="001C4A10">
        <w:t>positioning methods.</w:t>
      </w:r>
    </w:p>
    <w:p w14:paraId="3526EFE9" w14:textId="547544E8" w:rsidR="0073000B" w:rsidRDefault="001C4A10" w:rsidP="00B37200">
      <w:pPr>
        <w:pStyle w:val="00Text"/>
      </w:pPr>
      <w:r>
        <w:t>For the existing</w:t>
      </w:r>
      <w:r w:rsidR="00155D1C">
        <w:t xml:space="preserve"> NR mechanism of </w:t>
      </w:r>
      <w:r>
        <w:t>DL-TDOA positioning method, UE will measure DL RSTD or estimate the loca</w:t>
      </w:r>
      <w:r w:rsidR="00D8768B">
        <w:t xml:space="preserve">tion based on the </w:t>
      </w:r>
      <w:r w:rsidR="00283EAD">
        <w:t xml:space="preserve">reception of DL PRS. </w:t>
      </w:r>
      <w:r w:rsidR="00BF60D6">
        <w:t xml:space="preserve"> Then, UE will report the DL RSTD measurements, optionally along with DL PRS RSRP, or the estimated location</w:t>
      </w:r>
      <w:r w:rsidR="00DB7E7C">
        <w:t xml:space="preserve"> to LMF</w:t>
      </w:r>
      <w:r w:rsidR="00BF60D6">
        <w:t>.</w:t>
      </w:r>
      <w:r w:rsidR="00DB7E7C">
        <w:t xml:space="preserve"> For UE-assisted DL-TDOA positioning method,</w:t>
      </w:r>
      <w:r w:rsidR="00BF60D6">
        <w:t xml:space="preserve"> </w:t>
      </w:r>
      <w:r w:rsidR="00DB7E7C">
        <w:t xml:space="preserve">LMF will further </w:t>
      </w:r>
      <w:r w:rsidR="00506F7C">
        <w:t>calculate</w:t>
      </w:r>
      <w:r w:rsidR="00DB7E7C">
        <w:t xml:space="preserve"> the location of the target UE based on the reported measurement results</w:t>
      </w:r>
      <w:r w:rsidR="004004A8">
        <w:t>, by using traditional algorithm (e.g., CHAN algorithm)</w:t>
      </w:r>
      <w:r w:rsidR="00DB7E7C">
        <w:t>.</w:t>
      </w:r>
      <w:r w:rsidR="00442681">
        <w:t xml:space="preserve"> </w:t>
      </w:r>
      <w:r w:rsidR="00233A0D">
        <w:t>We</w:t>
      </w:r>
      <w:r w:rsidR="000B600E">
        <w:t xml:space="preserve"> </w:t>
      </w:r>
      <w:r w:rsidR="000C5B84">
        <w:t>refer to</w:t>
      </w:r>
      <w:r w:rsidR="00233A0D">
        <w:t xml:space="preserve"> </w:t>
      </w:r>
      <w:r w:rsidR="00DE0E8E">
        <w:t>the traditional NR DL-TDOA</w:t>
      </w:r>
      <w:r w:rsidR="00233A0D">
        <w:t xml:space="preserve"> </w:t>
      </w:r>
      <w:r w:rsidR="000B600E">
        <w:t>as “</w:t>
      </w:r>
      <w:r w:rsidR="000B600E" w:rsidRPr="00DA2AE1">
        <w:rPr>
          <w:b/>
        </w:rPr>
        <w:t>DL-TDOA</w:t>
      </w:r>
      <w:r w:rsidR="000B600E">
        <w:t>”.</w:t>
      </w:r>
    </w:p>
    <w:p w14:paraId="5D8D64FA" w14:textId="5AD7D13A" w:rsidR="00B37200" w:rsidRDefault="003A7917" w:rsidP="00B37200">
      <w:pPr>
        <w:pStyle w:val="00Text"/>
      </w:pPr>
      <w:r>
        <w:t>In order to evaluate the potential advantages</w:t>
      </w:r>
      <w:r w:rsidR="0071284C">
        <w:t xml:space="preserve"> of AI/ML</w:t>
      </w:r>
      <w:r w:rsidR="00AC4055">
        <w:t xml:space="preserve"> over traditional positioning algorithm</w:t>
      </w:r>
      <w:r w:rsidR="0071284C">
        <w:t xml:space="preserve">, we consider the following AI/ML-based schemes, which </w:t>
      </w:r>
      <w:r w:rsidR="008F4986">
        <w:t>are</w:t>
      </w:r>
      <w:r w:rsidR="0071284C">
        <w:t xml:space="preserve"> based on </w:t>
      </w:r>
      <w:r w:rsidR="00912AB1">
        <w:t>the assumption</w:t>
      </w:r>
      <w:r w:rsidR="008F4986">
        <w:t>s</w:t>
      </w:r>
      <w:r w:rsidR="00BF3BB8">
        <w:t xml:space="preserve"> of </w:t>
      </w:r>
      <w:r w:rsidR="0071284C">
        <w:t xml:space="preserve">different </w:t>
      </w:r>
      <w:r w:rsidR="00EC7436">
        <w:t xml:space="preserve">types of </w:t>
      </w:r>
      <w:r w:rsidR="0071284C">
        <w:t xml:space="preserve">measurement results and will have different impacts on the system design and </w:t>
      </w:r>
      <w:r w:rsidR="00CD6BEA">
        <w:t>specification</w:t>
      </w:r>
      <w:r w:rsidR="001E34AE">
        <w:t>s</w:t>
      </w:r>
      <w:r w:rsidR="00CB4153">
        <w:t>.</w:t>
      </w:r>
    </w:p>
    <w:p w14:paraId="1D773CE5" w14:textId="3AA8F1CB" w:rsidR="00CB4153" w:rsidRDefault="00CB4153" w:rsidP="00B37200">
      <w:pPr>
        <w:pStyle w:val="00Text"/>
      </w:pPr>
      <w:r>
        <w:t xml:space="preserve">The first AI-based </w:t>
      </w:r>
      <w:r w:rsidR="00853E15">
        <w:t>scheme</w:t>
      </w:r>
      <w:r>
        <w:t xml:space="preserve"> is </w:t>
      </w:r>
      <w:r w:rsidR="00B14563">
        <w:t>based on LMF’s implementation</w:t>
      </w:r>
      <w:r w:rsidR="008F4986">
        <w:t>:</w:t>
      </w:r>
    </w:p>
    <w:p w14:paraId="2501E299" w14:textId="12CC2164" w:rsidR="00CB4153" w:rsidRDefault="00EC7436" w:rsidP="006E446F">
      <w:pPr>
        <w:pStyle w:val="00Text"/>
        <w:numPr>
          <w:ilvl w:val="0"/>
          <w:numId w:val="30"/>
        </w:numPr>
      </w:pPr>
      <w:r>
        <w:t>UE measures and reports the DL RSTD results</w:t>
      </w:r>
      <w:r w:rsidR="00A670E6">
        <w:t xml:space="preserve"> </w:t>
      </w:r>
      <w:r w:rsidR="00BE21E1">
        <w:t>via</w:t>
      </w:r>
      <w:r w:rsidR="00A670E6">
        <w:t xml:space="preserve"> the existing mechanism. </w:t>
      </w:r>
    </w:p>
    <w:p w14:paraId="53013730" w14:textId="688F24A1" w:rsidR="00CB4153" w:rsidRDefault="00A670E6" w:rsidP="006E446F">
      <w:pPr>
        <w:pStyle w:val="00Text"/>
        <w:numPr>
          <w:ilvl w:val="0"/>
          <w:numId w:val="30"/>
        </w:numPr>
      </w:pPr>
      <w:r>
        <w:t xml:space="preserve">Then, LMF </w:t>
      </w:r>
      <w:r w:rsidR="00CA595F">
        <w:t>use</w:t>
      </w:r>
      <w:r w:rsidR="00853E15">
        <w:t>s</w:t>
      </w:r>
      <w:r w:rsidR="00CA595F">
        <w:t xml:space="preserve"> a Neural Network (NN) to estimate the location. </w:t>
      </w:r>
    </w:p>
    <w:p w14:paraId="13BCD0F3" w14:textId="15F179F5" w:rsidR="00CD6BEA" w:rsidRDefault="00CA595F" w:rsidP="00CB4153">
      <w:pPr>
        <w:pStyle w:val="00Text"/>
      </w:pPr>
      <w:r>
        <w:t xml:space="preserve">For this </w:t>
      </w:r>
      <w:r w:rsidR="00853E15">
        <w:t>scheme</w:t>
      </w:r>
      <w:r>
        <w:t xml:space="preserve">, the whole air interface is the same as R16/17 positioning mechanism and it is totally up to LMF implementation. </w:t>
      </w:r>
      <w:r w:rsidR="00162EF1">
        <w:t xml:space="preserve"> In other words, the AI/ML operations are transparent to UE. </w:t>
      </w:r>
      <w:r w:rsidR="00440294">
        <w:t>Accordingly</w:t>
      </w:r>
      <w:r w:rsidR="00162EF1">
        <w:t xml:space="preserve">, </w:t>
      </w:r>
      <w:r w:rsidR="00440294">
        <w:t>the</w:t>
      </w:r>
      <w:r>
        <w:t xml:space="preserve"> ad</w:t>
      </w:r>
      <w:r w:rsidR="00E26EE8">
        <w:t>vantage</w:t>
      </w:r>
      <w:r w:rsidR="00440294">
        <w:t>s of this scheme</w:t>
      </w:r>
      <w:r w:rsidR="00E26EE8">
        <w:t xml:space="preserve"> </w:t>
      </w:r>
      <w:r w:rsidR="00440294">
        <w:t>are</w:t>
      </w:r>
      <w:r w:rsidR="00E26EE8">
        <w:t xml:space="preserve"> no impact on specification and easier </w:t>
      </w:r>
      <w:r w:rsidR="00BD796C">
        <w:t xml:space="preserve">for the deployment of AI/ML. We </w:t>
      </w:r>
      <w:r w:rsidR="00440294">
        <w:t>refer to</w:t>
      </w:r>
      <w:r w:rsidR="00BD796C">
        <w:t xml:space="preserve"> this </w:t>
      </w:r>
      <w:r w:rsidR="00C31589">
        <w:t>scheme</w:t>
      </w:r>
      <w:r w:rsidR="00BD796C">
        <w:t xml:space="preserve"> as “</w:t>
      </w:r>
      <w:r w:rsidR="00A419D5" w:rsidRPr="00D337B4">
        <w:rPr>
          <w:b/>
        </w:rPr>
        <w:t>AI</w:t>
      </w:r>
      <w:r w:rsidR="00E8285B" w:rsidRPr="00D337B4">
        <w:rPr>
          <w:b/>
        </w:rPr>
        <w:t xml:space="preserve"> + </w:t>
      </w:r>
      <w:r w:rsidR="00A419D5" w:rsidRPr="00D337B4">
        <w:rPr>
          <w:b/>
        </w:rPr>
        <w:t>DL-</w:t>
      </w:r>
      <w:r w:rsidR="00BD796C" w:rsidRPr="00D337B4">
        <w:rPr>
          <w:b/>
        </w:rPr>
        <w:t>TDOA</w:t>
      </w:r>
      <w:r w:rsidR="00BD796C">
        <w:t>”</w:t>
      </w:r>
      <w:r w:rsidR="00440294">
        <w:t xml:space="preserve"> in subsequent discussions.</w:t>
      </w:r>
    </w:p>
    <w:p w14:paraId="2E4EB7E6" w14:textId="4DB8EC25" w:rsidR="00720BE9" w:rsidRDefault="00F86FD8" w:rsidP="00F01939">
      <w:pPr>
        <w:pStyle w:val="00Text"/>
      </w:pPr>
      <w:r>
        <w:t xml:space="preserve">In order to further improve the performance, we </w:t>
      </w:r>
      <w:r w:rsidR="00AD63DC">
        <w:t xml:space="preserve">can </w:t>
      </w:r>
      <w:r>
        <w:t>consider other types of measurement results</w:t>
      </w:r>
      <w:r w:rsidR="00AD63DC">
        <w:t xml:space="preserve"> to exploit more information</w:t>
      </w:r>
      <w:r w:rsidR="0065399E">
        <w:t xml:space="preserve"> from the reception of PRS</w:t>
      </w:r>
      <w:r>
        <w:t>. One way is to use TOA rather than TDOA. In our initial evaluation, we assume the TRPs and UEs are perfectly synchronized</w:t>
      </w:r>
      <w:r w:rsidR="00CD1045">
        <w:t xml:space="preserve">. In this ideal assumption, UE can estimate the TOA directly based on DL PRS. LMF uses a NN to estimate the location. We </w:t>
      </w:r>
      <w:r w:rsidR="00CF205E">
        <w:t>refer to</w:t>
      </w:r>
      <w:r w:rsidR="00CD1045">
        <w:t xml:space="preserve"> this </w:t>
      </w:r>
      <w:r w:rsidR="00CF205E">
        <w:t>scheme</w:t>
      </w:r>
      <w:r w:rsidR="00CD1045">
        <w:t xml:space="preserve"> as “</w:t>
      </w:r>
      <w:r w:rsidR="009C3D9A" w:rsidRPr="00D337B4">
        <w:rPr>
          <w:b/>
        </w:rPr>
        <w:t xml:space="preserve">AI + </w:t>
      </w:r>
      <w:r w:rsidR="00CD1045" w:rsidRPr="00D337B4">
        <w:rPr>
          <w:b/>
        </w:rPr>
        <w:t>TOA</w:t>
      </w:r>
      <w:r w:rsidR="00CD1045">
        <w:t xml:space="preserve">”. </w:t>
      </w:r>
    </w:p>
    <w:p w14:paraId="3C51F453" w14:textId="11A6B8D7" w:rsidR="0081670A" w:rsidRDefault="004F0F9B" w:rsidP="00B37200">
      <w:pPr>
        <w:pStyle w:val="00Text"/>
      </w:pPr>
      <w:r>
        <w:rPr>
          <w:lang w:val="en-GB"/>
        </w:rPr>
        <w:t xml:space="preserve">No matter TOA or TDOA, only partial information can be attracted from the reception of DL PRS. </w:t>
      </w:r>
      <w:r w:rsidR="009F07FA">
        <w:rPr>
          <w:lang w:val="en-GB"/>
        </w:rPr>
        <w:t>That is to say</w:t>
      </w:r>
      <w:r>
        <w:rPr>
          <w:lang w:val="en-GB"/>
        </w:rPr>
        <w:t xml:space="preserve">, some information, more or less, </w:t>
      </w:r>
      <w:proofErr w:type="spellStart"/>
      <w:r w:rsidR="009F07FA">
        <w:rPr>
          <w:lang w:val="en-GB"/>
        </w:rPr>
        <w:t>can not</w:t>
      </w:r>
      <w:proofErr w:type="spellEnd"/>
      <w:r w:rsidR="009F07FA">
        <w:rPr>
          <w:lang w:val="en-GB"/>
        </w:rPr>
        <w:t xml:space="preserve"> be exploited at LMF side.</w:t>
      </w:r>
      <w:r w:rsidR="00FC05F4">
        <w:rPr>
          <w:lang w:val="en-GB"/>
        </w:rPr>
        <w:t xml:space="preserve"> Thus, another way is to measure and report the channel information to LMF. In our evaluation, UE estimates the channel impulse response (CIR) and reports its normalized versions </w:t>
      </w:r>
      <w:r w:rsidR="00350C89">
        <w:rPr>
          <w:lang w:val="en-GB"/>
        </w:rPr>
        <w:t xml:space="preserve">without quantization </w:t>
      </w:r>
      <w:r w:rsidR="00FC05F4">
        <w:rPr>
          <w:lang w:val="en-GB"/>
        </w:rPr>
        <w:t xml:space="preserve">to LMF. </w:t>
      </w:r>
      <w:r w:rsidR="00FC05F4">
        <w:t xml:space="preserve">LMF uses a NN to estimate the location. We </w:t>
      </w:r>
      <w:r w:rsidR="001C32EF">
        <w:t>refer to</w:t>
      </w:r>
      <w:r w:rsidR="00FC05F4">
        <w:t xml:space="preserve"> this </w:t>
      </w:r>
      <w:r w:rsidR="00483BAE">
        <w:t>method</w:t>
      </w:r>
      <w:r w:rsidR="00FC05F4">
        <w:t xml:space="preserve"> as “</w:t>
      </w:r>
      <w:r w:rsidR="00FC05F4" w:rsidRPr="00D337B4">
        <w:rPr>
          <w:b/>
        </w:rPr>
        <w:t>AI + Normalized CIR</w:t>
      </w:r>
      <w:r w:rsidR="00FC05F4">
        <w:t xml:space="preserve">”. </w:t>
      </w:r>
      <w:r w:rsidR="00483BAE">
        <w:t xml:space="preserve">For this </w:t>
      </w:r>
      <w:r w:rsidR="00AA10E8">
        <w:t>scheme</w:t>
      </w:r>
      <w:r w:rsidR="00483BAE">
        <w:t xml:space="preserve">, </w:t>
      </w:r>
      <w:r w:rsidR="002316F9">
        <w:t xml:space="preserve">a </w:t>
      </w:r>
      <w:r w:rsidR="00D337B4">
        <w:t xml:space="preserve">new </w:t>
      </w:r>
      <w:r w:rsidR="002316F9">
        <w:t xml:space="preserve">type of </w:t>
      </w:r>
      <w:r w:rsidR="00D337B4">
        <w:t>measurement</w:t>
      </w:r>
      <w:r w:rsidR="002316F9">
        <w:t>s</w:t>
      </w:r>
      <w:r w:rsidR="00D337B4">
        <w:t xml:space="preserve"> and reporting format</w:t>
      </w:r>
      <w:r w:rsidR="0086212D">
        <w:t xml:space="preserve"> are needed.</w:t>
      </w:r>
    </w:p>
    <w:p w14:paraId="606CA7B3" w14:textId="6DB841DA" w:rsidR="00483BAE" w:rsidRDefault="00DA2AE1" w:rsidP="00B37200">
      <w:pPr>
        <w:pStyle w:val="00Text"/>
        <w:rPr>
          <w:lang w:val="en-GB"/>
        </w:rPr>
      </w:pPr>
      <w:r>
        <w:rPr>
          <w:lang w:val="en-GB"/>
        </w:rPr>
        <w:lastRenderedPageBreak/>
        <w:t xml:space="preserve">Since the reported CIR is normalized, information </w:t>
      </w:r>
      <w:r w:rsidR="0031008D">
        <w:rPr>
          <w:lang w:val="en-GB"/>
        </w:rPr>
        <w:t>regarding</w:t>
      </w:r>
      <w:r>
        <w:rPr>
          <w:lang w:val="en-GB"/>
        </w:rPr>
        <w:t xml:space="preserve"> the received power of DL PRS is missing. </w:t>
      </w:r>
      <w:r w:rsidR="00183200">
        <w:rPr>
          <w:lang w:val="en-GB"/>
        </w:rPr>
        <w:t xml:space="preserve">UE can also report this information via DL PRS RSRP. We </w:t>
      </w:r>
      <w:r w:rsidR="0031008D">
        <w:rPr>
          <w:lang w:val="en-GB"/>
        </w:rPr>
        <w:t>refer to</w:t>
      </w:r>
      <w:r w:rsidR="00183200">
        <w:rPr>
          <w:lang w:val="en-GB"/>
        </w:rPr>
        <w:t xml:space="preserve"> it as “</w:t>
      </w:r>
      <w:r w:rsidR="00183200" w:rsidRPr="00183200">
        <w:rPr>
          <w:b/>
          <w:lang w:val="en-GB"/>
        </w:rPr>
        <w:t>AI + Normalized CIR + RSRP</w:t>
      </w:r>
      <w:r w:rsidR="00183200">
        <w:rPr>
          <w:lang w:val="en-GB"/>
        </w:rPr>
        <w:t xml:space="preserve">”. </w:t>
      </w:r>
      <w:r w:rsidR="00300B3E">
        <w:rPr>
          <w:lang w:val="en-GB"/>
        </w:rPr>
        <w:t xml:space="preserve"> Similarly, RSRP measurements can also be used </w:t>
      </w:r>
      <w:r w:rsidR="00595C0F">
        <w:rPr>
          <w:lang w:val="en-GB"/>
        </w:rPr>
        <w:t xml:space="preserve">for other </w:t>
      </w:r>
      <w:r w:rsidR="00964A18">
        <w:rPr>
          <w:lang w:val="en-GB"/>
        </w:rPr>
        <w:t>AI-based schemes</w:t>
      </w:r>
      <w:r w:rsidR="00595C0F">
        <w:rPr>
          <w:lang w:val="en-GB"/>
        </w:rPr>
        <w:t>.</w:t>
      </w:r>
    </w:p>
    <w:p w14:paraId="658754FA" w14:textId="7CF605F0" w:rsidR="004F0F9B" w:rsidRDefault="00183200" w:rsidP="00B37200">
      <w:pPr>
        <w:pStyle w:val="00Text"/>
        <w:rPr>
          <w:lang w:val="en-GB"/>
        </w:rPr>
      </w:pPr>
      <w:r>
        <w:rPr>
          <w:lang w:val="en-GB"/>
        </w:rPr>
        <w:t xml:space="preserve">In summary, the following </w:t>
      </w:r>
      <w:r w:rsidR="00001EF3">
        <w:rPr>
          <w:lang w:val="en-GB"/>
        </w:rPr>
        <w:t>scheme</w:t>
      </w:r>
      <w:r>
        <w:rPr>
          <w:lang w:val="en-GB"/>
        </w:rPr>
        <w:t>s are used in our initial</w:t>
      </w:r>
      <w:r w:rsidR="00870F9D">
        <w:rPr>
          <w:lang w:val="en-GB"/>
        </w:rPr>
        <w:t xml:space="preserve"> evaluation</w:t>
      </w:r>
      <w:r>
        <w:rPr>
          <w:lang w:val="en-GB"/>
        </w:rPr>
        <w:t>:</w:t>
      </w:r>
    </w:p>
    <w:p w14:paraId="55089B1F" w14:textId="4A482A1F" w:rsidR="00183200" w:rsidRDefault="00183200" w:rsidP="00183200">
      <w:pPr>
        <w:pStyle w:val="00Text"/>
        <w:numPr>
          <w:ilvl w:val="0"/>
          <w:numId w:val="30"/>
        </w:numPr>
        <w:rPr>
          <w:lang w:val="en-GB"/>
        </w:rPr>
      </w:pPr>
      <w:r w:rsidRPr="00BF30D2">
        <w:rPr>
          <w:b/>
          <w:lang w:val="en-GB"/>
        </w:rPr>
        <w:t>DL-TDOA</w:t>
      </w:r>
      <w:r>
        <w:rPr>
          <w:lang w:val="en-GB"/>
        </w:rPr>
        <w:t xml:space="preserve">: </w:t>
      </w:r>
      <w:r w:rsidR="003A3BC2">
        <w:rPr>
          <w:lang w:val="en-GB"/>
        </w:rPr>
        <w:t>CHAN algorithm is used to estimate the location based on measurement results of DL RSTD</w:t>
      </w:r>
    </w:p>
    <w:p w14:paraId="67A4A884" w14:textId="0250D37D" w:rsidR="003A3BC2" w:rsidRDefault="003A3BC2" w:rsidP="00183200">
      <w:pPr>
        <w:pStyle w:val="00Text"/>
        <w:numPr>
          <w:ilvl w:val="0"/>
          <w:numId w:val="30"/>
        </w:numPr>
        <w:rPr>
          <w:lang w:val="en-GB"/>
        </w:rPr>
      </w:pPr>
      <w:r w:rsidRPr="00BF30D2">
        <w:rPr>
          <w:b/>
          <w:lang w:val="en-GB"/>
        </w:rPr>
        <w:t>AI + DL-TDOA</w:t>
      </w:r>
      <w:r>
        <w:rPr>
          <w:lang w:val="en-GB"/>
        </w:rPr>
        <w:t>: A trained NN is used to estimate the location based on measurement results of DL RSTD</w:t>
      </w:r>
    </w:p>
    <w:p w14:paraId="71CE1B6E" w14:textId="277CB6DB" w:rsidR="000376CD" w:rsidRPr="000376CD" w:rsidRDefault="000376CD" w:rsidP="001911B9">
      <w:pPr>
        <w:pStyle w:val="00Text"/>
        <w:numPr>
          <w:ilvl w:val="0"/>
          <w:numId w:val="30"/>
        </w:numPr>
        <w:rPr>
          <w:lang w:val="en-GB"/>
        </w:rPr>
      </w:pPr>
      <w:r w:rsidRPr="000376CD">
        <w:rPr>
          <w:b/>
          <w:lang w:val="en-GB"/>
        </w:rPr>
        <w:t>AI + DL-TDOA</w:t>
      </w:r>
      <w:r w:rsidR="00436791">
        <w:rPr>
          <w:b/>
          <w:lang w:val="en-GB"/>
        </w:rPr>
        <w:t xml:space="preserve"> + RSRP</w:t>
      </w:r>
      <w:r w:rsidRPr="000376CD">
        <w:rPr>
          <w:lang w:val="en-GB"/>
        </w:rPr>
        <w:t>: A trained NN is used to estimate the location based on measurement results of DL RSTD and associated RSRP</w:t>
      </w:r>
    </w:p>
    <w:p w14:paraId="06C2328E" w14:textId="6D231821" w:rsidR="003A3BC2" w:rsidRDefault="003A3BC2" w:rsidP="00183200">
      <w:pPr>
        <w:pStyle w:val="00Text"/>
        <w:numPr>
          <w:ilvl w:val="0"/>
          <w:numId w:val="30"/>
        </w:numPr>
        <w:rPr>
          <w:lang w:val="en-GB"/>
        </w:rPr>
      </w:pPr>
      <w:r w:rsidRPr="00BF30D2">
        <w:rPr>
          <w:b/>
          <w:lang w:val="en-GB"/>
        </w:rPr>
        <w:t>AI + TOA</w:t>
      </w:r>
      <w:r>
        <w:rPr>
          <w:lang w:val="en-GB"/>
        </w:rPr>
        <w:t xml:space="preserve">: </w:t>
      </w:r>
      <w:r w:rsidR="00083AD7">
        <w:rPr>
          <w:lang w:val="en-GB"/>
        </w:rPr>
        <w:t>A trained NN is used to estimate the location based on measurement results of TOA</w:t>
      </w:r>
    </w:p>
    <w:p w14:paraId="7661A82A" w14:textId="398266B1" w:rsidR="00756DD0" w:rsidRPr="00756DD0" w:rsidRDefault="00756DD0" w:rsidP="001911B9">
      <w:pPr>
        <w:pStyle w:val="00Text"/>
        <w:numPr>
          <w:ilvl w:val="0"/>
          <w:numId w:val="30"/>
        </w:numPr>
        <w:rPr>
          <w:lang w:val="en-GB"/>
        </w:rPr>
      </w:pPr>
      <w:r w:rsidRPr="00756DD0">
        <w:rPr>
          <w:b/>
          <w:lang w:val="en-GB"/>
        </w:rPr>
        <w:t>AI + TOA</w:t>
      </w:r>
      <w:r w:rsidR="00436791">
        <w:rPr>
          <w:b/>
          <w:lang w:val="en-GB"/>
        </w:rPr>
        <w:t xml:space="preserve"> + RSRP</w:t>
      </w:r>
      <w:r w:rsidRPr="00756DD0">
        <w:rPr>
          <w:lang w:val="en-GB"/>
        </w:rPr>
        <w:t>: A trained NN is used to estimate the location based on measurement results of TOA and associated RSRP</w:t>
      </w:r>
    </w:p>
    <w:p w14:paraId="5540E532" w14:textId="42D341C4" w:rsidR="00083AD7" w:rsidRDefault="00083AD7" w:rsidP="00183200">
      <w:pPr>
        <w:pStyle w:val="00Text"/>
        <w:numPr>
          <w:ilvl w:val="0"/>
          <w:numId w:val="30"/>
        </w:numPr>
        <w:rPr>
          <w:lang w:val="en-GB"/>
        </w:rPr>
      </w:pPr>
      <w:r w:rsidRPr="00BF30D2">
        <w:rPr>
          <w:b/>
          <w:lang w:val="en-GB"/>
        </w:rPr>
        <w:t>AI + Normalized CIR</w:t>
      </w:r>
      <w:r>
        <w:rPr>
          <w:lang w:val="en-GB"/>
        </w:rPr>
        <w:t>: A trained NN is used to estimate the location based on measurement results of normalized CIR</w:t>
      </w:r>
    </w:p>
    <w:p w14:paraId="3D8EC75B" w14:textId="771B19EE" w:rsidR="00E256E3" w:rsidRDefault="00E256E3" w:rsidP="00183200">
      <w:pPr>
        <w:pStyle w:val="00Text"/>
        <w:numPr>
          <w:ilvl w:val="0"/>
          <w:numId w:val="30"/>
        </w:numPr>
        <w:rPr>
          <w:lang w:val="en-GB"/>
        </w:rPr>
      </w:pPr>
      <w:r w:rsidRPr="00BF30D2">
        <w:rPr>
          <w:b/>
          <w:lang w:val="en-GB"/>
        </w:rPr>
        <w:t>AI + Normalized CIR + RSRP</w:t>
      </w:r>
      <w:r>
        <w:rPr>
          <w:lang w:val="en-GB"/>
        </w:rPr>
        <w:t>: A trained NN is used to estimate the location based on measurement results of normalized CIR and associated RSRP</w:t>
      </w:r>
    </w:p>
    <w:p w14:paraId="2D532121" w14:textId="61E22A18" w:rsidR="00F01939" w:rsidRPr="0089772D" w:rsidRDefault="00F01939" w:rsidP="00C15F63">
      <w:pPr>
        <w:pStyle w:val="00Text"/>
        <w:rPr>
          <w:lang w:val="en-GB"/>
        </w:rPr>
      </w:pPr>
      <w:r w:rsidRPr="0089772D">
        <w:rPr>
          <w:lang w:val="en-GB"/>
        </w:rPr>
        <w:t>According to our initial evaluation</w:t>
      </w:r>
      <w:r w:rsidR="0089772D">
        <w:rPr>
          <w:lang w:val="en-GB"/>
        </w:rPr>
        <w:t xml:space="preserve"> [</w:t>
      </w:r>
      <w:r w:rsidR="00981BD6">
        <w:rPr>
          <w:lang w:val="en-GB"/>
        </w:rPr>
        <w:t>4</w:t>
      </w:r>
      <w:r w:rsidR="0089772D">
        <w:rPr>
          <w:lang w:val="en-GB"/>
        </w:rPr>
        <w:t>], the scheme</w:t>
      </w:r>
      <w:r w:rsidR="005D1949">
        <w:rPr>
          <w:lang w:val="en-GB"/>
        </w:rPr>
        <w:t>s</w:t>
      </w:r>
      <w:r w:rsidR="00981BD6">
        <w:rPr>
          <w:lang w:val="en-GB"/>
        </w:rPr>
        <w:t xml:space="preserve"> “</w:t>
      </w:r>
      <w:r w:rsidR="00981BD6" w:rsidRPr="00BF30D2">
        <w:rPr>
          <w:b/>
          <w:lang w:val="en-GB"/>
        </w:rPr>
        <w:t>AI + Normalized CIR + RSRP</w:t>
      </w:r>
      <w:r w:rsidR="00981BD6">
        <w:rPr>
          <w:lang w:val="en-GB"/>
        </w:rPr>
        <w:t>”</w:t>
      </w:r>
      <w:r w:rsidR="005D1949">
        <w:rPr>
          <w:lang w:val="en-GB"/>
        </w:rPr>
        <w:t xml:space="preserve"> and “</w:t>
      </w:r>
      <w:r w:rsidR="005D1949" w:rsidRPr="000376CD">
        <w:rPr>
          <w:b/>
          <w:lang w:val="en-GB"/>
        </w:rPr>
        <w:t>AI + DL-TDOA</w:t>
      </w:r>
      <w:r w:rsidR="005D1949">
        <w:rPr>
          <w:b/>
          <w:lang w:val="en-GB"/>
        </w:rPr>
        <w:t xml:space="preserve"> + RSRP</w:t>
      </w:r>
      <w:r w:rsidR="005D1949">
        <w:rPr>
          <w:lang w:val="en-GB"/>
        </w:rPr>
        <w:t>”</w:t>
      </w:r>
      <w:r w:rsidR="00981BD6">
        <w:rPr>
          <w:lang w:val="en-GB"/>
        </w:rPr>
        <w:t xml:space="preserve"> achieve the </w:t>
      </w:r>
      <w:r w:rsidR="00821A77">
        <w:rPr>
          <w:lang w:val="en-GB"/>
        </w:rPr>
        <w:t xml:space="preserve">similar </w:t>
      </w:r>
      <w:r w:rsidR="004030BB">
        <w:rPr>
          <w:lang w:val="en-GB"/>
        </w:rPr>
        <w:t xml:space="preserve">performance and outperform </w:t>
      </w:r>
      <w:r w:rsidR="00981BD6">
        <w:rPr>
          <w:lang w:val="en-GB"/>
        </w:rPr>
        <w:t xml:space="preserve">other AI schemes. </w:t>
      </w:r>
    </w:p>
    <w:p w14:paraId="6D21C170" w14:textId="77683F29" w:rsidR="00C15F63" w:rsidRDefault="00C15F63" w:rsidP="00C15F63">
      <w:pPr>
        <w:pStyle w:val="00Text"/>
      </w:pPr>
      <w:r>
        <w:rPr>
          <w:lang w:val="en-GB"/>
        </w:rPr>
        <w:t>Based on</w:t>
      </w:r>
      <w:r>
        <w:t xml:space="preserve"> categories agreed in the last meeting, there will be two different </w:t>
      </w:r>
      <w:r w:rsidR="00C502E6">
        <w:t>categories</w:t>
      </w:r>
      <w:r>
        <w:t xml:space="preserve"> of AI-based schemes as below:</w:t>
      </w:r>
    </w:p>
    <w:p w14:paraId="4306CBF7" w14:textId="77777777" w:rsidR="00C15F63" w:rsidRDefault="00C15F63" w:rsidP="00C15F63">
      <w:pPr>
        <w:pStyle w:val="00Text"/>
        <w:numPr>
          <w:ilvl w:val="0"/>
          <w:numId w:val="30"/>
        </w:numPr>
      </w:pPr>
      <w:r>
        <w:t>Direct AI/ML positioning</w:t>
      </w:r>
    </w:p>
    <w:p w14:paraId="76CB9A52" w14:textId="0649A6DB" w:rsidR="00C15F63" w:rsidRDefault="00963D78" w:rsidP="00C15F63">
      <w:pPr>
        <w:pStyle w:val="00Text"/>
        <w:numPr>
          <w:ilvl w:val="0"/>
          <w:numId w:val="30"/>
        </w:numPr>
      </w:pPr>
      <w:r>
        <w:rPr>
          <w:noProof/>
        </w:rPr>
        <w:drawing>
          <wp:anchor distT="0" distB="0" distL="114300" distR="114300" simplePos="0" relativeHeight="251667456" behindDoc="0" locked="0" layoutInCell="1" allowOverlap="1" wp14:anchorId="288A84D2" wp14:editId="3A5A47DB">
            <wp:simplePos x="0" y="0"/>
            <wp:positionH relativeFrom="column">
              <wp:posOffset>185927</wp:posOffset>
            </wp:positionH>
            <wp:positionV relativeFrom="paragraph">
              <wp:posOffset>354234</wp:posOffset>
            </wp:positionV>
            <wp:extent cx="5214620" cy="106997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4620" cy="1069975"/>
                    </a:xfrm>
                    <a:prstGeom prst="rect">
                      <a:avLst/>
                    </a:prstGeom>
                    <a:noFill/>
                  </pic:spPr>
                </pic:pic>
              </a:graphicData>
            </a:graphic>
            <wp14:sizeRelH relativeFrom="page">
              <wp14:pctWidth>0</wp14:pctWidth>
            </wp14:sizeRelH>
            <wp14:sizeRelV relativeFrom="page">
              <wp14:pctHeight>0</wp14:pctHeight>
            </wp14:sizeRelV>
          </wp:anchor>
        </w:drawing>
      </w:r>
      <w:r w:rsidR="00C15F63">
        <w:t xml:space="preserve">AI/ML assisted positioning </w:t>
      </w:r>
    </w:p>
    <w:p w14:paraId="7BEC2296" w14:textId="686BBB69" w:rsidR="00C15F63" w:rsidRDefault="00C15F63" w:rsidP="00C15F63">
      <w:pPr>
        <w:pStyle w:val="00Text"/>
        <w:spacing w:before="360"/>
        <w:jc w:val="center"/>
      </w:pPr>
      <w:r>
        <w:t xml:space="preserve">Fig.1: Illustration of different </w:t>
      </w:r>
      <w:r w:rsidR="00BC2746">
        <w:t>cat</w:t>
      </w:r>
      <w:r w:rsidR="00670663">
        <w:t>egories</w:t>
      </w:r>
      <w:r>
        <w:t xml:space="preserve"> of AI-based scheme</w:t>
      </w:r>
      <w:r w:rsidR="00670663">
        <w:t>s</w:t>
      </w:r>
      <w:r>
        <w:t>.</w:t>
      </w:r>
    </w:p>
    <w:p w14:paraId="1198BEC4" w14:textId="348363BE" w:rsidR="003638C8" w:rsidRDefault="00C15F63" w:rsidP="00E57F7D">
      <w:pPr>
        <w:pStyle w:val="00Text"/>
        <w:spacing w:before="240"/>
      </w:pPr>
      <w:r w:rsidRPr="00C15F63">
        <w:t>In our following discussio</w:t>
      </w:r>
      <w:r w:rsidR="008E3C97">
        <w:t>n</w:t>
      </w:r>
      <w:r w:rsidRPr="00C15F63">
        <w:t xml:space="preserve">, </w:t>
      </w:r>
      <w:r>
        <w:t>direct AL/ML positioning refers to the above-mentioned scheme “</w:t>
      </w:r>
      <w:r w:rsidR="003F34D8" w:rsidRPr="00BF30D2">
        <w:rPr>
          <w:b/>
          <w:lang w:val="en-GB"/>
        </w:rPr>
        <w:t>AI + Normalized CIR + RSRP</w:t>
      </w:r>
      <w:r>
        <w:t>”</w:t>
      </w:r>
      <w:r w:rsidR="00E2381C">
        <w:t>. For the AI/ML assisted positioning</w:t>
      </w:r>
      <w:r w:rsidR="00120BA3">
        <w:t xml:space="preserve">, </w:t>
      </w:r>
    </w:p>
    <w:p w14:paraId="64958FAC" w14:textId="77777777" w:rsidR="003638C8" w:rsidRDefault="00963D78" w:rsidP="003638C8">
      <w:pPr>
        <w:pStyle w:val="00Text"/>
        <w:numPr>
          <w:ilvl w:val="0"/>
          <w:numId w:val="30"/>
        </w:numPr>
      </w:pPr>
      <w:r>
        <w:t>CIR information</w:t>
      </w:r>
      <w:r w:rsidR="0035473B">
        <w:t xml:space="preserve"> of all TRPs are</w:t>
      </w:r>
      <w:r>
        <w:t xml:space="preserve"> </w:t>
      </w:r>
      <w:r w:rsidR="00E2381C">
        <w:t xml:space="preserve">used for the </w:t>
      </w:r>
      <w:r>
        <w:t xml:space="preserve">input of </w:t>
      </w:r>
      <w:r w:rsidR="00E2381C">
        <w:t xml:space="preserve">AI/ML mode </w:t>
      </w:r>
    </w:p>
    <w:p w14:paraId="1112052E" w14:textId="5AF05C5F" w:rsidR="003638C8" w:rsidRDefault="003638C8" w:rsidP="003638C8">
      <w:pPr>
        <w:pStyle w:val="00Text"/>
        <w:numPr>
          <w:ilvl w:val="0"/>
          <w:numId w:val="30"/>
        </w:numPr>
      </w:pPr>
      <w:r>
        <w:t>T</w:t>
      </w:r>
      <w:r w:rsidR="00E2381C">
        <w:t>he output</w:t>
      </w:r>
      <w:r>
        <w:t>s of AI/ML model</w:t>
      </w:r>
      <w:r w:rsidR="00E2381C">
        <w:t xml:space="preserve"> </w:t>
      </w:r>
      <w:r>
        <w:t>are</w:t>
      </w:r>
      <w:r w:rsidR="00E2381C">
        <w:t xml:space="preserve"> the </w:t>
      </w:r>
      <w:r w:rsidR="002B6D70">
        <w:t>estimated</w:t>
      </w:r>
      <w:r w:rsidR="00E2381C">
        <w:t xml:space="preserve"> TOA</w:t>
      </w:r>
      <w:r>
        <w:t>s corresponding to all TRPs</w:t>
      </w:r>
      <w:r w:rsidR="00E2381C">
        <w:t>.</w:t>
      </w:r>
      <w:r>
        <w:t xml:space="preserve"> </w:t>
      </w:r>
    </w:p>
    <w:p w14:paraId="4D565D0B" w14:textId="52148280" w:rsidR="003638C8" w:rsidRDefault="003638C8" w:rsidP="003638C8">
      <w:pPr>
        <w:pStyle w:val="00Text"/>
        <w:numPr>
          <w:ilvl w:val="0"/>
          <w:numId w:val="30"/>
        </w:numPr>
      </w:pPr>
      <w:r>
        <w:t xml:space="preserve">For the AI model training, </w:t>
      </w:r>
      <w:r w:rsidR="00120BA3">
        <w:t>the TOAs calculated based on the distance between UE and TRPs are used as the labels.</w:t>
      </w:r>
    </w:p>
    <w:p w14:paraId="25ACE9A0" w14:textId="199175D8" w:rsidR="00F01939" w:rsidRPr="00C15F63" w:rsidRDefault="00E2381C" w:rsidP="003638C8">
      <w:pPr>
        <w:pStyle w:val="00Text"/>
      </w:pPr>
      <w:r>
        <w:t xml:space="preserve">Then, a traditional algorithm (i.e., CHAN algorithm) is used to estimate </w:t>
      </w:r>
      <w:r w:rsidR="00630337">
        <w:t xml:space="preserve">UE </w:t>
      </w:r>
      <w:r>
        <w:t>the location.</w:t>
      </w:r>
      <w:r w:rsidR="00963D78">
        <w:t xml:space="preserve"> </w:t>
      </w:r>
      <w:r w:rsidR="000457B5">
        <w:t>Since a</w:t>
      </w:r>
      <w:r w:rsidR="001459CE">
        <w:t xml:space="preserve">dditional information of RSRP have </w:t>
      </w:r>
      <w:r w:rsidR="000457B5">
        <w:t>marginal impact on the performance, we only evaluate CIR information as the input for the AL/ML assisted positioning.</w:t>
      </w:r>
    </w:p>
    <w:p w14:paraId="65BEB82B" w14:textId="692AAFF3" w:rsidR="00F01939" w:rsidRDefault="00F01939" w:rsidP="00F01939">
      <w:pPr>
        <w:pStyle w:val="00Text"/>
        <w:rPr>
          <w:lang w:val="en-GB"/>
        </w:rPr>
      </w:pPr>
      <w:r>
        <w:rPr>
          <w:b/>
          <w:lang w:val="en-GB"/>
        </w:rPr>
        <w:t xml:space="preserve"> </w:t>
      </w:r>
    </w:p>
    <w:p w14:paraId="28651184" w14:textId="19B66D17" w:rsidR="001359F2" w:rsidRPr="00483BAE" w:rsidRDefault="001537FD" w:rsidP="001359F2">
      <w:pPr>
        <w:pStyle w:val="2"/>
      </w:pPr>
      <w:r>
        <w:lastRenderedPageBreak/>
        <w:t xml:space="preserve">Scenarios </w:t>
      </w:r>
      <w:r w:rsidR="00F86525">
        <w:t>setting</w:t>
      </w:r>
    </w:p>
    <w:p w14:paraId="36FA6D4C" w14:textId="35F22D4C" w:rsidR="00A816C1" w:rsidRDefault="0066061B" w:rsidP="000A3741">
      <w:pPr>
        <w:pStyle w:val="00Text"/>
      </w:pPr>
      <w:r>
        <w:t xml:space="preserve">In our evaluation, different levels of spatial consistency </w:t>
      </w:r>
      <w:r w:rsidR="00904465">
        <w:t>were enabled to investigate their impact</w:t>
      </w:r>
      <w:r w:rsidR="00F25770">
        <w:t>s</w:t>
      </w:r>
      <w:r w:rsidR="00904465">
        <w:t xml:space="preserve"> on the performance of different AI schemes. In summary, two different settings of spatial consistency as below were used in our evaluation</w:t>
      </w:r>
    </w:p>
    <w:p w14:paraId="7B47556C" w14:textId="1D1AA421" w:rsidR="00243428" w:rsidRDefault="00243428" w:rsidP="00A816C1">
      <w:pPr>
        <w:pStyle w:val="00Text"/>
        <w:numPr>
          <w:ilvl w:val="0"/>
          <w:numId w:val="30"/>
        </w:numPr>
      </w:pPr>
      <w:r>
        <w:t>Setting 1 “</w:t>
      </w:r>
      <w:r w:rsidRPr="00243428">
        <w:rPr>
          <w:b/>
        </w:rPr>
        <w:t>w/ spatial consistency</w:t>
      </w:r>
      <w:r>
        <w:t xml:space="preserve">”: In this case, the following three models </w:t>
      </w:r>
      <w:r w:rsidR="004C789E">
        <w:t>are</w:t>
      </w:r>
      <w:r>
        <w:t xml:space="preserve"> enabled</w:t>
      </w:r>
    </w:p>
    <w:p w14:paraId="1753B393" w14:textId="77777777" w:rsidR="00243428" w:rsidRPr="006A2270" w:rsidRDefault="00243428" w:rsidP="00243428">
      <w:pPr>
        <w:pStyle w:val="af2"/>
        <w:numPr>
          <w:ilvl w:val="1"/>
          <w:numId w:val="30"/>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633C5E">
        <w:pict w14:anchorId="2CBADA41">
          <v:shape id="_x0000_i1028" type="#_x0000_t75" style="width:41.55pt;height:11.65pt">
            <v:imagedata r:id="rId11" r:href="rId14"/>
          </v:shape>
        </w:pict>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011CDE94" w14:textId="77777777" w:rsidR="00243428" w:rsidRPr="006A2270" w:rsidRDefault="00243428" w:rsidP="00243428">
      <w:pPr>
        <w:pStyle w:val="af2"/>
        <w:numPr>
          <w:ilvl w:val="1"/>
          <w:numId w:val="30"/>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 xml:space="preserve">the </w:t>
      </w:r>
      <w:proofErr w:type="gramStart"/>
      <w:r w:rsidRPr="006A2270">
        <w:rPr>
          <w:rFonts w:eastAsia="Microsoft YaHei UI"/>
          <w:color w:val="000000"/>
          <w:lang w:eastAsia="zh-CN"/>
        </w:rPr>
        <w:t>small scale</w:t>
      </w:r>
      <w:proofErr w:type="gramEnd"/>
      <w:r w:rsidRPr="006A2270">
        <w:rPr>
          <w:rFonts w:eastAsia="Microsoft YaHei UI"/>
          <w:color w:val="000000"/>
          <w:lang w:eastAsia="zh-CN"/>
        </w:rPr>
        <w:t xml:space="preserve"> parameters are according to Section 7.6.3.1 of TR 38.901</w:t>
      </w:r>
    </w:p>
    <w:p w14:paraId="70C1F38F" w14:textId="4B9394E1" w:rsidR="00A816C1" w:rsidRDefault="00243428" w:rsidP="00243428">
      <w:pPr>
        <w:pStyle w:val="00Text"/>
        <w:numPr>
          <w:ilvl w:val="1"/>
          <w:numId w:val="30"/>
        </w:numPr>
      </w:pPr>
      <w:r w:rsidRPr="006A2270">
        <w:rPr>
          <w:rFonts w:eastAsia="Microsoft YaHei UI"/>
          <w:color w:val="000000"/>
        </w:rPr>
        <w:t>the absolute time of arrival is according to Section 7.6.9 of TR 38.901</w:t>
      </w:r>
      <w:r>
        <w:t xml:space="preserve"> </w:t>
      </w:r>
    </w:p>
    <w:p w14:paraId="2E446B36" w14:textId="5FF27621" w:rsidR="00243428" w:rsidRDefault="00A22E75" w:rsidP="00243428">
      <w:pPr>
        <w:pStyle w:val="00Text"/>
        <w:numPr>
          <w:ilvl w:val="0"/>
          <w:numId w:val="30"/>
        </w:numPr>
      </w:pPr>
      <w:r>
        <w:t>Setting</w:t>
      </w:r>
      <w:r w:rsidR="00243428">
        <w:t xml:space="preserve"> 2 “</w:t>
      </w:r>
      <w:r w:rsidR="00243428" w:rsidRPr="00243428">
        <w:rPr>
          <w:b/>
        </w:rPr>
        <w:t>w/</w:t>
      </w:r>
      <w:r w:rsidR="004C789E">
        <w:rPr>
          <w:b/>
        </w:rPr>
        <w:t>o</w:t>
      </w:r>
      <w:r w:rsidR="00243428" w:rsidRPr="00243428">
        <w:rPr>
          <w:b/>
        </w:rPr>
        <w:t xml:space="preserve"> spatial consistency</w:t>
      </w:r>
      <w:r w:rsidR="00243428">
        <w:t xml:space="preserve">”: In this case, </w:t>
      </w:r>
      <w:r>
        <w:t xml:space="preserve">only </w:t>
      </w:r>
      <w:r w:rsidR="00243428">
        <w:t xml:space="preserve">the following </w:t>
      </w:r>
      <w:r>
        <w:t>two</w:t>
      </w:r>
      <w:r w:rsidR="00243428">
        <w:t xml:space="preserve"> models </w:t>
      </w:r>
      <w:r w:rsidR="004C789E">
        <w:t>are</w:t>
      </w:r>
      <w:r w:rsidR="00243428">
        <w:t xml:space="preserve"> enabled</w:t>
      </w:r>
    </w:p>
    <w:p w14:paraId="6D370CB2" w14:textId="77777777" w:rsidR="004C789E" w:rsidRPr="006A2270" w:rsidRDefault="004C789E" w:rsidP="004C789E">
      <w:pPr>
        <w:pStyle w:val="af2"/>
        <w:numPr>
          <w:ilvl w:val="1"/>
          <w:numId w:val="30"/>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633C5E">
        <w:pict w14:anchorId="3F3EF483">
          <v:shape id="_x0000_i1029" type="#_x0000_t75" style="width:41.55pt;height:11.65pt">
            <v:imagedata r:id="rId11" r:href="rId15"/>
          </v:shape>
        </w:pict>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309F0794" w14:textId="77777777" w:rsidR="004C789E" w:rsidRDefault="004C789E" w:rsidP="004C789E">
      <w:pPr>
        <w:pStyle w:val="00Text"/>
        <w:numPr>
          <w:ilvl w:val="1"/>
          <w:numId w:val="30"/>
        </w:numPr>
      </w:pPr>
      <w:r w:rsidRPr="006A2270">
        <w:rPr>
          <w:rFonts w:eastAsia="Microsoft YaHei UI"/>
          <w:color w:val="000000"/>
        </w:rPr>
        <w:t>the absolute time of arrival is according to Section 7.6.9 of TR 38.901</w:t>
      </w:r>
      <w:r>
        <w:t xml:space="preserve"> </w:t>
      </w:r>
    </w:p>
    <w:p w14:paraId="01504CB3" w14:textId="037CFB1C" w:rsidR="005472C0" w:rsidRDefault="005D4E44" w:rsidP="005D4E44">
      <w:pPr>
        <w:pStyle w:val="00Text"/>
      </w:pPr>
      <w:r>
        <w:t xml:space="preserve">The difference between these two settings is whether the </w:t>
      </w:r>
      <w:r w:rsidR="00D10302">
        <w:t xml:space="preserve">spatial consistency modeling of </w:t>
      </w:r>
      <w:proofErr w:type="gramStart"/>
      <w:r w:rsidR="00D10302">
        <w:t>small scale</w:t>
      </w:r>
      <w:proofErr w:type="gramEnd"/>
      <w:r w:rsidR="00D10302">
        <w:t xml:space="preserve"> parameters is enabled or not.</w:t>
      </w:r>
    </w:p>
    <w:p w14:paraId="687265B6" w14:textId="70EA29AF" w:rsidR="005472C0" w:rsidRPr="00483BAE" w:rsidRDefault="00DE7A53" w:rsidP="005472C0">
      <w:pPr>
        <w:pStyle w:val="2"/>
      </w:pPr>
      <w:r>
        <w:t>configuration</w:t>
      </w:r>
      <w:r w:rsidR="005472C0">
        <w:t xml:space="preserve"> for generalization evaluation </w:t>
      </w:r>
    </w:p>
    <w:p w14:paraId="4D4B6962" w14:textId="77777777" w:rsidR="00B82A99" w:rsidRDefault="00624F35" w:rsidP="005472C0">
      <w:pPr>
        <w:pStyle w:val="00Text"/>
      </w:pPr>
      <w:r>
        <w:t xml:space="preserve">Generalization is one of the key </w:t>
      </w:r>
      <w:r w:rsidR="00B82A99">
        <w:t>aspects</w:t>
      </w:r>
      <w:r>
        <w:t xml:space="preserve"> </w:t>
      </w:r>
      <w:r w:rsidR="00B82A99">
        <w:t>to determine the applicability of an</w:t>
      </w:r>
      <w:r>
        <w:t xml:space="preserve"> AI model</w:t>
      </w:r>
      <w:r w:rsidR="00B82A99">
        <w:t>. In order to do thorough investigations for the AI model generalization, we have the following suggestion.</w:t>
      </w:r>
    </w:p>
    <w:p w14:paraId="12BAF090" w14:textId="104DF05E" w:rsidR="00575FAD" w:rsidRDefault="00624F35" w:rsidP="00575FAD">
      <w:pPr>
        <w:pStyle w:val="00Text"/>
        <w:ind w:left="993" w:hanging="993"/>
        <w:rPr>
          <w:b/>
          <w:i/>
        </w:rPr>
      </w:pPr>
      <w:r>
        <w:t xml:space="preserve"> </w:t>
      </w:r>
      <w:r w:rsidR="00575FAD" w:rsidRPr="00623962">
        <w:rPr>
          <w:b/>
          <w:i/>
        </w:rPr>
        <w:t xml:space="preserve">Proposal </w:t>
      </w:r>
      <w:r w:rsidR="00575FAD">
        <w:rPr>
          <w:b/>
          <w:i/>
        </w:rPr>
        <w:t>1</w:t>
      </w:r>
      <w:r w:rsidR="00575FAD" w:rsidRPr="00623962">
        <w:rPr>
          <w:b/>
          <w:i/>
        </w:rPr>
        <w:t xml:space="preserve">: </w:t>
      </w:r>
      <w:r w:rsidR="00575FAD">
        <w:rPr>
          <w:b/>
          <w:i/>
        </w:rPr>
        <w:t xml:space="preserve">For the evaluation of AI model generalization, </w:t>
      </w:r>
      <w:r w:rsidR="007949E3">
        <w:rPr>
          <w:b/>
          <w:i/>
        </w:rPr>
        <w:t>at least the following configurations should be considered</w:t>
      </w:r>
      <w:r w:rsidR="004708DD">
        <w:rPr>
          <w:b/>
          <w:i/>
        </w:rPr>
        <w:t xml:space="preserve"> for the performance </w:t>
      </w:r>
      <w:r w:rsidR="00883FA4">
        <w:rPr>
          <w:b/>
          <w:i/>
        </w:rPr>
        <w:t>comparison</w:t>
      </w:r>
      <w:r w:rsidR="00575FAD">
        <w:rPr>
          <w:b/>
          <w:i/>
        </w:rPr>
        <w:t>:</w:t>
      </w:r>
    </w:p>
    <w:p w14:paraId="28AB8E6B" w14:textId="3179E8E2" w:rsidR="00575FAD" w:rsidRPr="005624B8" w:rsidRDefault="00A42C35" w:rsidP="00575FAD">
      <w:pPr>
        <w:pStyle w:val="00Text"/>
        <w:numPr>
          <w:ilvl w:val="0"/>
          <w:numId w:val="31"/>
        </w:numPr>
        <w:ind w:left="1560" w:hanging="284"/>
        <w:rPr>
          <w:b/>
          <w:i/>
        </w:rPr>
      </w:pPr>
      <w:r>
        <w:rPr>
          <w:b/>
          <w:i/>
        </w:rPr>
        <w:t>Data sets of t</w:t>
      </w:r>
      <w:r w:rsidR="00883FA4">
        <w:rPr>
          <w:b/>
          <w:i/>
        </w:rPr>
        <w:t xml:space="preserve">he same scenario with different </w:t>
      </w:r>
      <w:r w:rsidR="002A4487">
        <w:rPr>
          <w:b/>
          <w:i/>
        </w:rPr>
        <w:t>settings</w:t>
      </w:r>
      <w:r w:rsidR="00AB447E">
        <w:rPr>
          <w:b/>
          <w:i/>
        </w:rPr>
        <w:t xml:space="preserve"> are</w:t>
      </w:r>
      <w:r w:rsidR="002A4487">
        <w:rPr>
          <w:b/>
          <w:i/>
        </w:rPr>
        <w:t xml:space="preserve"> used for training and testing, respectively</w:t>
      </w:r>
    </w:p>
    <w:p w14:paraId="58836AFF" w14:textId="0539689F" w:rsidR="00575FAD" w:rsidRPr="00980CE9" w:rsidRDefault="00475182" w:rsidP="00575FAD">
      <w:pPr>
        <w:pStyle w:val="00Text"/>
        <w:numPr>
          <w:ilvl w:val="0"/>
          <w:numId w:val="31"/>
        </w:numPr>
        <w:ind w:left="1560" w:hanging="284"/>
        <w:rPr>
          <w:b/>
          <w:i/>
        </w:rPr>
      </w:pPr>
      <w:r>
        <w:rPr>
          <w:b/>
          <w:i/>
        </w:rPr>
        <w:t>Different drops of the same scenario with the same setting are used for training and testing, respectively</w:t>
      </w:r>
    </w:p>
    <w:p w14:paraId="44ACA775" w14:textId="3EACDFF4" w:rsidR="00575FAD" w:rsidRDefault="00A42C35" w:rsidP="00575FAD">
      <w:pPr>
        <w:pStyle w:val="00Text"/>
        <w:numPr>
          <w:ilvl w:val="0"/>
          <w:numId w:val="31"/>
        </w:numPr>
        <w:ind w:left="1560" w:hanging="284"/>
        <w:rPr>
          <w:b/>
          <w:i/>
        </w:rPr>
      </w:pPr>
      <w:r>
        <w:rPr>
          <w:b/>
          <w:i/>
        </w:rPr>
        <w:t>Mixed data sets of the same scenario with</w:t>
      </w:r>
      <w:r w:rsidR="00236FA2">
        <w:rPr>
          <w:b/>
          <w:i/>
        </w:rPr>
        <w:t xml:space="preserve"> different settings are used for training, and the data set with one setting is used for testing</w:t>
      </w:r>
      <w:r>
        <w:rPr>
          <w:b/>
          <w:i/>
        </w:rPr>
        <w:t xml:space="preserve"> </w:t>
      </w:r>
    </w:p>
    <w:p w14:paraId="0988D538" w14:textId="2866BBDB" w:rsidR="00704299" w:rsidRDefault="00704299" w:rsidP="00704299">
      <w:pPr>
        <w:pStyle w:val="00Text"/>
        <w:numPr>
          <w:ilvl w:val="0"/>
          <w:numId w:val="31"/>
        </w:numPr>
        <w:ind w:left="1560" w:hanging="284"/>
        <w:rPr>
          <w:b/>
          <w:i/>
        </w:rPr>
      </w:pPr>
      <w:r>
        <w:rPr>
          <w:b/>
          <w:i/>
        </w:rPr>
        <w:t xml:space="preserve">Mixed data sets of different scenarios are used for training, and the data set with one scenario is used for testing </w:t>
      </w:r>
    </w:p>
    <w:p w14:paraId="084199E0" w14:textId="019F9436" w:rsidR="001B4672" w:rsidRPr="005624B8" w:rsidRDefault="001B4672" w:rsidP="001B4672">
      <w:pPr>
        <w:pStyle w:val="00Text"/>
        <w:numPr>
          <w:ilvl w:val="1"/>
          <w:numId w:val="31"/>
        </w:numPr>
        <w:rPr>
          <w:b/>
          <w:i/>
        </w:rPr>
      </w:pPr>
      <w:r>
        <w:rPr>
          <w:b/>
          <w:i/>
        </w:rPr>
        <w:t xml:space="preserve">E.g., </w:t>
      </w:r>
      <w:proofErr w:type="spellStart"/>
      <w:r>
        <w:rPr>
          <w:b/>
          <w:i/>
        </w:rPr>
        <w:t>In</w:t>
      </w:r>
      <w:r w:rsidR="002E39A6">
        <w:rPr>
          <w:b/>
          <w:i/>
        </w:rPr>
        <w:t>F</w:t>
      </w:r>
      <w:proofErr w:type="spellEnd"/>
      <w:r w:rsidR="002E39A6">
        <w:rPr>
          <w:b/>
          <w:i/>
        </w:rPr>
        <w:t xml:space="preserve">-DH + </w:t>
      </w:r>
      <w:proofErr w:type="spellStart"/>
      <w:r w:rsidR="002E39A6">
        <w:rPr>
          <w:b/>
          <w:i/>
        </w:rPr>
        <w:t>InF</w:t>
      </w:r>
      <w:proofErr w:type="spellEnd"/>
      <w:r w:rsidR="002E39A6">
        <w:rPr>
          <w:b/>
          <w:i/>
        </w:rPr>
        <w:t>-SH, different numbers of TRPs or different positioning for TRPs, …</w:t>
      </w:r>
    </w:p>
    <w:p w14:paraId="484787BA" w14:textId="07592F6C" w:rsidR="008622E3" w:rsidRDefault="00454838" w:rsidP="000A3741">
      <w:pPr>
        <w:pStyle w:val="00Text"/>
      </w:pPr>
      <w:r w:rsidRPr="00454838">
        <w:t>In this contribution, we will show the simulation results for the first two configurations.</w:t>
      </w:r>
      <w:r w:rsidR="00904465">
        <w:t xml:space="preserve"> </w:t>
      </w:r>
      <w:r w:rsidR="0066061B">
        <w:t xml:space="preserve"> </w:t>
      </w:r>
    </w:p>
    <w:p w14:paraId="532FF0D0" w14:textId="70E69115" w:rsidR="006C0767" w:rsidRPr="00483BAE" w:rsidRDefault="00F0275E" w:rsidP="006C0767">
      <w:pPr>
        <w:pStyle w:val="2"/>
      </w:pPr>
      <w:r>
        <w:t xml:space="preserve">Generation of </w:t>
      </w:r>
      <w:r w:rsidR="0047313B">
        <w:t>d</w:t>
      </w:r>
      <w:r w:rsidR="006C0767">
        <w:t>at</w:t>
      </w:r>
      <w:r w:rsidR="000F6C26">
        <w:t>a</w:t>
      </w:r>
      <w:r w:rsidR="006C0767">
        <w:t xml:space="preserve"> sets </w:t>
      </w:r>
    </w:p>
    <w:p w14:paraId="56ADAA8D" w14:textId="61361D69" w:rsidR="006A1654" w:rsidRDefault="00B50FD6" w:rsidP="006C0767">
      <w:pPr>
        <w:pStyle w:val="00Text"/>
      </w:pPr>
      <w:r>
        <w:t>In our evaluation, the data sets are generated by system-level simulat</w:t>
      </w:r>
      <w:r w:rsidR="00A92358">
        <w:t>or</w:t>
      </w:r>
      <w:r>
        <w:t xml:space="preserve">. </w:t>
      </w:r>
      <w:r w:rsidR="00094878">
        <w:t xml:space="preserve">The </w:t>
      </w:r>
      <w:r w:rsidR="00A21BAA">
        <w:t xml:space="preserve">measurement samples are based on the reception of DL PRS within one slot. For each reception of DL PRS, UE will do the measurement corresponding to each </w:t>
      </w:r>
      <w:r w:rsidR="0092672B">
        <w:t>scheme</w:t>
      </w:r>
      <w:r w:rsidR="00A21BAA">
        <w:t>, e.g., DL-RSTD, CIR</w:t>
      </w:r>
      <w:r w:rsidR="00BC0355">
        <w:t xml:space="preserve"> a</w:t>
      </w:r>
      <w:r w:rsidR="003269CA">
        <w:t xml:space="preserve">nd </w:t>
      </w:r>
      <w:r w:rsidR="00A21BAA">
        <w:t xml:space="preserve">RSRP. </w:t>
      </w:r>
      <w:r w:rsidR="004A3352">
        <w:t xml:space="preserve">The label associated with each sample is the </w:t>
      </w:r>
      <w:r w:rsidR="003269CA">
        <w:t>known</w:t>
      </w:r>
      <w:r w:rsidR="004A3352">
        <w:t xml:space="preserve"> location information</w:t>
      </w:r>
      <w:r w:rsidR="003269CA">
        <w:t xml:space="preserve"> of the target UE</w:t>
      </w:r>
      <w:r w:rsidR="007B1FBE">
        <w:t>, or the TOA calculated from the distance between UE and TRPs</w:t>
      </w:r>
      <w:r w:rsidR="004A3352">
        <w:t>.</w:t>
      </w:r>
      <w:r w:rsidR="006E23E8">
        <w:t xml:space="preserve"> </w:t>
      </w:r>
    </w:p>
    <w:p w14:paraId="7C5E0C2A" w14:textId="4D78163E" w:rsidR="005A2A16" w:rsidRDefault="00A96289" w:rsidP="00CA4FC9">
      <w:pPr>
        <w:pStyle w:val="00Text"/>
      </w:pPr>
      <w:r>
        <w:t>For the</w:t>
      </w:r>
      <w:r w:rsidR="00BE3EF7">
        <w:t xml:space="preserve"> evaluation</w:t>
      </w:r>
      <w:r>
        <w:t xml:space="preserve"> of each AI/ML-based </w:t>
      </w:r>
      <w:r w:rsidR="000160F6">
        <w:t>scheme</w:t>
      </w:r>
      <w:r w:rsidR="00BE3EF7">
        <w:t xml:space="preserve">, </w:t>
      </w:r>
      <w:r>
        <w:t>80,000</w:t>
      </w:r>
      <w:r w:rsidR="00861E78">
        <w:t xml:space="preserve"> or 800,000</w:t>
      </w:r>
      <w:r>
        <w:t xml:space="preserve"> samples are generated with associated labels</w:t>
      </w:r>
      <w:r w:rsidR="00012D6E">
        <w:t>.</w:t>
      </w:r>
      <w:r w:rsidR="00D35EBA">
        <w:t xml:space="preserve"> </w:t>
      </w:r>
      <w:r w:rsidR="00CA4FC9">
        <w:t>T</w:t>
      </w:r>
      <w:r w:rsidR="00426CBC">
        <w:t xml:space="preserve">here are </w:t>
      </w:r>
      <w:r w:rsidR="00132AB3">
        <w:t>three</w:t>
      </w:r>
      <w:r w:rsidR="00426CBC">
        <w:t xml:space="preserve"> different </w:t>
      </w:r>
      <w:r w:rsidR="00DB5A0D">
        <w:t>alternatives</w:t>
      </w:r>
      <w:r w:rsidR="00426CBC">
        <w:t xml:space="preserve"> </w:t>
      </w:r>
      <w:r w:rsidR="00CA4FC9">
        <w:t xml:space="preserve">in our evaluation </w:t>
      </w:r>
      <w:r w:rsidR="00426CBC">
        <w:t xml:space="preserve">to general samples for each </w:t>
      </w:r>
      <w:r w:rsidR="004D0ED6">
        <w:t>scheme</w:t>
      </w:r>
      <w:r w:rsidR="00426CBC">
        <w:t>:</w:t>
      </w:r>
    </w:p>
    <w:p w14:paraId="100C54CB" w14:textId="77777777" w:rsidR="00EE3236" w:rsidRDefault="008115D5" w:rsidP="00426CBC">
      <w:pPr>
        <w:pStyle w:val="00Text"/>
        <w:numPr>
          <w:ilvl w:val="0"/>
          <w:numId w:val="32"/>
        </w:numPr>
      </w:pPr>
      <w:r>
        <w:t xml:space="preserve">Alt.1: </w:t>
      </w:r>
      <w:r w:rsidR="007E2201">
        <w:t xml:space="preserve">We simulate </w:t>
      </w:r>
      <w:r>
        <w:t xml:space="preserve">80,000 drops, </w:t>
      </w:r>
      <w:r w:rsidR="007E2201">
        <w:t xml:space="preserve">and only </w:t>
      </w:r>
      <w:r>
        <w:t xml:space="preserve">1 UE </w:t>
      </w:r>
      <w:r w:rsidR="007E2201">
        <w:t xml:space="preserve">is randomly dropped </w:t>
      </w:r>
      <w:r>
        <w:t>per drop</w:t>
      </w:r>
      <w:r w:rsidR="007E2201">
        <w:t xml:space="preserve">. </w:t>
      </w:r>
      <w:r w:rsidR="00DB5A0D">
        <w:t xml:space="preserve">Compared to the second </w:t>
      </w:r>
      <w:r w:rsidR="00EE6532">
        <w:t xml:space="preserve">alternative, </w:t>
      </w:r>
      <w:r w:rsidR="0009777B">
        <w:t>the data of UEs have less correlation among each other.</w:t>
      </w:r>
      <w:r w:rsidR="00EE3236">
        <w:t xml:space="preserve"> </w:t>
      </w:r>
    </w:p>
    <w:p w14:paraId="600B790B" w14:textId="08A325DA" w:rsidR="00426CBC" w:rsidRDefault="00EE3236" w:rsidP="00EE3236">
      <w:pPr>
        <w:pStyle w:val="00Text"/>
        <w:numPr>
          <w:ilvl w:val="1"/>
          <w:numId w:val="32"/>
        </w:numPr>
      </w:pPr>
      <w:r>
        <w:t>2% of the samples are ra</w:t>
      </w:r>
      <w:r w:rsidR="00BE7EA3">
        <w:t>ndomly selected</w:t>
      </w:r>
      <w:r>
        <w:t xml:space="preserve"> for </w:t>
      </w:r>
      <w:r w:rsidR="00BE7EA3">
        <w:t>testing</w:t>
      </w:r>
      <w:r>
        <w:t xml:space="preserve"> and the remaining </w:t>
      </w:r>
      <w:r w:rsidR="00BE7EA3">
        <w:t>9</w:t>
      </w:r>
      <w:r w:rsidR="00957FCB">
        <w:t>8</w:t>
      </w:r>
      <w:r>
        <w:t xml:space="preserve">% samples are used for </w:t>
      </w:r>
      <w:r w:rsidR="00BE7EA3">
        <w:t>training</w:t>
      </w:r>
      <w:r>
        <w:t xml:space="preserve">. </w:t>
      </w:r>
    </w:p>
    <w:p w14:paraId="66F37FA7" w14:textId="2E55B325" w:rsidR="005C72C8" w:rsidRDefault="008115D5" w:rsidP="00426CBC">
      <w:pPr>
        <w:pStyle w:val="00Text"/>
        <w:numPr>
          <w:ilvl w:val="0"/>
          <w:numId w:val="32"/>
        </w:numPr>
      </w:pPr>
      <w:r>
        <w:lastRenderedPageBreak/>
        <w:t xml:space="preserve">Alt.2: </w:t>
      </w:r>
      <w:r w:rsidR="0009777B">
        <w:t xml:space="preserve">We simulate </w:t>
      </w:r>
      <w:r>
        <w:t>1 drop</w:t>
      </w:r>
      <w:r w:rsidR="0009777B">
        <w:t xml:space="preserve"> and </w:t>
      </w:r>
      <w:r>
        <w:t xml:space="preserve">80,000 UEs </w:t>
      </w:r>
      <w:r w:rsidR="0009777B">
        <w:t xml:space="preserve">are dropped in this </w:t>
      </w:r>
      <w:r>
        <w:t>drop</w:t>
      </w:r>
      <w:r w:rsidR="0009777B">
        <w:t xml:space="preserve">. </w:t>
      </w:r>
      <w:r w:rsidR="00BB5B30">
        <w:t>As the number of UEs in a drop increase</w:t>
      </w:r>
      <w:r w:rsidR="00AB7077">
        <w:t>s</w:t>
      </w:r>
      <w:r w:rsidR="00BB5B30">
        <w:t xml:space="preserve">, the UEs are closed to each other. Thus, the data for </w:t>
      </w:r>
      <w:r w:rsidR="005C72C8">
        <w:t xml:space="preserve">close </w:t>
      </w:r>
      <w:r w:rsidR="00BB5B30">
        <w:t xml:space="preserve">UEs are </w:t>
      </w:r>
      <w:r w:rsidR="005C72C8">
        <w:t xml:space="preserve">with higher correlations. </w:t>
      </w:r>
    </w:p>
    <w:p w14:paraId="5E74407E" w14:textId="09D9C3DC" w:rsidR="00EE3236" w:rsidRDefault="0040323E" w:rsidP="00BC2746">
      <w:pPr>
        <w:pStyle w:val="00Text"/>
        <w:numPr>
          <w:ilvl w:val="1"/>
          <w:numId w:val="32"/>
        </w:numPr>
      </w:pPr>
      <w:r>
        <w:t>2% of the samples are randomly selected for testing and the remaining 9</w:t>
      </w:r>
      <w:r w:rsidR="00957FCB">
        <w:t>8</w:t>
      </w:r>
      <w:r>
        <w:t xml:space="preserve">% samples are used for training. </w:t>
      </w:r>
    </w:p>
    <w:p w14:paraId="5521582E" w14:textId="47231F26" w:rsidR="008521A3" w:rsidRDefault="008521A3" w:rsidP="008521A3">
      <w:pPr>
        <w:pStyle w:val="00Text"/>
        <w:numPr>
          <w:ilvl w:val="0"/>
          <w:numId w:val="32"/>
        </w:numPr>
      </w:pPr>
      <w:r>
        <w:t xml:space="preserve">Alt.3: We simulate 10 drops and 80,000 UEs are dropped in this drop. </w:t>
      </w:r>
      <w:r w:rsidR="00D7186C">
        <w:t>Alt.3 is a middle</w:t>
      </w:r>
      <w:r w:rsidR="00D11B1D">
        <w:t xml:space="preserve"> </w:t>
      </w:r>
      <w:r w:rsidR="00D7186C">
        <w:t xml:space="preserve">ground </w:t>
      </w:r>
      <w:r w:rsidR="00D11B1D">
        <w:t>between</w:t>
      </w:r>
      <w:r w:rsidR="00D7186C">
        <w:t xml:space="preserve"> Alt.1 and Alt.2</w:t>
      </w:r>
      <w:r>
        <w:t xml:space="preserve">. </w:t>
      </w:r>
      <w:r w:rsidR="008742E2">
        <w:t xml:space="preserve">For Alt.3, the total number of samples are 800,000. </w:t>
      </w:r>
    </w:p>
    <w:p w14:paraId="62493131" w14:textId="42F1B31A" w:rsidR="0040323E" w:rsidRDefault="0040323E" w:rsidP="00BC2746">
      <w:pPr>
        <w:pStyle w:val="00Text"/>
        <w:numPr>
          <w:ilvl w:val="1"/>
          <w:numId w:val="32"/>
        </w:numPr>
      </w:pPr>
      <w:r>
        <w:t>For each drop, 2% of the samples are randomly selected for testing and the remaining 9</w:t>
      </w:r>
      <w:r w:rsidR="00957FCB">
        <w:t>8</w:t>
      </w:r>
      <w:r>
        <w:t xml:space="preserve">% samples are used for training. </w:t>
      </w:r>
    </w:p>
    <w:p w14:paraId="6DF94B70" w14:textId="28CE6969" w:rsidR="00764524" w:rsidRDefault="00D309A3" w:rsidP="008670BD">
      <w:pPr>
        <w:pStyle w:val="00Text"/>
      </w:pPr>
      <w:r>
        <w:t xml:space="preserve">Alt.2 can be regarded as a snapshot of a fixed scenario, while Alt.1 is reflecting </w:t>
      </w:r>
      <w:r w:rsidR="00A564CB">
        <w:t xml:space="preserve">a set of many </w:t>
      </w:r>
      <w:r>
        <w:t xml:space="preserve">similar scenarios with the same </w:t>
      </w:r>
      <w:r w:rsidR="00862B0D">
        <w:t xml:space="preserve">scenario with the same </w:t>
      </w:r>
      <w:r>
        <w:t>TRP deployment</w:t>
      </w:r>
      <w:r w:rsidR="006B7DD2">
        <w:t>.</w:t>
      </w:r>
      <w:r w:rsidR="00BA23CC">
        <w:t xml:space="preserve"> </w:t>
      </w:r>
      <w:r w:rsidR="00764524">
        <w:t>Thus, in some sense, Alt.2 can be used to show some upper bound of AI-based solutions, but the corresponding trained AI modes may suffer the generalization issue.</w:t>
      </w:r>
      <w:r w:rsidR="00D223F7">
        <w:t xml:space="preserve"> Some other alternative(s) to generate the data sets are in the middle ground between Alt.1 and Alt.2</w:t>
      </w:r>
      <w:r w:rsidR="00A15B1E">
        <w:t>, e.g., Alt.3</w:t>
      </w:r>
      <w:r w:rsidR="00F0275E">
        <w:t>.</w:t>
      </w:r>
    </w:p>
    <w:p w14:paraId="511D10AD" w14:textId="37C11C66" w:rsidR="00F0275E" w:rsidRPr="00483BAE" w:rsidRDefault="00DC0298" w:rsidP="00F0275E">
      <w:pPr>
        <w:pStyle w:val="2"/>
      </w:pPr>
      <w:r>
        <w:t>NN</w:t>
      </w:r>
      <w:r w:rsidR="00F0275E">
        <w:t xml:space="preserve"> models</w:t>
      </w:r>
    </w:p>
    <w:p w14:paraId="066678EE" w14:textId="00244CF2" w:rsidR="00FB055E" w:rsidRDefault="00EF3CDD" w:rsidP="008670BD">
      <w:pPr>
        <w:pStyle w:val="00Text"/>
      </w:pPr>
      <w:r>
        <w:t>For</w:t>
      </w:r>
      <w:r w:rsidR="00CD3C82">
        <w:t xml:space="preserve"> each sample of CIR, we use 256 time-domain </w:t>
      </w:r>
      <w:r w:rsidR="0047174B">
        <w:t xml:space="preserve">complex </w:t>
      </w:r>
      <w:r w:rsidR="00CD3C82">
        <w:t>values in our evaluation.</w:t>
      </w:r>
      <w:r w:rsidR="005F7186">
        <w:t xml:space="preserve"> </w:t>
      </w:r>
      <w:r w:rsidR="00CD3C82">
        <w:t xml:space="preserve"> </w:t>
      </w:r>
      <w:r w:rsidR="0047174B">
        <w:t xml:space="preserve">We </w:t>
      </w:r>
      <w:r w:rsidR="00701A17">
        <w:t xml:space="preserve">use the </w:t>
      </w:r>
      <w:r w:rsidR="008E3343">
        <w:t>three-dimension</w:t>
      </w:r>
      <w:r w:rsidR="00B16D1C">
        <w:t>al</w:t>
      </w:r>
      <w:r w:rsidR="008E3343">
        <w:t xml:space="preserve"> matrix with </w:t>
      </w:r>
      <w:r w:rsidR="00FF5B2A">
        <w:t xml:space="preserve">the </w:t>
      </w:r>
      <w:r w:rsidR="008E3343">
        <w:t xml:space="preserve">size </w:t>
      </w:r>
      <w:r w:rsidR="00FF5B2A">
        <w:t xml:space="preserve">of </w:t>
      </w:r>
      <w:r w:rsidR="008E3343">
        <w:t xml:space="preserve">[M, </w:t>
      </w:r>
      <w:r w:rsidR="0047174B">
        <w:t>256</w:t>
      </w:r>
      <w:r w:rsidR="008E3343">
        <w:t xml:space="preserve">, </w:t>
      </w:r>
      <w:r w:rsidR="0047174B">
        <w:t>2</w:t>
      </w:r>
      <w:r w:rsidR="008E3343">
        <w:t>], which are generated from the CIR</w:t>
      </w:r>
      <w:r w:rsidR="00013AD8">
        <w:t>s</w:t>
      </w:r>
      <w:r w:rsidR="008E3343">
        <w:t xml:space="preserve"> </w:t>
      </w:r>
      <w:r w:rsidR="00013AD8">
        <w:t>corresponding to</w:t>
      </w:r>
      <w:r w:rsidR="008E3343">
        <w:t xml:space="preserve"> M </w:t>
      </w:r>
      <w:r w:rsidR="00125B40">
        <w:t>TRPs, as</w:t>
      </w:r>
      <w:r w:rsidR="0047174B">
        <w:t xml:space="preserve"> the input</w:t>
      </w:r>
      <w:r w:rsidR="00893325">
        <w:t xml:space="preserve"> of neural network</w:t>
      </w:r>
      <w:r w:rsidR="0047174B">
        <w:t xml:space="preserve">.  </w:t>
      </w:r>
      <w:r w:rsidR="00893325">
        <w:t xml:space="preserve">Since the input size are relatively large, we can </w:t>
      </w:r>
      <w:r w:rsidR="005F5643">
        <w:t>consider</w:t>
      </w:r>
      <w:r w:rsidR="00893325">
        <w:t xml:space="preserve"> the input as an “image”. With this intuitive, we</w:t>
      </w:r>
      <w:r w:rsidR="00EA3581">
        <w:t xml:space="preserve"> choose ResNet for</w:t>
      </w:r>
      <w:r w:rsidR="00893325">
        <w:t xml:space="preserve"> </w:t>
      </w:r>
      <w:r w:rsidR="00F745AA">
        <w:t>our evaluation</w:t>
      </w:r>
      <w:r w:rsidR="00B16D1C">
        <w:t xml:space="preserve"> as ResNet is widely used for </w:t>
      </w:r>
      <w:r w:rsidR="00B16D1C" w:rsidRPr="00B16D1C">
        <w:t>image classification</w:t>
      </w:r>
      <w:r w:rsidR="00B16D1C">
        <w:t xml:space="preserve"> tasks</w:t>
      </w:r>
      <w:r w:rsidR="008670BD">
        <w:t xml:space="preserve">. </w:t>
      </w:r>
    </w:p>
    <w:p w14:paraId="15492741" w14:textId="0BD645AA" w:rsidR="00EF3CDD" w:rsidRDefault="00044BFF" w:rsidP="008670BD">
      <w:pPr>
        <w:pStyle w:val="00Text"/>
        <w:rPr>
          <w:rFonts w:eastAsia="等线"/>
          <w:kern w:val="2"/>
          <w:sz w:val="21"/>
          <w:szCs w:val="22"/>
        </w:rPr>
      </w:pPr>
      <w:r>
        <w:rPr>
          <w:rFonts w:eastAsia="等线"/>
          <w:noProof/>
          <w:kern w:val="2"/>
          <w:sz w:val="21"/>
          <w:szCs w:val="22"/>
        </w:rPr>
        <w:drawing>
          <wp:anchor distT="0" distB="0" distL="114300" distR="114300" simplePos="0" relativeHeight="251661312" behindDoc="0" locked="0" layoutInCell="1" allowOverlap="1" wp14:anchorId="31C0817B" wp14:editId="4A349BAA">
            <wp:simplePos x="0" y="0"/>
            <wp:positionH relativeFrom="column">
              <wp:posOffset>508440</wp:posOffset>
            </wp:positionH>
            <wp:positionV relativeFrom="paragraph">
              <wp:posOffset>711005</wp:posOffset>
            </wp:positionV>
            <wp:extent cx="4957200" cy="16848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7200" cy="1684800"/>
                    </a:xfrm>
                    <a:prstGeom prst="rect">
                      <a:avLst/>
                    </a:prstGeom>
                    <a:noFill/>
                  </pic:spPr>
                </pic:pic>
              </a:graphicData>
            </a:graphic>
            <wp14:sizeRelH relativeFrom="page">
              <wp14:pctWidth>0</wp14:pctWidth>
            </wp14:sizeRelH>
            <wp14:sizeRelV relativeFrom="page">
              <wp14:pctHeight>0</wp14:pctHeight>
            </wp14:sizeRelV>
          </wp:anchor>
        </w:drawing>
      </w:r>
      <w:r w:rsidR="008D73FE">
        <w:t>Fig.</w:t>
      </w:r>
      <w:r w:rsidR="00002DD9">
        <w:t>2</w:t>
      </w:r>
      <w:r w:rsidR="008D73FE">
        <w:t xml:space="preserve"> illustrates the basic structure of our AI model</w:t>
      </w:r>
      <w:r w:rsidR="00FB055E">
        <w:t xml:space="preserve"> for direct AI/ML positioning</w:t>
      </w:r>
      <w:r w:rsidR="008D73FE">
        <w:t xml:space="preserve">. </w:t>
      </w:r>
      <w:r w:rsidR="008670BD">
        <w:t>To be specific, based on Res</w:t>
      </w:r>
      <w:r w:rsidR="00507169">
        <w:t>N</w:t>
      </w:r>
      <w:r w:rsidR="008670BD">
        <w:t xml:space="preserve">et backbone, </w:t>
      </w:r>
      <w:r w:rsidR="00507169" w:rsidRPr="00507169">
        <w:t xml:space="preserve">the input is directly added to the output of a </w:t>
      </w:r>
      <w:r w:rsidR="00706482" w:rsidRPr="00706482">
        <w:t xml:space="preserve">residual </w:t>
      </w:r>
      <w:r w:rsidR="00507169" w:rsidRPr="00507169">
        <w:t>block (consisting of 9 Conv2D layers</w:t>
      </w:r>
      <w:r w:rsidR="00706482">
        <w:t xml:space="preserve"> </w:t>
      </w:r>
      <w:r w:rsidR="00706482">
        <w:rPr>
          <w:rFonts w:hint="eastAsia"/>
        </w:rPr>
        <w:t>with</w:t>
      </w:r>
      <w:r w:rsidR="00706482">
        <w:t xml:space="preserve"> </w:t>
      </w:r>
      <w:r w:rsidR="00507169" w:rsidRPr="00507169">
        <w:t>64 filters and 1 Conv2D layer with 2 filters, 3×3 kernels are used for these filters), then followed by 1 dense layer with 2 nodes to provide the NN output. The NN outputs are the estimated values of the location (x, y).</w:t>
      </w:r>
      <w:r w:rsidR="00E4441C">
        <w:t xml:space="preserve"> </w:t>
      </w:r>
    </w:p>
    <w:p w14:paraId="743843F2" w14:textId="659C994A" w:rsidR="00E4441C" w:rsidRPr="00EF3CDD" w:rsidRDefault="00796051" w:rsidP="00796051">
      <w:pPr>
        <w:pStyle w:val="00Text"/>
        <w:spacing w:before="240" w:after="240"/>
        <w:jc w:val="center"/>
        <w:rPr>
          <w:rFonts w:eastAsia="等线"/>
          <w:kern w:val="2"/>
          <w:sz w:val="21"/>
          <w:szCs w:val="22"/>
        </w:rPr>
      </w:pPr>
      <w:r>
        <w:rPr>
          <w:rFonts w:eastAsia="等线"/>
          <w:kern w:val="2"/>
          <w:sz w:val="21"/>
          <w:szCs w:val="22"/>
        </w:rPr>
        <w:t>Fig.</w:t>
      </w:r>
      <w:r w:rsidR="00044BFF">
        <w:rPr>
          <w:rFonts w:eastAsia="等线"/>
          <w:kern w:val="2"/>
          <w:sz w:val="21"/>
          <w:szCs w:val="22"/>
        </w:rPr>
        <w:t>2</w:t>
      </w:r>
      <w:r>
        <w:rPr>
          <w:rFonts w:eastAsia="等线"/>
          <w:kern w:val="2"/>
          <w:sz w:val="21"/>
          <w:szCs w:val="22"/>
        </w:rPr>
        <w:t xml:space="preserve">: Illustration of </w:t>
      </w:r>
      <w:r w:rsidR="004C378D">
        <w:rPr>
          <w:rFonts w:eastAsia="等线"/>
          <w:kern w:val="2"/>
          <w:sz w:val="21"/>
          <w:szCs w:val="22"/>
        </w:rPr>
        <w:t xml:space="preserve">the </w:t>
      </w:r>
      <w:r w:rsidR="00374E88">
        <w:rPr>
          <w:rFonts w:eastAsia="等线"/>
          <w:kern w:val="2"/>
          <w:sz w:val="21"/>
          <w:szCs w:val="22"/>
        </w:rPr>
        <w:t xml:space="preserve">ResNet </w:t>
      </w:r>
      <w:r>
        <w:rPr>
          <w:rFonts w:eastAsia="等线"/>
          <w:kern w:val="2"/>
          <w:sz w:val="21"/>
          <w:szCs w:val="22"/>
        </w:rPr>
        <w:t xml:space="preserve">model for </w:t>
      </w:r>
      <w:r w:rsidR="00044BFF">
        <w:t>direct AI/ML positioning</w:t>
      </w:r>
    </w:p>
    <w:p w14:paraId="37F86F18" w14:textId="77777777" w:rsidR="009A0425" w:rsidRDefault="00891913" w:rsidP="00995BD0">
      <w:pPr>
        <w:widowControl w:val="0"/>
        <w:spacing w:after="120"/>
        <w:jc w:val="both"/>
        <w:rPr>
          <w:rFonts w:eastAsia="等线"/>
          <w:kern w:val="2"/>
          <w:sz w:val="21"/>
          <w:szCs w:val="22"/>
          <w:lang w:eastAsia="zh-CN"/>
        </w:rPr>
      </w:pPr>
      <w:r>
        <w:rPr>
          <w:rFonts w:eastAsia="等线"/>
          <w:kern w:val="2"/>
          <w:sz w:val="21"/>
          <w:szCs w:val="22"/>
          <w:lang w:eastAsia="zh-CN"/>
        </w:rPr>
        <w:t>For the AI/ML</w:t>
      </w:r>
      <w:r w:rsidR="009358E1">
        <w:rPr>
          <w:rFonts w:eastAsia="等线"/>
          <w:kern w:val="2"/>
          <w:sz w:val="21"/>
          <w:szCs w:val="22"/>
          <w:lang w:eastAsia="zh-CN"/>
        </w:rPr>
        <w:t xml:space="preserve"> assisted positioning, a similar </w:t>
      </w:r>
      <w:r w:rsidR="008F1E69">
        <w:rPr>
          <w:rFonts w:eastAsia="等线"/>
          <w:kern w:val="2"/>
          <w:sz w:val="21"/>
          <w:szCs w:val="22"/>
          <w:lang w:eastAsia="zh-CN"/>
        </w:rPr>
        <w:t>ResNet</w:t>
      </w:r>
      <w:r w:rsidR="009358E1">
        <w:rPr>
          <w:rFonts w:eastAsia="等线"/>
          <w:kern w:val="2"/>
          <w:sz w:val="21"/>
          <w:szCs w:val="22"/>
          <w:lang w:eastAsia="zh-CN"/>
        </w:rPr>
        <w:t xml:space="preserve"> model is used except </w:t>
      </w:r>
      <w:r w:rsidR="009A0425">
        <w:rPr>
          <w:rFonts w:eastAsia="等线"/>
          <w:kern w:val="2"/>
          <w:sz w:val="21"/>
          <w:szCs w:val="22"/>
          <w:lang w:eastAsia="zh-CN"/>
        </w:rPr>
        <w:t>the following two aspects:</w:t>
      </w:r>
    </w:p>
    <w:p w14:paraId="4487185A" w14:textId="7DDE5A34" w:rsidR="00891913" w:rsidRDefault="009A0425" w:rsidP="009A0425">
      <w:pPr>
        <w:pStyle w:val="af2"/>
        <w:widowControl w:val="0"/>
        <w:numPr>
          <w:ilvl w:val="0"/>
          <w:numId w:val="32"/>
        </w:numPr>
        <w:spacing w:after="120"/>
        <w:jc w:val="both"/>
        <w:rPr>
          <w:rFonts w:eastAsia="等线"/>
          <w:kern w:val="2"/>
          <w:sz w:val="21"/>
          <w:szCs w:val="22"/>
          <w:lang w:eastAsia="zh-CN"/>
        </w:rPr>
      </w:pPr>
      <w:r>
        <w:rPr>
          <w:rFonts w:eastAsia="等线"/>
          <w:kern w:val="2"/>
          <w:sz w:val="21"/>
          <w:szCs w:val="22"/>
          <w:lang w:eastAsia="zh-CN"/>
        </w:rPr>
        <w:t>T</w:t>
      </w:r>
      <w:r w:rsidR="009358E1" w:rsidRPr="009A0425">
        <w:rPr>
          <w:rFonts w:eastAsia="等线"/>
          <w:kern w:val="2"/>
          <w:sz w:val="21"/>
          <w:szCs w:val="22"/>
          <w:lang w:eastAsia="zh-CN"/>
        </w:rPr>
        <w:t xml:space="preserve">he module “Dense with 2 nodes” is replaced by a dense layer with </w:t>
      </w:r>
      <w:r w:rsidR="005B5641" w:rsidRPr="009A0425">
        <w:rPr>
          <w:rFonts w:eastAsia="等线"/>
          <w:kern w:val="2"/>
          <w:sz w:val="21"/>
          <w:szCs w:val="22"/>
          <w:lang w:eastAsia="zh-CN"/>
        </w:rPr>
        <w:t>18</w:t>
      </w:r>
      <w:r w:rsidR="009358E1" w:rsidRPr="009A0425">
        <w:rPr>
          <w:rFonts w:eastAsia="等线"/>
          <w:kern w:val="2"/>
          <w:sz w:val="21"/>
          <w:szCs w:val="22"/>
          <w:lang w:eastAsia="zh-CN"/>
        </w:rPr>
        <w:t xml:space="preserve"> nodes</w:t>
      </w:r>
      <w:r w:rsidR="00F745AA" w:rsidRPr="009A0425">
        <w:rPr>
          <w:rFonts w:eastAsia="等线"/>
          <w:kern w:val="2"/>
          <w:sz w:val="21"/>
          <w:szCs w:val="22"/>
          <w:lang w:eastAsia="zh-CN"/>
        </w:rPr>
        <w:t>, where the out</w:t>
      </w:r>
      <w:r w:rsidR="00605617" w:rsidRPr="009A0425">
        <w:rPr>
          <w:rFonts w:eastAsia="等线"/>
          <w:kern w:val="2"/>
          <w:sz w:val="21"/>
          <w:szCs w:val="22"/>
          <w:lang w:eastAsia="zh-CN"/>
        </w:rPr>
        <w:t xml:space="preserve">put of </w:t>
      </w:r>
      <w:r w:rsidR="005B5641" w:rsidRPr="009A0425">
        <w:rPr>
          <w:rFonts w:eastAsia="等线"/>
          <w:kern w:val="2"/>
          <w:sz w:val="21"/>
          <w:szCs w:val="22"/>
          <w:lang w:eastAsia="zh-CN"/>
        </w:rPr>
        <w:t xml:space="preserve">AI model are </w:t>
      </w:r>
      <w:r w:rsidR="00605617" w:rsidRPr="009A0425">
        <w:rPr>
          <w:rFonts w:eastAsia="等线"/>
          <w:kern w:val="2"/>
          <w:sz w:val="21"/>
          <w:szCs w:val="22"/>
          <w:lang w:eastAsia="zh-CN"/>
        </w:rPr>
        <w:t>the estimated TOA</w:t>
      </w:r>
      <w:r w:rsidR="005B5641" w:rsidRPr="009A0425">
        <w:rPr>
          <w:rFonts w:eastAsia="等线"/>
          <w:kern w:val="2"/>
          <w:sz w:val="21"/>
          <w:szCs w:val="22"/>
          <w:lang w:eastAsia="zh-CN"/>
        </w:rPr>
        <w:t>s</w:t>
      </w:r>
      <w:r w:rsidR="00605617" w:rsidRPr="009A0425">
        <w:rPr>
          <w:rFonts w:eastAsia="等线"/>
          <w:kern w:val="2"/>
          <w:sz w:val="21"/>
          <w:szCs w:val="22"/>
          <w:lang w:eastAsia="zh-CN"/>
        </w:rPr>
        <w:t xml:space="preserve"> corresponding to </w:t>
      </w:r>
      <w:r w:rsidR="005B5641" w:rsidRPr="009A0425">
        <w:rPr>
          <w:rFonts w:eastAsia="等线"/>
          <w:kern w:val="2"/>
          <w:sz w:val="21"/>
          <w:szCs w:val="22"/>
          <w:lang w:eastAsia="zh-CN"/>
        </w:rPr>
        <w:t>the</w:t>
      </w:r>
      <w:r w:rsidR="00605617" w:rsidRPr="009A0425">
        <w:rPr>
          <w:rFonts w:eastAsia="等线"/>
          <w:kern w:val="2"/>
          <w:sz w:val="21"/>
          <w:szCs w:val="22"/>
          <w:lang w:eastAsia="zh-CN"/>
        </w:rPr>
        <w:t xml:space="preserve"> </w:t>
      </w:r>
      <w:r w:rsidR="00E57F7D">
        <w:rPr>
          <w:rFonts w:eastAsia="等线"/>
          <w:kern w:val="2"/>
          <w:sz w:val="21"/>
          <w:szCs w:val="22"/>
          <w:lang w:eastAsia="zh-CN"/>
        </w:rPr>
        <w:t xml:space="preserve">18 </w:t>
      </w:r>
      <w:r w:rsidR="00605617" w:rsidRPr="009A0425">
        <w:rPr>
          <w:rFonts w:eastAsia="等线"/>
          <w:kern w:val="2"/>
          <w:sz w:val="21"/>
          <w:szCs w:val="22"/>
          <w:lang w:eastAsia="zh-CN"/>
        </w:rPr>
        <w:t>TRP</w:t>
      </w:r>
      <w:r w:rsidR="005B5641" w:rsidRPr="009A0425">
        <w:rPr>
          <w:rFonts w:eastAsia="等线"/>
          <w:kern w:val="2"/>
          <w:sz w:val="21"/>
          <w:szCs w:val="22"/>
          <w:lang w:eastAsia="zh-CN"/>
        </w:rPr>
        <w:t>s</w:t>
      </w:r>
      <w:r w:rsidR="009358E1" w:rsidRPr="009A0425">
        <w:rPr>
          <w:rFonts w:eastAsia="等线"/>
          <w:kern w:val="2"/>
          <w:sz w:val="21"/>
          <w:szCs w:val="22"/>
          <w:lang w:eastAsia="zh-CN"/>
        </w:rPr>
        <w:t>.</w:t>
      </w:r>
    </w:p>
    <w:p w14:paraId="68E36F15" w14:textId="0864807F" w:rsidR="009A0425" w:rsidRPr="009A0425" w:rsidRDefault="009A0425" w:rsidP="009A0425">
      <w:pPr>
        <w:pStyle w:val="af2"/>
        <w:widowControl w:val="0"/>
        <w:numPr>
          <w:ilvl w:val="0"/>
          <w:numId w:val="32"/>
        </w:numPr>
        <w:spacing w:after="120"/>
        <w:jc w:val="both"/>
        <w:rPr>
          <w:rFonts w:eastAsia="等线"/>
          <w:kern w:val="2"/>
          <w:sz w:val="21"/>
          <w:szCs w:val="22"/>
          <w:lang w:eastAsia="zh-CN"/>
        </w:rPr>
      </w:pPr>
      <w:r>
        <w:rPr>
          <w:rFonts w:eastAsia="等线"/>
          <w:kern w:val="2"/>
          <w:sz w:val="21"/>
          <w:szCs w:val="22"/>
          <w:lang w:eastAsia="zh-CN"/>
        </w:rPr>
        <w:t>The input is only CIR information</w:t>
      </w:r>
      <w:r w:rsidR="00203D6D">
        <w:rPr>
          <w:rFonts w:eastAsia="等线"/>
          <w:kern w:val="2"/>
          <w:sz w:val="21"/>
          <w:szCs w:val="22"/>
          <w:lang w:eastAsia="zh-CN"/>
        </w:rPr>
        <w:t xml:space="preserve"> whereas CIR and RSRP information are used for the input of direct AI/ML positioning</w:t>
      </w:r>
      <w:r>
        <w:rPr>
          <w:rFonts w:eastAsia="等线"/>
          <w:kern w:val="2"/>
          <w:sz w:val="21"/>
          <w:szCs w:val="22"/>
          <w:lang w:eastAsia="zh-CN"/>
        </w:rPr>
        <w:t>.</w:t>
      </w:r>
    </w:p>
    <w:p w14:paraId="6A37E20F" w14:textId="2BB414E2" w:rsidR="00C33BF6" w:rsidRPr="00483BAE" w:rsidRDefault="00C33BF6" w:rsidP="00C33BF6">
      <w:pPr>
        <w:pStyle w:val="2"/>
      </w:pPr>
      <w:r>
        <w:t>Initial evaluation results</w:t>
      </w:r>
    </w:p>
    <w:p w14:paraId="71D50571" w14:textId="439EE699" w:rsidR="000A3741" w:rsidRDefault="00B85F39" w:rsidP="005A2A16">
      <w:pPr>
        <w:pStyle w:val="00Text"/>
      </w:pPr>
      <w:r>
        <w:t>Based on the above-mentioned data</w:t>
      </w:r>
      <w:r w:rsidR="003511AE">
        <w:t xml:space="preserve"> sets and AI models, we </w:t>
      </w:r>
      <w:r w:rsidR="005560BF">
        <w:t xml:space="preserve">present some initial evaluation results in this section to show the positioning accuracy of each AI-based or non-AI-based </w:t>
      </w:r>
      <w:r w:rsidR="000E759D">
        <w:t>scheme</w:t>
      </w:r>
      <w:r w:rsidR="005560BF">
        <w:t>.</w:t>
      </w:r>
      <w:r w:rsidR="00EA31FD">
        <w:t xml:space="preserve"> </w:t>
      </w:r>
      <w:r w:rsidR="00661D8A">
        <w:t xml:space="preserve">We use </w:t>
      </w:r>
      <w:proofErr w:type="spellStart"/>
      <w:r w:rsidR="00661D8A">
        <w:t>InF</w:t>
      </w:r>
      <w:proofErr w:type="spellEnd"/>
      <w:r w:rsidR="00661D8A">
        <w:t xml:space="preserve">-DH scenario in the simulations, where </w:t>
      </w:r>
      <w:r w:rsidR="00661D8A" w:rsidRPr="00661D8A">
        <w:rPr>
          <w:rFonts w:hint="eastAsia"/>
        </w:rPr>
        <w:t>{clutter density, height, size}</w:t>
      </w:r>
      <w:r w:rsidR="00661D8A">
        <w:t xml:space="preserve"> is set to be </w:t>
      </w:r>
      <w:r w:rsidR="00661D8A" w:rsidRPr="00661D8A">
        <w:rPr>
          <w:rFonts w:hint="eastAsia"/>
        </w:rPr>
        <w:t>{0.6,6m,2m}</w:t>
      </w:r>
      <w:r w:rsidR="00241D07">
        <w:t xml:space="preserve"> or {0.4, 2m, 2m}</w:t>
      </w:r>
      <w:r w:rsidR="00661D8A">
        <w:t>. In order to reduce the workload for the initial evaluation, we assume no timing error.</w:t>
      </w:r>
      <w:r w:rsidR="00744986">
        <w:t xml:space="preserve"> </w:t>
      </w:r>
    </w:p>
    <w:p w14:paraId="58CE36DB" w14:textId="521DFE76" w:rsidR="009E0D14" w:rsidRDefault="009E0D14" w:rsidP="008F5759">
      <w:pPr>
        <w:pStyle w:val="3"/>
      </w:pPr>
      <w:r>
        <w:t>Direct AI/ML positioning</w:t>
      </w:r>
    </w:p>
    <w:p w14:paraId="5658C37A" w14:textId="78BF2A7F" w:rsidR="008F2204" w:rsidRDefault="002965B2" w:rsidP="005A2A16">
      <w:pPr>
        <w:pStyle w:val="00Text"/>
      </w:pPr>
      <w:r>
        <w:t xml:space="preserve">As a first step, we evaluate the performance of direct AI/ML positioning </w:t>
      </w:r>
      <w:r w:rsidR="00D9300B">
        <w:t xml:space="preserve">for </w:t>
      </w:r>
      <w:proofErr w:type="spellStart"/>
      <w:r w:rsidR="00D9300B">
        <w:t>InF</w:t>
      </w:r>
      <w:proofErr w:type="spellEnd"/>
      <w:r w:rsidR="00D9300B">
        <w:t xml:space="preserve">-DH with the clutter setting {0.6, 6m, 2m} and </w:t>
      </w:r>
      <w:r>
        <w:t>with different assumptions:</w:t>
      </w:r>
    </w:p>
    <w:p w14:paraId="745A6FE4" w14:textId="637623C3" w:rsidR="002965B2" w:rsidRPr="002965B2" w:rsidRDefault="002965B2" w:rsidP="002965B2">
      <w:pPr>
        <w:pStyle w:val="00Text"/>
        <w:numPr>
          <w:ilvl w:val="0"/>
          <w:numId w:val="32"/>
        </w:numPr>
      </w:pPr>
      <w:r>
        <w:lastRenderedPageBreak/>
        <w:t xml:space="preserve">Whether </w:t>
      </w:r>
      <w:r w:rsidRPr="002965B2">
        <w:rPr>
          <w:rFonts w:hint="eastAsia"/>
          <w:lang w:val="en-GB"/>
        </w:rPr>
        <w:t xml:space="preserve">spatial consistency of </w:t>
      </w:r>
      <w:proofErr w:type="gramStart"/>
      <w:r w:rsidRPr="002965B2">
        <w:rPr>
          <w:rFonts w:hint="eastAsia"/>
          <w:lang w:val="en-GB"/>
        </w:rPr>
        <w:t>small scale</w:t>
      </w:r>
      <w:proofErr w:type="gramEnd"/>
      <w:r w:rsidRPr="002965B2">
        <w:rPr>
          <w:rFonts w:hint="eastAsia"/>
          <w:lang w:val="en-GB"/>
        </w:rPr>
        <w:t xml:space="preserve"> parameters is enabled</w:t>
      </w:r>
      <w:r>
        <w:rPr>
          <w:lang w:val="en-GB"/>
        </w:rPr>
        <w:t xml:space="preserve"> or not</w:t>
      </w:r>
    </w:p>
    <w:p w14:paraId="4646DA2A" w14:textId="6924CFD8" w:rsidR="002965B2" w:rsidRDefault="002965B2" w:rsidP="002965B2">
      <w:pPr>
        <w:pStyle w:val="00Text"/>
        <w:numPr>
          <w:ilvl w:val="0"/>
          <w:numId w:val="32"/>
        </w:numPr>
      </w:pPr>
      <w:r>
        <w:t>Different alternatives for data set construction</w:t>
      </w:r>
    </w:p>
    <w:p w14:paraId="7A7C2A74" w14:textId="2D12D956" w:rsidR="00050749" w:rsidRDefault="00212319" w:rsidP="00050749">
      <w:pPr>
        <w:pStyle w:val="00Text"/>
      </w:pPr>
      <w:r>
        <w:t>Fig</w:t>
      </w:r>
      <w:r w:rsidR="00050749">
        <w:t xml:space="preserve">. </w:t>
      </w:r>
      <w:r>
        <w:t>3 illustrates the evaluation results of the positioning accuracy for the data set generated by {1 drop, 80,000 UEs per drop}</w:t>
      </w:r>
      <w:r w:rsidR="001911B9">
        <w:rPr>
          <w:rFonts w:hint="eastAsia"/>
        </w:rPr>
        <w:t>,</w:t>
      </w:r>
      <w:r w:rsidR="001911B9">
        <w:t xml:space="preserve"> whereas </w:t>
      </w:r>
      <w:r w:rsidR="00504F5B">
        <w:t>Fig. 4 illustrates the performance for the data set generated by {10 drops, 80,000 UEs per drop}</w:t>
      </w:r>
      <w:r w:rsidR="00D9300B">
        <w:t>.</w:t>
      </w:r>
      <w:r w:rsidR="00050749">
        <w:t xml:space="preserve"> </w:t>
      </w:r>
      <w:r w:rsidR="00576376">
        <w:t xml:space="preserve"> Table 1 also shows the positioning accuracy achieved for 90% UE </w:t>
      </w:r>
      <w:r w:rsidR="00F941D9">
        <w:t>with</w:t>
      </w:r>
      <w:r w:rsidR="00576376">
        <w:t xml:space="preserve"> different assumptions.</w:t>
      </w:r>
      <w:r w:rsidR="00050749">
        <w:t xml:space="preserve"> From Fig. 3</w:t>
      </w:r>
      <w:r w:rsidR="00472736">
        <w:t>,</w:t>
      </w:r>
      <w:r w:rsidR="00050749">
        <w:t xml:space="preserve"> Fig. 4</w:t>
      </w:r>
      <w:r w:rsidR="00472736">
        <w:t xml:space="preserve"> and Table 1</w:t>
      </w:r>
      <w:r w:rsidR="00050749">
        <w:t>, we can get the following observation:</w:t>
      </w:r>
    </w:p>
    <w:p w14:paraId="21C1B1A7" w14:textId="19145188" w:rsidR="00050749" w:rsidRPr="005624B8" w:rsidRDefault="00050749" w:rsidP="00E20D8B">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 xml:space="preserve">-DH scenario with clutter </w:t>
      </w:r>
      <w:r w:rsidR="00024FC4">
        <w:rPr>
          <w:b/>
          <w:i/>
        </w:rPr>
        <w:t>setting</w:t>
      </w:r>
      <w:r>
        <w:rPr>
          <w:b/>
          <w:i/>
        </w:rPr>
        <w:t xml:space="preserve"> </w:t>
      </w:r>
      <w:r w:rsidR="00024FC4">
        <w:rPr>
          <w:b/>
          <w:i/>
        </w:rPr>
        <w:t>{</w:t>
      </w:r>
      <w:r>
        <w:rPr>
          <w:b/>
          <w:i/>
        </w:rPr>
        <w:t>0.6</w:t>
      </w:r>
      <w:r w:rsidR="00024FC4">
        <w:rPr>
          <w:b/>
          <w:i/>
        </w:rPr>
        <w:t>, 6m, 2m}</w:t>
      </w:r>
      <w:r>
        <w:rPr>
          <w:b/>
          <w:i/>
        </w:rPr>
        <w:t xml:space="preserve">, </w:t>
      </w:r>
      <w:r w:rsidR="00505EC2">
        <w:rPr>
          <w:b/>
          <w:i/>
        </w:rPr>
        <w:t xml:space="preserve">if the data set is generated by modeling the spatial consistency of </w:t>
      </w:r>
      <w:proofErr w:type="gramStart"/>
      <w:r w:rsidR="00505EC2">
        <w:rPr>
          <w:b/>
          <w:i/>
        </w:rPr>
        <w:t>small scale</w:t>
      </w:r>
      <w:proofErr w:type="gramEnd"/>
      <w:r w:rsidR="00505EC2">
        <w:rPr>
          <w:b/>
          <w:i/>
        </w:rPr>
        <w:t xml:space="preserve"> parameters, some performance gain can be observed</w:t>
      </w:r>
      <w:r w:rsidR="00F3442A">
        <w:rPr>
          <w:b/>
          <w:i/>
        </w:rPr>
        <w:t xml:space="preserve"> compared to the case where the spatial consistency of small scale parameters is not modeled</w:t>
      </w:r>
      <w:r w:rsidR="00505EC2">
        <w:rPr>
          <w:b/>
          <w:i/>
        </w:rPr>
        <w:t>.</w:t>
      </w:r>
    </w:p>
    <w:p w14:paraId="1EC91575" w14:textId="1A3429E1" w:rsidR="00050749" w:rsidRPr="00980CE9" w:rsidRDefault="00633C5E" w:rsidP="00050749">
      <w:pPr>
        <w:pStyle w:val="00Text"/>
        <w:numPr>
          <w:ilvl w:val="0"/>
          <w:numId w:val="31"/>
        </w:numPr>
        <w:ind w:left="1560" w:hanging="284"/>
        <w:rPr>
          <w:b/>
          <w:i/>
        </w:rPr>
      </w:pPr>
      <w:r w:rsidRPr="00D9300B">
        <w:rPr>
          <w:noProof/>
        </w:rPr>
        <w:drawing>
          <wp:anchor distT="0" distB="0" distL="114300" distR="114300" simplePos="0" relativeHeight="251666432" behindDoc="0" locked="0" layoutInCell="1" allowOverlap="1" wp14:anchorId="7DAC9CDE" wp14:editId="5E0B3F68">
            <wp:simplePos x="0" y="0"/>
            <wp:positionH relativeFrom="column">
              <wp:posOffset>444500</wp:posOffset>
            </wp:positionH>
            <wp:positionV relativeFrom="paragraph">
              <wp:posOffset>358922</wp:posOffset>
            </wp:positionV>
            <wp:extent cx="5255895" cy="3279140"/>
            <wp:effectExtent l="0" t="0" r="0" b="1905"/>
            <wp:wrapTopAndBottom/>
            <wp:docPr id="4" name="图片 3">
              <a:extLst xmlns:a="http://schemas.openxmlformats.org/drawingml/2006/main">
                <a:ext uri="{FF2B5EF4-FFF2-40B4-BE49-F238E27FC236}">
                  <a16:creationId xmlns:a16="http://schemas.microsoft.com/office/drawing/2014/main" id="{B72DD05A-A422-4199-A7D1-E5EE55B1B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72DD05A-A422-4199-A7D1-E5EE55B1B251}"/>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55895" cy="3279140"/>
                    </a:xfrm>
                    <a:prstGeom prst="rect">
                      <a:avLst/>
                    </a:prstGeom>
                  </pic:spPr>
                </pic:pic>
              </a:graphicData>
            </a:graphic>
            <wp14:sizeRelH relativeFrom="margin">
              <wp14:pctWidth>0</wp14:pctWidth>
            </wp14:sizeRelH>
            <wp14:sizeRelV relativeFrom="margin">
              <wp14:pctHeight>0</wp14:pctHeight>
            </wp14:sizeRelV>
          </wp:anchor>
        </w:drawing>
      </w:r>
      <w:r w:rsidR="00505EC2">
        <w:rPr>
          <w:b/>
          <w:i/>
        </w:rPr>
        <w:t>The performance gain is quite limited</w:t>
      </w:r>
    </w:p>
    <w:p w14:paraId="117EB56D" w14:textId="11A289A1" w:rsidR="00277157" w:rsidRDefault="003659FF" w:rsidP="00277157">
      <w:pPr>
        <w:pStyle w:val="00Text"/>
      </w:pPr>
      <w:r>
        <w:t>Fig. 3: CDF of positioning error for direct AI/ML positioning and data set based on {1 drop, 80,000 UEs per drop}</w:t>
      </w:r>
    </w:p>
    <w:p w14:paraId="0406D800" w14:textId="6090044D" w:rsidR="009B7C4B" w:rsidRDefault="009B7C4B" w:rsidP="00277157">
      <w:pPr>
        <w:pStyle w:val="00Text"/>
      </w:pPr>
      <w:r w:rsidRPr="00277157">
        <w:rPr>
          <w:noProof/>
        </w:rPr>
        <w:lastRenderedPageBreak/>
        <w:drawing>
          <wp:inline distT="0" distB="0" distL="0" distR="0" wp14:anchorId="1001D664" wp14:editId="318A7AB1">
            <wp:extent cx="5493600" cy="3430800"/>
            <wp:effectExtent l="0" t="0" r="0" b="0"/>
            <wp:docPr id="5" name="图片 4">
              <a:extLst xmlns:a="http://schemas.openxmlformats.org/drawingml/2006/main">
                <a:ext uri="{FF2B5EF4-FFF2-40B4-BE49-F238E27FC236}">
                  <a16:creationId xmlns:a16="http://schemas.microsoft.com/office/drawing/2014/main" id="{155037BA-9E5C-4E85-9494-B6CDA7C4F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55037BA-9E5C-4E85-9494-B6CDA7C4FF61}"/>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493600" cy="3430800"/>
                    </a:xfrm>
                    <a:prstGeom prst="rect">
                      <a:avLst/>
                    </a:prstGeom>
                  </pic:spPr>
                </pic:pic>
              </a:graphicData>
            </a:graphic>
          </wp:inline>
        </w:drawing>
      </w:r>
    </w:p>
    <w:p w14:paraId="6F4CD899" w14:textId="5AB6F80A" w:rsidR="00277157" w:rsidRDefault="00277157" w:rsidP="00277157">
      <w:pPr>
        <w:pStyle w:val="00Text"/>
      </w:pPr>
      <w:r>
        <w:t>Fig. 4: CDF of positioning error for direct AI/ML positioning and data set based on {10 drop, 80,000 UEs per drop}</w:t>
      </w:r>
    </w:p>
    <w:p w14:paraId="38566EED" w14:textId="77777777" w:rsidR="00212AFD" w:rsidRDefault="00212AFD" w:rsidP="00277157">
      <w:pPr>
        <w:pStyle w:val="00Text"/>
      </w:pPr>
    </w:p>
    <w:p w14:paraId="317E1304" w14:textId="068A80ED" w:rsidR="009B7C4B" w:rsidRDefault="009B7C4B" w:rsidP="009B7C4B">
      <w:pPr>
        <w:pStyle w:val="00Text"/>
        <w:jc w:val="center"/>
      </w:pPr>
      <w:r>
        <w:t>Table 1: Positioning accuracy achieved for direct AI/ML positioning</w:t>
      </w:r>
    </w:p>
    <w:tbl>
      <w:tblPr>
        <w:tblStyle w:val="a6"/>
        <w:tblW w:w="9067" w:type="dxa"/>
        <w:tblLook w:val="0420" w:firstRow="1" w:lastRow="0" w:firstColumn="0" w:lastColumn="0" w:noHBand="0" w:noVBand="1"/>
      </w:tblPr>
      <w:tblGrid>
        <w:gridCol w:w="3681"/>
        <w:gridCol w:w="2268"/>
        <w:gridCol w:w="3118"/>
      </w:tblGrid>
      <w:tr w:rsidR="009B7C4B" w:rsidRPr="009B7C4B" w14:paraId="2884467F" w14:textId="77777777" w:rsidTr="009B7C4B">
        <w:trPr>
          <w:trHeight w:val="584"/>
        </w:trPr>
        <w:tc>
          <w:tcPr>
            <w:tcW w:w="3681" w:type="dxa"/>
            <w:hideMark/>
          </w:tcPr>
          <w:p w14:paraId="67BC15C0" w14:textId="2963AF74" w:rsidR="009B7C4B" w:rsidRPr="009B7C4B" w:rsidRDefault="009B7C4B" w:rsidP="009B7C4B">
            <w:pPr>
              <w:pStyle w:val="00Text"/>
              <w:jc w:val="center"/>
            </w:pPr>
            <w:r w:rsidRPr="009B7C4B">
              <w:rPr>
                <w:rFonts w:hint="eastAsia"/>
              </w:rPr>
              <w:t>Accuracy</w:t>
            </w:r>
            <w:r>
              <w:t xml:space="preserve"> </w:t>
            </w:r>
            <w:r w:rsidRPr="009B7C4B">
              <w:rPr>
                <w:rFonts w:hint="eastAsia"/>
              </w:rPr>
              <w:t>achieved @90% (m)</w:t>
            </w:r>
          </w:p>
        </w:tc>
        <w:tc>
          <w:tcPr>
            <w:tcW w:w="2268" w:type="dxa"/>
            <w:hideMark/>
          </w:tcPr>
          <w:p w14:paraId="359B5A97" w14:textId="77777777" w:rsidR="009B7C4B" w:rsidRPr="009B7C4B" w:rsidRDefault="009B7C4B" w:rsidP="009B7C4B">
            <w:pPr>
              <w:pStyle w:val="00Text"/>
              <w:jc w:val="center"/>
            </w:pPr>
            <w:r w:rsidRPr="009B7C4B">
              <w:rPr>
                <w:rFonts w:hint="eastAsia"/>
              </w:rPr>
              <w:t>w/ spatial consistency</w:t>
            </w:r>
          </w:p>
        </w:tc>
        <w:tc>
          <w:tcPr>
            <w:tcW w:w="3118" w:type="dxa"/>
            <w:hideMark/>
          </w:tcPr>
          <w:p w14:paraId="23EF25A7" w14:textId="77777777" w:rsidR="009B7C4B" w:rsidRPr="009B7C4B" w:rsidRDefault="009B7C4B" w:rsidP="009B7C4B">
            <w:pPr>
              <w:pStyle w:val="00Text"/>
              <w:jc w:val="center"/>
            </w:pPr>
            <w:r w:rsidRPr="009B7C4B">
              <w:rPr>
                <w:rFonts w:hint="eastAsia"/>
              </w:rPr>
              <w:t>w/o spatial consistency</w:t>
            </w:r>
          </w:p>
        </w:tc>
      </w:tr>
      <w:tr w:rsidR="009B7C4B" w:rsidRPr="009B7C4B" w14:paraId="3DE74AE4" w14:textId="77777777" w:rsidTr="009B7C4B">
        <w:trPr>
          <w:trHeight w:val="584"/>
        </w:trPr>
        <w:tc>
          <w:tcPr>
            <w:tcW w:w="3681" w:type="dxa"/>
            <w:hideMark/>
          </w:tcPr>
          <w:p w14:paraId="5D74B804" w14:textId="3ADD0C3B" w:rsidR="009B7C4B" w:rsidRPr="009B7C4B" w:rsidRDefault="009B7C4B" w:rsidP="009B7C4B">
            <w:pPr>
              <w:pStyle w:val="00Text"/>
              <w:jc w:val="center"/>
            </w:pPr>
            <w:r w:rsidRPr="009B7C4B">
              <w:rPr>
                <w:rFonts w:hint="eastAsia"/>
              </w:rPr>
              <w:t xml:space="preserve">1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61C4557B" w14:textId="77777777" w:rsidR="009B7C4B" w:rsidRPr="009B7C4B" w:rsidRDefault="009B7C4B" w:rsidP="009B7C4B">
            <w:pPr>
              <w:pStyle w:val="00Text"/>
              <w:jc w:val="center"/>
            </w:pPr>
            <w:r w:rsidRPr="009B7C4B">
              <w:rPr>
                <w:rFonts w:hint="eastAsia"/>
              </w:rPr>
              <w:t>0.33</w:t>
            </w:r>
          </w:p>
        </w:tc>
        <w:tc>
          <w:tcPr>
            <w:tcW w:w="3118" w:type="dxa"/>
            <w:hideMark/>
          </w:tcPr>
          <w:p w14:paraId="44103C54" w14:textId="77777777" w:rsidR="009B7C4B" w:rsidRPr="009B7C4B" w:rsidRDefault="009B7C4B" w:rsidP="009B7C4B">
            <w:pPr>
              <w:pStyle w:val="00Text"/>
              <w:jc w:val="center"/>
            </w:pPr>
            <w:r w:rsidRPr="009B7C4B">
              <w:rPr>
                <w:rFonts w:hint="eastAsia"/>
              </w:rPr>
              <w:t>0.40</w:t>
            </w:r>
          </w:p>
        </w:tc>
      </w:tr>
      <w:tr w:rsidR="009B7C4B" w:rsidRPr="009B7C4B" w14:paraId="6960C6FD" w14:textId="77777777" w:rsidTr="009B7C4B">
        <w:trPr>
          <w:trHeight w:val="584"/>
        </w:trPr>
        <w:tc>
          <w:tcPr>
            <w:tcW w:w="3681" w:type="dxa"/>
            <w:hideMark/>
          </w:tcPr>
          <w:p w14:paraId="08335E1E" w14:textId="40348B9E" w:rsidR="009B7C4B" w:rsidRPr="009B7C4B" w:rsidRDefault="009B7C4B" w:rsidP="009B7C4B">
            <w:pPr>
              <w:pStyle w:val="00Text"/>
              <w:jc w:val="center"/>
            </w:pPr>
            <w:r w:rsidRPr="009B7C4B">
              <w:rPr>
                <w:rFonts w:hint="eastAsia"/>
              </w:rPr>
              <w:t xml:space="preserve">10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35AE48CA" w14:textId="77777777" w:rsidR="009B7C4B" w:rsidRPr="009B7C4B" w:rsidRDefault="009B7C4B" w:rsidP="009B7C4B">
            <w:pPr>
              <w:pStyle w:val="00Text"/>
              <w:jc w:val="center"/>
            </w:pPr>
            <w:r w:rsidRPr="009B7C4B">
              <w:rPr>
                <w:rFonts w:hint="eastAsia"/>
              </w:rPr>
              <w:t>0.52</w:t>
            </w:r>
          </w:p>
        </w:tc>
        <w:tc>
          <w:tcPr>
            <w:tcW w:w="3118" w:type="dxa"/>
            <w:hideMark/>
          </w:tcPr>
          <w:p w14:paraId="7A2B4772" w14:textId="77777777" w:rsidR="009B7C4B" w:rsidRPr="009B7C4B" w:rsidRDefault="009B7C4B" w:rsidP="009B7C4B">
            <w:pPr>
              <w:pStyle w:val="00Text"/>
              <w:jc w:val="center"/>
            </w:pPr>
            <w:r w:rsidRPr="009B7C4B">
              <w:rPr>
                <w:rFonts w:hint="eastAsia"/>
              </w:rPr>
              <w:t>0.86</w:t>
            </w:r>
          </w:p>
        </w:tc>
      </w:tr>
      <w:tr w:rsidR="009B7C4B" w:rsidRPr="009B7C4B" w14:paraId="286A4484" w14:textId="77777777" w:rsidTr="009B7C4B">
        <w:trPr>
          <w:trHeight w:val="584"/>
        </w:trPr>
        <w:tc>
          <w:tcPr>
            <w:tcW w:w="3681" w:type="dxa"/>
            <w:hideMark/>
          </w:tcPr>
          <w:p w14:paraId="728CF831" w14:textId="6B29DDF2" w:rsidR="009B7C4B" w:rsidRPr="009B7C4B" w:rsidRDefault="009B7C4B" w:rsidP="009B7C4B">
            <w:pPr>
              <w:pStyle w:val="00Text"/>
              <w:jc w:val="center"/>
            </w:pPr>
            <w:r w:rsidRPr="009B7C4B">
              <w:rPr>
                <w:rFonts w:hint="eastAsia"/>
              </w:rPr>
              <w:t xml:space="preserve">80,000 </w:t>
            </w:r>
            <w:proofErr w:type="gramStart"/>
            <w:r w:rsidRPr="009B7C4B">
              <w:rPr>
                <w:rFonts w:hint="eastAsia"/>
              </w:rPr>
              <w:t xml:space="preserve">drop, </w:t>
            </w:r>
            <w:r>
              <w:t xml:space="preserve"> </w:t>
            </w:r>
            <w:r w:rsidRPr="009B7C4B">
              <w:rPr>
                <w:rFonts w:hint="eastAsia"/>
              </w:rPr>
              <w:t>1</w:t>
            </w:r>
            <w:proofErr w:type="gramEnd"/>
            <w:r w:rsidRPr="009B7C4B">
              <w:rPr>
                <w:rFonts w:hint="eastAsia"/>
              </w:rPr>
              <w:t xml:space="preserve"> UE per drop</w:t>
            </w:r>
          </w:p>
        </w:tc>
        <w:tc>
          <w:tcPr>
            <w:tcW w:w="2268" w:type="dxa"/>
            <w:hideMark/>
          </w:tcPr>
          <w:p w14:paraId="251A533C" w14:textId="77777777" w:rsidR="009B7C4B" w:rsidRPr="009B7C4B" w:rsidRDefault="009B7C4B" w:rsidP="009B7C4B">
            <w:pPr>
              <w:pStyle w:val="00Text"/>
              <w:jc w:val="center"/>
            </w:pPr>
            <w:r w:rsidRPr="009B7C4B">
              <w:rPr>
                <w:rFonts w:hint="eastAsia"/>
              </w:rPr>
              <w:t>4.35</w:t>
            </w:r>
          </w:p>
        </w:tc>
        <w:tc>
          <w:tcPr>
            <w:tcW w:w="3118" w:type="dxa"/>
            <w:hideMark/>
          </w:tcPr>
          <w:p w14:paraId="7DF7D9C5" w14:textId="77777777" w:rsidR="009B7C4B" w:rsidRPr="009B7C4B" w:rsidRDefault="009B7C4B" w:rsidP="009B7C4B">
            <w:pPr>
              <w:pStyle w:val="00Text"/>
              <w:jc w:val="center"/>
            </w:pPr>
            <w:r w:rsidRPr="009B7C4B">
              <w:rPr>
                <w:rFonts w:hint="eastAsia"/>
              </w:rPr>
              <w:t>4.35</w:t>
            </w:r>
          </w:p>
        </w:tc>
      </w:tr>
    </w:tbl>
    <w:p w14:paraId="53BA3380" w14:textId="277DE873" w:rsidR="009B7C4B" w:rsidRDefault="003013AE" w:rsidP="005A2A16">
      <w:pPr>
        <w:pStyle w:val="00Text"/>
      </w:pPr>
      <w:r>
        <w:t>By comparing the simulation results based on different data sets</w:t>
      </w:r>
      <w:r w:rsidR="00212AFD">
        <w:t xml:space="preserve">, we can notice that performance gap </w:t>
      </w:r>
      <w:r w:rsidR="006E11B9">
        <w:t>is</w:t>
      </w:r>
      <w:r w:rsidR="00212AFD">
        <w:t xml:space="preserve"> quite large for different alternatives of data set construction. </w:t>
      </w:r>
      <w:r w:rsidR="006E11B9">
        <w:t xml:space="preserve"> </w:t>
      </w:r>
    </w:p>
    <w:p w14:paraId="463D29CA" w14:textId="3D8B508F" w:rsidR="006E11B9" w:rsidRDefault="006E11B9" w:rsidP="006E11B9">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small scale parameters or </w:t>
      </w:r>
      <w:proofErr w:type="gramStart"/>
      <w:r>
        <w:rPr>
          <w:b/>
          <w:i/>
        </w:rPr>
        <w:t>not,  the</w:t>
      </w:r>
      <w:proofErr w:type="gramEnd"/>
      <w:r>
        <w:rPr>
          <w:b/>
          <w:i/>
        </w:rPr>
        <w:t xml:space="preserve"> performance gaps are quite large for </w:t>
      </w:r>
      <w:r w:rsidRPr="006E11B9">
        <w:rPr>
          <w:b/>
          <w:i/>
        </w:rPr>
        <w:t>different alternatives of data set construction.</w:t>
      </w:r>
    </w:p>
    <w:p w14:paraId="3378FB88" w14:textId="56155526" w:rsidR="006E11B9" w:rsidRDefault="00025A1B" w:rsidP="006E11B9">
      <w:pPr>
        <w:pStyle w:val="00Text"/>
        <w:numPr>
          <w:ilvl w:val="0"/>
          <w:numId w:val="31"/>
        </w:numPr>
        <w:rPr>
          <w:b/>
          <w:i/>
        </w:rPr>
      </w:pPr>
      <w:r w:rsidRPr="006E11B9">
        <w:rPr>
          <w:rFonts w:hint="eastAsia"/>
          <w:b/>
          <w:i/>
          <w:lang w:val="en-GB"/>
        </w:rPr>
        <w:t xml:space="preserve">The number of drops has larger impact than the </w:t>
      </w:r>
      <w:r w:rsidR="00D70A97">
        <w:rPr>
          <w:b/>
          <w:i/>
          <w:lang w:val="en-GB"/>
        </w:rPr>
        <w:t>enabling/disabling</w:t>
      </w:r>
      <w:r w:rsidR="00192BF0">
        <w:rPr>
          <w:b/>
          <w:i/>
          <w:lang w:val="en-GB"/>
        </w:rPr>
        <w:t xml:space="preserve"> of </w:t>
      </w:r>
      <w:r w:rsidRPr="006E11B9">
        <w:rPr>
          <w:rFonts w:hint="eastAsia"/>
          <w:b/>
          <w:i/>
          <w:lang w:val="en-GB"/>
        </w:rPr>
        <w:t xml:space="preserve">spatial consistency </w:t>
      </w:r>
      <w:r w:rsidR="00192BF0">
        <w:rPr>
          <w:b/>
          <w:i/>
          <w:lang w:val="en-GB"/>
        </w:rPr>
        <w:t>for</w:t>
      </w:r>
      <w:r w:rsidRPr="006E11B9">
        <w:rPr>
          <w:rFonts w:hint="eastAsia"/>
          <w:b/>
          <w:i/>
          <w:lang w:val="en-GB"/>
        </w:rPr>
        <w:t xml:space="preserve"> small scale parameters on the</w:t>
      </w:r>
      <w:r w:rsidR="00CF2E75">
        <w:rPr>
          <w:b/>
          <w:i/>
          <w:lang w:val="en-GB"/>
        </w:rPr>
        <w:t xml:space="preserve"> AI/ML</w:t>
      </w:r>
      <w:r w:rsidRPr="006E11B9">
        <w:rPr>
          <w:rFonts w:hint="eastAsia"/>
          <w:b/>
          <w:i/>
          <w:lang w:val="en-GB"/>
        </w:rPr>
        <w:t xml:space="preserve"> performance</w:t>
      </w:r>
    </w:p>
    <w:p w14:paraId="62CBAC89" w14:textId="03CA3A04" w:rsidR="006E11B9" w:rsidRPr="006E11B9" w:rsidRDefault="006E11B9" w:rsidP="006E11B9">
      <w:pPr>
        <w:pStyle w:val="00Text"/>
        <w:numPr>
          <w:ilvl w:val="0"/>
          <w:numId w:val="31"/>
        </w:numPr>
        <w:rPr>
          <w:b/>
          <w:i/>
        </w:rPr>
      </w:pPr>
      <w:r w:rsidRPr="006E11B9">
        <w:rPr>
          <w:rFonts w:hint="eastAsia"/>
          <w:b/>
          <w:i/>
          <w:lang w:val="en-GB"/>
        </w:rPr>
        <w:t>When the number of drops increased, the achieved accuracy become worse</w:t>
      </w:r>
    </w:p>
    <w:p w14:paraId="626FE6F6" w14:textId="4A9E71B1" w:rsidR="00F868F7" w:rsidRDefault="00F868F7" w:rsidP="00F868F7">
      <w:pPr>
        <w:pStyle w:val="00Text"/>
        <w:spacing w:before="240"/>
      </w:pPr>
      <w:r>
        <w:t xml:space="preserve">Therefore, in order to keep the consistency among companies and ensure the results </w:t>
      </w:r>
      <w:r w:rsidR="001E148C">
        <w:t xml:space="preserve">from different sources </w:t>
      </w:r>
      <w:r>
        <w:t>are comparable, we have the following proposal:</w:t>
      </w:r>
    </w:p>
    <w:p w14:paraId="79FC58AF" w14:textId="5166C85A" w:rsidR="00F868F7" w:rsidRDefault="00F868F7" w:rsidP="00F868F7">
      <w:pPr>
        <w:pStyle w:val="00Text"/>
        <w:ind w:left="993" w:hanging="993"/>
        <w:rPr>
          <w:b/>
          <w:i/>
        </w:rPr>
      </w:pPr>
      <w:r w:rsidRPr="00623962">
        <w:rPr>
          <w:b/>
          <w:i/>
        </w:rPr>
        <w:t xml:space="preserve">Proposal </w:t>
      </w:r>
      <w:r w:rsidR="009A7E45">
        <w:rPr>
          <w:b/>
          <w:i/>
        </w:rPr>
        <w:t>2</w:t>
      </w:r>
      <w:r w:rsidRPr="00623962">
        <w:rPr>
          <w:b/>
          <w:i/>
        </w:rPr>
        <w:t xml:space="preserve">: </w:t>
      </w:r>
      <w:r>
        <w:rPr>
          <w:b/>
          <w:i/>
        </w:rPr>
        <w:t xml:space="preserve">For the evaluation of AI/ML-based positioning accuracy improvement, the data sets </w:t>
      </w:r>
      <w:r w:rsidR="00441BF7">
        <w:rPr>
          <w:b/>
          <w:i/>
        </w:rPr>
        <w:t>from</w:t>
      </w:r>
      <w:r>
        <w:rPr>
          <w:b/>
          <w:i/>
        </w:rPr>
        <w:t xml:space="preserve"> companies should be generated with the same values of the following parameters</w:t>
      </w:r>
      <w:r w:rsidR="00964A1A">
        <w:rPr>
          <w:b/>
          <w:i/>
        </w:rPr>
        <w:t xml:space="preserve"> to keep the results</w:t>
      </w:r>
      <w:r w:rsidR="006C5964">
        <w:rPr>
          <w:b/>
          <w:i/>
        </w:rPr>
        <w:t xml:space="preserve"> </w:t>
      </w:r>
      <w:r w:rsidR="006C5964" w:rsidRPr="006C5964">
        <w:rPr>
          <w:b/>
          <w:i/>
        </w:rPr>
        <w:t>from different sources</w:t>
      </w:r>
      <w:r w:rsidR="00964A1A">
        <w:rPr>
          <w:b/>
          <w:i/>
        </w:rPr>
        <w:t xml:space="preserve"> be comparable</w:t>
      </w:r>
      <w:r>
        <w:rPr>
          <w:b/>
          <w:i/>
        </w:rPr>
        <w:t>:</w:t>
      </w:r>
    </w:p>
    <w:p w14:paraId="60E3324D" w14:textId="77777777" w:rsidR="00F868F7" w:rsidRPr="005624B8" w:rsidRDefault="00F868F7" w:rsidP="00F868F7">
      <w:pPr>
        <w:pStyle w:val="00Text"/>
        <w:numPr>
          <w:ilvl w:val="0"/>
          <w:numId w:val="31"/>
        </w:numPr>
        <w:ind w:left="1560" w:hanging="284"/>
        <w:rPr>
          <w:b/>
          <w:i/>
        </w:rPr>
      </w:pPr>
      <w:r>
        <w:rPr>
          <w:b/>
          <w:i/>
        </w:rPr>
        <w:t>X drops</w:t>
      </w:r>
    </w:p>
    <w:p w14:paraId="070D9037" w14:textId="77777777" w:rsidR="00F868F7" w:rsidRPr="00980CE9" w:rsidRDefault="00F868F7" w:rsidP="00F868F7">
      <w:pPr>
        <w:pStyle w:val="00Text"/>
        <w:numPr>
          <w:ilvl w:val="0"/>
          <w:numId w:val="31"/>
        </w:numPr>
        <w:ind w:left="1560" w:hanging="284"/>
        <w:rPr>
          <w:b/>
          <w:i/>
        </w:rPr>
      </w:pPr>
      <w:r>
        <w:rPr>
          <w:b/>
          <w:i/>
        </w:rPr>
        <w:lastRenderedPageBreak/>
        <w:t>Y UEs per drop</w:t>
      </w:r>
    </w:p>
    <w:p w14:paraId="2E623219" w14:textId="77777777" w:rsidR="00F868F7" w:rsidRPr="005624B8" w:rsidRDefault="00F868F7" w:rsidP="00F868F7">
      <w:pPr>
        <w:pStyle w:val="00Text"/>
        <w:numPr>
          <w:ilvl w:val="0"/>
          <w:numId w:val="31"/>
        </w:numPr>
        <w:ind w:left="1560" w:hanging="284"/>
        <w:rPr>
          <w:b/>
          <w:i/>
        </w:rPr>
      </w:pPr>
      <w:r>
        <w:rPr>
          <w:b/>
          <w:i/>
        </w:rPr>
        <w:t>FFS: values of X, Y</w:t>
      </w:r>
    </w:p>
    <w:p w14:paraId="4A385478" w14:textId="4A9EBEC9" w:rsidR="00212319" w:rsidRDefault="00EA55E0" w:rsidP="00DF566B">
      <w:pPr>
        <w:pStyle w:val="00Text"/>
        <w:spacing w:before="240"/>
      </w:pPr>
      <w:r w:rsidRPr="00EA55E0">
        <w:rPr>
          <w:noProof/>
        </w:rPr>
        <w:drawing>
          <wp:anchor distT="0" distB="0" distL="114300" distR="114300" simplePos="0" relativeHeight="251669504" behindDoc="0" locked="0" layoutInCell="1" allowOverlap="1" wp14:anchorId="0CD8ADD7" wp14:editId="1582A585">
            <wp:simplePos x="0" y="0"/>
            <wp:positionH relativeFrom="column">
              <wp:posOffset>381635</wp:posOffset>
            </wp:positionH>
            <wp:positionV relativeFrom="paragraph">
              <wp:posOffset>746760</wp:posOffset>
            </wp:positionV>
            <wp:extent cx="5171440" cy="3227705"/>
            <wp:effectExtent l="0" t="0" r="0" b="0"/>
            <wp:wrapTopAndBottom/>
            <wp:docPr id="3" name="图片 5">
              <a:extLst xmlns:a="http://schemas.openxmlformats.org/drawingml/2006/main">
                <a:ext uri="{FF2B5EF4-FFF2-40B4-BE49-F238E27FC236}">
                  <a16:creationId xmlns:a16="http://schemas.microsoft.com/office/drawing/2014/main" id="{CBB5554A-454B-4FBB-9C48-824A2A730E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CBB5554A-454B-4FBB-9C48-824A2A730E23}"/>
                        </a:ext>
                      </a:extLst>
                    </pic:cNvPr>
                    <pic:cNvPicPr>
                      <a:picLocks noChangeAspect="1"/>
                    </pic:cNvPicPr>
                  </pic:nvPicPr>
                  <pic:blipFill>
                    <a:blip r:embed="rId19"/>
                    <a:stretch>
                      <a:fillRect/>
                    </a:stretch>
                  </pic:blipFill>
                  <pic:spPr>
                    <a:xfrm>
                      <a:off x="0" y="0"/>
                      <a:ext cx="5171440" cy="3227705"/>
                    </a:xfrm>
                    <a:prstGeom prst="rect">
                      <a:avLst/>
                    </a:prstGeom>
                  </pic:spPr>
                </pic:pic>
              </a:graphicData>
            </a:graphic>
          </wp:anchor>
        </w:drawing>
      </w:r>
      <w:r w:rsidR="00193795">
        <w:t xml:space="preserve">In order to </w:t>
      </w:r>
      <w:r w:rsidR="00C649A3">
        <w:t>investigate</w:t>
      </w:r>
      <w:r w:rsidR="00193795">
        <w:t xml:space="preserve"> the AI model generalization, we consider the same scenario (i.e., </w:t>
      </w:r>
      <w:proofErr w:type="spellStart"/>
      <w:r w:rsidR="00193795">
        <w:t>InF</w:t>
      </w:r>
      <w:proofErr w:type="spellEnd"/>
      <w:r w:rsidR="00193795">
        <w:t xml:space="preserve">-DH) with different clutter settings, </w:t>
      </w:r>
      <w:r w:rsidR="00EC0977">
        <w:t>i.e</w:t>
      </w:r>
      <w:r w:rsidR="00193795">
        <w:t xml:space="preserve">., {60%, 6m, 2m} and {40%, 2m, 2m}. Fig. 5 and Fig. 6 illustrate the evaluation results for the cases with and without spatial consistency of </w:t>
      </w:r>
      <w:proofErr w:type="gramStart"/>
      <w:r w:rsidR="00193795">
        <w:t>small scale</w:t>
      </w:r>
      <w:proofErr w:type="gramEnd"/>
      <w:r w:rsidR="00193795">
        <w:t xml:space="preserve"> parameters, respectively.</w:t>
      </w:r>
      <w:r w:rsidR="001D6A44">
        <w:t xml:space="preserve"> Table 2 shows the </w:t>
      </w:r>
      <w:r w:rsidR="00DF0D30">
        <w:t>p</w:t>
      </w:r>
      <w:r w:rsidR="001D6A44">
        <w:t xml:space="preserve">ositioning accuracy achieved at </w:t>
      </w:r>
      <w:r w:rsidR="00E83CFE">
        <w:t>@ 90%.</w:t>
      </w:r>
    </w:p>
    <w:p w14:paraId="3455465F" w14:textId="11BF042E" w:rsidR="00E83CFE" w:rsidRDefault="009A2882" w:rsidP="005A2A16">
      <w:pPr>
        <w:pStyle w:val="00Text"/>
      </w:pPr>
      <w:r>
        <w:t>Fig. 5: Generalization performance for direct AI/ML positioning w</w:t>
      </w:r>
      <w:r w:rsidR="0049715D">
        <w:t>/</w:t>
      </w:r>
      <w:r>
        <w:t xml:space="preserve"> spatial consistency of </w:t>
      </w:r>
      <w:proofErr w:type="gramStart"/>
      <w:r>
        <w:t>small scale</w:t>
      </w:r>
      <w:proofErr w:type="gramEnd"/>
      <w:r>
        <w:t xml:space="preserve"> parameters</w:t>
      </w:r>
    </w:p>
    <w:p w14:paraId="08AAB4F3" w14:textId="659FB2DF" w:rsidR="0049715D" w:rsidRDefault="00EA55E0" w:rsidP="0049715D">
      <w:pPr>
        <w:pStyle w:val="00Text"/>
      </w:pPr>
      <w:r w:rsidRPr="00EA55E0">
        <w:rPr>
          <w:noProof/>
        </w:rPr>
        <w:drawing>
          <wp:anchor distT="0" distB="0" distL="114300" distR="114300" simplePos="0" relativeHeight="251671552" behindDoc="0" locked="0" layoutInCell="1" allowOverlap="1" wp14:anchorId="79B11F96" wp14:editId="7CD3D502">
            <wp:simplePos x="0" y="0"/>
            <wp:positionH relativeFrom="column">
              <wp:posOffset>463550</wp:posOffset>
            </wp:positionH>
            <wp:positionV relativeFrom="paragraph">
              <wp:posOffset>68609</wp:posOffset>
            </wp:positionV>
            <wp:extent cx="5255260" cy="3279775"/>
            <wp:effectExtent l="0" t="0" r="2540" b="0"/>
            <wp:wrapTopAndBottom/>
            <wp:docPr id="8" name="图片 4">
              <a:extLst xmlns:a="http://schemas.openxmlformats.org/drawingml/2006/main">
                <a:ext uri="{FF2B5EF4-FFF2-40B4-BE49-F238E27FC236}">
                  <a16:creationId xmlns:a16="http://schemas.microsoft.com/office/drawing/2014/main" id="{D9E5C09F-53FC-48C7-B2E8-107D67C4DF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9E5C09F-53FC-48C7-B2E8-107D67C4DFAC}"/>
                        </a:ext>
                      </a:extLst>
                    </pic:cNvPr>
                    <pic:cNvPicPr>
                      <a:picLocks noChangeAspect="1"/>
                    </pic:cNvPicPr>
                  </pic:nvPicPr>
                  <pic:blipFill>
                    <a:blip r:embed="rId20"/>
                    <a:stretch>
                      <a:fillRect/>
                    </a:stretch>
                  </pic:blipFill>
                  <pic:spPr>
                    <a:xfrm>
                      <a:off x="0" y="0"/>
                      <a:ext cx="5255260" cy="3279775"/>
                    </a:xfrm>
                    <a:prstGeom prst="rect">
                      <a:avLst/>
                    </a:prstGeom>
                  </pic:spPr>
                </pic:pic>
              </a:graphicData>
            </a:graphic>
          </wp:anchor>
        </w:drawing>
      </w:r>
      <w:r w:rsidR="0049715D">
        <w:t xml:space="preserve">Fig. </w:t>
      </w:r>
      <w:r w:rsidR="004B680C">
        <w:t>6</w:t>
      </w:r>
      <w:r w:rsidR="0049715D">
        <w:t xml:space="preserve">: Generalization performance for direct AI/ML positioning w/o spatial consistency of </w:t>
      </w:r>
      <w:proofErr w:type="gramStart"/>
      <w:r w:rsidR="0049715D">
        <w:t>small scale</w:t>
      </w:r>
      <w:proofErr w:type="gramEnd"/>
      <w:r w:rsidR="0049715D">
        <w:t xml:space="preserve"> parameters</w:t>
      </w:r>
    </w:p>
    <w:p w14:paraId="1AA4A853" w14:textId="4D2830E4" w:rsidR="00622186" w:rsidRDefault="00622186" w:rsidP="005A2A16">
      <w:pPr>
        <w:pStyle w:val="00Text"/>
      </w:pPr>
    </w:p>
    <w:p w14:paraId="2F4C3F0B" w14:textId="77777777" w:rsidR="0087790D" w:rsidRDefault="004B680C" w:rsidP="00DF566B">
      <w:pPr>
        <w:pStyle w:val="00Text"/>
        <w:spacing w:after="0"/>
        <w:jc w:val="center"/>
      </w:pPr>
      <w:r>
        <w:t>Table 2: Generalization performance for direct AI/ML positioning</w:t>
      </w:r>
      <w:r w:rsidR="0087790D">
        <w:t xml:space="preserve"> </w:t>
      </w:r>
    </w:p>
    <w:p w14:paraId="19E887B4" w14:textId="4DA0DD07" w:rsidR="0049715D" w:rsidRDefault="0087790D" w:rsidP="00DF566B">
      <w:pPr>
        <w:pStyle w:val="00Text"/>
        <w:spacing w:after="0"/>
        <w:jc w:val="center"/>
      </w:pPr>
      <w:r>
        <w:lastRenderedPageBreak/>
        <w:t>(different clutter settings for training and testing)</w:t>
      </w:r>
    </w:p>
    <w:tbl>
      <w:tblPr>
        <w:tblStyle w:val="a6"/>
        <w:tblW w:w="0" w:type="auto"/>
        <w:tblLook w:val="04A0" w:firstRow="1" w:lastRow="0" w:firstColumn="1" w:lastColumn="0" w:noHBand="0" w:noVBand="1"/>
      </w:tblPr>
      <w:tblGrid>
        <w:gridCol w:w="3020"/>
        <w:gridCol w:w="3021"/>
        <w:gridCol w:w="3021"/>
      </w:tblGrid>
      <w:tr w:rsidR="00EA55E0" w14:paraId="266BE383" w14:textId="77777777" w:rsidTr="00EA55E0">
        <w:tc>
          <w:tcPr>
            <w:tcW w:w="3020" w:type="dxa"/>
            <w:vAlign w:val="center"/>
          </w:tcPr>
          <w:p w14:paraId="00330DE1" w14:textId="77777777" w:rsidR="00EA55E0" w:rsidRPr="00EA55E0" w:rsidRDefault="00EA55E0" w:rsidP="00DF566B">
            <w:pPr>
              <w:pStyle w:val="00Text"/>
              <w:spacing w:after="0"/>
              <w:jc w:val="center"/>
              <w:rPr>
                <w:b/>
              </w:rPr>
            </w:pPr>
            <w:r w:rsidRPr="00EA55E0">
              <w:rPr>
                <w:rFonts w:hint="eastAsia"/>
                <w:b/>
              </w:rPr>
              <w:t>Accuracy</w:t>
            </w:r>
          </w:p>
          <w:p w14:paraId="1FC18945" w14:textId="41A80FAF" w:rsidR="00EA55E0" w:rsidRPr="00EA55E0" w:rsidRDefault="00EA55E0" w:rsidP="00DF566B">
            <w:pPr>
              <w:pStyle w:val="00Text"/>
              <w:spacing w:before="0"/>
              <w:jc w:val="center"/>
              <w:rPr>
                <w:b/>
              </w:rPr>
            </w:pPr>
            <w:r w:rsidRPr="00EA55E0">
              <w:rPr>
                <w:rFonts w:hint="eastAsia"/>
                <w:b/>
              </w:rPr>
              <w:t>achieved @90% (m)</w:t>
            </w:r>
          </w:p>
        </w:tc>
        <w:tc>
          <w:tcPr>
            <w:tcW w:w="3021" w:type="dxa"/>
            <w:vAlign w:val="center"/>
          </w:tcPr>
          <w:p w14:paraId="5EBBCD25" w14:textId="676E8716" w:rsidR="00EA55E0" w:rsidRPr="00EA55E0" w:rsidRDefault="00EA55E0" w:rsidP="00EA55E0">
            <w:pPr>
              <w:pStyle w:val="00Text"/>
              <w:jc w:val="center"/>
              <w:rPr>
                <w:b/>
              </w:rPr>
            </w:pPr>
            <w:r w:rsidRPr="00EA55E0">
              <w:rPr>
                <w:rFonts w:hint="eastAsia"/>
                <w:b/>
              </w:rPr>
              <w:t>w/ spatial consistency</w:t>
            </w:r>
          </w:p>
        </w:tc>
        <w:tc>
          <w:tcPr>
            <w:tcW w:w="3021" w:type="dxa"/>
            <w:vAlign w:val="center"/>
          </w:tcPr>
          <w:p w14:paraId="65B9DD4E" w14:textId="16414F68" w:rsidR="00EA55E0" w:rsidRPr="00EA55E0" w:rsidRDefault="00EA55E0" w:rsidP="00EA55E0">
            <w:pPr>
              <w:pStyle w:val="00Text"/>
              <w:jc w:val="center"/>
              <w:rPr>
                <w:b/>
              </w:rPr>
            </w:pPr>
            <w:r w:rsidRPr="00EA55E0">
              <w:rPr>
                <w:rFonts w:hint="eastAsia"/>
                <w:b/>
              </w:rPr>
              <w:t>w/o spatial consistency</w:t>
            </w:r>
          </w:p>
        </w:tc>
      </w:tr>
      <w:tr w:rsidR="00EA55E0" w14:paraId="396A3807" w14:textId="77777777" w:rsidTr="00EA55E0">
        <w:tc>
          <w:tcPr>
            <w:tcW w:w="3020" w:type="dxa"/>
            <w:vAlign w:val="center"/>
          </w:tcPr>
          <w:p w14:paraId="628FF849" w14:textId="77777777" w:rsidR="00EA55E0" w:rsidRPr="00EA55E0" w:rsidRDefault="00EA55E0" w:rsidP="00DF566B">
            <w:pPr>
              <w:pStyle w:val="00Text"/>
              <w:spacing w:after="0"/>
              <w:jc w:val="center"/>
            </w:pPr>
            <w:r w:rsidRPr="00EA55E0">
              <w:rPr>
                <w:rFonts w:hint="eastAsia"/>
              </w:rPr>
              <w:t>Training: {60%, 6, 2}</w:t>
            </w:r>
          </w:p>
          <w:p w14:paraId="1403DAD4" w14:textId="4834E881" w:rsidR="00EA55E0" w:rsidRDefault="00EA55E0" w:rsidP="00DF566B">
            <w:pPr>
              <w:pStyle w:val="00Text"/>
              <w:spacing w:after="0"/>
              <w:jc w:val="center"/>
            </w:pPr>
            <w:r w:rsidRPr="00EA55E0">
              <w:rPr>
                <w:rFonts w:hint="eastAsia"/>
              </w:rPr>
              <w:t>Inference: {60%, 6, 2}</w:t>
            </w:r>
          </w:p>
        </w:tc>
        <w:tc>
          <w:tcPr>
            <w:tcW w:w="3021" w:type="dxa"/>
            <w:vAlign w:val="center"/>
          </w:tcPr>
          <w:p w14:paraId="72EEC05E" w14:textId="30C86A7E" w:rsidR="00EA55E0" w:rsidRDefault="00EA55E0" w:rsidP="00EA55E0">
            <w:pPr>
              <w:pStyle w:val="00Text"/>
              <w:jc w:val="center"/>
            </w:pPr>
            <w:r w:rsidRPr="00EA55E0">
              <w:rPr>
                <w:rFonts w:hint="eastAsia"/>
              </w:rPr>
              <w:t>0.33</w:t>
            </w:r>
          </w:p>
        </w:tc>
        <w:tc>
          <w:tcPr>
            <w:tcW w:w="3021" w:type="dxa"/>
            <w:vAlign w:val="center"/>
          </w:tcPr>
          <w:p w14:paraId="4C56CFAF" w14:textId="13AA1E25" w:rsidR="00EA55E0" w:rsidRDefault="00EA55E0" w:rsidP="00EA55E0">
            <w:pPr>
              <w:pStyle w:val="00Text"/>
              <w:jc w:val="center"/>
            </w:pPr>
            <w:r w:rsidRPr="00EA55E0">
              <w:rPr>
                <w:rFonts w:hint="eastAsia"/>
              </w:rPr>
              <w:t>0.4</w:t>
            </w:r>
          </w:p>
        </w:tc>
      </w:tr>
      <w:tr w:rsidR="00EA55E0" w14:paraId="3C0AEA64" w14:textId="77777777" w:rsidTr="00EA55E0">
        <w:tc>
          <w:tcPr>
            <w:tcW w:w="3020" w:type="dxa"/>
            <w:vAlign w:val="center"/>
          </w:tcPr>
          <w:p w14:paraId="00533807" w14:textId="77777777" w:rsidR="00EA55E0" w:rsidRPr="00EA55E0" w:rsidRDefault="00EA55E0" w:rsidP="00DF566B">
            <w:pPr>
              <w:pStyle w:val="00Text"/>
              <w:spacing w:after="0"/>
              <w:jc w:val="center"/>
            </w:pPr>
            <w:r w:rsidRPr="00EA55E0">
              <w:rPr>
                <w:rFonts w:hint="eastAsia"/>
              </w:rPr>
              <w:t>Training: {60%, 6, 2}</w:t>
            </w:r>
          </w:p>
          <w:p w14:paraId="3AF43B03" w14:textId="13991C11" w:rsidR="00EA55E0" w:rsidRDefault="00EA55E0" w:rsidP="00DF566B">
            <w:pPr>
              <w:pStyle w:val="00Text"/>
              <w:spacing w:before="0"/>
              <w:jc w:val="center"/>
            </w:pPr>
            <w:r w:rsidRPr="00EA55E0">
              <w:rPr>
                <w:rFonts w:hint="eastAsia"/>
              </w:rPr>
              <w:t>Inference: {40%, 2, 2}</w:t>
            </w:r>
          </w:p>
        </w:tc>
        <w:tc>
          <w:tcPr>
            <w:tcW w:w="3021" w:type="dxa"/>
            <w:vAlign w:val="center"/>
          </w:tcPr>
          <w:p w14:paraId="4688AD18" w14:textId="73D68281" w:rsidR="00EA55E0" w:rsidRDefault="00EA55E0" w:rsidP="00EA55E0">
            <w:pPr>
              <w:pStyle w:val="00Text"/>
              <w:jc w:val="center"/>
            </w:pPr>
            <w:r w:rsidRPr="00EA55E0">
              <w:rPr>
                <w:rFonts w:hint="eastAsia"/>
              </w:rPr>
              <w:t>13.2</w:t>
            </w:r>
          </w:p>
        </w:tc>
        <w:tc>
          <w:tcPr>
            <w:tcW w:w="3021" w:type="dxa"/>
            <w:vAlign w:val="center"/>
          </w:tcPr>
          <w:p w14:paraId="046544BE" w14:textId="07597E44" w:rsidR="00EA55E0" w:rsidRDefault="00EA55E0" w:rsidP="00EA55E0">
            <w:pPr>
              <w:pStyle w:val="00Text"/>
              <w:jc w:val="center"/>
            </w:pPr>
            <w:r w:rsidRPr="00EA55E0">
              <w:rPr>
                <w:rFonts w:hint="eastAsia"/>
              </w:rPr>
              <w:t>6.8</w:t>
            </w:r>
          </w:p>
        </w:tc>
      </w:tr>
      <w:tr w:rsidR="00EA55E0" w14:paraId="407823E8" w14:textId="77777777" w:rsidTr="00EA55E0">
        <w:tc>
          <w:tcPr>
            <w:tcW w:w="3020" w:type="dxa"/>
            <w:vAlign w:val="center"/>
          </w:tcPr>
          <w:p w14:paraId="0F4DB5DF" w14:textId="77777777" w:rsidR="00EA55E0" w:rsidRPr="00EA55E0" w:rsidRDefault="00EA55E0" w:rsidP="00DF566B">
            <w:pPr>
              <w:pStyle w:val="00Text"/>
              <w:spacing w:after="0"/>
              <w:jc w:val="center"/>
            </w:pPr>
            <w:r w:rsidRPr="00EA55E0">
              <w:rPr>
                <w:rFonts w:hint="eastAsia"/>
              </w:rPr>
              <w:t>Training: {40%, 2, 2}</w:t>
            </w:r>
          </w:p>
          <w:p w14:paraId="09CECF1B" w14:textId="3346E436" w:rsidR="00EA55E0" w:rsidRDefault="00EA55E0" w:rsidP="00DF566B">
            <w:pPr>
              <w:pStyle w:val="00Text"/>
              <w:spacing w:before="0"/>
              <w:jc w:val="center"/>
            </w:pPr>
            <w:r w:rsidRPr="00EA55E0">
              <w:rPr>
                <w:rFonts w:hint="eastAsia"/>
              </w:rPr>
              <w:t>Inference: {60%, 6, 2}</w:t>
            </w:r>
          </w:p>
        </w:tc>
        <w:tc>
          <w:tcPr>
            <w:tcW w:w="3021" w:type="dxa"/>
            <w:vAlign w:val="center"/>
          </w:tcPr>
          <w:p w14:paraId="5DEBEAF1" w14:textId="41ADA7EF" w:rsidR="00EA55E0" w:rsidRDefault="00EA55E0" w:rsidP="00EA55E0">
            <w:pPr>
              <w:pStyle w:val="00Text"/>
              <w:jc w:val="center"/>
            </w:pPr>
            <w:r w:rsidRPr="00EA55E0">
              <w:rPr>
                <w:rFonts w:hint="eastAsia"/>
              </w:rPr>
              <w:t>8.47</w:t>
            </w:r>
          </w:p>
        </w:tc>
        <w:tc>
          <w:tcPr>
            <w:tcW w:w="3021" w:type="dxa"/>
            <w:vAlign w:val="center"/>
          </w:tcPr>
          <w:p w14:paraId="3EA0F8DE" w14:textId="3E105E21" w:rsidR="00EA55E0" w:rsidRDefault="00EA55E0" w:rsidP="00EA55E0">
            <w:pPr>
              <w:pStyle w:val="00Text"/>
              <w:jc w:val="center"/>
            </w:pPr>
            <w:r w:rsidRPr="00EA55E0">
              <w:rPr>
                <w:rFonts w:hint="eastAsia"/>
              </w:rPr>
              <w:t>7.2</w:t>
            </w:r>
          </w:p>
        </w:tc>
      </w:tr>
      <w:tr w:rsidR="00EA55E0" w14:paraId="7AB4723C" w14:textId="77777777" w:rsidTr="00EA55E0">
        <w:tc>
          <w:tcPr>
            <w:tcW w:w="3020" w:type="dxa"/>
            <w:vAlign w:val="center"/>
          </w:tcPr>
          <w:p w14:paraId="5C064B27" w14:textId="52948154" w:rsidR="00EA55E0" w:rsidRDefault="00EA55E0" w:rsidP="00EA55E0">
            <w:pPr>
              <w:pStyle w:val="00Text"/>
              <w:jc w:val="center"/>
            </w:pPr>
            <w:r>
              <w:t>DL-</w:t>
            </w:r>
            <w:r w:rsidRPr="00EA55E0">
              <w:rPr>
                <w:rFonts w:hint="eastAsia"/>
              </w:rPr>
              <w:t>TDOA: {60%, 6, 2}</w:t>
            </w:r>
          </w:p>
        </w:tc>
        <w:tc>
          <w:tcPr>
            <w:tcW w:w="3021" w:type="dxa"/>
            <w:vAlign w:val="center"/>
          </w:tcPr>
          <w:p w14:paraId="787E0921" w14:textId="77777777" w:rsidR="00EA55E0" w:rsidRDefault="00EA55E0" w:rsidP="00EA55E0">
            <w:pPr>
              <w:pStyle w:val="00Text"/>
              <w:jc w:val="center"/>
            </w:pPr>
          </w:p>
        </w:tc>
        <w:tc>
          <w:tcPr>
            <w:tcW w:w="3021" w:type="dxa"/>
            <w:vAlign w:val="center"/>
          </w:tcPr>
          <w:p w14:paraId="163141C2" w14:textId="08D10F00" w:rsidR="00EA55E0" w:rsidRDefault="00EA55E0" w:rsidP="00EA55E0">
            <w:pPr>
              <w:pStyle w:val="00Text"/>
              <w:jc w:val="center"/>
            </w:pPr>
            <w:r w:rsidRPr="00EA55E0">
              <w:rPr>
                <w:rFonts w:hint="eastAsia"/>
              </w:rPr>
              <w:t>12.3</w:t>
            </w:r>
          </w:p>
        </w:tc>
      </w:tr>
    </w:tbl>
    <w:p w14:paraId="48BD1F36" w14:textId="049962CD" w:rsidR="00EA55E0" w:rsidRDefault="00753606" w:rsidP="00753606">
      <w:pPr>
        <w:pStyle w:val="00Text"/>
        <w:spacing w:before="240"/>
      </w:pPr>
      <w:r>
        <w:t>Based on the results showed in Fig. 5, Fig. 6 and Table 2, we have the following observation.</w:t>
      </w:r>
    </w:p>
    <w:p w14:paraId="36B01307" w14:textId="7D5DB1F9" w:rsidR="007048DB" w:rsidRDefault="007048DB" w:rsidP="007048DB">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 xml:space="preserve">For the </w:t>
      </w:r>
      <w:proofErr w:type="spellStart"/>
      <w:r>
        <w:rPr>
          <w:b/>
          <w:i/>
        </w:rPr>
        <w:t>InF</w:t>
      </w:r>
      <w:proofErr w:type="spellEnd"/>
      <w:r>
        <w:rPr>
          <w:b/>
          <w:i/>
        </w:rPr>
        <w:t xml:space="preserve">-DH scenario, if </w:t>
      </w:r>
      <w:r w:rsidR="00ED29EB">
        <w:rPr>
          <w:b/>
          <w:i/>
        </w:rPr>
        <w:t>different clutter settings are used for</w:t>
      </w:r>
      <w:r w:rsidR="00DF0D30">
        <w:rPr>
          <w:b/>
          <w:i/>
        </w:rPr>
        <w:t xml:space="preserve"> AI model</w:t>
      </w:r>
      <w:r w:rsidR="00ED29EB">
        <w:rPr>
          <w:b/>
          <w:i/>
        </w:rPr>
        <w:t xml:space="preserve"> training and testing, there will be large performance degradation. </w:t>
      </w:r>
    </w:p>
    <w:p w14:paraId="1BD6D181" w14:textId="4A0C87CB" w:rsidR="007048DB" w:rsidRPr="005624B8" w:rsidRDefault="00ED29EB" w:rsidP="007048DB">
      <w:pPr>
        <w:pStyle w:val="00Text"/>
        <w:numPr>
          <w:ilvl w:val="0"/>
          <w:numId w:val="31"/>
        </w:numPr>
        <w:ind w:left="1560" w:hanging="284"/>
        <w:rPr>
          <w:b/>
          <w:i/>
        </w:rPr>
      </w:pPr>
      <w:r>
        <w:rPr>
          <w:b/>
          <w:i/>
        </w:rPr>
        <w:t xml:space="preserve">Compared to the case w/ spatial consistency of </w:t>
      </w:r>
      <w:proofErr w:type="gramStart"/>
      <w:r>
        <w:rPr>
          <w:b/>
          <w:i/>
        </w:rPr>
        <w:t>small scale</w:t>
      </w:r>
      <w:proofErr w:type="gramEnd"/>
      <w:r>
        <w:rPr>
          <w:b/>
          <w:i/>
        </w:rPr>
        <w:t xml:space="preserve"> parameter</w:t>
      </w:r>
      <w:r w:rsidR="008F2E51">
        <w:rPr>
          <w:b/>
          <w:i/>
        </w:rPr>
        <w:t>s</w:t>
      </w:r>
      <w:r>
        <w:rPr>
          <w:b/>
          <w:i/>
        </w:rPr>
        <w:t xml:space="preserve">, there will be </w:t>
      </w:r>
      <w:r w:rsidR="008F2E51">
        <w:rPr>
          <w:b/>
          <w:i/>
        </w:rPr>
        <w:t>smaller</w:t>
      </w:r>
      <w:r>
        <w:rPr>
          <w:b/>
          <w:i/>
        </w:rPr>
        <w:t xml:space="preserve"> performance loss in the case w/o spatial consistency of small scale parameter</w:t>
      </w:r>
      <w:r w:rsidR="00EE5E06">
        <w:rPr>
          <w:b/>
          <w:i/>
        </w:rPr>
        <w:t>s.</w:t>
      </w:r>
      <w:r>
        <w:rPr>
          <w:b/>
          <w:i/>
        </w:rPr>
        <w:t xml:space="preserve">   </w:t>
      </w:r>
    </w:p>
    <w:p w14:paraId="68C7208C" w14:textId="5A2F219B" w:rsidR="002F4179" w:rsidRDefault="002F4179" w:rsidP="005A2A16">
      <w:pPr>
        <w:pStyle w:val="00Text"/>
      </w:pPr>
      <w:r>
        <w:t xml:space="preserve">Fig. 7 </w:t>
      </w:r>
      <w:r w:rsidR="00C8039D">
        <w:t xml:space="preserve">and Table 3 </w:t>
      </w:r>
      <w:r>
        <w:t xml:space="preserve">show the performance of direct AI/ML positioning when different drops of </w:t>
      </w:r>
      <w:proofErr w:type="spellStart"/>
      <w:r>
        <w:t>InF</w:t>
      </w:r>
      <w:proofErr w:type="spellEnd"/>
      <w:r>
        <w:t>-DH scenario with the same clutter setting {60%, 6m, 2m}</w:t>
      </w:r>
      <w:r w:rsidR="000D570F">
        <w:t>:</w:t>
      </w:r>
    </w:p>
    <w:p w14:paraId="1B21171A" w14:textId="0F3BB12D" w:rsidR="000D570F" w:rsidRDefault="000D570F" w:rsidP="000D570F">
      <w:pPr>
        <w:pStyle w:val="00Text"/>
        <w:numPr>
          <w:ilvl w:val="0"/>
          <w:numId w:val="31"/>
        </w:numPr>
        <w:ind w:left="709"/>
      </w:pPr>
      <w:r>
        <w:t xml:space="preserve">Blue curve: </w:t>
      </w:r>
      <w:r w:rsidRPr="000D570F">
        <w:t>training and testing data from the same drops</w:t>
      </w:r>
    </w:p>
    <w:p w14:paraId="22A59267" w14:textId="265AC668" w:rsidR="008F5759" w:rsidRPr="000D570F" w:rsidRDefault="007F4521" w:rsidP="000D570F">
      <w:pPr>
        <w:pStyle w:val="00Text"/>
        <w:numPr>
          <w:ilvl w:val="1"/>
          <w:numId w:val="31"/>
        </w:numPr>
        <w:ind w:left="1276" w:hanging="283"/>
      </w:pPr>
      <w:r>
        <w:rPr>
          <w:lang w:val="fr-FR"/>
        </w:rPr>
        <w:t>98%</w:t>
      </w:r>
      <w:r w:rsidR="008F5759" w:rsidRPr="000D570F">
        <w:rPr>
          <w:rFonts w:hint="eastAsia"/>
          <w:lang w:val="fr-FR"/>
        </w:rPr>
        <w:t xml:space="preserve"> of the </w:t>
      </w:r>
      <w:r w:rsidR="0025718F">
        <w:rPr>
          <w:lang w:val="fr-FR"/>
        </w:rPr>
        <w:t xml:space="preserve">sampels </w:t>
      </w:r>
      <w:r w:rsidR="008F5759" w:rsidRPr="000D570F">
        <w:rPr>
          <w:rFonts w:hint="eastAsia"/>
          <w:lang w:val="fr-FR"/>
        </w:rPr>
        <w:t>from 10 drops are used for training</w:t>
      </w:r>
    </w:p>
    <w:p w14:paraId="6274EF7D" w14:textId="2CE33FCF" w:rsidR="000D570F" w:rsidRDefault="008F5759" w:rsidP="000D570F">
      <w:pPr>
        <w:pStyle w:val="00Text"/>
        <w:numPr>
          <w:ilvl w:val="1"/>
          <w:numId w:val="31"/>
        </w:numPr>
        <w:ind w:left="1276" w:hanging="283"/>
      </w:pPr>
      <w:r w:rsidRPr="000D570F">
        <w:rPr>
          <w:rFonts w:hint="eastAsia"/>
          <w:lang w:val="fr-FR"/>
        </w:rPr>
        <w:t xml:space="preserve">The remainig </w:t>
      </w:r>
      <w:r w:rsidR="0025718F">
        <w:rPr>
          <w:lang w:val="fr-FR"/>
        </w:rPr>
        <w:t>samples</w:t>
      </w:r>
      <w:r w:rsidRPr="000D570F">
        <w:rPr>
          <w:rFonts w:hint="eastAsia"/>
          <w:lang w:val="fr-FR"/>
        </w:rPr>
        <w:t xml:space="preserve"> from the same drops are used for testing</w:t>
      </w:r>
    </w:p>
    <w:p w14:paraId="78FF15CA" w14:textId="412005DF" w:rsidR="000D570F" w:rsidRPr="000D570F" w:rsidRDefault="000D570F" w:rsidP="000D570F">
      <w:pPr>
        <w:pStyle w:val="00Text"/>
        <w:numPr>
          <w:ilvl w:val="0"/>
          <w:numId w:val="31"/>
        </w:numPr>
        <w:ind w:left="709"/>
      </w:pPr>
      <w:r>
        <w:t xml:space="preserve">Red curve: </w:t>
      </w:r>
      <w:r w:rsidRPr="000D570F">
        <w:rPr>
          <w:rFonts w:hint="eastAsia"/>
          <w:lang w:val="fr-FR"/>
        </w:rPr>
        <w:t>training and testing data from different drops</w:t>
      </w:r>
    </w:p>
    <w:p w14:paraId="4FDE667B" w14:textId="146857DB" w:rsidR="008F5759" w:rsidRPr="000D570F" w:rsidRDefault="007F4521" w:rsidP="000D570F">
      <w:pPr>
        <w:pStyle w:val="00Text"/>
        <w:numPr>
          <w:ilvl w:val="1"/>
          <w:numId w:val="31"/>
        </w:numPr>
        <w:ind w:left="1276" w:hanging="283"/>
        <w:rPr>
          <w:lang w:val="fr-FR"/>
        </w:rPr>
      </w:pPr>
      <w:r>
        <w:rPr>
          <w:lang w:val="fr-FR"/>
        </w:rPr>
        <w:t>All</w:t>
      </w:r>
      <w:r w:rsidR="008F5759" w:rsidRPr="000D570F">
        <w:rPr>
          <w:rFonts w:hint="eastAsia"/>
          <w:lang w:val="fr-FR"/>
        </w:rPr>
        <w:t xml:space="preserve"> </w:t>
      </w:r>
      <w:r w:rsidR="0025718F">
        <w:rPr>
          <w:lang w:val="fr-FR"/>
        </w:rPr>
        <w:t>samples</w:t>
      </w:r>
      <w:r w:rsidR="008F5759" w:rsidRPr="000D570F">
        <w:rPr>
          <w:rFonts w:hint="eastAsia"/>
          <w:lang w:val="fr-FR"/>
        </w:rPr>
        <w:t xml:space="preserve"> from 5 drops are used for training</w:t>
      </w:r>
    </w:p>
    <w:p w14:paraId="571A42B5" w14:textId="79EA9999" w:rsidR="00C8039D" w:rsidRPr="003A50CA" w:rsidRDefault="00DF566B" w:rsidP="005A2A16">
      <w:pPr>
        <w:pStyle w:val="00Text"/>
        <w:numPr>
          <w:ilvl w:val="1"/>
          <w:numId w:val="31"/>
        </w:numPr>
        <w:ind w:left="1276" w:hanging="283"/>
        <w:rPr>
          <w:lang w:val="fr-FR"/>
        </w:rPr>
      </w:pPr>
      <w:r w:rsidRPr="00C8039D">
        <w:rPr>
          <w:noProof/>
        </w:rPr>
        <w:drawing>
          <wp:anchor distT="0" distB="0" distL="114300" distR="114300" simplePos="0" relativeHeight="251673600" behindDoc="0" locked="0" layoutInCell="1" allowOverlap="1" wp14:anchorId="3588E62B" wp14:editId="74296B11">
            <wp:simplePos x="0" y="0"/>
            <wp:positionH relativeFrom="column">
              <wp:posOffset>762731</wp:posOffset>
            </wp:positionH>
            <wp:positionV relativeFrom="paragraph">
              <wp:posOffset>346766</wp:posOffset>
            </wp:positionV>
            <wp:extent cx="4559935" cy="2846070"/>
            <wp:effectExtent l="0" t="0" r="0" b="0"/>
            <wp:wrapTopAndBottom/>
            <wp:docPr id="9" name="图片 4">
              <a:extLst xmlns:a="http://schemas.openxmlformats.org/drawingml/2006/main">
                <a:ext uri="{FF2B5EF4-FFF2-40B4-BE49-F238E27FC236}">
                  <a16:creationId xmlns:a16="http://schemas.microsoft.com/office/drawing/2014/main" id="{8CD958B3-CFFD-4B3C-82BD-5C8A391FD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CD958B3-CFFD-4B3C-82BD-5C8A391FD045}"/>
                        </a:ext>
                      </a:extLst>
                    </pic:cNvPr>
                    <pic:cNvPicPr>
                      <a:picLocks noChangeAspect="1"/>
                    </pic:cNvPicPr>
                  </pic:nvPicPr>
                  <pic:blipFill>
                    <a:blip r:embed="rId21"/>
                    <a:stretch>
                      <a:fillRect/>
                    </a:stretch>
                  </pic:blipFill>
                  <pic:spPr>
                    <a:xfrm>
                      <a:off x="0" y="0"/>
                      <a:ext cx="4559935" cy="2846070"/>
                    </a:xfrm>
                    <a:prstGeom prst="rect">
                      <a:avLst/>
                    </a:prstGeom>
                  </pic:spPr>
                </pic:pic>
              </a:graphicData>
            </a:graphic>
            <wp14:sizeRelH relativeFrom="margin">
              <wp14:pctWidth>0</wp14:pctWidth>
            </wp14:sizeRelH>
            <wp14:sizeRelV relativeFrom="margin">
              <wp14:pctHeight>0</wp14:pctHeight>
            </wp14:sizeRelV>
          </wp:anchor>
        </w:drawing>
      </w:r>
      <w:r w:rsidR="007F4521">
        <w:rPr>
          <w:lang w:val="fr-FR"/>
        </w:rPr>
        <w:t>All</w:t>
      </w:r>
      <w:r w:rsidR="008F5759" w:rsidRPr="000D570F">
        <w:rPr>
          <w:rFonts w:hint="eastAsia"/>
          <w:lang w:val="fr-FR"/>
        </w:rPr>
        <w:t xml:space="preserve"> </w:t>
      </w:r>
      <w:r w:rsidR="000F3951">
        <w:rPr>
          <w:lang w:val="fr-FR"/>
        </w:rPr>
        <w:t>samples</w:t>
      </w:r>
      <w:r w:rsidR="008F5759" w:rsidRPr="000D570F">
        <w:rPr>
          <w:rFonts w:hint="eastAsia"/>
          <w:lang w:val="fr-FR"/>
        </w:rPr>
        <w:t xml:space="preserve"> from another 5 drops are used for testing</w:t>
      </w:r>
    </w:p>
    <w:p w14:paraId="6C589B7E" w14:textId="641AF36A" w:rsidR="00C8039D" w:rsidRDefault="00C8039D" w:rsidP="00FA6287">
      <w:pPr>
        <w:pStyle w:val="00Text"/>
        <w:spacing w:before="240"/>
        <w:jc w:val="center"/>
      </w:pPr>
      <w:r>
        <w:t xml:space="preserve">Fig. 7: Generalization performance for direct AI/ML positioning w/ spatial consistency of </w:t>
      </w:r>
      <w:proofErr w:type="gramStart"/>
      <w:r>
        <w:t>small scale</w:t>
      </w:r>
      <w:proofErr w:type="gramEnd"/>
      <w:r>
        <w:t xml:space="preserve"> parameters</w:t>
      </w:r>
    </w:p>
    <w:p w14:paraId="79CAD60A" w14:textId="1EC232E5" w:rsidR="00310965" w:rsidRDefault="00310965" w:rsidP="005A2A16">
      <w:pPr>
        <w:pStyle w:val="00Text"/>
      </w:pPr>
    </w:p>
    <w:p w14:paraId="270C77CF" w14:textId="179AA698" w:rsidR="0087790D" w:rsidRDefault="0087790D" w:rsidP="008524B8">
      <w:pPr>
        <w:pStyle w:val="00Text"/>
        <w:spacing w:after="0"/>
        <w:jc w:val="center"/>
      </w:pPr>
      <w:r>
        <w:lastRenderedPageBreak/>
        <w:t xml:space="preserve">Table 3: Generalization performance for direct AI/ML positioning </w:t>
      </w:r>
    </w:p>
    <w:p w14:paraId="245D0B0E" w14:textId="5817F511" w:rsidR="0087790D" w:rsidRDefault="0087790D" w:rsidP="008524B8">
      <w:pPr>
        <w:pStyle w:val="00Text"/>
        <w:spacing w:before="0"/>
        <w:jc w:val="center"/>
      </w:pPr>
      <w:r>
        <w:t xml:space="preserve">(different drops for </w:t>
      </w:r>
      <w:proofErr w:type="spellStart"/>
      <w:r w:rsidR="007C5432">
        <w:t>InF</w:t>
      </w:r>
      <w:proofErr w:type="spellEnd"/>
      <w:r w:rsidR="007C5432">
        <w:t xml:space="preserve">-DH with </w:t>
      </w:r>
      <w:r>
        <w:t>the same clutter setting)</w:t>
      </w:r>
    </w:p>
    <w:tbl>
      <w:tblPr>
        <w:tblStyle w:val="a6"/>
        <w:tblW w:w="0" w:type="auto"/>
        <w:jc w:val="center"/>
        <w:tblLook w:val="04A0" w:firstRow="1" w:lastRow="0" w:firstColumn="1" w:lastColumn="0" w:noHBand="0" w:noVBand="1"/>
      </w:tblPr>
      <w:tblGrid>
        <w:gridCol w:w="4585"/>
        <w:gridCol w:w="3021"/>
      </w:tblGrid>
      <w:tr w:rsidR="007B74F0" w:rsidRPr="00EA55E0" w14:paraId="649A9C2D" w14:textId="77777777" w:rsidTr="00D842F0">
        <w:trPr>
          <w:jc w:val="center"/>
        </w:trPr>
        <w:tc>
          <w:tcPr>
            <w:tcW w:w="4585" w:type="dxa"/>
            <w:vAlign w:val="center"/>
          </w:tcPr>
          <w:p w14:paraId="0C8AC5B5" w14:textId="77777777" w:rsidR="007B74F0" w:rsidRPr="00EA55E0" w:rsidRDefault="007B74F0" w:rsidP="008F5759">
            <w:pPr>
              <w:pStyle w:val="00Text"/>
              <w:jc w:val="center"/>
              <w:rPr>
                <w:b/>
              </w:rPr>
            </w:pPr>
            <w:r w:rsidRPr="00EA55E0">
              <w:rPr>
                <w:rFonts w:hint="eastAsia"/>
                <w:b/>
              </w:rPr>
              <w:t>Accuracy</w:t>
            </w:r>
          </w:p>
          <w:p w14:paraId="42CF5EC3" w14:textId="77777777" w:rsidR="007B74F0" w:rsidRPr="00EA55E0" w:rsidRDefault="007B74F0" w:rsidP="008F5759">
            <w:pPr>
              <w:pStyle w:val="00Text"/>
              <w:jc w:val="center"/>
              <w:rPr>
                <w:b/>
              </w:rPr>
            </w:pPr>
            <w:r w:rsidRPr="00EA55E0">
              <w:rPr>
                <w:rFonts w:hint="eastAsia"/>
                <w:b/>
              </w:rPr>
              <w:t>achieved @90% (m)</w:t>
            </w:r>
          </w:p>
        </w:tc>
        <w:tc>
          <w:tcPr>
            <w:tcW w:w="3021" w:type="dxa"/>
            <w:vAlign w:val="center"/>
          </w:tcPr>
          <w:p w14:paraId="2873268C" w14:textId="77777777" w:rsidR="007B74F0" w:rsidRPr="00EA55E0" w:rsidRDefault="007B74F0" w:rsidP="008F5759">
            <w:pPr>
              <w:pStyle w:val="00Text"/>
              <w:jc w:val="center"/>
              <w:rPr>
                <w:b/>
              </w:rPr>
            </w:pPr>
            <w:r w:rsidRPr="00EA55E0">
              <w:rPr>
                <w:rFonts w:hint="eastAsia"/>
                <w:b/>
              </w:rPr>
              <w:t>w/ spatial consistency</w:t>
            </w:r>
          </w:p>
        </w:tc>
      </w:tr>
      <w:tr w:rsidR="007B74F0" w14:paraId="313FF6BC" w14:textId="77777777" w:rsidTr="00D842F0">
        <w:trPr>
          <w:jc w:val="center"/>
        </w:trPr>
        <w:tc>
          <w:tcPr>
            <w:tcW w:w="4585" w:type="dxa"/>
            <w:vAlign w:val="center"/>
          </w:tcPr>
          <w:p w14:paraId="65FB75ED" w14:textId="050DE436" w:rsidR="007B74F0" w:rsidRDefault="007B74F0" w:rsidP="008F5759">
            <w:pPr>
              <w:pStyle w:val="00Text"/>
              <w:jc w:val="center"/>
            </w:pPr>
            <w:r w:rsidRPr="007B74F0">
              <w:t>training and testing data from the same drops</w:t>
            </w:r>
          </w:p>
        </w:tc>
        <w:tc>
          <w:tcPr>
            <w:tcW w:w="3021" w:type="dxa"/>
            <w:vAlign w:val="center"/>
          </w:tcPr>
          <w:p w14:paraId="7AE7FF74" w14:textId="0AB3F246" w:rsidR="007B74F0" w:rsidRDefault="007B74F0" w:rsidP="008F5759">
            <w:pPr>
              <w:pStyle w:val="00Text"/>
              <w:jc w:val="center"/>
            </w:pPr>
            <w:r w:rsidRPr="00EA55E0">
              <w:rPr>
                <w:rFonts w:hint="eastAsia"/>
              </w:rPr>
              <w:t>0.</w:t>
            </w:r>
            <w:r>
              <w:t>52</w:t>
            </w:r>
          </w:p>
        </w:tc>
      </w:tr>
      <w:tr w:rsidR="007B74F0" w14:paraId="2240C668" w14:textId="77777777" w:rsidTr="00D842F0">
        <w:trPr>
          <w:jc w:val="center"/>
        </w:trPr>
        <w:tc>
          <w:tcPr>
            <w:tcW w:w="4585" w:type="dxa"/>
            <w:vAlign w:val="center"/>
          </w:tcPr>
          <w:p w14:paraId="7A100E49" w14:textId="00727BFF" w:rsidR="007B74F0" w:rsidRDefault="007B74F0" w:rsidP="008F5759">
            <w:pPr>
              <w:pStyle w:val="00Text"/>
              <w:jc w:val="center"/>
            </w:pPr>
            <w:r w:rsidRPr="007B74F0">
              <w:t>Case 2: training and testing data from different drops</w:t>
            </w:r>
          </w:p>
        </w:tc>
        <w:tc>
          <w:tcPr>
            <w:tcW w:w="3021" w:type="dxa"/>
            <w:vAlign w:val="center"/>
          </w:tcPr>
          <w:p w14:paraId="5500FEEE" w14:textId="1EB585AE" w:rsidR="007B74F0" w:rsidRDefault="007B74F0" w:rsidP="008F5759">
            <w:pPr>
              <w:pStyle w:val="00Text"/>
              <w:jc w:val="center"/>
            </w:pPr>
            <w:r>
              <w:t>6.55</w:t>
            </w:r>
          </w:p>
        </w:tc>
      </w:tr>
    </w:tbl>
    <w:p w14:paraId="3E6EF998" w14:textId="3D61EFF7" w:rsidR="003E2E13" w:rsidRDefault="003E2E13" w:rsidP="003E2E13">
      <w:pPr>
        <w:pStyle w:val="00Text"/>
        <w:spacing w:before="240"/>
      </w:pPr>
      <w:r>
        <w:t>Based on the results showed in Fig. 7 and Table 3, we have the following observation.</w:t>
      </w:r>
    </w:p>
    <w:p w14:paraId="426A1635" w14:textId="0F1601E2" w:rsidR="003E2E13" w:rsidRDefault="003E2E13" w:rsidP="003E2E13">
      <w:pPr>
        <w:pStyle w:val="00Text"/>
        <w:ind w:left="1134" w:hanging="1134"/>
        <w:rPr>
          <w:b/>
          <w:i/>
        </w:rPr>
      </w:pPr>
      <w:r>
        <w:rPr>
          <w:b/>
          <w:i/>
        </w:rPr>
        <w:t>Observation</w:t>
      </w:r>
      <w:r w:rsidRPr="00623962">
        <w:rPr>
          <w:b/>
          <w:i/>
        </w:rPr>
        <w:t xml:space="preserve"> </w:t>
      </w:r>
      <w:r w:rsidR="00ED65D7">
        <w:rPr>
          <w:b/>
          <w:i/>
        </w:rPr>
        <w:t>4</w:t>
      </w:r>
      <w:r w:rsidRPr="00623962">
        <w:rPr>
          <w:b/>
          <w:i/>
        </w:rPr>
        <w:t xml:space="preserve">: </w:t>
      </w:r>
      <w:r>
        <w:rPr>
          <w:b/>
          <w:i/>
        </w:rPr>
        <w:t>For the</w:t>
      </w:r>
      <w:r w:rsidR="00ED65D7">
        <w:rPr>
          <w:b/>
          <w:i/>
        </w:rPr>
        <w:t xml:space="preserve"> </w:t>
      </w:r>
      <w:proofErr w:type="spellStart"/>
      <w:r>
        <w:rPr>
          <w:b/>
          <w:i/>
        </w:rPr>
        <w:t>InF</w:t>
      </w:r>
      <w:proofErr w:type="spellEnd"/>
      <w:r>
        <w:rPr>
          <w:b/>
          <w:i/>
        </w:rPr>
        <w:t>-DH scenario</w:t>
      </w:r>
      <w:r w:rsidR="00ED65D7">
        <w:rPr>
          <w:b/>
          <w:i/>
        </w:rPr>
        <w:t xml:space="preserve"> with the same setting</w:t>
      </w:r>
      <w:r w:rsidR="008F5759">
        <w:rPr>
          <w:b/>
          <w:i/>
        </w:rPr>
        <w:t xml:space="preserve">, </w:t>
      </w:r>
      <w:r>
        <w:rPr>
          <w:b/>
          <w:i/>
        </w:rPr>
        <w:t>there will be large performance degradation</w:t>
      </w:r>
      <w:r w:rsidR="008F5759">
        <w:rPr>
          <w:b/>
          <w:i/>
        </w:rPr>
        <w:t xml:space="preserve"> if the training data set and </w:t>
      </w:r>
      <w:r w:rsidR="00E67EBF">
        <w:rPr>
          <w:b/>
          <w:i/>
        </w:rPr>
        <w:t xml:space="preserve">testing data set are </w:t>
      </w:r>
      <w:r w:rsidR="008C3DB3">
        <w:rPr>
          <w:b/>
          <w:i/>
        </w:rPr>
        <w:t>from</w:t>
      </w:r>
      <w:r w:rsidR="00E67EBF">
        <w:rPr>
          <w:b/>
          <w:i/>
        </w:rPr>
        <w:t xml:space="preserve"> different drops</w:t>
      </w:r>
      <w:r>
        <w:rPr>
          <w:b/>
          <w:i/>
        </w:rPr>
        <w:t xml:space="preserve">. </w:t>
      </w:r>
    </w:p>
    <w:p w14:paraId="71F9433C" w14:textId="0A10D5F3" w:rsidR="00B945A2" w:rsidRDefault="00B945A2" w:rsidP="00594553">
      <w:pPr>
        <w:pStyle w:val="3"/>
        <w:spacing w:before="360"/>
      </w:pPr>
      <w:r>
        <w:t>AI/ML assisted positioning</w:t>
      </w:r>
    </w:p>
    <w:p w14:paraId="68010569" w14:textId="7BB938E0" w:rsidR="005541BC" w:rsidRDefault="00412E2F" w:rsidP="007505E9">
      <w:pPr>
        <w:pStyle w:val="00Text"/>
      </w:pPr>
      <w:r w:rsidRPr="00AA1C55">
        <w:rPr>
          <w:b/>
          <w:i/>
          <w:noProof/>
        </w:rPr>
        <w:drawing>
          <wp:anchor distT="0" distB="0" distL="114300" distR="114300" simplePos="0" relativeHeight="251680768" behindDoc="0" locked="0" layoutInCell="1" allowOverlap="1" wp14:anchorId="78357D04" wp14:editId="578B4A56">
            <wp:simplePos x="0" y="0"/>
            <wp:positionH relativeFrom="column">
              <wp:posOffset>340360</wp:posOffset>
            </wp:positionH>
            <wp:positionV relativeFrom="paragraph">
              <wp:posOffset>553616</wp:posOffset>
            </wp:positionV>
            <wp:extent cx="5147945" cy="3213100"/>
            <wp:effectExtent l="0" t="0" r="0" b="6350"/>
            <wp:wrapTopAndBottom/>
            <wp:docPr id="15" name="图片 10">
              <a:extLst xmlns:a="http://schemas.openxmlformats.org/drawingml/2006/main">
                <a:ext uri="{FF2B5EF4-FFF2-40B4-BE49-F238E27FC236}">
                  <a16:creationId xmlns:a16="http://schemas.microsoft.com/office/drawing/2014/main" id="{190E851D-FF25-49DC-9273-63DCE8D6F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90E851D-FF25-49DC-9273-63DCE8D6F5BD}"/>
                        </a:ext>
                      </a:extLst>
                    </pic:cNvPr>
                    <pic:cNvPicPr>
                      <a:picLocks noChangeAspect="1"/>
                    </pic:cNvPicPr>
                  </pic:nvPicPr>
                  <pic:blipFill>
                    <a:blip r:embed="rId22"/>
                    <a:stretch>
                      <a:fillRect/>
                    </a:stretch>
                  </pic:blipFill>
                  <pic:spPr>
                    <a:xfrm>
                      <a:off x="0" y="0"/>
                      <a:ext cx="5147945" cy="3213100"/>
                    </a:xfrm>
                    <a:prstGeom prst="rect">
                      <a:avLst/>
                    </a:prstGeom>
                  </pic:spPr>
                </pic:pic>
              </a:graphicData>
            </a:graphic>
            <wp14:sizeRelH relativeFrom="margin">
              <wp14:pctWidth>0</wp14:pctWidth>
            </wp14:sizeRelH>
            <wp14:sizeRelV relativeFrom="margin">
              <wp14:pctHeight>0</wp14:pctHeight>
            </wp14:sizeRelV>
          </wp:anchor>
        </w:drawing>
      </w:r>
      <w:r w:rsidR="005541BC">
        <w:t xml:space="preserve">We also </w:t>
      </w:r>
      <w:r w:rsidR="002175E7">
        <w:t>carried out</w:t>
      </w:r>
      <w:r w:rsidR="005541BC">
        <w:t xml:space="preserve"> evaluation</w:t>
      </w:r>
      <w:r w:rsidR="002175E7">
        <w:t>s</w:t>
      </w:r>
      <w:r w:rsidR="005541BC">
        <w:t xml:space="preserve"> for AI/ML assisted positioning by using the similar assumptions and settings. Fig. </w:t>
      </w:r>
      <w:r w:rsidR="00D24B92">
        <w:t>8</w:t>
      </w:r>
      <w:r w:rsidR="005541BC">
        <w:t xml:space="preserve"> </w:t>
      </w:r>
      <w:r w:rsidR="007505E9">
        <w:t xml:space="preserve">and Table 4 </w:t>
      </w:r>
      <w:r w:rsidR="005541BC">
        <w:t xml:space="preserve">illustrate the evaluation results of the positioning accuracy for </w:t>
      </w:r>
      <w:proofErr w:type="spellStart"/>
      <w:r w:rsidR="00D707EB">
        <w:t>InF</w:t>
      </w:r>
      <w:proofErr w:type="spellEnd"/>
      <w:r w:rsidR="00D707EB">
        <w:t xml:space="preserve">-DH with </w:t>
      </w:r>
      <w:r w:rsidR="007505E9">
        <w:t>clutter setting {60%, 6m, 2m}</w:t>
      </w:r>
      <w:r w:rsidR="005541BC">
        <w:t xml:space="preserve">. </w:t>
      </w:r>
    </w:p>
    <w:p w14:paraId="0A3977EC" w14:textId="6BDF9738" w:rsidR="005541BC" w:rsidRDefault="005541BC" w:rsidP="00FA6287">
      <w:pPr>
        <w:pStyle w:val="00Text"/>
        <w:jc w:val="center"/>
      </w:pPr>
      <w:r>
        <w:t xml:space="preserve">Fig. </w:t>
      </w:r>
      <w:r w:rsidR="00AA1C55">
        <w:t>8</w:t>
      </w:r>
      <w:r>
        <w:t xml:space="preserve">: CDF of positioning error for AI/ML </w:t>
      </w:r>
      <w:r w:rsidR="00AA1C55">
        <w:t xml:space="preserve">assisted </w:t>
      </w:r>
      <w:r>
        <w:t xml:space="preserve">positioning </w:t>
      </w:r>
    </w:p>
    <w:p w14:paraId="691EE7D3" w14:textId="77777777" w:rsidR="005541BC" w:rsidRDefault="005541BC" w:rsidP="005541BC">
      <w:pPr>
        <w:pStyle w:val="00Text"/>
      </w:pPr>
    </w:p>
    <w:p w14:paraId="61B06D3B" w14:textId="045455EC" w:rsidR="005541BC" w:rsidRDefault="005541BC" w:rsidP="005541BC">
      <w:pPr>
        <w:pStyle w:val="00Text"/>
        <w:jc w:val="center"/>
      </w:pPr>
      <w:r>
        <w:t xml:space="preserve">Table </w:t>
      </w:r>
      <w:r w:rsidR="00AA1C55">
        <w:t>4</w:t>
      </w:r>
      <w:r>
        <w:t xml:space="preserve">: Positioning accuracy achieved for </w:t>
      </w:r>
      <w:r w:rsidR="00AA1C55">
        <w:t>AI/ML assisted positioning</w:t>
      </w:r>
    </w:p>
    <w:tbl>
      <w:tblPr>
        <w:tblStyle w:val="a6"/>
        <w:tblW w:w="7225" w:type="dxa"/>
        <w:jc w:val="center"/>
        <w:tblLook w:val="0420" w:firstRow="1" w:lastRow="0" w:firstColumn="0" w:lastColumn="0" w:noHBand="0" w:noVBand="1"/>
      </w:tblPr>
      <w:tblGrid>
        <w:gridCol w:w="3681"/>
        <w:gridCol w:w="3544"/>
      </w:tblGrid>
      <w:tr w:rsidR="001519CC" w:rsidRPr="009B7C4B" w14:paraId="35CA98AF" w14:textId="77777777" w:rsidTr="00A10195">
        <w:trPr>
          <w:trHeight w:val="584"/>
          <w:jc w:val="center"/>
        </w:trPr>
        <w:tc>
          <w:tcPr>
            <w:tcW w:w="3681" w:type="dxa"/>
            <w:vAlign w:val="center"/>
            <w:hideMark/>
          </w:tcPr>
          <w:p w14:paraId="485B59A2" w14:textId="1F49AA97" w:rsidR="001519CC" w:rsidRPr="009B7C4B" w:rsidRDefault="001519CC" w:rsidP="00BC2746">
            <w:pPr>
              <w:pStyle w:val="00Text"/>
              <w:jc w:val="center"/>
            </w:pPr>
          </w:p>
        </w:tc>
        <w:tc>
          <w:tcPr>
            <w:tcW w:w="3544" w:type="dxa"/>
            <w:vAlign w:val="center"/>
            <w:hideMark/>
          </w:tcPr>
          <w:p w14:paraId="738A7696" w14:textId="499EB4F9" w:rsidR="001519CC" w:rsidRPr="009B7C4B" w:rsidRDefault="001519CC" w:rsidP="001519CC">
            <w:pPr>
              <w:pStyle w:val="00Text"/>
              <w:jc w:val="center"/>
            </w:pPr>
            <w:proofErr w:type="gramStart"/>
            <w:r w:rsidRPr="001519CC">
              <w:t>Accuracy</w:t>
            </w:r>
            <w:r>
              <w:t xml:space="preserve">  </w:t>
            </w:r>
            <w:r w:rsidRPr="001519CC">
              <w:rPr>
                <w:rFonts w:eastAsia="Times New Roman"/>
                <w:lang w:eastAsia="en-US"/>
              </w:rPr>
              <w:t>achieved</w:t>
            </w:r>
            <w:proofErr w:type="gramEnd"/>
            <w:r w:rsidRPr="001519CC">
              <w:rPr>
                <w:rFonts w:eastAsia="Times New Roman"/>
                <w:lang w:eastAsia="en-US"/>
              </w:rPr>
              <w:t xml:space="preserve"> @90% (m)</w:t>
            </w:r>
          </w:p>
        </w:tc>
      </w:tr>
      <w:tr w:rsidR="001519CC" w:rsidRPr="009B7C4B" w14:paraId="7728071F" w14:textId="77777777" w:rsidTr="00A10195">
        <w:trPr>
          <w:trHeight w:val="584"/>
          <w:jc w:val="center"/>
        </w:trPr>
        <w:tc>
          <w:tcPr>
            <w:tcW w:w="3681" w:type="dxa"/>
            <w:vAlign w:val="center"/>
            <w:hideMark/>
          </w:tcPr>
          <w:p w14:paraId="1358F69F" w14:textId="3897452B" w:rsidR="001519CC" w:rsidRPr="001519CC" w:rsidRDefault="001519CC" w:rsidP="00594553">
            <w:pPr>
              <w:pStyle w:val="00Text"/>
              <w:spacing w:before="60" w:after="0"/>
              <w:jc w:val="center"/>
            </w:pPr>
            <w:r w:rsidRPr="001519CC">
              <w:t xml:space="preserve">1 drop, 80000 UEs per drop, </w:t>
            </w:r>
          </w:p>
          <w:p w14:paraId="3850523C" w14:textId="56F9EB15" w:rsidR="001519CC" w:rsidRPr="009B7C4B" w:rsidRDefault="001519CC" w:rsidP="00594553">
            <w:pPr>
              <w:pStyle w:val="00Text"/>
              <w:spacing w:before="0" w:after="60"/>
              <w:jc w:val="center"/>
            </w:pPr>
            <w:r w:rsidRPr="001519CC">
              <w:rPr>
                <w:rFonts w:eastAsia="Times New Roman"/>
                <w:lang w:eastAsia="en-US"/>
              </w:rPr>
              <w:t>w/ spatial consistency</w:t>
            </w:r>
          </w:p>
        </w:tc>
        <w:tc>
          <w:tcPr>
            <w:tcW w:w="3544" w:type="dxa"/>
            <w:vAlign w:val="center"/>
            <w:hideMark/>
          </w:tcPr>
          <w:p w14:paraId="7C6F8768" w14:textId="1CAD1C06" w:rsidR="001519CC" w:rsidRPr="009B7C4B" w:rsidRDefault="001519CC" w:rsidP="00BC2746">
            <w:pPr>
              <w:pStyle w:val="00Text"/>
              <w:jc w:val="center"/>
            </w:pPr>
            <w:r w:rsidRPr="009B7C4B">
              <w:rPr>
                <w:rFonts w:hint="eastAsia"/>
              </w:rPr>
              <w:t>0.</w:t>
            </w:r>
            <w:r>
              <w:t>52</w:t>
            </w:r>
          </w:p>
        </w:tc>
      </w:tr>
      <w:tr w:rsidR="001519CC" w:rsidRPr="009B7C4B" w14:paraId="79EB5EE2" w14:textId="77777777" w:rsidTr="00A10195">
        <w:trPr>
          <w:trHeight w:val="584"/>
          <w:jc w:val="center"/>
        </w:trPr>
        <w:tc>
          <w:tcPr>
            <w:tcW w:w="3681" w:type="dxa"/>
            <w:vAlign w:val="center"/>
            <w:hideMark/>
          </w:tcPr>
          <w:p w14:paraId="159081EC" w14:textId="77777777" w:rsidR="001519CC" w:rsidRPr="001519CC" w:rsidRDefault="001519CC" w:rsidP="00594553">
            <w:pPr>
              <w:pStyle w:val="00Text"/>
              <w:spacing w:before="60" w:after="0"/>
              <w:jc w:val="center"/>
            </w:pPr>
            <w:r w:rsidRPr="001519CC">
              <w:t xml:space="preserve">1 drop, 80000 UEs per drop, </w:t>
            </w:r>
          </w:p>
          <w:p w14:paraId="55A614D1" w14:textId="63D4E60B" w:rsidR="001519CC" w:rsidRPr="009B7C4B" w:rsidRDefault="001519CC" w:rsidP="00594553">
            <w:pPr>
              <w:pStyle w:val="00Text"/>
              <w:spacing w:before="0" w:after="60"/>
              <w:jc w:val="center"/>
            </w:pPr>
            <w:r w:rsidRPr="001519CC">
              <w:rPr>
                <w:rFonts w:eastAsia="Times New Roman"/>
                <w:lang w:eastAsia="en-US"/>
              </w:rPr>
              <w:t>w/o spatial consistency</w:t>
            </w:r>
          </w:p>
        </w:tc>
        <w:tc>
          <w:tcPr>
            <w:tcW w:w="3544" w:type="dxa"/>
            <w:vAlign w:val="center"/>
            <w:hideMark/>
          </w:tcPr>
          <w:p w14:paraId="5F7966C6" w14:textId="49A7464E" w:rsidR="001519CC" w:rsidRPr="009B7C4B" w:rsidRDefault="001519CC" w:rsidP="00BC2746">
            <w:pPr>
              <w:pStyle w:val="00Text"/>
              <w:jc w:val="center"/>
            </w:pPr>
            <w:r w:rsidRPr="009B7C4B">
              <w:rPr>
                <w:rFonts w:hint="eastAsia"/>
              </w:rPr>
              <w:t>0.</w:t>
            </w:r>
            <w:r>
              <w:t>72</w:t>
            </w:r>
          </w:p>
        </w:tc>
      </w:tr>
      <w:tr w:rsidR="001519CC" w:rsidRPr="009B7C4B" w14:paraId="38981FDA" w14:textId="77777777" w:rsidTr="00A10195">
        <w:trPr>
          <w:trHeight w:val="584"/>
          <w:jc w:val="center"/>
        </w:trPr>
        <w:tc>
          <w:tcPr>
            <w:tcW w:w="3681" w:type="dxa"/>
            <w:vAlign w:val="center"/>
            <w:hideMark/>
          </w:tcPr>
          <w:p w14:paraId="43943593" w14:textId="77777777" w:rsidR="001519CC" w:rsidRPr="001519CC" w:rsidRDefault="001519CC" w:rsidP="00594553">
            <w:pPr>
              <w:pStyle w:val="00Text"/>
              <w:spacing w:before="60" w:after="0"/>
              <w:jc w:val="center"/>
            </w:pPr>
            <w:r w:rsidRPr="001519CC">
              <w:t xml:space="preserve">10 drops, 80000 UEs per drop, </w:t>
            </w:r>
          </w:p>
          <w:p w14:paraId="55A3F218" w14:textId="27D81415" w:rsidR="001519CC" w:rsidRPr="009B7C4B" w:rsidRDefault="001519CC" w:rsidP="00594553">
            <w:pPr>
              <w:pStyle w:val="00Text"/>
              <w:spacing w:before="0" w:after="60"/>
              <w:jc w:val="center"/>
            </w:pPr>
            <w:r w:rsidRPr="001519CC">
              <w:rPr>
                <w:rFonts w:eastAsia="Times New Roman"/>
                <w:lang w:eastAsia="en-US"/>
              </w:rPr>
              <w:t>w/ spatial consistency</w:t>
            </w:r>
          </w:p>
        </w:tc>
        <w:tc>
          <w:tcPr>
            <w:tcW w:w="3544" w:type="dxa"/>
            <w:vAlign w:val="center"/>
            <w:hideMark/>
          </w:tcPr>
          <w:p w14:paraId="0D8B7570" w14:textId="64A90331" w:rsidR="001519CC" w:rsidRPr="009B7C4B" w:rsidRDefault="001519CC" w:rsidP="00BC2746">
            <w:pPr>
              <w:pStyle w:val="00Text"/>
              <w:jc w:val="center"/>
            </w:pPr>
            <w:r>
              <w:t>1.03</w:t>
            </w:r>
          </w:p>
        </w:tc>
      </w:tr>
      <w:tr w:rsidR="001519CC" w:rsidRPr="009B7C4B" w14:paraId="5B752225" w14:textId="77777777" w:rsidTr="00A10195">
        <w:trPr>
          <w:trHeight w:val="584"/>
          <w:jc w:val="center"/>
        </w:trPr>
        <w:tc>
          <w:tcPr>
            <w:tcW w:w="3681" w:type="dxa"/>
            <w:vAlign w:val="center"/>
          </w:tcPr>
          <w:p w14:paraId="1C672282" w14:textId="77777777" w:rsidR="001519CC" w:rsidRPr="001519CC" w:rsidRDefault="001519CC" w:rsidP="00594553">
            <w:pPr>
              <w:pStyle w:val="00Text"/>
              <w:spacing w:before="60" w:after="0"/>
              <w:jc w:val="center"/>
            </w:pPr>
            <w:r w:rsidRPr="001519CC">
              <w:lastRenderedPageBreak/>
              <w:t xml:space="preserve">80000 drops, 1 UEs per drop, </w:t>
            </w:r>
          </w:p>
          <w:p w14:paraId="3D66FE4F" w14:textId="3BA3960A" w:rsidR="001519CC" w:rsidRPr="009B7C4B" w:rsidRDefault="001519CC" w:rsidP="00412E2F">
            <w:pPr>
              <w:pStyle w:val="00Text"/>
              <w:spacing w:before="0"/>
              <w:jc w:val="center"/>
            </w:pPr>
            <w:r w:rsidRPr="001519CC">
              <w:rPr>
                <w:rFonts w:eastAsia="Times New Roman"/>
                <w:lang w:eastAsia="en-US"/>
              </w:rPr>
              <w:t>w/ spatial consistency</w:t>
            </w:r>
          </w:p>
        </w:tc>
        <w:tc>
          <w:tcPr>
            <w:tcW w:w="3544" w:type="dxa"/>
            <w:vAlign w:val="center"/>
          </w:tcPr>
          <w:p w14:paraId="3336E17C" w14:textId="5BC8AF7D" w:rsidR="001519CC" w:rsidRPr="009B7C4B" w:rsidRDefault="001519CC" w:rsidP="00BC2746">
            <w:pPr>
              <w:pStyle w:val="00Text"/>
              <w:jc w:val="center"/>
            </w:pPr>
            <w:r>
              <w:t>5.78</w:t>
            </w:r>
          </w:p>
        </w:tc>
      </w:tr>
    </w:tbl>
    <w:p w14:paraId="28F8E68A" w14:textId="7D5B3294" w:rsidR="005541BC" w:rsidRDefault="00594553" w:rsidP="00412E2F">
      <w:pPr>
        <w:pStyle w:val="00Text"/>
        <w:spacing w:before="240"/>
      </w:pPr>
      <w:r w:rsidRPr="009E2749">
        <w:rPr>
          <w:noProof/>
        </w:rPr>
        <w:drawing>
          <wp:anchor distT="0" distB="0" distL="114300" distR="114300" simplePos="0" relativeHeight="251688960" behindDoc="0" locked="0" layoutInCell="1" allowOverlap="1" wp14:anchorId="6A6CF312" wp14:editId="7D7B994D">
            <wp:simplePos x="0" y="0"/>
            <wp:positionH relativeFrom="column">
              <wp:posOffset>775503</wp:posOffset>
            </wp:positionH>
            <wp:positionV relativeFrom="paragraph">
              <wp:posOffset>888156</wp:posOffset>
            </wp:positionV>
            <wp:extent cx="4714875" cy="2943225"/>
            <wp:effectExtent l="0" t="0" r="9525" b="9525"/>
            <wp:wrapTopAndBottom/>
            <wp:docPr id="6" name="图片 5">
              <a:extLst xmlns:a="http://schemas.openxmlformats.org/drawingml/2006/main">
                <a:ext uri="{FF2B5EF4-FFF2-40B4-BE49-F238E27FC236}">
                  <a16:creationId xmlns:a16="http://schemas.microsoft.com/office/drawing/2014/main" id="{B006E2C5-E2FB-44F6-81EE-84E950F358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B006E2C5-E2FB-44F6-81EE-84E950F3584C}"/>
                        </a:ext>
                      </a:extLst>
                    </pic:cNvPr>
                    <pic:cNvPicPr>
                      <a:picLocks noChangeAspect="1"/>
                    </pic:cNvPicPr>
                  </pic:nvPicPr>
                  <pic:blipFill>
                    <a:blip r:embed="rId23"/>
                    <a:stretch>
                      <a:fillRect/>
                    </a:stretch>
                  </pic:blipFill>
                  <pic:spPr>
                    <a:xfrm>
                      <a:off x="0" y="0"/>
                      <a:ext cx="4714875" cy="2943225"/>
                    </a:xfrm>
                    <a:prstGeom prst="rect">
                      <a:avLst/>
                    </a:prstGeom>
                  </pic:spPr>
                </pic:pic>
              </a:graphicData>
            </a:graphic>
            <wp14:sizeRelH relativeFrom="margin">
              <wp14:pctWidth>0</wp14:pctWidth>
            </wp14:sizeRelH>
            <wp14:sizeRelV relativeFrom="margin">
              <wp14:pctHeight>0</wp14:pctHeight>
            </wp14:sizeRelV>
          </wp:anchor>
        </w:drawing>
      </w:r>
      <w:r w:rsidR="005541BC">
        <w:t xml:space="preserve">In order to </w:t>
      </w:r>
      <w:r w:rsidR="00412E2F">
        <w:t>investigate</w:t>
      </w:r>
      <w:r w:rsidR="005541BC">
        <w:t xml:space="preserve"> the AI model generalization, we consider the same scenario (i.e., </w:t>
      </w:r>
      <w:proofErr w:type="spellStart"/>
      <w:r w:rsidR="005541BC">
        <w:t>InF</w:t>
      </w:r>
      <w:proofErr w:type="spellEnd"/>
      <w:r w:rsidR="005541BC">
        <w:t xml:space="preserve">-DH) with different clutter settings, </w:t>
      </w:r>
      <w:r w:rsidR="00015529">
        <w:t>i.e.,</w:t>
      </w:r>
      <w:r w:rsidR="005541BC">
        <w:t xml:space="preserve"> {60%, 6m, 2m} and {40%, 2m, 2m}. Fig. </w:t>
      </w:r>
      <w:r w:rsidR="00F4031E">
        <w:t>9</w:t>
      </w:r>
      <w:r w:rsidR="005541BC">
        <w:t xml:space="preserve"> and Fig. </w:t>
      </w:r>
      <w:r w:rsidR="00F4031E">
        <w:t>10</w:t>
      </w:r>
      <w:r w:rsidR="005541BC">
        <w:t xml:space="preserve"> illustrate the evaluation results for the cases with and without spatial consistency of </w:t>
      </w:r>
      <w:proofErr w:type="gramStart"/>
      <w:r w:rsidR="005541BC">
        <w:t>small scale</w:t>
      </w:r>
      <w:proofErr w:type="gramEnd"/>
      <w:r w:rsidR="005541BC">
        <w:t xml:space="preserve"> parameters, respectively. Table </w:t>
      </w:r>
      <w:r w:rsidR="00FA6287">
        <w:t>5</w:t>
      </w:r>
      <w:r w:rsidR="005541BC">
        <w:t xml:space="preserve"> shows the Positioning accuracy achieved at @ 90%.</w:t>
      </w:r>
    </w:p>
    <w:p w14:paraId="14130803" w14:textId="77777777" w:rsidR="00594553" w:rsidRDefault="00FA6287" w:rsidP="00594553">
      <w:pPr>
        <w:pStyle w:val="00Text"/>
      </w:pPr>
      <w:r w:rsidRPr="00FA6287">
        <w:t xml:space="preserve"> </w:t>
      </w:r>
      <w:r w:rsidR="00594553" w:rsidRPr="0053317E">
        <w:rPr>
          <w:noProof/>
        </w:rPr>
        <w:drawing>
          <wp:anchor distT="0" distB="0" distL="114300" distR="114300" simplePos="0" relativeHeight="251691008" behindDoc="0" locked="0" layoutInCell="1" allowOverlap="1" wp14:anchorId="3927056D" wp14:editId="2907F221">
            <wp:simplePos x="0" y="0"/>
            <wp:positionH relativeFrom="column">
              <wp:posOffset>799029</wp:posOffset>
            </wp:positionH>
            <wp:positionV relativeFrom="paragraph">
              <wp:posOffset>3323979</wp:posOffset>
            </wp:positionV>
            <wp:extent cx="4843780" cy="3023235"/>
            <wp:effectExtent l="0" t="0" r="0" b="5715"/>
            <wp:wrapTopAndBottom/>
            <wp:docPr id="7" name="图片 6">
              <a:extLst xmlns:a="http://schemas.openxmlformats.org/drawingml/2006/main">
                <a:ext uri="{FF2B5EF4-FFF2-40B4-BE49-F238E27FC236}">
                  <a16:creationId xmlns:a16="http://schemas.microsoft.com/office/drawing/2014/main" id="{741049D2-8E3E-4640-BB17-373511A92F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41049D2-8E3E-4640-BB17-373511A92FF8}"/>
                        </a:ext>
                      </a:extLst>
                    </pic:cNvPr>
                    <pic:cNvPicPr>
                      <a:picLocks noChangeAspect="1"/>
                    </pic:cNvPicPr>
                  </pic:nvPicPr>
                  <pic:blipFill>
                    <a:blip r:embed="rId24"/>
                    <a:stretch>
                      <a:fillRect/>
                    </a:stretch>
                  </pic:blipFill>
                  <pic:spPr>
                    <a:xfrm>
                      <a:off x="0" y="0"/>
                      <a:ext cx="4843780" cy="3023235"/>
                    </a:xfrm>
                    <a:prstGeom prst="rect">
                      <a:avLst/>
                    </a:prstGeom>
                  </pic:spPr>
                </pic:pic>
              </a:graphicData>
            </a:graphic>
            <wp14:sizeRelH relativeFrom="margin">
              <wp14:pctWidth>0</wp14:pctWidth>
            </wp14:sizeRelH>
            <wp14:sizeRelV relativeFrom="margin">
              <wp14:pctHeight>0</wp14:pctHeight>
            </wp14:sizeRelV>
          </wp:anchor>
        </w:drawing>
      </w:r>
      <w:r w:rsidR="00594553">
        <w:t xml:space="preserve">Fig. 9: Generalization performance for AI/ML assisted positioning w/ spatial consistency of </w:t>
      </w:r>
      <w:proofErr w:type="gramStart"/>
      <w:r w:rsidR="00594553">
        <w:t>small scale</w:t>
      </w:r>
      <w:proofErr w:type="gramEnd"/>
      <w:r w:rsidR="00594553">
        <w:t xml:space="preserve"> parameters</w:t>
      </w:r>
    </w:p>
    <w:p w14:paraId="69C64F23" w14:textId="4593FE50" w:rsidR="005541BC" w:rsidRDefault="005541BC" w:rsidP="005541BC">
      <w:pPr>
        <w:pStyle w:val="00Text"/>
      </w:pPr>
      <w:r>
        <w:t xml:space="preserve">Fig. </w:t>
      </w:r>
      <w:r w:rsidR="00FA6287">
        <w:t>10</w:t>
      </w:r>
      <w:r>
        <w:t xml:space="preserve">: Generalization performance for </w:t>
      </w:r>
      <w:r w:rsidR="0053317E">
        <w:t xml:space="preserve">AI/ML assisted positioning </w:t>
      </w:r>
      <w:r>
        <w:t xml:space="preserve">w/o spatial consistency of </w:t>
      </w:r>
      <w:proofErr w:type="gramStart"/>
      <w:r>
        <w:t>small scale</w:t>
      </w:r>
      <w:proofErr w:type="gramEnd"/>
      <w:r>
        <w:t xml:space="preserve"> parameters</w:t>
      </w:r>
    </w:p>
    <w:p w14:paraId="77D6F30A" w14:textId="77D5C9D6" w:rsidR="005541BC" w:rsidRDefault="005541BC" w:rsidP="005541BC">
      <w:pPr>
        <w:pStyle w:val="00Text"/>
      </w:pPr>
    </w:p>
    <w:p w14:paraId="0C36B41B" w14:textId="0A8BE641" w:rsidR="005541BC" w:rsidRDefault="005541BC" w:rsidP="005541BC">
      <w:pPr>
        <w:pStyle w:val="00Text"/>
        <w:jc w:val="center"/>
      </w:pPr>
      <w:r>
        <w:t xml:space="preserve">Table </w:t>
      </w:r>
      <w:r w:rsidR="0053317E">
        <w:t>5</w:t>
      </w:r>
      <w:r>
        <w:t xml:space="preserve">: Generalization performance for </w:t>
      </w:r>
      <w:r w:rsidR="0053317E">
        <w:t>AI/ML assisted positioning</w:t>
      </w:r>
      <w:r>
        <w:t xml:space="preserve"> </w:t>
      </w:r>
    </w:p>
    <w:p w14:paraId="29A831D2" w14:textId="133EB5F1" w:rsidR="005541BC" w:rsidRDefault="005541BC" w:rsidP="005541BC">
      <w:pPr>
        <w:pStyle w:val="00Text"/>
        <w:jc w:val="center"/>
      </w:pPr>
      <w:r>
        <w:t>(different clutter settings for training and testing)</w:t>
      </w:r>
    </w:p>
    <w:tbl>
      <w:tblPr>
        <w:tblStyle w:val="a6"/>
        <w:tblW w:w="0" w:type="auto"/>
        <w:tblLook w:val="04A0" w:firstRow="1" w:lastRow="0" w:firstColumn="1" w:lastColumn="0" w:noHBand="0" w:noVBand="1"/>
      </w:tblPr>
      <w:tblGrid>
        <w:gridCol w:w="3020"/>
        <w:gridCol w:w="3021"/>
        <w:gridCol w:w="3021"/>
      </w:tblGrid>
      <w:tr w:rsidR="005541BC" w14:paraId="4A10AF2E" w14:textId="77777777" w:rsidTr="00BC2746">
        <w:tc>
          <w:tcPr>
            <w:tcW w:w="3020" w:type="dxa"/>
            <w:vAlign w:val="center"/>
          </w:tcPr>
          <w:p w14:paraId="348C201A" w14:textId="77777777" w:rsidR="005541BC" w:rsidRPr="00EA55E0" w:rsidRDefault="005541BC" w:rsidP="00BC2746">
            <w:pPr>
              <w:pStyle w:val="00Text"/>
              <w:jc w:val="center"/>
              <w:rPr>
                <w:b/>
              </w:rPr>
            </w:pPr>
            <w:r w:rsidRPr="00EA55E0">
              <w:rPr>
                <w:rFonts w:hint="eastAsia"/>
                <w:b/>
              </w:rPr>
              <w:lastRenderedPageBreak/>
              <w:t>Accuracy</w:t>
            </w:r>
          </w:p>
          <w:p w14:paraId="7EB864FA" w14:textId="77777777" w:rsidR="005541BC" w:rsidRPr="00EA55E0" w:rsidRDefault="005541BC" w:rsidP="00BC2746">
            <w:pPr>
              <w:pStyle w:val="00Text"/>
              <w:jc w:val="center"/>
              <w:rPr>
                <w:b/>
              </w:rPr>
            </w:pPr>
            <w:r w:rsidRPr="00EA55E0">
              <w:rPr>
                <w:rFonts w:hint="eastAsia"/>
                <w:b/>
              </w:rPr>
              <w:t>achieved @90% (m)</w:t>
            </w:r>
          </w:p>
        </w:tc>
        <w:tc>
          <w:tcPr>
            <w:tcW w:w="3021" w:type="dxa"/>
            <w:vAlign w:val="center"/>
          </w:tcPr>
          <w:p w14:paraId="0306BB5E" w14:textId="10A8072A" w:rsidR="005541BC" w:rsidRPr="00EA55E0" w:rsidRDefault="005541BC" w:rsidP="00BC2746">
            <w:pPr>
              <w:pStyle w:val="00Text"/>
              <w:jc w:val="center"/>
              <w:rPr>
                <w:b/>
              </w:rPr>
            </w:pPr>
            <w:r w:rsidRPr="00EA55E0">
              <w:rPr>
                <w:rFonts w:hint="eastAsia"/>
                <w:b/>
              </w:rPr>
              <w:t>w/ spatial consistency</w:t>
            </w:r>
          </w:p>
        </w:tc>
        <w:tc>
          <w:tcPr>
            <w:tcW w:w="3021" w:type="dxa"/>
            <w:vAlign w:val="center"/>
          </w:tcPr>
          <w:p w14:paraId="344EB208" w14:textId="77777777" w:rsidR="005541BC" w:rsidRPr="00EA55E0" w:rsidRDefault="005541BC" w:rsidP="00BC2746">
            <w:pPr>
              <w:pStyle w:val="00Text"/>
              <w:jc w:val="center"/>
              <w:rPr>
                <w:b/>
              </w:rPr>
            </w:pPr>
            <w:r w:rsidRPr="00EA55E0">
              <w:rPr>
                <w:rFonts w:hint="eastAsia"/>
                <w:b/>
              </w:rPr>
              <w:t>w/o spatial consistency</w:t>
            </w:r>
          </w:p>
        </w:tc>
      </w:tr>
      <w:tr w:rsidR="005541BC" w14:paraId="3AABB274" w14:textId="77777777" w:rsidTr="00BC2746">
        <w:tc>
          <w:tcPr>
            <w:tcW w:w="3020" w:type="dxa"/>
            <w:vAlign w:val="center"/>
          </w:tcPr>
          <w:p w14:paraId="7D1D531F" w14:textId="77777777" w:rsidR="005541BC" w:rsidRPr="00EA55E0" w:rsidRDefault="005541BC" w:rsidP="00BC2746">
            <w:pPr>
              <w:pStyle w:val="00Text"/>
              <w:jc w:val="center"/>
            </w:pPr>
            <w:r w:rsidRPr="00EA55E0">
              <w:rPr>
                <w:rFonts w:hint="eastAsia"/>
              </w:rPr>
              <w:t>Training: {60%, 6, 2}</w:t>
            </w:r>
          </w:p>
          <w:p w14:paraId="690ABD2D" w14:textId="77777777" w:rsidR="005541BC" w:rsidRDefault="005541BC" w:rsidP="00BC2746">
            <w:pPr>
              <w:pStyle w:val="00Text"/>
              <w:jc w:val="center"/>
            </w:pPr>
            <w:r w:rsidRPr="00EA55E0">
              <w:rPr>
                <w:rFonts w:hint="eastAsia"/>
              </w:rPr>
              <w:t>Inference: {60%, 6, 2}</w:t>
            </w:r>
          </w:p>
        </w:tc>
        <w:tc>
          <w:tcPr>
            <w:tcW w:w="3021" w:type="dxa"/>
            <w:vAlign w:val="center"/>
          </w:tcPr>
          <w:p w14:paraId="5C085D5C" w14:textId="6EC46449" w:rsidR="005541BC" w:rsidRDefault="0053317E" w:rsidP="00BC2746">
            <w:pPr>
              <w:pStyle w:val="00Text"/>
              <w:jc w:val="center"/>
            </w:pPr>
            <w:r>
              <w:t>0.52</w:t>
            </w:r>
          </w:p>
        </w:tc>
        <w:tc>
          <w:tcPr>
            <w:tcW w:w="3021" w:type="dxa"/>
            <w:vAlign w:val="center"/>
          </w:tcPr>
          <w:p w14:paraId="47F26F7C" w14:textId="6C339661" w:rsidR="005541BC" w:rsidRDefault="0053317E" w:rsidP="00BC2746">
            <w:pPr>
              <w:pStyle w:val="00Text"/>
              <w:jc w:val="center"/>
            </w:pPr>
            <w:r>
              <w:t>0.72</w:t>
            </w:r>
          </w:p>
        </w:tc>
      </w:tr>
      <w:tr w:rsidR="005541BC" w14:paraId="79C15180" w14:textId="77777777" w:rsidTr="00BC2746">
        <w:tc>
          <w:tcPr>
            <w:tcW w:w="3020" w:type="dxa"/>
            <w:vAlign w:val="center"/>
          </w:tcPr>
          <w:p w14:paraId="67E9CDC7" w14:textId="77777777" w:rsidR="005541BC" w:rsidRPr="00EA55E0" w:rsidRDefault="005541BC" w:rsidP="00BC2746">
            <w:pPr>
              <w:pStyle w:val="00Text"/>
              <w:jc w:val="center"/>
            </w:pPr>
            <w:r w:rsidRPr="00EA55E0">
              <w:rPr>
                <w:rFonts w:hint="eastAsia"/>
              </w:rPr>
              <w:t>Training: {60%, 6, 2}</w:t>
            </w:r>
          </w:p>
          <w:p w14:paraId="0F8829A2" w14:textId="77777777" w:rsidR="005541BC" w:rsidRDefault="005541BC" w:rsidP="00BC2746">
            <w:pPr>
              <w:pStyle w:val="00Text"/>
              <w:jc w:val="center"/>
            </w:pPr>
            <w:r w:rsidRPr="00EA55E0">
              <w:rPr>
                <w:rFonts w:hint="eastAsia"/>
              </w:rPr>
              <w:t>Inference: {40%, 2, 2}</w:t>
            </w:r>
          </w:p>
        </w:tc>
        <w:tc>
          <w:tcPr>
            <w:tcW w:w="3021" w:type="dxa"/>
            <w:vAlign w:val="center"/>
          </w:tcPr>
          <w:p w14:paraId="75B1D343" w14:textId="10A5192F" w:rsidR="005541BC" w:rsidRDefault="0053317E" w:rsidP="00BC2746">
            <w:pPr>
              <w:pStyle w:val="00Text"/>
              <w:jc w:val="center"/>
            </w:pPr>
            <w:r>
              <w:t>15.7</w:t>
            </w:r>
          </w:p>
        </w:tc>
        <w:tc>
          <w:tcPr>
            <w:tcW w:w="3021" w:type="dxa"/>
            <w:vAlign w:val="center"/>
          </w:tcPr>
          <w:p w14:paraId="4202A002" w14:textId="1E9CD1B8" w:rsidR="005541BC" w:rsidRDefault="0053317E" w:rsidP="00BC2746">
            <w:pPr>
              <w:pStyle w:val="00Text"/>
              <w:jc w:val="center"/>
            </w:pPr>
            <w:r>
              <w:t>6.65</w:t>
            </w:r>
          </w:p>
        </w:tc>
      </w:tr>
      <w:tr w:rsidR="005541BC" w14:paraId="1702AD54" w14:textId="77777777" w:rsidTr="00BC2746">
        <w:tc>
          <w:tcPr>
            <w:tcW w:w="3020" w:type="dxa"/>
            <w:vAlign w:val="center"/>
          </w:tcPr>
          <w:p w14:paraId="0860A778" w14:textId="77777777" w:rsidR="005541BC" w:rsidRPr="00EA55E0" w:rsidRDefault="005541BC" w:rsidP="00BC2746">
            <w:pPr>
              <w:pStyle w:val="00Text"/>
              <w:jc w:val="center"/>
            </w:pPr>
            <w:r w:rsidRPr="00EA55E0">
              <w:rPr>
                <w:rFonts w:hint="eastAsia"/>
              </w:rPr>
              <w:t>Training: {40%, 2, 2}</w:t>
            </w:r>
          </w:p>
          <w:p w14:paraId="7F0565C1" w14:textId="77777777" w:rsidR="005541BC" w:rsidRDefault="005541BC" w:rsidP="00BC2746">
            <w:pPr>
              <w:pStyle w:val="00Text"/>
              <w:jc w:val="center"/>
            </w:pPr>
            <w:r w:rsidRPr="00EA55E0">
              <w:rPr>
                <w:rFonts w:hint="eastAsia"/>
              </w:rPr>
              <w:t>Inference: {60%, 6, 2}</w:t>
            </w:r>
          </w:p>
        </w:tc>
        <w:tc>
          <w:tcPr>
            <w:tcW w:w="3021" w:type="dxa"/>
            <w:vAlign w:val="center"/>
          </w:tcPr>
          <w:p w14:paraId="0D1DA20A" w14:textId="0F00051C" w:rsidR="005541BC" w:rsidRDefault="0053317E" w:rsidP="00BC2746">
            <w:pPr>
              <w:pStyle w:val="00Text"/>
              <w:jc w:val="center"/>
            </w:pPr>
            <w:r>
              <w:t>7.94</w:t>
            </w:r>
          </w:p>
        </w:tc>
        <w:tc>
          <w:tcPr>
            <w:tcW w:w="3021" w:type="dxa"/>
            <w:vAlign w:val="center"/>
          </w:tcPr>
          <w:p w14:paraId="44DE161A" w14:textId="577B9CAF" w:rsidR="005541BC" w:rsidRDefault="0053317E" w:rsidP="00BC2746">
            <w:pPr>
              <w:pStyle w:val="00Text"/>
              <w:jc w:val="center"/>
            </w:pPr>
            <w:r>
              <w:t>7.88</w:t>
            </w:r>
          </w:p>
        </w:tc>
      </w:tr>
      <w:tr w:rsidR="005541BC" w14:paraId="258604B4" w14:textId="77777777" w:rsidTr="00BC2746">
        <w:tc>
          <w:tcPr>
            <w:tcW w:w="3020" w:type="dxa"/>
            <w:vAlign w:val="center"/>
          </w:tcPr>
          <w:p w14:paraId="5CC026BD" w14:textId="77777777" w:rsidR="005541BC" w:rsidRDefault="005541BC" w:rsidP="00BC2746">
            <w:pPr>
              <w:pStyle w:val="00Text"/>
              <w:jc w:val="center"/>
            </w:pPr>
            <w:r>
              <w:t>DL-</w:t>
            </w:r>
            <w:r w:rsidRPr="00EA55E0">
              <w:rPr>
                <w:rFonts w:hint="eastAsia"/>
              </w:rPr>
              <w:t>TDOA: {60%, 6, 2}</w:t>
            </w:r>
          </w:p>
        </w:tc>
        <w:tc>
          <w:tcPr>
            <w:tcW w:w="3021" w:type="dxa"/>
            <w:vAlign w:val="center"/>
          </w:tcPr>
          <w:p w14:paraId="529AF57A" w14:textId="77777777" w:rsidR="005541BC" w:rsidRDefault="005541BC" w:rsidP="00BC2746">
            <w:pPr>
              <w:pStyle w:val="00Text"/>
              <w:jc w:val="center"/>
            </w:pPr>
          </w:p>
        </w:tc>
        <w:tc>
          <w:tcPr>
            <w:tcW w:w="3021" w:type="dxa"/>
            <w:vAlign w:val="center"/>
          </w:tcPr>
          <w:p w14:paraId="1DC83AD7" w14:textId="77777777" w:rsidR="005541BC" w:rsidRDefault="005541BC" w:rsidP="00BC2746">
            <w:pPr>
              <w:pStyle w:val="00Text"/>
              <w:jc w:val="center"/>
            </w:pPr>
            <w:r w:rsidRPr="00EA55E0">
              <w:rPr>
                <w:rFonts w:hint="eastAsia"/>
              </w:rPr>
              <w:t>12.3</w:t>
            </w:r>
          </w:p>
        </w:tc>
      </w:tr>
    </w:tbl>
    <w:p w14:paraId="0ED9F836" w14:textId="7C2C4939" w:rsidR="005541BC" w:rsidRDefault="005541BC" w:rsidP="008524B8">
      <w:pPr>
        <w:pStyle w:val="00Text"/>
        <w:spacing w:before="240"/>
      </w:pPr>
      <w:r>
        <w:t xml:space="preserve">Fig. </w:t>
      </w:r>
      <w:r w:rsidR="0053317E">
        <w:t>11</w:t>
      </w:r>
      <w:r>
        <w:t xml:space="preserve"> and Table </w:t>
      </w:r>
      <w:r w:rsidR="0053317E">
        <w:t>6</w:t>
      </w:r>
      <w:r>
        <w:t xml:space="preserve"> show the performance of </w:t>
      </w:r>
      <w:r w:rsidR="0053317E">
        <w:t>AI/ML assisted positioning</w:t>
      </w:r>
      <w:r>
        <w:t xml:space="preserve"> when different drops of the </w:t>
      </w:r>
      <w:proofErr w:type="spellStart"/>
      <w:r>
        <w:t>InF</w:t>
      </w:r>
      <w:proofErr w:type="spellEnd"/>
      <w:r>
        <w:t>-DH scenario with the same clutter setting {60%, 6m, 2m}:</w:t>
      </w:r>
    </w:p>
    <w:p w14:paraId="5B13EA36" w14:textId="77777777" w:rsidR="005541BC" w:rsidRDefault="005541BC" w:rsidP="005541BC">
      <w:pPr>
        <w:pStyle w:val="00Text"/>
        <w:numPr>
          <w:ilvl w:val="0"/>
          <w:numId w:val="31"/>
        </w:numPr>
        <w:ind w:left="709"/>
      </w:pPr>
      <w:r>
        <w:t xml:space="preserve">Blue curve: </w:t>
      </w:r>
      <w:r w:rsidRPr="000D570F">
        <w:t>training and testing data from the same drops</w:t>
      </w:r>
    </w:p>
    <w:p w14:paraId="260CF51B" w14:textId="2F7547AA" w:rsidR="005541BC" w:rsidRPr="000D570F" w:rsidRDefault="00006918" w:rsidP="005541BC">
      <w:pPr>
        <w:pStyle w:val="00Text"/>
        <w:numPr>
          <w:ilvl w:val="1"/>
          <w:numId w:val="31"/>
        </w:numPr>
        <w:ind w:left="1276" w:hanging="283"/>
      </w:pPr>
      <w:r>
        <w:rPr>
          <w:lang w:val="fr-FR"/>
        </w:rPr>
        <w:t>98%</w:t>
      </w:r>
      <w:r w:rsidR="005541BC" w:rsidRPr="000D570F">
        <w:rPr>
          <w:rFonts w:hint="eastAsia"/>
          <w:lang w:val="fr-FR"/>
        </w:rPr>
        <w:t xml:space="preserve"> of the </w:t>
      </w:r>
      <w:r>
        <w:rPr>
          <w:lang w:val="fr-FR"/>
        </w:rPr>
        <w:t>samples</w:t>
      </w:r>
      <w:r w:rsidR="005541BC" w:rsidRPr="000D570F">
        <w:rPr>
          <w:rFonts w:hint="eastAsia"/>
          <w:lang w:val="fr-FR"/>
        </w:rPr>
        <w:t xml:space="preserve"> from 10 drops are used for training</w:t>
      </w:r>
    </w:p>
    <w:p w14:paraId="5A23DE54" w14:textId="299EF867" w:rsidR="005541BC" w:rsidRDefault="005541BC" w:rsidP="005541BC">
      <w:pPr>
        <w:pStyle w:val="00Text"/>
        <w:numPr>
          <w:ilvl w:val="1"/>
          <w:numId w:val="31"/>
        </w:numPr>
        <w:ind w:left="1276" w:hanging="283"/>
      </w:pPr>
      <w:r w:rsidRPr="000D570F">
        <w:rPr>
          <w:rFonts w:hint="eastAsia"/>
          <w:lang w:val="fr-FR"/>
        </w:rPr>
        <w:t xml:space="preserve">The remainig </w:t>
      </w:r>
      <w:r w:rsidR="00006918">
        <w:rPr>
          <w:lang w:val="fr-FR"/>
        </w:rPr>
        <w:t>samples</w:t>
      </w:r>
      <w:r w:rsidRPr="000D570F">
        <w:rPr>
          <w:rFonts w:hint="eastAsia"/>
          <w:lang w:val="fr-FR"/>
        </w:rPr>
        <w:t xml:space="preserve"> from the same drops are used for testing</w:t>
      </w:r>
    </w:p>
    <w:p w14:paraId="2D152E55" w14:textId="77777777" w:rsidR="005541BC" w:rsidRPr="000D570F" w:rsidRDefault="005541BC" w:rsidP="005541BC">
      <w:pPr>
        <w:pStyle w:val="00Text"/>
        <w:numPr>
          <w:ilvl w:val="0"/>
          <w:numId w:val="31"/>
        </w:numPr>
        <w:ind w:left="709"/>
      </w:pPr>
      <w:r>
        <w:t xml:space="preserve">Red curve: </w:t>
      </w:r>
      <w:r w:rsidRPr="000D570F">
        <w:rPr>
          <w:rFonts w:hint="eastAsia"/>
          <w:lang w:val="fr-FR"/>
        </w:rPr>
        <w:t>training and testing data from different drops</w:t>
      </w:r>
    </w:p>
    <w:p w14:paraId="209F4959" w14:textId="7C9F1ACF" w:rsidR="005541BC" w:rsidRPr="000D570F" w:rsidRDefault="007416C5" w:rsidP="005541BC">
      <w:pPr>
        <w:pStyle w:val="00Text"/>
        <w:numPr>
          <w:ilvl w:val="1"/>
          <w:numId w:val="31"/>
        </w:numPr>
        <w:ind w:left="1276" w:hanging="283"/>
        <w:rPr>
          <w:lang w:val="fr-FR"/>
        </w:rPr>
      </w:pPr>
      <w:r>
        <w:rPr>
          <w:lang w:val="fr-FR"/>
        </w:rPr>
        <w:t>All the</w:t>
      </w:r>
      <w:r w:rsidR="005541BC" w:rsidRPr="000D570F">
        <w:rPr>
          <w:rFonts w:hint="eastAsia"/>
          <w:lang w:val="fr-FR"/>
        </w:rPr>
        <w:t xml:space="preserve"> </w:t>
      </w:r>
      <w:r w:rsidR="00006918">
        <w:rPr>
          <w:lang w:val="fr-FR"/>
        </w:rPr>
        <w:t>samples</w:t>
      </w:r>
      <w:r w:rsidR="005541BC" w:rsidRPr="000D570F">
        <w:rPr>
          <w:rFonts w:hint="eastAsia"/>
          <w:lang w:val="fr-FR"/>
        </w:rPr>
        <w:t xml:space="preserve"> from 5 drops are used for training</w:t>
      </w:r>
    </w:p>
    <w:p w14:paraId="19CDA657" w14:textId="1F9E733D" w:rsidR="005541BC" w:rsidRPr="003A50CA" w:rsidRDefault="0015754F" w:rsidP="005541BC">
      <w:pPr>
        <w:pStyle w:val="00Text"/>
        <w:numPr>
          <w:ilvl w:val="1"/>
          <w:numId w:val="31"/>
        </w:numPr>
        <w:ind w:left="1276" w:hanging="283"/>
        <w:rPr>
          <w:lang w:val="fr-FR"/>
        </w:rPr>
      </w:pPr>
      <w:r w:rsidRPr="0015754F">
        <w:rPr>
          <w:noProof/>
        </w:rPr>
        <w:drawing>
          <wp:anchor distT="0" distB="0" distL="114300" distR="114300" simplePos="0" relativeHeight="251686912" behindDoc="0" locked="0" layoutInCell="1" allowOverlap="1" wp14:anchorId="18BDC1ED" wp14:editId="002A2709">
            <wp:simplePos x="0" y="0"/>
            <wp:positionH relativeFrom="column">
              <wp:posOffset>655727</wp:posOffset>
            </wp:positionH>
            <wp:positionV relativeFrom="paragraph">
              <wp:posOffset>382517</wp:posOffset>
            </wp:positionV>
            <wp:extent cx="4608195" cy="2876550"/>
            <wp:effectExtent l="0" t="0" r="1905" b="0"/>
            <wp:wrapTopAndBottom/>
            <wp:docPr id="16" name="图片 5">
              <a:extLst xmlns:a="http://schemas.openxmlformats.org/drawingml/2006/main">
                <a:ext uri="{FF2B5EF4-FFF2-40B4-BE49-F238E27FC236}">
                  <a16:creationId xmlns:a16="http://schemas.microsoft.com/office/drawing/2014/main" id="{79A07F06-2987-4F8A-8B97-DA09BB0D0D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79A07F06-2987-4F8A-8B97-DA09BB0D0D60}"/>
                        </a:ext>
                      </a:extLst>
                    </pic:cNvPr>
                    <pic:cNvPicPr>
                      <a:picLocks noChangeAspect="1"/>
                    </pic:cNvPicPr>
                  </pic:nvPicPr>
                  <pic:blipFill>
                    <a:blip r:embed="rId25"/>
                    <a:stretch>
                      <a:fillRect/>
                    </a:stretch>
                  </pic:blipFill>
                  <pic:spPr>
                    <a:xfrm>
                      <a:off x="0" y="0"/>
                      <a:ext cx="4608195" cy="2876550"/>
                    </a:xfrm>
                    <a:prstGeom prst="rect">
                      <a:avLst/>
                    </a:prstGeom>
                  </pic:spPr>
                </pic:pic>
              </a:graphicData>
            </a:graphic>
            <wp14:sizeRelH relativeFrom="margin">
              <wp14:pctWidth>0</wp14:pctWidth>
            </wp14:sizeRelH>
            <wp14:sizeRelV relativeFrom="margin">
              <wp14:pctHeight>0</wp14:pctHeight>
            </wp14:sizeRelV>
          </wp:anchor>
        </w:drawing>
      </w:r>
      <w:r w:rsidR="00BF298E">
        <w:rPr>
          <w:lang w:val="fr-FR"/>
        </w:rPr>
        <w:t>All the</w:t>
      </w:r>
      <w:r w:rsidR="005541BC" w:rsidRPr="000D570F">
        <w:rPr>
          <w:rFonts w:hint="eastAsia"/>
          <w:lang w:val="fr-FR"/>
        </w:rPr>
        <w:t xml:space="preserve"> </w:t>
      </w:r>
      <w:r w:rsidR="00006918">
        <w:rPr>
          <w:lang w:val="fr-FR"/>
        </w:rPr>
        <w:t>samples</w:t>
      </w:r>
      <w:r w:rsidR="005541BC" w:rsidRPr="000D570F">
        <w:rPr>
          <w:rFonts w:hint="eastAsia"/>
          <w:lang w:val="fr-FR"/>
        </w:rPr>
        <w:t xml:space="preserve"> from another 5 drops are used for testing</w:t>
      </w:r>
    </w:p>
    <w:p w14:paraId="01730444" w14:textId="0BE53C64" w:rsidR="005541BC" w:rsidRDefault="005541BC" w:rsidP="005541BC">
      <w:pPr>
        <w:pStyle w:val="00Text"/>
        <w:jc w:val="center"/>
      </w:pPr>
      <w:r>
        <w:t xml:space="preserve">Fig. </w:t>
      </w:r>
      <w:r w:rsidR="0053317E">
        <w:t>11</w:t>
      </w:r>
      <w:r>
        <w:t xml:space="preserve">: Generalization performance for </w:t>
      </w:r>
      <w:r w:rsidR="0053317E">
        <w:t>AI/ML assisted positioning</w:t>
      </w:r>
      <w:r>
        <w:t xml:space="preserve"> w/ spatial consistency of </w:t>
      </w:r>
      <w:proofErr w:type="gramStart"/>
      <w:r>
        <w:t>small scale</w:t>
      </w:r>
      <w:proofErr w:type="gramEnd"/>
      <w:r>
        <w:t xml:space="preserve"> parameters</w:t>
      </w:r>
    </w:p>
    <w:p w14:paraId="34776212" w14:textId="182E5DFC" w:rsidR="005541BC" w:rsidRDefault="005541BC" w:rsidP="005541BC">
      <w:pPr>
        <w:pStyle w:val="00Text"/>
      </w:pPr>
    </w:p>
    <w:p w14:paraId="62FA1D50" w14:textId="59884288" w:rsidR="005541BC" w:rsidRDefault="005541BC" w:rsidP="005541BC">
      <w:pPr>
        <w:pStyle w:val="00Text"/>
        <w:jc w:val="center"/>
      </w:pPr>
      <w:r>
        <w:t xml:space="preserve">Table </w:t>
      </w:r>
      <w:r w:rsidR="0053317E">
        <w:t>6</w:t>
      </w:r>
      <w:r>
        <w:t xml:space="preserve">: Generalization performance for </w:t>
      </w:r>
      <w:r w:rsidR="0053317E">
        <w:t>AI/ML assisted positioning</w:t>
      </w:r>
    </w:p>
    <w:p w14:paraId="30436410" w14:textId="77777777" w:rsidR="005541BC" w:rsidRDefault="005541BC" w:rsidP="005541BC">
      <w:pPr>
        <w:pStyle w:val="00Text"/>
        <w:jc w:val="center"/>
      </w:pPr>
      <w:r>
        <w:t>(different drops for the same clutter setting)</w:t>
      </w:r>
    </w:p>
    <w:tbl>
      <w:tblPr>
        <w:tblStyle w:val="a6"/>
        <w:tblW w:w="0" w:type="auto"/>
        <w:jc w:val="center"/>
        <w:tblLook w:val="04A0" w:firstRow="1" w:lastRow="0" w:firstColumn="1" w:lastColumn="0" w:noHBand="0" w:noVBand="1"/>
      </w:tblPr>
      <w:tblGrid>
        <w:gridCol w:w="4585"/>
        <w:gridCol w:w="3021"/>
      </w:tblGrid>
      <w:tr w:rsidR="005541BC" w:rsidRPr="00EA55E0" w14:paraId="6CD06484" w14:textId="77777777" w:rsidTr="00BC2746">
        <w:trPr>
          <w:jc w:val="center"/>
        </w:trPr>
        <w:tc>
          <w:tcPr>
            <w:tcW w:w="4585" w:type="dxa"/>
            <w:vAlign w:val="center"/>
          </w:tcPr>
          <w:p w14:paraId="24627B74" w14:textId="77777777" w:rsidR="005541BC" w:rsidRPr="00EA55E0" w:rsidRDefault="005541BC" w:rsidP="00BC2746">
            <w:pPr>
              <w:pStyle w:val="00Text"/>
              <w:jc w:val="center"/>
              <w:rPr>
                <w:b/>
              </w:rPr>
            </w:pPr>
            <w:r w:rsidRPr="00EA55E0">
              <w:rPr>
                <w:rFonts w:hint="eastAsia"/>
                <w:b/>
              </w:rPr>
              <w:lastRenderedPageBreak/>
              <w:t>Accuracy</w:t>
            </w:r>
          </w:p>
          <w:p w14:paraId="7126C91C" w14:textId="77777777" w:rsidR="005541BC" w:rsidRPr="00EA55E0" w:rsidRDefault="005541BC" w:rsidP="00BC2746">
            <w:pPr>
              <w:pStyle w:val="00Text"/>
              <w:jc w:val="center"/>
              <w:rPr>
                <w:b/>
              </w:rPr>
            </w:pPr>
            <w:r w:rsidRPr="00EA55E0">
              <w:rPr>
                <w:rFonts w:hint="eastAsia"/>
                <w:b/>
              </w:rPr>
              <w:t>achieved @90% (m)</w:t>
            </w:r>
          </w:p>
        </w:tc>
        <w:tc>
          <w:tcPr>
            <w:tcW w:w="3021" w:type="dxa"/>
            <w:vAlign w:val="center"/>
          </w:tcPr>
          <w:p w14:paraId="77FE2B4F" w14:textId="77777777" w:rsidR="005541BC" w:rsidRPr="00EA55E0" w:rsidRDefault="005541BC" w:rsidP="00BC2746">
            <w:pPr>
              <w:pStyle w:val="00Text"/>
              <w:jc w:val="center"/>
              <w:rPr>
                <w:b/>
              </w:rPr>
            </w:pPr>
            <w:r w:rsidRPr="00EA55E0">
              <w:rPr>
                <w:rFonts w:hint="eastAsia"/>
                <w:b/>
              </w:rPr>
              <w:t>w/ spatial consistency</w:t>
            </w:r>
          </w:p>
        </w:tc>
      </w:tr>
      <w:tr w:rsidR="005541BC" w14:paraId="44E19BD5" w14:textId="77777777" w:rsidTr="00BC2746">
        <w:trPr>
          <w:jc w:val="center"/>
        </w:trPr>
        <w:tc>
          <w:tcPr>
            <w:tcW w:w="4585" w:type="dxa"/>
            <w:vAlign w:val="center"/>
          </w:tcPr>
          <w:p w14:paraId="11AD0EAC" w14:textId="77777777" w:rsidR="005541BC" w:rsidRDefault="005541BC" w:rsidP="00BC2746">
            <w:pPr>
              <w:pStyle w:val="00Text"/>
              <w:jc w:val="center"/>
            </w:pPr>
            <w:r w:rsidRPr="007B74F0">
              <w:t>training and testing data from the same drops</w:t>
            </w:r>
          </w:p>
        </w:tc>
        <w:tc>
          <w:tcPr>
            <w:tcW w:w="3021" w:type="dxa"/>
            <w:vAlign w:val="center"/>
          </w:tcPr>
          <w:p w14:paraId="3718938F" w14:textId="3CDE9416" w:rsidR="005541BC" w:rsidRDefault="0015754F" w:rsidP="00BC2746">
            <w:pPr>
              <w:pStyle w:val="00Text"/>
              <w:jc w:val="center"/>
            </w:pPr>
            <w:r>
              <w:t>1.03</w:t>
            </w:r>
          </w:p>
        </w:tc>
      </w:tr>
      <w:tr w:rsidR="005541BC" w14:paraId="4536323F" w14:textId="77777777" w:rsidTr="00BC2746">
        <w:trPr>
          <w:jc w:val="center"/>
        </w:trPr>
        <w:tc>
          <w:tcPr>
            <w:tcW w:w="4585" w:type="dxa"/>
            <w:vAlign w:val="center"/>
          </w:tcPr>
          <w:p w14:paraId="1E240DC7" w14:textId="53A92C5A" w:rsidR="005541BC" w:rsidRDefault="005541BC" w:rsidP="00BC2746">
            <w:pPr>
              <w:pStyle w:val="00Text"/>
              <w:jc w:val="center"/>
            </w:pPr>
            <w:r w:rsidRPr="007B74F0">
              <w:t>training and testing data from different drops</w:t>
            </w:r>
          </w:p>
        </w:tc>
        <w:tc>
          <w:tcPr>
            <w:tcW w:w="3021" w:type="dxa"/>
            <w:vAlign w:val="center"/>
          </w:tcPr>
          <w:p w14:paraId="68314523" w14:textId="014C96C6" w:rsidR="005541BC" w:rsidRDefault="0015754F" w:rsidP="00BC2746">
            <w:pPr>
              <w:pStyle w:val="00Text"/>
              <w:jc w:val="center"/>
            </w:pPr>
            <w:r>
              <w:t>7.4</w:t>
            </w:r>
          </w:p>
        </w:tc>
      </w:tr>
    </w:tbl>
    <w:p w14:paraId="540844A7" w14:textId="3ECB6D58" w:rsidR="00D842F0" w:rsidRDefault="00F50233" w:rsidP="008524B8">
      <w:pPr>
        <w:pStyle w:val="00Text"/>
        <w:spacing w:before="240"/>
      </w:pPr>
      <w:r>
        <w:t xml:space="preserve">Based on the above illustrated results, we can see that the observations for direct AI/ML </w:t>
      </w:r>
      <w:proofErr w:type="gramStart"/>
      <w:r>
        <w:t>positioning  are</w:t>
      </w:r>
      <w:proofErr w:type="gramEnd"/>
      <w:r>
        <w:t xml:space="preserve"> also applicable to </w:t>
      </w:r>
      <w:r w:rsidR="002B2489">
        <w:t>AI/ML assisted positioning. In summary, we can have the following observations for AI/ML assisted positioning:</w:t>
      </w:r>
    </w:p>
    <w:p w14:paraId="1C312197" w14:textId="47FCC99F" w:rsidR="00CC1EDF" w:rsidRPr="002B2489" w:rsidRDefault="00BA44A4" w:rsidP="002B2489">
      <w:pPr>
        <w:pStyle w:val="00Text"/>
        <w:numPr>
          <w:ilvl w:val="0"/>
          <w:numId w:val="31"/>
        </w:numPr>
        <w:ind w:left="851" w:hanging="425"/>
      </w:pPr>
      <w:r w:rsidRPr="002B2489">
        <w:rPr>
          <w:rFonts w:hint="eastAsia"/>
          <w:lang w:val="en-GB"/>
        </w:rPr>
        <w:t xml:space="preserve">When spatial consistency of </w:t>
      </w:r>
      <w:proofErr w:type="gramStart"/>
      <w:r w:rsidRPr="002B2489">
        <w:rPr>
          <w:rFonts w:hint="eastAsia"/>
          <w:lang w:val="en-GB"/>
        </w:rPr>
        <w:t>small scale</w:t>
      </w:r>
      <w:proofErr w:type="gramEnd"/>
      <w:r w:rsidRPr="002B2489">
        <w:rPr>
          <w:rFonts w:hint="eastAsia"/>
          <w:lang w:val="en-GB"/>
        </w:rPr>
        <w:t xml:space="preserve"> parameters is enabled, some performance gain can be observed, but the gain is </w:t>
      </w:r>
      <w:r w:rsidR="002B2489">
        <w:rPr>
          <w:lang w:val="en-GB"/>
        </w:rPr>
        <w:t xml:space="preserve">quite </w:t>
      </w:r>
      <w:r w:rsidRPr="002B2489">
        <w:rPr>
          <w:rFonts w:hint="eastAsia"/>
          <w:lang w:val="en-GB"/>
        </w:rPr>
        <w:t>limited</w:t>
      </w:r>
      <w:r w:rsidR="002B2489">
        <w:rPr>
          <w:lang w:val="en-GB"/>
        </w:rPr>
        <w:t>.</w:t>
      </w:r>
    </w:p>
    <w:p w14:paraId="23E26D5B" w14:textId="63400EA1" w:rsidR="00CC1EDF" w:rsidRPr="002B2489" w:rsidRDefault="00BA44A4" w:rsidP="002B2489">
      <w:pPr>
        <w:pStyle w:val="00Text"/>
        <w:numPr>
          <w:ilvl w:val="0"/>
          <w:numId w:val="31"/>
        </w:numPr>
        <w:ind w:left="851" w:hanging="425"/>
      </w:pPr>
      <w:r w:rsidRPr="002B2489">
        <w:rPr>
          <w:rFonts w:hint="eastAsia"/>
          <w:lang w:val="en-GB"/>
        </w:rPr>
        <w:t>The number of drops has larger impact</w:t>
      </w:r>
      <w:r w:rsidR="00E15BE4">
        <w:rPr>
          <w:lang w:val="en-GB"/>
        </w:rPr>
        <w:t xml:space="preserve"> on the AI/ML performance </w:t>
      </w:r>
      <w:r w:rsidRPr="002B2489">
        <w:rPr>
          <w:rFonts w:hint="eastAsia"/>
          <w:lang w:val="en-GB"/>
        </w:rPr>
        <w:t xml:space="preserve">than the spatial consistency of </w:t>
      </w:r>
      <w:proofErr w:type="gramStart"/>
      <w:r w:rsidRPr="002B2489">
        <w:rPr>
          <w:rFonts w:hint="eastAsia"/>
          <w:lang w:val="en-GB"/>
        </w:rPr>
        <w:t>small scale</w:t>
      </w:r>
      <w:proofErr w:type="gramEnd"/>
      <w:r w:rsidRPr="002B2489">
        <w:rPr>
          <w:rFonts w:hint="eastAsia"/>
          <w:lang w:val="en-GB"/>
        </w:rPr>
        <w:t xml:space="preserve"> parameters</w:t>
      </w:r>
      <w:r w:rsidR="00E15BE4">
        <w:rPr>
          <w:lang w:val="en-GB"/>
        </w:rPr>
        <w:t>.</w:t>
      </w:r>
    </w:p>
    <w:p w14:paraId="1D2E8CC8" w14:textId="71F5D39D" w:rsidR="002B2489" w:rsidRDefault="00BA44A4" w:rsidP="002B2489">
      <w:pPr>
        <w:pStyle w:val="00Text"/>
        <w:numPr>
          <w:ilvl w:val="0"/>
          <w:numId w:val="31"/>
        </w:numPr>
        <w:ind w:left="851" w:hanging="425"/>
      </w:pPr>
      <w:r w:rsidRPr="002B2489">
        <w:rPr>
          <w:rFonts w:hint="eastAsia"/>
          <w:lang w:val="en-GB"/>
        </w:rPr>
        <w:t xml:space="preserve">Large performance degradation is observed if different clutter settings of </w:t>
      </w:r>
      <w:proofErr w:type="spellStart"/>
      <w:r w:rsidRPr="002B2489">
        <w:rPr>
          <w:rFonts w:hint="eastAsia"/>
          <w:lang w:val="en-GB"/>
        </w:rPr>
        <w:t>InF</w:t>
      </w:r>
      <w:proofErr w:type="spellEnd"/>
      <w:r w:rsidRPr="002B2489">
        <w:rPr>
          <w:rFonts w:hint="eastAsia"/>
          <w:lang w:val="en-GB"/>
        </w:rPr>
        <w:t xml:space="preserve">-DH or different drops are used for training and testing </w:t>
      </w:r>
      <w:r w:rsidR="001F654F">
        <w:rPr>
          <w:lang w:val="en-GB"/>
        </w:rPr>
        <w:t>data sets</w:t>
      </w:r>
    </w:p>
    <w:p w14:paraId="19CB8298" w14:textId="77777777" w:rsidR="00F50233" w:rsidRDefault="00F50233" w:rsidP="005A2A16">
      <w:pPr>
        <w:pStyle w:val="00Text"/>
      </w:pPr>
    </w:p>
    <w:p w14:paraId="7EEAA091" w14:textId="6B098866" w:rsidR="008D7D3D" w:rsidRDefault="008D7D3D" w:rsidP="008D7D3D">
      <w:pPr>
        <w:pStyle w:val="3"/>
      </w:pPr>
      <w:r>
        <w:t>Comparison of direct AI/ML positioning and AI/ML assisted positioning</w:t>
      </w:r>
    </w:p>
    <w:p w14:paraId="3843651C" w14:textId="344B9FB4" w:rsidR="007B74F0" w:rsidRDefault="004C3552" w:rsidP="005A2A16">
      <w:pPr>
        <w:pStyle w:val="00Text"/>
      </w:pPr>
      <w:r>
        <w:t xml:space="preserve">In order to compare the performance of different AI/ML schemes, </w:t>
      </w:r>
      <w:r w:rsidR="008A22FE">
        <w:t xml:space="preserve">Table 7, Table 8 and Table 9 summarized the positioning accuracy achieved at 90% </w:t>
      </w:r>
      <w:r w:rsidR="00F31F4F">
        <w:t>for both direct AI/ML positioning and AI/ML assisted positioning with the same data sets.</w:t>
      </w:r>
    </w:p>
    <w:p w14:paraId="5B406F9C" w14:textId="77777777" w:rsidR="00F50233" w:rsidRDefault="00F50233" w:rsidP="005A2A16">
      <w:pPr>
        <w:pStyle w:val="00Text"/>
      </w:pPr>
    </w:p>
    <w:p w14:paraId="058AF7CC" w14:textId="1392214A" w:rsidR="00EE0215" w:rsidRDefault="00EE0215" w:rsidP="00EE0215">
      <w:pPr>
        <w:pStyle w:val="00Text"/>
        <w:jc w:val="center"/>
      </w:pPr>
      <w:r>
        <w:t xml:space="preserve">Table 7: Comparison of direct AI/ML positioning and AI/ML assisted positioning with clutter setting </w:t>
      </w:r>
      <w:r w:rsidR="00736026">
        <w:t>{</w:t>
      </w:r>
      <w:r>
        <w:t>60%,6,2}</w:t>
      </w:r>
    </w:p>
    <w:tbl>
      <w:tblPr>
        <w:tblStyle w:val="a6"/>
        <w:tblW w:w="0" w:type="auto"/>
        <w:tblLook w:val="04A0" w:firstRow="1" w:lastRow="0" w:firstColumn="1" w:lastColumn="0" w:noHBand="0" w:noVBand="1"/>
      </w:tblPr>
      <w:tblGrid>
        <w:gridCol w:w="4957"/>
        <w:gridCol w:w="2268"/>
        <w:gridCol w:w="1837"/>
      </w:tblGrid>
      <w:tr w:rsidR="00D34E5D" w14:paraId="4F585E97" w14:textId="77777777" w:rsidTr="00FE71D3">
        <w:tc>
          <w:tcPr>
            <w:tcW w:w="4957" w:type="dxa"/>
            <w:vAlign w:val="center"/>
          </w:tcPr>
          <w:p w14:paraId="571DD5B1" w14:textId="378E5921" w:rsidR="00D34E5D" w:rsidRPr="00EA55E0" w:rsidRDefault="00D34E5D" w:rsidP="00D34E5D">
            <w:pPr>
              <w:pStyle w:val="00Text"/>
              <w:jc w:val="center"/>
              <w:rPr>
                <w:b/>
              </w:rPr>
            </w:pPr>
            <w:r w:rsidRPr="00EA55E0">
              <w:rPr>
                <w:rFonts w:hint="eastAsia"/>
                <w:b/>
              </w:rPr>
              <w:t>Accuracy</w:t>
            </w:r>
            <w:r>
              <w:rPr>
                <w:b/>
              </w:rPr>
              <w:t xml:space="preserve"> </w:t>
            </w:r>
            <w:r w:rsidRPr="00EA55E0">
              <w:rPr>
                <w:rFonts w:hint="eastAsia"/>
                <w:b/>
              </w:rPr>
              <w:t>achieved @90% (m)</w:t>
            </w:r>
          </w:p>
        </w:tc>
        <w:tc>
          <w:tcPr>
            <w:tcW w:w="2268" w:type="dxa"/>
            <w:vAlign w:val="center"/>
          </w:tcPr>
          <w:p w14:paraId="2E9BBCB8" w14:textId="523A7A0C" w:rsidR="00D34E5D" w:rsidRPr="00EA55E0" w:rsidRDefault="00D34E5D" w:rsidP="00BC2746">
            <w:pPr>
              <w:pStyle w:val="00Text"/>
              <w:jc w:val="center"/>
              <w:rPr>
                <w:b/>
              </w:rPr>
            </w:pPr>
            <w:r>
              <w:rPr>
                <w:b/>
              </w:rPr>
              <w:t>Direct</w:t>
            </w:r>
          </w:p>
        </w:tc>
        <w:tc>
          <w:tcPr>
            <w:tcW w:w="1837" w:type="dxa"/>
            <w:vAlign w:val="center"/>
          </w:tcPr>
          <w:p w14:paraId="27A3BB62" w14:textId="1D6AD533" w:rsidR="00D34E5D" w:rsidRPr="00EA55E0" w:rsidRDefault="00D34E5D" w:rsidP="00BC2746">
            <w:pPr>
              <w:pStyle w:val="00Text"/>
              <w:jc w:val="center"/>
              <w:rPr>
                <w:b/>
              </w:rPr>
            </w:pPr>
            <w:r>
              <w:rPr>
                <w:b/>
              </w:rPr>
              <w:t>Assisted</w:t>
            </w:r>
          </w:p>
        </w:tc>
      </w:tr>
      <w:tr w:rsidR="00D34E5D" w14:paraId="46B446E5" w14:textId="77777777" w:rsidTr="00FE71D3">
        <w:tc>
          <w:tcPr>
            <w:tcW w:w="4957" w:type="dxa"/>
            <w:vAlign w:val="center"/>
          </w:tcPr>
          <w:p w14:paraId="67A0D651" w14:textId="0CFFF4FA" w:rsidR="00D34E5D" w:rsidRDefault="00D34E5D" w:rsidP="00BC2746">
            <w:pPr>
              <w:pStyle w:val="00Text"/>
              <w:jc w:val="center"/>
            </w:pPr>
            <w:r w:rsidRPr="00D34E5D">
              <w:t>1 drop, 80</w:t>
            </w:r>
            <w:r w:rsidR="003D1C51">
              <w:t>,</w:t>
            </w:r>
            <w:r w:rsidRPr="00D34E5D">
              <w:t>000 UEs per drop, w/ spatial consistency</w:t>
            </w:r>
          </w:p>
        </w:tc>
        <w:tc>
          <w:tcPr>
            <w:tcW w:w="2268" w:type="dxa"/>
            <w:vAlign w:val="center"/>
          </w:tcPr>
          <w:p w14:paraId="204AC7DB" w14:textId="6839CE5D" w:rsidR="00D34E5D" w:rsidRDefault="00FE71D3" w:rsidP="00BC2746">
            <w:pPr>
              <w:pStyle w:val="00Text"/>
              <w:jc w:val="center"/>
            </w:pPr>
            <w:r>
              <w:t>0.33</w:t>
            </w:r>
          </w:p>
        </w:tc>
        <w:tc>
          <w:tcPr>
            <w:tcW w:w="1837" w:type="dxa"/>
            <w:vAlign w:val="center"/>
          </w:tcPr>
          <w:p w14:paraId="6FE1DBA5" w14:textId="55CFB102" w:rsidR="00D34E5D" w:rsidRDefault="00FE71D3" w:rsidP="00BC2746">
            <w:pPr>
              <w:pStyle w:val="00Text"/>
              <w:jc w:val="center"/>
            </w:pPr>
            <w:r>
              <w:t>0.52</w:t>
            </w:r>
          </w:p>
        </w:tc>
      </w:tr>
      <w:tr w:rsidR="00D34E5D" w14:paraId="5EC5D86F" w14:textId="77777777" w:rsidTr="00FE71D3">
        <w:tc>
          <w:tcPr>
            <w:tcW w:w="4957" w:type="dxa"/>
            <w:vAlign w:val="center"/>
          </w:tcPr>
          <w:p w14:paraId="52BFC313" w14:textId="5265D736" w:rsidR="00D34E5D" w:rsidRDefault="00D34E5D" w:rsidP="00BC2746">
            <w:pPr>
              <w:pStyle w:val="00Text"/>
              <w:jc w:val="center"/>
            </w:pPr>
            <w:r w:rsidRPr="00D34E5D">
              <w:t>1 drop, 80</w:t>
            </w:r>
            <w:r w:rsidR="003D1C51">
              <w:t>,</w:t>
            </w:r>
            <w:r w:rsidRPr="00D34E5D">
              <w:t>000 UEs per drop, w/o spatial consistency</w:t>
            </w:r>
          </w:p>
        </w:tc>
        <w:tc>
          <w:tcPr>
            <w:tcW w:w="2268" w:type="dxa"/>
            <w:vAlign w:val="center"/>
          </w:tcPr>
          <w:p w14:paraId="21AB9522" w14:textId="62A9AAA4" w:rsidR="00D34E5D" w:rsidRDefault="00FE71D3" w:rsidP="00BC2746">
            <w:pPr>
              <w:pStyle w:val="00Text"/>
              <w:jc w:val="center"/>
            </w:pPr>
            <w:r>
              <w:t>0.4</w:t>
            </w:r>
          </w:p>
        </w:tc>
        <w:tc>
          <w:tcPr>
            <w:tcW w:w="1837" w:type="dxa"/>
            <w:vAlign w:val="center"/>
          </w:tcPr>
          <w:p w14:paraId="4E84FC0A" w14:textId="4FEF91AC" w:rsidR="00D34E5D" w:rsidRDefault="00FE71D3" w:rsidP="00BC2746">
            <w:pPr>
              <w:pStyle w:val="00Text"/>
              <w:jc w:val="center"/>
            </w:pPr>
            <w:r>
              <w:t>0.72</w:t>
            </w:r>
          </w:p>
        </w:tc>
      </w:tr>
      <w:tr w:rsidR="00D34E5D" w14:paraId="6AD8880B" w14:textId="77777777" w:rsidTr="00FE71D3">
        <w:tc>
          <w:tcPr>
            <w:tcW w:w="4957" w:type="dxa"/>
            <w:vAlign w:val="center"/>
          </w:tcPr>
          <w:p w14:paraId="780B14E6" w14:textId="27FE1BE5" w:rsidR="00D34E5D" w:rsidRDefault="00D34E5D" w:rsidP="00BC2746">
            <w:pPr>
              <w:pStyle w:val="00Text"/>
              <w:jc w:val="center"/>
            </w:pPr>
            <w:r w:rsidRPr="00D34E5D">
              <w:t>10 drops, 80</w:t>
            </w:r>
            <w:r w:rsidR="003D1C51">
              <w:t>,</w:t>
            </w:r>
            <w:r w:rsidRPr="00D34E5D">
              <w:t>000 UEs per drop, w/ spatial consistency</w:t>
            </w:r>
          </w:p>
        </w:tc>
        <w:tc>
          <w:tcPr>
            <w:tcW w:w="2268" w:type="dxa"/>
            <w:vAlign w:val="center"/>
          </w:tcPr>
          <w:p w14:paraId="5C2DBBAE" w14:textId="15996AE8" w:rsidR="00D34E5D" w:rsidRDefault="00FE71D3" w:rsidP="00BC2746">
            <w:pPr>
              <w:pStyle w:val="00Text"/>
              <w:jc w:val="center"/>
            </w:pPr>
            <w:r>
              <w:t>0.52</w:t>
            </w:r>
          </w:p>
        </w:tc>
        <w:tc>
          <w:tcPr>
            <w:tcW w:w="1837" w:type="dxa"/>
            <w:vAlign w:val="center"/>
          </w:tcPr>
          <w:p w14:paraId="6185F36D" w14:textId="1F676264" w:rsidR="00D34E5D" w:rsidRDefault="00FE71D3" w:rsidP="00BC2746">
            <w:pPr>
              <w:pStyle w:val="00Text"/>
              <w:jc w:val="center"/>
            </w:pPr>
            <w:r>
              <w:t>1.03</w:t>
            </w:r>
          </w:p>
        </w:tc>
      </w:tr>
      <w:tr w:rsidR="00D34E5D" w14:paraId="7CA02DBD" w14:textId="77777777" w:rsidTr="00FE71D3">
        <w:tc>
          <w:tcPr>
            <w:tcW w:w="4957" w:type="dxa"/>
            <w:vAlign w:val="center"/>
          </w:tcPr>
          <w:p w14:paraId="0FE7F9F9" w14:textId="5A80DB89" w:rsidR="00D34E5D" w:rsidRDefault="00D34E5D" w:rsidP="00D34E5D">
            <w:pPr>
              <w:pStyle w:val="00Text"/>
              <w:jc w:val="center"/>
            </w:pPr>
            <w:r w:rsidRPr="00D34E5D">
              <w:rPr>
                <w:rFonts w:hint="eastAsia"/>
              </w:rPr>
              <w:t>80</w:t>
            </w:r>
            <w:r w:rsidR="003D1C51">
              <w:t>,</w:t>
            </w:r>
            <w:r w:rsidRPr="00D34E5D">
              <w:rPr>
                <w:rFonts w:hint="eastAsia"/>
              </w:rPr>
              <w:t>000 drops, 1 UEs per drop, w/ spatial consistency</w:t>
            </w:r>
          </w:p>
        </w:tc>
        <w:tc>
          <w:tcPr>
            <w:tcW w:w="2268" w:type="dxa"/>
            <w:vAlign w:val="center"/>
          </w:tcPr>
          <w:p w14:paraId="516D6F31" w14:textId="17D3500B" w:rsidR="00D34E5D" w:rsidRDefault="00FE71D3" w:rsidP="00BC2746">
            <w:pPr>
              <w:pStyle w:val="00Text"/>
              <w:jc w:val="center"/>
            </w:pPr>
            <w:r>
              <w:t>4.35</w:t>
            </w:r>
          </w:p>
        </w:tc>
        <w:tc>
          <w:tcPr>
            <w:tcW w:w="1837" w:type="dxa"/>
            <w:vAlign w:val="center"/>
          </w:tcPr>
          <w:p w14:paraId="6E4F8B4E" w14:textId="5CC3A999" w:rsidR="00D34E5D" w:rsidRDefault="00FE71D3" w:rsidP="00BC2746">
            <w:pPr>
              <w:pStyle w:val="00Text"/>
              <w:jc w:val="center"/>
            </w:pPr>
            <w:r>
              <w:t>5.78</w:t>
            </w:r>
          </w:p>
        </w:tc>
      </w:tr>
    </w:tbl>
    <w:p w14:paraId="79B68B36" w14:textId="5D202B4C" w:rsidR="00F31F4F" w:rsidRDefault="00F31F4F" w:rsidP="005A2A16">
      <w:pPr>
        <w:pStyle w:val="00Text"/>
      </w:pPr>
    </w:p>
    <w:p w14:paraId="00D823FC" w14:textId="1C7AD799" w:rsidR="00597C7D" w:rsidRDefault="00597C7D" w:rsidP="00597C7D">
      <w:pPr>
        <w:pStyle w:val="00Text"/>
        <w:jc w:val="center"/>
      </w:pPr>
      <w:r>
        <w:t xml:space="preserve">Table 8: </w:t>
      </w:r>
      <w:r w:rsidR="007643BF">
        <w:t>Generalization performance: different clutter settings</w:t>
      </w:r>
    </w:p>
    <w:tbl>
      <w:tblPr>
        <w:tblStyle w:val="a6"/>
        <w:tblW w:w="0" w:type="auto"/>
        <w:tblLook w:val="04A0" w:firstRow="1" w:lastRow="0" w:firstColumn="1" w:lastColumn="0" w:noHBand="0" w:noVBand="1"/>
      </w:tblPr>
      <w:tblGrid>
        <w:gridCol w:w="3290"/>
        <w:gridCol w:w="1401"/>
        <w:gridCol w:w="1624"/>
        <w:gridCol w:w="1300"/>
        <w:gridCol w:w="1447"/>
      </w:tblGrid>
      <w:tr w:rsidR="00F50233" w14:paraId="3D358E06" w14:textId="77777777" w:rsidTr="00F50233">
        <w:tc>
          <w:tcPr>
            <w:tcW w:w="3290" w:type="dxa"/>
            <w:vMerge w:val="restart"/>
            <w:vAlign w:val="center"/>
          </w:tcPr>
          <w:p w14:paraId="7EE93403" w14:textId="77777777" w:rsidR="00F50233" w:rsidRPr="00EA55E0" w:rsidRDefault="00F50233" w:rsidP="00BC2746">
            <w:pPr>
              <w:pStyle w:val="00Text"/>
              <w:jc w:val="center"/>
              <w:rPr>
                <w:b/>
              </w:rPr>
            </w:pPr>
            <w:r w:rsidRPr="00EA55E0">
              <w:rPr>
                <w:rFonts w:hint="eastAsia"/>
                <w:b/>
              </w:rPr>
              <w:t>Accuracy</w:t>
            </w:r>
            <w:r>
              <w:rPr>
                <w:b/>
              </w:rPr>
              <w:t xml:space="preserve"> </w:t>
            </w:r>
            <w:r w:rsidRPr="00EA55E0">
              <w:rPr>
                <w:rFonts w:hint="eastAsia"/>
                <w:b/>
              </w:rPr>
              <w:t>achieved @90% (m)</w:t>
            </w:r>
          </w:p>
        </w:tc>
        <w:tc>
          <w:tcPr>
            <w:tcW w:w="3025" w:type="dxa"/>
            <w:gridSpan w:val="2"/>
            <w:vAlign w:val="center"/>
          </w:tcPr>
          <w:p w14:paraId="537D6381" w14:textId="263D3936" w:rsidR="00F50233" w:rsidRPr="00EA55E0" w:rsidRDefault="00F50233" w:rsidP="00BC2746">
            <w:pPr>
              <w:pStyle w:val="00Text"/>
              <w:jc w:val="center"/>
              <w:rPr>
                <w:b/>
              </w:rPr>
            </w:pPr>
            <w:r w:rsidRPr="00F50233">
              <w:rPr>
                <w:rFonts w:hint="eastAsia"/>
                <w:b/>
                <w:bCs/>
                <w:lang w:val="fr-FR"/>
              </w:rPr>
              <w:t>w/ spatial consistency</w:t>
            </w:r>
          </w:p>
        </w:tc>
        <w:tc>
          <w:tcPr>
            <w:tcW w:w="2747" w:type="dxa"/>
            <w:gridSpan w:val="2"/>
            <w:vAlign w:val="center"/>
          </w:tcPr>
          <w:p w14:paraId="0C5F4061" w14:textId="4A5D8F05" w:rsidR="00F50233" w:rsidRPr="00EA55E0" w:rsidRDefault="00F50233" w:rsidP="00BC2746">
            <w:pPr>
              <w:pStyle w:val="00Text"/>
              <w:jc w:val="center"/>
              <w:rPr>
                <w:b/>
              </w:rPr>
            </w:pPr>
            <w:r w:rsidRPr="00F50233">
              <w:rPr>
                <w:rFonts w:hint="eastAsia"/>
                <w:b/>
                <w:bCs/>
                <w:lang w:val="fr-FR"/>
              </w:rPr>
              <w:t>w/o spatial consistency</w:t>
            </w:r>
          </w:p>
        </w:tc>
      </w:tr>
      <w:tr w:rsidR="00F50233" w14:paraId="33AF1757" w14:textId="77777777" w:rsidTr="00F50233">
        <w:tc>
          <w:tcPr>
            <w:tcW w:w="3290" w:type="dxa"/>
            <w:vMerge/>
            <w:vAlign w:val="center"/>
          </w:tcPr>
          <w:p w14:paraId="4A964C47" w14:textId="1A366DE1" w:rsidR="00F50233" w:rsidRDefault="00F50233" w:rsidP="00F50233">
            <w:pPr>
              <w:pStyle w:val="00Text"/>
              <w:jc w:val="center"/>
            </w:pPr>
          </w:p>
        </w:tc>
        <w:tc>
          <w:tcPr>
            <w:tcW w:w="1401" w:type="dxa"/>
            <w:vAlign w:val="center"/>
          </w:tcPr>
          <w:p w14:paraId="3634768F" w14:textId="1A40B43C" w:rsidR="00F50233" w:rsidRDefault="00F50233" w:rsidP="00F50233">
            <w:pPr>
              <w:pStyle w:val="00Text"/>
              <w:jc w:val="center"/>
            </w:pPr>
            <w:r>
              <w:t>Direct</w:t>
            </w:r>
          </w:p>
        </w:tc>
        <w:tc>
          <w:tcPr>
            <w:tcW w:w="1624" w:type="dxa"/>
            <w:vAlign w:val="center"/>
          </w:tcPr>
          <w:p w14:paraId="02F9204E" w14:textId="525EF7C3" w:rsidR="00F50233" w:rsidRDefault="00F50233" w:rsidP="00F50233">
            <w:pPr>
              <w:pStyle w:val="00Text"/>
              <w:jc w:val="center"/>
            </w:pPr>
            <w:r>
              <w:t>Assisted</w:t>
            </w:r>
          </w:p>
        </w:tc>
        <w:tc>
          <w:tcPr>
            <w:tcW w:w="1300" w:type="dxa"/>
            <w:vAlign w:val="center"/>
          </w:tcPr>
          <w:p w14:paraId="1C3D0000" w14:textId="5C4EB513" w:rsidR="00F50233" w:rsidRDefault="00F50233" w:rsidP="00F50233">
            <w:pPr>
              <w:pStyle w:val="00Text"/>
              <w:jc w:val="center"/>
            </w:pPr>
            <w:r>
              <w:t>Direct</w:t>
            </w:r>
          </w:p>
        </w:tc>
        <w:tc>
          <w:tcPr>
            <w:tcW w:w="1447" w:type="dxa"/>
            <w:vAlign w:val="center"/>
          </w:tcPr>
          <w:p w14:paraId="2A590204" w14:textId="67E94CD6" w:rsidR="00F50233" w:rsidRDefault="00F50233" w:rsidP="00F50233">
            <w:pPr>
              <w:pStyle w:val="00Text"/>
              <w:jc w:val="center"/>
            </w:pPr>
            <w:r>
              <w:t>Assisted</w:t>
            </w:r>
          </w:p>
        </w:tc>
      </w:tr>
      <w:tr w:rsidR="00F50233" w14:paraId="02DF2511" w14:textId="77777777" w:rsidTr="00F50233">
        <w:tc>
          <w:tcPr>
            <w:tcW w:w="3290" w:type="dxa"/>
            <w:vAlign w:val="center"/>
          </w:tcPr>
          <w:p w14:paraId="48949366" w14:textId="77777777" w:rsidR="00F50233" w:rsidRPr="00F50233" w:rsidRDefault="00F50233" w:rsidP="00F50233">
            <w:pPr>
              <w:pStyle w:val="00Text"/>
              <w:jc w:val="center"/>
            </w:pPr>
            <w:r w:rsidRPr="00F50233">
              <w:rPr>
                <w:rFonts w:hint="eastAsia"/>
                <w:lang w:val="fr-FR"/>
              </w:rPr>
              <w:t>Training: {60%, 6, 2}</w:t>
            </w:r>
          </w:p>
          <w:p w14:paraId="5F1F44D0" w14:textId="75BD4909" w:rsidR="00F50233" w:rsidRDefault="00F50233" w:rsidP="00F50233">
            <w:pPr>
              <w:pStyle w:val="00Text"/>
              <w:jc w:val="center"/>
            </w:pPr>
            <w:r w:rsidRPr="00F50233">
              <w:rPr>
                <w:rFonts w:hint="eastAsia"/>
                <w:lang w:val="fr-FR"/>
              </w:rPr>
              <w:t>Inference: {60%, 6, 2</w:t>
            </w:r>
            <w:r>
              <w:rPr>
                <w:lang w:val="fr-FR"/>
              </w:rPr>
              <w:t>}</w:t>
            </w:r>
          </w:p>
        </w:tc>
        <w:tc>
          <w:tcPr>
            <w:tcW w:w="1401" w:type="dxa"/>
            <w:vAlign w:val="center"/>
          </w:tcPr>
          <w:p w14:paraId="619726A1" w14:textId="59BE9387" w:rsidR="00F50233" w:rsidRDefault="00F50233" w:rsidP="00BC2746">
            <w:pPr>
              <w:pStyle w:val="00Text"/>
              <w:jc w:val="center"/>
            </w:pPr>
            <w:r>
              <w:t>0.33</w:t>
            </w:r>
          </w:p>
        </w:tc>
        <w:tc>
          <w:tcPr>
            <w:tcW w:w="1624" w:type="dxa"/>
            <w:vAlign w:val="center"/>
          </w:tcPr>
          <w:p w14:paraId="4D9FC218" w14:textId="50A0CDC3" w:rsidR="00F50233" w:rsidRDefault="00F50233" w:rsidP="00BC2746">
            <w:pPr>
              <w:pStyle w:val="00Text"/>
              <w:jc w:val="center"/>
            </w:pPr>
            <w:r>
              <w:t>0.52</w:t>
            </w:r>
          </w:p>
        </w:tc>
        <w:tc>
          <w:tcPr>
            <w:tcW w:w="1300" w:type="dxa"/>
            <w:vAlign w:val="center"/>
          </w:tcPr>
          <w:p w14:paraId="09D0B75A" w14:textId="20516B06" w:rsidR="00F50233" w:rsidRDefault="00F50233" w:rsidP="00BC2746">
            <w:pPr>
              <w:pStyle w:val="00Text"/>
              <w:jc w:val="center"/>
            </w:pPr>
            <w:r>
              <w:t>0.4</w:t>
            </w:r>
          </w:p>
        </w:tc>
        <w:tc>
          <w:tcPr>
            <w:tcW w:w="1447" w:type="dxa"/>
            <w:vAlign w:val="center"/>
          </w:tcPr>
          <w:p w14:paraId="04E5E718" w14:textId="1AA66010" w:rsidR="00F50233" w:rsidRDefault="00F50233" w:rsidP="00BC2746">
            <w:pPr>
              <w:pStyle w:val="00Text"/>
              <w:jc w:val="center"/>
            </w:pPr>
            <w:r>
              <w:t>0.72</w:t>
            </w:r>
          </w:p>
        </w:tc>
      </w:tr>
      <w:tr w:rsidR="00F50233" w14:paraId="366C5D85" w14:textId="77777777" w:rsidTr="00F50233">
        <w:tc>
          <w:tcPr>
            <w:tcW w:w="3290" w:type="dxa"/>
            <w:vAlign w:val="center"/>
          </w:tcPr>
          <w:p w14:paraId="16BAF9EF" w14:textId="77777777" w:rsidR="00F50233" w:rsidRPr="00F50233" w:rsidRDefault="00F50233" w:rsidP="00F50233">
            <w:pPr>
              <w:pStyle w:val="00Text"/>
              <w:jc w:val="center"/>
            </w:pPr>
            <w:r w:rsidRPr="00F50233">
              <w:t>Training: {60%, 6, 2}</w:t>
            </w:r>
          </w:p>
          <w:p w14:paraId="459DAA22" w14:textId="1E1303DE" w:rsidR="00F50233" w:rsidRDefault="00F50233" w:rsidP="00F50233">
            <w:pPr>
              <w:pStyle w:val="00Text"/>
              <w:jc w:val="center"/>
            </w:pPr>
            <w:r w:rsidRPr="00F50233">
              <w:rPr>
                <w:rFonts w:eastAsia="Times New Roman"/>
                <w:lang w:eastAsia="en-US"/>
              </w:rPr>
              <w:t>Inference: {40%, 2, 2}</w:t>
            </w:r>
          </w:p>
        </w:tc>
        <w:tc>
          <w:tcPr>
            <w:tcW w:w="1401" w:type="dxa"/>
            <w:vAlign w:val="center"/>
          </w:tcPr>
          <w:p w14:paraId="0A023AC8" w14:textId="545BA35F" w:rsidR="00F50233" w:rsidRDefault="00F50233" w:rsidP="00BC2746">
            <w:pPr>
              <w:pStyle w:val="00Text"/>
              <w:jc w:val="center"/>
            </w:pPr>
            <w:r>
              <w:t>13.2</w:t>
            </w:r>
          </w:p>
        </w:tc>
        <w:tc>
          <w:tcPr>
            <w:tcW w:w="1624" w:type="dxa"/>
            <w:vAlign w:val="center"/>
          </w:tcPr>
          <w:p w14:paraId="4C94B398" w14:textId="7BE31BB8" w:rsidR="00F50233" w:rsidRDefault="00F50233" w:rsidP="00BC2746">
            <w:pPr>
              <w:pStyle w:val="00Text"/>
              <w:jc w:val="center"/>
            </w:pPr>
            <w:r>
              <w:t>15.7</w:t>
            </w:r>
          </w:p>
        </w:tc>
        <w:tc>
          <w:tcPr>
            <w:tcW w:w="1300" w:type="dxa"/>
            <w:vAlign w:val="center"/>
          </w:tcPr>
          <w:p w14:paraId="2DFBEE46" w14:textId="34C60DF5" w:rsidR="00F50233" w:rsidRPr="008C63EE" w:rsidRDefault="00F50233" w:rsidP="00BC2746">
            <w:pPr>
              <w:pStyle w:val="00Text"/>
              <w:jc w:val="center"/>
              <w:rPr>
                <w:color w:val="FF0000"/>
              </w:rPr>
            </w:pPr>
            <w:r w:rsidRPr="008C63EE">
              <w:rPr>
                <w:color w:val="FF0000"/>
              </w:rPr>
              <w:t>6.8</w:t>
            </w:r>
          </w:p>
        </w:tc>
        <w:tc>
          <w:tcPr>
            <w:tcW w:w="1447" w:type="dxa"/>
            <w:vAlign w:val="center"/>
          </w:tcPr>
          <w:p w14:paraId="7FBAA582" w14:textId="276C1065" w:rsidR="00F50233" w:rsidRPr="008C63EE" w:rsidRDefault="00F50233" w:rsidP="00BC2746">
            <w:pPr>
              <w:pStyle w:val="00Text"/>
              <w:jc w:val="center"/>
              <w:rPr>
                <w:color w:val="FF0000"/>
              </w:rPr>
            </w:pPr>
            <w:r w:rsidRPr="008C63EE">
              <w:rPr>
                <w:color w:val="FF0000"/>
              </w:rPr>
              <w:t>6.65</w:t>
            </w:r>
          </w:p>
        </w:tc>
      </w:tr>
      <w:tr w:rsidR="00F50233" w14:paraId="1C376BE4" w14:textId="77777777" w:rsidTr="00F50233">
        <w:tc>
          <w:tcPr>
            <w:tcW w:w="3290" w:type="dxa"/>
            <w:vAlign w:val="center"/>
          </w:tcPr>
          <w:p w14:paraId="7F9281BF" w14:textId="77777777" w:rsidR="00F50233" w:rsidRPr="00F50233" w:rsidRDefault="00F50233" w:rsidP="00F50233">
            <w:pPr>
              <w:pStyle w:val="00Text"/>
              <w:jc w:val="center"/>
            </w:pPr>
            <w:r w:rsidRPr="00F50233">
              <w:rPr>
                <w:rFonts w:hint="eastAsia"/>
                <w:lang w:val="fr-FR"/>
              </w:rPr>
              <w:lastRenderedPageBreak/>
              <w:t>Training: {40%, 2, 2}</w:t>
            </w:r>
          </w:p>
          <w:p w14:paraId="764C835E" w14:textId="73647902" w:rsidR="00F50233" w:rsidRDefault="00F50233" w:rsidP="00F50233">
            <w:pPr>
              <w:pStyle w:val="00Text"/>
              <w:jc w:val="center"/>
            </w:pPr>
            <w:r w:rsidRPr="00F50233">
              <w:rPr>
                <w:rFonts w:hint="eastAsia"/>
                <w:lang w:val="fr-FR"/>
              </w:rPr>
              <w:t>Inference: {60%, 6, 2}</w:t>
            </w:r>
          </w:p>
        </w:tc>
        <w:tc>
          <w:tcPr>
            <w:tcW w:w="1401" w:type="dxa"/>
            <w:vAlign w:val="center"/>
          </w:tcPr>
          <w:p w14:paraId="138408DB" w14:textId="54FA990A" w:rsidR="00F50233" w:rsidRPr="00084699" w:rsidRDefault="00F50233" w:rsidP="00BC2746">
            <w:pPr>
              <w:pStyle w:val="00Text"/>
              <w:jc w:val="center"/>
              <w:rPr>
                <w:color w:val="FF0000"/>
              </w:rPr>
            </w:pPr>
            <w:r w:rsidRPr="00084699">
              <w:rPr>
                <w:color w:val="FF0000"/>
              </w:rPr>
              <w:t>8.47</w:t>
            </w:r>
          </w:p>
        </w:tc>
        <w:tc>
          <w:tcPr>
            <w:tcW w:w="1624" w:type="dxa"/>
            <w:vAlign w:val="center"/>
          </w:tcPr>
          <w:p w14:paraId="705894FF" w14:textId="0841DF1A" w:rsidR="00F50233" w:rsidRPr="00084699" w:rsidRDefault="00F50233" w:rsidP="00BC2746">
            <w:pPr>
              <w:pStyle w:val="00Text"/>
              <w:jc w:val="center"/>
              <w:rPr>
                <w:color w:val="FF0000"/>
              </w:rPr>
            </w:pPr>
            <w:r w:rsidRPr="00084699">
              <w:rPr>
                <w:color w:val="FF0000"/>
              </w:rPr>
              <w:t>7.94</w:t>
            </w:r>
          </w:p>
        </w:tc>
        <w:tc>
          <w:tcPr>
            <w:tcW w:w="1300" w:type="dxa"/>
            <w:vAlign w:val="center"/>
          </w:tcPr>
          <w:p w14:paraId="156CDCD4" w14:textId="637980C8" w:rsidR="00F50233" w:rsidRDefault="00F50233" w:rsidP="00BC2746">
            <w:pPr>
              <w:pStyle w:val="00Text"/>
              <w:jc w:val="center"/>
            </w:pPr>
            <w:r>
              <w:t>7.2</w:t>
            </w:r>
          </w:p>
        </w:tc>
        <w:tc>
          <w:tcPr>
            <w:tcW w:w="1447" w:type="dxa"/>
            <w:vAlign w:val="center"/>
          </w:tcPr>
          <w:p w14:paraId="1158F18D" w14:textId="3730B41C" w:rsidR="00F50233" w:rsidRDefault="00F50233" w:rsidP="00BC2746">
            <w:pPr>
              <w:pStyle w:val="00Text"/>
              <w:jc w:val="center"/>
            </w:pPr>
            <w:r>
              <w:t>7.88</w:t>
            </w:r>
          </w:p>
        </w:tc>
      </w:tr>
      <w:tr w:rsidR="00240CD5" w14:paraId="5C66BFA7" w14:textId="77777777" w:rsidTr="00964A1A">
        <w:tc>
          <w:tcPr>
            <w:tcW w:w="9062" w:type="dxa"/>
            <w:gridSpan w:val="5"/>
            <w:vAlign w:val="center"/>
          </w:tcPr>
          <w:p w14:paraId="7A02E70C" w14:textId="5FF684D9" w:rsidR="00240CD5" w:rsidRDefault="00240CD5" w:rsidP="00240CD5">
            <w:pPr>
              <w:pStyle w:val="00Text"/>
              <w:jc w:val="left"/>
            </w:pPr>
            <w:r>
              <w:t xml:space="preserve">Note: </w:t>
            </w:r>
            <w:r w:rsidRPr="00D34E5D">
              <w:t>1 drop, 80</w:t>
            </w:r>
            <w:r>
              <w:t>,</w:t>
            </w:r>
            <w:r w:rsidRPr="00D34E5D">
              <w:t>000 UEs per drop</w:t>
            </w:r>
          </w:p>
        </w:tc>
      </w:tr>
    </w:tbl>
    <w:p w14:paraId="27A8F452" w14:textId="77777777" w:rsidR="00F50233" w:rsidRDefault="00F50233" w:rsidP="00F50233">
      <w:pPr>
        <w:pStyle w:val="00Text"/>
        <w:jc w:val="center"/>
      </w:pPr>
    </w:p>
    <w:p w14:paraId="1EF064FC" w14:textId="2F569543" w:rsidR="00F50233" w:rsidRDefault="00F50233" w:rsidP="00F50233">
      <w:pPr>
        <w:pStyle w:val="00Text"/>
        <w:jc w:val="center"/>
      </w:pPr>
      <w:r>
        <w:t>Table 9: Generalization performance: different clutter settings</w:t>
      </w:r>
    </w:p>
    <w:tbl>
      <w:tblPr>
        <w:tblStyle w:val="a6"/>
        <w:tblW w:w="0" w:type="auto"/>
        <w:jc w:val="center"/>
        <w:tblLook w:val="04A0" w:firstRow="1" w:lastRow="0" w:firstColumn="1" w:lastColumn="0" w:noHBand="0" w:noVBand="1"/>
      </w:tblPr>
      <w:tblGrid>
        <w:gridCol w:w="3906"/>
        <w:gridCol w:w="2185"/>
        <w:gridCol w:w="1984"/>
      </w:tblGrid>
      <w:tr w:rsidR="00752FC8" w:rsidRPr="00EA55E0" w14:paraId="3A599688" w14:textId="6F86B65F" w:rsidTr="00084699">
        <w:trPr>
          <w:jc w:val="center"/>
        </w:trPr>
        <w:tc>
          <w:tcPr>
            <w:tcW w:w="3906" w:type="dxa"/>
            <w:vAlign w:val="center"/>
          </w:tcPr>
          <w:p w14:paraId="3FE78855" w14:textId="77777777" w:rsidR="00752FC8" w:rsidRPr="00EA55E0" w:rsidRDefault="00752FC8" w:rsidP="00BC2746">
            <w:pPr>
              <w:pStyle w:val="00Text"/>
              <w:jc w:val="center"/>
              <w:rPr>
                <w:b/>
              </w:rPr>
            </w:pPr>
            <w:r w:rsidRPr="00EA55E0">
              <w:rPr>
                <w:rFonts w:hint="eastAsia"/>
                <w:b/>
              </w:rPr>
              <w:t>Accuracy</w:t>
            </w:r>
          </w:p>
          <w:p w14:paraId="30660204" w14:textId="77777777" w:rsidR="00752FC8" w:rsidRPr="00EA55E0" w:rsidRDefault="00752FC8" w:rsidP="00BC2746">
            <w:pPr>
              <w:pStyle w:val="00Text"/>
              <w:jc w:val="center"/>
              <w:rPr>
                <w:b/>
              </w:rPr>
            </w:pPr>
            <w:r w:rsidRPr="00EA55E0">
              <w:rPr>
                <w:rFonts w:hint="eastAsia"/>
                <w:b/>
              </w:rPr>
              <w:t>achieved @90% (m)</w:t>
            </w:r>
          </w:p>
        </w:tc>
        <w:tc>
          <w:tcPr>
            <w:tcW w:w="2185" w:type="dxa"/>
            <w:vAlign w:val="center"/>
          </w:tcPr>
          <w:p w14:paraId="546824D3" w14:textId="05A930F4" w:rsidR="00752FC8" w:rsidRPr="00EA55E0" w:rsidRDefault="00752FC8" w:rsidP="00BC2746">
            <w:pPr>
              <w:pStyle w:val="00Text"/>
              <w:jc w:val="center"/>
              <w:rPr>
                <w:b/>
              </w:rPr>
            </w:pPr>
            <w:r>
              <w:rPr>
                <w:b/>
              </w:rPr>
              <w:t>Direct</w:t>
            </w:r>
          </w:p>
        </w:tc>
        <w:tc>
          <w:tcPr>
            <w:tcW w:w="1984" w:type="dxa"/>
            <w:vAlign w:val="center"/>
          </w:tcPr>
          <w:p w14:paraId="1E0F3B06" w14:textId="7224F1D4" w:rsidR="00752FC8" w:rsidRPr="00EA55E0" w:rsidRDefault="00752FC8" w:rsidP="00BC2746">
            <w:pPr>
              <w:pStyle w:val="00Text"/>
              <w:jc w:val="center"/>
              <w:rPr>
                <w:b/>
              </w:rPr>
            </w:pPr>
            <w:r>
              <w:rPr>
                <w:b/>
              </w:rPr>
              <w:t>Assisted</w:t>
            </w:r>
          </w:p>
        </w:tc>
      </w:tr>
      <w:tr w:rsidR="00084699" w14:paraId="5D7B653B" w14:textId="495806DB" w:rsidTr="00084699">
        <w:trPr>
          <w:jc w:val="center"/>
        </w:trPr>
        <w:tc>
          <w:tcPr>
            <w:tcW w:w="3906" w:type="dxa"/>
            <w:vAlign w:val="center"/>
          </w:tcPr>
          <w:p w14:paraId="19F0BE1E" w14:textId="77777777" w:rsidR="00084699" w:rsidRDefault="00084699" w:rsidP="00084699">
            <w:pPr>
              <w:pStyle w:val="00Text"/>
              <w:jc w:val="center"/>
            </w:pPr>
            <w:r w:rsidRPr="007B74F0">
              <w:t>training and testing data from the same drops</w:t>
            </w:r>
          </w:p>
        </w:tc>
        <w:tc>
          <w:tcPr>
            <w:tcW w:w="2185" w:type="dxa"/>
            <w:vAlign w:val="center"/>
          </w:tcPr>
          <w:p w14:paraId="43BA4F27" w14:textId="03267DB9" w:rsidR="00084699" w:rsidRDefault="00084699" w:rsidP="00084699">
            <w:pPr>
              <w:pStyle w:val="00Text"/>
              <w:jc w:val="center"/>
            </w:pPr>
            <w:r>
              <w:t>0.52</w:t>
            </w:r>
          </w:p>
        </w:tc>
        <w:tc>
          <w:tcPr>
            <w:tcW w:w="1984" w:type="dxa"/>
            <w:vAlign w:val="center"/>
          </w:tcPr>
          <w:p w14:paraId="510BE9CE" w14:textId="1A062B01" w:rsidR="00084699" w:rsidRDefault="00084699" w:rsidP="00084699">
            <w:pPr>
              <w:pStyle w:val="00Text"/>
              <w:jc w:val="center"/>
            </w:pPr>
            <w:r>
              <w:t>1.03</w:t>
            </w:r>
          </w:p>
        </w:tc>
      </w:tr>
      <w:tr w:rsidR="00084699" w14:paraId="730AB53F" w14:textId="51157367" w:rsidTr="00084699">
        <w:trPr>
          <w:jc w:val="center"/>
        </w:trPr>
        <w:tc>
          <w:tcPr>
            <w:tcW w:w="3906" w:type="dxa"/>
            <w:vAlign w:val="center"/>
          </w:tcPr>
          <w:p w14:paraId="61E76F02" w14:textId="77777777" w:rsidR="00084699" w:rsidRDefault="00084699" w:rsidP="00084699">
            <w:pPr>
              <w:pStyle w:val="00Text"/>
              <w:jc w:val="center"/>
            </w:pPr>
            <w:r w:rsidRPr="007B74F0">
              <w:t>training and testing data from different drops</w:t>
            </w:r>
          </w:p>
        </w:tc>
        <w:tc>
          <w:tcPr>
            <w:tcW w:w="2185" w:type="dxa"/>
            <w:vAlign w:val="center"/>
          </w:tcPr>
          <w:p w14:paraId="069A931F" w14:textId="2D72EB23" w:rsidR="00084699" w:rsidRDefault="00084699" w:rsidP="00084699">
            <w:pPr>
              <w:pStyle w:val="00Text"/>
              <w:jc w:val="center"/>
            </w:pPr>
            <w:r>
              <w:t>6.55</w:t>
            </w:r>
          </w:p>
        </w:tc>
        <w:tc>
          <w:tcPr>
            <w:tcW w:w="1984" w:type="dxa"/>
            <w:vAlign w:val="center"/>
          </w:tcPr>
          <w:p w14:paraId="3EF92204" w14:textId="79AC75B0" w:rsidR="00084699" w:rsidRDefault="00084699" w:rsidP="00084699">
            <w:pPr>
              <w:pStyle w:val="00Text"/>
              <w:jc w:val="center"/>
            </w:pPr>
            <w:r>
              <w:t>7.4</w:t>
            </w:r>
          </w:p>
        </w:tc>
      </w:tr>
      <w:tr w:rsidR="00D261CC" w14:paraId="10ECD938" w14:textId="77777777" w:rsidTr="00964A1A">
        <w:trPr>
          <w:jc w:val="center"/>
        </w:trPr>
        <w:tc>
          <w:tcPr>
            <w:tcW w:w="8075" w:type="dxa"/>
            <w:gridSpan w:val="3"/>
            <w:vAlign w:val="center"/>
          </w:tcPr>
          <w:p w14:paraId="2E6918E5" w14:textId="39418FCB" w:rsidR="00D261CC" w:rsidRDefault="00D261CC" w:rsidP="00D261CC">
            <w:pPr>
              <w:pStyle w:val="00Text"/>
              <w:jc w:val="left"/>
            </w:pPr>
            <w:r>
              <w:t xml:space="preserve">Note: </w:t>
            </w:r>
            <w:r w:rsidRPr="00D34E5D">
              <w:t>1 drop, 80</w:t>
            </w:r>
            <w:r>
              <w:t>,</w:t>
            </w:r>
            <w:r w:rsidRPr="00D34E5D">
              <w:t>000 UEs per drop</w:t>
            </w:r>
            <w:r>
              <w:t xml:space="preserve">, and the spatial consistency of </w:t>
            </w:r>
            <w:proofErr w:type="gramStart"/>
            <w:r>
              <w:t>small scale</w:t>
            </w:r>
            <w:proofErr w:type="gramEnd"/>
            <w:r>
              <w:t xml:space="preserve"> parameters are is enabled</w:t>
            </w:r>
          </w:p>
        </w:tc>
      </w:tr>
    </w:tbl>
    <w:p w14:paraId="3629E8E3" w14:textId="7216100C" w:rsidR="00597C7D" w:rsidRDefault="00084699" w:rsidP="008C63EE">
      <w:pPr>
        <w:pStyle w:val="00Text"/>
        <w:spacing w:before="240"/>
      </w:pPr>
      <w:r>
        <w:t xml:space="preserve">Based on the illustrated results in the above-mentioned </w:t>
      </w:r>
      <w:r w:rsidR="008C63EE">
        <w:t>three</w:t>
      </w:r>
      <w:r>
        <w:t xml:space="preserve"> tables, we can see that direct AI/ML positioning achieves better performance for almost all cases except the highlighted</w:t>
      </w:r>
      <w:r w:rsidR="008C63EE">
        <w:t xml:space="preserve"> cases</w:t>
      </w:r>
      <w:r>
        <w:t xml:space="preserve"> in Table 8.</w:t>
      </w:r>
    </w:p>
    <w:p w14:paraId="0C2355CE" w14:textId="7E5BA243" w:rsidR="00084699" w:rsidRDefault="00084699" w:rsidP="00084699">
      <w:pPr>
        <w:pStyle w:val="00Text"/>
        <w:ind w:left="1134" w:hanging="1134"/>
        <w:rPr>
          <w:b/>
          <w:i/>
        </w:rPr>
      </w:pPr>
      <w:r>
        <w:rPr>
          <w:b/>
          <w:i/>
        </w:rPr>
        <w:t>Observation</w:t>
      </w:r>
      <w:r w:rsidRPr="00623962">
        <w:rPr>
          <w:b/>
          <w:i/>
        </w:rPr>
        <w:t xml:space="preserve"> </w:t>
      </w:r>
      <w:r w:rsidR="001D0838">
        <w:rPr>
          <w:b/>
          <w:i/>
        </w:rPr>
        <w:t>5</w:t>
      </w:r>
      <w:r w:rsidRPr="00623962">
        <w:rPr>
          <w:b/>
          <w:i/>
        </w:rPr>
        <w:t xml:space="preserve">: </w:t>
      </w:r>
      <w:r w:rsidR="007D29B3" w:rsidRPr="007D29B3">
        <w:rPr>
          <w:b/>
          <w:i/>
        </w:rPr>
        <w:t>Direct AI/ML positioning has better performance than AI/ML assisted positioning almost in all cases</w:t>
      </w:r>
      <w:r>
        <w:rPr>
          <w:b/>
          <w:i/>
        </w:rPr>
        <w:t xml:space="preserve">. </w:t>
      </w:r>
    </w:p>
    <w:p w14:paraId="7E091202" w14:textId="20E0CF5C" w:rsidR="00FE35DA" w:rsidRPr="00483BAE" w:rsidRDefault="00FE35DA" w:rsidP="00FE35DA">
      <w:pPr>
        <w:pStyle w:val="2"/>
      </w:pPr>
      <w:r>
        <w:t>Complex</w:t>
      </w:r>
      <w:r w:rsidR="004577F4">
        <w:t>ity</w:t>
      </w:r>
      <w:r>
        <w:t xml:space="preserve"> of AI mode</w:t>
      </w:r>
      <w:r w:rsidR="00830A11">
        <w:t>ls</w:t>
      </w:r>
    </w:p>
    <w:p w14:paraId="66D0FB85" w14:textId="5AE55CC2" w:rsidR="008408E6" w:rsidRDefault="00485E59" w:rsidP="0051590A">
      <w:pPr>
        <w:pStyle w:val="00Text"/>
        <w:spacing w:before="240"/>
      </w:pPr>
      <w:r>
        <w:t xml:space="preserve"> </w:t>
      </w:r>
      <w:r w:rsidR="0032691A">
        <w:t xml:space="preserve">In our initial assessment on the complexity of </w:t>
      </w:r>
      <w:r w:rsidR="00733627">
        <w:t xml:space="preserve">different </w:t>
      </w:r>
      <w:r w:rsidR="0032691A">
        <w:t>AI models, FLOP</w:t>
      </w:r>
      <w:r w:rsidR="00733627">
        <w:t xml:space="preserve"> and the number of trainable parameters</w:t>
      </w:r>
      <w:r w:rsidR="0032691A">
        <w:t xml:space="preserve"> </w:t>
      </w:r>
      <w:proofErr w:type="gramStart"/>
      <w:r w:rsidR="00733627">
        <w:t>are</w:t>
      </w:r>
      <w:proofErr w:type="gramEnd"/>
      <w:r w:rsidR="0032691A">
        <w:t xml:space="preserve"> used as </w:t>
      </w:r>
      <w:r w:rsidR="00441443">
        <w:t>the basic</w:t>
      </w:r>
      <w:r w:rsidR="0032691A">
        <w:t xml:space="preserve"> metric</w:t>
      </w:r>
      <w:r w:rsidR="00733627">
        <w:t>s</w:t>
      </w:r>
      <w:r w:rsidR="0032691A">
        <w:t xml:space="preserve">. The corresponding complexity of the AI modes used in our evaluations are summarized in Table </w:t>
      </w:r>
      <w:r w:rsidR="00733627">
        <w:t>10</w:t>
      </w:r>
      <w:r w:rsidR="0032691A">
        <w:t>.</w:t>
      </w:r>
    </w:p>
    <w:p w14:paraId="7C0D6313" w14:textId="11F251B4" w:rsidR="0032691A" w:rsidRDefault="0032691A" w:rsidP="0032691A">
      <w:pPr>
        <w:pStyle w:val="00Text"/>
        <w:jc w:val="center"/>
      </w:pPr>
      <w:r>
        <w:t xml:space="preserve">Table </w:t>
      </w:r>
      <w:r w:rsidR="00FE7ED2">
        <w:t>10</w:t>
      </w:r>
      <w:r>
        <w:t>: Complexity of AI modes</w:t>
      </w:r>
      <w:r w:rsidR="0064774A">
        <w:t xml:space="preserve"> </w:t>
      </w:r>
    </w:p>
    <w:tbl>
      <w:tblPr>
        <w:tblStyle w:val="a6"/>
        <w:tblW w:w="0" w:type="auto"/>
        <w:jc w:val="center"/>
        <w:tblLook w:val="04A0" w:firstRow="1" w:lastRow="0" w:firstColumn="1" w:lastColumn="0" w:noHBand="0" w:noVBand="1"/>
      </w:tblPr>
      <w:tblGrid>
        <w:gridCol w:w="1696"/>
        <w:gridCol w:w="2127"/>
        <w:gridCol w:w="2126"/>
      </w:tblGrid>
      <w:tr w:rsidR="007966BC" w14:paraId="6511E8DE" w14:textId="77777777" w:rsidTr="007D7C31">
        <w:trPr>
          <w:jc w:val="center"/>
        </w:trPr>
        <w:tc>
          <w:tcPr>
            <w:tcW w:w="1696" w:type="dxa"/>
            <w:vAlign w:val="center"/>
          </w:tcPr>
          <w:p w14:paraId="6E9719A8" w14:textId="1FA4A984" w:rsidR="007966BC" w:rsidRDefault="007966BC" w:rsidP="008B7741">
            <w:pPr>
              <w:pStyle w:val="00Text"/>
              <w:jc w:val="center"/>
            </w:pPr>
          </w:p>
        </w:tc>
        <w:tc>
          <w:tcPr>
            <w:tcW w:w="2127" w:type="dxa"/>
            <w:vAlign w:val="center"/>
          </w:tcPr>
          <w:p w14:paraId="582C803E" w14:textId="143907F9" w:rsidR="007966BC" w:rsidRDefault="007966BC" w:rsidP="008B7741">
            <w:pPr>
              <w:pStyle w:val="00Text"/>
              <w:jc w:val="center"/>
            </w:pPr>
            <w:r>
              <w:t>Direct</w:t>
            </w:r>
          </w:p>
        </w:tc>
        <w:tc>
          <w:tcPr>
            <w:tcW w:w="2126" w:type="dxa"/>
            <w:vAlign w:val="center"/>
          </w:tcPr>
          <w:p w14:paraId="35C028FC" w14:textId="4A6A3925" w:rsidR="007966BC" w:rsidRDefault="007966BC" w:rsidP="008B7741">
            <w:pPr>
              <w:pStyle w:val="00Text"/>
              <w:jc w:val="center"/>
            </w:pPr>
            <w:r>
              <w:t>Assisted</w:t>
            </w:r>
          </w:p>
        </w:tc>
      </w:tr>
      <w:tr w:rsidR="007966BC" w14:paraId="13522D35" w14:textId="77777777" w:rsidTr="007D7C31">
        <w:trPr>
          <w:trHeight w:val="645"/>
          <w:jc w:val="center"/>
        </w:trPr>
        <w:tc>
          <w:tcPr>
            <w:tcW w:w="1696" w:type="dxa"/>
            <w:vAlign w:val="center"/>
          </w:tcPr>
          <w:p w14:paraId="00F8E093" w14:textId="0A70ECE5" w:rsidR="007966BC" w:rsidRDefault="007966BC" w:rsidP="008B7741">
            <w:pPr>
              <w:pStyle w:val="00Text"/>
              <w:jc w:val="center"/>
            </w:pPr>
            <w:r>
              <w:t>MFLOPs</w:t>
            </w:r>
          </w:p>
        </w:tc>
        <w:tc>
          <w:tcPr>
            <w:tcW w:w="2127" w:type="dxa"/>
            <w:vAlign w:val="center"/>
          </w:tcPr>
          <w:p w14:paraId="5016BF28" w14:textId="09C55B0C" w:rsidR="007966BC" w:rsidRDefault="00745939" w:rsidP="008B7741">
            <w:pPr>
              <w:pStyle w:val="00Text"/>
              <w:jc w:val="center"/>
            </w:pPr>
            <w:r>
              <w:t>~ 5.32</w:t>
            </w:r>
          </w:p>
        </w:tc>
        <w:tc>
          <w:tcPr>
            <w:tcW w:w="2126" w:type="dxa"/>
            <w:vAlign w:val="center"/>
          </w:tcPr>
          <w:p w14:paraId="66CC19AD" w14:textId="16C8E7C2" w:rsidR="007966BC" w:rsidRDefault="00745939" w:rsidP="008B7741">
            <w:pPr>
              <w:pStyle w:val="00Text"/>
              <w:jc w:val="center"/>
            </w:pPr>
            <w:r>
              <w:t xml:space="preserve">~ </w:t>
            </w:r>
            <w:r>
              <w:rPr>
                <w:rFonts w:hint="eastAsia"/>
              </w:rPr>
              <w:t>2.96</w:t>
            </w:r>
          </w:p>
        </w:tc>
      </w:tr>
      <w:tr w:rsidR="007966BC" w14:paraId="2EA9074E" w14:textId="77777777" w:rsidTr="007D7C31">
        <w:trPr>
          <w:trHeight w:val="645"/>
          <w:jc w:val="center"/>
        </w:trPr>
        <w:tc>
          <w:tcPr>
            <w:tcW w:w="1696" w:type="dxa"/>
            <w:vAlign w:val="center"/>
          </w:tcPr>
          <w:p w14:paraId="0BF997C7" w14:textId="41F39101" w:rsidR="007966BC" w:rsidRDefault="0059432A" w:rsidP="008B7741">
            <w:pPr>
              <w:pStyle w:val="00Text"/>
              <w:jc w:val="center"/>
            </w:pPr>
            <w:r>
              <w:t xml:space="preserve">No. of </w:t>
            </w:r>
            <w:r w:rsidR="00720E7B">
              <w:t>t</w:t>
            </w:r>
            <w:r w:rsidR="009C75F6">
              <w:t>rainable parameters</w:t>
            </w:r>
          </w:p>
        </w:tc>
        <w:tc>
          <w:tcPr>
            <w:tcW w:w="2127" w:type="dxa"/>
            <w:vAlign w:val="center"/>
          </w:tcPr>
          <w:p w14:paraId="01406D36" w14:textId="217504DB" w:rsidR="007966BC" w:rsidRDefault="0059432A" w:rsidP="008B7741">
            <w:pPr>
              <w:pStyle w:val="00Text"/>
              <w:jc w:val="center"/>
            </w:pPr>
            <w:r>
              <w:t>~ 2.66M</w:t>
            </w:r>
          </w:p>
        </w:tc>
        <w:tc>
          <w:tcPr>
            <w:tcW w:w="2126" w:type="dxa"/>
            <w:vAlign w:val="center"/>
          </w:tcPr>
          <w:p w14:paraId="1FAA61C6" w14:textId="22A0E617" w:rsidR="007966BC" w:rsidRDefault="0059432A" w:rsidP="008B7741">
            <w:pPr>
              <w:pStyle w:val="00Text"/>
              <w:jc w:val="center"/>
            </w:pPr>
            <w:r>
              <w:t>~ 1.48M</w:t>
            </w:r>
          </w:p>
        </w:tc>
      </w:tr>
    </w:tbl>
    <w:p w14:paraId="1F066910" w14:textId="675E1C91" w:rsidR="008408E6" w:rsidRDefault="008E23A0" w:rsidP="0051590A">
      <w:pPr>
        <w:pStyle w:val="00Text"/>
        <w:spacing w:before="240"/>
      </w:pPr>
      <w:r>
        <w:t xml:space="preserve">Both CIR and RSRP information are used as the input for direct AI/ML positioning, whereas only CSI information is used as the input for the AI/ML positioning. Thus, the AI model for direct AI/ML positioning has a larger number of trainable parameters and </w:t>
      </w:r>
      <w:r w:rsidR="00E178BE">
        <w:t xml:space="preserve">needs </w:t>
      </w:r>
      <w:r>
        <w:t xml:space="preserve">more FLOPS. </w:t>
      </w:r>
    </w:p>
    <w:p w14:paraId="3882022D" w14:textId="36D3E0AF" w:rsidR="00071427" w:rsidRDefault="00071427" w:rsidP="00D40066">
      <w:pPr>
        <w:pStyle w:val="01"/>
        <w:numPr>
          <w:ilvl w:val="0"/>
          <w:numId w:val="25"/>
        </w:numPr>
        <w:ind w:left="562" w:hanging="562"/>
      </w:pPr>
      <w:r>
        <w:t>Conclusions</w:t>
      </w:r>
    </w:p>
    <w:p w14:paraId="5F621732" w14:textId="5AE0E6E5" w:rsidR="00B37200" w:rsidRDefault="00ED656C" w:rsidP="00B37200">
      <w:pPr>
        <w:pStyle w:val="00Text"/>
      </w:pPr>
      <w:r w:rsidRPr="00ED656C">
        <w:t xml:space="preserve">In this contribution, we discussed </w:t>
      </w:r>
      <w:r w:rsidR="007304B8">
        <w:t>AI based positioning accuracy enhancement</w:t>
      </w:r>
      <w:r w:rsidR="0047313B">
        <w:t xml:space="preserve"> from the different aspects including AI-based </w:t>
      </w:r>
      <w:r w:rsidR="00F8229C">
        <w:t>scheme</w:t>
      </w:r>
      <w:r w:rsidR="0047313B">
        <w:t xml:space="preserve">s, generation of data sets, AI modes used in evaluation. We also present our initial evaluations on the positioning accuracy of AI-based methods and complexity of different AI </w:t>
      </w:r>
      <w:r w:rsidR="00032661">
        <w:t>approaches</w:t>
      </w:r>
      <w:r w:rsidR="0047313B">
        <w:t xml:space="preserve"> as well. Based on the discussion and evaluation results, we have the following observations and proposals. </w:t>
      </w:r>
    </w:p>
    <w:p w14:paraId="6942693C" w14:textId="036EC2D5" w:rsidR="003659FF" w:rsidRPr="005624B8" w:rsidRDefault="003659FF" w:rsidP="003659FF">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 xml:space="preserve">-DH scenario with clutter setting {0.6, 6m, 2m}, if the data set is generated by modeling the spatial consistency of </w:t>
      </w:r>
      <w:proofErr w:type="gramStart"/>
      <w:r>
        <w:rPr>
          <w:b/>
          <w:i/>
        </w:rPr>
        <w:t>small scale</w:t>
      </w:r>
      <w:proofErr w:type="gramEnd"/>
      <w:r>
        <w:rPr>
          <w:b/>
          <w:i/>
        </w:rPr>
        <w:t xml:space="preserve"> parameters, some performance gain can be observed</w:t>
      </w:r>
      <w:r w:rsidR="00633C5E">
        <w:rPr>
          <w:b/>
          <w:i/>
        </w:rPr>
        <w:t xml:space="preserve"> compared to </w:t>
      </w:r>
      <w:r w:rsidR="00F3442A">
        <w:rPr>
          <w:b/>
          <w:i/>
        </w:rPr>
        <w:t xml:space="preserve">the case where </w:t>
      </w:r>
      <w:r w:rsidR="00633C5E">
        <w:rPr>
          <w:b/>
          <w:i/>
        </w:rPr>
        <w:t>the spatial consistency of small scale parameters is not modeled</w:t>
      </w:r>
      <w:r>
        <w:rPr>
          <w:b/>
          <w:i/>
        </w:rPr>
        <w:t>.</w:t>
      </w:r>
    </w:p>
    <w:p w14:paraId="33CC143D" w14:textId="77777777" w:rsidR="003659FF" w:rsidRPr="00980CE9" w:rsidRDefault="003659FF" w:rsidP="003659FF">
      <w:pPr>
        <w:pStyle w:val="00Text"/>
        <w:numPr>
          <w:ilvl w:val="0"/>
          <w:numId w:val="31"/>
        </w:numPr>
        <w:ind w:left="1560" w:hanging="284"/>
        <w:rPr>
          <w:b/>
          <w:i/>
        </w:rPr>
      </w:pPr>
      <w:r>
        <w:rPr>
          <w:b/>
          <w:i/>
        </w:rPr>
        <w:lastRenderedPageBreak/>
        <w:t>The performance gain is quite limited</w:t>
      </w:r>
    </w:p>
    <w:p w14:paraId="5436C171" w14:textId="77777777" w:rsidR="009A7E45" w:rsidRDefault="009A7E45" w:rsidP="009A7E45">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small scale parameters or </w:t>
      </w:r>
      <w:proofErr w:type="gramStart"/>
      <w:r>
        <w:rPr>
          <w:b/>
          <w:i/>
        </w:rPr>
        <w:t>not,  the</w:t>
      </w:r>
      <w:proofErr w:type="gramEnd"/>
      <w:r>
        <w:rPr>
          <w:b/>
          <w:i/>
        </w:rPr>
        <w:t xml:space="preserve"> performance gaps are quite large for </w:t>
      </w:r>
      <w:r w:rsidRPr="006E11B9">
        <w:rPr>
          <w:b/>
          <w:i/>
        </w:rPr>
        <w:t>different alternatives of data set construction.</w:t>
      </w:r>
    </w:p>
    <w:p w14:paraId="53A7E930" w14:textId="2ED0CA21" w:rsidR="009A7E45" w:rsidRDefault="009A7E45" w:rsidP="009A7E45">
      <w:pPr>
        <w:pStyle w:val="00Text"/>
        <w:numPr>
          <w:ilvl w:val="0"/>
          <w:numId w:val="31"/>
        </w:numPr>
        <w:rPr>
          <w:b/>
          <w:i/>
        </w:rPr>
      </w:pPr>
      <w:r w:rsidRPr="006E11B9">
        <w:rPr>
          <w:rFonts w:hint="eastAsia"/>
          <w:b/>
          <w:i/>
          <w:lang w:val="en-GB"/>
        </w:rPr>
        <w:t xml:space="preserve">The number of drops has larger impact than the </w:t>
      </w:r>
      <w:r w:rsidR="001F14FA">
        <w:rPr>
          <w:b/>
          <w:i/>
          <w:lang w:val="en-GB"/>
        </w:rPr>
        <w:t>enabling/disabling</w:t>
      </w:r>
      <w:r>
        <w:rPr>
          <w:b/>
          <w:i/>
          <w:lang w:val="en-GB"/>
        </w:rPr>
        <w:t xml:space="preserve">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6BA9A7CF" w14:textId="77777777" w:rsidR="009A7E45" w:rsidRPr="006E11B9" w:rsidRDefault="009A7E45" w:rsidP="009A7E45">
      <w:pPr>
        <w:pStyle w:val="00Text"/>
        <w:numPr>
          <w:ilvl w:val="0"/>
          <w:numId w:val="31"/>
        </w:numPr>
        <w:rPr>
          <w:b/>
          <w:i/>
        </w:rPr>
      </w:pPr>
      <w:r w:rsidRPr="006E11B9">
        <w:rPr>
          <w:rFonts w:hint="eastAsia"/>
          <w:b/>
          <w:i/>
          <w:lang w:val="en-GB"/>
        </w:rPr>
        <w:t>When the number of drops increased, the achieved accuracy become worse</w:t>
      </w:r>
    </w:p>
    <w:p w14:paraId="1B8B8078" w14:textId="77777777" w:rsidR="00900376" w:rsidRDefault="00900376" w:rsidP="00900376">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 xml:space="preserve">For the </w:t>
      </w:r>
      <w:proofErr w:type="spellStart"/>
      <w:r>
        <w:rPr>
          <w:b/>
          <w:i/>
        </w:rPr>
        <w:t>InF</w:t>
      </w:r>
      <w:proofErr w:type="spellEnd"/>
      <w:r>
        <w:rPr>
          <w:b/>
          <w:i/>
        </w:rPr>
        <w:t xml:space="preserve">-DH scenario, if different clutter settings are used for AI model training and testing, there will be large performance degradation. </w:t>
      </w:r>
    </w:p>
    <w:p w14:paraId="51CC4BC4" w14:textId="77777777" w:rsidR="00900376" w:rsidRPr="005624B8" w:rsidRDefault="00900376" w:rsidP="00900376">
      <w:pPr>
        <w:pStyle w:val="00Text"/>
        <w:numPr>
          <w:ilvl w:val="0"/>
          <w:numId w:val="31"/>
        </w:numPr>
        <w:ind w:left="1560" w:hanging="284"/>
        <w:rPr>
          <w:b/>
          <w:i/>
        </w:rPr>
      </w:pPr>
      <w:r>
        <w:rPr>
          <w:b/>
          <w:i/>
        </w:rPr>
        <w:t xml:space="preserve">Compared to the case w/ spatial consistency of </w:t>
      </w:r>
      <w:proofErr w:type="gramStart"/>
      <w:r>
        <w:rPr>
          <w:b/>
          <w:i/>
        </w:rPr>
        <w:t>small scale</w:t>
      </w:r>
      <w:proofErr w:type="gramEnd"/>
      <w:r>
        <w:rPr>
          <w:b/>
          <w:i/>
        </w:rPr>
        <w:t xml:space="preserve"> parameters, there will be smaller performance loss in the case w/o spatial consistency of small scale parameters.   </w:t>
      </w:r>
    </w:p>
    <w:p w14:paraId="49AA4D6E" w14:textId="4C55B538" w:rsidR="00900376" w:rsidRDefault="00900376" w:rsidP="00900376">
      <w:pPr>
        <w:pStyle w:val="00Text"/>
        <w:ind w:left="1134" w:hanging="1134"/>
        <w:rPr>
          <w:b/>
          <w:i/>
        </w:rPr>
      </w:pPr>
      <w:r>
        <w:rPr>
          <w:b/>
          <w:i/>
        </w:rPr>
        <w:t>Observation</w:t>
      </w:r>
      <w:r w:rsidRPr="00623962">
        <w:rPr>
          <w:b/>
          <w:i/>
        </w:rPr>
        <w:t xml:space="preserve"> </w:t>
      </w:r>
      <w:r>
        <w:rPr>
          <w:b/>
          <w:i/>
        </w:rPr>
        <w:t>4</w:t>
      </w:r>
      <w:r w:rsidRPr="00623962">
        <w:rPr>
          <w:b/>
          <w:i/>
        </w:rPr>
        <w:t xml:space="preserve">: </w:t>
      </w:r>
      <w:r>
        <w:rPr>
          <w:b/>
          <w:i/>
        </w:rPr>
        <w:t xml:space="preserve">For the </w:t>
      </w:r>
      <w:proofErr w:type="spellStart"/>
      <w:r>
        <w:rPr>
          <w:b/>
          <w:i/>
        </w:rPr>
        <w:t>InF</w:t>
      </w:r>
      <w:proofErr w:type="spellEnd"/>
      <w:r>
        <w:rPr>
          <w:b/>
          <w:i/>
        </w:rPr>
        <w:t xml:space="preserve">-DH scenario with the same setting, there will be large performance degradation if the training data set and testing data set are from different drops. </w:t>
      </w:r>
    </w:p>
    <w:p w14:paraId="1ABBE0E6" w14:textId="77777777" w:rsidR="001D0838" w:rsidRDefault="001D0838" w:rsidP="001D0838">
      <w:pPr>
        <w:pStyle w:val="00Text"/>
        <w:ind w:left="1134" w:hanging="1134"/>
        <w:rPr>
          <w:b/>
          <w:i/>
        </w:rPr>
      </w:pPr>
      <w:r>
        <w:rPr>
          <w:b/>
          <w:i/>
        </w:rPr>
        <w:t>Observation</w:t>
      </w:r>
      <w:r w:rsidRPr="00623962">
        <w:rPr>
          <w:b/>
          <w:i/>
        </w:rPr>
        <w:t xml:space="preserve"> </w:t>
      </w:r>
      <w:r>
        <w:rPr>
          <w:b/>
          <w:i/>
        </w:rPr>
        <w:t>5</w:t>
      </w:r>
      <w:r w:rsidRPr="00623962">
        <w:rPr>
          <w:b/>
          <w:i/>
        </w:rPr>
        <w:t xml:space="preserve">: </w:t>
      </w:r>
      <w:r w:rsidRPr="007D29B3">
        <w:rPr>
          <w:b/>
          <w:i/>
        </w:rPr>
        <w:t>Direct AI/ML positioning has better performance than AI/ML assisted positioning almost in all cases</w:t>
      </w:r>
      <w:r>
        <w:rPr>
          <w:b/>
          <w:i/>
        </w:rPr>
        <w:t xml:space="preserve">. </w:t>
      </w:r>
    </w:p>
    <w:p w14:paraId="514DA9C7" w14:textId="2B7725F7" w:rsidR="003B0734" w:rsidRDefault="003B0734" w:rsidP="00DD45DE">
      <w:pPr>
        <w:pStyle w:val="00Text"/>
        <w:rPr>
          <w:b/>
        </w:rPr>
      </w:pPr>
    </w:p>
    <w:p w14:paraId="10CC182D" w14:textId="4D5B80C5" w:rsidR="003B0734" w:rsidRDefault="003B0734" w:rsidP="003B0734">
      <w:pPr>
        <w:pStyle w:val="00Text"/>
        <w:ind w:left="993" w:hanging="993"/>
        <w:rPr>
          <w:b/>
          <w:i/>
        </w:rPr>
      </w:pPr>
      <w:r w:rsidRPr="00623962">
        <w:rPr>
          <w:b/>
          <w:i/>
        </w:rPr>
        <w:t xml:space="preserve">Proposal </w:t>
      </w:r>
      <w:r>
        <w:rPr>
          <w:b/>
          <w:i/>
        </w:rPr>
        <w:t>1</w:t>
      </w:r>
      <w:r w:rsidRPr="00623962">
        <w:rPr>
          <w:b/>
          <w:i/>
        </w:rPr>
        <w:t xml:space="preserve">: </w:t>
      </w:r>
      <w:r>
        <w:rPr>
          <w:b/>
          <w:i/>
        </w:rPr>
        <w:t xml:space="preserve">For the evaluation of AI model generalization, at </w:t>
      </w:r>
      <w:r w:rsidR="004F60A6">
        <w:rPr>
          <w:b/>
          <w:i/>
        </w:rPr>
        <w:t xml:space="preserve">least </w:t>
      </w:r>
      <w:r>
        <w:rPr>
          <w:b/>
          <w:i/>
        </w:rPr>
        <w:t xml:space="preserve">the following configurations should be </w:t>
      </w:r>
      <w:r w:rsidR="007949E3">
        <w:rPr>
          <w:b/>
          <w:i/>
        </w:rPr>
        <w:t>considered</w:t>
      </w:r>
      <w:r>
        <w:rPr>
          <w:b/>
          <w:i/>
        </w:rPr>
        <w:t xml:space="preserve"> for the performance comparison:</w:t>
      </w:r>
    </w:p>
    <w:p w14:paraId="00C839A3" w14:textId="77777777" w:rsidR="003B0734" w:rsidRPr="005624B8" w:rsidRDefault="003B0734" w:rsidP="003B0734">
      <w:pPr>
        <w:pStyle w:val="00Text"/>
        <w:numPr>
          <w:ilvl w:val="0"/>
          <w:numId w:val="31"/>
        </w:numPr>
        <w:ind w:left="1560" w:hanging="284"/>
        <w:rPr>
          <w:b/>
          <w:i/>
        </w:rPr>
      </w:pPr>
      <w:r>
        <w:rPr>
          <w:b/>
          <w:i/>
        </w:rPr>
        <w:t>Data sets of the same scenario with different settings are used for training and testing, respectively</w:t>
      </w:r>
    </w:p>
    <w:p w14:paraId="1C57DA0A" w14:textId="145B14CB" w:rsidR="003B0734" w:rsidRPr="00980CE9" w:rsidRDefault="003B0734" w:rsidP="003B0734">
      <w:pPr>
        <w:pStyle w:val="00Text"/>
        <w:numPr>
          <w:ilvl w:val="0"/>
          <w:numId w:val="31"/>
        </w:numPr>
        <w:ind w:left="1560" w:hanging="284"/>
        <w:rPr>
          <w:b/>
          <w:i/>
        </w:rPr>
      </w:pPr>
      <w:r>
        <w:rPr>
          <w:b/>
          <w:i/>
        </w:rPr>
        <w:t>Different drops of the same scenario with the same setting are used for training and testing, respectively</w:t>
      </w:r>
    </w:p>
    <w:p w14:paraId="71547178" w14:textId="77777777" w:rsidR="003B0734" w:rsidRDefault="003B0734" w:rsidP="003B0734">
      <w:pPr>
        <w:pStyle w:val="00Text"/>
        <w:numPr>
          <w:ilvl w:val="0"/>
          <w:numId w:val="31"/>
        </w:numPr>
        <w:ind w:left="1560" w:hanging="284"/>
        <w:rPr>
          <w:b/>
          <w:i/>
        </w:rPr>
      </w:pPr>
      <w:r>
        <w:rPr>
          <w:b/>
          <w:i/>
        </w:rPr>
        <w:t xml:space="preserve">Mixed data sets of the same scenario with different settings are used for training, and the data set with one setting is used for testing </w:t>
      </w:r>
    </w:p>
    <w:p w14:paraId="4F920B01" w14:textId="77777777" w:rsidR="003B0734" w:rsidRDefault="003B0734" w:rsidP="003B0734">
      <w:pPr>
        <w:pStyle w:val="00Text"/>
        <w:numPr>
          <w:ilvl w:val="0"/>
          <w:numId w:val="31"/>
        </w:numPr>
        <w:ind w:left="1560" w:hanging="284"/>
        <w:rPr>
          <w:b/>
          <w:i/>
        </w:rPr>
      </w:pPr>
      <w:r>
        <w:rPr>
          <w:b/>
          <w:i/>
        </w:rPr>
        <w:t xml:space="preserve">Mixed data sets of different scenarios are used for training, and the data set with one scenario is used for testing </w:t>
      </w:r>
    </w:p>
    <w:p w14:paraId="30BD1814" w14:textId="77777777" w:rsidR="003B0734" w:rsidRPr="005624B8" w:rsidRDefault="003B0734" w:rsidP="003B0734">
      <w:pPr>
        <w:pStyle w:val="00Text"/>
        <w:numPr>
          <w:ilvl w:val="1"/>
          <w:numId w:val="31"/>
        </w:numPr>
        <w:rPr>
          <w:b/>
          <w:i/>
        </w:rPr>
      </w:pPr>
      <w:r>
        <w:rPr>
          <w:b/>
          <w:i/>
        </w:rPr>
        <w:t xml:space="preserve">E.g., </w:t>
      </w:r>
      <w:proofErr w:type="spellStart"/>
      <w:r>
        <w:rPr>
          <w:b/>
          <w:i/>
        </w:rPr>
        <w:t>InF</w:t>
      </w:r>
      <w:proofErr w:type="spellEnd"/>
      <w:r>
        <w:rPr>
          <w:b/>
          <w:i/>
        </w:rPr>
        <w:t xml:space="preserve">-DH + </w:t>
      </w:r>
      <w:proofErr w:type="spellStart"/>
      <w:r>
        <w:rPr>
          <w:b/>
          <w:i/>
        </w:rPr>
        <w:t>InF</w:t>
      </w:r>
      <w:proofErr w:type="spellEnd"/>
      <w:r>
        <w:rPr>
          <w:b/>
          <w:i/>
        </w:rPr>
        <w:t>-SH, different numbers of TRPs or different positioning for TRPs, …</w:t>
      </w:r>
    </w:p>
    <w:p w14:paraId="0D8489FB" w14:textId="75113743" w:rsidR="009A7E45" w:rsidRDefault="009A7E45" w:rsidP="009A7E45">
      <w:pPr>
        <w:pStyle w:val="00Text"/>
        <w:ind w:left="993" w:hanging="993"/>
        <w:rPr>
          <w:b/>
          <w:i/>
        </w:rPr>
      </w:pPr>
      <w:r w:rsidRPr="00623962">
        <w:rPr>
          <w:b/>
          <w:i/>
        </w:rPr>
        <w:t xml:space="preserve">Proposal </w:t>
      </w:r>
      <w:r>
        <w:rPr>
          <w:b/>
          <w:i/>
        </w:rPr>
        <w:t>2</w:t>
      </w:r>
      <w:r w:rsidRPr="00623962">
        <w:rPr>
          <w:b/>
          <w:i/>
        </w:rPr>
        <w:t xml:space="preserve">: </w:t>
      </w:r>
      <w:r>
        <w:rPr>
          <w:b/>
          <w:i/>
        </w:rPr>
        <w:t xml:space="preserve">For the evaluation of AI/ML-based positioning accuracy improvement, the data sets </w:t>
      </w:r>
      <w:r w:rsidR="00441BF7">
        <w:rPr>
          <w:b/>
          <w:i/>
        </w:rPr>
        <w:t>from</w:t>
      </w:r>
      <w:r>
        <w:rPr>
          <w:b/>
          <w:i/>
        </w:rPr>
        <w:t xml:space="preserve"> companies should be generated with the same values of the following parameters</w:t>
      </w:r>
      <w:r w:rsidR="00964A1A">
        <w:rPr>
          <w:b/>
          <w:i/>
        </w:rPr>
        <w:t xml:space="preserve"> to keep the results </w:t>
      </w:r>
      <w:r w:rsidR="006C5964" w:rsidRPr="006C5964">
        <w:rPr>
          <w:b/>
          <w:i/>
        </w:rPr>
        <w:t xml:space="preserve">from different sources </w:t>
      </w:r>
      <w:r w:rsidR="00964A1A">
        <w:rPr>
          <w:b/>
          <w:i/>
        </w:rPr>
        <w:t>be comparable</w:t>
      </w:r>
      <w:r>
        <w:rPr>
          <w:b/>
          <w:i/>
        </w:rPr>
        <w:t>:</w:t>
      </w:r>
    </w:p>
    <w:p w14:paraId="30AE2219" w14:textId="77777777" w:rsidR="009A7E45" w:rsidRPr="005624B8" w:rsidRDefault="009A7E45" w:rsidP="009A7E45">
      <w:pPr>
        <w:pStyle w:val="00Text"/>
        <w:numPr>
          <w:ilvl w:val="0"/>
          <w:numId w:val="31"/>
        </w:numPr>
        <w:ind w:left="1560" w:hanging="284"/>
        <w:rPr>
          <w:b/>
          <w:i/>
        </w:rPr>
      </w:pPr>
      <w:r>
        <w:rPr>
          <w:b/>
          <w:i/>
        </w:rPr>
        <w:t>X drops</w:t>
      </w:r>
    </w:p>
    <w:p w14:paraId="235EF09A" w14:textId="77777777" w:rsidR="009A7E45" w:rsidRPr="00980CE9" w:rsidRDefault="009A7E45" w:rsidP="009A7E45">
      <w:pPr>
        <w:pStyle w:val="00Text"/>
        <w:numPr>
          <w:ilvl w:val="0"/>
          <w:numId w:val="31"/>
        </w:numPr>
        <w:ind w:left="1560" w:hanging="284"/>
        <w:rPr>
          <w:b/>
          <w:i/>
        </w:rPr>
      </w:pPr>
      <w:r>
        <w:rPr>
          <w:b/>
          <w:i/>
        </w:rPr>
        <w:t>Y UEs per drop</w:t>
      </w:r>
    </w:p>
    <w:p w14:paraId="0C40FD6B" w14:textId="77777777" w:rsidR="009A7E45" w:rsidRPr="005624B8" w:rsidRDefault="009A7E45" w:rsidP="009A7E45">
      <w:pPr>
        <w:pStyle w:val="00Text"/>
        <w:numPr>
          <w:ilvl w:val="0"/>
          <w:numId w:val="31"/>
        </w:numPr>
        <w:ind w:left="1560" w:hanging="284"/>
        <w:rPr>
          <w:b/>
          <w:i/>
        </w:rPr>
      </w:pPr>
      <w:r>
        <w:rPr>
          <w:b/>
          <w:i/>
        </w:rPr>
        <w:t>FFS: values of X, Y</w:t>
      </w:r>
    </w:p>
    <w:p w14:paraId="4D6A9936" w14:textId="77777777" w:rsidR="009A7E45" w:rsidRPr="00084EB6" w:rsidRDefault="009A7E45" w:rsidP="00DD45DE">
      <w:pPr>
        <w:pStyle w:val="00Text"/>
        <w:rPr>
          <w:b/>
        </w:rPr>
      </w:pPr>
    </w:p>
    <w:p w14:paraId="5A95A0EE" w14:textId="172C176C" w:rsidR="009B2043" w:rsidRDefault="0044100E" w:rsidP="00D40066">
      <w:pPr>
        <w:pStyle w:val="01"/>
        <w:numPr>
          <w:ilvl w:val="0"/>
          <w:numId w:val="25"/>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5D66A78C"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4636950E" w14:textId="4C8431DD" w:rsidR="000D2028" w:rsidRDefault="000D2028" w:rsidP="00B20595">
      <w:pPr>
        <w:pStyle w:val="af2"/>
        <w:numPr>
          <w:ilvl w:val="0"/>
          <w:numId w:val="2"/>
        </w:numPr>
        <w:rPr>
          <w:rFonts w:eastAsia="宋体"/>
          <w:szCs w:val="20"/>
          <w:lang w:eastAsia="zh-CN"/>
        </w:rPr>
      </w:pPr>
      <w:r>
        <w:rPr>
          <w:rFonts w:eastAsia="宋体"/>
          <w:szCs w:val="20"/>
          <w:lang w:eastAsia="zh-CN"/>
        </w:rPr>
        <w:t>Chair’s notes of RAN1#109e meeting</w:t>
      </w:r>
    </w:p>
    <w:p w14:paraId="0679CB59" w14:textId="33C41A88" w:rsidR="00320CEF" w:rsidRDefault="006F2CB3" w:rsidP="00B20595">
      <w:pPr>
        <w:pStyle w:val="af2"/>
        <w:numPr>
          <w:ilvl w:val="0"/>
          <w:numId w:val="2"/>
        </w:numPr>
        <w:rPr>
          <w:rFonts w:eastAsia="宋体"/>
          <w:szCs w:val="20"/>
          <w:lang w:eastAsia="zh-CN"/>
        </w:rPr>
      </w:pPr>
      <w:r w:rsidRPr="006F2CB3">
        <w:rPr>
          <w:rFonts w:eastAsia="宋体"/>
          <w:szCs w:val="20"/>
          <w:lang w:eastAsia="zh-CN"/>
        </w:rPr>
        <w:t>R1-2204019</w:t>
      </w:r>
      <w:r>
        <w:rPr>
          <w:rFonts w:eastAsia="宋体"/>
          <w:szCs w:val="20"/>
          <w:lang w:eastAsia="zh-CN"/>
        </w:rPr>
        <w:t xml:space="preserve"> </w:t>
      </w:r>
      <w:r w:rsidRPr="006F2CB3">
        <w:rPr>
          <w:rFonts w:eastAsia="宋体"/>
          <w:szCs w:val="20"/>
          <w:lang w:eastAsia="zh-CN"/>
        </w:rPr>
        <w:t xml:space="preserve">Evaluation methodology and preliminary results on AI/ML for positioning accuracy </w:t>
      </w:r>
      <w:bookmarkStart w:id="2" w:name="_GoBack"/>
      <w:bookmarkEnd w:id="2"/>
      <w:r w:rsidRPr="006F2CB3">
        <w:rPr>
          <w:rFonts w:eastAsia="宋体"/>
          <w:szCs w:val="20"/>
          <w:lang w:eastAsia="zh-CN"/>
        </w:rPr>
        <w:t>enhancement</w:t>
      </w:r>
      <w:r>
        <w:rPr>
          <w:rFonts w:eastAsia="宋体"/>
          <w:szCs w:val="20"/>
          <w:lang w:eastAsia="zh-CN"/>
        </w:rPr>
        <w:t>, OPPO</w:t>
      </w:r>
    </w:p>
    <w:sectPr w:rsidR="00320CEF">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4564E" w14:textId="77777777" w:rsidR="005640B1" w:rsidRDefault="005640B1">
      <w:r>
        <w:separator/>
      </w:r>
    </w:p>
  </w:endnote>
  <w:endnote w:type="continuationSeparator" w:id="0">
    <w:p w14:paraId="07DE9A89" w14:textId="77777777" w:rsidR="005640B1" w:rsidRDefault="0056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BACAA" w14:textId="77777777" w:rsidR="005640B1" w:rsidRDefault="005640B1">
      <w:r>
        <w:separator/>
      </w:r>
    </w:p>
  </w:footnote>
  <w:footnote w:type="continuationSeparator" w:id="0">
    <w:p w14:paraId="5C5440E2" w14:textId="77777777" w:rsidR="005640B1" w:rsidRDefault="00564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64A1A" w:rsidRDefault="00964A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26BC6"/>
    <w:multiLevelType w:val="hybridMultilevel"/>
    <w:tmpl w:val="AAA04FCE"/>
    <w:lvl w:ilvl="0" w:tplc="01544476">
      <w:start w:val="1"/>
      <w:numFmt w:val="bullet"/>
      <w:lvlText w:val="•"/>
      <w:lvlJc w:val="left"/>
      <w:pPr>
        <w:tabs>
          <w:tab w:val="num" w:pos="720"/>
        </w:tabs>
        <w:ind w:left="720" w:hanging="360"/>
      </w:pPr>
      <w:rPr>
        <w:rFonts w:ascii="Arial" w:hAnsi="Arial" w:hint="default"/>
      </w:rPr>
    </w:lvl>
    <w:lvl w:ilvl="1" w:tplc="BD34F8D6">
      <w:start w:val="1"/>
      <w:numFmt w:val="bullet"/>
      <w:lvlText w:val="•"/>
      <w:lvlJc w:val="left"/>
      <w:pPr>
        <w:tabs>
          <w:tab w:val="num" w:pos="1440"/>
        </w:tabs>
        <w:ind w:left="1440" w:hanging="360"/>
      </w:pPr>
      <w:rPr>
        <w:rFonts w:ascii="Arial" w:hAnsi="Arial" w:hint="default"/>
      </w:rPr>
    </w:lvl>
    <w:lvl w:ilvl="2" w:tplc="B3AE8D48" w:tentative="1">
      <w:start w:val="1"/>
      <w:numFmt w:val="bullet"/>
      <w:lvlText w:val="•"/>
      <w:lvlJc w:val="left"/>
      <w:pPr>
        <w:tabs>
          <w:tab w:val="num" w:pos="2160"/>
        </w:tabs>
        <w:ind w:left="2160" w:hanging="360"/>
      </w:pPr>
      <w:rPr>
        <w:rFonts w:ascii="Arial" w:hAnsi="Arial" w:hint="default"/>
      </w:rPr>
    </w:lvl>
    <w:lvl w:ilvl="3" w:tplc="962A6756" w:tentative="1">
      <w:start w:val="1"/>
      <w:numFmt w:val="bullet"/>
      <w:lvlText w:val="•"/>
      <w:lvlJc w:val="left"/>
      <w:pPr>
        <w:tabs>
          <w:tab w:val="num" w:pos="2880"/>
        </w:tabs>
        <w:ind w:left="2880" w:hanging="360"/>
      </w:pPr>
      <w:rPr>
        <w:rFonts w:ascii="Arial" w:hAnsi="Arial" w:hint="default"/>
      </w:rPr>
    </w:lvl>
    <w:lvl w:ilvl="4" w:tplc="C682F3EC" w:tentative="1">
      <w:start w:val="1"/>
      <w:numFmt w:val="bullet"/>
      <w:lvlText w:val="•"/>
      <w:lvlJc w:val="left"/>
      <w:pPr>
        <w:tabs>
          <w:tab w:val="num" w:pos="3600"/>
        </w:tabs>
        <w:ind w:left="3600" w:hanging="360"/>
      </w:pPr>
      <w:rPr>
        <w:rFonts w:ascii="Arial" w:hAnsi="Arial" w:hint="default"/>
      </w:rPr>
    </w:lvl>
    <w:lvl w:ilvl="5" w:tplc="3190C442" w:tentative="1">
      <w:start w:val="1"/>
      <w:numFmt w:val="bullet"/>
      <w:lvlText w:val="•"/>
      <w:lvlJc w:val="left"/>
      <w:pPr>
        <w:tabs>
          <w:tab w:val="num" w:pos="4320"/>
        </w:tabs>
        <w:ind w:left="4320" w:hanging="360"/>
      </w:pPr>
      <w:rPr>
        <w:rFonts w:ascii="Arial" w:hAnsi="Arial" w:hint="default"/>
      </w:rPr>
    </w:lvl>
    <w:lvl w:ilvl="6" w:tplc="976220A6" w:tentative="1">
      <w:start w:val="1"/>
      <w:numFmt w:val="bullet"/>
      <w:lvlText w:val="•"/>
      <w:lvlJc w:val="left"/>
      <w:pPr>
        <w:tabs>
          <w:tab w:val="num" w:pos="5040"/>
        </w:tabs>
        <w:ind w:left="5040" w:hanging="360"/>
      </w:pPr>
      <w:rPr>
        <w:rFonts w:ascii="Arial" w:hAnsi="Arial" w:hint="default"/>
      </w:rPr>
    </w:lvl>
    <w:lvl w:ilvl="7" w:tplc="E1C833C2" w:tentative="1">
      <w:start w:val="1"/>
      <w:numFmt w:val="bullet"/>
      <w:lvlText w:val="•"/>
      <w:lvlJc w:val="left"/>
      <w:pPr>
        <w:tabs>
          <w:tab w:val="num" w:pos="5760"/>
        </w:tabs>
        <w:ind w:left="5760" w:hanging="360"/>
      </w:pPr>
      <w:rPr>
        <w:rFonts w:ascii="Arial" w:hAnsi="Arial" w:hint="default"/>
      </w:rPr>
    </w:lvl>
    <w:lvl w:ilvl="8" w:tplc="273221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D7C94"/>
    <w:multiLevelType w:val="hybridMultilevel"/>
    <w:tmpl w:val="0434B198"/>
    <w:lvl w:ilvl="0" w:tplc="86A03B18">
      <w:start w:val="1"/>
      <w:numFmt w:val="bullet"/>
      <w:lvlText w:val="•"/>
      <w:lvlJc w:val="left"/>
      <w:pPr>
        <w:tabs>
          <w:tab w:val="num" w:pos="720"/>
        </w:tabs>
        <w:ind w:left="720" w:hanging="360"/>
      </w:pPr>
      <w:rPr>
        <w:rFonts w:ascii="Arial" w:hAnsi="Arial" w:hint="default"/>
      </w:rPr>
    </w:lvl>
    <w:lvl w:ilvl="1" w:tplc="79B6CFE6">
      <w:start w:val="1"/>
      <w:numFmt w:val="bullet"/>
      <w:lvlText w:val="•"/>
      <w:lvlJc w:val="left"/>
      <w:pPr>
        <w:tabs>
          <w:tab w:val="num" w:pos="1440"/>
        </w:tabs>
        <w:ind w:left="1440" w:hanging="360"/>
      </w:pPr>
      <w:rPr>
        <w:rFonts w:ascii="Arial" w:hAnsi="Arial" w:hint="default"/>
      </w:rPr>
    </w:lvl>
    <w:lvl w:ilvl="2" w:tplc="2D96635A" w:tentative="1">
      <w:start w:val="1"/>
      <w:numFmt w:val="bullet"/>
      <w:lvlText w:val="•"/>
      <w:lvlJc w:val="left"/>
      <w:pPr>
        <w:tabs>
          <w:tab w:val="num" w:pos="2160"/>
        </w:tabs>
        <w:ind w:left="2160" w:hanging="360"/>
      </w:pPr>
      <w:rPr>
        <w:rFonts w:ascii="Arial" w:hAnsi="Arial" w:hint="default"/>
      </w:rPr>
    </w:lvl>
    <w:lvl w:ilvl="3" w:tplc="CDAE1FF0" w:tentative="1">
      <w:start w:val="1"/>
      <w:numFmt w:val="bullet"/>
      <w:lvlText w:val="•"/>
      <w:lvlJc w:val="left"/>
      <w:pPr>
        <w:tabs>
          <w:tab w:val="num" w:pos="2880"/>
        </w:tabs>
        <w:ind w:left="2880" w:hanging="360"/>
      </w:pPr>
      <w:rPr>
        <w:rFonts w:ascii="Arial" w:hAnsi="Arial" w:hint="default"/>
      </w:rPr>
    </w:lvl>
    <w:lvl w:ilvl="4" w:tplc="976CB5AE" w:tentative="1">
      <w:start w:val="1"/>
      <w:numFmt w:val="bullet"/>
      <w:lvlText w:val="•"/>
      <w:lvlJc w:val="left"/>
      <w:pPr>
        <w:tabs>
          <w:tab w:val="num" w:pos="3600"/>
        </w:tabs>
        <w:ind w:left="3600" w:hanging="360"/>
      </w:pPr>
      <w:rPr>
        <w:rFonts w:ascii="Arial" w:hAnsi="Arial" w:hint="default"/>
      </w:rPr>
    </w:lvl>
    <w:lvl w:ilvl="5" w:tplc="40FA2AF2" w:tentative="1">
      <w:start w:val="1"/>
      <w:numFmt w:val="bullet"/>
      <w:lvlText w:val="•"/>
      <w:lvlJc w:val="left"/>
      <w:pPr>
        <w:tabs>
          <w:tab w:val="num" w:pos="4320"/>
        </w:tabs>
        <w:ind w:left="4320" w:hanging="360"/>
      </w:pPr>
      <w:rPr>
        <w:rFonts w:ascii="Arial" w:hAnsi="Arial" w:hint="default"/>
      </w:rPr>
    </w:lvl>
    <w:lvl w:ilvl="6" w:tplc="DCDEF284" w:tentative="1">
      <w:start w:val="1"/>
      <w:numFmt w:val="bullet"/>
      <w:lvlText w:val="•"/>
      <w:lvlJc w:val="left"/>
      <w:pPr>
        <w:tabs>
          <w:tab w:val="num" w:pos="5040"/>
        </w:tabs>
        <w:ind w:left="5040" w:hanging="360"/>
      </w:pPr>
      <w:rPr>
        <w:rFonts w:ascii="Arial" w:hAnsi="Arial" w:hint="default"/>
      </w:rPr>
    </w:lvl>
    <w:lvl w:ilvl="7" w:tplc="541AC5FA" w:tentative="1">
      <w:start w:val="1"/>
      <w:numFmt w:val="bullet"/>
      <w:lvlText w:val="•"/>
      <w:lvlJc w:val="left"/>
      <w:pPr>
        <w:tabs>
          <w:tab w:val="num" w:pos="5760"/>
        </w:tabs>
        <w:ind w:left="5760" w:hanging="360"/>
      </w:pPr>
      <w:rPr>
        <w:rFonts w:ascii="Arial" w:hAnsi="Arial" w:hint="default"/>
      </w:rPr>
    </w:lvl>
    <w:lvl w:ilvl="8" w:tplc="C2E44A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63FD1"/>
    <w:multiLevelType w:val="hybridMultilevel"/>
    <w:tmpl w:val="FC4C9BEE"/>
    <w:lvl w:ilvl="0" w:tplc="7794F3C2">
      <w:start w:val="1"/>
      <w:numFmt w:val="bullet"/>
      <w:lvlText w:val="•"/>
      <w:lvlJc w:val="left"/>
      <w:pPr>
        <w:tabs>
          <w:tab w:val="num" w:pos="720"/>
        </w:tabs>
        <w:ind w:left="720" w:hanging="360"/>
      </w:pPr>
      <w:rPr>
        <w:rFonts w:ascii="Arial" w:hAnsi="Arial" w:hint="default"/>
      </w:rPr>
    </w:lvl>
    <w:lvl w:ilvl="1" w:tplc="00FE4804" w:tentative="1">
      <w:start w:val="1"/>
      <w:numFmt w:val="bullet"/>
      <w:lvlText w:val="•"/>
      <w:lvlJc w:val="left"/>
      <w:pPr>
        <w:tabs>
          <w:tab w:val="num" w:pos="1440"/>
        </w:tabs>
        <w:ind w:left="1440" w:hanging="360"/>
      </w:pPr>
      <w:rPr>
        <w:rFonts w:ascii="Arial" w:hAnsi="Arial" w:hint="default"/>
      </w:rPr>
    </w:lvl>
    <w:lvl w:ilvl="2" w:tplc="484608A4" w:tentative="1">
      <w:start w:val="1"/>
      <w:numFmt w:val="bullet"/>
      <w:lvlText w:val="•"/>
      <w:lvlJc w:val="left"/>
      <w:pPr>
        <w:tabs>
          <w:tab w:val="num" w:pos="2160"/>
        </w:tabs>
        <w:ind w:left="2160" w:hanging="360"/>
      </w:pPr>
      <w:rPr>
        <w:rFonts w:ascii="Arial" w:hAnsi="Arial" w:hint="default"/>
      </w:rPr>
    </w:lvl>
    <w:lvl w:ilvl="3" w:tplc="DAAC8372" w:tentative="1">
      <w:start w:val="1"/>
      <w:numFmt w:val="bullet"/>
      <w:lvlText w:val="•"/>
      <w:lvlJc w:val="left"/>
      <w:pPr>
        <w:tabs>
          <w:tab w:val="num" w:pos="2880"/>
        </w:tabs>
        <w:ind w:left="2880" w:hanging="360"/>
      </w:pPr>
      <w:rPr>
        <w:rFonts w:ascii="Arial" w:hAnsi="Arial" w:hint="default"/>
      </w:rPr>
    </w:lvl>
    <w:lvl w:ilvl="4" w:tplc="3670C532" w:tentative="1">
      <w:start w:val="1"/>
      <w:numFmt w:val="bullet"/>
      <w:lvlText w:val="•"/>
      <w:lvlJc w:val="left"/>
      <w:pPr>
        <w:tabs>
          <w:tab w:val="num" w:pos="3600"/>
        </w:tabs>
        <w:ind w:left="3600" w:hanging="360"/>
      </w:pPr>
      <w:rPr>
        <w:rFonts w:ascii="Arial" w:hAnsi="Arial" w:hint="default"/>
      </w:rPr>
    </w:lvl>
    <w:lvl w:ilvl="5" w:tplc="A9EC6260" w:tentative="1">
      <w:start w:val="1"/>
      <w:numFmt w:val="bullet"/>
      <w:lvlText w:val="•"/>
      <w:lvlJc w:val="left"/>
      <w:pPr>
        <w:tabs>
          <w:tab w:val="num" w:pos="4320"/>
        </w:tabs>
        <w:ind w:left="4320" w:hanging="360"/>
      </w:pPr>
      <w:rPr>
        <w:rFonts w:ascii="Arial" w:hAnsi="Arial" w:hint="default"/>
      </w:rPr>
    </w:lvl>
    <w:lvl w:ilvl="6" w:tplc="5A7CC086" w:tentative="1">
      <w:start w:val="1"/>
      <w:numFmt w:val="bullet"/>
      <w:lvlText w:val="•"/>
      <w:lvlJc w:val="left"/>
      <w:pPr>
        <w:tabs>
          <w:tab w:val="num" w:pos="5040"/>
        </w:tabs>
        <w:ind w:left="5040" w:hanging="360"/>
      </w:pPr>
      <w:rPr>
        <w:rFonts w:ascii="Arial" w:hAnsi="Arial" w:hint="default"/>
      </w:rPr>
    </w:lvl>
    <w:lvl w:ilvl="7" w:tplc="7CFEC074" w:tentative="1">
      <w:start w:val="1"/>
      <w:numFmt w:val="bullet"/>
      <w:lvlText w:val="•"/>
      <w:lvlJc w:val="left"/>
      <w:pPr>
        <w:tabs>
          <w:tab w:val="num" w:pos="5760"/>
        </w:tabs>
        <w:ind w:left="5760" w:hanging="360"/>
      </w:pPr>
      <w:rPr>
        <w:rFonts w:ascii="Arial" w:hAnsi="Arial" w:hint="default"/>
      </w:rPr>
    </w:lvl>
    <w:lvl w:ilvl="8" w:tplc="BCD009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E284E"/>
    <w:multiLevelType w:val="hybridMultilevel"/>
    <w:tmpl w:val="D200F9E6"/>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E3151"/>
    <w:multiLevelType w:val="hybridMultilevel"/>
    <w:tmpl w:val="3572E0D8"/>
    <w:lvl w:ilvl="0" w:tplc="4D42543C">
      <w:start w:val="1"/>
      <w:numFmt w:val="bullet"/>
      <w:lvlText w:val="•"/>
      <w:lvlJc w:val="left"/>
      <w:pPr>
        <w:tabs>
          <w:tab w:val="num" w:pos="720"/>
        </w:tabs>
        <w:ind w:left="720" w:hanging="360"/>
      </w:pPr>
      <w:rPr>
        <w:rFonts w:ascii="Arial" w:hAnsi="Arial" w:hint="default"/>
      </w:rPr>
    </w:lvl>
    <w:lvl w:ilvl="1" w:tplc="D678591C">
      <w:start w:val="1"/>
      <w:numFmt w:val="bullet"/>
      <w:lvlText w:val="•"/>
      <w:lvlJc w:val="left"/>
      <w:pPr>
        <w:tabs>
          <w:tab w:val="num" w:pos="1440"/>
        </w:tabs>
        <w:ind w:left="1440" w:hanging="360"/>
      </w:pPr>
      <w:rPr>
        <w:rFonts w:ascii="Arial" w:hAnsi="Arial" w:hint="default"/>
      </w:rPr>
    </w:lvl>
    <w:lvl w:ilvl="2" w:tplc="20C21080" w:tentative="1">
      <w:start w:val="1"/>
      <w:numFmt w:val="bullet"/>
      <w:lvlText w:val="•"/>
      <w:lvlJc w:val="left"/>
      <w:pPr>
        <w:tabs>
          <w:tab w:val="num" w:pos="2160"/>
        </w:tabs>
        <w:ind w:left="2160" w:hanging="360"/>
      </w:pPr>
      <w:rPr>
        <w:rFonts w:ascii="Arial" w:hAnsi="Arial" w:hint="default"/>
      </w:rPr>
    </w:lvl>
    <w:lvl w:ilvl="3" w:tplc="528C592C" w:tentative="1">
      <w:start w:val="1"/>
      <w:numFmt w:val="bullet"/>
      <w:lvlText w:val="•"/>
      <w:lvlJc w:val="left"/>
      <w:pPr>
        <w:tabs>
          <w:tab w:val="num" w:pos="2880"/>
        </w:tabs>
        <w:ind w:left="2880" w:hanging="360"/>
      </w:pPr>
      <w:rPr>
        <w:rFonts w:ascii="Arial" w:hAnsi="Arial" w:hint="default"/>
      </w:rPr>
    </w:lvl>
    <w:lvl w:ilvl="4" w:tplc="701096FE" w:tentative="1">
      <w:start w:val="1"/>
      <w:numFmt w:val="bullet"/>
      <w:lvlText w:val="•"/>
      <w:lvlJc w:val="left"/>
      <w:pPr>
        <w:tabs>
          <w:tab w:val="num" w:pos="3600"/>
        </w:tabs>
        <w:ind w:left="3600" w:hanging="360"/>
      </w:pPr>
      <w:rPr>
        <w:rFonts w:ascii="Arial" w:hAnsi="Arial" w:hint="default"/>
      </w:rPr>
    </w:lvl>
    <w:lvl w:ilvl="5" w:tplc="F976B838" w:tentative="1">
      <w:start w:val="1"/>
      <w:numFmt w:val="bullet"/>
      <w:lvlText w:val="•"/>
      <w:lvlJc w:val="left"/>
      <w:pPr>
        <w:tabs>
          <w:tab w:val="num" w:pos="4320"/>
        </w:tabs>
        <w:ind w:left="4320" w:hanging="360"/>
      </w:pPr>
      <w:rPr>
        <w:rFonts w:ascii="Arial" w:hAnsi="Arial" w:hint="default"/>
      </w:rPr>
    </w:lvl>
    <w:lvl w:ilvl="6" w:tplc="C72A4CD2" w:tentative="1">
      <w:start w:val="1"/>
      <w:numFmt w:val="bullet"/>
      <w:lvlText w:val="•"/>
      <w:lvlJc w:val="left"/>
      <w:pPr>
        <w:tabs>
          <w:tab w:val="num" w:pos="5040"/>
        </w:tabs>
        <w:ind w:left="5040" w:hanging="360"/>
      </w:pPr>
      <w:rPr>
        <w:rFonts w:ascii="Arial" w:hAnsi="Arial" w:hint="default"/>
      </w:rPr>
    </w:lvl>
    <w:lvl w:ilvl="7" w:tplc="73089266" w:tentative="1">
      <w:start w:val="1"/>
      <w:numFmt w:val="bullet"/>
      <w:lvlText w:val="•"/>
      <w:lvlJc w:val="left"/>
      <w:pPr>
        <w:tabs>
          <w:tab w:val="num" w:pos="5760"/>
        </w:tabs>
        <w:ind w:left="5760" w:hanging="360"/>
      </w:pPr>
      <w:rPr>
        <w:rFonts w:ascii="Arial" w:hAnsi="Arial" w:hint="default"/>
      </w:rPr>
    </w:lvl>
    <w:lvl w:ilvl="8" w:tplc="D78A75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1"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3"/>
  </w:num>
  <w:num w:numId="3">
    <w:abstractNumId w:val="31"/>
  </w:num>
  <w:num w:numId="4">
    <w:abstractNumId w:val="22"/>
  </w:num>
  <w:num w:numId="5">
    <w:abstractNumId w:val="29"/>
  </w:num>
  <w:num w:numId="6">
    <w:abstractNumId w:val="24"/>
  </w:num>
  <w:num w:numId="7">
    <w:abstractNumId w:val="38"/>
  </w:num>
  <w:num w:numId="8">
    <w:abstractNumId w:val="0"/>
  </w:num>
  <w:num w:numId="9">
    <w:abstractNumId w:val="14"/>
  </w:num>
  <w:num w:numId="10">
    <w:abstractNumId w:val="39"/>
  </w:num>
  <w:num w:numId="11">
    <w:abstractNumId w:val="15"/>
  </w:num>
  <w:num w:numId="12">
    <w:abstractNumId w:val="9"/>
  </w:num>
  <w:num w:numId="13">
    <w:abstractNumId w:val="18"/>
  </w:num>
  <w:num w:numId="14">
    <w:abstractNumId w:val="35"/>
  </w:num>
  <w:num w:numId="15">
    <w:abstractNumId w:val="37"/>
  </w:num>
  <w:num w:numId="16">
    <w:abstractNumId w:val="11"/>
  </w:num>
  <w:num w:numId="17">
    <w:abstractNumId w:val="20"/>
  </w:num>
  <w:num w:numId="18">
    <w:abstractNumId w:val="20"/>
  </w:num>
  <w:num w:numId="19">
    <w:abstractNumId w:val="7"/>
  </w:num>
  <w:num w:numId="20">
    <w:abstractNumId w:val="2"/>
  </w:num>
  <w:num w:numId="21">
    <w:abstractNumId w:val="10"/>
  </w:num>
  <w:num w:numId="22">
    <w:abstractNumId w:val="6"/>
  </w:num>
  <w:num w:numId="23">
    <w:abstractNumId w:val="40"/>
  </w:num>
  <w:num w:numId="24">
    <w:abstractNumId w:val="12"/>
  </w:num>
  <w:num w:numId="25">
    <w:abstractNumId w:val="1"/>
  </w:num>
  <w:num w:numId="26">
    <w:abstractNumId w:val="23"/>
  </w:num>
  <w:num w:numId="27">
    <w:abstractNumId w:val="32"/>
  </w:num>
  <w:num w:numId="28">
    <w:abstractNumId w:val="5"/>
  </w:num>
  <w:num w:numId="29">
    <w:abstractNumId w:val="30"/>
  </w:num>
  <w:num w:numId="30">
    <w:abstractNumId w:val="27"/>
  </w:num>
  <w:num w:numId="31">
    <w:abstractNumId w:val="28"/>
  </w:num>
  <w:num w:numId="32">
    <w:abstractNumId w:val="25"/>
  </w:num>
  <w:num w:numId="33">
    <w:abstractNumId w:val="42"/>
  </w:num>
  <w:num w:numId="34">
    <w:abstractNumId w:val="34"/>
  </w:num>
  <w:num w:numId="35">
    <w:abstractNumId w:val="4"/>
  </w:num>
  <w:num w:numId="36">
    <w:abstractNumId w:val="26"/>
  </w:num>
  <w:num w:numId="37">
    <w:abstractNumId w:val="33"/>
  </w:num>
  <w:num w:numId="38">
    <w:abstractNumId w:val="19"/>
  </w:num>
  <w:num w:numId="39">
    <w:abstractNumId w:val="21"/>
  </w:num>
  <w:num w:numId="40">
    <w:abstractNumId w:val="3"/>
  </w:num>
  <w:num w:numId="41">
    <w:abstractNumId w:val="17"/>
  </w:num>
  <w:num w:numId="42">
    <w:abstractNumId w:val="16"/>
  </w:num>
  <w:num w:numId="43">
    <w:abstractNumId w:val="36"/>
  </w:num>
  <w:num w:numId="4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C34"/>
    <w:rsid w:val="00001EF3"/>
    <w:rsid w:val="00002DC0"/>
    <w:rsid w:val="00002DD9"/>
    <w:rsid w:val="00003903"/>
    <w:rsid w:val="00006918"/>
    <w:rsid w:val="00012D6E"/>
    <w:rsid w:val="00013AD8"/>
    <w:rsid w:val="00014144"/>
    <w:rsid w:val="00015529"/>
    <w:rsid w:val="000160F6"/>
    <w:rsid w:val="00016C66"/>
    <w:rsid w:val="000202D5"/>
    <w:rsid w:val="000227D6"/>
    <w:rsid w:val="00023804"/>
    <w:rsid w:val="00024FC4"/>
    <w:rsid w:val="0002517B"/>
    <w:rsid w:val="00025A1B"/>
    <w:rsid w:val="00027896"/>
    <w:rsid w:val="0003038E"/>
    <w:rsid w:val="00032661"/>
    <w:rsid w:val="00036C04"/>
    <w:rsid w:val="000376CD"/>
    <w:rsid w:val="00041F86"/>
    <w:rsid w:val="00043924"/>
    <w:rsid w:val="00044BFF"/>
    <w:rsid w:val="000457B5"/>
    <w:rsid w:val="00046853"/>
    <w:rsid w:val="00050077"/>
    <w:rsid w:val="00050749"/>
    <w:rsid w:val="00052A3E"/>
    <w:rsid w:val="000538BE"/>
    <w:rsid w:val="00055EF3"/>
    <w:rsid w:val="00063F7E"/>
    <w:rsid w:val="00067024"/>
    <w:rsid w:val="000670C1"/>
    <w:rsid w:val="00067928"/>
    <w:rsid w:val="00071427"/>
    <w:rsid w:val="00071993"/>
    <w:rsid w:val="00074E36"/>
    <w:rsid w:val="00075805"/>
    <w:rsid w:val="00080DFA"/>
    <w:rsid w:val="00080ED5"/>
    <w:rsid w:val="000810F4"/>
    <w:rsid w:val="00083AD7"/>
    <w:rsid w:val="00084699"/>
    <w:rsid w:val="00084EB6"/>
    <w:rsid w:val="00085AAA"/>
    <w:rsid w:val="0009300E"/>
    <w:rsid w:val="000939D7"/>
    <w:rsid w:val="00094878"/>
    <w:rsid w:val="00094EC1"/>
    <w:rsid w:val="00095038"/>
    <w:rsid w:val="0009777B"/>
    <w:rsid w:val="000A2701"/>
    <w:rsid w:val="000A2E05"/>
    <w:rsid w:val="000A3741"/>
    <w:rsid w:val="000A6833"/>
    <w:rsid w:val="000A714D"/>
    <w:rsid w:val="000B368E"/>
    <w:rsid w:val="000B5E34"/>
    <w:rsid w:val="000B600E"/>
    <w:rsid w:val="000C0741"/>
    <w:rsid w:val="000C1ECC"/>
    <w:rsid w:val="000C315E"/>
    <w:rsid w:val="000C3437"/>
    <w:rsid w:val="000C52F2"/>
    <w:rsid w:val="000C5B84"/>
    <w:rsid w:val="000D2028"/>
    <w:rsid w:val="000D51E9"/>
    <w:rsid w:val="000D570F"/>
    <w:rsid w:val="000D6076"/>
    <w:rsid w:val="000D66CD"/>
    <w:rsid w:val="000D6C00"/>
    <w:rsid w:val="000D7751"/>
    <w:rsid w:val="000E064F"/>
    <w:rsid w:val="000E3077"/>
    <w:rsid w:val="000E31ED"/>
    <w:rsid w:val="000E4BF8"/>
    <w:rsid w:val="000E608E"/>
    <w:rsid w:val="000E6672"/>
    <w:rsid w:val="000E695E"/>
    <w:rsid w:val="000E759D"/>
    <w:rsid w:val="000F3951"/>
    <w:rsid w:val="000F5BBA"/>
    <w:rsid w:val="000F6109"/>
    <w:rsid w:val="000F6C26"/>
    <w:rsid w:val="000F7073"/>
    <w:rsid w:val="000F7493"/>
    <w:rsid w:val="000F7CA5"/>
    <w:rsid w:val="00100F49"/>
    <w:rsid w:val="00102503"/>
    <w:rsid w:val="00110644"/>
    <w:rsid w:val="00110E8A"/>
    <w:rsid w:val="0011387A"/>
    <w:rsid w:val="00113AF9"/>
    <w:rsid w:val="00115C6C"/>
    <w:rsid w:val="0011681C"/>
    <w:rsid w:val="00120BA3"/>
    <w:rsid w:val="001243EA"/>
    <w:rsid w:val="00125B40"/>
    <w:rsid w:val="00131012"/>
    <w:rsid w:val="00131710"/>
    <w:rsid w:val="00132252"/>
    <w:rsid w:val="0013276B"/>
    <w:rsid w:val="00132AB3"/>
    <w:rsid w:val="00133F30"/>
    <w:rsid w:val="001359F2"/>
    <w:rsid w:val="00136B37"/>
    <w:rsid w:val="00136B5B"/>
    <w:rsid w:val="0014172F"/>
    <w:rsid w:val="001422E7"/>
    <w:rsid w:val="001422E9"/>
    <w:rsid w:val="001429D1"/>
    <w:rsid w:val="00143930"/>
    <w:rsid w:val="001448B1"/>
    <w:rsid w:val="001459CE"/>
    <w:rsid w:val="001500F1"/>
    <w:rsid w:val="0015020D"/>
    <w:rsid w:val="001502BD"/>
    <w:rsid w:val="00150720"/>
    <w:rsid w:val="00150969"/>
    <w:rsid w:val="00151728"/>
    <w:rsid w:val="001519CC"/>
    <w:rsid w:val="001537FD"/>
    <w:rsid w:val="00155165"/>
    <w:rsid w:val="00155D1C"/>
    <w:rsid w:val="00155D90"/>
    <w:rsid w:val="0015697E"/>
    <w:rsid w:val="00156ABD"/>
    <w:rsid w:val="0015754F"/>
    <w:rsid w:val="001615CF"/>
    <w:rsid w:val="00162EF1"/>
    <w:rsid w:val="00165F10"/>
    <w:rsid w:val="0017116B"/>
    <w:rsid w:val="00171FCE"/>
    <w:rsid w:val="0017679D"/>
    <w:rsid w:val="00176D71"/>
    <w:rsid w:val="00177736"/>
    <w:rsid w:val="001821C0"/>
    <w:rsid w:val="00182B7A"/>
    <w:rsid w:val="00183200"/>
    <w:rsid w:val="001832A6"/>
    <w:rsid w:val="0018339D"/>
    <w:rsid w:val="0018592F"/>
    <w:rsid w:val="00185D3F"/>
    <w:rsid w:val="0018702B"/>
    <w:rsid w:val="001911B9"/>
    <w:rsid w:val="001928C2"/>
    <w:rsid w:val="00192BF0"/>
    <w:rsid w:val="0019326C"/>
    <w:rsid w:val="00193464"/>
    <w:rsid w:val="001935D9"/>
    <w:rsid w:val="00193795"/>
    <w:rsid w:val="00194DDE"/>
    <w:rsid w:val="001964DE"/>
    <w:rsid w:val="00196C23"/>
    <w:rsid w:val="001977B8"/>
    <w:rsid w:val="001A157B"/>
    <w:rsid w:val="001A3C38"/>
    <w:rsid w:val="001A512D"/>
    <w:rsid w:val="001B0B07"/>
    <w:rsid w:val="001B4183"/>
    <w:rsid w:val="001B4672"/>
    <w:rsid w:val="001B6B98"/>
    <w:rsid w:val="001C300D"/>
    <w:rsid w:val="001C32EF"/>
    <w:rsid w:val="001C4A10"/>
    <w:rsid w:val="001C4F3E"/>
    <w:rsid w:val="001C5339"/>
    <w:rsid w:val="001D0838"/>
    <w:rsid w:val="001D28AA"/>
    <w:rsid w:val="001D3566"/>
    <w:rsid w:val="001D6A44"/>
    <w:rsid w:val="001E148C"/>
    <w:rsid w:val="001E15DC"/>
    <w:rsid w:val="001E34AE"/>
    <w:rsid w:val="001E34E2"/>
    <w:rsid w:val="001E59C5"/>
    <w:rsid w:val="001E5ECD"/>
    <w:rsid w:val="001E6D91"/>
    <w:rsid w:val="001E70FE"/>
    <w:rsid w:val="001E7681"/>
    <w:rsid w:val="001F14FA"/>
    <w:rsid w:val="001F3936"/>
    <w:rsid w:val="001F4B67"/>
    <w:rsid w:val="001F558D"/>
    <w:rsid w:val="001F654F"/>
    <w:rsid w:val="00200500"/>
    <w:rsid w:val="00201ACD"/>
    <w:rsid w:val="0020319B"/>
    <w:rsid w:val="002037F6"/>
    <w:rsid w:val="00203D6D"/>
    <w:rsid w:val="0020638D"/>
    <w:rsid w:val="00211736"/>
    <w:rsid w:val="00212319"/>
    <w:rsid w:val="00212AFD"/>
    <w:rsid w:val="00212DB6"/>
    <w:rsid w:val="00216CDC"/>
    <w:rsid w:val="002175E7"/>
    <w:rsid w:val="002206ED"/>
    <w:rsid w:val="00223B55"/>
    <w:rsid w:val="00224212"/>
    <w:rsid w:val="002246C5"/>
    <w:rsid w:val="00224ADF"/>
    <w:rsid w:val="00225192"/>
    <w:rsid w:val="002267E2"/>
    <w:rsid w:val="002268AD"/>
    <w:rsid w:val="002275CA"/>
    <w:rsid w:val="002316F9"/>
    <w:rsid w:val="0023177B"/>
    <w:rsid w:val="002328B0"/>
    <w:rsid w:val="00233A0D"/>
    <w:rsid w:val="002347E4"/>
    <w:rsid w:val="002360B6"/>
    <w:rsid w:val="00236764"/>
    <w:rsid w:val="00236ED8"/>
    <w:rsid w:val="00236FA2"/>
    <w:rsid w:val="00240CD5"/>
    <w:rsid w:val="00241D07"/>
    <w:rsid w:val="00243428"/>
    <w:rsid w:val="0024376A"/>
    <w:rsid w:val="00253243"/>
    <w:rsid w:val="00254911"/>
    <w:rsid w:val="00255EFE"/>
    <w:rsid w:val="002563C3"/>
    <w:rsid w:val="00256423"/>
    <w:rsid w:val="0025718F"/>
    <w:rsid w:val="00260159"/>
    <w:rsid w:val="00262BCE"/>
    <w:rsid w:val="00262E7B"/>
    <w:rsid w:val="0027047C"/>
    <w:rsid w:val="0027382F"/>
    <w:rsid w:val="00274CE7"/>
    <w:rsid w:val="00275AC4"/>
    <w:rsid w:val="00276093"/>
    <w:rsid w:val="00277157"/>
    <w:rsid w:val="00280654"/>
    <w:rsid w:val="00282C00"/>
    <w:rsid w:val="00283EAD"/>
    <w:rsid w:val="00286683"/>
    <w:rsid w:val="00290459"/>
    <w:rsid w:val="002940C9"/>
    <w:rsid w:val="002965B2"/>
    <w:rsid w:val="00297D37"/>
    <w:rsid w:val="002A03E3"/>
    <w:rsid w:val="002A1F70"/>
    <w:rsid w:val="002A4487"/>
    <w:rsid w:val="002A7AFE"/>
    <w:rsid w:val="002B2489"/>
    <w:rsid w:val="002B3587"/>
    <w:rsid w:val="002B39D3"/>
    <w:rsid w:val="002B6D70"/>
    <w:rsid w:val="002C09EE"/>
    <w:rsid w:val="002C11F4"/>
    <w:rsid w:val="002C3012"/>
    <w:rsid w:val="002C5AE3"/>
    <w:rsid w:val="002C77DB"/>
    <w:rsid w:val="002D12C4"/>
    <w:rsid w:val="002D3F3F"/>
    <w:rsid w:val="002D5343"/>
    <w:rsid w:val="002D6287"/>
    <w:rsid w:val="002E39A6"/>
    <w:rsid w:val="002F1164"/>
    <w:rsid w:val="002F4179"/>
    <w:rsid w:val="002F46B5"/>
    <w:rsid w:val="002F5502"/>
    <w:rsid w:val="002F5E03"/>
    <w:rsid w:val="00300B3E"/>
    <w:rsid w:val="003013AE"/>
    <w:rsid w:val="00306837"/>
    <w:rsid w:val="0031008D"/>
    <w:rsid w:val="00310965"/>
    <w:rsid w:val="003161F9"/>
    <w:rsid w:val="0031751C"/>
    <w:rsid w:val="00320CEF"/>
    <w:rsid w:val="00321588"/>
    <w:rsid w:val="003218CE"/>
    <w:rsid w:val="0032266D"/>
    <w:rsid w:val="00324CC1"/>
    <w:rsid w:val="00325436"/>
    <w:rsid w:val="00325686"/>
    <w:rsid w:val="003259D4"/>
    <w:rsid w:val="0032691A"/>
    <w:rsid w:val="003269CA"/>
    <w:rsid w:val="00327ABE"/>
    <w:rsid w:val="0033138F"/>
    <w:rsid w:val="00334B23"/>
    <w:rsid w:val="00334E0D"/>
    <w:rsid w:val="00336230"/>
    <w:rsid w:val="003370C7"/>
    <w:rsid w:val="003417EF"/>
    <w:rsid w:val="00341A48"/>
    <w:rsid w:val="00342E65"/>
    <w:rsid w:val="00345366"/>
    <w:rsid w:val="00350BA0"/>
    <w:rsid w:val="00350C89"/>
    <w:rsid w:val="003511AE"/>
    <w:rsid w:val="00351D5C"/>
    <w:rsid w:val="0035473B"/>
    <w:rsid w:val="0036035A"/>
    <w:rsid w:val="0036243F"/>
    <w:rsid w:val="003638C8"/>
    <w:rsid w:val="00363D23"/>
    <w:rsid w:val="00365896"/>
    <w:rsid w:val="003659FF"/>
    <w:rsid w:val="00366776"/>
    <w:rsid w:val="00366B32"/>
    <w:rsid w:val="00366C4D"/>
    <w:rsid w:val="00366F0E"/>
    <w:rsid w:val="0037204B"/>
    <w:rsid w:val="00374ABA"/>
    <w:rsid w:val="00374E88"/>
    <w:rsid w:val="00377A0A"/>
    <w:rsid w:val="00377C72"/>
    <w:rsid w:val="00380901"/>
    <w:rsid w:val="00382157"/>
    <w:rsid w:val="003828EC"/>
    <w:rsid w:val="00382AE0"/>
    <w:rsid w:val="003845A5"/>
    <w:rsid w:val="003845AE"/>
    <w:rsid w:val="00385D77"/>
    <w:rsid w:val="00392764"/>
    <w:rsid w:val="0039491B"/>
    <w:rsid w:val="00395532"/>
    <w:rsid w:val="00395AFD"/>
    <w:rsid w:val="00395BDA"/>
    <w:rsid w:val="00397B43"/>
    <w:rsid w:val="003A3BC2"/>
    <w:rsid w:val="003A50CA"/>
    <w:rsid w:val="003A6D5C"/>
    <w:rsid w:val="003A6DA8"/>
    <w:rsid w:val="003A7917"/>
    <w:rsid w:val="003B0734"/>
    <w:rsid w:val="003B2B21"/>
    <w:rsid w:val="003B38BA"/>
    <w:rsid w:val="003B43DA"/>
    <w:rsid w:val="003C0247"/>
    <w:rsid w:val="003C22BE"/>
    <w:rsid w:val="003C265D"/>
    <w:rsid w:val="003C2E5C"/>
    <w:rsid w:val="003C6F44"/>
    <w:rsid w:val="003C70E5"/>
    <w:rsid w:val="003D0307"/>
    <w:rsid w:val="003D1C51"/>
    <w:rsid w:val="003D2528"/>
    <w:rsid w:val="003D261C"/>
    <w:rsid w:val="003D3369"/>
    <w:rsid w:val="003D3487"/>
    <w:rsid w:val="003D3E64"/>
    <w:rsid w:val="003D64CB"/>
    <w:rsid w:val="003E11C2"/>
    <w:rsid w:val="003E2E13"/>
    <w:rsid w:val="003E5683"/>
    <w:rsid w:val="003F1D1A"/>
    <w:rsid w:val="003F259F"/>
    <w:rsid w:val="003F34D8"/>
    <w:rsid w:val="003F3A31"/>
    <w:rsid w:val="003F538F"/>
    <w:rsid w:val="003F5EF7"/>
    <w:rsid w:val="004004A8"/>
    <w:rsid w:val="00400D2A"/>
    <w:rsid w:val="004018E5"/>
    <w:rsid w:val="004030BB"/>
    <w:rsid w:val="0040323E"/>
    <w:rsid w:val="004032CC"/>
    <w:rsid w:val="00412E2F"/>
    <w:rsid w:val="00416940"/>
    <w:rsid w:val="00421816"/>
    <w:rsid w:val="0042385A"/>
    <w:rsid w:val="00424536"/>
    <w:rsid w:val="00425351"/>
    <w:rsid w:val="004258B1"/>
    <w:rsid w:val="0042602E"/>
    <w:rsid w:val="00426CBC"/>
    <w:rsid w:val="00433AAE"/>
    <w:rsid w:val="00435699"/>
    <w:rsid w:val="00436791"/>
    <w:rsid w:val="004373B1"/>
    <w:rsid w:val="00440294"/>
    <w:rsid w:val="0044067E"/>
    <w:rsid w:val="0044100E"/>
    <w:rsid w:val="00441443"/>
    <w:rsid w:val="004419C2"/>
    <w:rsid w:val="00441BF7"/>
    <w:rsid w:val="00442681"/>
    <w:rsid w:val="00443D47"/>
    <w:rsid w:val="00450BDE"/>
    <w:rsid w:val="00450CEA"/>
    <w:rsid w:val="0045110F"/>
    <w:rsid w:val="00454838"/>
    <w:rsid w:val="004577F4"/>
    <w:rsid w:val="00461818"/>
    <w:rsid w:val="00463E2B"/>
    <w:rsid w:val="0046418B"/>
    <w:rsid w:val="0046537A"/>
    <w:rsid w:val="004708DD"/>
    <w:rsid w:val="0047174B"/>
    <w:rsid w:val="00472736"/>
    <w:rsid w:val="0047313B"/>
    <w:rsid w:val="004732EC"/>
    <w:rsid w:val="00475182"/>
    <w:rsid w:val="00475234"/>
    <w:rsid w:val="00475CB0"/>
    <w:rsid w:val="00481F21"/>
    <w:rsid w:val="00482190"/>
    <w:rsid w:val="00483BAE"/>
    <w:rsid w:val="004857BB"/>
    <w:rsid w:val="00485E59"/>
    <w:rsid w:val="00486BFD"/>
    <w:rsid w:val="00486D78"/>
    <w:rsid w:val="00492347"/>
    <w:rsid w:val="00493A09"/>
    <w:rsid w:val="0049601E"/>
    <w:rsid w:val="00496882"/>
    <w:rsid w:val="0049715D"/>
    <w:rsid w:val="00497189"/>
    <w:rsid w:val="00497AFF"/>
    <w:rsid w:val="004A110D"/>
    <w:rsid w:val="004A1FB4"/>
    <w:rsid w:val="004A2884"/>
    <w:rsid w:val="004A3352"/>
    <w:rsid w:val="004A3A98"/>
    <w:rsid w:val="004A44E0"/>
    <w:rsid w:val="004A4C93"/>
    <w:rsid w:val="004A6236"/>
    <w:rsid w:val="004B518D"/>
    <w:rsid w:val="004B680C"/>
    <w:rsid w:val="004B777D"/>
    <w:rsid w:val="004B78F8"/>
    <w:rsid w:val="004C02D2"/>
    <w:rsid w:val="004C1F32"/>
    <w:rsid w:val="004C2021"/>
    <w:rsid w:val="004C3552"/>
    <w:rsid w:val="004C378D"/>
    <w:rsid w:val="004C3C0B"/>
    <w:rsid w:val="004C4318"/>
    <w:rsid w:val="004C789E"/>
    <w:rsid w:val="004D0D0E"/>
    <w:rsid w:val="004D0ED6"/>
    <w:rsid w:val="004D237A"/>
    <w:rsid w:val="004E0289"/>
    <w:rsid w:val="004E13E3"/>
    <w:rsid w:val="004E1865"/>
    <w:rsid w:val="004E5035"/>
    <w:rsid w:val="004F0F9B"/>
    <w:rsid w:val="004F3927"/>
    <w:rsid w:val="004F3A79"/>
    <w:rsid w:val="004F3D86"/>
    <w:rsid w:val="004F60A6"/>
    <w:rsid w:val="00502E93"/>
    <w:rsid w:val="00503242"/>
    <w:rsid w:val="00504F5B"/>
    <w:rsid w:val="00505EC2"/>
    <w:rsid w:val="00506F7C"/>
    <w:rsid w:val="00507169"/>
    <w:rsid w:val="00507A08"/>
    <w:rsid w:val="00507C7C"/>
    <w:rsid w:val="00507FFE"/>
    <w:rsid w:val="00513610"/>
    <w:rsid w:val="00514197"/>
    <w:rsid w:val="0051590A"/>
    <w:rsid w:val="005200E4"/>
    <w:rsid w:val="005218AF"/>
    <w:rsid w:val="00525733"/>
    <w:rsid w:val="00526779"/>
    <w:rsid w:val="00526BD7"/>
    <w:rsid w:val="00527D26"/>
    <w:rsid w:val="0053029C"/>
    <w:rsid w:val="0053317E"/>
    <w:rsid w:val="005350B8"/>
    <w:rsid w:val="0053652F"/>
    <w:rsid w:val="005366B1"/>
    <w:rsid w:val="0053705A"/>
    <w:rsid w:val="0054041F"/>
    <w:rsid w:val="00540D9B"/>
    <w:rsid w:val="00542EC9"/>
    <w:rsid w:val="0054622D"/>
    <w:rsid w:val="005472C0"/>
    <w:rsid w:val="005519C7"/>
    <w:rsid w:val="005541BC"/>
    <w:rsid w:val="005553EE"/>
    <w:rsid w:val="005560BF"/>
    <w:rsid w:val="00556940"/>
    <w:rsid w:val="00557332"/>
    <w:rsid w:val="00560E61"/>
    <w:rsid w:val="005624B8"/>
    <w:rsid w:val="005640B1"/>
    <w:rsid w:val="00565A09"/>
    <w:rsid w:val="0057268B"/>
    <w:rsid w:val="00575FAD"/>
    <w:rsid w:val="00576376"/>
    <w:rsid w:val="00576532"/>
    <w:rsid w:val="005770C8"/>
    <w:rsid w:val="005806EF"/>
    <w:rsid w:val="005809A8"/>
    <w:rsid w:val="00582C25"/>
    <w:rsid w:val="00585A79"/>
    <w:rsid w:val="00586188"/>
    <w:rsid w:val="00586AC8"/>
    <w:rsid w:val="0059432A"/>
    <w:rsid w:val="00594553"/>
    <w:rsid w:val="0059514E"/>
    <w:rsid w:val="00595C0F"/>
    <w:rsid w:val="00597C7D"/>
    <w:rsid w:val="005A09CE"/>
    <w:rsid w:val="005A2A16"/>
    <w:rsid w:val="005A7BEB"/>
    <w:rsid w:val="005B1ABC"/>
    <w:rsid w:val="005B2B52"/>
    <w:rsid w:val="005B41DB"/>
    <w:rsid w:val="005B4E6D"/>
    <w:rsid w:val="005B5641"/>
    <w:rsid w:val="005B581C"/>
    <w:rsid w:val="005B59FD"/>
    <w:rsid w:val="005B6691"/>
    <w:rsid w:val="005B6F08"/>
    <w:rsid w:val="005C5A91"/>
    <w:rsid w:val="005C5EB6"/>
    <w:rsid w:val="005C72C8"/>
    <w:rsid w:val="005D0476"/>
    <w:rsid w:val="005D1949"/>
    <w:rsid w:val="005D1D67"/>
    <w:rsid w:val="005D3063"/>
    <w:rsid w:val="005D4E44"/>
    <w:rsid w:val="005D5DDE"/>
    <w:rsid w:val="005D7F02"/>
    <w:rsid w:val="005E0EE0"/>
    <w:rsid w:val="005E4884"/>
    <w:rsid w:val="005E5759"/>
    <w:rsid w:val="005E6930"/>
    <w:rsid w:val="005E7286"/>
    <w:rsid w:val="005F0162"/>
    <w:rsid w:val="005F47B2"/>
    <w:rsid w:val="005F5643"/>
    <w:rsid w:val="005F7186"/>
    <w:rsid w:val="00602598"/>
    <w:rsid w:val="00605157"/>
    <w:rsid w:val="00605617"/>
    <w:rsid w:val="0061067B"/>
    <w:rsid w:val="0061366B"/>
    <w:rsid w:val="006139B3"/>
    <w:rsid w:val="006157FC"/>
    <w:rsid w:val="00622186"/>
    <w:rsid w:val="00624F35"/>
    <w:rsid w:val="00630337"/>
    <w:rsid w:val="00630FE7"/>
    <w:rsid w:val="006315C8"/>
    <w:rsid w:val="00632681"/>
    <w:rsid w:val="00633674"/>
    <w:rsid w:val="00633C5E"/>
    <w:rsid w:val="00635687"/>
    <w:rsid w:val="00637CDF"/>
    <w:rsid w:val="00640C11"/>
    <w:rsid w:val="00640DF0"/>
    <w:rsid w:val="006445FC"/>
    <w:rsid w:val="00647000"/>
    <w:rsid w:val="0064774A"/>
    <w:rsid w:val="00652C19"/>
    <w:rsid w:val="0065399E"/>
    <w:rsid w:val="006539B1"/>
    <w:rsid w:val="0066061B"/>
    <w:rsid w:val="00661D8A"/>
    <w:rsid w:val="00663759"/>
    <w:rsid w:val="0066452D"/>
    <w:rsid w:val="00664C09"/>
    <w:rsid w:val="00670663"/>
    <w:rsid w:val="00672A40"/>
    <w:rsid w:val="00673294"/>
    <w:rsid w:val="00673326"/>
    <w:rsid w:val="00673DAA"/>
    <w:rsid w:val="00675B7A"/>
    <w:rsid w:val="00677BEC"/>
    <w:rsid w:val="006804FC"/>
    <w:rsid w:val="00682DEA"/>
    <w:rsid w:val="0068535E"/>
    <w:rsid w:val="0068547E"/>
    <w:rsid w:val="00687369"/>
    <w:rsid w:val="00692500"/>
    <w:rsid w:val="006939C9"/>
    <w:rsid w:val="006951D6"/>
    <w:rsid w:val="006A1654"/>
    <w:rsid w:val="006A1B2B"/>
    <w:rsid w:val="006A2E19"/>
    <w:rsid w:val="006A5C1B"/>
    <w:rsid w:val="006A647B"/>
    <w:rsid w:val="006B079B"/>
    <w:rsid w:val="006B0E04"/>
    <w:rsid w:val="006B10E7"/>
    <w:rsid w:val="006B1876"/>
    <w:rsid w:val="006B24AE"/>
    <w:rsid w:val="006B2BED"/>
    <w:rsid w:val="006B32EE"/>
    <w:rsid w:val="006B6981"/>
    <w:rsid w:val="006B7DD2"/>
    <w:rsid w:val="006C0767"/>
    <w:rsid w:val="006C15F8"/>
    <w:rsid w:val="006C2EA0"/>
    <w:rsid w:val="006C2EAF"/>
    <w:rsid w:val="006C4C40"/>
    <w:rsid w:val="006C4D97"/>
    <w:rsid w:val="006C5964"/>
    <w:rsid w:val="006D1F4D"/>
    <w:rsid w:val="006D22AA"/>
    <w:rsid w:val="006D3439"/>
    <w:rsid w:val="006D348C"/>
    <w:rsid w:val="006D4A84"/>
    <w:rsid w:val="006D5AEF"/>
    <w:rsid w:val="006E11B9"/>
    <w:rsid w:val="006E23E8"/>
    <w:rsid w:val="006E446F"/>
    <w:rsid w:val="006E5EBA"/>
    <w:rsid w:val="006E61D9"/>
    <w:rsid w:val="006E7DF5"/>
    <w:rsid w:val="006F05A0"/>
    <w:rsid w:val="006F1119"/>
    <w:rsid w:val="006F2513"/>
    <w:rsid w:val="006F28B6"/>
    <w:rsid w:val="006F293F"/>
    <w:rsid w:val="006F2CB3"/>
    <w:rsid w:val="006F380B"/>
    <w:rsid w:val="006F5FD9"/>
    <w:rsid w:val="006F6446"/>
    <w:rsid w:val="006F71C3"/>
    <w:rsid w:val="00700E14"/>
    <w:rsid w:val="0070130C"/>
    <w:rsid w:val="00701A17"/>
    <w:rsid w:val="00702265"/>
    <w:rsid w:val="00704299"/>
    <w:rsid w:val="007048DB"/>
    <w:rsid w:val="00706482"/>
    <w:rsid w:val="00707667"/>
    <w:rsid w:val="00710CF6"/>
    <w:rsid w:val="00712835"/>
    <w:rsid w:val="0071284C"/>
    <w:rsid w:val="007128C8"/>
    <w:rsid w:val="007136A2"/>
    <w:rsid w:val="00714EA3"/>
    <w:rsid w:val="0071537D"/>
    <w:rsid w:val="00720BE9"/>
    <w:rsid w:val="00720E7B"/>
    <w:rsid w:val="00721496"/>
    <w:rsid w:val="00721BD4"/>
    <w:rsid w:val="00724CE1"/>
    <w:rsid w:val="007255EB"/>
    <w:rsid w:val="007265DC"/>
    <w:rsid w:val="0072729E"/>
    <w:rsid w:val="0073000B"/>
    <w:rsid w:val="007304B8"/>
    <w:rsid w:val="0073145F"/>
    <w:rsid w:val="00733627"/>
    <w:rsid w:val="00733E1E"/>
    <w:rsid w:val="00736026"/>
    <w:rsid w:val="007367B1"/>
    <w:rsid w:val="007416C5"/>
    <w:rsid w:val="00744986"/>
    <w:rsid w:val="00745939"/>
    <w:rsid w:val="007466AE"/>
    <w:rsid w:val="00746AF3"/>
    <w:rsid w:val="0074729A"/>
    <w:rsid w:val="00747E4B"/>
    <w:rsid w:val="007505E9"/>
    <w:rsid w:val="007506FA"/>
    <w:rsid w:val="00751E75"/>
    <w:rsid w:val="00752231"/>
    <w:rsid w:val="00752FC8"/>
    <w:rsid w:val="00753606"/>
    <w:rsid w:val="007540DA"/>
    <w:rsid w:val="00754921"/>
    <w:rsid w:val="007558A9"/>
    <w:rsid w:val="00756067"/>
    <w:rsid w:val="007562C6"/>
    <w:rsid w:val="00756DD0"/>
    <w:rsid w:val="00763064"/>
    <w:rsid w:val="007643BF"/>
    <w:rsid w:val="00764524"/>
    <w:rsid w:val="0076574A"/>
    <w:rsid w:val="007704E0"/>
    <w:rsid w:val="00771AD0"/>
    <w:rsid w:val="0077296C"/>
    <w:rsid w:val="0078463D"/>
    <w:rsid w:val="00786832"/>
    <w:rsid w:val="007869AD"/>
    <w:rsid w:val="00787B2E"/>
    <w:rsid w:val="007904D1"/>
    <w:rsid w:val="00791CE2"/>
    <w:rsid w:val="007949E3"/>
    <w:rsid w:val="00796051"/>
    <w:rsid w:val="007966BC"/>
    <w:rsid w:val="007A2AD5"/>
    <w:rsid w:val="007A4CB7"/>
    <w:rsid w:val="007A66BC"/>
    <w:rsid w:val="007B1FBE"/>
    <w:rsid w:val="007B74F0"/>
    <w:rsid w:val="007C1686"/>
    <w:rsid w:val="007C268D"/>
    <w:rsid w:val="007C5432"/>
    <w:rsid w:val="007C7102"/>
    <w:rsid w:val="007D29B3"/>
    <w:rsid w:val="007D7C31"/>
    <w:rsid w:val="007E2201"/>
    <w:rsid w:val="007E23E5"/>
    <w:rsid w:val="007F34B6"/>
    <w:rsid w:val="007F4521"/>
    <w:rsid w:val="0080047B"/>
    <w:rsid w:val="00801370"/>
    <w:rsid w:val="00805567"/>
    <w:rsid w:val="00806B00"/>
    <w:rsid w:val="008111F5"/>
    <w:rsid w:val="008115D5"/>
    <w:rsid w:val="00814298"/>
    <w:rsid w:val="0081670A"/>
    <w:rsid w:val="00820591"/>
    <w:rsid w:val="00820AEF"/>
    <w:rsid w:val="008218C0"/>
    <w:rsid w:val="00821A77"/>
    <w:rsid w:val="008220EC"/>
    <w:rsid w:val="00822E48"/>
    <w:rsid w:val="008252B4"/>
    <w:rsid w:val="00830508"/>
    <w:rsid w:val="00830A11"/>
    <w:rsid w:val="00830DDF"/>
    <w:rsid w:val="0083526D"/>
    <w:rsid w:val="008408E6"/>
    <w:rsid w:val="00841CAA"/>
    <w:rsid w:val="00843D4C"/>
    <w:rsid w:val="00843F44"/>
    <w:rsid w:val="0084419C"/>
    <w:rsid w:val="008443DE"/>
    <w:rsid w:val="008521A3"/>
    <w:rsid w:val="008524B8"/>
    <w:rsid w:val="00853ACD"/>
    <w:rsid w:val="00853E15"/>
    <w:rsid w:val="0085502C"/>
    <w:rsid w:val="00856385"/>
    <w:rsid w:val="00861E78"/>
    <w:rsid w:val="0086212D"/>
    <w:rsid w:val="008622E3"/>
    <w:rsid w:val="00862B0D"/>
    <w:rsid w:val="00863576"/>
    <w:rsid w:val="008667E0"/>
    <w:rsid w:val="008670BD"/>
    <w:rsid w:val="008677D2"/>
    <w:rsid w:val="00870F9D"/>
    <w:rsid w:val="00873403"/>
    <w:rsid w:val="008742E2"/>
    <w:rsid w:val="0087790D"/>
    <w:rsid w:val="008822C9"/>
    <w:rsid w:val="00882742"/>
    <w:rsid w:val="008831B4"/>
    <w:rsid w:val="00883FA4"/>
    <w:rsid w:val="00884F45"/>
    <w:rsid w:val="008872D1"/>
    <w:rsid w:val="00890DA5"/>
    <w:rsid w:val="00891913"/>
    <w:rsid w:val="0089199A"/>
    <w:rsid w:val="00893325"/>
    <w:rsid w:val="00894C91"/>
    <w:rsid w:val="0089528F"/>
    <w:rsid w:val="008954E2"/>
    <w:rsid w:val="0089772D"/>
    <w:rsid w:val="008A13C0"/>
    <w:rsid w:val="008A15F3"/>
    <w:rsid w:val="008A22FE"/>
    <w:rsid w:val="008A3E77"/>
    <w:rsid w:val="008A41E2"/>
    <w:rsid w:val="008A7DFB"/>
    <w:rsid w:val="008B4832"/>
    <w:rsid w:val="008B621A"/>
    <w:rsid w:val="008B6457"/>
    <w:rsid w:val="008B686E"/>
    <w:rsid w:val="008B7741"/>
    <w:rsid w:val="008B79B1"/>
    <w:rsid w:val="008C0995"/>
    <w:rsid w:val="008C2920"/>
    <w:rsid w:val="008C3DB3"/>
    <w:rsid w:val="008C63EE"/>
    <w:rsid w:val="008C673A"/>
    <w:rsid w:val="008D3429"/>
    <w:rsid w:val="008D4848"/>
    <w:rsid w:val="008D490A"/>
    <w:rsid w:val="008D5B9C"/>
    <w:rsid w:val="008D5F64"/>
    <w:rsid w:val="008D73FE"/>
    <w:rsid w:val="008D7D3D"/>
    <w:rsid w:val="008E0683"/>
    <w:rsid w:val="008E1FD0"/>
    <w:rsid w:val="008E23A0"/>
    <w:rsid w:val="008E3343"/>
    <w:rsid w:val="008E3C97"/>
    <w:rsid w:val="008E5C7B"/>
    <w:rsid w:val="008E69D4"/>
    <w:rsid w:val="008F0795"/>
    <w:rsid w:val="008F1E69"/>
    <w:rsid w:val="008F2204"/>
    <w:rsid w:val="008F2E51"/>
    <w:rsid w:val="008F2F37"/>
    <w:rsid w:val="008F452E"/>
    <w:rsid w:val="008F4986"/>
    <w:rsid w:val="008F5759"/>
    <w:rsid w:val="008F7641"/>
    <w:rsid w:val="00900376"/>
    <w:rsid w:val="009018DC"/>
    <w:rsid w:val="00904465"/>
    <w:rsid w:val="0090627F"/>
    <w:rsid w:val="00912AB1"/>
    <w:rsid w:val="00913B68"/>
    <w:rsid w:val="0092363D"/>
    <w:rsid w:val="0092672B"/>
    <w:rsid w:val="00926FA8"/>
    <w:rsid w:val="009273DC"/>
    <w:rsid w:val="009355ED"/>
    <w:rsid w:val="009358E1"/>
    <w:rsid w:val="0094132E"/>
    <w:rsid w:val="0094196D"/>
    <w:rsid w:val="0094294A"/>
    <w:rsid w:val="00945CE5"/>
    <w:rsid w:val="009464BC"/>
    <w:rsid w:val="009501CC"/>
    <w:rsid w:val="00951DAF"/>
    <w:rsid w:val="00952C0B"/>
    <w:rsid w:val="00954A12"/>
    <w:rsid w:val="009572AF"/>
    <w:rsid w:val="0095738B"/>
    <w:rsid w:val="00957FCB"/>
    <w:rsid w:val="00960CDA"/>
    <w:rsid w:val="00963D78"/>
    <w:rsid w:val="00963ED0"/>
    <w:rsid w:val="00964A18"/>
    <w:rsid w:val="00964A1A"/>
    <w:rsid w:val="00967049"/>
    <w:rsid w:val="0096729D"/>
    <w:rsid w:val="009678A0"/>
    <w:rsid w:val="00967A6F"/>
    <w:rsid w:val="00972954"/>
    <w:rsid w:val="00980CE9"/>
    <w:rsid w:val="0098174A"/>
    <w:rsid w:val="00981BD6"/>
    <w:rsid w:val="00981C75"/>
    <w:rsid w:val="00982C04"/>
    <w:rsid w:val="0098728F"/>
    <w:rsid w:val="00992047"/>
    <w:rsid w:val="00994211"/>
    <w:rsid w:val="00995571"/>
    <w:rsid w:val="00995BD0"/>
    <w:rsid w:val="009A0425"/>
    <w:rsid w:val="009A1083"/>
    <w:rsid w:val="009A2882"/>
    <w:rsid w:val="009A2CA3"/>
    <w:rsid w:val="009A478C"/>
    <w:rsid w:val="009A5B4B"/>
    <w:rsid w:val="009A6832"/>
    <w:rsid w:val="009A6B4E"/>
    <w:rsid w:val="009A7E45"/>
    <w:rsid w:val="009B2043"/>
    <w:rsid w:val="009B3C49"/>
    <w:rsid w:val="009B5037"/>
    <w:rsid w:val="009B6621"/>
    <w:rsid w:val="009B7C4B"/>
    <w:rsid w:val="009C0237"/>
    <w:rsid w:val="009C0248"/>
    <w:rsid w:val="009C10FF"/>
    <w:rsid w:val="009C3D9A"/>
    <w:rsid w:val="009C75F6"/>
    <w:rsid w:val="009D0B59"/>
    <w:rsid w:val="009D14E0"/>
    <w:rsid w:val="009D2299"/>
    <w:rsid w:val="009D412D"/>
    <w:rsid w:val="009E0D14"/>
    <w:rsid w:val="009E240D"/>
    <w:rsid w:val="009E2749"/>
    <w:rsid w:val="009E5BDD"/>
    <w:rsid w:val="009E61DD"/>
    <w:rsid w:val="009E7068"/>
    <w:rsid w:val="009E76AC"/>
    <w:rsid w:val="009F04E0"/>
    <w:rsid w:val="009F07FA"/>
    <w:rsid w:val="009F32AB"/>
    <w:rsid w:val="009F3DFF"/>
    <w:rsid w:val="00A0192A"/>
    <w:rsid w:val="00A0269A"/>
    <w:rsid w:val="00A029AB"/>
    <w:rsid w:val="00A0410A"/>
    <w:rsid w:val="00A04884"/>
    <w:rsid w:val="00A071D2"/>
    <w:rsid w:val="00A10195"/>
    <w:rsid w:val="00A14145"/>
    <w:rsid w:val="00A14E88"/>
    <w:rsid w:val="00A151D6"/>
    <w:rsid w:val="00A15B1E"/>
    <w:rsid w:val="00A16EB4"/>
    <w:rsid w:val="00A21A2E"/>
    <w:rsid w:val="00A21BAA"/>
    <w:rsid w:val="00A22E75"/>
    <w:rsid w:val="00A2600B"/>
    <w:rsid w:val="00A26C49"/>
    <w:rsid w:val="00A27485"/>
    <w:rsid w:val="00A279D3"/>
    <w:rsid w:val="00A27A77"/>
    <w:rsid w:val="00A30697"/>
    <w:rsid w:val="00A401F0"/>
    <w:rsid w:val="00A419D5"/>
    <w:rsid w:val="00A42C35"/>
    <w:rsid w:val="00A43007"/>
    <w:rsid w:val="00A460E2"/>
    <w:rsid w:val="00A46BFC"/>
    <w:rsid w:val="00A47341"/>
    <w:rsid w:val="00A4750E"/>
    <w:rsid w:val="00A50090"/>
    <w:rsid w:val="00A51087"/>
    <w:rsid w:val="00A564CB"/>
    <w:rsid w:val="00A61B38"/>
    <w:rsid w:val="00A61CEF"/>
    <w:rsid w:val="00A64700"/>
    <w:rsid w:val="00A64E7C"/>
    <w:rsid w:val="00A65061"/>
    <w:rsid w:val="00A65A3C"/>
    <w:rsid w:val="00A670E6"/>
    <w:rsid w:val="00A67EA0"/>
    <w:rsid w:val="00A719DD"/>
    <w:rsid w:val="00A72987"/>
    <w:rsid w:val="00A72B75"/>
    <w:rsid w:val="00A73104"/>
    <w:rsid w:val="00A77025"/>
    <w:rsid w:val="00A773DC"/>
    <w:rsid w:val="00A804A4"/>
    <w:rsid w:val="00A81411"/>
    <w:rsid w:val="00A816C1"/>
    <w:rsid w:val="00A83F16"/>
    <w:rsid w:val="00A84D85"/>
    <w:rsid w:val="00A85139"/>
    <w:rsid w:val="00A92358"/>
    <w:rsid w:val="00A94539"/>
    <w:rsid w:val="00A96017"/>
    <w:rsid w:val="00A96289"/>
    <w:rsid w:val="00A96A5B"/>
    <w:rsid w:val="00A979F1"/>
    <w:rsid w:val="00AA0E2D"/>
    <w:rsid w:val="00AA10E8"/>
    <w:rsid w:val="00AA1989"/>
    <w:rsid w:val="00AA1C55"/>
    <w:rsid w:val="00AA2516"/>
    <w:rsid w:val="00AA522B"/>
    <w:rsid w:val="00AA5627"/>
    <w:rsid w:val="00AA5768"/>
    <w:rsid w:val="00AB27E5"/>
    <w:rsid w:val="00AB447E"/>
    <w:rsid w:val="00AB6FDF"/>
    <w:rsid w:val="00AB7077"/>
    <w:rsid w:val="00AC194A"/>
    <w:rsid w:val="00AC3F77"/>
    <w:rsid w:val="00AC4055"/>
    <w:rsid w:val="00AC6794"/>
    <w:rsid w:val="00AC690D"/>
    <w:rsid w:val="00AD160D"/>
    <w:rsid w:val="00AD516E"/>
    <w:rsid w:val="00AD63DC"/>
    <w:rsid w:val="00AD682A"/>
    <w:rsid w:val="00AD68B5"/>
    <w:rsid w:val="00AD775A"/>
    <w:rsid w:val="00AD7A83"/>
    <w:rsid w:val="00AE300B"/>
    <w:rsid w:val="00AE4E19"/>
    <w:rsid w:val="00AF1EDA"/>
    <w:rsid w:val="00AF329B"/>
    <w:rsid w:val="00AF4A06"/>
    <w:rsid w:val="00AF545D"/>
    <w:rsid w:val="00B011D9"/>
    <w:rsid w:val="00B011FB"/>
    <w:rsid w:val="00B0262D"/>
    <w:rsid w:val="00B03F4F"/>
    <w:rsid w:val="00B063FA"/>
    <w:rsid w:val="00B1447C"/>
    <w:rsid w:val="00B14563"/>
    <w:rsid w:val="00B1568F"/>
    <w:rsid w:val="00B16457"/>
    <w:rsid w:val="00B16D1C"/>
    <w:rsid w:val="00B20595"/>
    <w:rsid w:val="00B21B4F"/>
    <w:rsid w:val="00B2657A"/>
    <w:rsid w:val="00B27537"/>
    <w:rsid w:val="00B30B2A"/>
    <w:rsid w:val="00B3340D"/>
    <w:rsid w:val="00B355FE"/>
    <w:rsid w:val="00B35C83"/>
    <w:rsid w:val="00B37200"/>
    <w:rsid w:val="00B420B4"/>
    <w:rsid w:val="00B50BD8"/>
    <w:rsid w:val="00B50FD6"/>
    <w:rsid w:val="00B53C89"/>
    <w:rsid w:val="00B542FD"/>
    <w:rsid w:val="00B5565F"/>
    <w:rsid w:val="00B562AC"/>
    <w:rsid w:val="00B5642A"/>
    <w:rsid w:val="00B57C92"/>
    <w:rsid w:val="00B60CFC"/>
    <w:rsid w:val="00B60F85"/>
    <w:rsid w:val="00B628DF"/>
    <w:rsid w:val="00B62BEF"/>
    <w:rsid w:val="00B64570"/>
    <w:rsid w:val="00B645FD"/>
    <w:rsid w:val="00B64EB0"/>
    <w:rsid w:val="00B71542"/>
    <w:rsid w:val="00B721B8"/>
    <w:rsid w:val="00B72AA5"/>
    <w:rsid w:val="00B73243"/>
    <w:rsid w:val="00B74BE7"/>
    <w:rsid w:val="00B7581E"/>
    <w:rsid w:val="00B774DC"/>
    <w:rsid w:val="00B77557"/>
    <w:rsid w:val="00B77AA2"/>
    <w:rsid w:val="00B8096E"/>
    <w:rsid w:val="00B8297C"/>
    <w:rsid w:val="00B82A99"/>
    <w:rsid w:val="00B83EC5"/>
    <w:rsid w:val="00B84A75"/>
    <w:rsid w:val="00B85F39"/>
    <w:rsid w:val="00B90F1C"/>
    <w:rsid w:val="00B945A2"/>
    <w:rsid w:val="00B96F94"/>
    <w:rsid w:val="00B97330"/>
    <w:rsid w:val="00BA23CC"/>
    <w:rsid w:val="00BA44A4"/>
    <w:rsid w:val="00BA4F95"/>
    <w:rsid w:val="00BA58B4"/>
    <w:rsid w:val="00BA758E"/>
    <w:rsid w:val="00BB2146"/>
    <w:rsid w:val="00BB5B30"/>
    <w:rsid w:val="00BB64DA"/>
    <w:rsid w:val="00BB745D"/>
    <w:rsid w:val="00BC000C"/>
    <w:rsid w:val="00BC0355"/>
    <w:rsid w:val="00BC0576"/>
    <w:rsid w:val="00BC20C9"/>
    <w:rsid w:val="00BC2746"/>
    <w:rsid w:val="00BC6B32"/>
    <w:rsid w:val="00BD0560"/>
    <w:rsid w:val="00BD146E"/>
    <w:rsid w:val="00BD4222"/>
    <w:rsid w:val="00BD5AC0"/>
    <w:rsid w:val="00BD796C"/>
    <w:rsid w:val="00BE21E1"/>
    <w:rsid w:val="00BE3EF7"/>
    <w:rsid w:val="00BE7EA3"/>
    <w:rsid w:val="00BF21A7"/>
    <w:rsid w:val="00BF298E"/>
    <w:rsid w:val="00BF30D2"/>
    <w:rsid w:val="00BF3168"/>
    <w:rsid w:val="00BF3BB8"/>
    <w:rsid w:val="00BF4622"/>
    <w:rsid w:val="00BF60D6"/>
    <w:rsid w:val="00C00C5A"/>
    <w:rsid w:val="00C01E0C"/>
    <w:rsid w:val="00C02C30"/>
    <w:rsid w:val="00C06752"/>
    <w:rsid w:val="00C074C1"/>
    <w:rsid w:val="00C07BBB"/>
    <w:rsid w:val="00C12FFA"/>
    <w:rsid w:val="00C1450F"/>
    <w:rsid w:val="00C15998"/>
    <w:rsid w:val="00C15F63"/>
    <w:rsid w:val="00C16FCF"/>
    <w:rsid w:val="00C201F2"/>
    <w:rsid w:val="00C209A2"/>
    <w:rsid w:val="00C20B64"/>
    <w:rsid w:val="00C21B1B"/>
    <w:rsid w:val="00C21F03"/>
    <w:rsid w:val="00C21F08"/>
    <w:rsid w:val="00C2212C"/>
    <w:rsid w:val="00C24007"/>
    <w:rsid w:val="00C24714"/>
    <w:rsid w:val="00C27175"/>
    <w:rsid w:val="00C31589"/>
    <w:rsid w:val="00C33BF6"/>
    <w:rsid w:val="00C35DF2"/>
    <w:rsid w:val="00C3686F"/>
    <w:rsid w:val="00C40635"/>
    <w:rsid w:val="00C41A14"/>
    <w:rsid w:val="00C453B0"/>
    <w:rsid w:val="00C4799D"/>
    <w:rsid w:val="00C47E0E"/>
    <w:rsid w:val="00C502E6"/>
    <w:rsid w:val="00C5162A"/>
    <w:rsid w:val="00C532CA"/>
    <w:rsid w:val="00C55B7E"/>
    <w:rsid w:val="00C5701A"/>
    <w:rsid w:val="00C575EF"/>
    <w:rsid w:val="00C57678"/>
    <w:rsid w:val="00C64677"/>
    <w:rsid w:val="00C649A3"/>
    <w:rsid w:val="00C65499"/>
    <w:rsid w:val="00C655D3"/>
    <w:rsid w:val="00C703E5"/>
    <w:rsid w:val="00C7155E"/>
    <w:rsid w:val="00C74E3F"/>
    <w:rsid w:val="00C76BB1"/>
    <w:rsid w:val="00C8039D"/>
    <w:rsid w:val="00C80592"/>
    <w:rsid w:val="00C81477"/>
    <w:rsid w:val="00C81746"/>
    <w:rsid w:val="00C823CC"/>
    <w:rsid w:val="00C82759"/>
    <w:rsid w:val="00C858B7"/>
    <w:rsid w:val="00C87505"/>
    <w:rsid w:val="00C878A6"/>
    <w:rsid w:val="00C90270"/>
    <w:rsid w:val="00C9409C"/>
    <w:rsid w:val="00C95656"/>
    <w:rsid w:val="00C9748A"/>
    <w:rsid w:val="00CA1456"/>
    <w:rsid w:val="00CA31D4"/>
    <w:rsid w:val="00CA4000"/>
    <w:rsid w:val="00CA4FC9"/>
    <w:rsid w:val="00CA5685"/>
    <w:rsid w:val="00CA595F"/>
    <w:rsid w:val="00CA5AE5"/>
    <w:rsid w:val="00CA6282"/>
    <w:rsid w:val="00CB4153"/>
    <w:rsid w:val="00CB5F06"/>
    <w:rsid w:val="00CB7679"/>
    <w:rsid w:val="00CC1EDF"/>
    <w:rsid w:val="00CC2F88"/>
    <w:rsid w:val="00CC328B"/>
    <w:rsid w:val="00CC3DEF"/>
    <w:rsid w:val="00CC4694"/>
    <w:rsid w:val="00CC6044"/>
    <w:rsid w:val="00CC6462"/>
    <w:rsid w:val="00CD0998"/>
    <w:rsid w:val="00CD1045"/>
    <w:rsid w:val="00CD3C82"/>
    <w:rsid w:val="00CD60BF"/>
    <w:rsid w:val="00CD6BEA"/>
    <w:rsid w:val="00CD7A19"/>
    <w:rsid w:val="00CE07AE"/>
    <w:rsid w:val="00CE3768"/>
    <w:rsid w:val="00CE6C51"/>
    <w:rsid w:val="00CF1473"/>
    <w:rsid w:val="00CF205E"/>
    <w:rsid w:val="00CF2E75"/>
    <w:rsid w:val="00D00BA1"/>
    <w:rsid w:val="00D04267"/>
    <w:rsid w:val="00D077A0"/>
    <w:rsid w:val="00D07BBF"/>
    <w:rsid w:val="00D07D9F"/>
    <w:rsid w:val="00D07E07"/>
    <w:rsid w:val="00D1006B"/>
    <w:rsid w:val="00D101AD"/>
    <w:rsid w:val="00D10302"/>
    <w:rsid w:val="00D10E4A"/>
    <w:rsid w:val="00D10F4D"/>
    <w:rsid w:val="00D11B1D"/>
    <w:rsid w:val="00D11D24"/>
    <w:rsid w:val="00D12FF4"/>
    <w:rsid w:val="00D13569"/>
    <w:rsid w:val="00D14F14"/>
    <w:rsid w:val="00D1609A"/>
    <w:rsid w:val="00D1684A"/>
    <w:rsid w:val="00D223F7"/>
    <w:rsid w:val="00D234DC"/>
    <w:rsid w:val="00D23810"/>
    <w:rsid w:val="00D24B92"/>
    <w:rsid w:val="00D261CC"/>
    <w:rsid w:val="00D26C22"/>
    <w:rsid w:val="00D309A3"/>
    <w:rsid w:val="00D30AA2"/>
    <w:rsid w:val="00D31392"/>
    <w:rsid w:val="00D336A3"/>
    <w:rsid w:val="00D337B4"/>
    <w:rsid w:val="00D34E5D"/>
    <w:rsid w:val="00D35EBA"/>
    <w:rsid w:val="00D40066"/>
    <w:rsid w:val="00D4266A"/>
    <w:rsid w:val="00D42AEA"/>
    <w:rsid w:val="00D45627"/>
    <w:rsid w:val="00D4775D"/>
    <w:rsid w:val="00D4782C"/>
    <w:rsid w:val="00D50252"/>
    <w:rsid w:val="00D51602"/>
    <w:rsid w:val="00D53C01"/>
    <w:rsid w:val="00D547FB"/>
    <w:rsid w:val="00D57C69"/>
    <w:rsid w:val="00D60DC8"/>
    <w:rsid w:val="00D61B20"/>
    <w:rsid w:val="00D6471E"/>
    <w:rsid w:val="00D64C85"/>
    <w:rsid w:val="00D65136"/>
    <w:rsid w:val="00D676A2"/>
    <w:rsid w:val="00D707EB"/>
    <w:rsid w:val="00D70A97"/>
    <w:rsid w:val="00D70BB5"/>
    <w:rsid w:val="00D712F0"/>
    <w:rsid w:val="00D7186C"/>
    <w:rsid w:val="00D72234"/>
    <w:rsid w:val="00D72C80"/>
    <w:rsid w:val="00D73BF8"/>
    <w:rsid w:val="00D75BFA"/>
    <w:rsid w:val="00D821CF"/>
    <w:rsid w:val="00D842F0"/>
    <w:rsid w:val="00D8768B"/>
    <w:rsid w:val="00D9300B"/>
    <w:rsid w:val="00D9313C"/>
    <w:rsid w:val="00D94CB9"/>
    <w:rsid w:val="00D95F73"/>
    <w:rsid w:val="00D96D75"/>
    <w:rsid w:val="00DA0CB1"/>
    <w:rsid w:val="00DA12B8"/>
    <w:rsid w:val="00DA21A5"/>
    <w:rsid w:val="00DA2AE1"/>
    <w:rsid w:val="00DA5BF3"/>
    <w:rsid w:val="00DB2858"/>
    <w:rsid w:val="00DB5A0D"/>
    <w:rsid w:val="00DB7E7C"/>
    <w:rsid w:val="00DC0298"/>
    <w:rsid w:val="00DC0F5B"/>
    <w:rsid w:val="00DC1643"/>
    <w:rsid w:val="00DC485D"/>
    <w:rsid w:val="00DC728B"/>
    <w:rsid w:val="00DD45DE"/>
    <w:rsid w:val="00DD6848"/>
    <w:rsid w:val="00DE09A3"/>
    <w:rsid w:val="00DE0E8E"/>
    <w:rsid w:val="00DE2915"/>
    <w:rsid w:val="00DE4407"/>
    <w:rsid w:val="00DE7A2F"/>
    <w:rsid w:val="00DE7A53"/>
    <w:rsid w:val="00DF0D30"/>
    <w:rsid w:val="00DF2E99"/>
    <w:rsid w:val="00DF4F8F"/>
    <w:rsid w:val="00DF566B"/>
    <w:rsid w:val="00E00E06"/>
    <w:rsid w:val="00E01A4F"/>
    <w:rsid w:val="00E01BE2"/>
    <w:rsid w:val="00E035BA"/>
    <w:rsid w:val="00E041A5"/>
    <w:rsid w:val="00E0575E"/>
    <w:rsid w:val="00E05BCE"/>
    <w:rsid w:val="00E15BE4"/>
    <w:rsid w:val="00E170B5"/>
    <w:rsid w:val="00E178BE"/>
    <w:rsid w:val="00E17EB8"/>
    <w:rsid w:val="00E200FA"/>
    <w:rsid w:val="00E20C98"/>
    <w:rsid w:val="00E20D8B"/>
    <w:rsid w:val="00E237B2"/>
    <w:rsid w:val="00E2381C"/>
    <w:rsid w:val="00E24F03"/>
    <w:rsid w:val="00E256E3"/>
    <w:rsid w:val="00E26758"/>
    <w:rsid w:val="00E26EE8"/>
    <w:rsid w:val="00E30CE6"/>
    <w:rsid w:val="00E41BF7"/>
    <w:rsid w:val="00E4441C"/>
    <w:rsid w:val="00E453F2"/>
    <w:rsid w:val="00E47088"/>
    <w:rsid w:val="00E50E5A"/>
    <w:rsid w:val="00E578C2"/>
    <w:rsid w:val="00E57F7D"/>
    <w:rsid w:val="00E6074A"/>
    <w:rsid w:val="00E640C7"/>
    <w:rsid w:val="00E65FDF"/>
    <w:rsid w:val="00E673D8"/>
    <w:rsid w:val="00E67EBF"/>
    <w:rsid w:val="00E73CE9"/>
    <w:rsid w:val="00E74AE3"/>
    <w:rsid w:val="00E7726D"/>
    <w:rsid w:val="00E8285B"/>
    <w:rsid w:val="00E83CFE"/>
    <w:rsid w:val="00E84804"/>
    <w:rsid w:val="00E910DA"/>
    <w:rsid w:val="00E916F4"/>
    <w:rsid w:val="00E923B4"/>
    <w:rsid w:val="00E94059"/>
    <w:rsid w:val="00E975BD"/>
    <w:rsid w:val="00EA31FD"/>
    <w:rsid w:val="00EA3581"/>
    <w:rsid w:val="00EA50D3"/>
    <w:rsid w:val="00EA55E0"/>
    <w:rsid w:val="00EA6881"/>
    <w:rsid w:val="00EB0231"/>
    <w:rsid w:val="00EB0F3D"/>
    <w:rsid w:val="00EB5920"/>
    <w:rsid w:val="00EC087F"/>
    <w:rsid w:val="00EC0977"/>
    <w:rsid w:val="00EC11E8"/>
    <w:rsid w:val="00EC2227"/>
    <w:rsid w:val="00EC34C1"/>
    <w:rsid w:val="00EC6394"/>
    <w:rsid w:val="00EC7436"/>
    <w:rsid w:val="00ED00EB"/>
    <w:rsid w:val="00ED29EB"/>
    <w:rsid w:val="00ED350C"/>
    <w:rsid w:val="00ED4E75"/>
    <w:rsid w:val="00ED656C"/>
    <w:rsid w:val="00ED65D7"/>
    <w:rsid w:val="00EE0215"/>
    <w:rsid w:val="00EE0A2B"/>
    <w:rsid w:val="00EE3236"/>
    <w:rsid w:val="00EE3B26"/>
    <w:rsid w:val="00EE48D4"/>
    <w:rsid w:val="00EE54B7"/>
    <w:rsid w:val="00EE5E06"/>
    <w:rsid w:val="00EE61A8"/>
    <w:rsid w:val="00EE6532"/>
    <w:rsid w:val="00EE7306"/>
    <w:rsid w:val="00EE7F86"/>
    <w:rsid w:val="00EF10CF"/>
    <w:rsid w:val="00EF129F"/>
    <w:rsid w:val="00EF3CDD"/>
    <w:rsid w:val="00EF68FC"/>
    <w:rsid w:val="00EF6D9F"/>
    <w:rsid w:val="00F01939"/>
    <w:rsid w:val="00F01C02"/>
    <w:rsid w:val="00F0275E"/>
    <w:rsid w:val="00F02BE6"/>
    <w:rsid w:val="00F107E2"/>
    <w:rsid w:val="00F10E15"/>
    <w:rsid w:val="00F12921"/>
    <w:rsid w:val="00F12AA3"/>
    <w:rsid w:val="00F139F2"/>
    <w:rsid w:val="00F14210"/>
    <w:rsid w:val="00F22FA4"/>
    <w:rsid w:val="00F23C89"/>
    <w:rsid w:val="00F25770"/>
    <w:rsid w:val="00F31F4F"/>
    <w:rsid w:val="00F3442A"/>
    <w:rsid w:val="00F35520"/>
    <w:rsid w:val="00F375A4"/>
    <w:rsid w:val="00F3763F"/>
    <w:rsid w:val="00F4031E"/>
    <w:rsid w:val="00F41C4A"/>
    <w:rsid w:val="00F43A9C"/>
    <w:rsid w:val="00F47263"/>
    <w:rsid w:val="00F50233"/>
    <w:rsid w:val="00F54383"/>
    <w:rsid w:val="00F54D50"/>
    <w:rsid w:val="00F632CC"/>
    <w:rsid w:val="00F65FEA"/>
    <w:rsid w:val="00F66501"/>
    <w:rsid w:val="00F714CD"/>
    <w:rsid w:val="00F723DC"/>
    <w:rsid w:val="00F73FA5"/>
    <w:rsid w:val="00F745AA"/>
    <w:rsid w:val="00F74895"/>
    <w:rsid w:val="00F75258"/>
    <w:rsid w:val="00F75389"/>
    <w:rsid w:val="00F755A4"/>
    <w:rsid w:val="00F77FFE"/>
    <w:rsid w:val="00F818B3"/>
    <w:rsid w:val="00F81D1B"/>
    <w:rsid w:val="00F82028"/>
    <w:rsid w:val="00F8229C"/>
    <w:rsid w:val="00F86525"/>
    <w:rsid w:val="00F868F7"/>
    <w:rsid w:val="00F86FD8"/>
    <w:rsid w:val="00F873A7"/>
    <w:rsid w:val="00F941D9"/>
    <w:rsid w:val="00FA1500"/>
    <w:rsid w:val="00FA3A4C"/>
    <w:rsid w:val="00FA490A"/>
    <w:rsid w:val="00FA6287"/>
    <w:rsid w:val="00FA6875"/>
    <w:rsid w:val="00FA7086"/>
    <w:rsid w:val="00FA7F9F"/>
    <w:rsid w:val="00FB055E"/>
    <w:rsid w:val="00FB1E82"/>
    <w:rsid w:val="00FB2CC6"/>
    <w:rsid w:val="00FB578D"/>
    <w:rsid w:val="00FB585E"/>
    <w:rsid w:val="00FB621D"/>
    <w:rsid w:val="00FC05F4"/>
    <w:rsid w:val="00FC3B45"/>
    <w:rsid w:val="00FC471E"/>
    <w:rsid w:val="00FD0821"/>
    <w:rsid w:val="00FD1993"/>
    <w:rsid w:val="00FD45AA"/>
    <w:rsid w:val="00FD5020"/>
    <w:rsid w:val="00FD5FD5"/>
    <w:rsid w:val="00FE0170"/>
    <w:rsid w:val="00FE0DBC"/>
    <w:rsid w:val="00FE195E"/>
    <w:rsid w:val="00FE35DA"/>
    <w:rsid w:val="00FE4C20"/>
    <w:rsid w:val="00FE52E0"/>
    <w:rsid w:val="00FE5E75"/>
    <w:rsid w:val="00FE71D3"/>
    <w:rsid w:val="00FE7ED2"/>
    <w:rsid w:val="00FF0C51"/>
    <w:rsid w:val="00FF136E"/>
    <w:rsid w:val="00FF4A2D"/>
    <w:rsid w:val="00FF5B2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nhideWhenUsed/>
    <w:rsid w:val="003C6F44"/>
    <w:rPr>
      <w:rFonts w:ascii="Segoe UI" w:hAnsi="Segoe UI" w:cs="Segoe UI"/>
      <w:sz w:val="18"/>
      <w:szCs w:val="18"/>
    </w:rPr>
  </w:style>
  <w:style w:type="character" w:customStyle="1" w:styleId="aa">
    <w:name w:val="批注框文本 字符"/>
    <w:basedOn w:val="a1"/>
    <w:link w:val="a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Hyperlink"/>
    <w:basedOn w:val="a1"/>
    <w:uiPriority w:val="99"/>
    <w:unhideWhenUsed/>
    <w:rsid w:val="00724CE1"/>
    <w:rPr>
      <w:color w:val="0563C1" w:themeColor="hyperlink"/>
      <w:u w:val="single"/>
    </w:rPr>
  </w:style>
  <w:style w:type="character" w:styleId="af7">
    <w:name w:val="Unresolved Mention"/>
    <w:basedOn w:val="a1"/>
    <w:uiPriority w:val="99"/>
    <w:semiHidden/>
    <w:unhideWhenUsed/>
    <w:rsid w:val="00724CE1"/>
    <w:rPr>
      <w:color w:val="605E5C"/>
      <w:shd w:val="clear" w:color="auto" w:fill="E1DFDD"/>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43428"/>
    <w:rPr>
      <w:rFonts w:eastAsia="宋体"/>
      <w:lang w:eastAsia="ja-JP"/>
    </w:rPr>
  </w:style>
  <w:style w:type="paragraph" w:customStyle="1" w:styleId="RAN1bullet1">
    <w:name w:val="RAN1 bullet1"/>
    <w:basedOn w:val="a"/>
    <w:uiPriority w:val="99"/>
    <w:qFormat/>
    <w:rsid w:val="00243428"/>
    <w:pPr>
      <w:numPr>
        <w:numId w:val="40"/>
      </w:numPr>
    </w:pPr>
    <w:rPr>
      <w:rFonts w:ascii="Times" w:eastAsia="Batang" w:hAnsi="Times"/>
      <w:lang w:val="en-GB" w:eastAsia="x-none"/>
    </w:rPr>
  </w:style>
  <w:style w:type="paragraph" w:styleId="af8">
    <w:name w:val="Normal (Web)"/>
    <w:basedOn w:val="a"/>
    <w:uiPriority w:val="99"/>
    <w:semiHidden/>
    <w:unhideWhenUsed/>
    <w:rsid w:val="00EA55E0"/>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41397">
      <w:bodyDiv w:val="1"/>
      <w:marLeft w:val="0"/>
      <w:marRight w:val="0"/>
      <w:marTop w:val="0"/>
      <w:marBottom w:val="0"/>
      <w:divBdr>
        <w:top w:val="none" w:sz="0" w:space="0" w:color="auto"/>
        <w:left w:val="none" w:sz="0" w:space="0" w:color="auto"/>
        <w:bottom w:val="none" w:sz="0" w:space="0" w:color="auto"/>
        <w:right w:val="none" w:sz="0" w:space="0" w:color="auto"/>
      </w:divBdr>
    </w:div>
    <w:div w:id="206264566">
      <w:bodyDiv w:val="1"/>
      <w:marLeft w:val="0"/>
      <w:marRight w:val="0"/>
      <w:marTop w:val="0"/>
      <w:marBottom w:val="0"/>
      <w:divBdr>
        <w:top w:val="none" w:sz="0" w:space="0" w:color="auto"/>
        <w:left w:val="none" w:sz="0" w:space="0" w:color="auto"/>
        <w:bottom w:val="none" w:sz="0" w:space="0" w:color="auto"/>
        <w:right w:val="none" w:sz="0" w:space="0" w:color="auto"/>
      </w:divBdr>
    </w:div>
    <w:div w:id="313340086">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0494149">
      <w:bodyDiv w:val="1"/>
      <w:marLeft w:val="0"/>
      <w:marRight w:val="0"/>
      <w:marTop w:val="0"/>
      <w:marBottom w:val="0"/>
      <w:divBdr>
        <w:top w:val="none" w:sz="0" w:space="0" w:color="auto"/>
        <w:left w:val="none" w:sz="0" w:space="0" w:color="auto"/>
        <w:bottom w:val="none" w:sz="0" w:space="0" w:color="auto"/>
        <w:right w:val="none" w:sz="0" w:space="0" w:color="auto"/>
      </w:divBdr>
    </w:div>
    <w:div w:id="443771974">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08519429">
      <w:bodyDiv w:val="1"/>
      <w:marLeft w:val="0"/>
      <w:marRight w:val="0"/>
      <w:marTop w:val="0"/>
      <w:marBottom w:val="0"/>
      <w:divBdr>
        <w:top w:val="none" w:sz="0" w:space="0" w:color="auto"/>
        <w:left w:val="none" w:sz="0" w:space="0" w:color="auto"/>
        <w:bottom w:val="none" w:sz="0" w:space="0" w:color="auto"/>
        <w:right w:val="none" w:sz="0" w:space="0" w:color="auto"/>
      </w:divBdr>
    </w:div>
    <w:div w:id="65113263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98768">
      <w:bodyDiv w:val="1"/>
      <w:marLeft w:val="0"/>
      <w:marRight w:val="0"/>
      <w:marTop w:val="0"/>
      <w:marBottom w:val="0"/>
      <w:divBdr>
        <w:top w:val="none" w:sz="0" w:space="0" w:color="auto"/>
        <w:left w:val="none" w:sz="0" w:space="0" w:color="auto"/>
        <w:bottom w:val="none" w:sz="0" w:space="0" w:color="auto"/>
        <w:right w:val="none" w:sz="0" w:space="0" w:color="auto"/>
      </w:divBdr>
    </w:div>
    <w:div w:id="829751384">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63977276">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68131570">
      <w:bodyDiv w:val="1"/>
      <w:marLeft w:val="0"/>
      <w:marRight w:val="0"/>
      <w:marTop w:val="0"/>
      <w:marBottom w:val="0"/>
      <w:divBdr>
        <w:top w:val="none" w:sz="0" w:space="0" w:color="auto"/>
        <w:left w:val="none" w:sz="0" w:space="0" w:color="auto"/>
        <w:bottom w:val="none" w:sz="0" w:space="0" w:color="auto"/>
        <w:right w:val="none" w:sz="0" w:space="0" w:color="auto"/>
      </w:divBdr>
      <w:divsChild>
        <w:div w:id="1537113553">
          <w:marLeft w:val="1080"/>
          <w:marRight w:val="0"/>
          <w:marTop w:val="100"/>
          <w:marBottom w:val="0"/>
          <w:divBdr>
            <w:top w:val="none" w:sz="0" w:space="0" w:color="auto"/>
            <w:left w:val="none" w:sz="0" w:space="0" w:color="auto"/>
            <w:bottom w:val="none" w:sz="0" w:space="0" w:color="auto"/>
            <w:right w:val="none" w:sz="0" w:space="0" w:color="auto"/>
          </w:divBdr>
        </w:div>
        <w:div w:id="1721322763">
          <w:marLeft w:val="1080"/>
          <w:marRight w:val="0"/>
          <w:marTop w:val="100"/>
          <w:marBottom w:val="0"/>
          <w:divBdr>
            <w:top w:val="none" w:sz="0" w:space="0" w:color="auto"/>
            <w:left w:val="none" w:sz="0" w:space="0" w:color="auto"/>
            <w:bottom w:val="none" w:sz="0" w:space="0" w:color="auto"/>
            <w:right w:val="none" w:sz="0" w:space="0" w:color="auto"/>
          </w:divBdr>
        </w:div>
      </w:divsChild>
    </w:div>
    <w:div w:id="1184125665">
      <w:bodyDiv w:val="1"/>
      <w:marLeft w:val="0"/>
      <w:marRight w:val="0"/>
      <w:marTop w:val="0"/>
      <w:marBottom w:val="0"/>
      <w:divBdr>
        <w:top w:val="none" w:sz="0" w:space="0" w:color="auto"/>
        <w:left w:val="none" w:sz="0" w:space="0" w:color="auto"/>
        <w:bottom w:val="none" w:sz="0" w:space="0" w:color="auto"/>
        <w:right w:val="none" w:sz="0" w:space="0" w:color="auto"/>
      </w:divBdr>
    </w:div>
    <w:div w:id="1198549486">
      <w:bodyDiv w:val="1"/>
      <w:marLeft w:val="0"/>
      <w:marRight w:val="0"/>
      <w:marTop w:val="0"/>
      <w:marBottom w:val="0"/>
      <w:divBdr>
        <w:top w:val="none" w:sz="0" w:space="0" w:color="auto"/>
        <w:left w:val="none" w:sz="0" w:space="0" w:color="auto"/>
        <w:bottom w:val="none" w:sz="0" w:space="0" w:color="auto"/>
        <w:right w:val="none" w:sz="0" w:space="0" w:color="auto"/>
      </w:divBdr>
      <w:divsChild>
        <w:div w:id="1382903557">
          <w:marLeft w:val="360"/>
          <w:marRight w:val="0"/>
          <w:marTop w:val="200"/>
          <w:marBottom w:val="0"/>
          <w:divBdr>
            <w:top w:val="none" w:sz="0" w:space="0" w:color="auto"/>
            <w:left w:val="none" w:sz="0" w:space="0" w:color="auto"/>
            <w:bottom w:val="none" w:sz="0" w:space="0" w:color="auto"/>
            <w:right w:val="none" w:sz="0" w:space="0" w:color="auto"/>
          </w:divBdr>
        </w:div>
      </w:divsChild>
    </w:div>
    <w:div w:id="1254893131">
      <w:bodyDiv w:val="1"/>
      <w:marLeft w:val="0"/>
      <w:marRight w:val="0"/>
      <w:marTop w:val="0"/>
      <w:marBottom w:val="0"/>
      <w:divBdr>
        <w:top w:val="none" w:sz="0" w:space="0" w:color="auto"/>
        <w:left w:val="none" w:sz="0" w:space="0" w:color="auto"/>
        <w:bottom w:val="none" w:sz="0" w:space="0" w:color="auto"/>
        <w:right w:val="none" w:sz="0" w:space="0" w:color="auto"/>
      </w:divBdr>
    </w:div>
    <w:div w:id="1322470279">
      <w:bodyDiv w:val="1"/>
      <w:marLeft w:val="0"/>
      <w:marRight w:val="0"/>
      <w:marTop w:val="0"/>
      <w:marBottom w:val="0"/>
      <w:divBdr>
        <w:top w:val="none" w:sz="0" w:space="0" w:color="auto"/>
        <w:left w:val="none" w:sz="0" w:space="0" w:color="auto"/>
        <w:bottom w:val="none" w:sz="0" w:space="0" w:color="auto"/>
        <w:right w:val="none" w:sz="0" w:space="0" w:color="auto"/>
      </w:divBdr>
    </w:div>
    <w:div w:id="1387529077">
      <w:bodyDiv w:val="1"/>
      <w:marLeft w:val="0"/>
      <w:marRight w:val="0"/>
      <w:marTop w:val="0"/>
      <w:marBottom w:val="0"/>
      <w:divBdr>
        <w:top w:val="none" w:sz="0" w:space="0" w:color="auto"/>
        <w:left w:val="none" w:sz="0" w:space="0" w:color="auto"/>
        <w:bottom w:val="none" w:sz="0" w:space="0" w:color="auto"/>
        <w:right w:val="none" w:sz="0" w:space="0" w:color="auto"/>
      </w:divBdr>
      <w:divsChild>
        <w:div w:id="689570565">
          <w:marLeft w:val="1080"/>
          <w:marRight w:val="0"/>
          <w:marTop w:val="100"/>
          <w:marBottom w:val="0"/>
          <w:divBdr>
            <w:top w:val="none" w:sz="0" w:space="0" w:color="auto"/>
            <w:left w:val="none" w:sz="0" w:space="0" w:color="auto"/>
            <w:bottom w:val="none" w:sz="0" w:space="0" w:color="auto"/>
            <w:right w:val="none" w:sz="0" w:space="0" w:color="auto"/>
          </w:divBdr>
        </w:div>
        <w:div w:id="1157108837">
          <w:marLeft w:val="1080"/>
          <w:marRight w:val="0"/>
          <w:marTop w:val="100"/>
          <w:marBottom w:val="0"/>
          <w:divBdr>
            <w:top w:val="none" w:sz="0" w:space="0" w:color="auto"/>
            <w:left w:val="none" w:sz="0" w:space="0" w:color="auto"/>
            <w:bottom w:val="none" w:sz="0" w:space="0" w:color="auto"/>
            <w:right w:val="none" w:sz="0" w:space="0" w:color="auto"/>
          </w:divBdr>
        </w:div>
        <w:div w:id="1610160465">
          <w:marLeft w:val="1080"/>
          <w:marRight w:val="0"/>
          <w:marTop w:val="100"/>
          <w:marBottom w:val="0"/>
          <w:divBdr>
            <w:top w:val="none" w:sz="0" w:space="0" w:color="auto"/>
            <w:left w:val="none" w:sz="0" w:space="0" w:color="auto"/>
            <w:bottom w:val="none" w:sz="0" w:space="0" w:color="auto"/>
            <w:right w:val="none" w:sz="0" w:space="0" w:color="auto"/>
          </w:divBdr>
        </w:div>
      </w:divsChild>
    </w:div>
    <w:div w:id="1550259938">
      <w:bodyDiv w:val="1"/>
      <w:marLeft w:val="0"/>
      <w:marRight w:val="0"/>
      <w:marTop w:val="0"/>
      <w:marBottom w:val="0"/>
      <w:divBdr>
        <w:top w:val="none" w:sz="0" w:space="0" w:color="auto"/>
        <w:left w:val="none" w:sz="0" w:space="0" w:color="auto"/>
        <w:bottom w:val="none" w:sz="0" w:space="0" w:color="auto"/>
        <w:right w:val="none" w:sz="0" w:space="0" w:color="auto"/>
      </w:divBdr>
    </w:div>
    <w:div w:id="156495243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1656758401">
      <w:bodyDiv w:val="1"/>
      <w:marLeft w:val="0"/>
      <w:marRight w:val="0"/>
      <w:marTop w:val="0"/>
      <w:marBottom w:val="0"/>
      <w:divBdr>
        <w:top w:val="none" w:sz="0" w:space="0" w:color="auto"/>
        <w:left w:val="none" w:sz="0" w:space="0" w:color="auto"/>
        <w:bottom w:val="none" w:sz="0" w:space="0" w:color="auto"/>
        <w:right w:val="none" w:sz="0" w:space="0" w:color="auto"/>
      </w:divBdr>
    </w:div>
    <w:div w:id="1737362882">
      <w:bodyDiv w:val="1"/>
      <w:marLeft w:val="0"/>
      <w:marRight w:val="0"/>
      <w:marTop w:val="0"/>
      <w:marBottom w:val="0"/>
      <w:divBdr>
        <w:top w:val="none" w:sz="0" w:space="0" w:color="auto"/>
        <w:left w:val="none" w:sz="0" w:space="0" w:color="auto"/>
        <w:bottom w:val="none" w:sz="0" w:space="0" w:color="auto"/>
        <w:right w:val="none" w:sz="0" w:space="0" w:color="auto"/>
      </w:divBdr>
    </w:div>
    <w:div w:id="1974828705">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3766028">
      <w:bodyDiv w:val="1"/>
      <w:marLeft w:val="0"/>
      <w:marRight w:val="0"/>
      <w:marTop w:val="0"/>
      <w:marBottom w:val="0"/>
      <w:divBdr>
        <w:top w:val="none" w:sz="0" w:space="0" w:color="auto"/>
        <w:left w:val="none" w:sz="0" w:space="0" w:color="auto"/>
        <w:bottom w:val="none" w:sz="0" w:space="0" w:color="auto"/>
        <w:right w:val="none" w:sz="0" w:space="0" w:color="auto"/>
      </w:divBdr>
      <w:divsChild>
        <w:div w:id="674262854">
          <w:marLeft w:val="360"/>
          <w:marRight w:val="0"/>
          <w:marTop w:val="200"/>
          <w:marBottom w:val="0"/>
          <w:divBdr>
            <w:top w:val="none" w:sz="0" w:space="0" w:color="auto"/>
            <w:left w:val="none" w:sz="0" w:space="0" w:color="auto"/>
            <w:bottom w:val="none" w:sz="0" w:space="0" w:color="auto"/>
            <w:right w:val="none" w:sz="0" w:space="0" w:color="auto"/>
          </w:divBdr>
        </w:div>
      </w:divsChild>
    </w:div>
    <w:div w:id="2128038313">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5780190">
      <w:bodyDiv w:val="1"/>
      <w:marLeft w:val="0"/>
      <w:marRight w:val="0"/>
      <w:marTop w:val="0"/>
      <w:marBottom w:val="0"/>
      <w:divBdr>
        <w:top w:val="none" w:sz="0" w:space="0" w:color="auto"/>
        <w:left w:val="none" w:sz="0" w:space="0" w:color="auto"/>
        <w:bottom w:val="none" w:sz="0" w:space="0" w:color="auto"/>
        <w:right w:val="none" w:sz="0" w:space="0" w:color="auto"/>
      </w:divBdr>
      <w:divsChild>
        <w:div w:id="1252156995">
          <w:marLeft w:val="1080"/>
          <w:marRight w:val="0"/>
          <w:marTop w:val="100"/>
          <w:marBottom w:val="0"/>
          <w:divBdr>
            <w:top w:val="none" w:sz="0" w:space="0" w:color="auto"/>
            <w:left w:val="none" w:sz="0" w:space="0" w:color="auto"/>
            <w:bottom w:val="none" w:sz="0" w:space="0" w:color="auto"/>
            <w:right w:val="none" w:sz="0" w:space="0" w:color="auto"/>
          </w:divBdr>
        </w:div>
        <w:div w:id="26399608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Users/cmcc/AppData/Roaming/Foxmail7/Temp-9192-20220519203036/Attach/image005(05-20-17-49-42).png"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Users/cmcc/AppData/Roaming/Foxmail7/Temp-9192-20220519203036/Attach/image005(05-20-17-49-42).png" TargetMode="External"/><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Users/cmcc/AppData/Roaming/Foxmail7/Temp-9192-20220519203036/Attach/image003(05-20-17-49-42).pn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Users/cmcc/AppData/Roaming/Foxmail7/Temp-9192-20220519203036/Attach/image003(05-20-17-49-42).png" TargetMode="External"/><Relationship Id="rId14" Type="http://schemas.openxmlformats.org/officeDocument/2006/relationships/image" Target="../../../../../../../Users/cmcc/AppData/Roaming/Foxmail7/Temp-9192-20220519203036/Attach/image005(05-20-17-49-42).png" TargetMode="External"/><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E2D14-FBD2-4358-B93B-5A7B55F32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5871</Words>
  <Characters>33467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2022-08-09T04:01:00Z</dcterms:created>
  <dcterms:modified xsi:type="dcterms:W3CDTF">2022-08-11T09:23:00Z</dcterms:modified>
</cp:coreProperties>
</file>