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18B43A49" w:rsidR="004F731B" w:rsidRPr="00CB497C" w:rsidRDefault="004F731B" w:rsidP="004F731B">
      <w:pPr>
        <w:pStyle w:val="TdocHeader2"/>
        <w:rPr>
          <w:rFonts w:ascii="Times New Roman" w:eastAsia="ＭＳ 明朝" w:hAnsi="Times New Roman"/>
          <w:noProof/>
          <w:sz w:val="24"/>
          <w:szCs w:val="24"/>
          <w:lang w:val="de-DE" w:eastAsia="ja-JP"/>
        </w:rPr>
      </w:pPr>
      <w:r w:rsidRPr="00CB497C">
        <w:rPr>
          <w:rFonts w:ascii="Times New Roman" w:eastAsia="ＭＳ 明朝" w:hAnsi="Times New Roman"/>
          <w:noProof/>
          <w:sz w:val="24"/>
          <w:szCs w:val="24"/>
          <w:lang w:val="de-DE"/>
        </w:rPr>
        <w:t>3GPP TSG RAN WG1 #1</w:t>
      </w:r>
      <w:r w:rsidR="00467FD4">
        <w:rPr>
          <w:rFonts w:ascii="Times New Roman" w:eastAsia="ＭＳ 明朝" w:hAnsi="Times New Roman"/>
          <w:noProof/>
          <w:sz w:val="24"/>
          <w:szCs w:val="24"/>
          <w:lang w:val="de-DE"/>
        </w:rPr>
        <w:t>10</w:t>
      </w:r>
      <w:r w:rsidRPr="00CB497C">
        <w:rPr>
          <w:rFonts w:ascii="Times New Roman" w:eastAsia="ＭＳ 明朝" w:hAnsi="Times New Roman"/>
          <w:noProof/>
          <w:sz w:val="24"/>
          <w:szCs w:val="24"/>
          <w:lang w:val="de-DE"/>
        </w:rPr>
        <w:tab/>
        <w:t>R1-220</w:t>
      </w:r>
      <w:r w:rsidR="00753C2C">
        <w:rPr>
          <w:rFonts w:ascii="Times New Roman" w:eastAsia="ＭＳ 明朝" w:hAnsi="Times New Roman"/>
          <w:noProof/>
          <w:sz w:val="24"/>
          <w:szCs w:val="24"/>
          <w:lang w:val="de-DE" w:eastAsia="ja-JP"/>
        </w:rPr>
        <w:t>6172</w:t>
      </w:r>
    </w:p>
    <w:p w14:paraId="37D6B93A" w14:textId="50F4896D" w:rsidR="00A67E9C" w:rsidRPr="001230D0" w:rsidRDefault="00467FD4"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Toulouse</w:t>
      </w:r>
      <w:r w:rsidR="004F731B"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France, August</w:t>
      </w:r>
      <w:r w:rsidR="004F731B" w:rsidRPr="00CB497C">
        <w:rPr>
          <w:rFonts w:ascii="Times New Roman" w:eastAsia="ＭＳ 明朝" w:hAnsi="Times New Roman"/>
          <w:noProof/>
          <w:sz w:val="24"/>
          <w:szCs w:val="24"/>
          <w:lang w:val="de-DE"/>
        </w:rPr>
        <w:t xml:space="preserve"> </w:t>
      </w:r>
      <w:r w:rsidR="003032E3">
        <w:rPr>
          <w:rFonts w:ascii="Times New Roman" w:eastAsia="ＭＳ 明朝" w:hAnsi="Times New Roman"/>
          <w:noProof/>
          <w:sz w:val="24"/>
          <w:szCs w:val="24"/>
          <w:lang w:val="de-DE"/>
        </w:rPr>
        <w:t>22nd</w:t>
      </w:r>
      <w:r w:rsidR="004F731B" w:rsidRPr="00CB497C">
        <w:rPr>
          <w:rFonts w:ascii="Times New Roman" w:eastAsia="ＭＳ 明朝" w:hAnsi="Times New Roman"/>
          <w:noProof/>
          <w:sz w:val="24"/>
          <w:szCs w:val="24"/>
          <w:lang w:val="de-DE"/>
        </w:rPr>
        <w:t xml:space="preserve"> – 2</w:t>
      </w:r>
      <w:r w:rsidR="003032E3">
        <w:rPr>
          <w:rFonts w:ascii="Times New Roman" w:eastAsia="ＭＳ 明朝" w:hAnsi="Times New Roman"/>
          <w:noProof/>
          <w:sz w:val="24"/>
          <w:szCs w:val="24"/>
          <w:lang w:val="de-DE"/>
        </w:rPr>
        <w:t>6</w:t>
      </w:r>
      <w:r w:rsidR="004F731B" w:rsidRPr="00CB497C">
        <w:rPr>
          <w:rFonts w:ascii="Times New Roman" w:eastAsia="ＭＳ 明朝" w:hAnsi="Times New Roman"/>
          <w:noProof/>
          <w:sz w:val="24"/>
          <w:szCs w:val="24"/>
          <w:lang w:val="de-DE"/>
        </w:rPr>
        <w:t>th, 2022</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49AB0A83"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5022AA" w:rsidRPr="001230D0">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4ED578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3032E3">
        <w:rPr>
          <w:b/>
          <w:sz w:val="22"/>
          <w:szCs w:val="22"/>
        </w:rPr>
        <w:t>Discussion</w:t>
      </w:r>
      <w:r w:rsidR="004F05CF">
        <w:rPr>
          <w:b/>
          <w:sz w:val="22"/>
          <w:szCs w:val="22"/>
        </w:rPr>
        <w:t xml:space="preserve"> on </w:t>
      </w:r>
      <w:r w:rsidR="008E3532" w:rsidRPr="007946B2">
        <w:rPr>
          <w:b/>
          <w:sz w:val="22"/>
          <w:szCs w:val="22"/>
        </w:rPr>
        <w:t xml:space="preserve">NW </w:t>
      </w:r>
      <w:r w:rsidR="00E27869" w:rsidRPr="007946B2">
        <w:rPr>
          <w:b/>
          <w:sz w:val="22"/>
          <w:szCs w:val="22"/>
        </w:rPr>
        <w:t>energy savings performance ev</w:t>
      </w:r>
      <w:r w:rsidR="00AB14E9" w:rsidRPr="007946B2">
        <w:rPr>
          <w:b/>
          <w:sz w:val="22"/>
          <w:szCs w:val="22"/>
        </w:rPr>
        <w:t>a</w:t>
      </w:r>
      <w:r w:rsidR="00E27869" w:rsidRPr="007946B2">
        <w:rPr>
          <w:b/>
          <w:sz w:val="22"/>
          <w:szCs w:val="22"/>
        </w:rPr>
        <w:t>luation</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52AB031" w14:textId="0DA65F3D" w:rsidR="00442E34" w:rsidRPr="00E00D9C" w:rsidRDefault="00365943" w:rsidP="00D02E15">
      <w:pPr>
        <w:jc w:val="both"/>
        <w:rPr>
          <w:rFonts w:eastAsia="ＭＳ 明朝"/>
          <w:sz w:val="22"/>
          <w:szCs w:val="22"/>
          <w:lang w:eastAsia="ja-JP"/>
        </w:rPr>
      </w:pPr>
      <w:r w:rsidRPr="00E00D9C">
        <w:rPr>
          <w:rFonts w:eastAsia="ＭＳ 明朝"/>
          <w:sz w:val="22"/>
          <w:szCs w:val="22"/>
          <w:lang w:eastAsia="ja-JP"/>
        </w:rPr>
        <w:t xml:space="preserve">In </w:t>
      </w:r>
      <w:r w:rsidR="003A3153" w:rsidRPr="00E00D9C">
        <w:rPr>
          <w:rFonts w:eastAsia="ＭＳ 明朝"/>
          <w:sz w:val="22"/>
          <w:szCs w:val="22"/>
          <w:lang w:eastAsia="ja-JP"/>
        </w:rPr>
        <w:t>RAN#94</w:t>
      </w:r>
      <w:r w:rsidRPr="00E00D9C">
        <w:rPr>
          <w:rFonts w:eastAsia="ＭＳ 明朝"/>
          <w:sz w:val="22"/>
          <w:szCs w:val="22"/>
          <w:lang w:eastAsia="ja-JP"/>
        </w:rPr>
        <w:t xml:space="preserve">, </w:t>
      </w:r>
      <w:r w:rsidR="003F2B97" w:rsidRPr="00E00D9C">
        <w:rPr>
          <w:rFonts w:eastAsia="ＭＳ 明朝"/>
          <w:sz w:val="22"/>
          <w:szCs w:val="22"/>
          <w:lang w:eastAsia="ja-JP"/>
        </w:rPr>
        <w:t xml:space="preserve">a study item on </w:t>
      </w:r>
      <w:r w:rsidR="008D7EED" w:rsidRPr="00E00D9C">
        <w:rPr>
          <w:rFonts w:eastAsia="ＭＳ 明朝"/>
          <w:sz w:val="22"/>
          <w:szCs w:val="22"/>
          <w:lang w:eastAsia="ja-JP"/>
        </w:rPr>
        <w:t xml:space="preserve">network energy savings for </w:t>
      </w:r>
      <w:r w:rsidR="00164B9A" w:rsidRPr="00E00D9C">
        <w:rPr>
          <w:rFonts w:eastAsia="ＭＳ 明朝"/>
          <w:sz w:val="22"/>
          <w:szCs w:val="22"/>
          <w:lang w:eastAsia="ja-JP"/>
        </w:rPr>
        <w:t>NR was approved</w:t>
      </w:r>
      <w:r w:rsidR="00127679" w:rsidRPr="00E00D9C">
        <w:rPr>
          <w:rFonts w:eastAsia="ＭＳ 明朝"/>
          <w:sz w:val="22"/>
          <w:szCs w:val="22"/>
          <w:lang w:eastAsia="ja-JP"/>
        </w:rPr>
        <w:t xml:space="preserve"> </w:t>
      </w:r>
      <w:r w:rsidR="006E5FC1" w:rsidRPr="00E00D9C">
        <w:rPr>
          <w:rFonts w:eastAsia="ＭＳ 明朝"/>
          <w:sz w:val="22"/>
          <w:szCs w:val="22"/>
          <w:lang w:eastAsia="ja-JP"/>
        </w:rPr>
        <w:t>[1]</w:t>
      </w:r>
      <w:r w:rsidRPr="00E00D9C">
        <w:rPr>
          <w:rFonts w:eastAsia="ＭＳ 明朝"/>
          <w:sz w:val="22"/>
          <w:szCs w:val="22"/>
          <w:lang w:eastAsia="ja-JP"/>
        </w:rPr>
        <w:t>.</w:t>
      </w:r>
      <w:r w:rsidR="00127679" w:rsidRPr="00E00D9C">
        <w:rPr>
          <w:rFonts w:eastAsia="ＭＳ 明朝"/>
          <w:sz w:val="22"/>
          <w:szCs w:val="22"/>
          <w:lang w:eastAsia="ja-JP"/>
        </w:rPr>
        <w:t xml:space="preserve"> </w:t>
      </w:r>
      <w:r w:rsidR="00072C1E" w:rsidRPr="00E00D9C">
        <w:rPr>
          <w:rFonts w:eastAsia="ＭＳ 明朝"/>
          <w:sz w:val="22"/>
          <w:szCs w:val="22"/>
          <w:lang w:eastAsia="ja-JP"/>
        </w:rPr>
        <w:t xml:space="preserve"> </w:t>
      </w:r>
      <w:r w:rsidR="00BE0C48" w:rsidRPr="00E00D9C">
        <w:rPr>
          <w:rFonts w:eastAsia="ＭＳ 明朝"/>
          <w:sz w:val="22"/>
          <w:szCs w:val="22"/>
          <w:lang w:eastAsia="ja-JP"/>
        </w:rPr>
        <w:t>An e</w:t>
      </w:r>
      <w:r w:rsidR="0005654F" w:rsidRPr="00E00D9C">
        <w:rPr>
          <w:rFonts w:eastAsia="ＭＳ 明朝"/>
          <w:sz w:val="22"/>
          <w:szCs w:val="22"/>
          <w:lang w:eastAsia="ja-JP"/>
        </w:rPr>
        <w:t xml:space="preserve">valuation methodology </w:t>
      </w:r>
      <w:r w:rsidR="00BE0C48" w:rsidRPr="00E00D9C">
        <w:rPr>
          <w:rFonts w:eastAsia="ＭＳ 明朝"/>
          <w:sz w:val="22"/>
          <w:szCs w:val="22"/>
          <w:lang w:eastAsia="ja-JP"/>
        </w:rPr>
        <w:t xml:space="preserve">and KPIs are to be defined in this SI </w:t>
      </w:r>
      <w:r w:rsidR="004A406E" w:rsidRPr="00E00D9C">
        <w:rPr>
          <w:rFonts w:eastAsia="ＭＳ 明朝"/>
          <w:sz w:val="22"/>
          <w:szCs w:val="22"/>
          <w:lang w:eastAsia="ja-JP"/>
        </w:rPr>
        <w:t xml:space="preserve">to </w:t>
      </w:r>
      <w:r w:rsidR="00503D88" w:rsidRPr="00E00D9C">
        <w:rPr>
          <w:rFonts w:eastAsia="ＭＳ 明朝"/>
          <w:sz w:val="22"/>
          <w:szCs w:val="22"/>
          <w:lang w:eastAsia="ja-JP"/>
        </w:rPr>
        <w:t xml:space="preserve">evaluate </w:t>
      </w:r>
      <w:r w:rsidR="00034B42" w:rsidRPr="00E00D9C">
        <w:rPr>
          <w:rFonts w:eastAsia="ＭＳ 明朝"/>
          <w:sz w:val="22"/>
          <w:szCs w:val="22"/>
          <w:lang w:eastAsia="ja-JP"/>
        </w:rPr>
        <w:t>various</w:t>
      </w:r>
      <w:r w:rsidR="007C1DD1" w:rsidRPr="00E00D9C">
        <w:rPr>
          <w:rFonts w:eastAsia="ＭＳ 明朝"/>
          <w:sz w:val="22"/>
          <w:szCs w:val="22"/>
          <w:lang w:eastAsia="ja-JP"/>
        </w:rPr>
        <w:t xml:space="preserve"> network energy consumption </w:t>
      </w:r>
      <w:r w:rsidR="00353A95" w:rsidRPr="00E00D9C">
        <w:rPr>
          <w:rFonts w:eastAsia="ＭＳ 明朝"/>
          <w:sz w:val="22"/>
          <w:szCs w:val="22"/>
          <w:lang w:eastAsia="ja-JP"/>
        </w:rPr>
        <w:t xml:space="preserve">techniques. </w:t>
      </w:r>
      <w:r w:rsidR="00591CAD" w:rsidRPr="00E00D9C">
        <w:rPr>
          <w:rFonts w:eastAsia="ＭＳ 明朝"/>
          <w:sz w:val="22"/>
          <w:szCs w:val="22"/>
          <w:lang w:eastAsia="ja-JP"/>
        </w:rPr>
        <w:t xml:space="preserve">The following agreements have been </w:t>
      </w:r>
      <w:r w:rsidR="00904867">
        <w:rPr>
          <w:rFonts w:eastAsia="ＭＳ 明朝"/>
          <w:sz w:val="22"/>
          <w:szCs w:val="22"/>
          <w:lang w:eastAsia="ja-JP"/>
        </w:rPr>
        <w:t>made</w:t>
      </w:r>
      <w:r w:rsidR="00591CAD" w:rsidRPr="00E00D9C">
        <w:rPr>
          <w:rFonts w:eastAsia="ＭＳ 明朝"/>
          <w:sz w:val="22"/>
          <w:szCs w:val="22"/>
          <w:lang w:eastAsia="ja-JP"/>
        </w:rPr>
        <w:t xml:space="preserve"> in RAN1#109-e [2]</w:t>
      </w:r>
      <w:r w:rsidR="00442E34" w:rsidRPr="00E00D9C">
        <w:rPr>
          <w:rFonts w:eastAsia="ＭＳ 明朝"/>
          <w:sz w:val="22"/>
          <w:szCs w:val="22"/>
          <w:lang w:eastAsia="ja-JP"/>
        </w:rPr>
        <w:t xml:space="preserve">. </w:t>
      </w:r>
    </w:p>
    <w:p w14:paraId="70472400" w14:textId="58E8020E" w:rsidR="00442E34" w:rsidRDefault="00442E34" w:rsidP="00D02E15">
      <w:pPr>
        <w:jc w:val="both"/>
        <w:rPr>
          <w:rFonts w:eastAsia="ＭＳ 明朝"/>
          <w:sz w:val="22"/>
          <w:szCs w:val="22"/>
          <w:highlight w:val="yellow"/>
          <w:lang w:eastAsia="ja-JP"/>
        </w:rPr>
      </w:pPr>
    </w:p>
    <w:tbl>
      <w:tblPr>
        <w:tblStyle w:val="afd"/>
        <w:tblW w:w="0" w:type="auto"/>
        <w:tblLook w:val="04A0" w:firstRow="1" w:lastRow="0" w:firstColumn="1" w:lastColumn="0" w:noHBand="0" w:noVBand="1"/>
      </w:tblPr>
      <w:tblGrid>
        <w:gridCol w:w="9629"/>
      </w:tblGrid>
      <w:tr w:rsidR="00442E34" w14:paraId="5678CA65" w14:textId="77777777" w:rsidTr="00E950F0">
        <w:tc>
          <w:tcPr>
            <w:tcW w:w="10194" w:type="dxa"/>
          </w:tcPr>
          <w:p w14:paraId="4072D170" w14:textId="77777777" w:rsidR="00442E34" w:rsidRPr="00442E34" w:rsidRDefault="00442E34" w:rsidP="00E950F0">
            <w:pPr>
              <w:rPr>
                <w:b/>
                <w:iCs/>
                <w:sz w:val="21"/>
                <w:szCs w:val="21"/>
                <w:highlight w:val="green"/>
              </w:rPr>
            </w:pPr>
            <w:r w:rsidRPr="00442E34">
              <w:rPr>
                <w:b/>
                <w:iCs/>
                <w:sz w:val="21"/>
                <w:szCs w:val="21"/>
                <w:highlight w:val="green"/>
              </w:rPr>
              <w:t>Agreement</w:t>
            </w:r>
          </w:p>
          <w:p w14:paraId="0FD981F8" w14:textId="77777777" w:rsidR="00442E34" w:rsidRPr="00442E34" w:rsidRDefault="00442E34" w:rsidP="00E950F0">
            <w:pPr>
              <w:pStyle w:val="aff0"/>
              <w:overflowPunct w:val="0"/>
              <w:autoSpaceDE w:val="0"/>
              <w:autoSpaceDN w:val="0"/>
              <w:contextualSpacing/>
              <w:textAlignment w:val="baseline"/>
              <w:rPr>
                <w:sz w:val="21"/>
                <w:szCs w:val="22"/>
                <w:lang w:eastAsia="zh-CN"/>
              </w:rPr>
            </w:pPr>
            <w:r w:rsidRPr="00442E34">
              <w:rPr>
                <w:sz w:val="21"/>
                <w:szCs w:val="22"/>
                <w:lang w:eastAsia="zh-CN"/>
              </w:rPr>
              <w:t>For evaluation purpose, the BS energy consumption model should at least include the power consumption of BS on slot-level.</w:t>
            </w:r>
          </w:p>
          <w:p w14:paraId="265BB720"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Note that symbol-level power consumption to reflect different BW (or RB utilization) / time-occupancy / tx-rx direction of different symbols in a slot is considered.</w:t>
            </w:r>
          </w:p>
          <w:p w14:paraId="278D0AA9" w14:textId="77777777" w:rsidR="00442E34" w:rsidRPr="00442E34" w:rsidRDefault="00442E34" w:rsidP="00F1240D">
            <w:pPr>
              <w:pStyle w:val="aff0"/>
              <w:numPr>
                <w:ilvl w:val="2"/>
                <w:numId w:val="12"/>
              </w:numPr>
              <w:overflowPunct w:val="0"/>
              <w:autoSpaceDE w:val="0"/>
              <w:autoSpaceDN w:val="0"/>
              <w:ind w:firstLineChars="0"/>
              <w:contextualSpacing/>
              <w:textAlignment w:val="baseline"/>
              <w:rPr>
                <w:sz w:val="21"/>
                <w:szCs w:val="22"/>
                <w:lang w:eastAsia="zh-CN"/>
              </w:rPr>
            </w:pPr>
            <w:r w:rsidRPr="00442E34">
              <w:rPr>
                <w:sz w:val="21"/>
                <w:szCs w:val="22"/>
                <w:lang w:eastAsia="zh-CN"/>
              </w:rPr>
              <w:t>FFS details (e.g. explicit symbol-level power modelling, scaling slot-level power to symbol level power for various cases, etc.)</w:t>
            </w:r>
          </w:p>
          <w:p w14:paraId="68DECC89" w14:textId="77777777" w:rsidR="00442E34" w:rsidRPr="00442E34" w:rsidRDefault="00442E34" w:rsidP="00F1240D">
            <w:pPr>
              <w:pStyle w:val="aff0"/>
              <w:numPr>
                <w:ilvl w:val="2"/>
                <w:numId w:val="12"/>
              </w:numPr>
              <w:overflowPunct w:val="0"/>
              <w:autoSpaceDE w:val="0"/>
              <w:autoSpaceDN w:val="0"/>
              <w:ind w:firstLineChars="0"/>
              <w:contextualSpacing/>
              <w:textAlignment w:val="baseline"/>
              <w:rPr>
                <w:sz w:val="21"/>
                <w:szCs w:val="22"/>
                <w:lang w:eastAsia="zh-CN"/>
              </w:rPr>
            </w:pPr>
            <w:r w:rsidRPr="00442E34">
              <w:rPr>
                <w:sz w:val="21"/>
                <w:szCs w:val="22"/>
                <w:lang w:eastAsia="zh-CN"/>
              </w:rPr>
              <w:t>Note: system simulation evaluations can be per slot regardless of detailed approach for calculating symbol-level power consumption.</w:t>
            </w:r>
          </w:p>
          <w:p w14:paraId="46598720" w14:textId="77777777" w:rsidR="00442E34" w:rsidRPr="00442E34" w:rsidRDefault="00442E34" w:rsidP="00E950F0">
            <w:pPr>
              <w:rPr>
                <w:iCs/>
                <w:sz w:val="21"/>
                <w:szCs w:val="21"/>
              </w:rPr>
            </w:pPr>
          </w:p>
          <w:p w14:paraId="73A1AAEB" w14:textId="77777777" w:rsidR="00442E34" w:rsidRPr="00442E34" w:rsidRDefault="00442E34" w:rsidP="00E950F0">
            <w:pPr>
              <w:rPr>
                <w:b/>
                <w:iCs/>
                <w:sz w:val="21"/>
                <w:szCs w:val="21"/>
                <w:highlight w:val="green"/>
              </w:rPr>
            </w:pPr>
            <w:r w:rsidRPr="00442E34">
              <w:rPr>
                <w:b/>
                <w:iCs/>
                <w:sz w:val="21"/>
                <w:szCs w:val="21"/>
                <w:highlight w:val="green"/>
              </w:rPr>
              <w:t>Agreement</w:t>
            </w:r>
          </w:p>
          <w:p w14:paraId="1C26E07A"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For evaluation, at least for non-sleep mode and TDD, the BS power consumption for DL and UL are separately modelled, allowing DL-only transmission or UL-only reception.</w:t>
            </w:r>
          </w:p>
          <w:p w14:paraId="1A7E5967" w14:textId="77777777" w:rsidR="00442E34" w:rsidRPr="00442E34" w:rsidRDefault="00442E34" w:rsidP="00F1240D">
            <w:pPr>
              <w:pStyle w:val="aff0"/>
              <w:numPr>
                <w:ilvl w:val="2"/>
                <w:numId w:val="12"/>
              </w:numPr>
              <w:overflowPunct w:val="0"/>
              <w:autoSpaceDE w:val="0"/>
              <w:autoSpaceDN w:val="0"/>
              <w:ind w:firstLineChars="0"/>
              <w:contextualSpacing/>
              <w:textAlignment w:val="baseline"/>
              <w:rPr>
                <w:sz w:val="21"/>
                <w:szCs w:val="22"/>
                <w:lang w:eastAsia="zh-CN"/>
              </w:rPr>
            </w:pPr>
            <w:r w:rsidRPr="00442E34">
              <w:rPr>
                <w:sz w:val="21"/>
                <w:szCs w:val="22"/>
                <w:lang w:eastAsia="zh-CN"/>
              </w:rPr>
              <w:t>FFS: whether UL-only reception energy consumption model can be derived/simplified from DL-only transmission energy consumption model</w:t>
            </w:r>
          </w:p>
          <w:p w14:paraId="7C3876EB"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FFS: the impact of UL reception and/or DL transmission on sleep modes and associated transition time/energy</w:t>
            </w:r>
          </w:p>
          <w:p w14:paraId="1D36FF8C"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FFS: whether/how to define an idle state, where BS is neither transmitting nor receiving but also doesn’t enter into any sleep mode or define it as sleep mode</w:t>
            </w:r>
          </w:p>
          <w:p w14:paraId="61F6602B"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FFS: whether the model for FDD can be based on the model for TDD</w:t>
            </w:r>
          </w:p>
          <w:p w14:paraId="43D4484F" w14:textId="77777777" w:rsidR="00442E34" w:rsidRPr="00442E34" w:rsidRDefault="00442E34" w:rsidP="00E950F0">
            <w:pPr>
              <w:rPr>
                <w:iCs/>
                <w:sz w:val="21"/>
                <w:szCs w:val="21"/>
              </w:rPr>
            </w:pPr>
          </w:p>
          <w:p w14:paraId="41E6CDC0" w14:textId="77777777" w:rsidR="00442E34" w:rsidRPr="00442E34" w:rsidRDefault="00442E34" w:rsidP="00E950F0">
            <w:pPr>
              <w:rPr>
                <w:b/>
                <w:iCs/>
                <w:sz w:val="21"/>
                <w:szCs w:val="21"/>
                <w:highlight w:val="green"/>
              </w:rPr>
            </w:pPr>
            <w:r w:rsidRPr="00442E34">
              <w:rPr>
                <w:b/>
                <w:iCs/>
                <w:sz w:val="21"/>
                <w:szCs w:val="21"/>
                <w:highlight w:val="green"/>
              </w:rPr>
              <w:t>Agreement</w:t>
            </w:r>
          </w:p>
          <w:p w14:paraId="4E700A6D" w14:textId="77777777" w:rsidR="00442E34" w:rsidRPr="00442E34" w:rsidRDefault="00442E34" w:rsidP="00E950F0">
            <w:pPr>
              <w:pStyle w:val="aff0"/>
              <w:overflowPunct w:val="0"/>
              <w:autoSpaceDE w:val="0"/>
              <w:autoSpaceDN w:val="0"/>
              <w:adjustRightInd w:val="0"/>
              <w:contextualSpacing/>
              <w:textAlignment w:val="baseline"/>
              <w:rPr>
                <w:sz w:val="21"/>
                <w:szCs w:val="22"/>
                <w:lang w:eastAsia="zh-CN"/>
              </w:rPr>
            </w:pPr>
            <w:r w:rsidRPr="00E00D9C">
              <w:rPr>
                <w:sz w:val="21"/>
                <w:szCs w:val="22"/>
                <w:lang w:eastAsia="zh-CN"/>
              </w:rPr>
              <w:t>For evaluation, the scaling in a BS energy consumption model can be considered based on one or more of the following,</w:t>
            </w:r>
          </w:p>
          <w:p w14:paraId="3B4CE2F8"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Number of used physical antenna elements, or TX/RX RUs</w:t>
            </w:r>
          </w:p>
          <w:p w14:paraId="0FAC291A" w14:textId="77777777" w:rsidR="00442E34" w:rsidRPr="00442E34" w:rsidRDefault="00442E34" w:rsidP="00F1240D">
            <w:pPr>
              <w:pStyle w:val="aff0"/>
              <w:numPr>
                <w:ilvl w:val="1"/>
                <w:numId w:val="13"/>
              </w:numPr>
              <w:overflowPunct w:val="0"/>
              <w:autoSpaceDE w:val="0"/>
              <w:autoSpaceDN w:val="0"/>
              <w:ind w:left="1276" w:firstLineChars="0" w:hanging="425"/>
              <w:contextualSpacing/>
              <w:textAlignment w:val="baseline"/>
              <w:rPr>
                <w:sz w:val="21"/>
                <w:szCs w:val="22"/>
                <w:lang w:eastAsia="zh-CN"/>
              </w:rPr>
            </w:pPr>
            <w:r w:rsidRPr="00442E34">
              <w:rPr>
                <w:sz w:val="21"/>
                <w:szCs w:val="22"/>
                <w:lang w:eastAsia="zh-CN"/>
              </w:rPr>
              <w:t>FFS: Mapping between used TX/RX RUs and used antenna ports</w:t>
            </w:r>
          </w:p>
          <w:p w14:paraId="5AB1783A" w14:textId="77777777" w:rsidR="00442E34" w:rsidRPr="00442E34" w:rsidRDefault="00442E34" w:rsidP="00F1240D">
            <w:pPr>
              <w:pStyle w:val="aff0"/>
              <w:numPr>
                <w:ilvl w:val="1"/>
                <w:numId w:val="13"/>
              </w:numPr>
              <w:overflowPunct w:val="0"/>
              <w:autoSpaceDE w:val="0"/>
              <w:autoSpaceDN w:val="0"/>
              <w:ind w:left="1276" w:firstLineChars="0" w:hanging="425"/>
              <w:contextualSpacing/>
              <w:textAlignment w:val="baseline"/>
              <w:rPr>
                <w:sz w:val="21"/>
                <w:szCs w:val="22"/>
                <w:lang w:eastAsia="zh-CN"/>
              </w:rPr>
            </w:pPr>
            <w:r w:rsidRPr="00442E34">
              <w:rPr>
                <w:sz w:val="21"/>
                <w:szCs w:val="22"/>
                <w:lang w:eastAsia="zh-CN"/>
              </w:rPr>
              <w:t>FFS: Mapping between physical antenna elements and TX/RX RUs</w:t>
            </w:r>
          </w:p>
          <w:p w14:paraId="655E223C"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Occupied BW/RBs for DL and/or UL in a slot/symbol in one CC</w:t>
            </w:r>
          </w:p>
          <w:p w14:paraId="6754377A"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number of CCs in CA</w:t>
            </w:r>
          </w:p>
          <w:p w14:paraId="24E141CD" w14:textId="77777777" w:rsidR="00442E34" w:rsidRPr="00442E34" w:rsidRDefault="00442E34" w:rsidP="00F1240D">
            <w:pPr>
              <w:pStyle w:val="aff0"/>
              <w:numPr>
                <w:ilvl w:val="1"/>
                <w:numId w:val="13"/>
              </w:numPr>
              <w:overflowPunct w:val="0"/>
              <w:autoSpaceDE w:val="0"/>
              <w:autoSpaceDN w:val="0"/>
              <w:ind w:left="1276" w:firstLineChars="0" w:hanging="425"/>
              <w:contextualSpacing/>
              <w:textAlignment w:val="baseline"/>
              <w:rPr>
                <w:sz w:val="21"/>
                <w:szCs w:val="22"/>
                <w:lang w:eastAsia="zh-CN"/>
              </w:rPr>
            </w:pPr>
            <w:r w:rsidRPr="00442E34">
              <w:rPr>
                <w:sz w:val="21"/>
                <w:szCs w:val="22"/>
                <w:lang w:eastAsia="zh-CN"/>
              </w:rPr>
              <w:t xml:space="preserve">FFS dependency of RF sharing </w:t>
            </w:r>
          </w:p>
          <w:p w14:paraId="70A62053"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number of TRPs</w:t>
            </w:r>
          </w:p>
          <w:p w14:paraId="3032FB9A"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 xml:space="preserve">PSD or transmit power </w:t>
            </w:r>
          </w:p>
          <w:p w14:paraId="2EEB08B4" w14:textId="77777777" w:rsidR="00442E34" w:rsidRPr="00442E34" w:rsidRDefault="00442E34" w:rsidP="00F1240D">
            <w:pPr>
              <w:pStyle w:val="aff0"/>
              <w:numPr>
                <w:ilvl w:val="1"/>
                <w:numId w:val="13"/>
              </w:numPr>
              <w:overflowPunct w:val="0"/>
              <w:autoSpaceDE w:val="0"/>
              <w:autoSpaceDN w:val="0"/>
              <w:ind w:left="1276" w:firstLineChars="0" w:hanging="425"/>
              <w:contextualSpacing/>
              <w:textAlignment w:val="baseline"/>
              <w:rPr>
                <w:sz w:val="21"/>
                <w:szCs w:val="22"/>
                <w:lang w:eastAsia="zh-CN"/>
              </w:rPr>
            </w:pPr>
            <w:r w:rsidRPr="00442E34">
              <w:rPr>
                <w:sz w:val="21"/>
                <w:szCs w:val="22"/>
                <w:lang w:eastAsia="zh-CN"/>
              </w:rPr>
              <w:t>FFS dependency on BW scaling</w:t>
            </w:r>
          </w:p>
          <w:p w14:paraId="09B9BF5B" w14:textId="77777777" w:rsidR="00442E34" w:rsidRPr="00442E34" w:rsidRDefault="00442E34" w:rsidP="00F1240D">
            <w:pPr>
              <w:pStyle w:val="aff0"/>
              <w:numPr>
                <w:ilvl w:val="1"/>
                <w:numId w:val="13"/>
              </w:numPr>
              <w:overflowPunct w:val="0"/>
              <w:autoSpaceDE w:val="0"/>
              <w:autoSpaceDN w:val="0"/>
              <w:ind w:left="1276" w:firstLineChars="0" w:hanging="425"/>
              <w:contextualSpacing/>
              <w:textAlignment w:val="baseline"/>
              <w:rPr>
                <w:sz w:val="21"/>
                <w:szCs w:val="22"/>
                <w:lang w:eastAsia="zh-CN"/>
              </w:rPr>
            </w:pPr>
            <w:r w:rsidRPr="00442E34">
              <w:rPr>
                <w:sz w:val="21"/>
                <w:szCs w:val="22"/>
                <w:lang w:eastAsia="zh-CN"/>
              </w:rPr>
              <w:t>FFS: PA energy efficiency value</w:t>
            </w:r>
          </w:p>
          <w:p w14:paraId="35EEB0FE"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number of DL and/or UL symbols occupied within a slot</w:t>
            </w:r>
          </w:p>
          <w:p w14:paraId="2108DD30"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FFS other domain scaling</w:t>
            </w:r>
          </w:p>
          <w:p w14:paraId="6C1A36E7" w14:textId="77777777" w:rsidR="00442E34" w:rsidRPr="00442E34" w:rsidRDefault="00442E34" w:rsidP="00F1240D">
            <w:pPr>
              <w:pStyle w:val="aff0"/>
              <w:numPr>
                <w:ilvl w:val="0"/>
                <w:numId w:val="13"/>
              </w:numPr>
              <w:overflowPunct w:val="0"/>
              <w:autoSpaceDE w:val="0"/>
              <w:autoSpaceDN w:val="0"/>
              <w:ind w:firstLineChars="0"/>
              <w:contextualSpacing/>
              <w:textAlignment w:val="baseline"/>
              <w:rPr>
                <w:sz w:val="21"/>
                <w:szCs w:val="22"/>
                <w:lang w:eastAsia="zh-CN"/>
              </w:rPr>
            </w:pPr>
            <w:r w:rsidRPr="00442E34">
              <w:rPr>
                <w:sz w:val="21"/>
                <w:szCs w:val="22"/>
                <w:lang w:eastAsia="zh-CN"/>
              </w:rPr>
              <w:t>FFS scaling is linearly or else, for each domain</w:t>
            </w:r>
          </w:p>
          <w:p w14:paraId="44B92C29" w14:textId="77777777" w:rsidR="00442E34" w:rsidRPr="00442E34" w:rsidRDefault="00442E34" w:rsidP="00E950F0">
            <w:pPr>
              <w:pStyle w:val="aff0"/>
              <w:overflowPunct w:val="0"/>
              <w:autoSpaceDE w:val="0"/>
              <w:autoSpaceDN w:val="0"/>
              <w:adjustRightInd w:val="0"/>
              <w:contextualSpacing/>
              <w:textAlignment w:val="baseline"/>
              <w:rPr>
                <w:b/>
                <w:sz w:val="21"/>
                <w:szCs w:val="22"/>
                <w:lang w:eastAsia="zh-CN"/>
              </w:rPr>
            </w:pPr>
            <w:r w:rsidRPr="00442E34">
              <w:rPr>
                <w:sz w:val="21"/>
                <w:szCs w:val="22"/>
                <w:lang w:eastAsia="zh-CN"/>
              </w:rPr>
              <w:t>Above does not necessarily imply that BS energy consumption model that takes into account all listed scaling factors will be developed</w:t>
            </w:r>
          </w:p>
          <w:p w14:paraId="0EDFFEA2" w14:textId="77777777" w:rsidR="00442E34" w:rsidRPr="00442E34" w:rsidRDefault="00442E34" w:rsidP="00E950F0">
            <w:pPr>
              <w:rPr>
                <w:iCs/>
                <w:sz w:val="21"/>
                <w:szCs w:val="21"/>
              </w:rPr>
            </w:pPr>
          </w:p>
          <w:p w14:paraId="4238493E" w14:textId="77777777" w:rsidR="00442E34" w:rsidRPr="00442E34" w:rsidRDefault="00442E34" w:rsidP="00E950F0">
            <w:pPr>
              <w:rPr>
                <w:b/>
                <w:iCs/>
                <w:sz w:val="21"/>
                <w:szCs w:val="21"/>
                <w:highlight w:val="green"/>
              </w:rPr>
            </w:pPr>
            <w:r w:rsidRPr="00442E34">
              <w:rPr>
                <w:b/>
                <w:iCs/>
                <w:sz w:val="21"/>
                <w:szCs w:val="21"/>
                <w:highlight w:val="green"/>
              </w:rPr>
              <w:t>Agreement</w:t>
            </w:r>
          </w:p>
          <w:p w14:paraId="045EB8CD" w14:textId="77777777" w:rsidR="00442E34" w:rsidRPr="00442E34" w:rsidRDefault="00442E34" w:rsidP="00E950F0">
            <w:pPr>
              <w:rPr>
                <w:iCs/>
                <w:sz w:val="21"/>
                <w:szCs w:val="21"/>
              </w:rPr>
            </w:pPr>
            <w:r w:rsidRPr="00442E34">
              <w:rPr>
                <w:iCs/>
                <w:sz w:val="21"/>
                <w:szCs w:val="21"/>
              </w:rPr>
              <w:lastRenderedPageBreak/>
              <w:t>For BS energy consumption evaluation, in addition to the energy saving gain,</w:t>
            </w:r>
          </w:p>
          <w:p w14:paraId="40E44BD1" w14:textId="77777777" w:rsidR="00442E34" w:rsidRPr="00442E34" w:rsidRDefault="00442E34" w:rsidP="00F1240D">
            <w:pPr>
              <w:numPr>
                <w:ilvl w:val="0"/>
                <w:numId w:val="13"/>
              </w:numPr>
              <w:rPr>
                <w:iCs/>
                <w:sz w:val="21"/>
                <w:szCs w:val="21"/>
              </w:rPr>
            </w:pPr>
            <w:r w:rsidRPr="00442E34">
              <w:rPr>
                <w:iCs/>
                <w:sz w:val="21"/>
                <w:szCs w:val="21"/>
              </w:rPr>
              <w:t>At least UPT/UE power consumption/access delay/latency should be considered for performance impact evaluation</w:t>
            </w:r>
          </w:p>
          <w:p w14:paraId="113D6560" w14:textId="77777777" w:rsidR="00442E34" w:rsidRPr="00442E34" w:rsidRDefault="00442E34" w:rsidP="00F1240D">
            <w:pPr>
              <w:numPr>
                <w:ilvl w:val="0"/>
                <w:numId w:val="13"/>
              </w:numPr>
              <w:rPr>
                <w:iCs/>
                <w:sz w:val="21"/>
                <w:szCs w:val="21"/>
              </w:rPr>
            </w:pPr>
            <w:r w:rsidRPr="00442E34">
              <w:rPr>
                <w:iCs/>
                <w:sz w:val="21"/>
                <w:szCs w:val="21"/>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7B66BC2F" w14:textId="77777777" w:rsidR="00442E34" w:rsidRPr="00442E34" w:rsidRDefault="00442E34" w:rsidP="00E950F0">
            <w:pPr>
              <w:rPr>
                <w:iCs/>
                <w:sz w:val="21"/>
                <w:szCs w:val="21"/>
              </w:rPr>
            </w:pPr>
          </w:p>
          <w:p w14:paraId="2F4E4CA3" w14:textId="77777777" w:rsidR="00442E34" w:rsidRPr="00442E34" w:rsidRDefault="00442E34" w:rsidP="00E950F0">
            <w:pPr>
              <w:rPr>
                <w:b/>
                <w:iCs/>
                <w:sz w:val="21"/>
                <w:szCs w:val="21"/>
                <w:highlight w:val="green"/>
              </w:rPr>
            </w:pPr>
            <w:r w:rsidRPr="00442E34">
              <w:rPr>
                <w:b/>
                <w:iCs/>
                <w:sz w:val="21"/>
                <w:szCs w:val="21"/>
                <w:highlight w:val="green"/>
              </w:rPr>
              <w:t>Agreement</w:t>
            </w:r>
          </w:p>
          <w:p w14:paraId="69DEE2E7" w14:textId="77777777" w:rsidR="00442E34" w:rsidRPr="00442E34" w:rsidRDefault="00442E34" w:rsidP="00E950F0">
            <w:pPr>
              <w:rPr>
                <w:iCs/>
                <w:sz w:val="21"/>
                <w:szCs w:val="21"/>
              </w:rPr>
            </w:pPr>
            <w:r w:rsidRPr="00442E34">
              <w:rPr>
                <w:iCs/>
                <w:sz w:val="21"/>
                <w:szCs w:val="21"/>
              </w:rPr>
              <w:t>At least urban macro is prioritized for FR1. FFS the baseline deployment assumption for FR2.</w:t>
            </w:r>
          </w:p>
          <w:p w14:paraId="26B3A205" w14:textId="77777777" w:rsidR="00442E34" w:rsidRPr="00442E34" w:rsidRDefault="00442E34" w:rsidP="00E950F0">
            <w:pPr>
              <w:snapToGrid w:val="0"/>
              <w:jc w:val="both"/>
              <w:rPr>
                <w:sz w:val="21"/>
                <w:szCs w:val="21"/>
              </w:rPr>
            </w:pPr>
          </w:p>
          <w:p w14:paraId="545B5515" w14:textId="77777777" w:rsidR="00442E34" w:rsidRPr="00442E34" w:rsidRDefault="00442E34" w:rsidP="00E950F0">
            <w:pPr>
              <w:rPr>
                <w:b/>
                <w:iCs/>
                <w:sz w:val="21"/>
                <w:szCs w:val="21"/>
                <w:highlight w:val="green"/>
              </w:rPr>
            </w:pPr>
            <w:r w:rsidRPr="00442E34">
              <w:rPr>
                <w:b/>
                <w:iCs/>
                <w:sz w:val="21"/>
                <w:szCs w:val="21"/>
                <w:highlight w:val="green"/>
              </w:rPr>
              <w:t>Agreement</w:t>
            </w:r>
          </w:p>
          <w:p w14:paraId="4EDBFA78" w14:textId="77777777" w:rsidR="00442E34" w:rsidRPr="00442E34" w:rsidRDefault="00442E34" w:rsidP="00F1240D">
            <w:pPr>
              <w:numPr>
                <w:ilvl w:val="0"/>
                <w:numId w:val="13"/>
              </w:numPr>
              <w:overflowPunct w:val="0"/>
              <w:autoSpaceDE w:val="0"/>
              <w:autoSpaceDN w:val="0"/>
              <w:snapToGrid w:val="0"/>
              <w:contextualSpacing/>
              <w:rPr>
                <w:sz w:val="21"/>
                <w:szCs w:val="21"/>
                <w:lang w:eastAsia="zh-CN"/>
              </w:rPr>
            </w:pPr>
            <w:r w:rsidRPr="00442E34">
              <w:rPr>
                <w:sz w:val="21"/>
                <w:szCs w:val="21"/>
                <w:lang w:eastAsia="zh-CN"/>
              </w:rPr>
              <w:t>Similar to UE power saving study, percentage of energy consumption reduction from the baseline is used to express BS energy saving gain.</w:t>
            </w:r>
          </w:p>
          <w:p w14:paraId="6824A063" w14:textId="77777777" w:rsidR="00442E34" w:rsidRPr="00442E34" w:rsidRDefault="00442E34" w:rsidP="00F1240D">
            <w:pPr>
              <w:numPr>
                <w:ilvl w:val="0"/>
                <w:numId w:val="13"/>
              </w:numPr>
              <w:overflowPunct w:val="0"/>
              <w:autoSpaceDE w:val="0"/>
              <w:autoSpaceDN w:val="0"/>
              <w:snapToGrid w:val="0"/>
              <w:contextualSpacing/>
              <w:rPr>
                <w:sz w:val="21"/>
                <w:szCs w:val="21"/>
                <w:lang w:eastAsia="zh-CN"/>
              </w:rPr>
            </w:pPr>
            <w:r w:rsidRPr="00442E34">
              <w:rPr>
                <w:sz w:val="21"/>
                <w:szCs w:val="21"/>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6029EB27" w14:textId="77777777" w:rsidR="00442E34" w:rsidRPr="00442E34" w:rsidRDefault="00442E34" w:rsidP="00E950F0">
            <w:pPr>
              <w:snapToGrid w:val="0"/>
              <w:contextualSpacing/>
              <w:rPr>
                <w:sz w:val="21"/>
                <w:szCs w:val="21"/>
                <w:lang w:eastAsia="zh-CN"/>
              </w:rPr>
            </w:pPr>
          </w:p>
          <w:p w14:paraId="432F144E" w14:textId="77777777" w:rsidR="00442E34" w:rsidRPr="00442E34" w:rsidRDefault="00442E34" w:rsidP="00E950F0">
            <w:pPr>
              <w:snapToGrid w:val="0"/>
              <w:rPr>
                <w:b/>
                <w:bCs/>
                <w:sz w:val="21"/>
                <w:szCs w:val="21"/>
                <w:lang w:eastAsia="zh-CN"/>
              </w:rPr>
            </w:pPr>
            <w:r w:rsidRPr="00442E34">
              <w:rPr>
                <w:b/>
                <w:bCs/>
                <w:sz w:val="21"/>
                <w:szCs w:val="21"/>
                <w:highlight w:val="darkYellow"/>
                <w:lang w:eastAsia="zh-CN"/>
              </w:rPr>
              <w:t>Working assumption</w:t>
            </w:r>
          </w:p>
          <w:p w14:paraId="002AC5B6" w14:textId="77777777" w:rsidR="00442E34" w:rsidRPr="00442E34" w:rsidRDefault="00442E34" w:rsidP="00E950F0">
            <w:pPr>
              <w:snapToGrid w:val="0"/>
              <w:rPr>
                <w:sz w:val="21"/>
                <w:szCs w:val="21"/>
                <w:lang w:eastAsia="zh-CN"/>
              </w:rPr>
            </w:pPr>
            <w:r w:rsidRPr="00442E34">
              <w:rPr>
                <w:sz w:val="21"/>
                <w:szCs w:val="21"/>
                <w:lang w:eastAsia="zh-CN"/>
              </w:rPr>
              <w:t>For evaluation, for energy consumption modelling for FDD and the case of simultaneous DL transmission and UL reception for non-sleep mode, study the following with potential down-selection in RAN1#110</w:t>
            </w:r>
          </w:p>
          <w:p w14:paraId="03EF94A3" w14:textId="77777777" w:rsidR="00442E34" w:rsidRPr="00442E34" w:rsidRDefault="00442E34" w:rsidP="00F1240D">
            <w:pPr>
              <w:numPr>
                <w:ilvl w:val="0"/>
                <w:numId w:val="13"/>
              </w:numPr>
              <w:autoSpaceDE w:val="0"/>
              <w:autoSpaceDN w:val="0"/>
              <w:snapToGrid w:val="0"/>
              <w:rPr>
                <w:sz w:val="21"/>
                <w:szCs w:val="21"/>
                <w:lang w:eastAsia="zh-CN"/>
              </w:rPr>
            </w:pPr>
            <w:r w:rsidRPr="00442E34">
              <w:rPr>
                <w:sz w:val="21"/>
                <w:szCs w:val="21"/>
                <w:lang w:eastAsia="zh-CN"/>
              </w:rPr>
              <w:t>Option 1: the power consumption is the total of DL and UL power consumption</w:t>
            </w:r>
          </w:p>
          <w:p w14:paraId="1925E991" w14:textId="77777777" w:rsidR="00442E34" w:rsidRPr="00442E34" w:rsidRDefault="00442E34" w:rsidP="00F1240D">
            <w:pPr>
              <w:numPr>
                <w:ilvl w:val="0"/>
                <w:numId w:val="13"/>
              </w:numPr>
              <w:autoSpaceDE w:val="0"/>
              <w:autoSpaceDN w:val="0"/>
              <w:snapToGrid w:val="0"/>
              <w:rPr>
                <w:sz w:val="21"/>
                <w:szCs w:val="21"/>
                <w:lang w:eastAsia="zh-CN"/>
              </w:rPr>
            </w:pPr>
            <w:r w:rsidRPr="00442E34">
              <w:rPr>
                <w:sz w:val="21"/>
                <w:szCs w:val="21"/>
                <w:lang w:eastAsia="zh-CN"/>
              </w:rPr>
              <w:t>Option 2: the power consumption for UL is neglected</w:t>
            </w:r>
          </w:p>
          <w:p w14:paraId="5E7E11F0" w14:textId="77777777" w:rsidR="00442E34" w:rsidRPr="00442E34" w:rsidRDefault="00442E34" w:rsidP="00F1240D">
            <w:pPr>
              <w:numPr>
                <w:ilvl w:val="0"/>
                <w:numId w:val="13"/>
              </w:numPr>
              <w:autoSpaceDE w:val="0"/>
              <w:autoSpaceDN w:val="0"/>
              <w:snapToGrid w:val="0"/>
              <w:rPr>
                <w:sz w:val="21"/>
                <w:szCs w:val="21"/>
                <w:lang w:eastAsia="zh-CN"/>
              </w:rPr>
            </w:pPr>
            <w:r w:rsidRPr="00442E34">
              <w:rPr>
                <w:sz w:val="21"/>
                <w:szCs w:val="21"/>
                <w:lang w:eastAsia="zh-CN"/>
              </w:rPr>
              <w:t>Other option is not precluded</w:t>
            </w:r>
          </w:p>
          <w:p w14:paraId="258308EE" w14:textId="77777777" w:rsidR="00442E34" w:rsidRPr="00442E34" w:rsidRDefault="00442E34" w:rsidP="00F1240D">
            <w:pPr>
              <w:numPr>
                <w:ilvl w:val="0"/>
                <w:numId w:val="13"/>
              </w:numPr>
              <w:autoSpaceDE w:val="0"/>
              <w:autoSpaceDN w:val="0"/>
              <w:snapToGrid w:val="0"/>
              <w:rPr>
                <w:sz w:val="21"/>
                <w:szCs w:val="21"/>
                <w:lang w:eastAsia="zh-CN"/>
              </w:rPr>
            </w:pPr>
            <w:r w:rsidRPr="00442E34">
              <w:rPr>
                <w:sz w:val="21"/>
                <w:szCs w:val="21"/>
                <w:lang w:eastAsia="zh-CN"/>
              </w:rPr>
              <w:t>Note the DL (or UL) power consumption can be obtained using a same approach as that obtained from the DL (or UL)-only in TDD model</w:t>
            </w:r>
          </w:p>
          <w:p w14:paraId="2EFA6170" w14:textId="77777777" w:rsidR="00442E34" w:rsidRPr="00AE05F9" w:rsidRDefault="00442E34" w:rsidP="00E950F0">
            <w:pPr>
              <w:pStyle w:val="a5"/>
              <w:spacing w:after="0"/>
              <w:jc w:val="both"/>
              <w:rPr>
                <w:rFonts w:eastAsiaTheme="minorEastAsia"/>
                <w:sz w:val="22"/>
                <w:szCs w:val="22"/>
                <w:lang w:eastAsia="zh-CN"/>
              </w:rPr>
            </w:pPr>
          </w:p>
        </w:tc>
      </w:tr>
    </w:tbl>
    <w:p w14:paraId="57A3A821" w14:textId="3C75DA0C" w:rsidR="00442E34" w:rsidRPr="00442E34" w:rsidRDefault="00442E34" w:rsidP="00D02E15">
      <w:pPr>
        <w:jc w:val="both"/>
        <w:rPr>
          <w:rFonts w:eastAsia="ＭＳ 明朝"/>
          <w:sz w:val="22"/>
          <w:szCs w:val="22"/>
          <w:highlight w:val="yellow"/>
          <w:lang w:eastAsia="ja-JP"/>
        </w:rPr>
      </w:pPr>
    </w:p>
    <w:p w14:paraId="2BF82048" w14:textId="44CD1407" w:rsidR="00503D55" w:rsidRDefault="00353A95" w:rsidP="00D02E15">
      <w:pPr>
        <w:jc w:val="both"/>
        <w:rPr>
          <w:rFonts w:eastAsia="ＭＳ 明朝"/>
          <w:sz w:val="22"/>
          <w:szCs w:val="22"/>
          <w:lang w:eastAsia="ja-JP"/>
        </w:rPr>
      </w:pPr>
      <w:r w:rsidRPr="00E00D9C">
        <w:rPr>
          <w:rFonts w:eastAsia="ＭＳ 明朝"/>
          <w:sz w:val="22"/>
          <w:szCs w:val="22"/>
          <w:lang w:eastAsia="ja-JP"/>
        </w:rPr>
        <w:t xml:space="preserve">We </w:t>
      </w:r>
      <w:r w:rsidR="00E00D9C">
        <w:rPr>
          <w:rFonts w:eastAsia="ＭＳ 明朝"/>
          <w:sz w:val="22"/>
          <w:szCs w:val="22"/>
          <w:lang w:eastAsia="ja-JP"/>
        </w:rPr>
        <w:t xml:space="preserve">further </w:t>
      </w:r>
      <w:r w:rsidR="00613121" w:rsidRPr="00E00D9C">
        <w:rPr>
          <w:rFonts w:eastAsia="ＭＳ 明朝"/>
          <w:sz w:val="22"/>
          <w:szCs w:val="22"/>
          <w:lang w:eastAsia="ja-JP"/>
        </w:rPr>
        <w:t>dis</w:t>
      </w:r>
      <w:r w:rsidR="00591CAD" w:rsidRPr="00E00D9C">
        <w:rPr>
          <w:rFonts w:eastAsia="ＭＳ 明朝"/>
          <w:sz w:val="22"/>
          <w:szCs w:val="22"/>
          <w:lang w:eastAsia="ja-JP"/>
        </w:rPr>
        <w:t>cuss</w:t>
      </w:r>
      <w:r w:rsidR="00E840F0" w:rsidRPr="00E00D9C">
        <w:rPr>
          <w:rFonts w:eastAsia="ＭＳ 明朝"/>
          <w:sz w:val="22"/>
          <w:szCs w:val="22"/>
          <w:lang w:eastAsia="ja-JP"/>
        </w:rPr>
        <w:t xml:space="preserve"> </w:t>
      </w:r>
      <w:r w:rsidR="00CB2C2A">
        <w:rPr>
          <w:rFonts w:eastAsia="ＭＳ 明朝"/>
          <w:sz w:val="22"/>
          <w:szCs w:val="22"/>
          <w:lang w:eastAsia="ja-JP"/>
        </w:rPr>
        <w:t xml:space="preserve">BS energy consumption model and </w:t>
      </w:r>
      <w:r w:rsidR="00AB7616" w:rsidRPr="00E00D9C">
        <w:rPr>
          <w:rFonts w:eastAsia="ＭＳ 明朝"/>
          <w:sz w:val="22"/>
          <w:szCs w:val="22"/>
          <w:lang w:eastAsia="ja-JP"/>
        </w:rPr>
        <w:t xml:space="preserve">evaluation </w:t>
      </w:r>
      <w:r w:rsidRPr="00E00D9C">
        <w:rPr>
          <w:rFonts w:eastAsia="ＭＳ 明朝"/>
          <w:sz w:val="22"/>
          <w:szCs w:val="22"/>
          <w:lang w:eastAsia="ja-JP"/>
        </w:rPr>
        <w:t>methodology</w:t>
      </w:r>
      <w:r w:rsidR="001012F0" w:rsidRPr="00E00D9C">
        <w:rPr>
          <w:rFonts w:eastAsia="ＭＳ 明朝"/>
          <w:sz w:val="22"/>
          <w:szCs w:val="22"/>
          <w:lang w:eastAsia="ja-JP"/>
        </w:rPr>
        <w:t xml:space="preserve"> in this </w:t>
      </w:r>
      <w:r w:rsidR="00DA71A1" w:rsidRPr="00E00D9C">
        <w:rPr>
          <w:rFonts w:eastAsia="ＭＳ 明朝"/>
          <w:sz w:val="22"/>
          <w:szCs w:val="22"/>
          <w:lang w:eastAsia="ja-JP"/>
        </w:rPr>
        <w:t>contribution</w:t>
      </w:r>
      <w:r w:rsidR="005314F7" w:rsidRPr="00E00D9C">
        <w:rPr>
          <w:rFonts w:eastAsia="ＭＳ 明朝"/>
          <w:sz w:val="22"/>
          <w:szCs w:val="22"/>
          <w:lang w:eastAsia="ja-JP"/>
        </w:rPr>
        <w:t>.</w:t>
      </w:r>
    </w:p>
    <w:p w14:paraId="7B809662" w14:textId="77777777" w:rsidR="00E00D9C" w:rsidRPr="00E00D9C" w:rsidRDefault="00E00D9C" w:rsidP="00D02E15">
      <w:pPr>
        <w:jc w:val="both"/>
        <w:rPr>
          <w:rFonts w:eastAsia="ＭＳ 明朝"/>
          <w:sz w:val="22"/>
          <w:szCs w:val="22"/>
          <w:lang w:eastAsia="ja-JP"/>
        </w:rPr>
      </w:pPr>
    </w:p>
    <w:p w14:paraId="3D6F3D75" w14:textId="6BD447F9" w:rsidR="00C21119" w:rsidRPr="00E00D9C" w:rsidRDefault="00323C47" w:rsidP="004E4A40">
      <w:pPr>
        <w:pStyle w:val="1"/>
        <w:spacing w:beforeLines="50" w:before="156" w:afterLines="50" w:after="156"/>
        <w:ind w:left="432" w:hanging="432"/>
        <w:jc w:val="both"/>
        <w:rPr>
          <w:rFonts w:ascii="Times New Roman" w:hAnsi="Times New Roman"/>
          <w:b/>
          <w:sz w:val="22"/>
          <w:szCs w:val="22"/>
          <w:lang w:eastAsia="ko-KR"/>
        </w:rPr>
      </w:pPr>
      <w:r w:rsidRPr="00E00D9C">
        <w:rPr>
          <w:rFonts w:ascii="Times New Roman" w:hAnsi="Times New Roman"/>
          <w:b/>
          <w:sz w:val="22"/>
          <w:szCs w:val="22"/>
          <w:lang w:eastAsia="ko-KR"/>
        </w:rPr>
        <w:t>Discussion</w:t>
      </w:r>
    </w:p>
    <w:p w14:paraId="2A5A39AF" w14:textId="675ACBD5" w:rsidR="00F5008E" w:rsidRPr="00CB2C2A" w:rsidRDefault="00CB2C2A" w:rsidP="00CB2C2A">
      <w:pPr>
        <w:pStyle w:val="2"/>
        <w:rPr>
          <w:rFonts w:ascii="Times New Roman" w:hAnsi="Times New Roman"/>
          <w:sz w:val="22"/>
          <w:szCs w:val="22"/>
          <w:lang w:eastAsia="ja-JP"/>
        </w:rPr>
      </w:pPr>
      <w:bookmarkStart w:id="1" w:name="_Ref228947482"/>
      <w:r>
        <w:rPr>
          <w:rFonts w:ascii="Times New Roman" w:hAnsi="Times New Roman"/>
          <w:sz w:val="22"/>
          <w:szCs w:val="22"/>
          <w:lang w:eastAsia="ja-JP"/>
        </w:rPr>
        <w:t>BS</w:t>
      </w:r>
      <w:r w:rsidR="00FF6301" w:rsidRPr="00E00D9C">
        <w:rPr>
          <w:rFonts w:ascii="Times New Roman" w:hAnsi="Times New Roman"/>
          <w:sz w:val="22"/>
          <w:szCs w:val="22"/>
          <w:lang w:eastAsia="ja-JP"/>
        </w:rPr>
        <w:t xml:space="preserve"> energy consumption model</w:t>
      </w:r>
    </w:p>
    <w:p w14:paraId="0EBC4E24" w14:textId="5B7E848B" w:rsidR="00F47B8F" w:rsidRDefault="003D495C" w:rsidP="00CE5AA1">
      <w:pPr>
        <w:jc w:val="both"/>
        <w:rPr>
          <w:sz w:val="22"/>
          <w:szCs w:val="22"/>
          <w:lang w:eastAsia="ja-JP"/>
        </w:rPr>
      </w:pPr>
      <w:r w:rsidRPr="003D495C">
        <w:rPr>
          <w:sz w:val="22"/>
          <w:szCs w:val="22"/>
          <w:lang w:eastAsia="ja-JP"/>
        </w:rPr>
        <w:t xml:space="preserve">In last RAN1 meeting, it is agreed that </w:t>
      </w:r>
      <w:r w:rsidR="00A95A13" w:rsidRPr="00A95A13">
        <w:rPr>
          <w:sz w:val="22"/>
          <w:szCs w:val="22"/>
          <w:lang w:eastAsia="ja-JP"/>
        </w:rPr>
        <w:t>the BS energy consumption model should at least include the power consumption of BS on slot-level</w:t>
      </w:r>
      <w:r w:rsidR="00A95A13">
        <w:rPr>
          <w:rFonts w:hint="eastAsia"/>
          <w:sz w:val="22"/>
          <w:szCs w:val="22"/>
          <w:lang w:eastAsia="ja-JP"/>
        </w:rPr>
        <w:t>.</w:t>
      </w:r>
      <w:r w:rsidR="00A95A13">
        <w:rPr>
          <w:sz w:val="22"/>
          <w:szCs w:val="22"/>
          <w:lang w:eastAsia="ja-JP"/>
        </w:rPr>
        <w:t xml:space="preserve"> </w:t>
      </w:r>
      <w:r w:rsidR="00805FF3">
        <w:rPr>
          <w:sz w:val="22"/>
          <w:szCs w:val="22"/>
          <w:lang w:eastAsia="ja-JP"/>
        </w:rPr>
        <w:t xml:space="preserve">How to </w:t>
      </w:r>
      <w:r w:rsidR="005611A2">
        <w:rPr>
          <w:sz w:val="22"/>
          <w:szCs w:val="22"/>
          <w:lang w:eastAsia="ja-JP"/>
        </w:rPr>
        <w:t>reflect the change of</w:t>
      </w:r>
      <w:r w:rsidR="00805FF3">
        <w:rPr>
          <w:sz w:val="22"/>
          <w:szCs w:val="22"/>
          <w:lang w:eastAsia="ja-JP"/>
        </w:rPr>
        <w:t xml:space="preserve"> symbol level power consumption was an FFS point. It is straightforward to scale it from the slot level power consumption according to the number of </w:t>
      </w:r>
      <w:r w:rsidR="00805FF3" w:rsidRPr="00194C99">
        <w:rPr>
          <w:sz w:val="22"/>
          <w:szCs w:val="22"/>
          <w:lang w:eastAsia="ja-JP"/>
        </w:rPr>
        <w:t>DL and/or UL symbols occupied within a slot</w:t>
      </w:r>
      <w:r w:rsidR="00805FF3">
        <w:rPr>
          <w:sz w:val="22"/>
          <w:szCs w:val="22"/>
          <w:lang w:eastAsia="ja-JP"/>
        </w:rPr>
        <w:t xml:space="preserve">. </w:t>
      </w:r>
      <w:r w:rsidR="00104880">
        <w:rPr>
          <w:sz w:val="22"/>
          <w:szCs w:val="22"/>
          <w:lang w:eastAsia="ja-JP"/>
        </w:rPr>
        <w:t xml:space="preserve">Here, </w:t>
      </w:r>
      <w:r w:rsidR="00411263">
        <w:rPr>
          <w:sz w:val="22"/>
          <w:szCs w:val="22"/>
          <w:lang w:eastAsia="ja-JP"/>
        </w:rPr>
        <w:t xml:space="preserve">each </w:t>
      </w:r>
      <w:r w:rsidR="005752FA">
        <w:rPr>
          <w:sz w:val="22"/>
          <w:szCs w:val="22"/>
          <w:lang w:eastAsia="ja-JP"/>
        </w:rPr>
        <w:t>slot can be classified into two types of slot</w:t>
      </w:r>
      <w:r w:rsidR="0000220B">
        <w:rPr>
          <w:sz w:val="22"/>
          <w:szCs w:val="22"/>
          <w:lang w:eastAsia="ja-JP"/>
        </w:rPr>
        <w:t>s</w:t>
      </w:r>
      <w:r w:rsidR="005752FA">
        <w:rPr>
          <w:sz w:val="22"/>
          <w:szCs w:val="22"/>
          <w:lang w:eastAsia="ja-JP"/>
        </w:rPr>
        <w:t xml:space="preserve">, </w:t>
      </w:r>
      <w:r w:rsidR="00A7245C">
        <w:rPr>
          <w:sz w:val="22"/>
          <w:szCs w:val="22"/>
          <w:lang w:eastAsia="ja-JP"/>
        </w:rPr>
        <w:t xml:space="preserve">namely </w:t>
      </w:r>
      <w:r w:rsidR="005752FA">
        <w:rPr>
          <w:sz w:val="22"/>
          <w:szCs w:val="22"/>
          <w:lang w:eastAsia="ja-JP"/>
        </w:rPr>
        <w:t>active slot</w:t>
      </w:r>
      <w:r w:rsidR="00956930">
        <w:rPr>
          <w:sz w:val="22"/>
          <w:szCs w:val="22"/>
          <w:lang w:eastAsia="ja-JP"/>
        </w:rPr>
        <w:t xml:space="preserve"> and inactive slot. </w:t>
      </w:r>
      <w:r w:rsidR="00A04D84">
        <w:rPr>
          <w:sz w:val="22"/>
          <w:szCs w:val="22"/>
          <w:lang w:eastAsia="ja-JP"/>
        </w:rPr>
        <w:t xml:space="preserve">As for DL, </w:t>
      </w:r>
      <w:r w:rsidR="009D32AC">
        <w:rPr>
          <w:sz w:val="22"/>
          <w:szCs w:val="22"/>
          <w:lang w:eastAsia="ja-JP"/>
        </w:rPr>
        <w:t>a slot is an active slot during which</w:t>
      </w:r>
      <w:r w:rsidR="00A04D84">
        <w:rPr>
          <w:sz w:val="22"/>
          <w:szCs w:val="22"/>
          <w:lang w:eastAsia="ja-JP"/>
        </w:rPr>
        <w:t xml:space="preserve"> OTA transmission is performed</w:t>
      </w:r>
      <w:r w:rsidR="00F95726">
        <w:rPr>
          <w:sz w:val="22"/>
          <w:szCs w:val="22"/>
          <w:lang w:eastAsia="ja-JP"/>
        </w:rPr>
        <w:t>, otherwise it is a</w:t>
      </w:r>
      <w:r w:rsidR="00451CAC">
        <w:rPr>
          <w:sz w:val="22"/>
          <w:szCs w:val="22"/>
          <w:lang w:eastAsia="ja-JP"/>
        </w:rPr>
        <w:t>n</w:t>
      </w:r>
      <w:r w:rsidR="00F95726">
        <w:rPr>
          <w:sz w:val="22"/>
          <w:szCs w:val="22"/>
          <w:lang w:eastAsia="ja-JP"/>
        </w:rPr>
        <w:t xml:space="preserve"> inactive slot. </w:t>
      </w:r>
      <w:r w:rsidR="00507413">
        <w:rPr>
          <w:sz w:val="22"/>
          <w:szCs w:val="22"/>
          <w:lang w:eastAsia="ja-JP"/>
        </w:rPr>
        <w:t>In addition</w:t>
      </w:r>
      <w:r w:rsidR="00F95726">
        <w:rPr>
          <w:sz w:val="22"/>
          <w:szCs w:val="22"/>
          <w:lang w:eastAsia="ja-JP"/>
        </w:rPr>
        <w:t>, a</w:t>
      </w:r>
      <w:r w:rsidR="00B53FD0">
        <w:rPr>
          <w:sz w:val="22"/>
          <w:szCs w:val="22"/>
          <w:lang w:eastAsia="ja-JP"/>
        </w:rPr>
        <w:t>n</w:t>
      </w:r>
      <w:r w:rsidR="00F95726">
        <w:rPr>
          <w:sz w:val="22"/>
          <w:szCs w:val="22"/>
          <w:lang w:eastAsia="ja-JP"/>
        </w:rPr>
        <w:t xml:space="preserve"> active slot may contain </w:t>
      </w:r>
      <w:r w:rsidR="00B70112">
        <w:rPr>
          <w:sz w:val="22"/>
          <w:szCs w:val="22"/>
          <w:lang w:eastAsia="ja-JP"/>
        </w:rPr>
        <w:t>active symbol</w:t>
      </w:r>
      <w:r w:rsidR="003675BD">
        <w:rPr>
          <w:rFonts w:hint="eastAsia"/>
          <w:sz w:val="22"/>
          <w:szCs w:val="22"/>
          <w:lang w:eastAsia="ja-JP"/>
        </w:rPr>
        <w:t>s</w:t>
      </w:r>
      <w:r w:rsidR="00B70112">
        <w:rPr>
          <w:sz w:val="22"/>
          <w:szCs w:val="22"/>
          <w:lang w:eastAsia="ja-JP"/>
        </w:rPr>
        <w:t xml:space="preserve"> and inactive symbol</w:t>
      </w:r>
      <w:r w:rsidR="003675BD">
        <w:rPr>
          <w:sz w:val="22"/>
          <w:szCs w:val="22"/>
          <w:lang w:eastAsia="ja-JP"/>
        </w:rPr>
        <w:t>s</w:t>
      </w:r>
      <w:r w:rsidR="00B70112">
        <w:rPr>
          <w:sz w:val="22"/>
          <w:szCs w:val="22"/>
          <w:lang w:eastAsia="ja-JP"/>
        </w:rPr>
        <w:t>.</w:t>
      </w:r>
      <w:r w:rsidR="001F5B51">
        <w:rPr>
          <w:sz w:val="22"/>
          <w:szCs w:val="22"/>
          <w:lang w:eastAsia="ja-JP"/>
        </w:rPr>
        <w:t xml:space="preserve"> </w:t>
      </w:r>
      <w:r w:rsidR="00666524">
        <w:rPr>
          <w:sz w:val="22"/>
          <w:szCs w:val="22"/>
          <w:lang w:eastAsia="ja-JP"/>
        </w:rPr>
        <w:t>I</w:t>
      </w:r>
      <w:r w:rsidR="00666524">
        <w:rPr>
          <w:sz w:val="22"/>
          <w:szCs w:val="22"/>
          <w:lang w:eastAsia="ja-JP"/>
        </w:rPr>
        <w:t xml:space="preserve">n </w:t>
      </w:r>
      <w:r w:rsidR="00666524">
        <w:rPr>
          <w:sz w:val="22"/>
          <w:szCs w:val="22"/>
          <w:lang w:eastAsia="ja-JP"/>
        </w:rPr>
        <w:t>a</w:t>
      </w:r>
      <w:r w:rsidR="00666524">
        <w:rPr>
          <w:sz w:val="22"/>
          <w:szCs w:val="22"/>
          <w:lang w:eastAsia="ja-JP"/>
        </w:rPr>
        <w:t>n active symbol</w:t>
      </w:r>
      <w:r w:rsidR="00666524">
        <w:rPr>
          <w:sz w:val="22"/>
          <w:szCs w:val="22"/>
          <w:lang w:eastAsia="ja-JP"/>
        </w:rPr>
        <w:t xml:space="preserve"> </w:t>
      </w:r>
      <w:r w:rsidR="001B2441">
        <w:rPr>
          <w:sz w:val="22"/>
          <w:szCs w:val="22"/>
          <w:lang w:eastAsia="ja-JP"/>
        </w:rPr>
        <w:t xml:space="preserve">Transmission signal may occupy </w:t>
      </w:r>
      <w:r w:rsidR="00951578">
        <w:rPr>
          <w:sz w:val="22"/>
          <w:szCs w:val="22"/>
          <w:lang w:eastAsia="ja-JP"/>
        </w:rPr>
        <w:t xml:space="preserve">some or </w:t>
      </w:r>
      <w:r w:rsidR="00B37C18">
        <w:rPr>
          <w:sz w:val="22"/>
          <w:szCs w:val="22"/>
          <w:lang w:eastAsia="ja-JP"/>
        </w:rPr>
        <w:t xml:space="preserve">all the usable RBs. </w:t>
      </w:r>
      <w:r w:rsidR="00795AE4">
        <w:rPr>
          <w:sz w:val="22"/>
          <w:szCs w:val="22"/>
          <w:lang w:eastAsia="ja-JP"/>
        </w:rPr>
        <w:t>To incorporat</w:t>
      </w:r>
      <w:r w:rsidR="00643A74">
        <w:rPr>
          <w:sz w:val="22"/>
          <w:szCs w:val="22"/>
          <w:lang w:eastAsia="ja-JP"/>
        </w:rPr>
        <w:t>e</w:t>
      </w:r>
      <w:r w:rsidR="00795AE4">
        <w:rPr>
          <w:sz w:val="22"/>
          <w:szCs w:val="22"/>
          <w:lang w:eastAsia="ja-JP"/>
        </w:rPr>
        <w:t xml:space="preserve"> both </w:t>
      </w:r>
      <w:r w:rsidR="00A80E6D">
        <w:rPr>
          <w:sz w:val="22"/>
          <w:szCs w:val="22"/>
          <w:lang w:eastAsia="ja-JP"/>
        </w:rPr>
        <w:t xml:space="preserve">the rate of </w:t>
      </w:r>
      <w:r w:rsidR="00795AE4">
        <w:rPr>
          <w:sz w:val="22"/>
          <w:szCs w:val="22"/>
          <w:lang w:eastAsia="ja-JP"/>
        </w:rPr>
        <w:t>occu</w:t>
      </w:r>
      <w:r w:rsidR="00A80E6D">
        <w:rPr>
          <w:sz w:val="22"/>
          <w:szCs w:val="22"/>
          <w:lang w:eastAsia="ja-JP"/>
        </w:rPr>
        <w:t xml:space="preserve">pied symbols and the rate of occupied RBs, </w:t>
      </w:r>
      <w:r w:rsidR="007D2A4D">
        <w:rPr>
          <w:bCs/>
          <w:sz w:val="22"/>
          <w:szCs w:val="22"/>
          <w:lang w:eastAsia="ja-JP"/>
        </w:rPr>
        <w:t>r</w:t>
      </w:r>
      <w:r w:rsidR="00916621" w:rsidRPr="00EA34C3">
        <w:rPr>
          <w:bCs/>
          <w:sz w:val="22"/>
          <w:szCs w:val="22"/>
          <w:lang w:eastAsia="ja-JP"/>
        </w:rPr>
        <w:t>esource utilization rat</w:t>
      </w:r>
      <w:r w:rsidR="00916621">
        <w:rPr>
          <w:bCs/>
          <w:sz w:val="22"/>
          <w:szCs w:val="22"/>
          <w:lang w:eastAsia="ja-JP"/>
        </w:rPr>
        <w:t>e</w:t>
      </w:r>
      <w:r w:rsidR="00916621">
        <w:rPr>
          <w:bCs/>
          <w:sz w:val="22"/>
          <w:szCs w:val="22"/>
          <w:lang w:eastAsia="ja-JP"/>
        </w:rPr>
        <w:t xml:space="preserve"> in a slot</w:t>
      </w:r>
      <w:r w:rsidR="007D2A4D">
        <w:rPr>
          <w:bCs/>
          <w:sz w:val="22"/>
          <w:szCs w:val="22"/>
          <w:lang w:eastAsia="ja-JP"/>
        </w:rPr>
        <w:t xml:space="preserve"> (</w:t>
      </w:r>
      <w:r w:rsidR="007D2A4D" w:rsidRPr="00537DA0">
        <w:rPr>
          <w:i/>
          <w:iCs/>
          <w:sz w:val="22"/>
          <w:szCs w:val="22"/>
          <w:lang w:eastAsia="ja-JP"/>
        </w:rPr>
        <w:t>RUR</w:t>
      </w:r>
      <w:r w:rsidR="007D2A4D" w:rsidRPr="004904A1">
        <w:rPr>
          <w:i/>
          <w:iCs/>
          <w:sz w:val="22"/>
          <w:szCs w:val="22"/>
          <w:vertAlign w:val="subscript"/>
          <w:lang w:eastAsia="ja-JP"/>
        </w:rPr>
        <w:t>slot</w:t>
      </w:r>
      <w:r w:rsidR="007D2A4D">
        <w:rPr>
          <w:bCs/>
          <w:sz w:val="22"/>
          <w:szCs w:val="22"/>
          <w:lang w:eastAsia="ja-JP"/>
        </w:rPr>
        <w:t>)</w:t>
      </w:r>
      <w:r w:rsidR="00916621" w:rsidRPr="00EA34C3">
        <w:rPr>
          <w:bCs/>
          <w:sz w:val="22"/>
          <w:szCs w:val="22"/>
          <w:lang w:eastAsia="ja-JP"/>
        </w:rPr>
        <w:t>, i.e.</w:t>
      </w:r>
      <w:r w:rsidR="00916621">
        <w:rPr>
          <w:bCs/>
          <w:sz w:val="22"/>
          <w:szCs w:val="22"/>
          <w:lang w:eastAsia="ja-JP"/>
        </w:rPr>
        <w:t>,</w:t>
      </w:r>
      <w:r w:rsidR="00916621" w:rsidRPr="00EA34C3">
        <w:rPr>
          <w:bCs/>
          <w:sz w:val="22"/>
          <w:szCs w:val="22"/>
          <w:lang w:eastAsia="ja-JP"/>
        </w:rPr>
        <w:t xml:space="preserve"> a ratio between used REs and total REs in a slot</w:t>
      </w:r>
      <w:r w:rsidR="00916621">
        <w:rPr>
          <w:bCs/>
          <w:sz w:val="22"/>
          <w:szCs w:val="22"/>
          <w:lang w:eastAsia="ja-JP"/>
        </w:rPr>
        <w:t>,</w:t>
      </w:r>
      <w:r w:rsidR="00916621">
        <w:rPr>
          <w:bCs/>
          <w:sz w:val="22"/>
          <w:szCs w:val="22"/>
          <w:lang w:eastAsia="ja-JP"/>
        </w:rPr>
        <w:t xml:space="preserve"> can be used</w:t>
      </w:r>
      <w:r w:rsidR="00177677">
        <w:rPr>
          <w:bCs/>
          <w:sz w:val="22"/>
          <w:szCs w:val="22"/>
          <w:lang w:eastAsia="ja-JP"/>
        </w:rPr>
        <w:t xml:space="preserve"> </w:t>
      </w:r>
      <w:r w:rsidR="00177677">
        <w:rPr>
          <w:bCs/>
          <w:sz w:val="22"/>
          <w:szCs w:val="22"/>
          <w:lang w:eastAsia="ja-JP"/>
        </w:rPr>
        <w:t>in BS energy consumption model</w:t>
      </w:r>
      <w:r w:rsidR="00B27639">
        <w:rPr>
          <w:bCs/>
          <w:sz w:val="22"/>
          <w:szCs w:val="22"/>
          <w:lang w:eastAsia="ja-JP"/>
        </w:rPr>
        <w:t>.</w:t>
      </w:r>
      <w:r w:rsidR="00916621">
        <w:rPr>
          <w:bCs/>
          <w:sz w:val="22"/>
          <w:szCs w:val="22"/>
          <w:lang w:eastAsia="ja-JP"/>
        </w:rPr>
        <w:t xml:space="preserve"> </w:t>
      </w:r>
    </w:p>
    <w:p w14:paraId="456BD4F1" w14:textId="4274EEE5" w:rsidR="001C5E4E" w:rsidRPr="00A91D63" w:rsidRDefault="003C5EBE" w:rsidP="00B27639">
      <w:pPr>
        <w:ind w:firstLine="720"/>
        <w:jc w:val="both"/>
        <w:rPr>
          <w:sz w:val="22"/>
          <w:szCs w:val="22"/>
          <w:lang w:eastAsia="ja-JP"/>
        </w:rPr>
      </w:pPr>
      <w:r>
        <w:rPr>
          <w:sz w:val="22"/>
          <w:szCs w:val="22"/>
          <w:lang w:eastAsia="ja-JP"/>
        </w:rPr>
        <w:t xml:space="preserve">For </w:t>
      </w:r>
      <w:r w:rsidR="00AF054B">
        <w:rPr>
          <w:sz w:val="22"/>
          <w:szCs w:val="22"/>
          <w:lang w:eastAsia="ja-JP"/>
        </w:rPr>
        <w:t>e</w:t>
      </w:r>
      <w:r w:rsidR="00411053">
        <w:rPr>
          <w:sz w:val="22"/>
          <w:szCs w:val="22"/>
          <w:lang w:eastAsia="ja-JP"/>
        </w:rPr>
        <w:t>v</w:t>
      </w:r>
      <w:r w:rsidR="00AF054B">
        <w:rPr>
          <w:sz w:val="22"/>
          <w:szCs w:val="22"/>
          <w:lang w:eastAsia="ja-JP"/>
        </w:rPr>
        <w:t>aluation</w:t>
      </w:r>
      <w:r>
        <w:rPr>
          <w:sz w:val="22"/>
          <w:szCs w:val="22"/>
          <w:lang w:eastAsia="ja-JP"/>
        </w:rPr>
        <w:t xml:space="preserve">, </w:t>
      </w:r>
      <w:r w:rsidR="00AF054B" w:rsidRPr="00EF4187">
        <w:rPr>
          <w:sz w:val="22"/>
          <w:szCs w:val="22"/>
          <w:lang w:eastAsia="ja-JP"/>
        </w:rPr>
        <w:t xml:space="preserve">consumption power used by </w:t>
      </w:r>
      <w:r w:rsidR="004F6864">
        <w:rPr>
          <w:sz w:val="22"/>
          <w:szCs w:val="22"/>
          <w:lang w:eastAsia="ja-JP"/>
        </w:rPr>
        <w:t xml:space="preserve">the radio units for </w:t>
      </w:r>
      <w:r w:rsidR="00AF054B" w:rsidRPr="00EF4187">
        <w:rPr>
          <w:sz w:val="22"/>
          <w:szCs w:val="22"/>
          <w:lang w:eastAsia="ja-JP"/>
        </w:rPr>
        <w:t>DL transmission in slot</w:t>
      </w:r>
      <w:r w:rsidR="00AF054B">
        <w:rPr>
          <w:i/>
          <w:iCs/>
          <w:sz w:val="22"/>
          <w:szCs w:val="22"/>
          <w:lang w:eastAsia="ja-JP"/>
        </w:rPr>
        <w:t xml:space="preserve"> k</w:t>
      </w:r>
      <w:r w:rsidR="00AF054B" w:rsidRPr="00537DA0">
        <w:rPr>
          <w:i/>
          <w:iCs/>
          <w:sz w:val="22"/>
          <w:szCs w:val="22"/>
          <w:lang w:eastAsia="ja-JP"/>
        </w:rPr>
        <w:t xml:space="preserve"> </w:t>
      </w:r>
      <w:r w:rsidRPr="00EF4187">
        <w:rPr>
          <w:sz w:val="22"/>
          <w:szCs w:val="22"/>
          <w:lang w:eastAsia="ja-JP"/>
        </w:rPr>
        <w:t xml:space="preserve">can be denoted as </w:t>
      </w:r>
      <w:r w:rsidR="00AF054B" w:rsidRPr="00537DA0">
        <w:rPr>
          <w:i/>
          <w:iCs/>
          <w:sz w:val="22"/>
          <w:szCs w:val="22"/>
          <w:lang w:eastAsia="ja-JP"/>
        </w:rPr>
        <w:t>G</w:t>
      </w:r>
      <w:r w:rsidR="00AF054B" w:rsidRPr="002A7D10">
        <w:rPr>
          <w:i/>
          <w:iCs/>
          <w:sz w:val="22"/>
          <w:szCs w:val="22"/>
          <w:vertAlign w:val="subscript"/>
          <w:lang w:eastAsia="ja-JP"/>
        </w:rPr>
        <w:t>k</w:t>
      </w:r>
      <w:r w:rsidR="00AF054B" w:rsidRPr="00537DA0">
        <w:rPr>
          <w:i/>
          <w:iCs/>
          <w:sz w:val="22"/>
          <w:szCs w:val="22"/>
          <w:lang w:eastAsia="ja-JP"/>
        </w:rPr>
        <w:t>(N</w:t>
      </w:r>
      <w:r w:rsidR="00AF054B" w:rsidRPr="00537DA0">
        <w:rPr>
          <w:i/>
          <w:iCs/>
          <w:sz w:val="22"/>
          <w:szCs w:val="22"/>
          <w:vertAlign w:val="subscript"/>
          <w:lang w:eastAsia="ja-JP"/>
        </w:rPr>
        <w:t>t</w:t>
      </w:r>
      <w:r w:rsidR="00AF054B">
        <w:rPr>
          <w:i/>
          <w:iCs/>
          <w:sz w:val="22"/>
          <w:szCs w:val="22"/>
          <w:vertAlign w:val="subscript"/>
          <w:lang w:eastAsia="ja-JP"/>
        </w:rPr>
        <w:t>r</w:t>
      </w:r>
      <w:r w:rsidR="00AF054B" w:rsidRPr="00537DA0">
        <w:rPr>
          <w:i/>
          <w:iCs/>
          <w:sz w:val="22"/>
          <w:szCs w:val="22"/>
          <w:vertAlign w:val="subscript"/>
          <w:lang w:eastAsia="ja-JP"/>
        </w:rPr>
        <w:t>x_ON</w:t>
      </w:r>
      <w:r w:rsidR="00AF054B" w:rsidRPr="00537DA0">
        <w:rPr>
          <w:i/>
          <w:iCs/>
          <w:sz w:val="22"/>
          <w:szCs w:val="22"/>
          <w:lang w:eastAsia="ja-JP"/>
        </w:rPr>
        <w:t>, RUR</w:t>
      </w:r>
      <w:r w:rsidR="004904A1" w:rsidRPr="004904A1">
        <w:rPr>
          <w:i/>
          <w:iCs/>
          <w:sz w:val="22"/>
          <w:szCs w:val="22"/>
          <w:vertAlign w:val="subscript"/>
          <w:lang w:eastAsia="ja-JP"/>
        </w:rPr>
        <w:t>slot</w:t>
      </w:r>
      <w:r w:rsidR="00AF054B" w:rsidRPr="00537DA0">
        <w:rPr>
          <w:i/>
          <w:iCs/>
          <w:sz w:val="22"/>
          <w:szCs w:val="22"/>
          <w:lang w:eastAsia="ja-JP"/>
        </w:rPr>
        <w:t>)</w:t>
      </w:r>
      <w:r w:rsidR="00AF054B">
        <w:rPr>
          <w:i/>
          <w:iCs/>
          <w:sz w:val="22"/>
          <w:szCs w:val="22"/>
          <w:lang w:eastAsia="ja-JP"/>
        </w:rPr>
        <w:t xml:space="preserve"> </w:t>
      </w:r>
      <w:r w:rsidR="00EE0FEC" w:rsidRPr="00EF4187">
        <w:rPr>
          <w:sz w:val="22"/>
          <w:szCs w:val="22"/>
          <w:lang w:eastAsia="ja-JP"/>
        </w:rPr>
        <w:t>where</w:t>
      </w:r>
      <w:r w:rsidR="00D0512C">
        <w:rPr>
          <w:bCs/>
          <w:sz w:val="22"/>
          <w:szCs w:val="22"/>
          <w:lang w:eastAsia="ja-JP"/>
        </w:rPr>
        <w:t xml:space="preserve"> </w:t>
      </w:r>
      <w:r w:rsidR="00D0512C" w:rsidRPr="00F27122">
        <w:rPr>
          <w:bCs/>
          <w:i/>
          <w:iCs/>
          <w:sz w:val="22"/>
          <w:szCs w:val="22"/>
          <w:lang w:eastAsia="ja-JP"/>
        </w:rPr>
        <w:t>N</w:t>
      </w:r>
      <w:r w:rsidR="00D0512C" w:rsidRPr="00F27122">
        <w:rPr>
          <w:bCs/>
          <w:i/>
          <w:iCs/>
          <w:sz w:val="22"/>
          <w:szCs w:val="22"/>
          <w:vertAlign w:val="subscript"/>
          <w:lang w:eastAsia="ja-JP"/>
        </w:rPr>
        <w:t>t</w:t>
      </w:r>
      <w:r w:rsidR="00F27122" w:rsidRPr="00F27122">
        <w:rPr>
          <w:bCs/>
          <w:i/>
          <w:iCs/>
          <w:sz w:val="22"/>
          <w:szCs w:val="22"/>
          <w:vertAlign w:val="subscript"/>
          <w:lang w:eastAsia="ja-JP"/>
        </w:rPr>
        <w:t>r</w:t>
      </w:r>
      <w:r w:rsidR="00D0512C" w:rsidRPr="00F27122">
        <w:rPr>
          <w:bCs/>
          <w:i/>
          <w:iCs/>
          <w:sz w:val="22"/>
          <w:szCs w:val="22"/>
          <w:vertAlign w:val="subscript"/>
          <w:lang w:eastAsia="ja-JP"/>
        </w:rPr>
        <w:t>x_on</w:t>
      </w:r>
      <w:r w:rsidR="00D0512C">
        <w:rPr>
          <w:bCs/>
          <w:sz w:val="22"/>
          <w:szCs w:val="22"/>
          <w:lang w:eastAsia="ja-JP"/>
        </w:rPr>
        <w:t xml:space="preserve"> </w:t>
      </w:r>
      <w:r w:rsidR="00F27122">
        <w:rPr>
          <w:bCs/>
          <w:sz w:val="22"/>
          <w:szCs w:val="22"/>
          <w:lang w:eastAsia="ja-JP"/>
        </w:rPr>
        <w:t>is the number of TXRUs powered on.</w:t>
      </w:r>
      <w:r w:rsidR="005627A9">
        <w:rPr>
          <w:bCs/>
          <w:sz w:val="22"/>
          <w:szCs w:val="22"/>
          <w:lang w:eastAsia="ja-JP"/>
        </w:rPr>
        <w:t xml:space="preserve"> </w:t>
      </w:r>
      <w:r w:rsidR="00A61FCB">
        <w:rPr>
          <w:bCs/>
          <w:sz w:val="22"/>
          <w:szCs w:val="22"/>
          <w:lang w:eastAsia="ja-JP"/>
        </w:rPr>
        <w:t>In c</w:t>
      </w:r>
      <w:r w:rsidR="008D397C">
        <w:rPr>
          <w:rFonts w:hint="eastAsia"/>
          <w:bCs/>
          <w:sz w:val="22"/>
          <w:szCs w:val="22"/>
          <w:lang w:eastAsia="ja-JP"/>
        </w:rPr>
        <w:t>a</w:t>
      </w:r>
      <w:r w:rsidR="008D397C">
        <w:rPr>
          <w:bCs/>
          <w:sz w:val="22"/>
          <w:szCs w:val="22"/>
          <w:lang w:eastAsia="ja-JP"/>
        </w:rPr>
        <w:t xml:space="preserve">se that </w:t>
      </w:r>
      <w:r w:rsidR="00A61FCB">
        <w:rPr>
          <w:bCs/>
          <w:sz w:val="22"/>
          <w:szCs w:val="22"/>
          <w:lang w:eastAsia="ja-JP"/>
        </w:rPr>
        <w:t>slot k is a</w:t>
      </w:r>
      <w:r w:rsidR="00D91CE0">
        <w:rPr>
          <w:bCs/>
          <w:sz w:val="22"/>
          <w:szCs w:val="22"/>
          <w:lang w:eastAsia="ja-JP"/>
        </w:rPr>
        <w:t xml:space="preserve">n inactive slot, </w:t>
      </w:r>
      <w:r w:rsidR="00D91CE0" w:rsidRPr="00537DA0">
        <w:rPr>
          <w:i/>
          <w:iCs/>
          <w:sz w:val="22"/>
          <w:szCs w:val="22"/>
          <w:lang w:eastAsia="ja-JP"/>
        </w:rPr>
        <w:t>G</w:t>
      </w:r>
      <w:r w:rsidR="00D91CE0" w:rsidRPr="002A7D10">
        <w:rPr>
          <w:i/>
          <w:iCs/>
          <w:sz w:val="22"/>
          <w:szCs w:val="22"/>
          <w:vertAlign w:val="subscript"/>
          <w:lang w:eastAsia="ja-JP"/>
        </w:rPr>
        <w:t>k</w:t>
      </w:r>
      <w:r w:rsidR="00D91CE0" w:rsidRPr="00537DA0">
        <w:rPr>
          <w:i/>
          <w:iCs/>
          <w:sz w:val="22"/>
          <w:szCs w:val="22"/>
          <w:lang w:eastAsia="ja-JP"/>
        </w:rPr>
        <w:t>(N</w:t>
      </w:r>
      <w:r w:rsidR="00D91CE0" w:rsidRPr="00537DA0">
        <w:rPr>
          <w:i/>
          <w:iCs/>
          <w:sz w:val="22"/>
          <w:szCs w:val="22"/>
          <w:vertAlign w:val="subscript"/>
          <w:lang w:eastAsia="ja-JP"/>
        </w:rPr>
        <w:t>t</w:t>
      </w:r>
      <w:r w:rsidR="00D91CE0">
        <w:rPr>
          <w:i/>
          <w:iCs/>
          <w:sz w:val="22"/>
          <w:szCs w:val="22"/>
          <w:vertAlign w:val="subscript"/>
          <w:lang w:eastAsia="ja-JP"/>
        </w:rPr>
        <w:t>r</w:t>
      </w:r>
      <w:r w:rsidR="00D91CE0" w:rsidRPr="00537DA0">
        <w:rPr>
          <w:i/>
          <w:iCs/>
          <w:sz w:val="22"/>
          <w:szCs w:val="22"/>
          <w:vertAlign w:val="subscript"/>
          <w:lang w:eastAsia="ja-JP"/>
        </w:rPr>
        <w:t>x_ON</w:t>
      </w:r>
      <w:r w:rsidR="00D91CE0" w:rsidRPr="00537DA0">
        <w:rPr>
          <w:i/>
          <w:iCs/>
          <w:sz w:val="22"/>
          <w:szCs w:val="22"/>
          <w:lang w:eastAsia="ja-JP"/>
        </w:rPr>
        <w:t xml:space="preserve">, </w:t>
      </w:r>
      <w:r w:rsidR="006A6098">
        <w:rPr>
          <w:i/>
          <w:iCs/>
          <w:sz w:val="22"/>
          <w:szCs w:val="22"/>
          <w:lang w:eastAsia="ja-JP"/>
        </w:rPr>
        <w:t>0</w:t>
      </w:r>
      <w:r w:rsidR="00D91CE0" w:rsidRPr="00537DA0">
        <w:rPr>
          <w:i/>
          <w:iCs/>
          <w:sz w:val="22"/>
          <w:szCs w:val="22"/>
          <w:lang w:eastAsia="ja-JP"/>
        </w:rPr>
        <w:t>)</w:t>
      </w:r>
      <w:r w:rsidR="00D91CE0">
        <w:rPr>
          <w:i/>
          <w:iCs/>
          <w:sz w:val="22"/>
          <w:szCs w:val="22"/>
          <w:lang w:eastAsia="ja-JP"/>
        </w:rPr>
        <w:t>=0</w:t>
      </w:r>
      <w:r w:rsidR="006A6098">
        <w:rPr>
          <w:i/>
          <w:iCs/>
          <w:sz w:val="22"/>
          <w:szCs w:val="22"/>
          <w:lang w:eastAsia="ja-JP"/>
        </w:rPr>
        <w:t>.</w:t>
      </w:r>
      <w:r w:rsidR="00B27639">
        <w:rPr>
          <w:rFonts w:hint="eastAsia"/>
          <w:sz w:val="22"/>
          <w:szCs w:val="22"/>
          <w:lang w:eastAsia="ja-JP"/>
        </w:rPr>
        <w:t xml:space="preserve"> </w:t>
      </w:r>
      <w:r w:rsidR="008536B4">
        <w:rPr>
          <w:sz w:val="22"/>
          <w:szCs w:val="22"/>
          <w:lang w:eastAsia="ja-JP"/>
        </w:rPr>
        <w:t>Furthermore</w:t>
      </w:r>
      <w:r w:rsidR="008F4813">
        <w:rPr>
          <w:sz w:val="22"/>
          <w:szCs w:val="22"/>
          <w:lang w:eastAsia="ja-JP"/>
        </w:rPr>
        <w:t>,</w:t>
      </w:r>
      <w:r w:rsidR="00A91D63">
        <w:rPr>
          <w:sz w:val="22"/>
          <w:szCs w:val="22"/>
          <w:lang w:eastAsia="ja-JP"/>
        </w:rPr>
        <w:t xml:space="preserve"> </w:t>
      </w:r>
      <w:r w:rsidR="0005605E">
        <w:rPr>
          <w:sz w:val="22"/>
          <w:szCs w:val="22"/>
          <w:lang w:eastAsia="ja-JP"/>
        </w:rPr>
        <w:t xml:space="preserve">BS </w:t>
      </w:r>
      <w:r w:rsidR="00CF0AD5" w:rsidRPr="00A91D63">
        <w:rPr>
          <w:sz w:val="22"/>
          <w:szCs w:val="22"/>
          <w:lang w:eastAsia="ja-JP"/>
        </w:rPr>
        <w:t xml:space="preserve">energy consumption </w:t>
      </w:r>
      <w:r w:rsidR="0005605E">
        <w:rPr>
          <w:sz w:val="22"/>
          <w:szCs w:val="22"/>
          <w:lang w:eastAsia="ja-JP"/>
        </w:rPr>
        <w:t>for</w:t>
      </w:r>
      <w:r w:rsidR="00CF0AD5" w:rsidRPr="00A91D63">
        <w:rPr>
          <w:sz w:val="22"/>
          <w:szCs w:val="22"/>
          <w:lang w:eastAsia="ja-JP"/>
        </w:rPr>
        <w:t xml:space="preserve"> DL</w:t>
      </w:r>
      <w:r w:rsidR="00EF1E9C" w:rsidRPr="00A91D63">
        <w:rPr>
          <w:sz w:val="22"/>
          <w:szCs w:val="22"/>
          <w:lang w:eastAsia="ja-JP"/>
        </w:rPr>
        <w:t>,</w:t>
      </w:r>
      <w:r w:rsidR="00CF0AD5" w:rsidRPr="00A91D63">
        <w:rPr>
          <w:sz w:val="22"/>
          <w:szCs w:val="22"/>
          <w:lang w:eastAsia="ja-JP"/>
        </w:rPr>
        <w:t xml:space="preserve"> </w:t>
      </w:r>
      <w:r w:rsidR="007D4B80" w:rsidRPr="00A91D63">
        <w:rPr>
          <w:sz w:val="22"/>
          <w:szCs w:val="22"/>
          <w:lang w:eastAsia="ja-JP"/>
        </w:rPr>
        <w:t xml:space="preserve">denoted as </w:t>
      </w:r>
      <w:r w:rsidR="00CF0AD5" w:rsidRPr="00A91D63">
        <w:rPr>
          <w:i/>
          <w:iCs/>
          <w:sz w:val="22"/>
          <w:szCs w:val="22"/>
          <w:lang w:eastAsia="ja-JP"/>
        </w:rPr>
        <w:t>EC</w:t>
      </w:r>
      <w:r w:rsidR="00CF0AD5" w:rsidRPr="00A91D63">
        <w:rPr>
          <w:i/>
          <w:iCs/>
          <w:sz w:val="22"/>
          <w:szCs w:val="22"/>
          <w:vertAlign w:val="subscript"/>
          <w:lang w:eastAsia="ja-JP"/>
        </w:rPr>
        <w:t>dl</w:t>
      </w:r>
      <w:r w:rsidR="00CF0AD5" w:rsidRPr="00A91D63">
        <w:rPr>
          <w:sz w:val="22"/>
          <w:szCs w:val="22"/>
          <w:lang w:eastAsia="ja-JP"/>
        </w:rPr>
        <w:t xml:space="preserve"> </w:t>
      </w:r>
      <w:r w:rsidR="00EF1E9C" w:rsidRPr="00A91D63">
        <w:rPr>
          <w:sz w:val="22"/>
          <w:szCs w:val="22"/>
          <w:lang w:eastAsia="ja-JP"/>
        </w:rPr>
        <w:t xml:space="preserve">, </w:t>
      </w:r>
      <w:r w:rsidR="00CF0AD5" w:rsidRPr="00A91D63">
        <w:rPr>
          <w:sz w:val="22"/>
          <w:szCs w:val="22"/>
          <w:lang w:eastAsia="ja-JP"/>
        </w:rPr>
        <w:t xml:space="preserve">can be expressed </w:t>
      </w:r>
      <w:r w:rsidR="00B42A34" w:rsidRPr="00A91D63">
        <w:rPr>
          <w:sz w:val="22"/>
          <w:szCs w:val="22"/>
          <w:lang w:eastAsia="ja-JP"/>
        </w:rPr>
        <w:t>as</w:t>
      </w:r>
      <w:r w:rsidR="002C3777" w:rsidRPr="00A91D63">
        <w:rPr>
          <w:sz w:val="22"/>
          <w:szCs w:val="22"/>
          <w:lang w:eastAsia="ja-JP"/>
        </w:rPr>
        <w:t xml:space="preserve"> the following </w:t>
      </w:r>
      <w:r w:rsidR="000364BA" w:rsidRPr="00A91D63">
        <w:rPr>
          <w:sz w:val="22"/>
          <w:szCs w:val="22"/>
          <w:lang w:eastAsia="ja-JP"/>
        </w:rPr>
        <w:t>algebra</w:t>
      </w:r>
      <w:r w:rsidR="001C5E4E" w:rsidRPr="00A91D63">
        <w:rPr>
          <w:sz w:val="22"/>
          <w:szCs w:val="22"/>
          <w:lang w:eastAsia="ja-JP"/>
        </w:rPr>
        <w:t>ic expression</w:t>
      </w:r>
      <w:r w:rsidR="00CF0AD5" w:rsidRPr="00A91D63">
        <w:rPr>
          <w:sz w:val="22"/>
          <w:szCs w:val="22"/>
          <w:lang w:eastAsia="ja-JP"/>
        </w:rPr>
        <w:t>,</w:t>
      </w:r>
    </w:p>
    <w:p w14:paraId="6E63D5E6" w14:textId="0CA5ED6B" w:rsidR="00B3596B" w:rsidRPr="00A91D63" w:rsidRDefault="00B82539" w:rsidP="00B82539">
      <w:pPr>
        <w:jc w:val="both"/>
        <w:rPr>
          <w:sz w:val="22"/>
          <w:szCs w:val="22"/>
          <w:lang w:eastAsia="ja-JP"/>
        </w:rPr>
      </w:pPr>
      <w:r w:rsidRPr="00A91D63">
        <w:rPr>
          <w:sz w:val="22"/>
          <w:szCs w:val="22"/>
          <w:lang w:eastAsia="ja-JP"/>
        </w:rPr>
        <w:tab/>
      </w:r>
      <m:oMath>
        <m:sSub>
          <m:sSubPr>
            <m:ctrlPr>
              <w:rPr>
                <w:rFonts w:ascii="Cambria Math" w:hAnsi="Cambria Math"/>
                <w:i/>
                <w:sz w:val="22"/>
                <w:szCs w:val="22"/>
                <w:lang w:eastAsia="ja-JP"/>
              </w:rPr>
            </m:ctrlPr>
          </m:sSubPr>
          <m:e>
            <m:r>
              <w:rPr>
                <w:rFonts w:ascii="Cambria Math" w:hAnsi="Cambria Math"/>
                <w:sz w:val="22"/>
                <w:szCs w:val="22"/>
                <w:lang w:eastAsia="ja-JP"/>
              </w:rPr>
              <m:t>EC</m:t>
            </m:r>
          </m:e>
          <m:sub>
            <m:r>
              <w:rPr>
                <w:rFonts w:ascii="Cambria Math" w:hAnsi="Cambria Math"/>
                <w:sz w:val="22"/>
                <w:szCs w:val="22"/>
                <w:lang w:eastAsia="ja-JP"/>
              </w:rPr>
              <m:t>dl</m:t>
            </m:r>
          </m:sub>
        </m:sSub>
        <m:r>
          <w:rPr>
            <w:rFonts w:ascii="Cambria Math" w:hAnsi="Cambria Math"/>
            <w:sz w:val="22"/>
            <w:szCs w:val="22"/>
            <w:lang w:eastAsia="ja-JP"/>
          </w:rPr>
          <m:t>=</m:t>
        </m:r>
        <m:nary>
          <m:naryPr>
            <m:chr m:val="∑"/>
            <m:limLoc m:val="subSup"/>
            <m:ctrlPr>
              <w:rPr>
                <w:rFonts w:ascii="Cambria Math" w:hAnsi="Cambria Math"/>
                <w:i/>
                <w:sz w:val="22"/>
                <w:szCs w:val="22"/>
                <w:lang w:eastAsia="ja-JP"/>
              </w:rPr>
            </m:ctrlPr>
          </m:naryPr>
          <m:sub>
            <m:r>
              <w:rPr>
                <w:rFonts w:ascii="Cambria Math" w:hAnsi="Cambria Math"/>
                <w:sz w:val="22"/>
                <w:szCs w:val="22"/>
                <w:lang w:eastAsia="ja-JP"/>
              </w:rPr>
              <m:t>k=0</m:t>
            </m:r>
          </m:sub>
          <m:sup>
            <m:r>
              <w:rPr>
                <w:rFonts w:ascii="Cambria Math" w:hAnsi="Cambria Math"/>
                <w:sz w:val="22"/>
                <w:szCs w:val="22"/>
                <w:lang w:eastAsia="ja-JP"/>
              </w:rPr>
              <m:t>K</m:t>
            </m:r>
          </m:sup>
          <m:e>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F</m:t>
                </m:r>
              </m:e>
              <m:sub>
                <m:r>
                  <w:rPr>
                    <w:rFonts w:ascii="Cambria Math" w:hAnsi="Cambria Math"/>
                    <w:sz w:val="22"/>
                    <w:szCs w:val="22"/>
                    <w:lang w:eastAsia="ja-JP"/>
                  </w:rPr>
                  <m:t>k</m:t>
                </m:r>
              </m:sub>
            </m:sSub>
          </m:e>
        </m:nary>
        <m:d>
          <m:dPr>
            <m:ctrlPr>
              <w:rPr>
                <w:rFonts w:ascii="Cambria Math" w:hAnsi="Cambria Math"/>
                <w:i/>
                <w:sz w:val="22"/>
                <w:szCs w:val="22"/>
                <w:lang w:eastAsia="ja-JP"/>
              </w:rPr>
            </m:ctrlPr>
          </m:dPr>
          <m:e>
            <m:r>
              <w:rPr>
                <w:rFonts w:ascii="Cambria Math" w:hAnsi="Cambria Math"/>
                <w:sz w:val="22"/>
                <w:szCs w:val="22"/>
                <w:lang w:eastAsia="ja-JP"/>
              </w:rPr>
              <m:t>mode</m:t>
            </m:r>
          </m:e>
        </m:d>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G</m:t>
            </m:r>
          </m:e>
          <m:sub>
            <m:r>
              <w:rPr>
                <w:rFonts w:ascii="Cambria Math" w:hAnsi="Cambria Math"/>
                <w:sz w:val="22"/>
                <w:szCs w:val="22"/>
                <w:lang w:eastAsia="ja-JP"/>
              </w:rPr>
              <m:t>k</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trx_ON</m:t>
            </m:r>
          </m:sub>
        </m:sSub>
        <m:r>
          <w:rPr>
            <w:rFonts w:ascii="Cambria Math" w:hAnsi="Cambria Math"/>
            <w:sz w:val="22"/>
            <w:szCs w:val="22"/>
            <w:lang w:eastAsia="ja-JP"/>
          </w:rPr>
          <m:t xml:space="preserve">, </m:t>
        </m:r>
        <m:sSub>
          <m:sSubPr>
            <m:ctrlPr>
              <w:rPr>
                <w:rFonts w:ascii="Cambria Math" w:hAnsi="Cambria Math"/>
                <w:i/>
                <w:sz w:val="22"/>
                <w:szCs w:val="22"/>
                <w:lang w:eastAsia="ja-JP"/>
              </w:rPr>
            </m:ctrlPr>
          </m:sSubPr>
          <m:e>
            <m:r>
              <w:rPr>
                <w:rFonts w:ascii="Cambria Math" w:hAnsi="Cambria Math"/>
                <w:sz w:val="22"/>
                <w:szCs w:val="22"/>
                <w:lang w:eastAsia="ja-JP"/>
              </w:rPr>
              <m:t>RUR</m:t>
            </m:r>
          </m:e>
          <m:sub>
            <m:r>
              <w:rPr>
                <w:rFonts w:ascii="Cambria Math" w:hAnsi="Cambria Math"/>
                <w:sz w:val="22"/>
                <w:szCs w:val="22"/>
                <w:lang w:eastAsia="ja-JP"/>
              </w:rPr>
              <m:t>slot</m:t>
            </m:r>
          </m:sub>
        </m:sSub>
        <m:r>
          <w:rPr>
            <w:rFonts w:ascii="Cambria Math" w:hAnsi="Cambria Math"/>
            <w:sz w:val="22"/>
            <w:szCs w:val="22"/>
            <w:lang w:eastAsia="ja-JP"/>
          </w:rPr>
          <m:t>))</m:t>
        </m:r>
      </m:oMath>
    </w:p>
    <w:p w14:paraId="19F80DB7" w14:textId="3A5820C8" w:rsidR="00CF0AD5" w:rsidRDefault="00CF0AD5" w:rsidP="000A769D">
      <w:pPr>
        <w:pStyle w:val="LGTdoc"/>
        <w:rPr>
          <w:bCs/>
          <w:sz w:val="22"/>
          <w:szCs w:val="22"/>
          <w:highlight w:val="yellow"/>
          <w:lang w:eastAsia="ja-JP"/>
        </w:rPr>
      </w:pPr>
      <w:r w:rsidRPr="00EA34C3">
        <w:rPr>
          <w:bCs/>
          <w:sz w:val="22"/>
          <w:szCs w:val="22"/>
          <w:lang w:eastAsia="ja-JP"/>
        </w:rPr>
        <w:t xml:space="preserve">Where </w:t>
      </w:r>
      <w:r w:rsidR="00FE2F0C" w:rsidRPr="00EA34C3">
        <w:rPr>
          <w:bCs/>
          <w:i/>
          <w:iCs/>
          <w:sz w:val="22"/>
          <w:szCs w:val="22"/>
          <w:lang w:eastAsia="ja-JP"/>
        </w:rPr>
        <w:t>k</w:t>
      </w:r>
      <w:r w:rsidR="00FE2F0C" w:rsidRPr="00EA34C3">
        <w:rPr>
          <w:bCs/>
          <w:sz w:val="22"/>
          <w:szCs w:val="22"/>
          <w:lang w:eastAsia="ja-JP"/>
        </w:rPr>
        <w:t xml:space="preserve"> </w:t>
      </w:r>
      <w:r w:rsidR="003F0B9F" w:rsidRPr="00EA34C3">
        <w:rPr>
          <w:bCs/>
          <w:sz w:val="22"/>
          <w:szCs w:val="22"/>
          <w:lang w:eastAsia="ja-JP"/>
        </w:rPr>
        <w:t>is</w:t>
      </w:r>
      <w:r w:rsidR="00FE2F0C" w:rsidRPr="00EA34C3">
        <w:rPr>
          <w:bCs/>
          <w:sz w:val="22"/>
          <w:szCs w:val="22"/>
          <w:lang w:eastAsia="ja-JP"/>
        </w:rPr>
        <w:t xml:space="preserve"> slot index</w:t>
      </w:r>
      <w:r w:rsidR="00530602">
        <w:rPr>
          <w:bCs/>
          <w:sz w:val="22"/>
          <w:szCs w:val="22"/>
          <w:lang w:eastAsia="ja-JP"/>
        </w:rPr>
        <w:t>,</w:t>
      </w:r>
      <w:r w:rsidR="00FE2F0C" w:rsidRPr="00EA34C3">
        <w:rPr>
          <w:bCs/>
          <w:sz w:val="22"/>
          <w:szCs w:val="22"/>
          <w:lang w:eastAsia="ja-JP"/>
        </w:rPr>
        <w:t xml:space="preserve"> </w:t>
      </w:r>
      <w:r w:rsidRPr="00EA34C3">
        <w:rPr>
          <w:bCs/>
          <w:i/>
          <w:iCs/>
          <w:sz w:val="22"/>
          <w:szCs w:val="22"/>
          <w:lang w:eastAsia="ja-JP"/>
        </w:rPr>
        <w:t>F(</w:t>
      </w:r>
      <w:r w:rsidR="00EE6E9E" w:rsidRPr="00EA34C3">
        <w:rPr>
          <w:bCs/>
          <w:i/>
          <w:iCs/>
          <w:sz w:val="22"/>
          <w:szCs w:val="22"/>
          <w:lang w:eastAsia="ja-JP"/>
        </w:rPr>
        <w:t>mode</w:t>
      </w:r>
      <w:r w:rsidRPr="00EA34C3">
        <w:rPr>
          <w:bCs/>
          <w:i/>
          <w:iCs/>
          <w:sz w:val="22"/>
          <w:szCs w:val="22"/>
          <w:lang w:eastAsia="ja-JP"/>
        </w:rPr>
        <w:t>)</w:t>
      </w:r>
      <w:r w:rsidR="00EE6E9E" w:rsidRPr="00EA34C3">
        <w:rPr>
          <w:bCs/>
          <w:sz w:val="22"/>
          <w:szCs w:val="22"/>
          <w:lang w:eastAsia="ja-JP"/>
        </w:rPr>
        <w:t xml:space="preserve"> expres</w:t>
      </w:r>
      <w:r w:rsidR="00E0535D" w:rsidRPr="00EA34C3">
        <w:rPr>
          <w:bCs/>
          <w:sz w:val="22"/>
          <w:szCs w:val="22"/>
          <w:lang w:eastAsia="ja-JP"/>
        </w:rPr>
        <w:t>se</w:t>
      </w:r>
      <w:r w:rsidR="00EE6E9E" w:rsidRPr="00EA34C3">
        <w:rPr>
          <w:bCs/>
          <w:sz w:val="22"/>
          <w:szCs w:val="22"/>
          <w:lang w:eastAsia="ja-JP"/>
        </w:rPr>
        <w:t xml:space="preserve">s </w:t>
      </w:r>
      <w:r w:rsidR="00E0535D" w:rsidRPr="00EA34C3">
        <w:rPr>
          <w:bCs/>
          <w:sz w:val="22"/>
          <w:szCs w:val="22"/>
          <w:lang w:eastAsia="ja-JP"/>
        </w:rPr>
        <w:t xml:space="preserve">the </w:t>
      </w:r>
      <w:r w:rsidR="00BF46A1">
        <w:rPr>
          <w:bCs/>
          <w:sz w:val="22"/>
          <w:szCs w:val="22"/>
          <w:lang w:eastAsia="ja-JP"/>
        </w:rPr>
        <w:t>power</w:t>
      </w:r>
      <w:r w:rsidR="00E0535D" w:rsidRPr="00EA34C3">
        <w:rPr>
          <w:bCs/>
          <w:sz w:val="22"/>
          <w:szCs w:val="22"/>
          <w:lang w:eastAsia="ja-JP"/>
        </w:rPr>
        <w:t xml:space="preserve"> consumption </w:t>
      </w:r>
      <w:r w:rsidR="00BF46A1">
        <w:rPr>
          <w:bCs/>
          <w:sz w:val="22"/>
          <w:szCs w:val="22"/>
          <w:lang w:eastAsia="ja-JP"/>
        </w:rPr>
        <w:t xml:space="preserve">besides the </w:t>
      </w:r>
      <w:r w:rsidR="00BB2210">
        <w:rPr>
          <w:bCs/>
          <w:sz w:val="22"/>
          <w:szCs w:val="22"/>
          <w:lang w:eastAsia="ja-JP"/>
        </w:rPr>
        <w:t>power consumption</w:t>
      </w:r>
      <w:r w:rsidR="001B76DE">
        <w:rPr>
          <w:bCs/>
          <w:sz w:val="22"/>
          <w:szCs w:val="22"/>
          <w:lang w:eastAsia="ja-JP"/>
        </w:rPr>
        <w:t xml:space="preserve"> </w:t>
      </w:r>
      <w:r w:rsidR="001B76DE" w:rsidRPr="00EF4187">
        <w:rPr>
          <w:sz w:val="22"/>
          <w:szCs w:val="22"/>
          <w:lang w:eastAsia="ja-JP"/>
        </w:rPr>
        <w:t xml:space="preserve">by </w:t>
      </w:r>
      <w:r w:rsidR="0060572C">
        <w:rPr>
          <w:sz w:val="22"/>
          <w:szCs w:val="22"/>
          <w:lang w:eastAsia="ja-JP"/>
        </w:rPr>
        <w:t xml:space="preserve">the radio units for </w:t>
      </w:r>
      <w:r w:rsidR="001B76DE" w:rsidRPr="00EF4187">
        <w:rPr>
          <w:sz w:val="22"/>
          <w:szCs w:val="22"/>
          <w:lang w:eastAsia="ja-JP"/>
        </w:rPr>
        <w:t>DL transmission</w:t>
      </w:r>
      <w:r w:rsidR="00AE15FD" w:rsidRPr="00EA34C3">
        <w:rPr>
          <w:bCs/>
          <w:sz w:val="22"/>
          <w:szCs w:val="22"/>
          <w:lang w:eastAsia="ja-JP"/>
        </w:rPr>
        <w:t>,</w:t>
      </w:r>
      <w:r w:rsidR="009A4BFE" w:rsidRPr="00EA34C3">
        <w:rPr>
          <w:bCs/>
          <w:sz w:val="22"/>
          <w:szCs w:val="22"/>
          <w:lang w:eastAsia="ja-JP"/>
        </w:rPr>
        <w:t xml:space="preserve"> </w:t>
      </w:r>
      <w:r w:rsidR="00722AE3">
        <w:rPr>
          <w:bCs/>
          <w:sz w:val="22"/>
          <w:szCs w:val="22"/>
          <w:lang w:eastAsia="ja-JP"/>
        </w:rPr>
        <w:t>at least</w:t>
      </w:r>
      <w:r w:rsidR="009D75F1">
        <w:rPr>
          <w:bCs/>
          <w:sz w:val="22"/>
          <w:szCs w:val="22"/>
          <w:lang w:eastAsia="ja-JP"/>
        </w:rPr>
        <w:t xml:space="preserve"> </w:t>
      </w:r>
      <w:bookmarkStart w:id="2" w:name="_Hlk111217863"/>
      <w:r w:rsidR="009D75F1">
        <w:rPr>
          <w:bCs/>
          <w:sz w:val="22"/>
          <w:szCs w:val="22"/>
          <w:lang w:eastAsia="ja-JP"/>
        </w:rPr>
        <w:t>active, inactive-</w:t>
      </w:r>
      <w:r w:rsidR="002F2B7C">
        <w:rPr>
          <w:bCs/>
          <w:sz w:val="22"/>
          <w:szCs w:val="22"/>
          <w:lang w:eastAsia="ja-JP"/>
        </w:rPr>
        <w:t>non</w:t>
      </w:r>
      <w:r w:rsidR="009D75F1">
        <w:rPr>
          <w:bCs/>
          <w:sz w:val="22"/>
          <w:szCs w:val="22"/>
          <w:lang w:eastAsia="ja-JP"/>
        </w:rPr>
        <w:t xml:space="preserve">sleep and </w:t>
      </w:r>
      <w:r w:rsidR="002F2B7C">
        <w:rPr>
          <w:bCs/>
          <w:sz w:val="22"/>
          <w:szCs w:val="22"/>
          <w:lang w:eastAsia="ja-JP"/>
        </w:rPr>
        <w:t>inactive-sleep mode</w:t>
      </w:r>
      <w:r w:rsidR="00722AE3">
        <w:rPr>
          <w:bCs/>
          <w:sz w:val="22"/>
          <w:szCs w:val="22"/>
          <w:lang w:eastAsia="ja-JP"/>
        </w:rPr>
        <w:t xml:space="preserve">s can be </w:t>
      </w:r>
      <w:r w:rsidR="00EE5D30">
        <w:rPr>
          <w:bCs/>
          <w:sz w:val="22"/>
          <w:szCs w:val="22"/>
          <w:lang w:eastAsia="ja-JP"/>
        </w:rPr>
        <w:t>considered</w:t>
      </w:r>
      <w:bookmarkEnd w:id="2"/>
      <w:r w:rsidR="001B75AA" w:rsidRPr="00EA34C3">
        <w:rPr>
          <w:bCs/>
          <w:sz w:val="22"/>
          <w:szCs w:val="22"/>
          <w:lang w:eastAsia="ja-JP"/>
        </w:rPr>
        <w:t>.</w:t>
      </w:r>
    </w:p>
    <w:p w14:paraId="563334E6" w14:textId="77777777" w:rsidR="00096609" w:rsidRDefault="00096609" w:rsidP="00FC22E1">
      <w:pPr>
        <w:jc w:val="both"/>
        <w:rPr>
          <w:sz w:val="22"/>
          <w:szCs w:val="22"/>
          <w:highlight w:val="yellow"/>
          <w:lang w:eastAsia="ja-JP"/>
        </w:rPr>
      </w:pPr>
    </w:p>
    <w:p w14:paraId="714B1ED1" w14:textId="69048D14" w:rsidR="00D02E15" w:rsidRDefault="00D02E15" w:rsidP="000A769D">
      <w:pPr>
        <w:pStyle w:val="LGTdoc"/>
        <w:rPr>
          <w:b/>
          <w:sz w:val="22"/>
          <w:szCs w:val="22"/>
          <w:highlight w:val="yellow"/>
          <w:lang w:eastAsia="ja-JP"/>
        </w:rPr>
      </w:pPr>
    </w:p>
    <w:p w14:paraId="6EA5364B" w14:textId="71D05265" w:rsidR="00421464" w:rsidRDefault="00421464" w:rsidP="000A769D">
      <w:pPr>
        <w:pStyle w:val="LGTdoc"/>
        <w:rPr>
          <w:b/>
          <w:sz w:val="22"/>
          <w:szCs w:val="22"/>
          <w:highlight w:val="yellow"/>
          <w:lang w:eastAsia="ja-JP"/>
        </w:rPr>
      </w:pPr>
      <w:r w:rsidRPr="00421464">
        <w:rPr>
          <w:b/>
          <w:sz w:val="22"/>
          <w:szCs w:val="22"/>
          <w:lang w:eastAsia="ja-JP"/>
        </w:rPr>
        <w:lastRenderedPageBreak/>
        <w:t>Proposal 1:</w:t>
      </w:r>
      <w:r>
        <w:rPr>
          <w:b/>
          <w:sz w:val="22"/>
          <w:szCs w:val="22"/>
          <w:lang w:eastAsia="ja-JP"/>
        </w:rPr>
        <w:t xml:space="preserve"> </w:t>
      </w:r>
      <w:r w:rsidR="00CB6236">
        <w:rPr>
          <w:b/>
          <w:sz w:val="22"/>
          <w:szCs w:val="22"/>
          <w:lang w:eastAsia="ja-JP"/>
        </w:rPr>
        <w:t>T</w:t>
      </w:r>
      <w:r w:rsidR="001F6BE0">
        <w:rPr>
          <w:b/>
          <w:sz w:val="22"/>
          <w:szCs w:val="22"/>
          <w:lang w:eastAsia="ja-JP"/>
        </w:rPr>
        <w:t>he change o</w:t>
      </w:r>
      <w:r w:rsidR="00FD1C71">
        <w:rPr>
          <w:b/>
          <w:sz w:val="22"/>
          <w:szCs w:val="22"/>
          <w:lang w:eastAsia="ja-JP"/>
        </w:rPr>
        <w:t xml:space="preserve">f </w:t>
      </w:r>
      <w:r w:rsidR="00222CD3">
        <w:rPr>
          <w:b/>
          <w:sz w:val="22"/>
          <w:szCs w:val="22"/>
          <w:lang w:eastAsia="ja-JP"/>
        </w:rPr>
        <w:t xml:space="preserve">power consumption </w:t>
      </w:r>
      <w:r w:rsidR="00FD1C71">
        <w:rPr>
          <w:b/>
          <w:sz w:val="22"/>
          <w:szCs w:val="22"/>
          <w:lang w:eastAsia="ja-JP"/>
        </w:rPr>
        <w:t xml:space="preserve">in symbol level </w:t>
      </w:r>
      <w:r w:rsidR="00222CD3">
        <w:rPr>
          <w:b/>
          <w:sz w:val="22"/>
          <w:szCs w:val="22"/>
          <w:lang w:eastAsia="ja-JP"/>
        </w:rPr>
        <w:t xml:space="preserve">can be </w:t>
      </w:r>
      <w:r w:rsidR="00C954AC">
        <w:rPr>
          <w:b/>
          <w:sz w:val="22"/>
          <w:szCs w:val="22"/>
          <w:lang w:eastAsia="ja-JP"/>
        </w:rPr>
        <w:t>reflected</w:t>
      </w:r>
      <w:r w:rsidR="00F26AC4">
        <w:rPr>
          <w:b/>
          <w:sz w:val="22"/>
          <w:szCs w:val="22"/>
          <w:lang w:eastAsia="ja-JP"/>
        </w:rPr>
        <w:t xml:space="preserve"> </w:t>
      </w:r>
      <w:r w:rsidR="00CB6236">
        <w:rPr>
          <w:rFonts w:hint="eastAsia"/>
          <w:b/>
          <w:sz w:val="22"/>
          <w:szCs w:val="22"/>
          <w:lang w:eastAsia="ja-JP"/>
        </w:rPr>
        <w:t>i</w:t>
      </w:r>
      <w:r w:rsidR="00CB6236">
        <w:rPr>
          <w:b/>
          <w:sz w:val="22"/>
          <w:szCs w:val="22"/>
          <w:lang w:eastAsia="ja-JP"/>
        </w:rPr>
        <w:t xml:space="preserve">n SLS </w:t>
      </w:r>
      <w:r w:rsidR="008664F1">
        <w:rPr>
          <w:b/>
          <w:sz w:val="22"/>
          <w:szCs w:val="22"/>
          <w:lang w:eastAsia="ja-JP"/>
        </w:rPr>
        <w:t xml:space="preserve">by taking account of </w:t>
      </w:r>
      <w:r w:rsidR="00F26AC4">
        <w:rPr>
          <w:b/>
          <w:sz w:val="22"/>
          <w:szCs w:val="22"/>
          <w:lang w:eastAsia="ja-JP"/>
        </w:rPr>
        <w:t xml:space="preserve">the </w:t>
      </w:r>
      <w:r w:rsidR="001B2CA6">
        <w:rPr>
          <w:b/>
          <w:sz w:val="22"/>
          <w:szCs w:val="22"/>
          <w:lang w:eastAsia="ja-JP"/>
        </w:rPr>
        <w:t>resource utilization rate</w:t>
      </w:r>
      <w:r w:rsidR="00EC56D7">
        <w:rPr>
          <w:b/>
          <w:sz w:val="22"/>
          <w:szCs w:val="22"/>
          <w:lang w:eastAsia="ja-JP"/>
        </w:rPr>
        <w:t xml:space="preserve"> </w:t>
      </w:r>
      <w:r w:rsidR="000F1B58">
        <w:rPr>
          <w:b/>
          <w:sz w:val="22"/>
          <w:szCs w:val="22"/>
          <w:lang w:eastAsia="ja-JP"/>
        </w:rPr>
        <w:t>in a slot</w:t>
      </w:r>
      <w:r w:rsidR="009A5E37">
        <w:rPr>
          <w:b/>
          <w:sz w:val="22"/>
          <w:szCs w:val="22"/>
          <w:lang w:eastAsia="ja-JP"/>
        </w:rPr>
        <w:t xml:space="preserve"> and slot-level power consumption.</w:t>
      </w:r>
    </w:p>
    <w:p w14:paraId="2BCC7C57" w14:textId="77777777" w:rsidR="00421464" w:rsidRPr="00EC56D7" w:rsidRDefault="00421464" w:rsidP="000A769D">
      <w:pPr>
        <w:pStyle w:val="LGTdoc"/>
        <w:rPr>
          <w:b/>
          <w:sz w:val="22"/>
          <w:szCs w:val="22"/>
          <w:highlight w:val="yellow"/>
          <w:lang w:eastAsia="ja-JP"/>
        </w:rPr>
      </w:pPr>
    </w:p>
    <w:p w14:paraId="400F9456" w14:textId="01687C82" w:rsidR="003A3AC1" w:rsidRPr="00FC22E1" w:rsidRDefault="003A3AC1" w:rsidP="000A769D">
      <w:pPr>
        <w:pStyle w:val="LGTdoc"/>
        <w:rPr>
          <w:b/>
          <w:sz w:val="22"/>
          <w:szCs w:val="22"/>
          <w:lang w:eastAsia="ja-JP"/>
        </w:rPr>
      </w:pPr>
      <w:r w:rsidRPr="00FC22E1">
        <w:rPr>
          <w:rFonts w:hint="eastAsia"/>
          <w:b/>
          <w:sz w:val="22"/>
          <w:szCs w:val="22"/>
          <w:lang w:eastAsia="ja-JP"/>
        </w:rPr>
        <w:t>P</w:t>
      </w:r>
      <w:r w:rsidRPr="00FC22E1">
        <w:rPr>
          <w:b/>
          <w:sz w:val="22"/>
          <w:szCs w:val="22"/>
          <w:lang w:eastAsia="ja-JP"/>
        </w:rPr>
        <w:t>roposal</w:t>
      </w:r>
      <w:r w:rsidR="00690E9F" w:rsidRPr="00FC22E1">
        <w:rPr>
          <w:b/>
          <w:sz w:val="22"/>
          <w:szCs w:val="22"/>
          <w:lang w:eastAsia="ja-JP"/>
        </w:rPr>
        <w:t xml:space="preserve"> </w:t>
      </w:r>
      <w:r w:rsidR="00421464" w:rsidRPr="00FC22E1">
        <w:rPr>
          <w:b/>
          <w:sz w:val="22"/>
          <w:szCs w:val="22"/>
          <w:lang w:eastAsia="ja-JP"/>
        </w:rPr>
        <w:t>2</w:t>
      </w:r>
      <w:r w:rsidRPr="00FC22E1">
        <w:rPr>
          <w:b/>
          <w:sz w:val="22"/>
          <w:szCs w:val="22"/>
          <w:lang w:eastAsia="ja-JP"/>
        </w:rPr>
        <w:t xml:space="preserve">: </w:t>
      </w:r>
      <w:r w:rsidR="00513B64" w:rsidRPr="00FC22E1">
        <w:rPr>
          <w:b/>
          <w:sz w:val="22"/>
          <w:szCs w:val="22"/>
          <w:lang w:eastAsia="ja-JP"/>
        </w:rPr>
        <w:t xml:space="preserve">For </w:t>
      </w:r>
      <w:r w:rsidR="00CF01FD">
        <w:rPr>
          <w:b/>
          <w:sz w:val="22"/>
          <w:szCs w:val="22"/>
          <w:lang w:eastAsia="ja-JP"/>
        </w:rPr>
        <w:t>evaluation</w:t>
      </w:r>
      <w:r w:rsidR="00E11519" w:rsidRPr="00FC22E1">
        <w:rPr>
          <w:b/>
          <w:sz w:val="22"/>
          <w:szCs w:val="22"/>
          <w:lang w:eastAsia="ja-JP"/>
        </w:rPr>
        <w:t xml:space="preserve">, the </w:t>
      </w:r>
      <w:r w:rsidR="002F17D2">
        <w:rPr>
          <w:b/>
          <w:sz w:val="22"/>
          <w:szCs w:val="22"/>
          <w:lang w:eastAsia="ja-JP"/>
        </w:rPr>
        <w:t>DL power consumption</w:t>
      </w:r>
      <w:r w:rsidR="004258D0" w:rsidRPr="00FC22E1">
        <w:rPr>
          <w:b/>
          <w:sz w:val="22"/>
          <w:szCs w:val="22"/>
          <w:lang w:eastAsia="ja-JP"/>
        </w:rPr>
        <w:t xml:space="preserve"> of a BS</w:t>
      </w:r>
      <w:r w:rsidR="00E11519" w:rsidRPr="00FC22E1">
        <w:rPr>
          <w:b/>
          <w:sz w:val="22"/>
          <w:szCs w:val="22"/>
          <w:lang w:eastAsia="ja-JP"/>
        </w:rPr>
        <w:t xml:space="preserve"> can be expressed </w:t>
      </w:r>
      <w:r w:rsidR="009A4BFE" w:rsidRPr="00FC22E1">
        <w:rPr>
          <w:b/>
          <w:sz w:val="22"/>
          <w:szCs w:val="22"/>
          <w:lang w:eastAsia="ja-JP"/>
        </w:rPr>
        <w:t>as follo</w:t>
      </w:r>
      <w:r w:rsidR="006444DF" w:rsidRPr="00FC22E1">
        <w:rPr>
          <w:b/>
          <w:sz w:val="22"/>
          <w:szCs w:val="22"/>
          <w:lang w:eastAsia="ja-JP"/>
        </w:rPr>
        <w:t>ws</w:t>
      </w:r>
      <w:r w:rsidR="009A4BFE" w:rsidRPr="00FC22E1">
        <w:rPr>
          <w:b/>
          <w:sz w:val="22"/>
          <w:szCs w:val="22"/>
          <w:lang w:eastAsia="ja-JP"/>
        </w:rPr>
        <w:t xml:space="preserve">, </w:t>
      </w:r>
    </w:p>
    <w:p w14:paraId="3EF66D99" w14:textId="4C9CB9D8" w:rsidR="001B75AA" w:rsidRPr="00FC22E1" w:rsidRDefault="001B75AA" w:rsidP="001B75AA">
      <w:pPr>
        <w:jc w:val="both"/>
        <w:rPr>
          <w:b/>
          <w:bCs/>
          <w:sz w:val="22"/>
          <w:szCs w:val="22"/>
          <w:lang w:eastAsia="ja-JP"/>
        </w:rPr>
      </w:pPr>
      <w:r w:rsidRPr="00FC22E1">
        <w:rPr>
          <w:sz w:val="22"/>
          <w:szCs w:val="22"/>
          <w:lang w:eastAsia="ja-JP"/>
        </w:rPr>
        <w:tab/>
      </w:r>
      <m:oMath>
        <m:sSub>
          <m:sSubPr>
            <m:ctrlPr>
              <w:rPr>
                <w:rFonts w:ascii="Cambria Math" w:hAnsi="Cambria Math"/>
                <w:i/>
                <w:sz w:val="22"/>
                <w:szCs w:val="22"/>
                <w:lang w:eastAsia="ja-JP"/>
              </w:rPr>
            </m:ctrlPr>
          </m:sSubPr>
          <m:e>
            <m:r>
              <w:rPr>
                <w:rFonts w:ascii="Cambria Math" w:hAnsi="Cambria Math"/>
                <w:sz w:val="22"/>
                <w:szCs w:val="22"/>
                <w:lang w:eastAsia="ja-JP"/>
              </w:rPr>
              <m:t>EC</m:t>
            </m:r>
          </m:e>
          <m:sub>
            <m:r>
              <w:rPr>
                <w:rFonts w:ascii="Cambria Math" w:hAnsi="Cambria Math"/>
                <w:sz w:val="22"/>
                <w:szCs w:val="22"/>
                <w:lang w:eastAsia="ja-JP"/>
              </w:rPr>
              <m:t>dl</m:t>
            </m:r>
          </m:sub>
        </m:sSub>
        <m:r>
          <w:rPr>
            <w:rFonts w:ascii="Cambria Math" w:hAnsi="Cambria Math"/>
            <w:sz w:val="22"/>
            <w:szCs w:val="22"/>
            <w:lang w:eastAsia="ja-JP"/>
          </w:rPr>
          <m:t>=</m:t>
        </m:r>
        <m:nary>
          <m:naryPr>
            <m:chr m:val="∑"/>
            <m:limLoc m:val="subSup"/>
            <m:ctrlPr>
              <w:rPr>
                <w:rFonts w:ascii="Cambria Math" w:hAnsi="Cambria Math"/>
                <w:i/>
                <w:sz w:val="22"/>
                <w:szCs w:val="22"/>
                <w:lang w:eastAsia="ja-JP"/>
              </w:rPr>
            </m:ctrlPr>
          </m:naryPr>
          <m:sub>
            <m:r>
              <w:rPr>
                <w:rFonts w:ascii="Cambria Math" w:hAnsi="Cambria Math"/>
                <w:sz w:val="22"/>
                <w:szCs w:val="22"/>
                <w:lang w:eastAsia="ja-JP"/>
              </w:rPr>
              <m:t>k=0</m:t>
            </m:r>
          </m:sub>
          <m:sup>
            <m:r>
              <w:rPr>
                <w:rFonts w:ascii="Cambria Math" w:hAnsi="Cambria Math"/>
                <w:sz w:val="22"/>
                <w:szCs w:val="22"/>
                <w:lang w:eastAsia="ja-JP"/>
              </w:rPr>
              <m:t>K</m:t>
            </m:r>
          </m:sup>
          <m:e>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F</m:t>
                </m:r>
              </m:e>
              <m:sub>
                <m:r>
                  <w:rPr>
                    <w:rFonts w:ascii="Cambria Math" w:hAnsi="Cambria Math"/>
                    <w:sz w:val="22"/>
                    <w:szCs w:val="22"/>
                    <w:lang w:eastAsia="ja-JP"/>
                  </w:rPr>
                  <m:t>k</m:t>
                </m:r>
              </m:sub>
            </m:sSub>
          </m:e>
        </m:nary>
        <m:d>
          <m:dPr>
            <m:ctrlPr>
              <w:rPr>
                <w:rFonts w:ascii="Cambria Math" w:hAnsi="Cambria Math"/>
                <w:i/>
                <w:sz w:val="22"/>
                <w:szCs w:val="22"/>
                <w:lang w:eastAsia="ja-JP"/>
              </w:rPr>
            </m:ctrlPr>
          </m:dPr>
          <m:e>
            <m:r>
              <w:rPr>
                <w:rFonts w:ascii="Cambria Math" w:hAnsi="Cambria Math"/>
                <w:sz w:val="22"/>
                <w:szCs w:val="22"/>
                <w:lang w:eastAsia="ja-JP"/>
              </w:rPr>
              <m:t>mode</m:t>
            </m:r>
          </m:e>
        </m:d>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G</m:t>
            </m:r>
          </m:e>
          <m:sub>
            <m:r>
              <w:rPr>
                <w:rFonts w:ascii="Cambria Math" w:hAnsi="Cambria Math"/>
                <w:sz w:val="22"/>
                <w:szCs w:val="22"/>
                <w:lang w:eastAsia="ja-JP"/>
              </w:rPr>
              <m:t>k</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trx_ON</m:t>
            </m:r>
          </m:sub>
        </m:sSub>
        <m:r>
          <w:rPr>
            <w:rFonts w:ascii="Cambria Math" w:hAnsi="Cambria Math"/>
            <w:sz w:val="22"/>
            <w:szCs w:val="22"/>
            <w:lang w:eastAsia="ja-JP"/>
          </w:rPr>
          <m:t xml:space="preserve">, </m:t>
        </m:r>
        <m:sSub>
          <m:sSubPr>
            <m:ctrlPr>
              <w:rPr>
                <w:rFonts w:ascii="Cambria Math" w:hAnsi="Cambria Math"/>
                <w:i/>
                <w:sz w:val="22"/>
                <w:szCs w:val="22"/>
                <w:lang w:eastAsia="ja-JP"/>
              </w:rPr>
            </m:ctrlPr>
          </m:sSubPr>
          <m:e>
            <m:r>
              <w:rPr>
                <w:rFonts w:ascii="Cambria Math" w:hAnsi="Cambria Math"/>
                <w:sz w:val="22"/>
                <w:szCs w:val="22"/>
                <w:lang w:eastAsia="ja-JP"/>
              </w:rPr>
              <m:t>RUR</m:t>
            </m:r>
          </m:e>
          <m:sub>
            <m:r>
              <w:rPr>
                <w:rFonts w:ascii="Cambria Math" w:hAnsi="Cambria Math"/>
                <w:sz w:val="22"/>
                <w:szCs w:val="22"/>
                <w:lang w:eastAsia="ja-JP"/>
              </w:rPr>
              <m:t>slot</m:t>
            </m:r>
          </m:sub>
        </m:sSub>
        <m:r>
          <w:rPr>
            <w:rFonts w:ascii="Cambria Math" w:hAnsi="Cambria Math"/>
            <w:sz w:val="22"/>
            <w:szCs w:val="22"/>
            <w:lang w:eastAsia="ja-JP"/>
          </w:rPr>
          <m:t>))</m:t>
        </m:r>
      </m:oMath>
    </w:p>
    <w:p w14:paraId="4F8E8020" w14:textId="72527EB5" w:rsidR="00B03B2F" w:rsidRPr="00FC22E1" w:rsidRDefault="003505BB" w:rsidP="000A769D">
      <w:pPr>
        <w:pStyle w:val="LGTdoc"/>
        <w:rPr>
          <w:b/>
          <w:sz w:val="22"/>
          <w:szCs w:val="22"/>
          <w:lang w:eastAsia="ja-JP"/>
        </w:rPr>
      </w:pPr>
      <w:r w:rsidRPr="00FC22E1">
        <w:rPr>
          <w:b/>
          <w:sz w:val="22"/>
          <w:szCs w:val="22"/>
          <w:lang w:eastAsia="ja-JP"/>
        </w:rPr>
        <w:t xml:space="preserve">Where </w:t>
      </w:r>
      <w:r w:rsidRPr="00FC22E1">
        <w:rPr>
          <w:b/>
          <w:i/>
          <w:iCs/>
          <w:sz w:val="22"/>
          <w:szCs w:val="22"/>
          <w:lang w:eastAsia="ja-JP"/>
        </w:rPr>
        <w:t>k</w:t>
      </w:r>
      <w:r w:rsidRPr="00FC22E1">
        <w:rPr>
          <w:b/>
          <w:sz w:val="22"/>
          <w:szCs w:val="22"/>
          <w:lang w:eastAsia="ja-JP"/>
        </w:rPr>
        <w:t xml:space="preserve"> </w:t>
      </w:r>
      <w:r w:rsidR="00872616" w:rsidRPr="00FC22E1">
        <w:rPr>
          <w:b/>
          <w:sz w:val="22"/>
          <w:szCs w:val="22"/>
          <w:lang w:eastAsia="ja-JP"/>
        </w:rPr>
        <w:t xml:space="preserve">is </w:t>
      </w:r>
      <w:r w:rsidRPr="00FC22E1">
        <w:rPr>
          <w:b/>
          <w:sz w:val="22"/>
          <w:szCs w:val="22"/>
          <w:lang w:eastAsia="ja-JP"/>
        </w:rPr>
        <w:t>slot index</w:t>
      </w:r>
      <w:r w:rsidR="00531F90">
        <w:rPr>
          <w:b/>
          <w:sz w:val="22"/>
          <w:szCs w:val="22"/>
          <w:lang w:eastAsia="ja-JP"/>
        </w:rPr>
        <w:t>,</w:t>
      </w:r>
      <w:r w:rsidRPr="00FC22E1">
        <w:rPr>
          <w:b/>
          <w:sz w:val="22"/>
          <w:szCs w:val="22"/>
          <w:lang w:eastAsia="ja-JP"/>
        </w:rPr>
        <w:t xml:space="preserve"> </w:t>
      </w:r>
      <w:r w:rsidR="00431C60" w:rsidRPr="00FC22E1">
        <w:rPr>
          <w:b/>
          <w:i/>
          <w:iCs/>
          <w:sz w:val="22"/>
          <w:szCs w:val="22"/>
          <w:lang w:eastAsia="ja-JP"/>
        </w:rPr>
        <w:t>N</w:t>
      </w:r>
      <w:r w:rsidR="00431C60" w:rsidRPr="00FC22E1">
        <w:rPr>
          <w:b/>
          <w:i/>
          <w:iCs/>
          <w:sz w:val="22"/>
          <w:szCs w:val="22"/>
          <w:vertAlign w:val="subscript"/>
          <w:lang w:eastAsia="ja-JP"/>
        </w:rPr>
        <w:t>t</w:t>
      </w:r>
      <w:r w:rsidR="00431C60">
        <w:rPr>
          <w:b/>
          <w:i/>
          <w:iCs/>
          <w:sz w:val="22"/>
          <w:szCs w:val="22"/>
          <w:vertAlign w:val="subscript"/>
          <w:lang w:eastAsia="ja-JP"/>
        </w:rPr>
        <w:t>r</w:t>
      </w:r>
      <w:r w:rsidR="00431C60" w:rsidRPr="00FC22E1">
        <w:rPr>
          <w:b/>
          <w:i/>
          <w:iCs/>
          <w:sz w:val="22"/>
          <w:szCs w:val="22"/>
          <w:vertAlign w:val="subscript"/>
          <w:lang w:eastAsia="ja-JP"/>
        </w:rPr>
        <w:t>x</w:t>
      </w:r>
      <w:r w:rsidR="00431C60">
        <w:rPr>
          <w:b/>
          <w:i/>
          <w:iCs/>
          <w:sz w:val="22"/>
          <w:szCs w:val="22"/>
          <w:vertAlign w:val="subscript"/>
          <w:lang w:eastAsia="ja-JP"/>
        </w:rPr>
        <w:t>_ON</w:t>
      </w:r>
      <w:r w:rsidR="00431C60" w:rsidRPr="00FC22E1">
        <w:rPr>
          <w:b/>
          <w:sz w:val="22"/>
          <w:szCs w:val="22"/>
          <w:lang w:eastAsia="ja-JP"/>
        </w:rPr>
        <w:t xml:space="preserve"> is the number of </w:t>
      </w:r>
      <w:r w:rsidR="00431C60">
        <w:rPr>
          <w:b/>
          <w:sz w:val="22"/>
          <w:szCs w:val="22"/>
          <w:lang w:eastAsia="ja-JP"/>
        </w:rPr>
        <w:t>TXRUs powered on</w:t>
      </w:r>
      <w:r w:rsidR="00431C60">
        <w:rPr>
          <w:b/>
          <w:sz w:val="22"/>
          <w:szCs w:val="22"/>
          <w:lang w:eastAsia="ja-JP"/>
        </w:rPr>
        <w:t>,</w:t>
      </w:r>
      <w:r w:rsidR="00431C60" w:rsidRPr="00FC22E1">
        <w:rPr>
          <w:b/>
          <w:sz w:val="22"/>
          <w:szCs w:val="22"/>
          <w:lang w:eastAsia="ja-JP"/>
        </w:rPr>
        <w:t xml:space="preserve"> </w:t>
      </w:r>
      <w:r w:rsidR="00431C60" w:rsidRPr="00FC22E1">
        <w:rPr>
          <w:b/>
          <w:i/>
          <w:iCs/>
          <w:sz w:val="22"/>
          <w:szCs w:val="22"/>
          <w:lang w:eastAsia="ja-JP"/>
        </w:rPr>
        <w:t>RUR</w:t>
      </w:r>
      <w:r w:rsidR="00431C60" w:rsidRPr="00D23EAF">
        <w:rPr>
          <w:b/>
          <w:i/>
          <w:iCs/>
          <w:sz w:val="22"/>
          <w:szCs w:val="22"/>
          <w:vertAlign w:val="subscript"/>
          <w:lang w:eastAsia="ja-JP"/>
        </w:rPr>
        <w:t>slot</w:t>
      </w:r>
      <w:r w:rsidR="00431C60" w:rsidRPr="00FC22E1">
        <w:rPr>
          <w:b/>
          <w:sz w:val="22"/>
          <w:szCs w:val="22"/>
          <w:lang w:eastAsia="ja-JP"/>
        </w:rPr>
        <w:t xml:space="preserve"> </w:t>
      </w:r>
      <w:r w:rsidR="00431C60">
        <w:rPr>
          <w:b/>
          <w:sz w:val="22"/>
          <w:szCs w:val="22"/>
          <w:lang w:eastAsia="ja-JP"/>
        </w:rPr>
        <w:t>is the</w:t>
      </w:r>
      <w:r w:rsidR="00431C60" w:rsidRPr="00FC22E1">
        <w:rPr>
          <w:b/>
          <w:sz w:val="22"/>
          <w:szCs w:val="22"/>
          <w:lang w:eastAsia="ja-JP"/>
        </w:rPr>
        <w:t xml:space="preserve"> resource utilization rat</w:t>
      </w:r>
      <w:r w:rsidR="00431C60">
        <w:rPr>
          <w:b/>
          <w:sz w:val="22"/>
          <w:szCs w:val="22"/>
          <w:lang w:eastAsia="ja-JP"/>
        </w:rPr>
        <w:t>e</w:t>
      </w:r>
      <w:r w:rsidR="00431C60" w:rsidRPr="00FC22E1">
        <w:rPr>
          <w:b/>
          <w:sz w:val="22"/>
          <w:szCs w:val="22"/>
          <w:lang w:eastAsia="ja-JP"/>
        </w:rPr>
        <w:t>, i.e.</w:t>
      </w:r>
      <w:r w:rsidR="00431C60">
        <w:rPr>
          <w:b/>
          <w:sz w:val="22"/>
          <w:szCs w:val="22"/>
          <w:lang w:eastAsia="ja-JP"/>
        </w:rPr>
        <w:t>,</w:t>
      </w:r>
      <w:r w:rsidR="00431C60" w:rsidRPr="00FC22E1">
        <w:rPr>
          <w:b/>
          <w:sz w:val="22"/>
          <w:szCs w:val="22"/>
          <w:lang w:eastAsia="ja-JP"/>
        </w:rPr>
        <w:t xml:space="preserve"> a ratio between used REs and total REs in a slot.</w:t>
      </w:r>
      <w:r w:rsidR="00EC696E">
        <w:rPr>
          <w:b/>
          <w:sz w:val="22"/>
          <w:szCs w:val="22"/>
          <w:lang w:eastAsia="ja-JP"/>
        </w:rPr>
        <w:t xml:space="preserve"> </w:t>
      </w:r>
      <w:r w:rsidR="002146C7" w:rsidRPr="00FC22E1">
        <w:rPr>
          <w:b/>
          <w:i/>
          <w:iCs/>
          <w:sz w:val="22"/>
          <w:szCs w:val="22"/>
          <w:lang w:eastAsia="ja-JP"/>
        </w:rPr>
        <w:t>G(N</w:t>
      </w:r>
      <w:r w:rsidR="002146C7" w:rsidRPr="00FC22E1">
        <w:rPr>
          <w:b/>
          <w:i/>
          <w:iCs/>
          <w:sz w:val="22"/>
          <w:szCs w:val="22"/>
          <w:vertAlign w:val="subscript"/>
          <w:lang w:eastAsia="ja-JP"/>
        </w:rPr>
        <w:t>t</w:t>
      </w:r>
      <w:r w:rsidR="002146C7">
        <w:rPr>
          <w:b/>
          <w:i/>
          <w:iCs/>
          <w:sz w:val="22"/>
          <w:szCs w:val="22"/>
          <w:vertAlign w:val="subscript"/>
          <w:lang w:eastAsia="ja-JP"/>
        </w:rPr>
        <w:t>r</w:t>
      </w:r>
      <w:r w:rsidR="002146C7" w:rsidRPr="00FC22E1">
        <w:rPr>
          <w:b/>
          <w:i/>
          <w:iCs/>
          <w:sz w:val="22"/>
          <w:szCs w:val="22"/>
          <w:vertAlign w:val="subscript"/>
          <w:lang w:eastAsia="ja-JP"/>
        </w:rPr>
        <w:t>x</w:t>
      </w:r>
      <w:r w:rsidR="002146C7">
        <w:rPr>
          <w:b/>
          <w:i/>
          <w:iCs/>
          <w:sz w:val="22"/>
          <w:szCs w:val="22"/>
          <w:vertAlign w:val="subscript"/>
          <w:lang w:eastAsia="ja-JP"/>
        </w:rPr>
        <w:t>_ON</w:t>
      </w:r>
      <w:r w:rsidR="002146C7" w:rsidRPr="00FC22E1">
        <w:rPr>
          <w:b/>
          <w:i/>
          <w:iCs/>
          <w:sz w:val="22"/>
          <w:szCs w:val="22"/>
          <w:lang w:eastAsia="ja-JP"/>
        </w:rPr>
        <w:t>, RUR</w:t>
      </w:r>
      <w:r w:rsidR="002146C7" w:rsidRPr="00D23EAF">
        <w:rPr>
          <w:b/>
          <w:i/>
          <w:iCs/>
          <w:sz w:val="22"/>
          <w:szCs w:val="22"/>
          <w:vertAlign w:val="subscript"/>
          <w:lang w:eastAsia="ja-JP"/>
        </w:rPr>
        <w:t>slot</w:t>
      </w:r>
      <w:r w:rsidR="002146C7" w:rsidRPr="00FC22E1">
        <w:rPr>
          <w:b/>
          <w:i/>
          <w:iCs/>
          <w:sz w:val="22"/>
          <w:szCs w:val="22"/>
          <w:lang w:eastAsia="ja-JP"/>
        </w:rPr>
        <w:t>)</w:t>
      </w:r>
      <w:r w:rsidR="002146C7">
        <w:rPr>
          <w:b/>
          <w:i/>
          <w:iCs/>
          <w:sz w:val="22"/>
          <w:szCs w:val="22"/>
          <w:lang w:eastAsia="ja-JP"/>
        </w:rPr>
        <w:t xml:space="preserve"> and </w:t>
      </w:r>
      <w:r w:rsidRPr="00FC22E1">
        <w:rPr>
          <w:b/>
          <w:i/>
          <w:iCs/>
          <w:sz w:val="22"/>
          <w:szCs w:val="22"/>
          <w:lang w:eastAsia="ja-JP"/>
        </w:rPr>
        <w:t>F(mode)</w:t>
      </w:r>
      <w:r w:rsidRPr="00FC22E1">
        <w:rPr>
          <w:b/>
          <w:sz w:val="22"/>
          <w:szCs w:val="22"/>
          <w:lang w:eastAsia="ja-JP"/>
        </w:rPr>
        <w:t xml:space="preserve"> express</w:t>
      </w:r>
      <w:r w:rsidR="002146C7">
        <w:rPr>
          <w:b/>
          <w:sz w:val="22"/>
          <w:szCs w:val="22"/>
          <w:lang w:eastAsia="ja-JP"/>
        </w:rPr>
        <w:t xml:space="preserve"> </w:t>
      </w:r>
      <w:r w:rsidR="00830536" w:rsidRPr="00830536">
        <w:rPr>
          <w:b/>
          <w:sz w:val="22"/>
          <w:szCs w:val="22"/>
          <w:lang w:eastAsia="ja-JP"/>
        </w:rPr>
        <w:t>power</w:t>
      </w:r>
      <w:r w:rsidR="00E72491">
        <w:rPr>
          <w:b/>
          <w:sz w:val="22"/>
          <w:szCs w:val="22"/>
          <w:lang w:eastAsia="ja-JP"/>
        </w:rPr>
        <w:t xml:space="preserve"> consumption</w:t>
      </w:r>
      <w:r w:rsidR="00830536" w:rsidRPr="00830536">
        <w:rPr>
          <w:b/>
          <w:sz w:val="22"/>
          <w:szCs w:val="22"/>
          <w:lang w:eastAsia="ja-JP"/>
        </w:rPr>
        <w:t xml:space="preserve"> used by the radio units for DL transmission</w:t>
      </w:r>
      <w:r w:rsidR="00830536">
        <w:rPr>
          <w:b/>
          <w:sz w:val="22"/>
          <w:szCs w:val="22"/>
          <w:lang w:eastAsia="ja-JP"/>
        </w:rPr>
        <w:t xml:space="preserve"> and the remaining </w:t>
      </w:r>
      <w:r w:rsidR="00E72491">
        <w:rPr>
          <w:b/>
          <w:sz w:val="22"/>
          <w:szCs w:val="22"/>
          <w:lang w:eastAsia="ja-JP"/>
        </w:rPr>
        <w:t xml:space="preserve">power </w:t>
      </w:r>
      <w:r w:rsidR="003B4E76">
        <w:rPr>
          <w:b/>
          <w:sz w:val="22"/>
          <w:szCs w:val="22"/>
          <w:lang w:eastAsia="ja-JP"/>
        </w:rPr>
        <w:t>consumption respectively.</w:t>
      </w:r>
      <w:r w:rsidR="00947F51">
        <w:rPr>
          <w:rFonts w:hint="eastAsia"/>
          <w:b/>
          <w:sz w:val="22"/>
          <w:szCs w:val="22"/>
          <w:lang w:eastAsia="ja-JP"/>
        </w:rPr>
        <w:t xml:space="preserve"> </w:t>
      </w:r>
      <w:r w:rsidR="009B120C" w:rsidRPr="00FC22E1">
        <w:rPr>
          <w:b/>
          <w:i/>
          <w:iCs/>
          <w:sz w:val="22"/>
          <w:szCs w:val="22"/>
          <w:lang w:eastAsia="ja-JP"/>
        </w:rPr>
        <w:t>G(N</w:t>
      </w:r>
      <w:r w:rsidR="009B120C" w:rsidRPr="00FC22E1">
        <w:rPr>
          <w:b/>
          <w:i/>
          <w:iCs/>
          <w:sz w:val="22"/>
          <w:szCs w:val="22"/>
          <w:vertAlign w:val="subscript"/>
          <w:lang w:eastAsia="ja-JP"/>
        </w:rPr>
        <w:t>t</w:t>
      </w:r>
      <w:r w:rsidR="009B120C">
        <w:rPr>
          <w:b/>
          <w:i/>
          <w:iCs/>
          <w:sz w:val="22"/>
          <w:szCs w:val="22"/>
          <w:vertAlign w:val="subscript"/>
          <w:lang w:eastAsia="ja-JP"/>
        </w:rPr>
        <w:t>r</w:t>
      </w:r>
      <w:r w:rsidR="009B120C" w:rsidRPr="00FC22E1">
        <w:rPr>
          <w:b/>
          <w:i/>
          <w:iCs/>
          <w:sz w:val="22"/>
          <w:szCs w:val="22"/>
          <w:vertAlign w:val="subscript"/>
          <w:lang w:eastAsia="ja-JP"/>
        </w:rPr>
        <w:t>x</w:t>
      </w:r>
      <w:r w:rsidR="009B120C">
        <w:rPr>
          <w:b/>
          <w:i/>
          <w:iCs/>
          <w:sz w:val="22"/>
          <w:szCs w:val="22"/>
          <w:vertAlign w:val="subscript"/>
          <w:lang w:eastAsia="ja-JP"/>
        </w:rPr>
        <w:t>_ON</w:t>
      </w:r>
      <w:r w:rsidR="009B120C" w:rsidRPr="00FC22E1">
        <w:rPr>
          <w:b/>
          <w:i/>
          <w:iCs/>
          <w:sz w:val="22"/>
          <w:szCs w:val="22"/>
          <w:lang w:eastAsia="ja-JP"/>
        </w:rPr>
        <w:t>, RUR</w:t>
      </w:r>
      <w:r w:rsidR="009B120C" w:rsidRPr="00D23EAF">
        <w:rPr>
          <w:b/>
          <w:i/>
          <w:iCs/>
          <w:sz w:val="22"/>
          <w:szCs w:val="22"/>
          <w:vertAlign w:val="subscript"/>
          <w:lang w:eastAsia="ja-JP"/>
        </w:rPr>
        <w:t>slot</w:t>
      </w:r>
      <w:r w:rsidR="009B120C" w:rsidRPr="00FC22E1">
        <w:rPr>
          <w:b/>
          <w:i/>
          <w:iCs/>
          <w:sz w:val="22"/>
          <w:szCs w:val="22"/>
          <w:lang w:eastAsia="ja-JP"/>
        </w:rPr>
        <w:t>)</w:t>
      </w:r>
      <w:r w:rsidR="009B120C">
        <w:rPr>
          <w:b/>
          <w:i/>
          <w:iCs/>
          <w:sz w:val="22"/>
          <w:szCs w:val="22"/>
          <w:lang w:eastAsia="ja-JP"/>
        </w:rPr>
        <w:t xml:space="preserve">=0 </w:t>
      </w:r>
      <w:r w:rsidR="009B120C" w:rsidRPr="009B120C">
        <w:rPr>
          <w:b/>
          <w:sz w:val="22"/>
          <w:szCs w:val="22"/>
          <w:lang w:eastAsia="ja-JP"/>
        </w:rPr>
        <w:t>for an inactive slot.</w:t>
      </w:r>
      <w:r w:rsidR="009B120C">
        <w:rPr>
          <w:b/>
          <w:i/>
          <w:iCs/>
          <w:sz w:val="22"/>
          <w:szCs w:val="22"/>
          <w:lang w:eastAsia="ja-JP"/>
        </w:rPr>
        <w:t xml:space="preserve"> </w:t>
      </w:r>
      <w:r w:rsidR="00767F37">
        <w:rPr>
          <w:b/>
          <w:sz w:val="22"/>
          <w:szCs w:val="22"/>
          <w:lang w:eastAsia="ja-JP"/>
        </w:rPr>
        <w:t xml:space="preserve">As for the </w:t>
      </w:r>
      <w:r w:rsidR="00767F37" w:rsidRPr="00946BD0">
        <w:rPr>
          <w:b/>
          <w:i/>
          <w:iCs/>
          <w:sz w:val="22"/>
          <w:szCs w:val="22"/>
          <w:lang w:eastAsia="ja-JP"/>
        </w:rPr>
        <w:t>mode</w:t>
      </w:r>
      <w:r w:rsidR="00767F37">
        <w:rPr>
          <w:b/>
          <w:sz w:val="22"/>
          <w:szCs w:val="22"/>
          <w:lang w:eastAsia="ja-JP"/>
        </w:rPr>
        <w:t xml:space="preserve">, at least </w:t>
      </w:r>
      <w:r w:rsidR="00767F37" w:rsidRPr="00767F37">
        <w:rPr>
          <w:b/>
          <w:sz w:val="22"/>
          <w:szCs w:val="22"/>
          <w:lang w:eastAsia="ja-JP"/>
        </w:rPr>
        <w:t>active, inactive-nonsleep and inactive-sleep modes can be considered</w:t>
      </w:r>
      <w:r w:rsidR="00767F37">
        <w:rPr>
          <w:b/>
          <w:sz w:val="22"/>
          <w:szCs w:val="22"/>
          <w:lang w:eastAsia="ja-JP"/>
        </w:rPr>
        <w:t>.</w:t>
      </w:r>
    </w:p>
    <w:p w14:paraId="77570EA4" w14:textId="77777777" w:rsidR="003505BB" w:rsidRPr="00BB2780" w:rsidRDefault="003505BB" w:rsidP="000A769D">
      <w:pPr>
        <w:pStyle w:val="LGTdoc"/>
        <w:rPr>
          <w:b/>
          <w:sz w:val="22"/>
          <w:szCs w:val="22"/>
          <w:highlight w:val="yellow"/>
          <w:lang w:eastAsia="ja-JP"/>
        </w:rPr>
      </w:pPr>
    </w:p>
    <w:p w14:paraId="6D29A41E" w14:textId="1EA5EBB8" w:rsidR="00984D49" w:rsidRPr="002266C5" w:rsidRDefault="000B3A03" w:rsidP="005022AA">
      <w:pPr>
        <w:pStyle w:val="2"/>
        <w:rPr>
          <w:rFonts w:ascii="Times New Roman" w:hAnsi="Times New Roman"/>
          <w:sz w:val="22"/>
          <w:szCs w:val="22"/>
          <w:lang w:eastAsia="ja-JP"/>
        </w:rPr>
      </w:pPr>
      <w:r w:rsidRPr="002266C5">
        <w:rPr>
          <w:rFonts w:ascii="Times New Roman" w:hAnsi="Times New Roman"/>
          <w:sz w:val="22"/>
          <w:szCs w:val="22"/>
          <w:lang w:eastAsia="ja-JP"/>
        </w:rPr>
        <w:t>Evaluation methodology</w:t>
      </w:r>
    </w:p>
    <w:p w14:paraId="75CDBEFD" w14:textId="507D0B63" w:rsidR="003F1394" w:rsidRPr="00567003" w:rsidRDefault="003F1394" w:rsidP="00333B34">
      <w:pPr>
        <w:pStyle w:val="LGTdoc"/>
        <w:rPr>
          <w:sz w:val="22"/>
          <w:szCs w:val="22"/>
          <w:lang w:val="en-US" w:eastAsia="ja-JP"/>
        </w:rPr>
      </w:pPr>
      <w:r w:rsidRPr="00567003">
        <w:rPr>
          <w:rFonts w:hint="eastAsia"/>
          <w:sz w:val="22"/>
          <w:szCs w:val="22"/>
          <w:lang w:val="en-US" w:eastAsia="ja-JP"/>
        </w:rPr>
        <w:t>I</w:t>
      </w:r>
      <w:r w:rsidRPr="00567003">
        <w:rPr>
          <w:sz w:val="22"/>
          <w:szCs w:val="22"/>
          <w:lang w:val="en-US" w:eastAsia="ja-JP"/>
        </w:rPr>
        <w:t>n the UE power consumption model defined in TR38.840, the relative power in deep state is defined as 1, the power consumption for other state is defined relatively to that of the deep state</w:t>
      </w:r>
      <w:r w:rsidR="005B74FF" w:rsidRPr="00567003">
        <w:rPr>
          <w:sz w:val="22"/>
          <w:szCs w:val="22"/>
          <w:lang w:val="en-US" w:eastAsia="ja-JP"/>
        </w:rPr>
        <w:t xml:space="preserve"> [</w:t>
      </w:r>
      <w:r w:rsidR="000266EE" w:rsidRPr="00567003">
        <w:rPr>
          <w:sz w:val="22"/>
          <w:szCs w:val="22"/>
          <w:lang w:val="en-US" w:eastAsia="ja-JP"/>
        </w:rPr>
        <w:t>3]</w:t>
      </w:r>
      <w:r w:rsidRPr="00567003">
        <w:rPr>
          <w:sz w:val="22"/>
          <w:szCs w:val="22"/>
          <w:lang w:val="en-US" w:eastAsia="ja-JP"/>
        </w:rPr>
        <w:t xml:space="preserve">. </w:t>
      </w:r>
      <w:r w:rsidR="00931839" w:rsidRPr="00567003">
        <w:rPr>
          <w:sz w:val="22"/>
          <w:szCs w:val="22"/>
          <w:lang w:val="en-US" w:eastAsia="ja-JP"/>
        </w:rPr>
        <w:t>One</w:t>
      </w:r>
      <w:r w:rsidRPr="00567003">
        <w:rPr>
          <w:sz w:val="22"/>
          <w:szCs w:val="22"/>
          <w:lang w:val="en-US" w:eastAsia="ja-JP"/>
        </w:rPr>
        <w:t xml:space="preserve"> difference between UE and </w:t>
      </w:r>
      <w:r w:rsidR="00230C82">
        <w:rPr>
          <w:sz w:val="22"/>
          <w:szCs w:val="22"/>
          <w:lang w:val="en-US" w:eastAsia="ja-JP"/>
        </w:rPr>
        <w:t>BS</w:t>
      </w:r>
      <w:r w:rsidRPr="00567003">
        <w:rPr>
          <w:sz w:val="22"/>
          <w:szCs w:val="22"/>
          <w:lang w:val="en-US" w:eastAsia="ja-JP"/>
        </w:rPr>
        <w:t xml:space="preserve"> is that same type of UE but different types of </w:t>
      </w:r>
      <w:r w:rsidR="00230C82">
        <w:rPr>
          <w:sz w:val="22"/>
          <w:szCs w:val="22"/>
          <w:lang w:val="en-US" w:eastAsia="ja-JP"/>
        </w:rPr>
        <w:t>BS</w:t>
      </w:r>
      <w:r w:rsidRPr="00567003">
        <w:rPr>
          <w:rFonts w:hint="eastAsia"/>
          <w:sz w:val="22"/>
          <w:szCs w:val="22"/>
          <w:lang w:val="en-US" w:eastAsia="ja-JP"/>
        </w:rPr>
        <w:t>s</w:t>
      </w:r>
      <w:r w:rsidRPr="00567003">
        <w:rPr>
          <w:sz w:val="22"/>
          <w:szCs w:val="22"/>
          <w:lang w:val="en-US" w:eastAsia="ja-JP"/>
        </w:rPr>
        <w:t xml:space="preserve"> are assumed in different deployment scenario. </w:t>
      </w:r>
      <w:r w:rsidR="003505BB" w:rsidRPr="00567003">
        <w:rPr>
          <w:sz w:val="22"/>
          <w:szCs w:val="22"/>
          <w:lang w:val="en-US" w:eastAsia="ja-JP"/>
        </w:rPr>
        <w:t>Consequently</w:t>
      </w:r>
      <w:r w:rsidRPr="00567003">
        <w:rPr>
          <w:sz w:val="22"/>
          <w:szCs w:val="22"/>
          <w:lang w:val="en-US" w:eastAsia="ja-JP"/>
        </w:rPr>
        <w:t xml:space="preserve">, it is not </w:t>
      </w:r>
      <w:r w:rsidR="003B2959" w:rsidRPr="00567003">
        <w:rPr>
          <w:sz w:val="22"/>
          <w:szCs w:val="22"/>
          <w:lang w:val="en-US" w:eastAsia="ja-JP"/>
        </w:rPr>
        <w:t>suitable</w:t>
      </w:r>
      <w:r w:rsidRPr="00567003">
        <w:rPr>
          <w:sz w:val="22"/>
          <w:szCs w:val="22"/>
          <w:lang w:val="en-US" w:eastAsia="ja-JP"/>
        </w:rPr>
        <w:t xml:space="preserve"> to </w:t>
      </w:r>
      <w:r w:rsidR="003B2959" w:rsidRPr="00567003">
        <w:rPr>
          <w:sz w:val="22"/>
          <w:szCs w:val="22"/>
          <w:lang w:val="en-US" w:eastAsia="ja-JP"/>
        </w:rPr>
        <w:t>define</w:t>
      </w:r>
      <w:r w:rsidRPr="00567003">
        <w:rPr>
          <w:sz w:val="22"/>
          <w:szCs w:val="22"/>
          <w:lang w:val="en-US" w:eastAsia="ja-JP"/>
        </w:rPr>
        <w:t xml:space="preserve"> a reference state </w:t>
      </w:r>
      <w:r w:rsidR="003B2959" w:rsidRPr="00567003">
        <w:rPr>
          <w:sz w:val="22"/>
          <w:szCs w:val="22"/>
          <w:lang w:val="en-US" w:eastAsia="ja-JP"/>
        </w:rPr>
        <w:t xml:space="preserve">in </w:t>
      </w:r>
      <w:r w:rsidRPr="00567003">
        <w:rPr>
          <w:sz w:val="22"/>
          <w:szCs w:val="22"/>
          <w:lang w:val="en-US" w:eastAsia="ja-JP"/>
        </w:rPr>
        <w:t xml:space="preserve">which </w:t>
      </w:r>
      <w:r w:rsidR="00230C82">
        <w:rPr>
          <w:sz w:val="22"/>
          <w:szCs w:val="22"/>
          <w:lang w:val="en-US" w:eastAsia="ja-JP"/>
        </w:rPr>
        <w:t>BS</w:t>
      </w:r>
      <w:r w:rsidR="003B2959" w:rsidRPr="00567003">
        <w:rPr>
          <w:sz w:val="22"/>
          <w:szCs w:val="22"/>
          <w:lang w:val="en-US" w:eastAsia="ja-JP"/>
        </w:rPr>
        <w:t xml:space="preserve"> </w:t>
      </w:r>
      <w:r w:rsidRPr="00567003">
        <w:rPr>
          <w:sz w:val="22"/>
          <w:szCs w:val="22"/>
          <w:lang w:val="en-US" w:eastAsia="ja-JP"/>
        </w:rPr>
        <w:t>consume</w:t>
      </w:r>
      <w:r w:rsidR="003B2959" w:rsidRPr="00567003">
        <w:rPr>
          <w:sz w:val="22"/>
          <w:szCs w:val="22"/>
          <w:lang w:val="en-US" w:eastAsia="ja-JP"/>
        </w:rPr>
        <w:t>s</w:t>
      </w:r>
      <w:r w:rsidRPr="00567003">
        <w:rPr>
          <w:sz w:val="22"/>
          <w:szCs w:val="22"/>
          <w:lang w:val="en-US" w:eastAsia="ja-JP"/>
        </w:rPr>
        <w:t xml:space="preserve"> power of “1” </w:t>
      </w:r>
      <w:r w:rsidR="00507F69" w:rsidRPr="00567003">
        <w:rPr>
          <w:sz w:val="22"/>
          <w:szCs w:val="22"/>
          <w:lang w:val="en-US" w:eastAsia="ja-JP"/>
        </w:rPr>
        <w:t>across different deployment scenario</w:t>
      </w:r>
      <w:r w:rsidR="003B2959" w:rsidRPr="00567003">
        <w:rPr>
          <w:sz w:val="22"/>
          <w:szCs w:val="22"/>
          <w:lang w:val="en-US" w:eastAsia="ja-JP"/>
        </w:rPr>
        <w:t>s</w:t>
      </w:r>
      <w:r w:rsidRPr="00567003">
        <w:rPr>
          <w:sz w:val="22"/>
          <w:szCs w:val="22"/>
          <w:lang w:val="en-US" w:eastAsia="ja-JP"/>
        </w:rPr>
        <w:t xml:space="preserve">. </w:t>
      </w:r>
      <w:r w:rsidR="009347FF" w:rsidRPr="00567003">
        <w:rPr>
          <w:sz w:val="22"/>
          <w:szCs w:val="22"/>
          <w:lang w:val="en-US" w:eastAsia="ja-JP"/>
        </w:rPr>
        <w:t xml:space="preserve">In addition, energy saving techniques </w:t>
      </w:r>
      <w:r w:rsidR="000B3DAD" w:rsidRPr="00567003">
        <w:rPr>
          <w:sz w:val="22"/>
          <w:szCs w:val="22"/>
          <w:lang w:val="en-US" w:eastAsia="ja-JP"/>
        </w:rPr>
        <w:t>will be</w:t>
      </w:r>
      <w:r w:rsidR="009347FF" w:rsidRPr="00567003">
        <w:rPr>
          <w:sz w:val="22"/>
          <w:szCs w:val="22"/>
          <w:lang w:val="en-US" w:eastAsia="ja-JP"/>
        </w:rPr>
        <w:t xml:space="preserve"> evaluated scenario by scenario. </w:t>
      </w:r>
      <w:r w:rsidR="000B3DAD" w:rsidRPr="00567003">
        <w:rPr>
          <w:sz w:val="22"/>
          <w:szCs w:val="22"/>
          <w:lang w:val="en-US" w:eastAsia="ja-JP"/>
        </w:rPr>
        <w:t>For easy understanding on the gain of energy saving</w:t>
      </w:r>
      <w:r w:rsidRPr="00567003">
        <w:rPr>
          <w:sz w:val="22"/>
          <w:szCs w:val="22"/>
          <w:lang w:val="en-US" w:eastAsia="ja-JP"/>
        </w:rPr>
        <w:t xml:space="preserve">, the </w:t>
      </w:r>
      <w:r w:rsidR="00230C82">
        <w:rPr>
          <w:sz w:val="22"/>
          <w:szCs w:val="22"/>
          <w:lang w:val="en-US" w:eastAsia="ja-JP"/>
        </w:rPr>
        <w:t>BS</w:t>
      </w:r>
      <w:r w:rsidRPr="00567003">
        <w:rPr>
          <w:sz w:val="22"/>
          <w:szCs w:val="22"/>
          <w:lang w:val="en-US" w:eastAsia="ja-JP"/>
        </w:rPr>
        <w:t xml:space="preserve"> </w:t>
      </w:r>
      <w:r w:rsidR="00D652E4">
        <w:rPr>
          <w:sz w:val="22"/>
          <w:szCs w:val="22"/>
          <w:lang w:val="en-US" w:eastAsia="ja-JP"/>
        </w:rPr>
        <w:t xml:space="preserve">power </w:t>
      </w:r>
      <w:r w:rsidRPr="00567003">
        <w:rPr>
          <w:sz w:val="22"/>
          <w:szCs w:val="22"/>
          <w:lang w:val="en-US" w:eastAsia="ja-JP"/>
        </w:rPr>
        <w:t xml:space="preserve">consumption defined in previous section can be further normalized </w:t>
      </w:r>
      <w:r w:rsidR="00314A35" w:rsidRPr="00567003">
        <w:rPr>
          <w:sz w:val="22"/>
          <w:szCs w:val="22"/>
          <w:lang w:val="en-US" w:eastAsia="ja-JP"/>
        </w:rPr>
        <w:t>with</w:t>
      </w:r>
      <w:r w:rsidRPr="00567003">
        <w:rPr>
          <w:sz w:val="22"/>
          <w:szCs w:val="22"/>
          <w:lang w:val="en-US" w:eastAsia="ja-JP"/>
        </w:rPr>
        <w:t xml:space="preserve"> the </w:t>
      </w:r>
      <w:r w:rsidR="00230C82">
        <w:rPr>
          <w:sz w:val="22"/>
          <w:szCs w:val="22"/>
          <w:lang w:val="en-US" w:eastAsia="ja-JP"/>
        </w:rPr>
        <w:t>power</w:t>
      </w:r>
      <w:r w:rsidRPr="00567003">
        <w:rPr>
          <w:sz w:val="22"/>
          <w:szCs w:val="22"/>
          <w:lang w:val="en-US" w:eastAsia="ja-JP"/>
        </w:rPr>
        <w:t xml:space="preserve"> consumption </w:t>
      </w:r>
      <w:r w:rsidR="003E754B" w:rsidRPr="00567003">
        <w:rPr>
          <w:sz w:val="22"/>
          <w:szCs w:val="22"/>
          <w:lang w:val="en-US" w:eastAsia="ja-JP"/>
        </w:rPr>
        <w:t>of baseline</w:t>
      </w:r>
      <w:r w:rsidRPr="00567003">
        <w:rPr>
          <w:sz w:val="22"/>
          <w:szCs w:val="22"/>
          <w:lang w:val="en-US" w:eastAsia="ja-JP"/>
        </w:rPr>
        <w:t>.</w:t>
      </w:r>
      <w:r w:rsidR="00333B34" w:rsidRPr="00567003">
        <w:rPr>
          <w:sz w:val="22"/>
          <w:szCs w:val="22"/>
          <w:lang w:val="en-US" w:eastAsia="ja-JP"/>
        </w:rPr>
        <w:t xml:space="preserve"> </w:t>
      </w:r>
      <w:r w:rsidR="003E754B" w:rsidRPr="00567003">
        <w:rPr>
          <w:sz w:val="22"/>
          <w:szCs w:val="22"/>
          <w:lang w:val="en-US" w:eastAsia="ja-JP"/>
        </w:rPr>
        <w:t xml:space="preserve">This normalization also </w:t>
      </w:r>
      <w:r w:rsidR="006357F8">
        <w:rPr>
          <w:sz w:val="22"/>
          <w:szCs w:val="22"/>
          <w:lang w:val="en-US" w:eastAsia="ja-JP"/>
        </w:rPr>
        <w:t>matches</w:t>
      </w:r>
      <w:r w:rsidR="002266C5" w:rsidRPr="00567003">
        <w:rPr>
          <w:sz w:val="22"/>
          <w:szCs w:val="22"/>
          <w:lang w:val="en-US" w:eastAsia="ja-JP"/>
        </w:rPr>
        <w:t xml:space="preserve"> the agreement that </w:t>
      </w:r>
      <w:r w:rsidR="002266C5" w:rsidRPr="00567003">
        <w:rPr>
          <w:sz w:val="22"/>
          <w:szCs w:val="22"/>
          <w:lang w:eastAsia="zh-CN"/>
        </w:rPr>
        <w:t>percentage of energy consumption reduction from the baseline is used to express BS energy saving gain</w:t>
      </w:r>
      <w:r w:rsidR="000630AF" w:rsidRPr="00567003">
        <w:rPr>
          <w:sz w:val="22"/>
          <w:szCs w:val="22"/>
          <w:lang w:val="en-US" w:eastAsia="ja-JP"/>
        </w:rPr>
        <w:t>.</w:t>
      </w:r>
      <w:r w:rsidR="000B3DAD" w:rsidRPr="00567003">
        <w:rPr>
          <w:sz w:val="22"/>
          <w:szCs w:val="22"/>
          <w:lang w:val="en-US" w:eastAsia="ja-JP"/>
        </w:rPr>
        <w:t xml:space="preserve"> </w:t>
      </w:r>
    </w:p>
    <w:p w14:paraId="192851D1" w14:textId="548FE4CF" w:rsidR="00140875" w:rsidRPr="006357F8" w:rsidRDefault="00140875" w:rsidP="00333B34">
      <w:pPr>
        <w:pStyle w:val="LGTdoc"/>
        <w:rPr>
          <w:sz w:val="22"/>
          <w:szCs w:val="22"/>
          <w:highlight w:val="yellow"/>
          <w:lang w:val="en-US" w:eastAsia="ja-JP"/>
        </w:rPr>
      </w:pPr>
    </w:p>
    <w:p w14:paraId="21F14498" w14:textId="4B90A035" w:rsidR="000630AF" w:rsidRPr="00767B3B" w:rsidRDefault="003505BB" w:rsidP="00767B3B">
      <w:pPr>
        <w:pStyle w:val="LGTdoc"/>
        <w:rPr>
          <w:b/>
          <w:sz w:val="22"/>
          <w:szCs w:val="22"/>
          <w:lang w:eastAsia="ja-JP"/>
        </w:rPr>
      </w:pPr>
      <w:r w:rsidRPr="002266C5">
        <w:rPr>
          <w:b/>
          <w:sz w:val="22"/>
          <w:szCs w:val="22"/>
          <w:lang w:eastAsia="ja-JP"/>
        </w:rPr>
        <w:t xml:space="preserve">Observation 1: </w:t>
      </w:r>
      <w:r w:rsidR="00507F69" w:rsidRPr="002266C5">
        <w:rPr>
          <w:b/>
          <w:sz w:val="22"/>
          <w:szCs w:val="22"/>
          <w:lang w:eastAsia="ja-JP"/>
        </w:rPr>
        <w:t xml:space="preserve">Unlike UE, </w:t>
      </w:r>
      <w:r w:rsidR="00230C82">
        <w:rPr>
          <w:b/>
          <w:sz w:val="22"/>
          <w:szCs w:val="22"/>
          <w:lang w:eastAsia="ja-JP"/>
        </w:rPr>
        <w:t>BS</w:t>
      </w:r>
      <w:r w:rsidR="00507F69" w:rsidRPr="002266C5">
        <w:rPr>
          <w:b/>
          <w:sz w:val="22"/>
          <w:szCs w:val="22"/>
          <w:lang w:eastAsia="ja-JP"/>
        </w:rPr>
        <w:t xml:space="preserve"> does not consume the same amount energy in deep state in different deployment scenario.</w:t>
      </w:r>
      <w:r w:rsidR="00714F43">
        <w:rPr>
          <w:b/>
          <w:sz w:val="22"/>
          <w:szCs w:val="22"/>
          <w:lang w:eastAsia="ja-JP"/>
        </w:rPr>
        <w:t xml:space="preserve"> For the </w:t>
      </w:r>
      <w:r w:rsidR="00B0229E">
        <w:rPr>
          <w:b/>
          <w:sz w:val="22"/>
          <w:szCs w:val="22"/>
          <w:lang w:eastAsia="ja-JP"/>
        </w:rPr>
        <w:t>purpose</w:t>
      </w:r>
      <w:r w:rsidR="00714F43">
        <w:rPr>
          <w:b/>
          <w:sz w:val="22"/>
          <w:szCs w:val="22"/>
          <w:lang w:eastAsia="ja-JP"/>
        </w:rPr>
        <w:t xml:space="preserve"> of </w:t>
      </w:r>
      <w:r w:rsidR="00767B3B">
        <w:rPr>
          <w:b/>
          <w:sz w:val="22"/>
          <w:szCs w:val="22"/>
          <w:lang w:eastAsia="ja-JP"/>
        </w:rPr>
        <w:t xml:space="preserve">comparison </w:t>
      </w:r>
      <w:r w:rsidR="00230C82">
        <w:rPr>
          <w:b/>
          <w:sz w:val="22"/>
          <w:szCs w:val="22"/>
          <w:lang w:eastAsia="ja-JP"/>
        </w:rPr>
        <w:t>per</w:t>
      </w:r>
      <w:r w:rsidR="00767B3B">
        <w:rPr>
          <w:b/>
          <w:sz w:val="22"/>
          <w:szCs w:val="22"/>
          <w:lang w:eastAsia="ja-JP"/>
        </w:rPr>
        <w:t xml:space="preserve"> deployment scenario, </w:t>
      </w:r>
      <w:r w:rsidR="00230C82">
        <w:rPr>
          <w:b/>
          <w:sz w:val="22"/>
          <w:szCs w:val="22"/>
          <w:lang w:eastAsia="ja-JP"/>
        </w:rPr>
        <w:t>BS</w:t>
      </w:r>
      <w:r w:rsidR="00EC1B60">
        <w:rPr>
          <w:b/>
          <w:sz w:val="22"/>
          <w:szCs w:val="22"/>
          <w:lang w:eastAsia="ja-JP"/>
        </w:rPr>
        <w:t xml:space="preserve"> </w:t>
      </w:r>
      <w:r w:rsidR="00EC1B60">
        <w:rPr>
          <w:b/>
          <w:bCs/>
          <w:sz w:val="22"/>
          <w:szCs w:val="22"/>
          <w:lang w:val="en-US" w:eastAsia="ja-JP"/>
        </w:rPr>
        <w:t>power</w:t>
      </w:r>
      <w:r w:rsidR="000630AF" w:rsidRPr="002266C5">
        <w:rPr>
          <w:b/>
          <w:bCs/>
          <w:sz w:val="22"/>
          <w:szCs w:val="22"/>
          <w:lang w:val="en-US" w:eastAsia="ja-JP"/>
        </w:rPr>
        <w:t xml:space="preserve"> consumption</w:t>
      </w:r>
      <w:r w:rsidR="00507F69" w:rsidRPr="002266C5">
        <w:rPr>
          <w:b/>
          <w:bCs/>
          <w:sz w:val="22"/>
          <w:szCs w:val="22"/>
          <w:lang w:val="en-US" w:eastAsia="ja-JP"/>
        </w:rPr>
        <w:t xml:space="preserve"> </w:t>
      </w:r>
      <w:r w:rsidR="00D36F96">
        <w:rPr>
          <w:b/>
          <w:bCs/>
          <w:sz w:val="22"/>
          <w:szCs w:val="22"/>
          <w:lang w:val="en-US" w:eastAsia="ja-JP"/>
        </w:rPr>
        <w:t>can be</w:t>
      </w:r>
      <w:r w:rsidR="000630AF" w:rsidRPr="002266C5">
        <w:rPr>
          <w:b/>
          <w:bCs/>
          <w:sz w:val="22"/>
          <w:szCs w:val="22"/>
          <w:lang w:val="en-US" w:eastAsia="ja-JP"/>
        </w:rPr>
        <w:t xml:space="preserve"> </w:t>
      </w:r>
      <w:r w:rsidR="00116109">
        <w:rPr>
          <w:b/>
          <w:bCs/>
          <w:sz w:val="22"/>
          <w:szCs w:val="22"/>
          <w:lang w:val="en-US" w:eastAsia="ja-JP"/>
        </w:rPr>
        <w:t xml:space="preserve">further normalized by </w:t>
      </w:r>
      <w:r w:rsidR="009347FF" w:rsidRPr="002266C5">
        <w:rPr>
          <w:b/>
          <w:bCs/>
          <w:sz w:val="22"/>
          <w:szCs w:val="22"/>
          <w:lang w:val="en-US" w:eastAsia="ja-JP"/>
        </w:rPr>
        <w:t xml:space="preserve">the </w:t>
      </w:r>
      <w:r w:rsidR="006C136C">
        <w:rPr>
          <w:b/>
          <w:bCs/>
          <w:sz w:val="22"/>
          <w:szCs w:val="22"/>
          <w:lang w:val="en-US" w:eastAsia="ja-JP"/>
        </w:rPr>
        <w:t>power</w:t>
      </w:r>
      <w:r w:rsidR="009347FF" w:rsidRPr="002266C5">
        <w:rPr>
          <w:b/>
          <w:bCs/>
          <w:sz w:val="22"/>
          <w:szCs w:val="22"/>
          <w:lang w:val="en-US" w:eastAsia="ja-JP"/>
        </w:rPr>
        <w:t xml:space="preserve"> consumption </w:t>
      </w:r>
      <w:r w:rsidR="002266C5" w:rsidRPr="002266C5">
        <w:rPr>
          <w:b/>
          <w:bCs/>
          <w:sz w:val="22"/>
          <w:szCs w:val="22"/>
          <w:lang w:val="en-US" w:eastAsia="ja-JP"/>
        </w:rPr>
        <w:t>of baseline</w:t>
      </w:r>
      <w:r w:rsidR="000B3DAD" w:rsidRPr="002266C5">
        <w:rPr>
          <w:b/>
          <w:bCs/>
          <w:sz w:val="22"/>
          <w:szCs w:val="22"/>
          <w:lang w:val="en-US" w:eastAsia="ja-JP"/>
        </w:rPr>
        <w:t>.</w:t>
      </w:r>
    </w:p>
    <w:p w14:paraId="51692251" w14:textId="77777777" w:rsidR="000630AF" w:rsidRPr="00230C82" w:rsidRDefault="000630AF" w:rsidP="00333B34">
      <w:pPr>
        <w:pStyle w:val="LGTdoc"/>
        <w:rPr>
          <w:sz w:val="22"/>
          <w:szCs w:val="22"/>
          <w:highlight w:val="yellow"/>
          <w:lang w:eastAsia="ja-JP"/>
        </w:rPr>
      </w:pPr>
    </w:p>
    <w:p w14:paraId="25F9B2E0" w14:textId="046F7D3E" w:rsidR="00140875" w:rsidRPr="00F24680" w:rsidRDefault="00D30025" w:rsidP="00D17261">
      <w:pPr>
        <w:pStyle w:val="LGTdoc"/>
        <w:ind w:firstLine="720"/>
        <w:rPr>
          <w:sz w:val="22"/>
          <w:szCs w:val="22"/>
          <w:lang w:val="en-US" w:eastAsia="ja-JP"/>
        </w:rPr>
      </w:pPr>
      <w:r w:rsidRPr="00F24680">
        <w:rPr>
          <w:sz w:val="22"/>
          <w:szCs w:val="22"/>
          <w:lang w:val="en-US" w:eastAsia="ja-JP"/>
        </w:rPr>
        <w:t xml:space="preserve">There </w:t>
      </w:r>
      <w:r w:rsidR="00CC7DBC" w:rsidRPr="00F24680">
        <w:rPr>
          <w:sz w:val="22"/>
          <w:szCs w:val="22"/>
          <w:lang w:val="en-US" w:eastAsia="ja-JP"/>
        </w:rPr>
        <w:t>is</w:t>
      </w:r>
      <w:r w:rsidRPr="00F24680">
        <w:rPr>
          <w:sz w:val="22"/>
          <w:szCs w:val="22"/>
          <w:lang w:val="en-US" w:eastAsia="ja-JP"/>
        </w:rPr>
        <w:t xml:space="preserve"> often a </w:t>
      </w:r>
      <w:r w:rsidR="00425E11" w:rsidRPr="00F24680">
        <w:rPr>
          <w:sz w:val="22"/>
          <w:szCs w:val="22"/>
          <w:lang w:val="en-US" w:eastAsia="ja-JP"/>
        </w:rPr>
        <w:t>trade</w:t>
      </w:r>
      <w:r w:rsidR="002624B0" w:rsidRPr="00F24680">
        <w:rPr>
          <w:sz w:val="22"/>
          <w:szCs w:val="22"/>
          <w:lang w:val="en-US" w:eastAsia="ja-JP"/>
        </w:rPr>
        <w:t>-off</w:t>
      </w:r>
      <w:r w:rsidR="00CC7DBC" w:rsidRPr="00F24680">
        <w:rPr>
          <w:sz w:val="22"/>
          <w:szCs w:val="22"/>
          <w:lang w:val="en-US" w:eastAsia="ja-JP"/>
        </w:rPr>
        <w:t xml:space="preserve"> between energy saving gains and network/user performance. </w:t>
      </w:r>
      <w:r w:rsidR="00140875" w:rsidRPr="00F24680">
        <w:rPr>
          <w:bCs/>
          <w:sz w:val="22"/>
          <w:szCs w:val="22"/>
          <w:lang w:eastAsia="ja-JP"/>
        </w:rPr>
        <w:t xml:space="preserve">An energy saving technique may </w:t>
      </w:r>
      <w:r w:rsidR="001F6DE0" w:rsidRPr="00F24680">
        <w:rPr>
          <w:bCs/>
          <w:sz w:val="22"/>
          <w:szCs w:val="22"/>
          <w:lang w:eastAsia="ja-JP"/>
        </w:rPr>
        <w:t>bring good results of</w:t>
      </w:r>
      <w:r w:rsidR="00140875" w:rsidRPr="00F24680">
        <w:rPr>
          <w:bCs/>
          <w:sz w:val="22"/>
          <w:szCs w:val="22"/>
          <w:lang w:eastAsia="ja-JP"/>
        </w:rPr>
        <w:t xml:space="preserve"> normalized energy consumption but bad </w:t>
      </w:r>
      <w:r w:rsidR="00A93294" w:rsidRPr="00F24680">
        <w:rPr>
          <w:bCs/>
          <w:sz w:val="22"/>
          <w:szCs w:val="22"/>
          <w:lang w:eastAsia="ja-JP"/>
        </w:rPr>
        <w:t>results</w:t>
      </w:r>
      <w:r w:rsidR="00140875" w:rsidRPr="00F24680">
        <w:rPr>
          <w:bCs/>
          <w:sz w:val="22"/>
          <w:szCs w:val="22"/>
          <w:lang w:eastAsia="ja-JP"/>
        </w:rPr>
        <w:t xml:space="preserve"> of UPT. To compare different energy saving technique more easily, </w:t>
      </w:r>
      <w:r w:rsidR="00E00FCE" w:rsidRPr="00F24680">
        <w:rPr>
          <w:bCs/>
          <w:sz w:val="22"/>
          <w:szCs w:val="22"/>
          <w:lang w:eastAsia="ja-JP"/>
        </w:rPr>
        <w:t>the aggregated</w:t>
      </w:r>
      <w:r w:rsidR="00140875" w:rsidRPr="00F24680">
        <w:rPr>
          <w:bCs/>
          <w:sz w:val="22"/>
          <w:szCs w:val="22"/>
          <w:lang w:eastAsia="ja-JP"/>
        </w:rPr>
        <w:t xml:space="preserve"> UPT divided by normalized energy consumption can be defined </w:t>
      </w:r>
      <w:r w:rsidR="00004BD6" w:rsidRPr="00F24680">
        <w:rPr>
          <w:bCs/>
          <w:sz w:val="22"/>
          <w:szCs w:val="22"/>
          <w:lang w:eastAsia="ja-JP"/>
        </w:rPr>
        <w:t xml:space="preserve">as </w:t>
      </w:r>
      <w:r w:rsidR="00140875" w:rsidRPr="00F24680">
        <w:rPr>
          <w:bCs/>
          <w:sz w:val="22"/>
          <w:szCs w:val="22"/>
          <w:lang w:eastAsia="ja-JP"/>
        </w:rPr>
        <w:t>a new KPI namely normalized energy efficiency. In TR21.866, the network energy efficiency is defined as a ratio between the aggregated throughput served in the simulated area and the energy consumption by all the network nodes in the area</w:t>
      </w:r>
      <w:r w:rsidR="004B0971">
        <w:rPr>
          <w:bCs/>
          <w:sz w:val="22"/>
          <w:szCs w:val="22"/>
          <w:lang w:eastAsia="ja-JP"/>
        </w:rPr>
        <w:t xml:space="preserve"> [4]</w:t>
      </w:r>
      <w:r w:rsidR="00140875" w:rsidRPr="00F24680">
        <w:rPr>
          <w:bCs/>
          <w:sz w:val="22"/>
          <w:szCs w:val="22"/>
          <w:lang w:eastAsia="ja-JP"/>
        </w:rPr>
        <w:t xml:space="preserve">. </w:t>
      </w:r>
      <w:r w:rsidR="00040079" w:rsidRPr="00F24680">
        <w:rPr>
          <w:bCs/>
          <w:sz w:val="22"/>
          <w:szCs w:val="22"/>
          <w:lang w:eastAsia="ja-JP"/>
        </w:rPr>
        <w:t xml:space="preserve">By using </w:t>
      </w:r>
      <w:r w:rsidR="00E00FCE" w:rsidRPr="00F24680">
        <w:rPr>
          <w:bCs/>
          <w:sz w:val="22"/>
          <w:szCs w:val="22"/>
          <w:lang w:eastAsia="ja-JP"/>
        </w:rPr>
        <w:t>the aggre</w:t>
      </w:r>
      <w:r w:rsidR="00054C67" w:rsidRPr="00F24680">
        <w:rPr>
          <w:bCs/>
          <w:sz w:val="22"/>
          <w:szCs w:val="22"/>
          <w:lang w:eastAsia="ja-JP"/>
        </w:rPr>
        <w:t xml:space="preserve">gated </w:t>
      </w:r>
      <w:r w:rsidR="00040079" w:rsidRPr="00F24680">
        <w:rPr>
          <w:bCs/>
          <w:sz w:val="22"/>
          <w:szCs w:val="22"/>
          <w:lang w:eastAsia="ja-JP"/>
        </w:rPr>
        <w:t>UPT in</w:t>
      </w:r>
      <w:r w:rsidR="00290521" w:rsidRPr="00F24680">
        <w:rPr>
          <w:bCs/>
          <w:sz w:val="22"/>
          <w:szCs w:val="22"/>
          <w:lang w:eastAsia="ja-JP"/>
        </w:rPr>
        <w:t xml:space="preserve"> terms</w:t>
      </w:r>
      <w:r w:rsidR="0066702D" w:rsidRPr="00F24680">
        <w:rPr>
          <w:bCs/>
          <w:sz w:val="22"/>
          <w:szCs w:val="22"/>
          <w:lang w:eastAsia="ja-JP"/>
        </w:rPr>
        <w:t xml:space="preserve"> of the aggregated throughput, normalized energy </w:t>
      </w:r>
      <w:r w:rsidR="000C18EB" w:rsidRPr="00F24680">
        <w:rPr>
          <w:bCs/>
          <w:sz w:val="22"/>
          <w:szCs w:val="22"/>
          <w:lang w:eastAsia="ja-JP"/>
        </w:rPr>
        <w:t xml:space="preserve">efficiency can reflect the impact on UE performance </w:t>
      </w:r>
      <w:r w:rsidR="00EB27C8" w:rsidRPr="00F24680">
        <w:rPr>
          <w:bCs/>
          <w:sz w:val="22"/>
          <w:szCs w:val="22"/>
          <w:lang w:eastAsia="ja-JP"/>
        </w:rPr>
        <w:t>clearly</w:t>
      </w:r>
      <w:r w:rsidR="000C18EB" w:rsidRPr="00F24680">
        <w:rPr>
          <w:bCs/>
          <w:sz w:val="22"/>
          <w:szCs w:val="22"/>
          <w:lang w:eastAsia="ja-JP"/>
        </w:rPr>
        <w:t>.</w:t>
      </w:r>
    </w:p>
    <w:p w14:paraId="217527E2" w14:textId="77777777" w:rsidR="00F46CCA" w:rsidRPr="00F24680" w:rsidRDefault="00F46CCA" w:rsidP="00690E9F">
      <w:pPr>
        <w:pStyle w:val="LGTdoc"/>
        <w:rPr>
          <w:rFonts w:eastAsiaTheme="minorEastAsia"/>
          <w:sz w:val="22"/>
          <w:szCs w:val="22"/>
          <w:lang w:val="en-US" w:eastAsia="zh-CN"/>
        </w:rPr>
      </w:pPr>
    </w:p>
    <w:p w14:paraId="44426377" w14:textId="78CC9EA8" w:rsidR="00441C3E" w:rsidRPr="00F24680" w:rsidRDefault="00441C3E" w:rsidP="00690E9F">
      <w:pPr>
        <w:pStyle w:val="LGTdoc"/>
        <w:rPr>
          <w:b/>
          <w:sz w:val="22"/>
          <w:szCs w:val="22"/>
          <w:lang w:eastAsia="ja-JP"/>
        </w:rPr>
      </w:pPr>
      <w:r w:rsidRPr="00F24680">
        <w:rPr>
          <w:rFonts w:hint="eastAsia"/>
          <w:b/>
          <w:sz w:val="22"/>
          <w:szCs w:val="22"/>
          <w:lang w:eastAsia="ja-JP"/>
        </w:rPr>
        <w:t>P</w:t>
      </w:r>
      <w:r w:rsidRPr="00F24680">
        <w:rPr>
          <w:b/>
          <w:sz w:val="22"/>
          <w:szCs w:val="22"/>
          <w:lang w:eastAsia="ja-JP"/>
        </w:rPr>
        <w:t>roposal</w:t>
      </w:r>
      <w:r w:rsidR="00F30D84" w:rsidRPr="00F24680">
        <w:rPr>
          <w:b/>
          <w:sz w:val="22"/>
          <w:szCs w:val="22"/>
          <w:lang w:eastAsia="ja-JP"/>
        </w:rPr>
        <w:t xml:space="preserve"> </w:t>
      </w:r>
      <w:r w:rsidR="00D36F96">
        <w:rPr>
          <w:b/>
          <w:sz w:val="22"/>
          <w:szCs w:val="22"/>
          <w:lang w:eastAsia="ja-JP"/>
        </w:rPr>
        <w:t>3</w:t>
      </w:r>
      <w:r w:rsidRPr="00F24680">
        <w:rPr>
          <w:b/>
          <w:sz w:val="22"/>
          <w:szCs w:val="22"/>
          <w:lang w:eastAsia="ja-JP"/>
        </w:rPr>
        <w:t xml:space="preserve">: </w:t>
      </w:r>
      <w:r w:rsidR="006B67AB" w:rsidRPr="00F24680">
        <w:rPr>
          <w:b/>
          <w:sz w:val="22"/>
          <w:szCs w:val="22"/>
          <w:lang w:eastAsia="ja-JP"/>
        </w:rPr>
        <w:t xml:space="preserve">Define a new KPI </w:t>
      </w:r>
      <w:r w:rsidR="0054220A" w:rsidRPr="00F24680">
        <w:rPr>
          <w:b/>
          <w:sz w:val="22"/>
          <w:szCs w:val="22"/>
          <w:lang w:eastAsia="ja-JP"/>
        </w:rPr>
        <w:t>namely</w:t>
      </w:r>
      <w:r w:rsidR="0036745A" w:rsidRPr="00F24680">
        <w:rPr>
          <w:b/>
          <w:sz w:val="22"/>
          <w:szCs w:val="22"/>
          <w:lang w:eastAsia="ja-JP"/>
        </w:rPr>
        <w:t xml:space="preserve"> normalized energy efficiency </w:t>
      </w:r>
      <w:r w:rsidR="00246AE4" w:rsidRPr="00F24680">
        <w:rPr>
          <w:b/>
          <w:sz w:val="22"/>
          <w:szCs w:val="22"/>
          <w:lang w:eastAsia="ja-JP"/>
        </w:rPr>
        <w:t xml:space="preserve">which is </w:t>
      </w:r>
      <w:r w:rsidR="00423CCB" w:rsidRPr="00F24680">
        <w:rPr>
          <w:b/>
          <w:sz w:val="22"/>
          <w:szCs w:val="22"/>
          <w:lang w:eastAsia="ja-JP"/>
        </w:rPr>
        <w:t>equal to</w:t>
      </w:r>
      <w:r w:rsidR="00246AE4" w:rsidRPr="00F24680">
        <w:rPr>
          <w:b/>
          <w:sz w:val="22"/>
          <w:szCs w:val="22"/>
          <w:lang w:eastAsia="ja-JP"/>
        </w:rPr>
        <w:t xml:space="preserve"> </w:t>
      </w:r>
      <w:r w:rsidR="00D70CC8" w:rsidRPr="00F24680">
        <w:rPr>
          <w:b/>
          <w:sz w:val="22"/>
          <w:szCs w:val="22"/>
          <w:lang w:eastAsia="ja-JP"/>
        </w:rPr>
        <w:t>the aggregated</w:t>
      </w:r>
      <w:r w:rsidR="004E4943" w:rsidRPr="00F24680">
        <w:rPr>
          <w:b/>
          <w:sz w:val="22"/>
          <w:szCs w:val="22"/>
          <w:lang w:eastAsia="ja-JP"/>
        </w:rPr>
        <w:t xml:space="preserve"> UPT divided by normalized energy consumption</w:t>
      </w:r>
      <w:r w:rsidR="00040C4C" w:rsidRPr="00F24680">
        <w:rPr>
          <w:b/>
          <w:sz w:val="22"/>
          <w:szCs w:val="22"/>
          <w:lang w:eastAsia="ja-JP"/>
        </w:rPr>
        <w:t xml:space="preserve"> in the simulated area.</w:t>
      </w:r>
    </w:p>
    <w:p w14:paraId="5EE067AB" w14:textId="582790BF" w:rsidR="00367DCB" w:rsidRPr="00BB2780" w:rsidRDefault="00367DCB" w:rsidP="000C20AB">
      <w:pPr>
        <w:pStyle w:val="LGTdoc"/>
        <w:rPr>
          <w:sz w:val="22"/>
          <w:szCs w:val="22"/>
          <w:highlight w:val="yellow"/>
          <w:lang w:val="en-US" w:eastAsia="ja-JP"/>
        </w:rPr>
      </w:pPr>
    </w:p>
    <w:p w14:paraId="0961C950" w14:textId="0774B1F2" w:rsidR="00B95C8A" w:rsidRPr="00BB2780" w:rsidRDefault="00B95C8A" w:rsidP="000C20AB">
      <w:pPr>
        <w:pStyle w:val="LGTdoc"/>
        <w:rPr>
          <w:b/>
          <w:bCs/>
          <w:sz w:val="22"/>
          <w:szCs w:val="22"/>
          <w:highlight w:val="yellow"/>
          <w:lang w:val="en-US" w:eastAsia="ja-JP"/>
        </w:rPr>
      </w:pPr>
    </w:p>
    <w:p w14:paraId="51401D79" w14:textId="4E9A0B5C" w:rsidR="00B95C8A" w:rsidRPr="00903EB4" w:rsidRDefault="001F1BCD" w:rsidP="00B95C8A">
      <w:pPr>
        <w:pStyle w:val="2"/>
        <w:rPr>
          <w:rFonts w:ascii="Times New Roman" w:hAnsi="Times New Roman"/>
          <w:sz w:val="22"/>
          <w:szCs w:val="22"/>
          <w:lang w:eastAsia="ja-JP"/>
        </w:rPr>
      </w:pPr>
      <w:r w:rsidRPr="00903EB4">
        <w:rPr>
          <w:rFonts w:ascii="Times New Roman" w:hAnsi="Times New Roman"/>
          <w:sz w:val="22"/>
          <w:szCs w:val="22"/>
          <w:lang w:eastAsia="ja-JP"/>
        </w:rPr>
        <w:t>Numerical examples</w:t>
      </w:r>
    </w:p>
    <w:p w14:paraId="611F549E" w14:textId="542DA63B" w:rsidR="00DF6A1D" w:rsidRPr="00903EB4" w:rsidRDefault="00F510F0" w:rsidP="000C20AB">
      <w:pPr>
        <w:pStyle w:val="LGTdoc"/>
        <w:rPr>
          <w:sz w:val="22"/>
          <w:szCs w:val="22"/>
          <w:lang w:val="en-US" w:eastAsia="ja-JP"/>
        </w:rPr>
      </w:pPr>
      <w:r w:rsidRPr="00903EB4">
        <w:rPr>
          <w:sz w:val="22"/>
          <w:szCs w:val="22"/>
          <w:lang w:val="en-US" w:eastAsia="ja-JP"/>
        </w:rPr>
        <w:t>As an example</w:t>
      </w:r>
      <w:r w:rsidR="00DC0D8C" w:rsidRPr="00903EB4">
        <w:rPr>
          <w:sz w:val="22"/>
          <w:szCs w:val="22"/>
          <w:lang w:val="en-US" w:eastAsia="ja-JP"/>
        </w:rPr>
        <w:t>,</w:t>
      </w:r>
      <w:r w:rsidRPr="00903EB4">
        <w:rPr>
          <w:sz w:val="22"/>
          <w:szCs w:val="22"/>
          <w:lang w:val="en-US" w:eastAsia="ja-JP"/>
        </w:rPr>
        <w:t xml:space="preserve"> we simulated </w:t>
      </w:r>
      <w:r w:rsidR="00DF6A1D" w:rsidRPr="00903EB4">
        <w:rPr>
          <w:sz w:val="22"/>
          <w:szCs w:val="22"/>
          <w:lang w:val="en-US" w:eastAsia="ja-JP"/>
        </w:rPr>
        <w:t xml:space="preserve">the following </w:t>
      </w:r>
      <w:r w:rsidR="004A2861">
        <w:rPr>
          <w:sz w:val="22"/>
          <w:szCs w:val="22"/>
          <w:lang w:val="en-US" w:eastAsia="ja-JP"/>
        </w:rPr>
        <w:t>three</w:t>
      </w:r>
      <w:r w:rsidR="00931839" w:rsidRPr="00903EB4">
        <w:rPr>
          <w:sz w:val="22"/>
          <w:szCs w:val="22"/>
          <w:lang w:val="en-US" w:eastAsia="ja-JP"/>
        </w:rPr>
        <w:t xml:space="preserve"> cases and evaluated the KPIs discussed</w:t>
      </w:r>
      <w:r w:rsidR="00E9325E" w:rsidRPr="00903EB4">
        <w:rPr>
          <w:sz w:val="22"/>
          <w:szCs w:val="22"/>
          <w:lang w:val="en-US" w:eastAsia="ja-JP"/>
        </w:rPr>
        <w:t xml:space="preserve"> </w:t>
      </w:r>
      <w:r w:rsidR="00931839" w:rsidRPr="00903EB4">
        <w:rPr>
          <w:sz w:val="22"/>
          <w:szCs w:val="22"/>
          <w:lang w:val="en-US" w:eastAsia="ja-JP"/>
        </w:rPr>
        <w:t xml:space="preserve">above, </w:t>
      </w:r>
    </w:p>
    <w:p w14:paraId="592FFABB" w14:textId="40BE4C7A" w:rsidR="005E65EE" w:rsidRPr="00903EB4" w:rsidRDefault="00E06204" w:rsidP="00F1240D">
      <w:pPr>
        <w:pStyle w:val="LGTdoc"/>
        <w:numPr>
          <w:ilvl w:val="2"/>
          <w:numId w:val="11"/>
        </w:numPr>
        <w:rPr>
          <w:sz w:val="22"/>
          <w:szCs w:val="22"/>
          <w:lang w:val="en-US" w:eastAsia="ja-JP"/>
        </w:rPr>
      </w:pPr>
      <w:r w:rsidRPr="00903EB4">
        <w:rPr>
          <w:sz w:val="22"/>
          <w:szCs w:val="22"/>
          <w:lang w:val="en-US" w:eastAsia="ja-JP"/>
        </w:rPr>
        <w:t xml:space="preserve">Case 1: </w:t>
      </w:r>
      <w:r w:rsidR="00D06A45" w:rsidRPr="00903EB4">
        <w:rPr>
          <w:sz w:val="22"/>
          <w:szCs w:val="22"/>
          <w:lang w:val="en-US" w:eastAsia="ja-JP"/>
        </w:rPr>
        <w:t>Baseline scenario</w:t>
      </w:r>
    </w:p>
    <w:p w14:paraId="747D53FE" w14:textId="15C3524E" w:rsidR="003859EC" w:rsidRPr="00903EB4" w:rsidRDefault="00E66716" w:rsidP="00F1240D">
      <w:pPr>
        <w:pStyle w:val="LGTdoc"/>
        <w:numPr>
          <w:ilvl w:val="2"/>
          <w:numId w:val="11"/>
        </w:numPr>
        <w:rPr>
          <w:sz w:val="22"/>
          <w:szCs w:val="22"/>
          <w:lang w:val="en-US" w:eastAsia="ja-JP"/>
        </w:rPr>
      </w:pPr>
      <w:r w:rsidRPr="00903EB4">
        <w:rPr>
          <w:sz w:val="22"/>
          <w:szCs w:val="22"/>
          <w:lang w:val="en-US" w:eastAsia="ja-JP"/>
        </w:rPr>
        <w:t xml:space="preserve">Case </w:t>
      </w:r>
      <w:r w:rsidR="00D06A45" w:rsidRPr="00903EB4">
        <w:rPr>
          <w:sz w:val="22"/>
          <w:szCs w:val="22"/>
          <w:lang w:val="en-US" w:eastAsia="ja-JP"/>
        </w:rPr>
        <w:t>2</w:t>
      </w:r>
      <w:r w:rsidR="00115D68" w:rsidRPr="00903EB4">
        <w:rPr>
          <w:sz w:val="22"/>
          <w:szCs w:val="22"/>
          <w:lang w:val="en-US" w:eastAsia="ja-JP"/>
        </w:rPr>
        <w:t xml:space="preserve">: </w:t>
      </w:r>
      <w:r w:rsidR="00E107C5" w:rsidRPr="00903EB4">
        <w:rPr>
          <w:sz w:val="22"/>
          <w:szCs w:val="22"/>
          <w:lang w:val="en-US" w:eastAsia="ja-JP"/>
        </w:rPr>
        <w:t xml:space="preserve">In comparison with </w:t>
      </w:r>
      <w:r w:rsidR="00DB6B0B" w:rsidRPr="00903EB4">
        <w:rPr>
          <w:sz w:val="22"/>
          <w:szCs w:val="22"/>
          <w:lang w:val="en-US" w:eastAsia="ja-JP"/>
        </w:rPr>
        <w:t xml:space="preserve">case </w:t>
      </w:r>
      <w:r w:rsidR="00D06A45" w:rsidRPr="00903EB4">
        <w:rPr>
          <w:sz w:val="22"/>
          <w:szCs w:val="22"/>
          <w:lang w:val="en-US" w:eastAsia="ja-JP"/>
        </w:rPr>
        <w:t>1</w:t>
      </w:r>
      <w:r w:rsidR="00DB6B0B" w:rsidRPr="00903EB4">
        <w:rPr>
          <w:sz w:val="22"/>
          <w:szCs w:val="22"/>
          <w:lang w:val="en-US" w:eastAsia="ja-JP"/>
        </w:rPr>
        <w:t>, h</w:t>
      </w:r>
      <w:r w:rsidR="00115D68" w:rsidRPr="00903EB4">
        <w:rPr>
          <w:sz w:val="22"/>
          <w:szCs w:val="22"/>
          <w:lang w:val="en-US" w:eastAsia="ja-JP"/>
        </w:rPr>
        <w:t xml:space="preserve">alf of </w:t>
      </w:r>
      <w:r w:rsidR="00927DE4" w:rsidRPr="00903EB4">
        <w:rPr>
          <w:sz w:val="22"/>
          <w:szCs w:val="22"/>
          <w:lang w:val="en-US" w:eastAsia="ja-JP"/>
        </w:rPr>
        <w:t xml:space="preserve">the </w:t>
      </w:r>
      <w:r w:rsidR="00115D68" w:rsidRPr="00903EB4">
        <w:rPr>
          <w:sz w:val="22"/>
          <w:szCs w:val="22"/>
          <w:lang w:val="en-US" w:eastAsia="ja-JP"/>
        </w:rPr>
        <w:t>TRX</w:t>
      </w:r>
      <w:r w:rsidR="00D06A45" w:rsidRPr="00903EB4">
        <w:rPr>
          <w:sz w:val="22"/>
          <w:szCs w:val="22"/>
          <w:lang w:val="en-US" w:eastAsia="ja-JP"/>
        </w:rPr>
        <w:t>U</w:t>
      </w:r>
      <w:r w:rsidR="003859EC" w:rsidRPr="00903EB4">
        <w:rPr>
          <w:sz w:val="22"/>
          <w:szCs w:val="22"/>
          <w:lang w:val="en-US" w:eastAsia="ja-JP"/>
        </w:rPr>
        <w:t>s</w:t>
      </w:r>
      <w:r w:rsidR="00115D68" w:rsidRPr="00903EB4">
        <w:rPr>
          <w:sz w:val="22"/>
          <w:szCs w:val="22"/>
          <w:lang w:val="en-US" w:eastAsia="ja-JP"/>
        </w:rPr>
        <w:t xml:space="preserve"> </w:t>
      </w:r>
      <w:r w:rsidR="00927DE4" w:rsidRPr="00903EB4">
        <w:rPr>
          <w:sz w:val="22"/>
          <w:szCs w:val="22"/>
          <w:lang w:val="en-US" w:eastAsia="ja-JP"/>
        </w:rPr>
        <w:t>are</w:t>
      </w:r>
      <w:r w:rsidR="003859EC" w:rsidRPr="00903EB4">
        <w:rPr>
          <w:sz w:val="22"/>
          <w:szCs w:val="22"/>
          <w:lang w:val="en-US" w:eastAsia="ja-JP"/>
        </w:rPr>
        <w:t xml:space="preserve"> turned off</w:t>
      </w:r>
      <w:r w:rsidR="00D06A45" w:rsidRPr="00903EB4">
        <w:rPr>
          <w:sz w:val="22"/>
          <w:szCs w:val="22"/>
          <w:lang w:val="en-US" w:eastAsia="ja-JP"/>
        </w:rPr>
        <w:t xml:space="preserve"> when </w:t>
      </w:r>
      <w:r w:rsidR="00292940">
        <w:rPr>
          <w:sz w:val="22"/>
          <w:szCs w:val="22"/>
          <w:lang w:val="en-US" w:eastAsia="ja-JP"/>
        </w:rPr>
        <w:t>all the</w:t>
      </w:r>
      <w:r w:rsidR="00B107CF">
        <w:rPr>
          <w:sz w:val="22"/>
          <w:szCs w:val="22"/>
          <w:lang w:val="en-US" w:eastAsia="ja-JP"/>
        </w:rPr>
        <w:t xml:space="preserve"> data</w:t>
      </w:r>
      <w:r w:rsidR="00760013">
        <w:rPr>
          <w:sz w:val="22"/>
          <w:szCs w:val="22"/>
          <w:lang w:val="en-US" w:eastAsia="ja-JP"/>
        </w:rPr>
        <w:t xml:space="preserve"> </w:t>
      </w:r>
      <w:r w:rsidR="00B70B10">
        <w:rPr>
          <w:sz w:val="22"/>
          <w:szCs w:val="22"/>
          <w:lang w:val="en-US" w:eastAsia="ja-JP"/>
        </w:rPr>
        <w:t>in the buffer</w:t>
      </w:r>
      <w:r w:rsidR="00D06A45" w:rsidRPr="00903EB4">
        <w:rPr>
          <w:sz w:val="22"/>
          <w:szCs w:val="22"/>
          <w:lang w:val="en-US" w:eastAsia="ja-JP"/>
        </w:rPr>
        <w:t xml:space="preserve"> </w:t>
      </w:r>
      <w:r w:rsidR="00B70B10">
        <w:rPr>
          <w:sz w:val="22"/>
          <w:szCs w:val="22"/>
          <w:lang w:val="en-US" w:eastAsia="ja-JP"/>
        </w:rPr>
        <w:t>is expected to</w:t>
      </w:r>
      <w:r w:rsidR="00D06A45" w:rsidRPr="00903EB4">
        <w:rPr>
          <w:sz w:val="22"/>
          <w:szCs w:val="22"/>
          <w:lang w:val="en-US" w:eastAsia="ja-JP"/>
        </w:rPr>
        <w:t xml:space="preserve"> be transmitted </w:t>
      </w:r>
      <w:r w:rsidR="008C60BF">
        <w:rPr>
          <w:sz w:val="22"/>
          <w:szCs w:val="22"/>
          <w:lang w:val="en-US" w:eastAsia="ja-JP"/>
        </w:rPr>
        <w:t>within 2 slots</w:t>
      </w:r>
      <w:r w:rsidR="003859EC" w:rsidRPr="00903EB4">
        <w:rPr>
          <w:sz w:val="22"/>
          <w:szCs w:val="22"/>
          <w:lang w:val="en-US" w:eastAsia="ja-JP"/>
        </w:rPr>
        <w:t>.</w:t>
      </w:r>
    </w:p>
    <w:p w14:paraId="1609BC42" w14:textId="4EC4572D" w:rsidR="00E070C7" w:rsidRPr="00903EB4" w:rsidRDefault="00E66716" w:rsidP="00F1240D">
      <w:pPr>
        <w:pStyle w:val="LGTdoc"/>
        <w:numPr>
          <w:ilvl w:val="2"/>
          <w:numId w:val="11"/>
        </w:numPr>
        <w:rPr>
          <w:sz w:val="22"/>
          <w:szCs w:val="22"/>
          <w:lang w:val="en-US" w:eastAsia="ja-JP"/>
        </w:rPr>
      </w:pPr>
      <w:r w:rsidRPr="00903EB4">
        <w:rPr>
          <w:sz w:val="22"/>
          <w:szCs w:val="22"/>
          <w:lang w:val="en-US" w:eastAsia="ja-JP"/>
        </w:rPr>
        <w:t>Case</w:t>
      </w:r>
      <w:r w:rsidR="00ED08D7" w:rsidRPr="00903EB4">
        <w:rPr>
          <w:sz w:val="22"/>
          <w:szCs w:val="22"/>
          <w:lang w:val="en-US" w:eastAsia="ja-JP"/>
        </w:rPr>
        <w:t xml:space="preserve"> </w:t>
      </w:r>
      <w:r w:rsidR="00D06A45" w:rsidRPr="00903EB4">
        <w:rPr>
          <w:sz w:val="22"/>
          <w:szCs w:val="22"/>
          <w:lang w:val="en-US" w:eastAsia="ja-JP"/>
        </w:rPr>
        <w:t>3</w:t>
      </w:r>
      <w:r w:rsidR="00ED08D7" w:rsidRPr="00903EB4">
        <w:rPr>
          <w:sz w:val="22"/>
          <w:szCs w:val="22"/>
          <w:lang w:val="en-US" w:eastAsia="ja-JP"/>
        </w:rPr>
        <w:t>:</w:t>
      </w:r>
      <w:r w:rsidR="00B15413" w:rsidRPr="00903EB4">
        <w:rPr>
          <w:sz w:val="22"/>
          <w:szCs w:val="22"/>
          <w:lang w:val="en-US" w:eastAsia="ja-JP"/>
        </w:rPr>
        <w:t xml:space="preserve"> </w:t>
      </w:r>
      <w:r w:rsidR="00DB6B0B" w:rsidRPr="00903EB4">
        <w:rPr>
          <w:sz w:val="22"/>
          <w:szCs w:val="22"/>
          <w:lang w:val="en-US" w:eastAsia="ja-JP"/>
        </w:rPr>
        <w:t xml:space="preserve">In comparison with case </w:t>
      </w:r>
      <w:r w:rsidR="002E0A8B">
        <w:rPr>
          <w:sz w:val="22"/>
          <w:szCs w:val="22"/>
          <w:lang w:val="en-US" w:eastAsia="ja-JP"/>
        </w:rPr>
        <w:t>1</w:t>
      </w:r>
      <w:r w:rsidR="00DB6B0B" w:rsidRPr="00903EB4">
        <w:rPr>
          <w:sz w:val="22"/>
          <w:szCs w:val="22"/>
          <w:lang w:val="en-US" w:eastAsia="ja-JP"/>
        </w:rPr>
        <w:t xml:space="preserve">, </w:t>
      </w:r>
      <w:r w:rsidR="00230C82">
        <w:rPr>
          <w:sz w:val="22"/>
          <w:szCs w:val="22"/>
          <w:lang w:val="en-US" w:eastAsia="ja-JP"/>
        </w:rPr>
        <w:t>BS</w:t>
      </w:r>
      <w:r w:rsidR="00CA0197" w:rsidRPr="00903EB4">
        <w:rPr>
          <w:sz w:val="22"/>
          <w:szCs w:val="22"/>
          <w:lang w:val="en-US" w:eastAsia="ja-JP"/>
        </w:rPr>
        <w:t xml:space="preserve"> sleeps for 4 slots</w:t>
      </w:r>
      <w:r w:rsidR="00ED08D7" w:rsidRPr="00903EB4">
        <w:rPr>
          <w:sz w:val="22"/>
          <w:szCs w:val="22"/>
          <w:lang w:val="en-US" w:eastAsia="ja-JP"/>
        </w:rPr>
        <w:t xml:space="preserve"> </w:t>
      </w:r>
      <w:r w:rsidR="003E160A" w:rsidRPr="00903EB4">
        <w:rPr>
          <w:sz w:val="22"/>
          <w:szCs w:val="22"/>
          <w:lang w:val="en-US" w:eastAsia="ja-JP"/>
        </w:rPr>
        <w:t xml:space="preserve">when </w:t>
      </w:r>
      <w:r w:rsidR="004E2A70">
        <w:rPr>
          <w:sz w:val="22"/>
          <w:szCs w:val="22"/>
          <w:lang w:val="en-US" w:eastAsia="ja-JP"/>
        </w:rPr>
        <w:t xml:space="preserve">all </w:t>
      </w:r>
      <w:r w:rsidR="002E0A8B" w:rsidRPr="00903EB4">
        <w:rPr>
          <w:sz w:val="22"/>
          <w:szCs w:val="22"/>
          <w:lang w:val="en-US" w:eastAsia="ja-JP"/>
        </w:rPr>
        <w:t>the data</w:t>
      </w:r>
      <w:r w:rsidR="004E2A70">
        <w:rPr>
          <w:sz w:val="22"/>
          <w:szCs w:val="22"/>
          <w:lang w:val="en-US" w:eastAsia="ja-JP"/>
        </w:rPr>
        <w:t xml:space="preserve"> in the buffer</w:t>
      </w:r>
      <w:r w:rsidR="003E160A" w:rsidRPr="00903EB4">
        <w:rPr>
          <w:sz w:val="22"/>
          <w:szCs w:val="22"/>
          <w:lang w:val="en-US" w:eastAsia="ja-JP"/>
        </w:rPr>
        <w:t xml:space="preserve"> </w:t>
      </w:r>
      <w:r w:rsidR="0051036B">
        <w:rPr>
          <w:sz w:val="22"/>
          <w:szCs w:val="22"/>
          <w:lang w:val="en-US" w:eastAsia="ja-JP"/>
        </w:rPr>
        <w:t>is expected</w:t>
      </w:r>
      <w:r w:rsidR="00D74B6B" w:rsidRPr="00903EB4">
        <w:rPr>
          <w:sz w:val="22"/>
          <w:szCs w:val="22"/>
          <w:lang w:val="en-US" w:eastAsia="ja-JP"/>
        </w:rPr>
        <w:t xml:space="preserve"> </w:t>
      </w:r>
      <w:r w:rsidR="005D452F">
        <w:rPr>
          <w:rFonts w:hint="eastAsia"/>
          <w:sz w:val="22"/>
          <w:szCs w:val="22"/>
          <w:lang w:val="en-US" w:eastAsia="ja-JP"/>
        </w:rPr>
        <w:t>t</w:t>
      </w:r>
      <w:r w:rsidR="005D452F">
        <w:rPr>
          <w:sz w:val="22"/>
          <w:szCs w:val="22"/>
          <w:lang w:val="en-US" w:eastAsia="ja-JP"/>
        </w:rPr>
        <w:t xml:space="preserve">o </w:t>
      </w:r>
      <w:r w:rsidR="00D74B6B" w:rsidRPr="00903EB4">
        <w:rPr>
          <w:sz w:val="22"/>
          <w:szCs w:val="22"/>
          <w:lang w:val="en-US" w:eastAsia="ja-JP"/>
        </w:rPr>
        <w:t xml:space="preserve">be </w:t>
      </w:r>
      <w:r w:rsidR="00C220E8" w:rsidRPr="00903EB4">
        <w:rPr>
          <w:sz w:val="22"/>
          <w:szCs w:val="22"/>
          <w:lang w:val="en-US" w:eastAsia="ja-JP"/>
        </w:rPr>
        <w:t xml:space="preserve">transmitted </w:t>
      </w:r>
      <w:r w:rsidR="006876DA" w:rsidRPr="00903EB4">
        <w:rPr>
          <w:sz w:val="22"/>
          <w:szCs w:val="22"/>
          <w:lang w:val="en-US" w:eastAsia="ja-JP"/>
        </w:rPr>
        <w:t>within 2 slots</w:t>
      </w:r>
      <w:r w:rsidR="000D2235" w:rsidRPr="00903EB4">
        <w:rPr>
          <w:sz w:val="22"/>
          <w:szCs w:val="22"/>
          <w:lang w:val="en-US" w:eastAsia="ja-JP"/>
        </w:rPr>
        <w:t>.</w:t>
      </w:r>
    </w:p>
    <w:p w14:paraId="6AAEB499" w14:textId="4EB559D0" w:rsidR="0028337D" w:rsidRPr="00903EB4" w:rsidRDefault="00931839" w:rsidP="000C20AB">
      <w:pPr>
        <w:pStyle w:val="LGTdoc"/>
        <w:rPr>
          <w:sz w:val="22"/>
          <w:szCs w:val="22"/>
          <w:lang w:val="en-US" w:eastAsia="ja-JP"/>
        </w:rPr>
      </w:pPr>
      <w:r w:rsidRPr="00903EB4">
        <w:rPr>
          <w:sz w:val="22"/>
          <w:szCs w:val="22"/>
          <w:lang w:val="en-US" w:eastAsia="ja-JP"/>
        </w:rPr>
        <w:tab/>
      </w:r>
      <w:r w:rsidR="0028337D" w:rsidRPr="00903EB4">
        <w:rPr>
          <w:rFonts w:hint="eastAsia"/>
          <w:sz w:val="22"/>
          <w:szCs w:val="22"/>
          <w:lang w:val="en-US" w:eastAsia="ja-JP"/>
        </w:rPr>
        <w:t>T</w:t>
      </w:r>
      <w:r w:rsidR="0028337D" w:rsidRPr="00903EB4">
        <w:rPr>
          <w:sz w:val="22"/>
          <w:szCs w:val="22"/>
          <w:lang w:val="en-US" w:eastAsia="ja-JP"/>
        </w:rPr>
        <w:t xml:space="preserve">he detailed simulation assumption and results are </w:t>
      </w:r>
      <w:r w:rsidR="004D25C3" w:rsidRPr="00903EB4">
        <w:rPr>
          <w:sz w:val="22"/>
          <w:szCs w:val="22"/>
          <w:lang w:val="en-US" w:eastAsia="ja-JP"/>
        </w:rPr>
        <w:t>shown</w:t>
      </w:r>
      <w:r w:rsidR="001C3972" w:rsidRPr="00903EB4">
        <w:rPr>
          <w:sz w:val="22"/>
          <w:szCs w:val="22"/>
          <w:lang w:val="en-US" w:eastAsia="ja-JP"/>
        </w:rPr>
        <w:t xml:space="preserve"> in Annex. </w:t>
      </w:r>
      <w:r w:rsidRPr="00903EB4">
        <w:rPr>
          <w:sz w:val="22"/>
          <w:szCs w:val="22"/>
          <w:lang w:val="en-US" w:eastAsia="ja-JP"/>
        </w:rPr>
        <w:t xml:space="preserve">As the results show, </w:t>
      </w:r>
      <w:r w:rsidR="0029609C" w:rsidRPr="00903EB4">
        <w:rPr>
          <w:sz w:val="22"/>
          <w:szCs w:val="22"/>
          <w:lang w:val="en-US" w:eastAsia="ja-JP"/>
        </w:rPr>
        <w:t xml:space="preserve">both </w:t>
      </w:r>
      <w:r w:rsidR="00355927" w:rsidRPr="00903EB4">
        <w:rPr>
          <w:sz w:val="22"/>
          <w:szCs w:val="22"/>
          <w:lang w:val="en-US" w:eastAsia="ja-JP"/>
        </w:rPr>
        <w:t xml:space="preserve">normalized energy consumption and normalized energy efficiency </w:t>
      </w:r>
      <w:r w:rsidR="00EB5ABA" w:rsidRPr="00903EB4">
        <w:rPr>
          <w:sz w:val="22"/>
          <w:szCs w:val="22"/>
          <w:lang w:val="en-US" w:eastAsia="ja-JP"/>
        </w:rPr>
        <w:t xml:space="preserve">are </w:t>
      </w:r>
      <w:r w:rsidR="002875B0" w:rsidRPr="00903EB4">
        <w:rPr>
          <w:sz w:val="22"/>
          <w:szCs w:val="22"/>
          <w:lang w:val="en-US" w:eastAsia="ja-JP"/>
        </w:rPr>
        <w:t>straightforward KPIs</w:t>
      </w:r>
      <w:r w:rsidR="00B94BFE" w:rsidRPr="00903EB4">
        <w:rPr>
          <w:sz w:val="22"/>
          <w:szCs w:val="22"/>
          <w:lang w:val="en-US" w:eastAsia="ja-JP"/>
        </w:rPr>
        <w:t xml:space="preserve"> and can be easily used for comparing </w:t>
      </w:r>
      <w:r w:rsidR="00903EB4" w:rsidRPr="00903EB4">
        <w:rPr>
          <w:sz w:val="22"/>
          <w:szCs w:val="22"/>
          <w:lang w:val="en-US" w:eastAsia="ja-JP"/>
        </w:rPr>
        <w:t>different cases</w:t>
      </w:r>
      <w:r w:rsidR="004627BF" w:rsidRPr="00903EB4">
        <w:rPr>
          <w:sz w:val="22"/>
          <w:szCs w:val="22"/>
          <w:lang w:val="en-US" w:eastAsia="ja-JP"/>
        </w:rPr>
        <w:t>.</w:t>
      </w:r>
    </w:p>
    <w:p w14:paraId="56641E77" w14:textId="77777777" w:rsidR="0028337D" w:rsidRPr="00BB2780" w:rsidRDefault="0028337D" w:rsidP="000C20AB">
      <w:pPr>
        <w:pStyle w:val="LGTdoc"/>
        <w:rPr>
          <w:sz w:val="22"/>
          <w:szCs w:val="22"/>
          <w:highlight w:val="yellow"/>
          <w:lang w:val="en-US" w:eastAsia="ja-JP"/>
        </w:rPr>
      </w:pPr>
    </w:p>
    <w:p w14:paraId="6D88349C" w14:textId="715FF99F" w:rsidR="00CB69D9" w:rsidRPr="00AB5E63"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AB5E63">
        <w:rPr>
          <w:rFonts w:ascii="Times New Roman" w:eastAsia="SimSun" w:hAnsi="Times New Roman"/>
          <w:b/>
          <w:sz w:val="22"/>
          <w:szCs w:val="22"/>
          <w:lang w:eastAsia="zh-CN"/>
        </w:rPr>
        <w:lastRenderedPageBreak/>
        <w:t>Conclusions</w:t>
      </w:r>
    </w:p>
    <w:p w14:paraId="73703F85" w14:textId="10FA1508" w:rsidR="00D549E7" w:rsidRDefault="0063026F" w:rsidP="00277589">
      <w:pPr>
        <w:pStyle w:val="a5"/>
        <w:spacing w:afterLines="50" w:after="156"/>
        <w:jc w:val="both"/>
        <w:rPr>
          <w:rFonts w:eastAsia="SimSun"/>
          <w:sz w:val="22"/>
          <w:szCs w:val="22"/>
          <w:lang w:eastAsia="zh-CN"/>
        </w:rPr>
      </w:pPr>
      <w:r w:rsidRPr="00AB5E63">
        <w:rPr>
          <w:rFonts w:eastAsia="SimSun"/>
          <w:sz w:val="22"/>
          <w:szCs w:val="22"/>
          <w:lang w:eastAsia="zh-CN"/>
        </w:rPr>
        <w:t xml:space="preserve">We </w:t>
      </w:r>
      <w:r w:rsidR="00F24680" w:rsidRPr="00AB5E63">
        <w:rPr>
          <w:rFonts w:eastAsia="SimSun"/>
          <w:sz w:val="22"/>
          <w:szCs w:val="22"/>
          <w:lang w:eastAsia="zh-CN"/>
        </w:rPr>
        <w:t>discu</w:t>
      </w:r>
      <w:r w:rsidR="00F24680" w:rsidRPr="00AB5E63">
        <w:rPr>
          <w:rFonts w:eastAsia="ＭＳ 明朝" w:hint="eastAsia"/>
          <w:sz w:val="22"/>
          <w:szCs w:val="22"/>
          <w:lang w:eastAsia="ja-JP"/>
        </w:rPr>
        <w:t>s</w:t>
      </w:r>
      <w:r w:rsidR="00F24680" w:rsidRPr="00AB5E63">
        <w:rPr>
          <w:rFonts w:eastAsia="ＭＳ 明朝"/>
          <w:sz w:val="22"/>
          <w:szCs w:val="22"/>
          <w:lang w:eastAsia="ja-JP"/>
        </w:rPr>
        <w:t>sed</w:t>
      </w:r>
      <w:r w:rsidRPr="00AB5E63">
        <w:rPr>
          <w:rFonts w:eastAsia="SimSun"/>
          <w:sz w:val="22"/>
          <w:szCs w:val="22"/>
          <w:lang w:eastAsia="zh-CN"/>
        </w:rPr>
        <w:t xml:space="preserve"> </w:t>
      </w:r>
      <w:r w:rsidR="00277589" w:rsidRPr="00AB5E63">
        <w:rPr>
          <w:rFonts w:eastAsia="SimSun"/>
          <w:sz w:val="22"/>
          <w:szCs w:val="22"/>
          <w:lang w:eastAsia="zh-CN"/>
        </w:rPr>
        <w:t xml:space="preserve">evaluation </w:t>
      </w:r>
      <w:r w:rsidR="00177F05" w:rsidRPr="00AB5E63">
        <w:rPr>
          <w:rFonts w:eastAsia="SimSun"/>
          <w:sz w:val="22"/>
          <w:szCs w:val="22"/>
          <w:lang w:eastAsia="zh-CN"/>
        </w:rPr>
        <w:t xml:space="preserve">methodologies and KPIs for </w:t>
      </w:r>
      <w:r w:rsidR="00230C82">
        <w:rPr>
          <w:rFonts w:eastAsia="SimSun"/>
          <w:sz w:val="22"/>
          <w:szCs w:val="22"/>
          <w:lang w:eastAsia="zh-CN"/>
        </w:rPr>
        <w:t>BS</w:t>
      </w:r>
      <w:r w:rsidR="00177F05" w:rsidRPr="00AB5E63">
        <w:rPr>
          <w:rFonts w:eastAsia="SimSun"/>
          <w:sz w:val="22"/>
          <w:szCs w:val="22"/>
          <w:lang w:eastAsia="zh-CN"/>
        </w:rPr>
        <w:t xml:space="preserve"> </w:t>
      </w:r>
      <w:r w:rsidR="00CB767F" w:rsidRPr="00AB5E63">
        <w:rPr>
          <w:rFonts w:eastAsia="SimSun"/>
          <w:sz w:val="22"/>
          <w:szCs w:val="22"/>
          <w:lang w:eastAsia="zh-CN"/>
        </w:rPr>
        <w:t xml:space="preserve">energy savings performance evaluation. </w:t>
      </w:r>
      <w:r w:rsidR="00BA2156" w:rsidRPr="00AB5E63">
        <w:rPr>
          <w:rFonts w:eastAsia="SimSun"/>
          <w:sz w:val="22"/>
          <w:szCs w:val="22"/>
          <w:lang w:eastAsia="zh-CN"/>
        </w:rPr>
        <w:t xml:space="preserve">Proposals </w:t>
      </w:r>
      <w:r w:rsidR="009E487B" w:rsidRPr="00AB5E63">
        <w:rPr>
          <w:rFonts w:eastAsia="SimSun"/>
          <w:sz w:val="22"/>
          <w:szCs w:val="22"/>
          <w:lang w:eastAsia="zh-CN"/>
        </w:rPr>
        <w:t xml:space="preserve">and observations </w:t>
      </w:r>
      <w:r w:rsidR="00BA2156" w:rsidRPr="00AB5E63">
        <w:rPr>
          <w:rFonts w:eastAsia="SimSun"/>
          <w:sz w:val="22"/>
          <w:szCs w:val="22"/>
          <w:lang w:eastAsia="zh-CN"/>
        </w:rPr>
        <w:t>are summarized as follows,</w:t>
      </w:r>
    </w:p>
    <w:p w14:paraId="7DB8763D" w14:textId="77777777" w:rsidR="0069444B" w:rsidRDefault="0069444B" w:rsidP="0069444B">
      <w:pPr>
        <w:pStyle w:val="LGTdoc"/>
        <w:rPr>
          <w:b/>
          <w:sz w:val="22"/>
          <w:szCs w:val="22"/>
          <w:highlight w:val="yellow"/>
          <w:lang w:eastAsia="ja-JP"/>
        </w:rPr>
      </w:pPr>
      <w:r w:rsidRPr="00421464">
        <w:rPr>
          <w:b/>
          <w:sz w:val="22"/>
          <w:szCs w:val="22"/>
          <w:lang w:eastAsia="ja-JP"/>
        </w:rPr>
        <w:t>Proposal 1:</w:t>
      </w:r>
      <w:r>
        <w:rPr>
          <w:b/>
          <w:sz w:val="22"/>
          <w:szCs w:val="22"/>
          <w:lang w:eastAsia="ja-JP"/>
        </w:rPr>
        <w:t xml:space="preserve"> For SLS, the change of power consumption in symbol level can be reflected according to the resource utilization rate in a slot and slot-level power consumption.</w:t>
      </w:r>
    </w:p>
    <w:p w14:paraId="289CFBB2" w14:textId="77777777" w:rsidR="0069444B" w:rsidRPr="00EC56D7" w:rsidRDefault="0069444B" w:rsidP="0069444B">
      <w:pPr>
        <w:pStyle w:val="LGTdoc"/>
        <w:rPr>
          <w:b/>
          <w:sz w:val="22"/>
          <w:szCs w:val="22"/>
          <w:highlight w:val="yellow"/>
          <w:lang w:eastAsia="ja-JP"/>
        </w:rPr>
      </w:pPr>
    </w:p>
    <w:p w14:paraId="376D4DE4" w14:textId="77777777" w:rsidR="005001D8" w:rsidRPr="00FC22E1" w:rsidRDefault="005001D8" w:rsidP="005001D8">
      <w:pPr>
        <w:pStyle w:val="LGTdoc"/>
        <w:rPr>
          <w:b/>
          <w:sz w:val="22"/>
          <w:szCs w:val="22"/>
          <w:lang w:eastAsia="ja-JP"/>
        </w:rPr>
      </w:pPr>
      <w:r w:rsidRPr="00FC22E1">
        <w:rPr>
          <w:rFonts w:hint="eastAsia"/>
          <w:b/>
          <w:sz w:val="22"/>
          <w:szCs w:val="22"/>
          <w:lang w:eastAsia="ja-JP"/>
        </w:rPr>
        <w:t>P</w:t>
      </w:r>
      <w:r w:rsidRPr="00FC22E1">
        <w:rPr>
          <w:b/>
          <w:sz w:val="22"/>
          <w:szCs w:val="22"/>
          <w:lang w:eastAsia="ja-JP"/>
        </w:rPr>
        <w:t xml:space="preserve">roposal 2: For </w:t>
      </w:r>
      <w:r>
        <w:rPr>
          <w:b/>
          <w:sz w:val="22"/>
          <w:szCs w:val="22"/>
          <w:lang w:eastAsia="ja-JP"/>
        </w:rPr>
        <w:t>evaluation</w:t>
      </w:r>
      <w:r w:rsidRPr="00FC22E1">
        <w:rPr>
          <w:b/>
          <w:sz w:val="22"/>
          <w:szCs w:val="22"/>
          <w:lang w:eastAsia="ja-JP"/>
        </w:rPr>
        <w:t xml:space="preserve">, the </w:t>
      </w:r>
      <w:r>
        <w:rPr>
          <w:b/>
          <w:sz w:val="22"/>
          <w:szCs w:val="22"/>
          <w:lang w:eastAsia="ja-JP"/>
        </w:rPr>
        <w:t>DL power consumption</w:t>
      </w:r>
      <w:r w:rsidRPr="00FC22E1">
        <w:rPr>
          <w:b/>
          <w:sz w:val="22"/>
          <w:szCs w:val="22"/>
          <w:lang w:eastAsia="ja-JP"/>
        </w:rPr>
        <w:t xml:space="preserve"> of a BS can be expressed as follows, </w:t>
      </w:r>
    </w:p>
    <w:p w14:paraId="77520156" w14:textId="77777777" w:rsidR="005001D8" w:rsidRPr="00FC22E1" w:rsidRDefault="005001D8" w:rsidP="005001D8">
      <w:pPr>
        <w:jc w:val="both"/>
        <w:rPr>
          <w:b/>
          <w:bCs/>
          <w:sz w:val="22"/>
          <w:szCs w:val="22"/>
          <w:lang w:eastAsia="ja-JP"/>
        </w:rPr>
      </w:pPr>
      <w:r w:rsidRPr="00FC22E1">
        <w:rPr>
          <w:sz w:val="22"/>
          <w:szCs w:val="22"/>
          <w:lang w:eastAsia="ja-JP"/>
        </w:rPr>
        <w:tab/>
      </w:r>
      <m:oMath>
        <m:sSub>
          <m:sSubPr>
            <m:ctrlPr>
              <w:rPr>
                <w:rFonts w:ascii="Cambria Math" w:hAnsi="Cambria Math"/>
                <w:i/>
                <w:sz w:val="22"/>
                <w:szCs w:val="22"/>
                <w:lang w:eastAsia="ja-JP"/>
              </w:rPr>
            </m:ctrlPr>
          </m:sSubPr>
          <m:e>
            <m:r>
              <w:rPr>
                <w:rFonts w:ascii="Cambria Math" w:hAnsi="Cambria Math"/>
                <w:sz w:val="22"/>
                <w:szCs w:val="22"/>
                <w:lang w:eastAsia="ja-JP"/>
              </w:rPr>
              <m:t>EC</m:t>
            </m:r>
          </m:e>
          <m:sub>
            <m:r>
              <w:rPr>
                <w:rFonts w:ascii="Cambria Math" w:hAnsi="Cambria Math"/>
                <w:sz w:val="22"/>
                <w:szCs w:val="22"/>
                <w:lang w:eastAsia="ja-JP"/>
              </w:rPr>
              <m:t>dl</m:t>
            </m:r>
          </m:sub>
        </m:sSub>
        <m:r>
          <w:rPr>
            <w:rFonts w:ascii="Cambria Math" w:hAnsi="Cambria Math"/>
            <w:sz w:val="22"/>
            <w:szCs w:val="22"/>
            <w:lang w:eastAsia="ja-JP"/>
          </w:rPr>
          <m:t>=</m:t>
        </m:r>
        <m:nary>
          <m:naryPr>
            <m:chr m:val="∑"/>
            <m:limLoc m:val="subSup"/>
            <m:ctrlPr>
              <w:rPr>
                <w:rFonts w:ascii="Cambria Math" w:hAnsi="Cambria Math"/>
                <w:i/>
                <w:sz w:val="22"/>
                <w:szCs w:val="22"/>
                <w:lang w:eastAsia="ja-JP"/>
              </w:rPr>
            </m:ctrlPr>
          </m:naryPr>
          <m:sub>
            <m:r>
              <w:rPr>
                <w:rFonts w:ascii="Cambria Math" w:hAnsi="Cambria Math"/>
                <w:sz w:val="22"/>
                <w:szCs w:val="22"/>
                <w:lang w:eastAsia="ja-JP"/>
              </w:rPr>
              <m:t>k=0</m:t>
            </m:r>
          </m:sub>
          <m:sup>
            <m:r>
              <w:rPr>
                <w:rFonts w:ascii="Cambria Math" w:hAnsi="Cambria Math"/>
                <w:sz w:val="22"/>
                <w:szCs w:val="22"/>
                <w:lang w:eastAsia="ja-JP"/>
              </w:rPr>
              <m:t>K</m:t>
            </m:r>
          </m:sup>
          <m:e>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F</m:t>
                </m:r>
              </m:e>
              <m:sub>
                <m:r>
                  <w:rPr>
                    <w:rFonts w:ascii="Cambria Math" w:hAnsi="Cambria Math"/>
                    <w:sz w:val="22"/>
                    <w:szCs w:val="22"/>
                    <w:lang w:eastAsia="ja-JP"/>
                  </w:rPr>
                  <m:t>k</m:t>
                </m:r>
              </m:sub>
            </m:sSub>
          </m:e>
        </m:nary>
        <m:d>
          <m:dPr>
            <m:ctrlPr>
              <w:rPr>
                <w:rFonts w:ascii="Cambria Math" w:hAnsi="Cambria Math"/>
                <w:i/>
                <w:sz w:val="22"/>
                <w:szCs w:val="22"/>
                <w:lang w:eastAsia="ja-JP"/>
              </w:rPr>
            </m:ctrlPr>
          </m:dPr>
          <m:e>
            <m:r>
              <w:rPr>
                <w:rFonts w:ascii="Cambria Math" w:hAnsi="Cambria Math"/>
                <w:sz w:val="22"/>
                <w:szCs w:val="22"/>
                <w:lang w:eastAsia="ja-JP"/>
              </w:rPr>
              <m:t>mode</m:t>
            </m:r>
          </m:e>
        </m:d>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G</m:t>
            </m:r>
          </m:e>
          <m:sub>
            <m:r>
              <w:rPr>
                <w:rFonts w:ascii="Cambria Math" w:hAnsi="Cambria Math"/>
                <w:sz w:val="22"/>
                <w:szCs w:val="22"/>
                <w:lang w:eastAsia="ja-JP"/>
              </w:rPr>
              <m:t>k</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trx_ON</m:t>
            </m:r>
          </m:sub>
        </m:sSub>
        <m:r>
          <w:rPr>
            <w:rFonts w:ascii="Cambria Math" w:hAnsi="Cambria Math"/>
            <w:sz w:val="22"/>
            <w:szCs w:val="22"/>
            <w:lang w:eastAsia="ja-JP"/>
          </w:rPr>
          <m:t xml:space="preserve">, </m:t>
        </m:r>
        <m:sSub>
          <m:sSubPr>
            <m:ctrlPr>
              <w:rPr>
                <w:rFonts w:ascii="Cambria Math" w:hAnsi="Cambria Math"/>
                <w:i/>
                <w:sz w:val="22"/>
                <w:szCs w:val="22"/>
                <w:lang w:eastAsia="ja-JP"/>
              </w:rPr>
            </m:ctrlPr>
          </m:sSubPr>
          <m:e>
            <m:r>
              <w:rPr>
                <w:rFonts w:ascii="Cambria Math" w:hAnsi="Cambria Math"/>
                <w:sz w:val="22"/>
                <w:szCs w:val="22"/>
                <w:lang w:eastAsia="ja-JP"/>
              </w:rPr>
              <m:t>RUR</m:t>
            </m:r>
          </m:e>
          <m:sub>
            <m:r>
              <w:rPr>
                <w:rFonts w:ascii="Cambria Math" w:hAnsi="Cambria Math"/>
                <w:sz w:val="22"/>
                <w:szCs w:val="22"/>
                <w:lang w:eastAsia="ja-JP"/>
              </w:rPr>
              <m:t>slot</m:t>
            </m:r>
          </m:sub>
        </m:sSub>
        <m:r>
          <w:rPr>
            <w:rFonts w:ascii="Cambria Math" w:hAnsi="Cambria Math"/>
            <w:sz w:val="22"/>
            <w:szCs w:val="22"/>
            <w:lang w:eastAsia="ja-JP"/>
          </w:rPr>
          <m:t>))</m:t>
        </m:r>
      </m:oMath>
    </w:p>
    <w:p w14:paraId="200A3475" w14:textId="77777777" w:rsidR="005001D8" w:rsidRPr="00FC22E1" w:rsidRDefault="005001D8" w:rsidP="005001D8">
      <w:pPr>
        <w:pStyle w:val="LGTdoc"/>
        <w:rPr>
          <w:b/>
          <w:sz w:val="22"/>
          <w:szCs w:val="22"/>
          <w:lang w:eastAsia="ja-JP"/>
        </w:rPr>
      </w:pPr>
      <w:r w:rsidRPr="00FC22E1">
        <w:rPr>
          <w:b/>
          <w:sz w:val="22"/>
          <w:szCs w:val="22"/>
          <w:lang w:eastAsia="ja-JP"/>
        </w:rPr>
        <w:t xml:space="preserve">Where </w:t>
      </w:r>
      <w:r w:rsidRPr="00FC22E1">
        <w:rPr>
          <w:b/>
          <w:i/>
          <w:iCs/>
          <w:sz w:val="22"/>
          <w:szCs w:val="22"/>
          <w:lang w:eastAsia="ja-JP"/>
        </w:rPr>
        <w:t>k</w:t>
      </w:r>
      <w:r w:rsidRPr="00FC22E1">
        <w:rPr>
          <w:b/>
          <w:sz w:val="22"/>
          <w:szCs w:val="22"/>
          <w:lang w:eastAsia="ja-JP"/>
        </w:rPr>
        <w:t xml:space="preserve"> is slot index</w:t>
      </w:r>
      <w:r>
        <w:rPr>
          <w:b/>
          <w:sz w:val="22"/>
          <w:szCs w:val="22"/>
          <w:lang w:eastAsia="ja-JP"/>
        </w:rPr>
        <w:t>,</w:t>
      </w:r>
      <w:r w:rsidRPr="00FC22E1">
        <w:rPr>
          <w:b/>
          <w:sz w:val="22"/>
          <w:szCs w:val="22"/>
          <w:lang w:eastAsia="ja-JP"/>
        </w:rPr>
        <w:t xml:space="preserve"> </w:t>
      </w:r>
      <w:r w:rsidRPr="00FC22E1">
        <w:rPr>
          <w:b/>
          <w:i/>
          <w:iCs/>
          <w:sz w:val="22"/>
          <w:szCs w:val="22"/>
          <w:lang w:eastAsia="ja-JP"/>
        </w:rPr>
        <w:t>N</w:t>
      </w:r>
      <w:r w:rsidRPr="00FC22E1">
        <w:rPr>
          <w:b/>
          <w:i/>
          <w:iCs/>
          <w:sz w:val="22"/>
          <w:szCs w:val="22"/>
          <w:vertAlign w:val="subscript"/>
          <w:lang w:eastAsia="ja-JP"/>
        </w:rPr>
        <w:t>t</w:t>
      </w:r>
      <w:r>
        <w:rPr>
          <w:b/>
          <w:i/>
          <w:iCs/>
          <w:sz w:val="22"/>
          <w:szCs w:val="22"/>
          <w:vertAlign w:val="subscript"/>
          <w:lang w:eastAsia="ja-JP"/>
        </w:rPr>
        <w:t>r</w:t>
      </w:r>
      <w:r w:rsidRPr="00FC22E1">
        <w:rPr>
          <w:b/>
          <w:i/>
          <w:iCs/>
          <w:sz w:val="22"/>
          <w:szCs w:val="22"/>
          <w:vertAlign w:val="subscript"/>
          <w:lang w:eastAsia="ja-JP"/>
        </w:rPr>
        <w:t>x</w:t>
      </w:r>
      <w:r>
        <w:rPr>
          <w:b/>
          <w:i/>
          <w:iCs/>
          <w:sz w:val="22"/>
          <w:szCs w:val="22"/>
          <w:vertAlign w:val="subscript"/>
          <w:lang w:eastAsia="ja-JP"/>
        </w:rPr>
        <w:t>_ON</w:t>
      </w:r>
      <w:r w:rsidRPr="00FC22E1">
        <w:rPr>
          <w:b/>
          <w:sz w:val="22"/>
          <w:szCs w:val="22"/>
          <w:lang w:eastAsia="ja-JP"/>
        </w:rPr>
        <w:t xml:space="preserve"> is the number of </w:t>
      </w:r>
      <w:r>
        <w:rPr>
          <w:b/>
          <w:sz w:val="22"/>
          <w:szCs w:val="22"/>
          <w:lang w:eastAsia="ja-JP"/>
        </w:rPr>
        <w:t>TXRUs powered on,</w:t>
      </w:r>
      <w:r w:rsidRPr="00FC22E1">
        <w:rPr>
          <w:b/>
          <w:sz w:val="22"/>
          <w:szCs w:val="22"/>
          <w:lang w:eastAsia="ja-JP"/>
        </w:rPr>
        <w:t xml:space="preserve"> </w:t>
      </w:r>
      <w:r w:rsidRPr="00FC22E1">
        <w:rPr>
          <w:b/>
          <w:i/>
          <w:iCs/>
          <w:sz w:val="22"/>
          <w:szCs w:val="22"/>
          <w:lang w:eastAsia="ja-JP"/>
        </w:rPr>
        <w:t>RUR</w:t>
      </w:r>
      <w:r w:rsidRPr="00D23EAF">
        <w:rPr>
          <w:b/>
          <w:i/>
          <w:iCs/>
          <w:sz w:val="22"/>
          <w:szCs w:val="22"/>
          <w:vertAlign w:val="subscript"/>
          <w:lang w:eastAsia="ja-JP"/>
        </w:rPr>
        <w:t>slot</w:t>
      </w:r>
      <w:r w:rsidRPr="00FC22E1">
        <w:rPr>
          <w:b/>
          <w:sz w:val="22"/>
          <w:szCs w:val="22"/>
          <w:lang w:eastAsia="ja-JP"/>
        </w:rPr>
        <w:t xml:space="preserve"> </w:t>
      </w:r>
      <w:r>
        <w:rPr>
          <w:b/>
          <w:sz w:val="22"/>
          <w:szCs w:val="22"/>
          <w:lang w:eastAsia="ja-JP"/>
        </w:rPr>
        <w:t>is the</w:t>
      </w:r>
      <w:r w:rsidRPr="00FC22E1">
        <w:rPr>
          <w:b/>
          <w:sz w:val="22"/>
          <w:szCs w:val="22"/>
          <w:lang w:eastAsia="ja-JP"/>
        </w:rPr>
        <w:t xml:space="preserve"> resource utilization rat</w:t>
      </w:r>
      <w:r>
        <w:rPr>
          <w:b/>
          <w:sz w:val="22"/>
          <w:szCs w:val="22"/>
          <w:lang w:eastAsia="ja-JP"/>
        </w:rPr>
        <w:t>e</w:t>
      </w:r>
      <w:r w:rsidRPr="00FC22E1">
        <w:rPr>
          <w:b/>
          <w:sz w:val="22"/>
          <w:szCs w:val="22"/>
          <w:lang w:eastAsia="ja-JP"/>
        </w:rPr>
        <w:t>, i.e.</w:t>
      </w:r>
      <w:r>
        <w:rPr>
          <w:b/>
          <w:sz w:val="22"/>
          <w:szCs w:val="22"/>
          <w:lang w:eastAsia="ja-JP"/>
        </w:rPr>
        <w:t>,</w:t>
      </w:r>
      <w:r w:rsidRPr="00FC22E1">
        <w:rPr>
          <w:b/>
          <w:sz w:val="22"/>
          <w:szCs w:val="22"/>
          <w:lang w:eastAsia="ja-JP"/>
        </w:rPr>
        <w:t xml:space="preserve"> a ratio between used REs and total REs in a slot.</w:t>
      </w:r>
      <w:r>
        <w:rPr>
          <w:b/>
          <w:sz w:val="22"/>
          <w:szCs w:val="22"/>
          <w:lang w:eastAsia="ja-JP"/>
        </w:rPr>
        <w:t xml:space="preserve"> </w:t>
      </w:r>
      <w:r w:rsidRPr="00FC22E1">
        <w:rPr>
          <w:b/>
          <w:i/>
          <w:iCs/>
          <w:sz w:val="22"/>
          <w:szCs w:val="22"/>
          <w:lang w:eastAsia="ja-JP"/>
        </w:rPr>
        <w:t>G(N</w:t>
      </w:r>
      <w:r w:rsidRPr="00FC22E1">
        <w:rPr>
          <w:b/>
          <w:i/>
          <w:iCs/>
          <w:sz w:val="22"/>
          <w:szCs w:val="22"/>
          <w:vertAlign w:val="subscript"/>
          <w:lang w:eastAsia="ja-JP"/>
        </w:rPr>
        <w:t>t</w:t>
      </w:r>
      <w:r>
        <w:rPr>
          <w:b/>
          <w:i/>
          <w:iCs/>
          <w:sz w:val="22"/>
          <w:szCs w:val="22"/>
          <w:vertAlign w:val="subscript"/>
          <w:lang w:eastAsia="ja-JP"/>
        </w:rPr>
        <w:t>r</w:t>
      </w:r>
      <w:r w:rsidRPr="00FC22E1">
        <w:rPr>
          <w:b/>
          <w:i/>
          <w:iCs/>
          <w:sz w:val="22"/>
          <w:szCs w:val="22"/>
          <w:vertAlign w:val="subscript"/>
          <w:lang w:eastAsia="ja-JP"/>
        </w:rPr>
        <w:t>x</w:t>
      </w:r>
      <w:r>
        <w:rPr>
          <w:b/>
          <w:i/>
          <w:iCs/>
          <w:sz w:val="22"/>
          <w:szCs w:val="22"/>
          <w:vertAlign w:val="subscript"/>
          <w:lang w:eastAsia="ja-JP"/>
        </w:rPr>
        <w:t>_ON</w:t>
      </w:r>
      <w:r w:rsidRPr="00FC22E1">
        <w:rPr>
          <w:b/>
          <w:i/>
          <w:iCs/>
          <w:sz w:val="22"/>
          <w:szCs w:val="22"/>
          <w:lang w:eastAsia="ja-JP"/>
        </w:rPr>
        <w:t>, RUR</w:t>
      </w:r>
      <w:r w:rsidRPr="00D23EAF">
        <w:rPr>
          <w:b/>
          <w:i/>
          <w:iCs/>
          <w:sz w:val="22"/>
          <w:szCs w:val="22"/>
          <w:vertAlign w:val="subscript"/>
          <w:lang w:eastAsia="ja-JP"/>
        </w:rPr>
        <w:t>slot</w:t>
      </w:r>
      <w:r w:rsidRPr="00FC22E1">
        <w:rPr>
          <w:b/>
          <w:i/>
          <w:iCs/>
          <w:sz w:val="22"/>
          <w:szCs w:val="22"/>
          <w:lang w:eastAsia="ja-JP"/>
        </w:rPr>
        <w:t>)</w:t>
      </w:r>
      <w:r>
        <w:rPr>
          <w:b/>
          <w:i/>
          <w:iCs/>
          <w:sz w:val="22"/>
          <w:szCs w:val="22"/>
          <w:lang w:eastAsia="ja-JP"/>
        </w:rPr>
        <w:t xml:space="preserve"> and </w:t>
      </w:r>
      <w:r w:rsidRPr="00FC22E1">
        <w:rPr>
          <w:b/>
          <w:i/>
          <w:iCs/>
          <w:sz w:val="22"/>
          <w:szCs w:val="22"/>
          <w:lang w:eastAsia="ja-JP"/>
        </w:rPr>
        <w:t>F(mode)</w:t>
      </w:r>
      <w:r w:rsidRPr="00FC22E1">
        <w:rPr>
          <w:b/>
          <w:sz w:val="22"/>
          <w:szCs w:val="22"/>
          <w:lang w:eastAsia="ja-JP"/>
        </w:rPr>
        <w:t xml:space="preserve"> express</w:t>
      </w:r>
      <w:r>
        <w:rPr>
          <w:b/>
          <w:sz w:val="22"/>
          <w:szCs w:val="22"/>
          <w:lang w:eastAsia="ja-JP"/>
        </w:rPr>
        <w:t xml:space="preserve"> </w:t>
      </w:r>
      <w:r w:rsidRPr="00830536">
        <w:rPr>
          <w:b/>
          <w:sz w:val="22"/>
          <w:szCs w:val="22"/>
          <w:lang w:eastAsia="ja-JP"/>
        </w:rPr>
        <w:t>power</w:t>
      </w:r>
      <w:r>
        <w:rPr>
          <w:b/>
          <w:sz w:val="22"/>
          <w:szCs w:val="22"/>
          <w:lang w:eastAsia="ja-JP"/>
        </w:rPr>
        <w:t xml:space="preserve"> consumption</w:t>
      </w:r>
      <w:r w:rsidRPr="00830536">
        <w:rPr>
          <w:b/>
          <w:sz w:val="22"/>
          <w:szCs w:val="22"/>
          <w:lang w:eastAsia="ja-JP"/>
        </w:rPr>
        <w:t xml:space="preserve"> used by the radio units for DL transmission</w:t>
      </w:r>
      <w:r>
        <w:rPr>
          <w:b/>
          <w:sz w:val="22"/>
          <w:szCs w:val="22"/>
          <w:lang w:eastAsia="ja-JP"/>
        </w:rPr>
        <w:t xml:space="preserve"> and the remaining power consumption respectively.</w:t>
      </w:r>
      <w:r>
        <w:rPr>
          <w:rFonts w:hint="eastAsia"/>
          <w:b/>
          <w:sz w:val="22"/>
          <w:szCs w:val="22"/>
          <w:lang w:eastAsia="ja-JP"/>
        </w:rPr>
        <w:t xml:space="preserve"> </w:t>
      </w:r>
      <w:r w:rsidRPr="00FC22E1">
        <w:rPr>
          <w:b/>
          <w:i/>
          <w:iCs/>
          <w:sz w:val="22"/>
          <w:szCs w:val="22"/>
          <w:lang w:eastAsia="ja-JP"/>
        </w:rPr>
        <w:t>G(N</w:t>
      </w:r>
      <w:r w:rsidRPr="00FC22E1">
        <w:rPr>
          <w:b/>
          <w:i/>
          <w:iCs/>
          <w:sz w:val="22"/>
          <w:szCs w:val="22"/>
          <w:vertAlign w:val="subscript"/>
          <w:lang w:eastAsia="ja-JP"/>
        </w:rPr>
        <w:t>t</w:t>
      </w:r>
      <w:r>
        <w:rPr>
          <w:b/>
          <w:i/>
          <w:iCs/>
          <w:sz w:val="22"/>
          <w:szCs w:val="22"/>
          <w:vertAlign w:val="subscript"/>
          <w:lang w:eastAsia="ja-JP"/>
        </w:rPr>
        <w:t>r</w:t>
      </w:r>
      <w:r w:rsidRPr="00FC22E1">
        <w:rPr>
          <w:b/>
          <w:i/>
          <w:iCs/>
          <w:sz w:val="22"/>
          <w:szCs w:val="22"/>
          <w:vertAlign w:val="subscript"/>
          <w:lang w:eastAsia="ja-JP"/>
        </w:rPr>
        <w:t>x</w:t>
      </w:r>
      <w:r>
        <w:rPr>
          <w:b/>
          <w:i/>
          <w:iCs/>
          <w:sz w:val="22"/>
          <w:szCs w:val="22"/>
          <w:vertAlign w:val="subscript"/>
          <w:lang w:eastAsia="ja-JP"/>
        </w:rPr>
        <w:t>_ON</w:t>
      </w:r>
      <w:r w:rsidRPr="00FC22E1">
        <w:rPr>
          <w:b/>
          <w:i/>
          <w:iCs/>
          <w:sz w:val="22"/>
          <w:szCs w:val="22"/>
          <w:lang w:eastAsia="ja-JP"/>
        </w:rPr>
        <w:t>, RUR</w:t>
      </w:r>
      <w:r w:rsidRPr="00D23EAF">
        <w:rPr>
          <w:b/>
          <w:i/>
          <w:iCs/>
          <w:sz w:val="22"/>
          <w:szCs w:val="22"/>
          <w:vertAlign w:val="subscript"/>
          <w:lang w:eastAsia="ja-JP"/>
        </w:rPr>
        <w:t>slot</w:t>
      </w:r>
      <w:r w:rsidRPr="00FC22E1">
        <w:rPr>
          <w:b/>
          <w:i/>
          <w:iCs/>
          <w:sz w:val="22"/>
          <w:szCs w:val="22"/>
          <w:lang w:eastAsia="ja-JP"/>
        </w:rPr>
        <w:t>)</w:t>
      </w:r>
      <w:r>
        <w:rPr>
          <w:b/>
          <w:i/>
          <w:iCs/>
          <w:sz w:val="22"/>
          <w:szCs w:val="22"/>
          <w:lang w:eastAsia="ja-JP"/>
        </w:rPr>
        <w:t xml:space="preserve">=0 </w:t>
      </w:r>
      <w:r w:rsidRPr="009B120C">
        <w:rPr>
          <w:b/>
          <w:sz w:val="22"/>
          <w:szCs w:val="22"/>
          <w:lang w:eastAsia="ja-JP"/>
        </w:rPr>
        <w:t>for an inactive slot.</w:t>
      </w:r>
      <w:r>
        <w:rPr>
          <w:b/>
          <w:i/>
          <w:iCs/>
          <w:sz w:val="22"/>
          <w:szCs w:val="22"/>
          <w:lang w:eastAsia="ja-JP"/>
        </w:rPr>
        <w:t xml:space="preserve"> </w:t>
      </w:r>
      <w:r>
        <w:rPr>
          <w:b/>
          <w:sz w:val="22"/>
          <w:szCs w:val="22"/>
          <w:lang w:eastAsia="ja-JP"/>
        </w:rPr>
        <w:t xml:space="preserve">As for the </w:t>
      </w:r>
      <w:r w:rsidRPr="00946BD0">
        <w:rPr>
          <w:b/>
          <w:i/>
          <w:iCs/>
          <w:sz w:val="22"/>
          <w:szCs w:val="22"/>
          <w:lang w:eastAsia="ja-JP"/>
        </w:rPr>
        <w:t>mode</w:t>
      </w:r>
      <w:r>
        <w:rPr>
          <w:b/>
          <w:sz w:val="22"/>
          <w:szCs w:val="22"/>
          <w:lang w:eastAsia="ja-JP"/>
        </w:rPr>
        <w:t xml:space="preserve">, at least </w:t>
      </w:r>
      <w:r w:rsidRPr="00767F37">
        <w:rPr>
          <w:b/>
          <w:sz w:val="22"/>
          <w:szCs w:val="22"/>
          <w:lang w:eastAsia="ja-JP"/>
        </w:rPr>
        <w:t>active, inactive-nonsleep and inactive-sleep modes can be considered</w:t>
      </w:r>
      <w:r>
        <w:rPr>
          <w:b/>
          <w:sz w:val="22"/>
          <w:szCs w:val="22"/>
          <w:lang w:eastAsia="ja-JP"/>
        </w:rPr>
        <w:t>.</w:t>
      </w:r>
    </w:p>
    <w:p w14:paraId="6E92AE2E" w14:textId="77777777" w:rsidR="00C27EDA" w:rsidRPr="005001D8" w:rsidRDefault="00C27EDA" w:rsidP="00277589">
      <w:pPr>
        <w:pStyle w:val="a5"/>
        <w:spacing w:afterLines="50" w:after="156"/>
        <w:jc w:val="both"/>
        <w:rPr>
          <w:rFonts w:eastAsia="SimSun"/>
          <w:sz w:val="22"/>
          <w:szCs w:val="22"/>
          <w:lang w:val="en-GB" w:eastAsia="zh-CN"/>
        </w:rPr>
      </w:pPr>
    </w:p>
    <w:p w14:paraId="2FF90AB3" w14:textId="3E036F62" w:rsidR="000F75FD" w:rsidRPr="00767B3B" w:rsidRDefault="000F75FD" w:rsidP="000F75FD">
      <w:pPr>
        <w:pStyle w:val="LGTdoc"/>
        <w:rPr>
          <w:b/>
          <w:sz w:val="22"/>
          <w:szCs w:val="22"/>
          <w:lang w:eastAsia="ja-JP"/>
        </w:rPr>
      </w:pPr>
      <w:r w:rsidRPr="002266C5">
        <w:rPr>
          <w:b/>
          <w:sz w:val="22"/>
          <w:szCs w:val="22"/>
          <w:lang w:eastAsia="ja-JP"/>
        </w:rPr>
        <w:t xml:space="preserve">Observation 1: Unlike UE, </w:t>
      </w:r>
      <w:r w:rsidR="00230C82">
        <w:rPr>
          <w:b/>
          <w:sz w:val="22"/>
          <w:szCs w:val="22"/>
          <w:lang w:eastAsia="ja-JP"/>
        </w:rPr>
        <w:t>BS</w:t>
      </w:r>
      <w:r w:rsidRPr="002266C5">
        <w:rPr>
          <w:b/>
          <w:sz w:val="22"/>
          <w:szCs w:val="22"/>
          <w:lang w:eastAsia="ja-JP"/>
        </w:rPr>
        <w:t xml:space="preserve"> does not consume the same amount energy in deep state in different deployment scenario.</w:t>
      </w:r>
      <w:r>
        <w:rPr>
          <w:b/>
          <w:sz w:val="22"/>
          <w:szCs w:val="22"/>
          <w:lang w:eastAsia="ja-JP"/>
        </w:rPr>
        <w:t xml:space="preserve"> For the purpose of comparison </w:t>
      </w:r>
      <w:r w:rsidR="00230C82">
        <w:rPr>
          <w:b/>
          <w:sz w:val="22"/>
          <w:szCs w:val="22"/>
          <w:lang w:eastAsia="ja-JP"/>
        </w:rPr>
        <w:t>per</w:t>
      </w:r>
      <w:r>
        <w:rPr>
          <w:b/>
          <w:sz w:val="22"/>
          <w:szCs w:val="22"/>
          <w:lang w:eastAsia="ja-JP"/>
        </w:rPr>
        <w:t xml:space="preserve"> deployment scenario, </w:t>
      </w:r>
      <w:r w:rsidR="00230C82">
        <w:rPr>
          <w:b/>
          <w:sz w:val="22"/>
          <w:szCs w:val="22"/>
          <w:lang w:eastAsia="ja-JP"/>
        </w:rPr>
        <w:t>BS</w:t>
      </w:r>
      <w:r>
        <w:rPr>
          <w:b/>
          <w:sz w:val="22"/>
          <w:szCs w:val="22"/>
          <w:lang w:eastAsia="ja-JP"/>
        </w:rPr>
        <w:t xml:space="preserve"> </w:t>
      </w:r>
      <w:r>
        <w:rPr>
          <w:b/>
          <w:bCs/>
          <w:sz w:val="22"/>
          <w:szCs w:val="22"/>
          <w:lang w:val="en-US" w:eastAsia="ja-JP"/>
        </w:rPr>
        <w:t>power</w:t>
      </w:r>
      <w:r w:rsidRPr="002266C5">
        <w:rPr>
          <w:b/>
          <w:bCs/>
          <w:sz w:val="22"/>
          <w:szCs w:val="22"/>
          <w:lang w:val="en-US" w:eastAsia="ja-JP"/>
        </w:rPr>
        <w:t xml:space="preserve"> consumption </w:t>
      </w:r>
      <w:r>
        <w:rPr>
          <w:b/>
          <w:bCs/>
          <w:sz w:val="22"/>
          <w:szCs w:val="22"/>
          <w:lang w:val="en-US" w:eastAsia="ja-JP"/>
        </w:rPr>
        <w:t>can be</w:t>
      </w:r>
      <w:r w:rsidRPr="002266C5">
        <w:rPr>
          <w:b/>
          <w:bCs/>
          <w:sz w:val="22"/>
          <w:szCs w:val="22"/>
          <w:lang w:val="en-US" w:eastAsia="ja-JP"/>
        </w:rPr>
        <w:t xml:space="preserve"> </w:t>
      </w:r>
      <w:r>
        <w:rPr>
          <w:b/>
          <w:bCs/>
          <w:sz w:val="22"/>
          <w:szCs w:val="22"/>
          <w:lang w:val="en-US" w:eastAsia="ja-JP"/>
        </w:rPr>
        <w:t xml:space="preserve">further normalized by </w:t>
      </w:r>
      <w:r w:rsidRPr="002266C5">
        <w:rPr>
          <w:b/>
          <w:bCs/>
          <w:sz w:val="22"/>
          <w:szCs w:val="22"/>
          <w:lang w:val="en-US" w:eastAsia="ja-JP"/>
        </w:rPr>
        <w:t xml:space="preserve">the </w:t>
      </w:r>
      <w:r>
        <w:rPr>
          <w:b/>
          <w:bCs/>
          <w:sz w:val="22"/>
          <w:szCs w:val="22"/>
          <w:lang w:val="en-US" w:eastAsia="ja-JP"/>
        </w:rPr>
        <w:t>power</w:t>
      </w:r>
      <w:r w:rsidRPr="002266C5">
        <w:rPr>
          <w:b/>
          <w:bCs/>
          <w:sz w:val="22"/>
          <w:szCs w:val="22"/>
          <w:lang w:val="en-US" w:eastAsia="ja-JP"/>
        </w:rPr>
        <w:t xml:space="preserve"> consumption of baseline.</w:t>
      </w:r>
    </w:p>
    <w:p w14:paraId="74BCA74B" w14:textId="66B7C2E5" w:rsidR="00EE781B" w:rsidRPr="000F75FD" w:rsidRDefault="00EE781B" w:rsidP="00D549E7">
      <w:pPr>
        <w:pStyle w:val="LGTdoc"/>
        <w:rPr>
          <w:b/>
          <w:bCs/>
          <w:sz w:val="22"/>
          <w:szCs w:val="22"/>
          <w:highlight w:val="yellow"/>
          <w:lang w:eastAsia="ja-JP"/>
        </w:rPr>
      </w:pPr>
    </w:p>
    <w:p w14:paraId="7D257412" w14:textId="0621166C" w:rsidR="00E45658" w:rsidRPr="00F24680" w:rsidRDefault="00E45658" w:rsidP="00E45658">
      <w:pPr>
        <w:pStyle w:val="LGTdoc"/>
        <w:rPr>
          <w:b/>
          <w:sz w:val="22"/>
          <w:szCs w:val="22"/>
          <w:lang w:eastAsia="ja-JP"/>
        </w:rPr>
      </w:pPr>
      <w:r w:rsidRPr="00F24680">
        <w:rPr>
          <w:rFonts w:hint="eastAsia"/>
          <w:b/>
          <w:sz w:val="22"/>
          <w:szCs w:val="22"/>
          <w:lang w:eastAsia="ja-JP"/>
        </w:rPr>
        <w:t>P</w:t>
      </w:r>
      <w:r w:rsidRPr="00F24680">
        <w:rPr>
          <w:b/>
          <w:sz w:val="22"/>
          <w:szCs w:val="22"/>
          <w:lang w:eastAsia="ja-JP"/>
        </w:rPr>
        <w:t xml:space="preserve">roposal </w:t>
      </w:r>
      <w:r w:rsidR="00D36F96">
        <w:rPr>
          <w:b/>
          <w:sz w:val="22"/>
          <w:szCs w:val="22"/>
          <w:lang w:eastAsia="ja-JP"/>
        </w:rPr>
        <w:t>3</w:t>
      </w:r>
      <w:r w:rsidRPr="00F24680">
        <w:rPr>
          <w:b/>
          <w:sz w:val="22"/>
          <w:szCs w:val="22"/>
          <w:lang w:eastAsia="ja-JP"/>
        </w:rPr>
        <w:t>: Define a new KPI namely normalized energy efficiency which is equal to the aggregated UPT divided by normalized energy consumption in the simulated area.</w:t>
      </w:r>
    </w:p>
    <w:p w14:paraId="32BCB9B6" w14:textId="0D2D51E3" w:rsidR="00E45658" w:rsidRPr="00E45658" w:rsidRDefault="00E45658" w:rsidP="00D549E7">
      <w:pPr>
        <w:pStyle w:val="LGTdoc"/>
        <w:rPr>
          <w:b/>
          <w:bCs/>
          <w:sz w:val="22"/>
          <w:szCs w:val="22"/>
          <w:highlight w:val="yellow"/>
          <w:lang w:eastAsia="ja-JP"/>
        </w:rPr>
      </w:pPr>
    </w:p>
    <w:p w14:paraId="1EAB31FB" w14:textId="77777777" w:rsidR="00E45658" w:rsidRPr="00E45658" w:rsidRDefault="00E45658" w:rsidP="00D549E7">
      <w:pPr>
        <w:pStyle w:val="LGTdoc"/>
        <w:rPr>
          <w:b/>
          <w:bCs/>
          <w:sz w:val="22"/>
          <w:szCs w:val="22"/>
          <w:highlight w:val="yellow"/>
          <w:lang w:val="en-US" w:eastAsia="ja-JP"/>
        </w:rPr>
      </w:pPr>
    </w:p>
    <w:p w14:paraId="10853914" w14:textId="5B1683E0" w:rsidR="007F37E8" w:rsidRPr="00856A4D"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856A4D">
        <w:rPr>
          <w:rFonts w:ascii="Times New Roman" w:eastAsia="ＭＳ 明朝" w:hAnsi="Times New Roman"/>
          <w:b/>
          <w:bCs w:val="0"/>
          <w:kern w:val="2"/>
          <w:sz w:val="22"/>
          <w:szCs w:val="22"/>
        </w:rPr>
        <w:t>References</w:t>
      </w:r>
    </w:p>
    <w:p w14:paraId="0D649039" w14:textId="42A054F1" w:rsidR="005022AA" w:rsidRPr="00856A4D" w:rsidRDefault="005022AA" w:rsidP="005022AA">
      <w:pPr>
        <w:pStyle w:val="a5"/>
        <w:suppressAutoHyphens/>
        <w:spacing w:afterLines="50" w:after="156"/>
        <w:jc w:val="both"/>
        <w:rPr>
          <w:rFonts w:eastAsia="ＭＳ 明朝"/>
          <w:sz w:val="22"/>
          <w:szCs w:val="22"/>
          <w:lang w:eastAsia="ja-JP"/>
        </w:rPr>
      </w:pPr>
      <w:bookmarkStart w:id="3" w:name="_Ref520980791"/>
      <w:bookmarkEnd w:id="1"/>
      <w:r w:rsidRPr="00856A4D">
        <w:rPr>
          <w:rFonts w:eastAsia="ＭＳ 明朝"/>
          <w:sz w:val="22"/>
          <w:szCs w:val="22"/>
          <w:lang w:val="it-IT" w:eastAsia="ja-JP"/>
        </w:rPr>
        <w:t xml:space="preserve">[1] </w:t>
      </w:r>
      <w:r w:rsidR="00861C06" w:rsidRPr="00856A4D">
        <w:rPr>
          <w:sz w:val="22"/>
          <w:szCs w:val="22"/>
        </w:rPr>
        <w:t>RP-</w:t>
      </w:r>
      <w:r w:rsidR="00116FD1" w:rsidRPr="00856A4D">
        <w:rPr>
          <w:sz w:val="22"/>
          <w:szCs w:val="22"/>
        </w:rPr>
        <w:t>213554</w:t>
      </w:r>
      <w:r w:rsidRPr="00856A4D">
        <w:rPr>
          <w:rFonts w:eastAsia="ＭＳ 明朝"/>
          <w:sz w:val="22"/>
          <w:szCs w:val="22"/>
          <w:lang w:eastAsia="ja-JP"/>
        </w:rPr>
        <w:t xml:space="preserve">, </w:t>
      </w:r>
      <w:r w:rsidR="00116FD1" w:rsidRPr="00856A4D">
        <w:rPr>
          <w:rFonts w:eastAsia="ＭＳ 明朝"/>
          <w:sz w:val="22"/>
          <w:szCs w:val="22"/>
          <w:lang w:eastAsia="ja-JP"/>
        </w:rPr>
        <w:t xml:space="preserve">“Study on network energy savings”, </w:t>
      </w:r>
      <w:r w:rsidRPr="00856A4D">
        <w:rPr>
          <w:rFonts w:eastAsia="ＭＳ 明朝"/>
          <w:sz w:val="22"/>
          <w:szCs w:val="22"/>
          <w:lang w:eastAsia="ja-JP"/>
        </w:rPr>
        <w:t>RAN#</w:t>
      </w:r>
      <w:r w:rsidR="000648A2" w:rsidRPr="00856A4D">
        <w:rPr>
          <w:rFonts w:eastAsia="ＭＳ 明朝"/>
          <w:sz w:val="22"/>
          <w:szCs w:val="22"/>
          <w:lang w:eastAsia="ja-JP"/>
        </w:rPr>
        <w:t>94e</w:t>
      </w:r>
      <w:r w:rsidRPr="00856A4D">
        <w:rPr>
          <w:rFonts w:eastAsia="ＭＳ 明朝"/>
          <w:sz w:val="22"/>
          <w:szCs w:val="22"/>
          <w:lang w:eastAsia="ja-JP"/>
        </w:rPr>
        <w:t xml:space="preserve">, </w:t>
      </w:r>
      <w:r w:rsidR="000648A2" w:rsidRPr="00856A4D">
        <w:rPr>
          <w:rFonts w:eastAsia="ＭＳ 明朝"/>
          <w:sz w:val="22"/>
          <w:szCs w:val="22"/>
          <w:lang w:eastAsia="ja-JP"/>
        </w:rPr>
        <w:t>Dec</w:t>
      </w:r>
      <w:r w:rsidR="00183FA8" w:rsidRPr="00856A4D">
        <w:rPr>
          <w:rFonts w:eastAsia="ＭＳ 明朝"/>
          <w:sz w:val="22"/>
          <w:szCs w:val="22"/>
          <w:lang w:eastAsia="ja-JP"/>
        </w:rPr>
        <w:t>.</w:t>
      </w:r>
      <w:r w:rsidRPr="00856A4D">
        <w:rPr>
          <w:rFonts w:eastAsia="ＭＳ 明朝"/>
          <w:sz w:val="22"/>
          <w:szCs w:val="22"/>
          <w:lang w:eastAsia="ja-JP"/>
        </w:rPr>
        <w:t xml:space="preserve"> </w:t>
      </w:r>
      <w:r w:rsidR="000648A2" w:rsidRPr="00856A4D">
        <w:rPr>
          <w:rFonts w:eastAsia="ＭＳ 明朝"/>
          <w:sz w:val="22"/>
          <w:szCs w:val="22"/>
          <w:lang w:eastAsia="ja-JP"/>
        </w:rPr>
        <w:t>6</w:t>
      </w:r>
      <w:r w:rsidRPr="00856A4D">
        <w:rPr>
          <w:rFonts w:eastAsia="ＭＳ 明朝"/>
          <w:sz w:val="22"/>
          <w:szCs w:val="22"/>
          <w:lang w:eastAsia="ja-JP"/>
        </w:rPr>
        <w:t>-</w:t>
      </w:r>
      <w:r w:rsidR="00E37B74" w:rsidRPr="00856A4D">
        <w:rPr>
          <w:rFonts w:eastAsia="ＭＳ 明朝"/>
          <w:sz w:val="22"/>
          <w:szCs w:val="22"/>
          <w:lang w:eastAsia="ja-JP"/>
        </w:rPr>
        <w:t>1</w:t>
      </w:r>
      <w:r w:rsidR="00985DB3" w:rsidRPr="00856A4D">
        <w:rPr>
          <w:rFonts w:eastAsia="ＭＳ 明朝"/>
          <w:sz w:val="22"/>
          <w:szCs w:val="22"/>
          <w:lang w:eastAsia="ja-JP"/>
        </w:rPr>
        <w:t>7</w:t>
      </w:r>
      <w:r w:rsidRPr="00856A4D">
        <w:rPr>
          <w:rFonts w:eastAsia="ＭＳ 明朝"/>
          <w:sz w:val="22"/>
          <w:szCs w:val="22"/>
          <w:lang w:eastAsia="ja-JP"/>
        </w:rPr>
        <w:t>, 202</w:t>
      </w:r>
      <w:r w:rsidR="00B35676" w:rsidRPr="00856A4D">
        <w:rPr>
          <w:rFonts w:eastAsia="ＭＳ 明朝"/>
          <w:sz w:val="22"/>
          <w:szCs w:val="22"/>
          <w:lang w:eastAsia="ja-JP"/>
        </w:rPr>
        <w:t>1</w:t>
      </w:r>
    </w:p>
    <w:p w14:paraId="1BE77AB8" w14:textId="34A6A0F9" w:rsidR="00904867" w:rsidRPr="00856A4D" w:rsidRDefault="003B7248" w:rsidP="005022AA">
      <w:pPr>
        <w:pStyle w:val="a5"/>
        <w:suppressAutoHyphens/>
        <w:spacing w:afterLines="50" w:after="156"/>
        <w:jc w:val="both"/>
        <w:rPr>
          <w:rFonts w:eastAsia="SimSun"/>
          <w:sz w:val="22"/>
          <w:szCs w:val="22"/>
          <w:lang w:val="it-IT" w:eastAsia="zh-CN"/>
        </w:rPr>
      </w:pPr>
      <w:r w:rsidRPr="00856A4D">
        <w:rPr>
          <w:rFonts w:eastAsia="ＭＳ 明朝" w:hint="eastAsia"/>
          <w:sz w:val="22"/>
          <w:szCs w:val="22"/>
          <w:lang w:eastAsia="ja-JP"/>
        </w:rPr>
        <w:t>[</w:t>
      </w:r>
      <w:r w:rsidRPr="00856A4D">
        <w:rPr>
          <w:rFonts w:eastAsia="ＭＳ 明朝"/>
          <w:sz w:val="22"/>
          <w:szCs w:val="22"/>
          <w:lang w:eastAsia="ja-JP"/>
        </w:rPr>
        <w:t xml:space="preserve">2] </w:t>
      </w:r>
      <w:r w:rsidR="00A17A19" w:rsidRPr="00856A4D">
        <w:rPr>
          <w:rFonts w:eastAsia="ＭＳ 明朝"/>
          <w:sz w:val="22"/>
          <w:szCs w:val="22"/>
          <w:lang w:eastAsia="ja-JP"/>
        </w:rPr>
        <w:t>“RAN1 chair’s note</w:t>
      </w:r>
      <w:r w:rsidR="00856A4D" w:rsidRPr="00856A4D">
        <w:rPr>
          <w:rFonts w:eastAsia="ＭＳ 明朝"/>
          <w:sz w:val="22"/>
          <w:szCs w:val="22"/>
          <w:lang w:eastAsia="ja-JP"/>
        </w:rPr>
        <w:t>”, RAN1#109-e, May 9-20, 2022</w:t>
      </w:r>
    </w:p>
    <w:p w14:paraId="4C0DD377" w14:textId="4ACBF216" w:rsidR="005022AA" w:rsidRPr="00E45658" w:rsidRDefault="00422281" w:rsidP="00204110">
      <w:pPr>
        <w:pStyle w:val="a5"/>
        <w:suppressAutoHyphens/>
        <w:spacing w:afterLines="50" w:after="156"/>
        <w:jc w:val="both"/>
        <w:rPr>
          <w:rFonts w:eastAsia="SimSun"/>
          <w:sz w:val="22"/>
          <w:szCs w:val="22"/>
          <w:lang w:val="it-IT" w:eastAsia="zh-CN"/>
        </w:rPr>
      </w:pPr>
      <w:r w:rsidRPr="00E45658">
        <w:rPr>
          <w:rFonts w:eastAsia="SimSun"/>
          <w:sz w:val="22"/>
          <w:szCs w:val="22"/>
          <w:lang w:val="it-IT" w:eastAsia="zh-CN"/>
        </w:rPr>
        <w:t>[</w:t>
      </w:r>
      <w:r w:rsidR="005B74FF" w:rsidRPr="00E45658">
        <w:rPr>
          <w:rFonts w:eastAsia="SimSun"/>
          <w:sz w:val="22"/>
          <w:szCs w:val="22"/>
          <w:lang w:val="it-IT" w:eastAsia="zh-CN"/>
        </w:rPr>
        <w:t>3</w:t>
      </w:r>
      <w:r w:rsidRPr="00E45658">
        <w:rPr>
          <w:rFonts w:eastAsia="SimSun"/>
          <w:sz w:val="22"/>
          <w:szCs w:val="22"/>
          <w:lang w:val="it-IT" w:eastAsia="zh-CN"/>
        </w:rPr>
        <w:t xml:space="preserve">] </w:t>
      </w:r>
      <w:bookmarkEnd w:id="3"/>
      <w:r w:rsidR="00231B8D" w:rsidRPr="00E45658">
        <w:rPr>
          <w:rFonts w:eastAsia="SimSun"/>
          <w:sz w:val="22"/>
          <w:szCs w:val="22"/>
          <w:lang w:val="it-IT" w:eastAsia="zh-CN"/>
        </w:rPr>
        <w:t>TR38.840</w:t>
      </w:r>
      <w:r w:rsidR="00F66AF4" w:rsidRPr="00E45658">
        <w:rPr>
          <w:rFonts w:eastAsia="SimSun"/>
          <w:sz w:val="22"/>
          <w:szCs w:val="22"/>
          <w:lang w:val="it-IT" w:eastAsia="zh-CN"/>
        </w:rPr>
        <w:t>v16.0.0</w:t>
      </w:r>
      <w:r w:rsidR="00231B8D" w:rsidRPr="00E45658">
        <w:rPr>
          <w:rFonts w:eastAsia="SimSun"/>
          <w:sz w:val="22"/>
          <w:szCs w:val="22"/>
          <w:lang w:val="it-IT" w:eastAsia="zh-CN"/>
        </w:rPr>
        <w:t xml:space="preserve">, “ </w:t>
      </w:r>
      <w:r w:rsidR="009C7D42" w:rsidRPr="00E45658">
        <w:rPr>
          <w:rFonts w:eastAsia="SimSun"/>
          <w:sz w:val="22"/>
          <w:szCs w:val="22"/>
          <w:lang w:val="it-IT" w:eastAsia="zh-CN"/>
        </w:rPr>
        <w:t xml:space="preserve">Study on User Equipment (UE) </w:t>
      </w:r>
      <w:r w:rsidR="00D45CDE" w:rsidRPr="00E45658">
        <w:rPr>
          <w:rFonts w:eastAsia="SimSun"/>
          <w:sz w:val="22"/>
          <w:szCs w:val="22"/>
          <w:lang w:val="it-IT" w:eastAsia="zh-CN"/>
        </w:rPr>
        <w:t xml:space="preserve">power saving in NR”, </w:t>
      </w:r>
      <w:r w:rsidR="009C7D42" w:rsidRPr="00E45658">
        <w:rPr>
          <w:rFonts w:eastAsia="SimSun"/>
          <w:sz w:val="22"/>
          <w:szCs w:val="22"/>
          <w:lang w:val="it-IT" w:eastAsia="zh-CN"/>
        </w:rPr>
        <w:t xml:space="preserve"> </w:t>
      </w:r>
      <w:r w:rsidR="00F42C40" w:rsidRPr="00E45658">
        <w:rPr>
          <w:rFonts w:eastAsia="SimSun"/>
          <w:sz w:val="22"/>
          <w:szCs w:val="22"/>
          <w:lang w:val="it-IT" w:eastAsia="zh-CN"/>
        </w:rPr>
        <w:t>June, 2019</w:t>
      </w:r>
    </w:p>
    <w:p w14:paraId="2BEA6D7C" w14:textId="2F8F8D56" w:rsidR="001331B0" w:rsidRPr="00EA2410" w:rsidRDefault="00EA2410" w:rsidP="00204110">
      <w:pPr>
        <w:pStyle w:val="a5"/>
        <w:suppressAutoHyphens/>
        <w:spacing w:afterLines="50" w:after="156"/>
        <w:jc w:val="both"/>
        <w:rPr>
          <w:rFonts w:eastAsia="ＭＳ 明朝"/>
          <w:sz w:val="22"/>
          <w:szCs w:val="22"/>
          <w:lang w:val="it-IT" w:eastAsia="ja-JP"/>
        </w:rPr>
      </w:pPr>
      <w:r w:rsidRPr="00E45658">
        <w:rPr>
          <w:rFonts w:eastAsia="ＭＳ 明朝" w:hint="eastAsia"/>
          <w:sz w:val="22"/>
          <w:szCs w:val="22"/>
          <w:lang w:val="it-IT" w:eastAsia="ja-JP"/>
        </w:rPr>
        <w:t>[</w:t>
      </w:r>
      <w:r w:rsidR="005B74FF" w:rsidRPr="00E45658">
        <w:rPr>
          <w:rFonts w:eastAsia="ＭＳ 明朝"/>
          <w:sz w:val="22"/>
          <w:szCs w:val="22"/>
          <w:lang w:val="it-IT" w:eastAsia="ja-JP"/>
        </w:rPr>
        <w:t>4</w:t>
      </w:r>
      <w:r w:rsidRPr="00E45658">
        <w:rPr>
          <w:rFonts w:eastAsia="ＭＳ 明朝"/>
          <w:sz w:val="22"/>
          <w:szCs w:val="22"/>
          <w:lang w:val="it-IT" w:eastAsia="ja-JP"/>
        </w:rPr>
        <w:t>] TR21.866</w:t>
      </w:r>
      <w:r w:rsidR="00A913F6" w:rsidRPr="00E45658">
        <w:rPr>
          <w:rFonts w:eastAsia="ＭＳ 明朝"/>
          <w:sz w:val="22"/>
          <w:szCs w:val="22"/>
          <w:lang w:val="it-IT" w:eastAsia="ja-JP"/>
        </w:rPr>
        <w:t>v15.0.0</w:t>
      </w:r>
      <w:r w:rsidR="00F61FD5" w:rsidRPr="00E45658">
        <w:rPr>
          <w:rFonts w:eastAsia="ＭＳ 明朝"/>
          <w:sz w:val="22"/>
          <w:szCs w:val="22"/>
          <w:lang w:val="it-IT" w:eastAsia="ja-JP"/>
        </w:rPr>
        <w:t xml:space="preserve">, “Study on Energy Efficiency </w:t>
      </w:r>
      <w:r w:rsidR="007D0624" w:rsidRPr="00E45658">
        <w:rPr>
          <w:rFonts w:eastAsia="ＭＳ 明朝"/>
          <w:sz w:val="22"/>
          <w:szCs w:val="22"/>
          <w:lang w:val="it-IT" w:eastAsia="ja-JP"/>
        </w:rPr>
        <w:t xml:space="preserve">Aspects of 3GPP standards”, </w:t>
      </w:r>
      <w:r w:rsidR="003A1F58" w:rsidRPr="00E45658">
        <w:rPr>
          <w:rFonts w:eastAsia="ＭＳ 明朝"/>
          <w:sz w:val="22"/>
          <w:szCs w:val="22"/>
          <w:lang w:val="it-IT" w:eastAsia="ja-JP"/>
        </w:rPr>
        <w:t>June 2017</w:t>
      </w:r>
    </w:p>
    <w:p w14:paraId="0B55B02D" w14:textId="3FFB5307" w:rsidR="00F22D7F" w:rsidRDefault="00F22D7F">
      <w:pPr>
        <w:rPr>
          <w:rFonts w:eastAsia="ＭＳ 明朝"/>
          <w:sz w:val="22"/>
          <w:szCs w:val="22"/>
          <w:lang w:val="it-IT" w:eastAsia="ja-JP"/>
        </w:rPr>
      </w:pPr>
    </w:p>
    <w:p w14:paraId="2F51F0FF" w14:textId="0F827512" w:rsidR="003E4D36" w:rsidRPr="001230D0" w:rsidRDefault="003E4D36" w:rsidP="003E4D36">
      <w:pPr>
        <w:pStyle w:val="1"/>
        <w:numPr>
          <w:ilvl w:val="0"/>
          <w:numId w:val="0"/>
        </w:numPr>
        <w:spacing w:beforeLines="50" w:before="156" w:afterLines="50" w:after="156"/>
        <w:jc w:val="both"/>
        <w:rPr>
          <w:rFonts w:ascii="Times New Roman" w:eastAsia="ＭＳ 明朝" w:hAnsi="Times New Roman"/>
          <w:b/>
          <w:bCs w:val="0"/>
          <w:kern w:val="2"/>
          <w:sz w:val="22"/>
          <w:szCs w:val="22"/>
        </w:rPr>
      </w:pPr>
      <w:r>
        <w:rPr>
          <w:rFonts w:ascii="Times New Roman" w:eastAsia="ＭＳ 明朝" w:hAnsi="Times New Roman"/>
          <w:b/>
          <w:bCs w:val="0"/>
          <w:kern w:val="2"/>
          <w:sz w:val="22"/>
          <w:szCs w:val="22"/>
        </w:rPr>
        <w:t>Annex</w:t>
      </w:r>
    </w:p>
    <w:p w14:paraId="27AD0451" w14:textId="338B69EC" w:rsidR="00C66DBF" w:rsidRDefault="00C66DBF">
      <w:pPr>
        <w:rPr>
          <w:rFonts w:eastAsia="ＭＳ 明朝"/>
          <w:sz w:val="22"/>
          <w:szCs w:val="22"/>
          <w:lang w:val="it-IT" w:eastAsia="ja-JP"/>
        </w:rPr>
      </w:pPr>
    </w:p>
    <w:p w14:paraId="066B5C0E" w14:textId="16DE2D0D" w:rsidR="00C66DBF" w:rsidRPr="0028337D" w:rsidRDefault="00C66DBF">
      <w:pPr>
        <w:rPr>
          <w:rFonts w:eastAsia="ＭＳ 明朝"/>
          <w:b/>
          <w:bCs/>
          <w:sz w:val="22"/>
          <w:szCs w:val="22"/>
          <w:u w:val="single"/>
          <w:lang w:val="it-IT" w:eastAsia="ja-JP"/>
        </w:rPr>
      </w:pPr>
      <w:r w:rsidRPr="0028337D">
        <w:rPr>
          <w:rFonts w:eastAsia="ＭＳ 明朝"/>
          <w:b/>
          <w:bCs/>
          <w:sz w:val="22"/>
          <w:szCs w:val="22"/>
          <w:u w:val="single"/>
          <w:lang w:val="it-IT" w:eastAsia="ja-JP"/>
        </w:rPr>
        <w:t>Simulation assumptions</w:t>
      </w:r>
    </w:p>
    <w:tbl>
      <w:tblPr>
        <w:tblStyle w:val="4-3"/>
        <w:tblW w:w="0" w:type="auto"/>
        <w:tblLook w:val="04A0" w:firstRow="1" w:lastRow="0" w:firstColumn="1" w:lastColumn="0" w:noHBand="0" w:noVBand="1"/>
      </w:tblPr>
      <w:tblGrid>
        <w:gridCol w:w="2438"/>
        <w:gridCol w:w="7191"/>
      </w:tblGrid>
      <w:tr w:rsidR="00812611" w14:paraId="59FEF632" w14:textId="492CBE0E" w:rsidTr="00812611">
        <w:trPr>
          <w:cnfStyle w:val="100000000000" w:firstRow="1" w:lastRow="0" w:firstColumn="0" w:lastColumn="0" w:oddVBand="0" w:evenVBand="0" w:oddHBand="0"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2438" w:type="dxa"/>
          </w:tcPr>
          <w:p w14:paraId="29CB4CAE" w14:textId="481D39E3" w:rsidR="00812611" w:rsidRPr="00076AD2" w:rsidRDefault="00812611">
            <w:pPr>
              <w:rPr>
                <w:rFonts w:eastAsia="ＭＳ 明朝"/>
                <w:sz w:val="21"/>
                <w:szCs w:val="21"/>
                <w:lang w:val="it-IT" w:eastAsia="ja-JP"/>
              </w:rPr>
            </w:pPr>
            <w:r w:rsidRPr="00076AD2">
              <w:rPr>
                <w:rFonts w:eastAsia="ＭＳ 明朝" w:hint="eastAsia"/>
                <w:sz w:val="21"/>
                <w:szCs w:val="21"/>
                <w:lang w:val="it-IT" w:eastAsia="ja-JP"/>
              </w:rPr>
              <w:t>P</w:t>
            </w:r>
            <w:r w:rsidRPr="00076AD2">
              <w:rPr>
                <w:rFonts w:eastAsia="ＭＳ 明朝"/>
                <w:sz w:val="21"/>
                <w:szCs w:val="21"/>
                <w:lang w:val="it-IT" w:eastAsia="ja-JP"/>
              </w:rPr>
              <w:t>arameter</w:t>
            </w:r>
          </w:p>
        </w:tc>
        <w:tc>
          <w:tcPr>
            <w:tcW w:w="7191" w:type="dxa"/>
          </w:tcPr>
          <w:p w14:paraId="54840117" w14:textId="550BB395" w:rsidR="00812611" w:rsidRPr="00812611" w:rsidRDefault="00812611" w:rsidP="00812611">
            <w:pPr>
              <w:jc w:val="center"/>
              <w:cnfStyle w:val="100000000000" w:firstRow="1" w:lastRow="0" w:firstColumn="0" w:lastColumn="0" w:oddVBand="0" w:evenVBand="0" w:oddHBand="0" w:evenHBand="0" w:firstRowFirstColumn="0" w:firstRowLastColumn="0" w:lastRowFirstColumn="0" w:lastRowLastColumn="0"/>
              <w:rPr>
                <w:rFonts w:eastAsia="ＭＳ 明朝"/>
                <w:b w:val="0"/>
                <w:bCs w:val="0"/>
                <w:sz w:val="21"/>
                <w:szCs w:val="21"/>
                <w:lang w:val="it-IT" w:eastAsia="ja-JP"/>
              </w:rPr>
            </w:pPr>
            <w:r w:rsidRPr="00076AD2">
              <w:rPr>
                <w:rFonts w:eastAsia="ＭＳ 明朝"/>
                <w:sz w:val="21"/>
                <w:szCs w:val="21"/>
                <w:lang w:val="it-IT" w:eastAsia="ja-JP"/>
              </w:rPr>
              <w:t>Value</w:t>
            </w:r>
          </w:p>
        </w:tc>
      </w:tr>
      <w:tr w:rsidR="0030272D" w14:paraId="57B48DAC" w14:textId="672ABFAC" w:rsidTr="00F11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2537CDFB" w14:textId="15FA81F5" w:rsidR="0030272D" w:rsidRPr="00076AD2" w:rsidRDefault="0030272D">
            <w:pPr>
              <w:rPr>
                <w:rFonts w:eastAsia="ＭＳ 明朝"/>
                <w:b w:val="0"/>
                <w:bCs w:val="0"/>
                <w:sz w:val="21"/>
                <w:szCs w:val="21"/>
                <w:lang w:val="it-IT" w:eastAsia="ja-JP"/>
              </w:rPr>
            </w:pPr>
            <w:r w:rsidRPr="00076AD2">
              <w:rPr>
                <w:rFonts w:eastAsia="ＭＳ 明朝"/>
                <w:b w:val="0"/>
                <w:bCs w:val="0"/>
                <w:sz w:val="21"/>
                <w:szCs w:val="21"/>
                <w:lang w:val="it-IT" w:eastAsia="ja-JP"/>
              </w:rPr>
              <w:t xml:space="preserve">Cell </w:t>
            </w:r>
            <w:r w:rsidRPr="00076AD2">
              <w:rPr>
                <w:rFonts w:eastAsia="ＭＳ 明朝" w:hint="eastAsia"/>
                <w:b w:val="0"/>
                <w:bCs w:val="0"/>
                <w:sz w:val="21"/>
                <w:szCs w:val="21"/>
                <w:lang w:val="it-IT" w:eastAsia="ja-JP"/>
              </w:rPr>
              <w:t>L</w:t>
            </w:r>
            <w:r w:rsidRPr="00076AD2">
              <w:rPr>
                <w:rFonts w:eastAsia="ＭＳ 明朝"/>
                <w:b w:val="0"/>
                <w:bCs w:val="0"/>
                <w:sz w:val="21"/>
                <w:szCs w:val="21"/>
                <w:lang w:val="it-IT" w:eastAsia="ja-JP"/>
              </w:rPr>
              <w:t>ayout</w:t>
            </w:r>
          </w:p>
        </w:tc>
        <w:tc>
          <w:tcPr>
            <w:tcW w:w="7191" w:type="dxa"/>
          </w:tcPr>
          <w:p w14:paraId="6E080E09" w14:textId="313A140E" w:rsidR="0030272D" w:rsidRPr="00076AD2" w:rsidRDefault="0030272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5GCM Uma (ISD=500m)</w:t>
            </w:r>
          </w:p>
        </w:tc>
      </w:tr>
      <w:tr w:rsidR="0030272D" w14:paraId="3119D1FE" w14:textId="460F6655" w:rsidTr="001D52CA">
        <w:tc>
          <w:tcPr>
            <w:cnfStyle w:val="001000000000" w:firstRow="0" w:lastRow="0" w:firstColumn="1" w:lastColumn="0" w:oddVBand="0" w:evenVBand="0" w:oddHBand="0" w:evenHBand="0" w:firstRowFirstColumn="0" w:firstRowLastColumn="0" w:lastRowFirstColumn="0" w:lastRowLastColumn="0"/>
            <w:tcW w:w="2438" w:type="dxa"/>
          </w:tcPr>
          <w:p w14:paraId="44ABD281" w14:textId="2DE6BEA9" w:rsidR="0030272D" w:rsidRPr="00076AD2" w:rsidRDefault="0030272D" w:rsidP="00885436">
            <w:pPr>
              <w:rPr>
                <w:rFonts w:eastAsia="ＭＳ 明朝"/>
                <w:b w:val="0"/>
                <w:bCs w:val="0"/>
                <w:sz w:val="21"/>
                <w:szCs w:val="21"/>
                <w:lang w:val="it-IT" w:eastAsia="ja-JP"/>
              </w:rPr>
            </w:pPr>
            <w:r w:rsidRPr="00076AD2">
              <w:rPr>
                <w:rFonts w:eastAsia="ＭＳ 明朝" w:hint="eastAsia"/>
                <w:b w:val="0"/>
                <w:bCs w:val="0"/>
                <w:sz w:val="21"/>
                <w:szCs w:val="21"/>
                <w:lang w:val="it-IT" w:eastAsia="ja-JP"/>
              </w:rPr>
              <w:t>C</w:t>
            </w:r>
            <w:r w:rsidRPr="00076AD2">
              <w:rPr>
                <w:rFonts w:eastAsia="ＭＳ 明朝"/>
                <w:b w:val="0"/>
                <w:bCs w:val="0"/>
                <w:sz w:val="21"/>
                <w:szCs w:val="21"/>
                <w:lang w:val="it-IT" w:eastAsia="ja-JP"/>
              </w:rPr>
              <w:t>arrier frequency</w:t>
            </w:r>
          </w:p>
        </w:tc>
        <w:tc>
          <w:tcPr>
            <w:tcW w:w="7191" w:type="dxa"/>
          </w:tcPr>
          <w:p w14:paraId="57D5967B" w14:textId="058F7693" w:rsidR="0030272D" w:rsidRPr="00076AD2" w:rsidRDefault="00D669C9">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hint="eastAsia"/>
                <w:sz w:val="21"/>
                <w:szCs w:val="21"/>
                <w:lang w:val="it-IT" w:eastAsia="ja-JP"/>
              </w:rPr>
              <w:t>2</w:t>
            </w:r>
            <w:r w:rsidR="0030272D" w:rsidRPr="00076AD2">
              <w:rPr>
                <w:rFonts w:eastAsia="ＭＳ 明朝"/>
                <w:sz w:val="21"/>
                <w:szCs w:val="21"/>
                <w:lang w:val="it-IT" w:eastAsia="ja-JP"/>
              </w:rPr>
              <w:t>.0 GHz</w:t>
            </w:r>
          </w:p>
        </w:tc>
      </w:tr>
      <w:tr w:rsidR="0030272D" w14:paraId="311D525C" w14:textId="37FAD117" w:rsidTr="00AB3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4699CFC5" w14:textId="1CA596CD" w:rsidR="0030272D" w:rsidRPr="00076AD2" w:rsidRDefault="0030272D">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ystem bandwidth</w:t>
            </w:r>
          </w:p>
        </w:tc>
        <w:tc>
          <w:tcPr>
            <w:tcW w:w="7191" w:type="dxa"/>
          </w:tcPr>
          <w:p w14:paraId="2C34221E" w14:textId="237849E1" w:rsidR="0030272D" w:rsidRPr="00076AD2" w:rsidRDefault="0030272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2</w:t>
            </w:r>
            <w:r w:rsidRPr="00076AD2">
              <w:rPr>
                <w:rFonts w:eastAsia="ＭＳ 明朝"/>
                <w:sz w:val="21"/>
                <w:szCs w:val="21"/>
                <w:lang w:val="it-IT" w:eastAsia="ja-JP"/>
              </w:rPr>
              <w:t>0MHz</w:t>
            </w:r>
          </w:p>
        </w:tc>
      </w:tr>
      <w:tr w:rsidR="0030272D" w14:paraId="0F51CA06" w14:textId="670DACAB" w:rsidTr="001E1CDA">
        <w:tc>
          <w:tcPr>
            <w:cnfStyle w:val="001000000000" w:firstRow="0" w:lastRow="0" w:firstColumn="1" w:lastColumn="0" w:oddVBand="0" w:evenVBand="0" w:oddHBand="0" w:evenHBand="0" w:firstRowFirstColumn="0" w:firstRowLastColumn="0" w:lastRowFirstColumn="0" w:lastRowLastColumn="0"/>
            <w:tcW w:w="2438" w:type="dxa"/>
          </w:tcPr>
          <w:p w14:paraId="4CED634C" w14:textId="250A3F85" w:rsidR="0030272D" w:rsidRPr="00076AD2" w:rsidRDefault="0030272D">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ubcarrier spacing</w:t>
            </w:r>
          </w:p>
        </w:tc>
        <w:tc>
          <w:tcPr>
            <w:tcW w:w="7191" w:type="dxa"/>
          </w:tcPr>
          <w:p w14:paraId="12A5F8CF" w14:textId="266770F5" w:rsidR="0030272D" w:rsidRPr="00076AD2" w:rsidRDefault="00D669C9">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15</w:t>
            </w:r>
            <w:r w:rsidR="0030272D" w:rsidRPr="00076AD2">
              <w:rPr>
                <w:rFonts w:eastAsia="ＭＳ 明朝"/>
                <w:sz w:val="21"/>
                <w:szCs w:val="21"/>
                <w:lang w:val="it-IT" w:eastAsia="ja-JP"/>
              </w:rPr>
              <w:t>kHz</w:t>
            </w:r>
          </w:p>
        </w:tc>
      </w:tr>
      <w:tr w:rsidR="00812611" w14:paraId="1AD08D7A" w14:textId="0446EB21" w:rsidTr="007728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4FC00AF1" w14:textId="4CF5B69D" w:rsidR="00812611" w:rsidRPr="00076AD2" w:rsidRDefault="00812611">
            <w:pPr>
              <w:rPr>
                <w:rFonts w:eastAsia="ＭＳ 明朝"/>
                <w:b w:val="0"/>
                <w:bCs w:val="0"/>
                <w:sz w:val="21"/>
                <w:szCs w:val="21"/>
                <w:lang w:val="it-IT" w:eastAsia="ja-JP"/>
              </w:rPr>
            </w:pPr>
            <w:r w:rsidRPr="00076AD2">
              <w:rPr>
                <w:rFonts w:eastAsia="ＭＳ 明朝" w:hint="eastAsia"/>
                <w:b w:val="0"/>
                <w:bCs w:val="0"/>
                <w:sz w:val="21"/>
                <w:szCs w:val="21"/>
                <w:lang w:val="it-IT" w:eastAsia="ja-JP"/>
              </w:rPr>
              <w:t>A</w:t>
            </w:r>
            <w:r w:rsidRPr="00076AD2">
              <w:rPr>
                <w:rFonts w:eastAsia="ＭＳ 明朝"/>
                <w:b w:val="0"/>
                <w:bCs w:val="0"/>
                <w:sz w:val="21"/>
                <w:szCs w:val="21"/>
                <w:lang w:val="it-IT" w:eastAsia="ja-JP"/>
              </w:rPr>
              <w:t>ntenna array configuration</w:t>
            </w:r>
          </w:p>
        </w:tc>
        <w:tc>
          <w:tcPr>
            <w:tcW w:w="7191" w:type="dxa"/>
          </w:tcPr>
          <w:p w14:paraId="5274B91B" w14:textId="77777777" w:rsidR="00812611" w:rsidRPr="00076AD2" w:rsidRDefault="00812611">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C</w:t>
            </w:r>
            <w:r w:rsidRPr="00076AD2">
              <w:rPr>
                <w:rFonts w:eastAsia="ＭＳ 明朝"/>
                <w:sz w:val="21"/>
                <w:szCs w:val="21"/>
                <w:lang w:val="it-IT" w:eastAsia="ja-JP"/>
              </w:rPr>
              <w:t>ell: (M, N, P, M_g, N_g)=(4, 4, 2, 1, 1)</w:t>
            </w:r>
          </w:p>
          <w:p w14:paraId="2FB700DE" w14:textId="38C9EEBC" w:rsidR="00812611" w:rsidRPr="00503451" w:rsidRDefault="00812611" w:rsidP="0030272D">
            <w:pPr>
              <w:cnfStyle w:val="000000100000" w:firstRow="0" w:lastRow="0" w:firstColumn="0" w:lastColumn="0" w:oddVBand="0" w:evenVBand="0" w:oddHBand="1" w:evenHBand="0" w:firstRowFirstColumn="0" w:firstRowLastColumn="0" w:lastRowFirstColumn="0" w:lastRowLastColumn="0"/>
              <w:rPr>
                <w:rFonts w:eastAsia="ＭＳ 明朝"/>
                <w:sz w:val="21"/>
                <w:szCs w:val="21"/>
                <w:shd w:val="pct15" w:color="auto" w:fill="FFFFFF"/>
                <w:lang w:val="it-IT" w:eastAsia="ja-JP"/>
              </w:rPr>
            </w:pPr>
            <w:r w:rsidRPr="00076AD2">
              <w:rPr>
                <w:rFonts w:eastAsia="ＭＳ 明朝" w:hint="eastAsia"/>
                <w:sz w:val="21"/>
                <w:szCs w:val="21"/>
                <w:lang w:val="it-IT" w:eastAsia="ja-JP"/>
              </w:rPr>
              <w:t>U</w:t>
            </w:r>
            <w:r w:rsidRPr="00076AD2">
              <w:rPr>
                <w:rFonts w:eastAsia="ＭＳ 明朝"/>
                <w:sz w:val="21"/>
                <w:szCs w:val="21"/>
                <w:lang w:val="it-IT" w:eastAsia="ja-JP"/>
              </w:rPr>
              <w:t>ser:</w:t>
            </w:r>
            <w:r w:rsidRPr="00076AD2">
              <w:rPr>
                <w:rFonts w:eastAsia="ＭＳ 明朝"/>
                <w:sz w:val="21"/>
                <w:szCs w:val="21"/>
                <w:lang w:eastAsia="ja-JP"/>
              </w:rPr>
              <w:t>(M, N, P, M_g, N_g)=(1, 1, 2, 1, 1)</w:t>
            </w:r>
          </w:p>
        </w:tc>
      </w:tr>
      <w:tr w:rsidR="0030272D" w14:paraId="1494A074" w14:textId="1AA9211D" w:rsidTr="00180B0A">
        <w:tc>
          <w:tcPr>
            <w:cnfStyle w:val="001000000000" w:firstRow="0" w:lastRow="0" w:firstColumn="1" w:lastColumn="0" w:oddVBand="0" w:evenVBand="0" w:oddHBand="0" w:evenHBand="0" w:firstRowFirstColumn="0" w:firstRowLastColumn="0" w:lastRowFirstColumn="0" w:lastRowLastColumn="0"/>
            <w:tcW w:w="2438" w:type="dxa"/>
          </w:tcPr>
          <w:p w14:paraId="4DD04F3F" w14:textId="0468B177" w:rsidR="0030272D" w:rsidRPr="00076AD2" w:rsidRDefault="0030272D">
            <w:pPr>
              <w:rPr>
                <w:rFonts w:eastAsia="ＭＳ 明朝"/>
                <w:b w:val="0"/>
                <w:bCs w:val="0"/>
                <w:sz w:val="21"/>
                <w:szCs w:val="21"/>
                <w:lang w:val="it-IT" w:eastAsia="ja-JP"/>
              </w:rPr>
            </w:pPr>
            <w:r w:rsidRPr="00076AD2">
              <w:rPr>
                <w:rFonts w:eastAsia="ＭＳ 明朝" w:hint="eastAsia"/>
                <w:b w:val="0"/>
                <w:bCs w:val="0"/>
                <w:sz w:val="21"/>
                <w:szCs w:val="21"/>
                <w:lang w:val="it-IT" w:eastAsia="ja-JP"/>
              </w:rPr>
              <w:t>T</w:t>
            </w:r>
            <w:r w:rsidRPr="00076AD2">
              <w:rPr>
                <w:rFonts w:eastAsia="ＭＳ 明朝"/>
                <w:b w:val="0"/>
                <w:bCs w:val="0"/>
                <w:sz w:val="21"/>
                <w:szCs w:val="21"/>
                <w:lang w:val="it-IT" w:eastAsia="ja-JP"/>
              </w:rPr>
              <w:t>ransmission power</w:t>
            </w:r>
          </w:p>
        </w:tc>
        <w:tc>
          <w:tcPr>
            <w:tcW w:w="7191" w:type="dxa"/>
          </w:tcPr>
          <w:p w14:paraId="65680E8E" w14:textId="184AB2F0" w:rsidR="0030272D" w:rsidRPr="00076AD2" w:rsidRDefault="002B1C74">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hint="eastAsia"/>
                <w:sz w:val="21"/>
                <w:szCs w:val="21"/>
                <w:lang w:val="it-IT" w:eastAsia="ja-JP"/>
              </w:rPr>
              <w:t>4</w:t>
            </w:r>
            <w:r>
              <w:rPr>
                <w:rFonts w:eastAsia="ＭＳ 明朝"/>
                <w:sz w:val="21"/>
                <w:szCs w:val="21"/>
                <w:lang w:val="it-IT" w:eastAsia="ja-JP"/>
              </w:rPr>
              <w:t>9dBm</w:t>
            </w:r>
          </w:p>
        </w:tc>
      </w:tr>
      <w:tr w:rsidR="00812611" w:rsidRPr="003D3276" w14:paraId="518CE7D6" w14:textId="64034031" w:rsidTr="00097F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24DC3B2A" w14:textId="77F9AA75" w:rsidR="00812611" w:rsidRPr="00076AD2" w:rsidRDefault="00812611">
            <w:pPr>
              <w:rPr>
                <w:rFonts w:eastAsia="ＭＳ 明朝"/>
                <w:b w:val="0"/>
                <w:bCs w:val="0"/>
                <w:sz w:val="21"/>
                <w:szCs w:val="21"/>
                <w:lang w:val="it-IT" w:eastAsia="ja-JP"/>
              </w:rPr>
            </w:pPr>
            <w:r w:rsidRPr="00076AD2">
              <w:rPr>
                <w:rFonts w:eastAsia="ＭＳ 明朝"/>
                <w:b w:val="0"/>
                <w:bCs w:val="0"/>
                <w:sz w:val="21"/>
                <w:szCs w:val="21"/>
                <w:lang w:eastAsia="ja-JP"/>
              </w:rPr>
              <w:t>Traffic model</w:t>
            </w:r>
          </w:p>
        </w:tc>
        <w:tc>
          <w:tcPr>
            <w:tcW w:w="7191" w:type="dxa"/>
          </w:tcPr>
          <w:p w14:paraId="55ECEC7C" w14:textId="77777777" w:rsidR="00F56094" w:rsidRDefault="00812611" w:rsidP="0030272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 xml:space="preserve">FTP model 3 </w:t>
            </w:r>
          </w:p>
          <w:p w14:paraId="25D7928A" w14:textId="539081E3" w:rsidR="00F56094" w:rsidRDefault="00F56094" w:rsidP="0030272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Low load</w:t>
            </w:r>
            <w:r w:rsidR="008D490B">
              <w:rPr>
                <w:rFonts w:eastAsia="ＭＳ 明朝"/>
                <w:sz w:val="21"/>
                <w:szCs w:val="21"/>
                <w:lang w:val="it-IT" w:eastAsia="ja-JP"/>
              </w:rPr>
              <w:t xml:space="preserve"> (RUR=29%)</w:t>
            </w:r>
            <w:r>
              <w:rPr>
                <w:rFonts w:eastAsia="ＭＳ 明朝"/>
                <w:sz w:val="21"/>
                <w:szCs w:val="21"/>
                <w:lang w:val="it-IT" w:eastAsia="ja-JP"/>
              </w:rPr>
              <w:t xml:space="preserve">: </w:t>
            </w:r>
            <w:bookmarkStart w:id="4" w:name="_Hlk102126309"/>
            <w:r w:rsidR="008C0C93">
              <w:rPr>
                <w:rFonts w:eastAsia="ＭＳ 明朝"/>
                <w:sz w:val="21"/>
                <w:szCs w:val="21"/>
                <w:lang w:val="it-IT" w:eastAsia="ja-JP"/>
              </w:rPr>
              <w:t xml:space="preserve">      </w:t>
            </w:r>
            <w:r w:rsidR="00812611" w:rsidRPr="00076AD2">
              <w:rPr>
                <w:rFonts w:eastAsia="ＭＳ 明朝"/>
                <w:sz w:val="21"/>
                <w:szCs w:val="21"/>
                <w:lang w:val="it-IT" w:eastAsia="ja-JP"/>
              </w:rPr>
              <w:t>λ=</w:t>
            </w:r>
            <w:bookmarkEnd w:id="4"/>
            <w:r w:rsidR="00812611">
              <w:rPr>
                <w:rFonts w:eastAsia="ＭＳ 明朝"/>
                <w:sz w:val="21"/>
                <w:szCs w:val="21"/>
                <w:lang w:val="it-IT" w:eastAsia="ja-JP"/>
              </w:rPr>
              <w:t>2.9</w:t>
            </w:r>
            <w:r w:rsidR="00812611" w:rsidRPr="00076AD2">
              <w:rPr>
                <w:rFonts w:eastAsia="ＭＳ 明朝"/>
                <w:sz w:val="21"/>
                <w:szCs w:val="21"/>
                <w:lang w:val="it-IT" w:eastAsia="ja-JP"/>
              </w:rPr>
              <w:t>, S=0.1MB</w:t>
            </w:r>
            <w:r w:rsidR="00195F68">
              <w:rPr>
                <w:rFonts w:eastAsia="ＭＳ 明朝"/>
                <w:sz w:val="21"/>
                <w:szCs w:val="21"/>
                <w:lang w:val="it-IT" w:eastAsia="ja-JP"/>
              </w:rPr>
              <w:t xml:space="preserve">;  </w:t>
            </w:r>
          </w:p>
          <w:p w14:paraId="6BC27323" w14:textId="5C3E67F6" w:rsidR="00812611" w:rsidRPr="00076AD2" w:rsidRDefault="00F56094" w:rsidP="0030272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1A39EA">
              <w:rPr>
                <w:rFonts w:eastAsia="ＭＳ 明朝"/>
                <w:sz w:val="21"/>
                <w:szCs w:val="21"/>
                <w:lang w:val="it-IT" w:eastAsia="ja-JP"/>
              </w:rPr>
              <w:t>Medium load</w:t>
            </w:r>
            <w:r w:rsidR="008D490B">
              <w:rPr>
                <w:rFonts w:eastAsia="ＭＳ 明朝"/>
                <w:sz w:val="21"/>
                <w:szCs w:val="21"/>
                <w:lang w:val="it-IT" w:eastAsia="ja-JP"/>
              </w:rPr>
              <w:t xml:space="preserve"> (RUR=46%)</w:t>
            </w:r>
            <w:r w:rsidR="001A39EA" w:rsidRPr="001A39EA">
              <w:rPr>
                <w:rFonts w:eastAsia="ＭＳ 明朝"/>
                <w:sz w:val="21"/>
                <w:szCs w:val="21"/>
                <w:lang w:val="it-IT" w:eastAsia="ja-JP"/>
              </w:rPr>
              <w:t xml:space="preserve">: </w:t>
            </w:r>
            <w:r w:rsidR="00195F68" w:rsidRPr="001A39EA">
              <w:rPr>
                <w:rFonts w:eastAsia="ＭＳ 明朝"/>
                <w:sz w:val="21"/>
                <w:szCs w:val="21"/>
                <w:lang w:val="it-IT" w:eastAsia="ja-JP"/>
              </w:rPr>
              <w:t>λ=</w:t>
            </w:r>
            <w:r w:rsidR="00644C96">
              <w:rPr>
                <w:rFonts w:eastAsia="ＭＳ 明朝"/>
                <w:sz w:val="21"/>
                <w:szCs w:val="21"/>
                <w:lang w:val="it-IT" w:eastAsia="ja-JP"/>
              </w:rPr>
              <w:t>4.0</w:t>
            </w:r>
            <w:r w:rsidR="00195F68" w:rsidRPr="00076AD2">
              <w:rPr>
                <w:rFonts w:eastAsia="ＭＳ 明朝"/>
                <w:sz w:val="21"/>
                <w:szCs w:val="21"/>
                <w:lang w:val="it-IT" w:eastAsia="ja-JP"/>
              </w:rPr>
              <w:t xml:space="preserve">, </w:t>
            </w:r>
            <w:r w:rsidR="00195F68" w:rsidRPr="00ED2382">
              <w:rPr>
                <w:rFonts w:eastAsia="ＭＳ 明朝"/>
                <w:sz w:val="21"/>
                <w:szCs w:val="21"/>
                <w:lang w:val="it-IT" w:eastAsia="ja-JP"/>
              </w:rPr>
              <w:t>S</w:t>
            </w:r>
            <w:r w:rsidR="00195F68" w:rsidRPr="00076AD2">
              <w:rPr>
                <w:rFonts w:eastAsia="ＭＳ 明朝"/>
                <w:sz w:val="21"/>
                <w:szCs w:val="21"/>
                <w:lang w:val="it-IT" w:eastAsia="ja-JP"/>
              </w:rPr>
              <w:t>=0.1MB</w:t>
            </w:r>
            <w:r w:rsidR="008C0C93">
              <w:rPr>
                <w:rFonts w:eastAsia="ＭＳ 明朝"/>
                <w:sz w:val="21"/>
                <w:szCs w:val="21"/>
                <w:lang w:val="it-IT" w:eastAsia="ja-JP"/>
              </w:rPr>
              <w:t>;</w:t>
            </w:r>
          </w:p>
        </w:tc>
      </w:tr>
      <w:tr w:rsidR="00076AD2" w:rsidRPr="008F5760" w14:paraId="25D5E292" w14:textId="1DC7EFAA" w:rsidTr="00FE312D">
        <w:trPr>
          <w:trHeight w:val="198"/>
        </w:trPr>
        <w:tc>
          <w:tcPr>
            <w:cnfStyle w:val="001000000000" w:firstRow="0" w:lastRow="0" w:firstColumn="1" w:lastColumn="0" w:oddVBand="0" w:evenVBand="0" w:oddHBand="0" w:evenHBand="0" w:firstRowFirstColumn="0" w:firstRowLastColumn="0" w:lastRowFirstColumn="0" w:lastRowLastColumn="0"/>
            <w:tcW w:w="2438" w:type="dxa"/>
            <w:hideMark/>
          </w:tcPr>
          <w:p w14:paraId="7D99C3FC" w14:textId="2836D6DC" w:rsidR="00076AD2" w:rsidRPr="00076AD2" w:rsidRDefault="00076AD2" w:rsidP="00DA36C4">
            <w:pPr>
              <w:rPr>
                <w:b w:val="0"/>
                <w:bCs w:val="0"/>
                <w:color w:val="000000" w:themeColor="text1"/>
                <w:kern w:val="24"/>
                <w:sz w:val="21"/>
                <w:szCs w:val="21"/>
              </w:rPr>
            </w:pPr>
            <w:r w:rsidRPr="00076AD2">
              <w:rPr>
                <w:b w:val="0"/>
                <w:bCs w:val="0"/>
                <w:color w:val="000000" w:themeColor="text1"/>
                <w:kern w:val="24"/>
                <w:sz w:val="21"/>
                <w:szCs w:val="21"/>
              </w:rPr>
              <w:t>Scheduler</w:t>
            </w:r>
          </w:p>
        </w:tc>
        <w:tc>
          <w:tcPr>
            <w:tcW w:w="7191" w:type="dxa"/>
            <w:hideMark/>
          </w:tcPr>
          <w:p w14:paraId="1A42209B" w14:textId="51D0E9F6" w:rsidR="00076AD2" w:rsidRPr="00076AD2" w:rsidRDefault="00076AD2" w:rsidP="00DA36C4">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rPr>
            </w:pPr>
            <w:r w:rsidRPr="00076AD2">
              <w:rPr>
                <w:color w:val="000000" w:themeColor="text1"/>
                <w:kern w:val="24"/>
                <w:sz w:val="21"/>
                <w:szCs w:val="21"/>
              </w:rPr>
              <w:t>Proportional Fairness</w:t>
            </w:r>
          </w:p>
        </w:tc>
      </w:tr>
      <w:tr w:rsidR="00076AD2" w:rsidRPr="008F5760" w14:paraId="068832C4" w14:textId="75E99799" w:rsidTr="00650F0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tcPr>
          <w:p w14:paraId="260F991D" w14:textId="7DDE5723" w:rsidR="00076AD2" w:rsidRPr="00076AD2" w:rsidRDefault="00076AD2" w:rsidP="00DA36C4">
            <w:pPr>
              <w:rPr>
                <w:b w:val="0"/>
                <w:bCs w:val="0"/>
                <w:color w:val="000000" w:themeColor="text1"/>
                <w:kern w:val="24"/>
                <w:sz w:val="21"/>
                <w:szCs w:val="21"/>
              </w:rPr>
            </w:pPr>
            <w:r w:rsidRPr="00076AD2">
              <w:rPr>
                <w:b w:val="0"/>
                <w:bCs w:val="0"/>
                <w:color w:val="000000" w:themeColor="text1"/>
                <w:kern w:val="24"/>
                <w:sz w:val="21"/>
                <w:szCs w:val="21"/>
              </w:rPr>
              <w:t>Number of layers</w:t>
            </w:r>
          </w:p>
        </w:tc>
        <w:tc>
          <w:tcPr>
            <w:tcW w:w="7191" w:type="dxa"/>
          </w:tcPr>
          <w:p w14:paraId="1D69B8C1" w14:textId="7D3A6F1E" w:rsidR="00076AD2" w:rsidRPr="00076AD2" w:rsidRDefault="00864EDF" w:rsidP="00DA36C4">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Pr>
                <w:color w:val="000000" w:themeColor="text1"/>
                <w:kern w:val="24"/>
                <w:sz w:val="21"/>
                <w:szCs w:val="21"/>
                <w:lang w:eastAsia="ja-JP"/>
              </w:rPr>
              <w:t>Rank adaptation (</w:t>
            </w:r>
            <w:r w:rsidR="00076AD2" w:rsidRPr="00076AD2">
              <w:rPr>
                <w:rFonts w:hint="eastAsia"/>
                <w:color w:val="000000" w:themeColor="text1"/>
                <w:kern w:val="24"/>
                <w:sz w:val="21"/>
                <w:szCs w:val="21"/>
                <w:lang w:eastAsia="ja-JP"/>
              </w:rPr>
              <w:t>1</w:t>
            </w:r>
            <w:r>
              <w:rPr>
                <w:color w:val="000000" w:themeColor="text1"/>
                <w:kern w:val="24"/>
                <w:sz w:val="21"/>
                <w:szCs w:val="21"/>
                <w:lang w:eastAsia="ja-JP"/>
              </w:rPr>
              <w:t>, 2)</w:t>
            </w:r>
          </w:p>
        </w:tc>
      </w:tr>
      <w:tr w:rsidR="00076AD2" w:rsidRPr="008F5760" w14:paraId="00B44376" w14:textId="7BE17470" w:rsidTr="0060724D">
        <w:trPr>
          <w:trHeight w:val="198"/>
        </w:trPr>
        <w:tc>
          <w:tcPr>
            <w:cnfStyle w:val="001000000000" w:firstRow="0" w:lastRow="0" w:firstColumn="1" w:lastColumn="0" w:oddVBand="0" w:evenVBand="0" w:oddHBand="0" w:evenHBand="0" w:firstRowFirstColumn="0" w:firstRowLastColumn="0" w:lastRowFirstColumn="0" w:lastRowLastColumn="0"/>
            <w:tcW w:w="2438" w:type="dxa"/>
            <w:tcBorders>
              <w:bottom w:val="single" w:sz="12" w:space="0" w:color="4F81BD" w:themeColor="accent1"/>
            </w:tcBorders>
          </w:tcPr>
          <w:p w14:paraId="0EA28DF4" w14:textId="4F46A699" w:rsidR="00076AD2" w:rsidRPr="00076AD2" w:rsidRDefault="00076AD2" w:rsidP="00DA36C4">
            <w:pPr>
              <w:rPr>
                <w:b w:val="0"/>
                <w:bCs w:val="0"/>
                <w:color w:val="000000" w:themeColor="text1"/>
                <w:kern w:val="24"/>
                <w:sz w:val="21"/>
                <w:szCs w:val="21"/>
                <w:lang w:eastAsia="ja-JP"/>
              </w:rPr>
            </w:pPr>
            <w:r w:rsidRPr="00076AD2">
              <w:rPr>
                <w:rFonts w:hint="eastAsia"/>
                <w:b w:val="0"/>
                <w:bCs w:val="0"/>
                <w:color w:val="000000" w:themeColor="text1"/>
                <w:kern w:val="24"/>
                <w:sz w:val="21"/>
                <w:szCs w:val="21"/>
                <w:lang w:eastAsia="ja-JP"/>
              </w:rPr>
              <w:t>U</w:t>
            </w:r>
            <w:r w:rsidRPr="00076AD2">
              <w:rPr>
                <w:b w:val="0"/>
                <w:bCs w:val="0"/>
                <w:color w:val="000000" w:themeColor="text1"/>
                <w:kern w:val="24"/>
                <w:sz w:val="21"/>
                <w:szCs w:val="21"/>
                <w:lang w:eastAsia="ja-JP"/>
              </w:rPr>
              <w:t>E dropping</w:t>
            </w:r>
          </w:p>
        </w:tc>
        <w:tc>
          <w:tcPr>
            <w:tcW w:w="7191" w:type="dxa"/>
            <w:tcBorders>
              <w:bottom w:val="single" w:sz="12" w:space="0" w:color="4F81BD" w:themeColor="accent1"/>
            </w:tcBorders>
          </w:tcPr>
          <w:p w14:paraId="133CF2F6" w14:textId="574F6C03" w:rsidR="00076AD2" w:rsidRPr="00076AD2" w:rsidRDefault="00076AD2" w:rsidP="00DA36C4">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sidRPr="00076AD2">
              <w:rPr>
                <w:rFonts w:hint="eastAsia"/>
                <w:color w:val="000000" w:themeColor="text1"/>
                <w:kern w:val="24"/>
                <w:sz w:val="21"/>
                <w:szCs w:val="21"/>
                <w:lang w:eastAsia="ja-JP"/>
              </w:rPr>
              <w:t>1</w:t>
            </w:r>
            <w:r w:rsidRPr="00076AD2">
              <w:rPr>
                <w:color w:val="000000" w:themeColor="text1"/>
                <w:kern w:val="24"/>
                <w:sz w:val="21"/>
                <w:szCs w:val="21"/>
                <w:lang w:eastAsia="ja-JP"/>
              </w:rPr>
              <w:t xml:space="preserve">0UE/cell, </w:t>
            </w:r>
            <w:r w:rsidR="00864EDF">
              <w:rPr>
                <w:color w:val="000000" w:themeColor="text1"/>
                <w:kern w:val="24"/>
                <w:sz w:val="21"/>
                <w:szCs w:val="21"/>
                <w:lang w:eastAsia="ja-JP"/>
              </w:rPr>
              <w:t>8</w:t>
            </w:r>
            <w:r w:rsidRPr="00076AD2">
              <w:rPr>
                <w:color w:val="000000" w:themeColor="text1"/>
                <w:kern w:val="24"/>
                <w:sz w:val="21"/>
                <w:szCs w:val="21"/>
                <w:lang w:eastAsia="ja-JP"/>
              </w:rPr>
              <w:t>0% indoor</w:t>
            </w:r>
            <w:r w:rsidR="00B24494">
              <w:rPr>
                <w:color w:val="000000" w:themeColor="text1"/>
                <w:kern w:val="24"/>
                <w:sz w:val="21"/>
                <w:szCs w:val="21"/>
                <w:lang w:eastAsia="ja-JP"/>
              </w:rPr>
              <w:t>, 20% outdoor</w:t>
            </w:r>
          </w:p>
        </w:tc>
      </w:tr>
      <w:tr w:rsidR="00812611" w:rsidRPr="008F5760" w14:paraId="33DC13CA" w14:textId="24418E07" w:rsidTr="00231ACB">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tcBorders>
              <w:top w:val="single" w:sz="12" w:space="0" w:color="4F81BD" w:themeColor="accent1"/>
              <w:bottom w:val="single" w:sz="4" w:space="0" w:color="auto"/>
            </w:tcBorders>
          </w:tcPr>
          <w:p w14:paraId="67DDBB89" w14:textId="2A13F2A1" w:rsidR="00812611" w:rsidRPr="00076AD2" w:rsidRDefault="00812611" w:rsidP="00DA36C4">
            <w:pPr>
              <w:rPr>
                <w:b w:val="0"/>
                <w:bCs w:val="0"/>
                <w:color w:val="000000" w:themeColor="text1"/>
                <w:kern w:val="24"/>
                <w:sz w:val="21"/>
                <w:szCs w:val="21"/>
                <w:lang w:eastAsia="ja-JP"/>
              </w:rPr>
            </w:pPr>
            <w:r w:rsidRPr="00076AD2">
              <w:rPr>
                <w:b w:val="0"/>
                <w:bCs w:val="0"/>
                <w:color w:val="000000" w:themeColor="text1"/>
                <w:kern w:val="24"/>
                <w:sz w:val="21"/>
                <w:szCs w:val="21"/>
                <w:lang w:eastAsia="ja-JP"/>
              </w:rPr>
              <w:lastRenderedPageBreak/>
              <w:t>Energy consumption model for active slot</w:t>
            </w:r>
          </w:p>
        </w:tc>
        <w:tc>
          <w:tcPr>
            <w:tcW w:w="7191" w:type="dxa"/>
            <w:tcBorders>
              <w:top w:val="single" w:sz="12" w:space="0" w:color="4F81BD" w:themeColor="accent1"/>
              <w:bottom w:val="single" w:sz="4" w:space="0" w:color="auto"/>
            </w:tcBorders>
          </w:tcPr>
          <w:p w14:paraId="06530CB8" w14:textId="539864B1" w:rsidR="00812611" w:rsidRPr="006E045C" w:rsidRDefault="00812611" w:rsidP="0030272D">
            <w:pPr>
              <w:pStyle w:val="LGTdoc"/>
              <w:cnfStyle w:val="000000100000" w:firstRow="0" w:lastRow="0" w:firstColumn="0" w:lastColumn="0" w:oddVBand="0" w:evenVBand="0" w:oddHBand="1" w:evenHBand="0" w:firstRowFirstColumn="0" w:firstRowLastColumn="0" w:lastRowFirstColumn="0" w:lastRowLastColumn="0"/>
              <w:rPr>
                <w:i/>
                <w:iCs/>
                <w:sz w:val="21"/>
                <w:szCs w:val="21"/>
                <w:lang w:val="en-US" w:eastAsia="ja-JP"/>
              </w:rPr>
            </w:pPr>
            <w:r w:rsidRPr="006E045C">
              <w:rPr>
                <w:i/>
                <w:iCs/>
                <w:sz w:val="21"/>
                <w:szCs w:val="21"/>
                <w:lang w:val="en-US" w:eastAsia="ja-JP"/>
              </w:rPr>
              <w:t>F</w:t>
            </w:r>
            <w:r w:rsidRPr="006E045C">
              <w:rPr>
                <w:i/>
                <w:iCs/>
                <w:sz w:val="21"/>
                <w:szCs w:val="21"/>
                <w:vertAlign w:val="subscript"/>
                <w:lang w:val="en-US" w:eastAsia="ja-JP"/>
              </w:rPr>
              <w:t>k</w:t>
            </w:r>
            <w:r w:rsidRPr="006E045C">
              <w:rPr>
                <w:i/>
                <w:iCs/>
                <w:sz w:val="21"/>
                <w:szCs w:val="21"/>
                <w:lang w:val="en-US" w:eastAsia="ja-JP"/>
              </w:rPr>
              <w:t>(</w:t>
            </w:r>
            <w:r w:rsidR="00496EAF" w:rsidRPr="006E045C">
              <w:rPr>
                <w:i/>
                <w:iCs/>
                <w:sz w:val="21"/>
                <w:szCs w:val="21"/>
                <w:lang w:val="en-US" w:eastAsia="ja-JP"/>
              </w:rPr>
              <w:t>active slot</w:t>
            </w:r>
            <w:r w:rsidRPr="006E045C">
              <w:rPr>
                <w:i/>
                <w:iCs/>
                <w:sz w:val="21"/>
                <w:szCs w:val="21"/>
                <w:lang w:val="en-US" w:eastAsia="ja-JP"/>
              </w:rPr>
              <w:t>) = 32 + N</w:t>
            </w:r>
            <w:r w:rsidRPr="006E045C">
              <w:rPr>
                <w:i/>
                <w:iCs/>
                <w:sz w:val="21"/>
                <w:szCs w:val="21"/>
                <w:vertAlign w:val="subscript"/>
                <w:lang w:val="en-US" w:eastAsia="ja-JP"/>
              </w:rPr>
              <w:t>T</w:t>
            </w:r>
            <w:r w:rsidR="00867300">
              <w:rPr>
                <w:i/>
                <w:iCs/>
                <w:sz w:val="21"/>
                <w:szCs w:val="21"/>
                <w:vertAlign w:val="subscript"/>
                <w:lang w:val="en-US" w:eastAsia="ja-JP"/>
              </w:rPr>
              <w:t>R</w:t>
            </w:r>
            <w:r w:rsidRPr="006E045C">
              <w:rPr>
                <w:i/>
                <w:iCs/>
                <w:sz w:val="21"/>
                <w:szCs w:val="21"/>
                <w:vertAlign w:val="subscript"/>
                <w:lang w:val="en-US" w:eastAsia="ja-JP"/>
              </w:rPr>
              <w:t>X</w:t>
            </w:r>
            <w:r w:rsidR="00634D46" w:rsidRPr="006E045C">
              <w:rPr>
                <w:rFonts w:hint="eastAsia"/>
                <w:i/>
                <w:iCs/>
                <w:sz w:val="21"/>
                <w:szCs w:val="21"/>
                <w:vertAlign w:val="subscript"/>
                <w:lang w:val="en-US" w:eastAsia="ja-JP"/>
              </w:rPr>
              <w:t>_</w:t>
            </w:r>
            <w:r w:rsidR="00634D46" w:rsidRPr="006E045C">
              <w:rPr>
                <w:i/>
                <w:iCs/>
                <w:sz w:val="21"/>
                <w:szCs w:val="21"/>
                <w:vertAlign w:val="subscript"/>
                <w:lang w:val="en-US" w:eastAsia="ja-JP"/>
              </w:rPr>
              <w:t>ON</w:t>
            </w:r>
            <w:r w:rsidRPr="006E045C">
              <w:rPr>
                <w:i/>
                <w:iCs/>
                <w:sz w:val="21"/>
                <w:szCs w:val="21"/>
                <w:lang w:val="en-US" w:eastAsia="ja-JP"/>
              </w:rPr>
              <w:t xml:space="preserve">, </w:t>
            </w:r>
          </w:p>
          <w:p w14:paraId="4CB4FF5A" w14:textId="185BC11B" w:rsidR="00812611" w:rsidRPr="006E045C" w:rsidRDefault="00812611" w:rsidP="0030272D">
            <w:pPr>
              <w:cnfStyle w:val="000000100000" w:firstRow="0" w:lastRow="0" w:firstColumn="0" w:lastColumn="0" w:oddVBand="0" w:evenVBand="0" w:oddHBand="1" w:evenHBand="0" w:firstRowFirstColumn="0" w:firstRowLastColumn="0" w:lastRowFirstColumn="0" w:lastRowLastColumn="0"/>
              <w:rPr>
                <w:i/>
                <w:iCs/>
                <w:sz w:val="21"/>
                <w:szCs w:val="21"/>
                <w:lang w:eastAsia="ja-JP"/>
              </w:rPr>
            </w:pPr>
            <w:r w:rsidRPr="006E045C">
              <w:rPr>
                <w:i/>
                <w:iCs/>
                <w:sz w:val="21"/>
                <w:szCs w:val="21"/>
                <w:lang w:eastAsia="ja-JP"/>
              </w:rPr>
              <w:t>G</w:t>
            </w:r>
            <w:r w:rsidRPr="006E045C">
              <w:rPr>
                <w:i/>
                <w:iCs/>
                <w:sz w:val="21"/>
                <w:szCs w:val="21"/>
                <w:vertAlign w:val="subscript"/>
                <w:lang w:eastAsia="ja-JP"/>
              </w:rPr>
              <w:t>k</w:t>
            </w:r>
            <w:r w:rsidRPr="006E045C">
              <w:rPr>
                <w:i/>
                <w:iCs/>
                <w:sz w:val="21"/>
                <w:szCs w:val="21"/>
                <w:lang w:eastAsia="ja-JP"/>
              </w:rPr>
              <w:t>(N</w:t>
            </w:r>
            <w:r w:rsidRPr="006E045C">
              <w:rPr>
                <w:i/>
                <w:iCs/>
                <w:sz w:val="21"/>
                <w:szCs w:val="21"/>
                <w:vertAlign w:val="subscript"/>
                <w:lang w:eastAsia="ja-JP"/>
              </w:rPr>
              <w:t>t</w:t>
            </w:r>
            <w:r w:rsidR="00867300">
              <w:rPr>
                <w:i/>
                <w:iCs/>
                <w:sz w:val="21"/>
                <w:szCs w:val="21"/>
                <w:vertAlign w:val="subscript"/>
                <w:lang w:eastAsia="ja-JP"/>
              </w:rPr>
              <w:t>r</w:t>
            </w:r>
            <w:r w:rsidRPr="006E045C">
              <w:rPr>
                <w:i/>
                <w:iCs/>
                <w:sz w:val="21"/>
                <w:szCs w:val="21"/>
                <w:vertAlign w:val="subscript"/>
                <w:lang w:eastAsia="ja-JP"/>
              </w:rPr>
              <w:t>x</w:t>
            </w:r>
            <w:r w:rsidRPr="006E045C">
              <w:rPr>
                <w:i/>
                <w:iCs/>
                <w:sz w:val="21"/>
                <w:szCs w:val="21"/>
                <w:lang w:eastAsia="ja-JP"/>
              </w:rPr>
              <w:t xml:space="preserve">, RUR) = </w:t>
            </w:r>
            <w:r w:rsidR="00634D46" w:rsidRPr="006E045C">
              <w:rPr>
                <w:i/>
                <w:iCs/>
                <w:sz w:val="21"/>
                <w:szCs w:val="21"/>
                <w:lang w:eastAsia="ja-JP"/>
              </w:rPr>
              <w:t>N</w:t>
            </w:r>
            <w:r w:rsidR="00634D46" w:rsidRPr="006E045C">
              <w:rPr>
                <w:i/>
                <w:iCs/>
                <w:sz w:val="21"/>
                <w:szCs w:val="21"/>
                <w:vertAlign w:val="subscript"/>
                <w:lang w:eastAsia="ja-JP"/>
              </w:rPr>
              <w:t>TRX</w:t>
            </w:r>
            <w:r w:rsidR="00634D46" w:rsidRPr="006E045C">
              <w:rPr>
                <w:rFonts w:hint="eastAsia"/>
                <w:i/>
                <w:iCs/>
                <w:sz w:val="21"/>
                <w:szCs w:val="21"/>
                <w:vertAlign w:val="subscript"/>
                <w:lang w:eastAsia="ja-JP"/>
              </w:rPr>
              <w:t>_</w:t>
            </w:r>
            <w:r w:rsidR="00634D46" w:rsidRPr="006E045C">
              <w:rPr>
                <w:i/>
                <w:iCs/>
                <w:sz w:val="21"/>
                <w:szCs w:val="21"/>
                <w:vertAlign w:val="subscript"/>
                <w:lang w:eastAsia="ja-JP"/>
              </w:rPr>
              <w:t>ON</w:t>
            </w:r>
            <w:r w:rsidR="00634D46" w:rsidRPr="006E045C">
              <w:rPr>
                <w:i/>
                <w:iCs/>
                <w:sz w:val="21"/>
                <w:szCs w:val="21"/>
                <w:lang w:eastAsia="ja-JP"/>
              </w:rPr>
              <w:t xml:space="preserve"> * </w:t>
            </w:r>
            <w:r w:rsidRPr="006E045C">
              <w:rPr>
                <w:i/>
                <w:iCs/>
                <w:sz w:val="21"/>
                <w:szCs w:val="21"/>
                <w:lang w:eastAsia="ja-JP"/>
              </w:rPr>
              <w:t>RUR</w:t>
            </w:r>
          </w:p>
          <w:p w14:paraId="01F2610A" w14:textId="0C36078B" w:rsidR="0086382E" w:rsidRPr="00076AD2" w:rsidRDefault="0086382E" w:rsidP="0030272D">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Pr>
                <w:sz w:val="21"/>
                <w:szCs w:val="21"/>
                <w:lang w:eastAsia="ja-JP"/>
              </w:rPr>
              <w:t>N</w:t>
            </w:r>
            <w:r w:rsidRPr="00503451">
              <w:rPr>
                <w:sz w:val="21"/>
                <w:szCs w:val="21"/>
                <w:vertAlign w:val="subscript"/>
                <w:lang w:eastAsia="ja-JP"/>
              </w:rPr>
              <w:t>TRX</w:t>
            </w:r>
            <w:r w:rsidR="004E2DDF">
              <w:rPr>
                <w:sz w:val="21"/>
                <w:szCs w:val="21"/>
                <w:vertAlign w:val="subscript"/>
                <w:lang w:eastAsia="ja-JP"/>
              </w:rPr>
              <w:t>_ON</w:t>
            </w:r>
            <w:r>
              <w:rPr>
                <w:sz w:val="21"/>
                <w:szCs w:val="21"/>
                <w:vertAlign w:val="subscript"/>
                <w:lang w:eastAsia="ja-JP"/>
              </w:rPr>
              <w:t>:</w:t>
            </w:r>
            <w:r w:rsidRPr="000B7306">
              <w:rPr>
                <w:sz w:val="21"/>
                <w:szCs w:val="21"/>
                <w:lang w:eastAsia="ja-JP"/>
              </w:rPr>
              <w:t xml:space="preserve"> the number of </w:t>
            </w:r>
            <w:r w:rsidR="0088758B" w:rsidRPr="000B7306">
              <w:rPr>
                <w:sz w:val="21"/>
                <w:szCs w:val="21"/>
                <w:lang w:eastAsia="ja-JP"/>
              </w:rPr>
              <w:t>TRXU</w:t>
            </w:r>
            <w:r w:rsidR="000B7306">
              <w:rPr>
                <w:sz w:val="21"/>
                <w:szCs w:val="21"/>
                <w:lang w:eastAsia="ja-JP"/>
              </w:rPr>
              <w:t>s</w:t>
            </w:r>
            <w:r w:rsidR="0088758B" w:rsidRPr="000B7306">
              <w:rPr>
                <w:sz w:val="21"/>
                <w:szCs w:val="21"/>
                <w:lang w:eastAsia="ja-JP"/>
              </w:rPr>
              <w:t xml:space="preserve"> </w:t>
            </w:r>
            <w:r w:rsidR="008841CD">
              <w:rPr>
                <w:sz w:val="21"/>
                <w:szCs w:val="21"/>
                <w:lang w:eastAsia="ja-JP"/>
              </w:rPr>
              <w:t>powered on</w:t>
            </w:r>
          </w:p>
        </w:tc>
      </w:tr>
      <w:tr w:rsidR="0030272D" w:rsidRPr="008F5760" w14:paraId="4F1C09A3" w14:textId="77777777" w:rsidTr="0030272D">
        <w:trPr>
          <w:trHeight w:val="198"/>
        </w:trPr>
        <w:tc>
          <w:tcPr>
            <w:cnfStyle w:val="001000000000" w:firstRow="0" w:lastRow="0" w:firstColumn="1" w:lastColumn="0" w:oddVBand="0" w:evenVBand="0" w:oddHBand="0" w:evenHBand="0" w:firstRowFirstColumn="0" w:firstRowLastColumn="0" w:lastRowFirstColumn="0" w:lastRowLastColumn="0"/>
            <w:tcW w:w="2438" w:type="dxa"/>
            <w:tcBorders>
              <w:top w:val="single" w:sz="4" w:space="0" w:color="auto"/>
            </w:tcBorders>
          </w:tcPr>
          <w:p w14:paraId="3E7C630C" w14:textId="55F82F9B" w:rsidR="0030272D" w:rsidRPr="00076AD2" w:rsidRDefault="0030272D" w:rsidP="00DA36C4">
            <w:pPr>
              <w:rPr>
                <w:b w:val="0"/>
                <w:bCs w:val="0"/>
                <w:color w:val="000000" w:themeColor="text1"/>
                <w:kern w:val="24"/>
                <w:sz w:val="21"/>
                <w:szCs w:val="21"/>
                <w:lang w:eastAsia="ja-JP"/>
              </w:rPr>
            </w:pPr>
            <w:r w:rsidRPr="00076AD2">
              <w:rPr>
                <w:b w:val="0"/>
                <w:bCs w:val="0"/>
                <w:color w:val="000000" w:themeColor="text1"/>
                <w:kern w:val="24"/>
                <w:sz w:val="21"/>
                <w:szCs w:val="21"/>
                <w:lang w:eastAsia="ja-JP"/>
              </w:rPr>
              <w:t>Energy consumption model for inactive slot</w:t>
            </w:r>
          </w:p>
        </w:tc>
        <w:tc>
          <w:tcPr>
            <w:tcW w:w="7191" w:type="dxa"/>
            <w:tcBorders>
              <w:top w:val="single" w:sz="4" w:space="0" w:color="auto"/>
            </w:tcBorders>
          </w:tcPr>
          <w:p w14:paraId="7E53F7F5" w14:textId="77777777" w:rsidR="00076AD2" w:rsidRPr="00076AD2" w:rsidRDefault="0030272D" w:rsidP="00076AD2">
            <w:pPr>
              <w:pStyle w:val="LGTdoc"/>
              <w:cnfStyle w:val="000000000000" w:firstRow="0" w:lastRow="0" w:firstColumn="0" w:lastColumn="0" w:oddVBand="0" w:evenVBand="0" w:oddHBand="0" w:evenHBand="0" w:firstRowFirstColumn="0" w:firstRowLastColumn="0" w:lastRowFirstColumn="0" w:lastRowLastColumn="0"/>
              <w:rPr>
                <w:sz w:val="21"/>
                <w:szCs w:val="21"/>
                <w:lang w:val="en-US" w:eastAsia="ja-JP"/>
              </w:rPr>
            </w:pPr>
            <w:r w:rsidRPr="00076AD2">
              <w:rPr>
                <w:rFonts w:hint="eastAsia"/>
                <w:sz w:val="21"/>
                <w:szCs w:val="21"/>
                <w:lang w:val="en-US" w:eastAsia="ja-JP"/>
              </w:rPr>
              <w:t>F</w:t>
            </w:r>
            <w:r w:rsidRPr="00076AD2">
              <w:rPr>
                <w:sz w:val="21"/>
                <w:szCs w:val="21"/>
                <w:lang w:val="en-US" w:eastAsia="ja-JP"/>
              </w:rPr>
              <w:t>or a slot during which neither DL transmission nor sleep is performed,</w:t>
            </w:r>
          </w:p>
          <w:p w14:paraId="1FF55860" w14:textId="4617C052" w:rsidR="0030272D" w:rsidRPr="006E045C" w:rsidRDefault="0030272D" w:rsidP="00076AD2">
            <w:pPr>
              <w:pStyle w:val="LGTdoc"/>
              <w:ind w:firstLineChars="350" w:firstLine="735"/>
              <w:cnfStyle w:val="000000000000" w:firstRow="0" w:lastRow="0" w:firstColumn="0" w:lastColumn="0" w:oddVBand="0" w:evenVBand="0" w:oddHBand="0" w:evenHBand="0" w:firstRowFirstColumn="0" w:firstRowLastColumn="0" w:lastRowFirstColumn="0" w:lastRowLastColumn="0"/>
              <w:rPr>
                <w:i/>
                <w:iCs/>
                <w:sz w:val="21"/>
                <w:szCs w:val="21"/>
                <w:lang w:val="en-US" w:eastAsia="ja-JP"/>
              </w:rPr>
            </w:pPr>
            <w:r w:rsidRPr="006E045C">
              <w:rPr>
                <w:i/>
                <w:iCs/>
                <w:sz w:val="21"/>
                <w:szCs w:val="21"/>
                <w:lang w:val="en-US" w:eastAsia="ja-JP"/>
              </w:rPr>
              <w:t>F</w:t>
            </w:r>
            <w:r w:rsidRPr="006E045C">
              <w:rPr>
                <w:i/>
                <w:iCs/>
                <w:sz w:val="21"/>
                <w:szCs w:val="21"/>
                <w:vertAlign w:val="subscript"/>
                <w:lang w:val="en-US" w:eastAsia="ja-JP"/>
              </w:rPr>
              <w:t>k</w:t>
            </w:r>
            <w:r w:rsidRPr="006E045C">
              <w:rPr>
                <w:i/>
                <w:iCs/>
                <w:sz w:val="21"/>
                <w:szCs w:val="21"/>
                <w:lang w:val="en-US" w:eastAsia="ja-JP"/>
              </w:rPr>
              <w:t>(</w:t>
            </w:r>
            <w:r w:rsidR="00E84D55" w:rsidRPr="006E045C">
              <w:rPr>
                <w:i/>
                <w:iCs/>
                <w:sz w:val="21"/>
                <w:szCs w:val="21"/>
                <w:lang w:val="en-US" w:eastAsia="ja-JP"/>
              </w:rPr>
              <w:t>inactive-nonsleep</w:t>
            </w:r>
            <w:r w:rsidR="00033E34" w:rsidRPr="006E045C">
              <w:rPr>
                <w:i/>
                <w:iCs/>
                <w:sz w:val="21"/>
                <w:szCs w:val="21"/>
                <w:lang w:val="en-US" w:eastAsia="ja-JP"/>
              </w:rPr>
              <w:t xml:space="preserve"> slot</w:t>
            </w:r>
            <w:r w:rsidRPr="006E045C">
              <w:rPr>
                <w:i/>
                <w:iCs/>
                <w:sz w:val="21"/>
                <w:szCs w:val="21"/>
                <w:lang w:val="en-US" w:eastAsia="ja-JP"/>
              </w:rPr>
              <w:t xml:space="preserve">) = </w:t>
            </w:r>
            <w:r w:rsidR="006573B7" w:rsidRPr="006E045C">
              <w:rPr>
                <w:i/>
                <w:iCs/>
                <w:sz w:val="21"/>
                <w:szCs w:val="21"/>
                <w:lang w:val="en-US" w:eastAsia="ja-JP"/>
              </w:rPr>
              <w:t>32 + N</w:t>
            </w:r>
            <w:r w:rsidR="006573B7" w:rsidRPr="006E045C">
              <w:rPr>
                <w:i/>
                <w:iCs/>
                <w:sz w:val="21"/>
                <w:szCs w:val="21"/>
                <w:vertAlign w:val="subscript"/>
                <w:lang w:val="en-US" w:eastAsia="ja-JP"/>
              </w:rPr>
              <w:t>TRX</w:t>
            </w:r>
            <w:r w:rsidR="006573B7" w:rsidRPr="006E045C">
              <w:rPr>
                <w:rFonts w:hint="eastAsia"/>
                <w:i/>
                <w:iCs/>
                <w:sz w:val="21"/>
                <w:szCs w:val="21"/>
                <w:vertAlign w:val="subscript"/>
                <w:lang w:val="en-US" w:eastAsia="ja-JP"/>
              </w:rPr>
              <w:t>_</w:t>
            </w:r>
            <w:r w:rsidR="006573B7" w:rsidRPr="006E045C">
              <w:rPr>
                <w:i/>
                <w:iCs/>
                <w:sz w:val="21"/>
                <w:szCs w:val="21"/>
                <w:vertAlign w:val="subscript"/>
                <w:lang w:val="en-US" w:eastAsia="ja-JP"/>
              </w:rPr>
              <w:t>ON</w:t>
            </w:r>
            <w:r w:rsidRPr="006E045C">
              <w:rPr>
                <w:i/>
                <w:iCs/>
                <w:sz w:val="21"/>
                <w:szCs w:val="21"/>
                <w:lang w:val="en-US" w:eastAsia="ja-JP"/>
              </w:rPr>
              <w:t xml:space="preserve">, </w:t>
            </w:r>
          </w:p>
          <w:p w14:paraId="224C1C71" w14:textId="281FB737" w:rsidR="0030272D" w:rsidRPr="006E045C" w:rsidRDefault="0030272D" w:rsidP="00076AD2">
            <w:pPr>
              <w:pStyle w:val="LGTdoc"/>
              <w:ind w:leftChars="277" w:left="665"/>
              <w:cnfStyle w:val="000000000000" w:firstRow="0" w:lastRow="0" w:firstColumn="0" w:lastColumn="0" w:oddVBand="0" w:evenVBand="0" w:oddHBand="0" w:evenHBand="0" w:firstRowFirstColumn="0" w:firstRowLastColumn="0" w:lastRowFirstColumn="0" w:lastRowLastColumn="0"/>
              <w:rPr>
                <w:i/>
                <w:iCs/>
                <w:sz w:val="21"/>
                <w:szCs w:val="21"/>
                <w:lang w:val="en-US" w:eastAsia="ja-JP"/>
              </w:rPr>
            </w:pPr>
            <w:r w:rsidRPr="006E045C">
              <w:rPr>
                <w:i/>
                <w:iCs/>
                <w:sz w:val="21"/>
                <w:szCs w:val="21"/>
                <w:lang w:val="en-US" w:eastAsia="ja-JP"/>
              </w:rPr>
              <w:tab/>
            </w:r>
            <w:r w:rsidR="00076AD2" w:rsidRPr="006E045C">
              <w:rPr>
                <w:i/>
                <w:iCs/>
                <w:sz w:val="21"/>
                <w:szCs w:val="21"/>
                <w:lang w:val="en-US" w:eastAsia="ja-JP"/>
              </w:rPr>
              <w:t xml:space="preserve"> </w:t>
            </w:r>
            <w:r w:rsidRPr="006E045C">
              <w:rPr>
                <w:i/>
                <w:iCs/>
                <w:sz w:val="21"/>
                <w:szCs w:val="21"/>
                <w:lang w:val="en-US" w:eastAsia="ja-JP"/>
              </w:rPr>
              <w:t>G</w:t>
            </w:r>
            <w:r w:rsidRPr="006E045C">
              <w:rPr>
                <w:i/>
                <w:iCs/>
                <w:sz w:val="21"/>
                <w:szCs w:val="21"/>
                <w:vertAlign w:val="subscript"/>
                <w:lang w:val="en-US" w:eastAsia="ja-JP"/>
              </w:rPr>
              <w:t>k</w:t>
            </w:r>
            <w:r w:rsidRPr="006E045C">
              <w:rPr>
                <w:i/>
                <w:iCs/>
                <w:sz w:val="21"/>
                <w:szCs w:val="21"/>
                <w:lang w:val="en-US" w:eastAsia="ja-JP"/>
              </w:rPr>
              <w:t>(N</w:t>
            </w:r>
            <w:r w:rsidRPr="006E045C">
              <w:rPr>
                <w:i/>
                <w:iCs/>
                <w:sz w:val="21"/>
                <w:szCs w:val="21"/>
                <w:vertAlign w:val="subscript"/>
                <w:lang w:val="en-US" w:eastAsia="ja-JP"/>
              </w:rPr>
              <w:t>t</w:t>
            </w:r>
            <w:r w:rsidR="00867300">
              <w:rPr>
                <w:i/>
                <w:iCs/>
                <w:sz w:val="21"/>
                <w:szCs w:val="21"/>
                <w:vertAlign w:val="subscript"/>
                <w:lang w:val="en-US" w:eastAsia="ja-JP"/>
              </w:rPr>
              <w:t>r</w:t>
            </w:r>
            <w:r w:rsidRPr="006E045C">
              <w:rPr>
                <w:i/>
                <w:iCs/>
                <w:sz w:val="21"/>
                <w:szCs w:val="21"/>
                <w:vertAlign w:val="subscript"/>
                <w:lang w:val="en-US" w:eastAsia="ja-JP"/>
              </w:rPr>
              <w:t>x</w:t>
            </w:r>
            <w:r w:rsidRPr="006E045C">
              <w:rPr>
                <w:i/>
                <w:iCs/>
                <w:sz w:val="21"/>
                <w:szCs w:val="21"/>
                <w:lang w:val="en-US" w:eastAsia="ja-JP"/>
              </w:rPr>
              <w:t xml:space="preserve">, </w:t>
            </w:r>
            <w:r w:rsidR="004E6B59" w:rsidRPr="004E6B59">
              <w:rPr>
                <w:i/>
                <w:iCs/>
                <w:sz w:val="21"/>
                <w:szCs w:val="21"/>
                <w:lang w:val="en-US" w:eastAsia="ja-JP"/>
              </w:rPr>
              <w:t>RUR</w:t>
            </w:r>
            <w:r w:rsidR="004E6B59" w:rsidRPr="004E6B59">
              <w:rPr>
                <w:i/>
                <w:iCs/>
                <w:sz w:val="21"/>
                <w:szCs w:val="21"/>
                <w:vertAlign w:val="subscript"/>
                <w:lang w:val="en-US" w:eastAsia="ja-JP"/>
              </w:rPr>
              <w:t>slot</w:t>
            </w:r>
            <w:r w:rsidRPr="006E045C">
              <w:rPr>
                <w:i/>
                <w:iCs/>
                <w:sz w:val="21"/>
                <w:szCs w:val="21"/>
                <w:lang w:val="en-US" w:eastAsia="ja-JP"/>
              </w:rPr>
              <w:t>) = 0</w:t>
            </w:r>
          </w:p>
          <w:p w14:paraId="5CEBD78E" w14:textId="77777777" w:rsidR="0030272D" w:rsidRPr="00076AD2" w:rsidRDefault="0030272D" w:rsidP="00076AD2">
            <w:pPr>
              <w:pStyle w:val="LGTdoc"/>
              <w:ind w:leftChars="277" w:left="665"/>
              <w:cnfStyle w:val="000000000000" w:firstRow="0" w:lastRow="0" w:firstColumn="0" w:lastColumn="0" w:oddVBand="0" w:evenVBand="0" w:oddHBand="0" w:evenHBand="0" w:firstRowFirstColumn="0" w:firstRowLastColumn="0" w:lastRowFirstColumn="0" w:lastRowLastColumn="0"/>
              <w:rPr>
                <w:sz w:val="21"/>
                <w:szCs w:val="21"/>
                <w:lang w:val="en-US" w:eastAsia="ja-JP"/>
              </w:rPr>
            </w:pPr>
          </w:p>
          <w:p w14:paraId="5EB94321" w14:textId="23604AD0" w:rsidR="0030272D" w:rsidRPr="00076AD2" w:rsidRDefault="0030272D" w:rsidP="00076AD2">
            <w:pPr>
              <w:pStyle w:val="LGTdoc"/>
              <w:cnfStyle w:val="000000000000" w:firstRow="0" w:lastRow="0" w:firstColumn="0" w:lastColumn="0" w:oddVBand="0" w:evenVBand="0" w:oddHBand="0" w:evenHBand="0" w:firstRowFirstColumn="0" w:firstRowLastColumn="0" w:lastRowFirstColumn="0" w:lastRowLastColumn="0"/>
              <w:rPr>
                <w:sz w:val="21"/>
                <w:szCs w:val="21"/>
                <w:lang w:val="en-US" w:eastAsia="ja-JP"/>
              </w:rPr>
            </w:pPr>
            <w:r w:rsidRPr="00076AD2">
              <w:rPr>
                <w:rFonts w:hint="eastAsia"/>
                <w:sz w:val="21"/>
                <w:szCs w:val="21"/>
                <w:lang w:val="en-US" w:eastAsia="ja-JP"/>
              </w:rPr>
              <w:t>F</w:t>
            </w:r>
            <w:r w:rsidRPr="00076AD2">
              <w:rPr>
                <w:sz w:val="21"/>
                <w:szCs w:val="21"/>
                <w:lang w:val="en-US" w:eastAsia="ja-JP"/>
              </w:rPr>
              <w:t xml:space="preserve">or four slots during which </w:t>
            </w:r>
            <w:r w:rsidR="00230C82">
              <w:rPr>
                <w:sz w:val="21"/>
                <w:szCs w:val="21"/>
                <w:lang w:val="en-US" w:eastAsia="ja-JP"/>
              </w:rPr>
              <w:t>BS</w:t>
            </w:r>
            <w:r w:rsidR="00760057">
              <w:rPr>
                <w:sz w:val="21"/>
                <w:szCs w:val="21"/>
                <w:lang w:val="en-US" w:eastAsia="ja-JP"/>
              </w:rPr>
              <w:t xml:space="preserve"> sleeps</w:t>
            </w:r>
            <w:r w:rsidRPr="00076AD2">
              <w:rPr>
                <w:sz w:val="21"/>
                <w:szCs w:val="21"/>
                <w:lang w:val="en-US" w:eastAsia="ja-JP"/>
              </w:rPr>
              <w:t>,</w:t>
            </w:r>
          </w:p>
          <w:p w14:paraId="045137BC" w14:textId="5841290C" w:rsidR="0030272D" w:rsidRPr="006E045C" w:rsidRDefault="0030272D" w:rsidP="00076AD2">
            <w:pPr>
              <w:pStyle w:val="LGTdoc"/>
              <w:cnfStyle w:val="000000000000" w:firstRow="0" w:lastRow="0" w:firstColumn="0" w:lastColumn="0" w:oddVBand="0" w:evenVBand="0" w:oddHBand="0" w:evenHBand="0" w:firstRowFirstColumn="0" w:firstRowLastColumn="0" w:lastRowFirstColumn="0" w:lastRowLastColumn="0"/>
              <w:rPr>
                <w:bCs/>
                <w:i/>
                <w:sz w:val="21"/>
                <w:szCs w:val="21"/>
                <w:lang w:val="en-US" w:eastAsia="ja-JP"/>
              </w:rPr>
            </w:pPr>
            <w:r w:rsidRPr="00076AD2">
              <w:rPr>
                <w:bCs/>
                <w:sz w:val="21"/>
                <w:szCs w:val="21"/>
                <w:lang w:val="en-US" w:eastAsia="ja-JP"/>
              </w:rPr>
              <w:tab/>
            </w:r>
            <w:r w:rsidR="00076AD2" w:rsidRPr="00076AD2">
              <w:rPr>
                <w:bCs/>
                <w:sz w:val="21"/>
                <w:szCs w:val="21"/>
                <w:lang w:val="en-US" w:eastAsia="ja-JP"/>
              </w:rPr>
              <w:t xml:space="preserve"> </w:t>
            </w:r>
            <m:oMath>
              <m:nary>
                <m:naryPr>
                  <m:chr m:val="∑"/>
                  <m:limLoc m:val="subSup"/>
                  <m:ctrlPr>
                    <w:rPr>
                      <w:rFonts w:ascii="Cambria Math" w:hAnsi="Cambria Math"/>
                      <w:bCs/>
                      <w:i/>
                      <w:sz w:val="21"/>
                      <w:szCs w:val="21"/>
                      <w:lang w:eastAsia="ja-JP"/>
                    </w:rPr>
                  </m:ctrlPr>
                </m:naryPr>
                <m:sub>
                  <m:r>
                    <w:rPr>
                      <w:rFonts w:ascii="Cambria Math" w:hAnsi="Cambria Math"/>
                      <w:sz w:val="21"/>
                      <w:szCs w:val="21"/>
                      <w:lang w:eastAsia="ja-JP"/>
                    </w:rPr>
                    <m:t>k=1</m:t>
                  </m:r>
                </m:sub>
                <m:sup>
                  <m:r>
                    <w:rPr>
                      <w:rFonts w:ascii="Cambria Math" w:hAnsi="Cambria Math"/>
                      <w:sz w:val="21"/>
                      <w:szCs w:val="21"/>
                      <w:lang w:eastAsia="ja-JP"/>
                    </w:rPr>
                    <m:t>4</m:t>
                  </m:r>
                </m:sup>
                <m:e>
                  <m:sSub>
                    <m:sSubPr>
                      <m:ctrlPr>
                        <w:rPr>
                          <w:rFonts w:ascii="Cambria Math" w:hAnsi="Cambria Math"/>
                          <w:bCs/>
                          <w:i/>
                          <w:sz w:val="21"/>
                          <w:szCs w:val="21"/>
                          <w:lang w:eastAsia="ja-JP"/>
                        </w:rPr>
                      </m:ctrlPr>
                    </m:sSubPr>
                    <m:e>
                      <m:r>
                        <w:rPr>
                          <w:rFonts w:ascii="Cambria Math" w:hAnsi="Cambria Math"/>
                          <w:sz w:val="21"/>
                          <w:szCs w:val="21"/>
                          <w:lang w:eastAsia="ja-JP"/>
                        </w:rPr>
                        <m:t>F</m:t>
                      </m:r>
                    </m:e>
                    <m:sub>
                      <m:r>
                        <w:rPr>
                          <w:rFonts w:ascii="Cambria Math" w:hAnsi="Cambria Math"/>
                          <w:sz w:val="21"/>
                          <w:szCs w:val="21"/>
                          <w:lang w:eastAsia="ja-JP"/>
                        </w:rPr>
                        <m:t>k</m:t>
                      </m:r>
                    </m:sub>
                  </m:sSub>
                </m:e>
              </m:nary>
              <m:d>
                <m:dPr>
                  <m:ctrlPr>
                    <w:rPr>
                      <w:rFonts w:ascii="Cambria Math" w:hAnsi="Cambria Math"/>
                      <w:bCs/>
                      <w:i/>
                      <w:sz w:val="21"/>
                      <w:szCs w:val="21"/>
                      <w:lang w:eastAsia="ja-JP"/>
                    </w:rPr>
                  </m:ctrlPr>
                </m:dPr>
                <m:e>
                  <m:r>
                    <w:rPr>
                      <w:rFonts w:ascii="Cambria Math" w:hAnsi="Cambria Math"/>
                      <w:sz w:val="21"/>
                      <w:szCs w:val="21"/>
                      <w:lang w:eastAsia="ja-JP"/>
                    </w:rPr>
                    <m:t>inactive sleep slot</m:t>
                  </m:r>
                </m:e>
              </m:d>
              <m:r>
                <w:rPr>
                  <w:rFonts w:ascii="Cambria Math" w:hAnsi="Cambria Math"/>
                  <w:sz w:val="21"/>
                  <w:szCs w:val="21"/>
                  <w:lang w:eastAsia="ja-JP"/>
                </w:rPr>
                <m:t>=80</m:t>
              </m:r>
            </m:oMath>
            <w:r w:rsidR="00076AD2" w:rsidRPr="006E045C">
              <w:rPr>
                <w:rFonts w:hint="eastAsia"/>
                <w:i/>
                <w:sz w:val="21"/>
                <w:szCs w:val="21"/>
                <w:lang w:eastAsia="ja-JP"/>
              </w:rPr>
              <w:t>,</w:t>
            </w:r>
          </w:p>
          <w:p w14:paraId="5E21BB51" w14:textId="67FD162A" w:rsidR="0030272D" w:rsidRPr="00076AD2" w:rsidRDefault="0030272D" w:rsidP="00076AD2">
            <w:pPr>
              <w:pStyle w:val="LGTdoc"/>
              <w:ind w:leftChars="277" w:left="665"/>
              <w:cnfStyle w:val="000000000000" w:firstRow="0" w:lastRow="0" w:firstColumn="0" w:lastColumn="0" w:oddVBand="0" w:evenVBand="0" w:oddHBand="0" w:evenHBand="0" w:firstRowFirstColumn="0" w:firstRowLastColumn="0" w:lastRowFirstColumn="0" w:lastRowLastColumn="0"/>
              <w:rPr>
                <w:sz w:val="21"/>
                <w:szCs w:val="21"/>
                <w:lang w:val="en-US" w:eastAsia="ja-JP"/>
              </w:rPr>
            </w:pPr>
            <w:r w:rsidRPr="006E045C">
              <w:rPr>
                <w:i/>
                <w:sz w:val="21"/>
                <w:szCs w:val="21"/>
                <w:lang w:val="en-US" w:eastAsia="ja-JP"/>
              </w:rPr>
              <w:tab/>
            </w:r>
            <w:r w:rsidR="00076AD2" w:rsidRPr="006E045C">
              <w:rPr>
                <w:i/>
                <w:sz w:val="21"/>
                <w:szCs w:val="21"/>
                <w:lang w:val="en-US" w:eastAsia="ja-JP"/>
              </w:rPr>
              <w:t xml:space="preserve"> </w:t>
            </w:r>
            <w:r w:rsidRPr="006E045C">
              <w:rPr>
                <w:i/>
                <w:sz w:val="21"/>
                <w:szCs w:val="21"/>
                <w:lang w:val="en-US" w:eastAsia="ja-JP"/>
              </w:rPr>
              <w:t>G</w:t>
            </w:r>
            <w:r w:rsidRPr="006E045C">
              <w:rPr>
                <w:i/>
                <w:sz w:val="21"/>
                <w:szCs w:val="21"/>
                <w:vertAlign w:val="subscript"/>
                <w:lang w:val="en-US" w:eastAsia="ja-JP"/>
              </w:rPr>
              <w:t>k</w:t>
            </w:r>
            <w:r w:rsidRPr="006E045C">
              <w:rPr>
                <w:i/>
                <w:sz w:val="21"/>
                <w:szCs w:val="21"/>
                <w:lang w:val="en-US" w:eastAsia="ja-JP"/>
              </w:rPr>
              <w:t>(N</w:t>
            </w:r>
            <w:r w:rsidRPr="006E045C">
              <w:rPr>
                <w:i/>
                <w:sz w:val="21"/>
                <w:szCs w:val="21"/>
                <w:vertAlign w:val="subscript"/>
                <w:lang w:val="en-US" w:eastAsia="ja-JP"/>
              </w:rPr>
              <w:t>t</w:t>
            </w:r>
            <w:r w:rsidR="00867300">
              <w:rPr>
                <w:i/>
                <w:sz w:val="21"/>
                <w:szCs w:val="21"/>
                <w:vertAlign w:val="subscript"/>
                <w:lang w:val="en-US" w:eastAsia="ja-JP"/>
              </w:rPr>
              <w:t>r</w:t>
            </w:r>
            <w:r w:rsidRPr="006E045C">
              <w:rPr>
                <w:i/>
                <w:sz w:val="21"/>
                <w:szCs w:val="21"/>
                <w:vertAlign w:val="subscript"/>
                <w:lang w:val="en-US" w:eastAsia="ja-JP"/>
              </w:rPr>
              <w:t>x</w:t>
            </w:r>
            <w:r w:rsidRPr="006E045C">
              <w:rPr>
                <w:i/>
                <w:sz w:val="21"/>
                <w:szCs w:val="21"/>
                <w:lang w:val="en-US" w:eastAsia="ja-JP"/>
              </w:rPr>
              <w:t xml:space="preserve">, </w:t>
            </w:r>
            <w:r w:rsidR="004E6B59" w:rsidRPr="004E6B59">
              <w:rPr>
                <w:i/>
                <w:iCs/>
                <w:sz w:val="21"/>
                <w:szCs w:val="21"/>
                <w:lang w:val="en-US" w:eastAsia="ja-JP"/>
              </w:rPr>
              <w:t>RUR</w:t>
            </w:r>
            <w:r w:rsidR="004E6B59" w:rsidRPr="004E6B59">
              <w:rPr>
                <w:i/>
                <w:iCs/>
                <w:sz w:val="21"/>
                <w:szCs w:val="21"/>
                <w:vertAlign w:val="subscript"/>
                <w:lang w:val="en-US" w:eastAsia="ja-JP"/>
              </w:rPr>
              <w:t>slot</w:t>
            </w:r>
            <w:r w:rsidRPr="006E045C">
              <w:rPr>
                <w:i/>
                <w:sz w:val="21"/>
                <w:szCs w:val="21"/>
                <w:lang w:val="en-US" w:eastAsia="ja-JP"/>
              </w:rPr>
              <w:t>) = 0</w:t>
            </w:r>
          </w:p>
        </w:tc>
      </w:tr>
    </w:tbl>
    <w:p w14:paraId="0ACCE996" w14:textId="1EAA4BF9" w:rsidR="00AB164A" w:rsidRDefault="00AB164A" w:rsidP="00AB164A">
      <w:pPr>
        <w:pStyle w:val="LGTdoc"/>
        <w:rPr>
          <w:sz w:val="22"/>
          <w:szCs w:val="22"/>
          <w:lang w:val="en-US" w:eastAsia="ja-JP"/>
        </w:rPr>
      </w:pPr>
    </w:p>
    <w:p w14:paraId="063156DE" w14:textId="77777777" w:rsidR="00076AD2" w:rsidRDefault="00076AD2" w:rsidP="00AB164A">
      <w:pPr>
        <w:pStyle w:val="LGTdoc"/>
        <w:rPr>
          <w:sz w:val="22"/>
          <w:szCs w:val="22"/>
          <w:lang w:val="en-US" w:eastAsia="ja-JP"/>
        </w:rPr>
      </w:pPr>
    </w:p>
    <w:p w14:paraId="7CFD8EA4" w14:textId="6C0AF73E" w:rsidR="00AB164A" w:rsidRPr="0028337D" w:rsidRDefault="00962808" w:rsidP="00AB164A">
      <w:pPr>
        <w:pStyle w:val="LGTdoc"/>
        <w:rPr>
          <w:b/>
          <w:bCs/>
          <w:sz w:val="22"/>
          <w:szCs w:val="22"/>
          <w:u w:val="single"/>
          <w:lang w:val="en-US" w:eastAsia="ja-JP"/>
        </w:rPr>
      </w:pPr>
      <w:r w:rsidRPr="0028337D">
        <w:rPr>
          <w:b/>
          <w:bCs/>
          <w:sz w:val="22"/>
          <w:szCs w:val="22"/>
          <w:u w:val="single"/>
          <w:lang w:val="en-US" w:eastAsia="ja-JP"/>
        </w:rPr>
        <w:t>Simulation results</w:t>
      </w:r>
    </w:p>
    <w:p w14:paraId="240F26D4" w14:textId="77777777" w:rsidR="00962808" w:rsidRPr="005D6B28" w:rsidRDefault="00962808" w:rsidP="00AB164A">
      <w:pPr>
        <w:pStyle w:val="LGTdoc"/>
        <w:rPr>
          <w:sz w:val="22"/>
          <w:szCs w:val="22"/>
          <w:lang w:val="en-US" w:eastAsia="ja-JP"/>
        </w:rPr>
      </w:pPr>
    </w:p>
    <w:p w14:paraId="26562F41" w14:textId="1641F7BF" w:rsidR="00AB164A" w:rsidRPr="008336F4" w:rsidRDefault="0004017D" w:rsidP="00AB164A">
      <w:pPr>
        <w:pStyle w:val="LGTdoc"/>
        <w:rPr>
          <w:sz w:val="22"/>
          <w:szCs w:val="22"/>
          <w:u w:val="single"/>
          <w:lang w:val="en-US" w:eastAsia="ja-JP"/>
        </w:rPr>
      </w:pPr>
      <w:r>
        <w:rPr>
          <w:sz w:val="22"/>
          <w:szCs w:val="22"/>
          <w:u w:val="single"/>
          <w:lang w:val="en-US" w:eastAsia="ja-JP"/>
        </w:rPr>
        <w:t>Low load</w:t>
      </w:r>
    </w:p>
    <w:p w14:paraId="658B54E9" w14:textId="6DE50338" w:rsidR="00AB164A" w:rsidRDefault="00AB164A" w:rsidP="00AB164A">
      <w:pPr>
        <w:pStyle w:val="LGTdoc"/>
        <w:rPr>
          <w:b/>
          <w:bCs/>
          <w:sz w:val="22"/>
          <w:szCs w:val="22"/>
          <w:lang w:eastAsia="ja-JP"/>
        </w:rPr>
      </w:pPr>
    </w:p>
    <w:p w14:paraId="05B96286" w14:textId="77777777" w:rsidR="00221BCD" w:rsidRDefault="00221BCD" w:rsidP="00AB164A">
      <w:pPr>
        <w:pStyle w:val="LGTdoc"/>
        <w:rPr>
          <w:b/>
          <w:bCs/>
          <w:sz w:val="22"/>
          <w:szCs w:val="22"/>
          <w:lang w:eastAsia="ja-JP"/>
        </w:rPr>
      </w:pPr>
    </w:p>
    <w:tbl>
      <w:tblPr>
        <w:tblW w:w="8931" w:type="dxa"/>
        <w:jc w:val="center"/>
        <w:tblCellMar>
          <w:left w:w="0" w:type="dxa"/>
          <w:right w:w="0" w:type="dxa"/>
        </w:tblCellMar>
        <w:tblLook w:val="0600" w:firstRow="0" w:lastRow="0" w:firstColumn="0" w:lastColumn="0" w:noHBand="1" w:noVBand="1"/>
      </w:tblPr>
      <w:tblGrid>
        <w:gridCol w:w="2542"/>
        <w:gridCol w:w="1853"/>
        <w:gridCol w:w="2136"/>
        <w:gridCol w:w="2400"/>
      </w:tblGrid>
      <w:tr w:rsidR="00221BCD" w:rsidRPr="009B23CD" w14:paraId="3D79CCE0" w14:textId="77777777" w:rsidTr="00053CAF">
        <w:trPr>
          <w:trHeight w:val="842"/>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4EA7F2" w14:textId="77777777" w:rsidR="00221BCD" w:rsidRPr="009B23CD" w:rsidRDefault="00221BCD" w:rsidP="00221BCD">
            <w:pPr>
              <w:rPr>
                <w:rFonts w:ascii="ＭＳ Ｐゴシック" w:eastAsia="Times New Roman" w:hAnsi="ＭＳ Ｐゴシック" w:cs="ＭＳ Ｐゴシック"/>
                <w:sz w:val="20"/>
                <w:szCs w:val="20"/>
                <w:lang w:eastAsia="ja-JP"/>
              </w:rPr>
            </w:pP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8DBE6B" w14:textId="139D6515" w:rsidR="00221BCD" w:rsidRDefault="00221BCD" w:rsidP="00221BCD">
            <w:pPr>
              <w:textAlignment w:val="center"/>
              <w:rPr>
                <w:rFonts w:eastAsia="游ゴシック"/>
                <w:color w:val="000000"/>
                <w:kern w:val="24"/>
                <w:sz w:val="20"/>
                <w:szCs w:val="20"/>
                <w:lang w:eastAsia="ja-JP"/>
              </w:rPr>
            </w:pPr>
            <w:r>
              <w:rPr>
                <w:rFonts w:eastAsia="游ゴシック" w:hint="eastAsia"/>
                <w:color w:val="000000"/>
                <w:kern w:val="24"/>
                <w:sz w:val="20"/>
                <w:szCs w:val="20"/>
                <w:lang w:eastAsia="ja-JP"/>
              </w:rPr>
              <w:t>Baseline</w:t>
            </w:r>
          </w:p>
          <w:p w14:paraId="183B8B28" w14:textId="77777777" w:rsidR="003D374C" w:rsidRDefault="003D374C" w:rsidP="00221BCD">
            <w:pPr>
              <w:textAlignment w:val="center"/>
              <w:rPr>
                <w:rFonts w:eastAsia="游ゴシック"/>
                <w:color w:val="000000"/>
                <w:kern w:val="24"/>
                <w:sz w:val="20"/>
                <w:szCs w:val="20"/>
                <w:lang w:eastAsia="ja-JP"/>
              </w:rPr>
            </w:pPr>
          </w:p>
          <w:p w14:paraId="35CEB7A2" w14:textId="1E94973A" w:rsidR="00221BCD" w:rsidRPr="009B23CD" w:rsidRDefault="00221BCD" w:rsidP="00221BCD">
            <w:pPr>
              <w:textAlignment w:val="center"/>
              <w:rPr>
                <w:rFonts w:ascii="Arial" w:eastAsia="ＭＳ Ｐゴシック" w:hAnsi="Arial" w:cs="Arial"/>
                <w:sz w:val="20"/>
                <w:szCs w:val="20"/>
                <w:lang w:eastAsia="ja-JP"/>
              </w:rPr>
            </w:pPr>
            <w:r>
              <w:rPr>
                <w:rFonts w:eastAsia="游ゴシック"/>
                <w:color w:val="000000"/>
                <w:kern w:val="24"/>
                <w:sz w:val="20"/>
                <w:szCs w:val="20"/>
                <w:lang w:eastAsia="ja-JP"/>
              </w:rPr>
              <w:t>(Always</w:t>
            </w:r>
            <w:r w:rsidR="00812642">
              <w:rPr>
                <w:rFonts w:eastAsia="游ゴシック"/>
                <w:color w:val="000000"/>
                <w:kern w:val="24"/>
                <w:sz w:val="20"/>
                <w:szCs w:val="20"/>
                <w:lang w:eastAsia="ja-JP"/>
              </w:rPr>
              <w:t>-on</w:t>
            </w:r>
            <w:r>
              <w:rPr>
                <w:rFonts w:eastAsia="游ゴシック"/>
                <w:color w:val="000000"/>
                <w:kern w:val="24"/>
                <w:sz w:val="20"/>
                <w:szCs w:val="20"/>
                <w:lang w:eastAsia="ja-JP"/>
              </w:rPr>
              <w:t xml:space="preserve"> </w:t>
            </w:r>
            <w:r w:rsidRPr="009B23CD">
              <w:rPr>
                <w:rFonts w:eastAsia="游ゴシック"/>
                <w:color w:val="000000"/>
                <w:kern w:val="24"/>
                <w:sz w:val="20"/>
                <w:szCs w:val="20"/>
                <w:lang w:eastAsia="ja-JP"/>
              </w:rPr>
              <w:t>32TRX</w:t>
            </w:r>
            <w:r w:rsidR="008927C5">
              <w:rPr>
                <w:rFonts w:eastAsia="游ゴシック"/>
                <w:color w:val="000000"/>
                <w:kern w:val="24"/>
                <w:sz w:val="20"/>
                <w:szCs w:val="20"/>
                <w:lang w:eastAsia="ja-JP"/>
              </w:rPr>
              <w:t>Us</w:t>
            </w:r>
            <w:r>
              <w:rPr>
                <w:rFonts w:eastAsia="游ゴシック"/>
                <w:color w:val="000000"/>
                <w:kern w:val="24"/>
                <w:sz w:val="20"/>
                <w:szCs w:val="20"/>
                <w:lang w:eastAsia="ja-JP"/>
              </w:rPr>
              <w:t>, no sleep)</w:t>
            </w:r>
          </w:p>
        </w:tc>
        <w:tc>
          <w:tcPr>
            <w:tcW w:w="21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67947F" w14:textId="3F563DAC" w:rsidR="00221BCD" w:rsidRDefault="00221BCD" w:rsidP="00221BCD">
            <w:pPr>
              <w:textAlignment w:val="center"/>
              <w:rPr>
                <w:rFonts w:eastAsia="游ゴシック"/>
                <w:color w:val="000000"/>
                <w:kern w:val="24"/>
                <w:sz w:val="20"/>
                <w:szCs w:val="20"/>
                <w:lang w:eastAsia="ja-JP"/>
              </w:rPr>
            </w:pPr>
            <w:r>
              <w:rPr>
                <w:rFonts w:eastAsia="游ゴシック" w:hint="eastAsia"/>
                <w:color w:val="000000"/>
                <w:kern w:val="24"/>
                <w:sz w:val="20"/>
                <w:szCs w:val="20"/>
                <w:lang w:eastAsia="ja-JP"/>
              </w:rPr>
              <w:t>A</w:t>
            </w:r>
            <w:r>
              <w:rPr>
                <w:rFonts w:eastAsia="游ゴシック"/>
                <w:color w:val="000000"/>
                <w:kern w:val="24"/>
                <w:sz w:val="20"/>
                <w:szCs w:val="20"/>
                <w:lang w:eastAsia="ja-JP"/>
              </w:rPr>
              <w:t>daptive sleep mode</w:t>
            </w:r>
          </w:p>
          <w:p w14:paraId="6A88B58A" w14:textId="77777777" w:rsidR="003D374C" w:rsidRDefault="003D374C" w:rsidP="00221BCD">
            <w:pPr>
              <w:textAlignment w:val="center"/>
              <w:rPr>
                <w:rFonts w:eastAsia="游ゴシック"/>
                <w:color w:val="000000"/>
                <w:kern w:val="24"/>
                <w:sz w:val="20"/>
                <w:szCs w:val="20"/>
                <w:lang w:eastAsia="ja-JP"/>
              </w:rPr>
            </w:pPr>
          </w:p>
          <w:p w14:paraId="5EB8BEDA" w14:textId="64E66D87" w:rsidR="00221BCD" w:rsidRPr="009B23CD" w:rsidRDefault="00221BCD" w:rsidP="00221BCD">
            <w:pPr>
              <w:textAlignment w:val="center"/>
              <w:rPr>
                <w:rFonts w:ascii="Arial" w:eastAsia="ＭＳ Ｐゴシック" w:hAnsi="Arial" w:cs="Arial"/>
                <w:sz w:val="20"/>
                <w:szCs w:val="20"/>
                <w:lang w:eastAsia="ja-JP"/>
              </w:rPr>
            </w:pPr>
            <w:r>
              <w:rPr>
                <w:rFonts w:eastAsia="游ゴシック"/>
                <w:color w:val="000000"/>
                <w:kern w:val="24"/>
                <w:sz w:val="20"/>
                <w:szCs w:val="20"/>
                <w:lang w:eastAsia="ja-JP"/>
              </w:rPr>
              <w:t xml:space="preserve">(Enter sleep </w:t>
            </w:r>
            <w:r w:rsidR="00384E33">
              <w:rPr>
                <w:rFonts w:eastAsia="游ゴシック"/>
                <w:color w:val="000000"/>
                <w:kern w:val="24"/>
                <w:sz w:val="20"/>
                <w:szCs w:val="20"/>
                <w:lang w:eastAsia="ja-JP"/>
              </w:rPr>
              <w:t xml:space="preserve">mode </w:t>
            </w:r>
            <w:r>
              <w:rPr>
                <w:rFonts w:eastAsia="游ゴシック"/>
                <w:color w:val="000000"/>
                <w:kern w:val="24"/>
                <w:sz w:val="20"/>
                <w:szCs w:val="20"/>
                <w:lang w:eastAsia="ja-JP"/>
              </w:rPr>
              <w:t xml:space="preserve">when </w:t>
            </w:r>
            <w:r w:rsidR="0051036B" w:rsidRPr="0051036B">
              <w:rPr>
                <w:rFonts w:eastAsia="游ゴシック"/>
                <w:color w:val="000000"/>
                <w:kern w:val="24"/>
                <w:sz w:val="20"/>
                <w:szCs w:val="20"/>
                <w:lang w:eastAsia="ja-JP"/>
              </w:rPr>
              <w:t xml:space="preserve">all the data in the buffer is expected </w:t>
            </w:r>
            <w:r w:rsidR="00384E33">
              <w:rPr>
                <w:rFonts w:eastAsia="游ゴシック"/>
                <w:color w:val="000000"/>
                <w:kern w:val="24"/>
                <w:sz w:val="20"/>
                <w:szCs w:val="20"/>
                <w:lang w:eastAsia="ja-JP"/>
              </w:rPr>
              <w:t xml:space="preserve">to </w:t>
            </w:r>
            <w:r w:rsidR="0051036B" w:rsidRPr="0051036B">
              <w:rPr>
                <w:rFonts w:eastAsia="游ゴシック"/>
                <w:color w:val="000000"/>
                <w:kern w:val="24"/>
                <w:sz w:val="20"/>
                <w:szCs w:val="20"/>
                <w:lang w:eastAsia="ja-JP"/>
              </w:rPr>
              <w:t>be transmitted within 2 slots</w:t>
            </w:r>
            <w:r>
              <w:rPr>
                <w:rFonts w:eastAsia="游ゴシック"/>
                <w:color w:val="000000"/>
                <w:kern w:val="24"/>
                <w:sz w:val="20"/>
                <w:szCs w:val="20"/>
                <w:lang w:eastAsia="ja-JP"/>
              </w:rPr>
              <w:t xml:space="preserve">) </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7E8E8E" w14:textId="19A968F8" w:rsidR="00221BCD" w:rsidRDefault="00221BCD" w:rsidP="00221BCD">
            <w:pPr>
              <w:textAlignment w:val="center"/>
              <w:rPr>
                <w:rFonts w:eastAsia="游ゴシック"/>
                <w:color w:val="000000"/>
                <w:kern w:val="24"/>
                <w:sz w:val="20"/>
                <w:szCs w:val="20"/>
                <w:lang w:eastAsia="ja-JP"/>
              </w:rPr>
            </w:pPr>
            <w:r>
              <w:rPr>
                <w:rFonts w:eastAsia="游ゴシック"/>
                <w:color w:val="000000"/>
                <w:kern w:val="24"/>
                <w:sz w:val="20"/>
                <w:szCs w:val="20"/>
                <w:lang w:eastAsia="ja-JP"/>
              </w:rPr>
              <w:t xml:space="preserve">Adaptive reduction of TXRU </w:t>
            </w:r>
          </w:p>
          <w:p w14:paraId="132CB2E9" w14:textId="77777777" w:rsidR="003D374C" w:rsidRDefault="003D374C" w:rsidP="00221BCD">
            <w:pPr>
              <w:textAlignment w:val="center"/>
              <w:rPr>
                <w:rFonts w:eastAsia="游ゴシック"/>
                <w:color w:val="000000"/>
                <w:kern w:val="24"/>
                <w:sz w:val="20"/>
                <w:szCs w:val="20"/>
                <w:lang w:eastAsia="ja-JP"/>
              </w:rPr>
            </w:pPr>
          </w:p>
          <w:p w14:paraId="422FC3DD" w14:textId="0C31174A" w:rsidR="00221BCD" w:rsidRPr="009B23CD" w:rsidRDefault="00221BCD" w:rsidP="00221BCD">
            <w:pPr>
              <w:textAlignment w:val="center"/>
              <w:rPr>
                <w:rFonts w:ascii="Arial" w:eastAsia="ＭＳ Ｐゴシック" w:hAnsi="Arial" w:cs="Arial"/>
                <w:sz w:val="20"/>
                <w:szCs w:val="20"/>
                <w:lang w:eastAsia="ja-JP"/>
              </w:rPr>
            </w:pPr>
            <w:r>
              <w:rPr>
                <w:rFonts w:eastAsia="游ゴシック"/>
                <w:color w:val="000000"/>
                <w:kern w:val="24"/>
                <w:sz w:val="20"/>
                <w:szCs w:val="20"/>
                <w:lang w:eastAsia="ja-JP"/>
              </w:rPr>
              <w:t xml:space="preserve">(Turn off 16 TXRUs </w:t>
            </w:r>
            <w:r w:rsidR="008927C5">
              <w:rPr>
                <w:rFonts w:eastAsia="游ゴシック"/>
                <w:color w:val="000000"/>
                <w:kern w:val="24"/>
                <w:sz w:val="20"/>
                <w:szCs w:val="20"/>
                <w:lang w:eastAsia="ja-JP"/>
              </w:rPr>
              <w:t xml:space="preserve">when </w:t>
            </w:r>
            <w:r w:rsidR="008927C5" w:rsidRPr="0051036B">
              <w:rPr>
                <w:rFonts w:eastAsia="游ゴシック"/>
                <w:color w:val="000000"/>
                <w:kern w:val="24"/>
                <w:sz w:val="20"/>
                <w:szCs w:val="20"/>
                <w:lang w:eastAsia="ja-JP"/>
              </w:rPr>
              <w:t xml:space="preserve">all the data in the buffer is expected </w:t>
            </w:r>
            <w:r w:rsidR="00384E33">
              <w:rPr>
                <w:rFonts w:eastAsia="游ゴシック"/>
                <w:color w:val="000000"/>
                <w:kern w:val="24"/>
                <w:sz w:val="20"/>
                <w:szCs w:val="20"/>
                <w:lang w:eastAsia="ja-JP"/>
              </w:rPr>
              <w:t xml:space="preserve">to </w:t>
            </w:r>
            <w:r w:rsidR="008927C5" w:rsidRPr="0051036B">
              <w:rPr>
                <w:rFonts w:eastAsia="游ゴシック"/>
                <w:color w:val="000000"/>
                <w:kern w:val="24"/>
                <w:sz w:val="20"/>
                <w:szCs w:val="20"/>
                <w:lang w:eastAsia="ja-JP"/>
              </w:rPr>
              <w:t>be transmitted within 2 slots</w:t>
            </w:r>
            <w:r>
              <w:rPr>
                <w:rFonts w:eastAsia="游ゴシック"/>
                <w:color w:val="000000"/>
                <w:kern w:val="24"/>
                <w:sz w:val="20"/>
                <w:szCs w:val="20"/>
                <w:lang w:eastAsia="ja-JP"/>
              </w:rPr>
              <w:t>)</w:t>
            </w:r>
          </w:p>
        </w:tc>
      </w:tr>
      <w:tr w:rsidR="00221BCD" w:rsidRPr="009B23CD" w14:paraId="27005E70" w14:textId="77777777" w:rsidTr="00053CAF">
        <w:trPr>
          <w:trHeight w:val="295"/>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4B5942E" w14:textId="77777777" w:rsidR="00221BCD" w:rsidRPr="006152DC" w:rsidRDefault="00221BCD" w:rsidP="00221BCD">
            <w:pPr>
              <w:textAlignment w:val="center"/>
              <w:rPr>
                <w:rFonts w:eastAsia="游ゴシック" w:hAnsi="游ゴシック" w:cs="Arial"/>
                <w:color w:val="000000"/>
                <w:kern w:val="24"/>
                <w:sz w:val="20"/>
                <w:szCs w:val="20"/>
                <w:lang w:eastAsia="ja-JP"/>
              </w:rPr>
            </w:pPr>
            <w:r>
              <w:rPr>
                <w:rFonts w:eastAsia="游ゴシック" w:hAnsi="游ゴシック" w:cs="Arial" w:hint="eastAsia"/>
                <w:color w:val="000000"/>
                <w:kern w:val="24"/>
                <w:sz w:val="20"/>
                <w:szCs w:val="20"/>
                <w:lang w:eastAsia="ja-JP"/>
              </w:rPr>
              <w:t>R</w:t>
            </w:r>
            <w:r>
              <w:rPr>
                <w:rFonts w:eastAsia="游ゴシック" w:hAnsi="游ゴシック" w:cs="Arial"/>
                <w:color w:val="000000"/>
                <w:kern w:val="24"/>
                <w:sz w:val="20"/>
                <w:szCs w:val="20"/>
                <w:lang w:eastAsia="ja-JP"/>
              </w:rPr>
              <w:t>UR</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5026447" w14:textId="77777777" w:rsidR="00221BCD" w:rsidRDefault="00221BCD" w:rsidP="00221BCD">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2</w:t>
            </w:r>
            <w:r>
              <w:rPr>
                <w:rFonts w:ascii="游ゴシック" w:eastAsia="游ゴシック" w:hAnsi="游ゴシック" w:cs="Arial"/>
                <w:color w:val="000000"/>
                <w:kern w:val="24"/>
                <w:sz w:val="20"/>
                <w:szCs w:val="20"/>
                <w:lang w:eastAsia="ja-JP"/>
              </w:rPr>
              <w:t>9.1%</w:t>
            </w:r>
          </w:p>
        </w:tc>
        <w:tc>
          <w:tcPr>
            <w:tcW w:w="21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7CDE125" w14:textId="77777777" w:rsidR="00221BCD" w:rsidRDefault="00221BCD" w:rsidP="00221BCD">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3</w:t>
            </w:r>
            <w:r>
              <w:rPr>
                <w:rFonts w:ascii="游ゴシック" w:eastAsia="游ゴシック" w:hAnsi="游ゴシック" w:cs="Arial"/>
                <w:color w:val="000000"/>
                <w:kern w:val="24"/>
                <w:sz w:val="20"/>
                <w:szCs w:val="20"/>
                <w:lang w:eastAsia="ja-JP"/>
              </w:rPr>
              <w:t>0.8%</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430AC2" w14:textId="77777777" w:rsidR="00221BCD" w:rsidRDefault="00221BCD" w:rsidP="00221BCD">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2</w:t>
            </w:r>
            <w:r>
              <w:rPr>
                <w:rFonts w:ascii="游ゴシック" w:eastAsia="游ゴシック" w:hAnsi="游ゴシック" w:cs="Arial"/>
                <w:color w:val="000000"/>
                <w:kern w:val="24"/>
                <w:sz w:val="20"/>
                <w:szCs w:val="20"/>
                <w:lang w:eastAsia="ja-JP"/>
              </w:rPr>
              <w:t>9.4%</w:t>
            </w:r>
          </w:p>
        </w:tc>
      </w:tr>
      <w:tr w:rsidR="00221BCD" w:rsidRPr="009B23CD" w14:paraId="6F6C57B5" w14:textId="77777777" w:rsidTr="00053CAF">
        <w:trPr>
          <w:trHeight w:val="295"/>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33BDBD" w14:textId="77777777" w:rsidR="00221BCD" w:rsidRPr="009B23CD" w:rsidRDefault="00221BCD" w:rsidP="00221BCD">
            <w:pPr>
              <w:textAlignment w:val="center"/>
              <w:rPr>
                <w:rFonts w:ascii="Arial" w:eastAsia="ＭＳ Ｐゴシック" w:hAnsi="Arial" w:cs="Arial"/>
                <w:sz w:val="20"/>
                <w:szCs w:val="20"/>
                <w:lang w:eastAsia="ja-JP"/>
              </w:rPr>
            </w:pPr>
            <w:r w:rsidRPr="006152DC">
              <w:rPr>
                <w:rFonts w:eastAsia="游ゴシック" w:hAnsi="游ゴシック" w:cs="Arial" w:hint="eastAsia"/>
                <w:color w:val="000000"/>
                <w:kern w:val="24"/>
                <w:sz w:val="20"/>
                <w:szCs w:val="20"/>
                <w:lang w:eastAsia="ja-JP"/>
              </w:rPr>
              <w:t>N</w:t>
            </w:r>
            <w:r w:rsidRPr="006152DC">
              <w:rPr>
                <w:rFonts w:eastAsia="游ゴシック" w:hAnsi="游ゴシック" w:cs="Arial"/>
                <w:color w:val="000000"/>
                <w:kern w:val="24"/>
                <w:sz w:val="20"/>
                <w:szCs w:val="20"/>
                <w:lang w:eastAsia="ja-JP"/>
              </w:rPr>
              <w:t>ormalized energy consumption</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02D5B9" w14:textId="77777777" w:rsidR="00221BCD" w:rsidRPr="009B23CD" w:rsidRDefault="00221BCD" w:rsidP="00221BCD">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color w:val="000000"/>
                <w:kern w:val="24"/>
                <w:sz w:val="20"/>
                <w:szCs w:val="20"/>
                <w:lang w:eastAsia="ja-JP"/>
              </w:rPr>
              <w:t>100.0</w:t>
            </w:r>
            <w:r w:rsidRPr="009B23CD">
              <w:rPr>
                <w:rFonts w:ascii="游ゴシック" w:eastAsia="游ゴシック" w:hAnsi="游ゴシック" w:cs="Arial" w:hint="eastAsia"/>
                <w:color w:val="000000"/>
                <w:kern w:val="24"/>
                <w:sz w:val="20"/>
                <w:szCs w:val="20"/>
                <w:lang w:eastAsia="ja-JP"/>
              </w:rPr>
              <w:t xml:space="preserve"> </w:t>
            </w:r>
          </w:p>
        </w:tc>
        <w:tc>
          <w:tcPr>
            <w:tcW w:w="21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CE00C8" w14:textId="77777777" w:rsidR="00221BCD" w:rsidRPr="009B23CD" w:rsidRDefault="00221BCD" w:rsidP="00221BCD">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55.6</w:t>
            </w:r>
            <w:r w:rsidRPr="009B23CD">
              <w:rPr>
                <w:rFonts w:ascii="游ゴシック" w:eastAsia="游ゴシック" w:hAnsi="游ゴシック" w:cs="Arial" w:hint="eastAsia"/>
                <w:color w:val="000000"/>
                <w:kern w:val="24"/>
                <w:sz w:val="20"/>
                <w:szCs w:val="20"/>
                <w:lang w:eastAsia="ja-JP"/>
              </w:rPr>
              <w:t xml:space="preserve"> </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00EC0B" w14:textId="77777777" w:rsidR="00221BCD" w:rsidRPr="009B23CD" w:rsidRDefault="00221BCD" w:rsidP="00221BCD">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83.8</w:t>
            </w:r>
            <w:r w:rsidRPr="009B23CD">
              <w:rPr>
                <w:rFonts w:ascii="游ゴシック" w:eastAsia="游ゴシック" w:hAnsi="游ゴシック" w:cs="Arial" w:hint="eastAsia"/>
                <w:color w:val="000000"/>
                <w:kern w:val="24"/>
                <w:sz w:val="20"/>
                <w:szCs w:val="20"/>
                <w:lang w:eastAsia="ja-JP"/>
              </w:rPr>
              <w:t xml:space="preserve"> </w:t>
            </w:r>
          </w:p>
        </w:tc>
      </w:tr>
      <w:tr w:rsidR="00221BCD" w:rsidRPr="009B23CD" w14:paraId="3D265BB9" w14:textId="77777777" w:rsidTr="00053CAF">
        <w:trPr>
          <w:trHeight w:val="295"/>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A6DA24E" w14:textId="77777777" w:rsidR="00221BCD" w:rsidRPr="009B23CD" w:rsidRDefault="00221BCD" w:rsidP="00221BCD">
            <w:pPr>
              <w:textAlignment w:val="center"/>
              <w:rPr>
                <w:rFonts w:ascii="Arial" w:eastAsia="ＭＳ Ｐゴシック" w:hAnsi="Arial" w:cs="Arial"/>
                <w:sz w:val="20"/>
                <w:szCs w:val="20"/>
                <w:lang w:eastAsia="ja-JP"/>
              </w:rPr>
            </w:pPr>
            <w:r>
              <w:rPr>
                <w:rFonts w:eastAsia="游ゴシック"/>
                <w:color w:val="000000"/>
                <w:kern w:val="24"/>
                <w:sz w:val="20"/>
                <w:szCs w:val="20"/>
                <w:lang w:eastAsia="ja-JP"/>
              </w:rPr>
              <w:t xml:space="preserve">Aggregated </w:t>
            </w:r>
            <w:r w:rsidRPr="009B23CD">
              <w:rPr>
                <w:rFonts w:eastAsia="游ゴシック"/>
                <w:color w:val="000000"/>
                <w:kern w:val="24"/>
                <w:sz w:val="20"/>
                <w:szCs w:val="20"/>
                <w:lang w:eastAsia="ja-JP"/>
              </w:rPr>
              <w:t>UPT</w:t>
            </w:r>
            <w:r>
              <w:rPr>
                <w:rFonts w:eastAsia="游ゴシック"/>
                <w:color w:val="000000"/>
                <w:kern w:val="24"/>
                <w:sz w:val="20"/>
                <w:szCs w:val="20"/>
                <w:lang w:eastAsia="ja-JP"/>
              </w:rPr>
              <w:t xml:space="preserve"> </w:t>
            </w:r>
            <w:r w:rsidRPr="009B23CD">
              <w:rPr>
                <w:rFonts w:eastAsia="游ゴシック"/>
                <w:color w:val="000000"/>
                <w:kern w:val="24"/>
                <w:sz w:val="20"/>
                <w:szCs w:val="20"/>
                <w:lang w:eastAsia="ja-JP"/>
              </w:rPr>
              <w:t>[</w:t>
            </w:r>
            <w:r>
              <w:rPr>
                <w:rFonts w:eastAsia="游ゴシック"/>
                <w:color w:val="000000"/>
                <w:kern w:val="24"/>
                <w:sz w:val="20"/>
                <w:szCs w:val="20"/>
                <w:lang w:eastAsia="ja-JP"/>
              </w:rPr>
              <w:t>M</w:t>
            </w:r>
            <w:r w:rsidRPr="009B23CD">
              <w:rPr>
                <w:rFonts w:eastAsia="游ゴシック"/>
                <w:color w:val="000000"/>
                <w:kern w:val="24"/>
                <w:sz w:val="20"/>
                <w:szCs w:val="20"/>
                <w:lang w:eastAsia="ja-JP"/>
              </w:rPr>
              <w:t>bps]</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F86560" w14:textId="77777777" w:rsidR="00221BCD" w:rsidRPr="00E17401" w:rsidRDefault="00221BCD" w:rsidP="00221BCD">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color w:val="000000"/>
                <w:kern w:val="24"/>
                <w:sz w:val="20"/>
                <w:szCs w:val="20"/>
                <w:lang w:eastAsia="ja-JP"/>
              </w:rPr>
              <w:t>646.5</w:t>
            </w:r>
            <w:r w:rsidRPr="009B23CD">
              <w:rPr>
                <w:rFonts w:ascii="游ゴシック" w:eastAsia="游ゴシック" w:hAnsi="游ゴシック" w:cs="Arial" w:hint="eastAsia"/>
                <w:color w:val="000000"/>
                <w:kern w:val="24"/>
                <w:sz w:val="20"/>
                <w:szCs w:val="20"/>
                <w:lang w:eastAsia="ja-JP"/>
              </w:rPr>
              <w:t xml:space="preserve"> </w:t>
            </w:r>
          </w:p>
        </w:tc>
        <w:tc>
          <w:tcPr>
            <w:tcW w:w="21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55E1F4" w14:textId="77777777" w:rsidR="00221BCD" w:rsidRPr="009B23CD" w:rsidRDefault="00221BCD" w:rsidP="00221BCD">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479.2</w:t>
            </w:r>
            <w:r w:rsidRPr="009B23CD">
              <w:rPr>
                <w:rFonts w:ascii="游ゴシック" w:eastAsia="游ゴシック" w:hAnsi="游ゴシック" w:cs="Arial" w:hint="eastAsia"/>
                <w:color w:val="000000"/>
                <w:kern w:val="24"/>
                <w:sz w:val="20"/>
                <w:szCs w:val="20"/>
                <w:lang w:eastAsia="ja-JP"/>
              </w:rPr>
              <w:t xml:space="preserve"> </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CA0B76" w14:textId="77777777" w:rsidR="00221BCD" w:rsidRPr="009B23CD" w:rsidRDefault="00221BCD" w:rsidP="00221BCD">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631.1</w:t>
            </w:r>
            <w:r w:rsidRPr="009B23CD">
              <w:rPr>
                <w:rFonts w:ascii="游ゴシック" w:eastAsia="游ゴシック" w:hAnsi="游ゴシック" w:cs="Arial" w:hint="eastAsia"/>
                <w:color w:val="000000"/>
                <w:kern w:val="24"/>
                <w:sz w:val="20"/>
                <w:szCs w:val="20"/>
                <w:lang w:eastAsia="ja-JP"/>
              </w:rPr>
              <w:t xml:space="preserve"> </w:t>
            </w:r>
          </w:p>
        </w:tc>
      </w:tr>
      <w:tr w:rsidR="00221BCD" w:rsidRPr="009B23CD" w14:paraId="753B197D" w14:textId="77777777" w:rsidTr="00053CAF">
        <w:trPr>
          <w:trHeight w:val="295"/>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99A858" w14:textId="77777777" w:rsidR="00221BCD" w:rsidRPr="009B23CD" w:rsidRDefault="00221BCD" w:rsidP="00221BCD">
            <w:pPr>
              <w:textAlignment w:val="center"/>
              <w:rPr>
                <w:rFonts w:ascii="Arial" w:eastAsia="ＭＳ Ｐゴシック" w:hAnsi="Arial" w:cs="Arial"/>
                <w:sz w:val="20"/>
                <w:szCs w:val="20"/>
                <w:lang w:eastAsia="ja-JP"/>
              </w:rPr>
            </w:pPr>
            <w:r>
              <w:rPr>
                <w:rFonts w:eastAsia="游ゴシック"/>
                <w:color w:val="000000"/>
                <w:kern w:val="24"/>
                <w:sz w:val="20"/>
                <w:szCs w:val="20"/>
                <w:lang w:eastAsia="ja-JP"/>
              </w:rPr>
              <w:t>Normalized energy efficiency</w:t>
            </w:r>
          </w:p>
        </w:tc>
        <w:tc>
          <w:tcPr>
            <w:tcW w:w="1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DBED2B" w14:textId="77777777" w:rsidR="00221BCD" w:rsidRPr="009B23CD" w:rsidRDefault="00221BCD" w:rsidP="00221BCD">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6.5</w:t>
            </w:r>
            <w:r w:rsidRPr="009B23CD">
              <w:rPr>
                <w:rFonts w:ascii="游ゴシック" w:eastAsia="游ゴシック" w:hAnsi="游ゴシック" w:cs="Arial" w:hint="eastAsia"/>
                <w:color w:val="000000"/>
                <w:kern w:val="24"/>
                <w:sz w:val="20"/>
                <w:szCs w:val="20"/>
                <w:lang w:eastAsia="ja-JP"/>
              </w:rPr>
              <w:t xml:space="preserve"> </w:t>
            </w:r>
          </w:p>
        </w:tc>
        <w:tc>
          <w:tcPr>
            <w:tcW w:w="21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26631C" w14:textId="77777777" w:rsidR="00221BCD" w:rsidRPr="005403BE" w:rsidRDefault="00221BCD" w:rsidP="00221BCD">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color w:val="000000"/>
                <w:kern w:val="24"/>
                <w:sz w:val="20"/>
                <w:szCs w:val="20"/>
                <w:lang w:eastAsia="ja-JP"/>
              </w:rPr>
              <w:t>8.6</w:t>
            </w:r>
            <w:r w:rsidRPr="009B23CD">
              <w:rPr>
                <w:rFonts w:ascii="游ゴシック" w:eastAsia="游ゴシック" w:hAnsi="游ゴシック" w:cs="Arial" w:hint="eastAsia"/>
                <w:color w:val="000000"/>
                <w:kern w:val="24"/>
                <w:sz w:val="20"/>
                <w:szCs w:val="20"/>
                <w:lang w:eastAsia="ja-JP"/>
              </w:rPr>
              <w:t xml:space="preserve"> </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B516DE" w14:textId="77777777" w:rsidR="00221BCD" w:rsidRPr="009B23CD" w:rsidRDefault="00221BCD" w:rsidP="00221BCD">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7.5</w:t>
            </w:r>
            <w:r w:rsidRPr="009B23CD">
              <w:rPr>
                <w:rFonts w:ascii="游ゴシック" w:eastAsia="游ゴシック" w:hAnsi="游ゴシック" w:cs="Arial" w:hint="eastAsia"/>
                <w:color w:val="000000"/>
                <w:kern w:val="24"/>
                <w:sz w:val="20"/>
                <w:szCs w:val="20"/>
                <w:lang w:eastAsia="ja-JP"/>
              </w:rPr>
              <w:t xml:space="preserve"> </w:t>
            </w:r>
          </w:p>
        </w:tc>
      </w:tr>
    </w:tbl>
    <w:p w14:paraId="2D4569AE" w14:textId="77777777" w:rsidR="00AB164A" w:rsidRDefault="00AB164A" w:rsidP="00AB164A">
      <w:pPr>
        <w:pStyle w:val="LGTdoc"/>
        <w:rPr>
          <w:b/>
          <w:bCs/>
          <w:sz w:val="22"/>
          <w:szCs w:val="22"/>
          <w:lang w:eastAsia="ja-JP"/>
        </w:rPr>
      </w:pPr>
    </w:p>
    <w:p w14:paraId="5AF3F56D" w14:textId="77777777" w:rsidR="00AB164A" w:rsidRDefault="00AB164A" w:rsidP="00AB164A">
      <w:pPr>
        <w:pStyle w:val="LGTdoc"/>
        <w:rPr>
          <w:b/>
          <w:bCs/>
          <w:sz w:val="22"/>
          <w:szCs w:val="22"/>
          <w:lang w:eastAsia="ja-JP"/>
        </w:rPr>
      </w:pPr>
    </w:p>
    <w:p w14:paraId="5C1B3FCC" w14:textId="6397DE00" w:rsidR="00AB164A" w:rsidRDefault="00672904" w:rsidP="000C2F4D">
      <w:pPr>
        <w:pStyle w:val="LGTdoc"/>
        <w:jc w:val="center"/>
        <w:rPr>
          <w:b/>
          <w:bCs/>
          <w:sz w:val="22"/>
          <w:szCs w:val="22"/>
          <w:lang w:eastAsia="ja-JP"/>
        </w:rPr>
      </w:pPr>
      <w:r>
        <w:rPr>
          <w:b/>
          <w:bCs/>
          <w:noProof/>
          <w:sz w:val="22"/>
          <w:szCs w:val="22"/>
          <w:lang w:eastAsia="ja-JP"/>
        </w:rPr>
        <w:drawing>
          <wp:inline distT="0" distB="0" distL="0" distR="0" wp14:anchorId="6CB71E2D" wp14:editId="4DA3A513">
            <wp:extent cx="6022440" cy="2266560"/>
            <wp:effectExtent l="0" t="0" r="0" b="63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440" cy="2266560"/>
                    </a:xfrm>
                    <a:prstGeom prst="rect">
                      <a:avLst/>
                    </a:prstGeom>
                    <a:noFill/>
                    <a:ln>
                      <a:noFill/>
                    </a:ln>
                  </pic:spPr>
                </pic:pic>
              </a:graphicData>
            </a:graphic>
          </wp:inline>
        </w:drawing>
      </w:r>
    </w:p>
    <w:p w14:paraId="1C6B4FDA" w14:textId="77777777" w:rsidR="00AB164A" w:rsidRDefault="00AB164A" w:rsidP="00AB164A">
      <w:pPr>
        <w:pStyle w:val="LGTdoc"/>
        <w:rPr>
          <w:b/>
          <w:bCs/>
          <w:sz w:val="22"/>
          <w:szCs w:val="22"/>
          <w:lang w:eastAsia="ja-JP"/>
        </w:rPr>
      </w:pPr>
    </w:p>
    <w:p w14:paraId="5BE31065" w14:textId="758EE325" w:rsidR="00AB164A" w:rsidRPr="00C47C74" w:rsidRDefault="0004017D" w:rsidP="00AB164A">
      <w:pPr>
        <w:pStyle w:val="LGTdoc"/>
        <w:rPr>
          <w:sz w:val="22"/>
          <w:szCs w:val="22"/>
          <w:u w:val="single"/>
          <w:lang w:val="en-US" w:eastAsia="ja-JP"/>
        </w:rPr>
      </w:pPr>
      <w:r w:rsidRPr="00C47C74">
        <w:rPr>
          <w:sz w:val="22"/>
          <w:szCs w:val="22"/>
          <w:u w:val="single"/>
          <w:lang w:val="en-US" w:eastAsia="ja-JP"/>
        </w:rPr>
        <w:t>Medium load</w:t>
      </w:r>
    </w:p>
    <w:p w14:paraId="57D060C7" w14:textId="77777777" w:rsidR="00AB164A" w:rsidRPr="00C47C74" w:rsidRDefault="00AB164A" w:rsidP="00AB164A">
      <w:pPr>
        <w:pStyle w:val="LGTdoc"/>
        <w:rPr>
          <w:b/>
          <w:bCs/>
          <w:sz w:val="22"/>
          <w:szCs w:val="22"/>
          <w:lang w:val="en-US" w:eastAsia="ja-JP"/>
        </w:rPr>
      </w:pPr>
    </w:p>
    <w:p w14:paraId="7EB481D0" w14:textId="77777777" w:rsidR="00221BCD" w:rsidRPr="00C47C74" w:rsidRDefault="00221BCD" w:rsidP="00AB164A">
      <w:pPr>
        <w:pStyle w:val="LGTdoc"/>
        <w:rPr>
          <w:b/>
          <w:bCs/>
          <w:sz w:val="22"/>
          <w:szCs w:val="22"/>
          <w:lang w:val="en-US" w:eastAsia="ja-JP"/>
        </w:rPr>
      </w:pPr>
    </w:p>
    <w:tbl>
      <w:tblPr>
        <w:tblW w:w="8931" w:type="dxa"/>
        <w:jc w:val="center"/>
        <w:tblCellMar>
          <w:left w:w="0" w:type="dxa"/>
          <w:right w:w="0" w:type="dxa"/>
        </w:tblCellMar>
        <w:tblLook w:val="0600" w:firstRow="0" w:lastRow="0" w:firstColumn="0" w:lastColumn="0" w:noHBand="1" w:noVBand="1"/>
      </w:tblPr>
      <w:tblGrid>
        <w:gridCol w:w="2542"/>
        <w:gridCol w:w="1843"/>
        <w:gridCol w:w="1862"/>
        <w:gridCol w:w="264"/>
        <w:gridCol w:w="2420"/>
      </w:tblGrid>
      <w:tr w:rsidR="00221BCD" w:rsidRPr="00C47C74" w14:paraId="25789B21" w14:textId="77777777" w:rsidTr="00053CAF">
        <w:trPr>
          <w:trHeight w:val="842"/>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B8A3D7" w14:textId="77777777" w:rsidR="00221BCD" w:rsidRPr="00C47C74" w:rsidRDefault="00221BCD" w:rsidP="00221BCD">
            <w:pPr>
              <w:rPr>
                <w:rFonts w:ascii="ＭＳ Ｐゴシック" w:eastAsia="Times New Roman" w:hAnsi="ＭＳ Ｐゴシック" w:cs="ＭＳ Ｐゴシック"/>
                <w:sz w:val="20"/>
                <w:szCs w:val="20"/>
                <w:lang w:eastAsia="ja-JP"/>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724D37" w14:textId="34D84CB1" w:rsidR="00221BCD" w:rsidRPr="00C47C74" w:rsidRDefault="00221BCD" w:rsidP="00221BCD">
            <w:pPr>
              <w:textAlignment w:val="center"/>
              <w:rPr>
                <w:rFonts w:eastAsia="游ゴシック"/>
                <w:color w:val="000000"/>
                <w:kern w:val="24"/>
                <w:sz w:val="20"/>
                <w:szCs w:val="20"/>
                <w:lang w:eastAsia="ja-JP"/>
              </w:rPr>
            </w:pPr>
            <w:r w:rsidRPr="00C47C74">
              <w:rPr>
                <w:rFonts w:eastAsia="游ゴシック" w:hint="eastAsia"/>
                <w:color w:val="000000"/>
                <w:kern w:val="24"/>
                <w:sz w:val="20"/>
                <w:szCs w:val="20"/>
                <w:lang w:eastAsia="ja-JP"/>
              </w:rPr>
              <w:t>Baseline</w:t>
            </w:r>
          </w:p>
          <w:p w14:paraId="6902F70B" w14:textId="77777777" w:rsidR="003D374C" w:rsidRPr="00C47C74" w:rsidRDefault="003D374C" w:rsidP="00221BCD">
            <w:pPr>
              <w:textAlignment w:val="center"/>
              <w:rPr>
                <w:rFonts w:eastAsia="游ゴシック"/>
                <w:color w:val="000000"/>
                <w:kern w:val="24"/>
                <w:sz w:val="20"/>
                <w:szCs w:val="20"/>
                <w:lang w:eastAsia="ja-JP"/>
              </w:rPr>
            </w:pPr>
          </w:p>
          <w:p w14:paraId="79091636" w14:textId="1C1A758A" w:rsidR="00221BCD" w:rsidRPr="00C47C74" w:rsidRDefault="00221BCD" w:rsidP="00221BCD">
            <w:pPr>
              <w:textAlignment w:val="center"/>
              <w:rPr>
                <w:rFonts w:ascii="Arial" w:eastAsia="ＭＳ Ｐゴシック" w:hAnsi="Arial" w:cs="Arial"/>
                <w:sz w:val="20"/>
                <w:szCs w:val="20"/>
                <w:lang w:eastAsia="ja-JP"/>
              </w:rPr>
            </w:pPr>
            <w:r w:rsidRPr="00C47C74">
              <w:rPr>
                <w:rFonts w:eastAsia="游ゴシック"/>
                <w:color w:val="000000"/>
                <w:kern w:val="24"/>
                <w:sz w:val="20"/>
                <w:szCs w:val="20"/>
                <w:lang w:eastAsia="ja-JP"/>
              </w:rPr>
              <w:t>(Always</w:t>
            </w:r>
            <w:r w:rsidR="000B5F58" w:rsidRPr="00C47C74">
              <w:rPr>
                <w:rFonts w:eastAsia="游ゴシック"/>
                <w:color w:val="000000"/>
                <w:kern w:val="24"/>
                <w:sz w:val="20"/>
                <w:szCs w:val="20"/>
                <w:lang w:eastAsia="ja-JP"/>
              </w:rPr>
              <w:t>-on</w:t>
            </w:r>
            <w:r w:rsidRPr="00C47C74">
              <w:rPr>
                <w:rFonts w:eastAsia="游ゴシック"/>
                <w:color w:val="000000"/>
                <w:kern w:val="24"/>
                <w:sz w:val="20"/>
                <w:szCs w:val="20"/>
                <w:lang w:eastAsia="ja-JP"/>
              </w:rPr>
              <w:t xml:space="preserve"> 32TRX, no sleep)</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A610A6" w14:textId="31CC4B8C" w:rsidR="00221BCD" w:rsidRPr="00C47C74" w:rsidRDefault="00221BCD" w:rsidP="00221BCD">
            <w:pPr>
              <w:textAlignment w:val="center"/>
              <w:rPr>
                <w:rFonts w:eastAsia="游ゴシック"/>
                <w:color w:val="000000"/>
                <w:kern w:val="24"/>
                <w:sz w:val="20"/>
                <w:szCs w:val="20"/>
                <w:lang w:eastAsia="ja-JP"/>
              </w:rPr>
            </w:pPr>
            <w:r w:rsidRPr="00C47C74">
              <w:rPr>
                <w:rFonts w:eastAsia="游ゴシック" w:hint="eastAsia"/>
                <w:color w:val="000000"/>
                <w:kern w:val="24"/>
                <w:sz w:val="20"/>
                <w:szCs w:val="20"/>
                <w:lang w:eastAsia="ja-JP"/>
              </w:rPr>
              <w:t>A</w:t>
            </w:r>
            <w:r w:rsidRPr="00C47C74">
              <w:rPr>
                <w:rFonts w:eastAsia="游ゴシック"/>
                <w:color w:val="000000"/>
                <w:kern w:val="24"/>
                <w:sz w:val="20"/>
                <w:szCs w:val="20"/>
                <w:lang w:eastAsia="ja-JP"/>
              </w:rPr>
              <w:t>daptive sleep mode</w:t>
            </w:r>
          </w:p>
          <w:p w14:paraId="057AF894" w14:textId="77777777" w:rsidR="003D374C" w:rsidRPr="00C47C74" w:rsidRDefault="003D374C" w:rsidP="00221BCD">
            <w:pPr>
              <w:textAlignment w:val="center"/>
              <w:rPr>
                <w:rFonts w:eastAsia="游ゴシック"/>
                <w:color w:val="000000"/>
                <w:kern w:val="24"/>
                <w:sz w:val="20"/>
                <w:szCs w:val="20"/>
                <w:lang w:eastAsia="ja-JP"/>
              </w:rPr>
            </w:pPr>
          </w:p>
          <w:p w14:paraId="39D99409" w14:textId="60601AC7" w:rsidR="00221BCD" w:rsidRPr="00C47C74" w:rsidRDefault="00053CAF" w:rsidP="00221BCD">
            <w:pPr>
              <w:textAlignment w:val="center"/>
              <w:rPr>
                <w:rFonts w:ascii="Arial" w:eastAsia="ＭＳ Ｐゴシック" w:hAnsi="Arial" w:cs="Arial"/>
                <w:sz w:val="20"/>
                <w:szCs w:val="20"/>
                <w:lang w:eastAsia="ja-JP"/>
              </w:rPr>
            </w:pPr>
            <w:r>
              <w:rPr>
                <w:rFonts w:eastAsia="游ゴシック"/>
                <w:color w:val="000000"/>
                <w:kern w:val="24"/>
                <w:sz w:val="20"/>
                <w:szCs w:val="20"/>
                <w:lang w:eastAsia="ja-JP"/>
              </w:rPr>
              <w:t xml:space="preserve">(Enter sleep mode when </w:t>
            </w:r>
            <w:r w:rsidRPr="0051036B">
              <w:rPr>
                <w:rFonts w:eastAsia="游ゴシック"/>
                <w:color w:val="000000"/>
                <w:kern w:val="24"/>
                <w:sz w:val="20"/>
                <w:szCs w:val="20"/>
                <w:lang w:eastAsia="ja-JP"/>
              </w:rPr>
              <w:t xml:space="preserve">all the data in the buffer is expected </w:t>
            </w:r>
            <w:r>
              <w:rPr>
                <w:rFonts w:eastAsia="游ゴシック"/>
                <w:color w:val="000000"/>
                <w:kern w:val="24"/>
                <w:sz w:val="20"/>
                <w:szCs w:val="20"/>
                <w:lang w:eastAsia="ja-JP"/>
              </w:rPr>
              <w:t xml:space="preserve">to </w:t>
            </w:r>
            <w:r w:rsidRPr="0051036B">
              <w:rPr>
                <w:rFonts w:eastAsia="游ゴシック"/>
                <w:color w:val="000000"/>
                <w:kern w:val="24"/>
                <w:sz w:val="20"/>
                <w:szCs w:val="20"/>
                <w:lang w:eastAsia="ja-JP"/>
              </w:rPr>
              <w:t>be transmitted within 2 slots</w:t>
            </w:r>
            <w:r>
              <w:rPr>
                <w:rFonts w:eastAsia="游ゴシック"/>
                <w:color w:val="000000"/>
                <w:kern w:val="24"/>
                <w:sz w:val="20"/>
                <w:szCs w:val="20"/>
                <w:lang w:eastAsia="ja-JP"/>
              </w:rPr>
              <w:t>)</w:t>
            </w:r>
          </w:p>
        </w:tc>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10EE1D" w14:textId="599EFA84" w:rsidR="00221BCD" w:rsidRPr="00C47C74" w:rsidRDefault="00221BCD" w:rsidP="00221BCD">
            <w:pPr>
              <w:textAlignment w:val="center"/>
              <w:rPr>
                <w:rFonts w:eastAsia="游ゴシック"/>
                <w:color w:val="000000"/>
                <w:kern w:val="24"/>
                <w:sz w:val="20"/>
                <w:szCs w:val="20"/>
                <w:lang w:eastAsia="ja-JP"/>
              </w:rPr>
            </w:pPr>
            <w:r w:rsidRPr="00C47C74">
              <w:rPr>
                <w:rFonts w:eastAsia="游ゴシック"/>
                <w:color w:val="000000"/>
                <w:kern w:val="24"/>
                <w:sz w:val="20"/>
                <w:szCs w:val="20"/>
                <w:lang w:eastAsia="ja-JP"/>
              </w:rPr>
              <w:t xml:space="preserve">Adaptive reduction of TXRU </w:t>
            </w:r>
          </w:p>
          <w:p w14:paraId="42FD6EFF" w14:textId="77777777" w:rsidR="003D374C" w:rsidRPr="00C47C74" w:rsidRDefault="003D374C" w:rsidP="00221BCD">
            <w:pPr>
              <w:textAlignment w:val="center"/>
              <w:rPr>
                <w:rFonts w:eastAsia="游ゴシック"/>
                <w:color w:val="000000"/>
                <w:kern w:val="24"/>
                <w:sz w:val="20"/>
                <w:szCs w:val="20"/>
                <w:lang w:eastAsia="ja-JP"/>
              </w:rPr>
            </w:pPr>
          </w:p>
          <w:p w14:paraId="038BCE5E" w14:textId="7CDF7DCD" w:rsidR="00221BCD" w:rsidRPr="00C47C74" w:rsidRDefault="00053CAF" w:rsidP="00221BCD">
            <w:pPr>
              <w:textAlignment w:val="center"/>
              <w:rPr>
                <w:rFonts w:ascii="Arial" w:eastAsia="ＭＳ Ｐゴシック" w:hAnsi="Arial" w:cs="Arial"/>
                <w:sz w:val="20"/>
                <w:szCs w:val="20"/>
                <w:lang w:eastAsia="ja-JP"/>
              </w:rPr>
            </w:pPr>
            <w:r>
              <w:rPr>
                <w:rFonts w:eastAsia="游ゴシック"/>
                <w:color w:val="000000"/>
                <w:kern w:val="24"/>
                <w:sz w:val="20"/>
                <w:szCs w:val="20"/>
                <w:lang w:eastAsia="ja-JP"/>
              </w:rPr>
              <w:t xml:space="preserve">(Turn off 16 TXRUs when </w:t>
            </w:r>
            <w:r w:rsidRPr="0051036B">
              <w:rPr>
                <w:rFonts w:eastAsia="游ゴシック"/>
                <w:color w:val="000000"/>
                <w:kern w:val="24"/>
                <w:sz w:val="20"/>
                <w:szCs w:val="20"/>
                <w:lang w:eastAsia="ja-JP"/>
              </w:rPr>
              <w:t xml:space="preserve">all the data in the buffer is expected </w:t>
            </w:r>
            <w:r>
              <w:rPr>
                <w:rFonts w:eastAsia="游ゴシック"/>
                <w:color w:val="000000"/>
                <w:kern w:val="24"/>
                <w:sz w:val="20"/>
                <w:szCs w:val="20"/>
                <w:lang w:eastAsia="ja-JP"/>
              </w:rPr>
              <w:t xml:space="preserve">to </w:t>
            </w:r>
            <w:r w:rsidRPr="0051036B">
              <w:rPr>
                <w:rFonts w:eastAsia="游ゴシック"/>
                <w:color w:val="000000"/>
                <w:kern w:val="24"/>
                <w:sz w:val="20"/>
                <w:szCs w:val="20"/>
                <w:lang w:eastAsia="ja-JP"/>
              </w:rPr>
              <w:t>be transmitted within 2 slots</w:t>
            </w:r>
            <w:r>
              <w:rPr>
                <w:rFonts w:eastAsia="游ゴシック"/>
                <w:color w:val="000000"/>
                <w:kern w:val="24"/>
                <w:sz w:val="20"/>
                <w:szCs w:val="20"/>
                <w:lang w:eastAsia="ja-JP"/>
              </w:rPr>
              <w:t>)</w:t>
            </w:r>
          </w:p>
        </w:tc>
      </w:tr>
      <w:tr w:rsidR="00221BCD" w:rsidRPr="00C47C74" w14:paraId="4A098DBE" w14:textId="77777777" w:rsidTr="00053CAF">
        <w:trPr>
          <w:trHeight w:val="295"/>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EE4168F" w14:textId="77777777" w:rsidR="00221BCD" w:rsidRPr="00C47C74" w:rsidRDefault="00221BCD" w:rsidP="00221BCD">
            <w:pPr>
              <w:textAlignment w:val="center"/>
              <w:rPr>
                <w:rFonts w:eastAsia="游ゴシック" w:hAnsi="游ゴシック" w:cs="Arial"/>
                <w:color w:val="000000"/>
                <w:kern w:val="24"/>
                <w:sz w:val="20"/>
                <w:szCs w:val="20"/>
                <w:lang w:eastAsia="ja-JP"/>
              </w:rPr>
            </w:pPr>
            <w:r w:rsidRPr="00C47C74">
              <w:rPr>
                <w:rFonts w:eastAsia="游ゴシック" w:hAnsi="游ゴシック" w:cs="Arial" w:hint="eastAsia"/>
                <w:color w:val="000000"/>
                <w:kern w:val="24"/>
                <w:sz w:val="20"/>
                <w:szCs w:val="20"/>
                <w:lang w:eastAsia="ja-JP"/>
              </w:rPr>
              <w:lastRenderedPageBreak/>
              <w:t>R</w:t>
            </w:r>
            <w:r w:rsidRPr="00C47C74">
              <w:rPr>
                <w:rFonts w:eastAsia="游ゴシック" w:hAnsi="游ゴシック" w:cs="Arial"/>
                <w:color w:val="000000"/>
                <w:kern w:val="24"/>
                <w:sz w:val="20"/>
                <w:szCs w:val="20"/>
                <w:lang w:eastAsia="ja-JP"/>
              </w:rPr>
              <w:t>UR</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42300F" w14:textId="7EFE71D6" w:rsidR="00221BCD" w:rsidRPr="00C47C74" w:rsidRDefault="00221BCD" w:rsidP="00221BCD">
            <w:pPr>
              <w:jc w:val="right"/>
              <w:textAlignment w:val="center"/>
              <w:rPr>
                <w:rFonts w:ascii="游ゴシック" w:eastAsia="游ゴシック" w:hAnsi="游ゴシック" w:cs="Arial"/>
                <w:color w:val="000000"/>
                <w:kern w:val="24"/>
                <w:sz w:val="20"/>
                <w:szCs w:val="20"/>
                <w:lang w:eastAsia="ja-JP"/>
              </w:rPr>
            </w:pPr>
            <w:r w:rsidRPr="00C47C74">
              <w:rPr>
                <w:rFonts w:ascii="游ゴシック" w:eastAsia="游ゴシック" w:hAnsi="游ゴシック" w:cs="Arial"/>
                <w:color w:val="000000"/>
                <w:kern w:val="24"/>
                <w:sz w:val="20"/>
                <w:szCs w:val="20"/>
                <w:lang w:eastAsia="ja-JP"/>
              </w:rPr>
              <w:t>46.</w:t>
            </w:r>
            <w:r w:rsidR="008672DA">
              <w:rPr>
                <w:rFonts w:ascii="游ゴシック" w:eastAsia="游ゴシック" w:hAnsi="游ゴシック" w:cs="Arial"/>
                <w:color w:val="000000"/>
                <w:kern w:val="24"/>
                <w:sz w:val="20"/>
                <w:szCs w:val="20"/>
                <w:lang w:eastAsia="ja-JP"/>
              </w:rPr>
              <w:t>6</w:t>
            </w:r>
            <w:r w:rsidRPr="00C47C74">
              <w:rPr>
                <w:rFonts w:ascii="游ゴシック" w:eastAsia="游ゴシック" w:hAnsi="游ゴシック" w:cs="Arial"/>
                <w:color w:val="000000"/>
                <w:kern w:val="24"/>
                <w:sz w:val="20"/>
                <w:szCs w:val="20"/>
                <w:lang w:eastAsia="ja-JP"/>
              </w:rPr>
              <w:t>%</w:t>
            </w:r>
          </w:p>
        </w:tc>
        <w:tc>
          <w:tcPr>
            <w:tcW w:w="1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3A8D90" w14:textId="08E28883" w:rsidR="00221BCD" w:rsidRPr="00C47C74" w:rsidRDefault="00221BCD" w:rsidP="00221BCD">
            <w:pPr>
              <w:jc w:val="right"/>
              <w:textAlignment w:val="center"/>
              <w:rPr>
                <w:rFonts w:ascii="游ゴシック" w:eastAsia="游ゴシック" w:hAnsi="游ゴシック" w:cs="Arial"/>
                <w:color w:val="000000"/>
                <w:kern w:val="24"/>
                <w:sz w:val="20"/>
                <w:szCs w:val="20"/>
                <w:lang w:eastAsia="ja-JP"/>
              </w:rPr>
            </w:pPr>
            <w:r w:rsidRPr="00C47C74">
              <w:rPr>
                <w:rFonts w:ascii="游ゴシック" w:eastAsia="游ゴシック" w:hAnsi="游ゴシック" w:cs="Arial"/>
                <w:color w:val="000000"/>
                <w:kern w:val="24"/>
                <w:sz w:val="20"/>
                <w:szCs w:val="20"/>
                <w:lang w:eastAsia="ja-JP"/>
              </w:rPr>
              <w:t>4</w:t>
            </w:r>
            <w:r w:rsidR="008672DA">
              <w:rPr>
                <w:rFonts w:ascii="游ゴシック" w:eastAsia="游ゴシック" w:hAnsi="游ゴシック" w:cs="Arial"/>
                <w:color w:val="000000"/>
                <w:kern w:val="24"/>
                <w:sz w:val="20"/>
                <w:szCs w:val="20"/>
                <w:lang w:eastAsia="ja-JP"/>
              </w:rPr>
              <w:t>8.3</w:t>
            </w:r>
            <w:r w:rsidRPr="00C47C74">
              <w:rPr>
                <w:rFonts w:ascii="游ゴシック" w:eastAsia="游ゴシック" w:hAnsi="游ゴシック" w:cs="Arial"/>
                <w:color w:val="000000"/>
                <w:kern w:val="24"/>
                <w:sz w:val="20"/>
                <w:szCs w:val="20"/>
                <w:lang w:eastAsia="ja-JP"/>
              </w:rPr>
              <w:t>%</w:t>
            </w:r>
          </w:p>
        </w:tc>
        <w:tc>
          <w:tcPr>
            <w:tcW w:w="26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55862E" w14:textId="1701B7A5" w:rsidR="00221BCD" w:rsidRPr="00C47C74" w:rsidRDefault="008C0C93" w:rsidP="00221BCD">
            <w:pPr>
              <w:jc w:val="right"/>
              <w:textAlignment w:val="center"/>
              <w:rPr>
                <w:rFonts w:ascii="游ゴシック" w:eastAsia="游ゴシック" w:hAnsi="游ゴシック" w:cs="Arial"/>
                <w:color w:val="000000"/>
                <w:kern w:val="24"/>
                <w:sz w:val="20"/>
                <w:szCs w:val="20"/>
                <w:lang w:eastAsia="ja-JP"/>
              </w:rPr>
            </w:pPr>
            <w:r w:rsidRPr="00C47C74">
              <w:rPr>
                <w:rFonts w:ascii="游ゴシック" w:eastAsia="游ゴシック" w:hAnsi="游ゴシック" w:cs="Arial"/>
                <w:color w:val="000000"/>
                <w:kern w:val="24"/>
                <w:sz w:val="20"/>
                <w:szCs w:val="20"/>
                <w:lang w:eastAsia="ja-JP"/>
              </w:rPr>
              <w:t>4</w:t>
            </w:r>
            <w:r w:rsidR="00CA0AAA">
              <w:rPr>
                <w:rFonts w:ascii="游ゴシック" w:eastAsia="游ゴシック" w:hAnsi="游ゴシック" w:cs="Arial"/>
                <w:color w:val="000000"/>
                <w:kern w:val="24"/>
                <w:sz w:val="20"/>
                <w:szCs w:val="20"/>
                <w:lang w:eastAsia="ja-JP"/>
              </w:rPr>
              <w:t>6</w:t>
            </w:r>
            <w:r w:rsidRPr="00C47C74">
              <w:rPr>
                <w:rFonts w:ascii="游ゴシック" w:eastAsia="游ゴシック" w:hAnsi="游ゴシック" w:cs="Arial"/>
                <w:color w:val="000000"/>
                <w:kern w:val="24"/>
                <w:sz w:val="20"/>
                <w:szCs w:val="20"/>
                <w:lang w:eastAsia="ja-JP"/>
              </w:rPr>
              <w:t>.</w:t>
            </w:r>
            <w:r w:rsidR="00CA0AAA">
              <w:rPr>
                <w:rFonts w:ascii="游ゴシック" w:eastAsia="游ゴシック" w:hAnsi="游ゴシック" w:cs="Arial"/>
                <w:color w:val="000000"/>
                <w:kern w:val="24"/>
                <w:sz w:val="20"/>
                <w:szCs w:val="20"/>
                <w:lang w:eastAsia="ja-JP"/>
              </w:rPr>
              <w:t>6</w:t>
            </w:r>
            <w:r w:rsidR="00221BCD" w:rsidRPr="00C47C74">
              <w:rPr>
                <w:rFonts w:ascii="游ゴシック" w:eastAsia="游ゴシック" w:hAnsi="游ゴシック" w:cs="Arial"/>
                <w:color w:val="000000"/>
                <w:kern w:val="24"/>
                <w:sz w:val="20"/>
                <w:szCs w:val="20"/>
                <w:lang w:eastAsia="ja-JP"/>
              </w:rPr>
              <w:t>%</w:t>
            </w:r>
          </w:p>
        </w:tc>
      </w:tr>
      <w:tr w:rsidR="00221BCD" w:rsidRPr="00C47C74" w14:paraId="1B6A297C" w14:textId="77777777" w:rsidTr="00053CAF">
        <w:trPr>
          <w:trHeight w:val="295"/>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8F95C0" w14:textId="77777777" w:rsidR="00221BCD" w:rsidRPr="00C47C74" w:rsidRDefault="00221BCD" w:rsidP="00221BCD">
            <w:pPr>
              <w:textAlignment w:val="center"/>
              <w:rPr>
                <w:rFonts w:ascii="Arial" w:eastAsia="ＭＳ Ｐゴシック" w:hAnsi="Arial" w:cs="Arial"/>
                <w:sz w:val="20"/>
                <w:szCs w:val="20"/>
                <w:lang w:eastAsia="ja-JP"/>
              </w:rPr>
            </w:pPr>
            <w:r w:rsidRPr="00C47C74">
              <w:rPr>
                <w:rFonts w:eastAsia="游ゴシック" w:hAnsi="游ゴシック" w:cs="Arial" w:hint="eastAsia"/>
                <w:color w:val="000000"/>
                <w:kern w:val="24"/>
                <w:sz w:val="20"/>
                <w:szCs w:val="20"/>
                <w:lang w:eastAsia="ja-JP"/>
              </w:rPr>
              <w:t>N</w:t>
            </w:r>
            <w:r w:rsidRPr="00C47C74">
              <w:rPr>
                <w:rFonts w:eastAsia="游ゴシック" w:hAnsi="游ゴシック" w:cs="Arial"/>
                <w:color w:val="000000"/>
                <w:kern w:val="24"/>
                <w:sz w:val="20"/>
                <w:szCs w:val="20"/>
                <w:lang w:eastAsia="ja-JP"/>
              </w:rPr>
              <w:t>ormalized energy consumption</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70DDE2" w14:textId="5F0E275A" w:rsidR="00221BCD" w:rsidRPr="00C47C74" w:rsidRDefault="00AD6349" w:rsidP="00221BCD">
            <w:pPr>
              <w:jc w:val="right"/>
              <w:textAlignment w:val="center"/>
              <w:rPr>
                <w:rFonts w:ascii="游ゴシック" w:eastAsia="游ゴシック" w:hAnsi="游ゴシック" w:cs="Arial"/>
                <w:color w:val="000000"/>
                <w:kern w:val="24"/>
                <w:sz w:val="20"/>
                <w:szCs w:val="20"/>
                <w:lang w:eastAsia="ja-JP"/>
              </w:rPr>
            </w:pPr>
            <w:r w:rsidRPr="00C47C74">
              <w:rPr>
                <w:rFonts w:ascii="游ゴシック" w:eastAsia="游ゴシック" w:hAnsi="游ゴシック" w:cs="Arial"/>
                <w:color w:val="000000"/>
                <w:kern w:val="24"/>
                <w:sz w:val="20"/>
                <w:szCs w:val="20"/>
                <w:lang w:eastAsia="ja-JP"/>
              </w:rPr>
              <w:t>100</w:t>
            </w:r>
            <w:r w:rsidR="00221BCD" w:rsidRPr="00C47C74">
              <w:rPr>
                <w:rFonts w:ascii="游ゴシック" w:eastAsia="游ゴシック" w:hAnsi="游ゴシック" w:cs="Arial"/>
                <w:color w:val="000000"/>
                <w:kern w:val="24"/>
                <w:sz w:val="20"/>
                <w:szCs w:val="20"/>
                <w:lang w:eastAsia="ja-JP"/>
              </w:rPr>
              <w:t>.0</w:t>
            </w:r>
            <w:r w:rsidR="00221BCD" w:rsidRPr="00C47C74">
              <w:rPr>
                <w:rFonts w:ascii="游ゴシック" w:eastAsia="游ゴシック" w:hAnsi="游ゴシック" w:cs="Arial" w:hint="eastAsia"/>
                <w:color w:val="000000"/>
                <w:kern w:val="24"/>
                <w:sz w:val="20"/>
                <w:szCs w:val="20"/>
                <w:lang w:eastAsia="ja-JP"/>
              </w:rPr>
              <w:t xml:space="preserve"> </w:t>
            </w:r>
          </w:p>
        </w:tc>
        <w:tc>
          <w:tcPr>
            <w:tcW w:w="1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FD201C" w14:textId="411EB4BE" w:rsidR="00221BCD" w:rsidRPr="00C47C74" w:rsidRDefault="00CD3ADA" w:rsidP="00221BCD">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70.8</w:t>
            </w:r>
            <w:r w:rsidR="00221BCD" w:rsidRPr="00C47C74">
              <w:rPr>
                <w:rFonts w:ascii="游ゴシック" w:eastAsia="游ゴシック" w:hAnsi="游ゴシック" w:cs="Arial" w:hint="eastAsia"/>
                <w:color w:val="000000"/>
                <w:kern w:val="24"/>
                <w:sz w:val="20"/>
                <w:szCs w:val="20"/>
                <w:lang w:eastAsia="ja-JP"/>
              </w:rPr>
              <w:t xml:space="preserve"> </w:t>
            </w:r>
          </w:p>
        </w:tc>
        <w:tc>
          <w:tcPr>
            <w:tcW w:w="26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C5B97F" w14:textId="34E55570" w:rsidR="00221BCD" w:rsidRPr="00C47C74" w:rsidRDefault="00381BFF" w:rsidP="00221BCD">
            <w:pPr>
              <w:jc w:val="right"/>
              <w:textAlignment w:val="center"/>
              <w:rPr>
                <w:rFonts w:ascii="Arial" w:eastAsia="ＭＳ Ｐゴシック" w:hAnsi="Arial" w:cs="Arial"/>
                <w:sz w:val="20"/>
                <w:szCs w:val="20"/>
                <w:lang w:eastAsia="ja-JP"/>
              </w:rPr>
            </w:pPr>
            <w:r w:rsidRPr="00C47C74">
              <w:rPr>
                <w:rFonts w:ascii="游ゴシック" w:eastAsia="游ゴシック" w:hAnsi="游ゴシック" w:cs="Arial"/>
                <w:color w:val="000000"/>
                <w:kern w:val="24"/>
                <w:sz w:val="20"/>
                <w:szCs w:val="20"/>
                <w:lang w:eastAsia="ja-JP"/>
              </w:rPr>
              <w:t>88.</w:t>
            </w:r>
            <w:r w:rsidR="007A4464">
              <w:rPr>
                <w:rFonts w:ascii="游ゴシック" w:eastAsia="游ゴシック" w:hAnsi="游ゴシック" w:cs="Arial"/>
                <w:color w:val="000000"/>
                <w:kern w:val="24"/>
                <w:sz w:val="20"/>
                <w:szCs w:val="20"/>
                <w:lang w:eastAsia="ja-JP"/>
              </w:rPr>
              <w:t>7</w:t>
            </w:r>
            <w:r w:rsidR="00221BCD" w:rsidRPr="00C47C74">
              <w:rPr>
                <w:rFonts w:ascii="游ゴシック" w:eastAsia="游ゴシック" w:hAnsi="游ゴシック" w:cs="Arial" w:hint="eastAsia"/>
                <w:color w:val="000000"/>
                <w:kern w:val="24"/>
                <w:sz w:val="20"/>
                <w:szCs w:val="20"/>
                <w:lang w:eastAsia="ja-JP"/>
              </w:rPr>
              <w:t xml:space="preserve"> </w:t>
            </w:r>
          </w:p>
        </w:tc>
      </w:tr>
      <w:tr w:rsidR="00221BCD" w:rsidRPr="00C47C74" w14:paraId="274B0F15" w14:textId="77777777" w:rsidTr="00053CAF">
        <w:trPr>
          <w:trHeight w:val="295"/>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2C646B3" w14:textId="77777777" w:rsidR="00221BCD" w:rsidRPr="00C47C74" w:rsidRDefault="00221BCD" w:rsidP="00221BCD">
            <w:pPr>
              <w:textAlignment w:val="center"/>
              <w:rPr>
                <w:rFonts w:ascii="Arial" w:eastAsia="ＭＳ Ｐゴシック" w:hAnsi="Arial" w:cs="Arial"/>
                <w:sz w:val="20"/>
                <w:szCs w:val="20"/>
                <w:lang w:eastAsia="ja-JP"/>
              </w:rPr>
            </w:pPr>
            <w:r w:rsidRPr="00C47C74">
              <w:rPr>
                <w:rFonts w:eastAsia="游ゴシック"/>
                <w:color w:val="000000"/>
                <w:kern w:val="24"/>
                <w:sz w:val="20"/>
                <w:szCs w:val="20"/>
                <w:lang w:eastAsia="ja-JP"/>
              </w:rPr>
              <w:t>Aggregated UPT [Mbps]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9313E7" w14:textId="11F7D4AA" w:rsidR="00221BCD" w:rsidRPr="00C47C74" w:rsidRDefault="00381BFF" w:rsidP="00221BCD">
            <w:pPr>
              <w:jc w:val="right"/>
              <w:textAlignment w:val="center"/>
              <w:rPr>
                <w:rFonts w:ascii="游ゴシック" w:eastAsia="游ゴシック" w:hAnsi="游ゴシック" w:cs="Arial"/>
                <w:color w:val="000000"/>
                <w:kern w:val="24"/>
                <w:sz w:val="20"/>
                <w:szCs w:val="20"/>
                <w:lang w:eastAsia="ja-JP"/>
              </w:rPr>
            </w:pPr>
            <w:r w:rsidRPr="00C47C74">
              <w:rPr>
                <w:rFonts w:ascii="游ゴシック" w:eastAsia="游ゴシック" w:hAnsi="游ゴシック" w:cs="Arial"/>
                <w:color w:val="000000"/>
                <w:kern w:val="24"/>
                <w:sz w:val="20"/>
                <w:szCs w:val="20"/>
                <w:lang w:eastAsia="ja-JP"/>
              </w:rPr>
              <w:t>5</w:t>
            </w:r>
            <w:r w:rsidR="00401829">
              <w:rPr>
                <w:rFonts w:ascii="游ゴシック" w:eastAsia="游ゴシック" w:hAnsi="游ゴシック" w:cs="Arial"/>
                <w:color w:val="000000"/>
                <w:kern w:val="24"/>
                <w:sz w:val="20"/>
                <w:szCs w:val="20"/>
                <w:lang w:eastAsia="ja-JP"/>
              </w:rPr>
              <w:t>15</w:t>
            </w:r>
            <w:r w:rsidRPr="00C47C74">
              <w:rPr>
                <w:rFonts w:ascii="游ゴシック" w:eastAsia="游ゴシック" w:hAnsi="游ゴシック" w:cs="Arial"/>
                <w:color w:val="000000"/>
                <w:kern w:val="24"/>
                <w:sz w:val="20"/>
                <w:szCs w:val="20"/>
                <w:lang w:eastAsia="ja-JP"/>
              </w:rPr>
              <w:t>.</w:t>
            </w:r>
            <w:r w:rsidR="00401829">
              <w:rPr>
                <w:rFonts w:ascii="游ゴシック" w:eastAsia="游ゴシック" w:hAnsi="游ゴシック" w:cs="Arial"/>
                <w:color w:val="000000"/>
                <w:kern w:val="24"/>
                <w:sz w:val="20"/>
                <w:szCs w:val="20"/>
                <w:lang w:eastAsia="ja-JP"/>
              </w:rPr>
              <w:t>8</w:t>
            </w:r>
          </w:p>
        </w:tc>
        <w:tc>
          <w:tcPr>
            <w:tcW w:w="1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6F3458" w14:textId="6F277673" w:rsidR="00221BCD" w:rsidRPr="00C47C74" w:rsidRDefault="00381BFF" w:rsidP="00221BCD">
            <w:pPr>
              <w:jc w:val="right"/>
              <w:textAlignment w:val="center"/>
              <w:rPr>
                <w:rFonts w:ascii="Arial" w:eastAsia="ＭＳ Ｐゴシック" w:hAnsi="Arial" w:cs="Arial"/>
                <w:sz w:val="20"/>
                <w:szCs w:val="20"/>
                <w:lang w:eastAsia="ja-JP"/>
              </w:rPr>
            </w:pPr>
            <w:r w:rsidRPr="00C47C74">
              <w:rPr>
                <w:rFonts w:ascii="游ゴシック" w:eastAsia="游ゴシック" w:hAnsi="游ゴシック" w:cs="Arial"/>
                <w:color w:val="000000"/>
                <w:kern w:val="24"/>
                <w:sz w:val="20"/>
                <w:szCs w:val="20"/>
                <w:lang w:eastAsia="ja-JP"/>
              </w:rPr>
              <w:t>40</w:t>
            </w:r>
            <w:r w:rsidR="00DA57D6">
              <w:rPr>
                <w:rFonts w:ascii="游ゴシック" w:eastAsia="游ゴシック" w:hAnsi="游ゴシック" w:cs="Arial"/>
                <w:color w:val="000000"/>
                <w:kern w:val="24"/>
                <w:sz w:val="20"/>
                <w:szCs w:val="20"/>
                <w:lang w:eastAsia="ja-JP"/>
              </w:rPr>
              <w:t>0</w:t>
            </w:r>
            <w:r w:rsidRPr="00C47C74">
              <w:rPr>
                <w:rFonts w:ascii="游ゴシック" w:eastAsia="游ゴシック" w:hAnsi="游ゴシック" w:cs="Arial"/>
                <w:color w:val="000000"/>
                <w:kern w:val="24"/>
                <w:sz w:val="20"/>
                <w:szCs w:val="20"/>
                <w:lang w:eastAsia="ja-JP"/>
              </w:rPr>
              <w:t>.</w:t>
            </w:r>
            <w:r w:rsidR="00DA57D6">
              <w:rPr>
                <w:rFonts w:ascii="游ゴシック" w:eastAsia="游ゴシック" w:hAnsi="游ゴシック" w:cs="Arial"/>
                <w:color w:val="000000"/>
                <w:kern w:val="24"/>
                <w:sz w:val="20"/>
                <w:szCs w:val="20"/>
                <w:lang w:eastAsia="ja-JP"/>
              </w:rPr>
              <w:t>3</w:t>
            </w:r>
            <w:r w:rsidR="00221BCD" w:rsidRPr="00C47C74">
              <w:rPr>
                <w:rFonts w:ascii="游ゴシック" w:eastAsia="游ゴシック" w:hAnsi="游ゴシック" w:cs="Arial" w:hint="eastAsia"/>
                <w:color w:val="000000"/>
                <w:kern w:val="24"/>
                <w:sz w:val="20"/>
                <w:szCs w:val="20"/>
                <w:lang w:eastAsia="ja-JP"/>
              </w:rPr>
              <w:t xml:space="preserve"> </w:t>
            </w:r>
          </w:p>
        </w:tc>
        <w:tc>
          <w:tcPr>
            <w:tcW w:w="26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381358" w14:textId="30BD6302" w:rsidR="00221BCD" w:rsidRPr="00C47C74" w:rsidRDefault="00381BFF" w:rsidP="00221BCD">
            <w:pPr>
              <w:jc w:val="right"/>
              <w:textAlignment w:val="center"/>
              <w:rPr>
                <w:rFonts w:ascii="Arial" w:eastAsia="ＭＳ Ｐゴシック" w:hAnsi="Arial" w:cs="Arial"/>
                <w:sz w:val="20"/>
                <w:szCs w:val="20"/>
                <w:lang w:eastAsia="ja-JP"/>
              </w:rPr>
            </w:pPr>
            <w:r w:rsidRPr="00C47C74">
              <w:rPr>
                <w:rFonts w:ascii="游ゴシック" w:eastAsia="游ゴシック" w:hAnsi="游ゴシック" w:cs="Arial"/>
                <w:color w:val="000000"/>
                <w:kern w:val="24"/>
                <w:sz w:val="20"/>
                <w:szCs w:val="20"/>
                <w:lang w:eastAsia="ja-JP"/>
              </w:rPr>
              <w:t>5</w:t>
            </w:r>
            <w:r w:rsidR="00DA57D6">
              <w:rPr>
                <w:rFonts w:ascii="游ゴシック" w:eastAsia="游ゴシック" w:hAnsi="游ゴシック" w:cs="Arial"/>
                <w:color w:val="000000"/>
                <w:kern w:val="24"/>
                <w:sz w:val="20"/>
                <w:szCs w:val="20"/>
                <w:lang w:eastAsia="ja-JP"/>
              </w:rPr>
              <w:t>0</w:t>
            </w:r>
            <w:r w:rsidRPr="00C47C74">
              <w:rPr>
                <w:rFonts w:ascii="游ゴシック" w:eastAsia="游ゴシック" w:hAnsi="游ゴシック" w:cs="Arial"/>
                <w:color w:val="000000"/>
                <w:kern w:val="24"/>
                <w:sz w:val="20"/>
                <w:szCs w:val="20"/>
                <w:lang w:eastAsia="ja-JP"/>
              </w:rPr>
              <w:t>7.</w:t>
            </w:r>
            <w:r w:rsidR="00DA57D6">
              <w:rPr>
                <w:rFonts w:ascii="游ゴシック" w:eastAsia="游ゴシック" w:hAnsi="游ゴシック" w:cs="Arial"/>
                <w:color w:val="000000"/>
                <w:kern w:val="24"/>
                <w:sz w:val="20"/>
                <w:szCs w:val="20"/>
                <w:lang w:eastAsia="ja-JP"/>
              </w:rPr>
              <w:t>4</w:t>
            </w:r>
            <w:r w:rsidR="00221BCD" w:rsidRPr="00C47C74">
              <w:rPr>
                <w:rFonts w:ascii="游ゴシック" w:eastAsia="游ゴシック" w:hAnsi="游ゴシック" w:cs="Arial" w:hint="eastAsia"/>
                <w:color w:val="000000"/>
                <w:kern w:val="24"/>
                <w:sz w:val="20"/>
                <w:szCs w:val="20"/>
                <w:lang w:eastAsia="ja-JP"/>
              </w:rPr>
              <w:t xml:space="preserve"> </w:t>
            </w:r>
          </w:p>
        </w:tc>
      </w:tr>
      <w:tr w:rsidR="00221BCD" w:rsidRPr="009B23CD" w14:paraId="43A87ED8" w14:textId="77777777" w:rsidTr="00053CAF">
        <w:trPr>
          <w:trHeight w:val="295"/>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8E52A1" w14:textId="77777777" w:rsidR="00221BCD" w:rsidRPr="00C47C74" w:rsidRDefault="00221BCD" w:rsidP="00221BCD">
            <w:pPr>
              <w:textAlignment w:val="center"/>
              <w:rPr>
                <w:rFonts w:ascii="Arial" w:eastAsia="ＭＳ Ｐゴシック" w:hAnsi="Arial" w:cs="Arial"/>
                <w:sz w:val="20"/>
                <w:szCs w:val="20"/>
                <w:lang w:eastAsia="ja-JP"/>
              </w:rPr>
            </w:pPr>
            <w:r w:rsidRPr="00C47C74">
              <w:rPr>
                <w:rFonts w:eastAsia="游ゴシック"/>
                <w:color w:val="000000"/>
                <w:kern w:val="24"/>
                <w:sz w:val="20"/>
                <w:szCs w:val="20"/>
                <w:lang w:eastAsia="ja-JP"/>
              </w:rPr>
              <w:t>Normalized energy efficiency</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048E3B" w14:textId="536E96D8" w:rsidR="00221BCD" w:rsidRPr="00C47C74" w:rsidRDefault="00381BFF" w:rsidP="00221BCD">
            <w:pPr>
              <w:jc w:val="right"/>
              <w:textAlignment w:val="center"/>
              <w:rPr>
                <w:rFonts w:ascii="Arial" w:eastAsia="ＭＳ Ｐゴシック" w:hAnsi="Arial" w:cs="Arial"/>
                <w:sz w:val="20"/>
                <w:szCs w:val="20"/>
                <w:lang w:eastAsia="ja-JP"/>
              </w:rPr>
            </w:pPr>
            <w:r w:rsidRPr="00C47C74">
              <w:rPr>
                <w:rFonts w:ascii="游ゴシック" w:eastAsia="游ゴシック" w:hAnsi="游ゴシック" w:cs="Arial"/>
                <w:color w:val="000000"/>
                <w:kern w:val="24"/>
                <w:sz w:val="20"/>
                <w:szCs w:val="20"/>
                <w:lang w:eastAsia="ja-JP"/>
              </w:rPr>
              <w:t>5.</w:t>
            </w:r>
            <w:r w:rsidR="00DA57D6">
              <w:rPr>
                <w:rFonts w:ascii="游ゴシック" w:eastAsia="游ゴシック" w:hAnsi="游ゴシック" w:cs="Arial"/>
                <w:color w:val="000000"/>
                <w:kern w:val="24"/>
                <w:sz w:val="20"/>
                <w:szCs w:val="20"/>
                <w:lang w:eastAsia="ja-JP"/>
              </w:rPr>
              <w:t>2</w:t>
            </w:r>
            <w:r w:rsidR="00221BCD" w:rsidRPr="00C47C74">
              <w:rPr>
                <w:rFonts w:ascii="游ゴシック" w:eastAsia="游ゴシック" w:hAnsi="游ゴシック" w:cs="Arial" w:hint="eastAsia"/>
                <w:color w:val="000000"/>
                <w:kern w:val="24"/>
                <w:sz w:val="20"/>
                <w:szCs w:val="20"/>
                <w:lang w:eastAsia="ja-JP"/>
              </w:rPr>
              <w:t xml:space="preserve"> </w:t>
            </w:r>
          </w:p>
        </w:tc>
        <w:tc>
          <w:tcPr>
            <w:tcW w:w="1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D13990" w14:textId="47946B4A" w:rsidR="00221BCD" w:rsidRPr="00C47C74" w:rsidRDefault="00587EA8" w:rsidP="00221BCD">
            <w:pPr>
              <w:jc w:val="right"/>
              <w:textAlignment w:val="center"/>
              <w:rPr>
                <w:rFonts w:ascii="游ゴシック" w:eastAsia="游ゴシック" w:hAnsi="游ゴシック" w:cs="Arial"/>
                <w:color w:val="000000"/>
                <w:kern w:val="24"/>
                <w:sz w:val="20"/>
                <w:szCs w:val="20"/>
                <w:lang w:eastAsia="ja-JP"/>
              </w:rPr>
            </w:pPr>
            <w:r w:rsidRPr="00C47C74">
              <w:rPr>
                <w:rFonts w:ascii="游ゴシック" w:eastAsia="游ゴシック" w:hAnsi="游ゴシック" w:cs="Arial"/>
                <w:color w:val="000000"/>
                <w:kern w:val="24"/>
                <w:sz w:val="20"/>
                <w:szCs w:val="20"/>
                <w:lang w:eastAsia="ja-JP"/>
              </w:rPr>
              <w:t>5.</w:t>
            </w:r>
            <w:r w:rsidR="00652352">
              <w:rPr>
                <w:rFonts w:ascii="游ゴシック" w:eastAsia="游ゴシック" w:hAnsi="游ゴシック" w:cs="Arial"/>
                <w:color w:val="000000"/>
                <w:kern w:val="24"/>
                <w:sz w:val="20"/>
                <w:szCs w:val="20"/>
                <w:lang w:eastAsia="ja-JP"/>
              </w:rPr>
              <w:t>7</w:t>
            </w:r>
            <w:r w:rsidR="00221BCD" w:rsidRPr="00C47C74">
              <w:rPr>
                <w:rFonts w:ascii="游ゴシック" w:eastAsia="游ゴシック" w:hAnsi="游ゴシック" w:cs="Arial" w:hint="eastAsia"/>
                <w:color w:val="000000"/>
                <w:kern w:val="24"/>
                <w:sz w:val="20"/>
                <w:szCs w:val="20"/>
                <w:lang w:eastAsia="ja-JP"/>
              </w:rPr>
              <w:t xml:space="preserve"> </w:t>
            </w:r>
          </w:p>
        </w:tc>
        <w:tc>
          <w:tcPr>
            <w:tcW w:w="26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9A11C5" w14:textId="1CDC340D" w:rsidR="00221BCD" w:rsidRPr="00C47C74" w:rsidRDefault="00587EA8" w:rsidP="00221BCD">
            <w:pPr>
              <w:jc w:val="right"/>
              <w:textAlignment w:val="center"/>
              <w:rPr>
                <w:rFonts w:ascii="Arial" w:eastAsia="ＭＳ Ｐゴシック" w:hAnsi="Arial" w:cs="Arial"/>
                <w:sz w:val="20"/>
                <w:szCs w:val="20"/>
                <w:lang w:eastAsia="ja-JP"/>
              </w:rPr>
            </w:pPr>
            <w:r w:rsidRPr="00C47C74">
              <w:rPr>
                <w:rFonts w:ascii="游ゴシック" w:eastAsia="游ゴシック" w:hAnsi="游ゴシック" w:cs="Arial"/>
                <w:color w:val="000000"/>
                <w:kern w:val="24"/>
                <w:sz w:val="20"/>
                <w:szCs w:val="20"/>
                <w:lang w:eastAsia="ja-JP"/>
              </w:rPr>
              <w:t>5.</w:t>
            </w:r>
            <w:r w:rsidR="00652352">
              <w:rPr>
                <w:rFonts w:ascii="游ゴシック" w:eastAsia="游ゴシック" w:hAnsi="游ゴシック" w:cs="Arial"/>
                <w:color w:val="000000"/>
                <w:kern w:val="24"/>
                <w:sz w:val="20"/>
                <w:szCs w:val="20"/>
                <w:lang w:eastAsia="ja-JP"/>
              </w:rPr>
              <w:t>7</w:t>
            </w:r>
            <w:r w:rsidR="00221BCD" w:rsidRPr="00C47C74">
              <w:rPr>
                <w:rFonts w:ascii="游ゴシック" w:eastAsia="游ゴシック" w:hAnsi="游ゴシック" w:cs="Arial" w:hint="eastAsia"/>
                <w:color w:val="000000"/>
                <w:kern w:val="24"/>
                <w:sz w:val="20"/>
                <w:szCs w:val="20"/>
                <w:lang w:eastAsia="ja-JP"/>
              </w:rPr>
              <w:t xml:space="preserve"> </w:t>
            </w:r>
          </w:p>
        </w:tc>
      </w:tr>
    </w:tbl>
    <w:p w14:paraId="4292305D" w14:textId="77777777" w:rsidR="00F361A3" w:rsidRDefault="00F361A3" w:rsidP="00AB164A">
      <w:pPr>
        <w:pStyle w:val="LGTdoc"/>
        <w:rPr>
          <w:b/>
          <w:bCs/>
          <w:sz w:val="22"/>
          <w:szCs w:val="22"/>
          <w:lang w:val="en-US" w:eastAsia="ja-JP"/>
        </w:rPr>
      </w:pPr>
    </w:p>
    <w:p w14:paraId="5136572F" w14:textId="77018084" w:rsidR="00AB164A" w:rsidRDefault="00AB164A" w:rsidP="00AB164A">
      <w:pPr>
        <w:pStyle w:val="LGTdoc"/>
        <w:rPr>
          <w:b/>
          <w:bCs/>
          <w:sz w:val="22"/>
          <w:szCs w:val="22"/>
          <w:lang w:val="en-US" w:eastAsia="ja-JP"/>
        </w:rPr>
      </w:pPr>
    </w:p>
    <w:p w14:paraId="2CBB86F5" w14:textId="7A304219" w:rsidR="00AB164A" w:rsidRDefault="00C47C74" w:rsidP="00AB164A">
      <w:pPr>
        <w:pStyle w:val="LGTdoc"/>
        <w:rPr>
          <w:b/>
          <w:bCs/>
          <w:sz w:val="22"/>
          <w:szCs w:val="22"/>
          <w:lang w:val="en-US" w:eastAsia="ja-JP"/>
        </w:rPr>
      </w:pPr>
      <w:r>
        <w:rPr>
          <w:b/>
          <w:bCs/>
          <w:noProof/>
          <w:sz w:val="22"/>
          <w:szCs w:val="22"/>
          <w:lang w:val="en-US" w:eastAsia="ja-JP"/>
        </w:rPr>
        <w:drawing>
          <wp:inline distT="0" distB="0" distL="0" distR="0" wp14:anchorId="50A70265" wp14:editId="2864B816">
            <wp:extent cx="5982480" cy="2263680"/>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2480" cy="2263680"/>
                    </a:xfrm>
                    <a:prstGeom prst="rect">
                      <a:avLst/>
                    </a:prstGeom>
                    <a:noFill/>
                    <a:ln>
                      <a:noFill/>
                    </a:ln>
                  </pic:spPr>
                </pic:pic>
              </a:graphicData>
            </a:graphic>
          </wp:inline>
        </w:drawing>
      </w:r>
    </w:p>
    <w:p w14:paraId="01963986" w14:textId="129E087C" w:rsidR="006D49FE" w:rsidRPr="008F5760" w:rsidRDefault="006D49FE" w:rsidP="008F5760">
      <w:pPr>
        <w:rPr>
          <w:rFonts w:eastAsia="ＭＳ 明朝"/>
          <w:sz w:val="22"/>
          <w:szCs w:val="22"/>
          <w:lang w:eastAsia="ja-JP"/>
        </w:rPr>
      </w:pPr>
    </w:p>
    <w:sectPr w:rsidR="006D49FE" w:rsidRPr="008F5760"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AB91B" w14:textId="77777777" w:rsidR="00BE4547" w:rsidRDefault="00BE4547">
      <w:r>
        <w:separator/>
      </w:r>
    </w:p>
  </w:endnote>
  <w:endnote w:type="continuationSeparator" w:id="0">
    <w:p w14:paraId="3AEAB624" w14:textId="77777777" w:rsidR="00BE4547" w:rsidRDefault="00BE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End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73946" w14:textId="77777777" w:rsidR="00BE4547" w:rsidRDefault="00BE4547">
      <w:r>
        <w:separator/>
      </w:r>
    </w:p>
  </w:footnote>
  <w:footnote w:type="continuationSeparator" w:id="0">
    <w:p w14:paraId="77B212E4" w14:textId="77777777" w:rsidR="00BE4547" w:rsidRDefault="00BE4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A0102A"/>
    <w:multiLevelType w:val="hybridMultilevel"/>
    <w:tmpl w:val="88605D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C09A8E2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0"/>
  </w:num>
  <w:num w:numId="4">
    <w:abstractNumId w:val="4"/>
  </w:num>
  <w:num w:numId="5">
    <w:abstractNumId w:val="12"/>
  </w:num>
  <w:num w:numId="6">
    <w:abstractNumId w:val="5"/>
  </w:num>
  <w:num w:numId="7">
    <w:abstractNumId w:val="7"/>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2"/>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0B"/>
    <w:rsid w:val="000022C4"/>
    <w:rsid w:val="000024BE"/>
    <w:rsid w:val="0000280D"/>
    <w:rsid w:val="00002EB3"/>
    <w:rsid w:val="00002F1A"/>
    <w:rsid w:val="000030C0"/>
    <w:rsid w:val="00003112"/>
    <w:rsid w:val="00003305"/>
    <w:rsid w:val="0000338B"/>
    <w:rsid w:val="00003583"/>
    <w:rsid w:val="00003C1C"/>
    <w:rsid w:val="00003D6E"/>
    <w:rsid w:val="00003EC3"/>
    <w:rsid w:val="00004AEC"/>
    <w:rsid w:val="00004BD6"/>
    <w:rsid w:val="00004D2B"/>
    <w:rsid w:val="00004D6D"/>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6B1"/>
    <w:rsid w:val="0002084D"/>
    <w:rsid w:val="00020FAC"/>
    <w:rsid w:val="00021360"/>
    <w:rsid w:val="00021989"/>
    <w:rsid w:val="00021DEA"/>
    <w:rsid w:val="000223BE"/>
    <w:rsid w:val="000225E2"/>
    <w:rsid w:val="00022ADD"/>
    <w:rsid w:val="00022F12"/>
    <w:rsid w:val="000235D7"/>
    <w:rsid w:val="00023685"/>
    <w:rsid w:val="0002380F"/>
    <w:rsid w:val="00023B2E"/>
    <w:rsid w:val="000244B9"/>
    <w:rsid w:val="00024590"/>
    <w:rsid w:val="000246F2"/>
    <w:rsid w:val="00024F48"/>
    <w:rsid w:val="00024F9C"/>
    <w:rsid w:val="00024FA9"/>
    <w:rsid w:val="00025770"/>
    <w:rsid w:val="000259E2"/>
    <w:rsid w:val="00025AC6"/>
    <w:rsid w:val="00025BA0"/>
    <w:rsid w:val="00025BBB"/>
    <w:rsid w:val="00025FF3"/>
    <w:rsid w:val="000262AF"/>
    <w:rsid w:val="00026523"/>
    <w:rsid w:val="000266EE"/>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B3"/>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990"/>
    <w:rsid w:val="00053CAF"/>
    <w:rsid w:val="00053ECD"/>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1ED"/>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1EA"/>
    <w:rsid w:val="0007229B"/>
    <w:rsid w:val="000722C6"/>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3EBF"/>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210"/>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ECC"/>
    <w:rsid w:val="000B5F58"/>
    <w:rsid w:val="000B5F5F"/>
    <w:rsid w:val="000B627E"/>
    <w:rsid w:val="000B714E"/>
    <w:rsid w:val="000B7189"/>
    <w:rsid w:val="000B7306"/>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20AB"/>
    <w:rsid w:val="000C2416"/>
    <w:rsid w:val="000C2F19"/>
    <w:rsid w:val="000C2F4D"/>
    <w:rsid w:val="000C31DA"/>
    <w:rsid w:val="000C34A1"/>
    <w:rsid w:val="000C3650"/>
    <w:rsid w:val="000C3846"/>
    <w:rsid w:val="000C38F9"/>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5B6"/>
    <w:rsid w:val="000E05D8"/>
    <w:rsid w:val="000E0856"/>
    <w:rsid w:val="000E0981"/>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B58"/>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733"/>
    <w:rsid w:val="000F5E14"/>
    <w:rsid w:val="000F633B"/>
    <w:rsid w:val="000F681E"/>
    <w:rsid w:val="000F6D7D"/>
    <w:rsid w:val="000F6F0C"/>
    <w:rsid w:val="000F72D6"/>
    <w:rsid w:val="000F743A"/>
    <w:rsid w:val="000F75FD"/>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880"/>
    <w:rsid w:val="00104A9E"/>
    <w:rsid w:val="00104FE9"/>
    <w:rsid w:val="001050D7"/>
    <w:rsid w:val="0010532C"/>
    <w:rsid w:val="00105564"/>
    <w:rsid w:val="00105AD6"/>
    <w:rsid w:val="00105D3D"/>
    <w:rsid w:val="00106193"/>
    <w:rsid w:val="00106658"/>
    <w:rsid w:val="0010667E"/>
    <w:rsid w:val="0010688E"/>
    <w:rsid w:val="00106C34"/>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D68"/>
    <w:rsid w:val="00115F0F"/>
    <w:rsid w:val="00115F7B"/>
    <w:rsid w:val="00115FAC"/>
    <w:rsid w:val="00116109"/>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469"/>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276"/>
    <w:rsid w:val="001273B9"/>
    <w:rsid w:val="00127679"/>
    <w:rsid w:val="0012768E"/>
    <w:rsid w:val="00127936"/>
    <w:rsid w:val="00127B8B"/>
    <w:rsid w:val="00127C99"/>
    <w:rsid w:val="00127E0F"/>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539"/>
    <w:rsid w:val="00136744"/>
    <w:rsid w:val="00136B67"/>
    <w:rsid w:val="00136FD6"/>
    <w:rsid w:val="00137225"/>
    <w:rsid w:val="00137598"/>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8FA"/>
    <w:rsid w:val="00157B6C"/>
    <w:rsid w:val="00157E91"/>
    <w:rsid w:val="00160950"/>
    <w:rsid w:val="00160D59"/>
    <w:rsid w:val="00160E53"/>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677"/>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8DB"/>
    <w:rsid w:val="00185CEE"/>
    <w:rsid w:val="00186408"/>
    <w:rsid w:val="00186446"/>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4C99"/>
    <w:rsid w:val="001957F0"/>
    <w:rsid w:val="00195984"/>
    <w:rsid w:val="00195A67"/>
    <w:rsid w:val="00195E78"/>
    <w:rsid w:val="00195EE7"/>
    <w:rsid w:val="00195F68"/>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956"/>
    <w:rsid w:val="001A5B63"/>
    <w:rsid w:val="001A5CF1"/>
    <w:rsid w:val="001A5D77"/>
    <w:rsid w:val="001A5F4C"/>
    <w:rsid w:val="001A6142"/>
    <w:rsid w:val="001A671D"/>
    <w:rsid w:val="001A6A14"/>
    <w:rsid w:val="001A6B17"/>
    <w:rsid w:val="001A7238"/>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441"/>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14F"/>
    <w:rsid w:val="001C2572"/>
    <w:rsid w:val="001C2C1E"/>
    <w:rsid w:val="001C2CF9"/>
    <w:rsid w:val="001C3226"/>
    <w:rsid w:val="001C32B7"/>
    <w:rsid w:val="001C3345"/>
    <w:rsid w:val="001C3455"/>
    <w:rsid w:val="001C354B"/>
    <w:rsid w:val="001C38D3"/>
    <w:rsid w:val="001C3925"/>
    <w:rsid w:val="001C3972"/>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31C"/>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91C"/>
    <w:rsid w:val="001E7AB7"/>
    <w:rsid w:val="001E7E3A"/>
    <w:rsid w:val="001F0007"/>
    <w:rsid w:val="001F0110"/>
    <w:rsid w:val="001F018E"/>
    <w:rsid w:val="001F01F5"/>
    <w:rsid w:val="001F02B7"/>
    <w:rsid w:val="001F04C4"/>
    <w:rsid w:val="001F056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51"/>
    <w:rsid w:val="001F5BB2"/>
    <w:rsid w:val="001F5CE2"/>
    <w:rsid w:val="001F63EE"/>
    <w:rsid w:val="001F6490"/>
    <w:rsid w:val="001F68E0"/>
    <w:rsid w:val="001F6BE0"/>
    <w:rsid w:val="001F6DE0"/>
    <w:rsid w:val="001F7137"/>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EA"/>
    <w:rsid w:val="002146C7"/>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0F"/>
    <w:rsid w:val="00216E61"/>
    <w:rsid w:val="00217072"/>
    <w:rsid w:val="0021734C"/>
    <w:rsid w:val="0021752B"/>
    <w:rsid w:val="002178F4"/>
    <w:rsid w:val="00217DAD"/>
    <w:rsid w:val="00217DF1"/>
    <w:rsid w:val="00217E35"/>
    <w:rsid w:val="00217E49"/>
    <w:rsid w:val="0022002A"/>
    <w:rsid w:val="00220039"/>
    <w:rsid w:val="00220140"/>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7C5"/>
    <w:rsid w:val="00222A84"/>
    <w:rsid w:val="00222C28"/>
    <w:rsid w:val="00222CD3"/>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824"/>
    <w:rsid w:val="00226DAC"/>
    <w:rsid w:val="00227683"/>
    <w:rsid w:val="00227767"/>
    <w:rsid w:val="00227E5A"/>
    <w:rsid w:val="002300E3"/>
    <w:rsid w:val="002302F9"/>
    <w:rsid w:val="0023042A"/>
    <w:rsid w:val="00230A62"/>
    <w:rsid w:val="00230C54"/>
    <w:rsid w:val="00230C82"/>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0F57"/>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C4B"/>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EA3"/>
    <w:rsid w:val="00285FDB"/>
    <w:rsid w:val="002864B9"/>
    <w:rsid w:val="002868D1"/>
    <w:rsid w:val="00286DD0"/>
    <w:rsid w:val="00286E7C"/>
    <w:rsid w:val="0028703C"/>
    <w:rsid w:val="0028706C"/>
    <w:rsid w:val="0028718D"/>
    <w:rsid w:val="00287354"/>
    <w:rsid w:val="002875B0"/>
    <w:rsid w:val="002877BF"/>
    <w:rsid w:val="002879B6"/>
    <w:rsid w:val="00287AB8"/>
    <w:rsid w:val="00287D65"/>
    <w:rsid w:val="0029006D"/>
    <w:rsid w:val="00290443"/>
    <w:rsid w:val="00290521"/>
    <w:rsid w:val="00290A22"/>
    <w:rsid w:val="00291083"/>
    <w:rsid w:val="00291175"/>
    <w:rsid w:val="00291467"/>
    <w:rsid w:val="0029153C"/>
    <w:rsid w:val="002916A8"/>
    <w:rsid w:val="002917B2"/>
    <w:rsid w:val="002917D8"/>
    <w:rsid w:val="00291AAF"/>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09C"/>
    <w:rsid w:val="0029651B"/>
    <w:rsid w:val="0029664A"/>
    <w:rsid w:val="00296688"/>
    <w:rsid w:val="0029790F"/>
    <w:rsid w:val="00297BC4"/>
    <w:rsid w:val="00297CAD"/>
    <w:rsid w:val="00297E7A"/>
    <w:rsid w:val="00297EBE"/>
    <w:rsid w:val="002A0156"/>
    <w:rsid w:val="002A06A6"/>
    <w:rsid w:val="002A0BF7"/>
    <w:rsid w:val="002A0DE7"/>
    <w:rsid w:val="002A0FC3"/>
    <w:rsid w:val="002A1020"/>
    <w:rsid w:val="002A124E"/>
    <w:rsid w:val="002A13E5"/>
    <w:rsid w:val="002A14B7"/>
    <w:rsid w:val="002A18E8"/>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D10"/>
    <w:rsid w:val="002A7FAD"/>
    <w:rsid w:val="002B00CF"/>
    <w:rsid w:val="002B0598"/>
    <w:rsid w:val="002B067A"/>
    <w:rsid w:val="002B07F3"/>
    <w:rsid w:val="002B0B63"/>
    <w:rsid w:val="002B0E15"/>
    <w:rsid w:val="002B1159"/>
    <w:rsid w:val="002B128B"/>
    <w:rsid w:val="002B15AA"/>
    <w:rsid w:val="002B1B9B"/>
    <w:rsid w:val="002B1C74"/>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44E"/>
    <w:rsid w:val="002D4503"/>
    <w:rsid w:val="002D4730"/>
    <w:rsid w:val="002D48F0"/>
    <w:rsid w:val="002D49CE"/>
    <w:rsid w:val="002D4B11"/>
    <w:rsid w:val="002D4B93"/>
    <w:rsid w:val="002D4BCD"/>
    <w:rsid w:val="002D4C15"/>
    <w:rsid w:val="002D4CF6"/>
    <w:rsid w:val="002D4D40"/>
    <w:rsid w:val="002D4E36"/>
    <w:rsid w:val="002D4FF8"/>
    <w:rsid w:val="002D4FFB"/>
    <w:rsid w:val="002D52EE"/>
    <w:rsid w:val="002D5A38"/>
    <w:rsid w:val="002D5E61"/>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A8B"/>
    <w:rsid w:val="002E0C0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A71"/>
    <w:rsid w:val="002F0A86"/>
    <w:rsid w:val="002F0BB7"/>
    <w:rsid w:val="002F0D17"/>
    <w:rsid w:val="002F1406"/>
    <w:rsid w:val="002F17CF"/>
    <w:rsid w:val="002F17D2"/>
    <w:rsid w:val="002F1A01"/>
    <w:rsid w:val="002F1C99"/>
    <w:rsid w:val="002F1FC5"/>
    <w:rsid w:val="002F22B0"/>
    <w:rsid w:val="002F24B5"/>
    <w:rsid w:val="002F24E2"/>
    <w:rsid w:val="002F28B8"/>
    <w:rsid w:val="002F2B7C"/>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17E"/>
    <w:rsid w:val="002F7C13"/>
    <w:rsid w:val="002F7FD3"/>
    <w:rsid w:val="002F7FF8"/>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51E"/>
    <w:rsid w:val="003146CA"/>
    <w:rsid w:val="00314A35"/>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954"/>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0BF"/>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2DF"/>
    <w:rsid w:val="0034642A"/>
    <w:rsid w:val="0034659E"/>
    <w:rsid w:val="003470A4"/>
    <w:rsid w:val="003473BF"/>
    <w:rsid w:val="003477B5"/>
    <w:rsid w:val="003479D0"/>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633"/>
    <w:rsid w:val="0038178A"/>
    <w:rsid w:val="00381BFF"/>
    <w:rsid w:val="003823EA"/>
    <w:rsid w:val="00382CF1"/>
    <w:rsid w:val="00382F25"/>
    <w:rsid w:val="00382FF8"/>
    <w:rsid w:val="0038300D"/>
    <w:rsid w:val="003830A5"/>
    <w:rsid w:val="003835E7"/>
    <w:rsid w:val="003836F3"/>
    <w:rsid w:val="0038371D"/>
    <w:rsid w:val="00383851"/>
    <w:rsid w:val="003839B1"/>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9B4"/>
    <w:rsid w:val="00386AD6"/>
    <w:rsid w:val="00386AEA"/>
    <w:rsid w:val="00386BEC"/>
    <w:rsid w:val="00387AC2"/>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36"/>
    <w:rsid w:val="00397644"/>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FB3"/>
    <w:rsid w:val="003A2FC0"/>
    <w:rsid w:val="003A2FD8"/>
    <w:rsid w:val="003A30AA"/>
    <w:rsid w:val="003A30FA"/>
    <w:rsid w:val="003A3153"/>
    <w:rsid w:val="003A351A"/>
    <w:rsid w:val="003A37BB"/>
    <w:rsid w:val="003A383C"/>
    <w:rsid w:val="003A38CA"/>
    <w:rsid w:val="003A3AC1"/>
    <w:rsid w:val="003A3D15"/>
    <w:rsid w:val="003A42CB"/>
    <w:rsid w:val="003A4446"/>
    <w:rsid w:val="003A4506"/>
    <w:rsid w:val="003A45E8"/>
    <w:rsid w:val="003A48C3"/>
    <w:rsid w:val="003A4936"/>
    <w:rsid w:val="003A4BA6"/>
    <w:rsid w:val="003A4BC6"/>
    <w:rsid w:val="003A500B"/>
    <w:rsid w:val="003A500D"/>
    <w:rsid w:val="003A520E"/>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4E76"/>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248"/>
    <w:rsid w:val="003B73FF"/>
    <w:rsid w:val="003B748D"/>
    <w:rsid w:val="003B7D4E"/>
    <w:rsid w:val="003B7DBE"/>
    <w:rsid w:val="003B7E81"/>
    <w:rsid w:val="003B7F54"/>
    <w:rsid w:val="003C0255"/>
    <w:rsid w:val="003C04FF"/>
    <w:rsid w:val="003C0941"/>
    <w:rsid w:val="003C098A"/>
    <w:rsid w:val="003C0B86"/>
    <w:rsid w:val="003C1041"/>
    <w:rsid w:val="003C15D4"/>
    <w:rsid w:val="003C198E"/>
    <w:rsid w:val="003C19A6"/>
    <w:rsid w:val="003C1AD6"/>
    <w:rsid w:val="003C1E98"/>
    <w:rsid w:val="003C20AA"/>
    <w:rsid w:val="003C21C6"/>
    <w:rsid w:val="003C2251"/>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0A"/>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36"/>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4B"/>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C5F"/>
    <w:rsid w:val="003F1E21"/>
    <w:rsid w:val="003F1E59"/>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56"/>
    <w:rsid w:val="003F62FF"/>
    <w:rsid w:val="003F648D"/>
    <w:rsid w:val="003F66A9"/>
    <w:rsid w:val="003F6A9F"/>
    <w:rsid w:val="003F6FCE"/>
    <w:rsid w:val="003F7678"/>
    <w:rsid w:val="003F7DC1"/>
    <w:rsid w:val="003F7F05"/>
    <w:rsid w:val="004001EA"/>
    <w:rsid w:val="00400430"/>
    <w:rsid w:val="00400537"/>
    <w:rsid w:val="00400552"/>
    <w:rsid w:val="004008A4"/>
    <w:rsid w:val="00400946"/>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AC6"/>
    <w:rsid w:val="00405BA3"/>
    <w:rsid w:val="00405BC9"/>
    <w:rsid w:val="00405C45"/>
    <w:rsid w:val="0040600B"/>
    <w:rsid w:val="00406028"/>
    <w:rsid w:val="00406127"/>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F1"/>
    <w:rsid w:val="0041647C"/>
    <w:rsid w:val="00416791"/>
    <w:rsid w:val="00416894"/>
    <w:rsid w:val="0041719A"/>
    <w:rsid w:val="004171A8"/>
    <w:rsid w:val="00417215"/>
    <w:rsid w:val="00417BD2"/>
    <w:rsid w:val="00417F23"/>
    <w:rsid w:val="0042025C"/>
    <w:rsid w:val="00420296"/>
    <w:rsid w:val="0042035B"/>
    <w:rsid w:val="0042035C"/>
    <w:rsid w:val="0042068D"/>
    <w:rsid w:val="0042095F"/>
    <w:rsid w:val="00420F0C"/>
    <w:rsid w:val="0042124F"/>
    <w:rsid w:val="00421464"/>
    <w:rsid w:val="004219D6"/>
    <w:rsid w:val="00421E64"/>
    <w:rsid w:val="00421EDA"/>
    <w:rsid w:val="0042207C"/>
    <w:rsid w:val="00422081"/>
    <w:rsid w:val="00422245"/>
    <w:rsid w:val="00422281"/>
    <w:rsid w:val="0042233F"/>
    <w:rsid w:val="00422427"/>
    <w:rsid w:val="004225A7"/>
    <w:rsid w:val="004225B9"/>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5231"/>
    <w:rsid w:val="004253D1"/>
    <w:rsid w:val="004254C2"/>
    <w:rsid w:val="004258D0"/>
    <w:rsid w:val="0042597B"/>
    <w:rsid w:val="00425BB8"/>
    <w:rsid w:val="00425C21"/>
    <w:rsid w:val="00425E1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C60"/>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C3E"/>
    <w:rsid w:val="00441D34"/>
    <w:rsid w:val="0044220B"/>
    <w:rsid w:val="00442335"/>
    <w:rsid w:val="004425E4"/>
    <w:rsid w:val="00442776"/>
    <w:rsid w:val="0044282F"/>
    <w:rsid w:val="00442A2C"/>
    <w:rsid w:val="00442E34"/>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B3"/>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1CAC"/>
    <w:rsid w:val="00451D7E"/>
    <w:rsid w:val="00452101"/>
    <w:rsid w:val="00452565"/>
    <w:rsid w:val="0045277F"/>
    <w:rsid w:val="004527CB"/>
    <w:rsid w:val="0045292C"/>
    <w:rsid w:val="00452A15"/>
    <w:rsid w:val="00452B1D"/>
    <w:rsid w:val="00453232"/>
    <w:rsid w:val="004534BA"/>
    <w:rsid w:val="0045395C"/>
    <w:rsid w:val="00453CBF"/>
    <w:rsid w:val="00454224"/>
    <w:rsid w:val="00454441"/>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1AA0"/>
    <w:rsid w:val="00461FEB"/>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FE"/>
    <w:rsid w:val="00464D88"/>
    <w:rsid w:val="00464DEB"/>
    <w:rsid w:val="00464F22"/>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56"/>
    <w:rsid w:val="004678C2"/>
    <w:rsid w:val="00467983"/>
    <w:rsid w:val="00467FD4"/>
    <w:rsid w:val="00470338"/>
    <w:rsid w:val="00470625"/>
    <w:rsid w:val="004708D0"/>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64D"/>
    <w:rsid w:val="004847B2"/>
    <w:rsid w:val="0048487C"/>
    <w:rsid w:val="00484896"/>
    <w:rsid w:val="00484A1F"/>
    <w:rsid w:val="00484A2F"/>
    <w:rsid w:val="00484D69"/>
    <w:rsid w:val="00484EFB"/>
    <w:rsid w:val="00485040"/>
    <w:rsid w:val="0048553E"/>
    <w:rsid w:val="004858A7"/>
    <w:rsid w:val="00485BCA"/>
    <w:rsid w:val="00485D9B"/>
    <w:rsid w:val="00485EA0"/>
    <w:rsid w:val="00486140"/>
    <w:rsid w:val="0048614D"/>
    <w:rsid w:val="004861CF"/>
    <w:rsid w:val="00486437"/>
    <w:rsid w:val="00486894"/>
    <w:rsid w:val="004868AD"/>
    <w:rsid w:val="00486A12"/>
    <w:rsid w:val="00486BE3"/>
    <w:rsid w:val="004870F8"/>
    <w:rsid w:val="004871F9"/>
    <w:rsid w:val="004873A1"/>
    <w:rsid w:val="00487827"/>
    <w:rsid w:val="00487D31"/>
    <w:rsid w:val="004900F1"/>
    <w:rsid w:val="004904A1"/>
    <w:rsid w:val="00490775"/>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70D"/>
    <w:rsid w:val="00496813"/>
    <w:rsid w:val="00496AAE"/>
    <w:rsid w:val="00496EAF"/>
    <w:rsid w:val="0049748F"/>
    <w:rsid w:val="004976B2"/>
    <w:rsid w:val="00497F0B"/>
    <w:rsid w:val="004A031B"/>
    <w:rsid w:val="004A0519"/>
    <w:rsid w:val="004A0A09"/>
    <w:rsid w:val="004A0A4E"/>
    <w:rsid w:val="004A0A86"/>
    <w:rsid w:val="004A0C00"/>
    <w:rsid w:val="004A0DA7"/>
    <w:rsid w:val="004A0DB4"/>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F1D"/>
    <w:rsid w:val="004A406E"/>
    <w:rsid w:val="004A4139"/>
    <w:rsid w:val="004A423B"/>
    <w:rsid w:val="004A48A7"/>
    <w:rsid w:val="004A4AD2"/>
    <w:rsid w:val="004A4E63"/>
    <w:rsid w:val="004A4FCB"/>
    <w:rsid w:val="004A4FD8"/>
    <w:rsid w:val="004A506E"/>
    <w:rsid w:val="004A51DE"/>
    <w:rsid w:val="004A5364"/>
    <w:rsid w:val="004A577B"/>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D2"/>
    <w:rsid w:val="004C5A24"/>
    <w:rsid w:val="004C5AB6"/>
    <w:rsid w:val="004C5DC2"/>
    <w:rsid w:val="004C5F1B"/>
    <w:rsid w:val="004C61C3"/>
    <w:rsid w:val="004C6248"/>
    <w:rsid w:val="004C69B1"/>
    <w:rsid w:val="004C6EBE"/>
    <w:rsid w:val="004C7002"/>
    <w:rsid w:val="004C7508"/>
    <w:rsid w:val="004C75EE"/>
    <w:rsid w:val="004C79DF"/>
    <w:rsid w:val="004C7C38"/>
    <w:rsid w:val="004D0003"/>
    <w:rsid w:val="004D03A3"/>
    <w:rsid w:val="004D03BC"/>
    <w:rsid w:val="004D04D2"/>
    <w:rsid w:val="004D07DE"/>
    <w:rsid w:val="004D0EEB"/>
    <w:rsid w:val="004D1024"/>
    <w:rsid w:val="004D110E"/>
    <w:rsid w:val="004D14B2"/>
    <w:rsid w:val="004D157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A70"/>
    <w:rsid w:val="004E2D10"/>
    <w:rsid w:val="004E2D7E"/>
    <w:rsid w:val="004E2DDF"/>
    <w:rsid w:val="004E2E67"/>
    <w:rsid w:val="004E317C"/>
    <w:rsid w:val="004E325D"/>
    <w:rsid w:val="004E3281"/>
    <w:rsid w:val="004E3333"/>
    <w:rsid w:val="004E36F1"/>
    <w:rsid w:val="004E3FFF"/>
    <w:rsid w:val="004E4008"/>
    <w:rsid w:val="004E41CD"/>
    <w:rsid w:val="004E4213"/>
    <w:rsid w:val="004E4662"/>
    <w:rsid w:val="004E4815"/>
    <w:rsid w:val="004E4943"/>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B59"/>
    <w:rsid w:val="004E6F9C"/>
    <w:rsid w:val="004E7628"/>
    <w:rsid w:val="004E7780"/>
    <w:rsid w:val="004E78E2"/>
    <w:rsid w:val="004E7ADA"/>
    <w:rsid w:val="004E7AF3"/>
    <w:rsid w:val="004E7E04"/>
    <w:rsid w:val="004F056C"/>
    <w:rsid w:val="004F05CC"/>
    <w:rsid w:val="004F05CF"/>
    <w:rsid w:val="004F0A8C"/>
    <w:rsid w:val="004F0C86"/>
    <w:rsid w:val="004F0CAD"/>
    <w:rsid w:val="004F0D81"/>
    <w:rsid w:val="004F0F3B"/>
    <w:rsid w:val="004F0F48"/>
    <w:rsid w:val="004F1028"/>
    <w:rsid w:val="004F10E5"/>
    <w:rsid w:val="004F119B"/>
    <w:rsid w:val="004F1527"/>
    <w:rsid w:val="004F1542"/>
    <w:rsid w:val="004F1AFE"/>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3B0"/>
    <w:rsid w:val="004F44BF"/>
    <w:rsid w:val="004F4995"/>
    <w:rsid w:val="004F4999"/>
    <w:rsid w:val="004F4BF1"/>
    <w:rsid w:val="004F50ED"/>
    <w:rsid w:val="004F51FE"/>
    <w:rsid w:val="004F5A38"/>
    <w:rsid w:val="004F5B5D"/>
    <w:rsid w:val="004F5E90"/>
    <w:rsid w:val="004F60F5"/>
    <w:rsid w:val="004F6327"/>
    <w:rsid w:val="004F6659"/>
    <w:rsid w:val="004F6732"/>
    <w:rsid w:val="004F6864"/>
    <w:rsid w:val="004F6CEE"/>
    <w:rsid w:val="004F6DAF"/>
    <w:rsid w:val="004F6DC4"/>
    <w:rsid w:val="004F6F3D"/>
    <w:rsid w:val="004F6FFF"/>
    <w:rsid w:val="004F7190"/>
    <w:rsid w:val="004F731B"/>
    <w:rsid w:val="004F7395"/>
    <w:rsid w:val="004F79ED"/>
    <w:rsid w:val="004F7BD9"/>
    <w:rsid w:val="004F7D7F"/>
    <w:rsid w:val="004F7DC2"/>
    <w:rsid w:val="00500064"/>
    <w:rsid w:val="0050016A"/>
    <w:rsid w:val="005001D8"/>
    <w:rsid w:val="005003B7"/>
    <w:rsid w:val="00500751"/>
    <w:rsid w:val="00500852"/>
    <w:rsid w:val="00500ED9"/>
    <w:rsid w:val="00501008"/>
    <w:rsid w:val="00501AA3"/>
    <w:rsid w:val="00501C1D"/>
    <w:rsid w:val="00502005"/>
    <w:rsid w:val="005022AA"/>
    <w:rsid w:val="00502A04"/>
    <w:rsid w:val="00502A29"/>
    <w:rsid w:val="00502B39"/>
    <w:rsid w:val="00502E45"/>
    <w:rsid w:val="005030A0"/>
    <w:rsid w:val="00503451"/>
    <w:rsid w:val="0050367F"/>
    <w:rsid w:val="00503B6D"/>
    <w:rsid w:val="00503D55"/>
    <w:rsid w:val="00503D88"/>
    <w:rsid w:val="00503E95"/>
    <w:rsid w:val="0050411E"/>
    <w:rsid w:val="00504549"/>
    <w:rsid w:val="005048B5"/>
    <w:rsid w:val="00504BD0"/>
    <w:rsid w:val="00504E59"/>
    <w:rsid w:val="0050589C"/>
    <w:rsid w:val="00505A35"/>
    <w:rsid w:val="00506044"/>
    <w:rsid w:val="0050661E"/>
    <w:rsid w:val="00506D5A"/>
    <w:rsid w:val="00506F08"/>
    <w:rsid w:val="00506F61"/>
    <w:rsid w:val="00507135"/>
    <w:rsid w:val="0050735D"/>
    <w:rsid w:val="00507413"/>
    <w:rsid w:val="00507439"/>
    <w:rsid w:val="00507CAC"/>
    <w:rsid w:val="00507F69"/>
    <w:rsid w:val="00510323"/>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64"/>
    <w:rsid w:val="00513B95"/>
    <w:rsid w:val="00513E81"/>
    <w:rsid w:val="00513F0E"/>
    <w:rsid w:val="005143F1"/>
    <w:rsid w:val="0051472C"/>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A0F"/>
    <w:rsid w:val="00517A9A"/>
    <w:rsid w:val="00517BB1"/>
    <w:rsid w:val="00517C4A"/>
    <w:rsid w:val="00517E4D"/>
    <w:rsid w:val="005201FD"/>
    <w:rsid w:val="005204E4"/>
    <w:rsid w:val="0052075B"/>
    <w:rsid w:val="005208AC"/>
    <w:rsid w:val="00520D54"/>
    <w:rsid w:val="005212F6"/>
    <w:rsid w:val="00521C6B"/>
    <w:rsid w:val="00521DD2"/>
    <w:rsid w:val="00521DFD"/>
    <w:rsid w:val="005223CE"/>
    <w:rsid w:val="0052256D"/>
    <w:rsid w:val="00522607"/>
    <w:rsid w:val="00522B4A"/>
    <w:rsid w:val="00522C79"/>
    <w:rsid w:val="00522E47"/>
    <w:rsid w:val="0052305F"/>
    <w:rsid w:val="005234A6"/>
    <w:rsid w:val="005235FF"/>
    <w:rsid w:val="00523708"/>
    <w:rsid w:val="00523D57"/>
    <w:rsid w:val="005241CF"/>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27F51"/>
    <w:rsid w:val="00527FA3"/>
    <w:rsid w:val="00530003"/>
    <w:rsid w:val="00530116"/>
    <w:rsid w:val="00530602"/>
    <w:rsid w:val="00530670"/>
    <w:rsid w:val="005308D4"/>
    <w:rsid w:val="00530C71"/>
    <w:rsid w:val="00530F67"/>
    <w:rsid w:val="00530FAF"/>
    <w:rsid w:val="00531395"/>
    <w:rsid w:val="0053142B"/>
    <w:rsid w:val="005314F7"/>
    <w:rsid w:val="005316DD"/>
    <w:rsid w:val="005317A4"/>
    <w:rsid w:val="00531997"/>
    <w:rsid w:val="00531F90"/>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A0"/>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F86"/>
    <w:rsid w:val="00547233"/>
    <w:rsid w:val="0054744D"/>
    <w:rsid w:val="00547E9F"/>
    <w:rsid w:val="005501C1"/>
    <w:rsid w:val="005502EF"/>
    <w:rsid w:val="005511FD"/>
    <w:rsid w:val="00551609"/>
    <w:rsid w:val="00551633"/>
    <w:rsid w:val="0055167C"/>
    <w:rsid w:val="00551840"/>
    <w:rsid w:val="005519E7"/>
    <w:rsid w:val="00551A79"/>
    <w:rsid w:val="00551BFB"/>
    <w:rsid w:val="00551CBC"/>
    <w:rsid w:val="00551CCA"/>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630"/>
    <w:rsid w:val="00555685"/>
    <w:rsid w:val="00555766"/>
    <w:rsid w:val="00555932"/>
    <w:rsid w:val="00555BDD"/>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1A2"/>
    <w:rsid w:val="005617CF"/>
    <w:rsid w:val="00561982"/>
    <w:rsid w:val="005619C8"/>
    <w:rsid w:val="00561FEC"/>
    <w:rsid w:val="00562104"/>
    <w:rsid w:val="0056225D"/>
    <w:rsid w:val="00562747"/>
    <w:rsid w:val="005627A9"/>
    <w:rsid w:val="00562847"/>
    <w:rsid w:val="005628DD"/>
    <w:rsid w:val="0056299A"/>
    <w:rsid w:val="00562B6B"/>
    <w:rsid w:val="00562D20"/>
    <w:rsid w:val="00562F0F"/>
    <w:rsid w:val="00563389"/>
    <w:rsid w:val="00563737"/>
    <w:rsid w:val="005637C0"/>
    <w:rsid w:val="005638B5"/>
    <w:rsid w:val="00563A53"/>
    <w:rsid w:val="00563ACA"/>
    <w:rsid w:val="00563C38"/>
    <w:rsid w:val="00564A84"/>
    <w:rsid w:val="00564A8E"/>
    <w:rsid w:val="005650DE"/>
    <w:rsid w:val="00565239"/>
    <w:rsid w:val="005653DC"/>
    <w:rsid w:val="0056551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003"/>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2C76"/>
    <w:rsid w:val="00573239"/>
    <w:rsid w:val="0057323A"/>
    <w:rsid w:val="005736F2"/>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603"/>
    <w:rsid w:val="0058569C"/>
    <w:rsid w:val="00585742"/>
    <w:rsid w:val="0058579E"/>
    <w:rsid w:val="00585872"/>
    <w:rsid w:val="00585A98"/>
    <w:rsid w:val="00585BE4"/>
    <w:rsid w:val="00585BF8"/>
    <w:rsid w:val="00585CAF"/>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87EA8"/>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79A"/>
    <w:rsid w:val="005929B1"/>
    <w:rsid w:val="005929E9"/>
    <w:rsid w:val="00592AF1"/>
    <w:rsid w:val="00592F07"/>
    <w:rsid w:val="00592FA0"/>
    <w:rsid w:val="00592FBE"/>
    <w:rsid w:val="00592FC6"/>
    <w:rsid w:val="005930C1"/>
    <w:rsid w:val="00593647"/>
    <w:rsid w:val="005936CC"/>
    <w:rsid w:val="00593785"/>
    <w:rsid w:val="00593E1B"/>
    <w:rsid w:val="00593E83"/>
    <w:rsid w:val="0059431F"/>
    <w:rsid w:val="00594340"/>
    <w:rsid w:val="0059490A"/>
    <w:rsid w:val="00594A9F"/>
    <w:rsid w:val="00595126"/>
    <w:rsid w:val="005951C0"/>
    <w:rsid w:val="005954BF"/>
    <w:rsid w:val="00595807"/>
    <w:rsid w:val="00595B67"/>
    <w:rsid w:val="00595C47"/>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396"/>
    <w:rsid w:val="005A473C"/>
    <w:rsid w:val="005A4B55"/>
    <w:rsid w:val="005A4EC8"/>
    <w:rsid w:val="005A5721"/>
    <w:rsid w:val="005A58F4"/>
    <w:rsid w:val="005A5B41"/>
    <w:rsid w:val="005A60E2"/>
    <w:rsid w:val="005A647C"/>
    <w:rsid w:val="005A6662"/>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D98"/>
    <w:rsid w:val="005D3E15"/>
    <w:rsid w:val="005D3E3A"/>
    <w:rsid w:val="005D41D3"/>
    <w:rsid w:val="005D452F"/>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B28"/>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D06"/>
    <w:rsid w:val="005F3D14"/>
    <w:rsid w:val="005F3D2E"/>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508"/>
    <w:rsid w:val="006039B9"/>
    <w:rsid w:val="00603AC0"/>
    <w:rsid w:val="00603B76"/>
    <w:rsid w:val="00603BD2"/>
    <w:rsid w:val="00604476"/>
    <w:rsid w:val="00604519"/>
    <w:rsid w:val="00604E23"/>
    <w:rsid w:val="00604ECE"/>
    <w:rsid w:val="0060534F"/>
    <w:rsid w:val="0060572C"/>
    <w:rsid w:val="0060576D"/>
    <w:rsid w:val="0060600E"/>
    <w:rsid w:val="00606528"/>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A2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5E6A"/>
    <w:rsid w:val="00616498"/>
    <w:rsid w:val="0061675C"/>
    <w:rsid w:val="00616A04"/>
    <w:rsid w:val="00616F8D"/>
    <w:rsid w:val="00617029"/>
    <w:rsid w:val="006171B1"/>
    <w:rsid w:val="00617407"/>
    <w:rsid w:val="0061786F"/>
    <w:rsid w:val="006179BC"/>
    <w:rsid w:val="00617ACE"/>
    <w:rsid w:val="00617BB0"/>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46"/>
    <w:rsid w:val="00634D64"/>
    <w:rsid w:val="00634ED1"/>
    <w:rsid w:val="006354E7"/>
    <w:rsid w:val="00635542"/>
    <w:rsid w:val="006357F8"/>
    <w:rsid w:val="0063589D"/>
    <w:rsid w:val="00635A80"/>
    <w:rsid w:val="00636674"/>
    <w:rsid w:val="006366CC"/>
    <w:rsid w:val="006371C1"/>
    <w:rsid w:val="0063722E"/>
    <w:rsid w:val="006376D6"/>
    <w:rsid w:val="00637DBA"/>
    <w:rsid w:val="00637DCC"/>
    <w:rsid w:val="00640464"/>
    <w:rsid w:val="006406DF"/>
    <w:rsid w:val="006408DC"/>
    <w:rsid w:val="00640D92"/>
    <w:rsid w:val="006410D7"/>
    <w:rsid w:val="00641605"/>
    <w:rsid w:val="0064189D"/>
    <w:rsid w:val="00641D06"/>
    <w:rsid w:val="00642671"/>
    <w:rsid w:val="00642716"/>
    <w:rsid w:val="00642950"/>
    <w:rsid w:val="00642A3E"/>
    <w:rsid w:val="00642B13"/>
    <w:rsid w:val="00642EA4"/>
    <w:rsid w:val="00642ED9"/>
    <w:rsid w:val="00642FBB"/>
    <w:rsid w:val="00643626"/>
    <w:rsid w:val="00643666"/>
    <w:rsid w:val="0064371D"/>
    <w:rsid w:val="00643882"/>
    <w:rsid w:val="006439C3"/>
    <w:rsid w:val="00643A74"/>
    <w:rsid w:val="00643C6B"/>
    <w:rsid w:val="00643DDC"/>
    <w:rsid w:val="00643EC1"/>
    <w:rsid w:val="00643F04"/>
    <w:rsid w:val="00644230"/>
    <w:rsid w:val="006444DF"/>
    <w:rsid w:val="006444EC"/>
    <w:rsid w:val="00644565"/>
    <w:rsid w:val="00644C37"/>
    <w:rsid w:val="00644C96"/>
    <w:rsid w:val="00644CC2"/>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25E"/>
    <w:rsid w:val="006546EB"/>
    <w:rsid w:val="00654786"/>
    <w:rsid w:val="00654A55"/>
    <w:rsid w:val="006551C1"/>
    <w:rsid w:val="00655773"/>
    <w:rsid w:val="00655781"/>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A9E"/>
    <w:rsid w:val="00665C1C"/>
    <w:rsid w:val="00665D4E"/>
    <w:rsid w:val="00665FAC"/>
    <w:rsid w:val="006660A8"/>
    <w:rsid w:val="00666119"/>
    <w:rsid w:val="006662A3"/>
    <w:rsid w:val="00666524"/>
    <w:rsid w:val="00666560"/>
    <w:rsid w:val="00666924"/>
    <w:rsid w:val="00667029"/>
    <w:rsid w:val="0066702D"/>
    <w:rsid w:val="0066704A"/>
    <w:rsid w:val="00667068"/>
    <w:rsid w:val="00667227"/>
    <w:rsid w:val="00667412"/>
    <w:rsid w:val="0066765C"/>
    <w:rsid w:val="006679D1"/>
    <w:rsid w:val="00667AE9"/>
    <w:rsid w:val="00667DFC"/>
    <w:rsid w:val="00667E94"/>
    <w:rsid w:val="00667F82"/>
    <w:rsid w:val="006700F2"/>
    <w:rsid w:val="006700F5"/>
    <w:rsid w:val="0067015F"/>
    <w:rsid w:val="00670212"/>
    <w:rsid w:val="0067021C"/>
    <w:rsid w:val="00670692"/>
    <w:rsid w:val="00670730"/>
    <w:rsid w:val="006709A1"/>
    <w:rsid w:val="006709D7"/>
    <w:rsid w:val="00670A8A"/>
    <w:rsid w:val="00670FC6"/>
    <w:rsid w:val="00671272"/>
    <w:rsid w:val="0067142B"/>
    <w:rsid w:val="006714A3"/>
    <w:rsid w:val="00671ADC"/>
    <w:rsid w:val="00671C33"/>
    <w:rsid w:val="00671EB4"/>
    <w:rsid w:val="00672294"/>
    <w:rsid w:val="00672315"/>
    <w:rsid w:val="006724B9"/>
    <w:rsid w:val="00672904"/>
    <w:rsid w:val="00672918"/>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A5B"/>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1B94"/>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44B"/>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098"/>
    <w:rsid w:val="006A698E"/>
    <w:rsid w:val="006A7157"/>
    <w:rsid w:val="006A71F0"/>
    <w:rsid w:val="006A730B"/>
    <w:rsid w:val="006A7954"/>
    <w:rsid w:val="006A7958"/>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7AB"/>
    <w:rsid w:val="006B6D2A"/>
    <w:rsid w:val="006B6FA3"/>
    <w:rsid w:val="006B6FEB"/>
    <w:rsid w:val="006B726F"/>
    <w:rsid w:val="006B7351"/>
    <w:rsid w:val="006B7482"/>
    <w:rsid w:val="006B750E"/>
    <w:rsid w:val="006B76BE"/>
    <w:rsid w:val="006C0017"/>
    <w:rsid w:val="006C0171"/>
    <w:rsid w:val="006C0416"/>
    <w:rsid w:val="006C080D"/>
    <w:rsid w:val="006C0A50"/>
    <w:rsid w:val="006C0D50"/>
    <w:rsid w:val="006C0FAA"/>
    <w:rsid w:val="006C136C"/>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5071"/>
    <w:rsid w:val="006D5458"/>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45C"/>
    <w:rsid w:val="006E0504"/>
    <w:rsid w:val="006E088E"/>
    <w:rsid w:val="006E0956"/>
    <w:rsid w:val="006E097D"/>
    <w:rsid w:val="006E11FF"/>
    <w:rsid w:val="006E1302"/>
    <w:rsid w:val="006E170D"/>
    <w:rsid w:val="006E1CEA"/>
    <w:rsid w:val="006E2087"/>
    <w:rsid w:val="006E2245"/>
    <w:rsid w:val="006E2537"/>
    <w:rsid w:val="006E2A61"/>
    <w:rsid w:val="006E2C1A"/>
    <w:rsid w:val="006E2E3C"/>
    <w:rsid w:val="006E3952"/>
    <w:rsid w:val="006E3C0E"/>
    <w:rsid w:val="006E4272"/>
    <w:rsid w:val="006E4617"/>
    <w:rsid w:val="006E47EB"/>
    <w:rsid w:val="006E4A1E"/>
    <w:rsid w:val="006E4EB3"/>
    <w:rsid w:val="006E5041"/>
    <w:rsid w:val="006E549F"/>
    <w:rsid w:val="006E5A48"/>
    <w:rsid w:val="006E5E23"/>
    <w:rsid w:val="006E5E57"/>
    <w:rsid w:val="006E5F04"/>
    <w:rsid w:val="006E5FC1"/>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0B4"/>
    <w:rsid w:val="006F418F"/>
    <w:rsid w:val="006F41C2"/>
    <w:rsid w:val="006F4560"/>
    <w:rsid w:val="006F4E82"/>
    <w:rsid w:val="006F4EEF"/>
    <w:rsid w:val="006F4F16"/>
    <w:rsid w:val="006F545B"/>
    <w:rsid w:val="006F56C3"/>
    <w:rsid w:val="006F594F"/>
    <w:rsid w:val="006F5D0A"/>
    <w:rsid w:val="006F5ECC"/>
    <w:rsid w:val="006F63C9"/>
    <w:rsid w:val="006F667E"/>
    <w:rsid w:val="006F6A99"/>
    <w:rsid w:val="006F6BAC"/>
    <w:rsid w:val="006F6E2C"/>
    <w:rsid w:val="006F700D"/>
    <w:rsid w:val="006F735C"/>
    <w:rsid w:val="006F73AC"/>
    <w:rsid w:val="006F748A"/>
    <w:rsid w:val="006F7C06"/>
    <w:rsid w:val="006F7CD8"/>
    <w:rsid w:val="006F7D4B"/>
    <w:rsid w:val="007000C4"/>
    <w:rsid w:val="00700209"/>
    <w:rsid w:val="007003FB"/>
    <w:rsid w:val="0070040E"/>
    <w:rsid w:val="00700532"/>
    <w:rsid w:val="007008FA"/>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4F43"/>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EF2"/>
    <w:rsid w:val="00721FF0"/>
    <w:rsid w:val="00722152"/>
    <w:rsid w:val="00722398"/>
    <w:rsid w:val="0072243F"/>
    <w:rsid w:val="007224F2"/>
    <w:rsid w:val="007227D4"/>
    <w:rsid w:val="00722AE3"/>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7C6"/>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0E1B"/>
    <w:rsid w:val="00751326"/>
    <w:rsid w:val="007515B1"/>
    <w:rsid w:val="007519A2"/>
    <w:rsid w:val="007519F2"/>
    <w:rsid w:val="00751BBA"/>
    <w:rsid w:val="00751ECD"/>
    <w:rsid w:val="0075256E"/>
    <w:rsid w:val="00752C28"/>
    <w:rsid w:val="00752C89"/>
    <w:rsid w:val="00752E75"/>
    <w:rsid w:val="00753376"/>
    <w:rsid w:val="00753499"/>
    <w:rsid w:val="007534B0"/>
    <w:rsid w:val="007537A5"/>
    <w:rsid w:val="00753C2C"/>
    <w:rsid w:val="00753DDE"/>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57"/>
    <w:rsid w:val="00760097"/>
    <w:rsid w:val="0076019C"/>
    <w:rsid w:val="007603C4"/>
    <w:rsid w:val="0076048D"/>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714F"/>
    <w:rsid w:val="00767485"/>
    <w:rsid w:val="00767A83"/>
    <w:rsid w:val="00767B3B"/>
    <w:rsid w:val="00767B5F"/>
    <w:rsid w:val="00767C9B"/>
    <w:rsid w:val="00767F28"/>
    <w:rsid w:val="00767F37"/>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38D"/>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22C"/>
    <w:rsid w:val="007822A8"/>
    <w:rsid w:val="007824D7"/>
    <w:rsid w:val="0078254F"/>
    <w:rsid w:val="00782610"/>
    <w:rsid w:val="007826D9"/>
    <w:rsid w:val="0078280D"/>
    <w:rsid w:val="00782849"/>
    <w:rsid w:val="00782BA8"/>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650"/>
    <w:rsid w:val="00786713"/>
    <w:rsid w:val="00786B58"/>
    <w:rsid w:val="00786B6A"/>
    <w:rsid w:val="00786C26"/>
    <w:rsid w:val="00786F94"/>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BCC"/>
    <w:rsid w:val="007920D1"/>
    <w:rsid w:val="00792673"/>
    <w:rsid w:val="00792BDF"/>
    <w:rsid w:val="00793788"/>
    <w:rsid w:val="00794337"/>
    <w:rsid w:val="007943DC"/>
    <w:rsid w:val="007946B2"/>
    <w:rsid w:val="00794797"/>
    <w:rsid w:val="007947FD"/>
    <w:rsid w:val="0079498A"/>
    <w:rsid w:val="00794994"/>
    <w:rsid w:val="00794A7D"/>
    <w:rsid w:val="00794C2A"/>
    <w:rsid w:val="00794DBA"/>
    <w:rsid w:val="00794E01"/>
    <w:rsid w:val="00794E23"/>
    <w:rsid w:val="0079548B"/>
    <w:rsid w:val="00795AE4"/>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1B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624"/>
    <w:rsid w:val="007D089B"/>
    <w:rsid w:val="007D0A59"/>
    <w:rsid w:val="007D0A89"/>
    <w:rsid w:val="007D0BD4"/>
    <w:rsid w:val="007D0DAE"/>
    <w:rsid w:val="007D0E1A"/>
    <w:rsid w:val="007D1147"/>
    <w:rsid w:val="007D114F"/>
    <w:rsid w:val="007D1664"/>
    <w:rsid w:val="007D1EA5"/>
    <w:rsid w:val="007D1F69"/>
    <w:rsid w:val="007D1FF5"/>
    <w:rsid w:val="007D2224"/>
    <w:rsid w:val="007D2361"/>
    <w:rsid w:val="007D27CB"/>
    <w:rsid w:val="007D2918"/>
    <w:rsid w:val="007D29E2"/>
    <w:rsid w:val="007D2A4D"/>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A1F"/>
    <w:rsid w:val="007D4B80"/>
    <w:rsid w:val="007D527C"/>
    <w:rsid w:val="007D56E1"/>
    <w:rsid w:val="007D630B"/>
    <w:rsid w:val="007D6835"/>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EF"/>
    <w:rsid w:val="007F4316"/>
    <w:rsid w:val="007F4332"/>
    <w:rsid w:val="007F463D"/>
    <w:rsid w:val="007F4744"/>
    <w:rsid w:val="007F4EDA"/>
    <w:rsid w:val="007F5163"/>
    <w:rsid w:val="007F52D9"/>
    <w:rsid w:val="007F55B5"/>
    <w:rsid w:val="007F6233"/>
    <w:rsid w:val="007F646A"/>
    <w:rsid w:val="007F697D"/>
    <w:rsid w:val="007F6AAD"/>
    <w:rsid w:val="007F6AD4"/>
    <w:rsid w:val="007F6B49"/>
    <w:rsid w:val="007F6C81"/>
    <w:rsid w:val="007F6FD2"/>
    <w:rsid w:val="007F6FDE"/>
    <w:rsid w:val="007F78D7"/>
    <w:rsid w:val="007F7CE8"/>
    <w:rsid w:val="007F7CE9"/>
    <w:rsid w:val="007F7E98"/>
    <w:rsid w:val="0080063F"/>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4D1"/>
    <w:rsid w:val="00803636"/>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5FF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45C"/>
    <w:rsid w:val="00820FC8"/>
    <w:rsid w:val="0082105A"/>
    <w:rsid w:val="00821229"/>
    <w:rsid w:val="008214CD"/>
    <w:rsid w:val="0082154F"/>
    <w:rsid w:val="00821709"/>
    <w:rsid w:val="0082171C"/>
    <w:rsid w:val="0082193C"/>
    <w:rsid w:val="008219F1"/>
    <w:rsid w:val="00822008"/>
    <w:rsid w:val="00822071"/>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36"/>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F4"/>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37FEB"/>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6130"/>
    <w:rsid w:val="0084626A"/>
    <w:rsid w:val="008463AE"/>
    <w:rsid w:val="008463F4"/>
    <w:rsid w:val="00846556"/>
    <w:rsid w:val="008467BB"/>
    <w:rsid w:val="00846916"/>
    <w:rsid w:val="00846A42"/>
    <w:rsid w:val="00846B79"/>
    <w:rsid w:val="00846E15"/>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5CD"/>
    <w:rsid w:val="008517C8"/>
    <w:rsid w:val="008519E7"/>
    <w:rsid w:val="00851A64"/>
    <w:rsid w:val="00851B5A"/>
    <w:rsid w:val="008522CA"/>
    <w:rsid w:val="00852B34"/>
    <w:rsid w:val="00852EBE"/>
    <w:rsid w:val="00852F5C"/>
    <w:rsid w:val="008530A8"/>
    <w:rsid w:val="008530C1"/>
    <w:rsid w:val="008535A2"/>
    <w:rsid w:val="008536B4"/>
    <w:rsid w:val="00853CD8"/>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BF"/>
    <w:rsid w:val="008564EA"/>
    <w:rsid w:val="008566B6"/>
    <w:rsid w:val="0085680B"/>
    <w:rsid w:val="00856829"/>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2E"/>
    <w:rsid w:val="00863832"/>
    <w:rsid w:val="00863A20"/>
    <w:rsid w:val="00863B69"/>
    <w:rsid w:val="00863F32"/>
    <w:rsid w:val="008644A3"/>
    <w:rsid w:val="008646EC"/>
    <w:rsid w:val="00864B1A"/>
    <w:rsid w:val="00864B58"/>
    <w:rsid w:val="00864BF1"/>
    <w:rsid w:val="00864EDF"/>
    <w:rsid w:val="00865023"/>
    <w:rsid w:val="0086556A"/>
    <w:rsid w:val="00865812"/>
    <w:rsid w:val="00865AD0"/>
    <w:rsid w:val="00865F9A"/>
    <w:rsid w:val="0086605C"/>
    <w:rsid w:val="0086633E"/>
    <w:rsid w:val="00866483"/>
    <w:rsid w:val="008664F1"/>
    <w:rsid w:val="00866747"/>
    <w:rsid w:val="0086683E"/>
    <w:rsid w:val="008668B5"/>
    <w:rsid w:val="00866E1F"/>
    <w:rsid w:val="00866F6E"/>
    <w:rsid w:val="008672DA"/>
    <w:rsid w:val="00867300"/>
    <w:rsid w:val="0086770E"/>
    <w:rsid w:val="00867843"/>
    <w:rsid w:val="008678DB"/>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2616"/>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584"/>
    <w:rsid w:val="008816D1"/>
    <w:rsid w:val="00881887"/>
    <w:rsid w:val="00881ECE"/>
    <w:rsid w:val="008820A5"/>
    <w:rsid w:val="008821E1"/>
    <w:rsid w:val="0088232F"/>
    <w:rsid w:val="008826C5"/>
    <w:rsid w:val="00882DB0"/>
    <w:rsid w:val="00882E27"/>
    <w:rsid w:val="00882E28"/>
    <w:rsid w:val="00882ECF"/>
    <w:rsid w:val="00883061"/>
    <w:rsid w:val="008830B0"/>
    <w:rsid w:val="008833E6"/>
    <w:rsid w:val="008834BF"/>
    <w:rsid w:val="0088377C"/>
    <w:rsid w:val="00883793"/>
    <w:rsid w:val="008837D7"/>
    <w:rsid w:val="00883823"/>
    <w:rsid w:val="00883CA9"/>
    <w:rsid w:val="00884125"/>
    <w:rsid w:val="008841CD"/>
    <w:rsid w:val="00884AA4"/>
    <w:rsid w:val="00884C2D"/>
    <w:rsid w:val="00884E08"/>
    <w:rsid w:val="00884EC3"/>
    <w:rsid w:val="00885436"/>
    <w:rsid w:val="008857AA"/>
    <w:rsid w:val="00885B20"/>
    <w:rsid w:val="00885CD2"/>
    <w:rsid w:val="00885D23"/>
    <w:rsid w:val="00886155"/>
    <w:rsid w:val="008862EE"/>
    <w:rsid w:val="008863CC"/>
    <w:rsid w:val="0088655B"/>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325"/>
    <w:rsid w:val="00893355"/>
    <w:rsid w:val="0089336B"/>
    <w:rsid w:val="00893395"/>
    <w:rsid w:val="008935B0"/>
    <w:rsid w:val="00893644"/>
    <w:rsid w:val="008936D2"/>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9CD"/>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9E7"/>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624"/>
    <w:rsid w:val="008B4938"/>
    <w:rsid w:val="008B4E2D"/>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96B"/>
    <w:rsid w:val="008C1B2E"/>
    <w:rsid w:val="008C1B5D"/>
    <w:rsid w:val="008C1B7F"/>
    <w:rsid w:val="008C1BA8"/>
    <w:rsid w:val="008C1C2B"/>
    <w:rsid w:val="008C1D33"/>
    <w:rsid w:val="008C257C"/>
    <w:rsid w:val="008C298D"/>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1DDE"/>
    <w:rsid w:val="008D2085"/>
    <w:rsid w:val="008D25A3"/>
    <w:rsid w:val="008D25F9"/>
    <w:rsid w:val="008D2629"/>
    <w:rsid w:val="008D265D"/>
    <w:rsid w:val="008D2E3E"/>
    <w:rsid w:val="008D307C"/>
    <w:rsid w:val="008D322D"/>
    <w:rsid w:val="008D33A0"/>
    <w:rsid w:val="008D3564"/>
    <w:rsid w:val="008D3687"/>
    <w:rsid w:val="008D3888"/>
    <w:rsid w:val="008D397C"/>
    <w:rsid w:val="008D3AF1"/>
    <w:rsid w:val="008D4334"/>
    <w:rsid w:val="008D45E1"/>
    <w:rsid w:val="008D47F7"/>
    <w:rsid w:val="008D48C6"/>
    <w:rsid w:val="008D490B"/>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4B"/>
    <w:rsid w:val="008E29AE"/>
    <w:rsid w:val="008E2A63"/>
    <w:rsid w:val="008E2B6D"/>
    <w:rsid w:val="008E2B7A"/>
    <w:rsid w:val="008E2E78"/>
    <w:rsid w:val="008E31AC"/>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147"/>
    <w:rsid w:val="008F16B4"/>
    <w:rsid w:val="008F18CA"/>
    <w:rsid w:val="008F1FC7"/>
    <w:rsid w:val="008F2008"/>
    <w:rsid w:val="008F2051"/>
    <w:rsid w:val="008F21FD"/>
    <w:rsid w:val="008F2395"/>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813"/>
    <w:rsid w:val="008F48EE"/>
    <w:rsid w:val="008F4A76"/>
    <w:rsid w:val="008F52CE"/>
    <w:rsid w:val="008F54CB"/>
    <w:rsid w:val="008F5760"/>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97"/>
    <w:rsid w:val="009036F8"/>
    <w:rsid w:val="00903DE3"/>
    <w:rsid w:val="00903E4F"/>
    <w:rsid w:val="00903EB4"/>
    <w:rsid w:val="009041D4"/>
    <w:rsid w:val="0090441D"/>
    <w:rsid w:val="00904867"/>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76"/>
    <w:rsid w:val="009075D8"/>
    <w:rsid w:val="0090776E"/>
    <w:rsid w:val="00907783"/>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7E6"/>
    <w:rsid w:val="009128CE"/>
    <w:rsid w:val="009129C3"/>
    <w:rsid w:val="00912C16"/>
    <w:rsid w:val="00912D66"/>
    <w:rsid w:val="0091310A"/>
    <w:rsid w:val="00913150"/>
    <w:rsid w:val="0091333E"/>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621"/>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CF8"/>
    <w:rsid w:val="00920EA0"/>
    <w:rsid w:val="009211B9"/>
    <w:rsid w:val="0092136D"/>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0F36"/>
    <w:rsid w:val="009311E1"/>
    <w:rsid w:val="00931322"/>
    <w:rsid w:val="00931557"/>
    <w:rsid w:val="00931592"/>
    <w:rsid w:val="00931634"/>
    <w:rsid w:val="00931839"/>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7FF"/>
    <w:rsid w:val="009349D7"/>
    <w:rsid w:val="00934CEF"/>
    <w:rsid w:val="00934D70"/>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FD6"/>
    <w:rsid w:val="009463D2"/>
    <w:rsid w:val="009466CF"/>
    <w:rsid w:val="00946908"/>
    <w:rsid w:val="00946AE3"/>
    <w:rsid w:val="00946BD0"/>
    <w:rsid w:val="00946CE7"/>
    <w:rsid w:val="00946DCA"/>
    <w:rsid w:val="0094732A"/>
    <w:rsid w:val="009474BF"/>
    <w:rsid w:val="009477D1"/>
    <w:rsid w:val="00947D6E"/>
    <w:rsid w:val="00947F1C"/>
    <w:rsid w:val="00947F51"/>
    <w:rsid w:val="0095034F"/>
    <w:rsid w:val="00950438"/>
    <w:rsid w:val="009506C8"/>
    <w:rsid w:val="009509B5"/>
    <w:rsid w:val="00950FEB"/>
    <w:rsid w:val="009510B2"/>
    <w:rsid w:val="0095114F"/>
    <w:rsid w:val="00951474"/>
    <w:rsid w:val="00951578"/>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67B"/>
    <w:rsid w:val="0095573D"/>
    <w:rsid w:val="00955749"/>
    <w:rsid w:val="00955963"/>
    <w:rsid w:val="009561FF"/>
    <w:rsid w:val="0095635D"/>
    <w:rsid w:val="00956907"/>
    <w:rsid w:val="00956930"/>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A4D"/>
    <w:rsid w:val="00961DF0"/>
    <w:rsid w:val="00962458"/>
    <w:rsid w:val="009627C5"/>
    <w:rsid w:val="00962808"/>
    <w:rsid w:val="00962AFE"/>
    <w:rsid w:val="00962D69"/>
    <w:rsid w:val="009630D0"/>
    <w:rsid w:val="009634C5"/>
    <w:rsid w:val="009634FC"/>
    <w:rsid w:val="00963B42"/>
    <w:rsid w:val="00964046"/>
    <w:rsid w:val="009641F6"/>
    <w:rsid w:val="0096496E"/>
    <w:rsid w:val="00964BD5"/>
    <w:rsid w:val="00964C52"/>
    <w:rsid w:val="00964C79"/>
    <w:rsid w:val="00964DB4"/>
    <w:rsid w:val="0096518C"/>
    <w:rsid w:val="00965344"/>
    <w:rsid w:val="0096558A"/>
    <w:rsid w:val="00965C1A"/>
    <w:rsid w:val="00965D14"/>
    <w:rsid w:val="00965EB5"/>
    <w:rsid w:val="009662F6"/>
    <w:rsid w:val="009665CC"/>
    <w:rsid w:val="009665D9"/>
    <w:rsid w:val="009669C3"/>
    <w:rsid w:val="00966B47"/>
    <w:rsid w:val="009675A0"/>
    <w:rsid w:val="009675C7"/>
    <w:rsid w:val="00967A0D"/>
    <w:rsid w:val="009704EB"/>
    <w:rsid w:val="00970582"/>
    <w:rsid w:val="009705BF"/>
    <w:rsid w:val="009705DD"/>
    <w:rsid w:val="00970813"/>
    <w:rsid w:val="0097082B"/>
    <w:rsid w:val="009709CF"/>
    <w:rsid w:val="00970A93"/>
    <w:rsid w:val="00970A95"/>
    <w:rsid w:val="00970C4D"/>
    <w:rsid w:val="00970C5A"/>
    <w:rsid w:val="00970FCC"/>
    <w:rsid w:val="00971092"/>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892"/>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0C"/>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1DE"/>
    <w:rsid w:val="009B6BB5"/>
    <w:rsid w:val="009B6BCC"/>
    <w:rsid w:val="009B6BFD"/>
    <w:rsid w:val="009B6CD7"/>
    <w:rsid w:val="009B6F70"/>
    <w:rsid w:val="009B72BB"/>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46D"/>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42"/>
    <w:rsid w:val="009C7D54"/>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ED"/>
    <w:rsid w:val="009D3E49"/>
    <w:rsid w:val="009D4360"/>
    <w:rsid w:val="009D45CE"/>
    <w:rsid w:val="009D4A11"/>
    <w:rsid w:val="009D4C0A"/>
    <w:rsid w:val="009D514D"/>
    <w:rsid w:val="009D53AC"/>
    <w:rsid w:val="009D571F"/>
    <w:rsid w:val="009D5C16"/>
    <w:rsid w:val="009D5F7A"/>
    <w:rsid w:val="009D6476"/>
    <w:rsid w:val="009D6552"/>
    <w:rsid w:val="009D65C2"/>
    <w:rsid w:val="009D6882"/>
    <w:rsid w:val="009D6918"/>
    <w:rsid w:val="009D6F85"/>
    <w:rsid w:val="009D721E"/>
    <w:rsid w:val="009D75F1"/>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A12"/>
    <w:rsid w:val="009E1CA0"/>
    <w:rsid w:val="009E1DEE"/>
    <w:rsid w:val="009E214A"/>
    <w:rsid w:val="009E2757"/>
    <w:rsid w:val="009E28F3"/>
    <w:rsid w:val="009E3126"/>
    <w:rsid w:val="009E3196"/>
    <w:rsid w:val="009E3444"/>
    <w:rsid w:val="009E34EC"/>
    <w:rsid w:val="009E3740"/>
    <w:rsid w:val="009E3964"/>
    <w:rsid w:val="009E3B3B"/>
    <w:rsid w:val="009E3C1F"/>
    <w:rsid w:val="009E3C4C"/>
    <w:rsid w:val="009E3E64"/>
    <w:rsid w:val="009E4147"/>
    <w:rsid w:val="009E448A"/>
    <w:rsid w:val="009E44A8"/>
    <w:rsid w:val="009E460B"/>
    <w:rsid w:val="009E4865"/>
    <w:rsid w:val="009E486C"/>
    <w:rsid w:val="009E487B"/>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84"/>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D4"/>
    <w:rsid w:val="00A11AC9"/>
    <w:rsid w:val="00A11BE0"/>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19"/>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84C"/>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4DB"/>
    <w:rsid w:val="00A537BC"/>
    <w:rsid w:val="00A53CB7"/>
    <w:rsid w:val="00A53E2E"/>
    <w:rsid w:val="00A54055"/>
    <w:rsid w:val="00A542DC"/>
    <w:rsid w:val="00A54536"/>
    <w:rsid w:val="00A548E5"/>
    <w:rsid w:val="00A5492C"/>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1FCB"/>
    <w:rsid w:val="00A62176"/>
    <w:rsid w:val="00A62299"/>
    <w:rsid w:val="00A622EA"/>
    <w:rsid w:val="00A6251D"/>
    <w:rsid w:val="00A62723"/>
    <w:rsid w:val="00A6278B"/>
    <w:rsid w:val="00A62B8F"/>
    <w:rsid w:val="00A62E3C"/>
    <w:rsid w:val="00A62E51"/>
    <w:rsid w:val="00A63019"/>
    <w:rsid w:val="00A633AF"/>
    <w:rsid w:val="00A63427"/>
    <w:rsid w:val="00A637F6"/>
    <w:rsid w:val="00A63ABC"/>
    <w:rsid w:val="00A63DD0"/>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E04"/>
    <w:rsid w:val="00A73153"/>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6D"/>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8D"/>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EE"/>
    <w:rsid w:val="00A871F5"/>
    <w:rsid w:val="00A87218"/>
    <w:rsid w:val="00A876E4"/>
    <w:rsid w:val="00A877C7"/>
    <w:rsid w:val="00A87A9C"/>
    <w:rsid w:val="00A90320"/>
    <w:rsid w:val="00A90491"/>
    <w:rsid w:val="00A90895"/>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B28"/>
    <w:rsid w:val="00A92B49"/>
    <w:rsid w:val="00A92B8F"/>
    <w:rsid w:val="00A92FEA"/>
    <w:rsid w:val="00A93294"/>
    <w:rsid w:val="00A935D8"/>
    <w:rsid w:val="00A93730"/>
    <w:rsid w:val="00A937F4"/>
    <w:rsid w:val="00A938EF"/>
    <w:rsid w:val="00A93A44"/>
    <w:rsid w:val="00A93F61"/>
    <w:rsid w:val="00A9408D"/>
    <w:rsid w:val="00A942EC"/>
    <w:rsid w:val="00A94504"/>
    <w:rsid w:val="00A94547"/>
    <w:rsid w:val="00A948AC"/>
    <w:rsid w:val="00A94D04"/>
    <w:rsid w:val="00A94D06"/>
    <w:rsid w:val="00A94E4E"/>
    <w:rsid w:val="00A950A9"/>
    <w:rsid w:val="00A95395"/>
    <w:rsid w:val="00A953D0"/>
    <w:rsid w:val="00A9557C"/>
    <w:rsid w:val="00A95587"/>
    <w:rsid w:val="00A955CE"/>
    <w:rsid w:val="00A95A13"/>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CE8"/>
    <w:rsid w:val="00AA5FF5"/>
    <w:rsid w:val="00AA620A"/>
    <w:rsid w:val="00AA6386"/>
    <w:rsid w:val="00AA6637"/>
    <w:rsid w:val="00AA6742"/>
    <w:rsid w:val="00AA675B"/>
    <w:rsid w:val="00AA686F"/>
    <w:rsid w:val="00AA68A8"/>
    <w:rsid w:val="00AA6A01"/>
    <w:rsid w:val="00AA7072"/>
    <w:rsid w:val="00AA7296"/>
    <w:rsid w:val="00AA72B0"/>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46"/>
    <w:rsid w:val="00AB14E9"/>
    <w:rsid w:val="00AB164A"/>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874"/>
    <w:rsid w:val="00AB58D2"/>
    <w:rsid w:val="00AB5BA0"/>
    <w:rsid w:val="00AB5DE3"/>
    <w:rsid w:val="00AB5E63"/>
    <w:rsid w:val="00AB6149"/>
    <w:rsid w:val="00AB62D3"/>
    <w:rsid w:val="00AB6BD6"/>
    <w:rsid w:val="00AB6D2E"/>
    <w:rsid w:val="00AB6EEE"/>
    <w:rsid w:val="00AB725C"/>
    <w:rsid w:val="00AB72E0"/>
    <w:rsid w:val="00AB73E7"/>
    <w:rsid w:val="00AB743F"/>
    <w:rsid w:val="00AB7616"/>
    <w:rsid w:val="00AB79BA"/>
    <w:rsid w:val="00AB7C9A"/>
    <w:rsid w:val="00AC0327"/>
    <w:rsid w:val="00AC04D3"/>
    <w:rsid w:val="00AC0716"/>
    <w:rsid w:val="00AC072F"/>
    <w:rsid w:val="00AC0884"/>
    <w:rsid w:val="00AC09D8"/>
    <w:rsid w:val="00AC0F2B"/>
    <w:rsid w:val="00AC134B"/>
    <w:rsid w:val="00AC14BD"/>
    <w:rsid w:val="00AC1920"/>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E03"/>
    <w:rsid w:val="00AC7F96"/>
    <w:rsid w:val="00AD00A0"/>
    <w:rsid w:val="00AD0244"/>
    <w:rsid w:val="00AD02C0"/>
    <w:rsid w:val="00AD05E0"/>
    <w:rsid w:val="00AD06F3"/>
    <w:rsid w:val="00AD08D1"/>
    <w:rsid w:val="00AD097A"/>
    <w:rsid w:val="00AD0D91"/>
    <w:rsid w:val="00AD110C"/>
    <w:rsid w:val="00AD112E"/>
    <w:rsid w:val="00AD1263"/>
    <w:rsid w:val="00AD12FF"/>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052"/>
    <w:rsid w:val="00AD61A4"/>
    <w:rsid w:val="00AD6349"/>
    <w:rsid w:val="00AD63EF"/>
    <w:rsid w:val="00AD6898"/>
    <w:rsid w:val="00AD6D96"/>
    <w:rsid w:val="00AD6DFB"/>
    <w:rsid w:val="00AD711F"/>
    <w:rsid w:val="00AD781B"/>
    <w:rsid w:val="00AD7886"/>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54B"/>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2B8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22B"/>
    <w:rsid w:val="00AF6251"/>
    <w:rsid w:val="00AF62F4"/>
    <w:rsid w:val="00AF638C"/>
    <w:rsid w:val="00AF6996"/>
    <w:rsid w:val="00AF700B"/>
    <w:rsid w:val="00AF711D"/>
    <w:rsid w:val="00AF715B"/>
    <w:rsid w:val="00AF739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29E"/>
    <w:rsid w:val="00B0266D"/>
    <w:rsid w:val="00B02CCC"/>
    <w:rsid w:val="00B035F0"/>
    <w:rsid w:val="00B03731"/>
    <w:rsid w:val="00B0394F"/>
    <w:rsid w:val="00B03A95"/>
    <w:rsid w:val="00B03B2F"/>
    <w:rsid w:val="00B03D54"/>
    <w:rsid w:val="00B03DE3"/>
    <w:rsid w:val="00B03E78"/>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BD3"/>
    <w:rsid w:val="00B1010A"/>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C8"/>
    <w:rsid w:val="00B14B11"/>
    <w:rsid w:val="00B15256"/>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27"/>
    <w:rsid w:val="00B21456"/>
    <w:rsid w:val="00B215AF"/>
    <w:rsid w:val="00B216E0"/>
    <w:rsid w:val="00B21C9E"/>
    <w:rsid w:val="00B22144"/>
    <w:rsid w:val="00B223FB"/>
    <w:rsid w:val="00B22652"/>
    <w:rsid w:val="00B228B2"/>
    <w:rsid w:val="00B22BE4"/>
    <w:rsid w:val="00B22E16"/>
    <w:rsid w:val="00B23567"/>
    <w:rsid w:val="00B2385D"/>
    <w:rsid w:val="00B239ED"/>
    <w:rsid w:val="00B240A4"/>
    <w:rsid w:val="00B24148"/>
    <w:rsid w:val="00B24159"/>
    <w:rsid w:val="00B24494"/>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39"/>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E58"/>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E6"/>
    <w:rsid w:val="00B3431D"/>
    <w:rsid w:val="00B346CC"/>
    <w:rsid w:val="00B34886"/>
    <w:rsid w:val="00B34969"/>
    <w:rsid w:val="00B34E1C"/>
    <w:rsid w:val="00B34E36"/>
    <w:rsid w:val="00B35555"/>
    <w:rsid w:val="00B35676"/>
    <w:rsid w:val="00B3596B"/>
    <w:rsid w:val="00B35A18"/>
    <w:rsid w:val="00B35C96"/>
    <w:rsid w:val="00B35F37"/>
    <w:rsid w:val="00B35FEB"/>
    <w:rsid w:val="00B36117"/>
    <w:rsid w:val="00B36282"/>
    <w:rsid w:val="00B363B9"/>
    <w:rsid w:val="00B36682"/>
    <w:rsid w:val="00B36866"/>
    <w:rsid w:val="00B3689C"/>
    <w:rsid w:val="00B36ACD"/>
    <w:rsid w:val="00B36D6F"/>
    <w:rsid w:val="00B36E70"/>
    <w:rsid w:val="00B36F55"/>
    <w:rsid w:val="00B37374"/>
    <w:rsid w:val="00B37456"/>
    <w:rsid w:val="00B37549"/>
    <w:rsid w:val="00B37C18"/>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8BC"/>
    <w:rsid w:val="00B50ACC"/>
    <w:rsid w:val="00B50BBC"/>
    <w:rsid w:val="00B50BCE"/>
    <w:rsid w:val="00B50C79"/>
    <w:rsid w:val="00B51235"/>
    <w:rsid w:val="00B51589"/>
    <w:rsid w:val="00B51616"/>
    <w:rsid w:val="00B519C1"/>
    <w:rsid w:val="00B51A5C"/>
    <w:rsid w:val="00B51C8F"/>
    <w:rsid w:val="00B51E23"/>
    <w:rsid w:val="00B5204F"/>
    <w:rsid w:val="00B524D9"/>
    <w:rsid w:val="00B52EE2"/>
    <w:rsid w:val="00B53141"/>
    <w:rsid w:val="00B53148"/>
    <w:rsid w:val="00B53712"/>
    <w:rsid w:val="00B537A8"/>
    <w:rsid w:val="00B5390A"/>
    <w:rsid w:val="00B539DF"/>
    <w:rsid w:val="00B53EEA"/>
    <w:rsid w:val="00B53FD0"/>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EF"/>
    <w:rsid w:val="00B64C2F"/>
    <w:rsid w:val="00B65021"/>
    <w:rsid w:val="00B650F6"/>
    <w:rsid w:val="00B6531A"/>
    <w:rsid w:val="00B6531B"/>
    <w:rsid w:val="00B65438"/>
    <w:rsid w:val="00B6562A"/>
    <w:rsid w:val="00B6586B"/>
    <w:rsid w:val="00B65C3D"/>
    <w:rsid w:val="00B65C62"/>
    <w:rsid w:val="00B66030"/>
    <w:rsid w:val="00B661C6"/>
    <w:rsid w:val="00B66BD0"/>
    <w:rsid w:val="00B67186"/>
    <w:rsid w:val="00B67288"/>
    <w:rsid w:val="00B67CCB"/>
    <w:rsid w:val="00B67D36"/>
    <w:rsid w:val="00B67E44"/>
    <w:rsid w:val="00B67E4B"/>
    <w:rsid w:val="00B67F8C"/>
    <w:rsid w:val="00B70112"/>
    <w:rsid w:val="00B70402"/>
    <w:rsid w:val="00B7059B"/>
    <w:rsid w:val="00B70604"/>
    <w:rsid w:val="00B70674"/>
    <w:rsid w:val="00B70B10"/>
    <w:rsid w:val="00B70C13"/>
    <w:rsid w:val="00B70C96"/>
    <w:rsid w:val="00B70E3F"/>
    <w:rsid w:val="00B71084"/>
    <w:rsid w:val="00B711E8"/>
    <w:rsid w:val="00B71245"/>
    <w:rsid w:val="00B71395"/>
    <w:rsid w:val="00B714EC"/>
    <w:rsid w:val="00B7171E"/>
    <w:rsid w:val="00B719D7"/>
    <w:rsid w:val="00B71ED2"/>
    <w:rsid w:val="00B72041"/>
    <w:rsid w:val="00B72184"/>
    <w:rsid w:val="00B7246D"/>
    <w:rsid w:val="00B727A1"/>
    <w:rsid w:val="00B728CA"/>
    <w:rsid w:val="00B728DF"/>
    <w:rsid w:val="00B7296A"/>
    <w:rsid w:val="00B7338C"/>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A"/>
    <w:rsid w:val="00B84F0B"/>
    <w:rsid w:val="00B85093"/>
    <w:rsid w:val="00B850E7"/>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54CA"/>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EE9"/>
    <w:rsid w:val="00BA2F6F"/>
    <w:rsid w:val="00BA332B"/>
    <w:rsid w:val="00BA36B2"/>
    <w:rsid w:val="00BA38F5"/>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210"/>
    <w:rsid w:val="00BB2780"/>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C6"/>
    <w:rsid w:val="00BB50F0"/>
    <w:rsid w:val="00BB5901"/>
    <w:rsid w:val="00BB5A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9BF"/>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1AE"/>
    <w:rsid w:val="00BC5820"/>
    <w:rsid w:val="00BC5963"/>
    <w:rsid w:val="00BC59E4"/>
    <w:rsid w:val="00BC5CB5"/>
    <w:rsid w:val="00BC5CBB"/>
    <w:rsid w:val="00BC5FDE"/>
    <w:rsid w:val="00BC62CD"/>
    <w:rsid w:val="00BC63CB"/>
    <w:rsid w:val="00BC667D"/>
    <w:rsid w:val="00BC66E7"/>
    <w:rsid w:val="00BC6A49"/>
    <w:rsid w:val="00BC7048"/>
    <w:rsid w:val="00BC70CB"/>
    <w:rsid w:val="00BC79DC"/>
    <w:rsid w:val="00BC7BD0"/>
    <w:rsid w:val="00BD0013"/>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547"/>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A1"/>
    <w:rsid w:val="00BF46D6"/>
    <w:rsid w:val="00BF4B8B"/>
    <w:rsid w:val="00BF4DB6"/>
    <w:rsid w:val="00BF5582"/>
    <w:rsid w:val="00BF579D"/>
    <w:rsid w:val="00BF5C01"/>
    <w:rsid w:val="00BF5D5E"/>
    <w:rsid w:val="00BF5DE6"/>
    <w:rsid w:val="00BF6007"/>
    <w:rsid w:val="00BF60E3"/>
    <w:rsid w:val="00BF642F"/>
    <w:rsid w:val="00BF69FC"/>
    <w:rsid w:val="00BF6B21"/>
    <w:rsid w:val="00BF6BE7"/>
    <w:rsid w:val="00BF6CEC"/>
    <w:rsid w:val="00BF6DEA"/>
    <w:rsid w:val="00BF7703"/>
    <w:rsid w:val="00BF7706"/>
    <w:rsid w:val="00BF7728"/>
    <w:rsid w:val="00BF7F25"/>
    <w:rsid w:val="00BF7FC6"/>
    <w:rsid w:val="00C0016E"/>
    <w:rsid w:val="00C00352"/>
    <w:rsid w:val="00C00536"/>
    <w:rsid w:val="00C008ED"/>
    <w:rsid w:val="00C0143D"/>
    <w:rsid w:val="00C01AF1"/>
    <w:rsid w:val="00C01D23"/>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E2D"/>
    <w:rsid w:val="00C2105F"/>
    <w:rsid w:val="00C21119"/>
    <w:rsid w:val="00C21829"/>
    <w:rsid w:val="00C218D8"/>
    <w:rsid w:val="00C21BE1"/>
    <w:rsid w:val="00C21E4C"/>
    <w:rsid w:val="00C21F5C"/>
    <w:rsid w:val="00C220B0"/>
    <w:rsid w:val="00C220E8"/>
    <w:rsid w:val="00C22265"/>
    <w:rsid w:val="00C22285"/>
    <w:rsid w:val="00C2246E"/>
    <w:rsid w:val="00C2251D"/>
    <w:rsid w:val="00C2272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6D71"/>
    <w:rsid w:val="00C274D0"/>
    <w:rsid w:val="00C275DA"/>
    <w:rsid w:val="00C276FE"/>
    <w:rsid w:val="00C277EC"/>
    <w:rsid w:val="00C2788D"/>
    <w:rsid w:val="00C27B97"/>
    <w:rsid w:val="00C27D4D"/>
    <w:rsid w:val="00C27E00"/>
    <w:rsid w:val="00C27EDA"/>
    <w:rsid w:val="00C27EFC"/>
    <w:rsid w:val="00C30265"/>
    <w:rsid w:val="00C302EE"/>
    <w:rsid w:val="00C30423"/>
    <w:rsid w:val="00C30424"/>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9E"/>
    <w:rsid w:val="00C4251A"/>
    <w:rsid w:val="00C42540"/>
    <w:rsid w:val="00C42B26"/>
    <w:rsid w:val="00C42C78"/>
    <w:rsid w:val="00C42D7E"/>
    <w:rsid w:val="00C42DA7"/>
    <w:rsid w:val="00C42F35"/>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B16"/>
    <w:rsid w:val="00C47C74"/>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B8"/>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A33"/>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F11"/>
    <w:rsid w:val="00C93FC4"/>
    <w:rsid w:val="00C943E2"/>
    <w:rsid w:val="00C94414"/>
    <w:rsid w:val="00C94715"/>
    <w:rsid w:val="00C94B4A"/>
    <w:rsid w:val="00C94DBD"/>
    <w:rsid w:val="00C94DE0"/>
    <w:rsid w:val="00C94F78"/>
    <w:rsid w:val="00C95149"/>
    <w:rsid w:val="00C954AC"/>
    <w:rsid w:val="00C954DA"/>
    <w:rsid w:val="00C95B5E"/>
    <w:rsid w:val="00C95D94"/>
    <w:rsid w:val="00C960CD"/>
    <w:rsid w:val="00C96235"/>
    <w:rsid w:val="00C967C5"/>
    <w:rsid w:val="00C96827"/>
    <w:rsid w:val="00C9691F"/>
    <w:rsid w:val="00C9698F"/>
    <w:rsid w:val="00C96F6B"/>
    <w:rsid w:val="00C97903"/>
    <w:rsid w:val="00CA0197"/>
    <w:rsid w:val="00CA01CD"/>
    <w:rsid w:val="00CA0305"/>
    <w:rsid w:val="00CA08C3"/>
    <w:rsid w:val="00CA08F9"/>
    <w:rsid w:val="00CA0AAA"/>
    <w:rsid w:val="00CA0CE3"/>
    <w:rsid w:val="00CA1060"/>
    <w:rsid w:val="00CA110F"/>
    <w:rsid w:val="00CA1332"/>
    <w:rsid w:val="00CA162A"/>
    <w:rsid w:val="00CA1952"/>
    <w:rsid w:val="00CA2036"/>
    <w:rsid w:val="00CA215E"/>
    <w:rsid w:val="00CA22D2"/>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3F4"/>
    <w:rsid w:val="00CA7D5F"/>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98B"/>
    <w:rsid w:val="00CB2C14"/>
    <w:rsid w:val="00CB2C2A"/>
    <w:rsid w:val="00CB33A8"/>
    <w:rsid w:val="00CB3815"/>
    <w:rsid w:val="00CB3E78"/>
    <w:rsid w:val="00CB4035"/>
    <w:rsid w:val="00CB422A"/>
    <w:rsid w:val="00CB46E9"/>
    <w:rsid w:val="00CB497C"/>
    <w:rsid w:val="00CB4E3B"/>
    <w:rsid w:val="00CB56BA"/>
    <w:rsid w:val="00CB5F0A"/>
    <w:rsid w:val="00CB5F26"/>
    <w:rsid w:val="00CB6236"/>
    <w:rsid w:val="00CB62A7"/>
    <w:rsid w:val="00CB64E5"/>
    <w:rsid w:val="00CB6517"/>
    <w:rsid w:val="00CB6599"/>
    <w:rsid w:val="00CB6975"/>
    <w:rsid w:val="00CB699E"/>
    <w:rsid w:val="00CB69D9"/>
    <w:rsid w:val="00CB6CA7"/>
    <w:rsid w:val="00CB74A2"/>
    <w:rsid w:val="00CB75B3"/>
    <w:rsid w:val="00CB767F"/>
    <w:rsid w:val="00CB7957"/>
    <w:rsid w:val="00CB7F70"/>
    <w:rsid w:val="00CB7F9D"/>
    <w:rsid w:val="00CC0180"/>
    <w:rsid w:val="00CC0468"/>
    <w:rsid w:val="00CC05E3"/>
    <w:rsid w:val="00CC0B91"/>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926"/>
    <w:rsid w:val="00CC5A95"/>
    <w:rsid w:val="00CC6448"/>
    <w:rsid w:val="00CC6451"/>
    <w:rsid w:val="00CC68D4"/>
    <w:rsid w:val="00CC68DB"/>
    <w:rsid w:val="00CC6A21"/>
    <w:rsid w:val="00CC6B20"/>
    <w:rsid w:val="00CC6C19"/>
    <w:rsid w:val="00CC6D06"/>
    <w:rsid w:val="00CC7201"/>
    <w:rsid w:val="00CC724C"/>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ADA"/>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6DB"/>
    <w:rsid w:val="00CD7A26"/>
    <w:rsid w:val="00CD7A7C"/>
    <w:rsid w:val="00CD7B86"/>
    <w:rsid w:val="00CD7E26"/>
    <w:rsid w:val="00CE0826"/>
    <w:rsid w:val="00CE0A83"/>
    <w:rsid w:val="00CE0CD2"/>
    <w:rsid w:val="00CE10BB"/>
    <w:rsid w:val="00CE114B"/>
    <w:rsid w:val="00CE1802"/>
    <w:rsid w:val="00CE1B73"/>
    <w:rsid w:val="00CE1E22"/>
    <w:rsid w:val="00CE2362"/>
    <w:rsid w:val="00CE2495"/>
    <w:rsid w:val="00CE28C3"/>
    <w:rsid w:val="00CE2940"/>
    <w:rsid w:val="00CE2D79"/>
    <w:rsid w:val="00CE2DBB"/>
    <w:rsid w:val="00CE31EE"/>
    <w:rsid w:val="00CE34B1"/>
    <w:rsid w:val="00CE37A4"/>
    <w:rsid w:val="00CE37F3"/>
    <w:rsid w:val="00CE3828"/>
    <w:rsid w:val="00CE3C77"/>
    <w:rsid w:val="00CE425B"/>
    <w:rsid w:val="00CE4285"/>
    <w:rsid w:val="00CE4346"/>
    <w:rsid w:val="00CE4961"/>
    <w:rsid w:val="00CE4A2D"/>
    <w:rsid w:val="00CE4FCD"/>
    <w:rsid w:val="00CE5AA1"/>
    <w:rsid w:val="00CE5AF2"/>
    <w:rsid w:val="00CE5DC7"/>
    <w:rsid w:val="00CE6124"/>
    <w:rsid w:val="00CE62D7"/>
    <w:rsid w:val="00CE62E4"/>
    <w:rsid w:val="00CE634F"/>
    <w:rsid w:val="00CE684D"/>
    <w:rsid w:val="00CE685E"/>
    <w:rsid w:val="00CE687C"/>
    <w:rsid w:val="00CE6C19"/>
    <w:rsid w:val="00CE77A0"/>
    <w:rsid w:val="00CE784E"/>
    <w:rsid w:val="00CE791E"/>
    <w:rsid w:val="00CE7B8D"/>
    <w:rsid w:val="00CE7D7B"/>
    <w:rsid w:val="00CF01FD"/>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DF0"/>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B83"/>
    <w:rsid w:val="00CF5F96"/>
    <w:rsid w:val="00CF699E"/>
    <w:rsid w:val="00CF6DB3"/>
    <w:rsid w:val="00CF6DB6"/>
    <w:rsid w:val="00CF6ECE"/>
    <w:rsid w:val="00CF759B"/>
    <w:rsid w:val="00CF75BD"/>
    <w:rsid w:val="00CF77D7"/>
    <w:rsid w:val="00CF7821"/>
    <w:rsid w:val="00CF7978"/>
    <w:rsid w:val="00CF7D5D"/>
    <w:rsid w:val="00D0018F"/>
    <w:rsid w:val="00D00207"/>
    <w:rsid w:val="00D00549"/>
    <w:rsid w:val="00D005CD"/>
    <w:rsid w:val="00D006AA"/>
    <w:rsid w:val="00D00B1F"/>
    <w:rsid w:val="00D00E37"/>
    <w:rsid w:val="00D0124C"/>
    <w:rsid w:val="00D014C1"/>
    <w:rsid w:val="00D014DA"/>
    <w:rsid w:val="00D014F3"/>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451"/>
    <w:rsid w:val="00D078DF"/>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4C7A"/>
    <w:rsid w:val="00D15360"/>
    <w:rsid w:val="00D15670"/>
    <w:rsid w:val="00D1586E"/>
    <w:rsid w:val="00D162F0"/>
    <w:rsid w:val="00D16459"/>
    <w:rsid w:val="00D165AF"/>
    <w:rsid w:val="00D1696B"/>
    <w:rsid w:val="00D17182"/>
    <w:rsid w:val="00D17261"/>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20"/>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ADD"/>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6F9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1C2"/>
    <w:rsid w:val="00D44323"/>
    <w:rsid w:val="00D4449D"/>
    <w:rsid w:val="00D44851"/>
    <w:rsid w:val="00D44A32"/>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823"/>
    <w:rsid w:val="00D47BDB"/>
    <w:rsid w:val="00D47FAA"/>
    <w:rsid w:val="00D50392"/>
    <w:rsid w:val="00D50847"/>
    <w:rsid w:val="00D50873"/>
    <w:rsid w:val="00D50934"/>
    <w:rsid w:val="00D512B8"/>
    <w:rsid w:val="00D513E2"/>
    <w:rsid w:val="00D516CF"/>
    <w:rsid w:val="00D51878"/>
    <w:rsid w:val="00D51944"/>
    <w:rsid w:val="00D519E1"/>
    <w:rsid w:val="00D52684"/>
    <w:rsid w:val="00D52A23"/>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7CF"/>
    <w:rsid w:val="00D60AB6"/>
    <w:rsid w:val="00D60B2F"/>
    <w:rsid w:val="00D60BEA"/>
    <w:rsid w:val="00D60CAC"/>
    <w:rsid w:val="00D612FE"/>
    <w:rsid w:val="00D613CC"/>
    <w:rsid w:val="00D61720"/>
    <w:rsid w:val="00D618DE"/>
    <w:rsid w:val="00D6196C"/>
    <w:rsid w:val="00D61B6F"/>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01A"/>
    <w:rsid w:val="00D652E4"/>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786"/>
    <w:rsid w:val="00D70CC8"/>
    <w:rsid w:val="00D71106"/>
    <w:rsid w:val="00D71350"/>
    <w:rsid w:val="00D715E4"/>
    <w:rsid w:val="00D71A4C"/>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B6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33"/>
    <w:rsid w:val="00D8317C"/>
    <w:rsid w:val="00D83D2D"/>
    <w:rsid w:val="00D83D31"/>
    <w:rsid w:val="00D83DE1"/>
    <w:rsid w:val="00D84100"/>
    <w:rsid w:val="00D8411B"/>
    <w:rsid w:val="00D844ED"/>
    <w:rsid w:val="00D846CF"/>
    <w:rsid w:val="00D8485B"/>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A30"/>
    <w:rsid w:val="00D96A5A"/>
    <w:rsid w:val="00D96AAD"/>
    <w:rsid w:val="00D96DC5"/>
    <w:rsid w:val="00D96F46"/>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A1B"/>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F43"/>
    <w:rsid w:val="00DB0F47"/>
    <w:rsid w:val="00DB15C9"/>
    <w:rsid w:val="00DB15E2"/>
    <w:rsid w:val="00DB1613"/>
    <w:rsid w:val="00DB167E"/>
    <w:rsid w:val="00DB17B9"/>
    <w:rsid w:val="00DB1E32"/>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7D9"/>
    <w:rsid w:val="00DB6B0B"/>
    <w:rsid w:val="00DB6CA4"/>
    <w:rsid w:val="00DB6D7F"/>
    <w:rsid w:val="00DB6DA6"/>
    <w:rsid w:val="00DB6EA6"/>
    <w:rsid w:val="00DB72DC"/>
    <w:rsid w:val="00DB7438"/>
    <w:rsid w:val="00DB76F9"/>
    <w:rsid w:val="00DB77AD"/>
    <w:rsid w:val="00DB7D83"/>
    <w:rsid w:val="00DB7EB0"/>
    <w:rsid w:val="00DC0282"/>
    <w:rsid w:val="00DC02F3"/>
    <w:rsid w:val="00DC086C"/>
    <w:rsid w:val="00DC0D8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377"/>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AA8"/>
    <w:rsid w:val="00DE5ADC"/>
    <w:rsid w:val="00DE5B10"/>
    <w:rsid w:val="00DE5B9D"/>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17C3"/>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A1D"/>
    <w:rsid w:val="00DF6CA8"/>
    <w:rsid w:val="00DF71D7"/>
    <w:rsid w:val="00DF749A"/>
    <w:rsid w:val="00DF768B"/>
    <w:rsid w:val="00DF79D9"/>
    <w:rsid w:val="00E00106"/>
    <w:rsid w:val="00E0036C"/>
    <w:rsid w:val="00E0068E"/>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34EC"/>
    <w:rsid w:val="00E03705"/>
    <w:rsid w:val="00E03823"/>
    <w:rsid w:val="00E03AE1"/>
    <w:rsid w:val="00E03DD1"/>
    <w:rsid w:val="00E041C9"/>
    <w:rsid w:val="00E043FF"/>
    <w:rsid w:val="00E04883"/>
    <w:rsid w:val="00E04A90"/>
    <w:rsid w:val="00E04C98"/>
    <w:rsid w:val="00E04CB3"/>
    <w:rsid w:val="00E04F90"/>
    <w:rsid w:val="00E0508D"/>
    <w:rsid w:val="00E05139"/>
    <w:rsid w:val="00E051F6"/>
    <w:rsid w:val="00E0525C"/>
    <w:rsid w:val="00E0535D"/>
    <w:rsid w:val="00E055AA"/>
    <w:rsid w:val="00E0593D"/>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47A"/>
    <w:rsid w:val="00E076E8"/>
    <w:rsid w:val="00E07779"/>
    <w:rsid w:val="00E079D6"/>
    <w:rsid w:val="00E07C3A"/>
    <w:rsid w:val="00E07D2F"/>
    <w:rsid w:val="00E07EC3"/>
    <w:rsid w:val="00E07FDE"/>
    <w:rsid w:val="00E1031B"/>
    <w:rsid w:val="00E103E4"/>
    <w:rsid w:val="00E10658"/>
    <w:rsid w:val="00E107C5"/>
    <w:rsid w:val="00E107D6"/>
    <w:rsid w:val="00E1094E"/>
    <w:rsid w:val="00E10F60"/>
    <w:rsid w:val="00E1126C"/>
    <w:rsid w:val="00E112EE"/>
    <w:rsid w:val="00E11519"/>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B5E"/>
    <w:rsid w:val="00E26BA2"/>
    <w:rsid w:val="00E26F28"/>
    <w:rsid w:val="00E272EC"/>
    <w:rsid w:val="00E27869"/>
    <w:rsid w:val="00E27885"/>
    <w:rsid w:val="00E27919"/>
    <w:rsid w:val="00E27C8D"/>
    <w:rsid w:val="00E27E77"/>
    <w:rsid w:val="00E27F69"/>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837"/>
    <w:rsid w:val="00E33C7D"/>
    <w:rsid w:val="00E3419A"/>
    <w:rsid w:val="00E34245"/>
    <w:rsid w:val="00E34407"/>
    <w:rsid w:val="00E34425"/>
    <w:rsid w:val="00E3449B"/>
    <w:rsid w:val="00E3456D"/>
    <w:rsid w:val="00E346FE"/>
    <w:rsid w:val="00E34753"/>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111B"/>
    <w:rsid w:val="00E713FD"/>
    <w:rsid w:val="00E719F0"/>
    <w:rsid w:val="00E71AFE"/>
    <w:rsid w:val="00E71C23"/>
    <w:rsid w:val="00E71E58"/>
    <w:rsid w:val="00E7206C"/>
    <w:rsid w:val="00E72491"/>
    <w:rsid w:val="00E72617"/>
    <w:rsid w:val="00E72766"/>
    <w:rsid w:val="00E72BFA"/>
    <w:rsid w:val="00E72D4E"/>
    <w:rsid w:val="00E72E37"/>
    <w:rsid w:val="00E72F85"/>
    <w:rsid w:val="00E73277"/>
    <w:rsid w:val="00E73512"/>
    <w:rsid w:val="00E73680"/>
    <w:rsid w:val="00E738D7"/>
    <w:rsid w:val="00E73914"/>
    <w:rsid w:val="00E739B7"/>
    <w:rsid w:val="00E73ECD"/>
    <w:rsid w:val="00E7410C"/>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0F0"/>
    <w:rsid w:val="00E8443D"/>
    <w:rsid w:val="00E8446A"/>
    <w:rsid w:val="00E8464B"/>
    <w:rsid w:val="00E849A8"/>
    <w:rsid w:val="00E84AAF"/>
    <w:rsid w:val="00E84BC1"/>
    <w:rsid w:val="00E84D55"/>
    <w:rsid w:val="00E85417"/>
    <w:rsid w:val="00E8550A"/>
    <w:rsid w:val="00E85521"/>
    <w:rsid w:val="00E85746"/>
    <w:rsid w:val="00E85872"/>
    <w:rsid w:val="00E858F0"/>
    <w:rsid w:val="00E85A75"/>
    <w:rsid w:val="00E85B9C"/>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29C"/>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5E"/>
    <w:rsid w:val="00E93292"/>
    <w:rsid w:val="00E93535"/>
    <w:rsid w:val="00E93846"/>
    <w:rsid w:val="00E9399A"/>
    <w:rsid w:val="00E93BF4"/>
    <w:rsid w:val="00E94A02"/>
    <w:rsid w:val="00E94B28"/>
    <w:rsid w:val="00E94CC3"/>
    <w:rsid w:val="00E952FA"/>
    <w:rsid w:val="00E9539D"/>
    <w:rsid w:val="00E956CE"/>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10"/>
    <w:rsid w:val="00EA2428"/>
    <w:rsid w:val="00EA264B"/>
    <w:rsid w:val="00EA2862"/>
    <w:rsid w:val="00EA2D10"/>
    <w:rsid w:val="00EA2E7B"/>
    <w:rsid w:val="00EA2F29"/>
    <w:rsid w:val="00EA319A"/>
    <w:rsid w:val="00EA31AF"/>
    <w:rsid w:val="00EA32B0"/>
    <w:rsid w:val="00EA34C3"/>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D3D"/>
    <w:rsid w:val="00EB1F1F"/>
    <w:rsid w:val="00EB1FE3"/>
    <w:rsid w:val="00EB237F"/>
    <w:rsid w:val="00EB24E3"/>
    <w:rsid w:val="00EB24ED"/>
    <w:rsid w:val="00EB27C8"/>
    <w:rsid w:val="00EB2F01"/>
    <w:rsid w:val="00EB39BD"/>
    <w:rsid w:val="00EB4280"/>
    <w:rsid w:val="00EB4371"/>
    <w:rsid w:val="00EB48DE"/>
    <w:rsid w:val="00EB49BB"/>
    <w:rsid w:val="00EB5234"/>
    <w:rsid w:val="00EB5259"/>
    <w:rsid w:val="00EB5ABA"/>
    <w:rsid w:val="00EB5CDC"/>
    <w:rsid w:val="00EB5D86"/>
    <w:rsid w:val="00EB6207"/>
    <w:rsid w:val="00EB63E1"/>
    <w:rsid w:val="00EB63E9"/>
    <w:rsid w:val="00EB64E0"/>
    <w:rsid w:val="00EB65D7"/>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B60"/>
    <w:rsid w:val="00EC1D37"/>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6D7"/>
    <w:rsid w:val="00EC5864"/>
    <w:rsid w:val="00EC591E"/>
    <w:rsid w:val="00EC595C"/>
    <w:rsid w:val="00EC5AA4"/>
    <w:rsid w:val="00EC607B"/>
    <w:rsid w:val="00EC6504"/>
    <w:rsid w:val="00EC655C"/>
    <w:rsid w:val="00EC696E"/>
    <w:rsid w:val="00EC6AA1"/>
    <w:rsid w:val="00EC6C89"/>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D782A"/>
    <w:rsid w:val="00EE01B1"/>
    <w:rsid w:val="00EE030F"/>
    <w:rsid w:val="00EE03F1"/>
    <w:rsid w:val="00EE0944"/>
    <w:rsid w:val="00EE0970"/>
    <w:rsid w:val="00EE0B8C"/>
    <w:rsid w:val="00EE0C62"/>
    <w:rsid w:val="00EE0CEF"/>
    <w:rsid w:val="00EE0FEC"/>
    <w:rsid w:val="00EE10C1"/>
    <w:rsid w:val="00EE11B2"/>
    <w:rsid w:val="00EE1546"/>
    <w:rsid w:val="00EE15B8"/>
    <w:rsid w:val="00EE1627"/>
    <w:rsid w:val="00EE19BA"/>
    <w:rsid w:val="00EE1A48"/>
    <w:rsid w:val="00EE1A66"/>
    <w:rsid w:val="00EE1CC3"/>
    <w:rsid w:val="00EE2485"/>
    <w:rsid w:val="00EE2680"/>
    <w:rsid w:val="00EE2BD0"/>
    <w:rsid w:val="00EE307E"/>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D30"/>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E781B"/>
    <w:rsid w:val="00EE7AA5"/>
    <w:rsid w:val="00EF0001"/>
    <w:rsid w:val="00EF05AF"/>
    <w:rsid w:val="00EF068D"/>
    <w:rsid w:val="00EF078E"/>
    <w:rsid w:val="00EF083D"/>
    <w:rsid w:val="00EF13D0"/>
    <w:rsid w:val="00EF15ED"/>
    <w:rsid w:val="00EF1E9C"/>
    <w:rsid w:val="00EF1F1E"/>
    <w:rsid w:val="00EF1F5E"/>
    <w:rsid w:val="00EF2483"/>
    <w:rsid w:val="00EF25B1"/>
    <w:rsid w:val="00EF292A"/>
    <w:rsid w:val="00EF2FBA"/>
    <w:rsid w:val="00EF2FED"/>
    <w:rsid w:val="00EF3684"/>
    <w:rsid w:val="00EF368B"/>
    <w:rsid w:val="00EF3C7A"/>
    <w:rsid w:val="00EF3EC5"/>
    <w:rsid w:val="00EF3FFB"/>
    <w:rsid w:val="00EF40B8"/>
    <w:rsid w:val="00EF4187"/>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C0"/>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942"/>
    <w:rsid w:val="00F07B1D"/>
    <w:rsid w:val="00F07DAA"/>
    <w:rsid w:val="00F07EDF"/>
    <w:rsid w:val="00F07FD4"/>
    <w:rsid w:val="00F1012A"/>
    <w:rsid w:val="00F102C3"/>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40D"/>
    <w:rsid w:val="00F12729"/>
    <w:rsid w:val="00F12753"/>
    <w:rsid w:val="00F12874"/>
    <w:rsid w:val="00F12A74"/>
    <w:rsid w:val="00F12E0B"/>
    <w:rsid w:val="00F12E23"/>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E6F"/>
    <w:rsid w:val="00F16EED"/>
    <w:rsid w:val="00F171C2"/>
    <w:rsid w:val="00F173B8"/>
    <w:rsid w:val="00F173D6"/>
    <w:rsid w:val="00F17497"/>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680"/>
    <w:rsid w:val="00F246F4"/>
    <w:rsid w:val="00F249AE"/>
    <w:rsid w:val="00F2513D"/>
    <w:rsid w:val="00F251D9"/>
    <w:rsid w:val="00F2543E"/>
    <w:rsid w:val="00F2545E"/>
    <w:rsid w:val="00F25571"/>
    <w:rsid w:val="00F255B2"/>
    <w:rsid w:val="00F25654"/>
    <w:rsid w:val="00F2595B"/>
    <w:rsid w:val="00F25EEA"/>
    <w:rsid w:val="00F26394"/>
    <w:rsid w:val="00F26749"/>
    <w:rsid w:val="00F26854"/>
    <w:rsid w:val="00F26AC4"/>
    <w:rsid w:val="00F26CAD"/>
    <w:rsid w:val="00F27092"/>
    <w:rsid w:val="00F27122"/>
    <w:rsid w:val="00F277BB"/>
    <w:rsid w:val="00F278F9"/>
    <w:rsid w:val="00F2790B"/>
    <w:rsid w:val="00F27AA2"/>
    <w:rsid w:val="00F27C53"/>
    <w:rsid w:val="00F27D64"/>
    <w:rsid w:val="00F27DAF"/>
    <w:rsid w:val="00F27E08"/>
    <w:rsid w:val="00F3041D"/>
    <w:rsid w:val="00F30467"/>
    <w:rsid w:val="00F3073E"/>
    <w:rsid w:val="00F30BB0"/>
    <w:rsid w:val="00F30CE4"/>
    <w:rsid w:val="00F30D84"/>
    <w:rsid w:val="00F31139"/>
    <w:rsid w:val="00F311AE"/>
    <w:rsid w:val="00F313A4"/>
    <w:rsid w:val="00F31606"/>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45B"/>
    <w:rsid w:val="00F346E0"/>
    <w:rsid w:val="00F34972"/>
    <w:rsid w:val="00F34D77"/>
    <w:rsid w:val="00F34E95"/>
    <w:rsid w:val="00F35188"/>
    <w:rsid w:val="00F3529D"/>
    <w:rsid w:val="00F355ED"/>
    <w:rsid w:val="00F356B7"/>
    <w:rsid w:val="00F35DD3"/>
    <w:rsid w:val="00F35E97"/>
    <w:rsid w:val="00F361A3"/>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CCA"/>
    <w:rsid w:val="00F46F43"/>
    <w:rsid w:val="00F47236"/>
    <w:rsid w:val="00F473F9"/>
    <w:rsid w:val="00F475FD"/>
    <w:rsid w:val="00F47761"/>
    <w:rsid w:val="00F479F9"/>
    <w:rsid w:val="00F47B8F"/>
    <w:rsid w:val="00F50062"/>
    <w:rsid w:val="00F5008E"/>
    <w:rsid w:val="00F50152"/>
    <w:rsid w:val="00F50182"/>
    <w:rsid w:val="00F50437"/>
    <w:rsid w:val="00F5072A"/>
    <w:rsid w:val="00F50780"/>
    <w:rsid w:val="00F50EAB"/>
    <w:rsid w:val="00F5109C"/>
    <w:rsid w:val="00F510F0"/>
    <w:rsid w:val="00F51102"/>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094"/>
    <w:rsid w:val="00F56406"/>
    <w:rsid w:val="00F566B0"/>
    <w:rsid w:val="00F566B5"/>
    <w:rsid w:val="00F5695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FD5"/>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D26"/>
    <w:rsid w:val="00F661ED"/>
    <w:rsid w:val="00F669EB"/>
    <w:rsid w:val="00F66AF4"/>
    <w:rsid w:val="00F66C68"/>
    <w:rsid w:val="00F66CB6"/>
    <w:rsid w:val="00F66DF0"/>
    <w:rsid w:val="00F67292"/>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586"/>
    <w:rsid w:val="00F80978"/>
    <w:rsid w:val="00F80DC6"/>
    <w:rsid w:val="00F81338"/>
    <w:rsid w:val="00F8161D"/>
    <w:rsid w:val="00F8195A"/>
    <w:rsid w:val="00F819A8"/>
    <w:rsid w:val="00F81BCB"/>
    <w:rsid w:val="00F8214F"/>
    <w:rsid w:val="00F823F0"/>
    <w:rsid w:val="00F82948"/>
    <w:rsid w:val="00F82A06"/>
    <w:rsid w:val="00F82A3E"/>
    <w:rsid w:val="00F82BCD"/>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FB0"/>
    <w:rsid w:val="00F92535"/>
    <w:rsid w:val="00F92656"/>
    <w:rsid w:val="00F927C8"/>
    <w:rsid w:val="00F9299B"/>
    <w:rsid w:val="00F92B23"/>
    <w:rsid w:val="00F932FE"/>
    <w:rsid w:val="00F93505"/>
    <w:rsid w:val="00F9356F"/>
    <w:rsid w:val="00F93817"/>
    <w:rsid w:val="00F941CC"/>
    <w:rsid w:val="00F94505"/>
    <w:rsid w:val="00F94511"/>
    <w:rsid w:val="00F94621"/>
    <w:rsid w:val="00F94AC6"/>
    <w:rsid w:val="00F94F54"/>
    <w:rsid w:val="00F954CF"/>
    <w:rsid w:val="00F95726"/>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9A"/>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2E1"/>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5C1A"/>
    <w:rsid w:val="00FC606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EF2"/>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列,列表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2023</Words>
  <Characters>10838</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2021-05-10T05:49:00Z</dcterms:created>
  <dcterms:modified xsi:type="dcterms:W3CDTF">2022-08-12T09:02:00Z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