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DFE91AB"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3507E8">
        <w:rPr>
          <w:bCs/>
          <w:noProof w:val="0"/>
          <w:sz w:val="24"/>
          <w:szCs w:val="24"/>
        </w:rPr>
        <w:t>10</w:t>
      </w:r>
      <w:r w:rsidR="001348FE">
        <w:rPr>
          <w:bCs/>
          <w:noProof w:val="0"/>
          <w:sz w:val="24"/>
          <w:szCs w:val="24"/>
        </w:rPr>
        <w:tab/>
      </w:r>
      <w:r w:rsidR="006C6B7C" w:rsidRPr="006C6B7C">
        <w:rPr>
          <w:bCs/>
          <w:noProof w:val="0"/>
          <w:sz w:val="24"/>
          <w:szCs w:val="24"/>
        </w:rPr>
        <w:t>R1-2206145</w:t>
      </w:r>
    </w:p>
    <w:p w14:paraId="30E02940" w14:textId="6A2DE38B" w:rsidR="00CA26CE" w:rsidRDefault="002A5999" w:rsidP="00CA26CE">
      <w:pPr>
        <w:pStyle w:val="Header"/>
        <w:rPr>
          <w:bCs/>
          <w:noProof w:val="0"/>
          <w:sz w:val="24"/>
          <w:szCs w:val="24"/>
        </w:rPr>
      </w:pPr>
      <w:r>
        <w:rPr>
          <w:bCs/>
          <w:noProof w:val="0"/>
          <w:sz w:val="24"/>
          <w:szCs w:val="24"/>
        </w:rPr>
        <w:t>Toulouse (France)</w:t>
      </w:r>
      <w:r w:rsidR="002778BD" w:rsidRPr="002778BD">
        <w:rPr>
          <w:bCs/>
          <w:noProof w:val="0"/>
          <w:sz w:val="24"/>
          <w:szCs w:val="24"/>
        </w:rPr>
        <w:t xml:space="preserve">, </w:t>
      </w:r>
      <w:r w:rsidR="00747B39">
        <w:rPr>
          <w:rFonts w:eastAsia="MS Mincho" w:cs="Arial"/>
          <w:bCs/>
          <w:sz w:val="24"/>
          <w:szCs w:val="24"/>
          <w:lang w:eastAsia="ja-JP"/>
        </w:rPr>
        <w:t>August</w:t>
      </w:r>
      <w:r w:rsidR="00747B39" w:rsidRPr="69621045">
        <w:rPr>
          <w:rFonts w:eastAsia="MS Mincho" w:cs="Arial"/>
          <w:bCs/>
          <w:sz w:val="24"/>
          <w:szCs w:val="24"/>
          <w:lang w:eastAsia="ja-JP"/>
        </w:rPr>
        <w:t xml:space="preserve"> </w:t>
      </w:r>
      <w:r w:rsidR="003507E8">
        <w:rPr>
          <w:rFonts w:eastAsia="MS Mincho" w:cs="Arial"/>
          <w:bCs/>
          <w:sz w:val="24"/>
          <w:szCs w:val="24"/>
          <w:lang w:eastAsia="ja-JP"/>
        </w:rPr>
        <w:t>22</w:t>
      </w:r>
      <w:r w:rsidR="003507E8" w:rsidRPr="003507E8">
        <w:rPr>
          <w:rFonts w:eastAsia="MS Mincho" w:cs="Arial"/>
          <w:bCs/>
          <w:sz w:val="24"/>
          <w:szCs w:val="24"/>
          <w:vertAlign w:val="superscript"/>
          <w:lang w:eastAsia="ja-JP"/>
        </w:rPr>
        <w:t>nd</w:t>
      </w:r>
      <w:r w:rsidR="00747B39">
        <w:rPr>
          <w:rFonts w:eastAsia="MS Mincho" w:cs="Arial"/>
          <w:bCs/>
          <w:sz w:val="24"/>
          <w:szCs w:val="24"/>
          <w:lang w:eastAsia="ja-JP"/>
        </w:rPr>
        <w:t xml:space="preserve"> – 2</w:t>
      </w:r>
      <w:r w:rsidR="003507E8">
        <w:rPr>
          <w:rFonts w:eastAsia="MS Mincho" w:cs="Arial"/>
          <w:bCs/>
          <w:sz w:val="24"/>
          <w:szCs w:val="24"/>
          <w:lang w:eastAsia="ja-JP"/>
        </w:rPr>
        <w:t>6</w:t>
      </w:r>
      <w:r w:rsidR="00747B39" w:rsidRPr="00037DDC">
        <w:rPr>
          <w:rFonts w:eastAsia="MS Mincho" w:cs="Arial"/>
          <w:bCs/>
          <w:sz w:val="24"/>
          <w:szCs w:val="24"/>
          <w:vertAlign w:val="superscript"/>
          <w:lang w:eastAsia="ja-JP"/>
        </w:rPr>
        <w:t>th</w:t>
      </w:r>
      <w:r w:rsidR="00747B39">
        <w:rPr>
          <w:rFonts w:eastAsia="MS Mincho" w:cs="Arial"/>
          <w:bCs/>
          <w:sz w:val="24"/>
          <w:szCs w:val="24"/>
          <w:lang w:eastAsia="ja-JP"/>
        </w:rPr>
        <w:t>, 202</w:t>
      </w:r>
      <w:r w:rsidR="003507E8">
        <w:rPr>
          <w:rFonts w:eastAsia="MS Mincho" w:cs="Arial"/>
          <w:bCs/>
          <w:sz w:val="24"/>
          <w:szCs w:val="24"/>
          <w:lang w:eastAsia="ja-JP"/>
        </w:rPr>
        <w:t>2</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44808C3" w:rsidR="0034111C" w:rsidRPr="0016316A" w:rsidRDefault="0034111C" w:rsidP="16512788">
      <w:pPr>
        <w:ind w:left="1985" w:hanging="1985"/>
        <w:rPr>
          <w:rFonts w:ascii="Arial" w:hAnsi="Arial" w:cs="Arial"/>
          <w:b/>
          <w:bCs/>
          <w:sz w:val="24"/>
          <w:szCs w:val="24"/>
        </w:rPr>
      </w:pPr>
      <w:r w:rsidRPr="559271C3">
        <w:rPr>
          <w:rFonts w:ascii="Arial" w:hAnsi="Arial" w:cs="Arial"/>
          <w:b/>
          <w:bCs/>
          <w:sz w:val="24"/>
          <w:szCs w:val="24"/>
        </w:rPr>
        <w:t>Title:</w:t>
      </w:r>
      <w:r>
        <w:tab/>
      </w:r>
      <w:r w:rsidR="00A41221">
        <w:rPr>
          <w:rFonts w:ascii="Arial" w:hAnsi="Arial" w:cs="Arial"/>
          <w:b/>
          <w:bCs/>
          <w:sz w:val="24"/>
          <w:szCs w:val="24"/>
        </w:rPr>
        <w:t xml:space="preserve">Discussion </w:t>
      </w:r>
      <w:r w:rsidR="00982C6C" w:rsidRPr="00982C6C">
        <w:rPr>
          <w:rFonts w:ascii="Arial" w:hAnsi="Arial" w:cs="Arial"/>
          <w:b/>
          <w:bCs/>
          <w:sz w:val="24"/>
          <w:szCs w:val="24"/>
        </w:rPr>
        <w:t>on</w:t>
      </w:r>
      <w:r w:rsidR="00982C6C">
        <w:rPr>
          <w:rFonts w:ascii="Arial" w:hAnsi="Arial" w:cs="Arial"/>
          <w:b/>
          <w:bCs/>
          <w:sz w:val="24"/>
          <w:szCs w:val="24"/>
        </w:rPr>
        <w:t xml:space="preserve"> Rel-16</w:t>
      </w:r>
      <w:r w:rsidR="00982C6C" w:rsidRPr="00982C6C">
        <w:rPr>
          <w:rFonts w:ascii="Arial" w:hAnsi="Arial" w:cs="Arial"/>
          <w:b/>
          <w:bCs/>
          <w:sz w:val="24"/>
          <w:szCs w:val="24"/>
        </w:rPr>
        <w:t xml:space="preserve"> UE procedure for intra-UE prioritization/multiplexing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554FCE9" w14:textId="4506619C" w:rsidR="00035E00" w:rsidRDefault="00BC58F1" w:rsidP="001B67AB">
      <w:pPr>
        <w:spacing w:after="0"/>
        <w:jc w:val="both"/>
        <w:rPr>
          <w:rFonts w:eastAsia="Times New Roman"/>
          <w:szCs w:val="22"/>
          <w:lang w:val="en-US"/>
        </w:rPr>
      </w:pPr>
      <w:bookmarkStart w:id="1" w:name="_Hlk510705081"/>
      <w:r>
        <w:rPr>
          <w:rFonts w:eastAsia="Times New Roman"/>
          <w:szCs w:val="22"/>
          <w:lang w:val="en-US"/>
        </w:rPr>
        <w:t>In RAN1#109-e,</w:t>
      </w:r>
      <w:r w:rsidR="004C30C4">
        <w:rPr>
          <w:rFonts w:eastAsia="Times New Roman"/>
          <w:szCs w:val="22"/>
          <w:lang w:val="en-US"/>
        </w:rPr>
        <w:t xml:space="preserve"> the correction on Rel-16 UE procedure for intra-UE prioritization/multiplexing ha</w:t>
      </w:r>
      <w:r w:rsidR="00D628A3">
        <w:rPr>
          <w:rFonts w:eastAsia="Times New Roman"/>
          <w:szCs w:val="22"/>
          <w:lang w:val="en-US"/>
        </w:rPr>
        <w:t>s</w:t>
      </w:r>
      <w:r w:rsidR="004C30C4">
        <w:rPr>
          <w:rFonts w:eastAsia="Times New Roman"/>
          <w:szCs w:val="22"/>
          <w:lang w:val="en-US"/>
        </w:rPr>
        <w:t xml:space="preserve"> been further discussed</w:t>
      </w:r>
      <w:r w:rsidR="00780240">
        <w:rPr>
          <w:rFonts w:eastAsia="Times New Roman"/>
          <w:szCs w:val="22"/>
          <w:lang w:val="en-US"/>
        </w:rPr>
        <w:t xml:space="preserve"> under </w:t>
      </w:r>
      <w:r w:rsidR="00A26928">
        <w:rPr>
          <w:rFonts w:eastAsia="Times New Roman"/>
          <w:szCs w:val="22"/>
          <w:lang w:val="en-US"/>
        </w:rPr>
        <w:t xml:space="preserve">the email discussion thread </w:t>
      </w:r>
      <w:r w:rsidR="00B415C7" w:rsidRPr="00B415C7">
        <w:rPr>
          <w:rFonts w:eastAsia="Times New Roman"/>
          <w:szCs w:val="22"/>
          <w:lang w:val="en-US"/>
        </w:rPr>
        <w:t>[109-e-R16-URLLC-01]</w:t>
      </w:r>
      <w:r w:rsidR="00E352C9">
        <w:rPr>
          <w:rFonts w:eastAsia="Times New Roman"/>
          <w:szCs w:val="22"/>
          <w:lang w:val="en-US"/>
        </w:rPr>
        <w:t>, for which the</w:t>
      </w:r>
      <w:r w:rsidR="00313FEC">
        <w:rPr>
          <w:rFonts w:eastAsia="Times New Roman"/>
          <w:szCs w:val="22"/>
          <w:lang w:val="en-US"/>
        </w:rPr>
        <w:t xml:space="preserve"> </w:t>
      </w:r>
      <w:r w:rsidR="00E352C9">
        <w:rPr>
          <w:rFonts w:eastAsia="Times New Roman"/>
          <w:szCs w:val="22"/>
          <w:lang w:val="en-US"/>
        </w:rPr>
        <w:t xml:space="preserve">summary can be found in </w:t>
      </w:r>
      <w:r w:rsidR="00BD266F" w:rsidRPr="00BD266F">
        <w:rPr>
          <w:rFonts w:eastAsia="Times New Roman"/>
          <w:szCs w:val="22"/>
          <w:lang w:val="en-US"/>
        </w:rPr>
        <w:t>R1-2205606</w:t>
      </w:r>
      <w:r w:rsidR="00BD266F">
        <w:rPr>
          <w:rFonts w:eastAsia="Times New Roman"/>
          <w:szCs w:val="22"/>
          <w:lang w:val="en-US"/>
        </w:rPr>
        <w:t>. It should be noted that this topic ha</w:t>
      </w:r>
      <w:r w:rsidR="00D628A3">
        <w:rPr>
          <w:rFonts w:eastAsia="Times New Roman"/>
          <w:szCs w:val="22"/>
          <w:lang w:val="en-US"/>
        </w:rPr>
        <w:t>s</w:t>
      </w:r>
      <w:r w:rsidR="00BD266F">
        <w:rPr>
          <w:rFonts w:eastAsia="Times New Roman"/>
          <w:szCs w:val="22"/>
          <w:lang w:val="en-US"/>
        </w:rPr>
        <w:t xml:space="preserve"> been discussed in several </w:t>
      </w:r>
      <w:r w:rsidR="001E5B4A">
        <w:rPr>
          <w:rFonts w:eastAsia="Times New Roman"/>
          <w:szCs w:val="22"/>
          <w:lang w:val="en-US"/>
        </w:rPr>
        <w:t>RAN1 meetings now without reaching a consensus,</w:t>
      </w:r>
      <w:r w:rsidR="00B92462">
        <w:rPr>
          <w:rFonts w:eastAsia="Times New Roman"/>
          <w:szCs w:val="22"/>
          <w:lang w:val="en-US"/>
        </w:rPr>
        <w:t xml:space="preserve"> where the </w:t>
      </w:r>
      <w:r w:rsidR="003F7171">
        <w:rPr>
          <w:rFonts w:eastAsia="Times New Roman"/>
          <w:szCs w:val="22"/>
          <w:lang w:val="en-US"/>
        </w:rPr>
        <w:t xml:space="preserve">discussion </w:t>
      </w:r>
      <w:r w:rsidR="00B92462">
        <w:rPr>
          <w:rFonts w:eastAsia="Times New Roman"/>
          <w:szCs w:val="22"/>
          <w:lang w:val="en-US"/>
        </w:rPr>
        <w:t xml:space="preserve">summaries </w:t>
      </w:r>
      <w:r w:rsidR="003F7171">
        <w:rPr>
          <w:rFonts w:eastAsia="Times New Roman"/>
          <w:szCs w:val="22"/>
          <w:lang w:val="en-US"/>
        </w:rPr>
        <w:t>for RAN1#10</w:t>
      </w:r>
      <w:r w:rsidR="00D75216">
        <w:rPr>
          <w:rFonts w:eastAsia="Times New Roman"/>
          <w:szCs w:val="22"/>
          <w:lang w:val="en-US"/>
        </w:rPr>
        <w:t xml:space="preserve">7 and RAN1#108-e </w:t>
      </w:r>
      <w:r w:rsidR="00B92462">
        <w:rPr>
          <w:rFonts w:eastAsia="Times New Roman"/>
          <w:szCs w:val="22"/>
          <w:lang w:val="en-US"/>
        </w:rPr>
        <w:t>can be found in</w:t>
      </w:r>
      <w:r w:rsidR="00A10A2B">
        <w:t xml:space="preserve"> </w:t>
      </w:r>
      <w:r w:rsidR="00A10A2B" w:rsidRPr="00A10A2B">
        <w:rPr>
          <w:rFonts w:eastAsia="Times New Roman"/>
          <w:szCs w:val="22"/>
          <w:lang w:val="en-US"/>
        </w:rPr>
        <w:t>R1-2112889</w:t>
      </w:r>
      <w:r w:rsidR="00A10A2B">
        <w:rPr>
          <w:rFonts w:eastAsia="Times New Roman"/>
          <w:szCs w:val="22"/>
          <w:lang w:val="en-US"/>
        </w:rPr>
        <w:t xml:space="preserve"> and</w:t>
      </w:r>
      <w:r w:rsidR="00B92462">
        <w:rPr>
          <w:rFonts w:eastAsia="Times New Roman"/>
          <w:szCs w:val="22"/>
          <w:lang w:val="en-US"/>
        </w:rPr>
        <w:t xml:space="preserve"> </w:t>
      </w:r>
      <w:r w:rsidR="003F7171" w:rsidRPr="003F7171">
        <w:rPr>
          <w:rFonts w:eastAsia="Times New Roman"/>
          <w:szCs w:val="22"/>
          <w:lang w:val="en-US"/>
        </w:rPr>
        <w:t>R1-2202916</w:t>
      </w:r>
      <w:r w:rsidR="00A10A2B">
        <w:rPr>
          <w:rFonts w:eastAsia="Times New Roman"/>
          <w:szCs w:val="22"/>
          <w:lang w:val="en-US"/>
        </w:rPr>
        <w:t>, respectively.</w:t>
      </w:r>
    </w:p>
    <w:p w14:paraId="40B4B72E" w14:textId="77777777" w:rsidR="009C499D" w:rsidRDefault="009C499D" w:rsidP="001B67AB">
      <w:pPr>
        <w:spacing w:after="0"/>
        <w:jc w:val="both"/>
        <w:rPr>
          <w:rFonts w:eastAsia="Times New Roman"/>
          <w:szCs w:val="22"/>
          <w:lang w:val="en-US"/>
        </w:rPr>
      </w:pPr>
    </w:p>
    <w:p w14:paraId="1E6FEB34" w14:textId="4CB26C70" w:rsidR="009C499D" w:rsidRPr="001B67AB" w:rsidRDefault="009C499D" w:rsidP="001B67AB">
      <w:pPr>
        <w:spacing w:after="0"/>
        <w:jc w:val="both"/>
        <w:rPr>
          <w:rFonts w:eastAsia="Times New Roman"/>
          <w:szCs w:val="22"/>
          <w:lang w:val="en-US"/>
        </w:rPr>
      </w:pPr>
      <w:r>
        <w:rPr>
          <w:rFonts w:eastAsia="Times New Roman"/>
          <w:szCs w:val="22"/>
          <w:lang w:val="en-US"/>
        </w:rPr>
        <w:t>In this contribution, we discuss th</w:t>
      </w:r>
      <w:r w:rsidR="00D57194">
        <w:rPr>
          <w:rFonts w:eastAsia="Times New Roman"/>
          <w:szCs w:val="22"/>
          <w:lang w:val="en-US"/>
        </w:rPr>
        <w:t>e above</w:t>
      </w:r>
      <w:r>
        <w:rPr>
          <w:rFonts w:eastAsia="Times New Roman"/>
          <w:szCs w:val="22"/>
          <w:lang w:val="en-US"/>
        </w:rPr>
        <w:t xml:space="preserve"> aspect considering the </w:t>
      </w:r>
      <w:r w:rsidR="00663A22">
        <w:rPr>
          <w:rFonts w:eastAsia="Times New Roman"/>
          <w:szCs w:val="22"/>
          <w:lang w:val="en-US"/>
        </w:rPr>
        <w:t xml:space="preserve">latest discussions from </w:t>
      </w:r>
      <w:r w:rsidR="00ED5D9E">
        <w:rPr>
          <w:rFonts w:eastAsia="Times New Roman"/>
          <w:szCs w:val="22"/>
          <w:lang w:val="en-US"/>
        </w:rPr>
        <w:t>RAN1#109-e</w:t>
      </w:r>
      <w:r>
        <w:rPr>
          <w:rFonts w:eastAsia="Times New Roman"/>
          <w:szCs w:val="22"/>
          <w:lang w:val="en-US"/>
        </w:rPr>
        <w:t xml:space="preserve"> </w:t>
      </w:r>
      <w:r w:rsidR="00ED5D9E">
        <w:rPr>
          <w:rFonts w:eastAsia="Times New Roman"/>
          <w:szCs w:val="22"/>
          <w:lang w:val="en-US"/>
        </w:rPr>
        <w:t>(</w:t>
      </w:r>
      <w:r w:rsidR="00842F5E">
        <w:rPr>
          <w:rFonts w:eastAsia="Times New Roman"/>
          <w:szCs w:val="22"/>
          <w:lang w:val="en-US"/>
        </w:rPr>
        <w:t xml:space="preserve">in </w:t>
      </w:r>
      <w:r w:rsidR="00842F5E" w:rsidRPr="00BD266F">
        <w:rPr>
          <w:rFonts w:eastAsia="Times New Roman"/>
          <w:szCs w:val="22"/>
          <w:lang w:val="en-US"/>
        </w:rPr>
        <w:t>R1-2205606</w:t>
      </w:r>
      <w:r w:rsidR="00ED5D9E">
        <w:rPr>
          <w:rFonts w:eastAsia="Times New Roman"/>
          <w:szCs w:val="22"/>
          <w:lang w:val="en-US"/>
        </w:rPr>
        <w:t>)</w:t>
      </w:r>
      <w:r w:rsidR="00842F5E">
        <w:rPr>
          <w:rFonts w:eastAsia="Times New Roman"/>
          <w:szCs w:val="22"/>
          <w:lang w:val="en-US"/>
        </w:rPr>
        <w:t>.</w:t>
      </w:r>
      <w:r w:rsidR="00440BDD">
        <w:rPr>
          <w:rFonts w:eastAsia="Times New Roman"/>
          <w:szCs w:val="22"/>
          <w:lang w:val="en-US"/>
        </w:rPr>
        <w:t xml:space="preserve"> </w:t>
      </w:r>
      <w:r w:rsidR="00440BDD" w:rsidRPr="00967ACD">
        <w:rPr>
          <w:rFonts w:eastAsia="Times New Roman"/>
          <w:b/>
          <w:bCs/>
          <w:szCs w:val="22"/>
          <w:lang w:val="en-US"/>
        </w:rPr>
        <w:t xml:space="preserve">The related draft CR is provided in </w:t>
      </w:r>
      <w:r w:rsidR="006C6B7C" w:rsidRPr="00967ACD">
        <w:rPr>
          <w:rFonts w:eastAsia="Times New Roman"/>
          <w:b/>
          <w:bCs/>
          <w:szCs w:val="22"/>
          <w:lang w:val="en-US"/>
        </w:rPr>
        <w:t>R1-2206146</w:t>
      </w:r>
      <w:r w:rsidR="00440BDD" w:rsidRPr="00967ACD">
        <w:rPr>
          <w:rFonts w:eastAsia="Times New Roman"/>
          <w:b/>
          <w:bCs/>
          <w:szCs w:val="22"/>
          <w:lang w:val="en-US"/>
        </w:rPr>
        <w:t>.</w:t>
      </w:r>
      <w:r w:rsidR="00440BDD">
        <w:rPr>
          <w:rFonts w:eastAsia="Times New Roman"/>
          <w:szCs w:val="22"/>
          <w:lang w:val="en-US"/>
        </w:rPr>
        <w:t xml:space="preserve"> </w:t>
      </w:r>
    </w:p>
    <w:p w14:paraId="56C05FAE" w14:textId="77777777" w:rsidR="00035E00" w:rsidRPr="00D75216" w:rsidRDefault="00035E00" w:rsidP="00035E00">
      <w:pPr>
        <w:rPr>
          <w:lang w:val="en-US"/>
        </w:rPr>
      </w:pPr>
    </w:p>
    <w:p w14:paraId="78499285" w14:textId="6FF1FD80" w:rsidR="007E2ADB" w:rsidRPr="00524B1B" w:rsidRDefault="0014720A" w:rsidP="007E2ADB">
      <w:pPr>
        <w:pStyle w:val="Heading1"/>
      </w:pPr>
      <w:r>
        <w:t>Discussion on the c</w:t>
      </w:r>
      <w:r w:rsidR="00E94383" w:rsidRPr="00E94383">
        <w:t>orrection on Rel-16 UE procedure for intra-UE prioritization/multiplexing</w:t>
      </w:r>
    </w:p>
    <w:p w14:paraId="0169E06E" w14:textId="5B473CA3" w:rsidR="009C3ACF" w:rsidRDefault="006717C4" w:rsidP="00A64081">
      <w:pPr>
        <w:rPr>
          <w:lang w:val="en-US"/>
        </w:rPr>
      </w:pPr>
      <w:r>
        <w:rPr>
          <w:lang w:val="en-US"/>
        </w:rPr>
        <w:t>The discussion on replacing Option 3 by Option 2</w:t>
      </w:r>
      <w:r w:rsidR="00751DBC">
        <w:rPr>
          <w:lang w:val="en-US"/>
        </w:rPr>
        <w:t xml:space="preserve">, to address the </w:t>
      </w:r>
      <w:r w:rsidR="001A5718">
        <w:rPr>
          <w:lang w:val="en-US"/>
        </w:rPr>
        <w:t xml:space="preserve">Rel-16 </w:t>
      </w:r>
      <w:r w:rsidR="008C798B">
        <w:rPr>
          <w:lang w:val="en-US"/>
        </w:rPr>
        <w:t>intra-UE prioritization/multiplexing</w:t>
      </w:r>
      <w:r w:rsidR="00332A2D">
        <w:rPr>
          <w:lang w:val="en-US"/>
        </w:rPr>
        <w:t xml:space="preserve"> handling </w:t>
      </w:r>
      <w:r w:rsidR="00751DBC">
        <w:rPr>
          <w:lang w:val="en-US"/>
        </w:rPr>
        <w:t>complexity</w:t>
      </w:r>
      <w:r w:rsidR="008C798B">
        <w:rPr>
          <w:lang w:val="en-US"/>
        </w:rPr>
        <w:t xml:space="preserve">, </w:t>
      </w:r>
      <w:r>
        <w:rPr>
          <w:lang w:val="en-US"/>
        </w:rPr>
        <w:t>has been extensively discusse</w:t>
      </w:r>
      <w:r w:rsidR="00FF3C12">
        <w:rPr>
          <w:lang w:val="en-US"/>
        </w:rPr>
        <w:t>d</w:t>
      </w:r>
      <w:r w:rsidR="00EA51F9">
        <w:rPr>
          <w:lang w:val="en-US"/>
        </w:rPr>
        <w:t xml:space="preserve"> </w:t>
      </w:r>
      <w:r w:rsidR="00555594">
        <w:rPr>
          <w:lang w:val="en-US"/>
        </w:rPr>
        <w:t>in the previous RAN1 meetings</w:t>
      </w:r>
      <w:r w:rsidR="00C47F5F">
        <w:rPr>
          <w:lang w:val="en-US"/>
        </w:rPr>
        <w:t xml:space="preserve"> without reaching an agreement due to the objection from a few companies.</w:t>
      </w:r>
      <w:r w:rsidR="00815A90">
        <w:rPr>
          <w:lang w:val="en-US"/>
        </w:rPr>
        <w:t xml:space="preserve"> </w:t>
      </w:r>
      <w:r w:rsidR="00B75205">
        <w:rPr>
          <w:lang w:val="en-US"/>
        </w:rPr>
        <w:t xml:space="preserve">In addition, </w:t>
      </w:r>
      <w:r w:rsidR="00B563B3">
        <w:rPr>
          <w:lang w:val="en-US"/>
        </w:rPr>
        <w:t xml:space="preserve">in RAN1#109-e </w:t>
      </w:r>
      <w:r w:rsidR="00B75205">
        <w:rPr>
          <w:lang w:val="en-US"/>
        </w:rPr>
        <w:t xml:space="preserve">it has been discussed whether the current specifications, supposedly reflecting </w:t>
      </w:r>
      <w:r w:rsidR="00F43473">
        <w:rPr>
          <w:lang w:val="en-US"/>
        </w:rPr>
        <w:t xml:space="preserve">Option </w:t>
      </w:r>
      <w:r w:rsidR="00836E91">
        <w:rPr>
          <w:lang w:val="en-US"/>
        </w:rPr>
        <w:t>3,</w:t>
      </w:r>
      <w:r w:rsidR="006678D1">
        <w:rPr>
          <w:lang w:val="en-US"/>
        </w:rPr>
        <w:t xml:space="preserve"> are clear en</w:t>
      </w:r>
      <w:r w:rsidR="0082361A">
        <w:rPr>
          <w:lang w:val="en-US"/>
        </w:rPr>
        <w:t xml:space="preserve">ough. </w:t>
      </w:r>
      <w:r w:rsidR="00E61418">
        <w:rPr>
          <w:lang w:val="en-US"/>
        </w:rPr>
        <w:t xml:space="preserve">In this regard, </w:t>
      </w:r>
      <w:r w:rsidR="00587CFB">
        <w:rPr>
          <w:lang w:val="en-US"/>
        </w:rPr>
        <w:t xml:space="preserve">it has been discussed whether </w:t>
      </w:r>
      <w:r w:rsidR="0082361A">
        <w:rPr>
          <w:lang w:val="en-US"/>
        </w:rPr>
        <w:t xml:space="preserve">the following sentence, which was </w:t>
      </w:r>
      <w:r w:rsidR="006934C5">
        <w:rPr>
          <w:lang w:val="en-US"/>
        </w:rPr>
        <w:t>removed</w:t>
      </w:r>
      <w:r w:rsidR="00D740C0">
        <w:rPr>
          <w:lang w:val="en-US"/>
        </w:rPr>
        <w:t xml:space="preserve"> </w:t>
      </w:r>
      <w:r w:rsidR="00D740C0" w:rsidRPr="00D740C0">
        <w:rPr>
          <w:lang w:val="en-US"/>
        </w:rPr>
        <w:t>by the editor and replaced by “before or after”</w:t>
      </w:r>
      <w:r w:rsidR="00587CFB">
        <w:rPr>
          <w:lang w:val="en-US"/>
        </w:rPr>
        <w:t>,</w:t>
      </w:r>
      <w:r w:rsidR="00D41462">
        <w:rPr>
          <w:lang w:val="en-US"/>
        </w:rPr>
        <w:t xml:space="preserve"> should be added back for </w:t>
      </w:r>
      <w:r w:rsidR="009F3F1D">
        <w:rPr>
          <w:lang w:val="en-US"/>
        </w:rPr>
        <w:t>better</w:t>
      </w:r>
      <w:r w:rsidR="00D41462">
        <w:rPr>
          <w:lang w:val="en-US"/>
        </w:rPr>
        <w:t xml:space="preserve"> clar</w:t>
      </w:r>
      <w:r w:rsidR="00CD6729">
        <w:rPr>
          <w:lang w:val="en-US"/>
        </w:rPr>
        <w:t>ity</w:t>
      </w:r>
      <w:r w:rsidR="00EC390C">
        <w:rPr>
          <w:lang w:val="en-US"/>
        </w:rPr>
        <w:t xml:space="preserve"> (see </w:t>
      </w:r>
      <w:r w:rsidR="00EC390C" w:rsidRPr="00BD266F">
        <w:rPr>
          <w:rFonts w:eastAsia="Times New Roman"/>
          <w:szCs w:val="22"/>
          <w:lang w:val="en-US"/>
        </w:rPr>
        <w:t>R1-2205606</w:t>
      </w:r>
      <w:r w:rsidR="00EC390C">
        <w:rPr>
          <w:rFonts w:eastAsia="Times New Roman"/>
          <w:szCs w:val="22"/>
          <w:lang w:val="en-US"/>
        </w:rPr>
        <w:t>)</w:t>
      </w:r>
      <w:r w:rsidR="00462E8C">
        <w:rPr>
          <w:lang w:val="en-US"/>
        </w:rPr>
        <w:t>:</w:t>
      </w:r>
    </w:p>
    <w:tbl>
      <w:tblPr>
        <w:tblStyle w:val="TableGrid"/>
        <w:tblW w:w="0" w:type="auto"/>
        <w:tblLook w:val="04A0" w:firstRow="1" w:lastRow="0" w:firstColumn="1" w:lastColumn="0" w:noHBand="0" w:noVBand="1"/>
      </w:tblPr>
      <w:tblGrid>
        <w:gridCol w:w="9629"/>
      </w:tblGrid>
      <w:tr w:rsidR="009F3F1D" w14:paraId="22741777" w14:textId="77777777" w:rsidTr="009F3F1D">
        <w:tc>
          <w:tcPr>
            <w:tcW w:w="9629" w:type="dxa"/>
          </w:tcPr>
          <w:p w14:paraId="508892C9" w14:textId="00143841" w:rsidR="009F3F1D" w:rsidRDefault="009F3F1D" w:rsidP="00A64081">
            <w:pPr>
              <w:rPr>
                <w:lang w:val="en-US"/>
              </w:rPr>
            </w:pPr>
            <w:r>
              <w:rPr>
                <w:lang w:val="en-US"/>
              </w:rPr>
              <w:t>“</w:t>
            </w:r>
            <w:r w:rsidRPr="006B2C8E">
              <w:rPr>
                <w:lang w:val="en-US"/>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p>
        </w:tc>
      </w:tr>
    </w:tbl>
    <w:p w14:paraId="219F5CFB" w14:textId="77777777" w:rsidR="009F3F1D" w:rsidRDefault="009F3F1D" w:rsidP="009F3F1D">
      <w:pPr>
        <w:spacing w:after="0"/>
        <w:rPr>
          <w:lang w:val="en-US"/>
        </w:rPr>
      </w:pPr>
    </w:p>
    <w:p w14:paraId="504F69EB" w14:textId="0BC42C40" w:rsidR="00C47F5F" w:rsidRDefault="009C3ACF" w:rsidP="00D83ADB">
      <w:pPr>
        <w:spacing w:after="0"/>
        <w:rPr>
          <w:lang w:val="en-US"/>
        </w:rPr>
      </w:pPr>
      <w:r>
        <w:rPr>
          <w:lang w:val="en-US"/>
        </w:rPr>
        <w:t>If Option 3 is kept, we would be fine to add to</w:t>
      </w:r>
      <w:r w:rsidR="00DC35EB">
        <w:rPr>
          <w:lang w:val="en-US"/>
        </w:rPr>
        <w:t xml:space="preserve"> above sentence back in the specifications</w:t>
      </w:r>
      <w:r w:rsidR="00116293">
        <w:rPr>
          <w:lang w:val="en-US"/>
        </w:rPr>
        <w:t xml:space="preserve"> or at least reflect it in a conclusion</w:t>
      </w:r>
      <w:r w:rsidR="00C74600">
        <w:rPr>
          <w:lang w:val="en-US"/>
        </w:rPr>
        <w:t xml:space="preserve">, as it would further clarify </w:t>
      </w:r>
      <w:r w:rsidR="00C74600" w:rsidRPr="00C74600">
        <w:rPr>
          <w:lang w:val="en-US"/>
        </w:rPr>
        <w:t>that the cancellation decision is made after receiving each DCI</w:t>
      </w:r>
      <w:r w:rsidR="0098216D">
        <w:rPr>
          <w:lang w:val="en-US"/>
        </w:rPr>
        <w:t xml:space="preserve"> before </w:t>
      </w:r>
      <w:r w:rsidR="005359AB">
        <w:rPr>
          <w:lang w:val="en-US"/>
        </w:rPr>
        <w:t>as well as after</w:t>
      </w:r>
      <w:r w:rsidR="0098216D">
        <w:rPr>
          <w:lang w:val="en-US"/>
        </w:rPr>
        <w:t xml:space="preserve"> multiplexing/overriding.</w:t>
      </w:r>
      <w:r w:rsidR="00C74600" w:rsidRPr="00C74600">
        <w:rPr>
          <w:lang w:val="en-US"/>
        </w:rPr>
        <w:t xml:space="preserve"> </w:t>
      </w:r>
      <w:r w:rsidR="00D41462">
        <w:rPr>
          <w:lang w:val="en-US"/>
        </w:rPr>
        <w:t xml:space="preserve"> </w:t>
      </w:r>
      <w:r w:rsidR="00587CFB">
        <w:rPr>
          <w:lang w:val="en-US"/>
        </w:rPr>
        <w:t xml:space="preserve"> </w:t>
      </w:r>
    </w:p>
    <w:p w14:paraId="01C017C2" w14:textId="77777777" w:rsidR="00D83ADB" w:rsidRDefault="00D83ADB" w:rsidP="00D83ADB">
      <w:pPr>
        <w:spacing w:after="0"/>
        <w:rPr>
          <w:lang w:val="en-US"/>
        </w:rPr>
      </w:pPr>
    </w:p>
    <w:p w14:paraId="03DA96FF" w14:textId="4991159B" w:rsidR="00A64081" w:rsidRDefault="002553B5" w:rsidP="005D4939">
      <w:pPr>
        <w:spacing w:after="120"/>
        <w:rPr>
          <w:b/>
          <w:bCs/>
          <w:lang w:val="en-US"/>
        </w:rPr>
      </w:pPr>
      <w:r w:rsidRPr="002553B5">
        <w:rPr>
          <w:b/>
          <w:bCs/>
          <w:lang w:val="en-US"/>
        </w:rPr>
        <w:t>Proposal</w:t>
      </w:r>
      <w:r w:rsidR="00974F02">
        <w:rPr>
          <w:b/>
          <w:bCs/>
          <w:lang w:val="en-US"/>
        </w:rPr>
        <w:t>:</w:t>
      </w:r>
      <w:r w:rsidR="00D83ADB">
        <w:rPr>
          <w:b/>
          <w:bCs/>
          <w:lang w:val="en-US"/>
        </w:rPr>
        <w:t xml:space="preserve"> </w:t>
      </w:r>
      <w:r w:rsidR="00602BE5">
        <w:rPr>
          <w:b/>
          <w:bCs/>
          <w:lang w:val="en-US"/>
        </w:rPr>
        <w:t>If Option 3 is kept, t</w:t>
      </w:r>
      <w:r w:rsidR="005E0ADA">
        <w:rPr>
          <w:b/>
          <w:bCs/>
          <w:lang w:val="en-US"/>
        </w:rPr>
        <w:t xml:space="preserve">o clarify the Rel-16 specs on </w:t>
      </w:r>
      <w:r w:rsidR="005E0ADA" w:rsidRPr="005E0ADA">
        <w:rPr>
          <w:b/>
          <w:bCs/>
          <w:lang w:val="en-US"/>
        </w:rPr>
        <w:t>Rel-16 UE procedure for intra-UE prioritization/multiplexing</w:t>
      </w:r>
      <w:r w:rsidR="008D1E60">
        <w:rPr>
          <w:b/>
          <w:bCs/>
          <w:lang w:val="en-US"/>
        </w:rPr>
        <w:t xml:space="preserve"> based on Option 3</w:t>
      </w:r>
      <w:r w:rsidR="005E0ADA">
        <w:rPr>
          <w:b/>
          <w:bCs/>
          <w:lang w:val="en-US"/>
        </w:rPr>
        <w:t>, add the following sentence back</w:t>
      </w:r>
      <w:r w:rsidR="00AB6290">
        <w:rPr>
          <w:b/>
          <w:bCs/>
          <w:lang w:val="en-US"/>
        </w:rPr>
        <w:t xml:space="preserve"> </w:t>
      </w:r>
      <w:r w:rsidR="008D1E60">
        <w:rPr>
          <w:b/>
          <w:bCs/>
          <w:lang w:val="en-US"/>
        </w:rPr>
        <w:t xml:space="preserve">in the spec </w:t>
      </w:r>
      <w:r w:rsidR="00AB6290">
        <w:rPr>
          <w:b/>
          <w:bCs/>
          <w:lang w:val="en-US"/>
        </w:rPr>
        <w:t xml:space="preserve">or reflect it in a </w:t>
      </w:r>
      <w:r w:rsidR="00C441F4">
        <w:rPr>
          <w:b/>
          <w:bCs/>
          <w:lang w:val="en-US"/>
        </w:rPr>
        <w:t xml:space="preserve">RAN1 </w:t>
      </w:r>
      <w:r w:rsidR="00AB6290">
        <w:rPr>
          <w:b/>
          <w:bCs/>
          <w:lang w:val="en-US"/>
        </w:rPr>
        <w:t>conclusion</w:t>
      </w:r>
      <w:r w:rsidR="005E0ADA">
        <w:rPr>
          <w:b/>
          <w:bCs/>
          <w:lang w:val="en-US"/>
        </w:rPr>
        <w:t>:</w:t>
      </w:r>
    </w:p>
    <w:p w14:paraId="7448F610" w14:textId="5F60668C" w:rsidR="005E0ADA" w:rsidRPr="005A39EB" w:rsidRDefault="005E0ADA" w:rsidP="00711FF0">
      <w:pPr>
        <w:pStyle w:val="ListParagraph"/>
        <w:numPr>
          <w:ilvl w:val="0"/>
          <w:numId w:val="45"/>
        </w:numPr>
        <w:spacing w:after="120"/>
        <w:rPr>
          <w:b/>
          <w:bCs/>
          <w:sz w:val="20"/>
          <w:szCs w:val="20"/>
        </w:rPr>
      </w:pPr>
      <w:bookmarkStart w:id="2" w:name="_Hlk109391049"/>
      <w:r w:rsidRPr="00711FF0">
        <w:rPr>
          <w:b/>
          <w:bCs/>
          <w:sz w:val="20"/>
          <w:szCs w:val="20"/>
          <w:lang w:val="en-US"/>
        </w:rPr>
        <w:t>If a UE detects a first DCI format scheduling a PUCCH or PUSCH transmission of larger priority index that would overlap with a PUCCH or PUSCH transmission of smaller priority index, the UE does not expect to transmit the PUCCHs or PUSCHs of the smaller priority index due to a detection of a second DCI format after the detection of the first DCI format</w:t>
      </w:r>
      <w:r w:rsidR="00711FF0">
        <w:rPr>
          <w:b/>
          <w:bCs/>
          <w:sz w:val="20"/>
          <w:szCs w:val="20"/>
          <w:lang w:val="en-US"/>
        </w:rPr>
        <w:t>.</w:t>
      </w:r>
    </w:p>
    <w:bookmarkEnd w:id="2"/>
    <w:p w14:paraId="104AE6D3" w14:textId="57B2959E" w:rsidR="005A39EB" w:rsidRDefault="005A39EB" w:rsidP="005A39EB">
      <w:pPr>
        <w:spacing w:after="120"/>
        <w:rPr>
          <w:b/>
          <w:bCs/>
        </w:rPr>
      </w:pPr>
    </w:p>
    <w:p w14:paraId="7922B50C" w14:textId="1F1FF1D8" w:rsidR="005A39EB" w:rsidRPr="00967ACD" w:rsidRDefault="00DC6C7E" w:rsidP="005A39EB">
      <w:pPr>
        <w:spacing w:after="120"/>
        <w:rPr>
          <w:b/>
          <w:bCs/>
        </w:rPr>
      </w:pPr>
      <w:r w:rsidRPr="00967ACD">
        <w:rPr>
          <w:b/>
          <w:bCs/>
        </w:rPr>
        <w:t xml:space="preserve">The corresponding draft CR can be found in </w:t>
      </w:r>
      <w:r w:rsidR="006C6B7C" w:rsidRPr="00967ACD">
        <w:rPr>
          <w:rFonts w:eastAsia="Times New Roman"/>
          <w:b/>
          <w:bCs/>
          <w:szCs w:val="22"/>
          <w:lang w:val="en-US"/>
        </w:rPr>
        <w:t>R1-2206146</w:t>
      </w:r>
      <w:r w:rsidRPr="00967ACD">
        <w:rPr>
          <w:b/>
          <w:bCs/>
        </w:rPr>
        <w:t xml:space="preserve">. </w:t>
      </w:r>
    </w:p>
    <w:bookmarkEnd w:id="1"/>
    <w:p w14:paraId="5E6F9BDE" w14:textId="77777777" w:rsidR="005A39EB" w:rsidRPr="00D75216" w:rsidRDefault="005A39EB" w:rsidP="005A39EB">
      <w:pPr>
        <w:rPr>
          <w:lang w:val="en-US"/>
        </w:rPr>
      </w:pPr>
    </w:p>
    <w:sectPr w:rsidR="005A39EB" w:rsidRPr="00D7521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B7932" w14:textId="77777777" w:rsidR="00E647E2" w:rsidRDefault="00E647E2">
      <w:r>
        <w:separator/>
      </w:r>
    </w:p>
  </w:endnote>
  <w:endnote w:type="continuationSeparator" w:id="0">
    <w:p w14:paraId="1DBDAC87" w14:textId="77777777" w:rsidR="00E647E2" w:rsidRDefault="00E647E2">
      <w:r>
        <w:continuationSeparator/>
      </w:r>
    </w:p>
  </w:endnote>
  <w:endnote w:type="continuationNotice" w:id="1">
    <w:p w14:paraId="11A3675A" w14:textId="77777777" w:rsidR="00E647E2" w:rsidRDefault="00E64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B1E1" w14:textId="77777777" w:rsidR="00E647E2" w:rsidRDefault="00E647E2">
      <w:r>
        <w:separator/>
      </w:r>
    </w:p>
  </w:footnote>
  <w:footnote w:type="continuationSeparator" w:id="0">
    <w:p w14:paraId="248205E2" w14:textId="77777777" w:rsidR="00E647E2" w:rsidRDefault="00E647E2">
      <w:r>
        <w:continuationSeparator/>
      </w:r>
    </w:p>
  </w:footnote>
  <w:footnote w:type="continuationNotice" w:id="1">
    <w:p w14:paraId="4BD2A5F7" w14:textId="77777777" w:rsidR="00E647E2" w:rsidRDefault="00E647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B4E64"/>
    <w:multiLevelType w:val="hybridMultilevel"/>
    <w:tmpl w:val="3E7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7"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67336"/>
    <w:multiLevelType w:val="hybridMultilevel"/>
    <w:tmpl w:val="5E14BD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DD415CF"/>
    <w:multiLevelType w:val="hybridMultilevel"/>
    <w:tmpl w:val="98F46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B28B6"/>
    <w:multiLevelType w:val="hybridMultilevel"/>
    <w:tmpl w:val="2CE4A244"/>
    <w:lvl w:ilvl="0" w:tplc="6854CABC">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2"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3" w15:restartNumberingAfterBreak="0">
    <w:nsid w:val="45A8010B"/>
    <w:multiLevelType w:val="hybridMultilevel"/>
    <w:tmpl w:val="C6E245AC"/>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9" w15:restartNumberingAfterBreak="0">
    <w:nsid w:val="4DE228E8"/>
    <w:multiLevelType w:val="hybridMultilevel"/>
    <w:tmpl w:val="0A2459D6"/>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2"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E8C7197"/>
    <w:multiLevelType w:val="hybridMultilevel"/>
    <w:tmpl w:val="FBF813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41695B"/>
    <w:multiLevelType w:val="hybridMultilevel"/>
    <w:tmpl w:val="25BCEB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5"/>
  </w:num>
  <w:num w:numId="2">
    <w:abstractNumId w:val="20"/>
  </w:num>
  <w:num w:numId="3">
    <w:abstractNumId w:val="4"/>
  </w:num>
  <w:num w:numId="4">
    <w:abstractNumId w:val="27"/>
  </w:num>
  <w:num w:numId="5">
    <w:abstractNumId w:val="43"/>
  </w:num>
  <w:num w:numId="6">
    <w:abstractNumId w:val="28"/>
  </w:num>
  <w:num w:numId="7">
    <w:abstractNumId w:val="25"/>
  </w:num>
  <w:num w:numId="8">
    <w:abstractNumId w:val="6"/>
  </w:num>
  <w:num w:numId="9">
    <w:abstractNumId w:val="41"/>
  </w:num>
  <w:num w:numId="10">
    <w:abstractNumId w:val="21"/>
  </w:num>
  <w:num w:numId="11">
    <w:abstractNumId w:val="34"/>
  </w:num>
  <w:num w:numId="12">
    <w:abstractNumId w:val="26"/>
  </w:num>
  <w:num w:numId="13">
    <w:abstractNumId w:val="14"/>
  </w:num>
  <w:num w:numId="14">
    <w:abstractNumId w:val="1"/>
  </w:num>
  <w:num w:numId="15">
    <w:abstractNumId w:val="40"/>
  </w:num>
  <w:num w:numId="16">
    <w:abstractNumId w:val="0"/>
  </w:num>
  <w:num w:numId="17">
    <w:abstractNumId w:val="30"/>
  </w:num>
  <w:num w:numId="18">
    <w:abstractNumId w:val="31"/>
  </w:num>
  <w:num w:numId="19">
    <w:abstractNumId w:val="42"/>
  </w:num>
  <w:num w:numId="20">
    <w:abstractNumId w:val="17"/>
  </w:num>
  <w:num w:numId="21">
    <w:abstractNumId w:val="24"/>
  </w:num>
  <w:num w:numId="22">
    <w:abstractNumId w:val="19"/>
  </w:num>
  <w:num w:numId="23">
    <w:abstractNumId w:val="13"/>
  </w:num>
  <w:num w:numId="24">
    <w:abstractNumId w:val="22"/>
  </w:num>
  <w:num w:numId="25">
    <w:abstractNumId w:val="3"/>
  </w:num>
  <w:num w:numId="26">
    <w:abstractNumId w:val="39"/>
  </w:num>
  <w:num w:numId="27">
    <w:abstractNumId w:val="32"/>
  </w:num>
  <w:num w:numId="28">
    <w:abstractNumId w:val="16"/>
  </w:num>
  <w:num w:numId="29">
    <w:abstractNumId w:val="18"/>
  </w:num>
  <w:num w:numId="30">
    <w:abstractNumId w:val="7"/>
  </w:num>
  <w:num w:numId="31">
    <w:abstractNumId w:val="35"/>
  </w:num>
  <w:num w:numId="32">
    <w:abstractNumId w:val="36"/>
  </w:num>
  <w:num w:numId="33">
    <w:abstractNumId w:val="36"/>
  </w:num>
  <w:num w:numId="34">
    <w:abstractNumId w:val="38"/>
  </w:num>
  <w:num w:numId="35">
    <w:abstractNumId w:val="23"/>
  </w:num>
  <w:num w:numId="36">
    <w:abstractNumId w:val="29"/>
  </w:num>
  <w:num w:numId="37">
    <w:abstractNumId w:val="2"/>
  </w:num>
  <w:num w:numId="38">
    <w:abstractNumId w:val="12"/>
  </w:num>
  <w:num w:numId="39">
    <w:abstractNumId w:val="11"/>
  </w:num>
  <w:num w:numId="40">
    <w:abstractNumId w:val="10"/>
  </w:num>
  <w:num w:numId="41">
    <w:abstractNumId w:val="5"/>
  </w:num>
  <w:num w:numId="42">
    <w:abstractNumId w:val="9"/>
  </w:num>
  <w:num w:numId="43">
    <w:abstractNumId w:val="8"/>
  </w:num>
  <w:num w:numId="44">
    <w:abstractNumId w:val="37"/>
  </w:num>
  <w:num w:numId="45">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1E49"/>
    <w:rsid w:val="00002A4B"/>
    <w:rsid w:val="0000309C"/>
    <w:rsid w:val="0000321F"/>
    <w:rsid w:val="00003E20"/>
    <w:rsid w:val="0000410E"/>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5E00"/>
    <w:rsid w:val="000364E4"/>
    <w:rsid w:val="00036A99"/>
    <w:rsid w:val="0003767C"/>
    <w:rsid w:val="00037751"/>
    <w:rsid w:val="000379CF"/>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1E3"/>
    <w:rsid w:val="00062461"/>
    <w:rsid w:val="000626D2"/>
    <w:rsid w:val="00062968"/>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C45"/>
    <w:rsid w:val="000B13E1"/>
    <w:rsid w:val="000B16DB"/>
    <w:rsid w:val="000B1C5E"/>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04C0"/>
    <w:rsid w:val="000C1D59"/>
    <w:rsid w:val="000C1E0E"/>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147"/>
    <w:rsid w:val="000E53AB"/>
    <w:rsid w:val="000E5716"/>
    <w:rsid w:val="000E6337"/>
    <w:rsid w:val="000E655E"/>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255"/>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293"/>
    <w:rsid w:val="0011644A"/>
    <w:rsid w:val="0011649F"/>
    <w:rsid w:val="001166AD"/>
    <w:rsid w:val="00116A9F"/>
    <w:rsid w:val="00117332"/>
    <w:rsid w:val="001175A2"/>
    <w:rsid w:val="0011784B"/>
    <w:rsid w:val="00117E3A"/>
    <w:rsid w:val="001204DD"/>
    <w:rsid w:val="00120745"/>
    <w:rsid w:val="00120CDD"/>
    <w:rsid w:val="001215B2"/>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37A"/>
    <w:rsid w:val="0014372A"/>
    <w:rsid w:val="00144C87"/>
    <w:rsid w:val="0014500D"/>
    <w:rsid w:val="001452F6"/>
    <w:rsid w:val="00145B43"/>
    <w:rsid w:val="00145C36"/>
    <w:rsid w:val="001467B1"/>
    <w:rsid w:val="001468D4"/>
    <w:rsid w:val="00147034"/>
    <w:rsid w:val="0014713A"/>
    <w:rsid w:val="0014720A"/>
    <w:rsid w:val="001472EE"/>
    <w:rsid w:val="00147A18"/>
    <w:rsid w:val="00147CF2"/>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E4D"/>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70EA"/>
    <w:rsid w:val="001674A0"/>
    <w:rsid w:val="00167541"/>
    <w:rsid w:val="0016778A"/>
    <w:rsid w:val="00170A50"/>
    <w:rsid w:val="001715FC"/>
    <w:rsid w:val="00171C4E"/>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19F"/>
    <w:rsid w:val="001972DA"/>
    <w:rsid w:val="001976AA"/>
    <w:rsid w:val="00197A06"/>
    <w:rsid w:val="00197D1F"/>
    <w:rsid w:val="001A02F6"/>
    <w:rsid w:val="001A0B10"/>
    <w:rsid w:val="001A0C98"/>
    <w:rsid w:val="001A13A3"/>
    <w:rsid w:val="001A15C6"/>
    <w:rsid w:val="001A1760"/>
    <w:rsid w:val="001A25B9"/>
    <w:rsid w:val="001A27D2"/>
    <w:rsid w:val="001A35C6"/>
    <w:rsid w:val="001A4F70"/>
    <w:rsid w:val="001A53F6"/>
    <w:rsid w:val="001A5510"/>
    <w:rsid w:val="001A5718"/>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02B"/>
    <w:rsid w:val="001B41ED"/>
    <w:rsid w:val="001B4607"/>
    <w:rsid w:val="001B4786"/>
    <w:rsid w:val="001B4DD5"/>
    <w:rsid w:val="001B648C"/>
    <w:rsid w:val="001B67AB"/>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4D4F"/>
    <w:rsid w:val="001E54F9"/>
    <w:rsid w:val="001E57CF"/>
    <w:rsid w:val="001E5952"/>
    <w:rsid w:val="001E5981"/>
    <w:rsid w:val="001E5B4A"/>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FF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3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4FFB"/>
    <w:rsid w:val="00225217"/>
    <w:rsid w:val="002256D9"/>
    <w:rsid w:val="0022624A"/>
    <w:rsid w:val="00226577"/>
    <w:rsid w:val="0022687C"/>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4DF5"/>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53B5"/>
    <w:rsid w:val="0025656F"/>
    <w:rsid w:val="002568D0"/>
    <w:rsid w:val="00257C92"/>
    <w:rsid w:val="00257D53"/>
    <w:rsid w:val="00260AEE"/>
    <w:rsid w:val="00261559"/>
    <w:rsid w:val="002621A6"/>
    <w:rsid w:val="00262235"/>
    <w:rsid w:val="00262661"/>
    <w:rsid w:val="00262BD7"/>
    <w:rsid w:val="00262D9D"/>
    <w:rsid w:val="002630CB"/>
    <w:rsid w:val="002632DF"/>
    <w:rsid w:val="00263858"/>
    <w:rsid w:val="00263946"/>
    <w:rsid w:val="00263F4F"/>
    <w:rsid w:val="002640BA"/>
    <w:rsid w:val="0026467B"/>
    <w:rsid w:val="00264CF2"/>
    <w:rsid w:val="002655F0"/>
    <w:rsid w:val="002660EB"/>
    <w:rsid w:val="002664DB"/>
    <w:rsid w:val="002667A8"/>
    <w:rsid w:val="00267587"/>
    <w:rsid w:val="002675C8"/>
    <w:rsid w:val="00267760"/>
    <w:rsid w:val="00270892"/>
    <w:rsid w:val="00271589"/>
    <w:rsid w:val="00271991"/>
    <w:rsid w:val="00271DA0"/>
    <w:rsid w:val="002723A4"/>
    <w:rsid w:val="00273177"/>
    <w:rsid w:val="00273209"/>
    <w:rsid w:val="00273BCE"/>
    <w:rsid w:val="00273C7A"/>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B6A"/>
    <w:rsid w:val="002A2F5E"/>
    <w:rsid w:val="002A348E"/>
    <w:rsid w:val="002A352A"/>
    <w:rsid w:val="002A3536"/>
    <w:rsid w:val="002A4144"/>
    <w:rsid w:val="002A48B9"/>
    <w:rsid w:val="002A534E"/>
    <w:rsid w:val="002A55E5"/>
    <w:rsid w:val="002A5999"/>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442F"/>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3FEC"/>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7F0"/>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9F2"/>
    <w:rsid w:val="00327AF6"/>
    <w:rsid w:val="00330187"/>
    <w:rsid w:val="003302DD"/>
    <w:rsid w:val="003307EB"/>
    <w:rsid w:val="00330B98"/>
    <w:rsid w:val="00331AAB"/>
    <w:rsid w:val="00331C77"/>
    <w:rsid w:val="00331DB6"/>
    <w:rsid w:val="00331ED5"/>
    <w:rsid w:val="00331F96"/>
    <w:rsid w:val="00332A2D"/>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3E9"/>
    <w:rsid w:val="00342440"/>
    <w:rsid w:val="00342915"/>
    <w:rsid w:val="00342AD2"/>
    <w:rsid w:val="00343498"/>
    <w:rsid w:val="003437D6"/>
    <w:rsid w:val="00343954"/>
    <w:rsid w:val="00343CF2"/>
    <w:rsid w:val="003441C6"/>
    <w:rsid w:val="00344DCC"/>
    <w:rsid w:val="00345405"/>
    <w:rsid w:val="00345DDD"/>
    <w:rsid w:val="00346FED"/>
    <w:rsid w:val="003507E8"/>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2FF"/>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EBF"/>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6E61"/>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6FF9"/>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171"/>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AD1"/>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6FD2"/>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BDD"/>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2E8C"/>
    <w:rsid w:val="00463390"/>
    <w:rsid w:val="004633A1"/>
    <w:rsid w:val="00463441"/>
    <w:rsid w:val="00463AD2"/>
    <w:rsid w:val="00463DC3"/>
    <w:rsid w:val="00464707"/>
    <w:rsid w:val="00464C2E"/>
    <w:rsid w:val="00465299"/>
    <w:rsid w:val="004656A7"/>
    <w:rsid w:val="00465F27"/>
    <w:rsid w:val="00466402"/>
    <w:rsid w:val="00466A0F"/>
    <w:rsid w:val="00466A25"/>
    <w:rsid w:val="00466E3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CE2"/>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45F4"/>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AD0"/>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0C4"/>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05F"/>
    <w:rsid w:val="004D7DA8"/>
    <w:rsid w:val="004E03AA"/>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660"/>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377"/>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2D6"/>
    <w:rsid w:val="00523E75"/>
    <w:rsid w:val="005243E0"/>
    <w:rsid w:val="00524B1B"/>
    <w:rsid w:val="005255D8"/>
    <w:rsid w:val="005256F3"/>
    <w:rsid w:val="00525804"/>
    <w:rsid w:val="005265A3"/>
    <w:rsid w:val="00526783"/>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9AB"/>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594"/>
    <w:rsid w:val="00555EA8"/>
    <w:rsid w:val="00555F67"/>
    <w:rsid w:val="005560F5"/>
    <w:rsid w:val="00556E32"/>
    <w:rsid w:val="00556E56"/>
    <w:rsid w:val="005576F8"/>
    <w:rsid w:val="00557AF7"/>
    <w:rsid w:val="00557CFB"/>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1E83"/>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698"/>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CFB"/>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9EB"/>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15"/>
    <w:rsid w:val="005C4BFB"/>
    <w:rsid w:val="005C4E75"/>
    <w:rsid w:val="005C5226"/>
    <w:rsid w:val="005C5645"/>
    <w:rsid w:val="005C580D"/>
    <w:rsid w:val="005C5870"/>
    <w:rsid w:val="005C5C3D"/>
    <w:rsid w:val="005C7501"/>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939"/>
    <w:rsid w:val="005D4AB2"/>
    <w:rsid w:val="005D5A20"/>
    <w:rsid w:val="005D7568"/>
    <w:rsid w:val="005D7667"/>
    <w:rsid w:val="005D786C"/>
    <w:rsid w:val="005D7D03"/>
    <w:rsid w:val="005E00E5"/>
    <w:rsid w:val="005E0148"/>
    <w:rsid w:val="005E03B2"/>
    <w:rsid w:val="005E049F"/>
    <w:rsid w:val="005E0572"/>
    <w:rsid w:val="005E0ADA"/>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2BE5"/>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68"/>
    <w:rsid w:val="00607D81"/>
    <w:rsid w:val="00610747"/>
    <w:rsid w:val="00610E03"/>
    <w:rsid w:val="0061165E"/>
    <w:rsid w:val="0061176E"/>
    <w:rsid w:val="00611BE9"/>
    <w:rsid w:val="00612214"/>
    <w:rsid w:val="006122B7"/>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184"/>
    <w:rsid w:val="006619B0"/>
    <w:rsid w:val="00661BAA"/>
    <w:rsid w:val="00661EA1"/>
    <w:rsid w:val="00662012"/>
    <w:rsid w:val="00662368"/>
    <w:rsid w:val="00662543"/>
    <w:rsid w:val="006626C8"/>
    <w:rsid w:val="006626D0"/>
    <w:rsid w:val="006628E9"/>
    <w:rsid w:val="00662CA2"/>
    <w:rsid w:val="00663A22"/>
    <w:rsid w:val="006641F4"/>
    <w:rsid w:val="00664633"/>
    <w:rsid w:val="00664AA6"/>
    <w:rsid w:val="00664E8C"/>
    <w:rsid w:val="00665063"/>
    <w:rsid w:val="006653F9"/>
    <w:rsid w:val="00665F7C"/>
    <w:rsid w:val="0066699A"/>
    <w:rsid w:val="00666BCC"/>
    <w:rsid w:val="00666DFC"/>
    <w:rsid w:val="00666EBB"/>
    <w:rsid w:val="00666F6C"/>
    <w:rsid w:val="00667499"/>
    <w:rsid w:val="0066779E"/>
    <w:rsid w:val="006678D1"/>
    <w:rsid w:val="00667FAF"/>
    <w:rsid w:val="006701F5"/>
    <w:rsid w:val="00670376"/>
    <w:rsid w:val="00670481"/>
    <w:rsid w:val="0067096D"/>
    <w:rsid w:val="00670AF4"/>
    <w:rsid w:val="00670E3B"/>
    <w:rsid w:val="00671317"/>
    <w:rsid w:val="006716E0"/>
    <w:rsid w:val="006717C4"/>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68A"/>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4C5"/>
    <w:rsid w:val="00693B7D"/>
    <w:rsid w:val="0069412C"/>
    <w:rsid w:val="006948EF"/>
    <w:rsid w:val="0069552C"/>
    <w:rsid w:val="00695F6D"/>
    <w:rsid w:val="006964B6"/>
    <w:rsid w:val="00696AF4"/>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364"/>
    <w:rsid w:val="006A6673"/>
    <w:rsid w:val="006A7048"/>
    <w:rsid w:val="006B05B5"/>
    <w:rsid w:val="006B1545"/>
    <w:rsid w:val="006B167D"/>
    <w:rsid w:val="006B21C2"/>
    <w:rsid w:val="006B23AB"/>
    <w:rsid w:val="006B23B9"/>
    <w:rsid w:val="006B2C8E"/>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B7C"/>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B23"/>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1FF0"/>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647"/>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47B39"/>
    <w:rsid w:val="007503C8"/>
    <w:rsid w:val="007503CA"/>
    <w:rsid w:val="0075043B"/>
    <w:rsid w:val="00751201"/>
    <w:rsid w:val="00751660"/>
    <w:rsid w:val="00751DBC"/>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40"/>
    <w:rsid w:val="007802E4"/>
    <w:rsid w:val="00780919"/>
    <w:rsid w:val="00781589"/>
    <w:rsid w:val="007820D0"/>
    <w:rsid w:val="0078211F"/>
    <w:rsid w:val="007826C8"/>
    <w:rsid w:val="007828A4"/>
    <w:rsid w:val="0078355F"/>
    <w:rsid w:val="00783B94"/>
    <w:rsid w:val="00784190"/>
    <w:rsid w:val="00784445"/>
    <w:rsid w:val="0078457B"/>
    <w:rsid w:val="00784756"/>
    <w:rsid w:val="0078539D"/>
    <w:rsid w:val="007856C1"/>
    <w:rsid w:val="00785B0F"/>
    <w:rsid w:val="00786159"/>
    <w:rsid w:val="0078641F"/>
    <w:rsid w:val="00787051"/>
    <w:rsid w:val="00787A5A"/>
    <w:rsid w:val="00787D8B"/>
    <w:rsid w:val="0079018D"/>
    <w:rsid w:val="007901DC"/>
    <w:rsid w:val="00790E6A"/>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02EB"/>
    <w:rsid w:val="007E11A8"/>
    <w:rsid w:val="007E1493"/>
    <w:rsid w:val="007E1782"/>
    <w:rsid w:val="007E25AB"/>
    <w:rsid w:val="007E2AD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48D"/>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381A"/>
    <w:rsid w:val="00804346"/>
    <w:rsid w:val="0080557C"/>
    <w:rsid w:val="008055A9"/>
    <w:rsid w:val="008070DD"/>
    <w:rsid w:val="0080742D"/>
    <w:rsid w:val="00807F77"/>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772"/>
    <w:rsid w:val="00814A96"/>
    <w:rsid w:val="00814CF4"/>
    <w:rsid w:val="00814E4A"/>
    <w:rsid w:val="00815096"/>
    <w:rsid w:val="008154EC"/>
    <w:rsid w:val="008158C2"/>
    <w:rsid w:val="00815A90"/>
    <w:rsid w:val="00816BB4"/>
    <w:rsid w:val="00816CA0"/>
    <w:rsid w:val="00817AC9"/>
    <w:rsid w:val="0082010E"/>
    <w:rsid w:val="00820657"/>
    <w:rsid w:val="00820DC7"/>
    <w:rsid w:val="00820FFB"/>
    <w:rsid w:val="00821698"/>
    <w:rsid w:val="00821836"/>
    <w:rsid w:val="00821887"/>
    <w:rsid w:val="008221FE"/>
    <w:rsid w:val="00822973"/>
    <w:rsid w:val="00822BF5"/>
    <w:rsid w:val="008230B8"/>
    <w:rsid w:val="0082350B"/>
    <w:rsid w:val="0082361A"/>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6E91"/>
    <w:rsid w:val="008370F5"/>
    <w:rsid w:val="00837B90"/>
    <w:rsid w:val="00837CBD"/>
    <w:rsid w:val="008409AA"/>
    <w:rsid w:val="00840FB8"/>
    <w:rsid w:val="00842E0C"/>
    <w:rsid w:val="00842F5E"/>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628"/>
    <w:rsid w:val="00854D16"/>
    <w:rsid w:val="00855A7A"/>
    <w:rsid w:val="00855B86"/>
    <w:rsid w:val="00855BB2"/>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D15"/>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D62"/>
    <w:rsid w:val="008A7B96"/>
    <w:rsid w:val="008B0902"/>
    <w:rsid w:val="008B0B69"/>
    <w:rsid w:val="008B0E4B"/>
    <w:rsid w:val="008B13E9"/>
    <w:rsid w:val="008B177C"/>
    <w:rsid w:val="008B2257"/>
    <w:rsid w:val="008B2436"/>
    <w:rsid w:val="008B2E2A"/>
    <w:rsid w:val="008B38AE"/>
    <w:rsid w:val="008B3B51"/>
    <w:rsid w:val="008B4057"/>
    <w:rsid w:val="008B4145"/>
    <w:rsid w:val="008B4208"/>
    <w:rsid w:val="008B5071"/>
    <w:rsid w:val="008B5290"/>
    <w:rsid w:val="008B6A40"/>
    <w:rsid w:val="008B72EC"/>
    <w:rsid w:val="008B732A"/>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71C8"/>
    <w:rsid w:val="008C7397"/>
    <w:rsid w:val="008C798B"/>
    <w:rsid w:val="008C7F8C"/>
    <w:rsid w:val="008D0022"/>
    <w:rsid w:val="008D059B"/>
    <w:rsid w:val="008D13A2"/>
    <w:rsid w:val="008D167D"/>
    <w:rsid w:val="008D1E60"/>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224"/>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67ACD"/>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F02"/>
    <w:rsid w:val="00975119"/>
    <w:rsid w:val="00975433"/>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16D"/>
    <w:rsid w:val="0098229C"/>
    <w:rsid w:val="009827AB"/>
    <w:rsid w:val="00982816"/>
    <w:rsid w:val="0098289D"/>
    <w:rsid w:val="00982C6C"/>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31B6"/>
    <w:rsid w:val="0099383D"/>
    <w:rsid w:val="009938B1"/>
    <w:rsid w:val="0099501B"/>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5C10"/>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ACF"/>
    <w:rsid w:val="009C3EAA"/>
    <w:rsid w:val="009C441F"/>
    <w:rsid w:val="009C48F2"/>
    <w:rsid w:val="009C499D"/>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70DB"/>
    <w:rsid w:val="009C7308"/>
    <w:rsid w:val="009C7438"/>
    <w:rsid w:val="009C774A"/>
    <w:rsid w:val="009D1502"/>
    <w:rsid w:val="009D19BC"/>
    <w:rsid w:val="009D2323"/>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5FE4"/>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F1D"/>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A2B"/>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928"/>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8DE"/>
    <w:rsid w:val="00A36FF0"/>
    <w:rsid w:val="00A37701"/>
    <w:rsid w:val="00A40409"/>
    <w:rsid w:val="00A4119F"/>
    <w:rsid w:val="00A41221"/>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E03"/>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3DAD"/>
    <w:rsid w:val="00A64081"/>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0D9"/>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290"/>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49A6"/>
    <w:rsid w:val="00AE5439"/>
    <w:rsid w:val="00AE59A8"/>
    <w:rsid w:val="00AE5F6D"/>
    <w:rsid w:val="00AE61B2"/>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24D8"/>
    <w:rsid w:val="00B326A8"/>
    <w:rsid w:val="00B3280B"/>
    <w:rsid w:val="00B3291A"/>
    <w:rsid w:val="00B329EB"/>
    <w:rsid w:val="00B32FCD"/>
    <w:rsid w:val="00B330DE"/>
    <w:rsid w:val="00B33508"/>
    <w:rsid w:val="00B3377E"/>
    <w:rsid w:val="00B3421B"/>
    <w:rsid w:val="00B34759"/>
    <w:rsid w:val="00B34AEF"/>
    <w:rsid w:val="00B34E63"/>
    <w:rsid w:val="00B3503E"/>
    <w:rsid w:val="00B35DA4"/>
    <w:rsid w:val="00B36D65"/>
    <w:rsid w:val="00B36E6D"/>
    <w:rsid w:val="00B37178"/>
    <w:rsid w:val="00B37302"/>
    <w:rsid w:val="00B37DAD"/>
    <w:rsid w:val="00B40211"/>
    <w:rsid w:val="00B404CE"/>
    <w:rsid w:val="00B40A96"/>
    <w:rsid w:val="00B40F1C"/>
    <w:rsid w:val="00B415C7"/>
    <w:rsid w:val="00B4184B"/>
    <w:rsid w:val="00B418BF"/>
    <w:rsid w:val="00B422A7"/>
    <w:rsid w:val="00B42A32"/>
    <w:rsid w:val="00B42FA6"/>
    <w:rsid w:val="00B42FB5"/>
    <w:rsid w:val="00B4399E"/>
    <w:rsid w:val="00B43A16"/>
    <w:rsid w:val="00B4441C"/>
    <w:rsid w:val="00B444B2"/>
    <w:rsid w:val="00B446B3"/>
    <w:rsid w:val="00B45261"/>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3B3"/>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05"/>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35D"/>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462"/>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8F1"/>
    <w:rsid w:val="00BC5DB6"/>
    <w:rsid w:val="00BC6342"/>
    <w:rsid w:val="00BC6411"/>
    <w:rsid w:val="00BC6685"/>
    <w:rsid w:val="00BC6B4C"/>
    <w:rsid w:val="00BC6C61"/>
    <w:rsid w:val="00BC77E5"/>
    <w:rsid w:val="00BD1186"/>
    <w:rsid w:val="00BD266F"/>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5C8"/>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CFC"/>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1F4"/>
    <w:rsid w:val="00C44641"/>
    <w:rsid w:val="00C447F8"/>
    <w:rsid w:val="00C45337"/>
    <w:rsid w:val="00C45EF5"/>
    <w:rsid w:val="00C469A4"/>
    <w:rsid w:val="00C46B7E"/>
    <w:rsid w:val="00C46CDC"/>
    <w:rsid w:val="00C474D6"/>
    <w:rsid w:val="00C47538"/>
    <w:rsid w:val="00C47F5F"/>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169C"/>
    <w:rsid w:val="00C7207F"/>
    <w:rsid w:val="00C7235B"/>
    <w:rsid w:val="00C7275C"/>
    <w:rsid w:val="00C727D0"/>
    <w:rsid w:val="00C72E18"/>
    <w:rsid w:val="00C731AD"/>
    <w:rsid w:val="00C7380B"/>
    <w:rsid w:val="00C73CA8"/>
    <w:rsid w:val="00C74421"/>
    <w:rsid w:val="00C74600"/>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02"/>
    <w:rsid w:val="00C831EB"/>
    <w:rsid w:val="00C83382"/>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DF9"/>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6729"/>
    <w:rsid w:val="00CD761D"/>
    <w:rsid w:val="00CD76B5"/>
    <w:rsid w:val="00CD78B9"/>
    <w:rsid w:val="00CE02A7"/>
    <w:rsid w:val="00CE042F"/>
    <w:rsid w:val="00CE081A"/>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7AB"/>
    <w:rsid w:val="00D21A81"/>
    <w:rsid w:val="00D2279F"/>
    <w:rsid w:val="00D22AF1"/>
    <w:rsid w:val="00D22E93"/>
    <w:rsid w:val="00D22EE1"/>
    <w:rsid w:val="00D232A4"/>
    <w:rsid w:val="00D242DA"/>
    <w:rsid w:val="00D24579"/>
    <w:rsid w:val="00D246C2"/>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710"/>
    <w:rsid w:val="00D328F6"/>
    <w:rsid w:val="00D3316B"/>
    <w:rsid w:val="00D3459C"/>
    <w:rsid w:val="00D345D4"/>
    <w:rsid w:val="00D3462C"/>
    <w:rsid w:val="00D34C3D"/>
    <w:rsid w:val="00D34D52"/>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62"/>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3BCB"/>
    <w:rsid w:val="00D54948"/>
    <w:rsid w:val="00D54FB3"/>
    <w:rsid w:val="00D55889"/>
    <w:rsid w:val="00D56198"/>
    <w:rsid w:val="00D5671D"/>
    <w:rsid w:val="00D56B5F"/>
    <w:rsid w:val="00D56D1B"/>
    <w:rsid w:val="00D57194"/>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8A3"/>
    <w:rsid w:val="00D62B89"/>
    <w:rsid w:val="00D62ECD"/>
    <w:rsid w:val="00D64426"/>
    <w:rsid w:val="00D64475"/>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0C0"/>
    <w:rsid w:val="00D742FF"/>
    <w:rsid w:val="00D74CD5"/>
    <w:rsid w:val="00D75216"/>
    <w:rsid w:val="00D758B3"/>
    <w:rsid w:val="00D75F83"/>
    <w:rsid w:val="00D76ADC"/>
    <w:rsid w:val="00D77191"/>
    <w:rsid w:val="00D77413"/>
    <w:rsid w:val="00D80B04"/>
    <w:rsid w:val="00D81D66"/>
    <w:rsid w:val="00D81F10"/>
    <w:rsid w:val="00D82798"/>
    <w:rsid w:val="00D82BF2"/>
    <w:rsid w:val="00D83ADB"/>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296F"/>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7227"/>
    <w:rsid w:val="00DB725F"/>
    <w:rsid w:val="00DB7B06"/>
    <w:rsid w:val="00DC043D"/>
    <w:rsid w:val="00DC0CF5"/>
    <w:rsid w:val="00DC0E39"/>
    <w:rsid w:val="00DC17D2"/>
    <w:rsid w:val="00DC1846"/>
    <w:rsid w:val="00DC1E50"/>
    <w:rsid w:val="00DC318A"/>
    <w:rsid w:val="00DC35EB"/>
    <w:rsid w:val="00DC3A9D"/>
    <w:rsid w:val="00DC4004"/>
    <w:rsid w:val="00DC4243"/>
    <w:rsid w:val="00DC4688"/>
    <w:rsid w:val="00DC4BF1"/>
    <w:rsid w:val="00DC4E11"/>
    <w:rsid w:val="00DC5584"/>
    <w:rsid w:val="00DC5C93"/>
    <w:rsid w:val="00DC6703"/>
    <w:rsid w:val="00DC6C1E"/>
    <w:rsid w:val="00DC6C7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2A8"/>
    <w:rsid w:val="00DD351B"/>
    <w:rsid w:val="00DD378A"/>
    <w:rsid w:val="00DD39F5"/>
    <w:rsid w:val="00DD4281"/>
    <w:rsid w:val="00DD4D45"/>
    <w:rsid w:val="00DD506E"/>
    <w:rsid w:val="00DD55E0"/>
    <w:rsid w:val="00DD5E03"/>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056"/>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821"/>
    <w:rsid w:val="00E21C7B"/>
    <w:rsid w:val="00E2239E"/>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52C9"/>
    <w:rsid w:val="00E36614"/>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1418"/>
    <w:rsid w:val="00E62D5B"/>
    <w:rsid w:val="00E635B9"/>
    <w:rsid w:val="00E63EE0"/>
    <w:rsid w:val="00E647E2"/>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4F57"/>
    <w:rsid w:val="00E85307"/>
    <w:rsid w:val="00E8584E"/>
    <w:rsid w:val="00E85B0A"/>
    <w:rsid w:val="00E86560"/>
    <w:rsid w:val="00E867A7"/>
    <w:rsid w:val="00E87742"/>
    <w:rsid w:val="00E87C5A"/>
    <w:rsid w:val="00E90051"/>
    <w:rsid w:val="00E902E5"/>
    <w:rsid w:val="00E907E4"/>
    <w:rsid w:val="00E90A24"/>
    <w:rsid w:val="00E90C34"/>
    <w:rsid w:val="00E91092"/>
    <w:rsid w:val="00E91639"/>
    <w:rsid w:val="00E91780"/>
    <w:rsid w:val="00E919AC"/>
    <w:rsid w:val="00E919B9"/>
    <w:rsid w:val="00E9303C"/>
    <w:rsid w:val="00E9321C"/>
    <w:rsid w:val="00E933F4"/>
    <w:rsid w:val="00E93499"/>
    <w:rsid w:val="00E93A4E"/>
    <w:rsid w:val="00E93CB3"/>
    <w:rsid w:val="00E9438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1F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526"/>
    <w:rsid w:val="00EB584C"/>
    <w:rsid w:val="00EB5863"/>
    <w:rsid w:val="00EB5D54"/>
    <w:rsid w:val="00EB5D88"/>
    <w:rsid w:val="00EB68D3"/>
    <w:rsid w:val="00EB6D14"/>
    <w:rsid w:val="00EB70F0"/>
    <w:rsid w:val="00EB719A"/>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390C"/>
    <w:rsid w:val="00EC4904"/>
    <w:rsid w:val="00EC4A39"/>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D9E"/>
    <w:rsid w:val="00ED5E8E"/>
    <w:rsid w:val="00ED6B97"/>
    <w:rsid w:val="00ED6D4A"/>
    <w:rsid w:val="00ED721A"/>
    <w:rsid w:val="00ED738C"/>
    <w:rsid w:val="00ED7918"/>
    <w:rsid w:val="00ED7FD3"/>
    <w:rsid w:val="00EE0E5D"/>
    <w:rsid w:val="00EE11C2"/>
    <w:rsid w:val="00EE159B"/>
    <w:rsid w:val="00EE1CDE"/>
    <w:rsid w:val="00EE1DE0"/>
    <w:rsid w:val="00EE2218"/>
    <w:rsid w:val="00EE2648"/>
    <w:rsid w:val="00EE2A61"/>
    <w:rsid w:val="00EE3663"/>
    <w:rsid w:val="00EE3842"/>
    <w:rsid w:val="00EE3BD1"/>
    <w:rsid w:val="00EE41C4"/>
    <w:rsid w:val="00EE4E26"/>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73"/>
    <w:rsid w:val="00F434B2"/>
    <w:rsid w:val="00F43956"/>
    <w:rsid w:val="00F43969"/>
    <w:rsid w:val="00F43B8A"/>
    <w:rsid w:val="00F4451E"/>
    <w:rsid w:val="00F45033"/>
    <w:rsid w:val="00F45693"/>
    <w:rsid w:val="00F45D01"/>
    <w:rsid w:val="00F46553"/>
    <w:rsid w:val="00F46A5F"/>
    <w:rsid w:val="00F47CC0"/>
    <w:rsid w:val="00F504EB"/>
    <w:rsid w:val="00F50865"/>
    <w:rsid w:val="00F509F2"/>
    <w:rsid w:val="00F50BD6"/>
    <w:rsid w:val="00F52011"/>
    <w:rsid w:val="00F52339"/>
    <w:rsid w:val="00F5277A"/>
    <w:rsid w:val="00F53040"/>
    <w:rsid w:val="00F532E8"/>
    <w:rsid w:val="00F537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58E"/>
    <w:rsid w:val="00F61647"/>
    <w:rsid w:val="00F628F9"/>
    <w:rsid w:val="00F62DB7"/>
    <w:rsid w:val="00F63D18"/>
    <w:rsid w:val="00F64279"/>
    <w:rsid w:val="00F6487D"/>
    <w:rsid w:val="00F65003"/>
    <w:rsid w:val="00F653F8"/>
    <w:rsid w:val="00F657CF"/>
    <w:rsid w:val="00F65808"/>
    <w:rsid w:val="00F6587D"/>
    <w:rsid w:val="00F65BED"/>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60B"/>
    <w:rsid w:val="00FC28AF"/>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8A9"/>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F033A"/>
    <w:rsid w:val="00FF0964"/>
    <w:rsid w:val="00FF0F67"/>
    <w:rsid w:val="00FF16F2"/>
    <w:rsid w:val="00FF1F9B"/>
    <w:rsid w:val="00FF2B42"/>
    <w:rsid w:val="00FF2D5B"/>
    <w:rsid w:val="00FF2DEA"/>
    <w:rsid w:val="00FF32C1"/>
    <w:rsid w:val="00FF3B7F"/>
    <w:rsid w:val="00FF3C12"/>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43DE1E6"/>
    <w:rsid w:val="261DED45"/>
    <w:rsid w:val="2691CB03"/>
    <w:rsid w:val="28C676F5"/>
    <w:rsid w:val="2AC7A421"/>
    <w:rsid w:val="2ACAFB69"/>
    <w:rsid w:val="2FA09957"/>
    <w:rsid w:val="32975CEE"/>
    <w:rsid w:val="33DD2887"/>
    <w:rsid w:val="34CF76D7"/>
    <w:rsid w:val="35FB94B0"/>
    <w:rsid w:val="3E183197"/>
    <w:rsid w:val="3E61DC49"/>
    <w:rsid w:val="42898187"/>
    <w:rsid w:val="454ACBA5"/>
    <w:rsid w:val="468E535F"/>
    <w:rsid w:val="49CA3904"/>
    <w:rsid w:val="4AAD1E16"/>
    <w:rsid w:val="4C250BF8"/>
    <w:rsid w:val="4F66F377"/>
    <w:rsid w:val="547CE0E2"/>
    <w:rsid w:val="54AA229E"/>
    <w:rsid w:val="559271C3"/>
    <w:rsid w:val="55AD29BF"/>
    <w:rsid w:val="597C65CB"/>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2C6596B4-D690-470D-8B58-363B1382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9E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paragraph">
    <w:name w:val="paragraph"/>
    <w:basedOn w:val="Normal"/>
    <w:rsid w:val="00001E49"/>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001E49"/>
  </w:style>
  <w:style w:type="character" w:customStyle="1" w:styleId="eop">
    <w:name w:val="eop"/>
    <w:basedOn w:val="DefaultParagraphFont"/>
    <w:rsid w:val="00001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9192125">
      <w:bodyDiv w:val="1"/>
      <w:marLeft w:val="0"/>
      <w:marRight w:val="0"/>
      <w:marTop w:val="0"/>
      <w:marBottom w:val="0"/>
      <w:divBdr>
        <w:top w:val="none" w:sz="0" w:space="0" w:color="auto"/>
        <w:left w:val="none" w:sz="0" w:space="0" w:color="auto"/>
        <w:bottom w:val="none" w:sz="0" w:space="0" w:color="auto"/>
        <w:right w:val="none" w:sz="0" w:space="0" w:color="auto"/>
      </w:divBdr>
      <w:divsChild>
        <w:div w:id="1339387497">
          <w:marLeft w:val="0"/>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70806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5AIRPNAIUNRU-1830940522-16270</_dlc_DocId>
    <_dlc_DocIdUrl xmlns="71c5aaf6-e6ce-465b-b873-5148d2a4c105">
      <Url>https://nokia.sharepoint.com/sites/c5g/5gradio/_layouts/15/DocIdRedir.aspx?ID=5AIRPNAIUNRU-1830940522-16270</Url>
      <Description>5AIRPNAIUNRU-1830940522-16270</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BF87AE49-3052-42A8-B2A5-A7A8ADBFB6D8}">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143</TotalTime>
  <Pages>1</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95</cp:revision>
  <cp:lastPrinted>2016-06-20T20:35:00Z</cp:lastPrinted>
  <dcterms:created xsi:type="dcterms:W3CDTF">2022-06-04T14:23:00Z</dcterms:created>
  <dcterms:modified xsi:type="dcterms:W3CDTF">2022-08-10T10:29:00Z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eee94f9e-eb25-42f2-8406-3f74006b3465</vt:lpwstr>
  </property>
</Properties>
</file>