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264D6D32" w:rsidR="004B1549" w:rsidRPr="00CA2FC6" w:rsidRDefault="0060252E">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w:t>
      </w:r>
      <w:r w:rsidR="0006386B">
        <w:rPr>
          <w:rFonts w:ascii="Arial" w:hAnsi="Arial" w:cs="Arial"/>
          <w:b/>
          <w:bCs/>
          <w:sz w:val="28"/>
          <w:szCs w:val="28"/>
        </w:rPr>
        <w:t>10</w:t>
      </w:r>
      <w:r>
        <w:rPr>
          <w:rFonts w:ascii="Arial" w:eastAsia="MS Mincho" w:hAnsi="Arial" w:cs="Arial"/>
          <w:b/>
          <w:bCs/>
          <w:sz w:val="28"/>
          <w:szCs w:val="28"/>
        </w:rPr>
        <w:tab/>
      </w:r>
      <w:r>
        <w:rPr>
          <w:rFonts w:ascii="Arial" w:eastAsia="MS Mincho" w:hAnsi="Arial" w:cs="Arial"/>
          <w:b/>
          <w:bCs/>
          <w:sz w:val="28"/>
          <w:szCs w:val="28"/>
        </w:rPr>
        <w:tab/>
      </w:r>
      <w:r w:rsidR="0006386B" w:rsidRPr="0006386B">
        <w:rPr>
          <w:rFonts w:ascii="Arial" w:eastAsia="MS Mincho" w:hAnsi="Arial" w:cs="Arial"/>
          <w:b/>
          <w:bCs/>
          <w:sz w:val="28"/>
          <w:szCs w:val="28"/>
        </w:rPr>
        <w:t>R1-2206048</w:t>
      </w:r>
    </w:p>
    <w:p w14:paraId="741D4C34" w14:textId="595F29F6" w:rsidR="004B1549" w:rsidRDefault="0006386B">
      <w:pPr>
        <w:pStyle w:val="ac"/>
        <w:tabs>
          <w:tab w:val="clear" w:pos="4536"/>
          <w:tab w:val="left" w:pos="1800"/>
        </w:tabs>
        <w:ind w:left="1800" w:hanging="1800"/>
        <w:rPr>
          <w:bCs/>
          <w:sz w:val="28"/>
          <w:vertAlign w:val="superscript"/>
        </w:rPr>
      </w:pPr>
      <w:r>
        <w:rPr>
          <w:bCs/>
          <w:sz w:val="28"/>
        </w:rPr>
        <w:t>Toulouse, France</w:t>
      </w:r>
      <w:r w:rsidRPr="006B5266">
        <w:rPr>
          <w:bCs/>
          <w:sz w:val="28"/>
        </w:rPr>
        <w:t xml:space="preserve">, </w:t>
      </w:r>
      <w:r>
        <w:rPr>
          <w:bCs/>
          <w:sz w:val="28"/>
        </w:rPr>
        <w:t>August</w:t>
      </w:r>
      <w:r w:rsidRPr="00FA448D">
        <w:rPr>
          <w:bCs/>
          <w:sz w:val="28"/>
        </w:rPr>
        <w:t xml:space="preserve"> </w:t>
      </w:r>
      <w:r>
        <w:rPr>
          <w:bCs/>
          <w:sz w:val="28"/>
        </w:rPr>
        <w:t>22</w:t>
      </w:r>
      <w:proofErr w:type="gramStart"/>
      <w:r w:rsidRPr="00C6275B">
        <w:rPr>
          <w:bCs/>
          <w:sz w:val="28"/>
          <w:vertAlign w:val="superscript"/>
        </w:rPr>
        <w:t>nd</w:t>
      </w:r>
      <w:r>
        <w:rPr>
          <w:bCs/>
          <w:sz w:val="28"/>
        </w:rPr>
        <w:t xml:space="preserve"> </w:t>
      </w:r>
      <w:r w:rsidRPr="00FA448D">
        <w:rPr>
          <w:bCs/>
          <w:sz w:val="28"/>
        </w:rPr>
        <w:t xml:space="preserve"> –</w:t>
      </w:r>
      <w:proofErr w:type="gramEnd"/>
      <w:r w:rsidRPr="00FA448D">
        <w:rPr>
          <w:bCs/>
          <w:sz w:val="28"/>
        </w:rPr>
        <w:t xml:space="preserve"> 2</w:t>
      </w:r>
      <w:r>
        <w:rPr>
          <w:bCs/>
          <w:sz w:val="28"/>
        </w:rPr>
        <w:t>6</w:t>
      </w:r>
      <w:r w:rsidRPr="00FA448D">
        <w:rPr>
          <w:bCs/>
          <w:sz w:val="28"/>
          <w:vertAlign w:val="superscript"/>
        </w:rPr>
        <w:t>th</w:t>
      </w:r>
    </w:p>
    <w:p w14:paraId="32D99D42" w14:textId="77777777" w:rsidR="0006386B" w:rsidRPr="0006386B" w:rsidRDefault="0006386B">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4A4107F2" w:rsidR="00DB6369" w:rsidRPr="008F1752" w:rsidRDefault="0060252E" w:rsidP="00DB6369">
      <w:pPr>
        <w:pStyle w:val="ac"/>
        <w:tabs>
          <w:tab w:val="clear" w:pos="4536"/>
          <w:tab w:val="left" w:pos="1800"/>
        </w:tabs>
        <w:ind w:left="1798" w:hangingChars="814" w:hanging="1798"/>
        <w:rPr>
          <w:rFonts w:eastAsiaTheme="minorEastAsia" w:cs="Arial"/>
          <w:sz w:val="22"/>
          <w:szCs w:val="22"/>
          <w:lang w:val="en-US"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5110B" w:rsidRPr="0095110B">
        <w:rPr>
          <w:rFonts w:eastAsiaTheme="minorEastAsia" w:cs="Arial"/>
          <w:sz w:val="22"/>
          <w:szCs w:val="22"/>
          <w:lang w:eastAsia="zh-CN"/>
        </w:rPr>
        <w:t>Discussion on carrier phase measurement enhancements</w:t>
      </w:r>
    </w:p>
    <w:p w14:paraId="4DCBA881" w14:textId="728737B5"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w:t>
      </w:r>
      <w:r w:rsidR="008F1752">
        <w:rPr>
          <w:rFonts w:eastAsia="宋体" w:cs="Arial"/>
          <w:sz w:val="22"/>
          <w:szCs w:val="22"/>
          <w:lang w:eastAsia="zh-CN"/>
        </w:rPr>
        <w:t>2</w:t>
      </w:r>
      <w:r w:rsidR="00DB6369">
        <w:rPr>
          <w:rFonts w:eastAsia="宋体" w:cs="Arial"/>
          <w:sz w:val="22"/>
          <w:szCs w:val="22"/>
          <w:lang w:eastAsia="zh-CN"/>
        </w:rPr>
        <w:t>.</w:t>
      </w:r>
      <w:r w:rsidR="008F1752">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545C4021" w:rsidR="004B1549" w:rsidRDefault="0060252E" w:rsidP="00CC2995">
      <w:pPr>
        <w:spacing w:before="120" w:after="18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155199" w:rsidRPr="00155199">
        <w:rPr>
          <w:rFonts w:eastAsiaTheme="minorEastAsia" w:hint="eastAsia"/>
          <w:szCs w:val="20"/>
          <w:lang w:eastAsia="zh-CN"/>
        </w:rPr>
        <w:t xml:space="preserve"> </w:t>
      </w:r>
      <w:r w:rsidR="00155199">
        <w:rPr>
          <w:rFonts w:eastAsiaTheme="minorEastAsia" w:hint="eastAsia"/>
          <w:szCs w:val="20"/>
          <w:lang w:eastAsia="zh-CN"/>
        </w:rPr>
        <w:t>Meeting</w:t>
      </w:r>
      <w:r>
        <w:rPr>
          <w:rFonts w:eastAsiaTheme="minorEastAsia" w:hint="eastAsia"/>
          <w:szCs w:val="20"/>
          <w:lang w:eastAsia="zh-CN"/>
        </w:rPr>
        <w:t>,</w:t>
      </w:r>
      <w:r w:rsidR="00155199" w:rsidRPr="00155199">
        <w:rPr>
          <w:rFonts w:eastAsiaTheme="minorEastAsia"/>
          <w:szCs w:val="20"/>
          <w:lang w:eastAsia="zh-CN"/>
        </w:rPr>
        <w:t xml:space="preserve"> </w:t>
      </w:r>
      <w:r w:rsidR="00155199">
        <w:rPr>
          <w:rFonts w:eastAsiaTheme="minorEastAsia" w:hint="eastAsia"/>
          <w:szCs w:val="20"/>
          <w:lang w:eastAsia="zh-CN"/>
        </w:rPr>
        <w:t>t</w:t>
      </w:r>
      <w:r w:rsidR="00155199" w:rsidRPr="00352B3E">
        <w:rPr>
          <w:rFonts w:eastAsiaTheme="minorEastAsia"/>
          <w:szCs w:val="20"/>
          <w:lang w:eastAsia="zh-CN"/>
        </w:rPr>
        <w:t xml:space="preserve">he </w:t>
      </w:r>
      <w:r w:rsidR="00155199">
        <w:rPr>
          <w:rFonts w:eastAsiaTheme="minorEastAsia"/>
          <w:szCs w:val="20"/>
          <w:lang w:eastAsia="zh-CN"/>
        </w:rPr>
        <w:t>SID</w:t>
      </w:r>
      <w:r w:rsidR="00155199" w:rsidRPr="00352B3E">
        <w:rPr>
          <w:rFonts w:eastAsiaTheme="minorEastAsia"/>
          <w:szCs w:val="20"/>
          <w:lang w:eastAsia="zh-CN"/>
        </w:rPr>
        <w:t xml:space="preserve"> on </w:t>
      </w:r>
      <w:r w:rsidR="00155199">
        <w:rPr>
          <w:rFonts w:eastAsiaTheme="minorEastAsia" w:hint="eastAsia"/>
          <w:szCs w:val="20"/>
          <w:lang w:eastAsia="zh-CN"/>
        </w:rPr>
        <w:t>s</w:t>
      </w:r>
      <w:r w:rsidR="00155199">
        <w:rPr>
          <w:rFonts w:eastAsiaTheme="minorEastAsia"/>
          <w:szCs w:val="20"/>
          <w:lang w:eastAsia="zh-CN"/>
        </w:rPr>
        <w:t>tudy on expanded and improved NR positioning</w:t>
      </w:r>
      <w:r w:rsidR="00155199" w:rsidRPr="00352B3E">
        <w:rPr>
          <w:rFonts w:eastAsiaTheme="minorEastAsia"/>
          <w:szCs w:val="20"/>
          <w:lang w:eastAsia="zh-CN"/>
        </w:rPr>
        <w:t xml:space="preserve"> </w:t>
      </w:r>
      <w:r w:rsidR="00155199" w:rsidRPr="00A449E5">
        <w:rPr>
          <w:rFonts w:eastAsiaTheme="minorEastAsia"/>
          <w:szCs w:val="20"/>
          <w:lang w:eastAsia="zh-CN"/>
        </w:rPr>
        <w:t>RP-213588[1] was a</w:t>
      </w:r>
      <w:r w:rsidR="00155199" w:rsidRPr="00352B3E">
        <w:rPr>
          <w:rFonts w:eastAsiaTheme="minorEastAsia"/>
          <w:szCs w:val="20"/>
          <w:lang w:eastAsia="zh-CN"/>
        </w:rPr>
        <w:t>pproved</w:t>
      </w:r>
      <w:r w:rsidR="00155199">
        <w:rPr>
          <w:rFonts w:eastAsiaTheme="minorEastAsia"/>
          <w:szCs w:val="20"/>
          <w:lang w:eastAsia="zh-CN"/>
        </w:rPr>
        <w:t xml:space="preserve"> including</w:t>
      </w:r>
      <w:r w:rsidR="00155199" w:rsidRPr="00352B3E">
        <w:rPr>
          <w:rFonts w:eastAsiaTheme="minorEastAsia"/>
          <w:szCs w:val="20"/>
          <w:lang w:eastAsia="zh-CN"/>
        </w:rPr>
        <w:t xml:space="preserve"> the following objective</w:t>
      </w:r>
      <w:r w:rsidR="00155199">
        <w:rPr>
          <w:rFonts w:eastAsiaTheme="minorEastAsia"/>
          <w:szCs w:val="20"/>
          <w:lang w:eastAsia="zh-CN"/>
        </w:rPr>
        <w:t xml:space="preserve"> related to</w:t>
      </w:r>
      <w:r w:rsidR="00155199" w:rsidRPr="00155199">
        <w:rPr>
          <w:bCs/>
        </w:rPr>
        <w:t xml:space="preserve"> </w:t>
      </w:r>
      <w:r w:rsidR="00155199" w:rsidRPr="00F257A4">
        <w:rPr>
          <w:bCs/>
        </w:rPr>
        <w:t>carrier phase measurement</w:t>
      </w:r>
      <w:r w:rsidR="00155199" w:rsidRPr="00352B3E">
        <w:rPr>
          <w:rFonts w:eastAsiaTheme="minorEastAsia"/>
          <w:szCs w:val="20"/>
          <w:lang w:eastAsia="zh-CN"/>
        </w:rPr>
        <w:t>:</w:t>
      </w:r>
    </w:p>
    <w:tbl>
      <w:tblPr>
        <w:tblStyle w:val="af"/>
        <w:tblpPr w:leftFromText="180" w:rightFromText="180" w:vertAnchor="text" w:horzAnchor="margin" w:tblpY="-47"/>
        <w:tblW w:w="0" w:type="auto"/>
        <w:tblLook w:val="04A0" w:firstRow="1" w:lastRow="0" w:firstColumn="1" w:lastColumn="0" w:noHBand="0" w:noVBand="1"/>
      </w:tblPr>
      <w:tblGrid>
        <w:gridCol w:w="9060"/>
      </w:tblGrid>
      <w:tr w:rsidR="00690C90" w14:paraId="5685DCB8" w14:textId="77777777" w:rsidTr="00690C90">
        <w:tc>
          <w:tcPr>
            <w:tcW w:w="9060" w:type="dxa"/>
          </w:tcPr>
          <w:p w14:paraId="3FFD1BD0" w14:textId="77777777" w:rsidR="00690C90" w:rsidRPr="00F257A4" w:rsidRDefault="00690C90" w:rsidP="00690C90">
            <w:pPr>
              <w:numPr>
                <w:ilvl w:val="0"/>
                <w:numId w:val="13"/>
              </w:numPr>
              <w:overflowPunct w:val="0"/>
              <w:autoSpaceDE w:val="0"/>
              <w:autoSpaceDN w:val="0"/>
              <w:adjustRightInd w:val="0"/>
              <w:textAlignment w:val="baseline"/>
              <w:rPr>
                <w:bCs/>
              </w:rPr>
            </w:pPr>
            <w:r w:rsidRPr="00F257A4">
              <w:rPr>
                <w:bCs/>
              </w:rPr>
              <w:t>Study solutions for accuracy improvement based on NR carrier phase measurements [RAN1, RAN4]</w:t>
            </w:r>
          </w:p>
          <w:p w14:paraId="6C20DCA4" w14:textId="77777777" w:rsidR="00690C90" w:rsidRPr="00F257A4" w:rsidRDefault="00690C90" w:rsidP="00690C90">
            <w:pPr>
              <w:numPr>
                <w:ilvl w:val="1"/>
                <w:numId w:val="14"/>
              </w:numPr>
              <w:overflowPunct w:val="0"/>
              <w:autoSpaceDE w:val="0"/>
              <w:autoSpaceDN w:val="0"/>
              <w:adjustRightInd w:val="0"/>
              <w:textAlignment w:val="baseline"/>
              <w:rPr>
                <w:bCs/>
              </w:rPr>
            </w:pPr>
            <w:r w:rsidRPr="00F257A4">
              <w:rPr>
                <w:bCs/>
              </w:rPr>
              <w:t xml:space="preserve">Reference signals, physical layer measurements, physical layer procedures to enable positioning based on </w:t>
            </w:r>
            <w:bookmarkStart w:id="5" w:name="OLE_LINK4"/>
            <w:r w:rsidRPr="00F257A4">
              <w:rPr>
                <w:bCs/>
              </w:rPr>
              <w:t>NR carrier phase measurements</w:t>
            </w:r>
            <w:bookmarkEnd w:id="5"/>
            <w:r w:rsidRPr="00F257A4">
              <w:rPr>
                <w:bCs/>
              </w:rPr>
              <w:t xml:space="preserve"> for both UE-based and UE-assisted positioning [RAN1]</w:t>
            </w:r>
          </w:p>
          <w:p w14:paraId="43BD76DD" w14:textId="77777777" w:rsidR="00690C90" w:rsidRPr="004632AF" w:rsidRDefault="00690C90" w:rsidP="00690C90">
            <w:pPr>
              <w:numPr>
                <w:ilvl w:val="1"/>
                <w:numId w:val="14"/>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tc>
      </w:tr>
    </w:tbl>
    <w:p w14:paraId="2D2D0096" w14:textId="1963C75F" w:rsidR="00A23E63" w:rsidRDefault="00690C90" w:rsidP="00A23E63">
      <w:pPr>
        <w:spacing w:before="120" w:after="180" w:line="260" w:lineRule="exact"/>
        <w:jc w:val="both"/>
        <w:rPr>
          <w:rFonts w:eastAsiaTheme="minorEastAsia"/>
          <w:szCs w:val="20"/>
          <w:lang w:eastAsia="zh-CN"/>
        </w:rPr>
      </w:pP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the</w:t>
      </w:r>
      <w:r w:rsidR="00A23E63">
        <w:rPr>
          <w:rFonts w:eastAsiaTheme="minorEastAsia"/>
          <w:szCs w:val="20"/>
          <w:lang w:eastAsia="zh-CN"/>
        </w:rPr>
        <w:t xml:space="preserve"> </w:t>
      </w:r>
      <w:r>
        <w:rPr>
          <w:rFonts w:eastAsiaTheme="minorEastAsia"/>
          <w:szCs w:val="20"/>
          <w:lang w:eastAsia="zh-CN"/>
        </w:rPr>
        <w:t>RAN1#109</w:t>
      </w:r>
      <w:r>
        <w:rPr>
          <w:rFonts w:eastAsiaTheme="minorEastAsia" w:hint="eastAsia"/>
          <w:szCs w:val="20"/>
          <w:lang w:eastAsia="zh-CN"/>
        </w:rPr>
        <w:t>e</w:t>
      </w:r>
      <w:r>
        <w:rPr>
          <w:rFonts w:eastAsiaTheme="minorEastAsia"/>
          <w:szCs w:val="20"/>
          <w:lang w:eastAsia="zh-CN"/>
        </w:rPr>
        <w:t xml:space="preserve"> </w:t>
      </w:r>
      <w:r>
        <w:rPr>
          <w:rFonts w:eastAsiaTheme="minorEastAsia" w:hint="eastAsia"/>
          <w:szCs w:val="20"/>
          <w:lang w:eastAsia="zh-CN"/>
        </w:rPr>
        <w:t>meetin</w:t>
      </w:r>
      <w:r>
        <w:rPr>
          <w:rFonts w:eastAsiaTheme="minorEastAsia"/>
          <w:szCs w:val="20"/>
          <w:lang w:eastAsia="zh-CN"/>
        </w:rPr>
        <w:t>g,</w:t>
      </w:r>
      <w:r w:rsidR="00A23E63">
        <w:rPr>
          <w:rFonts w:eastAsiaTheme="minorEastAsia"/>
          <w:szCs w:val="20"/>
          <w:lang w:eastAsia="zh-CN"/>
        </w:rPr>
        <w:t xml:space="preserve"> a bunch of</w:t>
      </w:r>
      <w:r>
        <w:rPr>
          <w:rFonts w:eastAsiaTheme="minorEastAsia"/>
          <w:szCs w:val="20"/>
          <w:lang w:eastAsia="zh-CN"/>
        </w:rPr>
        <w:t xml:space="preserve"> agreement</w:t>
      </w:r>
      <w:r w:rsidR="00A23E63">
        <w:rPr>
          <w:rFonts w:eastAsiaTheme="minorEastAsia"/>
          <w:szCs w:val="20"/>
          <w:lang w:eastAsia="zh-CN"/>
        </w:rPr>
        <w:t>s</w:t>
      </w:r>
      <w:r>
        <w:rPr>
          <w:rFonts w:eastAsiaTheme="minorEastAsia"/>
          <w:szCs w:val="20"/>
          <w:lang w:eastAsia="zh-CN"/>
        </w:rPr>
        <w:t xml:space="preserve"> w</w:t>
      </w:r>
      <w:r w:rsidR="00E832AF">
        <w:rPr>
          <w:rFonts w:eastAsiaTheme="minorEastAsia"/>
          <w:szCs w:val="20"/>
          <w:lang w:eastAsia="zh-CN"/>
        </w:rPr>
        <w:t>ere</w:t>
      </w:r>
      <w:r>
        <w:rPr>
          <w:rFonts w:eastAsiaTheme="minorEastAsia"/>
          <w:szCs w:val="20"/>
          <w:lang w:eastAsia="zh-CN"/>
        </w:rPr>
        <w:t xml:space="preserve"> </w:t>
      </w:r>
      <w:r w:rsidR="00A23E63">
        <w:rPr>
          <w:rFonts w:eastAsiaTheme="minorEastAsia"/>
          <w:szCs w:val="20"/>
          <w:lang w:eastAsia="zh-CN"/>
        </w:rPr>
        <w:t>reached</w:t>
      </w:r>
      <w:r>
        <w:rPr>
          <w:rFonts w:eastAsiaTheme="minorEastAsia"/>
          <w:szCs w:val="20"/>
          <w:lang w:eastAsia="zh-CN"/>
        </w:rPr>
        <w:t>.</w:t>
      </w:r>
      <w:r w:rsidR="00A23E63" w:rsidRPr="00A23E63">
        <w:rPr>
          <w:rFonts w:eastAsiaTheme="minorEastAsia"/>
          <w:szCs w:val="20"/>
          <w:lang w:eastAsia="zh-CN"/>
        </w:rPr>
        <w:t xml:space="preserve"> </w:t>
      </w:r>
      <w:r w:rsidR="00A23E63">
        <w:rPr>
          <w:rFonts w:eastAsiaTheme="minorEastAsia"/>
          <w:szCs w:val="20"/>
          <w:lang w:eastAsia="zh-CN"/>
        </w:rPr>
        <w:t>In this contribution, we provide our views on the carrier phase measurement and carrier phase positioning.</w:t>
      </w:r>
    </w:p>
    <w:p w14:paraId="1FC0EB3C" w14:textId="14C61D80" w:rsidR="004B1549" w:rsidRDefault="004120D2" w:rsidP="00155199">
      <w:pPr>
        <w:pStyle w:val="1"/>
        <w:rPr>
          <w:rFonts w:eastAsiaTheme="minorEastAsia"/>
        </w:rPr>
      </w:pPr>
      <w:r>
        <w:rPr>
          <w:rFonts w:eastAsiaTheme="minorEastAsia"/>
        </w:rPr>
        <w:t>C</w:t>
      </w:r>
      <w:r w:rsidRPr="00155199">
        <w:rPr>
          <w:rFonts w:eastAsiaTheme="minorEastAsia" w:hint="eastAsia"/>
        </w:rPr>
        <w:t>a</w:t>
      </w:r>
      <w:r>
        <w:rPr>
          <w:rFonts w:eastAsiaTheme="minorEastAsia"/>
        </w:rPr>
        <w:t>rri</w:t>
      </w:r>
      <w:r w:rsidRPr="00155199">
        <w:rPr>
          <w:rFonts w:eastAsiaTheme="minorEastAsia" w:hint="eastAsia"/>
        </w:rPr>
        <w:t>e</w:t>
      </w:r>
      <w:r>
        <w:rPr>
          <w:rFonts w:eastAsiaTheme="minorEastAsia"/>
        </w:rPr>
        <w:t>r</w:t>
      </w:r>
      <w:r w:rsidRPr="00155199">
        <w:rPr>
          <w:rFonts w:eastAsiaTheme="minorEastAsia"/>
        </w:rPr>
        <w:t xml:space="preserve"> </w:t>
      </w:r>
      <w:r w:rsidR="00155199" w:rsidRPr="00155199">
        <w:rPr>
          <w:rFonts w:eastAsiaTheme="minorEastAsia" w:hint="eastAsia"/>
        </w:rPr>
        <w:t>phase</w:t>
      </w:r>
      <w:r w:rsidR="00155199" w:rsidRPr="00155199">
        <w:rPr>
          <w:rFonts w:eastAsiaTheme="minorEastAsia"/>
        </w:rPr>
        <w:t xml:space="preserve"> </w:t>
      </w:r>
      <w:r w:rsidR="00155199" w:rsidRPr="00155199">
        <w:rPr>
          <w:rFonts w:eastAsiaTheme="minorEastAsia" w:hint="eastAsia"/>
        </w:rPr>
        <w:t>measurement</w:t>
      </w:r>
    </w:p>
    <w:tbl>
      <w:tblPr>
        <w:tblStyle w:val="af"/>
        <w:tblW w:w="0" w:type="auto"/>
        <w:tblLook w:val="04A0" w:firstRow="1" w:lastRow="0" w:firstColumn="1" w:lastColumn="0" w:noHBand="0" w:noVBand="1"/>
      </w:tblPr>
      <w:tblGrid>
        <w:gridCol w:w="9060"/>
      </w:tblGrid>
      <w:tr w:rsidR="00FC25F2" w14:paraId="44992FAD" w14:textId="77777777" w:rsidTr="00FC25F2">
        <w:tc>
          <w:tcPr>
            <w:tcW w:w="9060" w:type="dxa"/>
          </w:tcPr>
          <w:p w14:paraId="43C6E11B" w14:textId="77777777" w:rsidR="00FC25F2" w:rsidRDefault="00FC25F2" w:rsidP="00FC25F2">
            <w:pPr>
              <w:rPr>
                <w:b/>
              </w:rPr>
            </w:pPr>
            <w:r>
              <w:rPr>
                <w:rFonts w:hint="eastAsia"/>
                <w:b/>
                <w:highlight w:val="green"/>
              </w:rPr>
              <w:t>Agreement</w:t>
            </w:r>
          </w:p>
          <w:p w14:paraId="3FB699CE" w14:textId="77777777" w:rsidR="00FC25F2" w:rsidRDefault="00FC25F2" w:rsidP="00FC25F2">
            <w:r>
              <w:t>NR carrier phase positioning performance will be evaluated at least with the carrier phase measurements of a single measurement instance.</w:t>
            </w:r>
          </w:p>
          <w:p w14:paraId="497C9CD4" w14:textId="77777777" w:rsidR="00FC25F2" w:rsidRDefault="00FC25F2" w:rsidP="00FC25F2">
            <w:pPr>
              <w:rPr>
                <w:b/>
              </w:rPr>
            </w:pPr>
            <w:r>
              <w:rPr>
                <w:b/>
                <w:highlight w:val="green"/>
              </w:rPr>
              <w:t>Agreement</w:t>
            </w:r>
          </w:p>
          <w:p w14:paraId="4C995977" w14:textId="77777777" w:rsidR="00FC25F2" w:rsidRPr="003B09FD" w:rsidRDefault="00FC25F2" w:rsidP="003B09FD">
            <w:pPr>
              <w:pStyle w:val="af2"/>
              <w:widowControl/>
              <w:numPr>
                <w:ilvl w:val="0"/>
                <w:numId w:val="21"/>
              </w:numPr>
              <w:spacing w:after="100" w:afterAutospacing="1" w:line="257" w:lineRule="auto"/>
              <w:ind w:firstLineChars="0" w:hanging="357"/>
              <w:contextualSpacing/>
              <w:rPr>
                <w:rFonts w:ascii="Times New Roman" w:hAnsi="Times New Roman"/>
                <w:bCs/>
                <w:iCs/>
                <w:sz w:val="20"/>
                <w:szCs w:val="20"/>
              </w:rPr>
            </w:pPr>
            <w:r w:rsidRPr="003B09FD">
              <w:rPr>
                <w:rFonts w:ascii="Times New Roman" w:hAnsi="Times New Roman"/>
                <w:bCs/>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E91A5F9" w14:textId="2B67A3FE" w:rsidR="00FC25F2" w:rsidRPr="00FC25F2" w:rsidRDefault="00FC25F2" w:rsidP="003B09FD">
            <w:pPr>
              <w:pStyle w:val="af2"/>
              <w:widowControl/>
              <w:numPr>
                <w:ilvl w:val="1"/>
                <w:numId w:val="21"/>
              </w:numPr>
              <w:spacing w:before="100" w:beforeAutospacing="1" w:after="100" w:afterAutospacing="1" w:line="256" w:lineRule="auto"/>
              <w:ind w:firstLineChars="0"/>
              <w:contextualSpacing/>
              <w:rPr>
                <w:rFonts w:eastAsiaTheme="minorEastAsia"/>
                <w:lang w:eastAsia="zh-CN"/>
              </w:rPr>
            </w:pPr>
            <w:r w:rsidRPr="003B09FD">
              <w:rPr>
                <w:rFonts w:ascii="Times New Roman" w:hAnsi="Times New Roman"/>
                <w:bCs/>
                <w:iCs/>
                <w:sz w:val="20"/>
                <w:szCs w:val="20"/>
              </w:rPr>
              <w:t xml:space="preserve">The propagation time can be expressed in a fractional part of a cycle of the RF frequency and a number of integer cycles, but the CP may be independent of the number of integer cycles. </w:t>
            </w:r>
          </w:p>
        </w:tc>
      </w:tr>
    </w:tbl>
    <w:p w14:paraId="55D94116" w14:textId="77777777" w:rsidR="00024A6E" w:rsidRPr="00E832AF" w:rsidRDefault="00F364E5" w:rsidP="00024A6E">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irstly, </w:t>
      </w:r>
      <w:r w:rsidR="00024A6E" w:rsidRPr="00E832AF">
        <w:rPr>
          <w:rFonts w:eastAsiaTheme="minorEastAsia"/>
          <w:lang w:eastAsia="zh-CN"/>
        </w:rPr>
        <w:t xml:space="preserve">considering the evaluation in the last meeting and simulation of </w:t>
      </w:r>
      <w:r w:rsidR="00024A6E">
        <w:rPr>
          <w:rFonts w:eastAsiaTheme="minorEastAsia"/>
          <w:lang w:eastAsia="zh-CN"/>
        </w:rPr>
        <w:t xml:space="preserve">the </w:t>
      </w:r>
      <w:r w:rsidR="00024A6E" w:rsidRPr="00E832AF">
        <w:rPr>
          <w:rFonts w:eastAsiaTheme="minorEastAsia"/>
          <w:lang w:eastAsia="zh-CN"/>
        </w:rPr>
        <w:t>existing signal, we can find the existing signal can be used for carrier phase measureme</w:t>
      </w:r>
      <w:r w:rsidR="00024A6E">
        <w:rPr>
          <w:rFonts w:eastAsiaTheme="minorEastAsia"/>
          <w:lang w:eastAsia="zh-CN"/>
        </w:rPr>
        <w:t>nts</w:t>
      </w:r>
      <w:r w:rsidR="00024A6E" w:rsidRPr="00E832AF">
        <w:rPr>
          <w:rFonts w:eastAsiaTheme="minorEastAsia"/>
          <w:lang w:eastAsia="zh-CN"/>
        </w:rPr>
        <w:t>. So, based on the scope of SID, we propose</w:t>
      </w:r>
    </w:p>
    <w:p w14:paraId="0AA2BCBA" w14:textId="77777777" w:rsidR="00024A6E" w:rsidRPr="00AA3333" w:rsidRDefault="00024A6E" w:rsidP="00024A6E">
      <w:pPr>
        <w:pStyle w:val="af2"/>
        <w:numPr>
          <w:ilvl w:val="0"/>
          <w:numId w:val="11"/>
        </w:numPr>
        <w:ind w:firstLineChars="0"/>
        <w:rPr>
          <w:rFonts w:ascii="Times New Roman" w:eastAsiaTheme="minorEastAsia" w:hAnsi="Times New Roman"/>
          <w:sz w:val="20"/>
          <w:szCs w:val="20"/>
          <w:lang w:val="en-US" w:eastAsia="zh-CN"/>
        </w:rPr>
      </w:pPr>
    </w:p>
    <w:p w14:paraId="202EF18E" w14:textId="77777777" w:rsidR="00024A6E" w:rsidRPr="00E832AF" w:rsidRDefault="00024A6E" w:rsidP="00024A6E">
      <w:pPr>
        <w:pStyle w:val="a0"/>
        <w:numPr>
          <w:ilvl w:val="0"/>
          <w:numId w:val="10"/>
        </w:numPr>
        <w:spacing w:line="260" w:lineRule="exact"/>
        <w:rPr>
          <w:rFonts w:eastAsiaTheme="minorEastAsia"/>
          <w:b/>
          <w:i/>
          <w:szCs w:val="20"/>
          <w:lang w:eastAsia="zh-CN"/>
        </w:rPr>
      </w:pPr>
      <w:r>
        <w:rPr>
          <w:rFonts w:eastAsiaTheme="minorEastAsia"/>
          <w:b/>
          <w:i/>
          <w:szCs w:val="20"/>
          <w:lang w:eastAsia="zh-CN"/>
        </w:rPr>
        <w:t>To reuse</w:t>
      </w:r>
      <w:r w:rsidRPr="00E832AF">
        <w:rPr>
          <w:rFonts w:eastAsiaTheme="minorEastAsia"/>
          <w:b/>
          <w:i/>
          <w:szCs w:val="20"/>
          <w:lang w:eastAsia="zh-CN"/>
        </w:rPr>
        <w:t xml:space="preserve"> the existing </w:t>
      </w:r>
      <w:proofErr w:type="gramStart"/>
      <w:r w:rsidRPr="00E832AF">
        <w:rPr>
          <w:rFonts w:eastAsiaTheme="minorEastAsia"/>
          <w:b/>
          <w:i/>
          <w:szCs w:val="20"/>
          <w:lang w:eastAsia="zh-CN"/>
        </w:rPr>
        <w:t>signal(</w:t>
      </w:r>
      <w:proofErr w:type="gramEnd"/>
      <w:r w:rsidRPr="00E832AF">
        <w:rPr>
          <w:rFonts w:eastAsiaTheme="minorEastAsia"/>
          <w:b/>
          <w:i/>
          <w:szCs w:val="20"/>
          <w:lang w:eastAsia="zh-CN"/>
        </w:rPr>
        <w:t>SRS, or PRS)</w:t>
      </w:r>
      <w:r>
        <w:rPr>
          <w:rFonts w:eastAsiaTheme="minorEastAsia"/>
          <w:b/>
          <w:i/>
          <w:szCs w:val="20"/>
          <w:lang w:eastAsia="zh-CN"/>
        </w:rPr>
        <w:t xml:space="preserve"> for carrier phase measurement.</w:t>
      </w:r>
    </w:p>
    <w:p w14:paraId="0F2E4991" w14:textId="2AD4DE7F" w:rsidR="00F364E5" w:rsidRPr="00024A6E" w:rsidRDefault="00024A6E" w:rsidP="00024A6E">
      <w:pPr>
        <w:pStyle w:val="a0"/>
        <w:spacing w:line="260" w:lineRule="exact"/>
        <w:rPr>
          <w:rFonts w:eastAsiaTheme="minorEastAsia"/>
          <w:b/>
          <w:i/>
          <w:szCs w:val="20"/>
          <w:lang w:eastAsia="zh-CN"/>
        </w:rPr>
      </w:pPr>
      <w:r w:rsidRPr="00E832AF">
        <w:rPr>
          <w:rFonts w:eastAsiaTheme="minorEastAsia" w:hint="eastAsia"/>
          <w:lang w:eastAsia="zh-CN"/>
        </w:rPr>
        <w:t>I</w:t>
      </w:r>
      <w:r w:rsidRPr="00E832AF">
        <w:rPr>
          <w:rFonts w:eastAsiaTheme="minorEastAsia"/>
          <w:lang w:eastAsia="zh-CN"/>
        </w:rPr>
        <w:t>n addition,</w:t>
      </w:r>
      <w:r>
        <w:rPr>
          <w:rFonts w:eastAsiaTheme="minorEastAsia"/>
          <w:lang w:eastAsia="zh-CN"/>
        </w:rPr>
        <w:t xml:space="preserve"> </w:t>
      </w:r>
      <w:r w:rsidR="00F364E5">
        <w:rPr>
          <w:rFonts w:eastAsiaTheme="minorEastAsia"/>
          <w:lang w:eastAsia="zh-CN"/>
        </w:rPr>
        <w:t xml:space="preserve">we </w:t>
      </w:r>
      <w:r w:rsidR="00E832AF">
        <w:rPr>
          <w:rFonts w:eastAsiaTheme="minorEastAsia"/>
          <w:lang w:eastAsia="zh-CN"/>
        </w:rPr>
        <w:t>think</w:t>
      </w:r>
      <w:r w:rsidR="00F364E5">
        <w:rPr>
          <w:rFonts w:eastAsiaTheme="minorEastAsia"/>
          <w:lang w:eastAsia="zh-CN"/>
        </w:rPr>
        <w:t xml:space="preserve"> </w:t>
      </w:r>
      <w:r w:rsidR="00E832AF">
        <w:rPr>
          <w:rFonts w:eastAsiaTheme="minorEastAsia"/>
          <w:lang w:eastAsia="zh-CN"/>
        </w:rPr>
        <w:t xml:space="preserve">the </w:t>
      </w:r>
      <w:r w:rsidR="005170DE">
        <w:rPr>
          <w:rFonts w:eastAsiaTheme="minorEastAsia" w:hint="eastAsia"/>
          <w:lang w:eastAsia="zh-CN"/>
        </w:rPr>
        <w:t>carrier</w:t>
      </w:r>
      <w:r w:rsidR="00E832AF">
        <w:rPr>
          <w:rFonts w:eastAsiaTheme="minorEastAsia"/>
          <w:lang w:eastAsia="zh-CN"/>
        </w:rPr>
        <w:t xml:space="preserve"> </w:t>
      </w:r>
      <w:r w:rsidR="00E832AF">
        <w:rPr>
          <w:rFonts w:eastAsiaTheme="minorEastAsia" w:hint="eastAsia"/>
          <w:lang w:eastAsia="zh-CN"/>
        </w:rPr>
        <w:t>phase</w:t>
      </w:r>
      <w:r w:rsidR="00E832AF">
        <w:rPr>
          <w:rFonts w:eastAsiaTheme="minorEastAsia"/>
          <w:lang w:eastAsia="zh-CN"/>
        </w:rPr>
        <w:t xml:space="preserve"> </w:t>
      </w:r>
      <w:r w:rsidR="00E832AF">
        <w:rPr>
          <w:rFonts w:eastAsiaTheme="minorEastAsia" w:hint="eastAsia"/>
          <w:lang w:eastAsia="zh-CN"/>
        </w:rPr>
        <w:t>measurement</w:t>
      </w:r>
      <w:r w:rsidR="00E832AF">
        <w:rPr>
          <w:rFonts w:eastAsiaTheme="minorEastAsia"/>
          <w:lang w:eastAsia="zh-CN"/>
        </w:rPr>
        <w:t xml:space="preserve"> is for the fractional part</w:t>
      </w:r>
      <w:r w:rsidR="00E832AF">
        <w:rPr>
          <w:bCs/>
          <w:iCs/>
          <w:szCs w:val="20"/>
        </w:rPr>
        <w:t xml:space="preserve"> of the </w:t>
      </w:r>
      <w:r w:rsidR="00E832AF" w:rsidRPr="003B09FD">
        <w:rPr>
          <w:bCs/>
          <w:iCs/>
          <w:szCs w:val="20"/>
        </w:rPr>
        <w:t>propagation time</w:t>
      </w:r>
      <w:r w:rsidR="00B605C5">
        <w:rPr>
          <w:bCs/>
          <w:iCs/>
          <w:szCs w:val="20"/>
        </w:rPr>
        <w:t xml:space="preserve"> as follows</w:t>
      </w:r>
      <w:r w:rsidR="00E832AF">
        <w:rPr>
          <w:bCs/>
          <w:iCs/>
          <w:szCs w:val="20"/>
        </w:rPr>
        <w:t>.</w:t>
      </w:r>
    </w:p>
    <w:p w14:paraId="31D6AAD5" w14:textId="259B8276" w:rsidR="00E832AF" w:rsidRDefault="00E832AF" w:rsidP="005C0E7C">
      <w:pPr>
        <w:pStyle w:val="a0"/>
        <w:jc w:val="center"/>
        <w:rPr>
          <w:rFonts w:eastAsiaTheme="minorEastAsia"/>
          <w:color w:val="000000"/>
          <w:szCs w:val="20"/>
          <w:lang w:eastAsia="zh-CN"/>
        </w:rPr>
      </w:pPr>
      <m:oMath>
        <m:r>
          <m:rPr>
            <m:sty m:val="p"/>
          </m:rPr>
          <w:rPr>
            <w:rFonts w:ascii="Cambria Math" w:hAnsi="Cambria Math"/>
            <w:color w:val="000000"/>
            <w:szCs w:val="20"/>
          </w:rPr>
          <m:t>φ</m:t>
        </m:r>
        <m:r>
          <w:rPr>
            <w:rFonts w:ascii="Cambria Math" w:hAnsi="Cambria Math"/>
            <w:color w:val="000000"/>
            <w:szCs w:val="20"/>
          </w:rPr>
          <m:t>=</m:t>
        </m:r>
        <m:sSup>
          <m:sSupPr>
            <m:ctrlPr>
              <w:rPr>
                <w:rFonts w:ascii="Cambria Math" w:hAnsi="Cambria Math"/>
                <w:i/>
                <w:color w:val="000000"/>
                <w:szCs w:val="20"/>
              </w:rPr>
            </m:ctrlPr>
          </m:sSupPr>
          <m:e>
            <m:r>
              <w:rPr>
                <w:rFonts w:ascii="Cambria Math" w:hAnsi="Cambria Math"/>
                <w:color w:val="000000"/>
                <w:szCs w:val="20"/>
              </w:rPr>
              <m:t>2∙π∙λ</m:t>
            </m:r>
          </m:e>
          <m:sup>
            <m:r>
              <w:rPr>
                <w:rFonts w:ascii="Cambria Math" w:hAnsi="Cambria Math"/>
                <w:color w:val="000000"/>
                <w:szCs w:val="20"/>
              </w:rPr>
              <m:t>-1</m:t>
            </m:r>
          </m:sup>
        </m:sSup>
        <m:r>
          <w:rPr>
            <w:rFonts w:ascii="Cambria Math" w:hAnsi="Cambria Math"/>
            <w:color w:val="000000"/>
            <w:szCs w:val="20"/>
          </w:rPr>
          <m:t>(</m:t>
        </m:r>
        <m:r>
          <m:rPr>
            <m:sty m:val="p"/>
          </m:rPr>
          <w:rPr>
            <w:rFonts w:ascii="Cambria Math" w:hAnsi="Cambria Math"/>
            <w:color w:val="000000"/>
            <w:szCs w:val="20"/>
          </w:rPr>
          <m:t>ρ-Ν∙λ</m:t>
        </m:r>
      </m:oMath>
      <w:r>
        <w:rPr>
          <w:rFonts w:eastAsiaTheme="minorEastAsia" w:hint="eastAsia"/>
          <w:color w:val="000000"/>
          <w:szCs w:val="20"/>
          <w:lang w:eastAsia="zh-CN"/>
        </w:rPr>
        <w:t>)</w:t>
      </w:r>
      <w:r w:rsidR="005C0E7C">
        <w:rPr>
          <w:rFonts w:eastAsiaTheme="minorEastAsia"/>
          <w:color w:val="000000"/>
          <w:szCs w:val="20"/>
          <w:lang w:eastAsia="zh-CN"/>
        </w:rPr>
        <w:t xml:space="preserve">                                                                                     </w:t>
      </w:r>
    </w:p>
    <w:p w14:paraId="326E92E1" w14:textId="77777777" w:rsidR="00E832AF" w:rsidRDefault="00E832AF" w:rsidP="00024A6E">
      <w:pPr>
        <w:pStyle w:val="a0"/>
        <w:spacing w:line="260" w:lineRule="exact"/>
        <w:rPr>
          <w:rFonts w:eastAsiaTheme="minorEastAsia"/>
          <w:color w:val="000000"/>
          <w:szCs w:val="20"/>
          <w:lang w:eastAsia="zh-CN"/>
        </w:rPr>
      </w:pPr>
      <w:r>
        <w:rPr>
          <w:rFonts w:eastAsiaTheme="minorEastAsia"/>
          <w:color w:val="000000"/>
          <w:szCs w:val="20"/>
          <w:lang w:eastAsia="zh-CN"/>
        </w:rPr>
        <w:t xml:space="preserve">where, </w:t>
      </w:r>
    </w:p>
    <w:p w14:paraId="164CEADE" w14:textId="77777777" w:rsidR="00E832AF" w:rsidRDefault="00E832AF" w:rsidP="00024A6E">
      <w:pPr>
        <w:pStyle w:val="a0"/>
        <w:spacing w:line="260" w:lineRule="exact"/>
        <w:rPr>
          <w:rFonts w:eastAsiaTheme="minorEastAsia"/>
          <w:lang w:eastAsia="zh-CN"/>
        </w:rPr>
      </w:pPr>
      <m:oMath>
        <m:r>
          <m:rPr>
            <m:sty m:val="p"/>
          </m:rPr>
          <w:rPr>
            <w:rFonts w:ascii="Cambria Math" w:hAnsi="Cambria Math"/>
            <w:color w:val="000000"/>
            <w:szCs w:val="20"/>
          </w:rPr>
          <m:t>φ</m:t>
        </m:r>
      </m:oMath>
      <w:r>
        <w:rPr>
          <w:rFonts w:eastAsiaTheme="minorEastAsia" w:hint="eastAsia"/>
          <w:color w:val="000000"/>
          <w:szCs w:val="20"/>
          <w:lang w:eastAsia="zh-CN"/>
        </w:rPr>
        <w:t xml:space="preserve"> </w:t>
      </w:r>
      <w:r>
        <w:rPr>
          <w:rFonts w:eastAsiaTheme="minorEastAsia"/>
          <w:color w:val="000000"/>
          <w:szCs w:val="20"/>
          <w:lang w:eastAsia="zh-CN"/>
        </w:rPr>
        <w:t xml:space="preserve">is the carrier </w:t>
      </w:r>
      <w:r>
        <w:rPr>
          <w:rFonts w:eastAsiaTheme="minorEastAsia"/>
          <w:lang w:eastAsia="zh-CN"/>
        </w:rPr>
        <w:t>phase</w:t>
      </w:r>
    </w:p>
    <w:p w14:paraId="6401CBF1" w14:textId="26BF086E" w:rsidR="00E832AF" w:rsidRDefault="00E832AF" w:rsidP="00024A6E">
      <w:pPr>
        <w:pStyle w:val="a0"/>
        <w:spacing w:line="260" w:lineRule="exact"/>
        <w:rPr>
          <w:bCs/>
          <w:iCs/>
          <w:szCs w:val="20"/>
        </w:rPr>
      </w:pPr>
      <w:r>
        <w:rPr>
          <w:rFonts w:eastAsiaTheme="minorEastAsia"/>
          <w:lang w:eastAsia="zh-CN"/>
        </w:rPr>
        <w:t xml:space="preserve">N is the </w:t>
      </w:r>
      <w:r w:rsidRPr="003B09FD">
        <w:rPr>
          <w:bCs/>
          <w:iCs/>
          <w:szCs w:val="20"/>
        </w:rPr>
        <w:t>number of integer cycles</w:t>
      </w:r>
    </w:p>
    <w:p w14:paraId="09B31ABD" w14:textId="70FD9E3B" w:rsidR="00E832AF" w:rsidRPr="00E832AF" w:rsidRDefault="00024A6E" w:rsidP="00024A6E">
      <w:pPr>
        <w:pStyle w:val="a0"/>
        <w:spacing w:line="260" w:lineRule="exact"/>
        <w:rPr>
          <w:rFonts w:eastAsiaTheme="minorEastAsia"/>
          <w:color w:val="000000"/>
          <w:szCs w:val="20"/>
          <w:lang w:eastAsia="zh-CN"/>
        </w:rPr>
      </w:pPr>
      <m:oMath>
        <m:r>
          <m:rPr>
            <m:sty m:val="p"/>
          </m:rPr>
          <w:rPr>
            <w:rFonts w:ascii="Cambria Math" w:hAnsi="Cambria Math"/>
            <w:color w:val="000000"/>
            <w:szCs w:val="20"/>
          </w:rPr>
          <m:t>ρ</m:t>
        </m:r>
      </m:oMath>
      <w:r w:rsidR="00E832AF">
        <w:rPr>
          <w:rFonts w:eastAsiaTheme="minorEastAsia" w:hint="eastAsia"/>
          <w:color w:val="000000"/>
          <w:szCs w:val="20"/>
          <w:lang w:eastAsia="zh-CN"/>
        </w:rPr>
        <w:t xml:space="preserve"> </w:t>
      </w:r>
      <w:r w:rsidR="00E832AF">
        <w:rPr>
          <w:rFonts w:eastAsiaTheme="minorEastAsia"/>
          <w:color w:val="000000"/>
          <w:szCs w:val="20"/>
          <w:lang w:eastAsia="zh-CN"/>
        </w:rPr>
        <w:t xml:space="preserve">is </w:t>
      </w:r>
      <w:r w:rsidR="00E832AF">
        <w:rPr>
          <w:bCs/>
          <w:iCs/>
          <w:szCs w:val="20"/>
        </w:rPr>
        <w:t>t</w:t>
      </w:r>
      <w:r w:rsidR="00E832AF" w:rsidRPr="003B09FD">
        <w:rPr>
          <w:bCs/>
          <w:iCs/>
          <w:szCs w:val="20"/>
        </w:rPr>
        <w:t>he propagation time</w:t>
      </w:r>
    </w:p>
    <w:p w14:paraId="7BA0F18B" w14:textId="77777777" w:rsidR="00E832AF" w:rsidRPr="00AA3333" w:rsidRDefault="00E832AF" w:rsidP="00E832AF">
      <w:pPr>
        <w:pStyle w:val="af2"/>
        <w:numPr>
          <w:ilvl w:val="0"/>
          <w:numId w:val="11"/>
        </w:numPr>
        <w:ind w:firstLineChars="0"/>
        <w:rPr>
          <w:rFonts w:ascii="Times New Roman" w:eastAsiaTheme="minorEastAsia" w:hAnsi="Times New Roman"/>
          <w:sz w:val="20"/>
          <w:szCs w:val="20"/>
          <w:lang w:val="en-US" w:eastAsia="zh-CN"/>
        </w:rPr>
      </w:pPr>
    </w:p>
    <w:p w14:paraId="685F6751" w14:textId="29579ECA" w:rsidR="00E832AF" w:rsidRDefault="00E832AF" w:rsidP="004B5AD9">
      <w:pPr>
        <w:pStyle w:val="a0"/>
        <w:numPr>
          <w:ilvl w:val="0"/>
          <w:numId w:val="10"/>
        </w:numPr>
        <w:spacing w:line="260" w:lineRule="exact"/>
        <w:rPr>
          <w:rFonts w:eastAsiaTheme="minorEastAsia"/>
          <w:b/>
          <w:i/>
          <w:szCs w:val="20"/>
          <w:lang w:eastAsia="zh-CN"/>
        </w:rPr>
      </w:pPr>
      <w:r w:rsidRPr="00E832AF">
        <w:rPr>
          <w:rFonts w:eastAsiaTheme="minorEastAsia"/>
          <w:b/>
          <w:i/>
          <w:szCs w:val="20"/>
          <w:lang w:eastAsia="zh-CN"/>
        </w:rPr>
        <w:t>T</w:t>
      </w:r>
      <w:r w:rsidRPr="00E832AF">
        <w:rPr>
          <w:rFonts w:eastAsiaTheme="minorEastAsia" w:hint="eastAsia"/>
          <w:b/>
          <w:i/>
          <w:szCs w:val="20"/>
          <w:lang w:eastAsia="zh-CN"/>
        </w:rPr>
        <w:t>he</w:t>
      </w:r>
      <w:r w:rsidRPr="00E832AF">
        <w:rPr>
          <w:rFonts w:eastAsiaTheme="minorEastAsia"/>
          <w:b/>
          <w:i/>
          <w:szCs w:val="20"/>
          <w:lang w:eastAsia="zh-CN"/>
        </w:rPr>
        <w:t xml:space="preserve"> </w:t>
      </w:r>
      <w:r w:rsidRPr="00E832AF">
        <w:rPr>
          <w:rFonts w:eastAsiaTheme="minorEastAsia" w:hint="eastAsia"/>
          <w:b/>
          <w:i/>
          <w:szCs w:val="20"/>
          <w:lang w:eastAsia="zh-CN"/>
        </w:rPr>
        <w:t>carrier</w:t>
      </w:r>
      <w:r w:rsidRPr="00E832AF">
        <w:rPr>
          <w:rFonts w:eastAsiaTheme="minorEastAsia"/>
          <w:b/>
          <w:i/>
          <w:szCs w:val="20"/>
          <w:lang w:eastAsia="zh-CN"/>
        </w:rPr>
        <w:t xml:space="preserve"> </w:t>
      </w:r>
      <w:r w:rsidRPr="00E832AF">
        <w:rPr>
          <w:rFonts w:eastAsiaTheme="minorEastAsia" w:hint="eastAsia"/>
          <w:b/>
          <w:i/>
          <w:szCs w:val="20"/>
          <w:lang w:eastAsia="zh-CN"/>
        </w:rPr>
        <w:t>phase</w:t>
      </w:r>
      <w:r w:rsidRPr="00E832AF">
        <w:rPr>
          <w:rFonts w:eastAsiaTheme="minorEastAsia"/>
          <w:b/>
          <w:i/>
          <w:szCs w:val="20"/>
          <w:lang w:eastAsia="zh-CN"/>
        </w:rPr>
        <w:t xml:space="preserve"> </w:t>
      </w:r>
      <w:r w:rsidRPr="00E832AF">
        <w:rPr>
          <w:rFonts w:eastAsiaTheme="minorEastAsia" w:hint="eastAsia"/>
          <w:b/>
          <w:i/>
          <w:szCs w:val="20"/>
          <w:lang w:eastAsia="zh-CN"/>
        </w:rPr>
        <w:t>measure</w:t>
      </w:r>
      <w:r w:rsidRPr="00E832AF">
        <w:rPr>
          <w:rFonts w:eastAsiaTheme="minorEastAsia"/>
          <w:b/>
          <w:i/>
          <w:szCs w:val="20"/>
          <w:lang w:eastAsia="zh-CN"/>
        </w:rPr>
        <w:t xml:space="preserve"> </w:t>
      </w:r>
      <w:r w:rsidRPr="00E832AF">
        <w:rPr>
          <w:rFonts w:eastAsiaTheme="minorEastAsia" w:hint="eastAsia"/>
          <w:b/>
          <w:i/>
          <w:szCs w:val="20"/>
          <w:lang w:eastAsia="zh-CN"/>
        </w:rPr>
        <w:t>is</w:t>
      </w:r>
      <w:r w:rsidRPr="00E832AF">
        <w:rPr>
          <w:rFonts w:eastAsiaTheme="minorEastAsia"/>
          <w:b/>
          <w:i/>
          <w:szCs w:val="20"/>
          <w:lang w:eastAsia="zh-CN"/>
        </w:rPr>
        <w:t xml:space="preserve"> the phase of a fractional part of the propagation time.</w:t>
      </w:r>
    </w:p>
    <w:p w14:paraId="56DFD9BC" w14:textId="2AE30C35" w:rsidR="000E2BDB" w:rsidRPr="000E2BDB" w:rsidRDefault="0006386B" w:rsidP="000E2BDB">
      <w:pPr>
        <w:pStyle w:val="a0"/>
        <w:spacing w:line="260" w:lineRule="exact"/>
        <w:rPr>
          <w:bCs/>
        </w:rPr>
      </w:pPr>
      <w:r>
        <w:rPr>
          <w:bCs/>
        </w:rPr>
        <w:lastRenderedPageBreak/>
        <w:t>W</w:t>
      </w:r>
      <w:r w:rsidR="000E2BDB" w:rsidRPr="000E2BDB">
        <w:rPr>
          <w:bCs/>
        </w:rPr>
        <w:t xml:space="preserve">e would like to note the carrier phase measurement in the GNSS is a carrier phase difference. </w:t>
      </w:r>
      <w:r w:rsidR="000E2BDB">
        <w:rPr>
          <w:bCs/>
        </w:rPr>
        <w:t>That is</w:t>
      </w:r>
      <w:r w:rsidR="004120D2">
        <w:rPr>
          <w:bCs/>
        </w:rPr>
        <w:t>,</w:t>
      </w:r>
      <w:r w:rsidR="000E2BDB">
        <w:rPr>
          <w:bCs/>
        </w:rPr>
        <w:t xml:space="preserve"> c</w:t>
      </w:r>
      <w:r w:rsidR="000E2BDB" w:rsidRPr="000E2BDB">
        <w:rPr>
          <w:bCs/>
        </w:rPr>
        <w:t>arrier phase</w:t>
      </w:r>
      <w:r w:rsidR="000E2BDB">
        <w:rPr>
          <w:bCs/>
        </w:rPr>
        <w:t xml:space="preserve"> of one point</w:t>
      </w:r>
      <w:r w:rsidR="000E2BDB" w:rsidRPr="000E2BDB">
        <w:rPr>
          <w:bCs/>
        </w:rPr>
        <w:t xml:space="preserve"> does not contain distance information</w:t>
      </w:r>
      <w:r w:rsidR="000E2BDB">
        <w:rPr>
          <w:bCs/>
        </w:rPr>
        <w:t xml:space="preserve">. Meanwhile, the carrier phase measurement of DL PRS may include the common phase error for multiple TRPs. The carrier phase measurement </w:t>
      </w:r>
      <w:r w:rsidR="004120D2">
        <w:rPr>
          <w:bCs/>
        </w:rPr>
        <w:t xml:space="preserve">in </w:t>
      </w:r>
      <w:r w:rsidR="000E2BDB">
        <w:rPr>
          <w:bCs/>
        </w:rPr>
        <w:t>NR can be carrier phase difference measurement.</w:t>
      </w:r>
    </w:p>
    <w:p w14:paraId="2B226E40" w14:textId="4C1D2E80" w:rsidR="000E2BDB" w:rsidRPr="000E2BDB" w:rsidRDefault="000E2BDB" w:rsidP="000E2BDB">
      <w:pPr>
        <w:pStyle w:val="af2"/>
        <w:numPr>
          <w:ilvl w:val="0"/>
          <w:numId w:val="11"/>
        </w:numPr>
        <w:ind w:firstLineChars="0"/>
        <w:rPr>
          <w:rFonts w:ascii="Times New Roman" w:eastAsiaTheme="minorEastAsia" w:hAnsi="Times New Roman"/>
          <w:sz w:val="20"/>
          <w:szCs w:val="20"/>
          <w:lang w:val="en-US" w:eastAsia="zh-CN"/>
        </w:rPr>
      </w:pPr>
    </w:p>
    <w:p w14:paraId="3C12085F" w14:textId="18743B78" w:rsidR="00C31123" w:rsidRDefault="000E2BDB" w:rsidP="004B5AD9">
      <w:pPr>
        <w:pStyle w:val="a0"/>
        <w:numPr>
          <w:ilvl w:val="0"/>
          <w:numId w:val="10"/>
        </w:numPr>
        <w:spacing w:line="260" w:lineRule="exact"/>
        <w:rPr>
          <w:rFonts w:eastAsiaTheme="minorEastAsia"/>
          <w:b/>
          <w:i/>
          <w:szCs w:val="20"/>
          <w:lang w:eastAsia="zh-CN"/>
        </w:rPr>
      </w:pPr>
      <w:r w:rsidRPr="000E2BDB">
        <w:rPr>
          <w:rFonts w:eastAsiaTheme="minorEastAsia"/>
          <w:b/>
          <w:i/>
          <w:szCs w:val="20"/>
          <w:lang w:eastAsia="zh-CN"/>
        </w:rPr>
        <w:t xml:space="preserve">NR carrier phase measurement can be </w:t>
      </w:r>
      <w:r>
        <w:rPr>
          <w:rFonts w:eastAsiaTheme="minorEastAsia"/>
          <w:b/>
          <w:i/>
          <w:szCs w:val="20"/>
          <w:lang w:eastAsia="zh-CN"/>
        </w:rPr>
        <w:t xml:space="preserve">the </w:t>
      </w:r>
      <w:r w:rsidRPr="000E2BDB">
        <w:rPr>
          <w:rFonts w:eastAsiaTheme="minorEastAsia"/>
          <w:b/>
          <w:i/>
          <w:szCs w:val="20"/>
          <w:lang w:eastAsia="zh-CN"/>
        </w:rPr>
        <w:t>carrier phase difference between the Transmission Point (TP) and the reference TP</w:t>
      </w:r>
    </w:p>
    <w:p w14:paraId="02B81238" w14:textId="0760607D" w:rsidR="000E2BDB" w:rsidRDefault="00B605C5" w:rsidP="000E2BDB">
      <w:pPr>
        <w:pStyle w:val="a0"/>
        <w:spacing w:line="260" w:lineRule="exact"/>
        <w:rPr>
          <w:bCs/>
        </w:rPr>
      </w:pPr>
      <w:r>
        <w:rPr>
          <w:bCs/>
        </w:rPr>
        <w:t>Furthermore</w:t>
      </w:r>
      <w:r w:rsidR="000E2BDB" w:rsidRPr="000E2BDB">
        <w:rPr>
          <w:bCs/>
        </w:rPr>
        <w:t>,</w:t>
      </w:r>
      <w:r w:rsidR="000E2BDB">
        <w:rPr>
          <w:bCs/>
        </w:rPr>
        <w:t xml:space="preserve"> </w:t>
      </w:r>
      <w:r w:rsidR="000E2BDB" w:rsidRPr="000E2BDB">
        <w:rPr>
          <w:bCs/>
        </w:rPr>
        <w:t xml:space="preserve">even </w:t>
      </w:r>
      <w:r w:rsidR="004B5AD9">
        <w:rPr>
          <w:bCs/>
        </w:rPr>
        <w:t xml:space="preserve">if </w:t>
      </w:r>
      <w:r w:rsidR="000E2BDB" w:rsidRPr="000E2BDB">
        <w:rPr>
          <w:bCs/>
        </w:rPr>
        <w:t>carrier phase difference is used for carrier phase positioning</w:t>
      </w:r>
      <w:r w:rsidR="004B5AD9">
        <w:rPr>
          <w:bCs/>
        </w:rPr>
        <w:t>,</w:t>
      </w:r>
      <w:r w:rsidR="000E2BDB" w:rsidRPr="000E2BDB">
        <w:rPr>
          <w:bCs/>
        </w:rPr>
        <w:t xml:space="preserve"> </w:t>
      </w:r>
      <w:r w:rsidR="004B5AD9">
        <w:rPr>
          <w:bCs/>
        </w:rPr>
        <w:t>the carrier phase</w:t>
      </w:r>
      <w:r w:rsidR="0006386B" w:rsidRPr="0006386B">
        <w:rPr>
          <w:bCs/>
        </w:rPr>
        <w:t xml:space="preserve"> </w:t>
      </w:r>
      <w:r w:rsidR="0006386B" w:rsidRPr="000E2BDB">
        <w:rPr>
          <w:bCs/>
        </w:rPr>
        <w:t xml:space="preserve">needs to </w:t>
      </w:r>
      <w:r w:rsidR="004B5AD9">
        <w:rPr>
          <w:bCs/>
        </w:rPr>
        <w:t xml:space="preserve">be </w:t>
      </w:r>
      <w:r w:rsidR="0006386B" w:rsidRPr="000E2BDB">
        <w:rPr>
          <w:bCs/>
        </w:rPr>
        <w:t>calculate</w:t>
      </w:r>
      <w:r w:rsidR="004B5AD9">
        <w:rPr>
          <w:bCs/>
        </w:rPr>
        <w:t>d</w:t>
      </w:r>
      <w:r w:rsidR="0006386B" w:rsidRPr="000E2BDB">
        <w:rPr>
          <w:bCs/>
        </w:rPr>
        <w:t xml:space="preserve"> first</w:t>
      </w:r>
      <w:r w:rsidR="000E2BDB" w:rsidRPr="000E2BDB">
        <w:rPr>
          <w:bCs/>
        </w:rPr>
        <w:t xml:space="preserve"> to achieve carrier phase difference. So, in the following section, we provide the method and evaluation for </w:t>
      </w:r>
      <w:r w:rsidR="005C0E7C">
        <w:rPr>
          <w:bCs/>
        </w:rPr>
        <w:t xml:space="preserve">the </w:t>
      </w:r>
      <w:r w:rsidR="000E2BDB" w:rsidRPr="000E2BDB">
        <w:rPr>
          <w:bCs/>
        </w:rPr>
        <w:t>carrier phase.</w:t>
      </w:r>
    </w:p>
    <w:p w14:paraId="50019D87" w14:textId="0F52E5CF" w:rsidR="00B605C5" w:rsidRPr="00E5108C" w:rsidRDefault="00B605C5" w:rsidP="00B605C5">
      <w:pPr>
        <w:pStyle w:val="a0"/>
        <w:spacing w:line="260" w:lineRule="exact"/>
        <w:rPr>
          <w:bCs/>
        </w:rPr>
      </w:pPr>
      <w:r>
        <w:rPr>
          <w:bCs/>
        </w:rPr>
        <w:t xml:space="preserve">Lastly, due to the carrier phase measurement being a totally new thing for NR, we propose that </w:t>
      </w:r>
      <w:r w:rsidRPr="00E5108C">
        <w:rPr>
          <w:bCs/>
        </w:rPr>
        <w:t xml:space="preserve">the </w:t>
      </w:r>
      <w:r>
        <w:rPr>
          <w:bCs/>
        </w:rPr>
        <w:t xml:space="preserve">selected </w:t>
      </w:r>
      <w:r w:rsidRPr="00E5108C">
        <w:rPr>
          <w:bCs/>
        </w:rPr>
        <w:t xml:space="preserve">measurement method and </w:t>
      </w:r>
      <w:r>
        <w:rPr>
          <w:bCs/>
        </w:rPr>
        <w:t xml:space="preserve">corresponding </w:t>
      </w:r>
      <w:r w:rsidRPr="00E5108C">
        <w:rPr>
          <w:bCs/>
        </w:rPr>
        <w:t>phase measurement performance</w:t>
      </w:r>
      <w:r>
        <w:rPr>
          <w:bCs/>
        </w:rPr>
        <w:t xml:space="preserve"> should be</w:t>
      </w:r>
      <w:r w:rsidRPr="00E5108C">
        <w:rPr>
          <w:bCs/>
        </w:rPr>
        <w:t xml:space="preserve"> provided</w:t>
      </w:r>
      <w:r>
        <w:rPr>
          <w:bCs/>
        </w:rPr>
        <w:t xml:space="preserve"> by companies.</w:t>
      </w:r>
    </w:p>
    <w:p w14:paraId="690516E9" w14:textId="77777777" w:rsidR="00B605C5" w:rsidRPr="00AA3333" w:rsidRDefault="00B605C5" w:rsidP="00B605C5">
      <w:pPr>
        <w:pStyle w:val="af2"/>
        <w:numPr>
          <w:ilvl w:val="0"/>
          <w:numId w:val="11"/>
        </w:numPr>
        <w:ind w:firstLineChars="0"/>
        <w:rPr>
          <w:rFonts w:ascii="Times New Roman" w:eastAsiaTheme="minorEastAsia" w:hAnsi="Times New Roman"/>
          <w:sz w:val="20"/>
          <w:szCs w:val="20"/>
          <w:lang w:val="en-US" w:eastAsia="zh-CN"/>
        </w:rPr>
      </w:pPr>
      <w:r>
        <w:rPr>
          <w:rFonts w:eastAsiaTheme="minorEastAsia"/>
          <w:szCs w:val="20"/>
          <w:lang w:val="en-US" w:eastAsia="zh-CN"/>
        </w:rPr>
        <w:t xml:space="preserve"> </w:t>
      </w:r>
    </w:p>
    <w:p w14:paraId="034CE4CE" w14:textId="77777777" w:rsidR="00B605C5" w:rsidRPr="000E2BDB" w:rsidRDefault="00B605C5" w:rsidP="00B605C5">
      <w:pPr>
        <w:pStyle w:val="a0"/>
        <w:numPr>
          <w:ilvl w:val="0"/>
          <w:numId w:val="10"/>
        </w:numPr>
        <w:spacing w:line="260" w:lineRule="exact"/>
        <w:rPr>
          <w:rFonts w:eastAsiaTheme="minorEastAsia"/>
          <w:lang w:eastAsia="zh-CN"/>
        </w:rPr>
      </w:pPr>
      <w:r w:rsidRPr="00E5108C">
        <w:rPr>
          <w:rFonts w:eastAsiaTheme="minorEastAsia"/>
          <w:b/>
          <w:i/>
          <w:szCs w:val="20"/>
          <w:lang w:eastAsia="zh-CN"/>
        </w:rPr>
        <w:t>NR carrier phase measurement</w:t>
      </w:r>
      <w:r>
        <w:rPr>
          <w:rFonts w:eastAsiaTheme="minorEastAsia"/>
          <w:b/>
          <w:i/>
          <w:szCs w:val="20"/>
          <w:lang w:eastAsia="zh-CN"/>
        </w:rPr>
        <w:t xml:space="preserve"> accuracy should be evaluated and provided with the selected method by companies.</w:t>
      </w:r>
    </w:p>
    <w:p w14:paraId="4842C4EE" w14:textId="5167D477" w:rsidR="00665AA4" w:rsidRPr="005A66D5" w:rsidRDefault="00665AA4" w:rsidP="005A66D5">
      <w:pPr>
        <w:pStyle w:val="3"/>
        <w:rPr>
          <w:sz w:val="20"/>
          <w:szCs w:val="20"/>
        </w:rPr>
      </w:pPr>
      <w:r w:rsidRPr="005A66D5">
        <w:rPr>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sidR="005A66D5">
        <w:rPr>
          <w:sz w:val="20"/>
          <w:szCs w:val="20"/>
        </w:rPr>
        <w:t xml:space="preserve"> measurement</w:t>
      </w:r>
      <w:r w:rsidRPr="005A66D5">
        <w:rPr>
          <w:sz w:val="20"/>
          <w:szCs w:val="20"/>
        </w:rPr>
        <w:t xml:space="preserve"> </w:t>
      </w:r>
      <w:r w:rsidR="005A66D5" w:rsidRPr="005A66D5">
        <w:rPr>
          <w:sz w:val="20"/>
          <w:szCs w:val="20"/>
        </w:rPr>
        <w:t>in the frequency domain</w:t>
      </w:r>
      <w:r w:rsidRPr="005A66D5">
        <w:rPr>
          <w:sz w:val="20"/>
          <w:szCs w:val="20"/>
        </w:rPr>
        <w:t xml:space="preserve"> </w:t>
      </w:r>
    </w:p>
    <w:p w14:paraId="1596AC5F" w14:textId="77F6B5A0" w:rsidR="005A66D5" w:rsidRDefault="005A66D5" w:rsidP="009618B7">
      <w:pPr>
        <w:pStyle w:val="af8"/>
        <w:widowControl/>
        <w:spacing w:after="120"/>
        <w:rPr>
          <w:color w:val="000000"/>
          <w:sz w:val="20"/>
          <w:szCs w:val="20"/>
        </w:rPr>
      </w:pPr>
      <w:r>
        <w:rPr>
          <w:color w:val="000000"/>
          <w:sz w:val="20"/>
          <w:szCs w:val="20"/>
        </w:rPr>
        <w:t>The channel frequency response:</w:t>
      </w:r>
    </w:p>
    <w:p w14:paraId="522D6BF4" w14:textId="701F3673" w:rsidR="005A66D5" w:rsidRPr="00665AA4" w:rsidRDefault="006B1727" w:rsidP="005A66D5">
      <w:pPr>
        <w:pStyle w:val="af8"/>
        <w:widowControl/>
        <w:spacing w:after="120"/>
        <w:rPr>
          <w:color w:val="000000"/>
          <w:sz w:val="20"/>
          <w:szCs w:val="20"/>
        </w:rPr>
      </w:pPr>
      <m:oMathPara>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los</m:t>
                  </m:r>
                </m:sub>
              </m:sSub>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r>
                    <w:rPr>
                      <w:rFonts w:ascii="Cambria Math" w:hAnsi="Cambria Math" w:hint="eastAsia"/>
                      <w:color w:val="000000"/>
                      <w:sz w:val="20"/>
                      <w:szCs w:val="20"/>
                    </w:rPr>
                    <m:t>k</m:t>
                  </m:r>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m:t>
                      </m:r>
                    </m:sub>
                  </m:sSub>
                </m:sup>
              </m:sSup>
            </m:e>
          </m:nary>
        </m:oMath>
      </m:oMathPara>
    </w:p>
    <w:p w14:paraId="14835980" w14:textId="6751AD7F" w:rsidR="005A66D5" w:rsidRPr="00496B60" w:rsidRDefault="005A66D5" w:rsidP="005A66D5">
      <w:pPr>
        <w:pStyle w:val="af8"/>
        <w:widowControl/>
        <w:spacing w:after="120"/>
        <w:rPr>
          <w:rFonts w:ascii="Cambria Math" w:hAnsi="Cambria Math"/>
          <w:i/>
          <w:color w:val="000000"/>
          <w:sz w:val="20"/>
          <w:szCs w:val="20"/>
        </w:rPr>
      </w:pPr>
      <w:r>
        <w:rPr>
          <w:color w:val="000000"/>
          <w:sz w:val="20"/>
          <w:szCs w:val="20"/>
        </w:rPr>
        <w:t xml:space="preserve">given, </w:t>
      </w:r>
      <w:r w:rsidRPr="005A66D5">
        <w:rPr>
          <w:rFonts w:ascii="Cambria Math" w:hAnsi="Cambria Math"/>
          <w:i/>
          <w:color w:val="000000"/>
          <w:sz w:val="20"/>
          <w:szCs w:val="20"/>
        </w:rPr>
        <w:br/>
      </w:r>
      <m:oMathPara>
        <m:oMath>
          <m:r>
            <w:rPr>
              <w:rFonts w:ascii="Cambria Math" w:hAnsi="Cambria Math"/>
              <w:color w:val="000000"/>
              <w:sz w:val="20"/>
              <w:szCs w:val="20"/>
            </w:rPr>
            <m:t>λ=</m:t>
          </m:r>
          <m:f>
            <m:fPr>
              <m:ctrlPr>
                <w:rPr>
                  <w:rFonts w:ascii="Cambria Math" w:hAnsi="Cambria Math"/>
                  <w:i/>
                  <w:color w:val="000000"/>
                  <w:sz w:val="20"/>
                  <w:szCs w:val="20"/>
                </w:rPr>
              </m:ctrlPr>
            </m:fPr>
            <m:num>
              <m:r>
                <w:rPr>
                  <w:rFonts w:ascii="Cambria Math" w:hAnsi="Cambria Math"/>
                  <w:color w:val="000000"/>
                  <w:sz w:val="20"/>
                  <w:szCs w:val="20"/>
                </w:rPr>
                <m:t>ν</m:t>
              </m:r>
            </m:num>
            <m:den>
              <m:r>
                <w:rPr>
                  <w:rFonts w:ascii="Cambria Math" w:hAnsi="Cambria Math"/>
                  <w:color w:val="000000"/>
                  <w:sz w:val="20"/>
                  <w:szCs w:val="20"/>
                </w:rPr>
                <m:t>f</m:t>
              </m:r>
            </m:den>
          </m:f>
          <m:r>
            <w:rPr>
              <w:rFonts w:ascii="Cambria Math" w:hAnsi="Cambria Math"/>
              <w:color w:val="000000"/>
              <w:sz w:val="20"/>
              <w:szCs w:val="20"/>
            </w:rPr>
            <m:t>=</m:t>
          </m:r>
          <m:f>
            <m:fPr>
              <m:ctrlPr>
                <w:rPr>
                  <w:rFonts w:ascii="Cambria Math" w:hAnsi="Cambria Math"/>
                  <w:i/>
                  <w:color w:val="000000"/>
                  <w:sz w:val="20"/>
                  <w:szCs w:val="20"/>
                </w:rPr>
              </m:ctrlPr>
            </m:fPr>
            <m:num>
              <m:r>
                <w:rPr>
                  <w:rFonts w:ascii="Cambria Math" w:hAnsi="Cambria Math"/>
                  <w:color w:val="000000"/>
                  <w:sz w:val="20"/>
                  <w:szCs w:val="20"/>
                </w:rPr>
                <m:t>v</m:t>
              </m:r>
            </m:num>
            <m:den>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r>
            <w:rPr>
              <w:rFonts w:ascii="Cambria Math" w:hAnsi="Cambria Math"/>
              <w:color w:val="000000"/>
              <w:sz w:val="20"/>
              <w:szCs w:val="20"/>
            </w:rPr>
            <m:t xml:space="preserve">                 τ</m:t>
          </m:r>
          <m:r>
            <w:rPr>
              <w:rFonts w:ascii="Cambria Math" w:hAnsi="Cambria Math" w:hint="eastAsia"/>
              <w:color w:val="000000"/>
              <w:sz w:val="20"/>
              <w:szCs w:val="20"/>
            </w:rPr>
            <m:t>=</m:t>
          </m:r>
          <m:f>
            <m:fPr>
              <m:ctrlPr>
                <w:rPr>
                  <w:rFonts w:ascii="Cambria Math" w:hAnsi="Cambria Math"/>
                  <w:i/>
                  <w:color w:val="000000"/>
                  <w:sz w:val="20"/>
                  <w:szCs w:val="20"/>
                </w:rPr>
              </m:ctrlPr>
            </m:fPr>
            <m:num>
              <m:r>
                <w:rPr>
                  <w:rFonts w:ascii="Cambria Math" w:hAnsi="Cambria Math"/>
                  <w:color w:val="000000"/>
                  <w:sz w:val="20"/>
                  <w:szCs w:val="20"/>
                </w:rPr>
                <m:t>ρ</m:t>
              </m:r>
            </m:num>
            <m:den>
              <m:r>
                <w:rPr>
                  <w:rFonts w:ascii="Cambria Math" w:hAnsi="Cambria Math" w:hint="eastAsia"/>
                  <w:color w:val="000000"/>
                  <w:sz w:val="20"/>
                  <w:szCs w:val="20"/>
                </w:rPr>
                <m:t>c</m:t>
              </m:r>
            </m:den>
          </m:f>
          <m:r>
            <w:rPr>
              <w:rFonts w:ascii="Cambria Math" w:hAnsi="Cambria Math" w:hint="eastAsia"/>
              <w:color w:val="000000"/>
              <w:sz w:val="20"/>
              <w:szCs w:val="20"/>
            </w:rPr>
            <m:t>=</m:t>
          </m:r>
          <m:f>
            <m:fPr>
              <m:ctrlPr>
                <w:rPr>
                  <w:rFonts w:ascii="Cambria Math" w:hAnsi="Cambria Math"/>
                  <w:i/>
                  <w:color w:val="000000"/>
                  <w:sz w:val="20"/>
                  <w:szCs w:val="20"/>
                </w:rPr>
              </m:ctrlPr>
            </m:fPr>
            <m:num>
              <m:r>
                <w:rPr>
                  <w:rFonts w:ascii="Cambria Math" w:hAnsi="Cambria Math"/>
                  <w:color w:val="000000"/>
                  <w:sz w:val="20"/>
                  <w:szCs w:val="20"/>
                </w:rPr>
                <m:t>ρ</m:t>
              </m:r>
            </m:num>
            <m:den>
              <m:r>
                <w:rPr>
                  <w:rFonts w:ascii="Cambria Math" w:hAnsi="Cambria Math"/>
                  <w:color w:val="000000"/>
                  <w:sz w:val="20"/>
                  <w:szCs w:val="20"/>
                </w:rPr>
                <m:t>λ</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oMath>
      </m:oMathPara>
    </w:p>
    <w:p w14:paraId="78E4CC95" w14:textId="21728FB3" w:rsidR="00496B60" w:rsidRPr="00B605C5" w:rsidRDefault="00496B60" w:rsidP="005A66D5">
      <w:pPr>
        <w:pStyle w:val="af8"/>
        <w:widowControl/>
        <w:spacing w:after="120"/>
        <w:rPr>
          <w:iCs/>
          <w:color w:val="000000"/>
          <w:sz w:val="20"/>
          <w:szCs w:val="20"/>
        </w:rPr>
      </w:pPr>
      <w:r w:rsidRPr="00B605C5">
        <w:rPr>
          <w:iCs/>
          <w:color w:val="000000"/>
          <w:sz w:val="20"/>
          <w:szCs w:val="20"/>
        </w:rPr>
        <w:t xml:space="preserve">where </w:t>
      </w:r>
      <m:oMath>
        <m:r>
          <m:rPr>
            <m:sty m:val="p"/>
          </m:rPr>
          <w:rPr>
            <w:rFonts w:ascii="Cambria Math" w:hAnsi="Cambria Math"/>
            <w:color w:val="000000"/>
            <w:sz w:val="20"/>
            <w:szCs w:val="20"/>
          </w:rPr>
          <m:t>ρ</m:t>
        </m:r>
      </m:oMath>
      <w:r w:rsidRPr="00B605C5">
        <w:rPr>
          <w:iCs/>
          <w:color w:val="000000"/>
          <w:sz w:val="20"/>
          <w:szCs w:val="20"/>
        </w:rPr>
        <w:t xml:space="preserve"> is the distance </w:t>
      </w:r>
      <w:r w:rsidR="00B605C5" w:rsidRPr="00B605C5">
        <w:rPr>
          <w:iCs/>
          <w:color w:val="000000"/>
          <w:sz w:val="20"/>
          <w:szCs w:val="20"/>
        </w:rPr>
        <w:t>(</w:t>
      </w:r>
      <w:r w:rsidR="00B605C5" w:rsidRPr="00B605C5">
        <w:rPr>
          <w:rFonts w:eastAsiaTheme="minorEastAsia"/>
          <w:iCs/>
          <w:sz w:val="20"/>
          <w:szCs w:val="20"/>
        </w:rPr>
        <w:t>pseudo</w:t>
      </w:r>
      <w:r w:rsidR="00B605C5" w:rsidRPr="00B605C5">
        <w:rPr>
          <w:rFonts w:eastAsiaTheme="minorEastAsia"/>
          <w:iCs/>
          <w:szCs w:val="20"/>
        </w:rPr>
        <w:t>-</w:t>
      </w:r>
      <w:proofErr w:type="gramStart"/>
      <w:r w:rsidR="00B605C5" w:rsidRPr="00B605C5">
        <w:rPr>
          <w:rFonts w:eastAsiaTheme="minorEastAsia"/>
          <w:iCs/>
          <w:sz w:val="20"/>
          <w:szCs w:val="20"/>
        </w:rPr>
        <w:t>range</w:t>
      </w:r>
      <w:r w:rsidR="00B605C5" w:rsidRPr="00B605C5">
        <w:rPr>
          <w:iCs/>
          <w:color w:val="000000"/>
          <w:sz w:val="20"/>
          <w:szCs w:val="20"/>
        </w:rPr>
        <w:t>)</w:t>
      </w:r>
      <w:r w:rsidRPr="00B605C5">
        <w:rPr>
          <w:iCs/>
          <w:color w:val="000000"/>
          <w:sz w:val="20"/>
          <w:szCs w:val="20"/>
        </w:rPr>
        <w:t>between</w:t>
      </w:r>
      <w:proofErr w:type="gramEnd"/>
      <w:r w:rsidRPr="00B605C5">
        <w:rPr>
          <w:iCs/>
          <w:color w:val="000000"/>
          <w:sz w:val="20"/>
          <w:szCs w:val="20"/>
        </w:rPr>
        <w:t xml:space="preserve"> </w:t>
      </w:r>
      <w:r w:rsidR="00782253" w:rsidRPr="00B605C5">
        <w:rPr>
          <w:iCs/>
          <w:color w:val="000000"/>
          <w:sz w:val="20"/>
          <w:szCs w:val="20"/>
        </w:rPr>
        <w:t>BS and UE</w:t>
      </w:r>
    </w:p>
    <w:p w14:paraId="02763087" w14:textId="39DCA534" w:rsidR="005A66D5" w:rsidRDefault="005A66D5" w:rsidP="005A66D5">
      <w:pPr>
        <w:pStyle w:val="af8"/>
        <w:widowControl/>
        <w:spacing w:after="120"/>
        <w:rPr>
          <w:color w:val="000000"/>
          <w:sz w:val="20"/>
          <w:szCs w:val="20"/>
        </w:rPr>
      </w:pPr>
      <w:r>
        <w:rPr>
          <w:color w:val="000000"/>
          <w:sz w:val="20"/>
          <w:szCs w:val="20"/>
        </w:rPr>
        <w:t>The channel frequency response can be described as</w:t>
      </w:r>
    </w:p>
    <w:p w14:paraId="07D0E60E" w14:textId="60D95D15" w:rsidR="005A66D5" w:rsidRPr="00782253" w:rsidRDefault="006B1727" w:rsidP="005A66D5">
      <w:pPr>
        <w:pStyle w:val="af8"/>
        <w:widowControl/>
        <w:spacing w:after="120"/>
        <w:rPr>
          <w:color w:val="000000"/>
          <w:sz w:val="20"/>
          <w:szCs w:val="20"/>
        </w:rPr>
      </w:pPr>
      <m:oMathPara>
        <m:oMathParaPr>
          <m:jc m:val="left"/>
        </m:oMathParaPr>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los</m:t>
                  </m:r>
                </m:sub>
              </m:sSub>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m:t>
                      </m:r>
                    </m:sub>
                  </m:sSub>
                </m:sup>
              </m:sSup>
            </m:e>
          </m:nary>
          <m:r>
            <m:rPr>
              <m:sty m:val="p"/>
            </m:rPr>
            <w:rPr>
              <w:rFonts w:ascii="Cambria Math" w:hAnsi="Cambria Math"/>
              <w:color w:val="000000"/>
              <w:sz w:val="20"/>
              <w:szCs w:val="20"/>
            </w:rPr>
            <w:br/>
          </m:r>
        </m:oMath>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hAnsi="Cambria Math" w:hint="eastAsia"/>
                          <w:color w:val="000000"/>
                          <w:sz w:val="20"/>
                          <w:szCs w:val="20"/>
                        </w:rPr>
                        <m:t>r</m:t>
                      </m:r>
                    </m:e>
                    <m:sub>
                      <m:r>
                        <w:rPr>
                          <w:rFonts w:ascii="Cambria Math" w:hAnsi="Cambria Math" w:hint="eastAsia"/>
                          <w:color w:val="000000"/>
                          <w:sz w:val="20"/>
                          <w:szCs w:val="20"/>
                        </w:rPr>
                        <m:t>los</m:t>
                      </m:r>
                    </m:sub>
                  </m:sSub>
                </m:num>
                <m:den>
                  <m:r>
                    <w:rPr>
                      <w:rFonts w:ascii="Cambria Math" w:hAnsi="Cambria Math"/>
                      <w:color w:val="000000"/>
                      <w:sz w:val="20"/>
                      <w:szCs w:val="20"/>
                    </w:rPr>
                    <m:t>λ</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hAnsi="Cambria Math" w:hint="eastAsia"/>
                              <w:color w:val="000000"/>
                              <w:sz w:val="20"/>
                              <w:szCs w:val="20"/>
                            </w:rPr>
                            <m:t>r</m:t>
                          </m:r>
                        </m:e>
                        <m:sub>
                          <m:r>
                            <w:rPr>
                              <w:rFonts w:ascii="Cambria Math" w:hAnsi="Cambria Math" w:hint="eastAsia"/>
                              <w:color w:val="000000"/>
                              <w:sz w:val="20"/>
                              <w:szCs w:val="20"/>
                            </w:rPr>
                            <m:t>l</m:t>
                          </m:r>
                        </m:sub>
                      </m:sSub>
                    </m:num>
                    <m:den>
                      <m:r>
                        <w:rPr>
                          <w:rFonts w:ascii="Cambria Math" w:hAnsi="Cambria Math"/>
                          <w:color w:val="000000"/>
                          <w:sz w:val="20"/>
                          <w:szCs w:val="20"/>
                        </w:rPr>
                        <m:t>λ</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sup>
              </m:sSup>
            </m:e>
          </m:nary>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m:t>
                          </m:r>
                        </m:sub>
                      </m:sSub>
                    </m:e>
                  </m:d>
                </m:sup>
              </m:sSup>
            </m:e>
          </m:nary>
        </m:oMath>
      </m:oMathPara>
    </w:p>
    <w:p w14:paraId="0DD4C879" w14:textId="60D424D4" w:rsidR="00782253" w:rsidRPr="00665AA4" w:rsidRDefault="00782253" w:rsidP="005A66D5">
      <w:pPr>
        <w:pStyle w:val="af8"/>
        <w:widowControl/>
        <w:spacing w:after="120"/>
        <w:rPr>
          <w:color w:val="000000"/>
          <w:sz w:val="20"/>
          <w:szCs w:val="20"/>
        </w:rPr>
      </w:pPr>
      <w:r>
        <w:rPr>
          <w:color w:val="000000"/>
          <w:sz w:val="20"/>
          <w:szCs w:val="20"/>
        </w:rPr>
        <w:t>W</w:t>
      </w:r>
      <w:r>
        <w:rPr>
          <w:rFonts w:hint="eastAsia"/>
          <w:color w:val="000000"/>
          <w:sz w:val="20"/>
          <w:szCs w:val="20"/>
        </w:rPr>
        <w:t>here</w:t>
      </w:r>
      <w:r>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oMath>
      <w:r>
        <w:rPr>
          <w:rFonts w:hint="eastAsia"/>
          <w:color w:val="000000"/>
          <w:sz w:val="20"/>
          <w:szCs w:val="20"/>
        </w:rPr>
        <w:t xml:space="preserve"> is</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number</w:t>
      </w:r>
      <w:r>
        <w:rPr>
          <w:color w:val="000000"/>
          <w:sz w:val="20"/>
          <w:szCs w:val="20"/>
        </w:rPr>
        <w:t xml:space="preserve"> </w:t>
      </w:r>
      <w:r>
        <w:rPr>
          <w:rFonts w:hint="eastAsia"/>
          <w:color w:val="000000"/>
          <w:sz w:val="20"/>
          <w:szCs w:val="20"/>
        </w:rPr>
        <w:t>of</w:t>
      </w:r>
      <w:r>
        <w:rPr>
          <w:color w:val="000000"/>
          <w:sz w:val="20"/>
          <w:szCs w:val="20"/>
        </w:rPr>
        <w:t xml:space="preserve"> </w:t>
      </w:r>
      <w:r w:rsidRPr="00A449E5">
        <w:rPr>
          <w:color w:val="000000"/>
          <w:sz w:val="20"/>
          <w:szCs w:val="20"/>
        </w:rPr>
        <w:t>Integer</w:t>
      </w:r>
      <w:r>
        <w:rPr>
          <w:color w:val="000000"/>
          <w:sz w:val="20"/>
          <w:szCs w:val="20"/>
        </w:rPr>
        <w:t xml:space="preserve"> c</w:t>
      </w:r>
      <w:r w:rsidRPr="00A449E5">
        <w:rPr>
          <w:color w:val="000000"/>
          <w:sz w:val="20"/>
          <w:szCs w:val="20"/>
        </w:rPr>
        <w:t>ycle</w:t>
      </w:r>
      <w:r w:rsidR="00A449E5">
        <w:rPr>
          <w:color w:val="000000"/>
          <w:sz w:val="20"/>
          <w:szCs w:val="20"/>
        </w:rPr>
        <w:t>s</w:t>
      </w:r>
      <w:r>
        <w:rPr>
          <w:color w:val="000000"/>
          <w:sz w:val="20"/>
          <w:szCs w:val="20"/>
        </w:rPr>
        <w:t xml:space="preserve">, and </w:t>
      </w:r>
      <m:oMath>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Pr>
          <w:rFonts w:hint="eastAsia"/>
          <w:color w:val="000000"/>
          <w:sz w:val="20"/>
          <w:szCs w:val="20"/>
        </w:rPr>
        <w:t xml:space="preserve"> </w:t>
      </w:r>
      <w:r>
        <w:rPr>
          <w:color w:val="000000"/>
          <w:sz w:val="20"/>
          <w:szCs w:val="20"/>
        </w:rPr>
        <w:t xml:space="preserve">is </w:t>
      </w:r>
      <w:r w:rsidR="00A449E5">
        <w:rPr>
          <w:color w:val="000000"/>
          <w:sz w:val="20"/>
          <w:szCs w:val="20"/>
        </w:rPr>
        <w:t xml:space="preserve">a </w:t>
      </w:r>
      <w:r>
        <w:rPr>
          <w:color w:val="000000"/>
          <w:sz w:val="20"/>
          <w:szCs w:val="20"/>
        </w:rPr>
        <w:t>fractional phase in a c</w:t>
      </w:r>
      <w:r w:rsidRPr="005706F5">
        <w:rPr>
          <w:color w:val="000000"/>
          <w:sz w:val="20"/>
          <w:szCs w:val="20"/>
        </w:rPr>
        <w:t>ycle</w:t>
      </w:r>
    </w:p>
    <w:p w14:paraId="155F8D65" w14:textId="74F14FAA" w:rsidR="00665AA4" w:rsidRPr="00665AA4" w:rsidRDefault="005A66D5" w:rsidP="009618B7">
      <w:pPr>
        <w:pStyle w:val="af8"/>
        <w:widowControl/>
        <w:spacing w:after="120"/>
        <w:rPr>
          <w:color w:val="000000"/>
          <w:sz w:val="20"/>
          <w:szCs w:val="20"/>
        </w:rPr>
      </w:pPr>
      <w:r>
        <w:rPr>
          <w:color w:val="000000"/>
          <w:sz w:val="20"/>
          <w:szCs w:val="20"/>
        </w:rPr>
        <w:t>Based on the above formulate, and i</w:t>
      </w:r>
      <w:r w:rsidR="00665AA4">
        <w:rPr>
          <w:color w:val="000000"/>
          <w:sz w:val="20"/>
          <w:szCs w:val="20"/>
        </w:rPr>
        <w:t xml:space="preserve">n </w:t>
      </w:r>
      <w:proofErr w:type="spellStart"/>
      <w:r w:rsidR="00665AA4">
        <w:rPr>
          <w:color w:val="000000"/>
          <w:sz w:val="20"/>
          <w:szCs w:val="20"/>
        </w:rPr>
        <w:t>LoS</w:t>
      </w:r>
      <w:proofErr w:type="spellEnd"/>
      <w:r w:rsidR="00665AA4">
        <w:rPr>
          <w:color w:val="000000"/>
          <w:sz w:val="20"/>
          <w:szCs w:val="20"/>
        </w:rPr>
        <w:t xml:space="preserve"> case, if the </w:t>
      </w:r>
      <m:oMath>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oMath>
      <w:r w:rsidR="00665AA4">
        <w:rPr>
          <w:color w:val="000000"/>
          <w:sz w:val="20"/>
          <w:szCs w:val="20"/>
        </w:rPr>
        <w:t xml:space="preserve">, </w:t>
      </w:r>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0</m:t>
            </m:r>
          </m:e>
        </m:d>
      </m:oMath>
      <w:r w:rsidR="00665AA4">
        <w:rPr>
          <w:rFonts w:hint="eastAsia"/>
          <w:color w:val="000000"/>
          <w:sz w:val="20"/>
          <w:szCs w:val="20"/>
        </w:rPr>
        <w:t xml:space="preserve"> </w:t>
      </w:r>
      <w:r w:rsidR="00665AA4">
        <w:rPr>
          <w:color w:val="000000"/>
          <w:sz w:val="20"/>
          <w:szCs w:val="20"/>
        </w:rPr>
        <w:t>can be described as</w:t>
      </w:r>
    </w:p>
    <w:p w14:paraId="15B73658" w14:textId="2E1BAD20" w:rsidR="00665AA4" w:rsidRPr="005A66D5" w:rsidRDefault="006B1727" w:rsidP="00665AA4">
      <w:pPr>
        <w:pStyle w:val="af8"/>
        <w:widowControl/>
        <w:spacing w:after="120"/>
        <w:rPr>
          <w:color w:val="000000"/>
          <w:sz w:val="20"/>
          <w:szCs w:val="20"/>
        </w:rPr>
      </w:pPr>
      <m:oMathPara>
        <m:oMathParaPr>
          <m:jc m:val="center"/>
        </m:oMathParaPr>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0</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0∙</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sup>
          </m:sSup>
          <m:r>
            <m:rPr>
              <m:sty m:val="p"/>
            </m:rPr>
            <w:rPr>
              <w:rFonts w:ascii="Cambria Math" w:hAnsi="Cambria Math"/>
              <w:color w:val="000000"/>
              <w:sz w:val="20"/>
              <w:szCs w:val="20"/>
            </w:rPr>
            <w:br/>
          </m:r>
        </m:oMath>
      </m:oMathPara>
      <w:r w:rsidR="00665AA4" w:rsidRPr="00665AA4">
        <w:rPr>
          <w:b/>
          <w:bCs/>
          <w:color w:val="000000"/>
          <w:sz w:val="20"/>
          <w:szCs w:val="20"/>
        </w:rPr>
        <w:t xml:space="preserve">Option </w:t>
      </w:r>
      <w:r w:rsidR="00CB08EC">
        <w:rPr>
          <w:b/>
          <w:bCs/>
          <w:color w:val="000000"/>
          <w:sz w:val="20"/>
          <w:szCs w:val="20"/>
        </w:rPr>
        <w:t>A</w:t>
      </w:r>
      <w:r w:rsidR="00665AA4" w:rsidRPr="00665AA4">
        <w:rPr>
          <w:b/>
          <w:bCs/>
          <w:color w:val="000000"/>
          <w:sz w:val="20"/>
          <w:szCs w:val="20"/>
        </w:rPr>
        <w:t xml:space="preserve">: </w:t>
      </w:r>
      <w:r w:rsidR="00665AA4" w:rsidRPr="005A66D5">
        <w:rPr>
          <w:color w:val="000000"/>
          <w:sz w:val="20"/>
          <w:szCs w:val="20"/>
        </w:rPr>
        <w:t xml:space="preserve">the </w:t>
      </w:r>
      <w:r w:rsidR="00665AA4" w:rsidRPr="005A66D5">
        <w:rPr>
          <w:rFonts w:hint="eastAsia"/>
          <w:color w:val="000000"/>
          <w:sz w:val="20"/>
          <w:szCs w:val="20"/>
        </w:rPr>
        <w:t>carrier phase</w:t>
      </w:r>
      <w:r w:rsidR="00665AA4"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00665AA4" w:rsidRPr="005A66D5">
        <w:rPr>
          <w:rFonts w:hint="eastAsia"/>
          <w:color w:val="000000"/>
          <w:sz w:val="20"/>
          <w:szCs w:val="20"/>
        </w:rPr>
        <w:t xml:space="preserve"> </w:t>
      </w:r>
      <w:r w:rsidR="000E2BDB">
        <w:rPr>
          <w:color w:val="000000"/>
          <w:sz w:val="20"/>
          <w:szCs w:val="20"/>
        </w:rPr>
        <w:t xml:space="preserve">for a TRP </w:t>
      </w:r>
      <w:r w:rsidR="00665AA4" w:rsidRPr="005A66D5">
        <w:rPr>
          <w:color w:val="000000"/>
          <w:sz w:val="20"/>
          <w:szCs w:val="20"/>
        </w:rPr>
        <w:t>can be calculated as follows based on single carrier</w:t>
      </w:r>
    </w:p>
    <w:p w14:paraId="107B54BC" w14:textId="5C20819E" w:rsidR="00665AA4" w:rsidRPr="005A66D5" w:rsidRDefault="00000000" w:rsidP="00665AA4">
      <w:pPr>
        <w:pStyle w:val="af8"/>
        <w:widowControl/>
        <w:spacing w:after="120"/>
        <w:rPr>
          <w:b/>
          <w:bCs/>
          <w:color w:val="000000"/>
          <w:sz w:val="20"/>
          <w:szCs w:val="20"/>
        </w:rPr>
      </w:pPr>
      <m:oMathPara>
        <m:oMath>
          <m:acc>
            <m:accPr>
              <m:ctrlPr>
                <w:rPr>
                  <w:rFonts w:ascii="Cambria Math" w:hAnsi="Cambria Math"/>
                  <w:b/>
                  <w:bCs/>
                  <w:color w:val="000000"/>
                  <w:sz w:val="20"/>
                  <w:szCs w:val="20"/>
                </w:rPr>
              </m:ctrlPr>
            </m:accPr>
            <m:e>
              <m:r>
                <m:rPr>
                  <m:sty m:val="b"/>
                </m:rPr>
                <w:rPr>
                  <w:rFonts w:ascii="Cambria Math" w:hAnsi="Cambria Math"/>
                  <w:color w:val="000000"/>
                  <w:sz w:val="20"/>
                  <w:szCs w:val="20"/>
                </w:rPr>
                <m:t>φ</m:t>
              </m:r>
            </m:e>
          </m:acc>
          <m:r>
            <m:rPr>
              <m:sty m:val="bi"/>
            </m:rPr>
            <w:rPr>
              <w:rFonts w:ascii="Cambria Math" w:hAnsi="Cambria Math"/>
              <w:color w:val="000000"/>
              <w:sz w:val="20"/>
              <w:szCs w:val="20"/>
            </w:rPr>
            <m:t>=arctan</m:t>
          </m:r>
          <m:f>
            <m:fPr>
              <m:ctrlPr>
                <w:rPr>
                  <w:rFonts w:ascii="Cambria Math" w:hAnsi="Cambria Math"/>
                  <w:b/>
                  <w:bCs/>
                  <w:i/>
                  <w:color w:val="000000"/>
                  <w:sz w:val="20"/>
                  <w:szCs w:val="20"/>
                </w:rPr>
              </m:ctrlPr>
            </m:fPr>
            <m:num>
              <m:sSub>
                <m:sSubPr>
                  <m:ctrlPr>
                    <w:rPr>
                      <w:rFonts w:ascii="Cambria Math" w:hAnsi="Cambria Math"/>
                      <w:b/>
                      <w:bCs/>
                      <w:i/>
                      <w:color w:val="000000"/>
                      <w:sz w:val="20"/>
                      <w:szCs w:val="20"/>
                    </w:rPr>
                  </m:ctrlPr>
                </m:sSubPr>
                <m:e>
                  <m:r>
                    <m:rPr>
                      <m:sty m:val="bi"/>
                    </m:rPr>
                    <w:rPr>
                      <w:rFonts w:ascii="Cambria Math" w:hAnsi="Cambria Math"/>
                      <w:color w:val="000000"/>
                      <w:sz w:val="20"/>
                      <w:szCs w:val="20"/>
                    </w:rPr>
                    <m:t>Q</m:t>
                  </m:r>
                </m:e>
                <m:sub>
                  <m:r>
                    <m:rPr>
                      <m:sty m:val="bi"/>
                    </m:rPr>
                    <w:rPr>
                      <w:rFonts w:ascii="Cambria Math" w:hAnsi="Cambria Math"/>
                      <w:color w:val="000000"/>
                      <w:sz w:val="20"/>
                      <w:szCs w:val="20"/>
                    </w:rPr>
                    <m:t>H(0)</m:t>
                  </m:r>
                </m:sub>
              </m:sSub>
            </m:num>
            <m:den>
              <m:sSub>
                <m:sSubPr>
                  <m:ctrlPr>
                    <w:rPr>
                      <w:rFonts w:ascii="Cambria Math" w:hAnsi="Cambria Math"/>
                      <w:b/>
                      <w:bCs/>
                      <w:i/>
                      <w:color w:val="000000"/>
                      <w:sz w:val="20"/>
                      <w:szCs w:val="20"/>
                    </w:rPr>
                  </m:ctrlPr>
                </m:sSubPr>
                <m:e>
                  <m:r>
                    <m:rPr>
                      <m:sty m:val="bi"/>
                    </m:rPr>
                    <w:rPr>
                      <w:rFonts w:ascii="Cambria Math" w:hAnsi="Cambria Math"/>
                      <w:color w:val="000000"/>
                      <w:sz w:val="20"/>
                      <w:szCs w:val="20"/>
                    </w:rPr>
                    <m:t>I</m:t>
                  </m:r>
                </m:e>
                <m:sub>
                  <m:r>
                    <m:rPr>
                      <m:sty m:val="bi"/>
                    </m:rPr>
                    <w:rPr>
                      <w:rFonts w:ascii="Cambria Math" w:hAnsi="Cambria Math"/>
                      <w:color w:val="000000"/>
                      <w:sz w:val="20"/>
                      <w:szCs w:val="20"/>
                    </w:rPr>
                    <m:t>H(0)</m:t>
                  </m:r>
                </m:sub>
              </m:sSub>
            </m:den>
          </m:f>
        </m:oMath>
      </m:oMathPara>
    </w:p>
    <w:p w14:paraId="540A362C" w14:textId="26586F65" w:rsidR="00665AA4" w:rsidRPr="00665AA4" w:rsidRDefault="00665AA4" w:rsidP="009618B7">
      <w:pPr>
        <w:pStyle w:val="af8"/>
        <w:widowControl/>
        <w:spacing w:after="120"/>
        <w:rPr>
          <w:color w:val="000000"/>
          <w:sz w:val="20"/>
          <w:szCs w:val="20"/>
        </w:rPr>
      </w:pPr>
      <w:r>
        <w:rPr>
          <w:color w:val="000000"/>
          <w:sz w:val="20"/>
          <w:szCs w:val="20"/>
        </w:rPr>
        <w:t xml:space="preserve">In addition, the PRS is transmitted in multiple carriers, and the </w:t>
      </w:r>
      <w:proofErr w:type="spellStart"/>
      <w:r>
        <w:rPr>
          <w:color w:val="000000"/>
          <w:sz w:val="20"/>
          <w:szCs w:val="20"/>
        </w:rPr>
        <w:t>LoS</w:t>
      </w:r>
      <w:proofErr w:type="spellEnd"/>
      <w:r>
        <w:rPr>
          <w:color w:val="000000"/>
          <w:sz w:val="20"/>
          <w:szCs w:val="20"/>
        </w:rPr>
        <w:t xml:space="preserve"> component in channel frequency response can be described as </w:t>
      </w:r>
    </w:p>
    <w:p w14:paraId="5E1D6B9E" w14:textId="12B96778" w:rsidR="00665AA4" w:rsidRPr="00665AA4" w:rsidRDefault="00000000" w:rsidP="009618B7">
      <w:pPr>
        <w:pStyle w:val="af8"/>
        <w:widowControl/>
        <w:spacing w:after="120"/>
        <w:rPr>
          <w:color w:val="000000"/>
          <w:sz w:val="20"/>
          <w:szCs w:val="20"/>
        </w:rPr>
      </w:pPr>
      <m:oMathPara>
        <m:oMath>
          <m:sSub>
            <m:sSubPr>
              <m:ctrlPr>
                <w:rPr>
                  <w:rFonts w:ascii="Cambria Math" w:hAnsi="Cambria Math"/>
                  <w:i/>
                  <w:color w:val="000000"/>
                  <w:sz w:val="20"/>
                  <w:szCs w:val="20"/>
                </w:rPr>
              </m:ctrlPr>
            </m:sSubPr>
            <m:e>
              <m:r>
                <w:rPr>
                  <w:rFonts w:ascii="Cambria Math" w:hAnsi="Cambria Math"/>
                  <w:color w:val="000000"/>
                  <w:sz w:val="20"/>
                  <w:szCs w:val="20"/>
                </w:rPr>
                <m:t>H</m:t>
              </m:r>
            </m:e>
            <m:sub>
              <m:r>
                <w:rPr>
                  <w:rFonts w:ascii="Cambria Math" w:hAnsi="Cambria Math"/>
                  <w:color w:val="000000"/>
                  <w:sz w:val="20"/>
                  <w:szCs w:val="20"/>
                </w:rPr>
                <m:t>los</m:t>
              </m:r>
            </m:sub>
          </m:sSub>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sup>
          </m:sSup>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r>
                    <w:rPr>
                      <w:rFonts w:ascii="Cambria Math" w:hAnsi="Cambria Math"/>
                      <w:color w:val="000000"/>
                      <w:sz w:val="20"/>
                      <w:szCs w:val="20"/>
                    </w:rPr>
                    <m:t>+</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e>
              </m:d>
            </m:sup>
          </m:sSup>
        </m:oMath>
      </m:oMathPara>
    </w:p>
    <w:p w14:paraId="678F7C36" w14:textId="63753C3E" w:rsidR="00665AA4" w:rsidRDefault="00665AA4" w:rsidP="009618B7">
      <w:pPr>
        <w:pStyle w:val="af8"/>
        <w:widowControl/>
        <w:spacing w:after="120"/>
        <w:rPr>
          <w:color w:val="000000"/>
          <w:sz w:val="20"/>
          <w:szCs w:val="20"/>
        </w:rPr>
      </w:pPr>
      <w:r>
        <w:rPr>
          <w:color w:val="000000"/>
          <w:sz w:val="20"/>
          <w:szCs w:val="20"/>
        </w:rPr>
        <w:t xml:space="preserve">Then, </w:t>
      </w:r>
      <w:bookmarkStart w:id="6" w:name="OLE_LINK1"/>
      <w:r>
        <w:rPr>
          <w:color w:val="000000"/>
          <w:sz w:val="20"/>
          <w:szCs w:val="20"/>
        </w:rPr>
        <w:t xml:space="preserve">the </w:t>
      </w:r>
      <w:r w:rsidRPr="00665AA4">
        <w:rPr>
          <w:rFonts w:hint="eastAsia"/>
          <w:color w:val="000000"/>
          <w:sz w:val="20"/>
          <w:szCs w:val="20"/>
        </w:rPr>
        <w:t>carrier phase</w:t>
      </w:r>
      <w:bookmarkEnd w:id="6"/>
      <w:r>
        <w:rPr>
          <w:color w:val="000000"/>
          <w:sz w:val="20"/>
          <w:szCs w:val="20"/>
        </w:rPr>
        <w:t xml:space="preserve"> </w:t>
      </w:r>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oMath>
      <w:r>
        <w:rPr>
          <w:rFonts w:hint="eastAsia"/>
          <w:color w:val="000000"/>
          <w:sz w:val="20"/>
          <w:szCs w:val="20"/>
        </w:rPr>
        <w:t xml:space="preserve"> </w:t>
      </w:r>
      <w:r>
        <w:rPr>
          <w:color w:val="000000"/>
          <w:sz w:val="20"/>
          <w:szCs w:val="20"/>
        </w:rPr>
        <w:t xml:space="preserve">in the carrier k can be </w:t>
      </w:r>
    </w:p>
    <w:p w14:paraId="70C45A49" w14:textId="42FF7FF2" w:rsidR="00665AA4" w:rsidRPr="00665AA4" w:rsidRDefault="00000000" w:rsidP="009618B7">
      <w:pPr>
        <w:pStyle w:val="af8"/>
        <w:widowControl/>
        <w:spacing w:after="120"/>
        <w:rPr>
          <w:color w:val="000000"/>
          <w:sz w:val="20"/>
          <w:szCs w:val="20"/>
        </w:rPr>
      </w:pPr>
      <m:oMathPara>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r>
            <w:rPr>
              <w:rFonts w:ascii="Cambria Math" w:hAnsi="Cambria Math"/>
              <w:color w:val="000000"/>
              <w:sz w:val="20"/>
              <w:szCs w:val="20"/>
            </w:rPr>
            <m:t>+</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oMath>
      </m:oMathPara>
    </w:p>
    <w:p w14:paraId="26E6AE27" w14:textId="3322F18D" w:rsidR="00665AA4" w:rsidRDefault="00665AA4" w:rsidP="00501E8B">
      <w:pPr>
        <w:pStyle w:val="af8"/>
        <w:widowControl/>
        <w:spacing w:after="120" w:line="260" w:lineRule="exact"/>
        <w:rPr>
          <w:color w:val="000000"/>
          <w:sz w:val="20"/>
          <w:szCs w:val="20"/>
        </w:rPr>
      </w:pPr>
      <w:r>
        <w:rPr>
          <w:rFonts w:hint="eastAsia"/>
          <w:color w:val="000000"/>
          <w:sz w:val="20"/>
          <w:szCs w:val="20"/>
        </w:rPr>
        <w:t>S</w:t>
      </w:r>
      <w:r>
        <w:rPr>
          <w:color w:val="000000"/>
          <w:sz w:val="20"/>
          <w:szCs w:val="20"/>
        </w:rPr>
        <w:t xml:space="preserve">o, the </w:t>
      </w:r>
      <w:r w:rsidRPr="00665AA4">
        <w:rPr>
          <w:rFonts w:hint="eastAsia"/>
          <w:color w:val="000000"/>
          <w:sz w:val="20"/>
          <w:szCs w:val="20"/>
        </w:rPr>
        <w:t>carrier phase</w:t>
      </w:r>
      <w:r>
        <w:rPr>
          <w:color w:val="000000"/>
          <w:sz w:val="20"/>
          <w:szCs w:val="20"/>
        </w:rPr>
        <w:t xml:space="preserve"> in multiple carriers can be equivalent to a linear function, </w:t>
      </w:r>
      <w:r w:rsidRPr="00665AA4">
        <w:rPr>
          <w:color w:val="000000"/>
          <w:sz w:val="20"/>
          <w:szCs w:val="20"/>
        </w:rPr>
        <w:t xml:space="preserve">which </w:t>
      </w:r>
      <w:r>
        <w:rPr>
          <w:color w:val="000000"/>
          <w:sz w:val="20"/>
          <w:szCs w:val="20"/>
        </w:rPr>
        <w:t>is</w:t>
      </w:r>
      <w:r w:rsidRPr="00665AA4">
        <w:rPr>
          <w:color w:val="000000"/>
          <w:sz w:val="20"/>
          <w:szCs w:val="20"/>
        </w:rPr>
        <w:t xml:space="preserve"> the slope (</w:t>
      </w:r>
      <m:oMath>
        <m:sSub>
          <m:sSubPr>
            <m:ctrlPr>
              <w:rPr>
                <w:rFonts w:ascii="Cambria Math" w:hAnsi="Cambria Math"/>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sidRPr="00665AA4">
        <w:rPr>
          <w:color w:val="000000"/>
          <w:sz w:val="20"/>
          <w:szCs w:val="20"/>
        </w:rPr>
        <w:t xml:space="preserve">) </w:t>
      </w:r>
      <w:proofErr w:type="gramStart"/>
      <w:r w:rsidRPr="00665AA4">
        <w:rPr>
          <w:color w:val="000000"/>
          <w:sz w:val="20"/>
          <w:szCs w:val="20"/>
        </w:rPr>
        <w:t xml:space="preserve">and  </w:t>
      </w:r>
      <w:r w:rsidRPr="00B20F73">
        <w:rPr>
          <w:color w:val="000000"/>
          <w:sz w:val="20"/>
          <w:szCs w:val="20"/>
        </w:rPr>
        <w:t>intercept</w:t>
      </w:r>
      <w:proofErr w:type="gramEnd"/>
      <w:r w:rsidR="00B605C5">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sidRPr="00B20F73">
        <w:rPr>
          <w:color w:val="000000"/>
          <w:sz w:val="20"/>
          <w:szCs w:val="20"/>
        </w:rPr>
        <w:t>, a</w:t>
      </w:r>
      <w:r>
        <w:rPr>
          <w:color w:val="000000"/>
          <w:sz w:val="20"/>
          <w:szCs w:val="20"/>
        </w:rPr>
        <w:t xml:space="preserve">nd we can calculate the </w:t>
      </w:r>
      <w:r w:rsidRPr="00665AA4">
        <w:rPr>
          <w:color w:val="000000"/>
          <w:sz w:val="20"/>
          <w:szCs w:val="20"/>
        </w:rPr>
        <w:t xml:space="preserve">intercept </w:t>
      </w:r>
      <m:oMath>
        <m:sSub>
          <m:sSubPr>
            <m:ctrlPr>
              <w:rPr>
                <w:rFonts w:ascii="Cambria Math" w:hAnsi="Cambria Math"/>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Pr>
          <w:rFonts w:hint="eastAsia"/>
          <w:color w:val="000000"/>
          <w:sz w:val="20"/>
          <w:szCs w:val="20"/>
        </w:rPr>
        <w:t xml:space="preserve"> </w:t>
      </w:r>
      <w:r>
        <w:rPr>
          <w:color w:val="000000"/>
          <w:sz w:val="20"/>
          <w:szCs w:val="20"/>
        </w:rPr>
        <w:t>based on multiple carriers.</w:t>
      </w:r>
    </w:p>
    <w:p w14:paraId="161D3D91" w14:textId="72C5DBB2" w:rsidR="00665AA4" w:rsidRPr="00665AA4" w:rsidRDefault="00665AA4" w:rsidP="00501E8B">
      <w:pPr>
        <w:pStyle w:val="af8"/>
        <w:widowControl/>
        <w:spacing w:after="120" w:line="260" w:lineRule="exact"/>
        <w:rPr>
          <w:b/>
          <w:bCs/>
          <w:color w:val="000000"/>
          <w:sz w:val="20"/>
          <w:szCs w:val="20"/>
        </w:rPr>
      </w:pPr>
      <w:r w:rsidRPr="00665AA4">
        <w:rPr>
          <w:rFonts w:hint="eastAsia"/>
          <w:b/>
          <w:bCs/>
          <w:color w:val="000000"/>
          <w:sz w:val="20"/>
          <w:szCs w:val="20"/>
        </w:rPr>
        <w:t>O</w:t>
      </w:r>
      <w:r w:rsidRPr="00665AA4">
        <w:rPr>
          <w:b/>
          <w:bCs/>
          <w:color w:val="000000"/>
          <w:sz w:val="20"/>
          <w:szCs w:val="20"/>
        </w:rPr>
        <w:t>ption</w:t>
      </w:r>
      <w:r w:rsidR="00CB08EC">
        <w:rPr>
          <w:b/>
          <w:bCs/>
          <w:color w:val="000000"/>
          <w:sz w:val="20"/>
          <w:szCs w:val="20"/>
        </w:rPr>
        <w:t xml:space="preserve"> B</w:t>
      </w:r>
      <w:r w:rsidRPr="00665AA4">
        <w:rPr>
          <w:b/>
          <w:bCs/>
          <w:color w:val="000000"/>
          <w:sz w:val="20"/>
          <w:szCs w:val="20"/>
        </w:rPr>
        <w:t xml:space="preserve">: </w:t>
      </w:r>
      <w:r w:rsidRPr="005A66D5">
        <w:rPr>
          <w:color w:val="000000"/>
          <w:sz w:val="20"/>
          <w:szCs w:val="20"/>
        </w:rPr>
        <w:t xml:space="preserve">the </w:t>
      </w:r>
      <w:r w:rsidRPr="005A66D5">
        <w:rPr>
          <w:rFonts w:hint="eastAsia"/>
          <w:color w:val="000000"/>
          <w:sz w:val="20"/>
          <w:szCs w:val="20"/>
        </w:rPr>
        <w:t>carrier phase</w:t>
      </w:r>
      <w:r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Pr="005A66D5">
        <w:rPr>
          <w:rFonts w:hint="eastAsia"/>
          <w:color w:val="000000"/>
          <w:sz w:val="20"/>
          <w:szCs w:val="20"/>
        </w:rPr>
        <w:t xml:space="preserve"> </w:t>
      </w:r>
      <w:r w:rsidR="000E2BDB">
        <w:rPr>
          <w:color w:val="000000"/>
          <w:sz w:val="20"/>
          <w:szCs w:val="20"/>
        </w:rPr>
        <w:t xml:space="preserve">for a TRP </w:t>
      </w:r>
      <w:r w:rsidRPr="005A66D5">
        <w:rPr>
          <w:color w:val="000000"/>
          <w:sz w:val="20"/>
          <w:szCs w:val="20"/>
        </w:rPr>
        <w:t>(that is the intercept</w:t>
      </w:r>
      <w:r w:rsidR="00782253">
        <w:rPr>
          <w:color w:val="000000"/>
          <w:sz w:val="20"/>
          <w:szCs w:val="20"/>
        </w:rPr>
        <w:t>/</w:t>
      </w:r>
      <w:proofErr w:type="gramStart"/>
      <w:r w:rsidR="00782253" w:rsidRPr="00665AA4">
        <w:rPr>
          <w:color w:val="000000"/>
          <w:sz w:val="20"/>
          <w:szCs w:val="20"/>
        </w:rPr>
        <w:t xml:space="preserve">slope </w:t>
      </w:r>
      <w:r w:rsidRPr="005A66D5">
        <w:rPr>
          <w:color w:val="000000"/>
          <w:sz w:val="20"/>
          <w:szCs w:val="20"/>
        </w:rPr>
        <w:t>)can</w:t>
      </w:r>
      <w:proofErr w:type="gramEnd"/>
      <w:r w:rsidRPr="005A66D5">
        <w:rPr>
          <w:color w:val="000000"/>
          <w:sz w:val="20"/>
          <w:szCs w:val="20"/>
        </w:rPr>
        <w:t xml:space="preserve"> be calculated according to the (k,</w:t>
      </w:r>
      <w:r w:rsidRPr="005A66D5">
        <w:rPr>
          <w:rFonts w:ascii="Cambria Math" w:hAnsi="Cambria Math"/>
          <w:color w:val="000000"/>
          <w:sz w:val="20"/>
          <w:szCs w:val="20"/>
        </w:rPr>
        <w:t xml:space="preserve"> </w:t>
      </w:r>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oMath>
      <w:r w:rsidRPr="005A66D5">
        <w:rPr>
          <w:color w:val="000000"/>
          <w:sz w:val="20"/>
          <w:szCs w:val="20"/>
        </w:rPr>
        <w:t xml:space="preserve"> ) of multiple carriers, for example:</w:t>
      </w:r>
    </w:p>
    <w:p w14:paraId="2147D34B" w14:textId="0D4E5345" w:rsidR="00665AA4" w:rsidRPr="00665AA4" w:rsidRDefault="00000000" w:rsidP="00665AA4">
      <w:pPr>
        <w:pStyle w:val="af8"/>
        <w:widowControl/>
        <w:spacing w:after="120"/>
        <w:rPr>
          <w:color w:val="000000"/>
          <w:sz w:val="20"/>
          <w:szCs w:val="20"/>
        </w:rPr>
      </w:pPr>
      <m:oMathPara>
        <m:oMath>
          <m:sSub>
            <m:sSubPr>
              <m:ctrlPr>
                <w:rPr>
                  <w:rFonts w:ascii="Cambria Math" w:hAnsi="Cambria Math"/>
                  <w:i/>
                  <w:color w:val="000000"/>
                  <w:sz w:val="20"/>
                </w:rPr>
              </m:ctrlPr>
            </m:sSubPr>
            <m:e>
              <m:r>
                <w:rPr>
                  <w:rFonts w:ascii="Cambria Math" w:hAnsi="Cambria Math"/>
                  <w:color w:val="000000"/>
                  <w:sz w:val="20"/>
                </w:rPr>
                <m:t>argmin</m:t>
              </m:r>
            </m:e>
            <m:sub>
              <m:r>
                <m:rPr>
                  <m:sty m:val="p"/>
                </m:rPr>
                <w:rPr>
                  <w:rFonts w:ascii="Cambria Math" w:hAnsi="Cambria Math"/>
                  <w:color w:val="000000"/>
                  <w:sz w:val="20"/>
                  <w:szCs w:val="20"/>
                </w:rPr>
                <m:t xml:space="preserve"> </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sub>
          </m:sSub>
          <m:nary>
            <m:naryPr>
              <m:chr m:val="∑"/>
              <m:limLoc m:val="undOvr"/>
              <m:subHide m:val="1"/>
              <m:supHide m:val="1"/>
              <m:ctrlPr>
                <w:rPr>
                  <w:rFonts w:ascii="Cambria Math" w:hAnsi="Cambria Math"/>
                  <w:i/>
                  <w:color w:val="000000"/>
                  <w:sz w:val="20"/>
                  <w:szCs w:val="20"/>
                </w:rPr>
              </m:ctrlPr>
            </m:naryPr>
            <m:sub/>
            <m:sup/>
            <m:e>
              <m:sSup>
                <m:sSupPr>
                  <m:ctrlPr>
                    <w:rPr>
                      <w:rFonts w:ascii="Cambria Math" w:hAnsi="Cambria Math"/>
                      <w:i/>
                      <w:color w:val="000000"/>
                      <w:sz w:val="20"/>
                      <w:szCs w:val="20"/>
                    </w:rPr>
                  </m:ctrlPr>
                </m:sSupPr>
                <m:e>
                  <m:d>
                    <m:dPr>
                      <m:begChr m:val="|"/>
                      <m:endChr m:val="|"/>
                      <m:ctrlPr>
                        <w:rPr>
                          <w:rFonts w:ascii="Cambria Math" w:hAnsi="Cambria Math"/>
                          <w:i/>
                          <w:color w:val="000000"/>
                          <w:sz w:val="20"/>
                          <w:szCs w:val="20"/>
                        </w:rPr>
                      </m:ctrlPr>
                    </m:dPr>
                    <m:e>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r>
                        <w:rPr>
                          <w:rFonts w:ascii="Cambria Math" w:hAnsi="Cambria Math"/>
                          <w:color w:val="000000"/>
                          <w:sz w:val="20"/>
                          <w:szCs w:val="20"/>
                        </w:rPr>
                        <m:t>-(a∙k+</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r>
                        <w:rPr>
                          <w:rFonts w:ascii="Cambria Math" w:hAnsi="Cambria Math"/>
                          <w:color w:val="000000"/>
                          <w:sz w:val="20"/>
                          <w:szCs w:val="20"/>
                        </w:rPr>
                        <m:t>)</m:t>
                      </m:r>
                    </m:e>
                  </m:d>
                </m:e>
                <m:sup>
                  <m:r>
                    <w:rPr>
                      <w:rFonts w:ascii="Cambria Math" w:hAnsi="Cambria Math"/>
                      <w:color w:val="000000"/>
                      <w:sz w:val="20"/>
                      <w:szCs w:val="20"/>
                    </w:rPr>
                    <m:t>2</m:t>
                  </m:r>
                </m:sup>
              </m:sSup>
            </m:e>
          </m:nary>
        </m:oMath>
      </m:oMathPara>
    </w:p>
    <w:p w14:paraId="783DA828" w14:textId="15F62652" w:rsidR="005A66D5" w:rsidRDefault="005A66D5" w:rsidP="005A66D5">
      <w:pPr>
        <w:pStyle w:val="3"/>
        <w:rPr>
          <w:sz w:val="20"/>
          <w:szCs w:val="20"/>
        </w:rPr>
      </w:pPr>
      <w:r w:rsidRPr="005A66D5">
        <w:rPr>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Pr>
          <w:sz w:val="20"/>
          <w:szCs w:val="20"/>
        </w:rPr>
        <w:t xml:space="preserve"> measurement</w:t>
      </w:r>
      <w:r w:rsidRPr="005A66D5">
        <w:rPr>
          <w:sz w:val="20"/>
          <w:szCs w:val="20"/>
        </w:rPr>
        <w:t xml:space="preserve"> in the time domain </w:t>
      </w:r>
    </w:p>
    <w:p w14:paraId="1F28E352" w14:textId="75F30546" w:rsidR="00AA3333" w:rsidRDefault="00CB1416" w:rsidP="00CB1416">
      <w:pPr>
        <w:jc w:val="center"/>
        <w:rPr>
          <w:rFonts w:eastAsiaTheme="minorEastAsia"/>
          <w:lang w:eastAsia="zh-CN"/>
        </w:rPr>
      </w:pPr>
      <w:r>
        <w:rPr>
          <w:noProof/>
        </w:rPr>
        <w:drawing>
          <wp:inline distT="0" distB="0" distL="0" distR="0" wp14:anchorId="57CDDD7A" wp14:editId="79C7086C">
            <wp:extent cx="2532324" cy="1898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2315" cy="1906141"/>
                    </a:xfrm>
                    <a:prstGeom prst="rect">
                      <a:avLst/>
                    </a:prstGeom>
                    <a:noFill/>
                    <a:ln>
                      <a:noFill/>
                    </a:ln>
                  </pic:spPr>
                </pic:pic>
              </a:graphicData>
            </a:graphic>
          </wp:inline>
        </w:drawing>
      </w:r>
    </w:p>
    <w:p w14:paraId="2DD5CFF7" w14:textId="2240FCDF" w:rsidR="0095110B" w:rsidRDefault="0095110B" w:rsidP="0095110B">
      <w:pPr>
        <w:pStyle w:val="a5"/>
        <w:jc w:val="center"/>
      </w:pPr>
      <w:r>
        <w:t xml:space="preserve">Figure </w:t>
      </w:r>
      <w:r w:rsidR="00B605C5">
        <w:t>1</w:t>
      </w:r>
      <w:r w:rsidRPr="001A579D">
        <w:t xml:space="preserve">. </w:t>
      </w:r>
      <w:r w:rsidR="00B605C5">
        <w:rPr>
          <w:lang w:eastAsia="zh-CN"/>
        </w:rPr>
        <w:t>T</w:t>
      </w:r>
      <w:r>
        <w:rPr>
          <w:rFonts w:hint="eastAsia"/>
          <w:lang w:eastAsia="zh-CN"/>
        </w:rPr>
        <w:t>he</w:t>
      </w:r>
      <w:r>
        <w:t xml:space="preserve"> </w:t>
      </w:r>
      <w:r>
        <w:rPr>
          <w:rFonts w:hint="eastAsia"/>
          <w:lang w:eastAsia="zh-CN"/>
        </w:rPr>
        <w:t>example</w:t>
      </w:r>
      <w:r w:rsidRPr="00853C4E">
        <w:t xml:space="preserve"> of phase </w:t>
      </w:r>
      <w:r>
        <w:rPr>
          <w:rFonts w:hint="eastAsia"/>
          <w:lang w:eastAsia="zh-CN"/>
        </w:rPr>
        <w:t>calculation</w:t>
      </w:r>
      <w:r>
        <w:t xml:space="preserve"> </w:t>
      </w:r>
      <w:r>
        <w:rPr>
          <w:rFonts w:hint="eastAsia"/>
          <w:lang w:eastAsia="zh-CN"/>
        </w:rPr>
        <w:t>in</w:t>
      </w:r>
      <w:r>
        <w:t xml:space="preserve"> the </w:t>
      </w:r>
      <w:r>
        <w:rPr>
          <w:rFonts w:hint="eastAsia"/>
          <w:lang w:eastAsia="zh-CN"/>
        </w:rPr>
        <w:t>time</w:t>
      </w:r>
      <w:r>
        <w:t xml:space="preserve"> </w:t>
      </w:r>
      <w:r>
        <w:rPr>
          <w:rFonts w:hint="eastAsia"/>
          <w:lang w:eastAsia="zh-CN"/>
        </w:rPr>
        <w:t>domain</w:t>
      </w:r>
    </w:p>
    <w:p w14:paraId="7691F9B9" w14:textId="2B8A25C4" w:rsidR="005A66D5" w:rsidRDefault="005A66D5" w:rsidP="005A66D5">
      <w:pPr>
        <w:pStyle w:val="af8"/>
        <w:widowControl/>
        <w:spacing w:after="120"/>
        <w:rPr>
          <w:color w:val="000000"/>
          <w:sz w:val="20"/>
          <w:szCs w:val="20"/>
        </w:rPr>
      </w:pPr>
      <w:r w:rsidRPr="00665AA4">
        <w:rPr>
          <w:b/>
          <w:bCs/>
          <w:color w:val="000000"/>
          <w:sz w:val="20"/>
          <w:szCs w:val="20"/>
        </w:rPr>
        <w:t xml:space="preserve">Option </w:t>
      </w:r>
      <w:r w:rsidR="00CB1416">
        <w:rPr>
          <w:b/>
          <w:bCs/>
          <w:color w:val="000000"/>
          <w:sz w:val="20"/>
          <w:szCs w:val="20"/>
        </w:rPr>
        <w:t>C:</w:t>
      </w:r>
      <w:r w:rsidRPr="005A66D5">
        <w:rPr>
          <w:rFonts w:hint="eastAsia"/>
          <w:color w:val="000000"/>
          <w:sz w:val="20"/>
          <w:szCs w:val="20"/>
        </w:rPr>
        <w:t xml:space="preserve"> </w:t>
      </w:r>
      <w:r w:rsidRPr="005A66D5">
        <w:rPr>
          <w:color w:val="000000"/>
          <w:sz w:val="20"/>
          <w:szCs w:val="20"/>
        </w:rPr>
        <w:t xml:space="preserve">the </w:t>
      </w:r>
      <w:r w:rsidRPr="005A66D5">
        <w:rPr>
          <w:rFonts w:hint="eastAsia"/>
          <w:color w:val="000000"/>
          <w:sz w:val="20"/>
          <w:szCs w:val="20"/>
        </w:rPr>
        <w:t>phase</w:t>
      </w:r>
      <w:r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Pr="005A66D5">
        <w:rPr>
          <w:rFonts w:hint="eastAsia"/>
          <w:color w:val="000000"/>
          <w:sz w:val="20"/>
          <w:szCs w:val="20"/>
        </w:rPr>
        <w:t xml:space="preserve"> </w:t>
      </w:r>
      <w:r w:rsidR="000E2BDB">
        <w:rPr>
          <w:color w:val="000000"/>
          <w:sz w:val="20"/>
          <w:szCs w:val="20"/>
        </w:rPr>
        <w:t xml:space="preserve">for a TRP </w:t>
      </w:r>
      <w:r w:rsidRPr="005A66D5">
        <w:rPr>
          <w:color w:val="000000"/>
          <w:sz w:val="20"/>
          <w:szCs w:val="20"/>
        </w:rPr>
        <w:t xml:space="preserve">can be calculated </w:t>
      </w:r>
      <w:r>
        <w:rPr>
          <w:color w:val="000000"/>
          <w:sz w:val="20"/>
          <w:szCs w:val="20"/>
        </w:rPr>
        <w:t xml:space="preserve">in </w:t>
      </w:r>
      <w:r w:rsidR="00E5108C">
        <w:rPr>
          <w:color w:val="000000"/>
          <w:sz w:val="20"/>
          <w:szCs w:val="20"/>
        </w:rPr>
        <w:t xml:space="preserve">the </w:t>
      </w:r>
      <w:r>
        <w:rPr>
          <w:color w:val="000000"/>
          <w:sz w:val="20"/>
          <w:szCs w:val="20"/>
        </w:rPr>
        <w:t>time domain as</w:t>
      </w:r>
    </w:p>
    <w:p w14:paraId="46F0E4A6" w14:textId="55E3508C" w:rsidR="005A66D5" w:rsidRPr="00CB1416" w:rsidRDefault="00000000" w:rsidP="005A66D5">
      <w:pPr>
        <w:pStyle w:val="af8"/>
        <w:widowControl/>
        <w:spacing w:after="120"/>
        <w:rPr>
          <w:b/>
          <w:bCs/>
          <w:color w:val="000000"/>
          <w:sz w:val="20"/>
          <w:szCs w:val="20"/>
        </w:rPr>
      </w:pPr>
      <m:oMathPara>
        <m:oMath>
          <m:acc>
            <m:accPr>
              <m:ctrlPr>
                <w:rPr>
                  <w:rFonts w:ascii="Cambria Math" w:hAnsi="Cambria Math"/>
                  <w:b/>
                  <w:bCs/>
                  <w:color w:val="000000"/>
                  <w:sz w:val="20"/>
                  <w:szCs w:val="20"/>
                </w:rPr>
              </m:ctrlPr>
            </m:accPr>
            <m:e>
              <m:r>
                <m:rPr>
                  <m:sty m:val="b"/>
                </m:rPr>
                <w:rPr>
                  <w:rFonts w:ascii="Cambria Math" w:hAnsi="Cambria Math"/>
                  <w:color w:val="000000"/>
                  <w:sz w:val="20"/>
                  <w:szCs w:val="20"/>
                </w:rPr>
                <m:t>φ</m:t>
              </m:r>
            </m:e>
          </m:acc>
          <m:r>
            <m:rPr>
              <m:sty m:val="bi"/>
            </m:rPr>
            <w:rPr>
              <w:rFonts w:ascii="Cambria Math" w:hAnsi="Cambria Math"/>
              <w:color w:val="000000"/>
              <w:sz w:val="20"/>
              <w:szCs w:val="20"/>
            </w:rPr>
            <m:t>=arctan</m:t>
          </m:r>
          <m:f>
            <m:fPr>
              <m:ctrlPr>
                <w:rPr>
                  <w:rFonts w:ascii="Cambria Math" w:hAnsi="Cambria Math"/>
                  <w:b/>
                  <w:bCs/>
                  <w:i/>
                  <w:color w:val="000000"/>
                  <w:sz w:val="20"/>
                  <w:szCs w:val="20"/>
                </w:rPr>
              </m:ctrlPr>
            </m:fPr>
            <m:num>
              <m:sSub>
                <m:sSubPr>
                  <m:ctrlPr>
                    <w:rPr>
                      <w:rFonts w:ascii="Cambria Math" w:hAnsi="Cambria Math"/>
                      <w:b/>
                      <w:bCs/>
                      <w:i/>
                      <w:color w:val="000000"/>
                      <w:sz w:val="20"/>
                      <w:szCs w:val="20"/>
                    </w:rPr>
                  </m:ctrlPr>
                </m:sSubPr>
                <m:e>
                  <m:r>
                    <m:rPr>
                      <m:sty m:val="bi"/>
                    </m:rPr>
                    <w:rPr>
                      <w:rFonts w:ascii="Cambria Math" w:hAnsi="Cambria Math"/>
                      <w:color w:val="000000"/>
                      <w:sz w:val="20"/>
                      <w:szCs w:val="20"/>
                    </w:rPr>
                    <m:t>Q</m:t>
                  </m:r>
                </m:e>
                <m:sub>
                  <m:r>
                    <m:rPr>
                      <m:sty m:val="bi"/>
                    </m:rPr>
                    <w:rPr>
                      <w:rFonts w:ascii="Cambria Math" w:hAnsi="Cambria Math"/>
                      <w:color w:val="000000"/>
                      <w:sz w:val="20"/>
                      <w:szCs w:val="20"/>
                    </w:rPr>
                    <m:t>CIR(</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τ</m:t>
                      </m:r>
                    </m:e>
                    <m:sub>
                      <m:r>
                        <m:rPr>
                          <m:sty m:val="bi"/>
                        </m:rPr>
                        <w:rPr>
                          <w:rFonts w:ascii="Cambria Math" w:hAnsi="Cambria Math"/>
                          <w:color w:val="000000"/>
                          <w:sz w:val="20"/>
                          <w:szCs w:val="20"/>
                        </w:rPr>
                        <m:t>los</m:t>
                      </m:r>
                    </m:sub>
                  </m:sSub>
                  <m:r>
                    <m:rPr>
                      <m:sty m:val="bi"/>
                    </m:rPr>
                    <w:rPr>
                      <w:rFonts w:ascii="Cambria Math" w:hAnsi="Cambria Math"/>
                      <w:color w:val="000000"/>
                      <w:sz w:val="20"/>
                      <w:szCs w:val="20"/>
                    </w:rPr>
                    <m:t>)</m:t>
                  </m:r>
                </m:sub>
              </m:sSub>
            </m:num>
            <m:den>
              <m:sSub>
                <m:sSubPr>
                  <m:ctrlPr>
                    <w:rPr>
                      <w:rFonts w:ascii="Cambria Math" w:hAnsi="Cambria Math"/>
                      <w:b/>
                      <w:bCs/>
                      <w:i/>
                      <w:color w:val="000000"/>
                      <w:sz w:val="20"/>
                      <w:szCs w:val="20"/>
                    </w:rPr>
                  </m:ctrlPr>
                </m:sSubPr>
                <m:e>
                  <m:r>
                    <m:rPr>
                      <m:sty m:val="bi"/>
                    </m:rPr>
                    <w:rPr>
                      <w:rFonts w:ascii="Cambria Math" w:hAnsi="Cambria Math"/>
                      <w:color w:val="000000"/>
                      <w:sz w:val="20"/>
                      <w:szCs w:val="20"/>
                    </w:rPr>
                    <m:t>I</m:t>
                  </m:r>
                </m:e>
                <m:sub>
                  <m:r>
                    <m:rPr>
                      <m:sty m:val="bi"/>
                    </m:rPr>
                    <w:rPr>
                      <w:rFonts w:ascii="Cambria Math" w:hAnsi="Cambria Math"/>
                      <w:color w:val="000000"/>
                      <w:sz w:val="20"/>
                      <w:szCs w:val="20"/>
                    </w:rPr>
                    <m:t>CIR(</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τ</m:t>
                      </m:r>
                    </m:e>
                    <m:sub>
                      <m:r>
                        <m:rPr>
                          <m:sty m:val="bi"/>
                        </m:rPr>
                        <w:rPr>
                          <w:rFonts w:ascii="Cambria Math" w:hAnsi="Cambria Math"/>
                          <w:color w:val="000000"/>
                          <w:sz w:val="20"/>
                          <w:szCs w:val="20"/>
                        </w:rPr>
                        <m:t>los</m:t>
                      </m:r>
                    </m:sub>
                  </m:sSub>
                  <m:r>
                    <m:rPr>
                      <m:sty m:val="bi"/>
                    </m:rPr>
                    <w:rPr>
                      <w:rFonts w:ascii="Cambria Math" w:hAnsi="Cambria Math"/>
                      <w:color w:val="000000"/>
                      <w:sz w:val="20"/>
                      <w:szCs w:val="20"/>
                    </w:rPr>
                    <m:t>)</m:t>
                  </m:r>
                </m:sub>
              </m:sSub>
            </m:den>
          </m:f>
        </m:oMath>
      </m:oMathPara>
    </w:p>
    <w:p w14:paraId="54AB73A2" w14:textId="77777777" w:rsidR="00E832AF" w:rsidRDefault="00CB1416" w:rsidP="00E832AF">
      <w:pPr>
        <w:pStyle w:val="af8"/>
        <w:widowControl/>
        <w:spacing w:after="120"/>
        <w:rPr>
          <w:color w:val="000000"/>
          <w:sz w:val="20"/>
          <w:szCs w:val="20"/>
        </w:rPr>
      </w:pPr>
      <w:r w:rsidRPr="00CB1416">
        <w:rPr>
          <w:rFonts w:hint="eastAsia"/>
          <w:color w:val="000000"/>
          <w:sz w:val="20"/>
          <w:szCs w:val="20"/>
        </w:rPr>
        <w:t>B</w:t>
      </w:r>
      <w:r w:rsidRPr="00CB1416">
        <w:rPr>
          <w:color w:val="000000"/>
          <w:sz w:val="20"/>
          <w:szCs w:val="20"/>
        </w:rPr>
        <w:t xml:space="preserve">ut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00E832AF">
        <w:rPr>
          <w:rFonts w:hint="eastAsia"/>
          <w:color w:val="000000"/>
          <w:sz w:val="20"/>
          <w:szCs w:val="20"/>
        </w:rPr>
        <w:t xml:space="preserve"> </w:t>
      </w:r>
      <w:r w:rsidR="00E832AF">
        <w:rPr>
          <w:color w:val="000000"/>
          <w:sz w:val="20"/>
          <w:szCs w:val="20"/>
        </w:rPr>
        <w:t xml:space="preserve">will be not accurate when the first path is not the peak point of CIR or the first path is not the point of sampling. </w:t>
      </w:r>
    </w:p>
    <w:p w14:paraId="1FD9142F" w14:textId="2912E36C" w:rsidR="00E832AF" w:rsidRDefault="00E832AF" w:rsidP="00E832AF">
      <w:pPr>
        <w:pStyle w:val="3"/>
        <w:rPr>
          <w:sz w:val="20"/>
          <w:szCs w:val="20"/>
        </w:rPr>
      </w:pPr>
      <w:r w:rsidRPr="005A66D5">
        <w:rPr>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sidRPr="005A66D5">
        <w:rPr>
          <w:sz w:val="20"/>
          <w:szCs w:val="20"/>
        </w:rPr>
        <w:t xml:space="preserve"> </w:t>
      </w:r>
      <w:r>
        <w:rPr>
          <w:sz w:val="20"/>
          <w:szCs w:val="20"/>
        </w:rPr>
        <w:t>measurement</w:t>
      </w:r>
      <w:r w:rsidRPr="005A66D5">
        <w:rPr>
          <w:sz w:val="20"/>
          <w:szCs w:val="20"/>
        </w:rPr>
        <w:t xml:space="preserve"> </w:t>
      </w:r>
      <w:r>
        <w:rPr>
          <w:rFonts w:hint="eastAsia"/>
          <w:sz w:val="20"/>
          <w:szCs w:val="20"/>
        </w:rPr>
        <w:t>with</w:t>
      </w:r>
      <w:r>
        <w:rPr>
          <w:sz w:val="20"/>
          <w:szCs w:val="20"/>
        </w:rPr>
        <w:t xml:space="preserve"> multipath mitigation</w:t>
      </w:r>
    </w:p>
    <w:p w14:paraId="0057AD91" w14:textId="7B15C003" w:rsidR="00E832AF" w:rsidRDefault="00E832AF" w:rsidP="00E832AF">
      <w:pPr>
        <w:pStyle w:val="af8"/>
        <w:widowControl/>
        <w:spacing w:after="120" w:line="260" w:lineRule="exact"/>
        <w:rPr>
          <w:color w:val="000000"/>
          <w:sz w:val="20"/>
          <w:szCs w:val="20"/>
        </w:rPr>
      </w:pPr>
      <w:r w:rsidRPr="00665AA4">
        <w:rPr>
          <w:b/>
          <w:bCs/>
          <w:color w:val="000000"/>
          <w:sz w:val="20"/>
          <w:szCs w:val="20"/>
        </w:rPr>
        <w:t xml:space="preserve">Option </w:t>
      </w:r>
      <w:r w:rsidR="00CB08EC">
        <w:rPr>
          <w:b/>
          <w:bCs/>
          <w:color w:val="000000"/>
          <w:sz w:val="20"/>
          <w:szCs w:val="20"/>
        </w:rPr>
        <w:t>D</w:t>
      </w:r>
      <w:r w:rsidRPr="00665AA4">
        <w:rPr>
          <w:b/>
          <w:bCs/>
          <w:color w:val="000000"/>
          <w:sz w:val="20"/>
          <w:szCs w:val="20"/>
        </w:rPr>
        <w:t>:</w:t>
      </w:r>
      <w:r w:rsidRPr="00665AA4">
        <w:rPr>
          <w:color w:val="000000"/>
          <w:sz w:val="20"/>
          <w:szCs w:val="20"/>
        </w:rPr>
        <w:t xml:space="preserve"> </w:t>
      </w:r>
      <w:r>
        <w:rPr>
          <w:rFonts w:hint="eastAsia"/>
          <w:color w:val="000000"/>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sidRPr="005A66D5">
        <w:rPr>
          <w:sz w:val="20"/>
          <w:szCs w:val="20"/>
        </w:rPr>
        <w:t xml:space="preserve"> </w:t>
      </w:r>
      <w:r>
        <w:rPr>
          <w:sz w:val="20"/>
          <w:szCs w:val="20"/>
        </w:rPr>
        <w:t>measurement</w:t>
      </w:r>
      <w:r w:rsidRPr="005A66D5">
        <w:rPr>
          <w:sz w:val="20"/>
          <w:szCs w:val="20"/>
        </w:rPr>
        <w:t xml:space="preserve"> </w:t>
      </w:r>
      <w:r>
        <w:rPr>
          <w:rFonts w:hint="eastAsia"/>
          <w:sz w:val="20"/>
          <w:szCs w:val="20"/>
        </w:rPr>
        <w:t>in</w:t>
      </w:r>
      <w:r>
        <w:rPr>
          <w:sz w:val="20"/>
          <w:szCs w:val="20"/>
        </w:rPr>
        <w:t xml:space="preserve"> the </w:t>
      </w:r>
      <w:r>
        <w:rPr>
          <w:rFonts w:hint="eastAsia"/>
          <w:sz w:val="20"/>
          <w:szCs w:val="20"/>
        </w:rPr>
        <w:t>frequency</w:t>
      </w:r>
      <w:r>
        <w:rPr>
          <w:sz w:val="20"/>
          <w:szCs w:val="20"/>
        </w:rPr>
        <w:t xml:space="preserve"> </w:t>
      </w:r>
      <w:r>
        <w:rPr>
          <w:rFonts w:hint="eastAsia"/>
          <w:sz w:val="20"/>
          <w:szCs w:val="20"/>
        </w:rPr>
        <w:t>domain</w:t>
      </w:r>
      <w:r w:rsidR="002D6B89" w:rsidRPr="002D6B89">
        <w:rPr>
          <w:rFonts w:hint="eastAsia"/>
          <w:sz w:val="20"/>
          <w:szCs w:val="20"/>
        </w:rPr>
        <w:t xml:space="preserve"> </w:t>
      </w:r>
      <w:r w:rsidR="002D6B89">
        <w:rPr>
          <w:rFonts w:hint="eastAsia"/>
          <w:sz w:val="20"/>
          <w:szCs w:val="20"/>
        </w:rPr>
        <w:t>with</w:t>
      </w:r>
      <w:r w:rsidR="002D6B89">
        <w:rPr>
          <w:sz w:val="20"/>
          <w:szCs w:val="20"/>
        </w:rPr>
        <w:t xml:space="preserve"> multipath mitigation CIR</w:t>
      </w:r>
    </w:p>
    <w:p w14:paraId="3EAA40A2" w14:textId="0915643F" w:rsidR="00E832AF" w:rsidRDefault="00E832AF" w:rsidP="00E832AF">
      <w:pPr>
        <w:pStyle w:val="af8"/>
        <w:widowControl/>
        <w:spacing w:after="120" w:line="260" w:lineRule="exact"/>
        <w:rPr>
          <w:color w:val="000000"/>
          <w:sz w:val="20"/>
          <w:szCs w:val="20"/>
        </w:rPr>
      </w:pPr>
      <w:r>
        <w:rPr>
          <w:color w:val="000000"/>
          <w:sz w:val="20"/>
          <w:szCs w:val="20"/>
        </w:rPr>
        <w:t>To achieve the carrier phase of the first path,</w:t>
      </w:r>
      <w:r w:rsidRPr="00665AA4">
        <w:rPr>
          <w:color w:val="000000"/>
          <w:sz w:val="20"/>
          <w:szCs w:val="20"/>
        </w:rPr>
        <w:t xml:space="preserve"> </w:t>
      </w:r>
      <w:r>
        <w:rPr>
          <w:color w:val="000000"/>
          <w:sz w:val="20"/>
          <w:szCs w:val="20"/>
        </w:rPr>
        <w:t xml:space="preserve">we can do multipath mitigation in the time domain and </w:t>
      </w:r>
      <w:r w:rsidR="00024A6E">
        <w:rPr>
          <w:rFonts w:hint="eastAsia"/>
          <w:color w:val="000000"/>
          <w:sz w:val="20"/>
          <w:szCs w:val="20"/>
        </w:rPr>
        <w:t>estimate</w:t>
      </w:r>
      <w:r w:rsidR="00024A6E">
        <w:rPr>
          <w:color w:val="000000"/>
          <w:sz w:val="20"/>
          <w:szCs w:val="20"/>
        </w:rPr>
        <w:t xml:space="preserve"> the </w:t>
      </w:r>
      <w:r w:rsidR="00024A6E" w:rsidRPr="005A66D5">
        <w:rPr>
          <w:rFonts w:hint="eastAsia"/>
          <w:sz w:val="20"/>
          <w:szCs w:val="20"/>
        </w:rPr>
        <w:t>carrier phase</w:t>
      </w:r>
      <w:r w:rsidR="00024A6E">
        <w:rPr>
          <w:sz w:val="20"/>
          <w:szCs w:val="20"/>
        </w:rPr>
        <w:t xml:space="preserve"> </w:t>
      </w:r>
      <w:r w:rsidR="00024A6E">
        <w:rPr>
          <w:rFonts w:hint="eastAsia"/>
          <w:sz w:val="20"/>
          <w:szCs w:val="20"/>
        </w:rPr>
        <w:t>in</w:t>
      </w:r>
      <w:r w:rsidR="00024A6E">
        <w:rPr>
          <w:sz w:val="20"/>
          <w:szCs w:val="20"/>
        </w:rPr>
        <w:t xml:space="preserve"> the </w:t>
      </w:r>
      <w:r w:rsidR="00024A6E">
        <w:rPr>
          <w:rFonts w:hint="eastAsia"/>
          <w:sz w:val="20"/>
          <w:szCs w:val="20"/>
        </w:rPr>
        <w:t>frequency</w:t>
      </w:r>
      <w:r w:rsidR="00024A6E">
        <w:rPr>
          <w:sz w:val="20"/>
          <w:szCs w:val="20"/>
        </w:rPr>
        <w:t xml:space="preserve"> </w:t>
      </w:r>
      <w:r w:rsidR="00024A6E">
        <w:rPr>
          <w:rFonts w:hint="eastAsia"/>
          <w:sz w:val="20"/>
          <w:szCs w:val="20"/>
        </w:rPr>
        <w:t>domain</w:t>
      </w:r>
      <w:r w:rsidR="00024A6E" w:rsidRPr="002D6B89">
        <w:rPr>
          <w:rFonts w:hint="eastAsia"/>
          <w:sz w:val="20"/>
          <w:szCs w:val="20"/>
        </w:rPr>
        <w:t xml:space="preserve"> </w:t>
      </w:r>
      <w:r w:rsidR="00024A6E">
        <w:rPr>
          <w:rFonts w:hint="eastAsia"/>
          <w:sz w:val="20"/>
          <w:szCs w:val="20"/>
        </w:rPr>
        <w:t>with</w:t>
      </w:r>
      <w:r w:rsidR="00024A6E">
        <w:rPr>
          <w:sz w:val="20"/>
          <w:szCs w:val="20"/>
        </w:rPr>
        <w:t xml:space="preserve"> multipath mitigation CIR</w:t>
      </w:r>
      <w:r>
        <w:rPr>
          <w:color w:val="000000"/>
          <w:sz w:val="20"/>
          <w:szCs w:val="20"/>
        </w:rPr>
        <w:t>.</w:t>
      </w:r>
    </w:p>
    <w:p w14:paraId="247E6018" w14:textId="07B1FBE5" w:rsidR="00E832AF" w:rsidRDefault="00E832AF" w:rsidP="00E832AF">
      <w:pPr>
        <w:pStyle w:val="af8"/>
        <w:widowControl/>
        <w:spacing w:after="120" w:line="260" w:lineRule="exact"/>
        <w:rPr>
          <w:color w:val="000000"/>
          <w:sz w:val="20"/>
          <w:szCs w:val="20"/>
        </w:rPr>
      </w:pPr>
      <w:r>
        <w:rPr>
          <w:color w:val="000000"/>
          <w:sz w:val="20"/>
          <w:szCs w:val="20"/>
        </w:rPr>
        <w:t xml:space="preserve">Step 1: Estimate the first path based on timing estimation </w:t>
      </w:r>
    </w:p>
    <w:p w14:paraId="1F394765" w14:textId="77777777" w:rsidR="00E832AF" w:rsidRDefault="00E832AF" w:rsidP="00E832AF">
      <w:pPr>
        <w:pStyle w:val="af8"/>
        <w:widowControl/>
        <w:spacing w:after="120" w:line="260" w:lineRule="exact"/>
        <w:rPr>
          <w:color w:val="000000"/>
          <w:sz w:val="20"/>
          <w:szCs w:val="20"/>
        </w:rPr>
      </w:pPr>
      <w:r>
        <w:rPr>
          <w:color w:val="000000"/>
          <w:sz w:val="20"/>
          <w:szCs w:val="20"/>
        </w:rPr>
        <w:t>Step 2: Remove other paths in CIR by setting the power after N sampling of the first path as zeros in the time domain</w:t>
      </w:r>
    </w:p>
    <w:p w14:paraId="082E475E" w14:textId="110264EE" w:rsidR="00E832AF" w:rsidRDefault="00E832AF" w:rsidP="00E832AF">
      <w:pPr>
        <w:pStyle w:val="af8"/>
        <w:widowControl/>
        <w:spacing w:after="120" w:line="260" w:lineRule="exact"/>
        <w:rPr>
          <w:sz w:val="20"/>
          <w:szCs w:val="20"/>
        </w:rPr>
      </w:pPr>
      <w:r>
        <w:rPr>
          <w:rFonts w:hint="eastAsia"/>
          <w:color w:val="000000"/>
          <w:sz w:val="20"/>
          <w:szCs w:val="20"/>
        </w:rPr>
        <w:t>S</w:t>
      </w:r>
      <w:r>
        <w:rPr>
          <w:color w:val="000000"/>
          <w:sz w:val="20"/>
          <w:szCs w:val="20"/>
        </w:rPr>
        <w:t xml:space="preserve">tep 3: calculate the </w:t>
      </w:r>
      <w:r w:rsidRPr="005A66D5">
        <w:rPr>
          <w:rFonts w:hint="eastAsia"/>
          <w:sz w:val="20"/>
          <w:szCs w:val="20"/>
        </w:rPr>
        <w:t>carrier phase</w:t>
      </w:r>
      <w:r w:rsidRPr="005A66D5">
        <w:rPr>
          <w:sz w:val="20"/>
          <w:szCs w:val="20"/>
        </w:rPr>
        <w:t xml:space="preserve"> </w:t>
      </w:r>
      <w:r>
        <w:rPr>
          <w:sz w:val="20"/>
          <w:szCs w:val="20"/>
        </w:rPr>
        <w:t xml:space="preserve">in the frequency domain with the </w:t>
      </w:r>
      <w:r>
        <w:rPr>
          <w:color w:val="000000"/>
          <w:sz w:val="20"/>
          <w:szCs w:val="20"/>
        </w:rPr>
        <w:t>multipath mitigation</w:t>
      </w:r>
      <w:r>
        <w:rPr>
          <w:sz w:val="20"/>
          <w:szCs w:val="20"/>
        </w:rPr>
        <w:t xml:space="preserve"> channel impulse response </w:t>
      </w:r>
    </w:p>
    <w:p w14:paraId="23E6BE01" w14:textId="3E6B5B0C" w:rsidR="002D6B89" w:rsidRDefault="002D6B89" w:rsidP="002D6B89">
      <w:pPr>
        <w:pStyle w:val="af8"/>
        <w:widowControl/>
        <w:spacing w:after="120"/>
        <w:jc w:val="center"/>
        <w:rPr>
          <w:color w:val="000000"/>
          <w:sz w:val="20"/>
          <w:szCs w:val="20"/>
        </w:rPr>
      </w:pPr>
      <w:r>
        <w:rPr>
          <w:noProof/>
          <w:color w:val="000000"/>
          <w:sz w:val="20"/>
          <w:szCs w:val="20"/>
        </w:rPr>
        <w:lastRenderedPageBreak/>
        <w:drawing>
          <wp:inline distT="0" distB="0" distL="0" distR="0" wp14:anchorId="281D4D64" wp14:editId="4A48B572">
            <wp:extent cx="2683738" cy="2059398"/>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3277" cy="2066718"/>
                    </a:xfrm>
                    <a:prstGeom prst="rect">
                      <a:avLst/>
                    </a:prstGeom>
                    <a:noFill/>
                    <a:ln>
                      <a:noFill/>
                    </a:ln>
                  </pic:spPr>
                </pic:pic>
              </a:graphicData>
            </a:graphic>
          </wp:inline>
        </w:drawing>
      </w:r>
    </w:p>
    <w:p w14:paraId="444AE54C" w14:textId="34233B49" w:rsidR="002D6B89" w:rsidRDefault="002D6B89" w:rsidP="002D6B89">
      <w:pPr>
        <w:pStyle w:val="a5"/>
        <w:jc w:val="center"/>
      </w:pPr>
      <w:r>
        <w:t>Figure 2</w:t>
      </w:r>
      <w:r w:rsidRPr="001A579D">
        <w:t xml:space="preserve">. </w:t>
      </w:r>
      <w:r>
        <w:t xml:space="preserve"> </w:t>
      </w:r>
      <w:r w:rsidR="00B605C5">
        <w:rPr>
          <w:lang w:eastAsia="zh-CN"/>
        </w:rPr>
        <w:t>T</w:t>
      </w:r>
      <w:r>
        <w:rPr>
          <w:rFonts w:hint="eastAsia"/>
          <w:lang w:eastAsia="zh-CN"/>
        </w:rPr>
        <w:t>he</w:t>
      </w:r>
      <w:r>
        <w:t xml:space="preserve"> </w:t>
      </w:r>
      <w:r>
        <w:rPr>
          <w:rFonts w:hint="eastAsia"/>
          <w:lang w:eastAsia="zh-CN"/>
        </w:rPr>
        <w:t>example</w:t>
      </w:r>
      <w:r w:rsidRPr="00853C4E">
        <w:t xml:space="preserve"> of</w:t>
      </w:r>
      <w:r w:rsidRPr="002D6B89">
        <w:t xml:space="preserve"> </w:t>
      </w:r>
      <w:r>
        <w:t>multipath mitigation CIR and original CIR</w:t>
      </w:r>
    </w:p>
    <w:p w14:paraId="77B3E476" w14:textId="4F6C0D4C" w:rsidR="00CB08EC" w:rsidRDefault="00CB08EC" w:rsidP="00CB08EC">
      <w:pPr>
        <w:pStyle w:val="20"/>
      </w:pPr>
      <w:r>
        <w:rPr>
          <w:rFonts w:hint="eastAsia"/>
        </w:rPr>
        <w:t>The</w:t>
      </w:r>
      <w:r>
        <w:t xml:space="preserve"> </w:t>
      </w:r>
      <w:r>
        <w:rPr>
          <w:rFonts w:hint="eastAsia"/>
        </w:rPr>
        <w:t>evaluation</w:t>
      </w:r>
      <w:r>
        <w:t xml:space="preserve"> </w:t>
      </w:r>
      <w:r>
        <w:rPr>
          <w:rFonts w:hint="eastAsia"/>
        </w:rPr>
        <w:t>for</w:t>
      </w:r>
      <w:r>
        <w:t xml:space="preserve"> </w:t>
      </w:r>
      <w:r>
        <w:rPr>
          <w:rFonts w:hint="eastAsia"/>
        </w:rPr>
        <w:t>carrier</w:t>
      </w:r>
      <w:r>
        <w:t xml:space="preserve"> </w:t>
      </w:r>
      <w:r>
        <w:rPr>
          <w:rFonts w:hint="eastAsia"/>
        </w:rPr>
        <w:t>phase</w:t>
      </w:r>
      <w:r>
        <w:t xml:space="preserve"> </w:t>
      </w:r>
      <w:r>
        <w:rPr>
          <w:rFonts w:hint="eastAsia"/>
        </w:rPr>
        <w:t>measurement</w:t>
      </w:r>
    </w:p>
    <w:tbl>
      <w:tblPr>
        <w:tblStyle w:val="af"/>
        <w:tblW w:w="0" w:type="auto"/>
        <w:tblLook w:val="04A0" w:firstRow="1" w:lastRow="0" w:firstColumn="1" w:lastColumn="0" w:noHBand="0" w:noVBand="1"/>
      </w:tblPr>
      <w:tblGrid>
        <w:gridCol w:w="9060"/>
      </w:tblGrid>
      <w:tr w:rsidR="000E2BDB" w14:paraId="3121A7CF" w14:textId="77777777" w:rsidTr="000E2BDB">
        <w:tc>
          <w:tcPr>
            <w:tcW w:w="9060" w:type="dxa"/>
          </w:tcPr>
          <w:p w14:paraId="732F6CF7" w14:textId="77777777" w:rsidR="000E2BDB" w:rsidRDefault="000E2BDB" w:rsidP="000E2BDB">
            <w:pPr>
              <w:rPr>
                <w:b/>
              </w:rPr>
            </w:pPr>
            <w:r>
              <w:rPr>
                <w:b/>
                <w:highlight w:val="green"/>
              </w:rPr>
              <w:t>Agreement</w:t>
            </w:r>
          </w:p>
          <w:p w14:paraId="7D74257B" w14:textId="77777777" w:rsidR="000E2BDB" w:rsidRPr="009A0E68" w:rsidRDefault="000E2BDB"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Reuse the simulation assumptions of NR Rel-16/17 for carrier phase positioning</w:t>
            </w:r>
          </w:p>
          <w:p w14:paraId="6BCED34C" w14:textId="77777777" w:rsidR="000E2BDB" w:rsidRPr="009A0E68" w:rsidRDefault="000E2BDB" w:rsidP="000E2BDB">
            <w:pPr>
              <w:pStyle w:val="af2"/>
              <w:widowControl/>
              <w:numPr>
                <w:ilvl w:val="1"/>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 xml:space="preserve">Note: Optional modification of the simulation assumptions defined in NR Rel-16/17 are allowed only if needed. </w:t>
            </w:r>
          </w:p>
          <w:p w14:paraId="788CEEEF" w14:textId="77777777" w:rsidR="000E2BDB" w:rsidRPr="009A0E68" w:rsidRDefault="000E2BDB"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The evaluation scenarios:</w:t>
            </w:r>
          </w:p>
          <w:p w14:paraId="51B74F6B" w14:textId="77777777" w:rsidR="000E2BDB" w:rsidRPr="009A0E68" w:rsidRDefault="000E2BDB" w:rsidP="000E2BDB">
            <w:pPr>
              <w:pStyle w:val="af2"/>
              <w:widowControl/>
              <w:numPr>
                <w:ilvl w:val="1"/>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 xml:space="preserve">Baseline: </w:t>
            </w:r>
            <w:proofErr w:type="spellStart"/>
            <w:r w:rsidRPr="009A0E68">
              <w:rPr>
                <w:rFonts w:ascii="Times New Roman" w:hAnsi="Times New Roman"/>
                <w:bCs/>
                <w:iCs/>
              </w:rPr>
              <w:t>InF</w:t>
            </w:r>
            <w:proofErr w:type="spellEnd"/>
            <w:r w:rsidRPr="009A0E68">
              <w:rPr>
                <w:rFonts w:ascii="Times New Roman" w:hAnsi="Times New Roman"/>
                <w:bCs/>
                <w:iCs/>
              </w:rPr>
              <w:t xml:space="preserve">-SH, </w:t>
            </w:r>
            <w:proofErr w:type="spellStart"/>
            <w:r w:rsidRPr="009A0E68">
              <w:rPr>
                <w:rFonts w:ascii="Times New Roman" w:hAnsi="Times New Roman"/>
                <w:bCs/>
                <w:iCs/>
              </w:rPr>
              <w:t>InF</w:t>
            </w:r>
            <w:proofErr w:type="spellEnd"/>
            <w:r w:rsidRPr="009A0E68">
              <w:rPr>
                <w:rFonts w:ascii="Times New Roman" w:hAnsi="Times New Roman"/>
                <w:bCs/>
                <w:iCs/>
              </w:rPr>
              <w:t>-DH</w:t>
            </w:r>
          </w:p>
          <w:p w14:paraId="006E9ACF" w14:textId="77777777" w:rsidR="000E2BDB" w:rsidRPr="009A0E68" w:rsidRDefault="000E2BDB" w:rsidP="000E2BDB">
            <w:pPr>
              <w:pStyle w:val="af2"/>
              <w:widowControl/>
              <w:numPr>
                <w:ilvl w:val="1"/>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Optional: IOO, Umi, Highway</w:t>
            </w:r>
          </w:p>
          <w:p w14:paraId="2E35AFFF" w14:textId="77777777" w:rsidR="000E2BDB" w:rsidRPr="009A0E68" w:rsidRDefault="000E2BDB" w:rsidP="000E2BDB">
            <w:pPr>
              <w:pStyle w:val="af2"/>
              <w:widowControl/>
              <w:numPr>
                <w:ilvl w:val="2"/>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Note 1: Other evaluation scenarios are not precluded.</w:t>
            </w:r>
          </w:p>
          <w:p w14:paraId="5CAD9756" w14:textId="77777777" w:rsidR="000E2BDB" w:rsidRPr="009A0E68" w:rsidRDefault="000E2BDB" w:rsidP="000E2BDB">
            <w:pPr>
              <w:pStyle w:val="af2"/>
              <w:widowControl/>
              <w:numPr>
                <w:ilvl w:val="2"/>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 xml:space="preserve">Note 2: Existing Rel-17 DL/UL reference signals in </w:t>
            </w:r>
            <w:proofErr w:type="spellStart"/>
            <w:r w:rsidRPr="009A0E68">
              <w:rPr>
                <w:rFonts w:ascii="Times New Roman" w:hAnsi="Times New Roman"/>
                <w:bCs/>
                <w:iCs/>
              </w:rPr>
              <w:t>Uu</w:t>
            </w:r>
            <w:proofErr w:type="spellEnd"/>
            <w:r w:rsidRPr="009A0E68">
              <w:rPr>
                <w:rFonts w:ascii="Times New Roman" w:hAnsi="Times New Roman"/>
                <w:bCs/>
                <w:iCs/>
              </w:rPr>
              <w:t xml:space="preserve"> interface is to be used for the Highway scenario.</w:t>
            </w:r>
          </w:p>
          <w:p w14:paraId="0A93B173" w14:textId="77777777" w:rsidR="000E2BDB" w:rsidRPr="009A0E68" w:rsidRDefault="000E2BDB"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 xml:space="preserve">Frequency range: </w:t>
            </w:r>
          </w:p>
          <w:p w14:paraId="5F0B337C" w14:textId="77777777" w:rsidR="000E2BDB" w:rsidRPr="009A0E68" w:rsidRDefault="000E2BDB" w:rsidP="000E2BDB">
            <w:pPr>
              <w:pStyle w:val="af2"/>
              <w:widowControl/>
              <w:numPr>
                <w:ilvl w:val="1"/>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Baseline: FR1</w:t>
            </w:r>
          </w:p>
          <w:p w14:paraId="4BC30A6A" w14:textId="77777777" w:rsidR="000E2BDB" w:rsidRPr="009A0E68" w:rsidRDefault="000E2BDB" w:rsidP="000E2BDB">
            <w:pPr>
              <w:pStyle w:val="af2"/>
              <w:widowControl/>
              <w:numPr>
                <w:ilvl w:val="1"/>
                <w:numId w:val="21"/>
              </w:numPr>
              <w:spacing w:after="100" w:afterAutospacing="1" w:line="260" w:lineRule="exact"/>
              <w:ind w:firstLineChars="0" w:hanging="357"/>
              <w:contextualSpacing/>
              <w:rPr>
                <w:rFonts w:ascii="Times New Roman" w:hAnsi="Times New Roman"/>
                <w:bCs/>
                <w:iCs/>
              </w:rPr>
            </w:pPr>
            <w:r w:rsidRPr="009A0E68">
              <w:rPr>
                <w:rFonts w:ascii="Times New Roman" w:hAnsi="Times New Roman"/>
                <w:bCs/>
                <w:iCs/>
              </w:rPr>
              <w:t>Optional: FR2</w:t>
            </w:r>
          </w:p>
          <w:p w14:paraId="6390150E" w14:textId="77777777" w:rsidR="000E2BDB" w:rsidRDefault="000E2BDB" w:rsidP="000E2BDB">
            <w:pPr>
              <w:rPr>
                <w:b/>
              </w:rPr>
            </w:pPr>
            <w:r>
              <w:rPr>
                <w:b/>
                <w:highlight w:val="green"/>
              </w:rPr>
              <w:t>Agreement</w:t>
            </w:r>
          </w:p>
          <w:p w14:paraId="2984AD07" w14:textId="77777777" w:rsidR="000E2BDB" w:rsidRPr="009A0E68" w:rsidRDefault="000E2BDB" w:rsidP="000E2BDB">
            <w:pPr>
              <w:pStyle w:val="af2"/>
              <w:widowControl/>
              <w:numPr>
                <w:ilvl w:val="0"/>
                <w:numId w:val="21"/>
              </w:numPr>
              <w:spacing w:line="260" w:lineRule="exact"/>
              <w:ind w:firstLineChars="0" w:hanging="357"/>
              <w:contextualSpacing/>
              <w:rPr>
                <w:rFonts w:ascii="Times New Roman" w:hAnsi="Times New Roman"/>
                <w:bCs/>
                <w:iCs/>
              </w:rPr>
            </w:pPr>
            <w:r w:rsidRPr="009A0E68">
              <w:rPr>
                <w:rFonts w:ascii="Times New Roman" w:hAnsi="Times New Roman"/>
                <w:bCs/>
                <w:iCs/>
              </w:rPr>
              <w:t>In addition to the evaluation assumptions of NR Rel-16/17, the fol</w:t>
            </w:r>
            <w:r w:rsidRPr="00024A6E">
              <w:rPr>
                <w:rFonts w:ascii="Times New Roman" w:hAnsi="Times New Roman"/>
                <w:bCs/>
                <w:iCs/>
              </w:rPr>
              <w:t>lowing error so</w:t>
            </w:r>
            <w:r w:rsidRPr="009A0E68">
              <w:rPr>
                <w:rFonts w:ascii="Times New Roman" w:hAnsi="Times New Roman"/>
                <w:bCs/>
                <w:iCs/>
              </w:rPr>
              <w:t>urces may also be considered during the evaluation:</w:t>
            </w:r>
          </w:p>
          <w:p w14:paraId="61EEB172" w14:textId="77777777" w:rsidR="000E2BDB" w:rsidRPr="009A0E68" w:rsidRDefault="000E2BDB" w:rsidP="000E2BDB">
            <w:pPr>
              <w:pStyle w:val="af2"/>
              <w:widowControl/>
              <w:numPr>
                <w:ilvl w:val="1"/>
                <w:numId w:val="21"/>
              </w:numPr>
              <w:spacing w:line="260" w:lineRule="exact"/>
              <w:ind w:firstLineChars="0" w:hanging="357"/>
              <w:contextualSpacing/>
              <w:rPr>
                <w:rFonts w:ascii="Times New Roman" w:hAnsi="Times New Roman"/>
                <w:bCs/>
                <w:iCs/>
              </w:rPr>
            </w:pPr>
            <w:r w:rsidRPr="009A0E68">
              <w:rPr>
                <w:rFonts w:ascii="Times New Roman" w:hAnsi="Times New Roman"/>
                <w:bCs/>
                <w:iCs/>
              </w:rPr>
              <w:t>Phase noise (FR2)</w:t>
            </w:r>
          </w:p>
          <w:p w14:paraId="1D1A3C55" w14:textId="77777777" w:rsidR="000E2BDB" w:rsidRPr="009A0E68" w:rsidRDefault="000E2BDB" w:rsidP="000E2BDB">
            <w:pPr>
              <w:pStyle w:val="af2"/>
              <w:widowControl/>
              <w:numPr>
                <w:ilvl w:val="1"/>
                <w:numId w:val="21"/>
              </w:numPr>
              <w:spacing w:line="260" w:lineRule="exact"/>
              <w:ind w:firstLineChars="0" w:hanging="357"/>
              <w:contextualSpacing/>
              <w:rPr>
                <w:rFonts w:ascii="Times New Roman" w:hAnsi="Times New Roman"/>
                <w:bCs/>
                <w:iCs/>
              </w:rPr>
            </w:pPr>
            <w:r w:rsidRPr="009A0E68">
              <w:rPr>
                <w:rFonts w:ascii="Times New Roman" w:hAnsi="Times New Roman"/>
                <w:bCs/>
                <w:iCs/>
              </w:rPr>
              <w:t>CFO/Doppler</w:t>
            </w:r>
          </w:p>
          <w:p w14:paraId="12893B29" w14:textId="77777777" w:rsidR="000E2BDB" w:rsidRPr="009A0E68" w:rsidRDefault="000E2BDB" w:rsidP="000E2BDB">
            <w:pPr>
              <w:pStyle w:val="af2"/>
              <w:widowControl/>
              <w:numPr>
                <w:ilvl w:val="1"/>
                <w:numId w:val="21"/>
              </w:numPr>
              <w:spacing w:line="260" w:lineRule="exact"/>
              <w:ind w:firstLineChars="0" w:hanging="357"/>
              <w:contextualSpacing/>
              <w:rPr>
                <w:rFonts w:ascii="Times New Roman" w:hAnsi="Times New Roman"/>
                <w:bCs/>
                <w:iCs/>
              </w:rPr>
            </w:pPr>
            <w:r w:rsidRPr="009A0E68">
              <w:rPr>
                <w:rFonts w:ascii="Times New Roman" w:hAnsi="Times New Roman"/>
                <w:bCs/>
                <w:iCs/>
              </w:rPr>
              <w:t>Oscillator-drift</w:t>
            </w:r>
          </w:p>
          <w:p w14:paraId="35AF42CD" w14:textId="77777777" w:rsidR="000E2BDB" w:rsidRPr="009A0E68" w:rsidRDefault="000E2BDB" w:rsidP="000E2BDB">
            <w:pPr>
              <w:pStyle w:val="af2"/>
              <w:widowControl/>
              <w:numPr>
                <w:ilvl w:val="1"/>
                <w:numId w:val="21"/>
              </w:numPr>
              <w:spacing w:line="260" w:lineRule="exact"/>
              <w:ind w:firstLineChars="0" w:hanging="357"/>
              <w:contextualSpacing/>
              <w:rPr>
                <w:rFonts w:ascii="Times New Roman" w:hAnsi="Times New Roman"/>
                <w:bCs/>
                <w:iCs/>
              </w:rPr>
            </w:pPr>
            <w:r w:rsidRPr="009A0E68">
              <w:rPr>
                <w:rFonts w:ascii="Times New Roman" w:hAnsi="Times New Roman"/>
                <w:bCs/>
                <w:iCs/>
              </w:rPr>
              <w:t>Transmitter/receiver antenna reference point location errors</w:t>
            </w:r>
          </w:p>
          <w:p w14:paraId="1FA28113" w14:textId="77777777" w:rsidR="000E2BDB" w:rsidRPr="009A0E68" w:rsidRDefault="000E2BDB" w:rsidP="000E2BDB">
            <w:pPr>
              <w:pStyle w:val="af2"/>
              <w:widowControl/>
              <w:numPr>
                <w:ilvl w:val="1"/>
                <w:numId w:val="21"/>
              </w:numPr>
              <w:spacing w:line="260" w:lineRule="exact"/>
              <w:ind w:firstLineChars="0" w:hanging="357"/>
              <w:contextualSpacing/>
              <w:rPr>
                <w:rFonts w:ascii="Times New Roman" w:hAnsi="Times New Roman"/>
                <w:bCs/>
                <w:iCs/>
              </w:rPr>
            </w:pPr>
            <w:r w:rsidRPr="009A0E68">
              <w:rPr>
                <w:rFonts w:ascii="Times New Roman" w:hAnsi="Times New Roman"/>
                <w:bCs/>
                <w:iCs/>
              </w:rPr>
              <w:t>Transmitter/receiver initial phase error</w:t>
            </w:r>
          </w:p>
          <w:p w14:paraId="383E7E22" w14:textId="77777777" w:rsidR="000E2BDB" w:rsidRPr="009A0E68" w:rsidRDefault="000E2BDB" w:rsidP="000E2BDB">
            <w:pPr>
              <w:pStyle w:val="af2"/>
              <w:widowControl/>
              <w:numPr>
                <w:ilvl w:val="1"/>
                <w:numId w:val="21"/>
              </w:numPr>
              <w:spacing w:line="260" w:lineRule="exact"/>
              <w:ind w:firstLineChars="0" w:hanging="357"/>
              <w:contextualSpacing/>
              <w:rPr>
                <w:rFonts w:ascii="Times New Roman" w:hAnsi="Times New Roman"/>
                <w:bCs/>
                <w:iCs/>
              </w:rPr>
            </w:pPr>
            <w:r w:rsidRPr="009A0E68">
              <w:rPr>
                <w:rFonts w:ascii="Times New Roman" w:hAnsi="Times New Roman"/>
                <w:bCs/>
                <w:iCs/>
              </w:rPr>
              <w:t xml:space="preserve">Phase </w:t>
            </w:r>
            <w:proofErr w:type="spellStart"/>
            <w:r w:rsidRPr="009A0E68">
              <w:rPr>
                <w:rFonts w:ascii="Times New Roman" w:hAnsi="Times New Roman"/>
                <w:bCs/>
                <w:iCs/>
              </w:rPr>
              <w:t>center</w:t>
            </w:r>
            <w:proofErr w:type="spellEnd"/>
            <w:r w:rsidRPr="009A0E68">
              <w:rPr>
                <w:rFonts w:ascii="Times New Roman" w:hAnsi="Times New Roman"/>
                <w:bCs/>
                <w:iCs/>
              </w:rPr>
              <w:t xml:space="preserve"> offset</w:t>
            </w:r>
          </w:p>
          <w:p w14:paraId="5079BC16" w14:textId="77777777" w:rsidR="000E2BDB" w:rsidRPr="009A0E68" w:rsidRDefault="000E2BDB" w:rsidP="000E2BDB">
            <w:pPr>
              <w:pStyle w:val="af2"/>
              <w:widowControl/>
              <w:numPr>
                <w:ilvl w:val="0"/>
                <w:numId w:val="21"/>
              </w:numPr>
              <w:spacing w:line="260" w:lineRule="exact"/>
              <w:ind w:firstLineChars="0" w:hanging="357"/>
              <w:contextualSpacing/>
              <w:rPr>
                <w:rFonts w:ascii="Times New Roman" w:hAnsi="Times New Roman"/>
                <w:bCs/>
                <w:iCs/>
              </w:rPr>
            </w:pPr>
            <w:r w:rsidRPr="009A0E68">
              <w:rPr>
                <w:rFonts w:ascii="Times New Roman" w:hAnsi="Times New Roman"/>
                <w:bCs/>
                <w:iCs/>
              </w:rPr>
              <w:t>Note: Other error sources are not precluded</w:t>
            </w:r>
          </w:p>
          <w:p w14:paraId="69317ABF" w14:textId="77777777" w:rsidR="000E2BDB" w:rsidRPr="009A0E68" w:rsidRDefault="000E2BDB" w:rsidP="000E2BDB">
            <w:pPr>
              <w:pStyle w:val="af2"/>
              <w:widowControl/>
              <w:numPr>
                <w:ilvl w:val="0"/>
                <w:numId w:val="21"/>
              </w:numPr>
              <w:spacing w:line="260" w:lineRule="exact"/>
              <w:ind w:firstLineChars="0" w:hanging="357"/>
              <w:contextualSpacing/>
              <w:rPr>
                <w:rFonts w:ascii="Times New Roman" w:hAnsi="Times New Roman"/>
                <w:bCs/>
                <w:iCs/>
              </w:rPr>
            </w:pPr>
            <w:r w:rsidRPr="009A0E68">
              <w:rPr>
                <w:rFonts w:ascii="Times New Roman" w:hAnsi="Times New Roman"/>
                <w:bCs/>
                <w:iCs/>
              </w:rPr>
              <w:t>Note: UE mobility can be considered in the evaluations</w:t>
            </w:r>
          </w:p>
          <w:p w14:paraId="2A3EDAAA" w14:textId="77777777" w:rsidR="000E2BDB" w:rsidRPr="009A0E68" w:rsidRDefault="000E2BDB" w:rsidP="000E2BDB">
            <w:pPr>
              <w:pStyle w:val="af2"/>
              <w:widowControl/>
              <w:numPr>
                <w:ilvl w:val="0"/>
                <w:numId w:val="21"/>
              </w:numPr>
              <w:spacing w:line="260" w:lineRule="exact"/>
              <w:ind w:firstLineChars="0" w:hanging="357"/>
              <w:contextualSpacing/>
              <w:rPr>
                <w:rFonts w:ascii="Times New Roman" w:hAnsi="Times New Roman"/>
                <w:bCs/>
                <w:iCs/>
              </w:rPr>
            </w:pPr>
            <w:r w:rsidRPr="009A0E68">
              <w:rPr>
                <w:rFonts w:ascii="Times New Roman" w:hAnsi="Times New Roman"/>
                <w:bCs/>
                <w:iCs/>
              </w:rPr>
              <w:t>Note: one or more error sources can be evaluated jointly</w:t>
            </w:r>
          </w:p>
          <w:p w14:paraId="4857671A" w14:textId="77777777" w:rsidR="000E2BDB" w:rsidRPr="009A0E68" w:rsidRDefault="000E2BDB" w:rsidP="000E2BDB">
            <w:pPr>
              <w:pStyle w:val="af2"/>
              <w:widowControl/>
              <w:numPr>
                <w:ilvl w:val="0"/>
                <w:numId w:val="21"/>
              </w:numPr>
              <w:spacing w:line="260" w:lineRule="exact"/>
              <w:ind w:firstLineChars="0" w:hanging="357"/>
              <w:contextualSpacing/>
              <w:rPr>
                <w:rFonts w:ascii="Times New Roman" w:hAnsi="Times New Roman"/>
                <w:bCs/>
                <w:iCs/>
              </w:rPr>
            </w:pPr>
            <w:r w:rsidRPr="009A0E68">
              <w:rPr>
                <w:rFonts w:ascii="Times New Roman" w:hAnsi="Times New Roman"/>
                <w:bCs/>
                <w:iCs/>
              </w:rPr>
              <w:t>Note: companies should provide the error sources model with their evaluations</w:t>
            </w:r>
          </w:p>
          <w:p w14:paraId="33FAA1E5" w14:textId="77777777" w:rsidR="000E2BDB" w:rsidRPr="000E2BDB" w:rsidRDefault="000E2BDB" w:rsidP="00CB08EC">
            <w:pPr>
              <w:pStyle w:val="a0"/>
              <w:spacing w:line="260" w:lineRule="exact"/>
              <w:rPr>
                <w:rFonts w:eastAsiaTheme="minorEastAsia"/>
                <w:lang w:eastAsia="zh-CN"/>
              </w:rPr>
            </w:pPr>
          </w:p>
        </w:tc>
      </w:tr>
    </w:tbl>
    <w:p w14:paraId="67CD3197" w14:textId="03556AD3" w:rsidR="000E2BDB" w:rsidRDefault="00CB08EC" w:rsidP="00CB08EC">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this section, we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evaluation of the existing signal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method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002D6B89">
        <w:rPr>
          <w:rFonts w:eastAsiaTheme="minorEastAsia" w:hint="eastAsia"/>
          <w:lang w:eastAsia="zh-CN"/>
        </w:rPr>
        <w:t xml:space="preserve">section </w:t>
      </w:r>
      <w:r>
        <w:rPr>
          <w:rFonts w:eastAsiaTheme="minorEastAsia" w:hint="eastAsia"/>
          <w:lang w:eastAsia="zh-CN"/>
        </w:rPr>
        <w:t>2.1</w:t>
      </w:r>
      <w:r>
        <w:rPr>
          <w:rFonts w:eastAsiaTheme="minorEastAsia"/>
          <w:lang w:eastAsia="zh-CN"/>
        </w:rPr>
        <w:t>.</w:t>
      </w:r>
      <w:r w:rsidR="000E2BDB">
        <w:rPr>
          <w:rFonts w:eastAsiaTheme="minorEastAsia"/>
          <w:lang w:eastAsia="zh-CN"/>
        </w:rPr>
        <w:t xml:space="preserve"> The baseline scenarios are</w:t>
      </w:r>
      <w:r w:rsidR="00024A6E">
        <w:rPr>
          <w:rFonts w:eastAsiaTheme="minorEastAsia"/>
          <w:lang w:eastAsia="zh-CN"/>
        </w:rPr>
        <w:t xml:space="preserve"> </w:t>
      </w:r>
      <w:r w:rsidR="00024A6E">
        <w:rPr>
          <w:rFonts w:eastAsiaTheme="minorEastAsia" w:hint="eastAsia"/>
          <w:lang w:eastAsia="zh-CN"/>
        </w:rPr>
        <w:t>used</w:t>
      </w:r>
      <w:r w:rsidR="00024A6E">
        <w:rPr>
          <w:rFonts w:eastAsiaTheme="minorEastAsia"/>
          <w:lang w:eastAsia="zh-CN"/>
        </w:rPr>
        <w:t xml:space="preserve"> </w:t>
      </w:r>
      <w:r w:rsidR="00024A6E">
        <w:rPr>
          <w:rFonts w:eastAsiaTheme="minorEastAsia" w:hint="eastAsia"/>
          <w:lang w:eastAsia="zh-CN"/>
        </w:rPr>
        <w:t>to</w:t>
      </w:r>
      <w:r w:rsidR="000E2BDB">
        <w:rPr>
          <w:rFonts w:eastAsiaTheme="minorEastAsia"/>
          <w:lang w:eastAsia="zh-CN"/>
        </w:rPr>
        <w:t xml:space="preserve"> evaluate. In addition, </w:t>
      </w:r>
      <w:r w:rsidR="00024A6E">
        <w:rPr>
          <w:rFonts w:eastAsiaTheme="minorEastAsia" w:hint="eastAsia"/>
          <w:lang w:eastAsia="zh-CN"/>
        </w:rPr>
        <w:t>we</w:t>
      </w:r>
      <w:r w:rsidR="00024A6E">
        <w:rPr>
          <w:rFonts w:eastAsiaTheme="minorEastAsia"/>
          <w:lang w:eastAsia="zh-CN"/>
        </w:rPr>
        <w:t xml:space="preserve"> </w:t>
      </w:r>
      <w:r w:rsidR="00024A6E">
        <w:rPr>
          <w:rFonts w:eastAsiaTheme="minorEastAsia" w:hint="eastAsia"/>
          <w:lang w:eastAsia="zh-CN"/>
        </w:rPr>
        <w:t>would</w:t>
      </w:r>
      <w:r w:rsidR="00024A6E">
        <w:rPr>
          <w:rFonts w:eastAsiaTheme="minorEastAsia"/>
          <w:lang w:eastAsia="zh-CN"/>
        </w:rPr>
        <w:t xml:space="preserve"> </w:t>
      </w:r>
      <w:r w:rsidR="00024A6E">
        <w:rPr>
          <w:rFonts w:eastAsiaTheme="minorEastAsia" w:hint="eastAsia"/>
          <w:lang w:eastAsia="zh-CN"/>
        </w:rPr>
        <w:t>like</w:t>
      </w:r>
      <w:r w:rsidR="00024A6E">
        <w:rPr>
          <w:rFonts w:eastAsiaTheme="minorEastAsia"/>
          <w:lang w:eastAsia="zh-CN"/>
        </w:rPr>
        <w:t xml:space="preserve"> </w:t>
      </w:r>
      <w:r w:rsidR="00024A6E">
        <w:rPr>
          <w:rFonts w:eastAsiaTheme="minorEastAsia" w:hint="eastAsia"/>
          <w:lang w:eastAsia="zh-CN"/>
        </w:rPr>
        <w:t>to</w:t>
      </w:r>
      <w:r w:rsidR="00024A6E">
        <w:rPr>
          <w:rFonts w:eastAsiaTheme="minorEastAsia"/>
          <w:lang w:eastAsia="zh-CN"/>
        </w:rPr>
        <w:t xml:space="preserve"> </w:t>
      </w:r>
      <w:r w:rsidR="00024A6E">
        <w:rPr>
          <w:rFonts w:eastAsiaTheme="minorEastAsia" w:hint="eastAsia"/>
          <w:lang w:eastAsia="zh-CN"/>
        </w:rPr>
        <w:t>note</w:t>
      </w:r>
      <w:r w:rsidR="00024A6E">
        <w:rPr>
          <w:rFonts w:eastAsiaTheme="minorEastAsia"/>
          <w:lang w:eastAsia="zh-CN"/>
        </w:rPr>
        <w:t xml:space="preserve">, </w:t>
      </w:r>
      <w:r w:rsidR="00942BAA">
        <w:rPr>
          <w:rFonts w:eastAsiaTheme="minorEastAsia"/>
          <w:lang w:eastAsia="zh-CN"/>
        </w:rPr>
        <w:t xml:space="preserve">that </w:t>
      </w:r>
      <w:r w:rsidR="000E2BDB">
        <w:rPr>
          <w:rFonts w:eastAsiaTheme="minorEastAsia"/>
          <w:lang w:eastAsia="zh-CN"/>
        </w:rPr>
        <w:t>based on the simulation assumption and the channel model in 38.901</w:t>
      </w:r>
      <w:r w:rsidR="00024A6E">
        <w:rPr>
          <w:rFonts w:eastAsiaTheme="minorEastAsia"/>
          <w:lang w:eastAsia="zh-CN"/>
        </w:rPr>
        <w:t>, t</w:t>
      </w:r>
      <w:r w:rsidR="000E2BDB">
        <w:rPr>
          <w:rFonts w:eastAsiaTheme="minorEastAsia"/>
          <w:lang w:eastAsia="zh-CN"/>
        </w:rPr>
        <w:t>he following error</w:t>
      </w:r>
      <w:r w:rsidR="00330D76">
        <w:rPr>
          <w:rFonts w:eastAsiaTheme="minorEastAsia" w:hint="eastAsia"/>
          <w:lang w:eastAsia="zh-CN"/>
        </w:rPr>
        <w:t>s</w:t>
      </w:r>
      <w:r w:rsidR="000E2BDB">
        <w:rPr>
          <w:rFonts w:eastAsiaTheme="minorEastAsia"/>
          <w:lang w:eastAsia="zh-CN"/>
        </w:rPr>
        <w:t xml:space="preserve"> (</w:t>
      </w:r>
      <w:r w:rsidR="000E2BDB" w:rsidRPr="000E2BDB">
        <w:rPr>
          <w:rFonts w:eastAsiaTheme="minorEastAsia"/>
          <w:lang w:eastAsia="zh-CN"/>
        </w:rPr>
        <w:t>Doppler</w:t>
      </w:r>
      <w:r w:rsidR="000E2BDB">
        <w:rPr>
          <w:rFonts w:eastAsiaTheme="minorEastAsia"/>
          <w:lang w:eastAsia="zh-CN"/>
        </w:rPr>
        <w:t xml:space="preserve">, </w:t>
      </w:r>
      <w:r w:rsidR="000E2BDB" w:rsidRPr="009A0E68">
        <w:rPr>
          <w:bCs/>
          <w:iCs/>
        </w:rPr>
        <w:t>initial phase error</w:t>
      </w:r>
      <w:r w:rsidR="000E2BDB">
        <w:rPr>
          <w:rFonts w:eastAsiaTheme="minorEastAsia"/>
          <w:lang w:eastAsia="zh-CN"/>
        </w:rPr>
        <w:t xml:space="preserve">) </w:t>
      </w:r>
      <w:r w:rsidR="00330D76">
        <w:rPr>
          <w:rFonts w:eastAsiaTheme="minorEastAsia"/>
          <w:lang w:eastAsia="zh-CN"/>
        </w:rPr>
        <w:t>are</w:t>
      </w:r>
      <w:r w:rsidR="000E2BDB">
        <w:rPr>
          <w:rFonts w:eastAsiaTheme="minorEastAsia"/>
          <w:lang w:eastAsia="zh-CN"/>
        </w:rPr>
        <w:t xml:space="preserve"> considered in the existing simulation assumptions.</w:t>
      </w:r>
    </w:p>
    <w:p w14:paraId="75187258" w14:textId="25999A41" w:rsidR="000E2BDB" w:rsidRPr="009A0E68" w:rsidRDefault="000E2BDB" w:rsidP="00C43F8F">
      <w:pPr>
        <w:pStyle w:val="a0"/>
        <w:rPr>
          <w:bCs/>
          <w:iCs/>
        </w:rPr>
      </w:pPr>
      <w:r>
        <w:rPr>
          <w:rFonts w:eastAsiaTheme="minorEastAsia"/>
          <w:lang w:eastAsia="zh-CN"/>
        </w:rPr>
        <w:t xml:space="preserve">The </w:t>
      </w:r>
      <w:r w:rsidRPr="000E2BDB">
        <w:rPr>
          <w:rFonts w:eastAsiaTheme="minorEastAsia"/>
          <w:lang w:eastAsia="zh-CN"/>
        </w:rPr>
        <w:t>Doppler</w:t>
      </w:r>
      <w:r>
        <w:rPr>
          <w:rFonts w:eastAsiaTheme="minorEastAsia"/>
          <w:lang w:eastAsia="zh-CN"/>
        </w:rPr>
        <w:t xml:space="preserve"> </w:t>
      </w:r>
      <w:r w:rsidR="00330D76">
        <w:rPr>
          <w:rFonts w:eastAsiaTheme="minorEastAsia"/>
          <w:lang w:eastAsia="zh-CN"/>
        </w:rPr>
        <w:t>is</w:t>
      </w:r>
      <w:r>
        <w:rPr>
          <w:rFonts w:eastAsiaTheme="minorEastAsia"/>
          <w:lang w:eastAsia="zh-CN"/>
        </w:rPr>
        <w:t xml:space="preserve"> considered in the evaluation by </w:t>
      </w:r>
      <m:oMath>
        <m:r>
          <m:rPr>
            <m:nor/>
          </m:rPr>
          <w:rPr>
            <w:rFonts w:ascii="Cambria Math"/>
          </w:rPr>
          <m:t>exp</m:t>
        </m:r>
        <m:d>
          <m:dPr>
            <m:ctrlPr>
              <w:rPr>
                <w:rFonts w:ascii="Cambria Math" w:hAnsi="Cambria Math"/>
                <w:i/>
              </w:rPr>
            </m:ctrlPr>
          </m:dPr>
          <m:e>
            <m:r>
              <w:rPr>
                <w:rFonts w:asci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rx,n,m</m:t>
                    </m:r>
                  </m:sub>
                  <m:sup>
                    <m:r>
                      <w:rPr>
                        <w:rFonts w:ascii="Cambria Math"/>
                      </w:rPr>
                      <m:t>T</m:t>
                    </m:r>
                  </m:sup>
                </m:sSubSup>
                <m:r>
                  <w:rPr>
                    <w:rFonts w:ascii="Cambria Math"/>
                  </w:rPr>
                  <m:t>.</m:t>
                </m:r>
                <m:acc>
                  <m:accPr>
                    <m:chr m:val="̄"/>
                    <m:ctrlPr>
                      <w:rPr>
                        <w:rFonts w:ascii="Cambria Math" w:hAnsi="Cambria Math"/>
                        <w:i/>
                      </w:rPr>
                    </m:ctrlPr>
                  </m:accPr>
                  <m:e>
                    <m:r>
                      <w:rPr>
                        <w:rFonts w:ascii="Cambria Math"/>
                      </w:rPr>
                      <m:t>v</m:t>
                    </m:r>
                  </m:e>
                </m:acc>
              </m:num>
              <m:den>
                <m:sSub>
                  <m:sSubPr>
                    <m:ctrlPr>
                      <w:rPr>
                        <w:rFonts w:ascii="Cambria Math" w:hAnsi="Cambria Math"/>
                        <w:i/>
                      </w:rPr>
                    </m:ctrlPr>
                  </m:sSubPr>
                  <m:e>
                    <m:r>
                      <w:rPr>
                        <w:rFonts w:ascii="Cambria Math"/>
                      </w:rPr>
                      <m:t>λ</m:t>
                    </m:r>
                  </m:e>
                  <m:sub>
                    <m:r>
                      <w:rPr>
                        <w:rFonts w:ascii="Cambria Math"/>
                      </w:rPr>
                      <m:t>0</m:t>
                    </m:r>
                  </m:sub>
                </m:sSub>
              </m:den>
            </m:f>
            <m:r>
              <w:rPr>
                <w:rFonts w:ascii="Cambria Math"/>
              </w:rPr>
              <m:t>t</m:t>
            </m:r>
          </m:e>
        </m:d>
      </m:oMath>
      <w:r>
        <w:rPr>
          <w:rFonts w:eastAsiaTheme="minorEastAsia"/>
          <w:lang w:eastAsia="zh-CN"/>
        </w:rPr>
        <w:t xml:space="preserve"> and the random </w:t>
      </w:r>
      <w:r>
        <w:rPr>
          <w:bCs/>
          <w:iCs/>
        </w:rPr>
        <w:t>t</w:t>
      </w:r>
      <w:r w:rsidRPr="009A0E68">
        <w:rPr>
          <w:bCs/>
          <w:iCs/>
        </w:rPr>
        <w:t>ransmitter/receiver initial phase error</w:t>
      </w:r>
      <w:r>
        <w:rPr>
          <w:bCs/>
          <w:iCs/>
        </w:rPr>
        <w:t xml:space="preserve"> </w:t>
      </w:r>
      <w:r w:rsidRPr="00147F39">
        <w:rPr>
          <w:position w:val="-14"/>
        </w:rPr>
        <w:object w:dxaOrig="2260" w:dyaOrig="400" w14:anchorId="66834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9.7pt" o:ole="">
            <v:imagedata r:id="rId11" o:title=""/>
          </v:shape>
          <o:OLEObject Type="Embed" ProgID="Equation.3" ShapeID="_x0000_i1025" DrawAspect="Content" ObjectID="_1721820602" r:id="rId12"/>
        </w:object>
      </w:r>
      <w:r>
        <w:t xml:space="preserve"> </w:t>
      </w:r>
      <w:r w:rsidR="00330D76">
        <w:t>is</w:t>
      </w:r>
      <w:r>
        <w:t xml:space="preserve"> considered for the </w:t>
      </w:r>
      <w:proofErr w:type="spellStart"/>
      <w:r>
        <w:t>NLoS</w:t>
      </w:r>
      <w:proofErr w:type="spellEnd"/>
      <w:r>
        <w:t xml:space="preserve"> channel.</w:t>
      </w:r>
    </w:p>
    <w:p w14:paraId="16878394" w14:textId="0F62EA75" w:rsidR="000E2BDB" w:rsidRDefault="000E2BDB" w:rsidP="000E2BDB">
      <w:r w:rsidRPr="00147F39">
        <w:lastRenderedPageBreak/>
        <w:tab/>
      </w:r>
      <w:r w:rsidRPr="00147F39">
        <w:rPr>
          <w:position w:val="-76"/>
        </w:rPr>
        <w:object w:dxaOrig="8460" w:dyaOrig="1640" w14:anchorId="668E8427">
          <v:shape id="_x0000_i1026" type="#_x0000_t75" style="width:422.5pt;height:82.2pt" o:ole="" fillcolor="window">
            <v:imagedata r:id="rId13" o:title=""/>
          </v:shape>
          <o:OLEObject Type="Embed" ProgID="Equation.3" ShapeID="_x0000_i1026" DrawAspect="Content" ObjectID="_1721820603" r:id="rId14"/>
        </w:object>
      </w:r>
    </w:p>
    <w:p w14:paraId="575BFB54" w14:textId="2EA28CB3" w:rsidR="000E2BDB" w:rsidRPr="00147F39" w:rsidRDefault="000E2BDB" w:rsidP="000E2BDB">
      <w:pPr>
        <w:pStyle w:val="EQ"/>
        <w:rPr>
          <w:lang w:eastAsia="ko-KR"/>
        </w:rPr>
      </w:pPr>
      <w:r w:rsidRPr="00147F39">
        <w:rPr>
          <w:position w:val="-82"/>
        </w:rPr>
        <w:object w:dxaOrig="8280" w:dyaOrig="1760" w14:anchorId="40AA1106">
          <v:shape id="_x0000_i1027" type="#_x0000_t75" style="width:413pt;height:89pt" o:ole="" fillcolor="window">
            <v:imagedata r:id="rId15" o:title=""/>
          </v:shape>
          <o:OLEObject Type="Embed" ProgID="Equation.3" ShapeID="_x0000_i1027" DrawAspect="Content" ObjectID="_1721820604" r:id="rId16"/>
        </w:object>
      </w:r>
      <w:r w:rsidRPr="00147F39">
        <w:tab/>
      </w:r>
    </w:p>
    <w:p w14:paraId="60C93C08" w14:textId="77777777" w:rsidR="000E2BDB" w:rsidRDefault="000E2BDB" w:rsidP="000E2BDB">
      <w:pPr>
        <w:rPr>
          <w:rFonts w:eastAsiaTheme="minorEastAsia"/>
          <w:lang w:eastAsia="zh-CN"/>
        </w:rPr>
      </w:pPr>
    </w:p>
    <w:p w14:paraId="05798993" w14:textId="0EFCA221" w:rsidR="00CB08EC" w:rsidRPr="00792413" w:rsidRDefault="000E2BDB" w:rsidP="00CB08EC">
      <w:pPr>
        <w:pStyle w:val="a0"/>
        <w:spacing w:line="260" w:lineRule="exact"/>
        <w:rPr>
          <w:rFonts w:eastAsiaTheme="minorEastAsia"/>
          <w:lang w:eastAsia="zh-CN"/>
        </w:rPr>
      </w:pPr>
      <w:r>
        <w:rPr>
          <w:rFonts w:eastAsiaTheme="minorEastAsia"/>
          <w:lang w:eastAsia="zh-CN"/>
        </w:rPr>
        <w:t xml:space="preserve">Based on the system </w:t>
      </w:r>
      <w:proofErr w:type="gramStart"/>
      <w:r>
        <w:rPr>
          <w:rFonts w:eastAsiaTheme="minorEastAsia"/>
          <w:lang w:eastAsia="zh-CN"/>
        </w:rPr>
        <w:t xml:space="preserve">evaluation, </w:t>
      </w:r>
      <w:r w:rsidR="00CB08EC">
        <w:rPr>
          <w:rFonts w:eastAsiaTheme="minorEastAsia"/>
          <w:lang w:eastAsia="zh-CN"/>
        </w:rPr>
        <w:t xml:space="preserve"> </w:t>
      </w:r>
      <w:r>
        <w:rPr>
          <w:rFonts w:eastAsiaTheme="minorEastAsia"/>
          <w:lang w:eastAsia="zh-CN"/>
        </w:rPr>
        <w:t>t</w:t>
      </w:r>
      <w:r w:rsidR="00CB08EC">
        <w:rPr>
          <w:rFonts w:eastAsiaTheme="minorEastAsia"/>
          <w:lang w:eastAsia="zh-CN"/>
        </w:rPr>
        <w:t>he</w:t>
      </w:r>
      <w:proofErr w:type="gramEnd"/>
      <w:r w:rsidR="00CB08EC">
        <w:rPr>
          <w:rFonts w:eastAsiaTheme="minorEastAsia"/>
          <w:lang w:eastAsia="zh-CN"/>
        </w:rPr>
        <w:t xml:space="preserve"> preliminary evaluation results</w:t>
      </w:r>
      <w:r w:rsidR="00024A6E">
        <w:rPr>
          <w:rFonts w:eastAsiaTheme="minorEastAsia"/>
          <w:lang w:eastAsia="zh-CN"/>
        </w:rPr>
        <w:t xml:space="preserve"> for carrier phase measurement accuracy</w:t>
      </w:r>
      <w:r w:rsidR="00CB08EC">
        <w:rPr>
          <w:rFonts w:eastAsiaTheme="minorEastAsia"/>
          <w:lang w:eastAsia="zh-CN"/>
        </w:rPr>
        <w:t xml:space="preserve"> are captured as the following. </w:t>
      </w:r>
    </w:p>
    <w:p w14:paraId="229F8DD1" w14:textId="3B3C806F" w:rsidR="00CB08EC" w:rsidRDefault="00E03A47" w:rsidP="00E03A47">
      <w:pPr>
        <w:pStyle w:val="a0"/>
        <w:jc w:val="center"/>
        <w:rPr>
          <w:rFonts w:eastAsiaTheme="minorEastAsia"/>
          <w:b/>
          <w:i/>
          <w:szCs w:val="20"/>
          <w:lang w:eastAsia="zh-CN"/>
        </w:rPr>
      </w:pPr>
      <w:r w:rsidRPr="00E03A47">
        <w:rPr>
          <w:rFonts w:eastAsiaTheme="minorEastAsia" w:hint="eastAsia"/>
          <w:b/>
          <w:i/>
          <w:noProof/>
          <w:szCs w:val="20"/>
          <w:lang w:eastAsia="zh-CN"/>
        </w:rPr>
        <w:drawing>
          <wp:inline distT="0" distB="0" distL="0" distR="0" wp14:anchorId="5D46D7A9" wp14:editId="30841082">
            <wp:extent cx="5759450" cy="37761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0" cy="3776199"/>
                    </a:xfrm>
                    <a:prstGeom prst="rect">
                      <a:avLst/>
                    </a:prstGeom>
                    <a:noFill/>
                    <a:ln>
                      <a:noFill/>
                    </a:ln>
                  </pic:spPr>
                </pic:pic>
              </a:graphicData>
            </a:graphic>
          </wp:inline>
        </w:drawing>
      </w:r>
    </w:p>
    <w:p w14:paraId="5E10545B" w14:textId="72E4C53A" w:rsidR="00CB08EC" w:rsidRDefault="00CB08EC" w:rsidP="00CB08EC">
      <w:pPr>
        <w:pStyle w:val="a5"/>
        <w:jc w:val="center"/>
        <w:rPr>
          <w:lang w:eastAsia="zh-CN"/>
        </w:rPr>
      </w:pPr>
      <w:r>
        <w:t xml:space="preserve">Figure </w:t>
      </w:r>
      <w:r w:rsidR="00B605C5">
        <w:t>3</w:t>
      </w:r>
      <w:r w:rsidRPr="001A579D">
        <w:t xml:space="preserve">. </w:t>
      </w:r>
      <w:r>
        <w:t>T</w:t>
      </w:r>
      <w:r>
        <w:rPr>
          <w:rFonts w:hint="eastAsia"/>
          <w:lang w:eastAsia="zh-CN"/>
        </w:rPr>
        <w:t>he</w:t>
      </w:r>
      <w:r>
        <w:t xml:space="preserve"> </w:t>
      </w:r>
      <w:r>
        <w:rPr>
          <w:rFonts w:hint="eastAsia"/>
          <w:lang w:eastAsia="zh-CN"/>
        </w:rPr>
        <w:t>performance</w:t>
      </w:r>
      <w:r>
        <w:t xml:space="preserve"> </w:t>
      </w:r>
      <w:r>
        <w:rPr>
          <w:rFonts w:hint="eastAsia"/>
          <w:lang w:eastAsia="zh-CN"/>
        </w:rPr>
        <w:t>of</w:t>
      </w:r>
      <w:r w:rsidRPr="00853C4E">
        <w:t xml:space="preserve"> carrier phase </w:t>
      </w:r>
      <w:r>
        <w:rPr>
          <w:rFonts w:hint="eastAsia"/>
          <w:lang w:eastAsia="zh-CN"/>
        </w:rPr>
        <w:t>measurement</w:t>
      </w:r>
      <w:r>
        <w:rPr>
          <w:lang w:eastAsia="zh-CN"/>
        </w:rPr>
        <w:t xml:space="preserve"> (radian)</w:t>
      </w:r>
      <w:r>
        <w:t xml:space="preserve"> </w:t>
      </w:r>
    </w:p>
    <w:p w14:paraId="33810133" w14:textId="37401D33" w:rsidR="00CB08EC" w:rsidRPr="002B3C0E" w:rsidRDefault="00CB08EC" w:rsidP="00CB08EC">
      <w:pPr>
        <w:pStyle w:val="a5"/>
        <w:jc w:val="center"/>
      </w:pPr>
      <w:r>
        <w:t xml:space="preserve">Table </w:t>
      </w:r>
      <w:r>
        <w:fldChar w:fldCharType="begin"/>
      </w:r>
      <w:r>
        <w:instrText xml:space="preserve"> SEQ Table \* ARABIC </w:instrText>
      </w:r>
      <w:r>
        <w:fldChar w:fldCharType="separate"/>
      </w:r>
      <w:r w:rsidR="002D6B89">
        <w:rPr>
          <w:noProof/>
        </w:rPr>
        <w:t>1</w:t>
      </w:r>
      <w:r>
        <w:fldChar w:fldCharType="end"/>
      </w:r>
      <w:r w:rsidRPr="002B3C0E">
        <w:rPr>
          <w:rFonts w:hint="eastAsia"/>
        </w:rPr>
        <w:t xml:space="preserve"> </w:t>
      </w:r>
      <w:r>
        <w:t>T</w:t>
      </w:r>
      <w:r>
        <w:rPr>
          <w:rFonts w:hint="eastAsia"/>
        </w:rPr>
        <w:t>he</w:t>
      </w:r>
      <w:r>
        <w:t xml:space="preserve"> </w:t>
      </w:r>
      <w:r>
        <w:rPr>
          <w:rFonts w:hint="eastAsia"/>
        </w:rPr>
        <w:t>performance</w:t>
      </w:r>
      <w:r>
        <w:t xml:space="preserve"> </w:t>
      </w:r>
      <w:r>
        <w:rPr>
          <w:rFonts w:hint="eastAsia"/>
        </w:rPr>
        <w:t>of</w:t>
      </w:r>
      <w:r w:rsidRPr="00853C4E">
        <w:t xml:space="preserve"> carrier phase </w:t>
      </w:r>
      <w:r>
        <w:rPr>
          <w:rFonts w:hint="eastAsia"/>
        </w:rPr>
        <w:t>measurement</w:t>
      </w:r>
      <w:r>
        <w:t xml:space="preserve"> (radian) </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753"/>
        <w:gridCol w:w="708"/>
        <w:gridCol w:w="709"/>
        <w:gridCol w:w="851"/>
        <w:gridCol w:w="777"/>
      </w:tblGrid>
      <w:tr w:rsidR="00CB08EC" w:rsidRPr="002D6B89" w14:paraId="5EABC555" w14:textId="77777777" w:rsidTr="004B5AD9">
        <w:trPr>
          <w:jc w:val="center"/>
        </w:trPr>
        <w:tc>
          <w:tcPr>
            <w:tcW w:w="4338" w:type="dxa"/>
          </w:tcPr>
          <w:p w14:paraId="7717C8B5" w14:textId="77777777" w:rsidR="00CB08EC" w:rsidRPr="002D6B89" w:rsidRDefault="00CB08EC" w:rsidP="004B5AD9">
            <w:pPr>
              <w:keepNext/>
              <w:keepLines/>
              <w:jc w:val="center"/>
              <w:rPr>
                <w:rFonts w:eastAsia="等线"/>
                <w:szCs w:val="20"/>
                <w:lang w:eastAsia="zh-CN"/>
              </w:rPr>
            </w:pPr>
            <w:r w:rsidRPr="002D6B89">
              <w:rPr>
                <w:rFonts w:eastAsia="等线"/>
                <w:szCs w:val="20"/>
                <w:lang w:eastAsia="zh-CN"/>
              </w:rPr>
              <w:lastRenderedPageBreak/>
              <w:t>Assumptions</w:t>
            </w:r>
          </w:p>
        </w:tc>
        <w:tc>
          <w:tcPr>
            <w:tcW w:w="1753" w:type="dxa"/>
          </w:tcPr>
          <w:p w14:paraId="667BB705" w14:textId="77777777" w:rsidR="00CB08EC" w:rsidRPr="002D6B89" w:rsidRDefault="00CB08EC" w:rsidP="004B5AD9">
            <w:pPr>
              <w:keepNext/>
              <w:keepLines/>
              <w:jc w:val="center"/>
              <w:rPr>
                <w:rFonts w:eastAsia="等线"/>
                <w:szCs w:val="20"/>
              </w:rPr>
            </w:pPr>
            <w:r w:rsidRPr="002D6B89">
              <w:rPr>
                <w:rFonts w:eastAsia="宋体"/>
                <w:color w:val="000000"/>
                <w:szCs w:val="20"/>
                <w:lang w:val="en-US" w:eastAsia="zh-CN"/>
              </w:rPr>
              <w:t>scenario</w:t>
            </w:r>
          </w:p>
        </w:tc>
        <w:tc>
          <w:tcPr>
            <w:tcW w:w="708" w:type="dxa"/>
            <w:vAlign w:val="center"/>
          </w:tcPr>
          <w:p w14:paraId="332930FB" w14:textId="77777777" w:rsidR="00CB08EC" w:rsidRPr="002D6B89" w:rsidRDefault="00CB08EC" w:rsidP="004B5AD9">
            <w:pPr>
              <w:keepNext/>
              <w:keepLines/>
              <w:jc w:val="center"/>
              <w:rPr>
                <w:rFonts w:eastAsia="等线"/>
                <w:szCs w:val="20"/>
              </w:rPr>
            </w:pPr>
            <w:r w:rsidRPr="002D6B89">
              <w:rPr>
                <w:rFonts w:eastAsia="等线"/>
                <w:szCs w:val="20"/>
              </w:rPr>
              <w:t>50%</w:t>
            </w:r>
          </w:p>
        </w:tc>
        <w:tc>
          <w:tcPr>
            <w:tcW w:w="709" w:type="dxa"/>
            <w:vAlign w:val="center"/>
          </w:tcPr>
          <w:p w14:paraId="4E48D1D1" w14:textId="77777777" w:rsidR="00CB08EC" w:rsidRPr="002D6B89" w:rsidRDefault="00CB08EC" w:rsidP="004B5AD9">
            <w:pPr>
              <w:keepNext/>
              <w:keepLines/>
              <w:jc w:val="center"/>
              <w:rPr>
                <w:rFonts w:eastAsia="等线"/>
                <w:szCs w:val="20"/>
              </w:rPr>
            </w:pPr>
            <w:r w:rsidRPr="002D6B89">
              <w:rPr>
                <w:rFonts w:eastAsia="等线"/>
                <w:szCs w:val="20"/>
              </w:rPr>
              <w:t>67%</w:t>
            </w:r>
          </w:p>
        </w:tc>
        <w:tc>
          <w:tcPr>
            <w:tcW w:w="851" w:type="dxa"/>
            <w:vAlign w:val="center"/>
          </w:tcPr>
          <w:p w14:paraId="5AA62773" w14:textId="77777777" w:rsidR="00CB08EC" w:rsidRPr="002D6B89" w:rsidRDefault="00CB08EC" w:rsidP="004B5AD9">
            <w:pPr>
              <w:keepNext/>
              <w:keepLines/>
              <w:jc w:val="center"/>
              <w:rPr>
                <w:rFonts w:eastAsia="等线"/>
                <w:szCs w:val="20"/>
              </w:rPr>
            </w:pPr>
            <w:r w:rsidRPr="002D6B89">
              <w:rPr>
                <w:rFonts w:eastAsia="等线"/>
                <w:szCs w:val="20"/>
              </w:rPr>
              <w:t>80%</w:t>
            </w:r>
          </w:p>
        </w:tc>
        <w:tc>
          <w:tcPr>
            <w:tcW w:w="777" w:type="dxa"/>
            <w:vAlign w:val="center"/>
          </w:tcPr>
          <w:p w14:paraId="33444F87" w14:textId="77777777" w:rsidR="00CB08EC" w:rsidRPr="002D6B89" w:rsidRDefault="00CB08EC" w:rsidP="004B5AD9">
            <w:pPr>
              <w:keepNext/>
              <w:keepLines/>
              <w:jc w:val="center"/>
              <w:rPr>
                <w:rFonts w:eastAsia="等线"/>
                <w:szCs w:val="20"/>
              </w:rPr>
            </w:pPr>
            <w:r w:rsidRPr="002D6B89">
              <w:rPr>
                <w:rFonts w:eastAsia="等线"/>
                <w:szCs w:val="20"/>
              </w:rPr>
              <w:t>90%</w:t>
            </w:r>
          </w:p>
        </w:tc>
      </w:tr>
      <w:tr w:rsidR="00CB08EC" w14:paraId="70C6B604" w14:textId="77777777" w:rsidTr="004B5AD9">
        <w:trPr>
          <w:jc w:val="center"/>
        </w:trPr>
        <w:tc>
          <w:tcPr>
            <w:tcW w:w="4338" w:type="dxa"/>
            <w:vMerge w:val="restart"/>
          </w:tcPr>
          <w:p w14:paraId="7EBE3F2B" w14:textId="50F3EE96" w:rsidR="00CB08EC" w:rsidRPr="002D6B89" w:rsidRDefault="00CB08EC" w:rsidP="004B5AD9">
            <w:pPr>
              <w:keepNext/>
              <w:keepLines/>
              <w:jc w:val="center"/>
              <w:rPr>
                <w:rFonts w:eastAsia="等线"/>
                <w:szCs w:val="20"/>
              </w:rPr>
            </w:pPr>
            <w:r w:rsidRPr="002D6B89">
              <w:rPr>
                <w:rFonts w:eastAsia="等线"/>
                <w:szCs w:val="20"/>
              </w:rPr>
              <w:t>[Case 1], [</w:t>
            </w:r>
            <w:r w:rsidR="000E2BDB" w:rsidRPr="002D6B89">
              <w:rPr>
                <w:rFonts w:eastAsia="等线"/>
                <w:szCs w:val="20"/>
              </w:rPr>
              <w:t xml:space="preserve">carrier </w:t>
            </w:r>
            <w:r w:rsidRPr="002D6B89">
              <w:rPr>
                <w:rFonts w:eastAsia="等线"/>
                <w:szCs w:val="20"/>
              </w:rPr>
              <w:t>phase measurement], [FR1]</w:t>
            </w:r>
          </w:p>
          <w:p w14:paraId="638A4709" w14:textId="7C3C6E53" w:rsidR="00CB08EC" w:rsidRPr="002D6B89" w:rsidRDefault="00CB08EC" w:rsidP="004B5AD9">
            <w:pPr>
              <w:keepNext/>
              <w:keepLines/>
              <w:jc w:val="center"/>
              <w:rPr>
                <w:rFonts w:eastAsia="等线"/>
                <w:szCs w:val="20"/>
              </w:rPr>
            </w:pPr>
            <w:r w:rsidRPr="002D6B89">
              <w:rPr>
                <w:rFonts w:eastAsia="等线"/>
                <w:szCs w:val="20"/>
              </w:rPr>
              <w:t>[</w:t>
            </w:r>
            <w:r w:rsidRPr="002D6B89">
              <w:rPr>
                <w:rFonts w:eastAsia="宋体"/>
                <w:szCs w:val="20"/>
                <w:lang w:val="en-US" w:eastAsia="zh-CN"/>
              </w:rPr>
              <w:t xml:space="preserve">Option B (frequency </w:t>
            </w:r>
            <w:proofErr w:type="gramStart"/>
            <w:r w:rsidRPr="002D6B89">
              <w:rPr>
                <w:rFonts w:eastAsia="宋体"/>
                <w:szCs w:val="20"/>
                <w:lang w:val="en-US" w:eastAsia="zh-CN"/>
              </w:rPr>
              <w:t>domain)in</w:t>
            </w:r>
            <w:proofErr w:type="gramEnd"/>
            <w:r w:rsidRPr="002D6B89">
              <w:rPr>
                <w:rFonts w:eastAsia="宋体"/>
                <w:szCs w:val="20"/>
                <w:lang w:val="en-US" w:eastAsia="zh-CN"/>
              </w:rPr>
              <w:t xml:space="preserve"> 2.1.1</w:t>
            </w:r>
            <w:r w:rsidRPr="002D6B89">
              <w:rPr>
                <w:rFonts w:eastAsia="等线"/>
                <w:szCs w:val="20"/>
              </w:rPr>
              <w:t>]</w:t>
            </w:r>
          </w:p>
          <w:p w14:paraId="4AD40C32" w14:textId="77777777" w:rsidR="00CB08EC" w:rsidRPr="002D6B89" w:rsidRDefault="00CB08EC" w:rsidP="004B5AD9">
            <w:pPr>
              <w:keepNext/>
              <w:keepLines/>
              <w:jc w:val="center"/>
              <w:rPr>
                <w:rFonts w:eastAsia="等线"/>
                <w:szCs w:val="20"/>
                <w:lang w:eastAsia="zh-CN"/>
              </w:rPr>
            </w:pPr>
            <w:r w:rsidRPr="002D6B89">
              <w:rPr>
                <w:rFonts w:eastAsia="等线"/>
                <w:szCs w:val="20"/>
                <w:lang w:eastAsia="zh-CN"/>
              </w:rPr>
              <w:t>(radian)</w:t>
            </w:r>
          </w:p>
        </w:tc>
        <w:tc>
          <w:tcPr>
            <w:tcW w:w="1753" w:type="dxa"/>
          </w:tcPr>
          <w:p w14:paraId="43E4B188" w14:textId="77777777" w:rsidR="00CB08EC" w:rsidRPr="002D6B89" w:rsidRDefault="00CB08EC" w:rsidP="004B5AD9">
            <w:pPr>
              <w:keepNext/>
              <w:keepLines/>
              <w:jc w:val="center"/>
              <w:rPr>
                <w:rFonts w:eastAsia="等线"/>
                <w:szCs w:val="20"/>
              </w:rPr>
            </w:pPr>
            <w:r w:rsidRPr="002D6B89">
              <w:rPr>
                <w:rFonts w:eastAsia="宋体"/>
                <w:color w:val="000000"/>
                <w:szCs w:val="20"/>
                <w:lang w:val="en-US" w:eastAsia="zh-CN"/>
              </w:rPr>
              <w:t>SH </w:t>
            </w:r>
          </w:p>
        </w:tc>
        <w:tc>
          <w:tcPr>
            <w:tcW w:w="708" w:type="dxa"/>
            <w:vAlign w:val="center"/>
          </w:tcPr>
          <w:p w14:paraId="377B804E" w14:textId="77777777" w:rsidR="00CB08EC" w:rsidRPr="002D6B89" w:rsidRDefault="00CB08EC" w:rsidP="004B5AD9">
            <w:pPr>
              <w:keepNext/>
              <w:keepLines/>
              <w:jc w:val="center"/>
              <w:rPr>
                <w:rFonts w:eastAsia="等线"/>
                <w:szCs w:val="20"/>
              </w:rPr>
            </w:pPr>
            <w:r w:rsidRPr="002D6B89">
              <w:rPr>
                <w:rFonts w:eastAsia="宋体"/>
                <w:color w:val="000000"/>
                <w:szCs w:val="20"/>
                <w:lang w:val="en-US" w:eastAsia="zh-CN"/>
              </w:rPr>
              <w:t>0.16</w:t>
            </w:r>
          </w:p>
        </w:tc>
        <w:tc>
          <w:tcPr>
            <w:tcW w:w="709" w:type="dxa"/>
            <w:vAlign w:val="center"/>
          </w:tcPr>
          <w:p w14:paraId="17F5F845" w14:textId="77777777" w:rsidR="00CB08EC" w:rsidRDefault="00CB08EC" w:rsidP="004B5AD9">
            <w:pPr>
              <w:keepNext/>
              <w:keepLines/>
              <w:jc w:val="center"/>
              <w:rPr>
                <w:rFonts w:ascii="Arial" w:eastAsia="等线" w:hAnsi="Arial"/>
                <w:sz w:val="16"/>
                <w:szCs w:val="16"/>
              </w:rPr>
            </w:pPr>
            <w:r w:rsidRPr="00792413">
              <w:rPr>
                <w:rFonts w:eastAsia="宋体"/>
                <w:color w:val="000000"/>
                <w:szCs w:val="20"/>
                <w:lang w:val="en-US" w:eastAsia="zh-CN"/>
              </w:rPr>
              <w:t>0.24</w:t>
            </w:r>
          </w:p>
        </w:tc>
        <w:tc>
          <w:tcPr>
            <w:tcW w:w="851" w:type="dxa"/>
            <w:vAlign w:val="center"/>
          </w:tcPr>
          <w:p w14:paraId="524230ED" w14:textId="77777777" w:rsidR="00CB08EC" w:rsidRDefault="00CB08EC" w:rsidP="004B5AD9">
            <w:pPr>
              <w:keepNext/>
              <w:keepLines/>
              <w:jc w:val="center"/>
              <w:rPr>
                <w:rFonts w:ascii="Arial" w:eastAsia="等线" w:hAnsi="Arial"/>
                <w:sz w:val="16"/>
                <w:szCs w:val="16"/>
              </w:rPr>
            </w:pPr>
            <w:r w:rsidRPr="00792413">
              <w:rPr>
                <w:rFonts w:eastAsia="宋体"/>
                <w:color w:val="000000"/>
                <w:szCs w:val="20"/>
                <w:lang w:val="en-US" w:eastAsia="zh-CN"/>
              </w:rPr>
              <w:t>0.31</w:t>
            </w:r>
          </w:p>
        </w:tc>
        <w:tc>
          <w:tcPr>
            <w:tcW w:w="777" w:type="dxa"/>
            <w:vAlign w:val="center"/>
          </w:tcPr>
          <w:p w14:paraId="505BE756" w14:textId="77777777" w:rsidR="00CB08EC" w:rsidRDefault="00CB08EC" w:rsidP="004B5AD9">
            <w:pPr>
              <w:keepNext/>
              <w:keepLines/>
              <w:jc w:val="center"/>
              <w:rPr>
                <w:rFonts w:ascii="Arial" w:eastAsia="等线" w:hAnsi="Arial"/>
                <w:sz w:val="16"/>
                <w:szCs w:val="16"/>
              </w:rPr>
            </w:pPr>
            <w:r w:rsidRPr="00792413">
              <w:rPr>
                <w:rFonts w:eastAsia="宋体"/>
                <w:color w:val="000000"/>
                <w:szCs w:val="20"/>
                <w:lang w:val="en-US" w:eastAsia="zh-CN"/>
              </w:rPr>
              <w:t>0.43</w:t>
            </w:r>
          </w:p>
        </w:tc>
      </w:tr>
      <w:tr w:rsidR="00CB08EC" w14:paraId="5F9C75F9" w14:textId="77777777" w:rsidTr="004B5AD9">
        <w:trPr>
          <w:jc w:val="center"/>
        </w:trPr>
        <w:tc>
          <w:tcPr>
            <w:tcW w:w="4338" w:type="dxa"/>
            <w:vMerge/>
          </w:tcPr>
          <w:p w14:paraId="1241A740" w14:textId="77777777" w:rsidR="00CB08EC" w:rsidRPr="002D6B89" w:rsidRDefault="00CB08EC" w:rsidP="004B5AD9">
            <w:pPr>
              <w:keepNext/>
              <w:keepLines/>
              <w:jc w:val="center"/>
              <w:rPr>
                <w:rFonts w:eastAsia="等线"/>
                <w:szCs w:val="20"/>
              </w:rPr>
            </w:pPr>
          </w:p>
        </w:tc>
        <w:tc>
          <w:tcPr>
            <w:tcW w:w="1753" w:type="dxa"/>
            <w:vAlign w:val="center"/>
          </w:tcPr>
          <w:p w14:paraId="7BB9F606" w14:textId="77777777" w:rsidR="00CB08EC" w:rsidRPr="002D6B89" w:rsidRDefault="00CB08EC" w:rsidP="004B5AD9">
            <w:pPr>
              <w:keepNext/>
              <w:keepLines/>
              <w:jc w:val="center"/>
              <w:rPr>
                <w:rFonts w:eastAsia="等线"/>
                <w:szCs w:val="20"/>
              </w:rPr>
            </w:pPr>
            <w:r w:rsidRPr="002D6B89">
              <w:rPr>
                <w:rFonts w:eastAsia="宋体"/>
                <w:color w:val="000000"/>
                <w:szCs w:val="20"/>
                <w:lang w:val="en-US" w:eastAsia="zh-CN"/>
              </w:rPr>
              <w:t>DH </w:t>
            </w:r>
          </w:p>
        </w:tc>
        <w:tc>
          <w:tcPr>
            <w:tcW w:w="708" w:type="dxa"/>
            <w:vAlign w:val="center"/>
          </w:tcPr>
          <w:p w14:paraId="282031BA" w14:textId="77777777" w:rsidR="00CB08EC" w:rsidRPr="002D6B89" w:rsidRDefault="00CB08EC" w:rsidP="004B5AD9">
            <w:pPr>
              <w:keepNext/>
              <w:keepLines/>
              <w:jc w:val="center"/>
              <w:rPr>
                <w:rFonts w:eastAsia="等线"/>
                <w:szCs w:val="20"/>
              </w:rPr>
            </w:pPr>
            <w:r w:rsidRPr="002D6B89">
              <w:rPr>
                <w:rFonts w:eastAsia="宋体"/>
                <w:color w:val="000000"/>
                <w:szCs w:val="20"/>
                <w:lang w:val="en-US" w:eastAsia="zh-CN"/>
              </w:rPr>
              <w:t>0.19</w:t>
            </w:r>
          </w:p>
        </w:tc>
        <w:tc>
          <w:tcPr>
            <w:tcW w:w="709" w:type="dxa"/>
            <w:vAlign w:val="center"/>
          </w:tcPr>
          <w:p w14:paraId="7620759F" w14:textId="77777777" w:rsidR="00CB08EC" w:rsidRDefault="00CB08EC" w:rsidP="004B5AD9">
            <w:pPr>
              <w:keepNext/>
              <w:keepLines/>
              <w:jc w:val="center"/>
              <w:rPr>
                <w:rFonts w:ascii="Arial" w:eastAsia="等线" w:hAnsi="Arial"/>
                <w:sz w:val="16"/>
                <w:szCs w:val="16"/>
              </w:rPr>
            </w:pPr>
            <w:r w:rsidRPr="00792413">
              <w:rPr>
                <w:rFonts w:eastAsia="宋体"/>
                <w:color w:val="000000"/>
                <w:szCs w:val="20"/>
                <w:lang w:val="en-US" w:eastAsia="zh-CN"/>
              </w:rPr>
              <w:t>0.29</w:t>
            </w:r>
          </w:p>
        </w:tc>
        <w:tc>
          <w:tcPr>
            <w:tcW w:w="851" w:type="dxa"/>
            <w:vAlign w:val="center"/>
          </w:tcPr>
          <w:p w14:paraId="564D58C9" w14:textId="77777777" w:rsidR="00CB08EC" w:rsidRDefault="00CB08EC" w:rsidP="004B5AD9">
            <w:pPr>
              <w:keepNext/>
              <w:keepLines/>
              <w:jc w:val="center"/>
              <w:rPr>
                <w:rFonts w:ascii="Arial" w:eastAsia="等线" w:hAnsi="Arial"/>
                <w:sz w:val="16"/>
                <w:szCs w:val="16"/>
              </w:rPr>
            </w:pPr>
            <w:r w:rsidRPr="00792413">
              <w:rPr>
                <w:rFonts w:eastAsia="宋体"/>
                <w:color w:val="000000"/>
                <w:szCs w:val="20"/>
                <w:lang w:val="en-US" w:eastAsia="zh-CN"/>
              </w:rPr>
              <w:t>0.44</w:t>
            </w:r>
          </w:p>
        </w:tc>
        <w:tc>
          <w:tcPr>
            <w:tcW w:w="777" w:type="dxa"/>
            <w:vAlign w:val="center"/>
          </w:tcPr>
          <w:p w14:paraId="7053F2F4" w14:textId="77777777" w:rsidR="00CB08EC" w:rsidRDefault="00CB08EC" w:rsidP="004B5AD9">
            <w:pPr>
              <w:keepNext/>
              <w:keepLines/>
              <w:jc w:val="center"/>
              <w:rPr>
                <w:rFonts w:ascii="Arial" w:eastAsia="等线" w:hAnsi="Arial"/>
                <w:sz w:val="16"/>
                <w:szCs w:val="16"/>
              </w:rPr>
            </w:pPr>
            <w:r w:rsidRPr="00792413">
              <w:rPr>
                <w:rFonts w:eastAsia="宋体"/>
                <w:color w:val="000000"/>
                <w:szCs w:val="20"/>
                <w:lang w:val="en-US" w:eastAsia="zh-CN"/>
              </w:rPr>
              <w:t>1.36</w:t>
            </w:r>
          </w:p>
        </w:tc>
      </w:tr>
      <w:tr w:rsidR="00CB08EC" w14:paraId="5855B6F5" w14:textId="77777777" w:rsidTr="004B5AD9">
        <w:trPr>
          <w:jc w:val="center"/>
        </w:trPr>
        <w:tc>
          <w:tcPr>
            <w:tcW w:w="4338" w:type="dxa"/>
            <w:vMerge w:val="restart"/>
          </w:tcPr>
          <w:p w14:paraId="1A62E472" w14:textId="7CC2F8AC" w:rsidR="00CB08EC" w:rsidRPr="002D6B89" w:rsidRDefault="00CB08EC" w:rsidP="00CB08EC">
            <w:pPr>
              <w:keepNext/>
              <w:keepLines/>
              <w:jc w:val="center"/>
              <w:rPr>
                <w:rFonts w:eastAsia="等线"/>
                <w:szCs w:val="20"/>
                <w:lang w:eastAsia="zh-CN"/>
              </w:rPr>
            </w:pPr>
            <w:r w:rsidRPr="002D6B89">
              <w:rPr>
                <w:rFonts w:eastAsia="等线"/>
                <w:szCs w:val="20"/>
                <w:lang w:eastAsia="zh-CN"/>
              </w:rPr>
              <w:t xml:space="preserve">[Case </w:t>
            </w:r>
            <w:r w:rsidR="00F72418">
              <w:rPr>
                <w:rFonts w:eastAsia="等线"/>
                <w:szCs w:val="20"/>
                <w:lang w:eastAsia="zh-CN"/>
              </w:rPr>
              <w:t>2</w:t>
            </w:r>
            <w:proofErr w:type="gramStart"/>
            <w:r w:rsidRPr="002D6B89">
              <w:rPr>
                <w:rFonts w:eastAsia="等线"/>
                <w:szCs w:val="20"/>
                <w:lang w:eastAsia="zh-CN"/>
              </w:rPr>
              <w:t>],[</w:t>
            </w:r>
            <w:proofErr w:type="gramEnd"/>
            <w:r w:rsidR="000E2BDB" w:rsidRPr="002D6B89">
              <w:rPr>
                <w:rFonts w:eastAsia="等线"/>
                <w:szCs w:val="20"/>
                <w:lang w:eastAsia="zh-CN"/>
              </w:rPr>
              <w:t xml:space="preserve"> carrier </w:t>
            </w:r>
            <w:r w:rsidRPr="002D6B89">
              <w:rPr>
                <w:rFonts w:eastAsia="等线"/>
                <w:szCs w:val="20"/>
                <w:lang w:eastAsia="zh-CN"/>
              </w:rPr>
              <w:t>phase measurement],[FR1]</w:t>
            </w:r>
          </w:p>
          <w:p w14:paraId="181D80EE" w14:textId="71BAE42B" w:rsidR="00CB08EC" w:rsidRPr="002D6B89" w:rsidRDefault="00CB08EC" w:rsidP="00CB08EC">
            <w:pPr>
              <w:keepNext/>
              <w:keepLines/>
              <w:jc w:val="center"/>
              <w:rPr>
                <w:rFonts w:eastAsia="等线"/>
                <w:szCs w:val="20"/>
              </w:rPr>
            </w:pPr>
            <w:r w:rsidRPr="002D6B89">
              <w:rPr>
                <w:rFonts w:eastAsia="等线"/>
                <w:szCs w:val="20"/>
                <w:lang w:eastAsia="zh-CN"/>
              </w:rPr>
              <w:t xml:space="preserve">[Option </w:t>
            </w:r>
            <w:proofErr w:type="gramStart"/>
            <w:r w:rsidRPr="002D6B89">
              <w:rPr>
                <w:rFonts w:eastAsia="等线"/>
                <w:szCs w:val="20"/>
                <w:lang w:eastAsia="zh-CN"/>
              </w:rPr>
              <w:t>C(</w:t>
            </w:r>
            <w:proofErr w:type="gramEnd"/>
            <w:r w:rsidRPr="002D6B89">
              <w:rPr>
                <w:rFonts w:eastAsia="等线"/>
                <w:szCs w:val="20"/>
                <w:lang w:eastAsia="zh-CN"/>
              </w:rPr>
              <w:t>time domain) in 2.1.2 ]</w:t>
            </w:r>
          </w:p>
        </w:tc>
        <w:tc>
          <w:tcPr>
            <w:tcW w:w="1753" w:type="dxa"/>
            <w:vAlign w:val="center"/>
          </w:tcPr>
          <w:p w14:paraId="3EE7F89D" w14:textId="5B56E4A0" w:rsidR="00CB08EC" w:rsidRPr="002D6B89" w:rsidRDefault="00CB08EC" w:rsidP="00CB08EC">
            <w:pPr>
              <w:keepNext/>
              <w:keepLines/>
              <w:jc w:val="center"/>
              <w:rPr>
                <w:rFonts w:eastAsia="宋体"/>
                <w:color w:val="000000"/>
                <w:szCs w:val="20"/>
                <w:lang w:val="en-US" w:eastAsia="zh-CN"/>
              </w:rPr>
            </w:pPr>
            <w:r w:rsidRPr="002D6B89">
              <w:rPr>
                <w:rFonts w:eastAsia="宋体"/>
                <w:color w:val="000000"/>
                <w:szCs w:val="20"/>
                <w:lang w:val="en-US" w:eastAsia="zh-CN"/>
              </w:rPr>
              <w:t>SH</w:t>
            </w:r>
          </w:p>
        </w:tc>
        <w:tc>
          <w:tcPr>
            <w:tcW w:w="708" w:type="dxa"/>
            <w:vAlign w:val="center"/>
          </w:tcPr>
          <w:p w14:paraId="643963D1" w14:textId="2F8DA87D" w:rsidR="00CB08EC" w:rsidRPr="002D6B89" w:rsidRDefault="00CB08EC" w:rsidP="00CB08EC">
            <w:pPr>
              <w:keepNext/>
              <w:keepLines/>
              <w:jc w:val="center"/>
              <w:rPr>
                <w:rFonts w:eastAsia="宋体"/>
                <w:color w:val="000000"/>
                <w:szCs w:val="20"/>
                <w:lang w:val="en-US" w:eastAsia="zh-CN"/>
              </w:rPr>
            </w:pPr>
            <w:r w:rsidRPr="002D6B89">
              <w:rPr>
                <w:rFonts w:eastAsia="宋体"/>
                <w:color w:val="000000"/>
                <w:szCs w:val="20"/>
                <w:lang w:val="en-US" w:eastAsia="zh-CN"/>
              </w:rPr>
              <w:t>0.026</w:t>
            </w:r>
          </w:p>
        </w:tc>
        <w:tc>
          <w:tcPr>
            <w:tcW w:w="709" w:type="dxa"/>
            <w:vAlign w:val="center"/>
          </w:tcPr>
          <w:p w14:paraId="08B73F64" w14:textId="68859F7F" w:rsidR="00CB08EC" w:rsidRPr="00792413" w:rsidRDefault="00CB08E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.03</w:t>
            </w:r>
          </w:p>
        </w:tc>
        <w:tc>
          <w:tcPr>
            <w:tcW w:w="851" w:type="dxa"/>
            <w:vAlign w:val="center"/>
          </w:tcPr>
          <w:p w14:paraId="79079978" w14:textId="6944AE0A" w:rsidR="00CB08EC" w:rsidRPr="00792413" w:rsidRDefault="00CB08E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.13</w:t>
            </w:r>
          </w:p>
        </w:tc>
        <w:tc>
          <w:tcPr>
            <w:tcW w:w="777" w:type="dxa"/>
            <w:vAlign w:val="center"/>
          </w:tcPr>
          <w:p w14:paraId="33978F00" w14:textId="0AD5ACD9" w:rsidR="00CB08EC" w:rsidRPr="00792413" w:rsidRDefault="00CB08EC" w:rsidP="00CB08EC">
            <w:pPr>
              <w:keepNext/>
              <w:keepLines/>
              <w:jc w:val="center"/>
              <w:rPr>
                <w:rFonts w:eastAsia="宋体"/>
                <w:color w:val="000000"/>
                <w:szCs w:val="20"/>
                <w:lang w:val="en-US" w:eastAsia="zh-CN"/>
              </w:rPr>
            </w:pPr>
            <w:r>
              <w:rPr>
                <w:rFonts w:eastAsia="宋体" w:hint="eastAsia"/>
                <w:color w:val="000000"/>
                <w:szCs w:val="20"/>
                <w:lang w:val="en-US" w:eastAsia="zh-CN"/>
              </w:rPr>
              <w:t>1</w:t>
            </w:r>
            <w:r>
              <w:rPr>
                <w:rFonts w:eastAsia="宋体"/>
                <w:color w:val="000000"/>
                <w:szCs w:val="20"/>
                <w:lang w:val="en-US" w:eastAsia="zh-CN"/>
              </w:rPr>
              <w:t>.47</w:t>
            </w:r>
          </w:p>
        </w:tc>
      </w:tr>
      <w:tr w:rsidR="00CB08EC" w14:paraId="467088F5" w14:textId="77777777" w:rsidTr="004B5AD9">
        <w:trPr>
          <w:jc w:val="center"/>
        </w:trPr>
        <w:tc>
          <w:tcPr>
            <w:tcW w:w="4338" w:type="dxa"/>
            <w:vMerge/>
          </w:tcPr>
          <w:p w14:paraId="566FEDDD" w14:textId="77777777" w:rsidR="00CB08EC" w:rsidRPr="002D6B89" w:rsidRDefault="00CB08EC" w:rsidP="00CB08EC">
            <w:pPr>
              <w:keepNext/>
              <w:keepLines/>
              <w:jc w:val="center"/>
              <w:rPr>
                <w:rFonts w:eastAsia="等线"/>
                <w:szCs w:val="20"/>
              </w:rPr>
            </w:pPr>
          </w:p>
        </w:tc>
        <w:tc>
          <w:tcPr>
            <w:tcW w:w="1753" w:type="dxa"/>
            <w:vAlign w:val="center"/>
          </w:tcPr>
          <w:p w14:paraId="1F052595" w14:textId="4254B3EF" w:rsidR="00CB08EC" w:rsidRPr="002D6B89" w:rsidRDefault="00CB08EC" w:rsidP="00CB08EC">
            <w:pPr>
              <w:keepNext/>
              <w:keepLines/>
              <w:jc w:val="center"/>
              <w:rPr>
                <w:rFonts w:eastAsia="宋体"/>
                <w:color w:val="000000"/>
                <w:szCs w:val="20"/>
                <w:lang w:val="en-US" w:eastAsia="zh-CN"/>
              </w:rPr>
            </w:pPr>
            <w:r w:rsidRPr="002D6B89">
              <w:rPr>
                <w:rFonts w:eastAsia="宋体"/>
                <w:color w:val="000000"/>
                <w:szCs w:val="20"/>
                <w:lang w:val="en-US" w:eastAsia="zh-CN"/>
              </w:rPr>
              <w:t>DH</w:t>
            </w:r>
          </w:p>
        </w:tc>
        <w:tc>
          <w:tcPr>
            <w:tcW w:w="708" w:type="dxa"/>
            <w:vAlign w:val="center"/>
          </w:tcPr>
          <w:p w14:paraId="237F86FE" w14:textId="4BEB4EFB" w:rsidR="00CB08EC" w:rsidRPr="002D6B89" w:rsidRDefault="00CD007F" w:rsidP="00CB08EC">
            <w:pPr>
              <w:keepNext/>
              <w:keepLines/>
              <w:jc w:val="center"/>
              <w:rPr>
                <w:rFonts w:eastAsia="宋体"/>
                <w:color w:val="000000"/>
                <w:szCs w:val="20"/>
                <w:lang w:val="en-US" w:eastAsia="zh-CN"/>
              </w:rPr>
            </w:pPr>
            <w:r>
              <w:rPr>
                <w:rFonts w:eastAsia="宋体" w:hint="eastAsia"/>
                <w:color w:val="000000"/>
                <w:szCs w:val="20"/>
                <w:lang w:val="en-US" w:eastAsia="zh-CN"/>
              </w:rPr>
              <w:t>1.83</w:t>
            </w:r>
          </w:p>
        </w:tc>
        <w:tc>
          <w:tcPr>
            <w:tcW w:w="709" w:type="dxa"/>
            <w:vAlign w:val="center"/>
          </w:tcPr>
          <w:p w14:paraId="6E6A8B26" w14:textId="4C280617" w:rsidR="00CB08EC" w:rsidRPr="00792413" w:rsidRDefault="00CD007F" w:rsidP="00CB08EC">
            <w:pPr>
              <w:keepNext/>
              <w:keepLines/>
              <w:jc w:val="center"/>
              <w:rPr>
                <w:rFonts w:eastAsia="宋体"/>
                <w:color w:val="000000"/>
                <w:szCs w:val="20"/>
                <w:lang w:val="en-US" w:eastAsia="zh-CN"/>
              </w:rPr>
            </w:pPr>
            <w:r>
              <w:rPr>
                <w:rFonts w:eastAsia="宋体" w:hint="eastAsia"/>
                <w:color w:val="000000"/>
                <w:szCs w:val="20"/>
                <w:lang w:val="en-US" w:eastAsia="zh-CN"/>
              </w:rPr>
              <w:t>2.59</w:t>
            </w:r>
          </w:p>
        </w:tc>
        <w:tc>
          <w:tcPr>
            <w:tcW w:w="851" w:type="dxa"/>
            <w:vAlign w:val="center"/>
          </w:tcPr>
          <w:p w14:paraId="08691896" w14:textId="2C97744C" w:rsidR="00CB08EC" w:rsidRPr="00792413" w:rsidRDefault="00CD007F" w:rsidP="00CB08EC">
            <w:pPr>
              <w:keepNext/>
              <w:keepLines/>
              <w:jc w:val="center"/>
              <w:rPr>
                <w:rFonts w:eastAsia="宋体"/>
                <w:color w:val="000000"/>
                <w:szCs w:val="20"/>
                <w:lang w:val="en-US" w:eastAsia="zh-CN"/>
              </w:rPr>
            </w:pPr>
            <w:r>
              <w:rPr>
                <w:rFonts w:eastAsia="宋体" w:hint="eastAsia"/>
                <w:color w:val="000000"/>
                <w:szCs w:val="20"/>
                <w:lang w:val="en-US" w:eastAsia="zh-CN"/>
              </w:rPr>
              <w:t>3.36</w:t>
            </w:r>
          </w:p>
        </w:tc>
        <w:tc>
          <w:tcPr>
            <w:tcW w:w="777" w:type="dxa"/>
            <w:vAlign w:val="center"/>
          </w:tcPr>
          <w:p w14:paraId="42E0D5A2" w14:textId="2FCD7DEA" w:rsidR="00CB08EC" w:rsidRPr="00792413" w:rsidRDefault="00CD007F" w:rsidP="00CB08EC">
            <w:pPr>
              <w:keepNext/>
              <w:keepLines/>
              <w:jc w:val="center"/>
              <w:rPr>
                <w:rFonts w:eastAsia="宋体"/>
                <w:color w:val="000000"/>
                <w:szCs w:val="20"/>
                <w:lang w:val="en-US" w:eastAsia="zh-CN"/>
              </w:rPr>
            </w:pPr>
            <w:r>
              <w:rPr>
                <w:rFonts w:eastAsia="宋体" w:hint="eastAsia"/>
                <w:color w:val="000000"/>
                <w:szCs w:val="20"/>
                <w:lang w:val="en-US" w:eastAsia="zh-CN"/>
              </w:rPr>
              <w:t>4.41</w:t>
            </w:r>
          </w:p>
        </w:tc>
      </w:tr>
      <w:tr w:rsidR="00CB08EC" w14:paraId="5E2DBF8D" w14:textId="77777777" w:rsidTr="004B5AD9">
        <w:trPr>
          <w:jc w:val="center"/>
        </w:trPr>
        <w:tc>
          <w:tcPr>
            <w:tcW w:w="4338" w:type="dxa"/>
            <w:vMerge w:val="restart"/>
          </w:tcPr>
          <w:p w14:paraId="296CF6A6" w14:textId="2C3F4BA8" w:rsidR="00CB08EC" w:rsidRPr="002D6B89" w:rsidRDefault="00CB08EC" w:rsidP="00CB08EC">
            <w:pPr>
              <w:keepNext/>
              <w:keepLines/>
              <w:jc w:val="center"/>
              <w:rPr>
                <w:rFonts w:eastAsia="等线"/>
                <w:szCs w:val="20"/>
                <w:lang w:eastAsia="zh-CN"/>
              </w:rPr>
            </w:pPr>
            <w:r w:rsidRPr="002D6B89">
              <w:rPr>
                <w:rFonts w:eastAsia="等线"/>
                <w:szCs w:val="20"/>
                <w:lang w:eastAsia="zh-CN"/>
              </w:rPr>
              <w:t xml:space="preserve">[Case </w:t>
            </w:r>
            <w:r w:rsidR="00F72418">
              <w:rPr>
                <w:rFonts w:eastAsia="等线"/>
                <w:szCs w:val="20"/>
                <w:lang w:eastAsia="zh-CN"/>
              </w:rPr>
              <w:t>3</w:t>
            </w:r>
            <w:proofErr w:type="gramStart"/>
            <w:r w:rsidRPr="002D6B89">
              <w:rPr>
                <w:rFonts w:eastAsia="等线"/>
                <w:szCs w:val="20"/>
                <w:lang w:eastAsia="zh-CN"/>
              </w:rPr>
              <w:t>],[</w:t>
            </w:r>
            <w:proofErr w:type="gramEnd"/>
            <w:r w:rsidR="000E2BDB" w:rsidRPr="002D6B89">
              <w:rPr>
                <w:rFonts w:eastAsia="等线"/>
                <w:szCs w:val="20"/>
                <w:lang w:eastAsia="zh-CN"/>
              </w:rPr>
              <w:t xml:space="preserve"> carrier </w:t>
            </w:r>
            <w:r w:rsidRPr="002D6B89">
              <w:rPr>
                <w:rFonts w:eastAsia="等线"/>
                <w:szCs w:val="20"/>
                <w:lang w:eastAsia="zh-CN"/>
              </w:rPr>
              <w:t>phase measurement],[FR1]</w:t>
            </w:r>
          </w:p>
          <w:p w14:paraId="4DAF5551" w14:textId="68E960BE" w:rsidR="00CB08EC" w:rsidRPr="002D6B89" w:rsidRDefault="00CB08EC" w:rsidP="00CB08EC">
            <w:pPr>
              <w:keepNext/>
              <w:keepLines/>
              <w:jc w:val="center"/>
              <w:rPr>
                <w:rFonts w:eastAsia="等线"/>
                <w:szCs w:val="20"/>
              </w:rPr>
            </w:pPr>
            <w:r w:rsidRPr="002D6B89">
              <w:rPr>
                <w:rFonts w:eastAsia="等线"/>
                <w:szCs w:val="20"/>
                <w:lang w:eastAsia="zh-CN"/>
              </w:rPr>
              <w:t xml:space="preserve">[Option D (frequency domain with multipath </w:t>
            </w:r>
            <w:proofErr w:type="gramStart"/>
            <w:r w:rsidRPr="002D6B89">
              <w:rPr>
                <w:rFonts w:eastAsia="等线"/>
                <w:szCs w:val="20"/>
                <w:lang w:eastAsia="zh-CN"/>
              </w:rPr>
              <w:t>mitigation )in</w:t>
            </w:r>
            <w:proofErr w:type="gramEnd"/>
            <w:r w:rsidRPr="002D6B89">
              <w:rPr>
                <w:rFonts w:eastAsia="等线"/>
                <w:szCs w:val="20"/>
                <w:lang w:eastAsia="zh-CN"/>
              </w:rPr>
              <w:t xml:space="preserve"> 2.1.3]</w:t>
            </w:r>
          </w:p>
        </w:tc>
        <w:tc>
          <w:tcPr>
            <w:tcW w:w="1753" w:type="dxa"/>
            <w:vAlign w:val="center"/>
          </w:tcPr>
          <w:p w14:paraId="5A68D86B" w14:textId="12D61D65" w:rsidR="00CB08EC" w:rsidRPr="002D6B89" w:rsidRDefault="00CB08EC" w:rsidP="00CB08EC">
            <w:pPr>
              <w:keepNext/>
              <w:keepLines/>
              <w:jc w:val="center"/>
              <w:rPr>
                <w:rFonts w:eastAsia="宋体"/>
                <w:color w:val="000000"/>
                <w:szCs w:val="20"/>
                <w:lang w:val="en-US" w:eastAsia="zh-CN"/>
              </w:rPr>
            </w:pPr>
            <w:r w:rsidRPr="002D6B89">
              <w:rPr>
                <w:rFonts w:eastAsia="宋体"/>
                <w:color w:val="000000"/>
                <w:szCs w:val="20"/>
                <w:lang w:val="en-US" w:eastAsia="zh-CN"/>
              </w:rPr>
              <w:t>SH</w:t>
            </w:r>
          </w:p>
        </w:tc>
        <w:tc>
          <w:tcPr>
            <w:tcW w:w="708" w:type="dxa"/>
            <w:vAlign w:val="center"/>
          </w:tcPr>
          <w:p w14:paraId="03437277" w14:textId="3B3259EC" w:rsidR="00CB08EC" w:rsidRPr="002D6B89" w:rsidRDefault="00CB08EC" w:rsidP="00CB08EC">
            <w:pPr>
              <w:keepNext/>
              <w:keepLines/>
              <w:jc w:val="center"/>
              <w:rPr>
                <w:rFonts w:eastAsia="宋体"/>
                <w:color w:val="000000"/>
                <w:szCs w:val="20"/>
                <w:lang w:val="en-US" w:eastAsia="zh-CN"/>
              </w:rPr>
            </w:pPr>
            <w:r w:rsidRPr="002D6B89">
              <w:rPr>
                <w:rFonts w:eastAsia="宋体"/>
                <w:color w:val="000000"/>
                <w:szCs w:val="20"/>
                <w:lang w:val="en-US" w:eastAsia="zh-CN"/>
              </w:rPr>
              <w:t>0.025</w:t>
            </w:r>
          </w:p>
        </w:tc>
        <w:tc>
          <w:tcPr>
            <w:tcW w:w="709" w:type="dxa"/>
            <w:vAlign w:val="center"/>
          </w:tcPr>
          <w:p w14:paraId="4D8B00CB" w14:textId="15B08F59" w:rsidR="00CB08EC" w:rsidRPr="00792413" w:rsidRDefault="00CB08E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.03</w:t>
            </w:r>
          </w:p>
        </w:tc>
        <w:tc>
          <w:tcPr>
            <w:tcW w:w="851" w:type="dxa"/>
            <w:vAlign w:val="center"/>
          </w:tcPr>
          <w:p w14:paraId="68AA431D" w14:textId="3178104A" w:rsidR="00CB08EC" w:rsidRPr="00792413" w:rsidRDefault="00CB08E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.048</w:t>
            </w:r>
          </w:p>
        </w:tc>
        <w:tc>
          <w:tcPr>
            <w:tcW w:w="777" w:type="dxa"/>
            <w:vAlign w:val="center"/>
          </w:tcPr>
          <w:p w14:paraId="66DD986F" w14:textId="6615C13F" w:rsidR="00CB08EC" w:rsidRPr="00792413" w:rsidRDefault="00CB08E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.13</w:t>
            </w:r>
          </w:p>
        </w:tc>
      </w:tr>
      <w:tr w:rsidR="00CB08EC" w14:paraId="0E97972B" w14:textId="77777777" w:rsidTr="004B5AD9">
        <w:trPr>
          <w:jc w:val="center"/>
        </w:trPr>
        <w:tc>
          <w:tcPr>
            <w:tcW w:w="4338" w:type="dxa"/>
            <w:vMerge/>
          </w:tcPr>
          <w:p w14:paraId="1C1A6D46" w14:textId="77777777" w:rsidR="00CB08EC" w:rsidRPr="002D6B89" w:rsidRDefault="00CB08EC" w:rsidP="00CB08EC">
            <w:pPr>
              <w:keepNext/>
              <w:keepLines/>
              <w:jc w:val="center"/>
              <w:rPr>
                <w:rFonts w:eastAsia="等线"/>
                <w:szCs w:val="20"/>
                <w:lang w:eastAsia="zh-CN"/>
              </w:rPr>
            </w:pPr>
          </w:p>
        </w:tc>
        <w:tc>
          <w:tcPr>
            <w:tcW w:w="1753" w:type="dxa"/>
            <w:vAlign w:val="center"/>
          </w:tcPr>
          <w:p w14:paraId="3CDEE33B" w14:textId="6BA369F9" w:rsidR="00CB08EC" w:rsidRPr="002D6B89" w:rsidRDefault="00CB08EC" w:rsidP="00CB08EC">
            <w:pPr>
              <w:keepNext/>
              <w:keepLines/>
              <w:jc w:val="center"/>
              <w:rPr>
                <w:rFonts w:eastAsia="宋体"/>
                <w:color w:val="000000"/>
                <w:szCs w:val="20"/>
                <w:lang w:val="en-US" w:eastAsia="zh-CN"/>
              </w:rPr>
            </w:pPr>
            <w:r w:rsidRPr="002D6B89">
              <w:rPr>
                <w:rFonts w:eastAsia="宋体"/>
                <w:color w:val="000000"/>
                <w:szCs w:val="20"/>
                <w:lang w:val="en-US" w:eastAsia="zh-CN"/>
              </w:rPr>
              <w:t>DH</w:t>
            </w:r>
          </w:p>
        </w:tc>
        <w:tc>
          <w:tcPr>
            <w:tcW w:w="708" w:type="dxa"/>
            <w:vAlign w:val="center"/>
          </w:tcPr>
          <w:p w14:paraId="4DC02F3E" w14:textId="391DA35B" w:rsidR="00CB08EC" w:rsidRPr="002D6B89" w:rsidRDefault="005C0E7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.032</w:t>
            </w:r>
          </w:p>
        </w:tc>
        <w:tc>
          <w:tcPr>
            <w:tcW w:w="709" w:type="dxa"/>
            <w:vAlign w:val="center"/>
          </w:tcPr>
          <w:p w14:paraId="60E12B13" w14:textId="4DB0D3EC" w:rsidR="00CB08EC" w:rsidRPr="00792413" w:rsidRDefault="005C0E7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.08</w:t>
            </w:r>
          </w:p>
        </w:tc>
        <w:tc>
          <w:tcPr>
            <w:tcW w:w="851" w:type="dxa"/>
            <w:vAlign w:val="center"/>
          </w:tcPr>
          <w:p w14:paraId="393E51AB" w14:textId="0160B528" w:rsidR="00CB08EC" w:rsidRPr="00792413" w:rsidRDefault="005C0E7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.25</w:t>
            </w:r>
          </w:p>
        </w:tc>
        <w:tc>
          <w:tcPr>
            <w:tcW w:w="777" w:type="dxa"/>
            <w:vAlign w:val="center"/>
          </w:tcPr>
          <w:p w14:paraId="26CFD7D4" w14:textId="3F4BEE8F" w:rsidR="00CB08EC" w:rsidRPr="00792413" w:rsidRDefault="005C0E7C" w:rsidP="00CB08EC">
            <w:pPr>
              <w:keepNext/>
              <w:keepLines/>
              <w:jc w:val="center"/>
              <w:rPr>
                <w:rFonts w:eastAsia="宋体"/>
                <w:color w:val="000000"/>
                <w:szCs w:val="20"/>
                <w:lang w:val="en-US" w:eastAsia="zh-CN"/>
              </w:rPr>
            </w:pPr>
            <w:r>
              <w:rPr>
                <w:rFonts w:eastAsia="宋体" w:hint="eastAsia"/>
                <w:color w:val="000000"/>
                <w:szCs w:val="20"/>
                <w:lang w:val="en-US" w:eastAsia="zh-CN"/>
              </w:rPr>
              <w:t>0</w:t>
            </w:r>
            <w:r>
              <w:rPr>
                <w:rFonts w:eastAsia="宋体"/>
                <w:color w:val="000000"/>
                <w:szCs w:val="20"/>
                <w:lang w:val="en-US" w:eastAsia="zh-CN"/>
              </w:rPr>
              <w:t>.64</w:t>
            </w:r>
          </w:p>
        </w:tc>
      </w:tr>
    </w:tbl>
    <w:p w14:paraId="65C79249" w14:textId="77777777" w:rsidR="00CB08EC" w:rsidRPr="00A449E5" w:rsidRDefault="00CB08EC" w:rsidP="00CB08EC">
      <w:pPr>
        <w:pStyle w:val="a0"/>
        <w:spacing w:after="0"/>
        <w:rPr>
          <w:rFonts w:eastAsia="宋体"/>
          <w:szCs w:val="20"/>
          <w:lang w:eastAsia="zh-CN"/>
        </w:rPr>
      </w:pPr>
      <w:r>
        <w:rPr>
          <w:rFonts w:eastAsia="宋体"/>
          <w:szCs w:val="20"/>
          <w:lang w:eastAsia="zh-CN"/>
        </w:rPr>
        <w:t>Based on the evaluation results, we make the following observation.</w:t>
      </w:r>
    </w:p>
    <w:p w14:paraId="3443F986" w14:textId="77777777" w:rsidR="00CB08EC" w:rsidRDefault="00CB08EC" w:rsidP="00CB08EC">
      <w:pPr>
        <w:pStyle w:val="a0"/>
        <w:spacing w:after="0"/>
        <w:rPr>
          <w:rFonts w:eastAsia="宋体"/>
          <w:b/>
          <w:i/>
          <w:szCs w:val="20"/>
        </w:rPr>
      </w:pPr>
      <w:bookmarkStart w:id="7" w:name="_Hlk111198584"/>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szCs w:val="20"/>
        </w:rPr>
        <w:t>1</w:t>
      </w:r>
      <w:r>
        <w:rPr>
          <w:rFonts w:eastAsia="宋体"/>
          <w:b/>
          <w:i/>
          <w:szCs w:val="20"/>
        </w:rPr>
        <w:fldChar w:fldCharType="end"/>
      </w:r>
    </w:p>
    <w:p w14:paraId="2EC85EF3" w14:textId="0EFC418A" w:rsidR="00CB08EC" w:rsidRDefault="00CB08EC" w:rsidP="00CB08EC">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w:t>
      </w:r>
      <w:r w:rsidR="002D6B89">
        <w:rPr>
          <w:rFonts w:eastAsiaTheme="minorEastAsia"/>
          <w:b/>
          <w:i/>
          <w:szCs w:val="20"/>
        </w:rPr>
        <w:t>B</w:t>
      </w:r>
      <w:r>
        <w:rPr>
          <w:rFonts w:eastAsiaTheme="minorEastAsia"/>
          <w:b/>
          <w:i/>
          <w:szCs w:val="20"/>
        </w:rPr>
        <w:t>,</w:t>
      </w:r>
      <w:r>
        <w:rPr>
          <w:rFonts w:eastAsiaTheme="minorEastAsia" w:hint="eastAsia"/>
          <w:b/>
          <w:i/>
          <w:szCs w:val="20"/>
        </w:rPr>
        <w:t xml:space="preserve"> t</w:t>
      </w:r>
      <w:r>
        <w:rPr>
          <w:rFonts w:eastAsiaTheme="minorEastAsia"/>
          <w:b/>
          <w:i/>
          <w:szCs w:val="20"/>
        </w:rPr>
        <w:t xml:space="preserve">he performance accuracy is 0.43 radian @90% in </w:t>
      </w:r>
      <w:proofErr w:type="spellStart"/>
      <w:r>
        <w:rPr>
          <w:rFonts w:eastAsiaTheme="minorEastAsia"/>
          <w:b/>
          <w:i/>
          <w:szCs w:val="20"/>
        </w:rPr>
        <w:t>InF</w:t>
      </w:r>
      <w:proofErr w:type="spellEnd"/>
      <w:r>
        <w:rPr>
          <w:rFonts w:eastAsiaTheme="minorEastAsia"/>
          <w:b/>
          <w:i/>
          <w:szCs w:val="20"/>
        </w:rPr>
        <w:t>- SH.</w:t>
      </w:r>
    </w:p>
    <w:p w14:paraId="57EF5EE0" w14:textId="0B867D0D" w:rsidR="00CB08EC" w:rsidRDefault="00CB08EC" w:rsidP="00CB08EC">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w:t>
      </w:r>
      <w:r w:rsidR="002D6B89">
        <w:rPr>
          <w:rFonts w:eastAsiaTheme="minorEastAsia"/>
          <w:b/>
          <w:i/>
          <w:szCs w:val="20"/>
        </w:rPr>
        <w:t>B</w:t>
      </w:r>
      <w:r>
        <w:rPr>
          <w:rFonts w:eastAsiaTheme="minorEastAsia"/>
          <w:b/>
          <w:i/>
          <w:szCs w:val="20"/>
        </w:rPr>
        <w:t>,</w:t>
      </w:r>
      <w:r>
        <w:rPr>
          <w:rFonts w:eastAsiaTheme="minorEastAsia" w:hint="eastAsia"/>
          <w:b/>
          <w:i/>
          <w:szCs w:val="20"/>
        </w:rPr>
        <w:t xml:space="preserve"> t</w:t>
      </w:r>
      <w:r>
        <w:rPr>
          <w:rFonts w:eastAsiaTheme="minorEastAsia"/>
          <w:b/>
          <w:i/>
          <w:szCs w:val="20"/>
        </w:rPr>
        <w:t xml:space="preserve">he performance accuracy is 1.36 radian @90% in </w:t>
      </w:r>
      <w:proofErr w:type="spellStart"/>
      <w:r>
        <w:rPr>
          <w:rFonts w:eastAsiaTheme="minorEastAsia"/>
          <w:b/>
          <w:i/>
          <w:szCs w:val="20"/>
        </w:rPr>
        <w:t>InF</w:t>
      </w:r>
      <w:proofErr w:type="spellEnd"/>
      <w:r>
        <w:rPr>
          <w:rFonts w:eastAsiaTheme="minorEastAsia"/>
          <w:b/>
          <w:i/>
          <w:szCs w:val="20"/>
        </w:rPr>
        <w:t>- DH.</w:t>
      </w:r>
    </w:p>
    <w:p w14:paraId="1517A5F9" w14:textId="5A6AEF74" w:rsidR="00CB08EC" w:rsidRDefault="005C0E7C" w:rsidP="00CB08EC">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2</w:t>
      </w:r>
      <w:r>
        <w:rPr>
          <w:rFonts w:eastAsia="宋体"/>
          <w:b/>
          <w:i/>
          <w:szCs w:val="20"/>
        </w:rPr>
        <w:fldChar w:fldCharType="end"/>
      </w:r>
      <w:r w:rsidR="00CB08EC">
        <w:rPr>
          <w:rFonts w:eastAsia="宋体"/>
          <w:b/>
          <w:i/>
          <w:szCs w:val="20"/>
        </w:rPr>
        <w:t>:</w:t>
      </w:r>
    </w:p>
    <w:p w14:paraId="67A1D509" w14:textId="331862D1" w:rsidR="002D6B89" w:rsidRDefault="002D6B89" w:rsidP="002D6B89">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time domain with option C,</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 xml:space="preserve">he performance accuracy is 1.47 radian @90% in </w:t>
      </w:r>
      <w:proofErr w:type="spellStart"/>
      <w:r>
        <w:rPr>
          <w:rFonts w:eastAsiaTheme="minorEastAsia"/>
          <w:b/>
          <w:i/>
          <w:szCs w:val="20"/>
        </w:rPr>
        <w:t>InF</w:t>
      </w:r>
      <w:proofErr w:type="spellEnd"/>
      <w:r>
        <w:rPr>
          <w:rFonts w:eastAsiaTheme="minorEastAsia"/>
          <w:b/>
          <w:i/>
          <w:szCs w:val="20"/>
        </w:rPr>
        <w:t>- SH.</w:t>
      </w:r>
    </w:p>
    <w:p w14:paraId="4181CB21" w14:textId="749393CC" w:rsidR="002D6B89" w:rsidRDefault="002D6B89" w:rsidP="002D6B89">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time domain with option C,</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 xml:space="preserve">he performance accuracy is </w:t>
      </w:r>
      <w:r w:rsidR="00CD007F">
        <w:rPr>
          <w:rFonts w:eastAsiaTheme="minorEastAsia"/>
          <w:b/>
          <w:i/>
          <w:szCs w:val="20"/>
        </w:rPr>
        <w:t>4.41</w:t>
      </w:r>
      <w:r>
        <w:rPr>
          <w:rFonts w:eastAsiaTheme="minorEastAsia"/>
          <w:b/>
          <w:i/>
          <w:szCs w:val="20"/>
        </w:rPr>
        <w:t xml:space="preserve"> radian @90% in </w:t>
      </w:r>
      <w:proofErr w:type="spellStart"/>
      <w:r>
        <w:rPr>
          <w:rFonts w:eastAsiaTheme="minorEastAsia"/>
          <w:b/>
          <w:i/>
          <w:szCs w:val="20"/>
        </w:rPr>
        <w:t>InF</w:t>
      </w:r>
      <w:proofErr w:type="spellEnd"/>
      <w:r>
        <w:rPr>
          <w:rFonts w:eastAsiaTheme="minorEastAsia"/>
          <w:b/>
          <w:i/>
          <w:szCs w:val="20"/>
        </w:rPr>
        <w:t xml:space="preserve">- </w:t>
      </w:r>
      <w:r w:rsidR="00024A6E">
        <w:rPr>
          <w:rFonts w:eastAsiaTheme="minorEastAsia"/>
          <w:b/>
          <w:i/>
          <w:szCs w:val="20"/>
        </w:rPr>
        <w:t>D</w:t>
      </w:r>
      <w:r>
        <w:rPr>
          <w:rFonts w:eastAsiaTheme="minorEastAsia"/>
          <w:b/>
          <w:i/>
          <w:szCs w:val="20"/>
        </w:rPr>
        <w:t>H.</w:t>
      </w:r>
    </w:p>
    <w:p w14:paraId="53711A85" w14:textId="2659D382" w:rsidR="005C0E7C" w:rsidRDefault="005C0E7C" w:rsidP="005C0E7C">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3</w:t>
      </w:r>
      <w:r>
        <w:rPr>
          <w:rFonts w:eastAsia="宋体"/>
          <w:b/>
          <w:i/>
          <w:szCs w:val="20"/>
        </w:rPr>
        <w:fldChar w:fldCharType="end"/>
      </w:r>
      <w:r>
        <w:rPr>
          <w:rFonts w:eastAsia="宋体"/>
          <w:b/>
          <w:i/>
          <w:szCs w:val="20"/>
        </w:rPr>
        <w:t>:</w:t>
      </w:r>
    </w:p>
    <w:p w14:paraId="0251F9B1" w14:textId="0BB36CB2" w:rsidR="002D6B89" w:rsidRDefault="002D6B89" w:rsidP="002D6B89">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of multipath mitigation CIR with option </w:t>
      </w:r>
      <w:r w:rsidR="00942BAA">
        <w:rPr>
          <w:rFonts w:eastAsiaTheme="minorEastAsia"/>
          <w:b/>
          <w:i/>
          <w:szCs w:val="20"/>
        </w:rPr>
        <w:t>D</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 xml:space="preserve">he performance accuracy is 0.13 radian @90% in </w:t>
      </w:r>
      <w:proofErr w:type="spellStart"/>
      <w:r>
        <w:rPr>
          <w:rFonts w:eastAsiaTheme="minorEastAsia"/>
          <w:b/>
          <w:i/>
          <w:szCs w:val="20"/>
        </w:rPr>
        <w:t>InF</w:t>
      </w:r>
      <w:proofErr w:type="spellEnd"/>
      <w:r>
        <w:rPr>
          <w:rFonts w:eastAsiaTheme="minorEastAsia"/>
          <w:b/>
          <w:i/>
          <w:szCs w:val="20"/>
        </w:rPr>
        <w:t>- SH.</w:t>
      </w:r>
    </w:p>
    <w:p w14:paraId="1E60065E" w14:textId="0E5AFECD" w:rsidR="002D6B89" w:rsidRDefault="002D6B89" w:rsidP="004B5AD9">
      <w:pPr>
        <w:pStyle w:val="a0"/>
        <w:numPr>
          <w:ilvl w:val="0"/>
          <w:numId w:val="16"/>
        </w:numPr>
        <w:rPr>
          <w:rFonts w:eastAsiaTheme="minorEastAsia"/>
          <w:b/>
          <w:i/>
          <w:szCs w:val="20"/>
        </w:rPr>
      </w:pPr>
      <w:r w:rsidRPr="002D6B89">
        <w:rPr>
          <w:rFonts w:eastAsiaTheme="minorEastAsia"/>
          <w:b/>
          <w:i/>
          <w:szCs w:val="20"/>
        </w:rPr>
        <w:t>F</w:t>
      </w:r>
      <w:r w:rsidRPr="002D6B89">
        <w:rPr>
          <w:rFonts w:eastAsiaTheme="minorEastAsia" w:hint="eastAsia"/>
          <w:b/>
          <w:i/>
          <w:szCs w:val="20"/>
        </w:rPr>
        <w:t>or</w:t>
      </w:r>
      <w:r w:rsidRPr="002D6B89">
        <w:rPr>
          <w:rFonts w:eastAsiaTheme="minorEastAsia"/>
          <w:b/>
          <w:i/>
          <w:szCs w:val="20"/>
        </w:rPr>
        <w:t xml:space="preserve"> the carrier phase measurement in the frequency domain </w:t>
      </w:r>
      <w:r>
        <w:rPr>
          <w:rFonts w:eastAsiaTheme="minorEastAsia"/>
          <w:b/>
          <w:i/>
          <w:szCs w:val="20"/>
        </w:rPr>
        <w:t>of</w:t>
      </w:r>
      <w:r w:rsidRPr="002D6B89">
        <w:rPr>
          <w:rFonts w:eastAsiaTheme="minorEastAsia"/>
          <w:b/>
          <w:i/>
          <w:szCs w:val="20"/>
        </w:rPr>
        <w:t xml:space="preserve"> multipath mitigation CIR with option </w:t>
      </w:r>
      <w:r w:rsidR="00942BAA">
        <w:rPr>
          <w:rFonts w:eastAsiaTheme="minorEastAsia"/>
          <w:b/>
          <w:i/>
          <w:szCs w:val="20"/>
        </w:rPr>
        <w:t>D</w:t>
      </w:r>
      <w:r w:rsidRPr="002D6B89">
        <w:rPr>
          <w:rFonts w:eastAsiaTheme="minorEastAsia"/>
          <w:b/>
          <w:i/>
          <w:szCs w:val="20"/>
        </w:rPr>
        <w:t>,</w:t>
      </w:r>
      <w:r w:rsidRPr="002D6B89">
        <w:rPr>
          <w:rFonts w:eastAsiaTheme="minorEastAsia" w:hint="eastAsia"/>
          <w:b/>
          <w:i/>
          <w:szCs w:val="20"/>
        </w:rPr>
        <w:t xml:space="preserve"> t</w:t>
      </w:r>
      <w:r w:rsidRPr="002D6B89">
        <w:rPr>
          <w:rFonts w:eastAsiaTheme="minorEastAsia"/>
          <w:b/>
          <w:i/>
          <w:szCs w:val="20"/>
        </w:rPr>
        <w:t>he performance accur</w:t>
      </w:r>
      <w:r w:rsidRPr="0006386B">
        <w:rPr>
          <w:rFonts w:eastAsiaTheme="minorEastAsia"/>
          <w:b/>
          <w:i/>
          <w:szCs w:val="20"/>
        </w:rPr>
        <w:t>acy is 0.</w:t>
      </w:r>
      <w:r w:rsidR="0006386B" w:rsidRPr="0006386B">
        <w:rPr>
          <w:rFonts w:eastAsiaTheme="minorEastAsia"/>
          <w:b/>
          <w:i/>
          <w:szCs w:val="20"/>
        </w:rPr>
        <w:t>64</w:t>
      </w:r>
      <w:r w:rsidRPr="002D6B89">
        <w:rPr>
          <w:rFonts w:eastAsiaTheme="minorEastAsia"/>
          <w:b/>
          <w:i/>
          <w:szCs w:val="20"/>
        </w:rPr>
        <w:t xml:space="preserve"> radian @90% in </w:t>
      </w:r>
      <w:proofErr w:type="spellStart"/>
      <w:r w:rsidRPr="002D6B89">
        <w:rPr>
          <w:rFonts w:eastAsiaTheme="minorEastAsia"/>
          <w:b/>
          <w:i/>
          <w:szCs w:val="20"/>
        </w:rPr>
        <w:t>InF</w:t>
      </w:r>
      <w:proofErr w:type="spellEnd"/>
      <w:r w:rsidRPr="002D6B89">
        <w:rPr>
          <w:rFonts w:eastAsiaTheme="minorEastAsia"/>
          <w:b/>
          <w:i/>
          <w:szCs w:val="20"/>
        </w:rPr>
        <w:t xml:space="preserve">- </w:t>
      </w:r>
      <w:r w:rsidR="00024A6E">
        <w:rPr>
          <w:rFonts w:eastAsiaTheme="minorEastAsia"/>
          <w:b/>
          <w:i/>
          <w:szCs w:val="20"/>
        </w:rPr>
        <w:t>D</w:t>
      </w:r>
      <w:r w:rsidRPr="002D6B89">
        <w:rPr>
          <w:rFonts w:eastAsiaTheme="minorEastAsia"/>
          <w:b/>
          <w:i/>
          <w:szCs w:val="20"/>
        </w:rPr>
        <w:t>H.</w:t>
      </w:r>
    </w:p>
    <w:p w14:paraId="7B8D6737" w14:textId="423FC5A8" w:rsidR="0006386B" w:rsidRDefault="0006386B" w:rsidP="0006386B">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4</w:t>
      </w:r>
      <w:r>
        <w:rPr>
          <w:rFonts w:eastAsia="宋体"/>
          <w:b/>
          <w:i/>
          <w:szCs w:val="20"/>
        </w:rPr>
        <w:fldChar w:fldCharType="end"/>
      </w:r>
      <w:r>
        <w:rPr>
          <w:rFonts w:eastAsia="宋体"/>
          <w:b/>
          <w:i/>
          <w:szCs w:val="20"/>
        </w:rPr>
        <w:t>:</w:t>
      </w:r>
    </w:p>
    <w:p w14:paraId="2F158348" w14:textId="2EA4ABDC" w:rsidR="0006386B" w:rsidRDefault="0006386B" w:rsidP="0006386B">
      <w:pPr>
        <w:pStyle w:val="a0"/>
        <w:numPr>
          <w:ilvl w:val="0"/>
          <w:numId w:val="16"/>
        </w:numPr>
        <w:rPr>
          <w:rFonts w:eastAsiaTheme="minorEastAsia"/>
          <w:b/>
          <w:i/>
          <w:szCs w:val="20"/>
        </w:rPr>
      </w:pPr>
      <w:r w:rsidRPr="0006386B">
        <w:rPr>
          <w:rFonts w:eastAsiaTheme="minorEastAsia"/>
          <w:b/>
          <w:i/>
          <w:szCs w:val="20"/>
        </w:rPr>
        <w:t>F</w:t>
      </w:r>
      <w:r w:rsidRPr="0006386B">
        <w:rPr>
          <w:rFonts w:eastAsiaTheme="minorEastAsia" w:hint="eastAsia"/>
          <w:b/>
          <w:i/>
          <w:szCs w:val="20"/>
        </w:rPr>
        <w:t>or</w:t>
      </w:r>
      <w:r w:rsidRPr="0006386B">
        <w:rPr>
          <w:rFonts w:eastAsiaTheme="minorEastAsia"/>
          <w:b/>
          <w:i/>
          <w:szCs w:val="20"/>
        </w:rPr>
        <w:t xml:space="preserve"> the carrier phase measurement, the performance of carrier phase measurement</w:t>
      </w:r>
      <w:r w:rsidRPr="0006386B" w:rsidDel="008A0E20">
        <w:rPr>
          <w:rFonts w:eastAsiaTheme="minorEastAsia"/>
          <w:b/>
          <w:i/>
          <w:szCs w:val="20"/>
        </w:rPr>
        <w:t xml:space="preserve"> </w:t>
      </w:r>
      <w:r w:rsidRPr="0006386B">
        <w:rPr>
          <w:rFonts w:eastAsiaTheme="minorEastAsia"/>
          <w:b/>
          <w:i/>
          <w:szCs w:val="20"/>
        </w:rPr>
        <w:t>degraded significantly with the multiple path/</w:t>
      </w:r>
      <w:proofErr w:type="spellStart"/>
      <w:r w:rsidRPr="0006386B">
        <w:rPr>
          <w:rFonts w:eastAsiaTheme="minorEastAsia"/>
          <w:b/>
          <w:i/>
          <w:szCs w:val="20"/>
        </w:rPr>
        <w:t>NloS</w:t>
      </w:r>
      <w:proofErr w:type="spellEnd"/>
      <w:r w:rsidRPr="0006386B">
        <w:rPr>
          <w:rFonts w:eastAsiaTheme="minorEastAsia"/>
          <w:b/>
          <w:i/>
          <w:szCs w:val="20"/>
        </w:rPr>
        <w:t xml:space="preserve"> scenario.</w:t>
      </w:r>
    </w:p>
    <w:p w14:paraId="58BCBE00" w14:textId="66E95891" w:rsidR="0006386B" w:rsidRDefault="0006386B" w:rsidP="0006386B">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5</w:t>
      </w:r>
      <w:r>
        <w:rPr>
          <w:rFonts w:eastAsia="宋体"/>
          <w:b/>
          <w:i/>
          <w:szCs w:val="20"/>
        </w:rPr>
        <w:fldChar w:fldCharType="end"/>
      </w:r>
      <w:r>
        <w:rPr>
          <w:rFonts w:eastAsia="宋体"/>
          <w:b/>
          <w:i/>
          <w:szCs w:val="20"/>
        </w:rPr>
        <w:t>:</w:t>
      </w:r>
    </w:p>
    <w:p w14:paraId="5BD1E83B" w14:textId="618880AC" w:rsidR="0006386B" w:rsidRDefault="0006386B" w:rsidP="0006386B">
      <w:pPr>
        <w:pStyle w:val="a0"/>
        <w:numPr>
          <w:ilvl w:val="0"/>
          <w:numId w:val="16"/>
        </w:numPr>
        <w:rPr>
          <w:rFonts w:eastAsiaTheme="minorEastAsia"/>
          <w:b/>
          <w:i/>
          <w:szCs w:val="20"/>
        </w:rPr>
      </w:pPr>
      <w:r w:rsidRPr="0006386B">
        <w:rPr>
          <w:rFonts w:eastAsiaTheme="minorEastAsia"/>
          <w:b/>
          <w:i/>
          <w:szCs w:val="20"/>
        </w:rPr>
        <w:t>F</w:t>
      </w:r>
      <w:r w:rsidRPr="0006386B">
        <w:rPr>
          <w:rFonts w:eastAsiaTheme="minorEastAsia" w:hint="eastAsia"/>
          <w:b/>
          <w:i/>
          <w:szCs w:val="20"/>
        </w:rPr>
        <w:t>or</w:t>
      </w:r>
      <w:r w:rsidRPr="0006386B">
        <w:rPr>
          <w:rFonts w:eastAsiaTheme="minorEastAsia"/>
          <w:b/>
          <w:i/>
          <w:szCs w:val="20"/>
        </w:rPr>
        <w:t xml:space="preserve"> the carrier phase measurement</w:t>
      </w:r>
      <w:r>
        <w:rPr>
          <w:rFonts w:eastAsiaTheme="minorEastAsia"/>
          <w:b/>
          <w:i/>
          <w:szCs w:val="20"/>
        </w:rPr>
        <w:t xml:space="preserve"> accuracy</w:t>
      </w:r>
      <w:r w:rsidRPr="0006386B">
        <w:rPr>
          <w:rFonts w:eastAsiaTheme="minorEastAsia"/>
          <w:b/>
          <w:i/>
          <w:szCs w:val="20"/>
        </w:rPr>
        <w:t>, the performance of carrier phase measurement</w:t>
      </w:r>
      <w:r w:rsidRPr="0006386B" w:rsidDel="008A0E20">
        <w:rPr>
          <w:rFonts w:eastAsiaTheme="minorEastAsia"/>
          <w:b/>
          <w:i/>
          <w:szCs w:val="20"/>
        </w:rPr>
        <w:t xml:space="preserve"> </w:t>
      </w:r>
      <w:r w:rsidRPr="002D6B89">
        <w:rPr>
          <w:rFonts w:eastAsiaTheme="minorEastAsia"/>
          <w:b/>
          <w:i/>
          <w:szCs w:val="20"/>
        </w:rPr>
        <w:t xml:space="preserve">in the frequency domain </w:t>
      </w:r>
      <w:r>
        <w:rPr>
          <w:rFonts w:eastAsiaTheme="minorEastAsia"/>
          <w:b/>
          <w:i/>
          <w:szCs w:val="20"/>
        </w:rPr>
        <w:t>of</w:t>
      </w:r>
      <w:r w:rsidRPr="002D6B89">
        <w:rPr>
          <w:rFonts w:eastAsiaTheme="minorEastAsia"/>
          <w:b/>
          <w:i/>
          <w:szCs w:val="20"/>
        </w:rPr>
        <w:t xml:space="preserve"> multipath mitigation CIR with option </w:t>
      </w:r>
      <w:r w:rsidR="00942BAA">
        <w:rPr>
          <w:rFonts w:eastAsiaTheme="minorEastAsia"/>
          <w:b/>
          <w:i/>
          <w:szCs w:val="20"/>
        </w:rPr>
        <w:t>D</w:t>
      </w:r>
      <w:r>
        <w:rPr>
          <w:rFonts w:eastAsiaTheme="minorEastAsia"/>
          <w:b/>
          <w:i/>
          <w:szCs w:val="20"/>
        </w:rPr>
        <w:t xml:space="preserve"> is best compared to t</w:t>
      </w:r>
      <w:r w:rsidRPr="002D6B89">
        <w:rPr>
          <w:rFonts w:eastAsiaTheme="minorEastAsia"/>
          <w:b/>
          <w:i/>
          <w:szCs w:val="20"/>
        </w:rPr>
        <w:t>he carrier phase measurement in the frequency domain</w:t>
      </w:r>
      <w:r>
        <w:rPr>
          <w:rFonts w:eastAsiaTheme="minorEastAsia"/>
          <w:b/>
          <w:i/>
          <w:szCs w:val="20"/>
        </w:rPr>
        <w:t xml:space="preserve"> and time</w:t>
      </w:r>
      <w:r w:rsidR="00CD007F">
        <w:rPr>
          <w:rFonts w:eastAsiaTheme="minorEastAsia"/>
          <w:b/>
          <w:i/>
          <w:szCs w:val="20"/>
        </w:rPr>
        <w:t xml:space="preserve"> </w:t>
      </w:r>
      <w:r w:rsidR="006223E7">
        <w:rPr>
          <w:rFonts w:eastAsiaTheme="minorEastAsia"/>
          <w:b/>
          <w:i/>
          <w:szCs w:val="20"/>
        </w:rPr>
        <w:t>d</w:t>
      </w:r>
      <w:r>
        <w:rPr>
          <w:rFonts w:eastAsiaTheme="minorEastAsia"/>
          <w:b/>
          <w:i/>
          <w:szCs w:val="20"/>
        </w:rPr>
        <w:t>omain</w:t>
      </w:r>
      <w:r w:rsidRPr="0006386B">
        <w:rPr>
          <w:rFonts w:eastAsiaTheme="minorEastAsia"/>
          <w:b/>
          <w:i/>
          <w:szCs w:val="20"/>
        </w:rPr>
        <w:t>.</w:t>
      </w:r>
    </w:p>
    <w:bookmarkEnd w:id="7"/>
    <w:p w14:paraId="1AD7F450" w14:textId="15083A5E" w:rsidR="00C31123" w:rsidRPr="00E832AF" w:rsidRDefault="00C31123" w:rsidP="00CB08EC">
      <w:pPr>
        <w:pStyle w:val="20"/>
      </w:pPr>
      <w:r w:rsidRPr="00E832AF">
        <w:t xml:space="preserve">The </w:t>
      </w:r>
      <w:r w:rsidR="00665AA4" w:rsidRPr="00E832AF">
        <w:t xml:space="preserve">summary of </w:t>
      </w:r>
      <w:r w:rsidR="00E03A2B" w:rsidRPr="00E832AF">
        <w:t xml:space="preserve">the </w:t>
      </w:r>
      <w:r w:rsidR="00665AA4" w:rsidRPr="00E832AF">
        <w:t>methodology for carrier phase measur</w:t>
      </w:r>
      <w:r w:rsidR="00E03A2B" w:rsidRPr="00E832AF">
        <w:t>e</w:t>
      </w:r>
      <w:r w:rsidR="00665AA4" w:rsidRPr="00E832AF">
        <w:t>ment</w:t>
      </w:r>
    </w:p>
    <w:p w14:paraId="48A65F96" w14:textId="672AB926" w:rsidR="00665AA4" w:rsidRDefault="002D6B89" w:rsidP="002D6B89">
      <w:pPr>
        <w:pStyle w:val="a5"/>
        <w:jc w:val="center"/>
      </w:pPr>
      <w:r>
        <w:t xml:space="preserve">Table </w:t>
      </w:r>
      <w:r>
        <w:fldChar w:fldCharType="begin"/>
      </w:r>
      <w:r>
        <w:instrText xml:space="preserve"> SEQ Table \* ARABIC </w:instrText>
      </w:r>
      <w:r>
        <w:fldChar w:fldCharType="separate"/>
      </w:r>
      <w:r>
        <w:rPr>
          <w:noProof/>
        </w:rPr>
        <w:t>2</w:t>
      </w:r>
      <w:r>
        <w:fldChar w:fldCharType="end"/>
      </w:r>
      <w:r w:rsidR="00665AA4">
        <w:t xml:space="preserve"> The analysis of candidate </w:t>
      </w:r>
      <w:r>
        <w:t>method of carrier phase measurement</w:t>
      </w:r>
    </w:p>
    <w:tbl>
      <w:tblPr>
        <w:tblStyle w:val="af"/>
        <w:tblW w:w="5000" w:type="pct"/>
        <w:tblLook w:val="04A0" w:firstRow="1" w:lastRow="0" w:firstColumn="1" w:lastColumn="0" w:noHBand="0" w:noVBand="1"/>
      </w:tblPr>
      <w:tblGrid>
        <w:gridCol w:w="2689"/>
        <w:gridCol w:w="3095"/>
        <w:gridCol w:w="3276"/>
      </w:tblGrid>
      <w:tr w:rsidR="00E03A2B" w14:paraId="068B28EA" w14:textId="13249C16" w:rsidTr="007A12ED">
        <w:tc>
          <w:tcPr>
            <w:tcW w:w="1484" w:type="pct"/>
          </w:tcPr>
          <w:p w14:paraId="31ADDA8E" w14:textId="020DEED6" w:rsidR="00E03A2B" w:rsidRDefault="00E03A2B" w:rsidP="00A449E5">
            <w:pPr>
              <w:tabs>
                <w:tab w:val="left" w:pos="520"/>
                <w:tab w:val="center" w:pos="1855"/>
              </w:tabs>
              <w:jc w:val="center"/>
              <w:rPr>
                <w:rFonts w:eastAsiaTheme="minorEastAsia"/>
                <w:lang w:eastAsia="zh-CN"/>
              </w:rPr>
            </w:pPr>
            <w:r>
              <w:rPr>
                <w:rFonts w:hint="eastAsia"/>
                <w:lang w:eastAsia="zh-CN"/>
              </w:rPr>
              <w:t>methodology</w:t>
            </w:r>
          </w:p>
        </w:tc>
        <w:tc>
          <w:tcPr>
            <w:tcW w:w="1708" w:type="pct"/>
          </w:tcPr>
          <w:p w14:paraId="75A643FD" w14:textId="061AB820" w:rsidR="00E03A2B" w:rsidRDefault="00E03A2B" w:rsidP="004632AF">
            <w:pPr>
              <w:rPr>
                <w:rFonts w:eastAsiaTheme="minorEastAsia"/>
                <w:lang w:eastAsia="zh-CN"/>
              </w:rPr>
            </w:pPr>
            <w:r>
              <w:rPr>
                <w:rFonts w:eastAsiaTheme="minorEastAsia"/>
                <w:lang w:eastAsia="zh-CN"/>
              </w:rPr>
              <w:t>P</w:t>
            </w:r>
            <w:r>
              <w:rPr>
                <w:rFonts w:eastAsiaTheme="minorEastAsia" w:hint="eastAsia"/>
                <w:lang w:eastAsia="zh-CN"/>
              </w:rPr>
              <w:t>ros</w:t>
            </w:r>
            <w:r>
              <w:rPr>
                <w:rFonts w:eastAsiaTheme="minorEastAsia"/>
                <w:lang w:eastAsia="zh-CN"/>
              </w:rPr>
              <w:t xml:space="preserve"> </w:t>
            </w:r>
          </w:p>
        </w:tc>
        <w:tc>
          <w:tcPr>
            <w:tcW w:w="1808" w:type="pct"/>
          </w:tcPr>
          <w:p w14:paraId="7E84C577" w14:textId="1457C484" w:rsidR="00E03A2B" w:rsidRDefault="00E03A2B" w:rsidP="004632AF">
            <w:pPr>
              <w:rPr>
                <w:rFonts w:eastAsiaTheme="minorEastAsia"/>
                <w:lang w:eastAsia="zh-CN"/>
              </w:rPr>
            </w:pPr>
            <w:r>
              <w:rPr>
                <w:rFonts w:eastAsiaTheme="minorEastAsia" w:hint="eastAsia"/>
                <w:lang w:eastAsia="zh-CN"/>
              </w:rPr>
              <w:t>C</w:t>
            </w:r>
            <w:r>
              <w:rPr>
                <w:rFonts w:eastAsiaTheme="minorEastAsia"/>
                <w:lang w:eastAsia="zh-CN"/>
              </w:rPr>
              <w:t>ons</w:t>
            </w:r>
          </w:p>
        </w:tc>
      </w:tr>
      <w:tr w:rsidR="00E03A2B" w14:paraId="1F61F7AD" w14:textId="46985F64" w:rsidTr="007A12ED">
        <w:tc>
          <w:tcPr>
            <w:tcW w:w="1484" w:type="pct"/>
          </w:tcPr>
          <w:p w14:paraId="23AD50FB" w14:textId="06B388FC" w:rsidR="00E03A2B" w:rsidRDefault="00E832AF" w:rsidP="004632A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carrier </w:t>
            </w:r>
            <w:r>
              <w:rPr>
                <w:rFonts w:eastAsiaTheme="minorEastAsia" w:hint="eastAsia"/>
                <w:lang w:eastAsia="zh-CN"/>
              </w:rPr>
              <w:t>phase</w:t>
            </w:r>
            <w:r>
              <w:rPr>
                <w:rFonts w:eastAsiaTheme="minorEastAsia"/>
                <w:lang w:eastAsia="zh-CN"/>
              </w:rPr>
              <w:t xml:space="preserve"> measurement in the time</w:t>
            </w:r>
            <w:r w:rsidR="002D6B89">
              <w:rPr>
                <w:rFonts w:eastAsiaTheme="minorEastAsia"/>
                <w:lang w:eastAsia="zh-CN"/>
              </w:rPr>
              <w:t xml:space="preserve"> domain</w:t>
            </w:r>
          </w:p>
        </w:tc>
        <w:tc>
          <w:tcPr>
            <w:tcW w:w="1708" w:type="pct"/>
          </w:tcPr>
          <w:p w14:paraId="425084FF" w14:textId="77777777" w:rsidR="002D6B89" w:rsidRPr="00E03A2B" w:rsidRDefault="002D6B89" w:rsidP="002D6B89">
            <w:pPr>
              <w:rPr>
                <w:rFonts w:eastAsiaTheme="minorEastAsia"/>
                <w:lang w:eastAsia="zh-CN"/>
              </w:rPr>
            </w:pPr>
            <w:r w:rsidRPr="00E03A2B">
              <w:rPr>
                <w:rFonts w:eastAsiaTheme="minorEastAsia"/>
                <w:lang w:eastAsia="zh-CN"/>
              </w:rPr>
              <w:t>Simple and easy to implement</w:t>
            </w:r>
          </w:p>
          <w:p w14:paraId="4B087AF5" w14:textId="08A8B5A0" w:rsidR="00E03A2B" w:rsidRPr="00E03A2B" w:rsidRDefault="00E03A2B" w:rsidP="004632AF">
            <w:pPr>
              <w:rPr>
                <w:rFonts w:eastAsiaTheme="minorEastAsia"/>
                <w:lang w:val="en-US" w:eastAsia="zh-CN"/>
              </w:rPr>
            </w:pPr>
          </w:p>
        </w:tc>
        <w:tc>
          <w:tcPr>
            <w:tcW w:w="1808" w:type="pct"/>
          </w:tcPr>
          <w:p w14:paraId="259538B5" w14:textId="77777777" w:rsidR="002D6B89" w:rsidRPr="002D6B89" w:rsidRDefault="002D6B89" w:rsidP="002D6B89">
            <w:pPr>
              <w:rPr>
                <w:rFonts w:eastAsiaTheme="minorEastAsia"/>
                <w:lang w:val="en-US" w:eastAsia="zh-CN"/>
              </w:rPr>
            </w:pPr>
            <w:r w:rsidRPr="002D6B89">
              <w:rPr>
                <w:rFonts w:eastAsiaTheme="minorEastAsia"/>
                <w:lang w:val="en-US" w:eastAsia="zh-CN"/>
              </w:rPr>
              <w:t xml:space="preserve">The performance will be degraded when the first path is not the peak point of CIR or the first path is not the point of sampling. </w:t>
            </w:r>
          </w:p>
          <w:p w14:paraId="5E904E3A" w14:textId="68AD32A5" w:rsidR="00E03A2B" w:rsidRPr="002D6B89" w:rsidRDefault="00E03A2B" w:rsidP="004632AF">
            <w:pPr>
              <w:rPr>
                <w:rFonts w:eastAsiaTheme="minorEastAsia"/>
                <w:lang w:val="en-US" w:eastAsia="zh-CN"/>
              </w:rPr>
            </w:pPr>
          </w:p>
        </w:tc>
      </w:tr>
      <w:tr w:rsidR="00E03A2B" w14:paraId="19368231" w14:textId="6115EB2C" w:rsidTr="007A12ED">
        <w:tc>
          <w:tcPr>
            <w:tcW w:w="1484" w:type="pct"/>
          </w:tcPr>
          <w:p w14:paraId="0C676631" w14:textId="7276FF36" w:rsidR="00E03A2B" w:rsidRDefault="00E832AF" w:rsidP="004632A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carrier </w:t>
            </w:r>
            <w:r>
              <w:rPr>
                <w:rFonts w:eastAsiaTheme="minorEastAsia" w:hint="eastAsia"/>
                <w:lang w:eastAsia="zh-CN"/>
              </w:rPr>
              <w:t>phase</w:t>
            </w:r>
            <w:r>
              <w:rPr>
                <w:rFonts w:eastAsiaTheme="minorEastAsia"/>
                <w:lang w:eastAsia="zh-CN"/>
              </w:rPr>
              <w:t xml:space="preserve"> measurement in the </w:t>
            </w:r>
            <w:r w:rsidR="00E03A2B">
              <w:rPr>
                <w:rFonts w:eastAsiaTheme="minorEastAsia"/>
                <w:lang w:eastAsia="zh-CN"/>
              </w:rPr>
              <w:t>frequency domain</w:t>
            </w:r>
          </w:p>
        </w:tc>
        <w:tc>
          <w:tcPr>
            <w:tcW w:w="1708" w:type="pct"/>
          </w:tcPr>
          <w:p w14:paraId="09C51290" w14:textId="77777777" w:rsidR="00E03A2B" w:rsidRPr="00E03A2B" w:rsidRDefault="00E03A2B" w:rsidP="00E03A2B">
            <w:pPr>
              <w:rPr>
                <w:rFonts w:eastAsiaTheme="minorEastAsia"/>
                <w:lang w:eastAsia="zh-CN"/>
              </w:rPr>
            </w:pPr>
            <w:r w:rsidRPr="00E03A2B">
              <w:rPr>
                <w:rFonts w:eastAsiaTheme="minorEastAsia"/>
                <w:lang w:eastAsia="zh-CN"/>
              </w:rPr>
              <w:t>Simple and easy to implement</w:t>
            </w:r>
          </w:p>
          <w:p w14:paraId="75C81E12" w14:textId="77777777" w:rsidR="00E03A2B" w:rsidRDefault="00E03A2B" w:rsidP="004632AF">
            <w:pPr>
              <w:rPr>
                <w:rFonts w:eastAsiaTheme="minorEastAsia"/>
                <w:lang w:eastAsia="zh-CN"/>
              </w:rPr>
            </w:pPr>
          </w:p>
        </w:tc>
        <w:tc>
          <w:tcPr>
            <w:tcW w:w="1808" w:type="pct"/>
          </w:tcPr>
          <w:p w14:paraId="20EBEA9A" w14:textId="546BF1B0" w:rsidR="00E03A2B" w:rsidRDefault="002D6B89" w:rsidP="004632AF">
            <w:pPr>
              <w:rPr>
                <w:rFonts w:eastAsiaTheme="minorEastAsia"/>
                <w:lang w:eastAsia="zh-CN"/>
              </w:rPr>
            </w:pPr>
            <w:r w:rsidRPr="002D6B89">
              <w:rPr>
                <w:rFonts w:eastAsiaTheme="minorEastAsia"/>
                <w:lang w:val="en-US" w:eastAsia="zh-CN"/>
              </w:rPr>
              <w:t>The performance will be degraded significantly with the multiple path/</w:t>
            </w:r>
            <w:proofErr w:type="spellStart"/>
            <w:r w:rsidRPr="002D6B89">
              <w:rPr>
                <w:rFonts w:eastAsiaTheme="minorEastAsia"/>
                <w:lang w:val="en-US" w:eastAsia="zh-CN"/>
              </w:rPr>
              <w:t>NloS</w:t>
            </w:r>
            <w:proofErr w:type="spellEnd"/>
            <w:r w:rsidRPr="002D6B89">
              <w:rPr>
                <w:rFonts w:eastAsiaTheme="minorEastAsia"/>
                <w:lang w:val="en-US" w:eastAsia="zh-CN"/>
              </w:rPr>
              <w:t xml:space="preserve"> scenario.</w:t>
            </w:r>
          </w:p>
        </w:tc>
      </w:tr>
      <w:tr w:rsidR="00E03A2B" w:rsidRPr="00AA3333" w14:paraId="46E53DEB" w14:textId="2661ED7A" w:rsidTr="007A12ED">
        <w:tc>
          <w:tcPr>
            <w:tcW w:w="1484" w:type="pct"/>
          </w:tcPr>
          <w:p w14:paraId="222883C8" w14:textId="67D3D028" w:rsidR="00E03A2B" w:rsidRPr="00AA3333" w:rsidRDefault="00E832AF" w:rsidP="004632AF">
            <w:pPr>
              <w:rPr>
                <w:rFonts w:eastAsiaTheme="minorEastAsia"/>
                <w:lang w:eastAsia="zh-CN"/>
              </w:rPr>
            </w:pPr>
            <w:r>
              <w:rPr>
                <w:rFonts w:eastAsiaTheme="minorEastAsia"/>
                <w:lang w:eastAsia="zh-CN"/>
              </w:rPr>
              <w:lastRenderedPageBreak/>
              <w:t>T</w:t>
            </w:r>
            <w:r>
              <w:rPr>
                <w:rFonts w:eastAsiaTheme="minorEastAsia" w:hint="eastAsia"/>
                <w:lang w:eastAsia="zh-CN"/>
              </w:rPr>
              <w:t>he</w:t>
            </w:r>
            <w:r>
              <w:rPr>
                <w:rFonts w:eastAsiaTheme="minorEastAsia"/>
                <w:lang w:eastAsia="zh-CN"/>
              </w:rPr>
              <w:t xml:space="preserve"> carrier </w:t>
            </w:r>
            <w:r>
              <w:rPr>
                <w:rFonts w:eastAsiaTheme="minorEastAsia" w:hint="eastAsia"/>
                <w:lang w:eastAsia="zh-CN"/>
              </w:rPr>
              <w:t>phase</w:t>
            </w:r>
            <w:r>
              <w:rPr>
                <w:rFonts w:eastAsiaTheme="minorEastAsia"/>
                <w:lang w:eastAsia="zh-CN"/>
              </w:rPr>
              <w:t xml:space="preserve"> measurement in the frequency domain with multipath mitigation</w:t>
            </w:r>
          </w:p>
        </w:tc>
        <w:tc>
          <w:tcPr>
            <w:tcW w:w="1708" w:type="pct"/>
          </w:tcPr>
          <w:p w14:paraId="0F5C5352" w14:textId="1DE92A94" w:rsidR="002D6B89" w:rsidRPr="002D6B89" w:rsidRDefault="00E03A2B" w:rsidP="002D6B89">
            <w:pPr>
              <w:rPr>
                <w:rFonts w:eastAsiaTheme="minorEastAsia"/>
                <w:lang w:eastAsia="zh-CN"/>
              </w:rPr>
            </w:pPr>
            <w:r>
              <w:rPr>
                <w:rFonts w:eastAsiaTheme="minorEastAsia"/>
                <w:lang w:eastAsia="zh-CN"/>
              </w:rPr>
              <w:t>Medium complexity</w:t>
            </w:r>
            <w:r w:rsidR="002D6B89">
              <w:rPr>
                <w:rFonts w:eastAsiaTheme="minorEastAsia"/>
                <w:lang w:eastAsia="zh-CN"/>
              </w:rPr>
              <w:t xml:space="preserve"> can </w:t>
            </w:r>
            <w:r w:rsidR="002D6B89" w:rsidRPr="002D6B89">
              <w:rPr>
                <w:rFonts w:eastAsiaTheme="minorEastAsia"/>
                <w:lang w:eastAsia="zh-CN"/>
              </w:rPr>
              <w:t>alleviate the impact of multipath</w:t>
            </w:r>
          </w:p>
          <w:p w14:paraId="075444EF" w14:textId="63F52802" w:rsidR="00E03A2B" w:rsidRPr="002D6B89" w:rsidRDefault="00E03A2B" w:rsidP="004632AF">
            <w:pPr>
              <w:rPr>
                <w:rFonts w:eastAsiaTheme="minorEastAsia"/>
                <w:lang w:val="en-US" w:eastAsia="zh-CN"/>
              </w:rPr>
            </w:pPr>
          </w:p>
        </w:tc>
        <w:tc>
          <w:tcPr>
            <w:tcW w:w="1808" w:type="pct"/>
          </w:tcPr>
          <w:p w14:paraId="15E016E6" w14:textId="651709CC" w:rsidR="00E03A2B" w:rsidRDefault="00E832AF" w:rsidP="004632AF">
            <w:pPr>
              <w:rPr>
                <w:rFonts w:eastAsiaTheme="minorEastAsia"/>
                <w:lang w:eastAsia="zh-CN"/>
              </w:rPr>
            </w:pPr>
            <w:r>
              <w:rPr>
                <w:rFonts w:eastAsiaTheme="minorEastAsia"/>
                <w:lang w:eastAsia="zh-CN"/>
              </w:rPr>
              <w:t xml:space="preserve">The carrier phase </w:t>
            </w:r>
            <w:proofErr w:type="spellStart"/>
            <w:r>
              <w:rPr>
                <w:rFonts w:eastAsiaTheme="minorEastAsia"/>
                <w:lang w:eastAsia="zh-CN"/>
              </w:rPr>
              <w:t>can not</w:t>
            </w:r>
            <w:proofErr w:type="spellEnd"/>
            <w:r>
              <w:rPr>
                <w:rFonts w:eastAsiaTheme="minorEastAsia"/>
                <w:lang w:eastAsia="zh-CN"/>
              </w:rPr>
              <w:t xml:space="preserve"> be an independent positioning</w:t>
            </w:r>
          </w:p>
        </w:tc>
      </w:tr>
    </w:tbl>
    <w:p w14:paraId="68FAA9B1" w14:textId="734CE402" w:rsidR="00EF39A3" w:rsidRDefault="00EF39A3" w:rsidP="0072174B">
      <w:pPr>
        <w:pStyle w:val="a0"/>
        <w:spacing w:before="120" w:line="260" w:lineRule="exact"/>
        <w:rPr>
          <w:rFonts w:eastAsiaTheme="minorEastAsia"/>
          <w:color w:val="000000"/>
          <w:szCs w:val="20"/>
          <w:lang w:eastAsia="zh-CN"/>
        </w:rPr>
      </w:pPr>
    </w:p>
    <w:tbl>
      <w:tblPr>
        <w:tblStyle w:val="af"/>
        <w:tblW w:w="0" w:type="auto"/>
        <w:tblLook w:val="04A0" w:firstRow="1" w:lastRow="0" w:firstColumn="1" w:lastColumn="0" w:noHBand="0" w:noVBand="1"/>
      </w:tblPr>
      <w:tblGrid>
        <w:gridCol w:w="9060"/>
      </w:tblGrid>
      <w:tr w:rsidR="00EF39A3" w14:paraId="5AA3D648" w14:textId="77777777" w:rsidTr="00EF39A3">
        <w:tc>
          <w:tcPr>
            <w:tcW w:w="9060" w:type="dxa"/>
          </w:tcPr>
          <w:p w14:paraId="5A606969" w14:textId="77777777" w:rsidR="00EF39A3" w:rsidRDefault="00EF39A3" w:rsidP="00EF39A3">
            <w:pPr>
              <w:rPr>
                <w:b/>
              </w:rPr>
            </w:pPr>
            <w:r>
              <w:rPr>
                <w:rFonts w:hint="eastAsia"/>
                <w:b/>
                <w:highlight w:val="green"/>
              </w:rPr>
              <w:t>Agreement</w:t>
            </w:r>
          </w:p>
          <w:p w14:paraId="3FB8D881" w14:textId="77777777" w:rsidR="00EF39A3" w:rsidRPr="00FC0071" w:rsidRDefault="00EF39A3" w:rsidP="00B605C5">
            <w:pPr>
              <w:pStyle w:val="af2"/>
              <w:widowControl/>
              <w:numPr>
                <w:ilvl w:val="0"/>
                <w:numId w:val="21"/>
              </w:numPr>
              <w:spacing w:line="260" w:lineRule="exact"/>
              <w:ind w:firstLineChars="0" w:hanging="357"/>
              <w:contextualSpacing/>
              <w:rPr>
                <w:rFonts w:ascii="Times New Roman" w:hAnsi="Times New Roman"/>
                <w:bCs/>
                <w:iCs/>
              </w:rPr>
            </w:pPr>
            <w:r w:rsidRPr="00FC0071">
              <w:rPr>
                <w:rFonts w:ascii="Times New Roman" w:hAnsi="Times New Roman"/>
                <w:bCs/>
                <w:iCs/>
              </w:rPr>
              <w:t xml:space="preserve">The impact of multipath for the carrier phase positioning will be evaluated during the SI </w:t>
            </w:r>
          </w:p>
          <w:p w14:paraId="47D1E750" w14:textId="664E61A7" w:rsidR="00EF39A3" w:rsidRPr="00EF39A3" w:rsidRDefault="00EF39A3" w:rsidP="00B605C5">
            <w:pPr>
              <w:pStyle w:val="af2"/>
              <w:widowControl/>
              <w:numPr>
                <w:ilvl w:val="0"/>
                <w:numId w:val="21"/>
              </w:numPr>
              <w:spacing w:line="260" w:lineRule="exact"/>
              <w:ind w:firstLineChars="0" w:hanging="357"/>
              <w:contextualSpacing/>
              <w:rPr>
                <w:rFonts w:eastAsiaTheme="minorEastAsia"/>
                <w:color w:val="000000"/>
                <w:szCs w:val="20"/>
                <w:lang w:eastAsia="zh-CN"/>
              </w:rPr>
            </w:pPr>
            <w:r w:rsidRPr="00FC0071">
              <w:rPr>
                <w:rFonts w:ascii="Times New Roman" w:hAnsi="Times New Roman"/>
                <w:bCs/>
                <w:iCs/>
              </w:rPr>
              <w:t>The methods of mitigating the impact of multipath for the carrier phase positioning will be studied during the SI, if it is considered to be necessary after the evaluation.</w:t>
            </w:r>
          </w:p>
        </w:tc>
      </w:tr>
    </w:tbl>
    <w:p w14:paraId="75F7DB7A" w14:textId="1D1EA2B4" w:rsidR="00E03A2B" w:rsidRPr="00E03A2B" w:rsidRDefault="00E03A2B" w:rsidP="0072174B">
      <w:pPr>
        <w:pStyle w:val="a0"/>
        <w:spacing w:before="120" w:line="260" w:lineRule="exact"/>
        <w:rPr>
          <w:rFonts w:eastAsiaTheme="minorEastAsia"/>
          <w:color w:val="000000"/>
          <w:szCs w:val="20"/>
          <w:lang w:eastAsia="zh-CN"/>
        </w:rPr>
      </w:pPr>
      <w:r>
        <w:rPr>
          <w:rFonts w:eastAsiaTheme="minorEastAsia" w:hint="eastAsia"/>
          <w:color w:val="000000"/>
          <w:szCs w:val="20"/>
          <w:lang w:eastAsia="zh-CN"/>
        </w:rPr>
        <w:t>B</w:t>
      </w:r>
      <w:r>
        <w:rPr>
          <w:rFonts w:eastAsiaTheme="minorEastAsia"/>
          <w:color w:val="000000"/>
          <w:szCs w:val="20"/>
          <w:lang w:eastAsia="zh-CN"/>
        </w:rPr>
        <w:t xml:space="preserve">ased on the </w:t>
      </w:r>
      <w:r w:rsidR="002D6B89">
        <w:rPr>
          <w:rFonts w:eastAsiaTheme="minorEastAsia"/>
          <w:color w:val="000000"/>
          <w:szCs w:val="20"/>
          <w:lang w:eastAsia="zh-CN"/>
        </w:rPr>
        <w:t>evaluation results in section 2.2</w:t>
      </w:r>
      <w:r w:rsidR="000E2BDB">
        <w:rPr>
          <w:rFonts w:eastAsiaTheme="minorEastAsia"/>
          <w:color w:val="000000"/>
          <w:szCs w:val="20"/>
          <w:lang w:eastAsia="zh-CN"/>
        </w:rPr>
        <w:t xml:space="preserve">, we can find </w:t>
      </w:r>
      <w:r w:rsidR="0006386B">
        <w:rPr>
          <w:rFonts w:eastAsiaTheme="minorEastAsia"/>
          <w:color w:val="000000"/>
          <w:szCs w:val="20"/>
          <w:lang w:eastAsia="zh-CN"/>
        </w:rPr>
        <w:t xml:space="preserve">the performance of </w:t>
      </w:r>
      <w:r w:rsidR="000E2BDB">
        <w:rPr>
          <w:rFonts w:eastAsiaTheme="minorEastAsia"/>
          <w:color w:val="000000"/>
          <w:szCs w:val="20"/>
          <w:lang w:eastAsia="zh-CN"/>
        </w:rPr>
        <w:t xml:space="preserve">option </w:t>
      </w:r>
      <w:r w:rsidR="00B605C5">
        <w:rPr>
          <w:rFonts w:eastAsiaTheme="minorEastAsia"/>
          <w:color w:val="000000"/>
          <w:szCs w:val="20"/>
          <w:lang w:eastAsia="zh-CN"/>
        </w:rPr>
        <w:t xml:space="preserve">D </w:t>
      </w:r>
      <w:r w:rsidR="0006386B">
        <w:rPr>
          <w:rFonts w:eastAsiaTheme="minorEastAsia"/>
          <w:color w:val="000000"/>
          <w:szCs w:val="20"/>
          <w:lang w:eastAsia="zh-CN"/>
        </w:rPr>
        <w:t xml:space="preserve">is best and </w:t>
      </w:r>
      <w:r w:rsidR="000E2BDB">
        <w:rPr>
          <w:rFonts w:eastAsiaTheme="minorEastAsia"/>
          <w:color w:val="000000"/>
          <w:szCs w:val="20"/>
          <w:lang w:eastAsia="zh-CN"/>
        </w:rPr>
        <w:t xml:space="preserve">can mitigate the impact of multipath </w:t>
      </w:r>
      <w:r w:rsidR="0006386B">
        <w:rPr>
          <w:rFonts w:eastAsiaTheme="minorEastAsia"/>
          <w:color w:val="000000"/>
          <w:szCs w:val="20"/>
          <w:lang w:eastAsia="zh-CN"/>
        </w:rPr>
        <w:t>to a certain degree</w:t>
      </w:r>
      <w:r w:rsidR="000E2BDB">
        <w:rPr>
          <w:rFonts w:eastAsiaTheme="minorEastAsia"/>
          <w:color w:val="000000"/>
          <w:szCs w:val="20"/>
          <w:lang w:eastAsia="zh-CN"/>
        </w:rPr>
        <w:t>. Therefore</w:t>
      </w:r>
      <w:r>
        <w:rPr>
          <w:rFonts w:eastAsiaTheme="minorEastAsia"/>
          <w:color w:val="000000"/>
          <w:szCs w:val="20"/>
          <w:lang w:eastAsia="zh-CN"/>
        </w:rPr>
        <w:t xml:space="preserve">, we suggest </w:t>
      </w:r>
      <w:r w:rsidR="002D6B89">
        <w:rPr>
          <w:rFonts w:eastAsiaTheme="minorEastAsia"/>
          <w:color w:val="000000"/>
          <w:szCs w:val="20"/>
          <w:lang w:eastAsia="zh-CN"/>
        </w:rPr>
        <w:t>that carrier phase measurement can be achieved in the frequency domain with multipath mitigation</w:t>
      </w:r>
      <w:r>
        <w:rPr>
          <w:bCs/>
        </w:rPr>
        <w:t>.</w:t>
      </w:r>
    </w:p>
    <w:p w14:paraId="5D38BEAB" w14:textId="77777777" w:rsidR="00E03A2B" w:rsidRDefault="00E03A2B" w:rsidP="00B1121D">
      <w:pPr>
        <w:pStyle w:val="af2"/>
        <w:numPr>
          <w:ilvl w:val="0"/>
          <w:numId w:val="11"/>
        </w:numPr>
        <w:ind w:firstLineChars="0"/>
        <w:rPr>
          <w:color w:val="000000"/>
          <w:szCs w:val="20"/>
        </w:rPr>
      </w:pPr>
      <w:bookmarkStart w:id="8" w:name="_Hlk111198508"/>
    </w:p>
    <w:p w14:paraId="25C527B0" w14:textId="3347BE85" w:rsidR="002D6B89" w:rsidRDefault="002D6B89" w:rsidP="003B4D6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carrier phase measurement can be calculated in the </w:t>
      </w:r>
      <w:r w:rsidRPr="002D6B89">
        <w:rPr>
          <w:rFonts w:eastAsiaTheme="minorEastAsia"/>
          <w:b/>
          <w:i/>
          <w:szCs w:val="20"/>
          <w:lang w:eastAsia="zh-CN"/>
        </w:rPr>
        <w:t>frequency domain with multipath mitigation</w:t>
      </w:r>
      <w:r w:rsidR="00EF39A3">
        <w:rPr>
          <w:rFonts w:eastAsiaTheme="minorEastAsia"/>
          <w:b/>
          <w:i/>
          <w:szCs w:val="20"/>
          <w:lang w:eastAsia="zh-CN"/>
        </w:rPr>
        <w:t>.</w:t>
      </w:r>
    </w:p>
    <w:p w14:paraId="2B9122A7" w14:textId="77777777" w:rsidR="00D47098" w:rsidRPr="00AA3333" w:rsidRDefault="00D47098" w:rsidP="00D47098">
      <w:pPr>
        <w:pStyle w:val="1"/>
      </w:pPr>
      <w:bookmarkStart w:id="9" w:name="Pro2"/>
      <w:bookmarkEnd w:id="8"/>
      <w:r>
        <w:t>C</w:t>
      </w:r>
      <w:r w:rsidRPr="001F2546">
        <w:t>arrier phase</w:t>
      </w:r>
      <w:r>
        <w:t>-based</w:t>
      </w:r>
      <w:r w:rsidRPr="001F2546">
        <w:t xml:space="preserve"> positioning</w:t>
      </w:r>
    </w:p>
    <w:p w14:paraId="79EB23CD" w14:textId="5AEE86E1" w:rsidR="00D47098" w:rsidRDefault="00D47098" w:rsidP="00D47098">
      <w:pPr>
        <w:pStyle w:val="a0"/>
        <w:spacing w:line="260" w:lineRule="exact"/>
        <w:rPr>
          <w:rFonts w:eastAsiaTheme="minorEastAsia"/>
          <w:szCs w:val="20"/>
          <w:lang w:val="en-US" w:eastAsia="zh-CN"/>
        </w:rPr>
      </w:pPr>
      <w:r>
        <w:rPr>
          <w:rFonts w:eastAsiaTheme="minorEastAsia"/>
          <w:szCs w:val="20"/>
          <w:lang w:eastAsia="zh-CN"/>
        </w:rPr>
        <w:t xml:space="preserve">In GNSS, carrier phase-based positioning </w:t>
      </w:r>
      <w:r w:rsidRPr="00AA3333">
        <w:rPr>
          <w:rFonts w:eastAsiaTheme="minorEastAsia"/>
          <w:szCs w:val="20"/>
          <w:lang w:val="en-US" w:eastAsia="zh-CN"/>
        </w:rPr>
        <w:t xml:space="preserve">as a high-precision positioning method </w:t>
      </w:r>
      <w:r>
        <w:rPr>
          <w:rFonts w:eastAsiaTheme="minorEastAsia"/>
          <w:szCs w:val="20"/>
          <w:lang w:val="en-US" w:eastAsia="zh-CN"/>
        </w:rPr>
        <w:t xml:space="preserve">is </w:t>
      </w:r>
      <w:r w:rsidRPr="00B3532A">
        <w:rPr>
          <w:rFonts w:eastAsiaTheme="minorEastAsia"/>
          <w:szCs w:val="20"/>
          <w:lang w:val="en-US" w:eastAsia="zh-CN"/>
        </w:rPr>
        <w:t>relevant</w:t>
      </w:r>
      <w:r w:rsidRPr="00AA3333">
        <w:rPr>
          <w:rFonts w:eastAsiaTheme="minorEastAsia"/>
          <w:szCs w:val="20"/>
          <w:lang w:val="en-US" w:eastAsia="zh-CN"/>
        </w:rPr>
        <w:t xml:space="preserve"> </w:t>
      </w:r>
      <w:r>
        <w:rPr>
          <w:rFonts w:eastAsiaTheme="minorEastAsia"/>
          <w:szCs w:val="20"/>
          <w:lang w:val="en-US" w:eastAsia="zh-CN"/>
        </w:rPr>
        <w:t xml:space="preserve">to </w:t>
      </w:r>
      <w:r w:rsidRPr="00AA3333">
        <w:rPr>
          <w:rFonts w:eastAsiaTheme="minorEastAsia"/>
          <w:szCs w:val="20"/>
          <w:lang w:val="en-US" w:eastAsia="zh-CN"/>
        </w:rPr>
        <w:t xml:space="preserve">many </w:t>
      </w:r>
      <w:r>
        <w:rPr>
          <w:rFonts w:eastAsiaTheme="minorEastAsia"/>
          <w:szCs w:val="20"/>
          <w:lang w:val="en-US" w:eastAsia="zh-CN"/>
        </w:rPr>
        <w:t>issues</w:t>
      </w:r>
      <w:r w:rsidR="002D6B89">
        <w:rPr>
          <w:rFonts w:eastAsiaTheme="minorEastAsia"/>
          <w:szCs w:val="20"/>
          <w:lang w:val="en-US" w:eastAsia="zh-CN"/>
        </w:rPr>
        <w:t xml:space="preserve"> except carrier phase measurement</w:t>
      </w:r>
      <w:r>
        <w:rPr>
          <w:rFonts w:eastAsiaTheme="minorEastAsia"/>
          <w:szCs w:val="20"/>
          <w:lang w:val="en-US" w:eastAsia="zh-CN"/>
        </w:rPr>
        <w:t>, for example:</w:t>
      </w:r>
    </w:p>
    <w:p w14:paraId="655E2225" w14:textId="77777777" w:rsidR="00D47098" w:rsidRPr="00AA3333" w:rsidRDefault="00D47098" w:rsidP="00D47098">
      <w:pPr>
        <w:pStyle w:val="a0"/>
        <w:numPr>
          <w:ilvl w:val="0"/>
          <w:numId w:val="15"/>
        </w:numPr>
        <w:spacing w:line="260" w:lineRule="exact"/>
        <w:rPr>
          <w:rFonts w:eastAsiaTheme="minorEastAsia"/>
          <w:szCs w:val="20"/>
          <w:lang w:val="en-US" w:eastAsia="zh-CN"/>
        </w:rPr>
      </w:pPr>
      <w:r>
        <w:t>I</w:t>
      </w:r>
      <w:r w:rsidRPr="00BE1529">
        <w:t>nteger ambiguity</w:t>
      </w:r>
    </w:p>
    <w:p w14:paraId="6750E292" w14:textId="77777777" w:rsidR="00D47098" w:rsidRPr="00AA3333" w:rsidRDefault="00D47098" w:rsidP="00D47098">
      <w:pPr>
        <w:pStyle w:val="a0"/>
        <w:numPr>
          <w:ilvl w:val="0"/>
          <w:numId w:val="15"/>
        </w:numPr>
        <w:spacing w:line="260" w:lineRule="exact"/>
        <w:rPr>
          <w:rFonts w:eastAsiaTheme="minorEastAsia"/>
          <w:szCs w:val="20"/>
          <w:lang w:val="en-US" w:eastAsia="zh-CN"/>
        </w:rPr>
      </w:pPr>
      <w:r>
        <w:rPr>
          <w:rFonts w:eastAsiaTheme="minorEastAsia"/>
          <w:lang w:eastAsia="zh-CN"/>
        </w:rPr>
        <w:t>Cycle slipes</w:t>
      </w:r>
    </w:p>
    <w:p w14:paraId="2510E1EB" w14:textId="77777777" w:rsidR="00D47098" w:rsidRDefault="00D47098" w:rsidP="00D47098">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T</w:t>
      </w:r>
      <w:r>
        <w:rPr>
          <w:rFonts w:eastAsiaTheme="minorEastAsia" w:hint="eastAsia"/>
          <w:szCs w:val="20"/>
          <w:lang w:val="en-US" w:eastAsia="zh-CN"/>
        </w:rPr>
        <w:t>he</w:t>
      </w:r>
      <w:r>
        <w:rPr>
          <w:rFonts w:eastAsiaTheme="minorEastAsia"/>
          <w:szCs w:val="20"/>
          <w:lang w:val="en-US" w:eastAsia="zh-CN"/>
        </w:rPr>
        <w:t xml:space="preserve"> </w:t>
      </w:r>
      <w:r>
        <w:rPr>
          <w:rFonts w:eastAsiaTheme="minorEastAsia" w:hint="eastAsia"/>
          <w:szCs w:val="20"/>
          <w:lang w:val="en-US" w:eastAsia="zh-CN"/>
        </w:rPr>
        <w:t>time</w:t>
      </w:r>
      <w:r>
        <w:rPr>
          <w:rFonts w:eastAsiaTheme="minorEastAsia"/>
          <w:szCs w:val="20"/>
          <w:lang w:val="en-US" w:eastAsia="zh-CN"/>
        </w:rPr>
        <w:t>/</w:t>
      </w:r>
      <w:r>
        <w:rPr>
          <w:rFonts w:eastAsiaTheme="minorEastAsia" w:hint="eastAsia"/>
          <w:szCs w:val="20"/>
          <w:lang w:val="en-US" w:eastAsia="zh-CN"/>
        </w:rPr>
        <w:t>frequenc</w:t>
      </w:r>
      <w:r>
        <w:rPr>
          <w:rFonts w:eastAsiaTheme="minorEastAsia"/>
          <w:szCs w:val="20"/>
          <w:lang w:val="en-US" w:eastAsia="zh-CN"/>
        </w:rPr>
        <w:t xml:space="preserve">y </w:t>
      </w:r>
      <w:r>
        <w:rPr>
          <w:rFonts w:eastAsiaTheme="minorEastAsia" w:hint="eastAsia"/>
          <w:szCs w:val="20"/>
          <w:lang w:val="en-US" w:eastAsia="zh-CN"/>
        </w:rPr>
        <w:t>error</w:t>
      </w:r>
      <w:r>
        <w:rPr>
          <w:rFonts w:eastAsiaTheme="minorEastAsia"/>
          <w:szCs w:val="20"/>
          <w:lang w:val="en-US" w:eastAsia="zh-CN"/>
        </w:rPr>
        <w:t xml:space="preserve"> </w:t>
      </w:r>
    </w:p>
    <w:p w14:paraId="13B7B6E9" w14:textId="77777777" w:rsidR="00D47098" w:rsidRDefault="00D47098" w:rsidP="00D47098">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T</w:t>
      </w:r>
      <w:r>
        <w:rPr>
          <w:rFonts w:eastAsiaTheme="minorEastAsia" w:hint="eastAsia"/>
          <w:szCs w:val="20"/>
          <w:lang w:val="en-US" w:eastAsia="zh-CN"/>
        </w:rPr>
        <w:t>he reference</w:t>
      </w:r>
      <w:r>
        <w:rPr>
          <w:rFonts w:eastAsiaTheme="minorEastAsia"/>
          <w:szCs w:val="20"/>
          <w:lang w:val="en-US" w:eastAsia="zh-CN"/>
        </w:rPr>
        <w:t xml:space="preserve"> </w:t>
      </w:r>
      <w:r>
        <w:rPr>
          <w:rFonts w:eastAsiaTheme="minorEastAsia" w:hint="eastAsia"/>
          <w:szCs w:val="20"/>
          <w:lang w:val="en-US" w:eastAsia="zh-CN"/>
        </w:rPr>
        <w:t>node</w:t>
      </w:r>
    </w:p>
    <w:p w14:paraId="09F0C783" w14:textId="77777777" w:rsidR="00D47098" w:rsidRPr="00AA3333" w:rsidRDefault="00D47098" w:rsidP="00D47098">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 xml:space="preserve">The joint positioning method </w:t>
      </w:r>
    </w:p>
    <w:p w14:paraId="732FF362" w14:textId="56735CD5" w:rsidR="002D6B89" w:rsidRDefault="00D47098" w:rsidP="00D47098">
      <w:pPr>
        <w:pStyle w:val="a0"/>
        <w:spacing w:line="260" w:lineRule="exact"/>
        <w:rPr>
          <w:bCs/>
        </w:rPr>
      </w:pPr>
      <w:r>
        <w:rPr>
          <w:rFonts w:eastAsiaTheme="minorEastAsia" w:hint="eastAsia"/>
          <w:szCs w:val="20"/>
          <w:lang w:val="en-US" w:eastAsia="zh-CN"/>
        </w:rPr>
        <w:t>But,</w:t>
      </w:r>
      <w:r>
        <w:rPr>
          <w:rFonts w:eastAsiaTheme="minorEastAsia"/>
          <w:szCs w:val="20"/>
          <w:lang w:val="en-US" w:eastAsia="zh-CN"/>
        </w:rPr>
        <w:t xml:space="preserve"> based on the scope of SID</w:t>
      </w:r>
      <w:r w:rsidR="002D6B89">
        <w:rPr>
          <w:rFonts w:eastAsiaTheme="minorEastAsia"/>
          <w:szCs w:val="20"/>
          <w:lang w:val="en-US" w:eastAsia="zh-CN"/>
        </w:rPr>
        <w:t xml:space="preserve"> and the following agreement</w:t>
      </w:r>
      <w:r>
        <w:rPr>
          <w:rFonts w:eastAsiaTheme="minorEastAsia"/>
          <w:szCs w:val="20"/>
          <w:lang w:val="en-US" w:eastAsia="zh-CN"/>
        </w:rPr>
        <w:t xml:space="preserve">, we would like to focus on </w:t>
      </w:r>
      <w:r w:rsidR="002D6B89">
        <w:rPr>
          <w:rFonts w:eastAsiaTheme="minorEastAsia"/>
          <w:szCs w:val="20"/>
          <w:lang w:val="en-US" w:eastAsia="zh-CN"/>
        </w:rPr>
        <w:t xml:space="preserve">the integer part and carrier phase positioning accuracy </w:t>
      </w:r>
      <w:proofErr w:type="gramStart"/>
      <w:r w:rsidR="002D6B89">
        <w:rPr>
          <w:rFonts w:eastAsiaTheme="minorEastAsia"/>
          <w:szCs w:val="20"/>
          <w:lang w:val="en-US" w:eastAsia="zh-CN"/>
        </w:rPr>
        <w:t xml:space="preserve">for </w:t>
      </w:r>
      <w:r>
        <w:rPr>
          <w:rFonts w:eastAsiaTheme="minorEastAsia"/>
          <w:szCs w:val="20"/>
          <w:lang w:val="en-US" w:eastAsia="zh-CN"/>
        </w:rPr>
        <w:t xml:space="preserve"> </w:t>
      </w:r>
      <w:r w:rsidRPr="00F257A4">
        <w:rPr>
          <w:bCs/>
        </w:rPr>
        <w:t>NR</w:t>
      </w:r>
      <w:proofErr w:type="gramEnd"/>
      <w:r w:rsidRPr="00F257A4">
        <w:rPr>
          <w:bCs/>
        </w:rPr>
        <w:t xml:space="preserve"> carrier phase </w:t>
      </w:r>
      <w:r w:rsidR="002D6B89">
        <w:rPr>
          <w:bCs/>
        </w:rPr>
        <w:t>positioning</w:t>
      </w:r>
      <w:r>
        <w:rPr>
          <w:bCs/>
        </w:rPr>
        <w:t>.</w:t>
      </w:r>
    </w:p>
    <w:tbl>
      <w:tblPr>
        <w:tblStyle w:val="af"/>
        <w:tblW w:w="0" w:type="auto"/>
        <w:tblLook w:val="04A0" w:firstRow="1" w:lastRow="0" w:firstColumn="1" w:lastColumn="0" w:noHBand="0" w:noVBand="1"/>
      </w:tblPr>
      <w:tblGrid>
        <w:gridCol w:w="9060"/>
      </w:tblGrid>
      <w:tr w:rsidR="00EF39A3" w14:paraId="4A730A7A" w14:textId="77777777" w:rsidTr="00EF39A3">
        <w:tc>
          <w:tcPr>
            <w:tcW w:w="9060" w:type="dxa"/>
          </w:tcPr>
          <w:p w14:paraId="105BC540" w14:textId="77777777" w:rsidR="00EF39A3" w:rsidRDefault="00EF39A3" w:rsidP="00EF39A3">
            <w:pPr>
              <w:rPr>
                <w:b/>
              </w:rPr>
            </w:pPr>
            <w:r>
              <w:rPr>
                <w:rFonts w:hint="eastAsia"/>
                <w:b/>
                <w:highlight w:val="green"/>
              </w:rPr>
              <w:t>Agreement</w:t>
            </w:r>
          </w:p>
          <w:p w14:paraId="2BAACFBE" w14:textId="77777777" w:rsidR="00EF39A3" w:rsidRDefault="00EF39A3" w:rsidP="00EF39A3">
            <w:r>
              <w:t>The impact of integer ambiguity on NR carrier phase positioning and potential solutions to resolve the integer ambiguity will be studied in the SI.</w:t>
            </w:r>
          </w:p>
          <w:p w14:paraId="52F06BF0" w14:textId="77777777" w:rsidR="00EF39A3" w:rsidRDefault="00EF39A3" w:rsidP="00EF39A3">
            <w:pPr>
              <w:rPr>
                <w:b/>
                <w:lang w:val="en-US" w:eastAsia="zh-CN"/>
              </w:rPr>
            </w:pPr>
            <w:r>
              <w:rPr>
                <w:rFonts w:hint="eastAsia"/>
                <w:b/>
                <w:highlight w:val="green"/>
              </w:rPr>
              <w:t>Agreement</w:t>
            </w:r>
          </w:p>
          <w:p w14:paraId="6C69ADB4" w14:textId="77777777" w:rsidR="00EF39A3" w:rsidRDefault="00EF39A3" w:rsidP="00EF39A3">
            <w:pPr>
              <w:rPr>
                <w:highlight w:val="yellow"/>
              </w:rPr>
            </w:pPr>
            <w:r>
              <w:t>The study of the accuracy improvement based on NR carrier phase measurements in Rel-18 SI may include:</w:t>
            </w:r>
          </w:p>
          <w:p w14:paraId="2D39B23A" w14:textId="77777777" w:rsidR="00EF39A3" w:rsidRPr="00FC0071" w:rsidRDefault="00EF39A3"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FC0071">
              <w:rPr>
                <w:rFonts w:ascii="Times New Roman" w:hAnsi="Times New Roman"/>
                <w:bCs/>
                <w:iCs/>
              </w:rPr>
              <w:t xml:space="preserve">UE-based and UE-assisted </w:t>
            </w:r>
            <w:r w:rsidRPr="00FC0071">
              <w:rPr>
                <w:rFonts w:ascii="Times New Roman" w:hAnsi="Times New Roman"/>
              </w:rPr>
              <w:t xml:space="preserve">carrier phase </w:t>
            </w:r>
            <w:r w:rsidRPr="00FC0071">
              <w:rPr>
                <w:rFonts w:ascii="Times New Roman" w:hAnsi="Times New Roman"/>
                <w:bCs/>
                <w:iCs/>
              </w:rPr>
              <w:t>positioning,</w:t>
            </w:r>
          </w:p>
          <w:p w14:paraId="19771AD6" w14:textId="77777777" w:rsidR="00EF39A3" w:rsidRPr="00FC0071" w:rsidRDefault="00EF39A3"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FC0071">
              <w:rPr>
                <w:rFonts w:ascii="Times New Roman" w:hAnsi="Times New Roman"/>
                <w:bCs/>
                <w:iCs/>
              </w:rPr>
              <w:t xml:space="preserve">UL </w:t>
            </w:r>
            <w:r w:rsidRPr="00FC0071">
              <w:rPr>
                <w:rFonts w:ascii="Times New Roman" w:hAnsi="Times New Roman"/>
              </w:rPr>
              <w:t xml:space="preserve">carrier phase </w:t>
            </w:r>
            <w:r w:rsidRPr="00FC0071">
              <w:rPr>
                <w:rFonts w:ascii="Times New Roman" w:hAnsi="Times New Roman"/>
                <w:bCs/>
                <w:iCs/>
              </w:rPr>
              <w:t>positioning and DL carrier phase positioning.</w:t>
            </w:r>
          </w:p>
          <w:p w14:paraId="094D4D53" w14:textId="77777777" w:rsidR="00EF39A3" w:rsidRPr="00FC0071" w:rsidRDefault="00EF39A3"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FC0071">
              <w:rPr>
                <w:rFonts w:ascii="Times New Roman" w:hAnsi="Times New Roman"/>
              </w:rPr>
              <w:t>NR carrier phase positioning with the carrier phase measurements of one carrier frequency or multiple frequencies</w:t>
            </w:r>
          </w:p>
          <w:p w14:paraId="759C2ADD" w14:textId="77777777" w:rsidR="00EF39A3" w:rsidRPr="00FC0071" w:rsidRDefault="00EF39A3"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FC0071">
              <w:rPr>
                <w:rFonts w:ascii="Times New Roman" w:hAnsi="Times New Roman"/>
              </w:rPr>
              <w:t>Combination of NR carrier phase positioning with another standardized Rel. 17 positioning method, e.g., DL-TDOA, UL-TDOA, Multi-RTT, etc.</w:t>
            </w:r>
          </w:p>
          <w:p w14:paraId="03254598" w14:textId="77777777" w:rsidR="00EF39A3" w:rsidRPr="00FC0071" w:rsidRDefault="00EF39A3" w:rsidP="000E2BDB">
            <w:pPr>
              <w:pStyle w:val="af2"/>
              <w:widowControl/>
              <w:numPr>
                <w:ilvl w:val="0"/>
                <w:numId w:val="21"/>
              </w:numPr>
              <w:spacing w:after="100" w:afterAutospacing="1" w:line="260" w:lineRule="exact"/>
              <w:ind w:firstLineChars="0" w:hanging="357"/>
              <w:contextualSpacing/>
              <w:rPr>
                <w:rFonts w:ascii="Times New Roman" w:hAnsi="Times New Roman"/>
                <w:bCs/>
                <w:iCs/>
              </w:rPr>
            </w:pPr>
            <w:r w:rsidRPr="00FC0071">
              <w:rPr>
                <w:rFonts w:ascii="Times New Roman" w:hAnsi="Times New Roman"/>
                <w:bCs/>
                <w:iCs/>
              </w:rPr>
              <w:t>Note: The use of “carrier phase positioning” does not necessarily mean it is a standalone positioning method</w:t>
            </w:r>
          </w:p>
          <w:p w14:paraId="2742D85C" w14:textId="495E0D7D" w:rsidR="00EF39A3" w:rsidRPr="00EF39A3" w:rsidRDefault="00EF39A3" w:rsidP="000E2BDB">
            <w:pPr>
              <w:pStyle w:val="af2"/>
              <w:widowControl/>
              <w:numPr>
                <w:ilvl w:val="0"/>
                <w:numId w:val="21"/>
              </w:numPr>
              <w:spacing w:after="100" w:afterAutospacing="1" w:line="260" w:lineRule="exact"/>
              <w:ind w:firstLineChars="0" w:hanging="357"/>
              <w:contextualSpacing/>
              <w:rPr>
                <w:bCs/>
              </w:rPr>
            </w:pPr>
            <w:r w:rsidRPr="00FC0071">
              <w:rPr>
                <w:rFonts w:ascii="Times New Roman" w:hAnsi="Times New Roman"/>
                <w:bCs/>
                <w:iCs/>
              </w:rPr>
              <w:t xml:space="preserve">FFS: whether SL carrier phase positioning is to be discussed in Rel-18 SI </w:t>
            </w:r>
          </w:p>
        </w:tc>
      </w:tr>
    </w:tbl>
    <w:p w14:paraId="22BD3830" w14:textId="77777777" w:rsidR="00EF39A3" w:rsidRDefault="00EF39A3" w:rsidP="00D47098">
      <w:pPr>
        <w:pStyle w:val="a0"/>
        <w:spacing w:line="260" w:lineRule="exact"/>
        <w:rPr>
          <w:bCs/>
        </w:rPr>
      </w:pPr>
    </w:p>
    <w:p w14:paraId="2624E166" w14:textId="08D537C2" w:rsidR="002D6B89" w:rsidRDefault="002D6B89" w:rsidP="002D6B89">
      <w:pPr>
        <w:pStyle w:val="20"/>
      </w:pPr>
      <w:r>
        <w:t xml:space="preserve">The method of </w:t>
      </w:r>
      <w:r>
        <w:rPr>
          <w:rFonts w:hint="eastAsia"/>
        </w:rPr>
        <w:t>carrier</w:t>
      </w:r>
      <w:r>
        <w:t xml:space="preserve"> </w:t>
      </w:r>
      <w:r>
        <w:rPr>
          <w:rFonts w:hint="eastAsia"/>
        </w:rPr>
        <w:t>phase</w:t>
      </w:r>
      <w:r>
        <w:t xml:space="preserve"> positioning</w:t>
      </w:r>
    </w:p>
    <w:p w14:paraId="152A37CB" w14:textId="598A1CCF" w:rsidR="005C0E7C" w:rsidRPr="005C0E7C" w:rsidRDefault="005C0E7C" w:rsidP="005C0E7C">
      <w:pPr>
        <w:pStyle w:val="a0"/>
        <w:spacing w:line="260" w:lineRule="exact"/>
        <w:rPr>
          <w:rFonts w:eastAsiaTheme="minorEastAsia"/>
          <w:szCs w:val="20"/>
          <w:lang w:val="en-US" w:eastAsia="zh-CN"/>
        </w:rPr>
      </w:pPr>
      <w:r>
        <w:rPr>
          <w:rFonts w:eastAsiaTheme="minorEastAsia"/>
          <w:szCs w:val="20"/>
          <w:lang w:val="en-US" w:eastAsia="zh-CN"/>
        </w:rPr>
        <w:t xml:space="preserve">For the carrier phase positioning, the core part is the estimation of integer cycles. Generally speaking, based on the following formula, the integer part estimation requires the assistance of </w:t>
      </w:r>
      <w:r w:rsidRPr="005C0E7C">
        <w:rPr>
          <w:rFonts w:eastAsiaTheme="minorEastAsia"/>
          <w:szCs w:val="20"/>
          <w:lang w:val="en-US" w:eastAsia="zh-CN"/>
        </w:rPr>
        <w:t>pseudo</w:t>
      </w:r>
      <w:r>
        <w:rPr>
          <w:rFonts w:eastAsiaTheme="minorEastAsia"/>
          <w:szCs w:val="20"/>
          <w:lang w:val="en-US" w:eastAsia="zh-CN"/>
        </w:rPr>
        <w:t>-</w:t>
      </w:r>
      <w:r w:rsidRPr="005C0E7C">
        <w:rPr>
          <w:rFonts w:eastAsiaTheme="minorEastAsia"/>
          <w:szCs w:val="20"/>
          <w:lang w:val="en-US" w:eastAsia="zh-CN"/>
        </w:rPr>
        <w:t xml:space="preserve">range </w:t>
      </w:r>
      <w:proofErr w:type="gramStart"/>
      <w:r w:rsidRPr="005C0E7C">
        <w:rPr>
          <w:rFonts w:eastAsiaTheme="minorEastAsia"/>
          <w:szCs w:val="20"/>
          <w:lang w:val="en-US" w:eastAsia="zh-CN"/>
        </w:rPr>
        <w:t>measurements</w:t>
      </w:r>
      <w:r>
        <w:rPr>
          <w:rFonts w:eastAsiaTheme="minorEastAsia"/>
          <w:szCs w:val="20"/>
          <w:lang w:val="en-US" w:eastAsia="zh-CN"/>
        </w:rPr>
        <w:t>(</w:t>
      </w:r>
      <w:proofErr w:type="gramEnd"/>
      <w:r>
        <w:rPr>
          <w:rFonts w:eastAsiaTheme="minorEastAsia"/>
          <w:szCs w:val="20"/>
          <w:lang w:val="en-US" w:eastAsia="zh-CN"/>
        </w:rPr>
        <w:t xml:space="preserve">for NR, is </w:t>
      </w:r>
      <w:proofErr w:type="spellStart"/>
      <w:r>
        <w:rPr>
          <w:rFonts w:eastAsiaTheme="minorEastAsia"/>
          <w:szCs w:val="20"/>
          <w:lang w:val="en-US" w:eastAsia="zh-CN"/>
        </w:rPr>
        <w:t>ToA</w:t>
      </w:r>
      <w:proofErr w:type="spellEnd"/>
      <w:r>
        <w:rPr>
          <w:rFonts w:eastAsiaTheme="minorEastAsia"/>
          <w:szCs w:val="20"/>
          <w:lang w:val="en-US" w:eastAsia="zh-CN"/>
        </w:rPr>
        <w:t>, RSTD)</w:t>
      </w:r>
    </w:p>
    <w:p w14:paraId="3B6F16B8" w14:textId="0FAB1FB2" w:rsidR="005C0E7C" w:rsidRDefault="005C0E7C" w:rsidP="005C0E7C">
      <w:pPr>
        <w:pStyle w:val="a0"/>
        <w:spacing w:line="260" w:lineRule="exact"/>
        <w:rPr>
          <w:rFonts w:eastAsiaTheme="minorEastAsia"/>
          <w:szCs w:val="20"/>
          <w:lang w:val="en-US" w:eastAsia="zh-CN"/>
        </w:rPr>
      </w:pPr>
      <w:r>
        <w:rPr>
          <w:rFonts w:eastAsiaTheme="minorEastAsia"/>
          <w:szCs w:val="20"/>
          <w:lang w:val="en-US" w:eastAsia="zh-CN"/>
        </w:rPr>
        <w:t xml:space="preserve"> </w:t>
      </w:r>
    </w:p>
    <w:p w14:paraId="33587ACF" w14:textId="646C311C" w:rsidR="005C0E7C" w:rsidRDefault="005C0E7C" w:rsidP="005C0E7C">
      <w:pPr>
        <w:pStyle w:val="a0"/>
        <w:spacing w:line="260" w:lineRule="exact"/>
        <w:jc w:val="center"/>
        <w:rPr>
          <w:rFonts w:eastAsiaTheme="minorEastAsia"/>
          <w:szCs w:val="20"/>
          <w:lang w:val="en-US" w:eastAsia="zh-CN"/>
        </w:rPr>
      </w:pPr>
      <m:oMath>
        <m:r>
          <m:rPr>
            <m:sty m:val="p"/>
          </m:rPr>
          <w:rPr>
            <w:rFonts w:ascii="Cambria Math" w:hAnsi="Cambria Math"/>
            <w:color w:val="000000"/>
            <w:szCs w:val="20"/>
          </w:rPr>
          <m:t>φ</m:t>
        </m:r>
        <m:r>
          <w:rPr>
            <w:rFonts w:ascii="Cambria Math" w:hAnsi="Cambria Math"/>
            <w:color w:val="000000"/>
            <w:szCs w:val="20"/>
          </w:rPr>
          <m:t>=</m:t>
        </m:r>
        <m:sSup>
          <m:sSupPr>
            <m:ctrlPr>
              <w:rPr>
                <w:rFonts w:ascii="Cambria Math" w:hAnsi="Cambria Math"/>
                <w:i/>
                <w:color w:val="000000"/>
                <w:szCs w:val="20"/>
              </w:rPr>
            </m:ctrlPr>
          </m:sSupPr>
          <m:e>
            <m:r>
              <w:rPr>
                <w:rFonts w:ascii="Cambria Math" w:hAnsi="Cambria Math"/>
                <w:color w:val="000000"/>
                <w:szCs w:val="20"/>
              </w:rPr>
              <m:t>2∙π∙λ</m:t>
            </m:r>
          </m:e>
          <m:sup>
            <m:r>
              <w:rPr>
                <w:rFonts w:ascii="Cambria Math" w:hAnsi="Cambria Math"/>
                <w:color w:val="000000"/>
                <w:szCs w:val="20"/>
              </w:rPr>
              <m:t>-1</m:t>
            </m:r>
          </m:sup>
        </m:sSup>
        <m:r>
          <w:rPr>
            <w:rFonts w:ascii="Cambria Math" w:hAnsi="Cambria Math"/>
            <w:color w:val="000000"/>
            <w:szCs w:val="20"/>
          </w:rPr>
          <m:t>(</m:t>
        </m:r>
        <m:r>
          <m:rPr>
            <m:sty m:val="p"/>
          </m:rPr>
          <w:rPr>
            <w:rFonts w:ascii="Cambria Math" w:hAnsi="Cambria Math"/>
            <w:color w:val="000000"/>
            <w:szCs w:val="20"/>
          </w:rPr>
          <m:t>ρ-Ν∙λ</m:t>
        </m:r>
      </m:oMath>
      <w:r>
        <w:rPr>
          <w:rFonts w:eastAsiaTheme="minorEastAsia" w:hint="eastAsia"/>
          <w:color w:val="000000"/>
          <w:szCs w:val="20"/>
          <w:lang w:eastAsia="zh-CN"/>
        </w:rPr>
        <w:t>)</w:t>
      </w:r>
    </w:p>
    <w:p w14:paraId="062C50BC" w14:textId="4DE161C0" w:rsidR="005C0E7C" w:rsidRDefault="005C0E7C" w:rsidP="005C0E7C">
      <w:pPr>
        <w:pStyle w:val="a0"/>
        <w:spacing w:line="260" w:lineRule="exact"/>
        <w:rPr>
          <w:rFonts w:eastAsiaTheme="minorEastAsia"/>
          <w:szCs w:val="20"/>
          <w:lang w:val="en-US" w:eastAsia="zh-CN"/>
        </w:rPr>
      </w:pPr>
      <w:r>
        <w:rPr>
          <w:rFonts w:eastAsiaTheme="minorEastAsia"/>
          <w:szCs w:val="20"/>
          <w:lang w:val="en-US" w:eastAsia="zh-CN"/>
        </w:rPr>
        <w:lastRenderedPageBreak/>
        <w:t xml:space="preserve">The typical method includes: using the </w:t>
      </w:r>
      <w:proofErr w:type="gramStart"/>
      <w:r>
        <w:rPr>
          <w:rFonts w:eastAsiaTheme="minorEastAsia"/>
          <w:szCs w:val="20"/>
          <w:lang w:val="en-US" w:eastAsia="zh-CN"/>
        </w:rPr>
        <w:t>Round(</w:t>
      </w:r>
      <w:proofErr w:type="gramEnd"/>
      <w:r w:rsidRPr="005C0E7C">
        <w:rPr>
          <w:rFonts w:eastAsiaTheme="minorEastAsia"/>
          <w:szCs w:val="20"/>
          <w:lang w:val="en-US" w:eastAsia="zh-CN"/>
        </w:rPr>
        <w:t>pseudo</w:t>
      </w:r>
      <w:r>
        <w:rPr>
          <w:rFonts w:eastAsiaTheme="minorEastAsia"/>
          <w:szCs w:val="20"/>
          <w:lang w:val="en-US" w:eastAsia="zh-CN"/>
        </w:rPr>
        <w:t>-</w:t>
      </w:r>
      <w:r w:rsidRPr="005C0E7C">
        <w:rPr>
          <w:rFonts w:eastAsiaTheme="minorEastAsia"/>
          <w:szCs w:val="20"/>
          <w:lang w:val="en-US" w:eastAsia="zh-CN"/>
        </w:rPr>
        <w:t>range measurements</w:t>
      </w:r>
      <w:r>
        <w:rPr>
          <w:rFonts w:eastAsiaTheme="minorEastAsia"/>
          <w:szCs w:val="20"/>
          <w:lang w:val="en-US" w:eastAsia="zh-CN"/>
        </w:rPr>
        <w:t>) as integer cycles or searching the integer cycles in a range by LAMBDA</w:t>
      </w:r>
      <w:r>
        <w:rPr>
          <w:rFonts w:eastAsiaTheme="minorEastAsia" w:hint="eastAsia"/>
          <w:szCs w:val="20"/>
          <w:lang w:val="en-US" w:eastAsia="zh-CN"/>
        </w:rPr>
        <w:t>,</w:t>
      </w:r>
      <w:r>
        <w:rPr>
          <w:rFonts w:eastAsiaTheme="minorEastAsia"/>
          <w:szCs w:val="20"/>
          <w:lang w:val="en-US" w:eastAsia="zh-CN"/>
        </w:rPr>
        <w:t xml:space="preserve"> FASF </w:t>
      </w:r>
      <w:r>
        <w:rPr>
          <w:rFonts w:eastAsiaTheme="minorEastAsia" w:hint="eastAsia"/>
          <w:szCs w:val="20"/>
          <w:lang w:val="en-US" w:eastAsia="zh-CN"/>
        </w:rPr>
        <w:t>alg</w:t>
      </w:r>
      <w:r>
        <w:rPr>
          <w:rFonts w:eastAsiaTheme="minorEastAsia"/>
          <w:szCs w:val="20"/>
          <w:lang w:val="en-US" w:eastAsia="zh-CN"/>
        </w:rPr>
        <w:t>orith</w:t>
      </w:r>
      <w:r>
        <w:rPr>
          <w:rFonts w:eastAsiaTheme="minorEastAsia" w:hint="eastAsia"/>
          <w:szCs w:val="20"/>
          <w:lang w:val="en-US" w:eastAsia="zh-CN"/>
        </w:rPr>
        <w:t>m.</w:t>
      </w:r>
    </w:p>
    <w:p w14:paraId="37BFB719" w14:textId="18BF83C3" w:rsidR="005C0E7C" w:rsidRDefault="005C0E7C" w:rsidP="005C0E7C">
      <w:pPr>
        <w:pStyle w:val="a0"/>
        <w:spacing w:line="260" w:lineRule="exact"/>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 xml:space="preserve">herefore, we think the accuracy of integer cycles also requires the assistance of timing-based measurement, and then carrier phase positioning cannot be </w:t>
      </w:r>
      <w:r>
        <w:rPr>
          <w:rFonts w:eastAsiaTheme="minorEastAsia" w:hint="eastAsia"/>
          <w:szCs w:val="20"/>
          <w:lang w:val="en-US" w:eastAsia="zh-CN"/>
        </w:rPr>
        <w:t>seen</w:t>
      </w:r>
      <w:r>
        <w:rPr>
          <w:rFonts w:eastAsiaTheme="minorEastAsia"/>
          <w:szCs w:val="20"/>
          <w:lang w:val="en-US" w:eastAsia="zh-CN"/>
        </w:rPr>
        <w:t xml:space="preserve"> as a </w:t>
      </w:r>
      <w:r w:rsidRPr="00FC0071">
        <w:rPr>
          <w:bCs/>
          <w:iCs/>
        </w:rPr>
        <w:t xml:space="preserve">standalone </w:t>
      </w:r>
      <w:r>
        <w:rPr>
          <w:rFonts w:eastAsiaTheme="minorEastAsia"/>
          <w:szCs w:val="20"/>
          <w:lang w:val="en-US" w:eastAsia="zh-CN"/>
        </w:rPr>
        <w:t>positioning.</w:t>
      </w:r>
    </w:p>
    <w:p w14:paraId="231ECE65" w14:textId="77777777" w:rsidR="005C0E7C" w:rsidRDefault="005C0E7C" w:rsidP="00B1121D">
      <w:pPr>
        <w:pStyle w:val="af2"/>
        <w:numPr>
          <w:ilvl w:val="0"/>
          <w:numId w:val="11"/>
        </w:numPr>
        <w:ind w:firstLineChars="0"/>
        <w:rPr>
          <w:color w:val="000000"/>
          <w:szCs w:val="20"/>
        </w:rPr>
      </w:pPr>
      <w:bookmarkStart w:id="10" w:name="_Hlk111198534"/>
    </w:p>
    <w:p w14:paraId="6FE0C63D" w14:textId="0FC88E12" w:rsidR="005C0E7C" w:rsidRDefault="005C0E7C" w:rsidP="005C0E7C">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w:t>
      </w:r>
      <w:r w:rsidRPr="005C0E7C">
        <w:rPr>
          <w:rFonts w:eastAsiaTheme="minorEastAsia"/>
          <w:b/>
          <w:i/>
          <w:szCs w:val="20"/>
          <w:lang w:eastAsia="zh-CN"/>
        </w:rPr>
        <w:t xml:space="preserve">carrier phase positioning cannot be </w:t>
      </w:r>
      <w:r w:rsidRPr="005C0E7C">
        <w:rPr>
          <w:rFonts w:eastAsiaTheme="minorEastAsia" w:hint="eastAsia"/>
          <w:b/>
          <w:i/>
          <w:szCs w:val="20"/>
          <w:lang w:eastAsia="zh-CN"/>
        </w:rPr>
        <w:t>seen</w:t>
      </w:r>
      <w:r w:rsidRPr="005C0E7C">
        <w:rPr>
          <w:rFonts w:eastAsiaTheme="minorEastAsia"/>
          <w:b/>
          <w:i/>
          <w:szCs w:val="20"/>
          <w:lang w:eastAsia="zh-CN"/>
        </w:rPr>
        <w:t xml:space="preserve"> as a standalone positioning</w:t>
      </w:r>
      <w:r>
        <w:rPr>
          <w:rFonts w:eastAsiaTheme="minorEastAsia"/>
          <w:b/>
          <w:i/>
          <w:szCs w:val="20"/>
          <w:lang w:eastAsia="zh-CN"/>
        </w:rPr>
        <w:t>.</w:t>
      </w:r>
    </w:p>
    <w:bookmarkEnd w:id="10"/>
    <w:p w14:paraId="0FB1E27E" w14:textId="412109DE" w:rsidR="002D6B89" w:rsidRDefault="002D6B89" w:rsidP="002D6B89">
      <w:pPr>
        <w:pStyle w:val="20"/>
      </w:pPr>
      <w:r>
        <w:rPr>
          <w:rFonts w:hint="eastAsia"/>
        </w:rPr>
        <w:t>The</w:t>
      </w:r>
      <w:r>
        <w:t xml:space="preserve"> </w:t>
      </w:r>
      <w:r>
        <w:rPr>
          <w:rFonts w:hint="eastAsia"/>
        </w:rPr>
        <w:t>evaluation</w:t>
      </w:r>
      <w:r>
        <w:t xml:space="preserve"> </w:t>
      </w:r>
      <w:r>
        <w:rPr>
          <w:rFonts w:hint="eastAsia"/>
        </w:rPr>
        <w:t>for</w:t>
      </w:r>
      <w:r>
        <w:t xml:space="preserve"> </w:t>
      </w:r>
      <w:r>
        <w:rPr>
          <w:rFonts w:hint="eastAsia"/>
        </w:rPr>
        <w:t>carrier</w:t>
      </w:r>
      <w:r>
        <w:t xml:space="preserve"> </w:t>
      </w:r>
      <w:r>
        <w:rPr>
          <w:rFonts w:hint="eastAsia"/>
        </w:rPr>
        <w:t>phase</w:t>
      </w:r>
      <w:r>
        <w:t xml:space="preserve"> positioning</w:t>
      </w:r>
      <w:r w:rsidR="00EF39A3">
        <w:t xml:space="preserve"> with </w:t>
      </w:r>
      <w:r w:rsidR="00CD007F">
        <w:rPr>
          <w:rFonts w:hint="eastAsia"/>
        </w:rPr>
        <w:t>single</w:t>
      </w:r>
      <w:r w:rsidR="00CD007F">
        <w:t xml:space="preserve"> </w:t>
      </w:r>
      <w:r w:rsidR="00EF39A3">
        <w:t>carriers</w:t>
      </w:r>
    </w:p>
    <w:p w14:paraId="389F1AED" w14:textId="09505FF4" w:rsidR="00297DA2" w:rsidRPr="006A25AA" w:rsidRDefault="00297DA2" w:rsidP="006A25AA">
      <w:pPr>
        <w:rPr>
          <w:rFonts w:eastAsiaTheme="minorEastAsia"/>
          <w:lang w:eastAsia="zh-CN"/>
        </w:rPr>
      </w:pPr>
      <w:r w:rsidRPr="006A25AA">
        <w:rPr>
          <w:rFonts w:eastAsiaTheme="minorEastAsia"/>
          <w:lang w:eastAsia="zh-CN"/>
        </w:rPr>
        <w:t xml:space="preserve">In this section, we provide the evaluation result </w:t>
      </w:r>
      <w:r w:rsidR="00BA0C44" w:rsidRPr="006A25AA">
        <w:rPr>
          <w:rFonts w:eastAsiaTheme="minorEastAsia"/>
          <w:lang w:eastAsia="zh-CN"/>
        </w:rPr>
        <w:t xml:space="preserve">of </w:t>
      </w:r>
      <w:r w:rsidRPr="006A25AA">
        <w:rPr>
          <w:rFonts w:eastAsiaTheme="minorEastAsia"/>
          <w:lang w:eastAsia="zh-CN"/>
        </w:rPr>
        <w:t>carrier phase positioning with ideal integer cycles</w:t>
      </w:r>
      <w:r w:rsidR="00C42E29" w:rsidRPr="006A25AA">
        <w:rPr>
          <w:rFonts w:eastAsiaTheme="minorEastAsia"/>
          <w:lang w:eastAsia="zh-CN"/>
        </w:rPr>
        <w:t>,</w:t>
      </w:r>
      <w:r w:rsidRPr="006A25AA">
        <w:rPr>
          <w:rFonts w:eastAsiaTheme="minorEastAsia"/>
          <w:lang w:eastAsia="zh-CN"/>
        </w:rPr>
        <w:t xml:space="preserve"> and case2/ case 3 carrier phase measurement</w:t>
      </w:r>
      <w:r w:rsidR="00C42E29" w:rsidRPr="006A25AA">
        <w:rPr>
          <w:rFonts w:eastAsiaTheme="minorEastAsia"/>
          <w:lang w:eastAsia="zh-CN"/>
        </w:rPr>
        <w:t>,</w:t>
      </w:r>
      <w:r w:rsidRPr="006A25AA">
        <w:rPr>
          <w:rFonts w:eastAsiaTheme="minorEastAsia"/>
          <w:lang w:eastAsia="zh-CN"/>
        </w:rPr>
        <w:t xml:space="preserve"> and estimated integer cycles with </w:t>
      </w:r>
      <w:r w:rsidR="006A25AA">
        <w:rPr>
          <w:rFonts w:eastAsiaTheme="minorEastAsia"/>
          <w:lang w:eastAsia="zh-CN"/>
        </w:rPr>
        <w:t>weight</w:t>
      </w:r>
      <w:r w:rsidR="006A25AA">
        <w:rPr>
          <w:rFonts w:eastAsiaTheme="minorEastAsia" w:hint="eastAsia"/>
          <w:lang w:eastAsia="zh-CN"/>
        </w:rPr>
        <w:t xml:space="preserve"> </w:t>
      </w:r>
      <w:r w:rsidR="006A25AA" w:rsidRPr="006A25AA">
        <w:rPr>
          <w:rFonts w:eastAsiaTheme="minorEastAsia"/>
          <w:lang w:eastAsia="zh-CN"/>
        </w:rPr>
        <w:t>least squares</w:t>
      </w:r>
      <w:r w:rsidR="006A25AA">
        <w:rPr>
          <w:rFonts w:eastAsiaTheme="minorEastAsia" w:hint="eastAsia"/>
          <w:lang w:eastAsia="zh-CN"/>
        </w:rPr>
        <w:t xml:space="preserve"> </w:t>
      </w:r>
      <w:r w:rsidRPr="006A25AA">
        <w:rPr>
          <w:rFonts w:eastAsiaTheme="minorEastAsia"/>
          <w:lang w:eastAsia="zh-CN"/>
        </w:rPr>
        <w:t xml:space="preserve">algorithm and </w:t>
      </w:r>
      <w:r w:rsidR="006247B8" w:rsidRPr="006A25AA">
        <w:rPr>
          <w:rFonts w:eastAsiaTheme="minorEastAsia"/>
          <w:lang w:eastAsia="zh-CN"/>
        </w:rPr>
        <w:t>c</w:t>
      </w:r>
      <w:r w:rsidRPr="006A25AA">
        <w:rPr>
          <w:rFonts w:eastAsiaTheme="minorEastAsia"/>
          <w:lang w:eastAsia="zh-CN"/>
        </w:rPr>
        <w:t>ase2/ case 3 carrier phase measurement.</w:t>
      </w:r>
    </w:p>
    <w:p w14:paraId="7918BC7A" w14:textId="0854BB6B" w:rsidR="00297DA2" w:rsidRDefault="00297DA2" w:rsidP="00297DA2">
      <w:pPr>
        <w:rPr>
          <w:rFonts w:eastAsiaTheme="minorEastAsia"/>
          <w:lang w:eastAsia="zh-CN"/>
        </w:rPr>
      </w:pPr>
      <w:r>
        <w:rPr>
          <w:rFonts w:eastAsiaTheme="minorEastAsia"/>
          <w:lang w:eastAsia="zh-CN"/>
        </w:rPr>
        <w:t xml:space="preserve">The preliminary evaluation results </w:t>
      </w:r>
      <w:r w:rsidR="007E7B22">
        <w:rPr>
          <w:rFonts w:eastAsiaTheme="minorEastAsia"/>
          <w:lang w:eastAsia="zh-CN"/>
        </w:rPr>
        <w:t xml:space="preserve">with ideal integer cycles </w:t>
      </w:r>
      <w:r>
        <w:rPr>
          <w:rFonts w:eastAsiaTheme="minorEastAsia"/>
          <w:lang w:eastAsia="zh-CN"/>
        </w:rPr>
        <w:t>are captured as the following</w:t>
      </w:r>
    </w:p>
    <w:p w14:paraId="35A6A9C6" w14:textId="6518D790" w:rsidR="00E24B42" w:rsidRPr="00E24B42" w:rsidRDefault="00E24B42" w:rsidP="00E24B42">
      <w:pPr>
        <w:spacing w:line="360" w:lineRule="auto"/>
        <w:jc w:val="center"/>
        <w:rPr>
          <w:rFonts w:eastAsiaTheme="minorEastAsia"/>
          <w:lang w:eastAsia="zh-CN"/>
        </w:rPr>
      </w:pPr>
      <w:r w:rsidRPr="00E24B42">
        <w:rPr>
          <w:rFonts w:eastAsiaTheme="minorEastAsia" w:hint="eastAsia"/>
          <w:noProof/>
          <w:lang w:eastAsia="zh-CN"/>
        </w:rPr>
        <w:drawing>
          <wp:inline distT="0" distB="0" distL="0" distR="0" wp14:anchorId="15C8114D" wp14:editId="36DD8B97">
            <wp:extent cx="4664901" cy="30525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75750" cy="3059627"/>
                    </a:xfrm>
                    <a:prstGeom prst="rect">
                      <a:avLst/>
                    </a:prstGeom>
                    <a:noFill/>
                    <a:ln>
                      <a:noFill/>
                    </a:ln>
                  </pic:spPr>
                </pic:pic>
              </a:graphicData>
            </a:graphic>
          </wp:inline>
        </w:drawing>
      </w:r>
    </w:p>
    <w:p w14:paraId="3458A725" w14:textId="72A02B2A" w:rsidR="00F72418" w:rsidRPr="002B3C0E" w:rsidRDefault="00F72418" w:rsidP="00F72418">
      <w:pPr>
        <w:pStyle w:val="a5"/>
        <w:jc w:val="center"/>
      </w:pPr>
      <w:r>
        <w:t xml:space="preserve">Table </w:t>
      </w:r>
      <w:r>
        <w:fldChar w:fldCharType="begin"/>
      </w:r>
      <w:r>
        <w:instrText xml:space="preserve"> SEQ Table \* ARABIC </w:instrText>
      </w:r>
      <w:r>
        <w:fldChar w:fldCharType="separate"/>
      </w:r>
      <w:r>
        <w:rPr>
          <w:noProof/>
        </w:rPr>
        <w:t>3</w:t>
      </w:r>
      <w:r>
        <w:fldChar w:fldCharType="end"/>
      </w:r>
      <w:r w:rsidRPr="002B3C0E">
        <w:rPr>
          <w:rFonts w:hint="eastAsia"/>
        </w:rPr>
        <w:t xml:space="preserve"> </w:t>
      </w:r>
      <w:r>
        <w:t>T</w:t>
      </w:r>
      <w:r>
        <w:rPr>
          <w:rFonts w:hint="eastAsia"/>
        </w:rPr>
        <w:t>he</w:t>
      </w:r>
      <w:r>
        <w:t xml:space="preserve"> </w:t>
      </w:r>
      <w:r>
        <w:rPr>
          <w:rFonts w:hint="eastAsia"/>
        </w:rPr>
        <w:t>performance</w:t>
      </w:r>
      <w:r>
        <w:t xml:space="preserve"> </w:t>
      </w:r>
      <w:r>
        <w:rPr>
          <w:rFonts w:hint="eastAsia"/>
        </w:rPr>
        <w:t>of</w:t>
      </w:r>
      <w:r w:rsidRPr="00853C4E">
        <w:t xml:space="preserve"> </w:t>
      </w:r>
      <w:r>
        <w:t xml:space="preserve">positioning accuracy </w:t>
      </w:r>
      <w:r w:rsidR="00C42E29">
        <w:t xml:space="preserve">of </w:t>
      </w:r>
      <w:r>
        <w:t>carrier phase positioning</w:t>
      </w:r>
      <w:r w:rsidR="007E7B22">
        <w:t xml:space="preserve"> with ideal integer cycles</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753"/>
        <w:gridCol w:w="708"/>
        <w:gridCol w:w="709"/>
        <w:gridCol w:w="851"/>
        <w:gridCol w:w="777"/>
      </w:tblGrid>
      <w:tr w:rsidR="00F72418" w14:paraId="4F584A55" w14:textId="77777777" w:rsidTr="004B5AD9">
        <w:trPr>
          <w:jc w:val="center"/>
        </w:trPr>
        <w:tc>
          <w:tcPr>
            <w:tcW w:w="4338" w:type="dxa"/>
          </w:tcPr>
          <w:p w14:paraId="4DDBF7AB" w14:textId="77777777" w:rsidR="00F72418" w:rsidRDefault="00F72418" w:rsidP="004B5AD9">
            <w:pPr>
              <w:keepNext/>
              <w:keepLines/>
              <w:jc w:val="center"/>
              <w:rPr>
                <w:rFonts w:ascii="Arial" w:eastAsia="等线" w:hAnsi="Arial"/>
                <w:sz w:val="16"/>
                <w:szCs w:val="16"/>
                <w:lang w:eastAsia="zh-CN"/>
              </w:rPr>
            </w:pPr>
            <w:r>
              <w:rPr>
                <w:rFonts w:ascii="Arial" w:eastAsia="等线" w:hAnsi="Arial" w:hint="eastAsia"/>
                <w:sz w:val="16"/>
                <w:szCs w:val="16"/>
                <w:lang w:eastAsia="zh-CN"/>
              </w:rPr>
              <w:t>A</w:t>
            </w:r>
            <w:r>
              <w:rPr>
                <w:rFonts w:ascii="Arial" w:eastAsia="等线" w:hAnsi="Arial"/>
                <w:sz w:val="16"/>
                <w:szCs w:val="16"/>
                <w:lang w:eastAsia="zh-CN"/>
              </w:rPr>
              <w:t>ssumptions</w:t>
            </w:r>
          </w:p>
        </w:tc>
        <w:tc>
          <w:tcPr>
            <w:tcW w:w="1753" w:type="dxa"/>
          </w:tcPr>
          <w:p w14:paraId="0AB94479" w14:textId="655AD616" w:rsidR="00F72418" w:rsidRDefault="008405E4" w:rsidP="004B5AD9">
            <w:pPr>
              <w:keepNext/>
              <w:keepLines/>
              <w:jc w:val="center"/>
              <w:rPr>
                <w:rFonts w:ascii="Arial" w:eastAsia="等线" w:hAnsi="Arial"/>
                <w:sz w:val="16"/>
                <w:szCs w:val="16"/>
              </w:rPr>
            </w:pPr>
            <w:r>
              <w:rPr>
                <w:rFonts w:eastAsia="宋体"/>
                <w:color w:val="000000"/>
                <w:szCs w:val="20"/>
                <w:lang w:val="en-US" w:eastAsia="zh-CN"/>
              </w:rPr>
              <w:t>S</w:t>
            </w:r>
            <w:r w:rsidRPr="00792413">
              <w:rPr>
                <w:rFonts w:eastAsia="宋体"/>
                <w:color w:val="000000"/>
                <w:szCs w:val="20"/>
                <w:lang w:val="en-US" w:eastAsia="zh-CN"/>
              </w:rPr>
              <w:t>cenario</w:t>
            </w:r>
          </w:p>
        </w:tc>
        <w:tc>
          <w:tcPr>
            <w:tcW w:w="708" w:type="dxa"/>
            <w:vAlign w:val="center"/>
          </w:tcPr>
          <w:p w14:paraId="00849846" w14:textId="77777777" w:rsidR="00F72418" w:rsidRDefault="00F72418" w:rsidP="004B5AD9">
            <w:pPr>
              <w:keepNext/>
              <w:keepLines/>
              <w:jc w:val="center"/>
              <w:rPr>
                <w:rFonts w:ascii="Arial" w:eastAsia="等线" w:hAnsi="Arial"/>
                <w:sz w:val="16"/>
                <w:szCs w:val="16"/>
              </w:rPr>
            </w:pPr>
            <w:r>
              <w:rPr>
                <w:rFonts w:ascii="Arial" w:eastAsia="等线" w:hAnsi="Arial"/>
                <w:sz w:val="16"/>
                <w:szCs w:val="16"/>
              </w:rPr>
              <w:t>50%</w:t>
            </w:r>
          </w:p>
        </w:tc>
        <w:tc>
          <w:tcPr>
            <w:tcW w:w="709" w:type="dxa"/>
            <w:vAlign w:val="center"/>
          </w:tcPr>
          <w:p w14:paraId="79D25F63" w14:textId="77777777" w:rsidR="00F72418" w:rsidRDefault="00F72418" w:rsidP="004B5AD9">
            <w:pPr>
              <w:keepNext/>
              <w:keepLines/>
              <w:jc w:val="center"/>
              <w:rPr>
                <w:rFonts w:ascii="Arial" w:eastAsia="等线" w:hAnsi="Arial"/>
                <w:sz w:val="16"/>
                <w:szCs w:val="16"/>
              </w:rPr>
            </w:pPr>
            <w:r>
              <w:rPr>
                <w:rFonts w:ascii="Arial" w:eastAsia="等线" w:hAnsi="Arial"/>
                <w:sz w:val="16"/>
                <w:szCs w:val="16"/>
              </w:rPr>
              <w:t>67%</w:t>
            </w:r>
          </w:p>
        </w:tc>
        <w:tc>
          <w:tcPr>
            <w:tcW w:w="851" w:type="dxa"/>
            <w:vAlign w:val="center"/>
          </w:tcPr>
          <w:p w14:paraId="16A24E62" w14:textId="77777777" w:rsidR="00F72418" w:rsidRDefault="00F72418" w:rsidP="004B5AD9">
            <w:pPr>
              <w:keepNext/>
              <w:keepLines/>
              <w:jc w:val="center"/>
              <w:rPr>
                <w:rFonts w:ascii="Arial" w:eastAsia="等线" w:hAnsi="Arial"/>
                <w:sz w:val="16"/>
                <w:szCs w:val="16"/>
              </w:rPr>
            </w:pPr>
            <w:r>
              <w:rPr>
                <w:rFonts w:ascii="Arial" w:eastAsia="等线" w:hAnsi="Arial"/>
                <w:sz w:val="16"/>
                <w:szCs w:val="16"/>
              </w:rPr>
              <w:t>80%</w:t>
            </w:r>
          </w:p>
        </w:tc>
        <w:tc>
          <w:tcPr>
            <w:tcW w:w="777" w:type="dxa"/>
            <w:vAlign w:val="center"/>
          </w:tcPr>
          <w:p w14:paraId="6BA5B687" w14:textId="77777777" w:rsidR="00F72418" w:rsidRDefault="00F72418" w:rsidP="004B5AD9">
            <w:pPr>
              <w:keepNext/>
              <w:keepLines/>
              <w:jc w:val="center"/>
              <w:rPr>
                <w:rFonts w:ascii="Arial" w:eastAsia="等线" w:hAnsi="Arial"/>
                <w:sz w:val="16"/>
                <w:szCs w:val="16"/>
              </w:rPr>
            </w:pPr>
            <w:r>
              <w:rPr>
                <w:rFonts w:ascii="Arial" w:eastAsia="等线" w:hAnsi="Arial"/>
                <w:sz w:val="16"/>
                <w:szCs w:val="16"/>
              </w:rPr>
              <w:t>90%</w:t>
            </w:r>
          </w:p>
        </w:tc>
      </w:tr>
      <w:tr w:rsidR="00F72418" w14:paraId="0056D515" w14:textId="77777777" w:rsidTr="00BE2A60">
        <w:trPr>
          <w:trHeight w:val="70"/>
          <w:jc w:val="center"/>
        </w:trPr>
        <w:tc>
          <w:tcPr>
            <w:tcW w:w="4338" w:type="dxa"/>
          </w:tcPr>
          <w:p w14:paraId="0928914C" w14:textId="77777777" w:rsidR="00F72418" w:rsidRDefault="00F72418" w:rsidP="004B5AD9">
            <w:pPr>
              <w:keepNext/>
              <w:keepLines/>
              <w:rPr>
                <w:rFonts w:ascii="Arial" w:eastAsia="等线" w:hAnsi="Arial"/>
                <w:sz w:val="16"/>
                <w:szCs w:val="16"/>
                <w:lang w:eastAsia="zh-CN"/>
              </w:rPr>
            </w:pPr>
            <w:r>
              <w:rPr>
                <w:rFonts w:ascii="Arial" w:eastAsia="等线" w:hAnsi="Arial"/>
                <w:sz w:val="16"/>
                <w:szCs w:val="16"/>
                <w:lang w:eastAsia="zh-CN"/>
              </w:rPr>
              <w:t>[case 4] Positioning accuracy with TDOA only</w:t>
            </w:r>
          </w:p>
        </w:tc>
        <w:tc>
          <w:tcPr>
            <w:tcW w:w="1753" w:type="dxa"/>
          </w:tcPr>
          <w:p w14:paraId="745AD218" w14:textId="77777777" w:rsidR="00F72418" w:rsidRPr="00792413" w:rsidRDefault="00F72418" w:rsidP="004B5AD9">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vAlign w:val="center"/>
          </w:tcPr>
          <w:p w14:paraId="5B3AD97B" w14:textId="77777777" w:rsidR="00F72418" w:rsidRDefault="00F72418" w:rsidP="004B5AD9">
            <w:pPr>
              <w:keepNext/>
              <w:keepLines/>
              <w:jc w:val="center"/>
              <w:rPr>
                <w:rFonts w:ascii="Arial" w:eastAsia="等线" w:hAnsi="Arial"/>
                <w:sz w:val="16"/>
                <w:szCs w:val="16"/>
              </w:rPr>
            </w:pPr>
            <w:r>
              <w:t>0.039</w:t>
            </w:r>
          </w:p>
        </w:tc>
        <w:tc>
          <w:tcPr>
            <w:tcW w:w="709" w:type="dxa"/>
            <w:vAlign w:val="center"/>
          </w:tcPr>
          <w:p w14:paraId="7BB619C6" w14:textId="77777777" w:rsidR="00F72418" w:rsidRDefault="00F72418" w:rsidP="004B5AD9">
            <w:pPr>
              <w:keepNext/>
              <w:keepLines/>
              <w:jc w:val="center"/>
              <w:rPr>
                <w:rFonts w:ascii="Arial" w:eastAsia="等线" w:hAnsi="Arial"/>
                <w:sz w:val="16"/>
                <w:szCs w:val="16"/>
              </w:rPr>
            </w:pPr>
            <w:r>
              <w:t>0.049</w:t>
            </w:r>
          </w:p>
        </w:tc>
        <w:tc>
          <w:tcPr>
            <w:tcW w:w="851" w:type="dxa"/>
            <w:vAlign w:val="center"/>
          </w:tcPr>
          <w:p w14:paraId="1407B5D2" w14:textId="77777777" w:rsidR="00F72418" w:rsidRDefault="00F72418" w:rsidP="004B5AD9">
            <w:pPr>
              <w:keepNext/>
              <w:keepLines/>
              <w:jc w:val="center"/>
              <w:rPr>
                <w:rFonts w:ascii="Arial" w:eastAsia="等线" w:hAnsi="Arial"/>
                <w:sz w:val="16"/>
                <w:szCs w:val="16"/>
              </w:rPr>
            </w:pPr>
            <w:r>
              <w:t>0.072</w:t>
            </w:r>
          </w:p>
        </w:tc>
        <w:tc>
          <w:tcPr>
            <w:tcW w:w="777" w:type="dxa"/>
            <w:vAlign w:val="center"/>
          </w:tcPr>
          <w:p w14:paraId="06D6FA8E" w14:textId="77777777" w:rsidR="00F72418" w:rsidRDefault="00F72418" w:rsidP="004B5AD9">
            <w:pPr>
              <w:keepNext/>
              <w:keepLines/>
              <w:jc w:val="center"/>
              <w:rPr>
                <w:rFonts w:ascii="Arial" w:eastAsia="等线" w:hAnsi="Arial"/>
                <w:sz w:val="16"/>
                <w:szCs w:val="16"/>
              </w:rPr>
            </w:pPr>
            <w:r>
              <w:t>0.099</w:t>
            </w:r>
          </w:p>
        </w:tc>
      </w:tr>
      <w:tr w:rsidR="00F72418" w14:paraId="60F8E25B" w14:textId="77777777" w:rsidTr="004B5AD9">
        <w:trPr>
          <w:jc w:val="center"/>
        </w:trPr>
        <w:tc>
          <w:tcPr>
            <w:tcW w:w="4338" w:type="dxa"/>
          </w:tcPr>
          <w:p w14:paraId="641BDAE1" w14:textId="18B82FBB" w:rsidR="00F72418" w:rsidRDefault="00F72418" w:rsidP="004B5AD9">
            <w:pPr>
              <w:keepNext/>
              <w:keepLines/>
              <w:tabs>
                <w:tab w:val="left" w:pos="2620"/>
              </w:tabs>
              <w:rPr>
                <w:rFonts w:ascii="Arial" w:eastAsia="等线" w:hAnsi="Arial"/>
                <w:sz w:val="16"/>
                <w:szCs w:val="16"/>
                <w:lang w:eastAsia="zh-CN"/>
              </w:rPr>
            </w:pPr>
            <w:r>
              <w:rPr>
                <w:rFonts w:ascii="Arial" w:eastAsia="等线" w:hAnsi="Arial"/>
                <w:sz w:val="16"/>
                <w:szCs w:val="16"/>
                <w:lang w:eastAsia="zh-CN"/>
              </w:rPr>
              <w:t xml:space="preserve">[case 5] Positioning accuracy with TDOA and case 2 (Option </w:t>
            </w:r>
            <w:proofErr w:type="gramStart"/>
            <w:r>
              <w:rPr>
                <w:rFonts w:ascii="Arial" w:eastAsia="等线" w:hAnsi="Arial"/>
                <w:sz w:val="16"/>
                <w:szCs w:val="16"/>
                <w:lang w:eastAsia="zh-CN"/>
              </w:rPr>
              <w:t>C )phase</w:t>
            </w:r>
            <w:proofErr w:type="gramEnd"/>
            <w:r>
              <w:rPr>
                <w:rFonts w:ascii="Arial" w:eastAsia="等线" w:hAnsi="Arial"/>
                <w:sz w:val="16"/>
                <w:szCs w:val="16"/>
                <w:lang w:eastAsia="zh-CN"/>
              </w:rPr>
              <w:t xml:space="preserve"> measurement</w:t>
            </w:r>
            <w:r w:rsidR="005C0E7C">
              <w:rPr>
                <w:rFonts w:ascii="Arial" w:eastAsia="等线" w:hAnsi="Arial"/>
                <w:sz w:val="16"/>
                <w:szCs w:val="16"/>
                <w:lang w:eastAsia="zh-CN"/>
              </w:rPr>
              <w:t xml:space="preserve"> and </w:t>
            </w:r>
            <w:r w:rsidR="005C0E7C" w:rsidRPr="007E7B22">
              <w:rPr>
                <w:rFonts w:ascii="Arial" w:eastAsia="等线" w:hAnsi="Arial"/>
                <w:b/>
                <w:bCs/>
                <w:sz w:val="16"/>
                <w:szCs w:val="16"/>
                <w:lang w:eastAsia="zh-CN"/>
              </w:rPr>
              <w:t>ideal integer cycles</w:t>
            </w:r>
          </w:p>
        </w:tc>
        <w:tc>
          <w:tcPr>
            <w:tcW w:w="1753" w:type="dxa"/>
          </w:tcPr>
          <w:p w14:paraId="1BA8E5BF" w14:textId="77777777" w:rsidR="00F72418" w:rsidRDefault="00F72418" w:rsidP="004B5AD9">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vAlign w:val="center"/>
          </w:tcPr>
          <w:p w14:paraId="39829B77" w14:textId="77777777" w:rsidR="00F72418" w:rsidRPr="00EF39A3" w:rsidRDefault="00F72418" w:rsidP="004B5AD9">
            <w:pPr>
              <w:keepNext/>
              <w:keepLines/>
              <w:jc w:val="center"/>
              <w:rPr>
                <w:rFonts w:eastAsia="等线"/>
                <w:szCs w:val="20"/>
                <w:lang w:eastAsia="zh-CN"/>
              </w:rPr>
            </w:pPr>
            <w:r w:rsidRPr="00EF39A3">
              <w:rPr>
                <w:rFonts w:eastAsia="等线"/>
                <w:szCs w:val="20"/>
                <w:lang w:eastAsia="zh-CN"/>
              </w:rPr>
              <w:t>0.075</w:t>
            </w:r>
          </w:p>
        </w:tc>
        <w:tc>
          <w:tcPr>
            <w:tcW w:w="709" w:type="dxa"/>
            <w:vAlign w:val="center"/>
          </w:tcPr>
          <w:p w14:paraId="6292FE38" w14:textId="77777777" w:rsidR="00F72418" w:rsidRPr="00EF39A3" w:rsidRDefault="00F72418" w:rsidP="004B5AD9">
            <w:pPr>
              <w:keepNext/>
              <w:keepLines/>
              <w:jc w:val="center"/>
              <w:rPr>
                <w:rFonts w:eastAsia="等线"/>
                <w:szCs w:val="20"/>
                <w:lang w:eastAsia="zh-CN"/>
              </w:rPr>
            </w:pPr>
            <w:r w:rsidRPr="00EF39A3">
              <w:rPr>
                <w:rFonts w:eastAsia="等线"/>
                <w:szCs w:val="20"/>
                <w:lang w:eastAsia="zh-CN"/>
              </w:rPr>
              <w:t>0.11</w:t>
            </w:r>
          </w:p>
        </w:tc>
        <w:tc>
          <w:tcPr>
            <w:tcW w:w="851" w:type="dxa"/>
            <w:vAlign w:val="center"/>
          </w:tcPr>
          <w:p w14:paraId="3C2F89F4" w14:textId="77777777" w:rsidR="00F72418" w:rsidRPr="00EF39A3" w:rsidRDefault="00F72418" w:rsidP="004B5AD9">
            <w:pPr>
              <w:keepNext/>
              <w:keepLines/>
              <w:jc w:val="center"/>
              <w:rPr>
                <w:rFonts w:eastAsia="等线"/>
                <w:szCs w:val="20"/>
                <w:lang w:eastAsia="zh-CN"/>
              </w:rPr>
            </w:pPr>
            <w:r w:rsidRPr="00EF39A3">
              <w:rPr>
                <w:rFonts w:eastAsia="等线"/>
                <w:szCs w:val="20"/>
                <w:lang w:eastAsia="zh-CN"/>
              </w:rPr>
              <w:t>0.13</w:t>
            </w:r>
          </w:p>
        </w:tc>
        <w:tc>
          <w:tcPr>
            <w:tcW w:w="777" w:type="dxa"/>
            <w:vAlign w:val="center"/>
          </w:tcPr>
          <w:p w14:paraId="06CC26CB" w14:textId="77777777" w:rsidR="00F72418" w:rsidRPr="00EF39A3" w:rsidRDefault="00F72418" w:rsidP="004B5AD9">
            <w:pPr>
              <w:keepNext/>
              <w:keepLines/>
              <w:jc w:val="center"/>
              <w:rPr>
                <w:rFonts w:eastAsia="等线"/>
                <w:szCs w:val="20"/>
                <w:lang w:eastAsia="zh-CN"/>
              </w:rPr>
            </w:pPr>
            <w:r w:rsidRPr="00EF39A3">
              <w:rPr>
                <w:rFonts w:eastAsia="等线"/>
                <w:szCs w:val="20"/>
                <w:lang w:eastAsia="zh-CN"/>
              </w:rPr>
              <w:t>0.21</w:t>
            </w:r>
          </w:p>
        </w:tc>
      </w:tr>
      <w:tr w:rsidR="00F72418" w14:paraId="102E6B9C" w14:textId="77777777" w:rsidTr="004B5AD9">
        <w:trPr>
          <w:jc w:val="center"/>
        </w:trPr>
        <w:tc>
          <w:tcPr>
            <w:tcW w:w="4338" w:type="dxa"/>
          </w:tcPr>
          <w:p w14:paraId="084F1975" w14:textId="58A1C4F7" w:rsidR="00F72418" w:rsidRDefault="00F72418" w:rsidP="00F72418">
            <w:pPr>
              <w:keepNext/>
              <w:keepLines/>
              <w:tabs>
                <w:tab w:val="left" w:pos="2620"/>
              </w:tabs>
              <w:rPr>
                <w:rFonts w:ascii="Arial" w:eastAsia="等线" w:hAnsi="Arial"/>
                <w:sz w:val="16"/>
                <w:szCs w:val="16"/>
                <w:lang w:eastAsia="zh-CN"/>
              </w:rPr>
            </w:pPr>
            <w:r>
              <w:rPr>
                <w:rFonts w:ascii="Arial" w:eastAsia="等线" w:hAnsi="Arial"/>
                <w:sz w:val="16"/>
                <w:szCs w:val="16"/>
                <w:lang w:eastAsia="zh-CN"/>
              </w:rPr>
              <w:t>[case 6] Positioning accuracy with TDOA and case</w:t>
            </w:r>
            <w:r w:rsidR="00EF39A3">
              <w:rPr>
                <w:rFonts w:ascii="Arial" w:eastAsia="等线" w:hAnsi="Arial"/>
                <w:sz w:val="16"/>
                <w:szCs w:val="16"/>
                <w:lang w:eastAsia="zh-CN"/>
              </w:rPr>
              <w:t xml:space="preserve"> 3</w:t>
            </w:r>
            <w:r>
              <w:rPr>
                <w:rFonts w:ascii="Arial" w:eastAsia="等线" w:hAnsi="Arial"/>
                <w:sz w:val="16"/>
                <w:szCs w:val="16"/>
                <w:lang w:eastAsia="zh-CN"/>
              </w:rPr>
              <w:t xml:space="preserve"> </w:t>
            </w:r>
            <w:r w:rsidR="00CD007F">
              <w:rPr>
                <w:rFonts w:ascii="Arial" w:eastAsia="等线" w:hAnsi="Arial" w:hint="eastAsia"/>
                <w:sz w:val="16"/>
                <w:szCs w:val="16"/>
                <w:lang w:eastAsia="zh-CN"/>
              </w:rPr>
              <w:t>（</w:t>
            </w:r>
            <w:r w:rsidR="00CD007F">
              <w:rPr>
                <w:rFonts w:ascii="Arial" w:eastAsia="等线" w:hAnsi="Arial" w:hint="eastAsia"/>
                <w:sz w:val="16"/>
                <w:szCs w:val="16"/>
                <w:lang w:eastAsia="zh-CN"/>
              </w:rPr>
              <w:t>option</w:t>
            </w:r>
            <w:r w:rsidR="00CD007F">
              <w:rPr>
                <w:rFonts w:ascii="Arial" w:eastAsia="等线" w:hAnsi="Arial"/>
                <w:sz w:val="16"/>
                <w:szCs w:val="16"/>
                <w:lang w:eastAsia="zh-CN"/>
              </w:rPr>
              <w:t xml:space="preserve"> D</w:t>
            </w:r>
            <w:r w:rsidR="00CD007F">
              <w:rPr>
                <w:rFonts w:ascii="Arial" w:eastAsia="等线" w:hAnsi="Arial" w:hint="eastAsia"/>
                <w:sz w:val="16"/>
                <w:szCs w:val="16"/>
                <w:lang w:eastAsia="zh-CN"/>
              </w:rPr>
              <w:t>）</w:t>
            </w:r>
            <w:r>
              <w:rPr>
                <w:rFonts w:ascii="Arial" w:eastAsia="等线" w:hAnsi="Arial"/>
                <w:sz w:val="16"/>
                <w:szCs w:val="16"/>
                <w:lang w:eastAsia="zh-CN"/>
              </w:rPr>
              <w:t>phase measuremen</w:t>
            </w:r>
            <w:r w:rsidR="00EF39A3">
              <w:rPr>
                <w:rFonts w:ascii="Arial" w:eastAsia="等线" w:hAnsi="Arial"/>
                <w:sz w:val="16"/>
                <w:szCs w:val="16"/>
                <w:lang w:eastAsia="zh-CN"/>
              </w:rPr>
              <w:t>t</w:t>
            </w:r>
            <w:r w:rsidR="005C0E7C">
              <w:rPr>
                <w:rFonts w:ascii="Arial" w:eastAsia="等线" w:hAnsi="Arial"/>
                <w:sz w:val="16"/>
                <w:szCs w:val="16"/>
                <w:lang w:eastAsia="zh-CN"/>
              </w:rPr>
              <w:t xml:space="preserve"> and</w:t>
            </w:r>
            <w:r w:rsidR="005C0E7C" w:rsidRPr="007E7B22">
              <w:rPr>
                <w:rFonts w:ascii="Arial" w:eastAsia="等线" w:hAnsi="Arial"/>
                <w:b/>
                <w:bCs/>
                <w:sz w:val="16"/>
                <w:szCs w:val="16"/>
                <w:lang w:eastAsia="zh-CN"/>
              </w:rPr>
              <w:t xml:space="preserve"> ideal integer cycle</w:t>
            </w:r>
          </w:p>
        </w:tc>
        <w:tc>
          <w:tcPr>
            <w:tcW w:w="1753" w:type="dxa"/>
          </w:tcPr>
          <w:p w14:paraId="5D90436B" w14:textId="0BA21C67" w:rsidR="00F72418" w:rsidRDefault="00F72418" w:rsidP="00F72418">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vAlign w:val="center"/>
          </w:tcPr>
          <w:p w14:paraId="02773644" w14:textId="65284E41" w:rsidR="00F72418" w:rsidRDefault="00F72418" w:rsidP="00F72418">
            <w:pPr>
              <w:keepNext/>
              <w:keepLines/>
              <w:jc w:val="center"/>
              <w:rPr>
                <w:rFonts w:ascii="Arial" w:eastAsia="等线" w:hAnsi="Arial"/>
                <w:sz w:val="16"/>
                <w:szCs w:val="16"/>
              </w:rPr>
            </w:pPr>
            <w:r w:rsidRPr="00E67BC0">
              <w:rPr>
                <w:rFonts w:eastAsia="宋体" w:hint="eastAsia"/>
                <w:color w:val="000000"/>
                <w:szCs w:val="20"/>
                <w:lang w:val="en-US" w:eastAsia="zh-CN"/>
              </w:rPr>
              <w:t>0</w:t>
            </w:r>
            <w:r w:rsidRPr="00E67BC0">
              <w:rPr>
                <w:rFonts w:eastAsia="宋体"/>
                <w:color w:val="000000"/>
                <w:szCs w:val="20"/>
                <w:lang w:val="en-US" w:eastAsia="zh-CN"/>
              </w:rPr>
              <w:t>.0068</w:t>
            </w:r>
          </w:p>
        </w:tc>
        <w:tc>
          <w:tcPr>
            <w:tcW w:w="709" w:type="dxa"/>
            <w:vAlign w:val="center"/>
          </w:tcPr>
          <w:p w14:paraId="326992BD" w14:textId="564F09F6" w:rsidR="00F72418" w:rsidRDefault="00F72418" w:rsidP="00F72418">
            <w:pPr>
              <w:keepNext/>
              <w:keepLines/>
              <w:jc w:val="center"/>
              <w:rPr>
                <w:rFonts w:ascii="Arial" w:eastAsia="等线" w:hAnsi="Arial"/>
                <w:sz w:val="16"/>
                <w:szCs w:val="16"/>
              </w:rPr>
            </w:pPr>
            <w:r w:rsidRPr="00E67BC0">
              <w:rPr>
                <w:rFonts w:eastAsia="宋体" w:hint="eastAsia"/>
                <w:color w:val="000000"/>
                <w:szCs w:val="20"/>
                <w:lang w:val="en-US" w:eastAsia="zh-CN"/>
              </w:rPr>
              <w:t>0</w:t>
            </w:r>
            <w:r w:rsidRPr="00E67BC0">
              <w:rPr>
                <w:rFonts w:eastAsia="宋体"/>
                <w:color w:val="000000"/>
                <w:szCs w:val="20"/>
                <w:lang w:val="en-US" w:eastAsia="zh-CN"/>
              </w:rPr>
              <w:t>.01</w:t>
            </w:r>
          </w:p>
        </w:tc>
        <w:tc>
          <w:tcPr>
            <w:tcW w:w="851" w:type="dxa"/>
            <w:vAlign w:val="center"/>
          </w:tcPr>
          <w:p w14:paraId="172F33CF" w14:textId="313E0B91" w:rsidR="00F72418" w:rsidRDefault="00F72418" w:rsidP="00F72418">
            <w:pPr>
              <w:keepNext/>
              <w:keepLines/>
              <w:jc w:val="center"/>
              <w:rPr>
                <w:rFonts w:ascii="Arial" w:eastAsia="等线" w:hAnsi="Arial"/>
                <w:sz w:val="16"/>
                <w:szCs w:val="16"/>
              </w:rPr>
            </w:pPr>
            <w:r w:rsidRPr="00E67BC0">
              <w:rPr>
                <w:rFonts w:eastAsia="宋体" w:hint="eastAsia"/>
                <w:color w:val="000000"/>
                <w:szCs w:val="20"/>
                <w:lang w:val="en-US" w:eastAsia="zh-CN"/>
              </w:rPr>
              <w:t>0</w:t>
            </w:r>
            <w:r w:rsidRPr="00E67BC0">
              <w:rPr>
                <w:rFonts w:eastAsia="宋体"/>
                <w:color w:val="000000"/>
                <w:szCs w:val="20"/>
                <w:lang w:val="en-US" w:eastAsia="zh-CN"/>
              </w:rPr>
              <w:t>.016</w:t>
            </w:r>
          </w:p>
        </w:tc>
        <w:tc>
          <w:tcPr>
            <w:tcW w:w="777" w:type="dxa"/>
            <w:vAlign w:val="center"/>
          </w:tcPr>
          <w:p w14:paraId="08E339D6" w14:textId="344E946A" w:rsidR="00F72418" w:rsidRDefault="00F72418" w:rsidP="00F72418">
            <w:pPr>
              <w:keepNext/>
              <w:keepLines/>
              <w:jc w:val="center"/>
              <w:rPr>
                <w:rFonts w:ascii="Arial" w:eastAsia="等线" w:hAnsi="Arial"/>
                <w:sz w:val="16"/>
                <w:szCs w:val="16"/>
              </w:rPr>
            </w:pPr>
            <w:r w:rsidRPr="00E67BC0">
              <w:rPr>
                <w:rFonts w:eastAsia="宋体" w:hint="eastAsia"/>
                <w:color w:val="000000"/>
                <w:szCs w:val="20"/>
                <w:lang w:val="en-US" w:eastAsia="zh-CN"/>
              </w:rPr>
              <w:t>0</w:t>
            </w:r>
            <w:r w:rsidRPr="00E67BC0">
              <w:rPr>
                <w:rFonts w:eastAsia="宋体"/>
                <w:color w:val="000000"/>
                <w:szCs w:val="20"/>
                <w:lang w:val="en-US" w:eastAsia="zh-CN"/>
              </w:rPr>
              <w:t>.02</w:t>
            </w:r>
          </w:p>
        </w:tc>
      </w:tr>
    </w:tbl>
    <w:p w14:paraId="49A75AF1" w14:textId="2E01FF11" w:rsidR="00F72418" w:rsidRDefault="00297DA2" w:rsidP="00F72418">
      <w:pPr>
        <w:rPr>
          <w:rFonts w:eastAsiaTheme="minorEastAsia"/>
          <w:lang w:eastAsia="zh-CN"/>
        </w:rPr>
      </w:pPr>
      <w:r>
        <w:rPr>
          <w:rFonts w:eastAsiaTheme="minorEastAsia"/>
          <w:lang w:eastAsia="zh-CN"/>
        </w:rPr>
        <w:t xml:space="preserve">Based on the evaluation results, we can </w:t>
      </w:r>
      <w:proofErr w:type="gramStart"/>
      <w:r>
        <w:rPr>
          <w:rFonts w:eastAsiaTheme="minorEastAsia"/>
          <w:lang w:eastAsia="zh-CN"/>
        </w:rPr>
        <w:t>found</w:t>
      </w:r>
      <w:proofErr w:type="gramEnd"/>
      <w:r>
        <w:rPr>
          <w:rFonts w:eastAsiaTheme="minorEastAsia"/>
          <w:lang w:eastAsia="zh-CN"/>
        </w:rPr>
        <w:t xml:space="preserve"> </w:t>
      </w:r>
    </w:p>
    <w:p w14:paraId="0EA3961E" w14:textId="557B0AC3" w:rsidR="00BE2A60" w:rsidRDefault="00BE2A60" w:rsidP="00BE2A60">
      <w:pPr>
        <w:pStyle w:val="a0"/>
        <w:spacing w:after="0"/>
        <w:rPr>
          <w:rFonts w:eastAsia="宋体"/>
          <w:b/>
          <w:i/>
          <w:szCs w:val="20"/>
        </w:rPr>
      </w:pPr>
      <w:bookmarkStart w:id="11" w:name="_Hlk111198600"/>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6</w:t>
      </w:r>
      <w:r>
        <w:rPr>
          <w:rFonts w:eastAsia="宋体"/>
          <w:b/>
          <w:i/>
          <w:szCs w:val="20"/>
        </w:rPr>
        <w:fldChar w:fldCharType="end"/>
      </w:r>
      <w:r>
        <w:rPr>
          <w:rFonts w:eastAsia="宋体"/>
          <w:b/>
          <w:i/>
          <w:szCs w:val="20"/>
        </w:rPr>
        <w:t>:</w:t>
      </w:r>
    </w:p>
    <w:p w14:paraId="34C2C2BC" w14:textId="785158B2" w:rsidR="00BE2A60" w:rsidRDefault="00BE2A60" w:rsidP="00BE2A60">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w:t>
      </w:r>
      <w:r w:rsidR="00B1121D">
        <w:rPr>
          <w:rFonts w:eastAsiaTheme="minorEastAsia"/>
          <w:b/>
          <w:i/>
          <w:szCs w:val="20"/>
        </w:rPr>
        <w:t>(case 5 )</w:t>
      </w:r>
      <w:r>
        <w:rPr>
          <w:rFonts w:eastAsiaTheme="minorEastAsia" w:hint="eastAsia"/>
          <w:b/>
          <w:i/>
          <w:szCs w:val="20"/>
          <w:lang w:eastAsia="zh-CN"/>
        </w:rPr>
        <w:t>with</w:t>
      </w:r>
      <w:r>
        <w:rPr>
          <w:rFonts w:eastAsiaTheme="minorEastAsia"/>
          <w:b/>
          <w:i/>
          <w:szCs w:val="20"/>
        </w:rPr>
        <w:t xml:space="preserve"> option C</w:t>
      </w:r>
      <w:r>
        <w:rPr>
          <w:rFonts w:eastAsiaTheme="minorEastAsia" w:hint="eastAsia"/>
          <w:b/>
          <w:i/>
          <w:szCs w:val="20"/>
          <w:lang w:eastAsia="zh-CN"/>
        </w:rPr>
        <w:t>（</w:t>
      </w:r>
      <w:r>
        <w:rPr>
          <w:rFonts w:eastAsiaTheme="minorEastAsia" w:hint="eastAsia"/>
          <w:b/>
          <w:i/>
          <w:szCs w:val="20"/>
          <w:lang w:eastAsia="zh-CN"/>
        </w:rPr>
        <w:t>time-dom</w:t>
      </w:r>
      <w:r>
        <w:rPr>
          <w:rFonts w:eastAsiaTheme="minorEastAsia"/>
          <w:b/>
          <w:i/>
          <w:szCs w:val="20"/>
          <w:lang w:eastAsia="zh-CN"/>
        </w:rPr>
        <w:t>ai</w:t>
      </w:r>
      <w:r>
        <w:rPr>
          <w:rFonts w:eastAsiaTheme="minorEastAsia" w:hint="eastAsia"/>
          <w:b/>
          <w:i/>
          <w:szCs w:val="20"/>
          <w:lang w:eastAsia="zh-CN"/>
        </w:rPr>
        <w:t>n</w:t>
      </w:r>
      <w:r>
        <w:rPr>
          <w:rFonts w:eastAsiaTheme="minorEastAsia"/>
          <w:b/>
          <w:i/>
          <w:szCs w:val="20"/>
          <w:lang w:eastAsia="zh-CN"/>
        </w:rPr>
        <w:t xml:space="preserve"> </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hint="eastAsia"/>
          <w:b/>
          <w:i/>
          <w:szCs w:val="20"/>
          <w:lang w:eastAsia="zh-CN"/>
        </w:rPr>
        <w:t>）</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ideal</w:t>
      </w:r>
      <w:r>
        <w:rPr>
          <w:rFonts w:eastAsiaTheme="minorEastAsia"/>
          <w:b/>
          <w:i/>
          <w:szCs w:val="20"/>
          <w:lang w:eastAsia="zh-CN"/>
        </w:rPr>
        <w:t xml:space="preserve"> </w:t>
      </w:r>
      <w:r>
        <w:rPr>
          <w:rFonts w:eastAsiaTheme="minorEastAsia" w:hint="eastAsia"/>
          <w:b/>
          <w:i/>
          <w:szCs w:val="20"/>
          <w:lang w:eastAsia="zh-CN"/>
        </w:rPr>
        <w:t>integer</w:t>
      </w:r>
      <w:r>
        <w:rPr>
          <w:rFonts w:eastAsiaTheme="minorEastAsia"/>
          <w:b/>
          <w:i/>
          <w:szCs w:val="20"/>
          <w:lang w:eastAsia="zh-CN"/>
        </w:rPr>
        <w:t xml:space="preserve"> </w:t>
      </w:r>
      <w:r>
        <w:rPr>
          <w:rFonts w:eastAsiaTheme="minorEastAsia" w:hint="eastAsia"/>
          <w:b/>
          <w:i/>
          <w:szCs w:val="20"/>
          <w:lang w:eastAsia="zh-CN"/>
        </w:rPr>
        <w:t>cycles</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he performance accuracy is 0.21</w:t>
      </w:r>
      <w:r>
        <w:rPr>
          <w:rFonts w:eastAsiaTheme="minorEastAsia" w:hint="eastAsia"/>
          <w:b/>
          <w:i/>
          <w:szCs w:val="20"/>
          <w:lang w:eastAsia="zh-CN"/>
        </w:rPr>
        <w:t>m</w:t>
      </w:r>
      <w:r>
        <w:rPr>
          <w:rFonts w:eastAsiaTheme="minorEastAsia"/>
          <w:b/>
          <w:i/>
          <w:szCs w:val="20"/>
        </w:rPr>
        <w:t xml:space="preserve"> @90% in </w:t>
      </w:r>
      <w:proofErr w:type="spellStart"/>
      <w:r>
        <w:rPr>
          <w:rFonts w:eastAsiaTheme="minorEastAsia"/>
          <w:b/>
          <w:i/>
          <w:szCs w:val="20"/>
        </w:rPr>
        <w:t>InF</w:t>
      </w:r>
      <w:proofErr w:type="spellEnd"/>
      <w:r>
        <w:rPr>
          <w:rFonts w:eastAsiaTheme="minorEastAsia"/>
          <w:b/>
          <w:i/>
          <w:szCs w:val="20"/>
        </w:rPr>
        <w:t>- SH.</w:t>
      </w:r>
    </w:p>
    <w:p w14:paraId="689AA8F8" w14:textId="77777777" w:rsidR="00B1121D" w:rsidRPr="006A25AA" w:rsidRDefault="00B1121D" w:rsidP="00B1121D">
      <w:pPr>
        <w:pStyle w:val="a0"/>
        <w:numPr>
          <w:ilvl w:val="0"/>
          <w:numId w:val="16"/>
        </w:numPr>
        <w:spacing w:after="0" w:line="260" w:lineRule="exact"/>
        <w:rPr>
          <w:rFonts w:eastAsiaTheme="minorEastAsia"/>
          <w:b/>
          <w:i/>
          <w:szCs w:val="20"/>
        </w:rPr>
      </w:pPr>
      <w:r w:rsidRPr="006A25AA">
        <w:rPr>
          <w:rFonts w:eastAsiaTheme="minorEastAsia"/>
          <w:b/>
          <w:i/>
          <w:szCs w:val="20"/>
          <w:lang w:eastAsia="zh-CN"/>
        </w:rPr>
        <w:t xml:space="preserve">Based on </w:t>
      </w:r>
      <w:r>
        <w:rPr>
          <w:rFonts w:eastAsiaTheme="minorEastAsia"/>
          <w:b/>
          <w:i/>
          <w:szCs w:val="20"/>
        </w:rPr>
        <w:t xml:space="preserve">evaluation result in case 5 with </w:t>
      </w:r>
      <w:r w:rsidRPr="006A25AA">
        <w:rPr>
          <w:rFonts w:eastAsiaTheme="minorEastAsia"/>
          <w:b/>
          <w:i/>
          <w:szCs w:val="20"/>
          <w:lang w:eastAsia="zh-CN"/>
        </w:rPr>
        <w:t>Option C phase measurement error and ideal integer cycles, no gain can be achieved by carrier phase positioning compared to TDOA-only positioning.</w:t>
      </w:r>
    </w:p>
    <w:p w14:paraId="09DCA777" w14:textId="7DF1FD06" w:rsidR="00BE2A60" w:rsidRDefault="00BE2A60" w:rsidP="00BE2A60">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7</w:t>
      </w:r>
      <w:r>
        <w:rPr>
          <w:rFonts w:eastAsia="宋体"/>
          <w:b/>
          <w:i/>
          <w:szCs w:val="20"/>
        </w:rPr>
        <w:fldChar w:fldCharType="end"/>
      </w:r>
      <w:r>
        <w:rPr>
          <w:rFonts w:eastAsia="宋体"/>
          <w:b/>
          <w:i/>
          <w:szCs w:val="20"/>
        </w:rPr>
        <w:t>:</w:t>
      </w:r>
    </w:p>
    <w:p w14:paraId="2EB564DD" w14:textId="1B647645" w:rsidR="00BE2A60" w:rsidRPr="00BE2A60" w:rsidRDefault="00BE2A60" w:rsidP="00BE2A60">
      <w:pPr>
        <w:pStyle w:val="a0"/>
        <w:numPr>
          <w:ilvl w:val="0"/>
          <w:numId w:val="16"/>
        </w:numPr>
        <w:rPr>
          <w:rFonts w:eastAsiaTheme="minorEastAsia"/>
          <w:b/>
          <w:i/>
          <w:szCs w:val="20"/>
        </w:rPr>
      </w:pPr>
      <w:r w:rsidRPr="002D6B89">
        <w:rPr>
          <w:rFonts w:eastAsiaTheme="minorEastAsia"/>
          <w:b/>
          <w:i/>
          <w:szCs w:val="20"/>
        </w:rPr>
        <w:t>F</w:t>
      </w:r>
      <w:r w:rsidRPr="002D6B89">
        <w:rPr>
          <w:rFonts w:eastAsiaTheme="minorEastAsia" w:hint="eastAsia"/>
          <w:b/>
          <w:i/>
          <w:szCs w:val="20"/>
        </w:rPr>
        <w:t>or</w:t>
      </w:r>
      <w:r w:rsidRPr="002D6B89">
        <w:rPr>
          <w:rFonts w:eastAsiaTheme="minorEastAsia"/>
          <w:b/>
          <w:i/>
          <w:szCs w:val="20"/>
        </w:rPr>
        <w:t xml:space="preserve"> the carrier phase </w:t>
      </w:r>
      <w:r>
        <w:rPr>
          <w:rFonts w:eastAsiaTheme="minorEastAsia" w:hint="eastAsia"/>
          <w:b/>
          <w:i/>
          <w:szCs w:val="20"/>
          <w:lang w:eastAsia="zh-CN"/>
        </w:rPr>
        <w:t>positioning</w:t>
      </w:r>
      <w:r w:rsidR="00B1121D">
        <w:rPr>
          <w:rFonts w:eastAsiaTheme="minorEastAsia"/>
          <w:b/>
          <w:i/>
          <w:szCs w:val="20"/>
        </w:rPr>
        <w:t xml:space="preserve"> (case </w:t>
      </w:r>
      <w:proofErr w:type="gramStart"/>
      <w:r w:rsidR="00B1121D">
        <w:rPr>
          <w:rFonts w:eastAsiaTheme="minorEastAsia"/>
          <w:b/>
          <w:i/>
          <w:szCs w:val="20"/>
        </w:rPr>
        <w:t>6 )</w:t>
      </w:r>
      <w:proofErr w:type="gramEnd"/>
      <w:r w:rsidRPr="00BE2A60">
        <w:rPr>
          <w:rFonts w:eastAsiaTheme="minorEastAsia"/>
          <w:b/>
          <w:i/>
          <w:szCs w:val="20"/>
        </w:rPr>
        <w:t xml:space="preserve"> </w:t>
      </w:r>
      <w:r w:rsidRPr="002D6B89">
        <w:rPr>
          <w:rFonts w:eastAsiaTheme="minorEastAsia"/>
          <w:b/>
          <w:i/>
          <w:szCs w:val="20"/>
        </w:rPr>
        <w:t xml:space="preserve">with option </w:t>
      </w:r>
      <w:r>
        <w:rPr>
          <w:rFonts w:eastAsiaTheme="minorEastAsia"/>
          <w:b/>
          <w:i/>
          <w:szCs w:val="20"/>
        </w:rPr>
        <w:t>D (</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sidRPr="002D6B89">
        <w:rPr>
          <w:rFonts w:eastAsiaTheme="minorEastAsia"/>
          <w:b/>
          <w:i/>
          <w:szCs w:val="20"/>
        </w:rPr>
        <w:t xml:space="preserve"> </w:t>
      </w:r>
      <w:r>
        <w:rPr>
          <w:rFonts w:eastAsiaTheme="minorEastAsia"/>
          <w:b/>
          <w:i/>
          <w:szCs w:val="20"/>
        </w:rPr>
        <w:t xml:space="preserve">in </w:t>
      </w:r>
      <w:r w:rsidRPr="002D6B89">
        <w:rPr>
          <w:rFonts w:eastAsiaTheme="minorEastAsia"/>
          <w:b/>
          <w:i/>
          <w:szCs w:val="20"/>
        </w:rPr>
        <w:t xml:space="preserve">frequency domain </w:t>
      </w:r>
      <w:r>
        <w:rPr>
          <w:rFonts w:eastAsiaTheme="minorEastAsia"/>
          <w:b/>
          <w:i/>
          <w:szCs w:val="20"/>
        </w:rPr>
        <w:t>of</w:t>
      </w:r>
      <w:r w:rsidRPr="002D6B89">
        <w:rPr>
          <w:rFonts w:eastAsiaTheme="minorEastAsia"/>
          <w:b/>
          <w:i/>
          <w:szCs w:val="20"/>
        </w:rPr>
        <w:t xml:space="preserve"> multipath mitigation CIR</w:t>
      </w:r>
      <w:r>
        <w:rPr>
          <w:rFonts w:eastAsiaTheme="minorEastAsia"/>
          <w:b/>
          <w:i/>
          <w:szCs w:val="20"/>
        </w:rPr>
        <w:t>)</w:t>
      </w:r>
      <w:r w:rsidRPr="002D6B89">
        <w:rPr>
          <w:rFonts w:eastAsiaTheme="minorEastAsia"/>
          <w:b/>
          <w:i/>
          <w:szCs w:val="20"/>
        </w:rPr>
        <w:t xml:space="preserve"> </w:t>
      </w:r>
      <w:r>
        <w:rPr>
          <w:rFonts w:eastAsiaTheme="minorEastAsia" w:hint="eastAsia"/>
          <w:b/>
          <w:i/>
          <w:szCs w:val="20"/>
          <w:lang w:eastAsia="zh-CN"/>
        </w:rPr>
        <w:t>and</w:t>
      </w:r>
      <w:r>
        <w:rPr>
          <w:rFonts w:eastAsiaTheme="minorEastAsia"/>
          <w:b/>
          <w:i/>
          <w:szCs w:val="20"/>
        </w:rPr>
        <w:t xml:space="preserve"> </w:t>
      </w:r>
      <w:r>
        <w:rPr>
          <w:rFonts w:eastAsiaTheme="minorEastAsia" w:hint="eastAsia"/>
          <w:b/>
          <w:i/>
          <w:szCs w:val="20"/>
          <w:lang w:eastAsia="zh-CN"/>
        </w:rPr>
        <w:t>ideal</w:t>
      </w:r>
      <w:r>
        <w:rPr>
          <w:rFonts w:eastAsiaTheme="minorEastAsia"/>
          <w:b/>
          <w:i/>
          <w:szCs w:val="20"/>
        </w:rPr>
        <w:t xml:space="preserve"> </w:t>
      </w:r>
      <w:r>
        <w:rPr>
          <w:rFonts w:eastAsiaTheme="minorEastAsia" w:hint="eastAsia"/>
          <w:b/>
          <w:i/>
          <w:szCs w:val="20"/>
          <w:lang w:eastAsia="zh-CN"/>
        </w:rPr>
        <w:t>integer</w:t>
      </w:r>
      <w:r>
        <w:rPr>
          <w:rFonts w:eastAsiaTheme="minorEastAsia"/>
          <w:b/>
          <w:i/>
          <w:szCs w:val="20"/>
        </w:rPr>
        <w:t xml:space="preserve"> </w:t>
      </w:r>
      <w:r>
        <w:rPr>
          <w:rFonts w:eastAsiaTheme="minorEastAsia" w:hint="eastAsia"/>
          <w:b/>
          <w:i/>
          <w:szCs w:val="20"/>
          <w:lang w:eastAsia="zh-CN"/>
        </w:rPr>
        <w:t>cycles</w:t>
      </w:r>
      <w:r w:rsidRPr="00BE2A60">
        <w:rPr>
          <w:rFonts w:eastAsiaTheme="minorEastAsia"/>
          <w:b/>
          <w:i/>
          <w:szCs w:val="20"/>
        </w:rPr>
        <w:t>,</w:t>
      </w:r>
      <w:r w:rsidRPr="00BE2A60">
        <w:rPr>
          <w:rFonts w:eastAsiaTheme="minorEastAsia" w:hint="eastAsia"/>
          <w:b/>
          <w:i/>
          <w:szCs w:val="20"/>
        </w:rPr>
        <w:t xml:space="preserve"> t</w:t>
      </w:r>
      <w:r w:rsidRPr="00BE2A60">
        <w:rPr>
          <w:rFonts w:eastAsiaTheme="minorEastAsia"/>
          <w:b/>
          <w:i/>
          <w:szCs w:val="20"/>
        </w:rPr>
        <w:t xml:space="preserve">he performance accuracy is </w:t>
      </w:r>
      <w:r>
        <w:rPr>
          <w:rFonts w:eastAsiaTheme="minorEastAsia"/>
          <w:b/>
          <w:i/>
          <w:szCs w:val="20"/>
        </w:rPr>
        <w:t>0.02</w:t>
      </w:r>
      <w:r>
        <w:rPr>
          <w:rFonts w:eastAsiaTheme="minorEastAsia"/>
          <w:b/>
          <w:i/>
          <w:szCs w:val="20"/>
          <w:lang w:eastAsia="zh-CN"/>
        </w:rPr>
        <w:t>m</w:t>
      </w:r>
      <w:r w:rsidRPr="00BE2A60">
        <w:rPr>
          <w:rFonts w:eastAsiaTheme="minorEastAsia"/>
          <w:b/>
          <w:i/>
          <w:szCs w:val="20"/>
        </w:rPr>
        <w:t xml:space="preserve"> @90% in </w:t>
      </w:r>
      <w:proofErr w:type="spellStart"/>
      <w:r w:rsidRPr="00BE2A60">
        <w:rPr>
          <w:rFonts w:eastAsiaTheme="minorEastAsia"/>
          <w:b/>
          <w:i/>
          <w:szCs w:val="20"/>
        </w:rPr>
        <w:t>InF</w:t>
      </w:r>
      <w:proofErr w:type="spellEnd"/>
      <w:r w:rsidRPr="00BE2A60">
        <w:rPr>
          <w:rFonts w:eastAsiaTheme="minorEastAsia"/>
          <w:b/>
          <w:i/>
          <w:szCs w:val="20"/>
        </w:rPr>
        <w:t>- SH.</w:t>
      </w:r>
    </w:p>
    <w:p w14:paraId="476924A6" w14:textId="5B8B818E" w:rsidR="005C0E7C" w:rsidRDefault="005C0E7C" w:rsidP="005C0E7C">
      <w:pPr>
        <w:pStyle w:val="a0"/>
        <w:spacing w:after="0"/>
        <w:rPr>
          <w:rFonts w:eastAsia="宋体"/>
          <w:b/>
          <w:i/>
          <w:szCs w:val="20"/>
        </w:rPr>
      </w:pPr>
      <w:r>
        <w:rPr>
          <w:rFonts w:eastAsia="宋体"/>
          <w:b/>
          <w:i/>
          <w:szCs w:val="20"/>
        </w:rPr>
        <w:lastRenderedPageBreak/>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sidR="00BE2A60">
        <w:rPr>
          <w:rFonts w:eastAsia="宋体"/>
          <w:b/>
          <w:i/>
          <w:noProof/>
          <w:szCs w:val="20"/>
        </w:rPr>
        <w:t>8</w:t>
      </w:r>
      <w:r>
        <w:rPr>
          <w:rFonts w:eastAsia="宋体"/>
          <w:b/>
          <w:i/>
          <w:szCs w:val="20"/>
        </w:rPr>
        <w:fldChar w:fldCharType="end"/>
      </w:r>
      <w:r>
        <w:rPr>
          <w:rFonts w:eastAsia="宋体"/>
          <w:b/>
          <w:i/>
          <w:szCs w:val="20"/>
        </w:rPr>
        <w:t>:</w:t>
      </w:r>
    </w:p>
    <w:p w14:paraId="69E9AE83" w14:textId="6C0CE779" w:rsidR="006A25AA" w:rsidRPr="006A25AA" w:rsidRDefault="006A25AA" w:rsidP="004B5AD9">
      <w:pPr>
        <w:pStyle w:val="a0"/>
        <w:numPr>
          <w:ilvl w:val="0"/>
          <w:numId w:val="10"/>
        </w:numPr>
        <w:spacing w:after="0" w:line="260" w:lineRule="exact"/>
        <w:rPr>
          <w:rFonts w:eastAsia="宋体"/>
          <w:b/>
          <w:i/>
          <w:szCs w:val="20"/>
        </w:rPr>
      </w:pPr>
      <w:r>
        <w:rPr>
          <w:rFonts w:eastAsiaTheme="minorEastAsia"/>
          <w:b/>
          <w:i/>
          <w:szCs w:val="20"/>
          <w:lang w:eastAsia="zh-CN"/>
        </w:rPr>
        <w:t xml:space="preserve">Considering taking the ideal integer cycle for carrier phase positioning, the positioning error is totally introduced by carrier phase measurement. </w:t>
      </w:r>
    </w:p>
    <w:p w14:paraId="4618FF73" w14:textId="7A28A705" w:rsidR="006A25AA" w:rsidRPr="006A25AA" w:rsidRDefault="006A25AA" w:rsidP="006A25AA">
      <w:pPr>
        <w:pStyle w:val="a0"/>
        <w:numPr>
          <w:ilvl w:val="1"/>
          <w:numId w:val="10"/>
        </w:numPr>
        <w:spacing w:after="0" w:line="260" w:lineRule="exact"/>
        <w:rPr>
          <w:rFonts w:eastAsia="宋体"/>
          <w:b/>
          <w:i/>
          <w:szCs w:val="20"/>
        </w:rPr>
      </w:pPr>
      <w:r>
        <w:rPr>
          <w:rFonts w:eastAsiaTheme="minorEastAsia"/>
          <w:b/>
          <w:i/>
          <w:szCs w:val="20"/>
          <w:lang w:eastAsia="zh-CN"/>
        </w:rPr>
        <w:t xml:space="preserve">Case 5 carrier positioning accuracy is worse than case 6 because of the worse carrier phase measurement accuracy in case 5. </w:t>
      </w:r>
    </w:p>
    <w:p w14:paraId="36314549" w14:textId="744E82B5" w:rsidR="00297DA2" w:rsidRPr="00BE2A60" w:rsidRDefault="006A25AA" w:rsidP="006A25AA">
      <w:pPr>
        <w:pStyle w:val="a0"/>
        <w:numPr>
          <w:ilvl w:val="2"/>
          <w:numId w:val="10"/>
        </w:numPr>
        <w:spacing w:after="0" w:line="260" w:lineRule="exact"/>
        <w:rPr>
          <w:rFonts w:eastAsia="宋体"/>
          <w:b/>
          <w:i/>
          <w:szCs w:val="20"/>
        </w:rPr>
      </w:pPr>
      <w:r>
        <w:rPr>
          <w:rFonts w:eastAsiaTheme="minorEastAsia"/>
          <w:b/>
          <w:i/>
          <w:szCs w:val="20"/>
          <w:lang w:eastAsia="zh-CN"/>
        </w:rPr>
        <w:t xml:space="preserve">  As</w:t>
      </w:r>
      <w:r w:rsidR="005C0E7C" w:rsidRPr="00BE2A60">
        <w:rPr>
          <w:rFonts w:eastAsiaTheme="minorEastAsia"/>
          <w:b/>
          <w:i/>
          <w:szCs w:val="20"/>
          <w:lang w:eastAsia="zh-CN"/>
        </w:rPr>
        <w:t xml:space="preserve"> the carrier phase measurement error increases, the accuracy of carrier phase positioning decreases</w:t>
      </w:r>
      <w:r>
        <w:rPr>
          <w:rFonts w:eastAsiaTheme="minorEastAsia"/>
          <w:b/>
          <w:i/>
          <w:szCs w:val="20"/>
          <w:lang w:eastAsia="zh-CN"/>
        </w:rPr>
        <w:t>,</w:t>
      </w:r>
      <w:r w:rsidR="005C0E7C" w:rsidRPr="00BE2A60">
        <w:rPr>
          <w:rFonts w:eastAsiaTheme="minorEastAsia"/>
          <w:b/>
          <w:i/>
          <w:szCs w:val="20"/>
          <w:lang w:eastAsia="zh-CN"/>
        </w:rPr>
        <w:t xml:space="preserve"> </w:t>
      </w:r>
      <w:r>
        <w:rPr>
          <w:rFonts w:eastAsiaTheme="minorEastAsia"/>
          <w:b/>
          <w:i/>
          <w:szCs w:val="20"/>
          <w:lang w:eastAsia="zh-CN"/>
        </w:rPr>
        <w:t xml:space="preserve">and may </w:t>
      </w:r>
      <w:r w:rsidRPr="006A25AA">
        <w:rPr>
          <w:rFonts w:eastAsiaTheme="minorEastAsia"/>
          <w:b/>
          <w:i/>
          <w:szCs w:val="20"/>
          <w:lang w:eastAsia="zh-CN"/>
        </w:rPr>
        <w:t>no gain can be achieved by carrier phase positioning compared to TDOA-only positioning</w:t>
      </w:r>
      <w:r>
        <w:rPr>
          <w:rFonts w:eastAsiaTheme="minorEastAsia"/>
          <w:b/>
          <w:i/>
          <w:szCs w:val="20"/>
          <w:lang w:eastAsia="zh-CN"/>
        </w:rPr>
        <w:t xml:space="preserve"> </w:t>
      </w:r>
      <w:r w:rsidR="005C0E7C" w:rsidRPr="00BE2A60">
        <w:rPr>
          <w:rFonts w:eastAsiaTheme="minorEastAsia"/>
          <w:b/>
          <w:i/>
          <w:szCs w:val="20"/>
          <w:lang w:eastAsia="zh-CN"/>
        </w:rPr>
        <w:t xml:space="preserve">even with the </w:t>
      </w:r>
      <w:r w:rsidR="00297DA2" w:rsidRPr="00BE2A60">
        <w:rPr>
          <w:rFonts w:eastAsiaTheme="minorEastAsia"/>
          <w:b/>
          <w:i/>
          <w:szCs w:val="20"/>
          <w:lang w:eastAsia="zh-CN"/>
        </w:rPr>
        <w:t>ideal</w:t>
      </w:r>
      <w:r w:rsidR="005C0E7C" w:rsidRPr="00BE2A60">
        <w:rPr>
          <w:rFonts w:eastAsiaTheme="minorEastAsia"/>
          <w:b/>
          <w:i/>
          <w:szCs w:val="20"/>
          <w:lang w:eastAsia="zh-CN"/>
        </w:rPr>
        <w:t xml:space="preserve"> integer </w:t>
      </w:r>
      <w:r w:rsidR="00297DA2" w:rsidRPr="00BE2A60">
        <w:rPr>
          <w:rFonts w:eastAsiaTheme="minorEastAsia"/>
          <w:b/>
          <w:i/>
          <w:szCs w:val="20"/>
          <w:lang w:eastAsia="zh-CN"/>
        </w:rPr>
        <w:t>cycles</w:t>
      </w:r>
      <w:r w:rsidR="00BE2A60">
        <w:rPr>
          <w:rFonts w:eastAsiaTheme="minorEastAsia"/>
          <w:b/>
          <w:i/>
          <w:szCs w:val="20"/>
          <w:lang w:eastAsia="zh-CN"/>
        </w:rPr>
        <w:t>.</w:t>
      </w:r>
    </w:p>
    <w:bookmarkEnd w:id="11"/>
    <w:p w14:paraId="3C145C09" w14:textId="6C40F4AC" w:rsidR="007E7B22" w:rsidRDefault="007E7B22" w:rsidP="007E7B22">
      <w:pPr>
        <w:pStyle w:val="a5"/>
        <w:rPr>
          <w:lang w:eastAsia="zh-CN"/>
        </w:rPr>
      </w:pPr>
      <w:r>
        <w:rPr>
          <w:rFonts w:hint="eastAsia"/>
          <w:lang w:eastAsia="zh-CN"/>
        </w:rPr>
        <w:t>I</w:t>
      </w:r>
      <w:r>
        <w:rPr>
          <w:lang w:eastAsia="zh-CN"/>
        </w:rPr>
        <w:t xml:space="preserve">n addition, we provide the evaluation results with integer cycles estimation by </w:t>
      </w:r>
      <w:r w:rsidR="00BE2A60">
        <w:rPr>
          <w:lang w:eastAsia="zh-CN"/>
        </w:rPr>
        <w:t>WLS</w:t>
      </w:r>
      <w:r w:rsidR="00C42E29">
        <w:rPr>
          <w:lang w:eastAsia="zh-CN"/>
        </w:rPr>
        <w:t xml:space="preserve"> as the following.</w:t>
      </w:r>
      <w:r w:rsidR="00BE2A60">
        <w:rPr>
          <w:lang w:eastAsia="zh-CN"/>
        </w:rPr>
        <w:t xml:space="preserve"> </w:t>
      </w:r>
    </w:p>
    <w:p w14:paraId="12F75C01" w14:textId="42838473" w:rsidR="00E24B42" w:rsidRPr="00E24B42" w:rsidRDefault="00E24B42" w:rsidP="00E24B42">
      <w:pPr>
        <w:jc w:val="center"/>
        <w:rPr>
          <w:rFonts w:eastAsiaTheme="minorEastAsia"/>
          <w:lang w:eastAsia="zh-CN"/>
        </w:rPr>
      </w:pPr>
      <w:r w:rsidRPr="00E24B42">
        <w:rPr>
          <w:rFonts w:eastAsiaTheme="minorEastAsia" w:hint="eastAsia"/>
          <w:noProof/>
          <w:lang w:eastAsia="zh-CN"/>
        </w:rPr>
        <w:drawing>
          <wp:inline distT="0" distB="0" distL="0" distR="0" wp14:anchorId="4666A457" wp14:editId="283E2896">
            <wp:extent cx="4726545" cy="30928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7563" cy="3100075"/>
                    </a:xfrm>
                    <a:prstGeom prst="rect">
                      <a:avLst/>
                    </a:prstGeom>
                    <a:noFill/>
                    <a:ln>
                      <a:noFill/>
                    </a:ln>
                  </pic:spPr>
                </pic:pic>
              </a:graphicData>
            </a:graphic>
          </wp:inline>
        </w:drawing>
      </w:r>
    </w:p>
    <w:p w14:paraId="5A0B1E19" w14:textId="332C79AA" w:rsidR="007E7B22" w:rsidRPr="002B3C0E" w:rsidRDefault="007E7B22" w:rsidP="007E7B22">
      <w:pPr>
        <w:pStyle w:val="a5"/>
        <w:ind w:left="846"/>
      </w:pPr>
      <w:r>
        <w:t xml:space="preserve">Table </w:t>
      </w:r>
      <w:r>
        <w:fldChar w:fldCharType="begin"/>
      </w:r>
      <w:r>
        <w:instrText xml:space="preserve"> SEQ Table \* ARABIC </w:instrText>
      </w:r>
      <w:r>
        <w:fldChar w:fldCharType="separate"/>
      </w:r>
      <w:r w:rsidR="00BE2A60">
        <w:rPr>
          <w:noProof/>
        </w:rPr>
        <w:t>4</w:t>
      </w:r>
      <w:r>
        <w:fldChar w:fldCharType="end"/>
      </w:r>
      <w:r w:rsidRPr="002B3C0E">
        <w:rPr>
          <w:rFonts w:hint="eastAsia"/>
        </w:rPr>
        <w:t xml:space="preserve"> </w:t>
      </w:r>
      <w:r>
        <w:t>T</w:t>
      </w:r>
      <w:r>
        <w:rPr>
          <w:rFonts w:hint="eastAsia"/>
        </w:rPr>
        <w:t>he</w:t>
      </w:r>
      <w:r>
        <w:t xml:space="preserve"> </w:t>
      </w:r>
      <w:r>
        <w:rPr>
          <w:rFonts w:hint="eastAsia"/>
        </w:rPr>
        <w:t>performance</w:t>
      </w:r>
      <w:r>
        <w:t xml:space="preserve"> </w:t>
      </w:r>
      <w:r>
        <w:rPr>
          <w:rFonts w:hint="eastAsia"/>
        </w:rPr>
        <w:t>of</w:t>
      </w:r>
      <w:r w:rsidRPr="00853C4E">
        <w:t xml:space="preserve"> </w:t>
      </w:r>
      <w:r>
        <w:t>positioning accuracy with carrier phase positioning</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753"/>
        <w:gridCol w:w="708"/>
        <w:gridCol w:w="709"/>
        <w:gridCol w:w="851"/>
        <w:gridCol w:w="777"/>
      </w:tblGrid>
      <w:tr w:rsidR="007E7B22" w14:paraId="553A3A85" w14:textId="77777777" w:rsidTr="007E7B22">
        <w:trPr>
          <w:jc w:val="center"/>
        </w:trPr>
        <w:tc>
          <w:tcPr>
            <w:tcW w:w="4338" w:type="dxa"/>
            <w:tcBorders>
              <w:top w:val="single" w:sz="4" w:space="0" w:color="auto"/>
              <w:left w:val="single" w:sz="4" w:space="0" w:color="auto"/>
              <w:bottom w:val="single" w:sz="4" w:space="0" w:color="auto"/>
              <w:right w:val="single" w:sz="4" w:space="0" w:color="auto"/>
            </w:tcBorders>
          </w:tcPr>
          <w:p w14:paraId="1BF836FC" w14:textId="77777777" w:rsidR="007E7B22" w:rsidRDefault="007E7B22" w:rsidP="007E7B22">
            <w:pPr>
              <w:keepNext/>
              <w:keepLines/>
              <w:tabs>
                <w:tab w:val="left" w:pos="2620"/>
              </w:tabs>
              <w:rPr>
                <w:rFonts w:ascii="Arial" w:eastAsia="等线" w:hAnsi="Arial"/>
                <w:sz w:val="16"/>
                <w:szCs w:val="16"/>
                <w:lang w:eastAsia="zh-CN"/>
              </w:rPr>
            </w:pPr>
            <w:r>
              <w:rPr>
                <w:rFonts w:ascii="Arial" w:eastAsia="等线" w:hAnsi="Arial" w:hint="eastAsia"/>
                <w:sz w:val="16"/>
                <w:szCs w:val="16"/>
                <w:lang w:eastAsia="zh-CN"/>
              </w:rPr>
              <w:t>A</w:t>
            </w:r>
            <w:r>
              <w:rPr>
                <w:rFonts w:ascii="Arial" w:eastAsia="等线" w:hAnsi="Arial"/>
                <w:sz w:val="16"/>
                <w:szCs w:val="16"/>
                <w:lang w:eastAsia="zh-CN"/>
              </w:rPr>
              <w:t>ssumptions</w:t>
            </w:r>
          </w:p>
        </w:tc>
        <w:tc>
          <w:tcPr>
            <w:tcW w:w="1753" w:type="dxa"/>
            <w:tcBorders>
              <w:top w:val="single" w:sz="4" w:space="0" w:color="auto"/>
              <w:left w:val="single" w:sz="4" w:space="0" w:color="auto"/>
              <w:bottom w:val="single" w:sz="4" w:space="0" w:color="auto"/>
              <w:right w:val="single" w:sz="4" w:space="0" w:color="auto"/>
            </w:tcBorders>
          </w:tcPr>
          <w:p w14:paraId="1C6230F9" w14:textId="0B41B3EC" w:rsidR="007E7B22" w:rsidRPr="007E7B22" w:rsidRDefault="008405E4" w:rsidP="004B5AD9">
            <w:pPr>
              <w:keepNext/>
              <w:keepLines/>
              <w:jc w:val="center"/>
              <w:rPr>
                <w:rFonts w:eastAsia="宋体"/>
                <w:color w:val="000000"/>
                <w:szCs w:val="20"/>
                <w:lang w:val="en-US" w:eastAsia="zh-CN"/>
              </w:rPr>
            </w:pPr>
            <w:r>
              <w:rPr>
                <w:rFonts w:eastAsia="宋体"/>
                <w:color w:val="000000"/>
                <w:szCs w:val="20"/>
                <w:lang w:val="en-US" w:eastAsia="zh-CN"/>
              </w:rPr>
              <w:t>S</w:t>
            </w:r>
            <w:r w:rsidRPr="00792413">
              <w:rPr>
                <w:rFonts w:eastAsia="宋体"/>
                <w:color w:val="000000"/>
                <w:szCs w:val="20"/>
                <w:lang w:val="en-US" w:eastAsia="zh-CN"/>
              </w:rPr>
              <w:t>cenario</w:t>
            </w:r>
          </w:p>
        </w:tc>
        <w:tc>
          <w:tcPr>
            <w:tcW w:w="708" w:type="dxa"/>
            <w:tcBorders>
              <w:top w:val="single" w:sz="4" w:space="0" w:color="auto"/>
              <w:left w:val="single" w:sz="4" w:space="0" w:color="auto"/>
              <w:bottom w:val="single" w:sz="4" w:space="0" w:color="auto"/>
              <w:right w:val="single" w:sz="4" w:space="0" w:color="auto"/>
            </w:tcBorders>
            <w:vAlign w:val="center"/>
          </w:tcPr>
          <w:p w14:paraId="7DFD889C" w14:textId="77777777" w:rsidR="007E7B22" w:rsidRPr="007E7B22" w:rsidRDefault="007E7B22" w:rsidP="004B5AD9">
            <w:pPr>
              <w:keepNext/>
              <w:keepLines/>
              <w:jc w:val="center"/>
              <w:rPr>
                <w:rFonts w:eastAsia="宋体"/>
                <w:color w:val="000000"/>
                <w:szCs w:val="20"/>
                <w:lang w:val="en-US" w:eastAsia="zh-CN"/>
              </w:rPr>
            </w:pPr>
            <w:r w:rsidRPr="007E7B22">
              <w:rPr>
                <w:rFonts w:eastAsia="宋体"/>
                <w:color w:val="000000"/>
                <w:szCs w:val="20"/>
                <w:lang w:val="en-US"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026EC5CE" w14:textId="77777777" w:rsidR="007E7B22" w:rsidRPr="007E7B22" w:rsidRDefault="007E7B22" w:rsidP="004B5AD9">
            <w:pPr>
              <w:keepNext/>
              <w:keepLines/>
              <w:jc w:val="center"/>
              <w:rPr>
                <w:rFonts w:eastAsia="宋体"/>
                <w:color w:val="000000"/>
                <w:szCs w:val="20"/>
                <w:lang w:val="en-US" w:eastAsia="zh-CN"/>
              </w:rPr>
            </w:pPr>
            <w:r w:rsidRPr="007E7B22">
              <w:rPr>
                <w:rFonts w:eastAsia="宋体"/>
                <w:color w:val="000000"/>
                <w:szCs w:val="20"/>
                <w:lang w:val="en-US" w:eastAsia="zh-CN"/>
              </w:rPr>
              <w:t>67%</w:t>
            </w:r>
          </w:p>
        </w:tc>
        <w:tc>
          <w:tcPr>
            <w:tcW w:w="851" w:type="dxa"/>
            <w:tcBorders>
              <w:top w:val="single" w:sz="4" w:space="0" w:color="auto"/>
              <w:left w:val="single" w:sz="4" w:space="0" w:color="auto"/>
              <w:bottom w:val="single" w:sz="4" w:space="0" w:color="auto"/>
              <w:right w:val="single" w:sz="4" w:space="0" w:color="auto"/>
            </w:tcBorders>
            <w:vAlign w:val="center"/>
          </w:tcPr>
          <w:p w14:paraId="6EA7307F" w14:textId="77777777" w:rsidR="007E7B22" w:rsidRPr="007E7B22" w:rsidRDefault="007E7B22" w:rsidP="004B5AD9">
            <w:pPr>
              <w:keepNext/>
              <w:keepLines/>
              <w:jc w:val="center"/>
              <w:rPr>
                <w:rFonts w:eastAsia="宋体"/>
                <w:color w:val="000000"/>
                <w:szCs w:val="20"/>
                <w:lang w:val="en-US" w:eastAsia="zh-CN"/>
              </w:rPr>
            </w:pPr>
            <w:r w:rsidRPr="007E7B22">
              <w:rPr>
                <w:rFonts w:eastAsia="宋体"/>
                <w:color w:val="000000"/>
                <w:szCs w:val="20"/>
                <w:lang w:val="en-US" w:eastAsia="zh-CN"/>
              </w:rPr>
              <w:t>80%</w:t>
            </w:r>
          </w:p>
        </w:tc>
        <w:tc>
          <w:tcPr>
            <w:tcW w:w="777" w:type="dxa"/>
            <w:tcBorders>
              <w:top w:val="single" w:sz="4" w:space="0" w:color="auto"/>
              <w:left w:val="single" w:sz="4" w:space="0" w:color="auto"/>
              <w:bottom w:val="single" w:sz="4" w:space="0" w:color="auto"/>
              <w:right w:val="single" w:sz="4" w:space="0" w:color="auto"/>
            </w:tcBorders>
            <w:vAlign w:val="center"/>
          </w:tcPr>
          <w:p w14:paraId="1EFC6EFA" w14:textId="77777777" w:rsidR="007E7B22" w:rsidRPr="007E7B22" w:rsidRDefault="007E7B22" w:rsidP="004B5AD9">
            <w:pPr>
              <w:keepNext/>
              <w:keepLines/>
              <w:jc w:val="center"/>
              <w:rPr>
                <w:rFonts w:eastAsia="宋体"/>
                <w:color w:val="000000"/>
                <w:szCs w:val="20"/>
                <w:lang w:val="en-US" w:eastAsia="zh-CN"/>
              </w:rPr>
            </w:pPr>
            <w:r w:rsidRPr="007E7B22">
              <w:rPr>
                <w:rFonts w:eastAsia="宋体"/>
                <w:color w:val="000000"/>
                <w:szCs w:val="20"/>
                <w:lang w:val="en-US" w:eastAsia="zh-CN"/>
              </w:rPr>
              <w:t>90%</w:t>
            </w:r>
          </w:p>
        </w:tc>
      </w:tr>
      <w:tr w:rsidR="00BE2A60" w14:paraId="1B616199" w14:textId="77777777" w:rsidTr="007E7B22">
        <w:trPr>
          <w:jc w:val="center"/>
        </w:trPr>
        <w:tc>
          <w:tcPr>
            <w:tcW w:w="4338" w:type="dxa"/>
            <w:tcBorders>
              <w:top w:val="single" w:sz="4" w:space="0" w:color="auto"/>
              <w:left w:val="single" w:sz="4" w:space="0" w:color="auto"/>
              <w:bottom w:val="single" w:sz="4" w:space="0" w:color="auto"/>
              <w:right w:val="single" w:sz="4" w:space="0" w:color="auto"/>
            </w:tcBorders>
          </w:tcPr>
          <w:p w14:paraId="633415B3" w14:textId="4655FF53" w:rsidR="00BE2A60" w:rsidRDefault="00BE2A60" w:rsidP="00BE2A60">
            <w:pPr>
              <w:keepNext/>
              <w:keepLines/>
              <w:tabs>
                <w:tab w:val="left" w:pos="2620"/>
              </w:tabs>
              <w:rPr>
                <w:rFonts w:ascii="Arial" w:eastAsia="等线" w:hAnsi="Arial"/>
                <w:sz w:val="16"/>
                <w:szCs w:val="16"/>
                <w:lang w:eastAsia="zh-CN"/>
              </w:rPr>
            </w:pPr>
            <w:r>
              <w:rPr>
                <w:rFonts w:ascii="Arial" w:eastAsia="等线" w:hAnsi="Arial"/>
                <w:sz w:val="16"/>
                <w:szCs w:val="16"/>
                <w:lang w:eastAsia="zh-CN"/>
              </w:rPr>
              <w:t>[case 4] Positioning accuracy with TDOA only</w:t>
            </w:r>
          </w:p>
        </w:tc>
        <w:tc>
          <w:tcPr>
            <w:tcW w:w="1753" w:type="dxa"/>
            <w:tcBorders>
              <w:top w:val="single" w:sz="4" w:space="0" w:color="auto"/>
              <w:left w:val="single" w:sz="4" w:space="0" w:color="auto"/>
              <w:bottom w:val="single" w:sz="4" w:space="0" w:color="auto"/>
              <w:right w:val="single" w:sz="4" w:space="0" w:color="auto"/>
            </w:tcBorders>
          </w:tcPr>
          <w:p w14:paraId="60315B6D" w14:textId="6C30F814" w:rsidR="00BE2A60" w:rsidRPr="00792413" w:rsidRDefault="00BE2A60" w:rsidP="00BE2A60">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tcBorders>
              <w:top w:val="single" w:sz="4" w:space="0" w:color="auto"/>
              <w:left w:val="single" w:sz="4" w:space="0" w:color="auto"/>
              <w:bottom w:val="single" w:sz="4" w:space="0" w:color="auto"/>
              <w:right w:val="single" w:sz="4" w:space="0" w:color="auto"/>
            </w:tcBorders>
            <w:vAlign w:val="center"/>
          </w:tcPr>
          <w:p w14:paraId="608D57E9" w14:textId="2DAA0ACE" w:rsidR="00BE2A60" w:rsidRPr="007E7B22" w:rsidRDefault="00BE2A60" w:rsidP="00BE2A60">
            <w:pPr>
              <w:keepNext/>
              <w:keepLines/>
              <w:jc w:val="center"/>
              <w:rPr>
                <w:rFonts w:eastAsia="宋体"/>
                <w:color w:val="000000"/>
                <w:szCs w:val="20"/>
                <w:lang w:val="en-US" w:eastAsia="zh-CN"/>
              </w:rPr>
            </w:pPr>
            <w:r>
              <w:t>0.039</w:t>
            </w:r>
          </w:p>
        </w:tc>
        <w:tc>
          <w:tcPr>
            <w:tcW w:w="709" w:type="dxa"/>
            <w:tcBorders>
              <w:top w:val="single" w:sz="4" w:space="0" w:color="auto"/>
              <w:left w:val="single" w:sz="4" w:space="0" w:color="auto"/>
              <w:bottom w:val="single" w:sz="4" w:space="0" w:color="auto"/>
              <w:right w:val="single" w:sz="4" w:space="0" w:color="auto"/>
            </w:tcBorders>
            <w:vAlign w:val="center"/>
          </w:tcPr>
          <w:p w14:paraId="29727464" w14:textId="6F6D5E45" w:rsidR="00BE2A60" w:rsidRPr="007E7B22" w:rsidRDefault="00BE2A60" w:rsidP="00BE2A60">
            <w:pPr>
              <w:keepNext/>
              <w:keepLines/>
              <w:jc w:val="center"/>
              <w:rPr>
                <w:rFonts w:eastAsia="宋体"/>
                <w:color w:val="000000"/>
                <w:szCs w:val="20"/>
                <w:lang w:val="en-US" w:eastAsia="zh-CN"/>
              </w:rPr>
            </w:pPr>
            <w:r>
              <w:t>0.049</w:t>
            </w:r>
          </w:p>
        </w:tc>
        <w:tc>
          <w:tcPr>
            <w:tcW w:w="851" w:type="dxa"/>
            <w:tcBorders>
              <w:top w:val="single" w:sz="4" w:space="0" w:color="auto"/>
              <w:left w:val="single" w:sz="4" w:space="0" w:color="auto"/>
              <w:bottom w:val="single" w:sz="4" w:space="0" w:color="auto"/>
              <w:right w:val="single" w:sz="4" w:space="0" w:color="auto"/>
            </w:tcBorders>
            <w:vAlign w:val="center"/>
          </w:tcPr>
          <w:p w14:paraId="26E7E5A3" w14:textId="51C66A50" w:rsidR="00BE2A60" w:rsidRPr="007E7B22" w:rsidRDefault="00BE2A60" w:rsidP="00BE2A60">
            <w:pPr>
              <w:keepNext/>
              <w:keepLines/>
              <w:jc w:val="center"/>
              <w:rPr>
                <w:rFonts w:eastAsia="宋体"/>
                <w:color w:val="000000"/>
                <w:szCs w:val="20"/>
                <w:lang w:val="en-US" w:eastAsia="zh-CN"/>
              </w:rPr>
            </w:pPr>
            <w:r>
              <w:t>0.072</w:t>
            </w:r>
          </w:p>
        </w:tc>
        <w:tc>
          <w:tcPr>
            <w:tcW w:w="777" w:type="dxa"/>
            <w:tcBorders>
              <w:top w:val="single" w:sz="4" w:space="0" w:color="auto"/>
              <w:left w:val="single" w:sz="4" w:space="0" w:color="auto"/>
              <w:bottom w:val="single" w:sz="4" w:space="0" w:color="auto"/>
              <w:right w:val="single" w:sz="4" w:space="0" w:color="auto"/>
            </w:tcBorders>
            <w:vAlign w:val="center"/>
          </w:tcPr>
          <w:p w14:paraId="296178BB" w14:textId="43E9529C" w:rsidR="00BE2A60" w:rsidRPr="007E7B22" w:rsidRDefault="00BE2A60" w:rsidP="00BE2A60">
            <w:pPr>
              <w:keepNext/>
              <w:keepLines/>
              <w:jc w:val="center"/>
              <w:rPr>
                <w:rFonts w:eastAsia="宋体"/>
                <w:color w:val="000000"/>
                <w:szCs w:val="20"/>
                <w:lang w:val="en-US" w:eastAsia="zh-CN"/>
              </w:rPr>
            </w:pPr>
            <w:r>
              <w:t>0.099</w:t>
            </w:r>
          </w:p>
        </w:tc>
      </w:tr>
      <w:tr w:rsidR="007E7B22" w14:paraId="3544E0FF" w14:textId="77777777" w:rsidTr="007E7B22">
        <w:trPr>
          <w:jc w:val="center"/>
        </w:trPr>
        <w:tc>
          <w:tcPr>
            <w:tcW w:w="4338" w:type="dxa"/>
            <w:tcBorders>
              <w:top w:val="single" w:sz="4" w:space="0" w:color="auto"/>
              <w:left w:val="single" w:sz="4" w:space="0" w:color="auto"/>
              <w:bottom w:val="single" w:sz="4" w:space="0" w:color="auto"/>
              <w:right w:val="single" w:sz="4" w:space="0" w:color="auto"/>
            </w:tcBorders>
          </w:tcPr>
          <w:p w14:paraId="1CB5B50F" w14:textId="7E468BA2" w:rsidR="007E7B22" w:rsidRDefault="007E7B22" w:rsidP="007E7B22">
            <w:pPr>
              <w:keepNext/>
              <w:keepLines/>
              <w:tabs>
                <w:tab w:val="left" w:pos="2620"/>
              </w:tabs>
              <w:rPr>
                <w:rFonts w:ascii="Arial" w:eastAsia="等线" w:hAnsi="Arial"/>
                <w:sz w:val="16"/>
                <w:szCs w:val="16"/>
                <w:lang w:eastAsia="zh-CN"/>
              </w:rPr>
            </w:pPr>
            <w:r>
              <w:rPr>
                <w:rFonts w:ascii="Arial" w:eastAsia="等线" w:hAnsi="Arial"/>
                <w:sz w:val="16"/>
                <w:szCs w:val="16"/>
                <w:lang w:eastAsia="zh-CN"/>
              </w:rPr>
              <w:t xml:space="preserve">[case 6] Positioning accuracy with TDOA and case 3 </w:t>
            </w:r>
            <w:r>
              <w:rPr>
                <w:rFonts w:ascii="Arial" w:eastAsia="等线" w:hAnsi="Arial" w:hint="eastAsia"/>
                <w:sz w:val="16"/>
                <w:szCs w:val="16"/>
                <w:lang w:eastAsia="zh-CN"/>
              </w:rPr>
              <w:t>（</w:t>
            </w:r>
            <w:r>
              <w:rPr>
                <w:rFonts w:ascii="Arial" w:eastAsia="等线" w:hAnsi="Arial" w:hint="eastAsia"/>
                <w:sz w:val="16"/>
                <w:szCs w:val="16"/>
                <w:lang w:eastAsia="zh-CN"/>
              </w:rPr>
              <w:t>option</w:t>
            </w:r>
            <w:r>
              <w:rPr>
                <w:rFonts w:ascii="Arial" w:eastAsia="等线" w:hAnsi="Arial"/>
                <w:sz w:val="16"/>
                <w:szCs w:val="16"/>
                <w:lang w:eastAsia="zh-CN"/>
              </w:rPr>
              <w:t xml:space="preserve"> D</w:t>
            </w:r>
            <w:r>
              <w:rPr>
                <w:rFonts w:ascii="Arial" w:eastAsia="等线" w:hAnsi="Arial" w:hint="eastAsia"/>
                <w:sz w:val="16"/>
                <w:szCs w:val="16"/>
                <w:lang w:eastAsia="zh-CN"/>
              </w:rPr>
              <w:t>）</w:t>
            </w:r>
            <w:r>
              <w:rPr>
                <w:rFonts w:ascii="Arial" w:eastAsia="等线" w:hAnsi="Arial"/>
                <w:sz w:val="16"/>
                <w:szCs w:val="16"/>
                <w:lang w:eastAsia="zh-CN"/>
              </w:rPr>
              <w:t>phase measurement and</w:t>
            </w:r>
            <w:r w:rsidRPr="007E7B22">
              <w:rPr>
                <w:rFonts w:ascii="Arial" w:eastAsia="等线" w:hAnsi="Arial"/>
                <w:b/>
                <w:bCs/>
                <w:sz w:val="16"/>
                <w:szCs w:val="16"/>
                <w:lang w:eastAsia="zh-CN"/>
              </w:rPr>
              <w:t xml:space="preserve"> ideal integer cycle</w:t>
            </w:r>
          </w:p>
        </w:tc>
        <w:tc>
          <w:tcPr>
            <w:tcW w:w="1753" w:type="dxa"/>
            <w:tcBorders>
              <w:top w:val="single" w:sz="4" w:space="0" w:color="auto"/>
              <w:left w:val="single" w:sz="4" w:space="0" w:color="auto"/>
              <w:bottom w:val="single" w:sz="4" w:space="0" w:color="auto"/>
              <w:right w:val="single" w:sz="4" w:space="0" w:color="auto"/>
            </w:tcBorders>
          </w:tcPr>
          <w:p w14:paraId="01EFBC9F" w14:textId="7367B352" w:rsidR="007E7B22" w:rsidRPr="00792413" w:rsidRDefault="007E7B22" w:rsidP="007E7B22">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tcBorders>
              <w:top w:val="single" w:sz="4" w:space="0" w:color="auto"/>
              <w:left w:val="single" w:sz="4" w:space="0" w:color="auto"/>
              <w:bottom w:val="single" w:sz="4" w:space="0" w:color="auto"/>
              <w:right w:val="single" w:sz="4" w:space="0" w:color="auto"/>
            </w:tcBorders>
            <w:vAlign w:val="center"/>
          </w:tcPr>
          <w:p w14:paraId="6523CDC4" w14:textId="6C573929" w:rsidR="007E7B22" w:rsidRPr="007E7B22" w:rsidRDefault="007E7B22" w:rsidP="007E7B22">
            <w:pPr>
              <w:keepNext/>
              <w:keepLines/>
              <w:jc w:val="center"/>
              <w:rPr>
                <w:rFonts w:eastAsia="宋体"/>
                <w:color w:val="000000"/>
                <w:szCs w:val="20"/>
                <w:lang w:val="en-US" w:eastAsia="zh-CN"/>
              </w:rPr>
            </w:pPr>
            <w:r w:rsidRPr="00E67BC0">
              <w:rPr>
                <w:rFonts w:eastAsia="宋体" w:hint="eastAsia"/>
                <w:color w:val="000000"/>
                <w:szCs w:val="20"/>
                <w:lang w:val="en-US" w:eastAsia="zh-CN"/>
              </w:rPr>
              <w:t>0</w:t>
            </w:r>
            <w:r w:rsidRPr="00E67BC0">
              <w:rPr>
                <w:rFonts w:eastAsia="宋体"/>
                <w:color w:val="000000"/>
                <w:szCs w:val="20"/>
                <w:lang w:val="en-US" w:eastAsia="zh-CN"/>
              </w:rPr>
              <w:t>.0068</w:t>
            </w:r>
          </w:p>
        </w:tc>
        <w:tc>
          <w:tcPr>
            <w:tcW w:w="709" w:type="dxa"/>
            <w:tcBorders>
              <w:top w:val="single" w:sz="4" w:space="0" w:color="auto"/>
              <w:left w:val="single" w:sz="4" w:space="0" w:color="auto"/>
              <w:bottom w:val="single" w:sz="4" w:space="0" w:color="auto"/>
              <w:right w:val="single" w:sz="4" w:space="0" w:color="auto"/>
            </w:tcBorders>
            <w:vAlign w:val="center"/>
          </w:tcPr>
          <w:p w14:paraId="2999C647" w14:textId="6938DB25" w:rsidR="007E7B22" w:rsidRPr="007E7B22" w:rsidRDefault="007E7B22" w:rsidP="007E7B22">
            <w:pPr>
              <w:keepNext/>
              <w:keepLines/>
              <w:jc w:val="center"/>
              <w:rPr>
                <w:rFonts w:eastAsia="宋体"/>
                <w:color w:val="000000"/>
                <w:szCs w:val="20"/>
                <w:lang w:val="en-US" w:eastAsia="zh-CN"/>
              </w:rPr>
            </w:pPr>
            <w:r w:rsidRPr="00E67BC0">
              <w:rPr>
                <w:rFonts w:eastAsia="宋体" w:hint="eastAsia"/>
                <w:color w:val="000000"/>
                <w:szCs w:val="20"/>
                <w:lang w:val="en-US" w:eastAsia="zh-CN"/>
              </w:rPr>
              <w:t>0</w:t>
            </w:r>
            <w:r w:rsidRPr="00E67BC0">
              <w:rPr>
                <w:rFonts w:eastAsia="宋体"/>
                <w:color w:val="000000"/>
                <w:szCs w:val="20"/>
                <w:lang w:val="en-US" w:eastAsia="zh-CN"/>
              </w:rPr>
              <w:t>.01</w:t>
            </w:r>
          </w:p>
        </w:tc>
        <w:tc>
          <w:tcPr>
            <w:tcW w:w="851" w:type="dxa"/>
            <w:tcBorders>
              <w:top w:val="single" w:sz="4" w:space="0" w:color="auto"/>
              <w:left w:val="single" w:sz="4" w:space="0" w:color="auto"/>
              <w:bottom w:val="single" w:sz="4" w:space="0" w:color="auto"/>
              <w:right w:val="single" w:sz="4" w:space="0" w:color="auto"/>
            </w:tcBorders>
            <w:vAlign w:val="center"/>
          </w:tcPr>
          <w:p w14:paraId="0B5855C2" w14:textId="453C0105" w:rsidR="007E7B22" w:rsidRPr="007E7B22" w:rsidRDefault="007E7B22" w:rsidP="007E7B22">
            <w:pPr>
              <w:keepNext/>
              <w:keepLines/>
              <w:jc w:val="center"/>
              <w:rPr>
                <w:rFonts w:eastAsia="宋体"/>
                <w:color w:val="000000"/>
                <w:szCs w:val="20"/>
                <w:lang w:val="en-US" w:eastAsia="zh-CN"/>
              </w:rPr>
            </w:pPr>
            <w:r w:rsidRPr="00E67BC0">
              <w:rPr>
                <w:rFonts w:eastAsia="宋体" w:hint="eastAsia"/>
                <w:color w:val="000000"/>
                <w:szCs w:val="20"/>
                <w:lang w:val="en-US" w:eastAsia="zh-CN"/>
              </w:rPr>
              <w:t>0</w:t>
            </w:r>
            <w:r w:rsidRPr="00E67BC0">
              <w:rPr>
                <w:rFonts w:eastAsia="宋体"/>
                <w:color w:val="000000"/>
                <w:szCs w:val="20"/>
                <w:lang w:val="en-US" w:eastAsia="zh-CN"/>
              </w:rPr>
              <w:t>.016</w:t>
            </w:r>
          </w:p>
        </w:tc>
        <w:tc>
          <w:tcPr>
            <w:tcW w:w="777" w:type="dxa"/>
            <w:tcBorders>
              <w:top w:val="single" w:sz="4" w:space="0" w:color="auto"/>
              <w:left w:val="single" w:sz="4" w:space="0" w:color="auto"/>
              <w:bottom w:val="single" w:sz="4" w:space="0" w:color="auto"/>
              <w:right w:val="single" w:sz="4" w:space="0" w:color="auto"/>
            </w:tcBorders>
            <w:vAlign w:val="center"/>
          </w:tcPr>
          <w:p w14:paraId="56DE9D49" w14:textId="29FFE9D8" w:rsidR="007E7B22" w:rsidRPr="007E7B22" w:rsidRDefault="007E7B22" w:rsidP="007E7B22">
            <w:pPr>
              <w:keepNext/>
              <w:keepLines/>
              <w:jc w:val="center"/>
              <w:rPr>
                <w:rFonts w:eastAsia="宋体"/>
                <w:color w:val="000000"/>
                <w:szCs w:val="20"/>
                <w:lang w:val="en-US" w:eastAsia="zh-CN"/>
              </w:rPr>
            </w:pPr>
            <w:r w:rsidRPr="00E67BC0">
              <w:rPr>
                <w:rFonts w:eastAsia="宋体" w:hint="eastAsia"/>
                <w:color w:val="000000"/>
                <w:szCs w:val="20"/>
                <w:lang w:val="en-US" w:eastAsia="zh-CN"/>
              </w:rPr>
              <w:t>0</w:t>
            </w:r>
            <w:r w:rsidRPr="00E67BC0">
              <w:rPr>
                <w:rFonts w:eastAsia="宋体"/>
                <w:color w:val="000000"/>
                <w:szCs w:val="20"/>
                <w:lang w:val="en-US" w:eastAsia="zh-CN"/>
              </w:rPr>
              <w:t>.02</w:t>
            </w:r>
          </w:p>
        </w:tc>
      </w:tr>
      <w:tr w:rsidR="007E7B22" w:rsidRPr="00CD007F" w14:paraId="793F995F" w14:textId="77777777" w:rsidTr="004B5AD9">
        <w:trPr>
          <w:jc w:val="center"/>
        </w:trPr>
        <w:tc>
          <w:tcPr>
            <w:tcW w:w="4338" w:type="dxa"/>
          </w:tcPr>
          <w:p w14:paraId="5149937F" w14:textId="77777777" w:rsidR="007E7B22" w:rsidRDefault="007E7B22" w:rsidP="004B5AD9">
            <w:pPr>
              <w:keepNext/>
              <w:keepLines/>
              <w:tabs>
                <w:tab w:val="left" w:pos="2620"/>
              </w:tabs>
              <w:rPr>
                <w:rFonts w:ascii="Arial" w:eastAsia="等线" w:hAnsi="Arial"/>
                <w:sz w:val="16"/>
                <w:szCs w:val="16"/>
                <w:lang w:eastAsia="zh-CN"/>
              </w:rPr>
            </w:pPr>
            <w:r>
              <w:rPr>
                <w:rFonts w:ascii="Arial" w:eastAsia="等线" w:hAnsi="Arial"/>
                <w:sz w:val="16"/>
                <w:szCs w:val="16"/>
                <w:lang w:eastAsia="zh-CN"/>
              </w:rPr>
              <w:t xml:space="preserve">[case 7] Positioning accuracy with TDOA and case 2 (Option </w:t>
            </w:r>
            <w:proofErr w:type="gramStart"/>
            <w:r>
              <w:rPr>
                <w:rFonts w:ascii="Arial" w:eastAsia="等线" w:hAnsi="Arial"/>
                <w:sz w:val="16"/>
                <w:szCs w:val="16"/>
                <w:lang w:eastAsia="zh-CN"/>
              </w:rPr>
              <w:t>C )phase</w:t>
            </w:r>
            <w:proofErr w:type="gramEnd"/>
            <w:r>
              <w:rPr>
                <w:rFonts w:ascii="Arial" w:eastAsia="等线" w:hAnsi="Arial"/>
                <w:sz w:val="16"/>
                <w:szCs w:val="16"/>
                <w:lang w:eastAsia="zh-CN"/>
              </w:rPr>
              <w:t xml:space="preserve"> measurement and estimate integer cycles estimation</w:t>
            </w:r>
            <w:r>
              <w:rPr>
                <w:rFonts w:ascii="Arial" w:eastAsia="等线" w:hAnsi="Arial" w:hint="eastAsia"/>
                <w:sz w:val="16"/>
                <w:szCs w:val="16"/>
                <w:lang w:eastAsia="zh-CN"/>
              </w:rPr>
              <w:t xml:space="preserve"> by</w:t>
            </w:r>
            <w:r>
              <w:rPr>
                <w:rFonts w:ascii="Arial" w:eastAsia="等线" w:hAnsi="Arial"/>
                <w:sz w:val="16"/>
                <w:szCs w:val="16"/>
                <w:lang w:eastAsia="zh-CN"/>
              </w:rPr>
              <w:t xml:space="preserve"> a </w:t>
            </w:r>
            <w:r>
              <w:rPr>
                <w:rFonts w:ascii="Arial" w:eastAsia="等线" w:hAnsi="Arial" w:hint="eastAsia"/>
                <w:sz w:val="16"/>
                <w:szCs w:val="16"/>
                <w:lang w:eastAsia="zh-CN"/>
              </w:rPr>
              <w:t>single</w:t>
            </w:r>
            <w:r>
              <w:rPr>
                <w:rFonts w:ascii="Arial" w:eastAsia="等线" w:hAnsi="Arial"/>
                <w:sz w:val="16"/>
                <w:szCs w:val="16"/>
                <w:lang w:eastAsia="zh-CN"/>
              </w:rPr>
              <w:t xml:space="preserve"> </w:t>
            </w:r>
            <w:r>
              <w:rPr>
                <w:rFonts w:ascii="Arial" w:eastAsia="等线" w:hAnsi="Arial" w:hint="eastAsia"/>
                <w:sz w:val="16"/>
                <w:szCs w:val="16"/>
                <w:lang w:eastAsia="zh-CN"/>
              </w:rPr>
              <w:t>carrier</w:t>
            </w:r>
          </w:p>
        </w:tc>
        <w:tc>
          <w:tcPr>
            <w:tcW w:w="1753" w:type="dxa"/>
          </w:tcPr>
          <w:p w14:paraId="0EAC4648" w14:textId="77777777" w:rsidR="007E7B22" w:rsidRDefault="007E7B22" w:rsidP="004B5AD9">
            <w:pPr>
              <w:keepNext/>
              <w:keepLines/>
              <w:jc w:val="center"/>
              <w:rPr>
                <w:rFonts w:eastAsia="宋体"/>
                <w:color w:val="000000"/>
                <w:szCs w:val="20"/>
                <w:lang w:val="en-US" w:eastAsia="zh-CN"/>
              </w:rPr>
            </w:pPr>
          </w:p>
          <w:p w14:paraId="02110304" w14:textId="77777777" w:rsidR="007E7B22" w:rsidRDefault="007E7B22" w:rsidP="004B5AD9">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vAlign w:val="center"/>
          </w:tcPr>
          <w:p w14:paraId="61AD4F2C" w14:textId="77777777"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0.05</w:t>
            </w:r>
          </w:p>
        </w:tc>
        <w:tc>
          <w:tcPr>
            <w:tcW w:w="709" w:type="dxa"/>
            <w:vAlign w:val="center"/>
          </w:tcPr>
          <w:p w14:paraId="50C336F5" w14:textId="77777777"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0.07</w:t>
            </w:r>
          </w:p>
        </w:tc>
        <w:tc>
          <w:tcPr>
            <w:tcW w:w="851" w:type="dxa"/>
            <w:vAlign w:val="center"/>
          </w:tcPr>
          <w:p w14:paraId="6C203C07" w14:textId="7C8B1F13"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w:t>
            </w:r>
            <w:r w:rsidR="00BE2A60">
              <w:rPr>
                <w:rFonts w:eastAsia="宋体"/>
                <w:color w:val="000000"/>
                <w:szCs w:val="20"/>
                <w:lang w:val="en-US" w:eastAsia="zh-CN"/>
              </w:rPr>
              <w:t>08</w:t>
            </w:r>
          </w:p>
        </w:tc>
        <w:tc>
          <w:tcPr>
            <w:tcW w:w="777" w:type="dxa"/>
            <w:vAlign w:val="center"/>
          </w:tcPr>
          <w:p w14:paraId="2BABCF61" w14:textId="77777777"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0.13</w:t>
            </w:r>
          </w:p>
        </w:tc>
      </w:tr>
      <w:tr w:rsidR="007E7B22" w:rsidRPr="00CD007F" w14:paraId="14BE066B" w14:textId="77777777" w:rsidTr="004B5AD9">
        <w:trPr>
          <w:jc w:val="center"/>
        </w:trPr>
        <w:tc>
          <w:tcPr>
            <w:tcW w:w="4338" w:type="dxa"/>
          </w:tcPr>
          <w:p w14:paraId="17EBC940" w14:textId="77777777" w:rsidR="007E7B22" w:rsidRDefault="007E7B22" w:rsidP="004B5AD9">
            <w:pPr>
              <w:keepNext/>
              <w:keepLines/>
              <w:tabs>
                <w:tab w:val="left" w:pos="2620"/>
              </w:tabs>
              <w:rPr>
                <w:rFonts w:ascii="Arial" w:eastAsia="等线" w:hAnsi="Arial"/>
                <w:sz w:val="16"/>
                <w:szCs w:val="16"/>
                <w:lang w:eastAsia="zh-CN"/>
              </w:rPr>
            </w:pPr>
            <w:r>
              <w:rPr>
                <w:rFonts w:ascii="Arial" w:eastAsia="等线" w:hAnsi="Arial"/>
                <w:sz w:val="16"/>
                <w:szCs w:val="16"/>
                <w:lang w:eastAsia="zh-CN"/>
              </w:rPr>
              <w:t xml:space="preserve">[case8] Positioning accuracy with TDOA and case 3 (Option </w:t>
            </w:r>
            <w:proofErr w:type="gramStart"/>
            <w:r>
              <w:rPr>
                <w:rFonts w:ascii="Arial" w:eastAsia="等线" w:hAnsi="Arial"/>
                <w:sz w:val="16"/>
                <w:szCs w:val="16"/>
                <w:lang w:eastAsia="zh-CN"/>
              </w:rPr>
              <w:t>D )phase</w:t>
            </w:r>
            <w:proofErr w:type="gramEnd"/>
            <w:r>
              <w:rPr>
                <w:rFonts w:ascii="Arial" w:eastAsia="等线" w:hAnsi="Arial"/>
                <w:sz w:val="16"/>
                <w:szCs w:val="16"/>
                <w:lang w:eastAsia="zh-CN"/>
              </w:rPr>
              <w:t xml:space="preserve"> measurement and integer cycles estimation</w:t>
            </w:r>
            <w:r>
              <w:rPr>
                <w:rFonts w:ascii="Arial" w:eastAsia="等线" w:hAnsi="Arial" w:hint="eastAsia"/>
                <w:sz w:val="16"/>
                <w:szCs w:val="16"/>
                <w:lang w:eastAsia="zh-CN"/>
              </w:rPr>
              <w:t xml:space="preserve"> by</w:t>
            </w:r>
            <w:r>
              <w:rPr>
                <w:rFonts w:ascii="Arial" w:eastAsia="等线" w:hAnsi="Arial"/>
                <w:sz w:val="16"/>
                <w:szCs w:val="16"/>
                <w:lang w:eastAsia="zh-CN"/>
              </w:rPr>
              <w:t xml:space="preserve"> a </w:t>
            </w:r>
            <w:r>
              <w:rPr>
                <w:rFonts w:ascii="Arial" w:eastAsia="等线" w:hAnsi="Arial" w:hint="eastAsia"/>
                <w:sz w:val="16"/>
                <w:szCs w:val="16"/>
                <w:lang w:eastAsia="zh-CN"/>
              </w:rPr>
              <w:t>single</w:t>
            </w:r>
            <w:r>
              <w:rPr>
                <w:rFonts w:ascii="Arial" w:eastAsia="等线" w:hAnsi="Arial"/>
                <w:sz w:val="16"/>
                <w:szCs w:val="16"/>
                <w:lang w:eastAsia="zh-CN"/>
              </w:rPr>
              <w:t xml:space="preserve"> </w:t>
            </w:r>
            <w:r>
              <w:rPr>
                <w:rFonts w:ascii="Arial" w:eastAsia="等线" w:hAnsi="Arial" w:hint="eastAsia"/>
                <w:sz w:val="16"/>
                <w:szCs w:val="16"/>
                <w:lang w:eastAsia="zh-CN"/>
              </w:rPr>
              <w:t>carrier</w:t>
            </w:r>
          </w:p>
        </w:tc>
        <w:tc>
          <w:tcPr>
            <w:tcW w:w="1753" w:type="dxa"/>
          </w:tcPr>
          <w:p w14:paraId="4B9459EA" w14:textId="77777777" w:rsidR="007E7B22" w:rsidRDefault="007E7B22" w:rsidP="004B5AD9">
            <w:pPr>
              <w:keepNext/>
              <w:keepLines/>
              <w:jc w:val="center"/>
              <w:rPr>
                <w:rFonts w:eastAsia="宋体"/>
                <w:color w:val="000000"/>
                <w:szCs w:val="20"/>
                <w:lang w:val="en-US" w:eastAsia="zh-CN"/>
              </w:rPr>
            </w:pPr>
          </w:p>
          <w:p w14:paraId="154A52A8" w14:textId="77777777" w:rsidR="007E7B22" w:rsidRDefault="007E7B22" w:rsidP="004B5AD9">
            <w:pPr>
              <w:keepNext/>
              <w:keepLines/>
              <w:jc w:val="center"/>
              <w:rPr>
                <w:rFonts w:eastAsia="宋体"/>
                <w:color w:val="000000"/>
                <w:szCs w:val="20"/>
                <w:lang w:val="en-US" w:eastAsia="zh-CN"/>
              </w:rPr>
            </w:pPr>
            <w:r>
              <w:rPr>
                <w:rFonts w:eastAsia="宋体" w:hint="eastAsia"/>
                <w:color w:val="000000"/>
                <w:szCs w:val="20"/>
                <w:lang w:val="en-US" w:eastAsia="zh-CN"/>
              </w:rPr>
              <w:t>S</w:t>
            </w:r>
            <w:r>
              <w:rPr>
                <w:rFonts w:eastAsia="宋体"/>
                <w:color w:val="000000"/>
                <w:szCs w:val="20"/>
                <w:lang w:val="en-US" w:eastAsia="zh-CN"/>
              </w:rPr>
              <w:t>H</w:t>
            </w:r>
          </w:p>
        </w:tc>
        <w:tc>
          <w:tcPr>
            <w:tcW w:w="708" w:type="dxa"/>
            <w:vAlign w:val="center"/>
          </w:tcPr>
          <w:p w14:paraId="5F51B90B" w14:textId="3085B712" w:rsidR="007E7B22" w:rsidRPr="00CD007F" w:rsidRDefault="00BE2A60" w:rsidP="004B5AD9">
            <w:pPr>
              <w:keepNext/>
              <w:keepLines/>
              <w:jc w:val="center"/>
              <w:rPr>
                <w:rFonts w:eastAsia="宋体"/>
                <w:color w:val="000000"/>
                <w:szCs w:val="20"/>
                <w:lang w:val="en-US" w:eastAsia="zh-CN"/>
              </w:rPr>
            </w:pPr>
            <w:r>
              <w:rPr>
                <w:rFonts w:eastAsia="宋体"/>
                <w:color w:val="000000"/>
                <w:szCs w:val="20"/>
                <w:lang w:val="en-US" w:eastAsia="zh-CN"/>
              </w:rPr>
              <w:t>0.027</w:t>
            </w:r>
          </w:p>
        </w:tc>
        <w:tc>
          <w:tcPr>
            <w:tcW w:w="709" w:type="dxa"/>
            <w:vAlign w:val="center"/>
          </w:tcPr>
          <w:p w14:paraId="5D34B5CF" w14:textId="352616BD"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0.0</w:t>
            </w:r>
            <w:r w:rsidR="00BE2A60">
              <w:rPr>
                <w:rFonts w:eastAsia="宋体"/>
                <w:color w:val="000000"/>
                <w:szCs w:val="20"/>
                <w:lang w:val="en-US" w:eastAsia="zh-CN"/>
              </w:rPr>
              <w:t>4</w:t>
            </w:r>
          </w:p>
        </w:tc>
        <w:tc>
          <w:tcPr>
            <w:tcW w:w="851" w:type="dxa"/>
            <w:vAlign w:val="center"/>
          </w:tcPr>
          <w:p w14:paraId="4A2FA5BC" w14:textId="2D77EE19"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0.0</w:t>
            </w:r>
            <w:r w:rsidR="00BE2A60">
              <w:rPr>
                <w:rFonts w:eastAsia="宋体"/>
                <w:color w:val="000000"/>
                <w:szCs w:val="20"/>
                <w:lang w:val="en-US" w:eastAsia="zh-CN"/>
              </w:rPr>
              <w:t>57</w:t>
            </w:r>
          </w:p>
        </w:tc>
        <w:tc>
          <w:tcPr>
            <w:tcW w:w="777" w:type="dxa"/>
            <w:vAlign w:val="center"/>
          </w:tcPr>
          <w:p w14:paraId="20F5E77A" w14:textId="7ACA2A85" w:rsidR="007E7B22" w:rsidRPr="00CD007F" w:rsidRDefault="007E7B22" w:rsidP="004B5AD9">
            <w:pPr>
              <w:keepNext/>
              <w:keepLines/>
              <w:jc w:val="center"/>
              <w:rPr>
                <w:rFonts w:eastAsia="宋体"/>
                <w:color w:val="000000"/>
                <w:szCs w:val="20"/>
                <w:lang w:val="en-US" w:eastAsia="zh-CN"/>
              </w:rPr>
            </w:pPr>
            <w:r w:rsidRPr="00CD007F">
              <w:rPr>
                <w:rFonts w:eastAsia="宋体"/>
                <w:color w:val="000000"/>
                <w:szCs w:val="20"/>
                <w:lang w:val="en-US" w:eastAsia="zh-CN"/>
              </w:rPr>
              <w:t>0.</w:t>
            </w:r>
            <w:r w:rsidR="00BE2A60">
              <w:rPr>
                <w:rFonts w:eastAsia="宋体"/>
                <w:color w:val="000000"/>
                <w:szCs w:val="20"/>
                <w:lang w:val="en-US" w:eastAsia="zh-CN"/>
              </w:rPr>
              <w:t>07</w:t>
            </w:r>
          </w:p>
        </w:tc>
      </w:tr>
    </w:tbl>
    <w:p w14:paraId="52909134" w14:textId="2B45C0CB" w:rsidR="00BE2A60" w:rsidRPr="00BE2A60" w:rsidRDefault="00BE2A60" w:rsidP="00BE2A60">
      <w:pPr>
        <w:pStyle w:val="a5"/>
        <w:rPr>
          <w:lang w:eastAsia="zh-CN"/>
        </w:rPr>
      </w:pPr>
      <w:r w:rsidRPr="00BE2A60">
        <w:rPr>
          <w:rFonts w:hint="eastAsia"/>
          <w:lang w:eastAsia="zh-CN"/>
        </w:rPr>
        <w:t>Based</w:t>
      </w:r>
      <w:r w:rsidRPr="00BE2A60">
        <w:rPr>
          <w:lang w:eastAsia="zh-CN"/>
        </w:rPr>
        <w:t xml:space="preserve"> </w:t>
      </w:r>
      <w:r w:rsidRPr="00BE2A60">
        <w:rPr>
          <w:rFonts w:hint="eastAsia"/>
          <w:lang w:eastAsia="zh-CN"/>
        </w:rPr>
        <w:t>on</w:t>
      </w:r>
      <w:r w:rsidRPr="00BE2A60">
        <w:rPr>
          <w:lang w:eastAsia="zh-CN"/>
        </w:rPr>
        <w:t xml:space="preserve"> </w:t>
      </w:r>
      <w:r w:rsidRPr="00BE2A60">
        <w:rPr>
          <w:rFonts w:hint="eastAsia"/>
          <w:lang w:eastAsia="zh-CN"/>
        </w:rPr>
        <w:t>the</w:t>
      </w:r>
      <w:r>
        <w:rPr>
          <w:lang w:eastAsia="zh-CN"/>
        </w:rPr>
        <w:t xml:space="preserve"> </w:t>
      </w:r>
      <w:r>
        <w:rPr>
          <w:rFonts w:hint="eastAsia"/>
          <w:lang w:eastAsia="zh-CN"/>
        </w:rPr>
        <w:t>evaluation,</w:t>
      </w:r>
      <w:r>
        <w:rPr>
          <w:lang w:eastAsia="zh-CN"/>
        </w:rPr>
        <w:t xml:space="preserve"> we can find that</w:t>
      </w:r>
    </w:p>
    <w:p w14:paraId="4365494E" w14:textId="4BC10F08" w:rsidR="00BE2A60" w:rsidRDefault="00BE2A60" w:rsidP="00BE2A60">
      <w:pPr>
        <w:pStyle w:val="a0"/>
        <w:spacing w:after="0"/>
        <w:rPr>
          <w:rFonts w:eastAsia="宋体"/>
          <w:b/>
          <w:i/>
          <w:szCs w:val="20"/>
        </w:rPr>
      </w:pPr>
      <w:bookmarkStart w:id="12" w:name="_Hlk111198784"/>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sidR="006A25AA">
        <w:rPr>
          <w:rFonts w:eastAsia="宋体"/>
          <w:b/>
          <w:i/>
          <w:noProof/>
          <w:szCs w:val="20"/>
        </w:rPr>
        <w:t>9</w:t>
      </w:r>
      <w:r>
        <w:rPr>
          <w:rFonts w:eastAsia="宋体"/>
          <w:b/>
          <w:i/>
          <w:szCs w:val="20"/>
        </w:rPr>
        <w:fldChar w:fldCharType="end"/>
      </w:r>
      <w:r>
        <w:rPr>
          <w:rFonts w:eastAsia="宋体"/>
          <w:b/>
          <w:i/>
          <w:szCs w:val="20"/>
        </w:rPr>
        <w:t>:</w:t>
      </w:r>
    </w:p>
    <w:p w14:paraId="39487860" w14:textId="3B86617C" w:rsidR="00BE2A60" w:rsidRDefault="00BE2A60" w:rsidP="00BE2A60">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w:t>
      </w:r>
      <w:r>
        <w:rPr>
          <w:rFonts w:eastAsiaTheme="minorEastAsia" w:hint="eastAsia"/>
          <w:b/>
          <w:i/>
          <w:szCs w:val="20"/>
          <w:lang w:eastAsia="zh-CN"/>
        </w:rPr>
        <w:t>with</w:t>
      </w:r>
      <w:r>
        <w:rPr>
          <w:rFonts w:eastAsiaTheme="minorEastAsia"/>
          <w:b/>
          <w:i/>
          <w:szCs w:val="20"/>
        </w:rPr>
        <w:t xml:space="preserve"> option C</w:t>
      </w:r>
      <w:r>
        <w:rPr>
          <w:rFonts w:eastAsiaTheme="minorEastAsia" w:hint="eastAsia"/>
          <w:b/>
          <w:i/>
          <w:szCs w:val="20"/>
          <w:lang w:eastAsia="zh-CN"/>
        </w:rPr>
        <w:t>（</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sidRPr="002D6B89">
        <w:rPr>
          <w:rFonts w:eastAsiaTheme="minorEastAsia"/>
          <w:b/>
          <w:i/>
          <w:szCs w:val="20"/>
        </w:rPr>
        <w:t xml:space="preserve"> </w:t>
      </w:r>
      <w:r>
        <w:rPr>
          <w:rFonts w:eastAsiaTheme="minorEastAsia"/>
          <w:b/>
          <w:i/>
          <w:szCs w:val="20"/>
        </w:rPr>
        <w:t xml:space="preserve">in the </w:t>
      </w:r>
      <w:r w:rsidRPr="002D6B89">
        <w:rPr>
          <w:rFonts w:eastAsiaTheme="minorEastAsia"/>
          <w:b/>
          <w:i/>
          <w:szCs w:val="20"/>
        </w:rPr>
        <w:t xml:space="preserve">frequency domain </w:t>
      </w:r>
      <w:r>
        <w:rPr>
          <w:rFonts w:eastAsiaTheme="minorEastAsia"/>
          <w:b/>
          <w:i/>
          <w:szCs w:val="20"/>
        </w:rPr>
        <w:t>of</w:t>
      </w:r>
      <w:r w:rsidRPr="002D6B89">
        <w:rPr>
          <w:rFonts w:eastAsiaTheme="minorEastAsia"/>
          <w:b/>
          <w:i/>
          <w:szCs w:val="20"/>
        </w:rPr>
        <w:t xml:space="preserve"> multipath mitigation CIR</w:t>
      </w:r>
      <w:r>
        <w:rPr>
          <w:rFonts w:eastAsiaTheme="minorEastAsia" w:hint="eastAsia"/>
          <w:b/>
          <w:i/>
          <w:szCs w:val="20"/>
          <w:lang w:eastAsia="zh-CN"/>
        </w:rPr>
        <w:t>）</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integer</w:t>
      </w:r>
      <w:r>
        <w:rPr>
          <w:rFonts w:eastAsiaTheme="minorEastAsia"/>
          <w:b/>
          <w:i/>
          <w:szCs w:val="20"/>
          <w:lang w:eastAsia="zh-CN"/>
        </w:rPr>
        <w:t xml:space="preserve"> </w:t>
      </w:r>
      <w:r>
        <w:rPr>
          <w:rFonts w:eastAsiaTheme="minorEastAsia" w:hint="eastAsia"/>
          <w:b/>
          <w:i/>
          <w:szCs w:val="20"/>
          <w:lang w:eastAsia="zh-CN"/>
        </w:rPr>
        <w:t>cycles</w:t>
      </w:r>
      <w:r>
        <w:rPr>
          <w:rFonts w:eastAsiaTheme="minorEastAsia"/>
          <w:b/>
          <w:i/>
          <w:szCs w:val="20"/>
          <w:lang w:eastAsia="zh-CN"/>
        </w:rPr>
        <w:t xml:space="preserve"> </w:t>
      </w:r>
      <w:r>
        <w:rPr>
          <w:rFonts w:eastAsiaTheme="minorEastAsia" w:hint="eastAsia"/>
          <w:b/>
          <w:i/>
          <w:szCs w:val="20"/>
          <w:lang w:eastAsia="zh-CN"/>
        </w:rPr>
        <w:t>estimation</w:t>
      </w:r>
      <w:r w:rsidR="00C42E29">
        <w:rPr>
          <w:rFonts w:eastAsiaTheme="minorEastAsia"/>
          <w:b/>
          <w:i/>
          <w:szCs w:val="20"/>
          <w:lang w:eastAsia="zh-CN"/>
        </w:rPr>
        <w:t xml:space="preserve"> method of</w:t>
      </w:r>
      <w:r w:rsidR="00B1121D">
        <w:rPr>
          <w:rFonts w:eastAsiaTheme="minorEastAsia"/>
          <w:b/>
          <w:i/>
          <w:szCs w:val="20"/>
          <w:lang w:eastAsia="zh-CN"/>
        </w:rPr>
        <w:t xml:space="preserve"> WLS</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he performance accuracy is 0.13</w:t>
      </w:r>
      <w:r>
        <w:rPr>
          <w:rFonts w:eastAsiaTheme="minorEastAsia" w:hint="eastAsia"/>
          <w:b/>
          <w:i/>
          <w:szCs w:val="20"/>
          <w:lang w:eastAsia="zh-CN"/>
        </w:rPr>
        <w:t>m</w:t>
      </w:r>
      <w:r>
        <w:rPr>
          <w:rFonts w:eastAsiaTheme="minorEastAsia"/>
          <w:b/>
          <w:i/>
          <w:szCs w:val="20"/>
        </w:rPr>
        <w:t xml:space="preserve"> @90% in </w:t>
      </w:r>
      <w:proofErr w:type="spellStart"/>
      <w:r>
        <w:rPr>
          <w:rFonts w:eastAsiaTheme="minorEastAsia"/>
          <w:b/>
          <w:i/>
          <w:szCs w:val="20"/>
        </w:rPr>
        <w:t>InF</w:t>
      </w:r>
      <w:proofErr w:type="spellEnd"/>
      <w:r>
        <w:rPr>
          <w:rFonts w:eastAsiaTheme="minorEastAsia"/>
          <w:b/>
          <w:i/>
          <w:szCs w:val="20"/>
        </w:rPr>
        <w:t>- SH.</w:t>
      </w:r>
    </w:p>
    <w:p w14:paraId="167F40C2" w14:textId="1CD16965" w:rsidR="00BE2A60" w:rsidRPr="00BE2A60" w:rsidRDefault="00BE2A60" w:rsidP="00BE2A60">
      <w:pPr>
        <w:pStyle w:val="a0"/>
        <w:spacing w:after="0"/>
        <w:rPr>
          <w:rFonts w:eastAsia="宋体"/>
          <w:b/>
          <w:i/>
          <w:szCs w:val="20"/>
        </w:rPr>
      </w:pPr>
      <w:r w:rsidRPr="00BE2A60">
        <w:rPr>
          <w:rFonts w:eastAsia="宋体"/>
          <w:b/>
          <w:i/>
          <w:szCs w:val="20"/>
        </w:rPr>
        <w:t xml:space="preserve">Observation </w:t>
      </w:r>
      <w:r w:rsidRPr="00BE2A60">
        <w:rPr>
          <w:rFonts w:eastAsia="宋体"/>
          <w:b/>
          <w:i/>
          <w:szCs w:val="20"/>
        </w:rPr>
        <w:fldChar w:fldCharType="begin"/>
      </w:r>
      <w:r w:rsidRPr="00BE2A60">
        <w:rPr>
          <w:rFonts w:eastAsia="宋体"/>
          <w:b/>
          <w:i/>
          <w:szCs w:val="20"/>
        </w:rPr>
        <w:instrText xml:space="preserve"> SEQ Observation \* ARABIC </w:instrText>
      </w:r>
      <w:r w:rsidRPr="00BE2A60">
        <w:rPr>
          <w:rFonts w:eastAsia="宋体"/>
          <w:b/>
          <w:i/>
          <w:szCs w:val="20"/>
        </w:rPr>
        <w:fldChar w:fldCharType="separate"/>
      </w:r>
      <w:r w:rsidR="006A25AA">
        <w:rPr>
          <w:rFonts w:eastAsia="宋体"/>
          <w:b/>
          <w:i/>
          <w:noProof/>
          <w:szCs w:val="20"/>
        </w:rPr>
        <w:t>10</w:t>
      </w:r>
      <w:r w:rsidRPr="00BE2A60">
        <w:rPr>
          <w:rFonts w:eastAsia="宋体"/>
          <w:b/>
          <w:i/>
          <w:szCs w:val="20"/>
        </w:rPr>
        <w:fldChar w:fldCharType="end"/>
      </w:r>
      <w:r w:rsidRPr="00BE2A60">
        <w:rPr>
          <w:rFonts w:eastAsia="宋体"/>
          <w:b/>
          <w:i/>
          <w:szCs w:val="20"/>
        </w:rPr>
        <w:t>:</w:t>
      </w:r>
    </w:p>
    <w:p w14:paraId="37011840" w14:textId="68667268" w:rsidR="00BE2A60" w:rsidRDefault="00BE2A60" w:rsidP="00BE2A60">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w:t>
      </w:r>
      <w:r>
        <w:rPr>
          <w:rFonts w:eastAsiaTheme="minorEastAsia" w:hint="eastAsia"/>
          <w:b/>
          <w:i/>
          <w:szCs w:val="20"/>
          <w:lang w:eastAsia="zh-CN"/>
        </w:rPr>
        <w:t>with</w:t>
      </w:r>
      <w:r>
        <w:rPr>
          <w:rFonts w:eastAsiaTheme="minorEastAsia"/>
          <w:b/>
          <w:i/>
          <w:szCs w:val="20"/>
        </w:rPr>
        <w:t xml:space="preserve"> option D</w:t>
      </w:r>
      <w:r>
        <w:rPr>
          <w:rFonts w:eastAsiaTheme="minorEastAsia" w:hint="eastAsia"/>
          <w:b/>
          <w:i/>
          <w:szCs w:val="20"/>
          <w:lang w:eastAsia="zh-CN"/>
        </w:rPr>
        <w:t>（</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sidRPr="002D6B89">
        <w:rPr>
          <w:rFonts w:eastAsiaTheme="minorEastAsia"/>
          <w:b/>
          <w:i/>
          <w:szCs w:val="20"/>
        </w:rPr>
        <w:t xml:space="preserve"> </w:t>
      </w:r>
      <w:r>
        <w:rPr>
          <w:rFonts w:eastAsiaTheme="minorEastAsia"/>
          <w:b/>
          <w:i/>
          <w:szCs w:val="20"/>
        </w:rPr>
        <w:t xml:space="preserve">in the </w:t>
      </w:r>
      <w:r w:rsidRPr="002D6B89">
        <w:rPr>
          <w:rFonts w:eastAsiaTheme="minorEastAsia"/>
          <w:b/>
          <w:i/>
          <w:szCs w:val="20"/>
        </w:rPr>
        <w:t xml:space="preserve">frequency domain </w:t>
      </w:r>
      <w:r>
        <w:rPr>
          <w:rFonts w:eastAsiaTheme="minorEastAsia"/>
          <w:b/>
          <w:i/>
          <w:szCs w:val="20"/>
        </w:rPr>
        <w:t>of</w:t>
      </w:r>
      <w:r w:rsidRPr="002D6B89">
        <w:rPr>
          <w:rFonts w:eastAsiaTheme="minorEastAsia"/>
          <w:b/>
          <w:i/>
          <w:szCs w:val="20"/>
        </w:rPr>
        <w:t xml:space="preserve"> multipath mitigation CIR</w:t>
      </w:r>
      <w:r>
        <w:rPr>
          <w:rFonts w:eastAsiaTheme="minorEastAsia" w:hint="eastAsia"/>
          <w:b/>
          <w:i/>
          <w:szCs w:val="20"/>
          <w:lang w:eastAsia="zh-CN"/>
        </w:rPr>
        <w:t>）</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integer</w:t>
      </w:r>
      <w:r>
        <w:rPr>
          <w:rFonts w:eastAsiaTheme="minorEastAsia"/>
          <w:b/>
          <w:i/>
          <w:szCs w:val="20"/>
          <w:lang w:eastAsia="zh-CN"/>
        </w:rPr>
        <w:t xml:space="preserve"> </w:t>
      </w:r>
      <w:r>
        <w:rPr>
          <w:rFonts w:eastAsiaTheme="minorEastAsia" w:hint="eastAsia"/>
          <w:b/>
          <w:i/>
          <w:szCs w:val="20"/>
          <w:lang w:eastAsia="zh-CN"/>
        </w:rPr>
        <w:t>cycles</w:t>
      </w:r>
      <w:r>
        <w:rPr>
          <w:rFonts w:eastAsiaTheme="minorEastAsia"/>
          <w:b/>
          <w:i/>
          <w:szCs w:val="20"/>
          <w:lang w:eastAsia="zh-CN"/>
        </w:rPr>
        <w:t xml:space="preserve"> </w:t>
      </w:r>
      <w:r>
        <w:rPr>
          <w:rFonts w:eastAsiaTheme="minorEastAsia" w:hint="eastAsia"/>
          <w:b/>
          <w:i/>
          <w:szCs w:val="20"/>
          <w:lang w:eastAsia="zh-CN"/>
        </w:rPr>
        <w:t>estimation</w:t>
      </w:r>
      <w:r w:rsidR="00C42E29" w:rsidRPr="00C42E29">
        <w:rPr>
          <w:rFonts w:eastAsiaTheme="minorEastAsia"/>
          <w:b/>
          <w:i/>
          <w:szCs w:val="20"/>
          <w:lang w:eastAsia="zh-CN"/>
        </w:rPr>
        <w:t xml:space="preserve"> </w:t>
      </w:r>
      <w:r w:rsidR="00C42E29">
        <w:rPr>
          <w:rFonts w:eastAsiaTheme="minorEastAsia"/>
          <w:b/>
          <w:i/>
          <w:szCs w:val="20"/>
          <w:lang w:eastAsia="zh-CN"/>
        </w:rPr>
        <w:t>method of</w:t>
      </w:r>
      <w:r w:rsidR="00B1121D">
        <w:rPr>
          <w:rFonts w:eastAsiaTheme="minorEastAsia"/>
          <w:b/>
          <w:i/>
          <w:szCs w:val="20"/>
          <w:lang w:eastAsia="zh-CN"/>
        </w:rPr>
        <w:t xml:space="preserve"> WLS</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he performance accuracy is 0.07</w:t>
      </w:r>
      <w:r>
        <w:rPr>
          <w:rFonts w:eastAsiaTheme="minorEastAsia" w:hint="eastAsia"/>
          <w:b/>
          <w:i/>
          <w:szCs w:val="20"/>
          <w:lang w:eastAsia="zh-CN"/>
        </w:rPr>
        <w:t>m</w:t>
      </w:r>
      <w:r>
        <w:rPr>
          <w:rFonts w:eastAsiaTheme="minorEastAsia"/>
          <w:b/>
          <w:i/>
          <w:szCs w:val="20"/>
        </w:rPr>
        <w:t xml:space="preserve"> @90% in </w:t>
      </w:r>
      <w:proofErr w:type="spellStart"/>
      <w:r>
        <w:rPr>
          <w:rFonts w:eastAsiaTheme="minorEastAsia"/>
          <w:b/>
          <w:i/>
          <w:szCs w:val="20"/>
        </w:rPr>
        <w:t>InF</w:t>
      </w:r>
      <w:proofErr w:type="spellEnd"/>
      <w:r>
        <w:rPr>
          <w:rFonts w:eastAsiaTheme="minorEastAsia"/>
          <w:b/>
          <w:i/>
          <w:szCs w:val="20"/>
        </w:rPr>
        <w:t>- SH.</w:t>
      </w:r>
    </w:p>
    <w:bookmarkEnd w:id="9"/>
    <w:bookmarkEnd w:id="12"/>
    <w:p w14:paraId="1355BEF7" w14:textId="77777777" w:rsidR="00BF105D" w:rsidRDefault="0060252E">
      <w:pPr>
        <w:pStyle w:val="1"/>
        <w:tabs>
          <w:tab w:val="left" w:pos="432"/>
        </w:tabs>
        <w:rPr>
          <w:b/>
          <w:bCs/>
        </w:rPr>
      </w:pPr>
      <w:r>
        <w:lastRenderedPageBreak/>
        <w:t>Conclusion</w:t>
      </w:r>
    </w:p>
    <w:p w14:paraId="5B8BD4E2" w14:textId="778EABB6"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potential</w:t>
      </w:r>
      <w:r w:rsidR="008B2950">
        <w:rPr>
          <w:rFonts w:eastAsia="宋体"/>
          <w:lang w:eastAsia="zh-CN"/>
        </w:rPr>
        <w:t xml:space="preserve"> enhancement for</w:t>
      </w:r>
      <w:r>
        <w:rPr>
          <w:rFonts w:eastAsia="宋体" w:hint="eastAsia"/>
          <w:lang w:eastAsia="zh-CN"/>
        </w:rPr>
        <w:t xml:space="preserve"> </w:t>
      </w:r>
      <w:r w:rsidR="008B2950">
        <w:rPr>
          <w:rFonts w:eastAsia="宋体"/>
          <w:lang w:eastAsia="zh-CN"/>
        </w:rPr>
        <w:t xml:space="preserve">carrier phase </w:t>
      </w:r>
      <w:r w:rsidR="00297DA2">
        <w:rPr>
          <w:rFonts w:eastAsia="宋体"/>
          <w:lang w:eastAsia="zh-CN"/>
        </w:rPr>
        <w:t>positioning</w:t>
      </w:r>
      <w:r>
        <w:rPr>
          <w:rFonts w:eastAsia="宋体"/>
          <w:lang w:eastAsia="zh-CN"/>
        </w:rPr>
        <w:t xml:space="preserve"> with the following observations and proposals.</w:t>
      </w:r>
    </w:p>
    <w:p w14:paraId="1A352FE7"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szCs w:val="20"/>
        </w:rPr>
        <w:t>1</w:t>
      </w:r>
      <w:r>
        <w:rPr>
          <w:rFonts w:eastAsia="宋体"/>
          <w:b/>
          <w:i/>
          <w:szCs w:val="20"/>
        </w:rPr>
        <w:fldChar w:fldCharType="end"/>
      </w:r>
    </w:p>
    <w:p w14:paraId="057B79D4"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B,</w:t>
      </w:r>
      <w:r>
        <w:rPr>
          <w:rFonts w:eastAsiaTheme="minorEastAsia" w:hint="eastAsia"/>
          <w:b/>
          <w:i/>
          <w:szCs w:val="20"/>
        </w:rPr>
        <w:t xml:space="preserve"> t</w:t>
      </w:r>
      <w:r>
        <w:rPr>
          <w:rFonts w:eastAsiaTheme="minorEastAsia"/>
          <w:b/>
          <w:i/>
          <w:szCs w:val="20"/>
        </w:rPr>
        <w:t xml:space="preserve">he performance accuracy is 0.43 radian @90% in </w:t>
      </w:r>
      <w:proofErr w:type="spellStart"/>
      <w:r>
        <w:rPr>
          <w:rFonts w:eastAsiaTheme="minorEastAsia"/>
          <w:b/>
          <w:i/>
          <w:szCs w:val="20"/>
        </w:rPr>
        <w:t>InF</w:t>
      </w:r>
      <w:proofErr w:type="spellEnd"/>
      <w:r>
        <w:rPr>
          <w:rFonts w:eastAsiaTheme="minorEastAsia"/>
          <w:b/>
          <w:i/>
          <w:szCs w:val="20"/>
        </w:rPr>
        <w:t>- SH.</w:t>
      </w:r>
    </w:p>
    <w:p w14:paraId="6CFD6360"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B,</w:t>
      </w:r>
      <w:r>
        <w:rPr>
          <w:rFonts w:eastAsiaTheme="minorEastAsia" w:hint="eastAsia"/>
          <w:b/>
          <w:i/>
          <w:szCs w:val="20"/>
        </w:rPr>
        <w:t xml:space="preserve"> t</w:t>
      </w:r>
      <w:r>
        <w:rPr>
          <w:rFonts w:eastAsiaTheme="minorEastAsia"/>
          <w:b/>
          <w:i/>
          <w:szCs w:val="20"/>
        </w:rPr>
        <w:t xml:space="preserve">he performance accuracy is 1.36 radian @90% in </w:t>
      </w:r>
      <w:proofErr w:type="spellStart"/>
      <w:r>
        <w:rPr>
          <w:rFonts w:eastAsiaTheme="minorEastAsia"/>
          <w:b/>
          <w:i/>
          <w:szCs w:val="20"/>
        </w:rPr>
        <w:t>InF</w:t>
      </w:r>
      <w:proofErr w:type="spellEnd"/>
      <w:r>
        <w:rPr>
          <w:rFonts w:eastAsiaTheme="minorEastAsia"/>
          <w:b/>
          <w:i/>
          <w:szCs w:val="20"/>
        </w:rPr>
        <w:t>- DH.</w:t>
      </w:r>
    </w:p>
    <w:p w14:paraId="4FDA3DE7"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2</w:t>
      </w:r>
      <w:r>
        <w:rPr>
          <w:rFonts w:eastAsia="宋体"/>
          <w:b/>
          <w:i/>
          <w:szCs w:val="20"/>
        </w:rPr>
        <w:fldChar w:fldCharType="end"/>
      </w:r>
      <w:r>
        <w:rPr>
          <w:rFonts w:eastAsia="宋体"/>
          <w:b/>
          <w:i/>
          <w:szCs w:val="20"/>
        </w:rPr>
        <w:t>:</w:t>
      </w:r>
    </w:p>
    <w:p w14:paraId="0285B3A5"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time domain with option C,</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 xml:space="preserve">he performance accuracy is 1.47 radian @90% in </w:t>
      </w:r>
      <w:proofErr w:type="spellStart"/>
      <w:r>
        <w:rPr>
          <w:rFonts w:eastAsiaTheme="minorEastAsia"/>
          <w:b/>
          <w:i/>
          <w:szCs w:val="20"/>
        </w:rPr>
        <w:t>InF</w:t>
      </w:r>
      <w:proofErr w:type="spellEnd"/>
      <w:r>
        <w:rPr>
          <w:rFonts w:eastAsiaTheme="minorEastAsia"/>
          <w:b/>
          <w:i/>
          <w:szCs w:val="20"/>
        </w:rPr>
        <w:t>- SH.</w:t>
      </w:r>
    </w:p>
    <w:p w14:paraId="5E49638F"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time domain with option C,</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 xml:space="preserve">he performance accuracy is 4.41 radian @90% in </w:t>
      </w:r>
      <w:proofErr w:type="spellStart"/>
      <w:r>
        <w:rPr>
          <w:rFonts w:eastAsiaTheme="minorEastAsia"/>
          <w:b/>
          <w:i/>
          <w:szCs w:val="20"/>
        </w:rPr>
        <w:t>InF</w:t>
      </w:r>
      <w:proofErr w:type="spellEnd"/>
      <w:r>
        <w:rPr>
          <w:rFonts w:eastAsiaTheme="minorEastAsia"/>
          <w:b/>
          <w:i/>
          <w:szCs w:val="20"/>
        </w:rPr>
        <w:t>- DH.</w:t>
      </w:r>
    </w:p>
    <w:p w14:paraId="407D3BA5"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3</w:t>
      </w:r>
      <w:r>
        <w:rPr>
          <w:rFonts w:eastAsia="宋体"/>
          <w:b/>
          <w:i/>
          <w:szCs w:val="20"/>
        </w:rPr>
        <w:fldChar w:fldCharType="end"/>
      </w:r>
      <w:r>
        <w:rPr>
          <w:rFonts w:eastAsia="宋体"/>
          <w:b/>
          <w:i/>
          <w:szCs w:val="20"/>
        </w:rPr>
        <w:t>:</w:t>
      </w:r>
    </w:p>
    <w:p w14:paraId="1F65F97E" w14:textId="0F349A54"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of multipath mitigation CIR with option </w:t>
      </w:r>
      <w:r w:rsidR="00942BAA">
        <w:rPr>
          <w:rFonts w:eastAsiaTheme="minorEastAsia"/>
          <w:b/>
          <w:i/>
          <w:szCs w:val="20"/>
        </w:rPr>
        <w:t>D</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 xml:space="preserve">he performance accuracy is 0.13 radian @90% in </w:t>
      </w:r>
      <w:proofErr w:type="spellStart"/>
      <w:r>
        <w:rPr>
          <w:rFonts w:eastAsiaTheme="minorEastAsia"/>
          <w:b/>
          <w:i/>
          <w:szCs w:val="20"/>
        </w:rPr>
        <w:t>InF</w:t>
      </w:r>
      <w:proofErr w:type="spellEnd"/>
      <w:r>
        <w:rPr>
          <w:rFonts w:eastAsiaTheme="minorEastAsia"/>
          <w:b/>
          <w:i/>
          <w:szCs w:val="20"/>
        </w:rPr>
        <w:t>- SH.</w:t>
      </w:r>
    </w:p>
    <w:p w14:paraId="2621145E" w14:textId="5ED2E0FB" w:rsidR="00B1121D" w:rsidRDefault="00B1121D" w:rsidP="00B1121D">
      <w:pPr>
        <w:pStyle w:val="a0"/>
        <w:numPr>
          <w:ilvl w:val="0"/>
          <w:numId w:val="16"/>
        </w:numPr>
        <w:rPr>
          <w:rFonts w:eastAsiaTheme="minorEastAsia"/>
          <w:b/>
          <w:i/>
          <w:szCs w:val="20"/>
        </w:rPr>
      </w:pPr>
      <w:r w:rsidRPr="002D6B89">
        <w:rPr>
          <w:rFonts w:eastAsiaTheme="minorEastAsia"/>
          <w:b/>
          <w:i/>
          <w:szCs w:val="20"/>
        </w:rPr>
        <w:t>F</w:t>
      </w:r>
      <w:r w:rsidRPr="002D6B89">
        <w:rPr>
          <w:rFonts w:eastAsiaTheme="minorEastAsia" w:hint="eastAsia"/>
          <w:b/>
          <w:i/>
          <w:szCs w:val="20"/>
        </w:rPr>
        <w:t>or</w:t>
      </w:r>
      <w:r w:rsidRPr="002D6B89">
        <w:rPr>
          <w:rFonts w:eastAsiaTheme="minorEastAsia"/>
          <w:b/>
          <w:i/>
          <w:szCs w:val="20"/>
        </w:rPr>
        <w:t xml:space="preserve"> the carrier phase measurement in the frequency domain </w:t>
      </w:r>
      <w:r>
        <w:rPr>
          <w:rFonts w:eastAsiaTheme="minorEastAsia"/>
          <w:b/>
          <w:i/>
          <w:szCs w:val="20"/>
        </w:rPr>
        <w:t>of</w:t>
      </w:r>
      <w:r w:rsidRPr="002D6B89">
        <w:rPr>
          <w:rFonts w:eastAsiaTheme="minorEastAsia"/>
          <w:b/>
          <w:i/>
          <w:szCs w:val="20"/>
        </w:rPr>
        <w:t xml:space="preserve"> multipath mitigation CIR with option </w:t>
      </w:r>
      <w:r w:rsidR="00942BAA">
        <w:rPr>
          <w:rFonts w:eastAsiaTheme="minorEastAsia"/>
          <w:b/>
          <w:i/>
          <w:szCs w:val="20"/>
        </w:rPr>
        <w:t>D</w:t>
      </w:r>
      <w:r w:rsidRPr="002D6B89">
        <w:rPr>
          <w:rFonts w:eastAsiaTheme="minorEastAsia"/>
          <w:b/>
          <w:i/>
          <w:szCs w:val="20"/>
        </w:rPr>
        <w:t>,</w:t>
      </w:r>
      <w:r w:rsidRPr="002D6B89">
        <w:rPr>
          <w:rFonts w:eastAsiaTheme="minorEastAsia" w:hint="eastAsia"/>
          <w:b/>
          <w:i/>
          <w:szCs w:val="20"/>
        </w:rPr>
        <w:t xml:space="preserve"> t</w:t>
      </w:r>
      <w:r w:rsidRPr="002D6B89">
        <w:rPr>
          <w:rFonts w:eastAsiaTheme="minorEastAsia"/>
          <w:b/>
          <w:i/>
          <w:szCs w:val="20"/>
        </w:rPr>
        <w:t>he performance accur</w:t>
      </w:r>
      <w:r w:rsidRPr="0006386B">
        <w:rPr>
          <w:rFonts w:eastAsiaTheme="minorEastAsia"/>
          <w:b/>
          <w:i/>
          <w:szCs w:val="20"/>
        </w:rPr>
        <w:t>acy is 0.64</w:t>
      </w:r>
      <w:r w:rsidRPr="002D6B89">
        <w:rPr>
          <w:rFonts w:eastAsiaTheme="minorEastAsia"/>
          <w:b/>
          <w:i/>
          <w:szCs w:val="20"/>
        </w:rPr>
        <w:t xml:space="preserve"> radian @90% in </w:t>
      </w:r>
      <w:proofErr w:type="spellStart"/>
      <w:r w:rsidRPr="002D6B89">
        <w:rPr>
          <w:rFonts w:eastAsiaTheme="minorEastAsia"/>
          <w:b/>
          <w:i/>
          <w:szCs w:val="20"/>
        </w:rPr>
        <w:t>InF</w:t>
      </w:r>
      <w:proofErr w:type="spellEnd"/>
      <w:r w:rsidRPr="002D6B89">
        <w:rPr>
          <w:rFonts w:eastAsiaTheme="minorEastAsia"/>
          <w:b/>
          <w:i/>
          <w:szCs w:val="20"/>
        </w:rPr>
        <w:t xml:space="preserve">- </w:t>
      </w:r>
      <w:r>
        <w:rPr>
          <w:rFonts w:eastAsiaTheme="minorEastAsia"/>
          <w:b/>
          <w:i/>
          <w:szCs w:val="20"/>
        </w:rPr>
        <w:t>D</w:t>
      </w:r>
      <w:r w:rsidRPr="002D6B89">
        <w:rPr>
          <w:rFonts w:eastAsiaTheme="minorEastAsia"/>
          <w:b/>
          <w:i/>
          <w:szCs w:val="20"/>
        </w:rPr>
        <w:t>H.</w:t>
      </w:r>
    </w:p>
    <w:p w14:paraId="5E171976"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4</w:t>
      </w:r>
      <w:r>
        <w:rPr>
          <w:rFonts w:eastAsia="宋体"/>
          <w:b/>
          <w:i/>
          <w:szCs w:val="20"/>
        </w:rPr>
        <w:fldChar w:fldCharType="end"/>
      </w:r>
      <w:r>
        <w:rPr>
          <w:rFonts w:eastAsia="宋体"/>
          <w:b/>
          <w:i/>
          <w:szCs w:val="20"/>
        </w:rPr>
        <w:t>:</w:t>
      </w:r>
    </w:p>
    <w:p w14:paraId="3738B05D" w14:textId="77777777" w:rsidR="00B1121D" w:rsidRDefault="00B1121D" w:rsidP="00B1121D">
      <w:pPr>
        <w:pStyle w:val="a0"/>
        <w:numPr>
          <w:ilvl w:val="0"/>
          <w:numId w:val="16"/>
        </w:numPr>
        <w:rPr>
          <w:rFonts w:eastAsiaTheme="minorEastAsia"/>
          <w:b/>
          <w:i/>
          <w:szCs w:val="20"/>
        </w:rPr>
      </w:pPr>
      <w:r w:rsidRPr="0006386B">
        <w:rPr>
          <w:rFonts w:eastAsiaTheme="minorEastAsia"/>
          <w:b/>
          <w:i/>
          <w:szCs w:val="20"/>
        </w:rPr>
        <w:t>F</w:t>
      </w:r>
      <w:r w:rsidRPr="0006386B">
        <w:rPr>
          <w:rFonts w:eastAsiaTheme="minorEastAsia" w:hint="eastAsia"/>
          <w:b/>
          <w:i/>
          <w:szCs w:val="20"/>
        </w:rPr>
        <w:t>or</w:t>
      </w:r>
      <w:r w:rsidRPr="0006386B">
        <w:rPr>
          <w:rFonts w:eastAsiaTheme="minorEastAsia"/>
          <w:b/>
          <w:i/>
          <w:szCs w:val="20"/>
        </w:rPr>
        <w:t xml:space="preserve"> the carrier phase measurement, the performance of carrier phase measurement</w:t>
      </w:r>
      <w:r w:rsidRPr="0006386B" w:rsidDel="008A0E20">
        <w:rPr>
          <w:rFonts w:eastAsiaTheme="minorEastAsia"/>
          <w:b/>
          <w:i/>
          <w:szCs w:val="20"/>
        </w:rPr>
        <w:t xml:space="preserve"> </w:t>
      </w:r>
      <w:r w:rsidRPr="0006386B">
        <w:rPr>
          <w:rFonts w:eastAsiaTheme="minorEastAsia"/>
          <w:b/>
          <w:i/>
          <w:szCs w:val="20"/>
        </w:rPr>
        <w:t>degraded significantly with the multiple path/</w:t>
      </w:r>
      <w:proofErr w:type="spellStart"/>
      <w:r w:rsidRPr="0006386B">
        <w:rPr>
          <w:rFonts w:eastAsiaTheme="minorEastAsia"/>
          <w:b/>
          <w:i/>
          <w:szCs w:val="20"/>
        </w:rPr>
        <w:t>NloS</w:t>
      </w:r>
      <w:proofErr w:type="spellEnd"/>
      <w:r w:rsidRPr="0006386B">
        <w:rPr>
          <w:rFonts w:eastAsiaTheme="minorEastAsia"/>
          <w:b/>
          <w:i/>
          <w:szCs w:val="20"/>
        </w:rPr>
        <w:t xml:space="preserve"> scenario.</w:t>
      </w:r>
    </w:p>
    <w:p w14:paraId="14D2BA3A"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5</w:t>
      </w:r>
      <w:r>
        <w:rPr>
          <w:rFonts w:eastAsia="宋体"/>
          <w:b/>
          <w:i/>
          <w:szCs w:val="20"/>
        </w:rPr>
        <w:fldChar w:fldCharType="end"/>
      </w:r>
      <w:r>
        <w:rPr>
          <w:rFonts w:eastAsia="宋体"/>
          <w:b/>
          <w:i/>
          <w:szCs w:val="20"/>
        </w:rPr>
        <w:t>:</w:t>
      </w:r>
    </w:p>
    <w:p w14:paraId="733EFFC2" w14:textId="3ECABE29" w:rsidR="00B1121D" w:rsidRDefault="00B1121D" w:rsidP="00B1121D">
      <w:pPr>
        <w:pStyle w:val="a0"/>
        <w:numPr>
          <w:ilvl w:val="0"/>
          <w:numId w:val="16"/>
        </w:numPr>
        <w:rPr>
          <w:rFonts w:eastAsiaTheme="minorEastAsia"/>
          <w:b/>
          <w:i/>
          <w:szCs w:val="20"/>
        </w:rPr>
      </w:pPr>
      <w:r w:rsidRPr="0006386B">
        <w:rPr>
          <w:rFonts w:eastAsiaTheme="minorEastAsia"/>
          <w:b/>
          <w:i/>
          <w:szCs w:val="20"/>
        </w:rPr>
        <w:t>F</w:t>
      </w:r>
      <w:r w:rsidRPr="0006386B">
        <w:rPr>
          <w:rFonts w:eastAsiaTheme="minorEastAsia" w:hint="eastAsia"/>
          <w:b/>
          <w:i/>
          <w:szCs w:val="20"/>
        </w:rPr>
        <w:t>or</w:t>
      </w:r>
      <w:r w:rsidRPr="0006386B">
        <w:rPr>
          <w:rFonts w:eastAsiaTheme="minorEastAsia"/>
          <w:b/>
          <w:i/>
          <w:szCs w:val="20"/>
        </w:rPr>
        <w:t xml:space="preserve"> the carrier phase measurement</w:t>
      </w:r>
      <w:r>
        <w:rPr>
          <w:rFonts w:eastAsiaTheme="minorEastAsia"/>
          <w:b/>
          <w:i/>
          <w:szCs w:val="20"/>
        </w:rPr>
        <w:t xml:space="preserve"> accuracy</w:t>
      </w:r>
      <w:r w:rsidRPr="0006386B">
        <w:rPr>
          <w:rFonts w:eastAsiaTheme="minorEastAsia"/>
          <w:b/>
          <w:i/>
          <w:szCs w:val="20"/>
        </w:rPr>
        <w:t>, the performance of carrier phase measurement</w:t>
      </w:r>
      <w:r w:rsidRPr="0006386B" w:rsidDel="008A0E20">
        <w:rPr>
          <w:rFonts w:eastAsiaTheme="minorEastAsia"/>
          <w:b/>
          <w:i/>
          <w:szCs w:val="20"/>
        </w:rPr>
        <w:t xml:space="preserve"> </w:t>
      </w:r>
      <w:r w:rsidRPr="002D6B89">
        <w:rPr>
          <w:rFonts w:eastAsiaTheme="minorEastAsia"/>
          <w:b/>
          <w:i/>
          <w:szCs w:val="20"/>
        </w:rPr>
        <w:t xml:space="preserve">in the frequency domain </w:t>
      </w:r>
      <w:r>
        <w:rPr>
          <w:rFonts w:eastAsiaTheme="minorEastAsia"/>
          <w:b/>
          <w:i/>
          <w:szCs w:val="20"/>
        </w:rPr>
        <w:t>of</w:t>
      </w:r>
      <w:r w:rsidRPr="002D6B89">
        <w:rPr>
          <w:rFonts w:eastAsiaTheme="minorEastAsia"/>
          <w:b/>
          <w:i/>
          <w:szCs w:val="20"/>
        </w:rPr>
        <w:t xml:space="preserve"> multipath mitigation CIR with option </w:t>
      </w:r>
      <w:r w:rsidR="00942BAA">
        <w:rPr>
          <w:rFonts w:eastAsiaTheme="minorEastAsia"/>
          <w:b/>
          <w:i/>
          <w:szCs w:val="20"/>
        </w:rPr>
        <w:t>D</w:t>
      </w:r>
      <w:r>
        <w:rPr>
          <w:rFonts w:eastAsiaTheme="minorEastAsia"/>
          <w:b/>
          <w:i/>
          <w:szCs w:val="20"/>
        </w:rPr>
        <w:t xml:space="preserve"> is best compared to t</w:t>
      </w:r>
      <w:r w:rsidRPr="002D6B89">
        <w:rPr>
          <w:rFonts w:eastAsiaTheme="minorEastAsia"/>
          <w:b/>
          <w:i/>
          <w:szCs w:val="20"/>
        </w:rPr>
        <w:t>he carrier phase measurement in the frequency domain</w:t>
      </w:r>
      <w:r>
        <w:rPr>
          <w:rFonts w:eastAsiaTheme="minorEastAsia"/>
          <w:b/>
          <w:i/>
          <w:szCs w:val="20"/>
        </w:rPr>
        <w:t xml:space="preserve"> and time domain</w:t>
      </w:r>
      <w:r w:rsidRPr="0006386B">
        <w:rPr>
          <w:rFonts w:eastAsiaTheme="minorEastAsia"/>
          <w:b/>
          <w:i/>
          <w:szCs w:val="20"/>
        </w:rPr>
        <w:t>.</w:t>
      </w:r>
    </w:p>
    <w:p w14:paraId="52E6BAA0"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6</w:t>
      </w:r>
      <w:r>
        <w:rPr>
          <w:rFonts w:eastAsia="宋体"/>
          <w:b/>
          <w:i/>
          <w:szCs w:val="20"/>
        </w:rPr>
        <w:fldChar w:fldCharType="end"/>
      </w:r>
      <w:r>
        <w:rPr>
          <w:rFonts w:eastAsia="宋体"/>
          <w:b/>
          <w:i/>
          <w:szCs w:val="20"/>
        </w:rPr>
        <w:t>:</w:t>
      </w:r>
    </w:p>
    <w:p w14:paraId="78925D6B"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(case 5 )</w:t>
      </w:r>
      <w:r>
        <w:rPr>
          <w:rFonts w:eastAsiaTheme="minorEastAsia" w:hint="eastAsia"/>
          <w:b/>
          <w:i/>
          <w:szCs w:val="20"/>
          <w:lang w:eastAsia="zh-CN"/>
        </w:rPr>
        <w:t>with</w:t>
      </w:r>
      <w:r>
        <w:rPr>
          <w:rFonts w:eastAsiaTheme="minorEastAsia"/>
          <w:b/>
          <w:i/>
          <w:szCs w:val="20"/>
        </w:rPr>
        <w:t xml:space="preserve"> option C</w:t>
      </w:r>
      <w:r>
        <w:rPr>
          <w:rFonts w:eastAsiaTheme="minorEastAsia" w:hint="eastAsia"/>
          <w:b/>
          <w:i/>
          <w:szCs w:val="20"/>
          <w:lang w:eastAsia="zh-CN"/>
        </w:rPr>
        <w:t>（</w:t>
      </w:r>
      <w:r>
        <w:rPr>
          <w:rFonts w:eastAsiaTheme="minorEastAsia" w:hint="eastAsia"/>
          <w:b/>
          <w:i/>
          <w:szCs w:val="20"/>
          <w:lang w:eastAsia="zh-CN"/>
        </w:rPr>
        <w:t>time-dom</w:t>
      </w:r>
      <w:r>
        <w:rPr>
          <w:rFonts w:eastAsiaTheme="minorEastAsia"/>
          <w:b/>
          <w:i/>
          <w:szCs w:val="20"/>
          <w:lang w:eastAsia="zh-CN"/>
        </w:rPr>
        <w:t>ai</w:t>
      </w:r>
      <w:r>
        <w:rPr>
          <w:rFonts w:eastAsiaTheme="minorEastAsia" w:hint="eastAsia"/>
          <w:b/>
          <w:i/>
          <w:szCs w:val="20"/>
          <w:lang w:eastAsia="zh-CN"/>
        </w:rPr>
        <w:t>n</w:t>
      </w:r>
      <w:r>
        <w:rPr>
          <w:rFonts w:eastAsiaTheme="minorEastAsia"/>
          <w:b/>
          <w:i/>
          <w:szCs w:val="20"/>
          <w:lang w:eastAsia="zh-CN"/>
        </w:rPr>
        <w:t xml:space="preserve"> </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hint="eastAsia"/>
          <w:b/>
          <w:i/>
          <w:szCs w:val="20"/>
          <w:lang w:eastAsia="zh-CN"/>
        </w:rPr>
        <w:t>）</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ideal</w:t>
      </w:r>
      <w:r>
        <w:rPr>
          <w:rFonts w:eastAsiaTheme="minorEastAsia"/>
          <w:b/>
          <w:i/>
          <w:szCs w:val="20"/>
          <w:lang w:eastAsia="zh-CN"/>
        </w:rPr>
        <w:t xml:space="preserve"> </w:t>
      </w:r>
      <w:r>
        <w:rPr>
          <w:rFonts w:eastAsiaTheme="minorEastAsia" w:hint="eastAsia"/>
          <w:b/>
          <w:i/>
          <w:szCs w:val="20"/>
          <w:lang w:eastAsia="zh-CN"/>
        </w:rPr>
        <w:t>integer</w:t>
      </w:r>
      <w:r>
        <w:rPr>
          <w:rFonts w:eastAsiaTheme="minorEastAsia"/>
          <w:b/>
          <w:i/>
          <w:szCs w:val="20"/>
          <w:lang w:eastAsia="zh-CN"/>
        </w:rPr>
        <w:t xml:space="preserve"> </w:t>
      </w:r>
      <w:r>
        <w:rPr>
          <w:rFonts w:eastAsiaTheme="minorEastAsia" w:hint="eastAsia"/>
          <w:b/>
          <w:i/>
          <w:szCs w:val="20"/>
          <w:lang w:eastAsia="zh-CN"/>
        </w:rPr>
        <w:t>cycles</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he performance accuracy is 0.21</w:t>
      </w:r>
      <w:r>
        <w:rPr>
          <w:rFonts w:eastAsiaTheme="minorEastAsia" w:hint="eastAsia"/>
          <w:b/>
          <w:i/>
          <w:szCs w:val="20"/>
          <w:lang w:eastAsia="zh-CN"/>
        </w:rPr>
        <w:t>m</w:t>
      </w:r>
      <w:r>
        <w:rPr>
          <w:rFonts w:eastAsiaTheme="minorEastAsia"/>
          <w:b/>
          <w:i/>
          <w:szCs w:val="20"/>
        </w:rPr>
        <w:t xml:space="preserve"> @90% in </w:t>
      </w:r>
      <w:proofErr w:type="spellStart"/>
      <w:r>
        <w:rPr>
          <w:rFonts w:eastAsiaTheme="minorEastAsia"/>
          <w:b/>
          <w:i/>
          <w:szCs w:val="20"/>
        </w:rPr>
        <w:t>InF</w:t>
      </w:r>
      <w:proofErr w:type="spellEnd"/>
      <w:r>
        <w:rPr>
          <w:rFonts w:eastAsiaTheme="minorEastAsia"/>
          <w:b/>
          <w:i/>
          <w:szCs w:val="20"/>
        </w:rPr>
        <w:t>- SH.</w:t>
      </w:r>
    </w:p>
    <w:p w14:paraId="2216D526" w14:textId="77777777" w:rsidR="00B1121D" w:rsidRPr="006A25AA" w:rsidRDefault="00B1121D" w:rsidP="00B1121D">
      <w:pPr>
        <w:pStyle w:val="a0"/>
        <w:numPr>
          <w:ilvl w:val="0"/>
          <w:numId w:val="16"/>
        </w:numPr>
        <w:spacing w:after="0" w:line="260" w:lineRule="exact"/>
        <w:rPr>
          <w:rFonts w:eastAsiaTheme="minorEastAsia"/>
          <w:b/>
          <w:i/>
          <w:szCs w:val="20"/>
        </w:rPr>
      </w:pPr>
      <w:bookmarkStart w:id="13" w:name="_Hlk111198724"/>
      <w:r w:rsidRPr="006A25AA">
        <w:rPr>
          <w:rFonts w:eastAsiaTheme="minorEastAsia"/>
          <w:b/>
          <w:i/>
          <w:szCs w:val="20"/>
          <w:lang w:eastAsia="zh-CN"/>
        </w:rPr>
        <w:t xml:space="preserve">Based on </w:t>
      </w:r>
      <w:r>
        <w:rPr>
          <w:rFonts w:eastAsiaTheme="minorEastAsia"/>
          <w:b/>
          <w:i/>
          <w:szCs w:val="20"/>
        </w:rPr>
        <w:t xml:space="preserve">evaluation result in case 5 with </w:t>
      </w:r>
      <w:r w:rsidRPr="006A25AA">
        <w:rPr>
          <w:rFonts w:eastAsiaTheme="minorEastAsia"/>
          <w:b/>
          <w:i/>
          <w:szCs w:val="20"/>
          <w:lang w:eastAsia="zh-CN"/>
        </w:rPr>
        <w:t>Option C phase measurement error and ideal integer cycles, no gain can be achieved by carrier phase positioning compared to TDOA-only positioning.</w:t>
      </w:r>
    </w:p>
    <w:bookmarkEnd w:id="13"/>
    <w:p w14:paraId="60FBCF45"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7</w:t>
      </w:r>
      <w:r>
        <w:rPr>
          <w:rFonts w:eastAsia="宋体"/>
          <w:b/>
          <w:i/>
          <w:szCs w:val="20"/>
        </w:rPr>
        <w:fldChar w:fldCharType="end"/>
      </w:r>
      <w:r>
        <w:rPr>
          <w:rFonts w:eastAsia="宋体"/>
          <w:b/>
          <w:i/>
          <w:szCs w:val="20"/>
        </w:rPr>
        <w:t>:</w:t>
      </w:r>
    </w:p>
    <w:p w14:paraId="374B7A4F" w14:textId="77777777" w:rsidR="00B1121D" w:rsidRPr="00BE2A60" w:rsidRDefault="00B1121D" w:rsidP="00B1121D">
      <w:pPr>
        <w:pStyle w:val="a0"/>
        <w:numPr>
          <w:ilvl w:val="0"/>
          <w:numId w:val="16"/>
        </w:numPr>
        <w:rPr>
          <w:rFonts w:eastAsiaTheme="minorEastAsia"/>
          <w:b/>
          <w:i/>
          <w:szCs w:val="20"/>
        </w:rPr>
      </w:pPr>
      <w:r w:rsidRPr="002D6B89">
        <w:rPr>
          <w:rFonts w:eastAsiaTheme="minorEastAsia"/>
          <w:b/>
          <w:i/>
          <w:szCs w:val="20"/>
        </w:rPr>
        <w:t>F</w:t>
      </w:r>
      <w:r w:rsidRPr="002D6B89">
        <w:rPr>
          <w:rFonts w:eastAsiaTheme="minorEastAsia" w:hint="eastAsia"/>
          <w:b/>
          <w:i/>
          <w:szCs w:val="20"/>
        </w:rPr>
        <w:t>or</w:t>
      </w:r>
      <w:r w:rsidRPr="002D6B89">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(case </w:t>
      </w:r>
      <w:proofErr w:type="gramStart"/>
      <w:r>
        <w:rPr>
          <w:rFonts w:eastAsiaTheme="minorEastAsia"/>
          <w:b/>
          <w:i/>
          <w:szCs w:val="20"/>
        </w:rPr>
        <w:t>6 )</w:t>
      </w:r>
      <w:proofErr w:type="gramEnd"/>
      <w:r w:rsidRPr="00BE2A60">
        <w:rPr>
          <w:rFonts w:eastAsiaTheme="minorEastAsia"/>
          <w:b/>
          <w:i/>
          <w:szCs w:val="20"/>
        </w:rPr>
        <w:t xml:space="preserve"> </w:t>
      </w:r>
      <w:r w:rsidRPr="002D6B89">
        <w:rPr>
          <w:rFonts w:eastAsiaTheme="minorEastAsia"/>
          <w:b/>
          <w:i/>
          <w:szCs w:val="20"/>
        </w:rPr>
        <w:t xml:space="preserve">with option </w:t>
      </w:r>
      <w:r>
        <w:rPr>
          <w:rFonts w:eastAsiaTheme="minorEastAsia"/>
          <w:b/>
          <w:i/>
          <w:szCs w:val="20"/>
        </w:rPr>
        <w:t>D (</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sidRPr="002D6B89">
        <w:rPr>
          <w:rFonts w:eastAsiaTheme="minorEastAsia"/>
          <w:b/>
          <w:i/>
          <w:szCs w:val="20"/>
        </w:rPr>
        <w:t xml:space="preserve"> </w:t>
      </w:r>
      <w:r>
        <w:rPr>
          <w:rFonts w:eastAsiaTheme="minorEastAsia"/>
          <w:b/>
          <w:i/>
          <w:szCs w:val="20"/>
        </w:rPr>
        <w:t xml:space="preserve">in </w:t>
      </w:r>
      <w:r w:rsidRPr="002D6B89">
        <w:rPr>
          <w:rFonts w:eastAsiaTheme="minorEastAsia"/>
          <w:b/>
          <w:i/>
          <w:szCs w:val="20"/>
        </w:rPr>
        <w:t xml:space="preserve">frequency domain </w:t>
      </w:r>
      <w:r>
        <w:rPr>
          <w:rFonts w:eastAsiaTheme="minorEastAsia"/>
          <w:b/>
          <w:i/>
          <w:szCs w:val="20"/>
        </w:rPr>
        <w:t>of</w:t>
      </w:r>
      <w:r w:rsidRPr="002D6B89">
        <w:rPr>
          <w:rFonts w:eastAsiaTheme="minorEastAsia"/>
          <w:b/>
          <w:i/>
          <w:szCs w:val="20"/>
        </w:rPr>
        <w:t xml:space="preserve"> multipath mitigation CIR</w:t>
      </w:r>
      <w:r>
        <w:rPr>
          <w:rFonts w:eastAsiaTheme="minorEastAsia"/>
          <w:b/>
          <w:i/>
          <w:szCs w:val="20"/>
        </w:rPr>
        <w:t>)</w:t>
      </w:r>
      <w:r w:rsidRPr="002D6B89">
        <w:rPr>
          <w:rFonts w:eastAsiaTheme="minorEastAsia"/>
          <w:b/>
          <w:i/>
          <w:szCs w:val="20"/>
        </w:rPr>
        <w:t xml:space="preserve"> </w:t>
      </w:r>
      <w:r>
        <w:rPr>
          <w:rFonts w:eastAsiaTheme="minorEastAsia" w:hint="eastAsia"/>
          <w:b/>
          <w:i/>
          <w:szCs w:val="20"/>
          <w:lang w:eastAsia="zh-CN"/>
        </w:rPr>
        <w:t>and</w:t>
      </w:r>
      <w:r>
        <w:rPr>
          <w:rFonts w:eastAsiaTheme="minorEastAsia"/>
          <w:b/>
          <w:i/>
          <w:szCs w:val="20"/>
        </w:rPr>
        <w:t xml:space="preserve"> </w:t>
      </w:r>
      <w:r>
        <w:rPr>
          <w:rFonts w:eastAsiaTheme="minorEastAsia" w:hint="eastAsia"/>
          <w:b/>
          <w:i/>
          <w:szCs w:val="20"/>
          <w:lang w:eastAsia="zh-CN"/>
        </w:rPr>
        <w:t>ideal</w:t>
      </w:r>
      <w:r>
        <w:rPr>
          <w:rFonts w:eastAsiaTheme="minorEastAsia"/>
          <w:b/>
          <w:i/>
          <w:szCs w:val="20"/>
        </w:rPr>
        <w:t xml:space="preserve"> </w:t>
      </w:r>
      <w:r>
        <w:rPr>
          <w:rFonts w:eastAsiaTheme="minorEastAsia" w:hint="eastAsia"/>
          <w:b/>
          <w:i/>
          <w:szCs w:val="20"/>
          <w:lang w:eastAsia="zh-CN"/>
        </w:rPr>
        <w:t>integer</w:t>
      </w:r>
      <w:r>
        <w:rPr>
          <w:rFonts w:eastAsiaTheme="minorEastAsia"/>
          <w:b/>
          <w:i/>
          <w:szCs w:val="20"/>
        </w:rPr>
        <w:t xml:space="preserve"> </w:t>
      </w:r>
      <w:r>
        <w:rPr>
          <w:rFonts w:eastAsiaTheme="minorEastAsia" w:hint="eastAsia"/>
          <w:b/>
          <w:i/>
          <w:szCs w:val="20"/>
          <w:lang w:eastAsia="zh-CN"/>
        </w:rPr>
        <w:t>cycles</w:t>
      </w:r>
      <w:r w:rsidRPr="00BE2A60">
        <w:rPr>
          <w:rFonts w:eastAsiaTheme="minorEastAsia"/>
          <w:b/>
          <w:i/>
          <w:szCs w:val="20"/>
        </w:rPr>
        <w:t>,</w:t>
      </w:r>
      <w:r w:rsidRPr="00BE2A60">
        <w:rPr>
          <w:rFonts w:eastAsiaTheme="minorEastAsia" w:hint="eastAsia"/>
          <w:b/>
          <w:i/>
          <w:szCs w:val="20"/>
        </w:rPr>
        <w:t xml:space="preserve"> t</w:t>
      </w:r>
      <w:r w:rsidRPr="00BE2A60">
        <w:rPr>
          <w:rFonts w:eastAsiaTheme="minorEastAsia"/>
          <w:b/>
          <w:i/>
          <w:szCs w:val="20"/>
        </w:rPr>
        <w:t xml:space="preserve">he performance accuracy is </w:t>
      </w:r>
      <w:r>
        <w:rPr>
          <w:rFonts w:eastAsiaTheme="minorEastAsia"/>
          <w:b/>
          <w:i/>
          <w:szCs w:val="20"/>
        </w:rPr>
        <w:t>0.02</w:t>
      </w:r>
      <w:r>
        <w:rPr>
          <w:rFonts w:eastAsiaTheme="minorEastAsia"/>
          <w:b/>
          <w:i/>
          <w:szCs w:val="20"/>
          <w:lang w:eastAsia="zh-CN"/>
        </w:rPr>
        <w:t>m</w:t>
      </w:r>
      <w:r w:rsidRPr="00BE2A60">
        <w:rPr>
          <w:rFonts w:eastAsiaTheme="minorEastAsia"/>
          <w:b/>
          <w:i/>
          <w:szCs w:val="20"/>
        </w:rPr>
        <w:t xml:space="preserve"> @90% in </w:t>
      </w:r>
      <w:proofErr w:type="spellStart"/>
      <w:r w:rsidRPr="00BE2A60">
        <w:rPr>
          <w:rFonts w:eastAsiaTheme="minorEastAsia"/>
          <w:b/>
          <w:i/>
          <w:szCs w:val="20"/>
        </w:rPr>
        <w:t>InF</w:t>
      </w:r>
      <w:proofErr w:type="spellEnd"/>
      <w:r w:rsidRPr="00BE2A60">
        <w:rPr>
          <w:rFonts w:eastAsiaTheme="minorEastAsia"/>
          <w:b/>
          <w:i/>
          <w:szCs w:val="20"/>
        </w:rPr>
        <w:t>- SH.</w:t>
      </w:r>
    </w:p>
    <w:p w14:paraId="65A00648"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8</w:t>
      </w:r>
      <w:r>
        <w:rPr>
          <w:rFonts w:eastAsia="宋体"/>
          <w:b/>
          <w:i/>
          <w:szCs w:val="20"/>
        </w:rPr>
        <w:fldChar w:fldCharType="end"/>
      </w:r>
      <w:r>
        <w:rPr>
          <w:rFonts w:eastAsia="宋体"/>
          <w:b/>
          <w:i/>
          <w:szCs w:val="20"/>
        </w:rPr>
        <w:t>:</w:t>
      </w:r>
    </w:p>
    <w:p w14:paraId="471DF357" w14:textId="77777777" w:rsidR="00B1121D" w:rsidRPr="006A25AA" w:rsidRDefault="00B1121D" w:rsidP="00B1121D">
      <w:pPr>
        <w:pStyle w:val="a0"/>
        <w:numPr>
          <w:ilvl w:val="0"/>
          <w:numId w:val="10"/>
        </w:numPr>
        <w:spacing w:after="0" w:line="260" w:lineRule="exact"/>
        <w:rPr>
          <w:rFonts w:eastAsia="宋体"/>
          <w:b/>
          <w:i/>
          <w:szCs w:val="20"/>
        </w:rPr>
      </w:pPr>
      <w:r>
        <w:rPr>
          <w:rFonts w:eastAsiaTheme="minorEastAsia"/>
          <w:b/>
          <w:i/>
          <w:szCs w:val="20"/>
          <w:lang w:eastAsia="zh-CN"/>
        </w:rPr>
        <w:lastRenderedPageBreak/>
        <w:t xml:space="preserve">Considering taking the ideal integer cycle for carrier phase positioning, the positioning error is totally introduced by carrier phase measurement. </w:t>
      </w:r>
    </w:p>
    <w:p w14:paraId="630D1BC2" w14:textId="77777777" w:rsidR="00B1121D" w:rsidRPr="006A25AA" w:rsidRDefault="00B1121D" w:rsidP="00B1121D">
      <w:pPr>
        <w:pStyle w:val="a0"/>
        <w:numPr>
          <w:ilvl w:val="1"/>
          <w:numId w:val="10"/>
        </w:numPr>
        <w:spacing w:after="0" w:line="260" w:lineRule="exact"/>
        <w:rPr>
          <w:rFonts w:eastAsia="宋体"/>
          <w:b/>
          <w:i/>
          <w:szCs w:val="20"/>
        </w:rPr>
      </w:pPr>
      <w:r>
        <w:rPr>
          <w:rFonts w:eastAsiaTheme="minorEastAsia"/>
          <w:b/>
          <w:i/>
          <w:szCs w:val="20"/>
          <w:lang w:eastAsia="zh-CN"/>
        </w:rPr>
        <w:t xml:space="preserve">Case 5 carrier positioning accuracy is worse than case 6 because of the worse carrier phase measurement accuracy in case 5. </w:t>
      </w:r>
    </w:p>
    <w:p w14:paraId="08EEC270" w14:textId="77777777" w:rsidR="00B1121D" w:rsidRPr="00BE2A60" w:rsidRDefault="00B1121D" w:rsidP="00B1121D">
      <w:pPr>
        <w:pStyle w:val="a0"/>
        <w:numPr>
          <w:ilvl w:val="2"/>
          <w:numId w:val="10"/>
        </w:numPr>
        <w:spacing w:after="0" w:line="260" w:lineRule="exact"/>
        <w:rPr>
          <w:rFonts w:eastAsia="宋体"/>
          <w:b/>
          <w:i/>
          <w:szCs w:val="20"/>
        </w:rPr>
      </w:pPr>
      <w:r>
        <w:rPr>
          <w:rFonts w:eastAsiaTheme="minorEastAsia"/>
          <w:b/>
          <w:i/>
          <w:szCs w:val="20"/>
          <w:lang w:eastAsia="zh-CN"/>
        </w:rPr>
        <w:t xml:space="preserve">  As</w:t>
      </w:r>
      <w:r w:rsidRPr="00BE2A60">
        <w:rPr>
          <w:rFonts w:eastAsiaTheme="minorEastAsia"/>
          <w:b/>
          <w:i/>
          <w:szCs w:val="20"/>
          <w:lang w:eastAsia="zh-CN"/>
        </w:rPr>
        <w:t xml:space="preserve"> the carrier phase measurement error increases, the accuracy of carrier phase positioning decreases</w:t>
      </w:r>
      <w:r>
        <w:rPr>
          <w:rFonts w:eastAsiaTheme="minorEastAsia"/>
          <w:b/>
          <w:i/>
          <w:szCs w:val="20"/>
          <w:lang w:eastAsia="zh-CN"/>
        </w:rPr>
        <w:t>,</w:t>
      </w:r>
      <w:r w:rsidRPr="00BE2A60">
        <w:rPr>
          <w:rFonts w:eastAsiaTheme="minorEastAsia"/>
          <w:b/>
          <w:i/>
          <w:szCs w:val="20"/>
          <w:lang w:eastAsia="zh-CN"/>
        </w:rPr>
        <w:t xml:space="preserve"> </w:t>
      </w:r>
      <w:r>
        <w:rPr>
          <w:rFonts w:eastAsiaTheme="minorEastAsia"/>
          <w:b/>
          <w:i/>
          <w:szCs w:val="20"/>
          <w:lang w:eastAsia="zh-CN"/>
        </w:rPr>
        <w:t xml:space="preserve">and may </w:t>
      </w:r>
      <w:r w:rsidRPr="006A25AA">
        <w:rPr>
          <w:rFonts w:eastAsiaTheme="minorEastAsia"/>
          <w:b/>
          <w:i/>
          <w:szCs w:val="20"/>
          <w:lang w:eastAsia="zh-CN"/>
        </w:rPr>
        <w:t>no gain can be achieved by carrier phase positioning compared to TDOA-only positioning</w:t>
      </w:r>
      <w:r>
        <w:rPr>
          <w:rFonts w:eastAsiaTheme="minorEastAsia"/>
          <w:b/>
          <w:i/>
          <w:szCs w:val="20"/>
          <w:lang w:eastAsia="zh-CN"/>
        </w:rPr>
        <w:t xml:space="preserve"> </w:t>
      </w:r>
      <w:r w:rsidRPr="00BE2A60">
        <w:rPr>
          <w:rFonts w:eastAsiaTheme="minorEastAsia"/>
          <w:b/>
          <w:i/>
          <w:szCs w:val="20"/>
          <w:lang w:eastAsia="zh-CN"/>
        </w:rPr>
        <w:t>even with the ideal integer cycles</w:t>
      </w:r>
      <w:r>
        <w:rPr>
          <w:rFonts w:eastAsiaTheme="minorEastAsia"/>
          <w:b/>
          <w:i/>
          <w:szCs w:val="20"/>
          <w:lang w:eastAsia="zh-CN"/>
        </w:rPr>
        <w:t>.</w:t>
      </w:r>
    </w:p>
    <w:p w14:paraId="4AA5F7D0" w14:textId="77777777" w:rsidR="00B1121D" w:rsidRDefault="00B1121D" w:rsidP="00B1121D">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noProof/>
          <w:szCs w:val="20"/>
        </w:rPr>
        <w:t>9</w:t>
      </w:r>
      <w:r>
        <w:rPr>
          <w:rFonts w:eastAsia="宋体"/>
          <w:b/>
          <w:i/>
          <w:szCs w:val="20"/>
        </w:rPr>
        <w:fldChar w:fldCharType="end"/>
      </w:r>
      <w:r>
        <w:rPr>
          <w:rFonts w:eastAsia="宋体"/>
          <w:b/>
          <w:i/>
          <w:szCs w:val="20"/>
        </w:rPr>
        <w:t>:</w:t>
      </w:r>
    </w:p>
    <w:p w14:paraId="5C20B815"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w:t>
      </w:r>
      <w:r>
        <w:rPr>
          <w:rFonts w:eastAsiaTheme="minorEastAsia" w:hint="eastAsia"/>
          <w:b/>
          <w:i/>
          <w:szCs w:val="20"/>
          <w:lang w:eastAsia="zh-CN"/>
        </w:rPr>
        <w:t>with</w:t>
      </w:r>
      <w:r>
        <w:rPr>
          <w:rFonts w:eastAsiaTheme="minorEastAsia"/>
          <w:b/>
          <w:i/>
          <w:szCs w:val="20"/>
        </w:rPr>
        <w:t xml:space="preserve"> option C</w:t>
      </w:r>
      <w:r>
        <w:rPr>
          <w:rFonts w:eastAsiaTheme="minorEastAsia" w:hint="eastAsia"/>
          <w:b/>
          <w:i/>
          <w:szCs w:val="20"/>
          <w:lang w:eastAsia="zh-CN"/>
        </w:rPr>
        <w:t>（</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sidRPr="002D6B89">
        <w:rPr>
          <w:rFonts w:eastAsiaTheme="minorEastAsia"/>
          <w:b/>
          <w:i/>
          <w:szCs w:val="20"/>
        </w:rPr>
        <w:t xml:space="preserve"> </w:t>
      </w:r>
      <w:r>
        <w:rPr>
          <w:rFonts w:eastAsiaTheme="minorEastAsia"/>
          <w:b/>
          <w:i/>
          <w:szCs w:val="20"/>
        </w:rPr>
        <w:t xml:space="preserve">in the </w:t>
      </w:r>
      <w:r w:rsidRPr="002D6B89">
        <w:rPr>
          <w:rFonts w:eastAsiaTheme="minorEastAsia"/>
          <w:b/>
          <w:i/>
          <w:szCs w:val="20"/>
        </w:rPr>
        <w:t xml:space="preserve">frequency domain </w:t>
      </w:r>
      <w:r>
        <w:rPr>
          <w:rFonts w:eastAsiaTheme="minorEastAsia"/>
          <w:b/>
          <w:i/>
          <w:szCs w:val="20"/>
        </w:rPr>
        <w:t>of</w:t>
      </w:r>
      <w:r w:rsidRPr="002D6B89">
        <w:rPr>
          <w:rFonts w:eastAsiaTheme="minorEastAsia"/>
          <w:b/>
          <w:i/>
          <w:szCs w:val="20"/>
        </w:rPr>
        <w:t xml:space="preserve"> multipath mitigation CIR</w:t>
      </w:r>
      <w:r>
        <w:rPr>
          <w:rFonts w:eastAsiaTheme="minorEastAsia" w:hint="eastAsia"/>
          <w:b/>
          <w:i/>
          <w:szCs w:val="20"/>
          <w:lang w:eastAsia="zh-CN"/>
        </w:rPr>
        <w:t>）</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integer</w:t>
      </w:r>
      <w:r>
        <w:rPr>
          <w:rFonts w:eastAsiaTheme="minorEastAsia"/>
          <w:b/>
          <w:i/>
          <w:szCs w:val="20"/>
          <w:lang w:eastAsia="zh-CN"/>
        </w:rPr>
        <w:t xml:space="preserve"> </w:t>
      </w:r>
      <w:r>
        <w:rPr>
          <w:rFonts w:eastAsiaTheme="minorEastAsia" w:hint="eastAsia"/>
          <w:b/>
          <w:i/>
          <w:szCs w:val="20"/>
          <w:lang w:eastAsia="zh-CN"/>
        </w:rPr>
        <w:t>cycles</w:t>
      </w:r>
      <w:r>
        <w:rPr>
          <w:rFonts w:eastAsiaTheme="minorEastAsia"/>
          <w:b/>
          <w:i/>
          <w:szCs w:val="20"/>
          <w:lang w:eastAsia="zh-CN"/>
        </w:rPr>
        <w:t xml:space="preserve"> </w:t>
      </w:r>
      <w:r>
        <w:rPr>
          <w:rFonts w:eastAsiaTheme="minorEastAsia" w:hint="eastAsia"/>
          <w:b/>
          <w:i/>
          <w:szCs w:val="20"/>
          <w:lang w:eastAsia="zh-CN"/>
        </w:rPr>
        <w:t>estimation</w:t>
      </w:r>
      <w:r>
        <w:rPr>
          <w:rFonts w:eastAsiaTheme="minorEastAsia"/>
          <w:b/>
          <w:i/>
          <w:szCs w:val="20"/>
          <w:lang w:eastAsia="zh-CN"/>
        </w:rPr>
        <w:t xml:space="preserve"> method of WLS</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he performance accuracy is 0.13</w:t>
      </w:r>
      <w:r>
        <w:rPr>
          <w:rFonts w:eastAsiaTheme="minorEastAsia" w:hint="eastAsia"/>
          <w:b/>
          <w:i/>
          <w:szCs w:val="20"/>
          <w:lang w:eastAsia="zh-CN"/>
        </w:rPr>
        <w:t>m</w:t>
      </w:r>
      <w:r>
        <w:rPr>
          <w:rFonts w:eastAsiaTheme="minorEastAsia"/>
          <w:b/>
          <w:i/>
          <w:szCs w:val="20"/>
        </w:rPr>
        <w:t xml:space="preserve"> @90% in </w:t>
      </w:r>
      <w:proofErr w:type="spellStart"/>
      <w:r>
        <w:rPr>
          <w:rFonts w:eastAsiaTheme="minorEastAsia"/>
          <w:b/>
          <w:i/>
          <w:szCs w:val="20"/>
        </w:rPr>
        <w:t>InF</w:t>
      </w:r>
      <w:proofErr w:type="spellEnd"/>
      <w:r>
        <w:rPr>
          <w:rFonts w:eastAsiaTheme="minorEastAsia"/>
          <w:b/>
          <w:i/>
          <w:szCs w:val="20"/>
        </w:rPr>
        <w:t>- SH.</w:t>
      </w:r>
    </w:p>
    <w:p w14:paraId="6E42EF71" w14:textId="77777777" w:rsidR="00B1121D" w:rsidRPr="00BE2A60" w:rsidRDefault="00B1121D" w:rsidP="00B1121D">
      <w:pPr>
        <w:pStyle w:val="a0"/>
        <w:spacing w:after="0"/>
        <w:rPr>
          <w:rFonts w:eastAsia="宋体"/>
          <w:b/>
          <w:i/>
          <w:szCs w:val="20"/>
        </w:rPr>
      </w:pPr>
      <w:r w:rsidRPr="00BE2A60">
        <w:rPr>
          <w:rFonts w:eastAsia="宋体"/>
          <w:b/>
          <w:i/>
          <w:szCs w:val="20"/>
        </w:rPr>
        <w:t xml:space="preserve">Observation </w:t>
      </w:r>
      <w:r w:rsidRPr="00BE2A60">
        <w:rPr>
          <w:rFonts w:eastAsia="宋体"/>
          <w:b/>
          <w:i/>
          <w:szCs w:val="20"/>
        </w:rPr>
        <w:fldChar w:fldCharType="begin"/>
      </w:r>
      <w:r w:rsidRPr="00BE2A60">
        <w:rPr>
          <w:rFonts w:eastAsia="宋体"/>
          <w:b/>
          <w:i/>
          <w:szCs w:val="20"/>
        </w:rPr>
        <w:instrText xml:space="preserve"> SEQ Observation \* ARABIC </w:instrText>
      </w:r>
      <w:r w:rsidRPr="00BE2A60">
        <w:rPr>
          <w:rFonts w:eastAsia="宋体"/>
          <w:b/>
          <w:i/>
          <w:szCs w:val="20"/>
        </w:rPr>
        <w:fldChar w:fldCharType="separate"/>
      </w:r>
      <w:r>
        <w:rPr>
          <w:rFonts w:eastAsia="宋体"/>
          <w:b/>
          <w:i/>
          <w:noProof/>
          <w:szCs w:val="20"/>
        </w:rPr>
        <w:t>10</w:t>
      </w:r>
      <w:r w:rsidRPr="00BE2A60">
        <w:rPr>
          <w:rFonts w:eastAsia="宋体"/>
          <w:b/>
          <w:i/>
          <w:szCs w:val="20"/>
        </w:rPr>
        <w:fldChar w:fldCharType="end"/>
      </w:r>
      <w:r w:rsidRPr="00BE2A60">
        <w:rPr>
          <w:rFonts w:eastAsia="宋体"/>
          <w:b/>
          <w:i/>
          <w:szCs w:val="20"/>
        </w:rPr>
        <w:t>:</w:t>
      </w:r>
    </w:p>
    <w:p w14:paraId="18E8BEE2" w14:textId="77777777" w:rsidR="00B1121D" w:rsidRDefault="00B1121D" w:rsidP="00B1121D">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w:t>
      </w:r>
      <w:r>
        <w:rPr>
          <w:rFonts w:eastAsiaTheme="minorEastAsia" w:hint="eastAsia"/>
          <w:b/>
          <w:i/>
          <w:szCs w:val="20"/>
          <w:lang w:eastAsia="zh-CN"/>
        </w:rPr>
        <w:t>positioning</w:t>
      </w:r>
      <w:r>
        <w:rPr>
          <w:rFonts w:eastAsiaTheme="minorEastAsia"/>
          <w:b/>
          <w:i/>
          <w:szCs w:val="20"/>
        </w:rPr>
        <w:t xml:space="preserve"> </w:t>
      </w:r>
      <w:r>
        <w:rPr>
          <w:rFonts w:eastAsiaTheme="minorEastAsia" w:hint="eastAsia"/>
          <w:b/>
          <w:i/>
          <w:szCs w:val="20"/>
          <w:lang w:eastAsia="zh-CN"/>
        </w:rPr>
        <w:t>with</w:t>
      </w:r>
      <w:r>
        <w:rPr>
          <w:rFonts w:eastAsiaTheme="minorEastAsia"/>
          <w:b/>
          <w:i/>
          <w:szCs w:val="20"/>
        </w:rPr>
        <w:t xml:space="preserve"> option D</w:t>
      </w:r>
      <w:r>
        <w:rPr>
          <w:rFonts w:eastAsiaTheme="minorEastAsia" w:hint="eastAsia"/>
          <w:b/>
          <w:i/>
          <w:szCs w:val="20"/>
          <w:lang w:eastAsia="zh-CN"/>
        </w:rPr>
        <w:t>（</w:t>
      </w:r>
      <w:r>
        <w:rPr>
          <w:rFonts w:eastAsiaTheme="minorEastAsia" w:hint="eastAsia"/>
          <w:b/>
          <w:i/>
          <w:szCs w:val="20"/>
          <w:lang w:eastAsia="zh-CN"/>
        </w:rPr>
        <w:t>carrier</w:t>
      </w:r>
      <w:r>
        <w:rPr>
          <w:rFonts w:eastAsiaTheme="minorEastAsia"/>
          <w:b/>
          <w:i/>
          <w:szCs w:val="20"/>
          <w:lang w:eastAsia="zh-CN"/>
        </w:rPr>
        <w:t xml:space="preserve"> </w:t>
      </w:r>
      <w:r>
        <w:rPr>
          <w:rFonts w:eastAsiaTheme="minorEastAsia" w:hint="eastAsia"/>
          <w:b/>
          <w:i/>
          <w:szCs w:val="20"/>
          <w:lang w:eastAsia="zh-CN"/>
        </w:rPr>
        <w:t>phase</w:t>
      </w:r>
      <w:r>
        <w:rPr>
          <w:rFonts w:eastAsiaTheme="minorEastAsia"/>
          <w:b/>
          <w:i/>
          <w:szCs w:val="20"/>
          <w:lang w:eastAsia="zh-CN"/>
        </w:rPr>
        <w:t xml:space="preserve"> </w:t>
      </w:r>
      <w:r>
        <w:rPr>
          <w:rFonts w:eastAsiaTheme="minorEastAsia" w:hint="eastAsia"/>
          <w:b/>
          <w:i/>
          <w:szCs w:val="20"/>
          <w:lang w:eastAsia="zh-CN"/>
        </w:rPr>
        <w:t>measurement</w:t>
      </w:r>
      <w:r w:rsidRPr="002D6B89">
        <w:rPr>
          <w:rFonts w:eastAsiaTheme="minorEastAsia"/>
          <w:b/>
          <w:i/>
          <w:szCs w:val="20"/>
        </w:rPr>
        <w:t xml:space="preserve"> </w:t>
      </w:r>
      <w:r>
        <w:rPr>
          <w:rFonts w:eastAsiaTheme="minorEastAsia"/>
          <w:b/>
          <w:i/>
          <w:szCs w:val="20"/>
        </w:rPr>
        <w:t xml:space="preserve">in the </w:t>
      </w:r>
      <w:r w:rsidRPr="002D6B89">
        <w:rPr>
          <w:rFonts w:eastAsiaTheme="minorEastAsia"/>
          <w:b/>
          <w:i/>
          <w:szCs w:val="20"/>
        </w:rPr>
        <w:t xml:space="preserve">frequency domain </w:t>
      </w:r>
      <w:r>
        <w:rPr>
          <w:rFonts w:eastAsiaTheme="minorEastAsia"/>
          <w:b/>
          <w:i/>
          <w:szCs w:val="20"/>
        </w:rPr>
        <w:t>of</w:t>
      </w:r>
      <w:r w:rsidRPr="002D6B89">
        <w:rPr>
          <w:rFonts w:eastAsiaTheme="minorEastAsia"/>
          <w:b/>
          <w:i/>
          <w:szCs w:val="20"/>
        </w:rPr>
        <w:t xml:space="preserve"> multipath mitigation CIR</w:t>
      </w:r>
      <w:r>
        <w:rPr>
          <w:rFonts w:eastAsiaTheme="minorEastAsia" w:hint="eastAsia"/>
          <w:b/>
          <w:i/>
          <w:szCs w:val="20"/>
          <w:lang w:eastAsia="zh-CN"/>
        </w:rPr>
        <w:t>）</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integer</w:t>
      </w:r>
      <w:r>
        <w:rPr>
          <w:rFonts w:eastAsiaTheme="minorEastAsia"/>
          <w:b/>
          <w:i/>
          <w:szCs w:val="20"/>
          <w:lang w:eastAsia="zh-CN"/>
        </w:rPr>
        <w:t xml:space="preserve"> </w:t>
      </w:r>
      <w:r>
        <w:rPr>
          <w:rFonts w:eastAsiaTheme="minorEastAsia" w:hint="eastAsia"/>
          <w:b/>
          <w:i/>
          <w:szCs w:val="20"/>
          <w:lang w:eastAsia="zh-CN"/>
        </w:rPr>
        <w:t>cycles</w:t>
      </w:r>
      <w:r>
        <w:rPr>
          <w:rFonts w:eastAsiaTheme="minorEastAsia"/>
          <w:b/>
          <w:i/>
          <w:szCs w:val="20"/>
          <w:lang w:eastAsia="zh-CN"/>
        </w:rPr>
        <w:t xml:space="preserve"> </w:t>
      </w:r>
      <w:r>
        <w:rPr>
          <w:rFonts w:eastAsiaTheme="minorEastAsia" w:hint="eastAsia"/>
          <w:b/>
          <w:i/>
          <w:szCs w:val="20"/>
          <w:lang w:eastAsia="zh-CN"/>
        </w:rPr>
        <w:t>estimation</w:t>
      </w:r>
      <w:r w:rsidRPr="00C42E29">
        <w:rPr>
          <w:rFonts w:eastAsiaTheme="minorEastAsia"/>
          <w:b/>
          <w:i/>
          <w:szCs w:val="20"/>
          <w:lang w:eastAsia="zh-CN"/>
        </w:rPr>
        <w:t xml:space="preserve"> </w:t>
      </w:r>
      <w:r>
        <w:rPr>
          <w:rFonts w:eastAsiaTheme="minorEastAsia"/>
          <w:b/>
          <w:i/>
          <w:szCs w:val="20"/>
          <w:lang w:eastAsia="zh-CN"/>
        </w:rPr>
        <w:t>method of WLS</w:t>
      </w:r>
      <w:r>
        <w:rPr>
          <w:rFonts w:eastAsiaTheme="minorEastAsia"/>
          <w:b/>
          <w:i/>
          <w:szCs w:val="20"/>
        </w:rPr>
        <w:t>,</w:t>
      </w:r>
      <w:r w:rsidRPr="002D6B89">
        <w:rPr>
          <w:rFonts w:eastAsiaTheme="minorEastAsia" w:hint="eastAsia"/>
          <w:b/>
          <w:i/>
          <w:szCs w:val="20"/>
        </w:rPr>
        <w:t xml:space="preserve"> </w:t>
      </w:r>
      <w:r>
        <w:rPr>
          <w:rFonts w:eastAsiaTheme="minorEastAsia" w:hint="eastAsia"/>
          <w:b/>
          <w:i/>
          <w:szCs w:val="20"/>
        </w:rPr>
        <w:t>t</w:t>
      </w:r>
      <w:r>
        <w:rPr>
          <w:rFonts w:eastAsiaTheme="minorEastAsia"/>
          <w:b/>
          <w:i/>
          <w:szCs w:val="20"/>
        </w:rPr>
        <w:t>he performance accuracy is 0.07</w:t>
      </w:r>
      <w:r>
        <w:rPr>
          <w:rFonts w:eastAsiaTheme="minorEastAsia" w:hint="eastAsia"/>
          <w:b/>
          <w:i/>
          <w:szCs w:val="20"/>
          <w:lang w:eastAsia="zh-CN"/>
        </w:rPr>
        <w:t>m</w:t>
      </w:r>
      <w:r>
        <w:rPr>
          <w:rFonts w:eastAsiaTheme="minorEastAsia"/>
          <w:b/>
          <w:i/>
          <w:szCs w:val="20"/>
        </w:rPr>
        <w:t xml:space="preserve"> @90% in </w:t>
      </w:r>
      <w:proofErr w:type="spellStart"/>
      <w:r>
        <w:rPr>
          <w:rFonts w:eastAsiaTheme="minorEastAsia"/>
          <w:b/>
          <w:i/>
          <w:szCs w:val="20"/>
        </w:rPr>
        <w:t>InF</w:t>
      </w:r>
      <w:proofErr w:type="spellEnd"/>
      <w:r>
        <w:rPr>
          <w:rFonts w:eastAsiaTheme="minorEastAsia"/>
          <w:b/>
          <w:i/>
          <w:szCs w:val="20"/>
        </w:rPr>
        <w:t>- SH.</w:t>
      </w:r>
    </w:p>
    <w:p w14:paraId="0D233193" w14:textId="77777777" w:rsidR="00B1121D" w:rsidRPr="00AA3333" w:rsidRDefault="00B1121D" w:rsidP="00B1121D">
      <w:pPr>
        <w:pStyle w:val="af2"/>
        <w:numPr>
          <w:ilvl w:val="0"/>
          <w:numId w:val="31"/>
        </w:numPr>
        <w:ind w:firstLineChars="0"/>
        <w:rPr>
          <w:rFonts w:ascii="Times New Roman" w:eastAsiaTheme="minorEastAsia" w:hAnsi="Times New Roman"/>
          <w:sz w:val="20"/>
          <w:szCs w:val="20"/>
          <w:lang w:val="en-US" w:eastAsia="zh-CN"/>
        </w:rPr>
      </w:pPr>
    </w:p>
    <w:p w14:paraId="1A318987" w14:textId="77777777" w:rsidR="00B1121D" w:rsidRPr="00E832AF" w:rsidRDefault="00B1121D" w:rsidP="00B1121D">
      <w:pPr>
        <w:pStyle w:val="a0"/>
        <w:numPr>
          <w:ilvl w:val="0"/>
          <w:numId w:val="10"/>
        </w:numPr>
        <w:spacing w:line="260" w:lineRule="exact"/>
        <w:rPr>
          <w:rFonts w:eastAsiaTheme="minorEastAsia"/>
          <w:b/>
          <w:i/>
          <w:szCs w:val="20"/>
          <w:lang w:eastAsia="zh-CN"/>
        </w:rPr>
      </w:pPr>
      <w:r>
        <w:rPr>
          <w:rFonts w:eastAsiaTheme="minorEastAsia"/>
          <w:b/>
          <w:i/>
          <w:szCs w:val="20"/>
          <w:lang w:eastAsia="zh-CN"/>
        </w:rPr>
        <w:t>To reuse</w:t>
      </w:r>
      <w:r w:rsidRPr="00E832AF">
        <w:rPr>
          <w:rFonts w:eastAsiaTheme="minorEastAsia"/>
          <w:b/>
          <w:i/>
          <w:szCs w:val="20"/>
          <w:lang w:eastAsia="zh-CN"/>
        </w:rPr>
        <w:t xml:space="preserve"> the existing </w:t>
      </w:r>
      <w:proofErr w:type="gramStart"/>
      <w:r w:rsidRPr="00E832AF">
        <w:rPr>
          <w:rFonts w:eastAsiaTheme="minorEastAsia"/>
          <w:b/>
          <w:i/>
          <w:szCs w:val="20"/>
          <w:lang w:eastAsia="zh-CN"/>
        </w:rPr>
        <w:t>signal(</w:t>
      </w:r>
      <w:proofErr w:type="gramEnd"/>
      <w:r w:rsidRPr="00E832AF">
        <w:rPr>
          <w:rFonts w:eastAsiaTheme="minorEastAsia"/>
          <w:b/>
          <w:i/>
          <w:szCs w:val="20"/>
          <w:lang w:eastAsia="zh-CN"/>
        </w:rPr>
        <w:t>SRS, or PRS)</w:t>
      </w:r>
      <w:r>
        <w:rPr>
          <w:rFonts w:eastAsiaTheme="minorEastAsia"/>
          <w:b/>
          <w:i/>
          <w:szCs w:val="20"/>
          <w:lang w:eastAsia="zh-CN"/>
        </w:rPr>
        <w:t xml:space="preserve"> for carrier phase measurement.</w:t>
      </w:r>
    </w:p>
    <w:p w14:paraId="7975D190" w14:textId="77777777" w:rsidR="00B1121D" w:rsidRPr="00AA3333" w:rsidRDefault="00B1121D" w:rsidP="00B1121D">
      <w:pPr>
        <w:pStyle w:val="af2"/>
        <w:numPr>
          <w:ilvl w:val="0"/>
          <w:numId w:val="31"/>
        </w:numPr>
        <w:ind w:firstLineChars="0"/>
        <w:rPr>
          <w:rFonts w:ascii="Times New Roman" w:eastAsiaTheme="minorEastAsia" w:hAnsi="Times New Roman"/>
          <w:sz w:val="20"/>
          <w:szCs w:val="20"/>
          <w:lang w:val="en-US" w:eastAsia="zh-CN"/>
        </w:rPr>
      </w:pPr>
    </w:p>
    <w:p w14:paraId="37F57321" w14:textId="77777777" w:rsidR="00B1121D" w:rsidRDefault="00B1121D" w:rsidP="00B1121D">
      <w:pPr>
        <w:pStyle w:val="a0"/>
        <w:numPr>
          <w:ilvl w:val="0"/>
          <w:numId w:val="10"/>
        </w:numPr>
        <w:spacing w:line="260" w:lineRule="exact"/>
        <w:rPr>
          <w:rFonts w:eastAsiaTheme="minorEastAsia"/>
          <w:b/>
          <w:i/>
          <w:szCs w:val="20"/>
          <w:lang w:eastAsia="zh-CN"/>
        </w:rPr>
      </w:pPr>
      <w:r w:rsidRPr="00E832AF">
        <w:rPr>
          <w:rFonts w:eastAsiaTheme="minorEastAsia"/>
          <w:b/>
          <w:i/>
          <w:szCs w:val="20"/>
          <w:lang w:eastAsia="zh-CN"/>
        </w:rPr>
        <w:t>T</w:t>
      </w:r>
      <w:r w:rsidRPr="00E832AF">
        <w:rPr>
          <w:rFonts w:eastAsiaTheme="minorEastAsia" w:hint="eastAsia"/>
          <w:b/>
          <w:i/>
          <w:szCs w:val="20"/>
          <w:lang w:eastAsia="zh-CN"/>
        </w:rPr>
        <w:t>he</w:t>
      </w:r>
      <w:r w:rsidRPr="00E832AF">
        <w:rPr>
          <w:rFonts w:eastAsiaTheme="minorEastAsia"/>
          <w:b/>
          <w:i/>
          <w:szCs w:val="20"/>
          <w:lang w:eastAsia="zh-CN"/>
        </w:rPr>
        <w:t xml:space="preserve"> </w:t>
      </w:r>
      <w:r w:rsidRPr="00E832AF">
        <w:rPr>
          <w:rFonts w:eastAsiaTheme="minorEastAsia" w:hint="eastAsia"/>
          <w:b/>
          <w:i/>
          <w:szCs w:val="20"/>
          <w:lang w:eastAsia="zh-CN"/>
        </w:rPr>
        <w:t>carrier</w:t>
      </w:r>
      <w:r w:rsidRPr="00E832AF">
        <w:rPr>
          <w:rFonts w:eastAsiaTheme="minorEastAsia"/>
          <w:b/>
          <w:i/>
          <w:szCs w:val="20"/>
          <w:lang w:eastAsia="zh-CN"/>
        </w:rPr>
        <w:t xml:space="preserve"> </w:t>
      </w:r>
      <w:r w:rsidRPr="00E832AF">
        <w:rPr>
          <w:rFonts w:eastAsiaTheme="minorEastAsia" w:hint="eastAsia"/>
          <w:b/>
          <w:i/>
          <w:szCs w:val="20"/>
          <w:lang w:eastAsia="zh-CN"/>
        </w:rPr>
        <w:t>phase</w:t>
      </w:r>
      <w:r w:rsidRPr="00E832AF">
        <w:rPr>
          <w:rFonts w:eastAsiaTheme="minorEastAsia"/>
          <w:b/>
          <w:i/>
          <w:szCs w:val="20"/>
          <w:lang w:eastAsia="zh-CN"/>
        </w:rPr>
        <w:t xml:space="preserve"> </w:t>
      </w:r>
      <w:r w:rsidRPr="00E832AF">
        <w:rPr>
          <w:rFonts w:eastAsiaTheme="minorEastAsia" w:hint="eastAsia"/>
          <w:b/>
          <w:i/>
          <w:szCs w:val="20"/>
          <w:lang w:eastAsia="zh-CN"/>
        </w:rPr>
        <w:t>measure</w:t>
      </w:r>
      <w:r w:rsidRPr="00E832AF">
        <w:rPr>
          <w:rFonts w:eastAsiaTheme="minorEastAsia"/>
          <w:b/>
          <w:i/>
          <w:szCs w:val="20"/>
          <w:lang w:eastAsia="zh-CN"/>
        </w:rPr>
        <w:t xml:space="preserve"> </w:t>
      </w:r>
      <w:r w:rsidRPr="00E832AF">
        <w:rPr>
          <w:rFonts w:eastAsiaTheme="minorEastAsia" w:hint="eastAsia"/>
          <w:b/>
          <w:i/>
          <w:szCs w:val="20"/>
          <w:lang w:eastAsia="zh-CN"/>
        </w:rPr>
        <w:t>is</w:t>
      </w:r>
      <w:r w:rsidRPr="00E832AF">
        <w:rPr>
          <w:rFonts w:eastAsiaTheme="minorEastAsia"/>
          <w:b/>
          <w:i/>
          <w:szCs w:val="20"/>
          <w:lang w:eastAsia="zh-CN"/>
        </w:rPr>
        <w:t xml:space="preserve"> the phase of a fractional part of the propagation time.</w:t>
      </w:r>
    </w:p>
    <w:p w14:paraId="5E4E8F87" w14:textId="77777777" w:rsidR="00B1121D" w:rsidRPr="000E2BDB" w:rsidRDefault="00B1121D" w:rsidP="00B1121D">
      <w:pPr>
        <w:pStyle w:val="af2"/>
        <w:numPr>
          <w:ilvl w:val="0"/>
          <w:numId w:val="31"/>
        </w:numPr>
        <w:ind w:firstLineChars="0"/>
        <w:rPr>
          <w:rFonts w:ascii="Times New Roman" w:eastAsiaTheme="minorEastAsia" w:hAnsi="Times New Roman"/>
          <w:sz w:val="20"/>
          <w:szCs w:val="20"/>
          <w:lang w:val="en-US" w:eastAsia="zh-CN"/>
        </w:rPr>
      </w:pPr>
    </w:p>
    <w:p w14:paraId="06E52662" w14:textId="77777777" w:rsidR="00B1121D" w:rsidRDefault="00B1121D" w:rsidP="00B1121D">
      <w:pPr>
        <w:pStyle w:val="a0"/>
        <w:numPr>
          <w:ilvl w:val="0"/>
          <w:numId w:val="10"/>
        </w:numPr>
        <w:spacing w:line="260" w:lineRule="exact"/>
        <w:rPr>
          <w:rFonts w:eastAsiaTheme="minorEastAsia"/>
          <w:b/>
          <w:i/>
          <w:szCs w:val="20"/>
          <w:lang w:eastAsia="zh-CN"/>
        </w:rPr>
      </w:pPr>
      <w:r w:rsidRPr="000E2BDB">
        <w:rPr>
          <w:rFonts w:eastAsiaTheme="minorEastAsia"/>
          <w:b/>
          <w:i/>
          <w:szCs w:val="20"/>
          <w:lang w:eastAsia="zh-CN"/>
        </w:rPr>
        <w:t xml:space="preserve">NR carrier phase measurement can be </w:t>
      </w:r>
      <w:r>
        <w:rPr>
          <w:rFonts w:eastAsiaTheme="minorEastAsia"/>
          <w:b/>
          <w:i/>
          <w:szCs w:val="20"/>
          <w:lang w:eastAsia="zh-CN"/>
        </w:rPr>
        <w:t xml:space="preserve">the </w:t>
      </w:r>
      <w:r w:rsidRPr="000E2BDB">
        <w:rPr>
          <w:rFonts w:eastAsiaTheme="minorEastAsia"/>
          <w:b/>
          <w:i/>
          <w:szCs w:val="20"/>
          <w:lang w:eastAsia="zh-CN"/>
        </w:rPr>
        <w:t>carrier phase difference between the Transmission Point (TP) and the reference TP</w:t>
      </w:r>
    </w:p>
    <w:p w14:paraId="1FFE2624" w14:textId="77777777" w:rsidR="00B1121D" w:rsidRPr="00AA3333" w:rsidRDefault="00B1121D" w:rsidP="00B1121D">
      <w:pPr>
        <w:pStyle w:val="af2"/>
        <w:numPr>
          <w:ilvl w:val="0"/>
          <w:numId w:val="31"/>
        </w:numPr>
        <w:ind w:firstLineChars="0"/>
        <w:rPr>
          <w:rFonts w:ascii="Times New Roman" w:eastAsiaTheme="minorEastAsia" w:hAnsi="Times New Roman"/>
          <w:sz w:val="20"/>
          <w:szCs w:val="20"/>
          <w:lang w:val="en-US" w:eastAsia="zh-CN"/>
        </w:rPr>
      </w:pPr>
    </w:p>
    <w:p w14:paraId="7409F0D1" w14:textId="77777777" w:rsidR="00B1121D" w:rsidRPr="000E2BDB" w:rsidRDefault="00B1121D" w:rsidP="00B1121D">
      <w:pPr>
        <w:pStyle w:val="a0"/>
        <w:numPr>
          <w:ilvl w:val="0"/>
          <w:numId w:val="10"/>
        </w:numPr>
        <w:spacing w:line="260" w:lineRule="exact"/>
        <w:rPr>
          <w:rFonts w:eastAsiaTheme="minorEastAsia"/>
          <w:lang w:eastAsia="zh-CN"/>
        </w:rPr>
      </w:pPr>
      <w:r w:rsidRPr="00E5108C">
        <w:rPr>
          <w:rFonts w:eastAsiaTheme="minorEastAsia"/>
          <w:b/>
          <w:i/>
          <w:szCs w:val="20"/>
          <w:lang w:eastAsia="zh-CN"/>
        </w:rPr>
        <w:t>NR carrier phase measurement</w:t>
      </w:r>
      <w:r>
        <w:rPr>
          <w:rFonts w:eastAsiaTheme="minorEastAsia"/>
          <w:b/>
          <w:i/>
          <w:szCs w:val="20"/>
          <w:lang w:eastAsia="zh-CN"/>
        </w:rPr>
        <w:t xml:space="preserve"> accuracy should be evaluated and provided with the selected method by companies.</w:t>
      </w:r>
    </w:p>
    <w:p w14:paraId="3C68758A" w14:textId="77777777" w:rsidR="00B1121D" w:rsidRDefault="00B1121D" w:rsidP="00B1121D">
      <w:pPr>
        <w:pStyle w:val="af2"/>
        <w:numPr>
          <w:ilvl w:val="0"/>
          <w:numId w:val="31"/>
        </w:numPr>
        <w:ind w:firstLineChars="0"/>
        <w:rPr>
          <w:color w:val="000000"/>
          <w:szCs w:val="20"/>
        </w:rPr>
      </w:pPr>
    </w:p>
    <w:p w14:paraId="0E721377" w14:textId="77777777" w:rsidR="00B1121D" w:rsidRDefault="00B1121D" w:rsidP="00B1121D">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carrier phase measurement can be calculated in the </w:t>
      </w:r>
      <w:r w:rsidRPr="002D6B89">
        <w:rPr>
          <w:rFonts w:eastAsiaTheme="minorEastAsia"/>
          <w:b/>
          <w:i/>
          <w:szCs w:val="20"/>
          <w:lang w:eastAsia="zh-CN"/>
        </w:rPr>
        <w:t>frequency domain with multipath mitigation</w:t>
      </w:r>
      <w:r>
        <w:rPr>
          <w:rFonts w:eastAsiaTheme="minorEastAsia"/>
          <w:b/>
          <w:i/>
          <w:szCs w:val="20"/>
          <w:lang w:eastAsia="zh-CN"/>
        </w:rPr>
        <w:t>.</w:t>
      </w:r>
    </w:p>
    <w:p w14:paraId="49617806" w14:textId="77777777" w:rsidR="00B1121D" w:rsidRDefault="00B1121D" w:rsidP="00B1121D">
      <w:pPr>
        <w:pStyle w:val="af2"/>
        <w:numPr>
          <w:ilvl w:val="0"/>
          <w:numId w:val="31"/>
        </w:numPr>
        <w:ind w:firstLineChars="0"/>
        <w:rPr>
          <w:color w:val="000000"/>
          <w:szCs w:val="20"/>
        </w:rPr>
      </w:pPr>
    </w:p>
    <w:p w14:paraId="3B465612" w14:textId="77777777" w:rsidR="00B1121D" w:rsidRDefault="00B1121D" w:rsidP="00B1121D">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w:t>
      </w:r>
      <w:r w:rsidRPr="005C0E7C">
        <w:rPr>
          <w:rFonts w:eastAsiaTheme="minorEastAsia"/>
          <w:b/>
          <w:i/>
          <w:szCs w:val="20"/>
          <w:lang w:eastAsia="zh-CN"/>
        </w:rPr>
        <w:t xml:space="preserve">carrier phase positioning cannot be </w:t>
      </w:r>
      <w:r w:rsidRPr="005C0E7C">
        <w:rPr>
          <w:rFonts w:eastAsiaTheme="minorEastAsia" w:hint="eastAsia"/>
          <w:b/>
          <w:i/>
          <w:szCs w:val="20"/>
          <w:lang w:eastAsia="zh-CN"/>
        </w:rPr>
        <w:t>seen</w:t>
      </w:r>
      <w:r w:rsidRPr="005C0E7C">
        <w:rPr>
          <w:rFonts w:eastAsiaTheme="minorEastAsia"/>
          <w:b/>
          <w:i/>
          <w:szCs w:val="20"/>
          <w:lang w:eastAsia="zh-CN"/>
        </w:rPr>
        <w:t xml:space="preserve"> as a standalone positioning</w:t>
      </w:r>
      <w:r>
        <w:rPr>
          <w:rFonts w:eastAsiaTheme="minorEastAsia"/>
          <w:b/>
          <w:i/>
          <w:szCs w:val="20"/>
          <w:lang w:eastAsia="zh-CN"/>
        </w:rPr>
        <w:t>.</w:t>
      </w:r>
    </w:p>
    <w:p w14:paraId="45890B61" w14:textId="77777777" w:rsidR="004B1549" w:rsidRDefault="0060252E">
      <w:pPr>
        <w:pStyle w:val="1"/>
        <w:numPr>
          <w:ilvl w:val="0"/>
          <w:numId w:val="0"/>
        </w:numPr>
        <w:rPr>
          <w:b/>
          <w:bCs/>
        </w:rPr>
      </w:pPr>
      <w:r>
        <w:t>References</w:t>
      </w:r>
    </w:p>
    <w:p w14:paraId="76CA9B6E" w14:textId="2E4C7B19" w:rsidR="00596BFE" w:rsidRDefault="00722DA5" w:rsidP="003B4D63">
      <w:pPr>
        <w:pStyle w:val="a0"/>
        <w:numPr>
          <w:ilvl w:val="0"/>
          <w:numId w:val="12"/>
        </w:numPr>
        <w:spacing w:after="0"/>
        <w:rPr>
          <w:rFonts w:eastAsiaTheme="minorEastAsia"/>
          <w:szCs w:val="20"/>
          <w:lang w:eastAsia="zh-CN"/>
        </w:rPr>
      </w:pPr>
      <w:bookmarkStart w:id="14" w:name="_Hlk53739108"/>
      <w:bookmarkEnd w:id="3"/>
      <w:bookmarkEnd w:id="4"/>
      <w:r w:rsidRPr="00352B3E">
        <w:rPr>
          <w:rFonts w:eastAsiaTheme="minorEastAsia"/>
          <w:szCs w:val="20"/>
          <w:lang w:eastAsia="zh-CN"/>
        </w:rPr>
        <w:t>RP-21</w:t>
      </w:r>
      <w:r>
        <w:rPr>
          <w:rFonts w:eastAsiaTheme="minorEastAsia"/>
          <w:szCs w:val="20"/>
          <w:lang w:eastAsia="zh-CN"/>
        </w:rPr>
        <w:t xml:space="preserve">3588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r w:rsidRPr="00722DA5">
        <w:t xml:space="preserve"> </w:t>
      </w:r>
      <w:bookmarkEnd w:id="14"/>
    </w:p>
    <w:sectPr w:rsidR="00596BFE" w:rsidSect="00BC15A4">
      <w:headerReference w:type="default" r:id="rId2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88B2E" w14:textId="77777777" w:rsidR="001914F6" w:rsidRDefault="001914F6">
      <w:r>
        <w:separator/>
      </w:r>
    </w:p>
  </w:endnote>
  <w:endnote w:type="continuationSeparator" w:id="0">
    <w:p w14:paraId="0E92E0C1" w14:textId="77777777" w:rsidR="001914F6" w:rsidRDefault="0019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D8AF" w14:textId="77777777" w:rsidR="001914F6" w:rsidRDefault="001914F6">
      <w:r>
        <w:separator/>
      </w:r>
    </w:p>
  </w:footnote>
  <w:footnote w:type="continuationSeparator" w:id="0">
    <w:p w14:paraId="095144D4" w14:textId="77777777" w:rsidR="001914F6" w:rsidRDefault="00191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4B5AD9" w:rsidRDefault="004B5AD9">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6D6C3BF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5D758C"/>
    <w:multiLevelType w:val="multilevel"/>
    <w:tmpl w:val="4AFE67E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25898"/>
    <w:multiLevelType w:val="multilevel"/>
    <w:tmpl w:val="3262301C"/>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84B2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4625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498F496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4F03DA"/>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6ECD00C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FB5078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078289209">
    <w:abstractNumId w:val="21"/>
  </w:num>
  <w:num w:numId="2" w16cid:durableId="704447400">
    <w:abstractNumId w:val="20"/>
  </w:num>
  <w:num w:numId="3" w16cid:durableId="900091989">
    <w:abstractNumId w:val="7"/>
  </w:num>
  <w:num w:numId="4" w16cid:durableId="826827817">
    <w:abstractNumId w:val="13"/>
  </w:num>
  <w:num w:numId="5" w16cid:durableId="786850750">
    <w:abstractNumId w:val="1"/>
  </w:num>
  <w:num w:numId="6" w16cid:durableId="1953584611">
    <w:abstractNumId w:val="16"/>
  </w:num>
  <w:num w:numId="7" w16cid:durableId="1597976587">
    <w:abstractNumId w:val="8"/>
  </w:num>
  <w:num w:numId="8" w16cid:durableId="1940215980">
    <w:abstractNumId w:val="11"/>
  </w:num>
  <w:num w:numId="9" w16cid:durableId="1511484337">
    <w:abstractNumId w:val="6"/>
  </w:num>
  <w:num w:numId="10" w16cid:durableId="1977879391">
    <w:abstractNumId w:val="17"/>
  </w:num>
  <w:num w:numId="11" w16cid:durableId="504394752">
    <w:abstractNumId w:val="18"/>
  </w:num>
  <w:num w:numId="12" w16cid:durableId="1382561887">
    <w:abstractNumId w:val="22"/>
  </w:num>
  <w:num w:numId="13" w16cid:durableId="79908421">
    <w:abstractNumId w:val="2"/>
  </w:num>
  <w:num w:numId="14" w16cid:durableId="456022519">
    <w:abstractNumId w:val="0"/>
  </w:num>
  <w:num w:numId="15" w16cid:durableId="1156648295">
    <w:abstractNumId w:val="14"/>
  </w:num>
  <w:num w:numId="16" w16cid:durableId="450248793">
    <w:abstractNumId w:val="15"/>
  </w:num>
  <w:num w:numId="17" w16cid:durableId="1544170257">
    <w:abstractNumId w:val="9"/>
  </w:num>
  <w:num w:numId="18" w16cid:durableId="2005737501">
    <w:abstractNumId w:val="21"/>
  </w:num>
  <w:num w:numId="19" w16cid:durableId="2113433010">
    <w:abstractNumId w:val="21"/>
  </w:num>
  <w:num w:numId="20" w16cid:durableId="1254823576">
    <w:abstractNumId w:val="21"/>
  </w:num>
  <w:num w:numId="21" w16cid:durableId="241574091">
    <w:abstractNumId w:val="4"/>
  </w:num>
  <w:num w:numId="22" w16cid:durableId="1022439297">
    <w:abstractNumId w:val="21"/>
  </w:num>
  <w:num w:numId="23" w16cid:durableId="1593009245">
    <w:abstractNumId w:val="23"/>
  </w:num>
  <w:num w:numId="24" w16cid:durableId="219678093">
    <w:abstractNumId w:val="21"/>
  </w:num>
  <w:num w:numId="25" w16cid:durableId="1732383006">
    <w:abstractNumId w:val="21"/>
  </w:num>
  <w:num w:numId="26" w16cid:durableId="854727302">
    <w:abstractNumId w:val="21"/>
  </w:num>
  <w:num w:numId="27" w16cid:durableId="395399365">
    <w:abstractNumId w:val="12"/>
  </w:num>
  <w:num w:numId="28" w16cid:durableId="445153118">
    <w:abstractNumId w:val="10"/>
  </w:num>
  <w:num w:numId="29" w16cid:durableId="792479777">
    <w:abstractNumId w:val="5"/>
  </w:num>
  <w:num w:numId="30" w16cid:durableId="5719133">
    <w:abstractNumId w:val="3"/>
  </w:num>
  <w:num w:numId="31" w16cid:durableId="7439916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aoFAJfR/7w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729"/>
    <w:rsid w:val="0000694F"/>
    <w:rsid w:val="00007387"/>
    <w:rsid w:val="0001068D"/>
    <w:rsid w:val="00010791"/>
    <w:rsid w:val="00010A50"/>
    <w:rsid w:val="00011136"/>
    <w:rsid w:val="000115AD"/>
    <w:rsid w:val="000116A5"/>
    <w:rsid w:val="000116D0"/>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4A6E"/>
    <w:rsid w:val="000250AB"/>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17D"/>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865"/>
    <w:rsid w:val="00050B22"/>
    <w:rsid w:val="00050C84"/>
    <w:rsid w:val="000517C0"/>
    <w:rsid w:val="00051C37"/>
    <w:rsid w:val="00051ED5"/>
    <w:rsid w:val="000520C7"/>
    <w:rsid w:val="0005214F"/>
    <w:rsid w:val="000521EA"/>
    <w:rsid w:val="00052245"/>
    <w:rsid w:val="000525D4"/>
    <w:rsid w:val="000525F3"/>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42A"/>
    <w:rsid w:val="00056659"/>
    <w:rsid w:val="00056B0F"/>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86B"/>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65D"/>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2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1A2"/>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350"/>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6F56"/>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DB"/>
    <w:rsid w:val="000E2BE7"/>
    <w:rsid w:val="000E2F76"/>
    <w:rsid w:val="000E3442"/>
    <w:rsid w:val="000E379C"/>
    <w:rsid w:val="000E37A6"/>
    <w:rsid w:val="000E3A01"/>
    <w:rsid w:val="000E3C6B"/>
    <w:rsid w:val="000E3EAA"/>
    <w:rsid w:val="000E438B"/>
    <w:rsid w:val="000E4629"/>
    <w:rsid w:val="000E46ED"/>
    <w:rsid w:val="000E5426"/>
    <w:rsid w:val="000E63B4"/>
    <w:rsid w:val="000E6701"/>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7B8"/>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C96"/>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D08"/>
    <w:rsid w:val="00125ED7"/>
    <w:rsid w:val="00125F4A"/>
    <w:rsid w:val="00126872"/>
    <w:rsid w:val="00126884"/>
    <w:rsid w:val="0012688D"/>
    <w:rsid w:val="00126A1D"/>
    <w:rsid w:val="001271EB"/>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199"/>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4F6"/>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4CF6"/>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30"/>
    <w:rsid w:val="001B3A67"/>
    <w:rsid w:val="001B3B3F"/>
    <w:rsid w:val="001B3B5D"/>
    <w:rsid w:val="001B3C51"/>
    <w:rsid w:val="001B3C54"/>
    <w:rsid w:val="001B3C75"/>
    <w:rsid w:val="001B3C7E"/>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C5B"/>
    <w:rsid w:val="001C1E32"/>
    <w:rsid w:val="001C20E6"/>
    <w:rsid w:val="001C21BC"/>
    <w:rsid w:val="001C235F"/>
    <w:rsid w:val="001C2408"/>
    <w:rsid w:val="001C2710"/>
    <w:rsid w:val="001C2DAF"/>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D1"/>
    <w:rsid w:val="001D147E"/>
    <w:rsid w:val="001D150E"/>
    <w:rsid w:val="001D155F"/>
    <w:rsid w:val="001D17AE"/>
    <w:rsid w:val="001D1ED7"/>
    <w:rsid w:val="001D1EE5"/>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1E8"/>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0AC"/>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14"/>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3FBF"/>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0DF8"/>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97DA2"/>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0E"/>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58C"/>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89"/>
    <w:rsid w:val="002D6BB6"/>
    <w:rsid w:val="002D6D94"/>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1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49"/>
    <w:rsid w:val="00314056"/>
    <w:rsid w:val="003145C2"/>
    <w:rsid w:val="003145CD"/>
    <w:rsid w:val="00314C62"/>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D76"/>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5FD5"/>
    <w:rsid w:val="00366897"/>
    <w:rsid w:val="003668B9"/>
    <w:rsid w:val="00366BDB"/>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77E84"/>
    <w:rsid w:val="003813F7"/>
    <w:rsid w:val="003817C3"/>
    <w:rsid w:val="00381CCA"/>
    <w:rsid w:val="00381E1F"/>
    <w:rsid w:val="00382237"/>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BFD"/>
    <w:rsid w:val="003A7EBD"/>
    <w:rsid w:val="003B003E"/>
    <w:rsid w:val="003B02E9"/>
    <w:rsid w:val="003B046B"/>
    <w:rsid w:val="003B04F1"/>
    <w:rsid w:val="003B0679"/>
    <w:rsid w:val="003B06D1"/>
    <w:rsid w:val="003B09FD"/>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4D63"/>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3DD"/>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C62"/>
    <w:rsid w:val="003E5D89"/>
    <w:rsid w:val="003E5F4B"/>
    <w:rsid w:val="003E5FF7"/>
    <w:rsid w:val="003E63FD"/>
    <w:rsid w:val="003E644A"/>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26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3D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0D2"/>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437"/>
    <w:rsid w:val="00423CF1"/>
    <w:rsid w:val="00423D1D"/>
    <w:rsid w:val="0042407B"/>
    <w:rsid w:val="00424276"/>
    <w:rsid w:val="004242F7"/>
    <w:rsid w:val="0042441C"/>
    <w:rsid w:val="004244F1"/>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6E2E"/>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631"/>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2F"/>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2A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559"/>
    <w:rsid w:val="00470954"/>
    <w:rsid w:val="004709B8"/>
    <w:rsid w:val="00470F46"/>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2EB2"/>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B60"/>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0771"/>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AD9"/>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915"/>
    <w:rsid w:val="004C5F11"/>
    <w:rsid w:val="004C6243"/>
    <w:rsid w:val="004C63AA"/>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998"/>
    <w:rsid w:val="004E0A1F"/>
    <w:rsid w:val="004E0AFC"/>
    <w:rsid w:val="004E0F3B"/>
    <w:rsid w:val="004E0FBE"/>
    <w:rsid w:val="004E0FF1"/>
    <w:rsid w:val="004E13A2"/>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3C"/>
    <w:rsid w:val="004F6759"/>
    <w:rsid w:val="004F7427"/>
    <w:rsid w:val="004F753A"/>
    <w:rsid w:val="004F79BC"/>
    <w:rsid w:val="004F7E8E"/>
    <w:rsid w:val="00500068"/>
    <w:rsid w:val="005002FD"/>
    <w:rsid w:val="0050087D"/>
    <w:rsid w:val="00500BA0"/>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A84"/>
    <w:rsid w:val="00516C47"/>
    <w:rsid w:val="00516F82"/>
    <w:rsid w:val="005170DE"/>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C5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25"/>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6B0"/>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183"/>
    <w:rsid w:val="00594198"/>
    <w:rsid w:val="005942DE"/>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6D5"/>
    <w:rsid w:val="005A6EF3"/>
    <w:rsid w:val="005A6F0C"/>
    <w:rsid w:val="005A719F"/>
    <w:rsid w:val="005A731B"/>
    <w:rsid w:val="005A742C"/>
    <w:rsid w:val="005A77B0"/>
    <w:rsid w:val="005A7F14"/>
    <w:rsid w:val="005B00AF"/>
    <w:rsid w:val="005B02A3"/>
    <w:rsid w:val="005B0308"/>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0E7C"/>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50F4"/>
    <w:rsid w:val="005D53FE"/>
    <w:rsid w:val="005D5430"/>
    <w:rsid w:val="005D56A9"/>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555"/>
    <w:rsid w:val="00621CE1"/>
    <w:rsid w:val="00621DEB"/>
    <w:rsid w:val="006221E7"/>
    <w:rsid w:val="006223E7"/>
    <w:rsid w:val="006224BC"/>
    <w:rsid w:val="00622A36"/>
    <w:rsid w:val="00622CF0"/>
    <w:rsid w:val="006234BC"/>
    <w:rsid w:val="006235FE"/>
    <w:rsid w:val="00623670"/>
    <w:rsid w:val="006238AF"/>
    <w:rsid w:val="00623F16"/>
    <w:rsid w:val="006240AC"/>
    <w:rsid w:val="006247B8"/>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D3B"/>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0FC0"/>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295"/>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AA4"/>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840"/>
    <w:rsid w:val="00674E30"/>
    <w:rsid w:val="00675144"/>
    <w:rsid w:val="006763B7"/>
    <w:rsid w:val="006764CB"/>
    <w:rsid w:val="006765D5"/>
    <w:rsid w:val="0067660C"/>
    <w:rsid w:val="00676749"/>
    <w:rsid w:val="006767F9"/>
    <w:rsid w:val="006768B1"/>
    <w:rsid w:val="00676A9A"/>
    <w:rsid w:val="00676C37"/>
    <w:rsid w:val="00677072"/>
    <w:rsid w:val="00677481"/>
    <w:rsid w:val="00677B0F"/>
    <w:rsid w:val="00677B31"/>
    <w:rsid w:val="00677BBB"/>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5E9"/>
    <w:rsid w:val="006858B0"/>
    <w:rsid w:val="00685B9A"/>
    <w:rsid w:val="00686555"/>
    <w:rsid w:val="00686752"/>
    <w:rsid w:val="0068686B"/>
    <w:rsid w:val="006872C0"/>
    <w:rsid w:val="006873B6"/>
    <w:rsid w:val="00690088"/>
    <w:rsid w:val="00690320"/>
    <w:rsid w:val="0069050E"/>
    <w:rsid w:val="006908AD"/>
    <w:rsid w:val="00690C90"/>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5AA"/>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F6"/>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36F"/>
    <w:rsid w:val="006B1695"/>
    <w:rsid w:val="006B1727"/>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995"/>
    <w:rsid w:val="006C6AEC"/>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6CBF"/>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E90"/>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4B"/>
    <w:rsid w:val="0072176B"/>
    <w:rsid w:val="00721AA3"/>
    <w:rsid w:val="00721FE6"/>
    <w:rsid w:val="007224B3"/>
    <w:rsid w:val="00722679"/>
    <w:rsid w:val="007227C9"/>
    <w:rsid w:val="00722C37"/>
    <w:rsid w:val="00722C95"/>
    <w:rsid w:val="00722DA5"/>
    <w:rsid w:val="00722F04"/>
    <w:rsid w:val="00723159"/>
    <w:rsid w:val="0072317D"/>
    <w:rsid w:val="007238E1"/>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944"/>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4F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94F"/>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53"/>
    <w:rsid w:val="007822A2"/>
    <w:rsid w:val="00782747"/>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13"/>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CF3"/>
    <w:rsid w:val="007A0DF9"/>
    <w:rsid w:val="007A0E08"/>
    <w:rsid w:val="007A0F72"/>
    <w:rsid w:val="007A10F7"/>
    <w:rsid w:val="007A1102"/>
    <w:rsid w:val="007A12AD"/>
    <w:rsid w:val="007A12E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B"/>
    <w:rsid w:val="007B1C98"/>
    <w:rsid w:val="007B1D56"/>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065"/>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EE"/>
    <w:rsid w:val="007E7701"/>
    <w:rsid w:val="007E79EA"/>
    <w:rsid w:val="007E7B22"/>
    <w:rsid w:val="007F01B8"/>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1BC4"/>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1C4"/>
    <w:rsid w:val="008402EC"/>
    <w:rsid w:val="008405E4"/>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653"/>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5D"/>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A8E"/>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6C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926"/>
    <w:rsid w:val="008A0C28"/>
    <w:rsid w:val="008A0C56"/>
    <w:rsid w:val="008A0E20"/>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0A2B"/>
    <w:rsid w:val="008B123F"/>
    <w:rsid w:val="008B1416"/>
    <w:rsid w:val="008B1636"/>
    <w:rsid w:val="008B18C3"/>
    <w:rsid w:val="008B18CE"/>
    <w:rsid w:val="008B19CA"/>
    <w:rsid w:val="008B1B0F"/>
    <w:rsid w:val="008B1B90"/>
    <w:rsid w:val="008B1B93"/>
    <w:rsid w:val="008B20B2"/>
    <w:rsid w:val="008B2509"/>
    <w:rsid w:val="008B269F"/>
    <w:rsid w:val="008B2950"/>
    <w:rsid w:val="008B2E78"/>
    <w:rsid w:val="008B3376"/>
    <w:rsid w:val="008B3397"/>
    <w:rsid w:val="008B3631"/>
    <w:rsid w:val="008B3839"/>
    <w:rsid w:val="008B397D"/>
    <w:rsid w:val="008B3B1C"/>
    <w:rsid w:val="008B3BEB"/>
    <w:rsid w:val="008B3DD7"/>
    <w:rsid w:val="008B3E71"/>
    <w:rsid w:val="008B43A1"/>
    <w:rsid w:val="008B4764"/>
    <w:rsid w:val="008B4B4D"/>
    <w:rsid w:val="008B5247"/>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BD6"/>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6C6"/>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752"/>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25"/>
    <w:rsid w:val="009117A2"/>
    <w:rsid w:val="009118EA"/>
    <w:rsid w:val="009118F9"/>
    <w:rsid w:val="00911CAC"/>
    <w:rsid w:val="00911E5C"/>
    <w:rsid w:val="00912654"/>
    <w:rsid w:val="0091271B"/>
    <w:rsid w:val="00912948"/>
    <w:rsid w:val="00912A9D"/>
    <w:rsid w:val="00912B03"/>
    <w:rsid w:val="00912C12"/>
    <w:rsid w:val="00912D26"/>
    <w:rsid w:val="00912DA6"/>
    <w:rsid w:val="0091311C"/>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46D"/>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C32"/>
    <w:rsid w:val="009423D8"/>
    <w:rsid w:val="009425F9"/>
    <w:rsid w:val="00942867"/>
    <w:rsid w:val="00942BAA"/>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A7"/>
    <w:rsid w:val="009475BD"/>
    <w:rsid w:val="00947F9B"/>
    <w:rsid w:val="009509FD"/>
    <w:rsid w:val="00950A82"/>
    <w:rsid w:val="00950CAA"/>
    <w:rsid w:val="00950CE7"/>
    <w:rsid w:val="00950E12"/>
    <w:rsid w:val="00950F6D"/>
    <w:rsid w:val="0095110B"/>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8B7"/>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B2"/>
    <w:rsid w:val="00970ED9"/>
    <w:rsid w:val="00970F09"/>
    <w:rsid w:val="00970F83"/>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ACC"/>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CD"/>
    <w:rsid w:val="00987E8E"/>
    <w:rsid w:val="009903AF"/>
    <w:rsid w:val="0099046B"/>
    <w:rsid w:val="009906F8"/>
    <w:rsid w:val="009907E0"/>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E68"/>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B11"/>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0F9"/>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63"/>
    <w:rsid w:val="00A23EB1"/>
    <w:rsid w:val="00A2400F"/>
    <w:rsid w:val="00A24077"/>
    <w:rsid w:val="00A2435B"/>
    <w:rsid w:val="00A24463"/>
    <w:rsid w:val="00A2494A"/>
    <w:rsid w:val="00A24AD4"/>
    <w:rsid w:val="00A24CA7"/>
    <w:rsid w:val="00A2509F"/>
    <w:rsid w:val="00A2564C"/>
    <w:rsid w:val="00A25994"/>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9E5"/>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39D"/>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3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33"/>
    <w:rsid w:val="00AA3368"/>
    <w:rsid w:val="00AA347A"/>
    <w:rsid w:val="00AA3E0E"/>
    <w:rsid w:val="00AA3FA7"/>
    <w:rsid w:val="00AA4960"/>
    <w:rsid w:val="00AA4D19"/>
    <w:rsid w:val="00AA4EDA"/>
    <w:rsid w:val="00AA4FC9"/>
    <w:rsid w:val="00AA54B6"/>
    <w:rsid w:val="00AA580E"/>
    <w:rsid w:val="00AA5B6A"/>
    <w:rsid w:val="00AA5C4F"/>
    <w:rsid w:val="00AA6030"/>
    <w:rsid w:val="00AA69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8D"/>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3BE"/>
    <w:rsid w:val="00AF282B"/>
    <w:rsid w:val="00AF2AF0"/>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AF6"/>
    <w:rsid w:val="00B04B09"/>
    <w:rsid w:val="00B04BB4"/>
    <w:rsid w:val="00B04C7F"/>
    <w:rsid w:val="00B04F06"/>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21D"/>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65F"/>
    <w:rsid w:val="00B20859"/>
    <w:rsid w:val="00B208C2"/>
    <w:rsid w:val="00B20F73"/>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32A"/>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5A9B"/>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D3B"/>
    <w:rsid w:val="00B50D93"/>
    <w:rsid w:val="00B51186"/>
    <w:rsid w:val="00B514F2"/>
    <w:rsid w:val="00B5171E"/>
    <w:rsid w:val="00B51BCC"/>
    <w:rsid w:val="00B51C31"/>
    <w:rsid w:val="00B52571"/>
    <w:rsid w:val="00B52CFB"/>
    <w:rsid w:val="00B5306F"/>
    <w:rsid w:val="00B5369F"/>
    <w:rsid w:val="00B53796"/>
    <w:rsid w:val="00B539D3"/>
    <w:rsid w:val="00B53B29"/>
    <w:rsid w:val="00B53B9A"/>
    <w:rsid w:val="00B53C35"/>
    <w:rsid w:val="00B53CB3"/>
    <w:rsid w:val="00B53D45"/>
    <w:rsid w:val="00B542E9"/>
    <w:rsid w:val="00B544C8"/>
    <w:rsid w:val="00B547C3"/>
    <w:rsid w:val="00B5487A"/>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5C5"/>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0C4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82A"/>
    <w:rsid w:val="00BB1994"/>
    <w:rsid w:val="00BB1DDD"/>
    <w:rsid w:val="00BB23AC"/>
    <w:rsid w:val="00BB2559"/>
    <w:rsid w:val="00BB25E6"/>
    <w:rsid w:val="00BB2ED8"/>
    <w:rsid w:val="00BB301D"/>
    <w:rsid w:val="00BB326A"/>
    <w:rsid w:val="00BB3488"/>
    <w:rsid w:val="00BB359A"/>
    <w:rsid w:val="00BB36DD"/>
    <w:rsid w:val="00BB36E3"/>
    <w:rsid w:val="00BB3802"/>
    <w:rsid w:val="00BB386B"/>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B2C"/>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64"/>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529"/>
    <w:rsid w:val="00BE1B6C"/>
    <w:rsid w:val="00BE25F4"/>
    <w:rsid w:val="00BE264F"/>
    <w:rsid w:val="00BE2962"/>
    <w:rsid w:val="00BE2A60"/>
    <w:rsid w:val="00BE2CEF"/>
    <w:rsid w:val="00BE3081"/>
    <w:rsid w:val="00BE3238"/>
    <w:rsid w:val="00BE3317"/>
    <w:rsid w:val="00BE345A"/>
    <w:rsid w:val="00BE38BD"/>
    <w:rsid w:val="00BE40C1"/>
    <w:rsid w:val="00BE42B5"/>
    <w:rsid w:val="00BE434B"/>
    <w:rsid w:val="00BE45D1"/>
    <w:rsid w:val="00BE4817"/>
    <w:rsid w:val="00BE54CA"/>
    <w:rsid w:val="00BE55DA"/>
    <w:rsid w:val="00BE5798"/>
    <w:rsid w:val="00BE58BB"/>
    <w:rsid w:val="00BE5950"/>
    <w:rsid w:val="00BE5D4C"/>
    <w:rsid w:val="00BE60F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0E8B"/>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5B2"/>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618"/>
    <w:rsid w:val="00C140A3"/>
    <w:rsid w:val="00C14251"/>
    <w:rsid w:val="00C14714"/>
    <w:rsid w:val="00C1486F"/>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789"/>
    <w:rsid w:val="00C17AA0"/>
    <w:rsid w:val="00C204CF"/>
    <w:rsid w:val="00C20646"/>
    <w:rsid w:val="00C209E8"/>
    <w:rsid w:val="00C20B41"/>
    <w:rsid w:val="00C20B7F"/>
    <w:rsid w:val="00C20CEE"/>
    <w:rsid w:val="00C21031"/>
    <w:rsid w:val="00C2105A"/>
    <w:rsid w:val="00C21185"/>
    <w:rsid w:val="00C214D0"/>
    <w:rsid w:val="00C2183C"/>
    <w:rsid w:val="00C219ED"/>
    <w:rsid w:val="00C21C63"/>
    <w:rsid w:val="00C22010"/>
    <w:rsid w:val="00C22122"/>
    <w:rsid w:val="00C2244B"/>
    <w:rsid w:val="00C22829"/>
    <w:rsid w:val="00C22C55"/>
    <w:rsid w:val="00C22D21"/>
    <w:rsid w:val="00C22E03"/>
    <w:rsid w:val="00C22FB2"/>
    <w:rsid w:val="00C23518"/>
    <w:rsid w:val="00C2409C"/>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09C9"/>
    <w:rsid w:val="00C31123"/>
    <w:rsid w:val="00C3114D"/>
    <w:rsid w:val="00C31212"/>
    <w:rsid w:val="00C313D4"/>
    <w:rsid w:val="00C31B76"/>
    <w:rsid w:val="00C31C91"/>
    <w:rsid w:val="00C31CA2"/>
    <w:rsid w:val="00C3278B"/>
    <w:rsid w:val="00C329C7"/>
    <w:rsid w:val="00C331C4"/>
    <w:rsid w:val="00C3370B"/>
    <w:rsid w:val="00C33775"/>
    <w:rsid w:val="00C3384E"/>
    <w:rsid w:val="00C33AE6"/>
    <w:rsid w:val="00C33B1E"/>
    <w:rsid w:val="00C33C74"/>
    <w:rsid w:val="00C33D5D"/>
    <w:rsid w:val="00C34437"/>
    <w:rsid w:val="00C34680"/>
    <w:rsid w:val="00C34951"/>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29"/>
    <w:rsid w:val="00C42E8C"/>
    <w:rsid w:val="00C42E94"/>
    <w:rsid w:val="00C42FB4"/>
    <w:rsid w:val="00C4357C"/>
    <w:rsid w:val="00C435AB"/>
    <w:rsid w:val="00C4362E"/>
    <w:rsid w:val="00C43BA2"/>
    <w:rsid w:val="00C43C0D"/>
    <w:rsid w:val="00C43F8F"/>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8D"/>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48D"/>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2F30"/>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8EC"/>
    <w:rsid w:val="00CB0BEF"/>
    <w:rsid w:val="00CB0D67"/>
    <w:rsid w:val="00CB0E4E"/>
    <w:rsid w:val="00CB0F05"/>
    <w:rsid w:val="00CB0F44"/>
    <w:rsid w:val="00CB1416"/>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7F"/>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2AD"/>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6DF9"/>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098"/>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900"/>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178"/>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01"/>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C7CCA"/>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37"/>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4D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A2B"/>
    <w:rsid w:val="00E03A47"/>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B42"/>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41"/>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072"/>
    <w:rsid w:val="00E50BAD"/>
    <w:rsid w:val="00E50C8B"/>
    <w:rsid w:val="00E50E4C"/>
    <w:rsid w:val="00E5108C"/>
    <w:rsid w:val="00E510CE"/>
    <w:rsid w:val="00E51199"/>
    <w:rsid w:val="00E51216"/>
    <w:rsid w:val="00E5143B"/>
    <w:rsid w:val="00E51518"/>
    <w:rsid w:val="00E51543"/>
    <w:rsid w:val="00E51586"/>
    <w:rsid w:val="00E51915"/>
    <w:rsid w:val="00E51A52"/>
    <w:rsid w:val="00E51D01"/>
    <w:rsid w:val="00E51F67"/>
    <w:rsid w:val="00E52C76"/>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BC0"/>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5F0B"/>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AF"/>
    <w:rsid w:val="00E832B4"/>
    <w:rsid w:val="00E83973"/>
    <w:rsid w:val="00E83A27"/>
    <w:rsid w:val="00E83CE6"/>
    <w:rsid w:val="00E83F16"/>
    <w:rsid w:val="00E83F18"/>
    <w:rsid w:val="00E8470B"/>
    <w:rsid w:val="00E84909"/>
    <w:rsid w:val="00E84A8F"/>
    <w:rsid w:val="00E84CDC"/>
    <w:rsid w:val="00E84CE1"/>
    <w:rsid w:val="00E84FB6"/>
    <w:rsid w:val="00E850A3"/>
    <w:rsid w:val="00E853BE"/>
    <w:rsid w:val="00E8570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4F4C"/>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57D"/>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60C"/>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9A3"/>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B40"/>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CB5"/>
    <w:rsid w:val="00F30DC9"/>
    <w:rsid w:val="00F30FE7"/>
    <w:rsid w:val="00F313BE"/>
    <w:rsid w:val="00F315FA"/>
    <w:rsid w:val="00F3194B"/>
    <w:rsid w:val="00F31E61"/>
    <w:rsid w:val="00F31E74"/>
    <w:rsid w:val="00F32153"/>
    <w:rsid w:val="00F32242"/>
    <w:rsid w:val="00F32807"/>
    <w:rsid w:val="00F32B51"/>
    <w:rsid w:val="00F32CA6"/>
    <w:rsid w:val="00F32D6F"/>
    <w:rsid w:val="00F32F57"/>
    <w:rsid w:val="00F331AA"/>
    <w:rsid w:val="00F33275"/>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4E5"/>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1BD"/>
    <w:rsid w:val="00F4479B"/>
    <w:rsid w:val="00F44B92"/>
    <w:rsid w:val="00F44C6C"/>
    <w:rsid w:val="00F44D14"/>
    <w:rsid w:val="00F44E77"/>
    <w:rsid w:val="00F44F84"/>
    <w:rsid w:val="00F450F7"/>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1CBC"/>
    <w:rsid w:val="00F522EB"/>
    <w:rsid w:val="00F527FF"/>
    <w:rsid w:val="00F52868"/>
    <w:rsid w:val="00F532EE"/>
    <w:rsid w:val="00F53906"/>
    <w:rsid w:val="00F53BE5"/>
    <w:rsid w:val="00F53E63"/>
    <w:rsid w:val="00F541E4"/>
    <w:rsid w:val="00F544CB"/>
    <w:rsid w:val="00F5468E"/>
    <w:rsid w:val="00F54A51"/>
    <w:rsid w:val="00F54B88"/>
    <w:rsid w:val="00F550A9"/>
    <w:rsid w:val="00F5529E"/>
    <w:rsid w:val="00F55507"/>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18"/>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75A"/>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42"/>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08F"/>
    <w:rsid w:val="00F97095"/>
    <w:rsid w:val="00F976CC"/>
    <w:rsid w:val="00F97731"/>
    <w:rsid w:val="00F97944"/>
    <w:rsid w:val="00F97C68"/>
    <w:rsid w:val="00FA067C"/>
    <w:rsid w:val="00FA07C6"/>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337"/>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3F48"/>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071"/>
    <w:rsid w:val="00FC02F0"/>
    <w:rsid w:val="00FC037F"/>
    <w:rsid w:val="00FC059A"/>
    <w:rsid w:val="00FC0BE2"/>
    <w:rsid w:val="00FC10AB"/>
    <w:rsid w:val="00FC1582"/>
    <w:rsid w:val="00FC165F"/>
    <w:rsid w:val="00FC16D7"/>
    <w:rsid w:val="00FC19E0"/>
    <w:rsid w:val="00FC1CEA"/>
    <w:rsid w:val="00FC1EE1"/>
    <w:rsid w:val="00FC21A0"/>
    <w:rsid w:val="00FC25F2"/>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73C"/>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6288910">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02412289">
      <w:bodyDiv w:val="1"/>
      <w:marLeft w:val="0"/>
      <w:marRight w:val="0"/>
      <w:marTop w:val="0"/>
      <w:marBottom w:val="0"/>
      <w:divBdr>
        <w:top w:val="none" w:sz="0" w:space="0" w:color="auto"/>
        <w:left w:val="none" w:sz="0" w:space="0" w:color="auto"/>
        <w:bottom w:val="none" w:sz="0" w:space="0" w:color="auto"/>
        <w:right w:val="none" w:sz="0" w:space="0" w:color="auto"/>
      </w:divBdr>
    </w:div>
    <w:div w:id="408576641">
      <w:bodyDiv w:val="1"/>
      <w:marLeft w:val="0"/>
      <w:marRight w:val="0"/>
      <w:marTop w:val="0"/>
      <w:marBottom w:val="0"/>
      <w:divBdr>
        <w:top w:val="none" w:sz="0" w:space="0" w:color="auto"/>
        <w:left w:val="none" w:sz="0" w:space="0" w:color="auto"/>
        <w:bottom w:val="none" w:sz="0" w:space="0" w:color="auto"/>
        <w:right w:val="none" w:sz="0" w:space="0" w:color="auto"/>
      </w:divBdr>
    </w:div>
    <w:div w:id="409928047">
      <w:bodyDiv w:val="1"/>
      <w:marLeft w:val="0"/>
      <w:marRight w:val="0"/>
      <w:marTop w:val="0"/>
      <w:marBottom w:val="0"/>
      <w:divBdr>
        <w:top w:val="none" w:sz="0" w:space="0" w:color="auto"/>
        <w:left w:val="none" w:sz="0" w:space="0" w:color="auto"/>
        <w:bottom w:val="none" w:sz="0" w:space="0" w:color="auto"/>
        <w:right w:val="none" w:sz="0" w:space="0" w:color="auto"/>
      </w:divBdr>
    </w:div>
    <w:div w:id="425350505">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6453598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33504583">
      <w:bodyDiv w:val="1"/>
      <w:marLeft w:val="0"/>
      <w:marRight w:val="0"/>
      <w:marTop w:val="0"/>
      <w:marBottom w:val="0"/>
      <w:divBdr>
        <w:top w:val="none" w:sz="0" w:space="0" w:color="auto"/>
        <w:left w:val="none" w:sz="0" w:space="0" w:color="auto"/>
        <w:bottom w:val="none" w:sz="0" w:space="0" w:color="auto"/>
        <w:right w:val="none" w:sz="0" w:space="0" w:color="auto"/>
      </w:divBdr>
    </w:div>
    <w:div w:id="843713144">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901210703">
      <w:bodyDiv w:val="1"/>
      <w:marLeft w:val="0"/>
      <w:marRight w:val="0"/>
      <w:marTop w:val="0"/>
      <w:marBottom w:val="0"/>
      <w:divBdr>
        <w:top w:val="none" w:sz="0" w:space="0" w:color="auto"/>
        <w:left w:val="none" w:sz="0" w:space="0" w:color="auto"/>
        <w:bottom w:val="none" w:sz="0" w:space="0" w:color="auto"/>
        <w:right w:val="none" w:sz="0" w:space="0" w:color="auto"/>
      </w:divBdr>
    </w:div>
    <w:div w:id="1001855152">
      <w:bodyDiv w:val="1"/>
      <w:marLeft w:val="0"/>
      <w:marRight w:val="0"/>
      <w:marTop w:val="0"/>
      <w:marBottom w:val="0"/>
      <w:divBdr>
        <w:top w:val="none" w:sz="0" w:space="0" w:color="auto"/>
        <w:left w:val="none" w:sz="0" w:space="0" w:color="auto"/>
        <w:bottom w:val="none" w:sz="0" w:space="0" w:color="auto"/>
        <w:right w:val="none" w:sz="0" w:space="0" w:color="auto"/>
      </w:divBdr>
    </w:div>
    <w:div w:id="1036007894">
      <w:bodyDiv w:val="1"/>
      <w:marLeft w:val="0"/>
      <w:marRight w:val="0"/>
      <w:marTop w:val="0"/>
      <w:marBottom w:val="0"/>
      <w:divBdr>
        <w:top w:val="none" w:sz="0" w:space="0" w:color="auto"/>
        <w:left w:val="none" w:sz="0" w:space="0" w:color="auto"/>
        <w:bottom w:val="none" w:sz="0" w:space="0" w:color="auto"/>
        <w:right w:val="none" w:sz="0" w:space="0" w:color="auto"/>
      </w:divBdr>
    </w:div>
    <w:div w:id="112427742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02422395">
      <w:bodyDiv w:val="1"/>
      <w:marLeft w:val="0"/>
      <w:marRight w:val="0"/>
      <w:marTop w:val="0"/>
      <w:marBottom w:val="0"/>
      <w:divBdr>
        <w:top w:val="none" w:sz="0" w:space="0" w:color="auto"/>
        <w:left w:val="none" w:sz="0" w:space="0" w:color="auto"/>
        <w:bottom w:val="none" w:sz="0" w:space="0" w:color="auto"/>
        <w:right w:val="none" w:sz="0" w:space="0" w:color="auto"/>
      </w:divBdr>
    </w:div>
    <w:div w:id="1324629478">
      <w:bodyDiv w:val="1"/>
      <w:marLeft w:val="0"/>
      <w:marRight w:val="0"/>
      <w:marTop w:val="0"/>
      <w:marBottom w:val="0"/>
      <w:divBdr>
        <w:top w:val="none" w:sz="0" w:space="0" w:color="auto"/>
        <w:left w:val="none" w:sz="0" w:space="0" w:color="auto"/>
        <w:bottom w:val="none" w:sz="0" w:space="0" w:color="auto"/>
        <w:right w:val="none" w:sz="0" w:space="0" w:color="auto"/>
      </w:divBdr>
    </w:div>
    <w:div w:id="1457336561">
      <w:bodyDiv w:val="1"/>
      <w:marLeft w:val="0"/>
      <w:marRight w:val="0"/>
      <w:marTop w:val="0"/>
      <w:marBottom w:val="0"/>
      <w:divBdr>
        <w:top w:val="none" w:sz="0" w:space="0" w:color="auto"/>
        <w:left w:val="none" w:sz="0" w:space="0" w:color="auto"/>
        <w:bottom w:val="none" w:sz="0" w:space="0" w:color="auto"/>
        <w:right w:val="none" w:sz="0" w:space="0" w:color="auto"/>
      </w:divBdr>
    </w:div>
    <w:div w:id="1479415535">
      <w:bodyDiv w:val="1"/>
      <w:marLeft w:val="0"/>
      <w:marRight w:val="0"/>
      <w:marTop w:val="0"/>
      <w:marBottom w:val="0"/>
      <w:divBdr>
        <w:top w:val="none" w:sz="0" w:space="0" w:color="auto"/>
        <w:left w:val="none" w:sz="0" w:space="0" w:color="auto"/>
        <w:bottom w:val="none" w:sz="0" w:space="0" w:color="auto"/>
        <w:right w:val="none" w:sz="0" w:space="0" w:color="auto"/>
      </w:divBdr>
    </w:div>
    <w:div w:id="154968638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701591220">
      <w:bodyDiv w:val="1"/>
      <w:marLeft w:val="0"/>
      <w:marRight w:val="0"/>
      <w:marTop w:val="0"/>
      <w:marBottom w:val="0"/>
      <w:divBdr>
        <w:top w:val="none" w:sz="0" w:space="0" w:color="auto"/>
        <w:left w:val="none" w:sz="0" w:space="0" w:color="auto"/>
        <w:bottom w:val="none" w:sz="0" w:space="0" w:color="auto"/>
        <w:right w:val="none" w:sz="0" w:space="0" w:color="auto"/>
      </w:divBdr>
    </w:div>
    <w:div w:id="1776290840">
      <w:bodyDiv w:val="1"/>
      <w:marLeft w:val="0"/>
      <w:marRight w:val="0"/>
      <w:marTop w:val="0"/>
      <w:marBottom w:val="0"/>
      <w:divBdr>
        <w:top w:val="none" w:sz="0" w:space="0" w:color="auto"/>
        <w:left w:val="none" w:sz="0" w:space="0" w:color="auto"/>
        <w:bottom w:val="none" w:sz="0" w:space="0" w:color="auto"/>
        <w:right w:val="none" w:sz="0" w:space="0" w:color="auto"/>
      </w:divBdr>
    </w:div>
    <w:div w:id="185664709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17781359">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0304473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071071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2890983-024A-4C82-A913-C9FFF8CCAF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11</Pages>
  <Words>3196</Words>
  <Characters>18219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24</cp:revision>
  <cp:lastPrinted>2011-08-03T09:36:00Z</cp:lastPrinted>
  <dcterms:created xsi:type="dcterms:W3CDTF">2022-08-08T13:39:00Z</dcterms:created>
  <dcterms:modified xsi:type="dcterms:W3CDTF">2022-08-12T06:42:00Z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