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C8658F" w14:textId="750ECA09" w:rsidR="003465DE" w:rsidRPr="00E67FBC" w:rsidRDefault="00EF704B" w:rsidP="00E67FBC">
      <w:pPr>
        <w:tabs>
          <w:tab w:val="right" w:pos="9216"/>
        </w:tabs>
        <w:spacing w:after="0"/>
        <w:jc w:val="left"/>
        <w:rPr>
          <w:b/>
          <w:bCs/>
          <w:color w:val="000000" w:themeColor="text1"/>
        </w:rPr>
      </w:pPr>
      <w:r w:rsidRPr="00E67FBC">
        <w:rPr>
          <w:b/>
          <w:color w:val="000000" w:themeColor="text1"/>
          <w:lang w:eastAsia="zh-CN"/>
        </w:rPr>
        <w:t xml:space="preserve">3GPP TSG RAN WG1 </w:t>
      </w:r>
      <w:r w:rsidRPr="00E67FBC">
        <w:rPr>
          <w:b/>
          <w:bCs/>
          <w:color w:val="000000" w:themeColor="text1"/>
        </w:rPr>
        <w:t>Meeting</w:t>
      </w:r>
      <w:r w:rsidR="007C61E3" w:rsidRPr="00E67FBC">
        <w:rPr>
          <w:b/>
          <w:bCs/>
          <w:color w:val="000000" w:themeColor="text1"/>
        </w:rPr>
        <w:t xml:space="preserve"> #</w:t>
      </w:r>
      <w:r w:rsidR="00F02ADC" w:rsidRPr="00E67FBC">
        <w:rPr>
          <w:b/>
          <w:bCs/>
          <w:color w:val="000000" w:themeColor="text1"/>
        </w:rPr>
        <w:t>110</w:t>
      </w:r>
      <w:r w:rsidR="00D06047" w:rsidRPr="00E67FBC">
        <w:rPr>
          <w:b/>
          <w:color w:val="000000" w:themeColor="text1"/>
          <w:lang w:eastAsia="zh-CN"/>
        </w:rPr>
        <w:tab/>
      </w:r>
      <w:r w:rsidR="001D2E3A" w:rsidRPr="00E67FBC">
        <w:rPr>
          <w:b/>
          <w:color w:val="000000" w:themeColor="text1"/>
          <w:lang w:eastAsia="zh-CN"/>
        </w:rPr>
        <w:t>R1-</w:t>
      </w:r>
      <w:r w:rsidR="00A71C38" w:rsidRPr="00E67FBC">
        <w:rPr>
          <w:b/>
          <w:color w:val="000000" w:themeColor="text1"/>
          <w:lang w:eastAsia="zh-CN"/>
        </w:rPr>
        <w:t>220</w:t>
      </w:r>
      <w:r w:rsidR="00240264" w:rsidRPr="00E67FBC">
        <w:rPr>
          <w:b/>
          <w:color w:val="000000" w:themeColor="text1"/>
          <w:lang w:eastAsia="zh-CN"/>
        </w:rPr>
        <w:t>5886</w:t>
      </w:r>
    </w:p>
    <w:p w14:paraId="43ECD4D3" w14:textId="40C2D358" w:rsidR="00351D8B" w:rsidRPr="00E67FBC" w:rsidRDefault="009761CF" w:rsidP="00E67FBC">
      <w:pPr>
        <w:jc w:val="left"/>
        <w:rPr>
          <w:b/>
          <w:color w:val="000000" w:themeColor="text1"/>
          <w:kern w:val="2"/>
          <w:lang w:eastAsia="zh-CN"/>
        </w:rPr>
      </w:pPr>
      <w:r w:rsidRPr="00E67FBC">
        <w:rPr>
          <w:b/>
          <w:kern w:val="2"/>
          <w:lang w:eastAsia="zh-CN"/>
        </w:rPr>
        <w:t xml:space="preserve">Toulouse, France, </w:t>
      </w:r>
      <w:r w:rsidR="00036404" w:rsidRPr="00E67FBC">
        <w:rPr>
          <w:b/>
          <w:kern w:val="2"/>
          <w:lang w:eastAsia="zh-CN"/>
        </w:rPr>
        <w:t>August</w:t>
      </w:r>
      <w:r w:rsidR="00036404" w:rsidRPr="00E67FBC">
        <w:rPr>
          <w:b/>
          <w:color w:val="000000" w:themeColor="text1"/>
          <w:lang w:eastAsia="zh-CN"/>
        </w:rPr>
        <w:t xml:space="preserve"> 2</w:t>
      </w:r>
      <w:r w:rsidRPr="00E67FBC">
        <w:rPr>
          <w:b/>
          <w:kern w:val="2"/>
          <w:lang w:eastAsia="zh-CN"/>
        </w:rPr>
        <w:t>2</w:t>
      </w:r>
      <w:r w:rsidR="00036404" w:rsidRPr="00E67FBC">
        <w:rPr>
          <w:b/>
          <w:kern w:val="2"/>
          <w:lang w:eastAsia="zh-CN"/>
        </w:rPr>
        <w:t xml:space="preserve"> - </w:t>
      </w:r>
      <w:r w:rsidRPr="00E67FBC">
        <w:rPr>
          <w:b/>
          <w:kern w:val="2"/>
          <w:lang w:eastAsia="zh-CN"/>
        </w:rPr>
        <w:t>26</w:t>
      </w:r>
      <w:r w:rsidR="00036404" w:rsidRPr="00E67FBC">
        <w:rPr>
          <w:b/>
          <w:kern w:val="2"/>
          <w:lang w:eastAsia="zh-CN"/>
        </w:rPr>
        <w:t>,</w:t>
      </w:r>
      <w:r w:rsidRPr="00E67FBC">
        <w:rPr>
          <w:b/>
          <w:kern w:val="2"/>
          <w:lang w:eastAsia="zh-CN"/>
        </w:rPr>
        <w:t xml:space="preserve"> </w:t>
      </w:r>
      <w:r w:rsidR="00001715" w:rsidRPr="00E67FBC">
        <w:rPr>
          <w:b/>
          <w:color w:val="000000" w:themeColor="text1"/>
          <w:lang w:eastAsia="zh-CN"/>
        </w:rPr>
        <w:t>2022</w:t>
      </w:r>
    </w:p>
    <w:p w14:paraId="6FAD6D21" w14:textId="77777777" w:rsidR="009C0564" w:rsidRPr="00E67FBC" w:rsidRDefault="009C0564" w:rsidP="00E67FBC">
      <w:pPr>
        <w:pBdr>
          <w:top w:val="single" w:sz="4" w:space="1" w:color="auto"/>
        </w:pBdr>
        <w:spacing w:after="0"/>
        <w:jc w:val="left"/>
        <w:rPr>
          <w:b/>
          <w:color w:val="000000" w:themeColor="text1"/>
          <w:kern w:val="2"/>
          <w:sz w:val="16"/>
          <w:szCs w:val="16"/>
          <w:lang w:eastAsia="zh-CN"/>
        </w:rPr>
      </w:pPr>
    </w:p>
    <w:p w14:paraId="6B4079F4" w14:textId="5933B2A1" w:rsidR="009C0564" w:rsidRPr="00E67FBC" w:rsidRDefault="009C0564" w:rsidP="00E67FBC">
      <w:pPr>
        <w:spacing w:after="60"/>
        <w:ind w:left="1555" w:hanging="1555"/>
        <w:jc w:val="left"/>
        <w:rPr>
          <w:b/>
          <w:color w:val="000000" w:themeColor="text1"/>
          <w:lang w:eastAsia="zh-CN"/>
        </w:rPr>
      </w:pPr>
      <w:r w:rsidRPr="00E67FBC">
        <w:rPr>
          <w:b/>
          <w:color w:val="000000" w:themeColor="text1"/>
          <w:lang w:eastAsia="zh-CN"/>
        </w:rPr>
        <w:t>Agenda Item:</w:t>
      </w:r>
      <w:r w:rsidR="00F31B49" w:rsidRPr="00E67FBC">
        <w:rPr>
          <w:b/>
          <w:color w:val="000000" w:themeColor="text1"/>
          <w:lang w:eastAsia="zh-CN"/>
        </w:rPr>
        <w:tab/>
      </w:r>
      <w:r w:rsidR="00100DD5" w:rsidRPr="00E67FBC">
        <w:rPr>
          <w:b/>
          <w:color w:val="000000" w:themeColor="text1"/>
          <w:kern w:val="2"/>
          <w:lang w:eastAsia="zh-CN"/>
        </w:rPr>
        <w:t>9.4</w:t>
      </w:r>
      <w:r w:rsidR="00F607A7" w:rsidRPr="00E67FBC">
        <w:rPr>
          <w:b/>
          <w:color w:val="000000" w:themeColor="text1"/>
          <w:kern w:val="2"/>
          <w:lang w:eastAsia="zh-CN"/>
        </w:rPr>
        <w:t>.</w:t>
      </w:r>
      <w:r w:rsidR="004C2382" w:rsidRPr="00E67FBC">
        <w:rPr>
          <w:b/>
          <w:color w:val="000000" w:themeColor="text1"/>
          <w:kern w:val="2"/>
          <w:lang w:eastAsia="zh-CN"/>
        </w:rPr>
        <w:t>1</w:t>
      </w:r>
      <w:r w:rsidR="00E40A28" w:rsidRPr="00E67FBC">
        <w:rPr>
          <w:b/>
          <w:color w:val="000000" w:themeColor="text1"/>
          <w:kern w:val="2"/>
          <w:lang w:eastAsia="zh-CN"/>
        </w:rPr>
        <w:t>.</w:t>
      </w:r>
      <w:r w:rsidR="00100DD5" w:rsidRPr="00E67FBC">
        <w:rPr>
          <w:b/>
          <w:color w:val="000000" w:themeColor="text1"/>
          <w:kern w:val="2"/>
          <w:lang w:eastAsia="zh-CN"/>
        </w:rPr>
        <w:t>1</w:t>
      </w:r>
    </w:p>
    <w:p w14:paraId="2393864B" w14:textId="77777777" w:rsidR="00BC1C3C" w:rsidRPr="00E67FBC" w:rsidRDefault="00305FF9" w:rsidP="00E67FBC">
      <w:pPr>
        <w:spacing w:after="60"/>
        <w:ind w:left="1555" w:hanging="1555"/>
        <w:jc w:val="left"/>
        <w:rPr>
          <w:b/>
          <w:color w:val="000000" w:themeColor="text1"/>
          <w:kern w:val="2"/>
          <w:lang w:eastAsia="zh-CN"/>
        </w:rPr>
      </w:pPr>
      <w:r w:rsidRPr="00E67FBC">
        <w:rPr>
          <w:b/>
          <w:color w:val="000000" w:themeColor="text1"/>
          <w:kern w:val="2"/>
          <w:lang w:eastAsia="zh-CN"/>
        </w:rPr>
        <w:t>Source:</w:t>
      </w:r>
      <w:r w:rsidRPr="00E67FBC">
        <w:rPr>
          <w:b/>
          <w:color w:val="000000" w:themeColor="text1"/>
          <w:kern w:val="2"/>
          <w:lang w:eastAsia="zh-CN"/>
        </w:rPr>
        <w:tab/>
      </w:r>
      <w:r w:rsidR="009C0564" w:rsidRPr="00E67FBC">
        <w:rPr>
          <w:b/>
          <w:color w:val="000000" w:themeColor="text1"/>
          <w:kern w:val="2"/>
          <w:lang w:eastAsia="zh-CN"/>
        </w:rPr>
        <w:t>Huawei</w:t>
      </w:r>
      <w:r w:rsidR="00D3312C" w:rsidRPr="00E67FBC">
        <w:rPr>
          <w:rFonts w:hint="eastAsia"/>
          <w:b/>
          <w:color w:val="000000" w:themeColor="text1"/>
          <w:kern w:val="2"/>
          <w:lang w:eastAsia="zh-CN"/>
        </w:rPr>
        <w:t>, HiSilicon</w:t>
      </w:r>
    </w:p>
    <w:p w14:paraId="6D93C070" w14:textId="1A865DC2" w:rsidR="0026538C" w:rsidRPr="00E67FBC" w:rsidRDefault="009C0564" w:rsidP="00E67FBC">
      <w:pPr>
        <w:spacing w:after="60"/>
        <w:ind w:left="1555" w:hanging="1555"/>
        <w:jc w:val="left"/>
        <w:rPr>
          <w:b/>
          <w:color w:val="000000" w:themeColor="text1"/>
          <w:kern w:val="2"/>
          <w:lang w:eastAsia="zh-CN"/>
        </w:rPr>
      </w:pPr>
      <w:r w:rsidRPr="00E67FBC">
        <w:rPr>
          <w:b/>
          <w:color w:val="000000" w:themeColor="text1"/>
          <w:kern w:val="2"/>
          <w:lang w:eastAsia="zh-CN"/>
        </w:rPr>
        <w:t>Title:</w:t>
      </w:r>
      <w:r w:rsidRPr="00E67FBC">
        <w:rPr>
          <w:b/>
          <w:color w:val="000000" w:themeColor="text1"/>
          <w:kern w:val="2"/>
          <w:lang w:eastAsia="zh-CN"/>
        </w:rPr>
        <w:tab/>
      </w:r>
      <w:r w:rsidR="00100DD5" w:rsidRPr="00E67FBC">
        <w:rPr>
          <w:b/>
          <w:color w:val="000000" w:themeColor="text1"/>
          <w:kern w:val="2"/>
          <w:lang w:eastAsia="zh-CN"/>
        </w:rPr>
        <w:t>Channel access mechanism and resource allocation for sidelink operation over unlicensed spectrum</w:t>
      </w:r>
    </w:p>
    <w:p w14:paraId="584A76AE" w14:textId="77777777" w:rsidR="009C0564" w:rsidRPr="00E67FBC" w:rsidRDefault="009C0564" w:rsidP="00E67FBC">
      <w:pPr>
        <w:spacing w:after="60"/>
        <w:ind w:left="1555" w:hanging="1555"/>
        <w:jc w:val="left"/>
        <w:rPr>
          <w:b/>
          <w:color w:val="000000" w:themeColor="text1"/>
          <w:kern w:val="2"/>
          <w:lang w:eastAsia="zh-CN"/>
        </w:rPr>
      </w:pPr>
      <w:r w:rsidRPr="00E67FBC">
        <w:rPr>
          <w:b/>
          <w:color w:val="000000" w:themeColor="text1"/>
          <w:kern w:val="2"/>
          <w:lang w:eastAsia="zh-CN"/>
        </w:rPr>
        <w:t>Document for:</w:t>
      </w:r>
      <w:r w:rsidRPr="00E67FBC">
        <w:rPr>
          <w:b/>
          <w:color w:val="000000" w:themeColor="text1"/>
          <w:kern w:val="2"/>
          <w:lang w:eastAsia="zh-CN"/>
        </w:rPr>
        <w:tab/>
      </w:r>
      <w:r w:rsidR="001F7121" w:rsidRPr="00E67FBC">
        <w:rPr>
          <w:b/>
          <w:color w:val="000000" w:themeColor="text1"/>
          <w:kern w:val="2"/>
          <w:lang w:eastAsia="zh-CN"/>
        </w:rPr>
        <w:t xml:space="preserve">Discussion and </w:t>
      </w:r>
      <w:r w:rsidR="00DF6B8B" w:rsidRPr="00E67FBC">
        <w:rPr>
          <w:b/>
          <w:color w:val="000000" w:themeColor="text1"/>
          <w:kern w:val="2"/>
          <w:lang w:eastAsia="zh-CN"/>
        </w:rPr>
        <w:t>D</w:t>
      </w:r>
      <w:r w:rsidR="001F7121" w:rsidRPr="00E67FBC">
        <w:rPr>
          <w:b/>
          <w:color w:val="000000" w:themeColor="text1"/>
          <w:kern w:val="2"/>
          <w:lang w:eastAsia="zh-CN"/>
        </w:rPr>
        <w:t>ecision</w:t>
      </w:r>
      <w:r w:rsidR="002D0439" w:rsidRPr="00E67FBC">
        <w:rPr>
          <w:b/>
          <w:color w:val="000000" w:themeColor="text1"/>
          <w:kern w:val="2"/>
          <w:lang w:eastAsia="zh-CN"/>
        </w:rPr>
        <w:t xml:space="preserve"> </w:t>
      </w:r>
    </w:p>
    <w:p w14:paraId="3BB7E3ED" w14:textId="77777777" w:rsidR="009C0564" w:rsidRPr="00E67FBC" w:rsidRDefault="009C0564" w:rsidP="00E67FBC">
      <w:pPr>
        <w:pBdr>
          <w:bottom w:val="single" w:sz="4" w:space="1" w:color="auto"/>
        </w:pBdr>
        <w:spacing w:after="0"/>
        <w:jc w:val="left"/>
        <w:rPr>
          <w:b/>
          <w:color w:val="000000" w:themeColor="text1"/>
          <w:kern w:val="2"/>
          <w:sz w:val="16"/>
          <w:szCs w:val="16"/>
          <w:lang w:eastAsia="zh-CN"/>
        </w:rPr>
      </w:pPr>
    </w:p>
    <w:p w14:paraId="2FC7A475" w14:textId="0B8C137E" w:rsidR="00100DD5" w:rsidRPr="00E67FBC" w:rsidRDefault="002F6AC1" w:rsidP="00E67FBC">
      <w:pPr>
        <w:pStyle w:val="Heading1"/>
        <w:numPr>
          <w:ilvl w:val="0"/>
          <w:numId w:val="2"/>
        </w:numPr>
        <w:spacing w:before="240"/>
        <w:rPr>
          <w:color w:val="000000" w:themeColor="text1"/>
          <w:lang w:eastAsia="zh-CN"/>
        </w:rPr>
      </w:pPr>
      <w:bookmarkStart w:id="0" w:name="_Ref124589705"/>
      <w:bookmarkStart w:id="1" w:name="_Ref129681862"/>
      <w:r w:rsidRPr="00E67FBC">
        <w:rPr>
          <w:color w:val="000000" w:themeColor="text1"/>
          <w:lang w:eastAsia="zh-CN"/>
        </w:rPr>
        <w:t>I</w:t>
      </w:r>
      <w:r w:rsidR="00100DD5" w:rsidRPr="00E67FBC">
        <w:rPr>
          <w:color w:val="000000" w:themeColor="text1"/>
          <w:lang w:eastAsia="zh-CN"/>
        </w:rPr>
        <w:t>ntroduction</w:t>
      </w:r>
    </w:p>
    <w:p w14:paraId="7B0CCC93" w14:textId="44DE6EDF" w:rsidR="00D77DB0" w:rsidRPr="00E67FBC" w:rsidRDefault="00D77DB0" w:rsidP="00E67FBC">
      <w:pPr>
        <w:rPr>
          <w:color w:val="000000" w:themeColor="text1"/>
          <w:lang w:eastAsia="ko-KR"/>
        </w:rPr>
      </w:pPr>
      <w:r w:rsidRPr="00E67FBC">
        <w:rPr>
          <w:color w:val="000000" w:themeColor="text1"/>
          <w:lang w:eastAsia="ko-KR"/>
        </w:rPr>
        <w:t>RAN#9</w:t>
      </w:r>
      <w:r w:rsidR="00922927" w:rsidRPr="00E67FBC">
        <w:rPr>
          <w:color w:val="000000" w:themeColor="text1"/>
          <w:lang w:eastAsia="ko-KR"/>
        </w:rPr>
        <w:t>6</w:t>
      </w:r>
      <w:r w:rsidRPr="00E67FBC">
        <w:rPr>
          <w:color w:val="000000" w:themeColor="text1"/>
          <w:lang w:eastAsia="ko-KR"/>
        </w:rPr>
        <w:t xml:space="preserve"> approved a new work item on NR sidelink evolution </w:t>
      </w:r>
      <w:r w:rsidRPr="00E67FBC">
        <w:rPr>
          <w:color w:val="000000" w:themeColor="text1"/>
          <w:lang w:eastAsia="ko-KR"/>
        </w:rPr>
        <w:fldChar w:fldCharType="begin"/>
      </w:r>
      <w:r w:rsidRPr="00E67FBC">
        <w:rPr>
          <w:color w:val="000000" w:themeColor="text1"/>
          <w:lang w:eastAsia="ko-KR"/>
        </w:rPr>
        <w:instrText xml:space="preserve"> REF _Ref100645481 \r \h </w:instrText>
      </w:r>
      <w:r w:rsidR="00E67FBC" w:rsidRPr="00E67FBC">
        <w:rPr>
          <w:color w:val="000000" w:themeColor="text1"/>
          <w:lang w:eastAsia="ko-KR"/>
        </w:rPr>
        <w:instrText xml:space="preserve"> \* MERGEFORMAT </w:instrText>
      </w:r>
      <w:r w:rsidRPr="00E67FBC">
        <w:rPr>
          <w:color w:val="000000" w:themeColor="text1"/>
          <w:lang w:eastAsia="ko-KR"/>
        </w:rPr>
      </w:r>
      <w:r w:rsidRPr="00E67FBC">
        <w:rPr>
          <w:color w:val="000000" w:themeColor="text1"/>
          <w:lang w:eastAsia="ko-KR"/>
        </w:rPr>
        <w:fldChar w:fldCharType="separate"/>
      </w:r>
      <w:r w:rsidR="00A31F73" w:rsidRPr="00E67FBC">
        <w:rPr>
          <w:color w:val="000000" w:themeColor="text1"/>
          <w:lang w:eastAsia="ko-KR"/>
        </w:rPr>
        <w:t>[1]</w:t>
      </w:r>
      <w:r w:rsidRPr="00E67FBC">
        <w:rPr>
          <w:color w:val="000000" w:themeColor="text1"/>
          <w:lang w:eastAsia="ko-KR"/>
        </w:rPr>
        <w:fldChar w:fldCharType="end"/>
      </w:r>
      <w:r w:rsidRPr="00E67FBC">
        <w:rPr>
          <w:color w:val="000000" w:themeColor="text1"/>
          <w:lang w:eastAsia="ko-KR"/>
        </w:rPr>
        <w:t>. One objective of this WI is to study and specify sidelink on unlicensed spectrum for both mode 1 and mode 2:</w:t>
      </w:r>
    </w:p>
    <w:p w14:paraId="35110C3A" w14:textId="77777777" w:rsidR="00D77DB0" w:rsidRPr="00E67FBC" w:rsidRDefault="00D77DB0" w:rsidP="00E67FBC">
      <w:pPr>
        <w:overflowPunct w:val="0"/>
        <w:spacing w:before="120" w:after="0"/>
        <w:ind w:leftChars="100" w:left="220"/>
        <w:textAlignment w:val="baseline"/>
        <w:rPr>
          <w:rFonts w:ascii="Times" w:hAnsi="Times" w:cs="Times"/>
          <w:i/>
          <w:color w:val="000000" w:themeColor="text1"/>
        </w:rPr>
      </w:pPr>
      <w:r w:rsidRPr="00E67FBC">
        <w:rPr>
          <w:rFonts w:ascii="Times" w:hAnsi="Times" w:cs="Times"/>
          <w:i/>
          <w:color w:val="000000" w:themeColor="text1"/>
        </w:rPr>
        <w:t>Study and specify support of sidelink on unlicensed spectrum for both mode 1 and mode 2 where Uu operation for mode 1 is limited to licensed spectrum only [RAN1, RAN2, RAN4]</w:t>
      </w:r>
    </w:p>
    <w:p w14:paraId="6A0EEB67" w14:textId="77777777" w:rsidR="00D77DB0" w:rsidRPr="00E67FBC" w:rsidRDefault="00D77DB0" w:rsidP="00E67FBC">
      <w:pPr>
        <w:numPr>
          <w:ilvl w:val="0"/>
          <w:numId w:val="14"/>
        </w:numPr>
        <w:overflowPunct w:val="0"/>
        <w:snapToGrid/>
        <w:spacing w:before="60" w:after="60"/>
        <w:ind w:leftChars="422" w:left="1212" w:hanging="284"/>
        <w:jc w:val="left"/>
        <w:textAlignment w:val="baseline"/>
        <w:rPr>
          <w:rFonts w:ascii="Times" w:hAnsi="Times" w:cs="Times"/>
          <w:i/>
          <w:color w:val="000000" w:themeColor="text1"/>
          <w:lang w:eastAsia="ko-KR"/>
        </w:rPr>
      </w:pPr>
      <w:bookmarkStart w:id="2" w:name="OLE_LINK3"/>
      <w:bookmarkStart w:id="3" w:name="OLE_LINK4"/>
      <w:r w:rsidRPr="00E67FBC">
        <w:rPr>
          <w:rFonts w:ascii="Times" w:hAnsi="Times" w:cs="Times"/>
          <w:i/>
          <w:color w:val="000000" w:themeColor="text1"/>
          <w:lang w:eastAsia="ko-KR"/>
        </w:rPr>
        <w:t>Channel access mechanisms</w:t>
      </w:r>
      <w:bookmarkEnd w:id="2"/>
      <w:bookmarkEnd w:id="3"/>
      <w:r w:rsidRPr="00E67FBC">
        <w:rPr>
          <w:rFonts w:ascii="Times" w:hAnsi="Times" w:cs="Times"/>
          <w:i/>
          <w:color w:val="000000" w:themeColor="text1"/>
          <w:lang w:eastAsia="ko-KR"/>
        </w:rPr>
        <w:t xml:space="preserve"> from NR-U shall be reused for sidelink unlicensed operation</w:t>
      </w:r>
    </w:p>
    <w:p w14:paraId="5969C28E" w14:textId="77777777" w:rsidR="00D77DB0" w:rsidRPr="00E67FBC" w:rsidRDefault="00D77DB0" w:rsidP="00E67FBC">
      <w:pPr>
        <w:numPr>
          <w:ilvl w:val="1"/>
          <w:numId w:val="14"/>
        </w:numPr>
        <w:overflowPunct w:val="0"/>
        <w:snapToGrid/>
        <w:spacing w:before="60" w:after="60"/>
        <w:ind w:leftChars="615" w:left="1637" w:hanging="284"/>
        <w:jc w:val="left"/>
        <w:textAlignment w:val="baseline"/>
        <w:rPr>
          <w:rFonts w:ascii="Times" w:hAnsi="Times" w:cs="Times"/>
          <w:i/>
          <w:color w:val="000000" w:themeColor="text1"/>
          <w:lang w:eastAsia="ko-KR"/>
        </w:rPr>
      </w:pPr>
      <w:bookmarkStart w:id="4" w:name="_Hlk89917081"/>
      <w:r w:rsidRPr="00E67FBC">
        <w:rPr>
          <w:rFonts w:ascii="Times" w:hAnsi="Times" w:cs="Times"/>
          <w:i/>
          <w:color w:val="000000" w:themeColor="text1"/>
          <w:lang w:eastAsia="ko-KR"/>
        </w:rPr>
        <w:t>Assess the applicability of sidelink resource reservation from Rel-16/Rel-17 to sidelink unlicensed operation within the boundaries of unlicensed channel access mechanism and operation</w:t>
      </w:r>
    </w:p>
    <w:p w14:paraId="4959B041" w14:textId="77777777" w:rsidR="00D77DB0" w:rsidRPr="00E67FBC" w:rsidRDefault="00D77DB0" w:rsidP="00E67FBC">
      <w:pPr>
        <w:numPr>
          <w:ilvl w:val="2"/>
          <w:numId w:val="14"/>
        </w:numPr>
        <w:overflowPunct w:val="0"/>
        <w:snapToGrid/>
        <w:spacing w:before="60" w:after="60"/>
        <w:ind w:leftChars="918" w:left="2380"/>
        <w:jc w:val="left"/>
        <w:textAlignment w:val="baseline"/>
        <w:rPr>
          <w:rFonts w:ascii="Times" w:hAnsi="Times" w:cs="Times"/>
          <w:i/>
          <w:color w:val="000000" w:themeColor="text1"/>
          <w:lang w:eastAsia="ko-KR"/>
        </w:rPr>
      </w:pPr>
      <w:r w:rsidRPr="00E67FBC">
        <w:rPr>
          <w:rFonts w:ascii="Times" w:hAnsi="Times" w:cs="Times"/>
          <w:i/>
          <w:color w:val="000000" w:themeColor="text1"/>
          <w:lang w:eastAsia="ko-KR"/>
        </w:rPr>
        <w:t>No specific enhancements for Rel-17 resource allocation mechanisms</w:t>
      </w:r>
      <w:bookmarkEnd w:id="4"/>
    </w:p>
    <w:p w14:paraId="10CB9252" w14:textId="77777777" w:rsidR="00D77DB0" w:rsidRPr="00E67FBC" w:rsidRDefault="00D77DB0" w:rsidP="00E67FBC">
      <w:pPr>
        <w:numPr>
          <w:ilvl w:val="2"/>
          <w:numId w:val="14"/>
        </w:numPr>
        <w:overflowPunct w:val="0"/>
        <w:snapToGrid/>
        <w:spacing w:before="60" w:after="60"/>
        <w:ind w:leftChars="918" w:left="2380"/>
        <w:jc w:val="left"/>
        <w:textAlignment w:val="baseline"/>
        <w:rPr>
          <w:rFonts w:ascii="Times" w:hAnsi="Times" w:cs="Times"/>
          <w:i/>
          <w:color w:val="000000" w:themeColor="text1"/>
          <w:lang w:eastAsia="ko-KR"/>
        </w:rPr>
      </w:pPr>
      <w:r w:rsidRPr="00E67FBC">
        <w:rPr>
          <w:rFonts w:ascii="Times" w:hAnsi="Times" w:cs="Times"/>
          <w:i/>
          <w:color w:val="000000" w:themeColor="text1"/>
          <w:lang w:eastAsia="ko-KR"/>
        </w:rPr>
        <w:t>If the existing NR-U channel access framework does not support the required SL-U functionality, WGs will make appropriate recommendations for RAN approval.</w:t>
      </w:r>
    </w:p>
    <w:p w14:paraId="6CB90C0F" w14:textId="77777777" w:rsidR="00D77DB0" w:rsidRPr="00E67FBC" w:rsidRDefault="00D77DB0" w:rsidP="00E67FBC">
      <w:pPr>
        <w:numPr>
          <w:ilvl w:val="0"/>
          <w:numId w:val="14"/>
        </w:numPr>
        <w:overflowPunct w:val="0"/>
        <w:snapToGrid/>
        <w:spacing w:before="60" w:after="60"/>
        <w:ind w:leftChars="422" w:left="1212" w:hanging="284"/>
        <w:jc w:val="left"/>
        <w:textAlignment w:val="baseline"/>
        <w:rPr>
          <w:rFonts w:ascii="Times" w:hAnsi="Times" w:cs="Times"/>
          <w:i/>
          <w:color w:val="000000" w:themeColor="text1"/>
          <w:lang w:eastAsia="ko-KR"/>
        </w:rPr>
      </w:pPr>
      <w:bookmarkStart w:id="5" w:name="_Hlk89917101"/>
      <w:r w:rsidRPr="00E67FBC">
        <w:rPr>
          <w:rFonts w:ascii="Times" w:hAnsi="Times" w:cs="Times"/>
          <w:i/>
          <w:color w:val="000000" w:themeColor="text1"/>
          <w:lang w:eastAsia="ko-KR"/>
        </w:rPr>
        <w:t>Physical channel design framework: Required changes to NR sidelink physical channel structures and procedures to operate on unlicensed spectrum</w:t>
      </w:r>
      <w:bookmarkEnd w:id="5"/>
    </w:p>
    <w:p w14:paraId="1210851A" w14:textId="77777777" w:rsidR="00D77DB0" w:rsidRPr="00E67FBC" w:rsidRDefault="00D77DB0" w:rsidP="00E67FBC">
      <w:pPr>
        <w:numPr>
          <w:ilvl w:val="1"/>
          <w:numId w:val="14"/>
        </w:numPr>
        <w:overflowPunct w:val="0"/>
        <w:snapToGrid/>
        <w:spacing w:before="60" w:after="60"/>
        <w:ind w:leftChars="615" w:left="1637" w:hanging="284"/>
        <w:jc w:val="left"/>
        <w:textAlignment w:val="baseline"/>
        <w:rPr>
          <w:rFonts w:ascii="Times" w:hAnsi="Times" w:cs="Times"/>
          <w:i/>
          <w:color w:val="000000" w:themeColor="text1"/>
          <w:lang w:eastAsia="ko-KR"/>
        </w:rPr>
      </w:pPr>
      <w:bookmarkStart w:id="6" w:name="_Hlk89917118"/>
      <w:r w:rsidRPr="00E67FBC">
        <w:rPr>
          <w:rFonts w:ascii="Times" w:hAnsi="Times" w:cs="Times"/>
          <w:i/>
          <w:color w:val="000000" w:themeColor="text1"/>
          <w:lang w:eastAsia="ko-KR"/>
        </w:rPr>
        <w:t xml:space="preserve">The existing NR sidelink and NR-U channel structure shall be reused </w:t>
      </w:r>
      <w:bookmarkEnd w:id="6"/>
      <w:r w:rsidRPr="00E67FBC">
        <w:rPr>
          <w:rFonts w:ascii="Times" w:hAnsi="Times" w:cs="Times"/>
          <w:i/>
          <w:color w:val="000000" w:themeColor="text1"/>
          <w:lang w:eastAsia="ko-KR"/>
        </w:rPr>
        <w:t>as the baseline.</w:t>
      </w:r>
    </w:p>
    <w:p w14:paraId="1ECEEE6B" w14:textId="77777777" w:rsidR="00D77DB0" w:rsidRPr="00E67FBC" w:rsidRDefault="00D77DB0" w:rsidP="00E67FBC">
      <w:pPr>
        <w:numPr>
          <w:ilvl w:val="0"/>
          <w:numId w:val="14"/>
        </w:numPr>
        <w:overflowPunct w:val="0"/>
        <w:snapToGrid/>
        <w:spacing w:before="60" w:after="60"/>
        <w:ind w:leftChars="422" w:left="1212" w:hanging="284"/>
        <w:jc w:val="left"/>
        <w:textAlignment w:val="baseline"/>
        <w:rPr>
          <w:rFonts w:ascii="Times" w:hAnsi="Times" w:cs="Times"/>
          <w:i/>
          <w:color w:val="000000" w:themeColor="text1"/>
          <w:lang w:eastAsia="ko-KR"/>
        </w:rPr>
      </w:pPr>
      <w:bookmarkStart w:id="7" w:name="_Hlk89917140"/>
      <w:r w:rsidRPr="00E67FBC">
        <w:rPr>
          <w:rFonts w:ascii="Times" w:hAnsi="Times" w:cs="Times"/>
          <w:i/>
          <w:color w:val="000000" w:themeColor="text1"/>
          <w:lang w:eastAsia="ko-KR"/>
        </w:rPr>
        <w:t>No specific enhancements for existing NR SL feature</w:t>
      </w:r>
      <w:bookmarkEnd w:id="7"/>
    </w:p>
    <w:p w14:paraId="039D4CA7" w14:textId="77777777" w:rsidR="00D77DB0" w:rsidRPr="00E67FBC" w:rsidRDefault="00D77DB0" w:rsidP="00E67FBC">
      <w:pPr>
        <w:numPr>
          <w:ilvl w:val="0"/>
          <w:numId w:val="14"/>
        </w:numPr>
        <w:overflowPunct w:val="0"/>
        <w:snapToGrid/>
        <w:spacing w:before="60" w:after="60"/>
        <w:ind w:leftChars="422" w:left="1212" w:hanging="284"/>
        <w:jc w:val="left"/>
        <w:textAlignment w:val="baseline"/>
        <w:rPr>
          <w:rFonts w:ascii="Times" w:hAnsi="Times" w:cs="Times"/>
          <w:i/>
          <w:color w:val="000000" w:themeColor="text1"/>
          <w:lang w:eastAsia="ko-KR"/>
        </w:rPr>
      </w:pPr>
      <w:r w:rsidRPr="00E67FBC">
        <w:rPr>
          <w:rFonts w:ascii="Times" w:hAnsi="Times" w:cs="Times"/>
          <w:i/>
          <w:color w:val="000000" w:themeColor="text1"/>
          <w:lang w:eastAsia="ko-KR"/>
        </w:rPr>
        <w:t>The study should focus on FR1 unlicensed bands (n46 and n96/n102) and is to be completed by RAN#98</w:t>
      </w:r>
      <w:bookmarkStart w:id="8" w:name="_Hlk89917215"/>
      <w:r w:rsidRPr="00E67FBC">
        <w:rPr>
          <w:rFonts w:ascii="Times" w:hAnsi="Times" w:cs="Times"/>
          <w:i/>
          <w:color w:val="000000" w:themeColor="text1"/>
          <w:lang w:eastAsia="ko-KR"/>
        </w:rPr>
        <w:t>.</w:t>
      </w:r>
      <w:bookmarkEnd w:id="8"/>
    </w:p>
    <w:p w14:paraId="4492449C" w14:textId="77777777" w:rsidR="00D77DB0" w:rsidRPr="00E67FBC" w:rsidRDefault="00D77DB0" w:rsidP="00E67FBC">
      <w:pPr>
        <w:rPr>
          <w:color w:val="000000" w:themeColor="text1"/>
          <w:lang w:eastAsia="zh-CN"/>
        </w:rPr>
      </w:pPr>
      <w:r w:rsidRPr="00E67FBC">
        <w:rPr>
          <w:color w:val="000000" w:themeColor="text1"/>
          <w:lang w:eastAsia="zh-CN"/>
        </w:rPr>
        <w:t xml:space="preserve">According to the WID, </w:t>
      </w:r>
      <w:r w:rsidRPr="00E67FBC">
        <w:rPr>
          <w:color w:val="000000" w:themeColor="text1"/>
          <w:lang w:eastAsia="ko-KR"/>
        </w:rPr>
        <w:t>channel access mechanisms from NR-U shall be reused for sidelink unlicensed operation</w:t>
      </w:r>
      <w:r w:rsidRPr="00E67FBC">
        <w:rPr>
          <w:color w:val="000000" w:themeColor="text1"/>
          <w:lang w:eastAsia="zh-CN"/>
        </w:rPr>
        <w:t>. In order to make the RAN1’s discussion more efficient, the design of NR-U should be reused as much as possible and focus on the SL-U specific issues.</w:t>
      </w:r>
    </w:p>
    <w:p w14:paraId="1972A3B5" w14:textId="07C98534" w:rsidR="00A91EAD" w:rsidRPr="00E67FBC" w:rsidRDefault="00D77DB0" w:rsidP="00E67FBC">
      <w:pPr>
        <w:rPr>
          <w:kern w:val="2"/>
          <w:lang w:eastAsia="zh-CN"/>
        </w:rPr>
      </w:pPr>
      <w:r w:rsidRPr="00E67FBC">
        <w:rPr>
          <w:kern w:val="2"/>
          <w:lang w:eastAsia="zh-CN"/>
        </w:rPr>
        <w:t xml:space="preserve">In this contribution, we further discuss the potential design on the SL-U channel access procedures including </w:t>
      </w:r>
      <w:r w:rsidR="00D13853" w:rsidRPr="00E67FBC">
        <w:rPr>
          <w:color w:val="000000" w:themeColor="text1"/>
          <w:lang w:eastAsia="zh-CN"/>
        </w:rPr>
        <w:t xml:space="preserve">Channel Occupation Time (COT) </w:t>
      </w:r>
      <w:r w:rsidRPr="00E67FBC">
        <w:rPr>
          <w:kern w:val="2"/>
          <w:lang w:eastAsia="zh-CN"/>
        </w:rPr>
        <w:t xml:space="preserve">sharing, discussion on </w:t>
      </w:r>
      <w:r w:rsidR="00D13853" w:rsidRPr="00E67FBC">
        <w:rPr>
          <w:lang w:eastAsia="zh-CN"/>
        </w:rPr>
        <w:t>CP extension</w:t>
      </w:r>
      <w:r w:rsidR="00D13853" w:rsidRPr="00E67FBC" w:rsidDel="009C4430">
        <w:rPr>
          <w:kern w:val="2"/>
          <w:lang w:eastAsia="zh-CN"/>
        </w:rPr>
        <w:t xml:space="preserve"> </w:t>
      </w:r>
      <w:r w:rsidR="00D13853" w:rsidRPr="00E67FBC">
        <w:rPr>
          <w:kern w:val="2"/>
          <w:lang w:eastAsia="zh-CN"/>
        </w:rPr>
        <w:t>(CPE)</w:t>
      </w:r>
      <w:r w:rsidRPr="00E67FBC">
        <w:rPr>
          <w:kern w:val="2"/>
          <w:lang w:eastAsia="zh-CN"/>
        </w:rPr>
        <w:t xml:space="preserve"> usage</w:t>
      </w:r>
      <w:r w:rsidR="007D7440" w:rsidRPr="00E67FBC">
        <w:rPr>
          <w:kern w:val="2"/>
          <w:lang w:eastAsia="zh-CN"/>
        </w:rPr>
        <w:t xml:space="preserve">, multi-channel access procedures </w:t>
      </w:r>
      <w:r w:rsidRPr="00E67FBC">
        <w:rPr>
          <w:rFonts w:eastAsia="MS Mincho"/>
          <w:color w:val="000000" w:themeColor="text1"/>
          <w:lang w:eastAsia="ja-JP"/>
        </w:rPr>
        <w:t>and resource allocation Mode 1 and Mode 2</w:t>
      </w:r>
      <w:r w:rsidRPr="00E67FBC">
        <w:rPr>
          <w:rFonts w:eastAsiaTheme="minorEastAsia"/>
          <w:color w:val="000000" w:themeColor="text1"/>
          <w:lang w:eastAsia="zh-CN"/>
        </w:rPr>
        <w:t xml:space="preserve">. </w:t>
      </w:r>
      <w:r w:rsidRPr="00E67FBC">
        <w:rPr>
          <w:rFonts w:eastAsia="MS Mincho"/>
          <w:color w:val="000000" w:themeColor="text1"/>
          <w:lang w:eastAsia="ja-JP"/>
        </w:rPr>
        <w:t>In addition</w:t>
      </w:r>
      <w:r w:rsidRPr="00E67FBC">
        <w:rPr>
          <w:rStyle w:val="CommentReference"/>
          <w:color w:val="000000" w:themeColor="text1"/>
        </w:rPr>
        <w:t>,</w:t>
      </w:r>
      <w:r w:rsidRPr="00E67FBC">
        <w:rPr>
          <w:rFonts w:eastAsia="MS Mincho"/>
          <w:color w:val="000000" w:themeColor="text1"/>
          <w:lang w:eastAsia="ja-JP"/>
        </w:rPr>
        <w:t xml:space="preserve"> </w:t>
      </w:r>
      <w:r w:rsidR="007D7440" w:rsidRPr="00E67FBC">
        <w:rPr>
          <w:rFonts w:eastAsia="MS Mincho"/>
          <w:color w:val="000000" w:themeColor="text1"/>
          <w:lang w:eastAsia="ja-JP"/>
        </w:rPr>
        <w:t xml:space="preserve">more details about </w:t>
      </w:r>
      <w:r w:rsidRPr="00E67FBC">
        <w:rPr>
          <w:rFonts w:eastAsia="MS Mincho"/>
          <w:color w:val="000000" w:themeColor="text1"/>
          <w:lang w:eastAsia="ja-JP"/>
        </w:rPr>
        <w:t>evaluation methodology for sidelink unlicensed operation is studied</w:t>
      </w:r>
      <w:r w:rsidR="007D7440" w:rsidRPr="00E67FBC">
        <w:rPr>
          <w:rFonts w:eastAsia="MS Mincho"/>
          <w:color w:val="000000" w:themeColor="text1"/>
          <w:lang w:eastAsia="ja-JP"/>
        </w:rPr>
        <w:t xml:space="preserve"> based on latest meeting’s preliminary</w:t>
      </w:r>
      <w:r w:rsidR="007D7440" w:rsidRPr="00E67FBC" w:rsidDel="007D7440">
        <w:rPr>
          <w:rFonts w:eastAsia="MS Mincho"/>
          <w:color w:val="000000" w:themeColor="text1"/>
          <w:lang w:eastAsia="ja-JP"/>
        </w:rPr>
        <w:t xml:space="preserve"> </w:t>
      </w:r>
      <w:r w:rsidR="007D7440" w:rsidRPr="00E67FBC">
        <w:rPr>
          <w:rFonts w:eastAsia="MS Mincho"/>
          <w:color w:val="000000" w:themeColor="text1"/>
          <w:lang w:eastAsia="ja-JP"/>
        </w:rPr>
        <w:t>agreement</w:t>
      </w:r>
      <w:r w:rsidRPr="00E67FBC">
        <w:rPr>
          <w:rFonts w:eastAsia="MS Mincho"/>
          <w:color w:val="000000" w:themeColor="text1"/>
          <w:lang w:eastAsia="ja-JP"/>
        </w:rPr>
        <w:t>.</w:t>
      </w:r>
    </w:p>
    <w:p w14:paraId="30C7ED05" w14:textId="157EDB5E" w:rsidR="00D77DB0" w:rsidRPr="00E67FBC" w:rsidRDefault="000B7CF1" w:rsidP="00E67FBC">
      <w:pPr>
        <w:pStyle w:val="Heading1"/>
        <w:numPr>
          <w:ilvl w:val="0"/>
          <w:numId w:val="2"/>
        </w:numPr>
        <w:spacing w:before="240"/>
        <w:rPr>
          <w:color w:val="000000" w:themeColor="text1"/>
          <w:lang w:eastAsia="zh-CN"/>
        </w:rPr>
      </w:pPr>
      <w:r w:rsidRPr="00E67FBC">
        <w:rPr>
          <w:color w:val="000000" w:themeColor="text1"/>
          <w:lang w:eastAsia="zh-CN"/>
        </w:rPr>
        <w:t>C</w:t>
      </w:r>
      <w:r w:rsidR="00B14A34" w:rsidRPr="00E67FBC">
        <w:rPr>
          <w:color w:val="000000" w:themeColor="text1"/>
          <w:lang w:eastAsia="zh-CN"/>
        </w:rPr>
        <w:t>hannel access procedures</w:t>
      </w:r>
      <w:bookmarkStart w:id="9" w:name="_Ref129681832"/>
      <w:bookmarkEnd w:id="0"/>
      <w:bookmarkEnd w:id="1"/>
    </w:p>
    <w:p w14:paraId="07AC346A" w14:textId="5C2C778D" w:rsidR="00D77DB0" w:rsidRPr="00E67FBC" w:rsidRDefault="00D77DB0" w:rsidP="00E67FBC">
      <w:pPr>
        <w:rPr>
          <w:lang w:eastAsia="zh-CN"/>
        </w:rPr>
      </w:pPr>
      <w:r w:rsidRPr="00E67FBC">
        <w:rPr>
          <w:lang w:eastAsia="zh-CN"/>
        </w:rPr>
        <w:t>In RAN1#109-e [</w:t>
      </w:r>
      <w:r w:rsidR="00305B68" w:rsidRPr="00E67FBC">
        <w:rPr>
          <w:lang w:eastAsia="zh-CN"/>
        </w:rPr>
        <w:t>3</w:t>
      </w:r>
      <w:r w:rsidRPr="00E67FBC">
        <w:rPr>
          <w:lang w:eastAsia="zh-CN"/>
        </w:rPr>
        <w:t>], the following agreement on SL-U channel access procedures is made:</w:t>
      </w:r>
    </w:p>
    <w:tbl>
      <w:tblPr>
        <w:tblStyle w:val="TableGrid"/>
        <w:tblW w:w="0" w:type="auto"/>
        <w:tblLook w:val="04A0" w:firstRow="1" w:lastRow="0" w:firstColumn="1" w:lastColumn="0" w:noHBand="0" w:noVBand="1"/>
      </w:tblPr>
      <w:tblGrid>
        <w:gridCol w:w="9307"/>
      </w:tblGrid>
      <w:tr w:rsidR="00D77DB0" w:rsidRPr="00E67FBC" w14:paraId="541D6B5C" w14:textId="77777777" w:rsidTr="00234E1F">
        <w:tc>
          <w:tcPr>
            <w:tcW w:w="9307" w:type="dxa"/>
          </w:tcPr>
          <w:p w14:paraId="74638A8A" w14:textId="77777777" w:rsidR="00D77DB0" w:rsidRPr="00E67FBC" w:rsidRDefault="00D77DB0" w:rsidP="00E67FBC">
            <w:pPr>
              <w:rPr>
                <w:b/>
                <w:bCs/>
                <w:i/>
              </w:rPr>
            </w:pPr>
            <w:r w:rsidRPr="00E67FBC">
              <w:rPr>
                <w:b/>
                <w:bCs/>
                <w:i/>
              </w:rPr>
              <w:t>Agreement</w:t>
            </w:r>
          </w:p>
          <w:p w14:paraId="29C6CDA4" w14:textId="77777777" w:rsidR="00D77DB0" w:rsidRPr="00E67FBC" w:rsidRDefault="00D77DB0" w:rsidP="00E67FBC">
            <w:pPr>
              <w:rPr>
                <w:i/>
              </w:rPr>
            </w:pPr>
            <w:r w:rsidRPr="00E67FBC">
              <w:rPr>
                <w:i/>
              </w:rPr>
              <w:t xml:space="preserve">Type 1 and Type 2 (2A/2B/2C) channel access </w:t>
            </w:r>
            <w:r w:rsidRPr="00E67FBC">
              <w:rPr>
                <w:i/>
                <w:color w:val="000000"/>
              </w:rPr>
              <w:t>procedures</w:t>
            </w:r>
            <w:r w:rsidRPr="00E67FBC">
              <w:rPr>
                <w:i/>
              </w:rPr>
              <w:t>, transmission gap and LBT sensing idle time requirements specified in TS37.213 for NR-U are taken as baseline for NR sidelink operation in a shared channel.</w:t>
            </w:r>
          </w:p>
          <w:p w14:paraId="4ACBC9A5" w14:textId="77777777" w:rsidR="00D77DB0" w:rsidRPr="00E67FBC" w:rsidRDefault="00D77DB0" w:rsidP="00E67FBC">
            <w:pPr>
              <w:pStyle w:val="ListParagraph"/>
              <w:numPr>
                <w:ilvl w:val="0"/>
                <w:numId w:val="8"/>
              </w:numPr>
              <w:adjustRightInd/>
              <w:snapToGrid/>
              <w:spacing w:after="0"/>
              <w:ind w:firstLineChars="0"/>
              <w:rPr>
                <w:i/>
              </w:rPr>
            </w:pPr>
            <w:r w:rsidRPr="00E67FBC">
              <w:rPr>
                <w:i/>
              </w:rPr>
              <w:t>FFS conditions for the actual channel access type(s) used for each SL channel and signal transmitted, and based on COT sharing conditions (if supported)</w:t>
            </w:r>
          </w:p>
          <w:p w14:paraId="07039A35" w14:textId="77777777" w:rsidR="00D77DB0" w:rsidRPr="00E67FBC" w:rsidRDefault="00D77DB0" w:rsidP="00E67FBC">
            <w:pPr>
              <w:pStyle w:val="ListParagraph"/>
              <w:numPr>
                <w:ilvl w:val="0"/>
                <w:numId w:val="8"/>
              </w:numPr>
              <w:adjustRightInd/>
              <w:snapToGrid/>
              <w:spacing w:after="0"/>
              <w:ind w:firstLineChars="0"/>
              <w:rPr>
                <w:i/>
              </w:rPr>
            </w:pPr>
            <w:r w:rsidRPr="00E67FBC">
              <w:rPr>
                <w:i/>
              </w:rPr>
              <w:t xml:space="preserve">FFS whether UL CAPC or DL CAPC or both should be used as the baseline, </w:t>
            </w:r>
          </w:p>
          <w:p w14:paraId="303F9FDF" w14:textId="77777777" w:rsidR="00D77DB0" w:rsidRPr="00E67FBC" w:rsidRDefault="00D77DB0" w:rsidP="00E67FBC">
            <w:pPr>
              <w:pStyle w:val="ListParagraph"/>
              <w:numPr>
                <w:ilvl w:val="1"/>
                <w:numId w:val="8"/>
              </w:numPr>
              <w:adjustRightInd/>
              <w:snapToGrid/>
              <w:spacing w:after="0"/>
              <w:ind w:firstLineChars="0"/>
              <w:rPr>
                <w:i/>
              </w:rPr>
            </w:pPr>
            <w:r w:rsidRPr="00E67FBC">
              <w:rPr>
                <w:i/>
              </w:rPr>
              <w:lastRenderedPageBreak/>
              <w:t>FFS how the channel access priority classes apply to each SL channel and signal</w:t>
            </w:r>
          </w:p>
          <w:p w14:paraId="13E505D5" w14:textId="77777777" w:rsidR="00D77DB0" w:rsidRPr="00E67FBC" w:rsidRDefault="00D77DB0" w:rsidP="00E67FBC">
            <w:pPr>
              <w:pStyle w:val="ListParagraph"/>
              <w:numPr>
                <w:ilvl w:val="1"/>
                <w:numId w:val="8"/>
              </w:numPr>
              <w:adjustRightInd/>
              <w:snapToGrid/>
              <w:spacing w:after="0"/>
              <w:ind w:firstLineChars="0"/>
              <w:rPr>
                <w:i/>
                <w:sz w:val="20"/>
              </w:rPr>
            </w:pPr>
            <w:r w:rsidRPr="00E67FBC">
              <w:rPr>
                <w:i/>
              </w:rPr>
              <w:t>FFS sidelink priority levels (PQI or L1 priority), channel and signal mapping to the 4 channel access priority classes. The discussion may involve other WGs.</w:t>
            </w:r>
          </w:p>
        </w:tc>
      </w:tr>
    </w:tbl>
    <w:p w14:paraId="704EFDF6" w14:textId="7CD9C78B" w:rsidR="00600A2D" w:rsidRPr="00E67FBC" w:rsidRDefault="00650036" w:rsidP="00E67FBC">
      <w:pPr>
        <w:pStyle w:val="Heading2"/>
        <w:numPr>
          <w:ilvl w:val="1"/>
          <w:numId w:val="2"/>
        </w:numPr>
        <w:rPr>
          <w:lang w:eastAsia="zh-CN"/>
        </w:rPr>
      </w:pPr>
      <w:r w:rsidRPr="00E67FBC">
        <w:rPr>
          <w:lang w:eastAsia="zh-CN"/>
        </w:rPr>
        <w:lastRenderedPageBreak/>
        <w:t>Channe</w:t>
      </w:r>
      <w:r w:rsidR="00976E07" w:rsidRPr="00E67FBC">
        <w:rPr>
          <w:lang w:eastAsia="zh-CN"/>
        </w:rPr>
        <w:t>l access type(s) applies for</w:t>
      </w:r>
      <w:r w:rsidRPr="00E67FBC">
        <w:rPr>
          <w:lang w:eastAsia="zh-CN"/>
        </w:rPr>
        <w:t xml:space="preserve"> SL channels/signals</w:t>
      </w:r>
    </w:p>
    <w:p w14:paraId="68107031" w14:textId="24504784" w:rsidR="00A44E6D" w:rsidRPr="00E67FBC" w:rsidRDefault="00D77DB0" w:rsidP="00E67FBC">
      <w:pPr>
        <w:spacing w:before="120"/>
        <w:rPr>
          <w:color w:val="000000" w:themeColor="text1"/>
          <w:lang w:eastAsia="zh-CN"/>
        </w:rPr>
      </w:pPr>
      <w:r w:rsidRPr="00E67FBC">
        <w:rPr>
          <w:color w:val="000000" w:themeColor="text1"/>
          <w:lang w:eastAsia="zh-CN"/>
        </w:rPr>
        <w:t>Based on the agreement above, Type 1 and Type</w:t>
      </w:r>
      <w:r w:rsidR="00526CE7" w:rsidRPr="00E67FBC">
        <w:rPr>
          <w:color w:val="000000" w:themeColor="text1"/>
          <w:lang w:eastAsia="zh-CN"/>
        </w:rPr>
        <w:t xml:space="preserve"> </w:t>
      </w:r>
      <w:r w:rsidRPr="00E67FBC">
        <w:rPr>
          <w:color w:val="000000" w:themeColor="text1"/>
          <w:lang w:eastAsia="zh-CN"/>
        </w:rPr>
        <w:t>2 channel access procedures of NR-U are taken as baseline. In NR-U, Type 1 and Type 2 channel access mechanisms involve two cases, i.e., DL and UL. For downlink transmission, Type 1 is applicable to any transmissions initiated by a gNB, and Type 2 is used for transmissions initiated by a gNB with discovery burst or the transmission by a gNB after a gap of 25 us/16us following transmissions of a UE in a shared channel occupancy</w:t>
      </w:r>
      <w:r w:rsidRPr="00E67FBC">
        <w:rPr>
          <w:rFonts w:hint="eastAsia"/>
          <w:color w:val="000000" w:themeColor="text1"/>
          <w:lang w:eastAsia="zh-CN"/>
        </w:rPr>
        <w:t>.</w:t>
      </w:r>
      <w:r w:rsidRPr="00E67FBC">
        <w:rPr>
          <w:color w:val="000000" w:themeColor="text1"/>
          <w:lang w:eastAsia="zh-CN"/>
        </w:rPr>
        <w:t xml:space="preserve"> For uplink transmission, Type 1 is applicable to PUSCH/PUCCH/SRS transmissions scheduled by gNB, or any transmission related to random access procedure, and Type 2 is applicable in the case where a UE receives a COT sharing signal indicated by gNB. </w:t>
      </w:r>
      <w:r w:rsidR="00922927" w:rsidRPr="00E67FBC">
        <w:rPr>
          <w:color w:val="000000" w:themeColor="text1"/>
          <w:lang w:eastAsia="zh-CN"/>
        </w:rPr>
        <w:t>And according to regulation</w:t>
      </w:r>
      <w:r w:rsidR="00BF703B" w:rsidRPr="00E67FBC">
        <w:rPr>
          <w:color w:val="000000" w:themeColor="text1"/>
          <w:lang w:eastAsia="zh-CN"/>
        </w:rPr>
        <w:t xml:space="preserve"> </w:t>
      </w:r>
      <w:r w:rsidR="00BF703B" w:rsidRPr="00E67FBC">
        <w:rPr>
          <w:color w:val="000000" w:themeColor="text1"/>
          <w:lang w:eastAsia="zh-CN"/>
        </w:rPr>
        <w:fldChar w:fldCharType="begin"/>
      </w:r>
      <w:r w:rsidR="00BF703B" w:rsidRPr="00E67FBC">
        <w:rPr>
          <w:color w:val="000000" w:themeColor="text1"/>
          <w:lang w:eastAsia="zh-CN"/>
        </w:rPr>
        <w:instrText xml:space="preserve"> REF _Ref111012725 \r \h </w:instrText>
      </w:r>
      <w:r w:rsidR="00E67FBC" w:rsidRPr="00E67FBC">
        <w:rPr>
          <w:color w:val="000000" w:themeColor="text1"/>
          <w:lang w:eastAsia="zh-CN"/>
        </w:rPr>
        <w:instrText xml:space="preserve"> \* MERGEFORMAT </w:instrText>
      </w:r>
      <w:r w:rsidR="00BF703B" w:rsidRPr="00E67FBC">
        <w:rPr>
          <w:color w:val="000000" w:themeColor="text1"/>
          <w:lang w:eastAsia="zh-CN"/>
        </w:rPr>
      </w:r>
      <w:r w:rsidR="00BF703B" w:rsidRPr="00E67FBC">
        <w:rPr>
          <w:color w:val="000000" w:themeColor="text1"/>
          <w:lang w:eastAsia="zh-CN"/>
        </w:rPr>
        <w:fldChar w:fldCharType="separate"/>
      </w:r>
      <w:r w:rsidR="00A31F73" w:rsidRPr="00E67FBC">
        <w:rPr>
          <w:color w:val="000000" w:themeColor="text1"/>
          <w:lang w:eastAsia="zh-CN"/>
        </w:rPr>
        <w:t>[2]</w:t>
      </w:r>
      <w:r w:rsidR="00BF703B" w:rsidRPr="00E67FBC">
        <w:rPr>
          <w:color w:val="000000" w:themeColor="text1"/>
          <w:lang w:eastAsia="zh-CN"/>
        </w:rPr>
        <w:fldChar w:fldCharType="end"/>
      </w:r>
      <w:r w:rsidR="00922927" w:rsidRPr="00E67FBC">
        <w:rPr>
          <w:color w:val="000000" w:themeColor="text1"/>
          <w:lang w:eastAsia="zh-CN"/>
        </w:rPr>
        <w:t xml:space="preserve">, the channel access type is only related to the device type, initiating or responding device, and is irrelevant to specific channels/signals. </w:t>
      </w:r>
    </w:p>
    <w:p w14:paraId="44637FF8" w14:textId="3616D0D6" w:rsidR="00D77DB0" w:rsidRPr="00E67FBC" w:rsidRDefault="00D77DB0" w:rsidP="00E67FBC">
      <w:pPr>
        <w:spacing w:before="120"/>
        <w:rPr>
          <w:color w:val="000000" w:themeColor="text1"/>
          <w:lang w:eastAsia="zh-CN"/>
        </w:rPr>
      </w:pPr>
      <w:r w:rsidRPr="00E67FBC">
        <w:rPr>
          <w:color w:val="000000" w:themeColor="text1"/>
          <w:lang w:eastAsia="zh-CN"/>
        </w:rPr>
        <w:t>In SL-U, channel access type(s) (Type 1 and Type 2) in NR-U</w:t>
      </w:r>
      <w:r w:rsidR="00437382" w:rsidRPr="00E67FBC">
        <w:rPr>
          <w:color w:val="000000" w:themeColor="text1"/>
          <w:lang w:eastAsia="zh-CN"/>
        </w:rPr>
        <w:t xml:space="preserve"> can be reused</w:t>
      </w:r>
      <w:r w:rsidRPr="00E67FBC">
        <w:rPr>
          <w:color w:val="000000" w:themeColor="text1"/>
          <w:lang w:eastAsia="zh-CN"/>
        </w:rPr>
        <w:t xml:space="preserve">, where Type 1 and Type 2 LBT is not supposed to be associated </w:t>
      </w:r>
      <w:r w:rsidR="00437382" w:rsidRPr="00E67FBC">
        <w:rPr>
          <w:color w:val="000000" w:themeColor="text1"/>
          <w:lang w:eastAsia="zh-CN"/>
        </w:rPr>
        <w:t xml:space="preserve">with </w:t>
      </w:r>
      <w:r w:rsidRPr="00E67FBC">
        <w:rPr>
          <w:color w:val="000000" w:themeColor="text1"/>
          <w:lang w:eastAsia="zh-CN"/>
        </w:rPr>
        <w:t>specific channel/signals. As a result, Type 1 is used for initiating a COT, and Type</w:t>
      </w:r>
      <w:r w:rsidR="00526CE7" w:rsidRPr="00E67FBC">
        <w:rPr>
          <w:color w:val="000000" w:themeColor="text1"/>
          <w:lang w:eastAsia="zh-CN"/>
        </w:rPr>
        <w:t xml:space="preserve"> </w:t>
      </w:r>
      <w:r w:rsidRPr="00E67FBC">
        <w:rPr>
          <w:color w:val="000000" w:themeColor="text1"/>
          <w:lang w:eastAsia="zh-CN"/>
        </w:rPr>
        <w:t xml:space="preserve">2 LBT is used when a COT is shared and gap duration </w:t>
      </w:r>
      <w:r w:rsidR="00BF703B" w:rsidRPr="00E67FBC">
        <w:rPr>
          <w:color w:val="000000" w:themeColor="text1"/>
          <w:lang w:eastAsia="zh-CN"/>
        </w:rPr>
        <w:t>between the end of the latest transmission and the start of shared transmission is satisfied</w:t>
      </w:r>
      <w:r w:rsidRPr="00E67FBC">
        <w:rPr>
          <w:color w:val="000000" w:themeColor="text1"/>
          <w:lang w:eastAsia="zh-CN"/>
        </w:rPr>
        <w:t>.</w:t>
      </w:r>
    </w:p>
    <w:p w14:paraId="383114F3" w14:textId="03F23D0E" w:rsidR="00D77DB0" w:rsidRPr="00E67FBC" w:rsidRDefault="00414BEB" w:rsidP="00E67FBC">
      <w:pPr>
        <w:spacing w:beforeLines="50" w:before="120"/>
        <w:rPr>
          <w:b/>
          <w:i/>
          <w:iCs/>
          <w:color w:val="000000" w:themeColor="text1"/>
          <w:lang w:eastAsia="x-none"/>
        </w:rPr>
      </w:pPr>
      <w:bookmarkStart w:id="10" w:name="_Ref109760173"/>
      <w:r w:rsidRPr="00E67FBC">
        <w:rPr>
          <w:b/>
          <w:i/>
          <w:iCs/>
          <w:color w:val="000000" w:themeColor="text1"/>
          <w:lang w:eastAsia="x-none"/>
        </w:rPr>
        <w:t xml:space="preserve">Proposal </w:t>
      </w:r>
      <w:r w:rsidRPr="00E67FBC">
        <w:rPr>
          <w:b/>
          <w:i/>
          <w:iCs/>
          <w:color w:val="000000" w:themeColor="text1"/>
          <w:lang w:eastAsia="x-none"/>
        </w:rPr>
        <w:fldChar w:fldCharType="begin"/>
      </w:r>
      <w:r w:rsidRPr="00E67FBC">
        <w:rPr>
          <w:b/>
          <w:i/>
          <w:iCs/>
          <w:color w:val="000000" w:themeColor="text1"/>
          <w:lang w:eastAsia="x-none"/>
        </w:rPr>
        <w:instrText xml:space="preserve"> SEQ Proposal \* ARABIC </w:instrText>
      </w:r>
      <w:r w:rsidRPr="00E67FBC">
        <w:rPr>
          <w:b/>
          <w:i/>
          <w:iCs/>
          <w:color w:val="000000" w:themeColor="text1"/>
          <w:lang w:eastAsia="x-none"/>
        </w:rPr>
        <w:fldChar w:fldCharType="separate"/>
      </w:r>
      <w:r w:rsidR="00A31F73" w:rsidRPr="00E67FBC">
        <w:rPr>
          <w:b/>
          <w:i/>
          <w:iCs/>
          <w:noProof/>
          <w:color w:val="000000" w:themeColor="text1"/>
          <w:lang w:eastAsia="x-none"/>
        </w:rPr>
        <w:t>1</w:t>
      </w:r>
      <w:r w:rsidRPr="00E67FBC">
        <w:rPr>
          <w:b/>
          <w:i/>
          <w:iCs/>
          <w:color w:val="000000" w:themeColor="text1"/>
          <w:lang w:eastAsia="x-none"/>
        </w:rPr>
        <w:fldChar w:fldCharType="end"/>
      </w:r>
      <w:r w:rsidR="00D77DB0" w:rsidRPr="00E67FBC">
        <w:rPr>
          <w:b/>
          <w:i/>
          <w:iCs/>
          <w:color w:val="000000" w:themeColor="text1"/>
          <w:lang w:eastAsia="x-none"/>
        </w:rPr>
        <w:t xml:space="preserve">: Channel access type(s) (Type 1 and Type 2) </w:t>
      </w:r>
      <w:r w:rsidR="007D726F" w:rsidRPr="00E67FBC">
        <w:rPr>
          <w:b/>
          <w:i/>
          <w:iCs/>
          <w:color w:val="000000" w:themeColor="text1"/>
          <w:lang w:eastAsia="x-none"/>
        </w:rPr>
        <w:t>are applied</w:t>
      </w:r>
      <w:r w:rsidR="00D77DB0" w:rsidRPr="00E67FBC">
        <w:rPr>
          <w:b/>
          <w:i/>
          <w:iCs/>
          <w:color w:val="000000" w:themeColor="text1"/>
          <w:lang w:eastAsia="x-none"/>
        </w:rPr>
        <w:t xml:space="preserve"> for all SL channels/signals</w:t>
      </w:r>
      <w:bookmarkEnd w:id="10"/>
    </w:p>
    <w:p w14:paraId="723BC713" w14:textId="77777777" w:rsidR="00D3118B" w:rsidRPr="00E67FBC" w:rsidRDefault="00D3118B" w:rsidP="00E67FBC">
      <w:pPr>
        <w:pStyle w:val="ListParagraph"/>
        <w:numPr>
          <w:ilvl w:val="0"/>
          <w:numId w:val="15"/>
        </w:numPr>
        <w:spacing w:beforeLines="50" w:before="120" w:after="0"/>
        <w:ind w:firstLineChars="0"/>
        <w:rPr>
          <w:b/>
          <w:i/>
          <w:iCs/>
          <w:color w:val="000000" w:themeColor="text1"/>
          <w:lang w:eastAsia="zh-CN"/>
        </w:rPr>
      </w:pPr>
      <w:r w:rsidRPr="00E67FBC">
        <w:rPr>
          <w:b/>
          <w:i/>
          <w:iCs/>
          <w:color w:val="000000" w:themeColor="text1"/>
          <w:lang w:eastAsia="zh-CN"/>
        </w:rPr>
        <w:t>For a UE initiating a COT, type 1 is used</w:t>
      </w:r>
    </w:p>
    <w:p w14:paraId="6039C38E" w14:textId="77777777" w:rsidR="00D3118B" w:rsidRPr="00E67FBC" w:rsidRDefault="00D3118B" w:rsidP="00E67FBC">
      <w:pPr>
        <w:pStyle w:val="ListParagraph"/>
        <w:numPr>
          <w:ilvl w:val="0"/>
          <w:numId w:val="15"/>
        </w:numPr>
        <w:spacing w:beforeLines="50" w:before="120" w:after="0"/>
        <w:ind w:firstLineChars="0"/>
        <w:rPr>
          <w:b/>
          <w:i/>
          <w:iCs/>
          <w:color w:val="000000" w:themeColor="text1"/>
          <w:lang w:eastAsia="zh-CN"/>
        </w:rPr>
      </w:pPr>
      <w:r w:rsidRPr="00E67FBC">
        <w:rPr>
          <w:b/>
          <w:i/>
          <w:iCs/>
          <w:color w:val="000000" w:themeColor="text1"/>
          <w:lang w:eastAsia="zh-CN"/>
        </w:rPr>
        <w:t>For a UE sharing a COT and required gap duration satisfied, type 2 can be used.</w:t>
      </w:r>
    </w:p>
    <w:p w14:paraId="7764345E" w14:textId="5E6F55F0" w:rsidR="00D77DB0" w:rsidRPr="00E67FBC" w:rsidRDefault="00AC2DA7" w:rsidP="00E67FBC">
      <w:pPr>
        <w:pStyle w:val="Heading2"/>
        <w:numPr>
          <w:ilvl w:val="1"/>
          <w:numId w:val="2"/>
        </w:numPr>
        <w:rPr>
          <w:lang w:eastAsia="zh-CN"/>
        </w:rPr>
      </w:pPr>
      <w:r w:rsidRPr="00E67FBC">
        <w:rPr>
          <w:lang w:eastAsia="zh-CN"/>
        </w:rPr>
        <w:t xml:space="preserve">CAPC table </w:t>
      </w:r>
      <w:r w:rsidR="00B87DAF" w:rsidRPr="00E67FBC">
        <w:rPr>
          <w:lang w:eastAsia="zh-CN"/>
        </w:rPr>
        <w:t>and PQI-CAPC mapping</w:t>
      </w:r>
    </w:p>
    <w:p w14:paraId="41B2727C" w14:textId="36D45903" w:rsidR="00D77DB0" w:rsidRPr="00E67FBC" w:rsidRDefault="00A44E6D" w:rsidP="00E67FBC">
      <w:pPr>
        <w:spacing w:before="120"/>
        <w:rPr>
          <w:color w:val="000000" w:themeColor="text1"/>
          <w:lang w:eastAsia="zh-CN"/>
        </w:rPr>
      </w:pPr>
      <w:r w:rsidRPr="00E67FBC">
        <w:rPr>
          <w:lang w:eastAsia="zh-CN"/>
        </w:rPr>
        <w:t xml:space="preserve">As per regulation </w:t>
      </w:r>
      <w:r w:rsidRPr="00E67FBC">
        <w:rPr>
          <w:lang w:eastAsia="zh-CN"/>
        </w:rPr>
        <w:fldChar w:fldCharType="begin"/>
      </w:r>
      <w:r w:rsidRPr="00E67FBC">
        <w:rPr>
          <w:lang w:eastAsia="zh-CN"/>
        </w:rPr>
        <w:instrText xml:space="preserve"> REF _Ref111012725 \r \h </w:instrText>
      </w:r>
      <w:r w:rsidR="00E67FBC" w:rsidRPr="00E67FBC">
        <w:rPr>
          <w:lang w:eastAsia="zh-CN"/>
        </w:rPr>
        <w:instrText xml:space="preserve"> \* MERGEFORMAT </w:instrText>
      </w:r>
      <w:r w:rsidRPr="00E67FBC">
        <w:rPr>
          <w:lang w:eastAsia="zh-CN"/>
        </w:rPr>
      </w:r>
      <w:r w:rsidRPr="00E67FBC">
        <w:rPr>
          <w:lang w:eastAsia="zh-CN"/>
        </w:rPr>
        <w:fldChar w:fldCharType="separate"/>
      </w:r>
      <w:r w:rsidR="00A31F73" w:rsidRPr="00E67FBC">
        <w:rPr>
          <w:lang w:eastAsia="zh-CN"/>
        </w:rPr>
        <w:t>[2]</w:t>
      </w:r>
      <w:r w:rsidRPr="00E67FBC">
        <w:rPr>
          <w:lang w:eastAsia="zh-CN"/>
        </w:rPr>
        <w:fldChar w:fldCharType="end"/>
      </w:r>
      <w:r w:rsidRPr="00E67FBC">
        <w:rPr>
          <w:color w:val="000000" w:themeColor="text1"/>
          <w:lang w:eastAsia="zh-CN"/>
        </w:rPr>
        <w:t>, f</w:t>
      </w:r>
      <w:r w:rsidR="00D77DB0" w:rsidRPr="00E67FBC">
        <w:rPr>
          <w:color w:val="000000" w:themeColor="text1"/>
          <w:lang w:eastAsia="zh-CN"/>
        </w:rPr>
        <w:t xml:space="preserve">or which CAPC </w:t>
      </w:r>
      <w:r w:rsidR="0022364C" w:rsidRPr="00E67FBC">
        <w:rPr>
          <w:color w:val="000000" w:themeColor="text1"/>
          <w:lang w:eastAsia="zh-CN"/>
        </w:rPr>
        <w:t>table</w:t>
      </w:r>
      <w:r w:rsidR="00D77DB0" w:rsidRPr="00E67FBC">
        <w:rPr>
          <w:color w:val="000000" w:themeColor="text1"/>
          <w:lang w:eastAsia="zh-CN"/>
        </w:rPr>
        <w:t xml:space="preserve"> can be used for sidelink, it </w:t>
      </w:r>
      <w:r w:rsidRPr="00E67FBC">
        <w:rPr>
          <w:color w:val="000000" w:themeColor="text1"/>
          <w:lang w:eastAsia="zh-CN"/>
        </w:rPr>
        <w:t xml:space="preserve">only </w:t>
      </w:r>
      <w:r w:rsidR="00D77DB0" w:rsidRPr="00E67FBC">
        <w:rPr>
          <w:color w:val="000000" w:themeColor="text1"/>
          <w:lang w:eastAsia="zh-CN"/>
        </w:rPr>
        <w:t>depends on whether the device is a supervised or supervising device</w:t>
      </w:r>
      <w:r w:rsidRPr="00E67FBC">
        <w:rPr>
          <w:color w:val="000000" w:themeColor="text1"/>
          <w:lang w:eastAsia="zh-CN"/>
        </w:rPr>
        <w:t>,</w:t>
      </w:r>
      <w:r w:rsidR="00D77DB0" w:rsidRPr="00E67FBC">
        <w:rPr>
          <w:color w:val="000000" w:themeColor="text1"/>
          <w:lang w:eastAsia="zh-CN"/>
        </w:rPr>
        <w:t xml:space="preserve"> </w:t>
      </w:r>
      <w:r w:rsidRPr="00E67FBC">
        <w:rPr>
          <w:color w:val="000000" w:themeColor="text1"/>
          <w:lang w:eastAsia="zh-CN"/>
        </w:rPr>
        <w:t xml:space="preserve">given </w:t>
      </w:r>
      <w:r w:rsidR="00D77DB0" w:rsidRPr="00E67FBC">
        <w:rPr>
          <w:color w:val="000000" w:themeColor="text1"/>
          <w:lang w:eastAsia="zh-CN"/>
        </w:rPr>
        <w:t>as follows</w:t>
      </w:r>
      <w:r w:rsidR="0022364C" w:rsidRPr="00E67FBC">
        <w:rPr>
          <w:color w:val="000000" w:themeColor="text1"/>
          <w:lang w:eastAsia="zh-CN"/>
        </w:rPr>
        <w:t>, for LBE</w:t>
      </w:r>
      <w:r w:rsidR="00D77DB0" w:rsidRPr="00E67FBC">
        <w:rPr>
          <w:color w:val="000000" w:themeColor="text1"/>
          <w:lang w:eastAsia="zh-CN"/>
        </w:rPr>
        <w:t>:</w:t>
      </w:r>
    </w:p>
    <w:tbl>
      <w:tblPr>
        <w:tblStyle w:val="TableGrid"/>
        <w:tblW w:w="0" w:type="auto"/>
        <w:tblLook w:val="04A0" w:firstRow="1" w:lastRow="0" w:firstColumn="1" w:lastColumn="0" w:noHBand="0" w:noVBand="1"/>
      </w:tblPr>
      <w:tblGrid>
        <w:gridCol w:w="9307"/>
      </w:tblGrid>
      <w:tr w:rsidR="00D77DB0" w:rsidRPr="00E67FBC" w14:paraId="60B5A33E" w14:textId="77777777" w:rsidTr="00234E1F">
        <w:tc>
          <w:tcPr>
            <w:tcW w:w="9307" w:type="dxa"/>
          </w:tcPr>
          <w:p w14:paraId="75DEE013" w14:textId="393E69A4" w:rsidR="00D77DB0" w:rsidRPr="00E67FBC" w:rsidRDefault="00D77DB0" w:rsidP="00E67FBC">
            <w:pPr>
              <w:ind w:leftChars="100" w:left="220"/>
              <w:rPr>
                <w:i/>
                <w:color w:val="000000" w:themeColor="text1"/>
                <w:lang w:val="en-GB" w:eastAsia="zh-CN"/>
              </w:rPr>
            </w:pPr>
            <w:r w:rsidRPr="00E67FBC">
              <w:rPr>
                <w:i/>
                <w:color w:val="000000" w:themeColor="text1"/>
                <w:lang w:val="en-GB" w:eastAsia="zh-CN"/>
              </w:rPr>
              <w:t>(below is copied from ETSI EN 301 893</w:t>
            </w:r>
            <w:r w:rsidR="00BC32F6" w:rsidRPr="00E67FBC">
              <w:rPr>
                <w:i/>
                <w:color w:val="000000" w:themeColor="text1"/>
                <w:lang w:val="en-GB" w:eastAsia="zh-CN"/>
              </w:rPr>
              <w:t>)</w:t>
            </w:r>
          </w:p>
          <w:p w14:paraId="024741BA" w14:textId="77777777" w:rsidR="00D77DB0" w:rsidRPr="00E67FBC" w:rsidRDefault="00D77DB0" w:rsidP="00E67FBC">
            <w:pPr>
              <w:ind w:leftChars="100" w:left="220"/>
              <w:rPr>
                <w:i/>
                <w:color w:val="000000" w:themeColor="text1"/>
                <w:lang w:val="en-GB" w:eastAsia="zh-CN"/>
              </w:rPr>
            </w:pPr>
            <w:r w:rsidRPr="00E67FBC">
              <w:rPr>
                <w:i/>
                <w:color w:val="000000" w:themeColor="text1"/>
                <w:lang w:val="en-GB" w:eastAsia="zh-CN"/>
              </w:rPr>
              <w:t>…</w:t>
            </w:r>
          </w:p>
          <w:p w14:paraId="31CB4742" w14:textId="77777777" w:rsidR="00D77DB0" w:rsidRPr="00E67FBC" w:rsidRDefault="00D77DB0" w:rsidP="00E67FBC">
            <w:pPr>
              <w:spacing w:before="120"/>
              <w:ind w:leftChars="100" w:left="220"/>
              <w:rPr>
                <w:i/>
              </w:rPr>
            </w:pPr>
            <w:r w:rsidRPr="00E67FBC">
              <w:rPr>
                <w:i/>
              </w:rPr>
              <w:t>An equipment that controls (non-DFS related) operating parameters</w:t>
            </w:r>
            <w:bookmarkStart w:id="11" w:name="OLE_LINK50"/>
            <w:r w:rsidRPr="00E67FBC">
              <w:rPr>
                <w:i/>
              </w:rPr>
              <w:t xml:space="preserve"> of one or more other equipment </w:t>
            </w:r>
            <w:bookmarkEnd w:id="11"/>
            <w:r w:rsidRPr="00E67FBC">
              <w:rPr>
                <w:i/>
              </w:rPr>
              <w:t>is denoted as a supervising device. Otherwise, the equipment is denoted as a supervised device.</w:t>
            </w:r>
          </w:p>
          <w:p w14:paraId="5E796E24" w14:textId="1FE14DE0" w:rsidR="00BF703B" w:rsidRPr="00E67FBC" w:rsidRDefault="00BF703B" w:rsidP="00E67FBC">
            <w:pPr>
              <w:spacing w:before="120"/>
              <w:ind w:leftChars="100" w:left="220"/>
              <w:rPr>
                <w:i/>
                <w:lang w:eastAsia="zh-CN"/>
              </w:rPr>
            </w:pPr>
            <w:r w:rsidRPr="00E67FBC">
              <w:rPr>
                <w:i/>
                <w:lang w:eastAsia="zh-CN"/>
              </w:rPr>
              <w:t>…</w:t>
            </w:r>
          </w:p>
          <w:p w14:paraId="7AF94303" w14:textId="77777777" w:rsidR="00BF703B" w:rsidRPr="00E67FBC" w:rsidRDefault="00BF703B" w:rsidP="00E67FBC">
            <w:pPr>
              <w:ind w:leftChars="100" w:left="220"/>
              <w:jc w:val="center"/>
              <w:rPr>
                <w:i/>
              </w:rPr>
            </w:pPr>
            <w:r w:rsidRPr="00E67FBC">
              <w:rPr>
                <w:rFonts w:ascii="Helvetica-Bold" w:hAnsi="Helvetica-Bold"/>
                <w:b/>
                <w:bCs/>
                <w:color w:val="000000"/>
                <w:sz w:val="20"/>
                <w:szCs w:val="20"/>
              </w:rPr>
              <w:t xml:space="preserve">Table 7: Priority Class dependent Channel Access parameters for </w:t>
            </w:r>
            <w:r w:rsidRPr="00E67FBC">
              <w:rPr>
                <w:rFonts w:ascii="Helvetica-BoldOblique" w:hAnsi="Helvetica-BoldOblique"/>
                <w:b/>
                <w:bCs/>
                <w:i/>
                <w:iCs/>
                <w:color w:val="000000"/>
                <w:sz w:val="20"/>
                <w:szCs w:val="20"/>
              </w:rPr>
              <w:t>Supervising Devices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90"/>
              <w:gridCol w:w="1275"/>
              <w:gridCol w:w="1275"/>
              <w:gridCol w:w="1275"/>
              <w:gridCol w:w="2970"/>
            </w:tblGrid>
            <w:tr w:rsidR="00BF703B" w:rsidRPr="00E67FBC" w14:paraId="1645B019" w14:textId="77777777" w:rsidTr="00BF703B">
              <w:trPr>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478CBFE1" w14:textId="77777777" w:rsidR="00BF703B" w:rsidRPr="00E67FBC" w:rsidRDefault="00BF703B" w:rsidP="00E67FBC">
                  <w:pPr>
                    <w:jc w:val="center"/>
                    <w:rPr>
                      <w:rFonts w:ascii="SimSun" w:hAnsi="SimSun" w:cs="SimSun"/>
                      <w:sz w:val="24"/>
                      <w:szCs w:val="24"/>
                      <w:lang w:eastAsia="zh-CN"/>
                    </w:rPr>
                  </w:pPr>
                  <w:r w:rsidRPr="00E67FBC">
                    <w:rPr>
                      <w:rFonts w:ascii="Helvetica-Bold" w:hAnsi="Helvetica-Bold" w:cs="SimSun"/>
                      <w:b/>
                      <w:bCs/>
                      <w:color w:val="000000"/>
                      <w:sz w:val="18"/>
                      <w:szCs w:val="18"/>
                      <w:lang w:eastAsia="zh-CN"/>
                    </w:rPr>
                    <w:t>Class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DA9E2E4" w14:textId="77777777" w:rsidR="00BF703B" w:rsidRPr="00E67FBC" w:rsidRDefault="00BF703B" w:rsidP="00E67FBC">
                  <w:pPr>
                    <w:jc w:val="center"/>
                    <w:rPr>
                      <w:rFonts w:ascii="SimSun" w:hAnsi="SimSun" w:cs="SimSun"/>
                      <w:sz w:val="24"/>
                      <w:szCs w:val="24"/>
                      <w:lang w:eastAsia="zh-CN"/>
                    </w:rPr>
                  </w:pPr>
                  <w:r w:rsidRPr="00E67FBC">
                    <w:rPr>
                      <w:rFonts w:ascii="Helvetica-Bold" w:hAnsi="Helvetica-Bold" w:cs="SimSun"/>
                      <w:b/>
                      <w:bCs/>
                      <w:color w:val="000000"/>
                      <w:sz w:val="18"/>
                      <w:szCs w:val="18"/>
                      <w:lang w:eastAsia="zh-CN"/>
                    </w:rPr>
                    <w:t>p</w:t>
                  </w:r>
                  <w:r w:rsidRPr="00E67FBC">
                    <w:rPr>
                      <w:rFonts w:ascii="Times-Bold" w:hAnsi="Times-Bold" w:cs="SimSun"/>
                      <w:b/>
                      <w:bCs/>
                      <w:color w:val="000000"/>
                      <w:sz w:val="14"/>
                      <w:szCs w:val="14"/>
                      <w:lang w:eastAsia="zh-CN"/>
                    </w:rPr>
                    <w:t>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97241F5" w14:textId="77777777" w:rsidR="00BF703B" w:rsidRPr="00E67FBC" w:rsidRDefault="00BF703B" w:rsidP="00E67FBC">
                  <w:pPr>
                    <w:jc w:val="center"/>
                    <w:rPr>
                      <w:rFonts w:ascii="SimSun" w:hAnsi="SimSun" w:cs="SimSun"/>
                      <w:sz w:val="24"/>
                      <w:szCs w:val="24"/>
                      <w:lang w:eastAsia="zh-CN"/>
                    </w:rPr>
                  </w:pPr>
                  <w:proofErr w:type="spellStart"/>
                  <w:r w:rsidRPr="00E67FBC">
                    <w:rPr>
                      <w:rFonts w:ascii="Helvetica-Bold" w:hAnsi="Helvetica-Bold" w:cs="SimSun"/>
                      <w:b/>
                      <w:bCs/>
                      <w:color w:val="000000"/>
                      <w:sz w:val="18"/>
                      <w:szCs w:val="18"/>
                      <w:lang w:eastAsia="zh-CN"/>
                    </w:rPr>
                    <w:t>CW</w:t>
                  </w:r>
                  <w:r w:rsidRPr="00E67FBC">
                    <w:rPr>
                      <w:rFonts w:ascii="Helvetica-Bold" w:hAnsi="Helvetica-Bold" w:cs="SimSun"/>
                      <w:b/>
                      <w:bCs/>
                      <w:color w:val="000000"/>
                      <w:sz w:val="14"/>
                      <w:szCs w:val="14"/>
                      <w:lang w:eastAsia="zh-CN"/>
                    </w:rPr>
                    <w:t>min</w:t>
                  </w:r>
                  <w:proofErr w:type="spellEnd"/>
                </w:p>
              </w:tc>
              <w:tc>
                <w:tcPr>
                  <w:tcW w:w="1275" w:type="dxa"/>
                  <w:tcBorders>
                    <w:top w:val="single" w:sz="4" w:space="0" w:color="auto"/>
                    <w:left w:val="single" w:sz="4" w:space="0" w:color="auto"/>
                    <w:bottom w:val="single" w:sz="4" w:space="0" w:color="auto"/>
                    <w:right w:val="single" w:sz="4" w:space="0" w:color="auto"/>
                  </w:tcBorders>
                  <w:vAlign w:val="center"/>
                  <w:hideMark/>
                </w:tcPr>
                <w:p w14:paraId="2F593B08" w14:textId="77777777" w:rsidR="00BF703B" w:rsidRPr="00E67FBC" w:rsidRDefault="00BF703B" w:rsidP="00E67FBC">
                  <w:pPr>
                    <w:jc w:val="center"/>
                    <w:rPr>
                      <w:rFonts w:ascii="SimSun" w:hAnsi="SimSun" w:cs="SimSun"/>
                      <w:sz w:val="24"/>
                      <w:szCs w:val="24"/>
                      <w:lang w:eastAsia="zh-CN"/>
                    </w:rPr>
                  </w:pPr>
                  <w:proofErr w:type="spellStart"/>
                  <w:r w:rsidRPr="00E67FBC">
                    <w:rPr>
                      <w:rFonts w:ascii="Helvetica-Bold" w:hAnsi="Helvetica-Bold" w:cs="SimSun"/>
                      <w:b/>
                      <w:bCs/>
                      <w:color w:val="000000"/>
                      <w:sz w:val="18"/>
                      <w:szCs w:val="18"/>
                      <w:lang w:eastAsia="zh-CN"/>
                    </w:rPr>
                    <w:t>CW</w:t>
                  </w:r>
                  <w:r w:rsidRPr="00E67FBC">
                    <w:rPr>
                      <w:rFonts w:ascii="Helvetica-Bold" w:hAnsi="Helvetica-Bold" w:cs="SimSun"/>
                      <w:b/>
                      <w:bCs/>
                      <w:color w:val="000000"/>
                      <w:sz w:val="14"/>
                      <w:szCs w:val="14"/>
                      <w:lang w:eastAsia="zh-CN"/>
                    </w:rPr>
                    <w:t>max</w:t>
                  </w:r>
                  <w:proofErr w:type="spellEnd"/>
                </w:p>
              </w:tc>
              <w:tc>
                <w:tcPr>
                  <w:tcW w:w="2970" w:type="dxa"/>
                  <w:tcBorders>
                    <w:top w:val="single" w:sz="4" w:space="0" w:color="auto"/>
                    <w:left w:val="single" w:sz="4" w:space="0" w:color="auto"/>
                    <w:bottom w:val="single" w:sz="4" w:space="0" w:color="auto"/>
                    <w:right w:val="single" w:sz="4" w:space="0" w:color="auto"/>
                  </w:tcBorders>
                  <w:vAlign w:val="center"/>
                  <w:hideMark/>
                </w:tcPr>
                <w:p w14:paraId="0D3A7275" w14:textId="77777777" w:rsidR="00BF703B" w:rsidRPr="00E67FBC" w:rsidRDefault="00BF703B" w:rsidP="00E67FBC">
                  <w:pPr>
                    <w:jc w:val="center"/>
                    <w:rPr>
                      <w:rFonts w:ascii="SimSun" w:hAnsi="SimSun" w:cs="SimSun"/>
                      <w:sz w:val="24"/>
                      <w:szCs w:val="24"/>
                      <w:lang w:eastAsia="zh-CN"/>
                    </w:rPr>
                  </w:pPr>
                  <w:r w:rsidRPr="00E67FBC">
                    <w:rPr>
                      <w:rFonts w:ascii="Helvetica-Bold" w:hAnsi="Helvetica-Bold" w:cs="SimSun"/>
                      <w:b/>
                      <w:bCs/>
                      <w:color w:val="000000"/>
                      <w:sz w:val="18"/>
                      <w:szCs w:val="18"/>
                      <w:lang w:eastAsia="zh-CN"/>
                    </w:rPr>
                    <w:t>Maximum</w:t>
                  </w:r>
                  <w:r w:rsidRPr="00E67FBC">
                    <w:rPr>
                      <w:rFonts w:ascii="Helvetica-Bold" w:hAnsi="Helvetica-Bold" w:cs="SimSun"/>
                      <w:b/>
                      <w:bCs/>
                      <w:color w:val="000000"/>
                      <w:sz w:val="18"/>
                      <w:szCs w:val="18"/>
                      <w:lang w:eastAsia="zh-CN"/>
                    </w:rPr>
                    <w:br/>
                    <w:t>Channel Occupancy Time (COT)</w:t>
                  </w:r>
                </w:p>
              </w:tc>
            </w:tr>
            <w:tr w:rsidR="00BF703B" w:rsidRPr="00E67FBC" w14:paraId="16DA425A" w14:textId="77777777" w:rsidTr="00BF703B">
              <w:trPr>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0A816E66" w14:textId="77777777"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2750531" w14:textId="77777777"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54DCDF" w14:textId="77777777"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AA606F" w14:textId="77777777"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7</w:t>
                  </w:r>
                </w:p>
              </w:tc>
              <w:tc>
                <w:tcPr>
                  <w:tcW w:w="2970" w:type="dxa"/>
                  <w:tcBorders>
                    <w:top w:val="single" w:sz="4" w:space="0" w:color="auto"/>
                    <w:left w:val="single" w:sz="4" w:space="0" w:color="auto"/>
                    <w:bottom w:val="single" w:sz="4" w:space="0" w:color="auto"/>
                    <w:right w:val="single" w:sz="4" w:space="0" w:color="auto"/>
                  </w:tcBorders>
                  <w:vAlign w:val="center"/>
                  <w:hideMark/>
                </w:tcPr>
                <w:p w14:paraId="5B423AE5" w14:textId="77777777"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 xml:space="preserve">2 </w:t>
                  </w:r>
                  <w:proofErr w:type="spellStart"/>
                  <w:r w:rsidRPr="00E67FBC">
                    <w:rPr>
                      <w:rFonts w:ascii="Helvetica" w:hAnsi="Helvetica" w:cs="SimSun"/>
                      <w:color w:val="000000"/>
                      <w:sz w:val="18"/>
                      <w:szCs w:val="18"/>
                      <w:lang w:eastAsia="zh-CN"/>
                    </w:rPr>
                    <w:t>ms</w:t>
                  </w:r>
                  <w:proofErr w:type="spellEnd"/>
                </w:p>
              </w:tc>
            </w:tr>
            <w:tr w:rsidR="00BF703B" w:rsidRPr="00E67FBC" w14:paraId="70A2C8FE" w14:textId="77777777" w:rsidTr="00BF703B">
              <w:trPr>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4E304465" w14:textId="77777777"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CBCBE65" w14:textId="77777777"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FE0EB27" w14:textId="77777777"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2AA156D" w14:textId="77777777"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15</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204E3C4" w14:textId="77777777"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 xml:space="preserve">4 </w:t>
                  </w:r>
                  <w:proofErr w:type="spellStart"/>
                  <w:r w:rsidRPr="00E67FBC">
                    <w:rPr>
                      <w:rFonts w:ascii="Helvetica" w:hAnsi="Helvetica" w:cs="SimSun"/>
                      <w:color w:val="000000"/>
                      <w:sz w:val="18"/>
                      <w:szCs w:val="18"/>
                      <w:lang w:eastAsia="zh-CN"/>
                    </w:rPr>
                    <w:t>ms</w:t>
                  </w:r>
                  <w:proofErr w:type="spellEnd"/>
                </w:p>
              </w:tc>
            </w:tr>
            <w:tr w:rsidR="00BF703B" w:rsidRPr="00E67FBC" w14:paraId="3514F420" w14:textId="77777777" w:rsidTr="00BF703B">
              <w:trPr>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30059C9B" w14:textId="77777777"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255A22D" w14:textId="77777777"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A3B7736" w14:textId="77777777"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15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6590472" w14:textId="77777777"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63</w:t>
                  </w:r>
                </w:p>
              </w:tc>
              <w:tc>
                <w:tcPr>
                  <w:tcW w:w="2970" w:type="dxa"/>
                  <w:tcBorders>
                    <w:top w:val="single" w:sz="4" w:space="0" w:color="auto"/>
                    <w:left w:val="single" w:sz="4" w:space="0" w:color="auto"/>
                    <w:bottom w:val="single" w:sz="4" w:space="0" w:color="auto"/>
                    <w:right w:val="single" w:sz="4" w:space="0" w:color="auto"/>
                  </w:tcBorders>
                  <w:vAlign w:val="center"/>
                  <w:hideMark/>
                </w:tcPr>
                <w:p w14:paraId="400C5B3C" w14:textId="77777777"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 xml:space="preserve">6 </w:t>
                  </w:r>
                  <w:proofErr w:type="spellStart"/>
                  <w:r w:rsidRPr="00E67FBC">
                    <w:rPr>
                      <w:rFonts w:ascii="Helvetica" w:hAnsi="Helvetica" w:cs="SimSun"/>
                      <w:color w:val="000000"/>
                      <w:sz w:val="18"/>
                      <w:szCs w:val="18"/>
                      <w:lang w:eastAsia="zh-CN"/>
                    </w:rPr>
                    <w:t>ms</w:t>
                  </w:r>
                  <w:proofErr w:type="spellEnd"/>
                  <w:r w:rsidRPr="00E67FBC">
                    <w:rPr>
                      <w:rFonts w:ascii="Helvetica" w:hAnsi="Helvetica" w:cs="SimSun"/>
                      <w:color w:val="000000"/>
                      <w:sz w:val="18"/>
                      <w:szCs w:val="18"/>
                      <w:lang w:eastAsia="zh-CN"/>
                    </w:rPr>
                    <w:br/>
                    <w:t>(see note 1 and note 2)</w:t>
                  </w:r>
                </w:p>
              </w:tc>
            </w:tr>
            <w:tr w:rsidR="00BF703B" w:rsidRPr="00E67FBC" w14:paraId="1AD46A3F" w14:textId="77777777" w:rsidTr="00BF703B">
              <w:trPr>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7FE6359B" w14:textId="77777777"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DA36E2D" w14:textId="77777777"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C6795B" w14:textId="77777777"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15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62A7D0F" w14:textId="77777777"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1 023</w:t>
                  </w:r>
                </w:p>
              </w:tc>
              <w:tc>
                <w:tcPr>
                  <w:tcW w:w="2970" w:type="dxa"/>
                  <w:tcBorders>
                    <w:top w:val="single" w:sz="4" w:space="0" w:color="auto"/>
                    <w:left w:val="single" w:sz="4" w:space="0" w:color="auto"/>
                    <w:bottom w:val="single" w:sz="4" w:space="0" w:color="auto"/>
                    <w:right w:val="single" w:sz="4" w:space="0" w:color="auto"/>
                  </w:tcBorders>
                  <w:vAlign w:val="center"/>
                  <w:hideMark/>
                </w:tcPr>
                <w:p w14:paraId="570CA2F5" w14:textId="77777777"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 xml:space="preserve">6 </w:t>
                  </w:r>
                  <w:proofErr w:type="spellStart"/>
                  <w:r w:rsidRPr="00E67FBC">
                    <w:rPr>
                      <w:rFonts w:ascii="Helvetica" w:hAnsi="Helvetica" w:cs="SimSun"/>
                      <w:color w:val="000000"/>
                      <w:sz w:val="18"/>
                      <w:szCs w:val="18"/>
                      <w:lang w:eastAsia="zh-CN"/>
                    </w:rPr>
                    <w:t>ms</w:t>
                  </w:r>
                  <w:proofErr w:type="spellEnd"/>
                  <w:r w:rsidRPr="00E67FBC">
                    <w:rPr>
                      <w:rFonts w:ascii="Helvetica" w:hAnsi="Helvetica" w:cs="SimSun"/>
                      <w:color w:val="000000"/>
                      <w:sz w:val="18"/>
                      <w:szCs w:val="18"/>
                      <w:lang w:eastAsia="zh-CN"/>
                    </w:rPr>
                    <w:br/>
                    <w:t>(see note 1)</w:t>
                  </w:r>
                </w:p>
              </w:tc>
            </w:tr>
          </w:tbl>
          <w:p w14:paraId="61FCB32C" w14:textId="77777777" w:rsidR="00BF703B" w:rsidRPr="00E67FBC" w:rsidRDefault="00BF703B" w:rsidP="00E67FBC">
            <w:pPr>
              <w:jc w:val="center"/>
              <w:rPr>
                <w:i/>
                <w:color w:val="000000" w:themeColor="text1"/>
                <w:lang w:eastAsia="zh-CN"/>
              </w:rPr>
            </w:pPr>
            <w:r w:rsidRPr="00E67FBC">
              <w:rPr>
                <w:rFonts w:ascii="Helvetica-Bold" w:hAnsi="Helvetica-Bold"/>
                <w:b/>
                <w:bCs/>
                <w:color w:val="000000"/>
                <w:sz w:val="20"/>
                <w:szCs w:val="20"/>
              </w:rPr>
              <w:t xml:space="preserve">Table 8: Priority Class dependent Channel Access parameters for </w:t>
            </w:r>
            <w:r w:rsidRPr="00E67FBC">
              <w:rPr>
                <w:rFonts w:ascii="Helvetica-BoldOblique" w:hAnsi="Helvetica-BoldOblique"/>
                <w:b/>
                <w:bCs/>
                <w:i/>
                <w:iCs/>
                <w:color w:val="000000"/>
                <w:sz w:val="20"/>
                <w:szCs w:val="20"/>
              </w:rPr>
              <w:t>Supervised Devices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990"/>
              <w:gridCol w:w="1275"/>
              <w:gridCol w:w="1275"/>
              <w:gridCol w:w="1275"/>
              <w:gridCol w:w="2970"/>
            </w:tblGrid>
            <w:tr w:rsidR="00BF703B" w:rsidRPr="00E67FBC" w14:paraId="45D831BD" w14:textId="77777777" w:rsidTr="00BF703B">
              <w:trPr>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36729958" w14:textId="626054A3" w:rsidR="00BF703B" w:rsidRPr="00E67FBC" w:rsidRDefault="00BF703B" w:rsidP="00E67FBC">
                  <w:pPr>
                    <w:jc w:val="center"/>
                    <w:rPr>
                      <w:rFonts w:ascii="SimSun" w:hAnsi="SimSun" w:cs="SimSun"/>
                      <w:sz w:val="24"/>
                      <w:szCs w:val="24"/>
                      <w:lang w:eastAsia="zh-CN"/>
                    </w:rPr>
                  </w:pPr>
                  <w:r w:rsidRPr="00E67FBC">
                    <w:rPr>
                      <w:rFonts w:ascii="Helvetica-Bold" w:hAnsi="Helvetica-Bold" w:cs="SimSun"/>
                      <w:b/>
                      <w:bCs/>
                      <w:color w:val="000000"/>
                      <w:sz w:val="18"/>
                      <w:szCs w:val="18"/>
                      <w:lang w:eastAsia="zh-CN"/>
                    </w:rPr>
                    <w:t>Class #</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5719032" w14:textId="249BD638" w:rsidR="00BF703B" w:rsidRPr="00E67FBC" w:rsidRDefault="00BF703B" w:rsidP="00E67FBC">
                  <w:pPr>
                    <w:jc w:val="center"/>
                    <w:rPr>
                      <w:rFonts w:ascii="SimSun" w:hAnsi="SimSun" w:cs="SimSun"/>
                      <w:sz w:val="24"/>
                      <w:szCs w:val="24"/>
                      <w:lang w:eastAsia="zh-CN"/>
                    </w:rPr>
                  </w:pPr>
                  <w:r w:rsidRPr="00E67FBC">
                    <w:rPr>
                      <w:rFonts w:ascii="Helvetica-Bold" w:hAnsi="Helvetica-Bold" w:cs="SimSun"/>
                      <w:b/>
                      <w:bCs/>
                      <w:color w:val="000000"/>
                      <w:sz w:val="18"/>
                      <w:szCs w:val="18"/>
                      <w:lang w:eastAsia="zh-CN"/>
                    </w:rPr>
                    <w:t>p</w:t>
                  </w:r>
                  <w:r w:rsidRPr="00E67FBC">
                    <w:rPr>
                      <w:rFonts w:ascii="Times-Bold" w:hAnsi="Times-Bold" w:cs="SimSun"/>
                      <w:b/>
                      <w:bCs/>
                      <w:color w:val="000000"/>
                      <w:sz w:val="14"/>
                      <w:szCs w:val="14"/>
                      <w:lang w:eastAsia="zh-CN"/>
                    </w:rPr>
                    <w:t>0</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0B5B617" w14:textId="0975F67E" w:rsidR="00BF703B" w:rsidRPr="00E67FBC" w:rsidRDefault="00BF703B" w:rsidP="00E67FBC">
                  <w:pPr>
                    <w:jc w:val="center"/>
                    <w:rPr>
                      <w:rFonts w:ascii="SimSun" w:hAnsi="SimSun" w:cs="SimSun"/>
                      <w:sz w:val="24"/>
                      <w:szCs w:val="24"/>
                      <w:lang w:eastAsia="zh-CN"/>
                    </w:rPr>
                  </w:pPr>
                  <w:proofErr w:type="spellStart"/>
                  <w:r w:rsidRPr="00E67FBC">
                    <w:rPr>
                      <w:rFonts w:ascii="Helvetica-Bold" w:hAnsi="Helvetica-Bold" w:cs="SimSun"/>
                      <w:b/>
                      <w:bCs/>
                      <w:color w:val="000000"/>
                      <w:sz w:val="18"/>
                      <w:szCs w:val="18"/>
                      <w:lang w:eastAsia="zh-CN"/>
                    </w:rPr>
                    <w:t>CW</w:t>
                  </w:r>
                  <w:r w:rsidRPr="00E67FBC">
                    <w:rPr>
                      <w:rFonts w:ascii="Helvetica-Bold" w:hAnsi="Helvetica-Bold" w:cs="SimSun"/>
                      <w:b/>
                      <w:bCs/>
                      <w:color w:val="000000"/>
                      <w:sz w:val="14"/>
                      <w:szCs w:val="14"/>
                      <w:lang w:eastAsia="zh-CN"/>
                    </w:rPr>
                    <w:t>min</w:t>
                  </w:r>
                  <w:proofErr w:type="spellEnd"/>
                </w:p>
              </w:tc>
              <w:tc>
                <w:tcPr>
                  <w:tcW w:w="1275" w:type="dxa"/>
                  <w:tcBorders>
                    <w:top w:val="single" w:sz="4" w:space="0" w:color="auto"/>
                    <w:left w:val="single" w:sz="4" w:space="0" w:color="auto"/>
                    <w:bottom w:val="single" w:sz="4" w:space="0" w:color="auto"/>
                    <w:right w:val="single" w:sz="4" w:space="0" w:color="auto"/>
                  </w:tcBorders>
                  <w:vAlign w:val="center"/>
                  <w:hideMark/>
                </w:tcPr>
                <w:p w14:paraId="661767B8" w14:textId="0D7DF294" w:rsidR="00BF703B" w:rsidRPr="00E67FBC" w:rsidRDefault="00BF703B" w:rsidP="00E67FBC">
                  <w:pPr>
                    <w:jc w:val="center"/>
                    <w:rPr>
                      <w:rFonts w:ascii="SimSun" w:hAnsi="SimSun" w:cs="SimSun"/>
                      <w:sz w:val="24"/>
                      <w:szCs w:val="24"/>
                      <w:lang w:eastAsia="zh-CN"/>
                    </w:rPr>
                  </w:pPr>
                  <w:proofErr w:type="spellStart"/>
                  <w:r w:rsidRPr="00E67FBC">
                    <w:rPr>
                      <w:rFonts w:ascii="Helvetica-Bold" w:hAnsi="Helvetica-Bold" w:cs="SimSun"/>
                      <w:b/>
                      <w:bCs/>
                      <w:color w:val="000000"/>
                      <w:sz w:val="18"/>
                      <w:szCs w:val="18"/>
                      <w:lang w:eastAsia="zh-CN"/>
                    </w:rPr>
                    <w:t>CW</w:t>
                  </w:r>
                  <w:r w:rsidRPr="00E67FBC">
                    <w:rPr>
                      <w:rFonts w:ascii="Helvetica-Bold" w:hAnsi="Helvetica-Bold" w:cs="SimSun"/>
                      <w:b/>
                      <w:bCs/>
                      <w:color w:val="000000"/>
                      <w:sz w:val="14"/>
                      <w:szCs w:val="14"/>
                      <w:lang w:eastAsia="zh-CN"/>
                    </w:rPr>
                    <w:t>max</w:t>
                  </w:r>
                  <w:proofErr w:type="spellEnd"/>
                </w:p>
              </w:tc>
              <w:tc>
                <w:tcPr>
                  <w:tcW w:w="2970" w:type="dxa"/>
                  <w:tcBorders>
                    <w:top w:val="single" w:sz="4" w:space="0" w:color="auto"/>
                    <w:left w:val="single" w:sz="4" w:space="0" w:color="auto"/>
                    <w:bottom w:val="single" w:sz="4" w:space="0" w:color="auto"/>
                    <w:right w:val="single" w:sz="4" w:space="0" w:color="auto"/>
                  </w:tcBorders>
                  <w:vAlign w:val="center"/>
                  <w:hideMark/>
                </w:tcPr>
                <w:p w14:paraId="2AF2F61B" w14:textId="77777777" w:rsidR="00BF703B" w:rsidRPr="00E67FBC" w:rsidRDefault="00BF703B" w:rsidP="00E67FBC">
                  <w:pPr>
                    <w:jc w:val="center"/>
                    <w:rPr>
                      <w:rFonts w:ascii="SimSun" w:hAnsi="SimSun" w:cs="SimSun"/>
                      <w:sz w:val="24"/>
                      <w:szCs w:val="24"/>
                      <w:lang w:eastAsia="zh-CN"/>
                    </w:rPr>
                  </w:pPr>
                  <w:r w:rsidRPr="00E67FBC">
                    <w:rPr>
                      <w:rFonts w:ascii="Helvetica-Bold" w:hAnsi="Helvetica-Bold" w:cs="SimSun"/>
                      <w:b/>
                      <w:bCs/>
                      <w:color w:val="000000"/>
                      <w:sz w:val="18"/>
                      <w:szCs w:val="18"/>
                      <w:lang w:eastAsia="zh-CN"/>
                    </w:rPr>
                    <w:t>Maximum</w:t>
                  </w:r>
                  <w:r w:rsidRPr="00E67FBC">
                    <w:rPr>
                      <w:rFonts w:ascii="Helvetica-Bold" w:hAnsi="Helvetica-Bold" w:cs="SimSun"/>
                      <w:b/>
                      <w:bCs/>
                      <w:color w:val="000000"/>
                      <w:sz w:val="18"/>
                      <w:szCs w:val="18"/>
                      <w:lang w:eastAsia="zh-CN"/>
                    </w:rPr>
                    <w:br/>
                    <w:t>Channel Occupancy Time (COT)</w:t>
                  </w:r>
                </w:p>
              </w:tc>
            </w:tr>
            <w:tr w:rsidR="00BF703B" w:rsidRPr="00E67FBC" w14:paraId="39C71E8B" w14:textId="77777777" w:rsidTr="00BF703B">
              <w:trPr>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11F907E3" w14:textId="33CFD116"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4</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9B05C58" w14:textId="4695111C"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DD35D62" w14:textId="5FBE2A06"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0B24208" w14:textId="1D5F13A1"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7</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19C070B" w14:textId="77777777"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 xml:space="preserve">2 </w:t>
                  </w:r>
                  <w:proofErr w:type="spellStart"/>
                  <w:r w:rsidRPr="00E67FBC">
                    <w:rPr>
                      <w:rFonts w:ascii="Helvetica" w:hAnsi="Helvetica" w:cs="SimSun"/>
                      <w:color w:val="000000"/>
                      <w:sz w:val="18"/>
                      <w:szCs w:val="18"/>
                      <w:lang w:eastAsia="zh-CN"/>
                    </w:rPr>
                    <w:t>ms</w:t>
                  </w:r>
                  <w:proofErr w:type="spellEnd"/>
                </w:p>
              </w:tc>
            </w:tr>
            <w:tr w:rsidR="00BF703B" w:rsidRPr="00E67FBC" w14:paraId="24905FC5" w14:textId="77777777" w:rsidTr="00BF703B">
              <w:trPr>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26EB8367" w14:textId="6380CD18"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41CD625" w14:textId="5F49081B"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150071B" w14:textId="0FC8CD5A"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62D8375" w14:textId="257AAB7F"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15</w:t>
                  </w:r>
                </w:p>
              </w:tc>
              <w:tc>
                <w:tcPr>
                  <w:tcW w:w="2970" w:type="dxa"/>
                  <w:tcBorders>
                    <w:top w:val="single" w:sz="4" w:space="0" w:color="auto"/>
                    <w:left w:val="single" w:sz="4" w:space="0" w:color="auto"/>
                    <w:bottom w:val="single" w:sz="4" w:space="0" w:color="auto"/>
                    <w:right w:val="single" w:sz="4" w:space="0" w:color="auto"/>
                  </w:tcBorders>
                  <w:vAlign w:val="center"/>
                  <w:hideMark/>
                </w:tcPr>
                <w:p w14:paraId="1B18E185" w14:textId="77777777"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 xml:space="preserve">4 </w:t>
                  </w:r>
                  <w:proofErr w:type="spellStart"/>
                  <w:r w:rsidRPr="00E67FBC">
                    <w:rPr>
                      <w:rFonts w:ascii="Helvetica" w:hAnsi="Helvetica" w:cs="SimSun"/>
                      <w:color w:val="000000"/>
                      <w:sz w:val="18"/>
                      <w:szCs w:val="18"/>
                      <w:lang w:eastAsia="zh-CN"/>
                    </w:rPr>
                    <w:t>ms</w:t>
                  </w:r>
                  <w:proofErr w:type="spellEnd"/>
                </w:p>
              </w:tc>
            </w:tr>
            <w:tr w:rsidR="00BF703B" w:rsidRPr="00E67FBC" w14:paraId="3CBC65F8" w14:textId="77777777" w:rsidTr="00BF703B">
              <w:trPr>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51B6C1BC" w14:textId="6E11EAA5"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2</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B3339D6" w14:textId="4063AF08"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73EC034" w14:textId="4B3E9FBF"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15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D604F4D" w14:textId="3C83340F"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1 023</w:t>
                  </w:r>
                </w:p>
              </w:tc>
              <w:tc>
                <w:tcPr>
                  <w:tcW w:w="2970" w:type="dxa"/>
                  <w:tcBorders>
                    <w:top w:val="single" w:sz="4" w:space="0" w:color="auto"/>
                    <w:left w:val="single" w:sz="4" w:space="0" w:color="auto"/>
                    <w:bottom w:val="single" w:sz="4" w:space="0" w:color="auto"/>
                    <w:right w:val="single" w:sz="4" w:space="0" w:color="auto"/>
                  </w:tcBorders>
                  <w:vAlign w:val="center"/>
                  <w:hideMark/>
                </w:tcPr>
                <w:p w14:paraId="62CF1097" w14:textId="2974ACC8"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6ms</w:t>
                  </w:r>
                  <w:r w:rsidRPr="00E67FBC">
                    <w:rPr>
                      <w:rFonts w:ascii="Helvetica" w:hAnsi="Helvetica" w:cs="SimSun"/>
                      <w:color w:val="000000"/>
                      <w:sz w:val="18"/>
                      <w:szCs w:val="18"/>
                      <w:lang w:eastAsia="zh-CN"/>
                    </w:rPr>
                    <w:br/>
                    <w:t>(see note 1)</w:t>
                  </w:r>
                </w:p>
              </w:tc>
            </w:tr>
            <w:tr w:rsidR="00BF703B" w:rsidRPr="00E67FBC" w14:paraId="3EE22BDA" w14:textId="77777777" w:rsidTr="00BF703B">
              <w:trPr>
                <w:jc w:val="center"/>
              </w:trPr>
              <w:tc>
                <w:tcPr>
                  <w:tcW w:w="990" w:type="dxa"/>
                  <w:tcBorders>
                    <w:top w:val="single" w:sz="4" w:space="0" w:color="auto"/>
                    <w:left w:val="single" w:sz="4" w:space="0" w:color="auto"/>
                    <w:bottom w:val="single" w:sz="4" w:space="0" w:color="auto"/>
                    <w:right w:val="single" w:sz="4" w:space="0" w:color="auto"/>
                  </w:tcBorders>
                  <w:vAlign w:val="center"/>
                  <w:hideMark/>
                </w:tcPr>
                <w:p w14:paraId="22A0B143" w14:textId="1070FCD8"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lastRenderedPageBreak/>
                    <w:t>1</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9BD2CD6" w14:textId="59A09254"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7</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96DCAE2" w14:textId="001A92A3"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15</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40D2255" w14:textId="16781CD5"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1 023</w:t>
                  </w:r>
                </w:p>
              </w:tc>
              <w:tc>
                <w:tcPr>
                  <w:tcW w:w="2970" w:type="dxa"/>
                  <w:tcBorders>
                    <w:top w:val="single" w:sz="4" w:space="0" w:color="auto"/>
                    <w:left w:val="single" w:sz="4" w:space="0" w:color="auto"/>
                    <w:bottom w:val="single" w:sz="4" w:space="0" w:color="auto"/>
                    <w:right w:val="single" w:sz="4" w:space="0" w:color="auto"/>
                  </w:tcBorders>
                  <w:vAlign w:val="center"/>
                  <w:hideMark/>
                </w:tcPr>
                <w:p w14:paraId="46EAF5BD" w14:textId="55777214" w:rsidR="00BF703B" w:rsidRPr="00E67FBC" w:rsidRDefault="00BF703B" w:rsidP="00E67FBC">
                  <w:pPr>
                    <w:jc w:val="center"/>
                    <w:rPr>
                      <w:rFonts w:ascii="SimSun" w:hAnsi="SimSun" w:cs="SimSun"/>
                      <w:sz w:val="24"/>
                      <w:szCs w:val="24"/>
                      <w:lang w:eastAsia="zh-CN"/>
                    </w:rPr>
                  </w:pPr>
                  <w:r w:rsidRPr="00E67FBC">
                    <w:rPr>
                      <w:rFonts w:ascii="Helvetica" w:hAnsi="Helvetica" w:cs="SimSun"/>
                      <w:color w:val="000000"/>
                      <w:sz w:val="18"/>
                      <w:szCs w:val="18"/>
                      <w:lang w:eastAsia="zh-CN"/>
                    </w:rPr>
                    <w:t>6ms</w:t>
                  </w:r>
                  <w:r w:rsidRPr="00E67FBC">
                    <w:rPr>
                      <w:rFonts w:ascii="Helvetica" w:hAnsi="Helvetica" w:cs="SimSun"/>
                      <w:color w:val="000000"/>
                      <w:sz w:val="18"/>
                      <w:szCs w:val="18"/>
                      <w:lang w:eastAsia="zh-CN"/>
                    </w:rPr>
                    <w:br/>
                    <w:t>(see note 1)</w:t>
                  </w:r>
                </w:p>
              </w:tc>
            </w:tr>
          </w:tbl>
          <w:p w14:paraId="02B123C3" w14:textId="77777777" w:rsidR="00BF703B" w:rsidRPr="00E67FBC" w:rsidRDefault="00BF703B" w:rsidP="00E67FBC">
            <w:pPr>
              <w:spacing w:before="120"/>
              <w:rPr>
                <w:i/>
                <w:color w:val="000000" w:themeColor="text1"/>
                <w:lang w:eastAsia="zh-CN"/>
              </w:rPr>
            </w:pPr>
          </w:p>
        </w:tc>
      </w:tr>
    </w:tbl>
    <w:p w14:paraId="3344633A" w14:textId="682B6255" w:rsidR="00D77DB0" w:rsidRPr="00E67FBC" w:rsidRDefault="0022364C" w:rsidP="00E67FBC">
      <w:pPr>
        <w:spacing w:before="120"/>
        <w:rPr>
          <w:color w:val="000000" w:themeColor="text1"/>
          <w:lang w:eastAsia="zh-CN"/>
        </w:rPr>
      </w:pPr>
      <w:r w:rsidRPr="00E67FBC">
        <w:rPr>
          <w:color w:val="000000" w:themeColor="text1"/>
          <w:lang w:eastAsia="zh-CN"/>
        </w:rPr>
        <w:lastRenderedPageBreak/>
        <w:t xml:space="preserve">In NR-U, gNB is supervising device, and thus </w:t>
      </w:r>
      <w:r w:rsidR="007D726F" w:rsidRPr="00E67FBC">
        <w:rPr>
          <w:color w:val="000000" w:themeColor="text1"/>
          <w:lang w:eastAsia="zh-CN"/>
        </w:rPr>
        <w:t xml:space="preserve">the </w:t>
      </w:r>
      <w:r w:rsidRPr="00E67FBC">
        <w:rPr>
          <w:color w:val="000000" w:themeColor="text1"/>
          <w:lang w:eastAsia="zh-CN"/>
        </w:rPr>
        <w:t>CAPC table for supervising device is used, which can refer to DL CAPC table. Similarly, CAPC table for supervised device refers to UL CAPC table</w:t>
      </w:r>
      <w:r w:rsidR="007D726F" w:rsidRPr="00E67FBC">
        <w:rPr>
          <w:color w:val="000000" w:themeColor="text1"/>
          <w:lang w:eastAsia="zh-CN"/>
        </w:rPr>
        <w:t xml:space="preserve"> used by UE</w:t>
      </w:r>
      <w:r w:rsidRPr="00E67FBC">
        <w:rPr>
          <w:color w:val="000000" w:themeColor="text1"/>
          <w:lang w:eastAsia="zh-CN"/>
        </w:rPr>
        <w:t xml:space="preserve">. </w:t>
      </w:r>
      <w:r w:rsidR="00D77DB0" w:rsidRPr="00E67FBC">
        <w:rPr>
          <w:color w:val="000000" w:themeColor="text1"/>
          <w:lang w:eastAsia="zh-CN"/>
        </w:rPr>
        <w:t>For sidelink</w:t>
      </w:r>
      <w:r w:rsidR="00220868" w:rsidRPr="00E67FBC">
        <w:rPr>
          <w:color w:val="000000" w:themeColor="text1"/>
          <w:lang w:eastAsia="zh-CN"/>
        </w:rPr>
        <w:t xml:space="preserve"> unlicensed</w:t>
      </w:r>
      <w:r w:rsidR="00D77DB0" w:rsidRPr="00E67FBC">
        <w:rPr>
          <w:color w:val="000000" w:themeColor="text1"/>
          <w:lang w:eastAsia="zh-CN"/>
        </w:rPr>
        <w:t xml:space="preserve">, a UE is usually an individual entity which does not control operating parameters of other UEs, </w:t>
      </w:r>
      <w:r w:rsidR="00220868" w:rsidRPr="00E67FBC">
        <w:rPr>
          <w:color w:val="000000" w:themeColor="text1"/>
          <w:lang w:eastAsia="zh-CN"/>
        </w:rPr>
        <w:t>therefore, the UE can be regarded</w:t>
      </w:r>
      <w:r w:rsidR="00D77DB0" w:rsidRPr="00E67FBC">
        <w:rPr>
          <w:color w:val="000000" w:themeColor="text1"/>
          <w:lang w:eastAsia="zh-CN"/>
        </w:rPr>
        <w:t xml:space="preserve"> </w:t>
      </w:r>
      <w:r w:rsidR="00220868" w:rsidRPr="00E67FBC">
        <w:rPr>
          <w:color w:val="000000" w:themeColor="text1"/>
          <w:lang w:eastAsia="zh-CN"/>
        </w:rPr>
        <w:t xml:space="preserve">as </w:t>
      </w:r>
      <w:r w:rsidR="00D77DB0" w:rsidRPr="00E67FBC">
        <w:rPr>
          <w:color w:val="000000" w:themeColor="text1"/>
          <w:lang w:eastAsia="zh-CN"/>
        </w:rPr>
        <w:t>a supervised device</w:t>
      </w:r>
      <w:r w:rsidR="00220868" w:rsidRPr="00E67FBC">
        <w:rPr>
          <w:color w:val="000000" w:themeColor="text1"/>
          <w:lang w:eastAsia="zh-CN"/>
        </w:rPr>
        <w:t xml:space="preserve">, and </w:t>
      </w:r>
      <w:r w:rsidR="00D77DB0" w:rsidRPr="00E67FBC">
        <w:rPr>
          <w:color w:val="000000" w:themeColor="text1"/>
          <w:lang w:eastAsia="zh-CN"/>
        </w:rPr>
        <w:t>UL CAPC</w:t>
      </w:r>
      <w:r w:rsidR="00D77DB0" w:rsidRPr="00E67FBC">
        <w:rPr>
          <w:rFonts w:hint="eastAsia"/>
          <w:color w:val="000000" w:themeColor="text1"/>
          <w:lang w:eastAsia="zh-CN"/>
        </w:rPr>
        <w:t xml:space="preserve"> table</w:t>
      </w:r>
      <w:r w:rsidR="00D77DB0" w:rsidRPr="00E67FBC">
        <w:rPr>
          <w:color w:val="000000" w:themeColor="text1"/>
          <w:lang w:eastAsia="zh-CN"/>
        </w:rPr>
        <w:t xml:space="preserve"> defined in NR-U can be reused.</w:t>
      </w:r>
    </w:p>
    <w:p w14:paraId="3D536FD2" w14:textId="260BFB19" w:rsidR="00D77DB0" w:rsidRPr="00E67FBC" w:rsidRDefault="00D77DB0" w:rsidP="00E67FBC">
      <w:pPr>
        <w:spacing w:before="120"/>
        <w:rPr>
          <w:color w:val="000000" w:themeColor="text1"/>
          <w:lang w:eastAsia="zh-CN"/>
        </w:rPr>
      </w:pPr>
      <w:r w:rsidRPr="00E67FBC">
        <w:rPr>
          <w:color w:val="000000" w:themeColor="text1"/>
          <w:lang w:eastAsia="zh-CN"/>
        </w:rPr>
        <w:t xml:space="preserve">However, for the UE-A defined in R17 for inter-UE coordination scheme 1, particularly option B, UE-B’s transmission resources are based on UE-A’s provided </w:t>
      </w:r>
      <w:r w:rsidR="00F0049D" w:rsidRPr="00E67FBC">
        <w:rPr>
          <w:color w:val="000000" w:themeColor="text1"/>
          <w:lang w:eastAsia="zh-CN"/>
        </w:rPr>
        <w:t xml:space="preserve">coordination information </w:t>
      </w:r>
      <w:r w:rsidRPr="00E67FBC">
        <w:rPr>
          <w:color w:val="000000" w:themeColor="text1"/>
          <w:lang w:eastAsia="zh-CN"/>
        </w:rPr>
        <w:t>only.</w:t>
      </w:r>
      <w:r w:rsidR="00074DBB" w:rsidRPr="00E67FBC">
        <w:rPr>
          <w:color w:val="000000" w:themeColor="text1"/>
          <w:lang w:eastAsia="zh-CN"/>
        </w:rPr>
        <w:t xml:space="preserve"> More likely the operating parameters of UE-B are controlled by UE-A.</w:t>
      </w:r>
      <w:r w:rsidRPr="00E67FBC">
        <w:rPr>
          <w:color w:val="000000" w:themeColor="text1"/>
          <w:lang w:eastAsia="zh-CN"/>
        </w:rPr>
        <w:t xml:space="preserve"> In this case, UE-A can be regarded as the supervi</w:t>
      </w:r>
      <w:r w:rsidR="00225174" w:rsidRPr="00E67FBC">
        <w:rPr>
          <w:color w:val="000000" w:themeColor="text1"/>
          <w:lang w:eastAsia="zh-CN"/>
        </w:rPr>
        <w:t>sing UE to coordinate resources</w:t>
      </w:r>
      <w:r w:rsidRPr="00E67FBC">
        <w:rPr>
          <w:color w:val="000000" w:themeColor="text1"/>
          <w:lang w:eastAsia="zh-CN"/>
        </w:rPr>
        <w:t xml:space="preserve"> of UE-B. Thus</w:t>
      </w:r>
      <w:r w:rsidR="002A08A4" w:rsidRPr="00E67FBC">
        <w:rPr>
          <w:color w:val="000000" w:themeColor="text1"/>
          <w:lang w:eastAsia="zh-CN"/>
        </w:rPr>
        <w:t>,</w:t>
      </w:r>
      <w:r w:rsidRPr="00E67FBC">
        <w:rPr>
          <w:color w:val="000000" w:themeColor="text1"/>
          <w:lang w:eastAsia="zh-CN"/>
        </w:rPr>
        <w:t xml:space="preserve"> DL CAPC table can also be used for SL-U.</w:t>
      </w:r>
    </w:p>
    <w:p w14:paraId="4BD78642" w14:textId="77777777" w:rsidR="00074DBB" w:rsidRPr="00E67FBC" w:rsidRDefault="00074DBB" w:rsidP="00E67FBC">
      <w:pPr>
        <w:spacing w:beforeLines="50" w:before="120"/>
        <w:rPr>
          <w:b/>
          <w:i/>
          <w:iCs/>
          <w:color w:val="000000" w:themeColor="text1"/>
          <w:lang w:eastAsia="x-none"/>
        </w:rPr>
      </w:pPr>
      <w:bookmarkStart w:id="12" w:name="_Ref111224620"/>
      <w:bookmarkStart w:id="13" w:name="OLE_LINK51"/>
      <w:r w:rsidRPr="00E67FBC">
        <w:rPr>
          <w:b/>
          <w:i/>
          <w:iCs/>
          <w:color w:val="000000" w:themeColor="text1"/>
          <w:lang w:eastAsia="x-none"/>
        </w:rPr>
        <w:t xml:space="preserve">Proposal </w:t>
      </w:r>
      <w:r w:rsidRPr="00E67FBC">
        <w:rPr>
          <w:b/>
          <w:i/>
          <w:iCs/>
          <w:color w:val="000000" w:themeColor="text1"/>
          <w:lang w:eastAsia="x-none"/>
        </w:rPr>
        <w:fldChar w:fldCharType="begin"/>
      </w:r>
      <w:r w:rsidRPr="00E67FBC">
        <w:rPr>
          <w:b/>
          <w:i/>
          <w:iCs/>
          <w:color w:val="000000" w:themeColor="text1"/>
          <w:lang w:eastAsia="x-none"/>
        </w:rPr>
        <w:instrText xml:space="preserve"> SEQ Proposal \* ARABIC </w:instrText>
      </w:r>
      <w:r w:rsidRPr="00E67FBC">
        <w:rPr>
          <w:b/>
          <w:i/>
          <w:iCs/>
          <w:color w:val="000000" w:themeColor="text1"/>
          <w:lang w:eastAsia="x-none"/>
        </w:rPr>
        <w:fldChar w:fldCharType="separate"/>
      </w:r>
      <w:r w:rsidR="00A31F73" w:rsidRPr="00E67FBC">
        <w:rPr>
          <w:b/>
          <w:i/>
          <w:iCs/>
          <w:noProof/>
          <w:color w:val="000000" w:themeColor="text1"/>
          <w:lang w:eastAsia="x-none"/>
        </w:rPr>
        <w:t>2</w:t>
      </w:r>
      <w:r w:rsidRPr="00E67FBC">
        <w:rPr>
          <w:b/>
          <w:i/>
          <w:iCs/>
          <w:color w:val="000000" w:themeColor="text1"/>
          <w:lang w:eastAsia="x-none"/>
        </w:rPr>
        <w:fldChar w:fldCharType="end"/>
      </w:r>
      <w:r w:rsidRPr="00E67FBC">
        <w:rPr>
          <w:b/>
          <w:i/>
          <w:iCs/>
          <w:color w:val="000000" w:themeColor="text1"/>
          <w:lang w:eastAsia="x-none"/>
        </w:rPr>
        <w:t>: Regarding CAPC table for SL.</w:t>
      </w:r>
      <w:bookmarkEnd w:id="12"/>
    </w:p>
    <w:p w14:paraId="26467D5A" w14:textId="77777777" w:rsidR="00074DBB" w:rsidRPr="00E67FBC" w:rsidRDefault="00074DBB" w:rsidP="00E67FBC">
      <w:pPr>
        <w:pStyle w:val="ListParagraph"/>
        <w:numPr>
          <w:ilvl w:val="0"/>
          <w:numId w:val="50"/>
        </w:numPr>
        <w:spacing w:beforeLines="50" w:before="120"/>
        <w:ind w:firstLineChars="0"/>
        <w:rPr>
          <w:b/>
          <w:i/>
          <w:iCs/>
          <w:color w:val="000000" w:themeColor="text1"/>
          <w:lang w:eastAsia="x-none"/>
        </w:rPr>
      </w:pPr>
      <w:r w:rsidRPr="00E67FBC">
        <w:rPr>
          <w:rFonts w:hint="eastAsia"/>
          <w:b/>
          <w:i/>
          <w:iCs/>
          <w:color w:val="000000" w:themeColor="text1"/>
          <w:lang w:eastAsia="zh-CN"/>
        </w:rPr>
        <w:t>U</w:t>
      </w:r>
      <w:r w:rsidRPr="00E67FBC">
        <w:rPr>
          <w:b/>
          <w:i/>
          <w:iCs/>
          <w:color w:val="000000" w:themeColor="text1"/>
          <w:lang w:eastAsia="zh-CN"/>
        </w:rPr>
        <w:t>L CAPC table is used as baseline.</w:t>
      </w:r>
    </w:p>
    <w:p w14:paraId="24B31851" w14:textId="5771B7CC" w:rsidR="00074DBB" w:rsidRPr="00E67FBC" w:rsidRDefault="00074DBB" w:rsidP="00E67FBC">
      <w:pPr>
        <w:pStyle w:val="ListParagraph"/>
        <w:numPr>
          <w:ilvl w:val="0"/>
          <w:numId w:val="50"/>
        </w:numPr>
        <w:spacing w:beforeLines="50" w:before="120"/>
        <w:ind w:firstLineChars="0"/>
        <w:rPr>
          <w:b/>
          <w:i/>
          <w:iCs/>
          <w:color w:val="000000" w:themeColor="text1"/>
          <w:lang w:eastAsia="x-none"/>
        </w:rPr>
      </w:pPr>
      <w:r w:rsidRPr="00E67FBC">
        <w:rPr>
          <w:b/>
          <w:i/>
          <w:iCs/>
          <w:color w:val="000000" w:themeColor="text1"/>
          <w:lang w:eastAsia="x-none"/>
        </w:rPr>
        <w:t>DL CAPC table can also be used at least when inter-UE coordination is used, where UE-A can be regarded as a supervising UE.</w:t>
      </w:r>
    </w:p>
    <w:p w14:paraId="1CF549DF" w14:textId="34ACB484" w:rsidR="00D77DB0" w:rsidRPr="00E67FBC" w:rsidRDefault="00D77DB0" w:rsidP="00E67FBC">
      <w:pPr>
        <w:rPr>
          <w:color w:val="000000" w:themeColor="text1"/>
          <w:lang w:eastAsia="zh-CN"/>
        </w:rPr>
      </w:pPr>
      <w:bookmarkStart w:id="14" w:name="OLE_LINK22"/>
      <w:bookmarkEnd w:id="13"/>
      <w:r w:rsidRPr="00E67FBC">
        <w:rPr>
          <w:color w:val="000000" w:themeColor="text1"/>
          <w:lang w:eastAsia="zh-CN"/>
        </w:rPr>
        <w:t xml:space="preserve">In NR-U, </w:t>
      </w:r>
      <w:r w:rsidR="00143967" w:rsidRPr="00E67FBC">
        <w:rPr>
          <w:color w:val="000000" w:themeColor="text1"/>
          <w:lang w:eastAsia="zh-CN"/>
        </w:rPr>
        <w:t xml:space="preserve">a </w:t>
      </w:r>
      <w:r w:rsidRPr="00E67FBC">
        <w:rPr>
          <w:color w:val="000000" w:themeColor="text1"/>
          <w:lang w:eastAsia="zh-CN"/>
        </w:rPr>
        <w:t>5QI</w:t>
      </w:r>
      <w:r w:rsidR="00143967" w:rsidRPr="00E67FBC">
        <w:rPr>
          <w:color w:val="000000" w:themeColor="text1"/>
          <w:lang w:eastAsia="zh-CN"/>
        </w:rPr>
        <w:t>-CAPC mapping is defined in RAN2</w:t>
      </w:r>
      <w:r w:rsidRPr="00E67FBC">
        <w:rPr>
          <w:color w:val="000000" w:themeColor="text1"/>
          <w:lang w:eastAsia="zh-CN"/>
        </w:rPr>
        <w:t xml:space="preserve">, as </w:t>
      </w:r>
      <w:r w:rsidR="00D16B5A" w:rsidRPr="00E67FBC">
        <w:rPr>
          <w:color w:val="000000" w:themeColor="text1"/>
          <w:lang w:eastAsia="zh-CN"/>
        </w:rPr>
        <w:t>per</w:t>
      </w:r>
      <w:r w:rsidRPr="00E67FBC">
        <w:rPr>
          <w:color w:val="000000" w:themeColor="text1"/>
          <w:lang w:eastAsia="zh-CN"/>
        </w:rPr>
        <w:t xml:space="preserve"> TS</w:t>
      </w:r>
      <w:r w:rsidR="00B21AF2" w:rsidRPr="00E67FBC">
        <w:rPr>
          <w:color w:val="000000" w:themeColor="text1"/>
          <w:lang w:eastAsia="zh-CN"/>
        </w:rPr>
        <w:t xml:space="preserve"> </w:t>
      </w:r>
      <w:r w:rsidRPr="00E67FBC">
        <w:rPr>
          <w:color w:val="000000" w:themeColor="text1"/>
          <w:lang w:eastAsia="zh-CN"/>
        </w:rPr>
        <w:t xml:space="preserve">38.300 (see below), </w:t>
      </w:r>
      <w:r w:rsidR="00143967" w:rsidRPr="00E67FBC">
        <w:rPr>
          <w:color w:val="000000" w:themeColor="text1"/>
          <w:lang w:eastAsia="zh-CN"/>
        </w:rPr>
        <w:t xml:space="preserve">to reflect the relationship between channel access priority </w:t>
      </w:r>
      <w:r w:rsidRPr="00E67FBC">
        <w:rPr>
          <w:color w:val="000000" w:themeColor="text1"/>
          <w:lang w:eastAsia="zh-CN"/>
        </w:rPr>
        <w:t xml:space="preserve">and </w:t>
      </w:r>
      <w:r w:rsidR="00143967" w:rsidRPr="00E67FBC">
        <w:rPr>
          <w:color w:val="000000" w:themeColor="text1"/>
          <w:lang w:eastAsia="zh-CN"/>
        </w:rPr>
        <w:t xml:space="preserve">QoS flow. </w:t>
      </w:r>
      <w:r w:rsidRPr="00E67FBC">
        <w:rPr>
          <w:color w:val="000000" w:themeColor="text1"/>
          <w:lang w:eastAsia="zh-CN"/>
        </w:rPr>
        <w:t xml:space="preserve">5QI is related to the QoS flow, which is determined by specific services, and irrelevant to </w:t>
      </w:r>
      <w:r w:rsidR="00074DBB" w:rsidRPr="00E67FBC">
        <w:rPr>
          <w:color w:val="000000" w:themeColor="text1"/>
          <w:lang w:eastAsia="zh-CN"/>
        </w:rPr>
        <w:t xml:space="preserve">specific </w:t>
      </w:r>
      <w:r w:rsidRPr="00E67FBC">
        <w:rPr>
          <w:color w:val="000000" w:themeColor="text1"/>
          <w:lang w:eastAsia="zh-CN"/>
        </w:rPr>
        <w:t>physical channel</w:t>
      </w:r>
      <w:r w:rsidR="00821B8E" w:rsidRPr="00E67FBC">
        <w:rPr>
          <w:color w:val="000000" w:themeColor="text1"/>
          <w:lang w:eastAsia="zh-CN"/>
        </w:rPr>
        <w:t>s</w:t>
      </w:r>
      <w:r w:rsidRPr="00E67FBC">
        <w:rPr>
          <w:color w:val="000000" w:themeColor="text1"/>
          <w:lang w:eastAsia="zh-CN"/>
        </w:rPr>
        <w:t>/signal</w:t>
      </w:r>
      <w:r w:rsidR="00821B8E" w:rsidRPr="00E67FBC">
        <w:rPr>
          <w:color w:val="000000" w:themeColor="text1"/>
          <w:lang w:eastAsia="zh-CN"/>
        </w:rPr>
        <w:t>s</w:t>
      </w:r>
      <w:r w:rsidRPr="00E67FBC">
        <w:rPr>
          <w:color w:val="000000" w:themeColor="text1"/>
          <w:lang w:eastAsia="zh-CN"/>
        </w:rPr>
        <w:t xml:space="preserve">. </w:t>
      </w:r>
      <w:bookmarkEnd w:id="14"/>
    </w:p>
    <w:tbl>
      <w:tblPr>
        <w:tblStyle w:val="TableGrid"/>
        <w:tblW w:w="0" w:type="auto"/>
        <w:tblLook w:val="04A0" w:firstRow="1" w:lastRow="0" w:firstColumn="1" w:lastColumn="0" w:noHBand="0" w:noVBand="1"/>
      </w:tblPr>
      <w:tblGrid>
        <w:gridCol w:w="9307"/>
      </w:tblGrid>
      <w:tr w:rsidR="00D77DB0" w:rsidRPr="00E67FBC" w14:paraId="6A01C35F" w14:textId="77777777" w:rsidTr="00234E1F">
        <w:tc>
          <w:tcPr>
            <w:tcW w:w="9307" w:type="dxa"/>
          </w:tcPr>
          <w:p w14:paraId="091FBAB8" w14:textId="3E220986" w:rsidR="00D77DB0" w:rsidRPr="00E67FBC" w:rsidRDefault="00D77DB0" w:rsidP="00E67FBC">
            <w:pPr>
              <w:ind w:leftChars="100" w:left="220"/>
              <w:rPr>
                <w:i/>
                <w:color w:val="000000" w:themeColor="text1"/>
                <w:lang w:val="en-GB" w:eastAsia="zh-CN"/>
              </w:rPr>
            </w:pPr>
            <w:r w:rsidRPr="00E67FBC">
              <w:rPr>
                <w:i/>
                <w:color w:val="000000" w:themeColor="text1"/>
                <w:lang w:val="en-GB" w:eastAsia="zh-CN"/>
              </w:rPr>
              <w:t xml:space="preserve">(below is copied from </w:t>
            </w:r>
            <w:r w:rsidRPr="00E67FBC">
              <w:rPr>
                <w:rFonts w:hint="eastAsia"/>
                <w:i/>
                <w:color w:val="000000" w:themeColor="text1"/>
                <w:lang w:val="en-GB" w:eastAsia="zh-CN"/>
              </w:rPr>
              <w:t>TS</w:t>
            </w:r>
            <w:r w:rsidR="00B21AF2" w:rsidRPr="00E67FBC">
              <w:rPr>
                <w:i/>
                <w:color w:val="000000" w:themeColor="text1"/>
                <w:lang w:val="en-GB" w:eastAsia="zh-CN"/>
              </w:rPr>
              <w:t xml:space="preserve"> </w:t>
            </w:r>
            <w:r w:rsidRPr="00E67FBC">
              <w:rPr>
                <w:i/>
                <w:color w:val="000000" w:themeColor="text1"/>
                <w:lang w:val="en-GB" w:eastAsia="zh-CN"/>
              </w:rPr>
              <w:t>38.300)</w:t>
            </w:r>
          </w:p>
          <w:p w14:paraId="214ADBFE" w14:textId="77777777" w:rsidR="00D77DB0" w:rsidRPr="00E67FBC" w:rsidRDefault="00D77DB0" w:rsidP="00E67FBC">
            <w:pPr>
              <w:ind w:leftChars="100" w:left="220"/>
              <w:rPr>
                <w:i/>
                <w:color w:val="000000" w:themeColor="text1"/>
                <w:lang w:val="en-GB" w:eastAsia="zh-CN"/>
              </w:rPr>
            </w:pPr>
            <w:r w:rsidRPr="00E67FBC">
              <w:rPr>
                <w:i/>
                <w:color w:val="000000" w:themeColor="text1"/>
                <w:lang w:val="en-GB" w:eastAsia="zh-CN"/>
              </w:rPr>
              <w:t>…</w:t>
            </w:r>
          </w:p>
          <w:p w14:paraId="4FE66D20" w14:textId="77777777" w:rsidR="00D77DB0" w:rsidRPr="00E67FBC" w:rsidRDefault="00D77DB0" w:rsidP="00E67FBC">
            <w:pPr>
              <w:pStyle w:val="TH"/>
            </w:pPr>
            <w:r w:rsidRPr="00E67FBC">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9"/>
              <w:gridCol w:w="4258"/>
            </w:tblGrid>
            <w:tr w:rsidR="00D77DB0" w:rsidRPr="00E67FBC" w14:paraId="138120BA" w14:textId="77777777" w:rsidTr="00234E1F">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5F533E6" w14:textId="77777777" w:rsidR="00D77DB0" w:rsidRPr="00E67FBC" w:rsidRDefault="00D77DB0" w:rsidP="00E67FBC">
                  <w:pPr>
                    <w:pStyle w:val="TAH"/>
                  </w:pPr>
                  <w:r w:rsidRPr="00E67FBC">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AD4DF23" w14:textId="77777777" w:rsidR="00D77DB0" w:rsidRPr="00E67FBC" w:rsidRDefault="00D77DB0" w:rsidP="00E67FBC">
                  <w:pPr>
                    <w:pStyle w:val="TAH"/>
                  </w:pPr>
                  <w:r w:rsidRPr="00E67FBC">
                    <w:t>5QI</w:t>
                  </w:r>
                </w:p>
              </w:tc>
            </w:tr>
            <w:tr w:rsidR="00D77DB0" w:rsidRPr="00E67FBC" w14:paraId="56D5535D" w14:textId="77777777" w:rsidTr="00234E1F">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D13F55" w14:textId="77777777" w:rsidR="00D77DB0" w:rsidRPr="00E67FBC" w:rsidRDefault="00D77DB0" w:rsidP="00E67FBC">
                  <w:pPr>
                    <w:pStyle w:val="TAC"/>
                  </w:pPr>
                  <w:r w:rsidRPr="00E67FBC">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05778FD3" w14:textId="77777777" w:rsidR="00D77DB0" w:rsidRPr="00E67FBC" w:rsidRDefault="00D77DB0" w:rsidP="00E67FBC">
                  <w:pPr>
                    <w:pStyle w:val="TAC"/>
                  </w:pPr>
                  <w:r w:rsidRPr="00E67FBC">
                    <w:t xml:space="preserve">1, 3, 5, 65, 66, 67, 69, 70, </w:t>
                  </w:r>
                  <w:r w:rsidRPr="00E67FBC">
                    <w:rPr>
                      <w:lang w:eastAsia="zh-CN"/>
                    </w:rPr>
                    <w:t>79,</w:t>
                  </w:r>
                  <w:r w:rsidRPr="00E67FBC">
                    <w:t xml:space="preserve"> </w:t>
                  </w:r>
                  <w:r w:rsidRPr="00E67FBC">
                    <w:rPr>
                      <w:lang w:eastAsia="zh-CN"/>
                    </w:rPr>
                    <w:t>80, 82, 83, 84, 85</w:t>
                  </w:r>
                </w:p>
              </w:tc>
            </w:tr>
            <w:tr w:rsidR="00D77DB0" w:rsidRPr="00E67FBC" w14:paraId="1F2FE3C6" w14:textId="77777777" w:rsidTr="00234E1F">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0EBFC16" w14:textId="77777777" w:rsidR="00D77DB0" w:rsidRPr="00E67FBC" w:rsidRDefault="00D77DB0" w:rsidP="00E67FBC">
                  <w:pPr>
                    <w:pStyle w:val="TAC"/>
                  </w:pPr>
                  <w:r w:rsidRPr="00E67FBC">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0832C804" w14:textId="77777777" w:rsidR="00D77DB0" w:rsidRPr="00E67FBC" w:rsidRDefault="00D77DB0" w:rsidP="00E67FBC">
                  <w:pPr>
                    <w:pStyle w:val="TAC"/>
                  </w:pPr>
                  <w:r w:rsidRPr="00E67FBC">
                    <w:t>2, 7, 71</w:t>
                  </w:r>
                </w:p>
              </w:tc>
            </w:tr>
            <w:tr w:rsidR="00D77DB0" w:rsidRPr="00E67FBC" w14:paraId="7E5D35D0" w14:textId="77777777" w:rsidTr="00234E1F">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B41DDC0" w14:textId="77777777" w:rsidR="00D77DB0" w:rsidRPr="00E67FBC" w:rsidRDefault="00D77DB0" w:rsidP="00E67FBC">
                  <w:pPr>
                    <w:pStyle w:val="TAC"/>
                  </w:pPr>
                  <w:r w:rsidRPr="00E67FBC">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78E4D8C7" w14:textId="77777777" w:rsidR="00D77DB0" w:rsidRPr="00E67FBC" w:rsidRDefault="00D77DB0" w:rsidP="00E67FBC">
                  <w:pPr>
                    <w:pStyle w:val="TAC"/>
                  </w:pPr>
                  <w:r w:rsidRPr="00E67FBC">
                    <w:t>4, 6, 8, 9, 72, 73, 74, 76</w:t>
                  </w:r>
                </w:p>
              </w:tc>
            </w:tr>
            <w:tr w:rsidR="00D77DB0" w:rsidRPr="00E67FBC" w14:paraId="6AE2B9E0" w14:textId="77777777" w:rsidTr="00234E1F">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8E65F94" w14:textId="77777777" w:rsidR="00D77DB0" w:rsidRPr="00E67FBC" w:rsidRDefault="00D77DB0" w:rsidP="00E67FBC">
                  <w:pPr>
                    <w:pStyle w:val="TAC"/>
                  </w:pPr>
                  <w:r w:rsidRPr="00E67FBC">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18ED83B7" w14:textId="77777777" w:rsidR="00D77DB0" w:rsidRPr="00E67FBC" w:rsidRDefault="00D77DB0" w:rsidP="00E67FBC">
                  <w:pPr>
                    <w:pStyle w:val="TAC"/>
                  </w:pPr>
                  <w:r w:rsidRPr="00E67FBC">
                    <w:t>-</w:t>
                  </w:r>
                </w:p>
              </w:tc>
            </w:tr>
            <w:tr w:rsidR="00D77DB0" w:rsidRPr="00E67FBC" w14:paraId="541C4E2A" w14:textId="77777777" w:rsidTr="00234E1F">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1701C1A3" w14:textId="77777777" w:rsidR="00D77DB0" w:rsidRPr="00E67FBC" w:rsidRDefault="00D77DB0" w:rsidP="00E67FBC">
                  <w:pPr>
                    <w:pStyle w:val="TAN"/>
                  </w:pPr>
                  <w:r w:rsidRPr="00E67FBC">
                    <w:t>NOTE:</w:t>
                  </w:r>
                  <w:r w:rsidRPr="00E67FBC">
                    <w:tab/>
                    <w:t>lower CAPC value means higher priority</w:t>
                  </w:r>
                </w:p>
                <w:p w14:paraId="396E360C" w14:textId="77777777" w:rsidR="00D77DB0" w:rsidRPr="00E67FBC" w:rsidRDefault="00D77DB0" w:rsidP="00E67FBC">
                  <w:pPr>
                    <w:pStyle w:val="TAN"/>
                  </w:pPr>
                  <w:r w:rsidRPr="00E67FBC">
                    <w:t>-</w:t>
                  </w:r>
                </w:p>
              </w:tc>
            </w:tr>
          </w:tbl>
          <w:p w14:paraId="5CEF78FF" w14:textId="77777777" w:rsidR="00D77DB0" w:rsidRPr="00E67FBC" w:rsidRDefault="00D77DB0" w:rsidP="00E67FBC">
            <w:pPr>
              <w:rPr>
                <w:i/>
                <w:color w:val="000000" w:themeColor="text1"/>
                <w:lang w:val="en-GB" w:eastAsia="zh-CN"/>
              </w:rPr>
            </w:pPr>
          </w:p>
        </w:tc>
      </w:tr>
    </w:tbl>
    <w:p w14:paraId="60B11390" w14:textId="0906502F" w:rsidR="00D77DB0" w:rsidRPr="00E67FBC" w:rsidRDefault="00D77DB0" w:rsidP="00E67FBC">
      <w:pPr>
        <w:spacing w:beforeLines="50" w:before="120" w:after="0"/>
        <w:rPr>
          <w:color w:val="000000" w:themeColor="text1"/>
          <w:lang w:eastAsia="zh-CN"/>
        </w:rPr>
      </w:pPr>
      <w:r w:rsidRPr="00E67FBC">
        <w:rPr>
          <w:color w:val="000000" w:themeColor="text1"/>
          <w:lang w:eastAsia="zh-CN"/>
        </w:rPr>
        <w:t>For sidelink, PQI is defined instead of 5QI, to reflect QoS</w:t>
      </w:r>
      <w:r w:rsidRPr="00E67FBC">
        <w:rPr>
          <w:rFonts w:hint="eastAsia"/>
          <w:color w:val="000000" w:themeColor="text1"/>
          <w:lang w:eastAsia="zh-CN"/>
        </w:rPr>
        <w:t>,</w:t>
      </w:r>
      <w:r w:rsidRPr="00E67FBC">
        <w:rPr>
          <w:color w:val="000000" w:themeColor="text1"/>
          <w:lang w:eastAsia="zh-CN"/>
        </w:rPr>
        <w:t xml:space="preserve"> and similarly a</w:t>
      </w:r>
      <w:r w:rsidR="007B75DD" w:rsidRPr="00E67FBC">
        <w:rPr>
          <w:color w:val="000000" w:themeColor="text1"/>
          <w:lang w:eastAsia="zh-CN"/>
        </w:rPr>
        <w:t xml:space="preserve"> mapping between PQI and</w:t>
      </w:r>
      <w:r w:rsidRPr="00E67FBC">
        <w:rPr>
          <w:color w:val="000000" w:themeColor="text1"/>
          <w:lang w:eastAsia="zh-CN"/>
        </w:rPr>
        <w:t xml:space="preserve"> CAPC </w:t>
      </w:r>
      <w:r w:rsidR="007B75DD" w:rsidRPr="00E67FBC">
        <w:rPr>
          <w:color w:val="000000" w:themeColor="text1"/>
          <w:lang w:eastAsia="zh-CN"/>
        </w:rPr>
        <w:t>can be established</w:t>
      </w:r>
      <w:r w:rsidR="00B9454C" w:rsidRPr="00E67FBC">
        <w:rPr>
          <w:color w:val="000000" w:themeColor="text1"/>
          <w:lang w:eastAsia="zh-CN"/>
        </w:rPr>
        <w:t xml:space="preserve"> in SL</w:t>
      </w:r>
      <w:r w:rsidRPr="00E67FBC">
        <w:rPr>
          <w:color w:val="000000" w:themeColor="text1"/>
          <w:lang w:eastAsia="zh-CN"/>
        </w:rPr>
        <w:t xml:space="preserve">-U. </w:t>
      </w:r>
      <w:r w:rsidR="008C4105" w:rsidRPr="00E67FBC">
        <w:rPr>
          <w:color w:val="000000" w:themeColor="text1"/>
          <w:lang w:eastAsia="zh-CN"/>
        </w:rPr>
        <w:t>Furthermore</w:t>
      </w:r>
      <w:r w:rsidR="00B9454C" w:rsidRPr="00E67FBC">
        <w:rPr>
          <w:color w:val="000000" w:themeColor="text1"/>
          <w:lang w:eastAsia="zh-CN"/>
        </w:rPr>
        <w:t>, s</w:t>
      </w:r>
      <w:r w:rsidRPr="00E67FBC">
        <w:rPr>
          <w:color w:val="000000" w:themeColor="text1"/>
          <w:lang w:eastAsia="zh-CN"/>
        </w:rPr>
        <w:t xml:space="preserve">uch mapping </w:t>
      </w:r>
      <w:r w:rsidR="007B75DD" w:rsidRPr="00E67FBC">
        <w:rPr>
          <w:color w:val="000000" w:themeColor="text1"/>
          <w:lang w:eastAsia="zh-CN"/>
        </w:rPr>
        <w:t>can be</w:t>
      </w:r>
      <w:r w:rsidRPr="00E67FBC">
        <w:rPr>
          <w:color w:val="000000" w:themeColor="text1"/>
          <w:lang w:eastAsia="zh-CN"/>
        </w:rPr>
        <w:t xml:space="preserve"> discussed </w:t>
      </w:r>
      <w:r w:rsidR="00B9454C" w:rsidRPr="00E67FBC">
        <w:rPr>
          <w:color w:val="000000" w:themeColor="text1"/>
          <w:lang w:eastAsia="zh-CN"/>
        </w:rPr>
        <w:t xml:space="preserve">and defined </w:t>
      </w:r>
      <w:r w:rsidRPr="00E67FBC">
        <w:rPr>
          <w:color w:val="000000" w:themeColor="text1"/>
          <w:lang w:eastAsia="zh-CN"/>
        </w:rPr>
        <w:t>in RAN2</w:t>
      </w:r>
      <w:r w:rsidR="007B75DD" w:rsidRPr="00E67FBC">
        <w:rPr>
          <w:color w:val="000000" w:themeColor="text1"/>
          <w:lang w:eastAsia="zh-CN"/>
        </w:rPr>
        <w:t>like NR-U</w:t>
      </w:r>
      <w:r w:rsidRPr="00E67FBC">
        <w:rPr>
          <w:color w:val="000000" w:themeColor="text1"/>
          <w:lang w:eastAsia="zh-CN"/>
        </w:rPr>
        <w:t>.</w:t>
      </w:r>
    </w:p>
    <w:p w14:paraId="5E193222" w14:textId="5A91F057" w:rsidR="00074DBB" w:rsidRPr="00E67FBC" w:rsidRDefault="00CF6B83" w:rsidP="00E67FBC">
      <w:pPr>
        <w:pStyle w:val="ListParagraph"/>
        <w:spacing w:beforeLines="50" w:before="120"/>
        <w:ind w:firstLineChars="0" w:firstLine="0"/>
        <w:rPr>
          <w:b/>
          <w:i/>
          <w:iCs/>
          <w:color w:val="000000" w:themeColor="text1"/>
          <w:lang w:eastAsia="x-none"/>
        </w:rPr>
      </w:pPr>
      <w:bookmarkStart w:id="15" w:name="_Ref111224624"/>
      <w:bookmarkStart w:id="16" w:name="_Ref110415070"/>
      <w:r w:rsidRPr="00E67FBC">
        <w:rPr>
          <w:b/>
          <w:i/>
          <w:iCs/>
          <w:color w:val="000000" w:themeColor="text1"/>
          <w:lang w:eastAsia="x-none"/>
        </w:rPr>
        <w:t xml:space="preserve">Proposal </w:t>
      </w:r>
      <w:r w:rsidRPr="00E67FBC">
        <w:rPr>
          <w:b/>
          <w:i/>
          <w:iCs/>
          <w:color w:val="000000" w:themeColor="text1"/>
          <w:lang w:eastAsia="x-none"/>
        </w:rPr>
        <w:fldChar w:fldCharType="begin"/>
      </w:r>
      <w:r w:rsidRPr="00E67FBC">
        <w:rPr>
          <w:b/>
          <w:i/>
          <w:iCs/>
          <w:color w:val="000000" w:themeColor="text1"/>
          <w:lang w:eastAsia="x-none"/>
        </w:rPr>
        <w:instrText xml:space="preserve"> SEQ Proposal \* ARABIC </w:instrText>
      </w:r>
      <w:r w:rsidRPr="00E67FBC">
        <w:rPr>
          <w:b/>
          <w:i/>
          <w:iCs/>
          <w:color w:val="000000" w:themeColor="text1"/>
          <w:lang w:eastAsia="x-none"/>
        </w:rPr>
        <w:fldChar w:fldCharType="separate"/>
      </w:r>
      <w:r w:rsidR="00A31F73" w:rsidRPr="00E67FBC">
        <w:rPr>
          <w:b/>
          <w:i/>
          <w:iCs/>
          <w:noProof/>
          <w:color w:val="000000" w:themeColor="text1"/>
          <w:lang w:eastAsia="x-none"/>
        </w:rPr>
        <w:t>3</w:t>
      </w:r>
      <w:r w:rsidRPr="00E67FBC">
        <w:rPr>
          <w:b/>
          <w:i/>
          <w:iCs/>
          <w:color w:val="000000" w:themeColor="text1"/>
          <w:lang w:eastAsia="x-none"/>
        </w:rPr>
        <w:fldChar w:fldCharType="end"/>
      </w:r>
      <w:r w:rsidR="00074DBB" w:rsidRPr="00E67FBC">
        <w:rPr>
          <w:b/>
          <w:i/>
          <w:iCs/>
          <w:color w:val="000000" w:themeColor="text1"/>
          <w:lang w:eastAsia="x-none"/>
        </w:rPr>
        <w:t>:</w:t>
      </w:r>
      <w:r w:rsidR="00143967" w:rsidRPr="00E67FBC">
        <w:rPr>
          <w:b/>
          <w:i/>
          <w:iCs/>
          <w:color w:val="000000" w:themeColor="text1"/>
          <w:lang w:eastAsia="x-none"/>
        </w:rPr>
        <w:t xml:space="preserve"> A</w:t>
      </w:r>
      <w:r w:rsidR="00074DBB" w:rsidRPr="00E67FBC">
        <w:rPr>
          <w:b/>
          <w:i/>
          <w:iCs/>
          <w:color w:val="000000" w:themeColor="text1"/>
          <w:lang w:eastAsia="x-none"/>
        </w:rPr>
        <w:t xml:space="preserve"> </w:t>
      </w:r>
      <w:r w:rsidR="00D77DB0" w:rsidRPr="00E67FBC">
        <w:rPr>
          <w:b/>
          <w:i/>
          <w:iCs/>
          <w:color w:val="000000" w:themeColor="text1"/>
          <w:lang w:eastAsia="x-none"/>
        </w:rPr>
        <w:t>PQI-CAPC mapping should be discussed</w:t>
      </w:r>
      <w:r w:rsidR="00B9454C" w:rsidRPr="00E67FBC">
        <w:rPr>
          <w:b/>
          <w:i/>
          <w:iCs/>
          <w:color w:val="000000" w:themeColor="text1"/>
          <w:lang w:eastAsia="x-none"/>
        </w:rPr>
        <w:t xml:space="preserve"> and defined</w:t>
      </w:r>
      <w:r w:rsidR="00D77DB0" w:rsidRPr="00E67FBC">
        <w:rPr>
          <w:b/>
          <w:i/>
          <w:iCs/>
          <w:color w:val="000000" w:themeColor="text1"/>
          <w:lang w:eastAsia="x-none"/>
        </w:rPr>
        <w:t xml:space="preserve"> </w:t>
      </w:r>
      <w:r w:rsidR="007B75DD" w:rsidRPr="00E67FBC">
        <w:rPr>
          <w:b/>
          <w:i/>
          <w:iCs/>
          <w:color w:val="000000" w:themeColor="text1"/>
          <w:lang w:eastAsia="x-none"/>
        </w:rPr>
        <w:t>in</w:t>
      </w:r>
      <w:r w:rsidR="00D77DB0" w:rsidRPr="00E67FBC">
        <w:rPr>
          <w:b/>
          <w:i/>
          <w:iCs/>
          <w:color w:val="000000" w:themeColor="text1"/>
          <w:lang w:eastAsia="x-none"/>
        </w:rPr>
        <w:t xml:space="preserve"> RAN2</w:t>
      </w:r>
      <w:r w:rsidR="0022364C" w:rsidRPr="00E67FBC">
        <w:rPr>
          <w:b/>
          <w:i/>
          <w:iCs/>
          <w:color w:val="000000" w:themeColor="text1"/>
          <w:lang w:eastAsia="x-none"/>
        </w:rPr>
        <w:t xml:space="preserve"> similar as 5QI-CAPC mapping in NR-U, and no</w:t>
      </w:r>
      <w:r w:rsidR="00D77DB0" w:rsidRPr="00E67FBC">
        <w:rPr>
          <w:b/>
          <w:i/>
          <w:iCs/>
          <w:color w:val="000000" w:themeColor="text1"/>
          <w:lang w:eastAsia="x-none"/>
        </w:rPr>
        <w:t xml:space="preserve"> </w:t>
      </w:r>
      <w:r w:rsidR="0022364C" w:rsidRPr="00E67FBC">
        <w:rPr>
          <w:b/>
          <w:i/>
          <w:iCs/>
          <w:color w:val="000000" w:themeColor="text1"/>
          <w:lang w:eastAsia="x-none"/>
        </w:rPr>
        <w:t xml:space="preserve">particular CAPC value is assigned to </w:t>
      </w:r>
      <w:r w:rsidR="00D77DB0" w:rsidRPr="00E67FBC">
        <w:rPr>
          <w:b/>
          <w:i/>
          <w:iCs/>
          <w:color w:val="000000" w:themeColor="text1"/>
          <w:lang w:eastAsia="x-none"/>
        </w:rPr>
        <w:t>specific channel</w:t>
      </w:r>
      <w:r w:rsidR="007B75DD" w:rsidRPr="00E67FBC">
        <w:rPr>
          <w:b/>
          <w:i/>
          <w:iCs/>
          <w:color w:val="000000" w:themeColor="text1"/>
          <w:lang w:eastAsia="x-none"/>
        </w:rPr>
        <w:t>s</w:t>
      </w:r>
      <w:r w:rsidR="00D77DB0" w:rsidRPr="00E67FBC">
        <w:rPr>
          <w:b/>
          <w:i/>
          <w:iCs/>
          <w:color w:val="000000" w:themeColor="text1"/>
          <w:lang w:eastAsia="x-none"/>
        </w:rPr>
        <w:t>/signal</w:t>
      </w:r>
      <w:r w:rsidR="007B75DD" w:rsidRPr="00E67FBC">
        <w:rPr>
          <w:b/>
          <w:i/>
          <w:iCs/>
          <w:color w:val="000000" w:themeColor="text1"/>
          <w:lang w:eastAsia="x-none"/>
        </w:rPr>
        <w:t>s in physical layer</w:t>
      </w:r>
      <w:bookmarkEnd w:id="15"/>
      <w:r w:rsidR="00804F58" w:rsidRPr="00E67FBC">
        <w:rPr>
          <w:b/>
          <w:i/>
          <w:iCs/>
          <w:color w:val="000000" w:themeColor="text1"/>
          <w:lang w:eastAsia="x-none"/>
        </w:rPr>
        <w:t>.</w:t>
      </w:r>
      <w:r w:rsidR="0022364C" w:rsidRPr="00E67FBC">
        <w:rPr>
          <w:b/>
          <w:i/>
          <w:iCs/>
          <w:color w:val="000000" w:themeColor="text1"/>
          <w:lang w:eastAsia="x-none"/>
        </w:rPr>
        <w:t xml:space="preserve"> </w:t>
      </w:r>
      <w:bookmarkEnd w:id="16"/>
    </w:p>
    <w:p w14:paraId="4E43767D" w14:textId="77777777" w:rsidR="00D77DB0" w:rsidRPr="00E67FBC" w:rsidRDefault="00D77DB0" w:rsidP="00E67FBC">
      <w:pPr>
        <w:pStyle w:val="Heading2"/>
        <w:numPr>
          <w:ilvl w:val="1"/>
          <w:numId w:val="2"/>
        </w:numPr>
        <w:rPr>
          <w:lang w:eastAsia="zh-CN"/>
        </w:rPr>
      </w:pPr>
      <w:r w:rsidRPr="00E67FBC">
        <w:rPr>
          <w:lang w:eastAsia="zh-CN"/>
        </w:rPr>
        <w:t>Short control signaling</w:t>
      </w:r>
    </w:p>
    <w:p w14:paraId="0D256FF5" w14:textId="0B679B90" w:rsidR="00D77DB0" w:rsidRPr="00E67FBC" w:rsidRDefault="00D77DB0" w:rsidP="00E67FBC">
      <w:pPr>
        <w:spacing w:before="120"/>
        <w:rPr>
          <w:color w:val="000000" w:themeColor="text1"/>
          <w:lang w:eastAsia="zh-CN"/>
        </w:rPr>
      </w:pPr>
      <w:r w:rsidRPr="00E67FBC">
        <w:rPr>
          <w:color w:val="000000" w:themeColor="text1"/>
          <w:lang w:eastAsia="zh-CN"/>
        </w:rPr>
        <w:t>According to regulation</w:t>
      </w:r>
      <w:r w:rsidR="00A44E6D" w:rsidRPr="00E67FBC">
        <w:rPr>
          <w:color w:val="000000" w:themeColor="text1"/>
          <w:lang w:eastAsia="zh-CN"/>
        </w:rPr>
        <w:t xml:space="preserve"> </w:t>
      </w:r>
      <w:r w:rsidR="00A44E6D" w:rsidRPr="00E67FBC">
        <w:rPr>
          <w:color w:val="000000" w:themeColor="text1"/>
          <w:lang w:eastAsia="zh-CN"/>
        </w:rPr>
        <w:fldChar w:fldCharType="begin"/>
      </w:r>
      <w:r w:rsidR="00A44E6D" w:rsidRPr="00E67FBC">
        <w:rPr>
          <w:color w:val="000000" w:themeColor="text1"/>
          <w:lang w:eastAsia="zh-CN"/>
        </w:rPr>
        <w:instrText xml:space="preserve"> REF _Ref111012725 \r \h </w:instrText>
      </w:r>
      <w:r w:rsidR="00E67FBC" w:rsidRPr="00E67FBC">
        <w:rPr>
          <w:color w:val="000000" w:themeColor="text1"/>
          <w:lang w:eastAsia="zh-CN"/>
        </w:rPr>
        <w:instrText xml:space="preserve"> \* MERGEFORMAT </w:instrText>
      </w:r>
      <w:r w:rsidR="00A44E6D" w:rsidRPr="00E67FBC">
        <w:rPr>
          <w:color w:val="000000" w:themeColor="text1"/>
          <w:lang w:eastAsia="zh-CN"/>
        </w:rPr>
      </w:r>
      <w:r w:rsidR="00A44E6D" w:rsidRPr="00E67FBC">
        <w:rPr>
          <w:color w:val="000000" w:themeColor="text1"/>
          <w:lang w:eastAsia="zh-CN"/>
        </w:rPr>
        <w:fldChar w:fldCharType="separate"/>
      </w:r>
      <w:r w:rsidR="00A31F73" w:rsidRPr="00E67FBC">
        <w:rPr>
          <w:color w:val="000000" w:themeColor="text1"/>
          <w:lang w:eastAsia="zh-CN"/>
        </w:rPr>
        <w:t>[2]</w:t>
      </w:r>
      <w:r w:rsidR="00A44E6D" w:rsidRPr="00E67FBC">
        <w:rPr>
          <w:color w:val="000000" w:themeColor="text1"/>
          <w:lang w:eastAsia="zh-CN"/>
        </w:rPr>
        <w:fldChar w:fldCharType="end"/>
      </w:r>
      <w:r w:rsidRPr="00E67FBC">
        <w:rPr>
          <w:color w:val="000000" w:themeColor="text1"/>
          <w:lang w:eastAsia="zh-CN"/>
        </w:rPr>
        <w:t xml:space="preserve">, the </w:t>
      </w:r>
      <w:r w:rsidRPr="00E67FBC">
        <w:rPr>
          <w:rFonts w:hint="eastAsia"/>
          <w:color w:val="000000" w:themeColor="text1"/>
          <w:lang w:eastAsia="zh-CN"/>
        </w:rPr>
        <w:t>benefit</w:t>
      </w:r>
      <w:r w:rsidRPr="00E67FBC">
        <w:rPr>
          <w:color w:val="000000" w:themeColor="text1"/>
          <w:lang w:eastAsia="zh-CN"/>
        </w:rPr>
        <w:t xml:space="preserve"> of the Short Control Signaling is that the channel can be accessed with no need to perform sensing</w:t>
      </w:r>
      <w:r w:rsidR="00BF07B3" w:rsidRPr="00E67FBC">
        <w:rPr>
          <w:color w:val="000000" w:themeColor="text1"/>
          <w:lang w:eastAsia="zh-CN"/>
        </w:rPr>
        <w:t xml:space="preserve">, thus reducing </w:t>
      </w:r>
      <w:r w:rsidRPr="00E67FBC">
        <w:rPr>
          <w:color w:val="000000" w:themeColor="text1"/>
          <w:lang w:eastAsia="zh-CN"/>
        </w:rPr>
        <w:t xml:space="preserve">the access delay. However, the corresponding problem is that the transmission collision may happen. In addition, the usage of Short Control Signaling has strict conditions, for example, it can only be used to transmit management and control frames, the number of transmissions within 50ms should be less than 50 times, and </w:t>
      </w:r>
      <w:r w:rsidRPr="00E67FBC">
        <w:rPr>
          <w:color w:val="000000" w:themeColor="text1"/>
          <w:lang w:val="en-GB" w:eastAsia="zh-CN"/>
        </w:rPr>
        <w:t>transmissions shall be less than 2</w:t>
      </w:r>
      <w:r w:rsidR="00E56E04" w:rsidRPr="00E67FBC">
        <w:rPr>
          <w:color w:val="000000" w:themeColor="text1"/>
          <w:lang w:val="en-GB" w:eastAsia="zh-CN"/>
        </w:rPr>
        <w:t>,</w:t>
      </w:r>
      <w:r w:rsidRPr="00E67FBC">
        <w:rPr>
          <w:color w:val="000000" w:themeColor="text1"/>
          <w:lang w:val="en-GB" w:eastAsia="zh-CN"/>
        </w:rPr>
        <w:t xml:space="preserve">500 µs within 50ms. </w:t>
      </w:r>
      <w:r w:rsidRPr="00E67FBC">
        <w:rPr>
          <w:color w:val="000000" w:themeColor="text1"/>
          <w:lang w:eastAsia="zh-CN"/>
        </w:rPr>
        <w:t xml:space="preserve">Considering such limitations, PSFCH and S-SSB might </w:t>
      </w:r>
      <w:r w:rsidR="0082013C" w:rsidRPr="00E67FBC">
        <w:rPr>
          <w:color w:val="000000" w:themeColor="text1"/>
          <w:lang w:eastAsia="zh-CN"/>
        </w:rPr>
        <w:t xml:space="preserve">satisfy the requirements and can </w:t>
      </w:r>
      <w:r w:rsidRPr="00E67FBC">
        <w:rPr>
          <w:color w:val="000000" w:themeColor="text1"/>
          <w:lang w:eastAsia="zh-CN"/>
        </w:rPr>
        <w:t>be transmitted as Short Control Signaling</w:t>
      </w:r>
      <w:r w:rsidR="0082013C" w:rsidRPr="00E67FBC">
        <w:rPr>
          <w:color w:val="000000" w:themeColor="text1"/>
          <w:lang w:eastAsia="zh-CN"/>
        </w:rPr>
        <w:t>.</w:t>
      </w:r>
    </w:p>
    <w:p w14:paraId="429A1EA2" w14:textId="125A76B0" w:rsidR="00CD2297" w:rsidRPr="00E67FBC" w:rsidRDefault="0082013C" w:rsidP="00E67FBC">
      <w:pPr>
        <w:rPr>
          <w:color w:val="000000" w:themeColor="text1"/>
          <w:lang w:eastAsia="zh-CN"/>
        </w:rPr>
      </w:pPr>
      <w:r w:rsidRPr="00E67FBC">
        <w:rPr>
          <w:color w:val="000000" w:themeColor="text1"/>
          <w:lang w:eastAsia="zh-CN"/>
        </w:rPr>
        <w:t>As explained, if</w:t>
      </w:r>
      <w:r w:rsidR="00D77DB0" w:rsidRPr="00E67FBC">
        <w:rPr>
          <w:color w:val="000000" w:themeColor="text1"/>
          <w:lang w:eastAsia="zh-CN"/>
        </w:rPr>
        <w:t xml:space="preserve"> PSFCH</w:t>
      </w:r>
      <w:r w:rsidRPr="00E67FBC">
        <w:rPr>
          <w:color w:val="000000" w:themeColor="text1"/>
          <w:lang w:eastAsia="zh-CN"/>
        </w:rPr>
        <w:t xml:space="preserve"> is transmitted as </w:t>
      </w:r>
      <w:r w:rsidRPr="00E67FBC">
        <w:rPr>
          <w:rFonts w:hint="eastAsia"/>
          <w:color w:val="000000" w:themeColor="text1"/>
          <w:lang w:eastAsia="zh-CN"/>
        </w:rPr>
        <w:t>Shor</w:t>
      </w:r>
      <w:r w:rsidRPr="00E67FBC">
        <w:rPr>
          <w:color w:val="000000" w:themeColor="text1"/>
          <w:lang w:eastAsia="zh-CN"/>
        </w:rPr>
        <w:t>t Control Signaling</w:t>
      </w:r>
      <w:r w:rsidR="00D77DB0" w:rsidRPr="00E67FBC">
        <w:rPr>
          <w:color w:val="000000" w:themeColor="text1"/>
          <w:lang w:eastAsia="zh-CN"/>
        </w:rPr>
        <w:t>,</w:t>
      </w:r>
      <w:r w:rsidRPr="00E67FBC">
        <w:rPr>
          <w:color w:val="000000" w:themeColor="text1"/>
          <w:lang w:eastAsia="zh-CN"/>
        </w:rPr>
        <w:t xml:space="preserve"> channel assessment is not performed before </w:t>
      </w:r>
      <w:r w:rsidR="000125B2" w:rsidRPr="00E67FBC">
        <w:rPr>
          <w:color w:val="000000" w:themeColor="text1"/>
          <w:lang w:eastAsia="zh-CN"/>
        </w:rPr>
        <w:t xml:space="preserve">the PSFCH </w:t>
      </w:r>
      <w:r w:rsidR="00D77DB0" w:rsidRPr="00E67FBC">
        <w:rPr>
          <w:color w:val="000000" w:themeColor="text1"/>
          <w:lang w:eastAsia="zh-CN"/>
        </w:rPr>
        <w:t>transmission</w:t>
      </w:r>
      <w:r w:rsidR="00C54245" w:rsidRPr="00E67FBC">
        <w:rPr>
          <w:color w:val="000000" w:themeColor="text1"/>
          <w:lang w:eastAsia="zh-CN"/>
        </w:rPr>
        <w:t xml:space="preserve"> and others occupancy in the channel would be not detected</w:t>
      </w:r>
      <w:r w:rsidR="00D72B57" w:rsidRPr="00E67FBC">
        <w:rPr>
          <w:color w:val="000000" w:themeColor="text1"/>
          <w:lang w:eastAsia="zh-CN"/>
        </w:rPr>
        <w:t xml:space="preserve"> either</w:t>
      </w:r>
      <w:r w:rsidR="00C54245" w:rsidRPr="00E67FBC">
        <w:rPr>
          <w:color w:val="000000" w:themeColor="text1"/>
          <w:lang w:eastAsia="zh-CN"/>
        </w:rPr>
        <w:t xml:space="preserve">. In consequence, </w:t>
      </w:r>
      <w:r w:rsidR="00D77DB0" w:rsidRPr="00E67FBC">
        <w:rPr>
          <w:color w:val="000000" w:themeColor="text1"/>
          <w:lang w:eastAsia="zh-CN"/>
        </w:rPr>
        <w:t xml:space="preserve">there may be </w:t>
      </w:r>
      <w:r w:rsidR="00C54245" w:rsidRPr="00E67FBC">
        <w:rPr>
          <w:color w:val="000000" w:themeColor="text1"/>
          <w:lang w:eastAsia="zh-CN"/>
        </w:rPr>
        <w:t xml:space="preserve">more </w:t>
      </w:r>
      <w:r w:rsidR="00D77DB0" w:rsidRPr="00E67FBC">
        <w:rPr>
          <w:color w:val="000000" w:themeColor="text1"/>
          <w:lang w:eastAsia="zh-CN"/>
        </w:rPr>
        <w:t>collision</w:t>
      </w:r>
      <w:r w:rsidR="00C54245" w:rsidRPr="00E67FBC">
        <w:rPr>
          <w:color w:val="000000" w:themeColor="text1"/>
          <w:lang w:eastAsia="zh-CN"/>
        </w:rPr>
        <w:t>s</w:t>
      </w:r>
      <w:r w:rsidR="00D72B57" w:rsidRPr="00E67FBC">
        <w:rPr>
          <w:color w:val="000000" w:themeColor="text1"/>
          <w:lang w:eastAsia="zh-CN"/>
        </w:rPr>
        <w:t xml:space="preserve"> resulting in</w:t>
      </w:r>
      <w:r w:rsidR="00D77DB0" w:rsidRPr="00E67FBC">
        <w:rPr>
          <w:color w:val="000000" w:themeColor="text1"/>
          <w:lang w:eastAsia="zh-CN"/>
        </w:rPr>
        <w:t xml:space="preserve"> </w:t>
      </w:r>
      <w:r w:rsidR="00C54245" w:rsidRPr="00E67FBC">
        <w:rPr>
          <w:color w:val="000000" w:themeColor="text1"/>
          <w:lang w:eastAsia="zh-CN"/>
        </w:rPr>
        <w:t>performance</w:t>
      </w:r>
      <w:r w:rsidR="00E56E04" w:rsidRPr="00E67FBC">
        <w:rPr>
          <w:color w:val="000000" w:themeColor="text1"/>
          <w:lang w:eastAsia="zh-CN"/>
        </w:rPr>
        <w:t xml:space="preserve"> loss</w:t>
      </w:r>
      <w:r w:rsidR="00C54245" w:rsidRPr="00E67FBC">
        <w:rPr>
          <w:color w:val="000000" w:themeColor="text1"/>
          <w:lang w:eastAsia="zh-CN"/>
        </w:rPr>
        <w:t xml:space="preserve"> of SL HARQ feedback</w:t>
      </w:r>
      <w:r w:rsidR="00D77DB0" w:rsidRPr="00E67FBC">
        <w:rPr>
          <w:color w:val="000000" w:themeColor="text1"/>
          <w:lang w:eastAsia="zh-CN"/>
        </w:rPr>
        <w:t xml:space="preserve"> and unnecessary retransmission</w:t>
      </w:r>
      <w:r w:rsidR="00355288" w:rsidRPr="00E67FBC">
        <w:rPr>
          <w:color w:val="000000" w:themeColor="text1"/>
          <w:lang w:eastAsia="zh-CN"/>
        </w:rPr>
        <w:t>(s)</w:t>
      </w:r>
      <w:r w:rsidR="00F0049D" w:rsidRPr="00E67FBC">
        <w:rPr>
          <w:color w:val="000000" w:themeColor="text1"/>
          <w:lang w:eastAsia="zh-CN"/>
        </w:rPr>
        <w:t xml:space="preserve"> of PSCCH/PSSCH</w:t>
      </w:r>
      <w:r w:rsidR="00D77DB0" w:rsidRPr="00E67FBC">
        <w:rPr>
          <w:color w:val="000000" w:themeColor="text1"/>
          <w:lang w:eastAsia="zh-CN"/>
        </w:rPr>
        <w:t xml:space="preserve">. In addition, the number </w:t>
      </w:r>
      <w:r w:rsidR="00E56E04" w:rsidRPr="00E67FBC">
        <w:rPr>
          <w:color w:val="000000" w:themeColor="text1"/>
          <w:lang w:eastAsia="zh-CN"/>
        </w:rPr>
        <w:t xml:space="preserve">and duration </w:t>
      </w:r>
      <w:r w:rsidR="00D77DB0" w:rsidRPr="00E67FBC">
        <w:rPr>
          <w:color w:val="000000" w:themeColor="text1"/>
          <w:lang w:eastAsia="zh-CN"/>
        </w:rPr>
        <w:t>of PSFCH transmissions</w:t>
      </w:r>
      <w:r w:rsidR="00E56E04" w:rsidRPr="00E67FBC">
        <w:rPr>
          <w:color w:val="000000" w:themeColor="text1"/>
          <w:lang w:eastAsia="zh-CN"/>
        </w:rPr>
        <w:t xml:space="preserve"> within a period of 50ms</w:t>
      </w:r>
      <w:r w:rsidR="00D77DB0" w:rsidRPr="00E67FBC">
        <w:rPr>
          <w:color w:val="000000" w:themeColor="text1"/>
          <w:lang w:eastAsia="zh-CN"/>
        </w:rPr>
        <w:t xml:space="preserve"> is related to services load, and the number of PSFCH transmissions may be greater than 50 times </w:t>
      </w:r>
      <w:r w:rsidR="00E56E04" w:rsidRPr="00E67FBC">
        <w:rPr>
          <w:color w:val="000000" w:themeColor="text1"/>
          <w:lang w:eastAsia="zh-CN"/>
        </w:rPr>
        <w:t xml:space="preserve">or larger than </w:t>
      </w:r>
      <w:r w:rsidR="00E56E04" w:rsidRPr="00E67FBC">
        <w:rPr>
          <w:color w:val="000000" w:themeColor="text1"/>
          <w:lang w:val="en-GB" w:eastAsia="zh-CN"/>
        </w:rPr>
        <w:t>2,500 µs</w:t>
      </w:r>
      <w:r w:rsidR="00D77DB0" w:rsidRPr="00E67FBC">
        <w:rPr>
          <w:color w:val="000000" w:themeColor="text1"/>
          <w:lang w:eastAsia="zh-CN"/>
        </w:rPr>
        <w:t xml:space="preserve">, </w:t>
      </w:r>
      <w:r w:rsidR="00240264" w:rsidRPr="00E67FBC">
        <w:rPr>
          <w:color w:val="000000" w:themeColor="text1"/>
          <w:lang w:eastAsia="zh-CN"/>
        </w:rPr>
        <w:t>for exampl</w:t>
      </w:r>
      <w:r w:rsidR="00240264" w:rsidRPr="00E67FBC">
        <w:rPr>
          <w:rFonts w:hint="eastAsia"/>
          <w:color w:val="000000" w:themeColor="text1"/>
          <w:lang w:eastAsia="zh-CN"/>
        </w:rPr>
        <w:t>e</w:t>
      </w:r>
      <w:r w:rsidR="00240264" w:rsidRPr="00E67FBC">
        <w:rPr>
          <w:color w:val="000000" w:themeColor="text1"/>
          <w:lang w:eastAsia="zh-CN"/>
        </w:rPr>
        <w:t>, when SCS is 30</w:t>
      </w:r>
      <w:r w:rsidR="00F0049D" w:rsidRPr="00E67FBC">
        <w:rPr>
          <w:color w:val="000000" w:themeColor="text1"/>
          <w:lang w:eastAsia="zh-CN"/>
        </w:rPr>
        <w:t>k</w:t>
      </w:r>
      <w:r w:rsidR="00240264" w:rsidRPr="00E67FBC">
        <w:rPr>
          <w:color w:val="000000" w:themeColor="text1"/>
          <w:lang w:eastAsia="zh-CN"/>
        </w:rPr>
        <w:t xml:space="preserve">Hz, and the feedback </w:t>
      </w:r>
      <w:r w:rsidR="00F0049D" w:rsidRPr="00E67FBC">
        <w:rPr>
          <w:color w:val="000000" w:themeColor="text1"/>
          <w:lang w:eastAsia="zh-CN"/>
        </w:rPr>
        <w:lastRenderedPageBreak/>
        <w:t xml:space="preserve">periodicity </w:t>
      </w:r>
      <w:r w:rsidR="00240264" w:rsidRPr="00E67FBC">
        <w:rPr>
          <w:color w:val="000000" w:themeColor="text1"/>
          <w:lang w:eastAsia="zh-CN"/>
        </w:rPr>
        <w:t xml:space="preserve">of PSFCH is configured as </w:t>
      </w:r>
      <m:oMath>
        <m:r>
          <w:rPr>
            <w:rFonts w:ascii="Cambria Math" w:hAnsi="Cambria Math"/>
          </w:rPr>
          <m:t>N</m:t>
        </m:r>
        <m:r>
          <m:rPr>
            <m:sty m:val="p"/>
          </m:rPr>
          <w:rPr>
            <w:rFonts w:ascii="Cambria Math" w:eastAsiaTheme="minorEastAsia" w:hAnsi="Cambria Math"/>
          </w:rPr>
          <m:t>=2</m:t>
        </m:r>
      </m:oMath>
      <w:r w:rsidR="00240264" w:rsidRPr="00E67FBC">
        <w:rPr>
          <w:rFonts w:hint="eastAsia"/>
          <w:lang w:eastAsia="zh-CN"/>
        </w:rPr>
        <w:t>,</w:t>
      </w:r>
      <w:r w:rsidR="00240264" w:rsidRPr="00E67FBC">
        <w:rPr>
          <w:lang w:eastAsia="zh-CN"/>
        </w:rPr>
        <w:t xml:space="preserve"> which means PSFCH needs to be transmitted every two slots. And</w:t>
      </w:r>
      <w:r w:rsidR="00E62428" w:rsidRPr="00E67FBC">
        <w:rPr>
          <w:lang w:eastAsia="zh-CN"/>
        </w:rPr>
        <w:t xml:space="preserve"> considering that</w:t>
      </w:r>
      <w:r w:rsidR="00240264" w:rsidRPr="00E67FBC">
        <w:rPr>
          <w:lang w:eastAsia="zh-CN"/>
        </w:rPr>
        <w:t xml:space="preserve"> the PSFCH’s transmission occupies the duration of two symbols</w:t>
      </w:r>
      <w:r w:rsidR="00E62428" w:rsidRPr="00E67FBC">
        <w:rPr>
          <w:lang w:eastAsia="zh-CN"/>
        </w:rPr>
        <w:t>, thus w</w:t>
      </w:r>
      <w:r w:rsidR="00240264" w:rsidRPr="00E67FBC">
        <w:rPr>
          <w:lang w:eastAsia="zh-CN"/>
        </w:rPr>
        <w:t>ithin a period of 50ms, the total</w:t>
      </w:r>
      <w:r w:rsidR="00240264" w:rsidRPr="00E67FBC">
        <w:rPr>
          <w:rFonts w:hint="eastAsia"/>
          <w:lang w:eastAsia="zh-CN"/>
        </w:rPr>
        <w:t xml:space="preserve"> </w:t>
      </w:r>
      <w:r w:rsidR="00240264" w:rsidRPr="00E67FBC">
        <w:rPr>
          <w:lang w:eastAsia="zh-CN"/>
        </w:rPr>
        <w:t>duration of PSFCH’s transmission is about 3570</w:t>
      </w:r>
      <w:r w:rsidR="00240264" w:rsidRPr="00E67FBC">
        <w:rPr>
          <w:color w:val="000000" w:themeColor="text1"/>
          <w:lang w:val="en-GB" w:eastAsia="zh-CN"/>
        </w:rPr>
        <w:t>µs</w:t>
      </w:r>
      <w:r w:rsidR="00240264" w:rsidRPr="00E67FBC">
        <w:rPr>
          <w:lang w:eastAsia="zh-CN"/>
        </w:rPr>
        <w:t>, which exceeds the constraint of 2500</w:t>
      </w:r>
      <w:r w:rsidR="00240264" w:rsidRPr="00E67FBC">
        <w:rPr>
          <w:color w:val="000000" w:themeColor="text1"/>
          <w:lang w:val="en-GB" w:eastAsia="zh-CN"/>
        </w:rPr>
        <w:t>µs</w:t>
      </w:r>
      <w:r w:rsidR="00240264" w:rsidRPr="00E67FBC">
        <w:rPr>
          <w:lang w:eastAsia="zh-CN"/>
        </w:rPr>
        <w:t>,</w:t>
      </w:r>
      <w:r w:rsidR="00240264" w:rsidRPr="00E67FBC">
        <w:rPr>
          <w:rFonts w:hint="eastAsia"/>
          <w:color w:val="000000" w:themeColor="text1"/>
          <w:lang w:eastAsia="zh-CN"/>
        </w:rPr>
        <w:t xml:space="preserve"> </w:t>
      </w:r>
      <w:r w:rsidR="00240264" w:rsidRPr="00E67FBC">
        <w:rPr>
          <w:color w:val="000000" w:themeColor="text1"/>
          <w:lang w:eastAsia="zh-CN"/>
        </w:rPr>
        <w:t xml:space="preserve">and </w:t>
      </w:r>
      <w:r w:rsidR="00D77DB0" w:rsidRPr="00E67FBC">
        <w:rPr>
          <w:color w:val="000000" w:themeColor="text1"/>
          <w:lang w:eastAsia="zh-CN"/>
        </w:rPr>
        <w:t>does not meet regulation requirements.</w:t>
      </w:r>
    </w:p>
    <w:p w14:paraId="55F19CA0" w14:textId="59BE67E2" w:rsidR="00E56E04" w:rsidRPr="00E67FBC" w:rsidRDefault="003F7166" w:rsidP="00E67FBC">
      <w:pPr>
        <w:rPr>
          <w:bCs/>
          <w:i/>
          <w:lang w:eastAsia="zh-CN"/>
        </w:rPr>
      </w:pPr>
      <w:bookmarkStart w:id="17" w:name="_Ref111224549"/>
      <w:bookmarkStart w:id="18" w:name="_Ref111052113"/>
      <w:r w:rsidRPr="00E67FBC">
        <w:rPr>
          <w:b/>
          <w:i/>
          <w:sz w:val="20"/>
          <w:szCs w:val="20"/>
          <w:lang w:eastAsia="zh-CN"/>
        </w:rPr>
        <w:t xml:space="preserve">Observation </w:t>
      </w:r>
      <w:r w:rsidRPr="00E67FBC">
        <w:rPr>
          <w:b/>
          <w:i/>
          <w:sz w:val="20"/>
          <w:szCs w:val="20"/>
          <w:lang w:eastAsia="zh-CN"/>
        </w:rPr>
        <w:fldChar w:fldCharType="begin"/>
      </w:r>
      <w:r w:rsidRPr="00E67FBC">
        <w:rPr>
          <w:b/>
          <w:i/>
          <w:sz w:val="20"/>
          <w:szCs w:val="20"/>
          <w:lang w:eastAsia="zh-CN"/>
        </w:rPr>
        <w:instrText xml:space="preserve"> SEQ Observation \* ARABIC </w:instrText>
      </w:r>
      <w:r w:rsidRPr="00E67FBC">
        <w:rPr>
          <w:b/>
          <w:i/>
          <w:sz w:val="20"/>
          <w:szCs w:val="20"/>
          <w:lang w:eastAsia="zh-CN"/>
        </w:rPr>
        <w:fldChar w:fldCharType="separate"/>
      </w:r>
      <w:r w:rsidR="00A31F73" w:rsidRPr="00E67FBC">
        <w:rPr>
          <w:b/>
          <w:i/>
          <w:noProof/>
          <w:lang w:eastAsia="zh-CN"/>
        </w:rPr>
        <w:t>1</w:t>
      </w:r>
      <w:r w:rsidRPr="00E67FBC">
        <w:rPr>
          <w:b/>
          <w:i/>
          <w:sz w:val="20"/>
          <w:szCs w:val="20"/>
          <w:lang w:eastAsia="zh-CN"/>
        </w:rPr>
        <w:fldChar w:fldCharType="end"/>
      </w:r>
      <w:bookmarkEnd w:id="17"/>
      <w:bookmarkEnd w:id="18"/>
      <w:r w:rsidR="00E56E04" w:rsidRPr="00E67FBC">
        <w:rPr>
          <w:b/>
          <w:i/>
          <w:lang w:eastAsia="zh-CN"/>
        </w:rPr>
        <w:t xml:space="preserve">: </w:t>
      </w:r>
      <w:r w:rsidR="00664660" w:rsidRPr="00E67FBC">
        <w:rPr>
          <w:b/>
          <w:i/>
          <w:lang w:eastAsia="zh-CN"/>
        </w:rPr>
        <w:t>T</w:t>
      </w:r>
      <w:r w:rsidR="00E56E04" w:rsidRPr="00E67FBC">
        <w:rPr>
          <w:b/>
          <w:i/>
          <w:lang w:eastAsia="zh-CN"/>
        </w:rPr>
        <w:t xml:space="preserve">ransmitting PSFCH as Short Control Signaling </w:t>
      </w:r>
      <w:r w:rsidR="00664660" w:rsidRPr="00E67FBC">
        <w:rPr>
          <w:b/>
          <w:i/>
          <w:lang w:eastAsia="zh-CN"/>
        </w:rPr>
        <w:t>may violate regulations in some cases and result in performance loss on SL HARQ.</w:t>
      </w:r>
    </w:p>
    <w:p w14:paraId="4694B301" w14:textId="20C7A421" w:rsidR="00D77DB0" w:rsidRPr="00E67FBC" w:rsidRDefault="00D77DB0" w:rsidP="00E67FBC">
      <w:pPr>
        <w:spacing w:before="120"/>
        <w:rPr>
          <w:color w:val="000000" w:themeColor="text1"/>
          <w:lang w:eastAsia="zh-CN"/>
        </w:rPr>
      </w:pPr>
      <w:r w:rsidRPr="00E67FBC">
        <w:rPr>
          <w:rFonts w:hint="eastAsia"/>
          <w:color w:val="000000" w:themeColor="text1"/>
          <w:lang w:eastAsia="zh-CN"/>
        </w:rPr>
        <w:t>F</w:t>
      </w:r>
      <w:r w:rsidRPr="00E67FBC">
        <w:rPr>
          <w:color w:val="000000" w:themeColor="text1"/>
          <w:lang w:eastAsia="zh-CN"/>
        </w:rPr>
        <w:t xml:space="preserve">or S-SSB, the transmission periodicity of the S-SSB is 160ms according to the Rel-16 NR-V design, which meets the requirements of regulations in terms of the period and duration. However, for the SL-U, the S-SSB requires additional design </w:t>
      </w:r>
      <w:r w:rsidRPr="00E67FBC">
        <w:rPr>
          <w:iCs/>
          <w:color w:val="000000" w:themeColor="text1"/>
          <w:lang w:eastAsia="x-none"/>
        </w:rPr>
        <w:t>due to unlicensed spectrum requirements,</w:t>
      </w:r>
      <w:r w:rsidRPr="00E67FBC">
        <w:rPr>
          <w:color w:val="000000" w:themeColor="text1"/>
          <w:lang w:eastAsia="zh-CN"/>
        </w:rPr>
        <w:t xml:space="preserve"> </w:t>
      </w:r>
      <w:r w:rsidRPr="00E67FBC">
        <w:rPr>
          <w:iCs/>
          <w:color w:val="000000" w:themeColor="text1"/>
          <w:lang w:eastAsia="x-none"/>
        </w:rPr>
        <w:t xml:space="preserve">which will be further discussed </w:t>
      </w:r>
      <w:r w:rsidR="00CD2297" w:rsidRPr="00E67FBC">
        <w:rPr>
          <w:iCs/>
          <w:color w:val="000000" w:themeColor="text1"/>
          <w:lang w:eastAsia="x-none"/>
        </w:rPr>
        <w:t xml:space="preserve">in </w:t>
      </w:r>
      <w:r w:rsidR="00812E96" w:rsidRPr="00E67FBC">
        <w:rPr>
          <w:iCs/>
          <w:color w:val="000000" w:themeColor="text1"/>
          <w:lang w:eastAsia="x-none"/>
        </w:rPr>
        <w:t>our companion pape</w:t>
      </w:r>
      <w:r w:rsidR="00562A53" w:rsidRPr="00E67FBC">
        <w:rPr>
          <w:iCs/>
          <w:color w:val="000000" w:themeColor="text1"/>
          <w:lang w:eastAsia="x-none"/>
        </w:rPr>
        <w:t xml:space="preserve">r </w:t>
      </w:r>
      <w:r w:rsidR="00562A53" w:rsidRPr="00E67FBC">
        <w:rPr>
          <w:iCs/>
          <w:color w:val="000000" w:themeColor="text1"/>
          <w:lang w:eastAsia="x-none"/>
        </w:rPr>
        <w:fldChar w:fldCharType="begin"/>
      </w:r>
      <w:r w:rsidR="00562A53" w:rsidRPr="00E67FBC">
        <w:rPr>
          <w:iCs/>
          <w:color w:val="000000" w:themeColor="text1"/>
          <w:lang w:eastAsia="x-none"/>
        </w:rPr>
        <w:instrText xml:space="preserve"> REF _Ref110011523 \r \h </w:instrText>
      </w:r>
      <w:r w:rsidR="00E67FBC" w:rsidRPr="00E67FBC">
        <w:rPr>
          <w:iCs/>
          <w:color w:val="000000" w:themeColor="text1"/>
          <w:lang w:eastAsia="x-none"/>
        </w:rPr>
        <w:instrText xml:space="preserve"> \* MERGEFORMAT </w:instrText>
      </w:r>
      <w:r w:rsidR="00562A53" w:rsidRPr="00E67FBC">
        <w:rPr>
          <w:iCs/>
          <w:color w:val="000000" w:themeColor="text1"/>
          <w:lang w:eastAsia="x-none"/>
        </w:rPr>
      </w:r>
      <w:r w:rsidR="00562A53" w:rsidRPr="00E67FBC">
        <w:rPr>
          <w:iCs/>
          <w:color w:val="000000" w:themeColor="text1"/>
          <w:lang w:eastAsia="x-none"/>
        </w:rPr>
        <w:fldChar w:fldCharType="separate"/>
      </w:r>
      <w:r w:rsidR="00A31F73" w:rsidRPr="00E67FBC">
        <w:rPr>
          <w:iCs/>
          <w:color w:val="000000" w:themeColor="text1"/>
          <w:lang w:eastAsia="x-none"/>
        </w:rPr>
        <w:t>[4]</w:t>
      </w:r>
      <w:r w:rsidR="00562A53" w:rsidRPr="00E67FBC">
        <w:rPr>
          <w:iCs/>
          <w:color w:val="000000" w:themeColor="text1"/>
          <w:lang w:eastAsia="x-none"/>
        </w:rPr>
        <w:fldChar w:fldCharType="end"/>
      </w:r>
      <w:r w:rsidRPr="00E67FBC">
        <w:rPr>
          <w:iCs/>
          <w:color w:val="000000" w:themeColor="text1"/>
          <w:lang w:eastAsia="x-none"/>
        </w:rPr>
        <w:t>.</w:t>
      </w:r>
      <w:r w:rsidR="00BF703B" w:rsidRPr="00E67FBC">
        <w:rPr>
          <w:iCs/>
          <w:color w:val="000000" w:themeColor="text1"/>
          <w:lang w:eastAsia="x-none"/>
        </w:rPr>
        <w:t xml:space="preserve"> Thus</w:t>
      </w:r>
      <w:r w:rsidRPr="00E67FBC">
        <w:rPr>
          <w:iCs/>
          <w:color w:val="000000" w:themeColor="text1"/>
          <w:lang w:eastAsia="x-none"/>
        </w:rPr>
        <w:t xml:space="preserve">, whether S-SSB can be transmitted </w:t>
      </w:r>
      <w:r w:rsidRPr="00E67FBC">
        <w:rPr>
          <w:color w:val="000000" w:themeColor="text1"/>
          <w:lang w:eastAsia="zh-CN"/>
        </w:rPr>
        <w:t>as Short Control Signaling</w:t>
      </w:r>
      <w:r w:rsidRPr="00E67FBC">
        <w:rPr>
          <w:iCs/>
          <w:color w:val="000000" w:themeColor="text1"/>
          <w:lang w:eastAsia="x-none"/>
        </w:rPr>
        <w:t xml:space="preserve"> can be further studied while considering aspects including feasibility and benefits. </w:t>
      </w:r>
    </w:p>
    <w:p w14:paraId="2FD16F9D" w14:textId="03C92437" w:rsidR="00C500CB" w:rsidRPr="00E67FBC" w:rsidRDefault="00414BEB" w:rsidP="00E67FBC">
      <w:pPr>
        <w:spacing w:beforeLines="50" w:before="120"/>
        <w:rPr>
          <w:b/>
          <w:i/>
          <w:iCs/>
          <w:color w:val="000000" w:themeColor="text1"/>
          <w:lang w:eastAsia="x-none"/>
        </w:rPr>
      </w:pPr>
      <w:bookmarkStart w:id="19" w:name="OLE_LINK40"/>
      <w:bookmarkStart w:id="20" w:name="_Ref111052169"/>
      <w:r w:rsidRPr="00E67FBC">
        <w:rPr>
          <w:b/>
          <w:i/>
          <w:iCs/>
          <w:color w:val="000000" w:themeColor="text1"/>
          <w:lang w:eastAsia="x-none"/>
        </w:rPr>
        <w:t xml:space="preserve">Proposal </w:t>
      </w:r>
      <w:r w:rsidRPr="00E67FBC">
        <w:rPr>
          <w:b/>
          <w:i/>
          <w:iCs/>
          <w:color w:val="000000" w:themeColor="text1"/>
          <w:lang w:eastAsia="x-none"/>
        </w:rPr>
        <w:fldChar w:fldCharType="begin"/>
      </w:r>
      <w:r w:rsidRPr="00E67FBC">
        <w:rPr>
          <w:b/>
          <w:i/>
          <w:iCs/>
          <w:color w:val="000000" w:themeColor="text1"/>
          <w:lang w:eastAsia="x-none"/>
        </w:rPr>
        <w:instrText xml:space="preserve"> SEQ Proposal \* ARABIC </w:instrText>
      </w:r>
      <w:r w:rsidRPr="00E67FBC">
        <w:rPr>
          <w:b/>
          <w:i/>
          <w:iCs/>
          <w:color w:val="000000" w:themeColor="text1"/>
          <w:lang w:eastAsia="x-none"/>
        </w:rPr>
        <w:fldChar w:fldCharType="separate"/>
      </w:r>
      <w:r w:rsidR="00A31F73" w:rsidRPr="00E67FBC">
        <w:rPr>
          <w:b/>
          <w:i/>
          <w:iCs/>
          <w:noProof/>
          <w:color w:val="000000" w:themeColor="text1"/>
          <w:lang w:eastAsia="x-none"/>
        </w:rPr>
        <w:t>4</w:t>
      </w:r>
      <w:r w:rsidRPr="00E67FBC">
        <w:rPr>
          <w:b/>
          <w:i/>
          <w:iCs/>
          <w:color w:val="000000" w:themeColor="text1"/>
          <w:lang w:eastAsia="x-none"/>
        </w:rPr>
        <w:fldChar w:fldCharType="end"/>
      </w:r>
      <w:r w:rsidR="00D77DB0" w:rsidRPr="00E67FBC">
        <w:rPr>
          <w:b/>
          <w:i/>
          <w:iCs/>
          <w:color w:val="000000" w:themeColor="text1"/>
          <w:lang w:eastAsia="x-none"/>
        </w:rPr>
        <w:t>:</w:t>
      </w:r>
      <w:r w:rsidR="00D77DB0" w:rsidRPr="00E67FBC">
        <w:t xml:space="preserve"> </w:t>
      </w:r>
      <w:r w:rsidR="00D77DB0" w:rsidRPr="00E67FBC">
        <w:rPr>
          <w:b/>
          <w:i/>
          <w:iCs/>
          <w:color w:val="000000" w:themeColor="text1"/>
          <w:lang w:eastAsia="x-none"/>
        </w:rPr>
        <w:t>Further study whether</w:t>
      </w:r>
      <w:r w:rsidR="00AA01D9" w:rsidRPr="00E67FBC">
        <w:rPr>
          <w:b/>
          <w:i/>
          <w:iCs/>
          <w:color w:val="000000" w:themeColor="text1"/>
          <w:lang w:eastAsia="x-none"/>
        </w:rPr>
        <w:t>/when/how</w:t>
      </w:r>
      <w:r w:rsidR="00D77DB0" w:rsidRPr="00E67FBC">
        <w:rPr>
          <w:b/>
          <w:i/>
          <w:iCs/>
          <w:color w:val="000000" w:themeColor="text1"/>
          <w:lang w:eastAsia="x-none"/>
        </w:rPr>
        <w:t xml:space="preserve"> S-SSB can be transmitted as Short Control Signaling considering aspects including feasibility and benefits.</w:t>
      </w:r>
      <w:bookmarkStart w:id="21" w:name="_Ref100755099"/>
      <w:bookmarkStart w:id="22" w:name="_Ref100650007"/>
      <w:bookmarkStart w:id="23" w:name="_Ref100650034"/>
      <w:bookmarkEnd w:id="19"/>
      <w:bookmarkEnd w:id="20"/>
    </w:p>
    <w:bookmarkEnd w:id="21"/>
    <w:bookmarkEnd w:id="22"/>
    <w:bookmarkEnd w:id="23"/>
    <w:p w14:paraId="34473A40" w14:textId="5230C868" w:rsidR="00100DD5" w:rsidRPr="00E67FBC" w:rsidRDefault="00100DD5" w:rsidP="00E67FBC">
      <w:pPr>
        <w:pStyle w:val="Heading1"/>
        <w:numPr>
          <w:ilvl w:val="0"/>
          <w:numId w:val="2"/>
        </w:numPr>
        <w:rPr>
          <w:color w:val="000000" w:themeColor="text1"/>
          <w:lang w:eastAsia="zh-CN"/>
        </w:rPr>
      </w:pPr>
      <w:r w:rsidRPr="00E67FBC">
        <w:rPr>
          <w:color w:val="000000" w:themeColor="text1"/>
          <w:lang w:eastAsia="zh-CN"/>
        </w:rPr>
        <w:t>COT sharing</w:t>
      </w:r>
    </w:p>
    <w:p w14:paraId="34147E1C" w14:textId="0033D58C" w:rsidR="00D77DB0" w:rsidRPr="00E67FBC" w:rsidRDefault="00D77DB0" w:rsidP="00E67FBC">
      <w:pPr>
        <w:rPr>
          <w:lang w:eastAsia="zh-CN"/>
        </w:rPr>
      </w:pPr>
      <w:r w:rsidRPr="00E67FBC">
        <w:rPr>
          <w:lang w:eastAsia="zh-CN"/>
        </w:rPr>
        <w:t>In RAN1#109-e [</w:t>
      </w:r>
      <w:r w:rsidR="00305B68" w:rsidRPr="00E67FBC">
        <w:rPr>
          <w:lang w:eastAsia="zh-CN"/>
        </w:rPr>
        <w:t>3</w:t>
      </w:r>
      <w:r w:rsidRPr="00E67FBC">
        <w:rPr>
          <w:lang w:eastAsia="zh-CN"/>
        </w:rPr>
        <w:t>], the following agreement on COT sharing is made:</w:t>
      </w:r>
    </w:p>
    <w:tbl>
      <w:tblPr>
        <w:tblStyle w:val="TableGrid"/>
        <w:tblW w:w="0" w:type="auto"/>
        <w:tblLook w:val="04A0" w:firstRow="1" w:lastRow="0" w:firstColumn="1" w:lastColumn="0" w:noHBand="0" w:noVBand="1"/>
      </w:tblPr>
      <w:tblGrid>
        <w:gridCol w:w="9307"/>
      </w:tblGrid>
      <w:tr w:rsidR="00D77DB0" w:rsidRPr="00E67FBC" w14:paraId="2BCDA5A7" w14:textId="77777777" w:rsidTr="00234E1F">
        <w:tc>
          <w:tcPr>
            <w:tcW w:w="9307" w:type="dxa"/>
          </w:tcPr>
          <w:p w14:paraId="1136BA90" w14:textId="77777777" w:rsidR="00D77DB0" w:rsidRPr="00E67FBC" w:rsidRDefault="00D77DB0" w:rsidP="00E67FBC">
            <w:pPr>
              <w:rPr>
                <w:b/>
                <w:bCs/>
                <w:i/>
              </w:rPr>
            </w:pPr>
            <w:r w:rsidRPr="00E67FBC">
              <w:rPr>
                <w:b/>
                <w:bCs/>
                <w:i/>
              </w:rPr>
              <w:t>Agreement</w:t>
            </w:r>
          </w:p>
          <w:p w14:paraId="7B9FD73D" w14:textId="77777777" w:rsidR="00D77DB0" w:rsidRPr="00E67FBC" w:rsidRDefault="00D77DB0" w:rsidP="00E67FBC">
            <w:pPr>
              <w:pStyle w:val="ListParagraph"/>
              <w:numPr>
                <w:ilvl w:val="0"/>
                <w:numId w:val="8"/>
              </w:numPr>
              <w:adjustRightInd/>
              <w:snapToGrid/>
              <w:spacing w:after="0"/>
              <w:ind w:firstLineChars="0"/>
              <w:rPr>
                <w:i/>
                <w:color w:val="000000" w:themeColor="text1"/>
              </w:rPr>
            </w:pPr>
            <w:r w:rsidRPr="00E67FBC">
              <w:rPr>
                <w:i/>
                <w:color w:val="000000" w:themeColor="text1"/>
              </w:rPr>
              <w:t>UE-to-UE COT sharing is supported in NR sidelink operation in a shared channel (SL-U).</w:t>
            </w:r>
          </w:p>
          <w:p w14:paraId="3E113074" w14:textId="77777777" w:rsidR="00D77DB0" w:rsidRPr="00E67FBC" w:rsidRDefault="00D77DB0" w:rsidP="00E67FBC">
            <w:pPr>
              <w:pStyle w:val="ListParagraph"/>
              <w:numPr>
                <w:ilvl w:val="1"/>
                <w:numId w:val="8"/>
              </w:numPr>
              <w:adjustRightInd/>
              <w:snapToGrid/>
              <w:spacing w:after="0"/>
              <w:ind w:firstLineChars="0"/>
              <w:rPr>
                <w:i/>
                <w:color w:val="000000" w:themeColor="text1"/>
              </w:rPr>
            </w:pPr>
            <w:r w:rsidRPr="00E67FBC">
              <w:rPr>
                <w:i/>
                <w:color w:val="000000" w:themeColor="text1"/>
              </w:rPr>
              <w:t>FFS applicable SL channels and signals (e.g., PSCCH/PSSCH, PSFCH, S-SSB) for shared COT access and any restrictions (e.g. whether the COT can be shared with a single UE or multiple UEs)</w:t>
            </w:r>
          </w:p>
          <w:p w14:paraId="347C9E32" w14:textId="77777777" w:rsidR="00D77DB0" w:rsidRPr="00E67FBC" w:rsidRDefault="00D77DB0" w:rsidP="00E67FBC">
            <w:pPr>
              <w:pStyle w:val="ListParagraph"/>
              <w:numPr>
                <w:ilvl w:val="1"/>
                <w:numId w:val="8"/>
              </w:numPr>
              <w:adjustRightInd/>
              <w:snapToGrid/>
              <w:spacing w:after="0"/>
              <w:ind w:firstLineChars="0"/>
              <w:rPr>
                <w:i/>
                <w:color w:val="000000" w:themeColor="text1"/>
                <w:sz w:val="20"/>
              </w:rPr>
            </w:pPr>
            <w:r w:rsidRPr="00E67FBC">
              <w:rPr>
                <w:i/>
                <w:color w:val="000000" w:themeColor="text1"/>
              </w:rPr>
              <w:t>FFS all other details in compliance with the regulatory requirements</w:t>
            </w:r>
          </w:p>
        </w:tc>
      </w:tr>
    </w:tbl>
    <w:p w14:paraId="0B58C812" w14:textId="77777777" w:rsidR="00D77DB0" w:rsidRPr="00E67FBC" w:rsidRDefault="00D77DB0" w:rsidP="00E67FBC">
      <w:pPr>
        <w:rPr>
          <w:u w:val="single"/>
          <w:lang w:eastAsia="zh-CN"/>
        </w:rPr>
      </w:pPr>
    </w:p>
    <w:p w14:paraId="68000A31" w14:textId="77777777" w:rsidR="00D77DB0" w:rsidRPr="00E67FBC" w:rsidRDefault="00D77DB0" w:rsidP="00E67FBC">
      <w:pPr>
        <w:pStyle w:val="Heading2"/>
        <w:numPr>
          <w:ilvl w:val="1"/>
          <w:numId w:val="2"/>
        </w:numPr>
        <w:rPr>
          <w:lang w:eastAsia="zh-CN"/>
        </w:rPr>
      </w:pPr>
      <w:bookmarkStart w:id="24" w:name="_Ref111024144"/>
      <w:r w:rsidRPr="00E67FBC">
        <w:rPr>
          <w:lang w:eastAsia="zh-CN"/>
        </w:rPr>
        <w:t>SL channels and signals for UE-to-UE COT sharing</w:t>
      </w:r>
      <w:bookmarkEnd w:id="24"/>
    </w:p>
    <w:p w14:paraId="1BB5761F" w14:textId="25F03E09" w:rsidR="00C01C6F" w:rsidRPr="00E67FBC" w:rsidRDefault="00BF703B" w:rsidP="00E67FBC">
      <w:pPr>
        <w:rPr>
          <w:color w:val="000000" w:themeColor="text1"/>
          <w:lang w:eastAsia="zh-CN"/>
        </w:rPr>
      </w:pPr>
      <w:r w:rsidRPr="00E67FBC">
        <w:rPr>
          <w:rFonts w:hint="eastAsia"/>
          <w:color w:val="000000" w:themeColor="text1"/>
          <w:lang w:eastAsia="zh-CN"/>
        </w:rPr>
        <w:t>A</w:t>
      </w:r>
      <w:r w:rsidRPr="00E67FBC">
        <w:rPr>
          <w:color w:val="000000" w:themeColor="text1"/>
          <w:lang w:eastAsia="zh-CN"/>
        </w:rPr>
        <w:t>ccording to regulation</w:t>
      </w:r>
      <w:r w:rsidR="00A44E6D" w:rsidRPr="00E67FBC">
        <w:rPr>
          <w:color w:val="000000" w:themeColor="text1"/>
          <w:lang w:eastAsia="zh-CN"/>
        </w:rPr>
        <w:t xml:space="preserve"> </w:t>
      </w:r>
      <w:r w:rsidR="00A44E6D" w:rsidRPr="00E67FBC">
        <w:rPr>
          <w:color w:val="000000" w:themeColor="text1"/>
          <w:lang w:eastAsia="zh-CN"/>
        </w:rPr>
        <w:fldChar w:fldCharType="begin"/>
      </w:r>
      <w:r w:rsidR="00A44E6D" w:rsidRPr="00E67FBC">
        <w:rPr>
          <w:color w:val="000000" w:themeColor="text1"/>
          <w:lang w:eastAsia="zh-CN"/>
        </w:rPr>
        <w:instrText xml:space="preserve"> REF _Ref111012725 \r \h </w:instrText>
      </w:r>
      <w:r w:rsidR="00E67FBC" w:rsidRPr="00E67FBC">
        <w:rPr>
          <w:color w:val="000000" w:themeColor="text1"/>
          <w:lang w:eastAsia="zh-CN"/>
        </w:rPr>
        <w:instrText xml:space="preserve"> \* MERGEFORMAT </w:instrText>
      </w:r>
      <w:r w:rsidR="00A44E6D" w:rsidRPr="00E67FBC">
        <w:rPr>
          <w:color w:val="000000" w:themeColor="text1"/>
          <w:lang w:eastAsia="zh-CN"/>
        </w:rPr>
      </w:r>
      <w:r w:rsidR="00A44E6D" w:rsidRPr="00E67FBC">
        <w:rPr>
          <w:color w:val="000000" w:themeColor="text1"/>
          <w:lang w:eastAsia="zh-CN"/>
        </w:rPr>
        <w:fldChar w:fldCharType="separate"/>
      </w:r>
      <w:r w:rsidR="00A31F73" w:rsidRPr="00E67FBC">
        <w:rPr>
          <w:color w:val="000000" w:themeColor="text1"/>
          <w:lang w:eastAsia="zh-CN"/>
        </w:rPr>
        <w:t>[2]</w:t>
      </w:r>
      <w:r w:rsidR="00A44E6D" w:rsidRPr="00E67FBC">
        <w:rPr>
          <w:color w:val="000000" w:themeColor="text1"/>
          <w:lang w:eastAsia="zh-CN"/>
        </w:rPr>
        <w:fldChar w:fldCharType="end"/>
      </w:r>
      <w:r w:rsidRPr="00E67FBC">
        <w:rPr>
          <w:color w:val="000000" w:themeColor="text1"/>
          <w:lang w:eastAsia="zh-CN"/>
        </w:rPr>
        <w:t xml:space="preserve">, the initiating device can share resources to responding device </w:t>
      </w:r>
      <w:r w:rsidR="00136E26" w:rsidRPr="00E67FBC">
        <w:rPr>
          <w:color w:val="000000" w:themeColor="text1"/>
          <w:lang w:eastAsia="zh-CN"/>
        </w:rPr>
        <w:t>by</w:t>
      </w:r>
      <w:r w:rsidRPr="00E67FBC">
        <w:rPr>
          <w:color w:val="000000" w:themeColor="text1"/>
          <w:lang w:eastAsia="zh-CN"/>
        </w:rPr>
        <w:t xml:space="preserve"> grant</w:t>
      </w:r>
      <w:r w:rsidR="00136E26" w:rsidRPr="00E67FBC">
        <w:rPr>
          <w:color w:val="000000" w:themeColor="text1"/>
          <w:lang w:eastAsia="zh-CN"/>
        </w:rPr>
        <w:t>ing</w:t>
      </w:r>
      <w:r w:rsidRPr="00E67FBC">
        <w:rPr>
          <w:color w:val="000000" w:themeColor="text1"/>
          <w:lang w:eastAsia="zh-CN"/>
        </w:rPr>
        <w:t xml:space="preserve"> an authorization to the responding device, and does not restrict the applicable channel/signal f</w:t>
      </w:r>
      <w:r w:rsidR="007E2D9F" w:rsidRPr="00E67FBC">
        <w:rPr>
          <w:color w:val="000000" w:themeColor="text1"/>
          <w:lang w:eastAsia="zh-CN"/>
        </w:rPr>
        <w:t>or</w:t>
      </w:r>
      <w:r w:rsidRPr="00E67FBC">
        <w:rPr>
          <w:color w:val="000000" w:themeColor="text1"/>
          <w:lang w:eastAsia="zh-CN"/>
        </w:rPr>
        <w:t xml:space="preserve"> COT sharing. And c</w:t>
      </w:r>
      <w:r w:rsidR="00D77DB0" w:rsidRPr="00E67FBC">
        <w:rPr>
          <w:color w:val="000000" w:themeColor="text1"/>
          <w:lang w:eastAsia="zh-CN"/>
        </w:rPr>
        <w:t>hannel access procedure is necessary before using the sharing COT, channel access types (both Type</w:t>
      </w:r>
      <w:r w:rsidR="00526CE7" w:rsidRPr="00E67FBC">
        <w:rPr>
          <w:color w:val="000000" w:themeColor="text1"/>
          <w:lang w:eastAsia="zh-CN"/>
        </w:rPr>
        <w:t xml:space="preserve"> </w:t>
      </w:r>
      <w:r w:rsidR="00D77DB0" w:rsidRPr="00E67FBC">
        <w:rPr>
          <w:color w:val="000000" w:themeColor="text1"/>
          <w:lang w:eastAsia="zh-CN"/>
        </w:rPr>
        <w:t>1 and Type</w:t>
      </w:r>
      <w:r w:rsidR="00526CE7" w:rsidRPr="00E67FBC">
        <w:rPr>
          <w:color w:val="000000" w:themeColor="text1"/>
          <w:lang w:eastAsia="zh-CN"/>
        </w:rPr>
        <w:t xml:space="preserve"> </w:t>
      </w:r>
      <w:r w:rsidR="00D77DB0" w:rsidRPr="00E67FBC">
        <w:rPr>
          <w:color w:val="000000" w:themeColor="text1"/>
          <w:lang w:eastAsia="zh-CN"/>
        </w:rPr>
        <w:t xml:space="preserve">2) can </w:t>
      </w:r>
      <w:r w:rsidR="007E2D9F" w:rsidRPr="00E67FBC">
        <w:rPr>
          <w:color w:val="000000" w:themeColor="text1"/>
          <w:lang w:eastAsia="zh-CN"/>
        </w:rPr>
        <w:t xml:space="preserve">be </w:t>
      </w:r>
      <w:r w:rsidR="00D77DB0" w:rsidRPr="00E67FBC">
        <w:rPr>
          <w:color w:val="000000" w:themeColor="text1"/>
          <w:lang w:eastAsia="zh-CN"/>
        </w:rPr>
        <w:t>appl</w:t>
      </w:r>
      <w:r w:rsidR="007E2D9F" w:rsidRPr="00E67FBC">
        <w:rPr>
          <w:color w:val="000000" w:themeColor="text1"/>
          <w:lang w:eastAsia="zh-CN"/>
        </w:rPr>
        <w:t>ied</w:t>
      </w:r>
      <w:r w:rsidR="00D77DB0" w:rsidRPr="00E67FBC">
        <w:rPr>
          <w:color w:val="000000" w:themeColor="text1"/>
          <w:lang w:eastAsia="zh-CN"/>
        </w:rPr>
        <w:t xml:space="preserve"> for all SL channels/signals (as described in Section2.1), thus the resources shared between UEs can be used for all SL channels/signals. </w:t>
      </w:r>
    </w:p>
    <w:p w14:paraId="1B81340B" w14:textId="19EA199F" w:rsidR="00C01C6F" w:rsidRPr="00E67FBC" w:rsidRDefault="000B070E" w:rsidP="00E67FBC">
      <w:pPr>
        <w:spacing w:before="120"/>
        <w:rPr>
          <w:color w:val="000000" w:themeColor="text1"/>
          <w:lang w:eastAsia="zh-CN"/>
        </w:rPr>
      </w:pPr>
      <w:r w:rsidRPr="00E67FBC">
        <w:rPr>
          <w:color w:val="000000" w:themeColor="text1"/>
          <w:lang w:eastAsia="zh-CN"/>
        </w:rPr>
        <w:t>F</w:t>
      </w:r>
      <w:r w:rsidR="00A44E6D" w:rsidRPr="00E67FBC">
        <w:rPr>
          <w:color w:val="000000" w:themeColor="text1"/>
          <w:lang w:eastAsia="zh-CN"/>
        </w:rPr>
        <w:t>or a</w:t>
      </w:r>
      <w:r w:rsidR="00C01C6F" w:rsidRPr="00E67FBC">
        <w:rPr>
          <w:color w:val="000000" w:themeColor="text1"/>
          <w:lang w:eastAsia="zh-CN"/>
        </w:rPr>
        <w:t>n initiating UE</w:t>
      </w:r>
      <w:r w:rsidR="00A44E6D" w:rsidRPr="00E67FBC">
        <w:rPr>
          <w:color w:val="000000" w:themeColor="text1"/>
          <w:lang w:eastAsia="zh-CN"/>
        </w:rPr>
        <w:t xml:space="preserve">, it </w:t>
      </w:r>
      <w:r w:rsidR="00C01C6F" w:rsidRPr="00E67FBC">
        <w:rPr>
          <w:color w:val="000000" w:themeColor="text1"/>
          <w:lang w:eastAsia="zh-CN"/>
        </w:rPr>
        <w:t xml:space="preserve">can share a COT to one or more responding UE as per regulation [2] </w:t>
      </w:r>
      <w:r w:rsidRPr="00E67FBC">
        <w:rPr>
          <w:color w:val="000000" w:themeColor="text1"/>
          <w:lang w:eastAsia="zh-CN"/>
        </w:rPr>
        <w:t xml:space="preserve">and the regulation does not </w:t>
      </w:r>
      <w:r w:rsidR="00C01C6F" w:rsidRPr="00E67FBC">
        <w:rPr>
          <w:color w:val="000000" w:themeColor="text1"/>
          <w:lang w:eastAsia="zh-CN"/>
        </w:rPr>
        <w:t>restrict</w:t>
      </w:r>
      <w:r w:rsidRPr="00E67FBC">
        <w:rPr>
          <w:color w:val="000000" w:themeColor="text1"/>
          <w:lang w:eastAsia="zh-CN"/>
        </w:rPr>
        <w:t xml:space="preserve"> the</w:t>
      </w:r>
      <w:r w:rsidR="00C01C6F" w:rsidRPr="00E67FBC">
        <w:rPr>
          <w:color w:val="000000" w:themeColor="text1"/>
          <w:lang w:eastAsia="zh-CN"/>
        </w:rPr>
        <w:t xml:space="preserve"> number</w:t>
      </w:r>
      <w:r w:rsidR="00AA01D9" w:rsidRPr="00E67FBC">
        <w:rPr>
          <w:color w:val="000000" w:themeColor="text1"/>
          <w:lang w:eastAsia="zh-CN"/>
        </w:rPr>
        <w:t xml:space="preserve"> of UEs to </w:t>
      </w:r>
      <w:r w:rsidRPr="00E67FBC">
        <w:rPr>
          <w:color w:val="000000" w:themeColor="text1"/>
          <w:lang w:eastAsia="zh-CN"/>
        </w:rPr>
        <w:t>share the</w:t>
      </w:r>
      <w:r w:rsidR="00AA01D9" w:rsidRPr="00E67FBC">
        <w:rPr>
          <w:color w:val="000000" w:themeColor="text1"/>
          <w:lang w:eastAsia="zh-CN"/>
        </w:rPr>
        <w:t xml:space="preserve"> COT</w:t>
      </w:r>
      <w:r w:rsidR="00C01C6F" w:rsidRPr="00E67FBC">
        <w:rPr>
          <w:color w:val="000000" w:themeColor="text1"/>
          <w:lang w:eastAsia="zh-CN"/>
        </w:rPr>
        <w:t>.</w:t>
      </w:r>
    </w:p>
    <w:tbl>
      <w:tblPr>
        <w:tblStyle w:val="TableGrid"/>
        <w:tblW w:w="0" w:type="auto"/>
        <w:tblLook w:val="04A0" w:firstRow="1" w:lastRow="0" w:firstColumn="1" w:lastColumn="0" w:noHBand="0" w:noVBand="1"/>
      </w:tblPr>
      <w:tblGrid>
        <w:gridCol w:w="9307"/>
      </w:tblGrid>
      <w:tr w:rsidR="00C01C6F" w:rsidRPr="00E67FBC" w14:paraId="1159C0B8" w14:textId="77777777" w:rsidTr="0022364C">
        <w:tc>
          <w:tcPr>
            <w:tcW w:w="9307" w:type="dxa"/>
          </w:tcPr>
          <w:p w14:paraId="46B646FD" w14:textId="77777777" w:rsidR="00C01C6F" w:rsidRPr="00E67FBC" w:rsidRDefault="00C01C6F" w:rsidP="00E67FBC">
            <w:pPr>
              <w:ind w:leftChars="100" w:left="220"/>
              <w:rPr>
                <w:i/>
                <w:color w:val="000000" w:themeColor="text1"/>
                <w:lang w:val="en-GB" w:eastAsia="zh-CN"/>
              </w:rPr>
            </w:pPr>
            <w:r w:rsidRPr="00E67FBC">
              <w:rPr>
                <w:i/>
                <w:color w:val="000000" w:themeColor="text1"/>
                <w:lang w:val="en-GB" w:eastAsia="zh-CN"/>
              </w:rPr>
              <w:t>(below is copied from ETSI EN 301 893)</w:t>
            </w:r>
          </w:p>
          <w:p w14:paraId="59CE2C34" w14:textId="77777777" w:rsidR="00C01C6F" w:rsidRPr="00E67FBC" w:rsidRDefault="00C01C6F" w:rsidP="00E67FBC">
            <w:pPr>
              <w:ind w:leftChars="100" w:left="220"/>
              <w:rPr>
                <w:i/>
                <w:color w:val="000000" w:themeColor="text1"/>
                <w:lang w:val="en-GB" w:eastAsia="zh-CN"/>
              </w:rPr>
            </w:pPr>
            <w:r w:rsidRPr="00E67FBC">
              <w:rPr>
                <w:i/>
                <w:color w:val="000000" w:themeColor="text1"/>
                <w:lang w:val="en-GB" w:eastAsia="zh-CN"/>
              </w:rPr>
              <w:t>…</w:t>
            </w:r>
          </w:p>
          <w:p w14:paraId="5582ADFE" w14:textId="77777777" w:rsidR="00C01C6F" w:rsidRPr="00E67FBC" w:rsidRDefault="00C01C6F" w:rsidP="00E67FBC">
            <w:pPr>
              <w:spacing w:before="120"/>
              <w:ind w:leftChars="100" w:left="220"/>
              <w:rPr>
                <w:i/>
                <w:color w:val="000000" w:themeColor="text1"/>
                <w:lang w:eastAsia="zh-CN"/>
              </w:rPr>
            </w:pPr>
            <w:r w:rsidRPr="00E67FBC">
              <w:rPr>
                <w:rStyle w:val="fontstyle01"/>
                <w:rFonts w:hint="eastAsia"/>
                <w:i/>
              </w:rPr>
              <w:t xml:space="preserve">The </w:t>
            </w:r>
            <w:r w:rsidRPr="00E67FBC">
              <w:rPr>
                <w:rStyle w:val="fontstyle21"/>
                <w:rFonts w:hint="eastAsia"/>
              </w:rPr>
              <w:t xml:space="preserve">Channel Access Engine </w:t>
            </w:r>
            <w:r w:rsidRPr="00E67FBC">
              <w:rPr>
                <w:rStyle w:val="fontstyle01"/>
                <w:rFonts w:hint="eastAsia"/>
                <w:i/>
              </w:rPr>
              <w:t xml:space="preserve">may grant an authorization to transmit on the current </w:t>
            </w:r>
            <w:r w:rsidRPr="00E67FBC">
              <w:rPr>
                <w:rStyle w:val="fontstyle21"/>
                <w:rFonts w:hint="eastAsia"/>
              </w:rPr>
              <w:t xml:space="preserve">Operating Channel </w:t>
            </w:r>
            <w:r w:rsidRPr="00E67FBC">
              <w:rPr>
                <w:rStyle w:val="fontstyle01"/>
                <w:rFonts w:hint="eastAsia"/>
                <w:i/>
              </w:rPr>
              <w:t>to</w:t>
            </w:r>
            <w:r w:rsidRPr="00E67FBC">
              <w:rPr>
                <w:rFonts w:ascii="Times-Roman" w:hAnsi="Times-Roman" w:hint="eastAsia"/>
                <w:i/>
                <w:color w:val="000000"/>
                <w:sz w:val="20"/>
                <w:szCs w:val="20"/>
              </w:rPr>
              <w:br/>
            </w:r>
            <w:r w:rsidRPr="00E67FBC">
              <w:rPr>
                <w:rStyle w:val="fontstyle01"/>
                <w:rFonts w:hint="eastAsia"/>
                <w:i/>
              </w:rPr>
              <w:t xml:space="preserve">one or more </w:t>
            </w:r>
            <w:r w:rsidRPr="00E67FBC">
              <w:rPr>
                <w:rStyle w:val="fontstyle21"/>
                <w:rFonts w:hint="eastAsia"/>
              </w:rPr>
              <w:t>Responding Devices</w:t>
            </w:r>
            <w:r w:rsidRPr="00E67FBC">
              <w:rPr>
                <w:rStyle w:val="fontstyle01"/>
                <w:rFonts w:hint="eastAsia"/>
                <w:i/>
              </w:rPr>
              <w:t xml:space="preserve">. If the </w:t>
            </w:r>
            <w:r w:rsidRPr="00E67FBC">
              <w:rPr>
                <w:rStyle w:val="fontstyle21"/>
                <w:rFonts w:hint="eastAsia"/>
              </w:rPr>
              <w:t xml:space="preserve">Initiating Device </w:t>
            </w:r>
            <w:r w:rsidRPr="00E67FBC">
              <w:rPr>
                <w:rStyle w:val="fontstyle01"/>
                <w:rFonts w:hint="eastAsia"/>
                <w:i/>
              </w:rPr>
              <w:t>issues such a transmission grant to a</w:t>
            </w:r>
            <w:r w:rsidRPr="00E67FBC">
              <w:rPr>
                <w:rFonts w:ascii="Times-Roman" w:hAnsi="Times-Roman" w:hint="eastAsia"/>
                <w:i/>
                <w:color w:val="000000"/>
                <w:sz w:val="20"/>
                <w:szCs w:val="20"/>
              </w:rPr>
              <w:br/>
            </w:r>
            <w:r w:rsidRPr="00E67FBC">
              <w:rPr>
                <w:rStyle w:val="fontstyle21"/>
                <w:rFonts w:hint="eastAsia"/>
              </w:rPr>
              <w:t>Responding Device</w:t>
            </w:r>
            <w:r w:rsidRPr="00E67FBC">
              <w:rPr>
                <w:rStyle w:val="fontstyle01"/>
                <w:rFonts w:hint="eastAsia"/>
                <w:i/>
              </w:rPr>
              <w:t xml:space="preserve">, the </w:t>
            </w:r>
            <w:r w:rsidRPr="00E67FBC">
              <w:rPr>
                <w:rStyle w:val="fontstyle21"/>
                <w:rFonts w:hint="eastAsia"/>
              </w:rPr>
              <w:t xml:space="preserve">Responding Device </w:t>
            </w:r>
            <w:r w:rsidRPr="00E67FBC">
              <w:rPr>
                <w:rStyle w:val="fontstyle01"/>
                <w:rFonts w:hint="eastAsia"/>
                <w:i/>
              </w:rPr>
              <w:t>shall operate according to the procedure described in</w:t>
            </w:r>
            <w:r w:rsidRPr="00E67FBC">
              <w:rPr>
                <w:rFonts w:ascii="Times-Roman" w:hAnsi="Times-Roman" w:hint="eastAsia"/>
                <w:i/>
                <w:color w:val="000000"/>
                <w:sz w:val="20"/>
                <w:szCs w:val="20"/>
              </w:rPr>
              <w:br/>
            </w:r>
            <w:r w:rsidRPr="00E67FBC">
              <w:rPr>
                <w:rStyle w:val="fontstyle01"/>
                <w:rFonts w:hint="eastAsia"/>
                <w:i/>
              </w:rPr>
              <w:t>clause 4.2.7.3.2.7.</w:t>
            </w:r>
          </w:p>
        </w:tc>
      </w:tr>
    </w:tbl>
    <w:p w14:paraId="1D1F6627" w14:textId="363CB693" w:rsidR="000B070E" w:rsidRPr="00E67FBC" w:rsidRDefault="003F7166" w:rsidP="00E67FBC">
      <w:pPr>
        <w:spacing w:beforeLines="50" w:before="120"/>
        <w:rPr>
          <w:bCs/>
          <w:i/>
          <w:lang w:eastAsia="zh-CN"/>
        </w:rPr>
      </w:pPr>
      <w:bookmarkStart w:id="25" w:name="_Ref111224555"/>
      <w:r w:rsidRPr="00E67FBC">
        <w:rPr>
          <w:b/>
          <w:i/>
          <w:lang w:eastAsia="zh-CN"/>
        </w:rPr>
        <w:t xml:space="preserve">Observation </w:t>
      </w:r>
      <w:r w:rsidRPr="00E67FBC">
        <w:rPr>
          <w:b/>
          <w:i/>
          <w:lang w:eastAsia="zh-CN"/>
        </w:rPr>
        <w:fldChar w:fldCharType="begin"/>
      </w:r>
      <w:r w:rsidRPr="00E67FBC">
        <w:rPr>
          <w:b/>
          <w:i/>
          <w:lang w:eastAsia="zh-CN"/>
        </w:rPr>
        <w:instrText xml:space="preserve"> SEQ Observation \* ARABIC </w:instrText>
      </w:r>
      <w:r w:rsidRPr="00E67FBC">
        <w:rPr>
          <w:b/>
          <w:i/>
          <w:lang w:eastAsia="zh-CN"/>
        </w:rPr>
        <w:fldChar w:fldCharType="separate"/>
      </w:r>
      <w:r w:rsidR="00A31F73" w:rsidRPr="00E67FBC">
        <w:rPr>
          <w:b/>
          <w:i/>
          <w:noProof/>
          <w:lang w:eastAsia="zh-CN"/>
        </w:rPr>
        <w:t>2</w:t>
      </w:r>
      <w:r w:rsidRPr="00E67FBC">
        <w:rPr>
          <w:b/>
          <w:i/>
          <w:lang w:eastAsia="zh-CN"/>
        </w:rPr>
        <w:fldChar w:fldCharType="end"/>
      </w:r>
      <w:r w:rsidR="000B070E" w:rsidRPr="00E67FBC">
        <w:rPr>
          <w:b/>
          <w:i/>
          <w:lang w:eastAsia="zh-CN"/>
        </w:rPr>
        <w:t>: Based on regulation, there are no restrictions on the applicable channels/signals and number of UEs to share one COT granted by an initiating UE.</w:t>
      </w:r>
      <w:bookmarkEnd w:id="25"/>
    </w:p>
    <w:p w14:paraId="0F9B1758" w14:textId="5113E626" w:rsidR="00D77DB0" w:rsidRPr="00E67FBC" w:rsidRDefault="00D77DB0" w:rsidP="00E67FBC">
      <w:pPr>
        <w:rPr>
          <w:color w:val="000000" w:themeColor="text1"/>
          <w:lang w:eastAsia="zh-CN"/>
        </w:rPr>
      </w:pPr>
      <w:r w:rsidRPr="00E67FBC">
        <w:rPr>
          <w:rFonts w:hint="eastAsia"/>
          <w:color w:val="000000" w:themeColor="text1"/>
          <w:lang w:eastAsia="zh-CN"/>
        </w:rPr>
        <w:t>I</w:t>
      </w:r>
      <w:r w:rsidRPr="00E67FBC">
        <w:rPr>
          <w:color w:val="000000" w:themeColor="text1"/>
          <w:lang w:eastAsia="zh-CN"/>
        </w:rPr>
        <w:t xml:space="preserve">n NR-U, </w:t>
      </w:r>
      <w:r w:rsidR="00A87D77" w:rsidRPr="00E67FBC">
        <w:rPr>
          <w:lang w:eastAsia="x-none"/>
        </w:rPr>
        <w:t xml:space="preserve">a gNB can be shared for DL transmission within a COT initiated by a UE, where the DL transmission can be </w:t>
      </w:r>
      <w:r w:rsidR="00A87D77" w:rsidRPr="00E67FBC">
        <w:t>non-unicast and/or</w:t>
      </w:r>
      <w:r w:rsidR="00A87D77" w:rsidRPr="00E67FBC">
        <w:rPr>
          <w:rFonts w:hint="eastAsia"/>
          <w:color w:val="000000" w:themeColor="text1"/>
          <w:lang w:eastAsia="zh-CN"/>
        </w:rPr>
        <w:t xml:space="preserve"> </w:t>
      </w:r>
      <w:r w:rsidRPr="00E67FBC">
        <w:t xml:space="preserve">unicast, </w:t>
      </w:r>
      <w:r w:rsidRPr="00E67FBC">
        <w:rPr>
          <w:color w:val="000000" w:themeColor="text1"/>
          <w:lang w:eastAsia="zh-CN"/>
        </w:rPr>
        <w:t>which has been specified in TS</w:t>
      </w:r>
      <w:r w:rsidR="003F5A2D" w:rsidRPr="00E67FBC">
        <w:rPr>
          <w:color w:val="000000" w:themeColor="text1"/>
          <w:lang w:eastAsia="zh-CN"/>
        </w:rPr>
        <w:t xml:space="preserve"> </w:t>
      </w:r>
      <w:r w:rsidRPr="00E67FBC">
        <w:rPr>
          <w:color w:val="000000" w:themeColor="text1"/>
          <w:lang w:eastAsia="zh-CN"/>
        </w:rPr>
        <w:t>37.213 as follows:</w:t>
      </w:r>
    </w:p>
    <w:tbl>
      <w:tblPr>
        <w:tblStyle w:val="TableGrid"/>
        <w:tblW w:w="0" w:type="auto"/>
        <w:tblLook w:val="04A0" w:firstRow="1" w:lastRow="0" w:firstColumn="1" w:lastColumn="0" w:noHBand="0" w:noVBand="1"/>
      </w:tblPr>
      <w:tblGrid>
        <w:gridCol w:w="9307"/>
      </w:tblGrid>
      <w:tr w:rsidR="00D77DB0" w:rsidRPr="00E67FBC" w14:paraId="78E481FE" w14:textId="77777777" w:rsidTr="00234E1F">
        <w:tc>
          <w:tcPr>
            <w:tcW w:w="9307" w:type="dxa"/>
          </w:tcPr>
          <w:p w14:paraId="4BDB4E54" w14:textId="56A60F53" w:rsidR="00D77DB0" w:rsidRPr="00E67FBC" w:rsidRDefault="00D77DB0" w:rsidP="00E67FBC">
            <w:pPr>
              <w:ind w:leftChars="100" w:left="220"/>
              <w:rPr>
                <w:i/>
                <w:color w:val="000000" w:themeColor="text1"/>
                <w:lang w:val="en-GB" w:eastAsia="zh-CN"/>
              </w:rPr>
            </w:pPr>
            <w:r w:rsidRPr="00E67FBC">
              <w:rPr>
                <w:i/>
                <w:color w:val="000000" w:themeColor="text1"/>
                <w:lang w:val="en-GB" w:eastAsia="zh-CN"/>
              </w:rPr>
              <w:t xml:space="preserve">(below is copied from </w:t>
            </w:r>
            <w:r w:rsidRPr="00E67FBC">
              <w:rPr>
                <w:rFonts w:hint="eastAsia"/>
                <w:i/>
                <w:color w:val="000000" w:themeColor="text1"/>
                <w:lang w:val="en-GB" w:eastAsia="zh-CN"/>
              </w:rPr>
              <w:t>TS</w:t>
            </w:r>
            <w:r w:rsidR="003F5A2D" w:rsidRPr="00E67FBC">
              <w:rPr>
                <w:i/>
                <w:color w:val="000000" w:themeColor="text1"/>
                <w:lang w:val="en-GB" w:eastAsia="zh-CN"/>
              </w:rPr>
              <w:t xml:space="preserve"> </w:t>
            </w:r>
            <w:r w:rsidRPr="00E67FBC">
              <w:rPr>
                <w:i/>
                <w:color w:val="000000" w:themeColor="text1"/>
                <w:lang w:val="en-GB" w:eastAsia="zh-CN"/>
              </w:rPr>
              <w:t>37.213)</w:t>
            </w:r>
          </w:p>
          <w:p w14:paraId="3758D1AB" w14:textId="77777777" w:rsidR="00D77DB0" w:rsidRPr="00E67FBC" w:rsidRDefault="00D77DB0" w:rsidP="00E67FBC">
            <w:pPr>
              <w:ind w:leftChars="100" w:left="220"/>
              <w:rPr>
                <w:i/>
                <w:color w:val="000000" w:themeColor="text1"/>
                <w:lang w:val="en-GB" w:eastAsia="zh-CN"/>
              </w:rPr>
            </w:pPr>
            <w:r w:rsidRPr="00E67FBC">
              <w:rPr>
                <w:i/>
                <w:color w:val="000000" w:themeColor="text1"/>
                <w:lang w:val="en-GB" w:eastAsia="zh-CN"/>
              </w:rPr>
              <w:t>…</w:t>
            </w:r>
          </w:p>
          <w:p w14:paraId="65706F33" w14:textId="77777777" w:rsidR="00D77DB0" w:rsidRPr="00E67FBC" w:rsidRDefault="00D77DB0" w:rsidP="00E67FBC">
            <w:pPr>
              <w:ind w:leftChars="100" w:left="220"/>
              <w:rPr>
                <w:i/>
                <w:color w:val="000000" w:themeColor="text1"/>
                <w:lang w:val="en-GB" w:eastAsia="zh-CN"/>
              </w:rPr>
            </w:pPr>
            <w:r w:rsidRPr="00E67FBC">
              <w:rPr>
                <w:i/>
                <w:color w:val="000000" w:themeColor="text1"/>
                <w:lang w:eastAsia="zh-CN"/>
              </w:rPr>
              <w:t xml:space="preserve">If a gNB shares a channel occupancy initiated by a UE using the channel access procedures described in clause 4.2.1.1 on a channel, the gNB may transmit a transmission that follows a UL transmission on scheduled resources or a PUSCH transmission on configured resources by the UE after a gap as </w:t>
            </w:r>
            <w:r w:rsidRPr="00E67FBC">
              <w:rPr>
                <w:i/>
                <w:color w:val="000000" w:themeColor="text1"/>
                <w:lang w:eastAsia="zh-CN"/>
              </w:rPr>
              <w:lastRenderedPageBreak/>
              <w:t>follows:</w:t>
            </w:r>
          </w:p>
          <w:p w14:paraId="2566EED1" w14:textId="77777777" w:rsidR="00D77DB0" w:rsidRPr="00E67FBC" w:rsidRDefault="00D77DB0" w:rsidP="00E67FBC">
            <w:pPr>
              <w:ind w:leftChars="100" w:left="220"/>
              <w:rPr>
                <w:i/>
                <w:color w:val="000000" w:themeColor="text1"/>
                <w:lang w:val="en-GB" w:eastAsia="zh-CN"/>
              </w:rPr>
            </w:pPr>
            <w:r w:rsidRPr="00E67FBC">
              <w:rPr>
                <w:i/>
                <w:color w:val="000000" w:themeColor="text1"/>
                <w:lang w:eastAsia="zh-CN"/>
              </w:rPr>
              <w:t>-</w:t>
            </w:r>
            <w:r w:rsidRPr="00E67FBC">
              <w:rPr>
                <w:i/>
                <w:color w:val="000000" w:themeColor="text1"/>
                <w:lang w:eastAsia="zh-CN"/>
              </w:rPr>
              <w:tab/>
            </w:r>
            <w:r w:rsidRPr="00E67FBC">
              <w:rPr>
                <w:i/>
                <w:color w:val="000000" w:themeColor="text1"/>
                <w:u w:val="single"/>
                <w:lang w:eastAsia="zh-CN"/>
              </w:rPr>
              <w:t>The transmission shall contain transmission to the UE that initiated the channel occupancy and can include non-unicast and/or unicast transmissions where any unicast transmission that includes user plane data is only transmitted to the UE that initiated the channel occupancy.</w:t>
            </w:r>
          </w:p>
        </w:tc>
      </w:tr>
    </w:tbl>
    <w:p w14:paraId="779C6FDD" w14:textId="2D7DEAFF" w:rsidR="009B55B9" w:rsidRPr="00E67FBC" w:rsidRDefault="002F7903" w:rsidP="00E67FBC">
      <w:pPr>
        <w:spacing w:beforeLines="50" w:before="120"/>
        <w:rPr>
          <w:color w:val="000000" w:themeColor="text1"/>
          <w:lang w:val="en-GB" w:eastAsia="zh-CN"/>
        </w:rPr>
      </w:pPr>
      <w:r w:rsidRPr="00E67FBC">
        <w:rPr>
          <w:rFonts w:hint="eastAsia"/>
          <w:lang w:eastAsia="zh-CN"/>
        </w:rPr>
        <w:lastRenderedPageBreak/>
        <w:t>U</w:t>
      </w:r>
      <w:r w:rsidRPr="00E67FBC">
        <w:rPr>
          <w:lang w:eastAsia="zh-CN"/>
        </w:rPr>
        <w:t xml:space="preserve">nlike </w:t>
      </w:r>
      <w:r w:rsidR="005D034D" w:rsidRPr="00E67FBC">
        <w:rPr>
          <w:lang w:eastAsia="zh-CN"/>
        </w:rPr>
        <w:t>Uu in</w:t>
      </w:r>
      <w:r w:rsidR="000612DE" w:rsidRPr="00E67FBC">
        <w:rPr>
          <w:lang w:eastAsia="zh-CN"/>
        </w:rPr>
        <w:t>terface where gNB and UE usually have unicast communication with each other, sidelink communication has</w:t>
      </w:r>
      <w:r w:rsidR="00D77DB0" w:rsidRPr="00E67FBC">
        <w:rPr>
          <w:color w:val="000000" w:themeColor="text1"/>
          <w:lang w:val="en-GB" w:eastAsia="zh-CN"/>
        </w:rPr>
        <w:t xml:space="preserve"> nature</w:t>
      </w:r>
      <w:r w:rsidR="000612DE" w:rsidRPr="00E67FBC">
        <w:rPr>
          <w:color w:val="000000" w:themeColor="text1"/>
          <w:lang w:val="en-GB" w:eastAsia="zh-CN"/>
        </w:rPr>
        <w:t xml:space="preserve"> of non-unicast</w:t>
      </w:r>
      <w:r w:rsidR="00D77DB0" w:rsidRPr="00E67FBC">
        <w:rPr>
          <w:color w:val="000000" w:themeColor="text1"/>
          <w:lang w:val="en-GB" w:eastAsia="zh-CN"/>
        </w:rPr>
        <w:t xml:space="preserve">, </w:t>
      </w:r>
      <w:r w:rsidR="00ED3F02" w:rsidRPr="00E67FBC">
        <w:rPr>
          <w:color w:val="000000" w:themeColor="text1"/>
          <w:lang w:val="en-GB" w:eastAsia="zh-CN"/>
        </w:rPr>
        <w:t>particularly for SCI. R</w:t>
      </w:r>
      <w:r w:rsidR="00D77DB0" w:rsidRPr="00E67FBC">
        <w:rPr>
          <w:color w:val="000000" w:themeColor="text1"/>
          <w:lang w:val="en-GB" w:eastAsia="zh-CN"/>
        </w:rPr>
        <w:t>esource reservation</w:t>
      </w:r>
      <w:r w:rsidRPr="00E67FBC">
        <w:rPr>
          <w:color w:val="000000" w:themeColor="text1"/>
          <w:lang w:val="en-GB" w:eastAsia="zh-CN"/>
        </w:rPr>
        <w:t xml:space="preserve"> information conveyed in </w:t>
      </w:r>
      <w:r w:rsidR="00ED3F02" w:rsidRPr="00E67FBC">
        <w:rPr>
          <w:color w:val="000000" w:themeColor="text1"/>
          <w:lang w:val="en-GB" w:eastAsia="zh-CN"/>
        </w:rPr>
        <w:t>the 1</w:t>
      </w:r>
      <w:r w:rsidR="00ED3F02" w:rsidRPr="00E67FBC">
        <w:rPr>
          <w:color w:val="000000" w:themeColor="text1"/>
          <w:vertAlign w:val="superscript"/>
          <w:lang w:val="en-GB" w:eastAsia="zh-CN"/>
        </w:rPr>
        <w:t>st</w:t>
      </w:r>
      <w:r w:rsidR="00ED3F02" w:rsidRPr="00E67FBC">
        <w:rPr>
          <w:color w:val="000000" w:themeColor="text1"/>
          <w:lang w:val="en-GB" w:eastAsia="zh-CN"/>
        </w:rPr>
        <w:t xml:space="preserve"> stage </w:t>
      </w:r>
      <w:r w:rsidRPr="00E67FBC">
        <w:rPr>
          <w:color w:val="000000" w:themeColor="text1"/>
          <w:lang w:val="en-GB" w:eastAsia="zh-CN"/>
        </w:rPr>
        <w:t>SCI</w:t>
      </w:r>
      <w:r w:rsidR="00D77DB0" w:rsidRPr="00E67FBC">
        <w:rPr>
          <w:color w:val="000000" w:themeColor="text1"/>
          <w:lang w:val="en-GB" w:eastAsia="zh-CN"/>
        </w:rPr>
        <w:t xml:space="preserve">, all the UEs </w:t>
      </w:r>
      <w:r w:rsidR="00A87D77" w:rsidRPr="00E67FBC">
        <w:rPr>
          <w:color w:val="000000" w:themeColor="text1"/>
          <w:lang w:val="en-GB" w:eastAsia="zh-CN"/>
        </w:rPr>
        <w:t>should</w:t>
      </w:r>
      <w:r w:rsidR="00D77DB0" w:rsidRPr="00E67FBC">
        <w:rPr>
          <w:color w:val="000000" w:themeColor="text1"/>
          <w:lang w:val="en-GB" w:eastAsia="zh-CN"/>
        </w:rPr>
        <w:t xml:space="preserve"> receive and decode </w:t>
      </w:r>
      <w:r w:rsidR="00C17C48" w:rsidRPr="00E67FBC">
        <w:rPr>
          <w:color w:val="000000" w:themeColor="text1"/>
          <w:lang w:val="en-GB" w:eastAsia="zh-CN"/>
        </w:rPr>
        <w:t>SCI</w:t>
      </w:r>
      <w:r w:rsidR="00D77DB0" w:rsidRPr="00E67FBC">
        <w:rPr>
          <w:color w:val="000000" w:themeColor="text1"/>
          <w:lang w:val="en-GB" w:eastAsia="zh-CN"/>
        </w:rPr>
        <w:t xml:space="preserve"> to determin</w:t>
      </w:r>
      <w:r w:rsidR="00ED3F02" w:rsidRPr="00E67FBC">
        <w:rPr>
          <w:color w:val="000000" w:themeColor="text1"/>
          <w:lang w:val="en-GB" w:eastAsia="zh-CN"/>
        </w:rPr>
        <w:t>e</w:t>
      </w:r>
      <w:r w:rsidR="00D77DB0" w:rsidRPr="00E67FBC">
        <w:rPr>
          <w:color w:val="000000" w:themeColor="text1"/>
          <w:lang w:val="en-GB" w:eastAsia="zh-CN"/>
        </w:rPr>
        <w:t xml:space="preserve"> </w:t>
      </w:r>
      <w:r w:rsidR="00ED3F02" w:rsidRPr="00E67FBC">
        <w:rPr>
          <w:color w:val="000000" w:themeColor="text1"/>
          <w:lang w:val="en-GB" w:eastAsia="zh-CN"/>
        </w:rPr>
        <w:t>candidate resource</w:t>
      </w:r>
      <w:r w:rsidR="00E579C9" w:rsidRPr="00E67FBC">
        <w:rPr>
          <w:color w:val="000000" w:themeColor="text1"/>
          <w:lang w:val="en-GB" w:eastAsia="zh-CN"/>
        </w:rPr>
        <w:t>s</w:t>
      </w:r>
      <w:r w:rsidR="00ED3F02" w:rsidRPr="00E67FBC">
        <w:rPr>
          <w:color w:val="000000" w:themeColor="text1"/>
          <w:lang w:val="en-GB" w:eastAsia="zh-CN"/>
        </w:rPr>
        <w:t xml:space="preserve"> for transmission. Additionally</w:t>
      </w:r>
      <w:r w:rsidR="00110D4E" w:rsidRPr="00E67FBC">
        <w:rPr>
          <w:color w:val="000000" w:themeColor="text1"/>
          <w:lang w:val="en-GB" w:eastAsia="zh-CN"/>
        </w:rPr>
        <w:t xml:space="preserve">, </w:t>
      </w:r>
      <w:r w:rsidR="00ED3F02" w:rsidRPr="00E67FBC">
        <w:rPr>
          <w:color w:val="000000" w:themeColor="text1"/>
          <w:lang w:val="en-GB" w:eastAsia="zh-CN"/>
        </w:rPr>
        <w:t>the source</w:t>
      </w:r>
      <w:r w:rsidR="00E579C9" w:rsidRPr="00E67FBC">
        <w:rPr>
          <w:color w:val="000000" w:themeColor="text1"/>
          <w:lang w:val="en-GB" w:eastAsia="zh-CN"/>
        </w:rPr>
        <w:t>/</w:t>
      </w:r>
      <w:r w:rsidR="00ED3F02" w:rsidRPr="00E67FBC">
        <w:rPr>
          <w:color w:val="000000" w:themeColor="text1"/>
          <w:lang w:val="en-GB" w:eastAsia="zh-CN"/>
        </w:rPr>
        <w:t>destination ID are captured in the 2</w:t>
      </w:r>
      <w:r w:rsidR="00ED3F02" w:rsidRPr="00E67FBC">
        <w:rPr>
          <w:color w:val="000000" w:themeColor="text1"/>
          <w:vertAlign w:val="superscript"/>
          <w:lang w:val="en-GB" w:eastAsia="zh-CN"/>
        </w:rPr>
        <w:t>nd</w:t>
      </w:r>
      <w:r w:rsidR="00ED3F02" w:rsidRPr="00E67FBC">
        <w:rPr>
          <w:color w:val="000000" w:themeColor="text1"/>
          <w:lang w:val="en-GB" w:eastAsia="zh-CN"/>
        </w:rPr>
        <w:t xml:space="preserve"> stage SCI, receiver UEs need to parse t</w:t>
      </w:r>
      <w:r w:rsidR="00E579C9" w:rsidRPr="00E67FBC">
        <w:rPr>
          <w:color w:val="000000" w:themeColor="text1"/>
          <w:lang w:val="en-GB" w:eastAsia="zh-CN"/>
        </w:rPr>
        <w:t>he SCI format 2 to verify whether the TBs are transmitted to themselves or not by checking the ID. However, the 2</w:t>
      </w:r>
      <w:r w:rsidR="00E579C9" w:rsidRPr="00E67FBC">
        <w:rPr>
          <w:color w:val="000000" w:themeColor="text1"/>
          <w:vertAlign w:val="superscript"/>
          <w:lang w:val="en-GB" w:eastAsia="zh-CN"/>
        </w:rPr>
        <w:t>nd</w:t>
      </w:r>
      <w:r w:rsidR="00E579C9" w:rsidRPr="00E67FBC">
        <w:rPr>
          <w:color w:val="000000" w:themeColor="text1"/>
          <w:lang w:val="en-GB" w:eastAsia="zh-CN"/>
        </w:rPr>
        <w:t xml:space="preserve"> stage SCI is multiplexed with SL-SCH on the PSSCH. So even for the SL-SCH is transmitted to a dedicated receiver on the purpose of unicast, all other UEs operating in the resource pool should also receive the PSSCH</w:t>
      </w:r>
      <w:r w:rsidR="001D7484" w:rsidRPr="00E67FBC">
        <w:rPr>
          <w:color w:val="000000" w:themeColor="text1"/>
          <w:lang w:val="en-GB" w:eastAsia="zh-CN"/>
        </w:rPr>
        <w:t xml:space="preserve"> </w:t>
      </w:r>
      <w:r w:rsidR="00E579C9" w:rsidRPr="00E67FBC">
        <w:rPr>
          <w:color w:val="000000" w:themeColor="text1"/>
          <w:lang w:val="en-GB" w:eastAsia="zh-CN"/>
        </w:rPr>
        <w:t xml:space="preserve">in order to have the ID and potentially decode the data. </w:t>
      </w:r>
      <w:r w:rsidR="009B55B9" w:rsidRPr="00E67FBC">
        <w:rPr>
          <w:color w:val="000000" w:themeColor="text1"/>
          <w:lang w:val="en-GB" w:eastAsia="zh-CN"/>
        </w:rPr>
        <w:t>Thus, PSCCH/PSSCH can be considered as non-unicast transmission and any</w:t>
      </w:r>
      <w:r w:rsidR="00110D4E" w:rsidRPr="00E67FBC">
        <w:rPr>
          <w:color w:val="000000" w:themeColor="text1"/>
          <w:lang w:val="en-GB" w:eastAsia="zh-CN"/>
        </w:rPr>
        <w:t xml:space="preserve"> UEs </w:t>
      </w:r>
      <w:r w:rsidR="009B55B9" w:rsidRPr="00E67FBC">
        <w:rPr>
          <w:color w:val="000000" w:themeColor="text1"/>
          <w:lang w:val="en-GB" w:eastAsia="zh-CN"/>
        </w:rPr>
        <w:t xml:space="preserve">to transmit PSCCH/PSSCH </w:t>
      </w:r>
      <w:r w:rsidR="00110D4E" w:rsidRPr="00E67FBC">
        <w:rPr>
          <w:color w:val="000000" w:themeColor="text1"/>
          <w:lang w:val="en-GB" w:eastAsia="zh-CN"/>
        </w:rPr>
        <w:t xml:space="preserve">can be regarded as </w:t>
      </w:r>
      <w:r w:rsidR="007D7440" w:rsidRPr="00E67FBC">
        <w:rPr>
          <w:color w:val="000000" w:themeColor="text1"/>
          <w:lang w:val="en-GB" w:eastAsia="zh-CN"/>
        </w:rPr>
        <w:t>associated</w:t>
      </w:r>
      <w:r w:rsidR="00110D4E" w:rsidRPr="00E67FBC">
        <w:rPr>
          <w:color w:val="000000" w:themeColor="text1"/>
          <w:lang w:val="en-GB" w:eastAsia="zh-CN"/>
        </w:rPr>
        <w:t xml:space="preserve"> UEs</w:t>
      </w:r>
      <w:r w:rsidR="00A87D77" w:rsidRPr="00E67FBC">
        <w:rPr>
          <w:color w:val="000000" w:themeColor="text1"/>
          <w:lang w:val="en-GB" w:eastAsia="zh-CN"/>
        </w:rPr>
        <w:t xml:space="preserve">. </w:t>
      </w:r>
    </w:p>
    <w:p w14:paraId="477C5E3B" w14:textId="52AD091C" w:rsidR="009B55B9" w:rsidRPr="00E67FBC" w:rsidRDefault="009B55B9" w:rsidP="00E67FBC">
      <w:pPr>
        <w:rPr>
          <w:b/>
          <w:i/>
        </w:rPr>
      </w:pPr>
      <w:bookmarkStart w:id="26" w:name="_Ref111224633"/>
      <w:r w:rsidRPr="00E67FBC">
        <w:rPr>
          <w:b/>
          <w:i/>
          <w:iCs/>
          <w:color w:val="000000" w:themeColor="text1"/>
          <w:lang w:eastAsia="x-none"/>
        </w:rPr>
        <w:t xml:space="preserve">Proposal </w:t>
      </w:r>
      <w:r w:rsidRPr="00E67FBC">
        <w:rPr>
          <w:b/>
          <w:i/>
          <w:iCs/>
          <w:color w:val="000000" w:themeColor="text1"/>
          <w:lang w:eastAsia="x-none"/>
        </w:rPr>
        <w:fldChar w:fldCharType="begin"/>
      </w:r>
      <w:r w:rsidRPr="00E67FBC">
        <w:rPr>
          <w:b/>
          <w:i/>
          <w:iCs/>
          <w:color w:val="000000" w:themeColor="text1"/>
          <w:lang w:eastAsia="x-none"/>
        </w:rPr>
        <w:instrText xml:space="preserve"> SEQ Proposal \* ARABIC </w:instrText>
      </w:r>
      <w:r w:rsidRPr="00E67FBC">
        <w:rPr>
          <w:b/>
          <w:i/>
          <w:iCs/>
          <w:color w:val="000000" w:themeColor="text1"/>
          <w:lang w:eastAsia="x-none"/>
        </w:rPr>
        <w:fldChar w:fldCharType="separate"/>
      </w:r>
      <w:r w:rsidR="00A31F73" w:rsidRPr="00E67FBC">
        <w:rPr>
          <w:b/>
          <w:i/>
          <w:iCs/>
          <w:noProof/>
          <w:color w:val="000000" w:themeColor="text1"/>
          <w:lang w:eastAsia="x-none"/>
        </w:rPr>
        <w:t>5</w:t>
      </w:r>
      <w:r w:rsidRPr="00E67FBC">
        <w:rPr>
          <w:b/>
          <w:i/>
          <w:iCs/>
          <w:color w:val="000000" w:themeColor="text1"/>
          <w:lang w:eastAsia="x-none"/>
        </w:rPr>
        <w:fldChar w:fldCharType="end"/>
      </w:r>
      <w:r w:rsidRPr="00E67FBC">
        <w:rPr>
          <w:b/>
          <w:i/>
          <w:lang w:eastAsia="zh-CN"/>
        </w:rPr>
        <w:t>:</w:t>
      </w:r>
      <w:r w:rsidRPr="00E67FBC">
        <w:rPr>
          <w:b/>
          <w:i/>
        </w:rPr>
        <w:t xml:space="preserve"> </w:t>
      </w:r>
      <w:r w:rsidR="00F87263" w:rsidRPr="00E67FBC">
        <w:rPr>
          <w:b/>
          <w:i/>
        </w:rPr>
        <w:t>In SL-U, a</w:t>
      </w:r>
      <w:r w:rsidRPr="00E67FBC">
        <w:rPr>
          <w:b/>
          <w:i/>
          <w:lang w:eastAsia="zh-CN"/>
        </w:rPr>
        <w:t xml:space="preserve"> COT</w:t>
      </w:r>
      <w:r w:rsidRPr="00E67FBC">
        <w:rPr>
          <w:rFonts w:eastAsia="DengXian"/>
          <w:b/>
          <w:i/>
          <w:lang w:eastAsia="zh-CN"/>
        </w:rPr>
        <w:t xml:space="preserve"> can be shared to </w:t>
      </w:r>
      <w:r w:rsidR="00F87263" w:rsidRPr="00E67FBC">
        <w:rPr>
          <w:rFonts w:eastAsia="DengXian"/>
          <w:b/>
          <w:i/>
          <w:lang w:eastAsia="zh-CN"/>
        </w:rPr>
        <w:t>any</w:t>
      </w:r>
      <w:r w:rsidRPr="00E67FBC">
        <w:rPr>
          <w:rFonts w:eastAsia="DengXian"/>
          <w:b/>
          <w:i/>
          <w:lang w:eastAsia="zh-CN"/>
        </w:rPr>
        <w:t xml:space="preserve"> </w:t>
      </w:r>
      <w:r w:rsidR="00F87263" w:rsidRPr="00E67FBC">
        <w:rPr>
          <w:rFonts w:eastAsia="DengXian"/>
          <w:b/>
          <w:i/>
          <w:lang w:eastAsia="zh-CN"/>
        </w:rPr>
        <w:t xml:space="preserve">SL </w:t>
      </w:r>
      <w:r w:rsidRPr="00E67FBC">
        <w:rPr>
          <w:rFonts w:eastAsia="DengXian"/>
          <w:b/>
          <w:i/>
          <w:lang w:eastAsia="zh-CN"/>
        </w:rPr>
        <w:t>channels/signals</w:t>
      </w:r>
      <w:r w:rsidR="00F87263" w:rsidRPr="00E67FBC">
        <w:rPr>
          <w:rFonts w:eastAsia="DengXian"/>
          <w:b/>
          <w:i/>
          <w:lang w:eastAsia="zh-CN"/>
        </w:rPr>
        <w:t xml:space="preserve"> and </w:t>
      </w:r>
      <w:r w:rsidRPr="00E67FBC">
        <w:rPr>
          <w:rFonts w:eastAsia="DengXian"/>
          <w:b/>
          <w:i/>
          <w:lang w:eastAsia="zh-CN"/>
        </w:rPr>
        <w:t xml:space="preserve">either single or multiple </w:t>
      </w:r>
      <w:r w:rsidR="00DE72D5" w:rsidRPr="00E67FBC">
        <w:rPr>
          <w:b/>
          <w:i/>
          <w:lang w:eastAsia="zh-CN"/>
        </w:rPr>
        <w:t>associated</w:t>
      </w:r>
      <w:r w:rsidR="00DE72D5" w:rsidRPr="00E67FBC">
        <w:rPr>
          <w:rFonts w:eastAsia="DengXian"/>
          <w:b/>
          <w:i/>
          <w:lang w:eastAsia="zh-CN"/>
        </w:rPr>
        <w:t xml:space="preserve"> </w:t>
      </w:r>
      <w:r w:rsidRPr="00E67FBC">
        <w:rPr>
          <w:rFonts w:eastAsia="DengXian"/>
          <w:b/>
          <w:i/>
          <w:lang w:eastAsia="zh-CN"/>
        </w:rPr>
        <w:t>UEs.</w:t>
      </w:r>
      <w:bookmarkEnd w:id="26"/>
      <w:r w:rsidRPr="00E67FBC">
        <w:rPr>
          <w:b/>
          <w:i/>
        </w:rPr>
        <w:t xml:space="preserve"> </w:t>
      </w:r>
    </w:p>
    <w:p w14:paraId="56C54398" w14:textId="7A578D31" w:rsidR="00906CE1" w:rsidRPr="00E67FBC" w:rsidRDefault="00906CE1" w:rsidP="00E67FBC">
      <w:pPr>
        <w:rPr>
          <w:lang w:eastAsia="zh-CN"/>
        </w:rPr>
      </w:pPr>
      <w:r w:rsidRPr="00E67FBC">
        <w:rPr>
          <w:lang w:eastAsia="zh-CN"/>
        </w:rPr>
        <w:t xml:space="preserve">As per regulation, there must be a grant provided by the initiating UE such that the shared UE can use Type 2 channel access for transmission within the shared COT. The COT sharing grant can be COT sharing indication, and the grant information should be transmitted as early as possible to ensure the shared UE can decode the information in time before using the shared resource. After receiving the grant, the shared UE can </w:t>
      </w:r>
      <w:r w:rsidR="00DD4483" w:rsidRPr="00E67FBC">
        <w:rPr>
          <w:lang w:eastAsia="zh-CN"/>
        </w:rPr>
        <w:t xml:space="preserve">transmit </w:t>
      </w:r>
      <w:r w:rsidRPr="00E67FBC">
        <w:rPr>
          <w:lang w:eastAsia="zh-CN"/>
        </w:rPr>
        <w:t xml:space="preserve">information to other UEs </w:t>
      </w:r>
      <w:r w:rsidR="00DD4483" w:rsidRPr="00E67FBC">
        <w:rPr>
          <w:lang w:eastAsia="zh-CN"/>
        </w:rPr>
        <w:t xml:space="preserve">by unicast/groupcast/broadcast </w:t>
      </w:r>
      <w:r w:rsidRPr="00E67FBC">
        <w:rPr>
          <w:lang w:eastAsia="zh-CN"/>
        </w:rPr>
        <w:t xml:space="preserve">on the specific </w:t>
      </w:r>
      <w:r w:rsidR="00BF703B" w:rsidRPr="00E67FBC">
        <w:rPr>
          <w:lang w:eastAsia="zh-CN"/>
        </w:rPr>
        <w:t xml:space="preserve">time-frequency resource </w:t>
      </w:r>
      <w:r w:rsidR="00F87263" w:rsidRPr="00E67FBC">
        <w:rPr>
          <w:lang w:eastAsia="zh-CN"/>
        </w:rPr>
        <w:t>indicated</w:t>
      </w:r>
      <w:r w:rsidR="00BF703B" w:rsidRPr="00E67FBC">
        <w:rPr>
          <w:lang w:eastAsia="zh-CN"/>
        </w:rPr>
        <w:t xml:space="preserve"> by </w:t>
      </w:r>
      <w:r w:rsidRPr="00E67FBC">
        <w:rPr>
          <w:lang w:eastAsia="zh-CN"/>
        </w:rPr>
        <w:t xml:space="preserve">the grant, or, </w:t>
      </w:r>
      <w:r w:rsidRPr="00E67FBC">
        <w:t>use the resources according to their own sensing and selection result</w:t>
      </w:r>
      <w:r w:rsidR="00D127D3" w:rsidRPr="00E67FBC">
        <w:t>s</w:t>
      </w:r>
      <w:r w:rsidR="00BF703B" w:rsidRPr="00E67FBC">
        <w:t xml:space="preserve"> within the COT</w:t>
      </w:r>
      <w:r w:rsidRPr="00E67FBC">
        <w:rPr>
          <w:lang w:eastAsia="zh-CN"/>
        </w:rPr>
        <w:t>.</w:t>
      </w:r>
    </w:p>
    <w:p w14:paraId="23565969" w14:textId="0C88B404" w:rsidR="00A87D77" w:rsidRPr="00E67FBC" w:rsidRDefault="00D77DB0" w:rsidP="00E67FBC">
      <w:pPr>
        <w:rPr>
          <w:color w:val="000000"/>
          <w:lang w:eastAsia="zh-CN"/>
        </w:rPr>
      </w:pPr>
      <w:r w:rsidRPr="00E67FBC">
        <w:rPr>
          <w:color w:val="000000" w:themeColor="text1"/>
          <w:lang w:eastAsia="zh-CN"/>
        </w:rPr>
        <w:t>For example, as shown in</w:t>
      </w:r>
      <w:r w:rsidR="005652C3" w:rsidRPr="00E67FBC">
        <w:rPr>
          <w:color w:val="000000" w:themeColor="text1"/>
          <w:lang w:eastAsia="zh-CN"/>
        </w:rPr>
        <w:t xml:space="preserve"> </w:t>
      </w:r>
      <w:r w:rsidR="0099691E" w:rsidRPr="00E67FBC">
        <w:rPr>
          <w:color w:val="000000" w:themeColor="text1"/>
          <w:lang w:eastAsia="zh-CN"/>
        </w:rPr>
        <w:fldChar w:fldCharType="begin"/>
      </w:r>
      <w:r w:rsidR="0099691E" w:rsidRPr="00E67FBC">
        <w:rPr>
          <w:color w:val="000000" w:themeColor="text1"/>
          <w:lang w:eastAsia="zh-CN"/>
        </w:rPr>
        <w:instrText xml:space="preserve"> REF _Ref109759155 \h </w:instrText>
      </w:r>
      <w:r w:rsidR="00E67FBC" w:rsidRPr="00E67FBC">
        <w:rPr>
          <w:color w:val="000000" w:themeColor="text1"/>
          <w:lang w:eastAsia="zh-CN"/>
        </w:rPr>
        <w:instrText xml:space="preserve"> \* MERGEFORMAT </w:instrText>
      </w:r>
      <w:r w:rsidR="0099691E" w:rsidRPr="00E67FBC">
        <w:rPr>
          <w:color w:val="000000" w:themeColor="text1"/>
          <w:lang w:eastAsia="zh-CN"/>
        </w:rPr>
      </w:r>
      <w:r w:rsidR="0099691E" w:rsidRPr="00E67FBC">
        <w:rPr>
          <w:color w:val="000000" w:themeColor="text1"/>
          <w:lang w:eastAsia="zh-CN"/>
        </w:rPr>
        <w:fldChar w:fldCharType="separate"/>
      </w:r>
      <w:r w:rsidR="00A31F73" w:rsidRPr="00E67FBC">
        <w:t xml:space="preserve">Figure </w:t>
      </w:r>
      <w:r w:rsidR="00A31F73" w:rsidRPr="00E67FBC">
        <w:rPr>
          <w:noProof/>
        </w:rPr>
        <w:t>1</w:t>
      </w:r>
      <w:r w:rsidR="0099691E" w:rsidRPr="00E67FBC">
        <w:rPr>
          <w:color w:val="000000" w:themeColor="text1"/>
          <w:lang w:eastAsia="zh-CN"/>
        </w:rPr>
        <w:fldChar w:fldCharType="end"/>
      </w:r>
      <w:r w:rsidRPr="00E67FBC">
        <w:rPr>
          <w:color w:val="000000" w:themeColor="text1"/>
          <w:lang w:eastAsia="zh-CN"/>
        </w:rPr>
        <w:t xml:space="preserve">, </w:t>
      </w:r>
      <w:bookmarkStart w:id="27" w:name="OLE_LINK35"/>
      <w:r w:rsidRPr="00E67FBC">
        <w:rPr>
          <w:color w:val="000000" w:themeColor="text1"/>
          <w:lang w:eastAsia="zh-CN"/>
        </w:rPr>
        <w:t xml:space="preserve">UE1 initiates a COT after performing Type 1 LBT on slot n-1, UE1 </w:t>
      </w:r>
      <w:r w:rsidR="007A0DF2" w:rsidRPr="00E67FBC">
        <w:rPr>
          <w:color w:val="000000"/>
          <w:lang w:eastAsia="zh-CN"/>
        </w:rPr>
        <w:t>transmits COT sharing indication</w:t>
      </w:r>
      <w:r w:rsidR="00DD4483" w:rsidRPr="00E67FBC">
        <w:rPr>
          <w:color w:val="000000"/>
          <w:lang w:eastAsia="zh-CN"/>
        </w:rPr>
        <w:t xml:space="preserve"> on slot n </w:t>
      </w:r>
      <w:r w:rsidR="00B10A66" w:rsidRPr="00E67FBC">
        <w:rPr>
          <w:color w:val="000000"/>
          <w:lang w:val="en-GB" w:eastAsia="zh-CN"/>
        </w:rPr>
        <w:t xml:space="preserve">indicating that </w:t>
      </w:r>
      <w:r w:rsidR="007A0DF2" w:rsidRPr="00E67FBC">
        <w:rPr>
          <w:color w:val="000000"/>
          <w:lang w:val="en-GB" w:eastAsia="zh-CN"/>
        </w:rPr>
        <w:t>UE2 and UE3 can</w:t>
      </w:r>
      <w:r w:rsidR="007A0DF2" w:rsidRPr="00E67FBC">
        <w:rPr>
          <w:rFonts w:hint="eastAsia"/>
          <w:color w:val="000000"/>
          <w:lang w:eastAsia="zh-CN"/>
        </w:rPr>
        <w:t xml:space="preserve"> </w:t>
      </w:r>
      <w:r w:rsidR="00DD4483" w:rsidRPr="00E67FBC">
        <w:rPr>
          <w:color w:val="000000"/>
          <w:lang w:eastAsia="zh-CN"/>
        </w:rPr>
        <w:t xml:space="preserve">share the COT and </w:t>
      </w:r>
      <w:r w:rsidR="007A0DF2" w:rsidRPr="00E67FBC">
        <w:rPr>
          <w:color w:val="000000"/>
          <w:lang w:eastAsia="zh-CN"/>
        </w:rPr>
        <w:t xml:space="preserve">switch </w:t>
      </w:r>
      <w:r w:rsidR="004602DE" w:rsidRPr="00E67FBC">
        <w:rPr>
          <w:color w:val="000000"/>
          <w:lang w:eastAsia="zh-CN"/>
        </w:rPr>
        <w:t xml:space="preserve">from </w:t>
      </w:r>
      <w:r w:rsidR="00A87D77" w:rsidRPr="00E67FBC">
        <w:rPr>
          <w:color w:val="000000"/>
          <w:lang w:eastAsia="zh-CN"/>
        </w:rPr>
        <w:t>Type 1 to Type 2 for</w:t>
      </w:r>
      <w:r w:rsidR="00A87D77" w:rsidRPr="00E67FBC">
        <w:rPr>
          <w:color w:val="000000"/>
          <w:lang w:val="en-GB" w:eastAsia="zh-CN"/>
        </w:rPr>
        <w:t xml:space="preserve"> channel access for transmission</w:t>
      </w:r>
      <w:r w:rsidR="00D127D3" w:rsidRPr="00E67FBC">
        <w:rPr>
          <w:color w:val="000000"/>
          <w:lang w:val="en-GB" w:eastAsia="zh-CN"/>
        </w:rPr>
        <w:t>s</w:t>
      </w:r>
      <w:r w:rsidR="00A87D77" w:rsidRPr="00E67FBC">
        <w:rPr>
          <w:color w:val="000000"/>
          <w:lang w:val="en-GB" w:eastAsia="zh-CN"/>
        </w:rPr>
        <w:t xml:space="preserve"> on slot n+</w:t>
      </w:r>
      <w:r w:rsidR="00DD4483" w:rsidRPr="00E67FBC">
        <w:rPr>
          <w:color w:val="000000"/>
          <w:lang w:val="en-GB" w:eastAsia="zh-CN"/>
        </w:rPr>
        <w:t>2</w:t>
      </w:r>
      <w:r w:rsidR="00A87D77" w:rsidRPr="00E67FBC">
        <w:rPr>
          <w:color w:val="000000"/>
          <w:lang w:val="en-GB" w:eastAsia="zh-CN"/>
        </w:rPr>
        <w:t xml:space="preserve"> and slot n+</w:t>
      </w:r>
      <w:r w:rsidR="00DD4483" w:rsidRPr="00E67FBC">
        <w:rPr>
          <w:color w:val="000000"/>
          <w:lang w:val="en-GB" w:eastAsia="zh-CN"/>
        </w:rPr>
        <w:t>5</w:t>
      </w:r>
      <w:r w:rsidR="00A87D77" w:rsidRPr="00E67FBC">
        <w:rPr>
          <w:color w:val="000000"/>
          <w:lang w:val="en-GB" w:eastAsia="zh-CN"/>
        </w:rPr>
        <w:t xml:space="preserve">. </w:t>
      </w:r>
    </w:p>
    <w:bookmarkEnd w:id="27"/>
    <w:p w14:paraId="13BA25B9" w14:textId="6103D11B" w:rsidR="00A87D77" w:rsidRPr="00E67FBC" w:rsidRDefault="00D77DB0" w:rsidP="00E67FBC">
      <w:pPr>
        <w:rPr>
          <w:color w:val="000000" w:themeColor="text1"/>
          <w:lang w:val="en-GB" w:eastAsia="zh-CN"/>
        </w:rPr>
      </w:pPr>
      <w:r w:rsidRPr="00E67FBC">
        <w:rPr>
          <w:color w:val="000000" w:themeColor="text1"/>
          <w:lang w:val="en-GB" w:eastAsia="zh-CN"/>
        </w:rPr>
        <w:t xml:space="preserve">After receiving the COT sharing indication on slot n, </w:t>
      </w:r>
      <w:bookmarkStart w:id="28" w:name="OLE_LINK34"/>
      <w:r w:rsidRPr="00E67FBC">
        <w:rPr>
          <w:color w:val="000000" w:themeColor="text1"/>
          <w:lang w:val="en-GB" w:eastAsia="zh-CN"/>
        </w:rPr>
        <w:t>UE2 switches from Type</w:t>
      </w:r>
      <w:r w:rsidR="00526CE7" w:rsidRPr="00E67FBC">
        <w:rPr>
          <w:color w:val="000000" w:themeColor="text1"/>
          <w:lang w:val="en-GB" w:eastAsia="zh-CN"/>
        </w:rPr>
        <w:t xml:space="preserve"> </w:t>
      </w:r>
      <w:r w:rsidRPr="00E67FBC">
        <w:rPr>
          <w:color w:val="000000" w:themeColor="text1"/>
          <w:lang w:val="en-GB" w:eastAsia="zh-CN"/>
        </w:rPr>
        <w:t>1 LBT to Type</w:t>
      </w:r>
      <w:r w:rsidR="00526CE7" w:rsidRPr="00E67FBC">
        <w:rPr>
          <w:color w:val="000000" w:themeColor="text1"/>
          <w:lang w:val="en-GB" w:eastAsia="zh-CN"/>
        </w:rPr>
        <w:t xml:space="preserve"> </w:t>
      </w:r>
      <w:r w:rsidRPr="00E67FBC">
        <w:rPr>
          <w:color w:val="000000" w:themeColor="text1"/>
          <w:lang w:val="en-GB" w:eastAsia="zh-CN"/>
        </w:rPr>
        <w:t>2 LBT and obtain</w:t>
      </w:r>
      <w:r w:rsidR="009914D8" w:rsidRPr="00E67FBC">
        <w:rPr>
          <w:color w:val="000000" w:themeColor="text1"/>
          <w:lang w:val="en-GB" w:eastAsia="zh-CN"/>
        </w:rPr>
        <w:t>s</w:t>
      </w:r>
      <w:r w:rsidRPr="00E67FBC">
        <w:rPr>
          <w:color w:val="000000" w:themeColor="text1"/>
          <w:lang w:val="en-GB" w:eastAsia="zh-CN"/>
        </w:rPr>
        <w:t xml:space="preserve"> the shared resource</w:t>
      </w:r>
      <w:bookmarkEnd w:id="28"/>
      <w:r w:rsidRPr="00E67FBC">
        <w:rPr>
          <w:color w:val="000000" w:themeColor="text1"/>
          <w:lang w:val="en-GB" w:eastAsia="zh-CN"/>
        </w:rPr>
        <w:t xml:space="preserve">, where </w:t>
      </w:r>
      <w:r w:rsidR="00DD4483" w:rsidRPr="00E67FBC">
        <w:rPr>
          <w:color w:val="000000" w:themeColor="text1"/>
          <w:lang w:val="en-GB" w:eastAsia="zh-CN"/>
        </w:rPr>
        <w:t xml:space="preserve">UE2 perform </w:t>
      </w:r>
      <w:r w:rsidR="00A87D77" w:rsidRPr="00E67FBC">
        <w:rPr>
          <w:color w:val="000000" w:themeColor="text1"/>
          <w:lang w:val="en-GB" w:eastAsia="zh-CN"/>
        </w:rPr>
        <w:t>unicast transmission to UE1</w:t>
      </w:r>
      <w:r w:rsidR="00DD4483" w:rsidRPr="00E67FBC">
        <w:rPr>
          <w:color w:val="000000" w:themeColor="text1"/>
          <w:lang w:val="en-GB" w:eastAsia="zh-CN"/>
        </w:rPr>
        <w:t xml:space="preserve"> on slot n+2</w:t>
      </w:r>
      <w:r w:rsidR="00A87D77" w:rsidRPr="00E67FBC">
        <w:rPr>
          <w:color w:val="000000" w:themeColor="text1"/>
          <w:lang w:val="en-GB" w:eastAsia="zh-CN"/>
        </w:rPr>
        <w:t>, groupcast transmission and broadcast transmission</w:t>
      </w:r>
      <w:r w:rsidR="00DD4483" w:rsidRPr="00E67FBC">
        <w:rPr>
          <w:color w:val="000000" w:themeColor="text1"/>
          <w:lang w:val="en-GB" w:eastAsia="zh-CN"/>
        </w:rPr>
        <w:t xml:space="preserve"> on slot n+3 and n+4</w:t>
      </w:r>
      <w:r w:rsidR="00A87D77" w:rsidRPr="00E67FBC">
        <w:rPr>
          <w:color w:val="000000" w:themeColor="text1"/>
          <w:lang w:val="en-GB" w:eastAsia="zh-CN"/>
        </w:rPr>
        <w:t xml:space="preserve"> respectively</w:t>
      </w:r>
      <w:r w:rsidR="00DD4483" w:rsidRPr="00E67FBC">
        <w:rPr>
          <w:color w:val="000000" w:themeColor="text1"/>
          <w:lang w:val="en-GB" w:eastAsia="zh-CN"/>
        </w:rPr>
        <w:t>.</w:t>
      </w:r>
      <w:r w:rsidR="005C16D6" w:rsidRPr="00E67FBC">
        <w:rPr>
          <w:color w:val="000000" w:themeColor="text1"/>
          <w:lang w:val="en-GB" w:eastAsia="zh-CN"/>
        </w:rPr>
        <w:t xml:space="preserve"> </w:t>
      </w:r>
      <w:r w:rsidR="00DD4483" w:rsidRPr="00E67FBC">
        <w:rPr>
          <w:color w:val="000000" w:themeColor="text1"/>
          <w:lang w:val="en-GB" w:eastAsia="zh-CN"/>
        </w:rPr>
        <w:t>A</w:t>
      </w:r>
      <w:r w:rsidR="005C16D6" w:rsidRPr="00E67FBC">
        <w:rPr>
          <w:color w:val="000000" w:themeColor="text1"/>
          <w:lang w:val="en-GB" w:eastAsia="zh-CN"/>
        </w:rPr>
        <w:t>nd all the transmission can be</w:t>
      </w:r>
      <w:r w:rsidR="00E974C2" w:rsidRPr="00E67FBC">
        <w:rPr>
          <w:color w:val="000000" w:themeColor="text1"/>
          <w:lang w:val="en-GB" w:eastAsia="zh-CN"/>
        </w:rPr>
        <w:t xml:space="preserve"> any</w:t>
      </w:r>
      <w:r w:rsidR="00786CEE" w:rsidRPr="00E67FBC">
        <w:rPr>
          <w:color w:val="000000" w:themeColor="text1"/>
          <w:lang w:val="en-GB" w:eastAsia="zh-CN"/>
        </w:rPr>
        <w:t xml:space="preserve"> channel/signal.</w:t>
      </w:r>
      <w:r w:rsidR="00786CEE" w:rsidRPr="00E67FBC">
        <w:rPr>
          <w:lang w:eastAsia="zh-CN"/>
        </w:rPr>
        <w:t xml:space="preserve"> </w:t>
      </w:r>
      <w:r w:rsidR="00A87D77" w:rsidRPr="00E67FBC">
        <w:rPr>
          <w:lang w:eastAsia="zh-CN"/>
        </w:rPr>
        <w:t>Similar</w:t>
      </w:r>
      <w:r w:rsidR="00E974C2" w:rsidRPr="00E67FBC">
        <w:rPr>
          <w:lang w:eastAsia="zh-CN"/>
        </w:rPr>
        <w:t>ly,</w:t>
      </w:r>
      <w:r w:rsidR="003F4B9E" w:rsidRPr="00E67FBC">
        <w:rPr>
          <w:lang w:eastAsia="zh-CN"/>
        </w:rPr>
        <w:t xml:space="preserve"> </w:t>
      </w:r>
      <w:r w:rsidR="00A87D77" w:rsidRPr="00E67FBC">
        <w:rPr>
          <w:lang w:eastAsia="zh-CN"/>
        </w:rPr>
        <w:t>UE3 can transmit to UE1 on slot n+5</w:t>
      </w:r>
      <w:r w:rsidR="00DD4483" w:rsidRPr="00E67FBC">
        <w:rPr>
          <w:lang w:eastAsia="zh-CN"/>
        </w:rPr>
        <w:t xml:space="preserve"> using Type 2 LBT</w:t>
      </w:r>
      <w:r w:rsidR="00A87D77" w:rsidRPr="00E67FBC">
        <w:rPr>
          <w:lang w:eastAsia="zh-CN"/>
        </w:rPr>
        <w:t>.</w:t>
      </w:r>
    </w:p>
    <w:p w14:paraId="42CCC0DE" w14:textId="43E2952B" w:rsidR="00D77DB0" w:rsidRPr="00E67FBC" w:rsidRDefault="0025178D" w:rsidP="00E67FBC">
      <w:pPr>
        <w:jc w:val="center"/>
        <w:rPr>
          <w:color w:val="000000" w:themeColor="text1"/>
          <w:lang w:val="en-GB" w:eastAsia="zh-CN"/>
        </w:rPr>
      </w:pPr>
      <w:r w:rsidRPr="00E67FBC">
        <w:rPr>
          <w:noProof/>
          <w:lang w:eastAsia="zh-CN"/>
        </w:rPr>
        <w:t xml:space="preserve"> </w:t>
      </w:r>
      <w:r w:rsidR="00473436" w:rsidRPr="00E67FBC">
        <w:rPr>
          <w:noProof/>
          <w:lang w:eastAsia="zh-CN"/>
        </w:rPr>
        <w:t xml:space="preserve"> </w:t>
      </w:r>
      <w:r w:rsidR="00BF703B" w:rsidRPr="00E67FBC">
        <w:rPr>
          <w:noProof/>
          <w:lang w:eastAsia="zh-CN"/>
        </w:rPr>
        <w:drawing>
          <wp:inline distT="0" distB="0" distL="0" distR="0" wp14:anchorId="02A7FC7D" wp14:editId="018DF38C">
            <wp:extent cx="4858139" cy="141724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866352" cy="1419636"/>
                    </a:xfrm>
                    <a:prstGeom prst="rect">
                      <a:avLst/>
                    </a:prstGeom>
                  </pic:spPr>
                </pic:pic>
              </a:graphicData>
            </a:graphic>
          </wp:inline>
        </w:drawing>
      </w:r>
    </w:p>
    <w:p w14:paraId="440FCE9A" w14:textId="6C5C0BDF" w:rsidR="00D77DB0" w:rsidRPr="00E67FBC" w:rsidRDefault="00D77DB0" w:rsidP="00E67FBC">
      <w:pPr>
        <w:pStyle w:val="Caption"/>
        <w:rPr>
          <w:color w:val="000000" w:themeColor="text1"/>
        </w:rPr>
      </w:pPr>
      <w:bookmarkStart w:id="29" w:name="_Ref109759155"/>
      <w:bookmarkStart w:id="30" w:name="_Ref109757912"/>
      <w:r w:rsidRPr="00E67FBC">
        <w:t xml:space="preserve">Figure </w:t>
      </w:r>
      <w:r w:rsidRPr="00E67FBC">
        <w:rPr>
          <w:noProof/>
        </w:rPr>
        <w:fldChar w:fldCharType="begin"/>
      </w:r>
      <w:r w:rsidRPr="00E67FBC">
        <w:rPr>
          <w:noProof/>
        </w:rPr>
        <w:instrText xml:space="preserve"> SEQ Figure \* ARABIC </w:instrText>
      </w:r>
      <w:r w:rsidRPr="00E67FBC">
        <w:rPr>
          <w:noProof/>
        </w:rPr>
        <w:fldChar w:fldCharType="separate"/>
      </w:r>
      <w:r w:rsidR="00A31F73" w:rsidRPr="00E67FBC">
        <w:rPr>
          <w:noProof/>
        </w:rPr>
        <w:t>1</w:t>
      </w:r>
      <w:r w:rsidRPr="00E67FBC">
        <w:rPr>
          <w:noProof/>
        </w:rPr>
        <w:fldChar w:fldCharType="end"/>
      </w:r>
      <w:bookmarkEnd w:id="29"/>
      <w:r w:rsidRPr="00E67FBC">
        <w:rPr>
          <w:color w:val="000000" w:themeColor="text1"/>
        </w:rPr>
        <w:t xml:space="preserve"> Example of COT sharing in SL-U</w:t>
      </w:r>
      <w:bookmarkEnd w:id="30"/>
      <w:r w:rsidRPr="00E67FBC">
        <w:rPr>
          <w:color w:val="000000" w:themeColor="text1"/>
        </w:rPr>
        <w:t xml:space="preserve"> </w:t>
      </w:r>
    </w:p>
    <w:p w14:paraId="5EFCE4C8" w14:textId="4741926A" w:rsidR="00F87263" w:rsidRPr="00E67FBC" w:rsidRDefault="00CF6B83" w:rsidP="00E67FBC">
      <w:bookmarkStart w:id="31" w:name="_Ref111224636"/>
      <w:r w:rsidRPr="00E67FBC">
        <w:rPr>
          <w:b/>
          <w:i/>
          <w:iCs/>
          <w:color w:val="000000" w:themeColor="text1"/>
          <w:lang w:eastAsia="x-none"/>
        </w:rPr>
        <w:t xml:space="preserve">Proposal </w:t>
      </w:r>
      <w:r w:rsidRPr="00E67FBC">
        <w:rPr>
          <w:b/>
          <w:i/>
          <w:iCs/>
          <w:color w:val="000000" w:themeColor="text1"/>
          <w:lang w:eastAsia="x-none"/>
        </w:rPr>
        <w:fldChar w:fldCharType="begin"/>
      </w:r>
      <w:r w:rsidRPr="00E67FBC">
        <w:rPr>
          <w:b/>
          <w:i/>
          <w:iCs/>
          <w:color w:val="000000" w:themeColor="text1"/>
          <w:lang w:eastAsia="x-none"/>
        </w:rPr>
        <w:instrText xml:space="preserve"> SEQ Proposal \* ARABIC </w:instrText>
      </w:r>
      <w:r w:rsidRPr="00E67FBC">
        <w:rPr>
          <w:b/>
          <w:i/>
          <w:iCs/>
          <w:color w:val="000000" w:themeColor="text1"/>
          <w:lang w:eastAsia="x-none"/>
        </w:rPr>
        <w:fldChar w:fldCharType="separate"/>
      </w:r>
      <w:r w:rsidR="00A31F73" w:rsidRPr="00E67FBC">
        <w:rPr>
          <w:b/>
          <w:i/>
          <w:iCs/>
          <w:noProof/>
          <w:color w:val="000000" w:themeColor="text1"/>
          <w:lang w:eastAsia="x-none"/>
        </w:rPr>
        <w:t>6</w:t>
      </w:r>
      <w:r w:rsidRPr="00E67FBC">
        <w:rPr>
          <w:b/>
          <w:i/>
          <w:iCs/>
          <w:color w:val="000000" w:themeColor="text1"/>
          <w:lang w:eastAsia="x-none"/>
        </w:rPr>
        <w:fldChar w:fldCharType="end"/>
      </w:r>
      <w:r w:rsidR="00F87263" w:rsidRPr="00E67FBC">
        <w:rPr>
          <w:b/>
          <w:i/>
          <w:lang w:eastAsia="zh-CN"/>
        </w:rPr>
        <w:t>:</w:t>
      </w:r>
      <w:r w:rsidR="00F87263" w:rsidRPr="00E67FBC">
        <w:t xml:space="preserve"> </w:t>
      </w:r>
      <w:r w:rsidR="00F87263" w:rsidRPr="00E67FBC">
        <w:rPr>
          <w:b/>
          <w:i/>
          <w:lang w:eastAsia="zh-CN"/>
        </w:rPr>
        <w:t>In SL-U, a COT sharing indication is transmitted by the</w:t>
      </w:r>
      <w:r w:rsidR="00DE72D5" w:rsidRPr="00E67FBC">
        <w:rPr>
          <w:b/>
          <w:i/>
          <w:lang w:eastAsia="zh-CN"/>
        </w:rPr>
        <w:t xml:space="preserve"> </w:t>
      </w:r>
      <w:r w:rsidR="00DE72D5" w:rsidRPr="00E67FBC">
        <w:rPr>
          <w:rFonts w:hint="eastAsia"/>
          <w:b/>
          <w:i/>
          <w:lang w:eastAsia="zh-CN"/>
        </w:rPr>
        <w:t>COT</w:t>
      </w:r>
      <w:r w:rsidR="00F87263" w:rsidRPr="00E67FBC">
        <w:rPr>
          <w:b/>
          <w:i/>
          <w:lang w:eastAsia="zh-CN"/>
        </w:rPr>
        <w:t xml:space="preserve"> initiating UE to share the COT, and only the UE</w:t>
      </w:r>
      <w:r w:rsidR="00DD4483" w:rsidRPr="00E67FBC">
        <w:rPr>
          <w:b/>
          <w:i/>
          <w:lang w:eastAsia="zh-CN"/>
        </w:rPr>
        <w:t>(s)</w:t>
      </w:r>
      <w:r w:rsidR="00F87263" w:rsidRPr="00E67FBC">
        <w:rPr>
          <w:b/>
          <w:i/>
          <w:lang w:eastAsia="zh-CN"/>
        </w:rPr>
        <w:t xml:space="preserve"> grant</w:t>
      </w:r>
      <w:r w:rsidR="00DD4483" w:rsidRPr="00E67FBC">
        <w:rPr>
          <w:b/>
          <w:i/>
          <w:lang w:eastAsia="zh-CN"/>
        </w:rPr>
        <w:t xml:space="preserve">ed by the COT sharing indication could </w:t>
      </w:r>
      <w:r w:rsidR="00DE72D5" w:rsidRPr="00E67FBC">
        <w:rPr>
          <w:b/>
          <w:i/>
          <w:lang w:eastAsia="zh-CN"/>
        </w:rPr>
        <w:t>use</w:t>
      </w:r>
      <w:r w:rsidR="00DD4483" w:rsidRPr="00E67FBC">
        <w:rPr>
          <w:b/>
          <w:i/>
          <w:lang w:eastAsia="zh-CN"/>
        </w:rPr>
        <w:t xml:space="preserve"> the</w:t>
      </w:r>
      <w:r w:rsidR="00DE72D5" w:rsidRPr="00E67FBC">
        <w:rPr>
          <w:b/>
          <w:i/>
          <w:lang w:eastAsia="zh-CN"/>
        </w:rPr>
        <w:t xml:space="preserve"> shared</w:t>
      </w:r>
      <w:r w:rsidR="00DD4483" w:rsidRPr="00E67FBC">
        <w:rPr>
          <w:b/>
          <w:i/>
          <w:lang w:eastAsia="zh-CN"/>
        </w:rPr>
        <w:t xml:space="preserve"> COT.</w:t>
      </w:r>
      <w:bookmarkEnd w:id="31"/>
    </w:p>
    <w:p w14:paraId="0364E1CB" w14:textId="1C854046" w:rsidR="00D77DB0" w:rsidRPr="00E67FBC" w:rsidRDefault="008F56CF" w:rsidP="00E67FBC">
      <w:pPr>
        <w:pStyle w:val="Heading2"/>
        <w:numPr>
          <w:ilvl w:val="1"/>
          <w:numId w:val="2"/>
        </w:numPr>
        <w:rPr>
          <w:lang w:eastAsia="zh-CN"/>
        </w:rPr>
      </w:pPr>
      <w:bookmarkStart w:id="32" w:name="OLE_LINK63"/>
      <w:r w:rsidRPr="00E67FBC">
        <w:rPr>
          <w:lang w:eastAsia="zh-CN"/>
        </w:rPr>
        <w:t xml:space="preserve">Content of </w:t>
      </w:r>
      <w:r w:rsidR="00D77DB0" w:rsidRPr="00E67FBC">
        <w:rPr>
          <w:lang w:eastAsia="zh-CN"/>
        </w:rPr>
        <w:t>COT sharing indication</w:t>
      </w:r>
      <w:bookmarkEnd w:id="32"/>
    </w:p>
    <w:p w14:paraId="6C236DC8" w14:textId="7B076F4A" w:rsidR="007B7965" w:rsidRPr="00E67FBC" w:rsidRDefault="0092631A" w:rsidP="00E67FBC">
      <w:pPr>
        <w:rPr>
          <w:lang w:eastAsia="zh-CN"/>
        </w:rPr>
      </w:pPr>
      <w:r w:rsidRPr="00E67FBC">
        <w:rPr>
          <w:lang w:eastAsia="zh-CN"/>
        </w:rPr>
        <w:t>As mentioned in Section</w:t>
      </w:r>
      <w:r w:rsidR="00110D4E" w:rsidRPr="00E67FBC">
        <w:rPr>
          <w:lang w:eastAsia="zh-CN"/>
        </w:rPr>
        <w:t xml:space="preserve"> </w:t>
      </w:r>
      <w:r w:rsidR="00BB3C8F" w:rsidRPr="00E67FBC">
        <w:rPr>
          <w:lang w:eastAsia="zh-CN"/>
        </w:rPr>
        <w:fldChar w:fldCharType="begin"/>
      </w:r>
      <w:r w:rsidR="00BB3C8F" w:rsidRPr="00E67FBC">
        <w:rPr>
          <w:lang w:eastAsia="zh-CN"/>
        </w:rPr>
        <w:instrText xml:space="preserve"> REF _Ref111024144 \r \h </w:instrText>
      </w:r>
      <w:r w:rsidR="00E67FBC" w:rsidRPr="00E67FBC">
        <w:rPr>
          <w:lang w:eastAsia="zh-CN"/>
        </w:rPr>
        <w:instrText xml:space="preserve"> \* MERGEFORMAT </w:instrText>
      </w:r>
      <w:r w:rsidR="00BB3C8F" w:rsidRPr="00E67FBC">
        <w:rPr>
          <w:lang w:eastAsia="zh-CN"/>
        </w:rPr>
      </w:r>
      <w:r w:rsidR="00BB3C8F" w:rsidRPr="00E67FBC">
        <w:rPr>
          <w:lang w:eastAsia="zh-CN"/>
        </w:rPr>
        <w:fldChar w:fldCharType="separate"/>
      </w:r>
      <w:r w:rsidR="00A31F73" w:rsidRPr="00E67FBC">
        <w:rPr>
          <w:lang w:eastAsia="zh-CN"/>
        </w:rPr>
        <w:t>3.1</w:t>
      </w:r>
      <w:r w:rsidR="00BB3C8F" w:rsidRPr="00E67FBC">
        <w:rPr>
          <w:lang w:eastAsia="zh-CN"/>
        </w:rPr>
        <w:fldChar w:fldCharType="end"/>
      </w:r>
      <w:r w:rsidRPr="00E67FBC">
        <w:rPr>
          <w:lang w:eastAsia="zh-CN"/>
        </w:rPr>
        <w:t>, a grant</w:t>
      </w:r>
      <w:r w:rsidR="00E974C2" w:rsidRPr="00E67FBC">
        <w:rPr>
          <w:lang w:eastAsia="zh-CN"/>
        </w:rPr>
        <w:t>, i.e. COT sharing indication</w:t>
      </w:r>
      <w:r w:rsidRPr="00E67FBC">
        <w:rPr>
          <w:lang w:eastAsia="zh-CN"/>
        </w:rPr>
        <w:t xml:space="preserve"> is </w:t>
      </w:r>
      <w:r w:rsidR="00110D4E" w:rsidRPr="00E67FBC">
        <w:rPr>
          <w:lang w:eastAsia="zh-CN"/>
        </w:rPr>
        <w:t>required</w:t>
      </w:r>
      <w:r w:rsidRPr="00E67FBC">
        <w:rPr>
          <w:lang w:eastAsia="zh-CN"/>
        </w:rPr>
        <w:t xml:space="preserve"> </w:t>
      </w:r>
      <w:r w:rsidR="00110D4E" w:rsidRPr="00E67FBC">
        <w:rPr>
          <w:lang w:eastAsia="zh-CN"/>
        </w:rPr>
        <w:t xml:space="preserve">for the </w:t>
      </w:r>
      <w:r w:rsidRPr="00E67FBC">
        <w:rPr>
          <w:lang w:eastAsia="zh-CN"/>
        </w:rPr>
        <w:t>initiating UE to</w:t>
      </w:r>
      <w:r w:rsidR="00110D4E" w:rsidRPr="00E67FBC">
        <w:rPr>
          <w:lang w:eastAsia="zh-CN"/>
        </w:rPr>
        <w:t xml:space="preserve"> share COT</w:t>
      </w:r>
      <w:r w:rsidRPr="00E67FBC">
        <w:rPr>
          <w:lang w:eastAsia="zh-CN"/>
        </w:rPr>
        <w:t xml:space="preserve"> as per regulation</w:t>
      </w:r>
      <w:r w:rsidR="003864D6" w:rsidRPr="00E67FBC">
        <w:rPr>
          <w:lang w:eastAsia="zh-CN"/>
        </w:rPr>
        <w:t xml:space="preserve"> </w:t>
      </w:r>
      <w:r w:rsidR="003864D6" w:rsidRPr="00E67FBC">
        <w:rPr>
          <w:lang w:eastAsia="zh-CN"/>
        </w:rPr>
        <w:fldChar w:fldCharType="begin"/>
      </w:r>
      <w:r w:rsidR="003864D6" w:rsidRPr="00E67FBC">
        <w:rPr>
          <w:lang w:eastAsia="zh-CN"/>
        </w:rPr>
        <w:instrText xml:space="preserve"> REF _Ref111012725 \r \h </w:instrText>
      </w:r>
      <w:r w:rsidR="00E67FBC" w:rsidRPr="00E67FBC">
        <w:rPr>
          <w:lang w:eastAsia="zh-CN"/>
        </w:rPr>
        <w:instrText xml:space="preserve"> \* MERGEFORMAT </w:instrText>
      </w:r>
      <w:r w:rsidR="003864D6" w:rsidRPr="00E67FBC">
        <w:rPr>
          <w:lang w:eastAsia="zh-CN"/>
        </w:rPr>
      </w:r>
      <w:r w:rsidR="003864D6" w:rsidRPr="00E67FBC">
        <w:rPr>
          <w:lang w:eastAsia="zh-CN"/>
        </w:rPr>
        <w:fldChar w:fldCharType="separate"/>
      </w:r>
      <w:r w:rsidR="00A31F73" w:rsidRPr="00E67FBC">
        <w:rPr>
          <w:lang w:eastAsia="zh-CN"/>
        </w:rPr>
        <w:t>[2]</w:t>
      </w:r>
      <w:r w:rsidR="003864D6" w:rsidRPr="00E67FBC">
        <w:rPr>
          <w:lang w:eastAsia="zh-CN"/>
        </w:rPr>
        <w:fldChar w:fldCharType="end"/>
      </w:r>
      <w:r w:rsidR="00E974C2" w:rsidRPr="00E67FBC">
        <w:rPr>
          <w:lang w:eastAsia="zh-CN"/>
        </w:rPr>
        <w:t>, and only the UE acquiring the COT sharing information can share the COT</w:t>
      </w:r>
      <w:r w:rsidRPr="00E67FBC">
        <w:rPr>
          <w:lang w:eastAsia="zh-CN"/>
        </w:rPr>
        <w:t>.</w:t>
      </w:r>
      <w:r w:rsidR="00110D4E" w:rsidRPr="00E67FBC">
        <w:rPr>
          <w:rFonts w:hint="eastAsia"/>
          <w:lang w:eastAsia="zh-CN"/>
        </w:rPr>
        <w:t xml:space="preserve"> </w:t>
      </w:r>
      <w:r w:rsidR="00D77DB0" w:rsidRPr="00E67FBC">
        <w:rPr>
          <w:lang w:eastAsia="zh-CN"/>
        </w:rPr>
        <w:t>T</w:t>
      </w:r>
      <w:r w:rsidR="00E974C2" w:rsidRPr="00E67FBC">
        <w:rPr>
          <w:lang w:eastAsia="zh-CN"/>
        </w:rPr>
        <w:t>here, t</w:t>
      </w:r>
      <w:r w:rsidR="00D77DB0" w:rsidRPr="00E67FBC">
        <w:rPr>
          <w:lang w:eastAsia="zh-CN"/>
        </w:rPr>
        <w:t xml:space="preserve">o indicate the COT sharing, </w:t>
      </w:r>
      <w:r w:rsidR="00E974C2" w:rsidRPr="00E67FBC">
        <w:rPr>
          <w:lang w:eastAsia="zh-CN"/>
        </w:rPr>
        <w:t xml:space="preserve">the contents of COT sharing indication </w:t>
      </w:r>
      <w:r w:rsidR="00A87D77" w:rsidRPr="00E67FBC">
        <w:rPr>
          <w:lang w:eastAsia="zh-CN"/>
        </w:rPr>
        <w:t xml:space="preserve">need to be designed, </w:t>
      </w:r>
      <w:r w:rsidR="00110D4E" w:rsidRPr="00E67FBC">
        <w:rPr>
          <w:lang w:eastAsia="zh-CN"/>
        </w:rPr>
        <w:t>such as:</w:t>
      </w:r>
    </w:p>
    <w:p w14:paraId="653217C8" w14:textId="16A920A2" w:rsidR="007B7965" w:rsidRPr="00E67FBC" w:rsidRDefault="00D77DB0" w:rsidP="00E67FBC">
      <w:pPr>
        <w:rPr>
          <w:color w:val="000000" w:themeColor="text1"/>
          <w:u w:val="single"/>
          <w:lang w:eastAsia="zh-CN"/>
        </w:rPr>
      </w:pPr>
      <w:r w:rsidRPr="00E67FBC">
        <w:rPr>
          <w:rFonts w:hint="eastAsia"/>
          <w:color w:val="000000" w:themeColor="text1"/>
          <w:u w:val="single"/>
          <w:lang w:eastAsia="zh-CN"/>
        </w:rPr>
        <w:t>C</w:t>
      </w:r>
      <w:r w:rsidRPr="00E67FBC">
        <w:rPr>
          <w:color w:val="000000" w:themeColor="text1"/>
          <w:u w:val="single"/>
          <w:lang w:eastAsia="zh-CN"/>
        </w:rPr>
        <w:t>OT length</w:t>
      </w:r>
    </w:p>
    <w:p w14:paraId="72AF732D" w14:textId="7B23ADAB" w:rsidR="007B7965" w:rsidRPr="00E67FBC" w:rsidRDefault="00DF2082" w:rsidP="00E67FBC">
      <w:pPr>
        <w:rPr>
          <w:lang w:eastAsia="zh-CN"/>
        </w:rPr>
      </w:pPr>
      <w:r w:rsidRPr="00E67FBC">
        <w:rPr>
          <w:rFonts w:hint="eastAsia"/>
          <w:color w:val="000000" w:themeColor="text1"/>
          <w:lang w:eastAsia="zh-CN"/>
        </w:rPr>
        <w:lastRenderedPageBreak/>
        <w:t>F</w:t>
      </w:r>
      <w:r w:rsidRPr="00E67FBC">
        <w:rPr>
          <w:color w:val="000000" w:themeColor="text1"/>
          <w:lang w:eastAsia="zh-CN"/>
        </w:rPr>
        <w:t xml:space="preserve">or </w:t>
      </w:r>
      <w:r w:rsidR="00815B41" w:rsidRPr="00E67FBC">
        <w:rPr>
          <w:color w:val="000000" w:themeColor="text1"/>
          <w:lang w:eastAsia="zh-CN"/>
        </w:rPr>
        <w:t>an</w:t>
      </w:r>
      <w:r w:rsidRPr="00E67FBC">
        <w:rPr>
          <w:color w:val="000000" w:themeColor="text1"/>
          <w:lang w:eastAsia="zh-CN"/>
        </w:rPr>
        <w:t xml:space="preserve"> initiating UE with sufficient resources, it can share </w:t>
      </w:r>
      <w:r w:rsidRPr="00E67FBC">
        <w:rPr>
          <w:lang w:eastAsia="zh-CN"/>
        </w:rPr>
        <w:t>resources to other UEs, the COT length is necessary to be included in the indication to inform other UE</w:t>
      </w:r>
      <w:r w:rsidR="00815B41" w:rsidRPr="00E67FBC">
        <w:rPr>
          <w:lang w:eastAsia="zh-CN"/>
        </w:rPr>
        <w:t>s</w:t>
      </w:r>
      <w:r w:rsidRPr="00E67FBC">
        <w:rPr>
          <w:lang w:eastAsia="zh-CN"/>
        </w:rPr>
        <w:t xml:space="preserve"> </w:t>
      </w:r>
      <w:r w:rsidR="00497103" w:rsidRPr="00E67FBC">
        <w:rPr>
          <w:lang w:eastAsia="zh-CN"/>
        </w:rPr>
        <w:t>the actual COT length,</w:t>
      </w:r>
      <w:r w:rsidR="00497103" w:rsidRPr="00E67FBC">
        <w:rPr>
          <w:rFonts w:hint="eastAsia"/>
          <w:lang w:eastAsia="zh-CN"/>
        </w:rPr>
        <w:t xml:space="preserve"> </w:t>
      </w:r>
      <w:r w:rsidRPr="00E67FBC">
        <w:rPr>
          <w:lang w:eastAsia="zh-CN"/>
        </w:rPr>
        <w:t>ensur</w:t>
      </w:r>
      <w:r w:rsidR="00815B41" w:rsidRPr="00E67FBC">
        <w:rPr>
          <w:lang w:eastAsia="zh-CN"/>
        </w:rPr>
        <w:t>ing</w:t>
      </w:r>
      <w:r w:rsidRPr="00E67FBC">
        <w:rPr>
          <w:lang w:eastAsia="zh-CN"/>
        </w:rPr>
        <w:t xml:space="preserve"> that other UE</w:t>
      </w:r>
      <w:r w:rsidR="00815B41" w:rsidRPr="00E67FBC">
        <w:rPr>
          <w:lang w:eastAsia="zh-CN"/>
        </w:rPr>
        <w:t>s</w:t>
      </w:r>
      <w:r w:rsidRPr="00E67FBC">
        <w:rPr>
          <w:lang w:eastAsia="zh-CN"/>
        </w:rPr>
        <w:t xml:space="preserve"> cannot use resources exceed </w:t>
      </w:r>
      <w:r w:rsidR="00497103" w:rsidRPr="00E67FBC">
        <w:rPr>
          <w:lang w:eastAsia="zh-CN"/>
        </w:rPr>
        <w:t>maximum COT length (</w:t>
      </w:r>
      <w:r w:rsidRPr="00E67FBC">
        <w:rPr>
          <w:lang w:eastAsia="zh-CN"/>
        </w:rPr>
        <w:t>MCOT</w:t>
      </w:r>
      <w:r w:rsidR="00497103" w:rsidRPr="00E67FBC">
        <w:rPr>
          <w:lang w:eastAsia="zh-CN"/>
        </w:rPr>
        <w:t>) or the maximum COT length scheduled by initiating UE</w:t>
      </w:r>
      <w:r w:rsidRPr="00E67FBC">
        <w:rPr>
          <w:rFonts w:hint="eastAsia"/>
          <w:lang w:eastAsia="zh-CN"/>
        </w:rPr>
        <w:t>.</w:t>
      </w:r>
      <w:r w:rsidR="00BC6275" w:rsidRPr="00E67FBC">
        <w:rPr>
          <w:lang w:eastAsia="zh-CN"/>
        </w:rPr>
        <w:t xml:space="preserve"> </w:t>
      </w:r>
    </w:p>
    <w:p w14:paraId="4FE28ACB" w14:textId="117EBA86" w:rsidR="007B7965" w:rsidRPr="00E67FBC" w:rsidRDefault="00D77DB0" w:rsidP="00E67FBC">
      <w:pPr>
        <w:rPr>
          <w:color w:val="000000" w:themeColor="text1"/>
          <w:u w:val="single"/>
          <w:lang w:eastAsia="zh-CN"/>
        </w:rPr>
      </w:pPr>
      <w:bookmarkStart w:id="33" w:name="OLE_LINK52"/>
      <w:r w:rsidRPr="00E67FBC">
        <w:rPr>
          <w:color w:val="000000" w:themeColor="text1"/>
          <w:u w:val="single"/>
          <w:lang w:eastAsia="zh-CN"/>
        </w:rPr>
        <w:t>COT structure information</w:t>
      </w:r>
    </w:p>
    <w:p w14:paraId="3E2FFFE5" w14:textId="4E2B4674" w:rsidR="00497103" w:rsidRPr="00E67FBC" w:rsidRDefault="00BC6275" w:rsidP="00E67FBC">
      <w:pPr>
        <w:rPr>
          <w:lang w:eastAsia="zh-CN"/>
        </w:rPr>
      </w:pPr>
      <w:r w:rsidRPr="00E67FBC">
        <w:rPr>
          <w:rFonts w:hint="eastAsia"/>
          <w:lang w:eastAsia="zh-CN"/>
        </w:rPr>
        <w:t>For</w:t>
      </w:r>
      <w:r w:rsidRPr="00E67FBC">
        <w:rPr>
          <w:lang w:eastAsia="zh-CN"/>
        </w:rPr>
        <w:t xml:space="preserve"> </w:t>
      </w:r>
      <w:r w:rsidR="00815B41" w:rsidRPr="00E67FBC">
        <w:rPr>
          <w:lang w:eastAsia="zh-CN"/>
        </w:rPr>
        <w:t>an</w:t>
      </w:r>
      <w:r w:rsidRPr="00E67FBC">
        <w:rPr>
          <w:lang w:eastAsia="zh-CN"/>
        </w:rPr>
        <w:t xml:space="preserve"> initiating UE </w:t>
      </w:r>
      <w:r w:rsidR="00815B41" w:rsidRPr="00E67FBC">
        <w:rPr>
          <w:lang w:eastAsia="zh-CN"/>
        </w:rPr>
        <w:t xml:space="preserve">that </w:t>
      </w:r>
      <w:r w:rsidRPr="00E67FBC">
        <w:rPr>
          <w:lang w:eastAsia="zh-CN"/>
        </w:rPr>
        <w:t xml:space="preserve">shares resources to the UE </w:t>
      </w:r>
      <w:r w:rsidR="00786CEE" w:rsidRPr="00E67FBC">
        <w:rPr>
          <w:lang w:eastAsia="zh-CN"/>
        </w:rPr>
        <w:t>which satisfies the sharing condition</w:t>
      </w:r>
      <w:r w:rsidRPr="00E67FBC">
        <w:rPr>
          <w:lang w:eastAsia="zh-CN"/>
        </w:rPr>
        <w:t>,</w:t>
      </w:r>
      <w:r w:rsidR="00786CEE" w:rsidRPr="00E67FBC">
        <w:rPr>
          <w:lang w:eastAsia="zh-CN"/>
        </w:rPr>
        <w:t xml:space="preserve"> and</w:t>
      </w:r>
      <w:r w:rsidRPr="00E67FBC">
        <w:rPr>
          <w:lang w:eastAsia="zh-CN"/>
        </w:rPr>
        <w:t xml:space="preserve"> the initiating UE should inform the UE the location of shared resource</w:t>
      </w:r>
      <w:r w:rsidR="00815B41" w:rsidRPr="00E67FBC">
        <w:rPr>
          <w:lang w:eastAsia="zh-CN"/>
        </w:rPr>
        <w:t>s</w:t>
      </w:r>
      <w:r w:rsidRPr="00E67FBC">
        <w:rPr>
          <w:lang w:eastAsia="zh-CN"/>
        </w:rPr>
        <w:t>,</w:t>
      </w:r>
      <w:r w:rsidR="00497103" w:rsidRPr="00E67FBC">
        <w:rPr>
          <w:lang w:eastAsia="zh-CN"/>
        </w:rPr>
        <w:t xml:space="preserve"> </w:t>
      </w:r>
      <w:r w:rsidR="00786CEE" w:rsidRPr="00E67FBC">
        <w:rPr>
          <w:lang w:eastAsia="zh-CN"/>
        </w:rPr>
        <w:t>e.g</w:t>
      </w:r>
      <w:r w:rsidR="008C4105" w:rsidRPr="00E67FBC">
        <w:rPr>
          <w:lang w:eastAsia="zh-CN"/>
        </w:rPr>
        <w:t>.</w:t>
      </w:r>
      <w:r w:rsidR="00497103" w:rsidRPr="00E67FBC">
        <w:rPr>
          <w:lang w:eastAsia="zh-CN"/>
        </w:rPr>
        <w:t>,</w:t>
      </w:r>
      <w:r w:rsidRPr="00E67FBC">
        <w:rPr>
          <w:lang w:eastAsia="zh-CN"/>
        </w:rPr>
        <w:t xml:space="preserve"> </w:t>
      </w:r>
      <w:r w:rsidR="00110D4E" w:rsidRPr="00E67FBC">
        <w:rPr>
          <w:lang w:eastAsia="zh-CN"/>
        </w:rPr>
        <w:t>a set</w:t>
      </w:r>
      <w:r w:rsidR="008C4105" w:rsidRPr="00E67FBC">
        <w:rPr>
          <w:lang w:eastAsia="zh-CN"/>
        </w:rPr>
        <w:t xml:space="preserve"> of</w:t>
      </w:r>
      <w:r w:rsidR="00110D4E" w:rsidRPr="00E67FBC">
        <w:rPr>
          <w:lang w:eastAsia="zh-CN"/>
        </w:rPr>
        <w:t xml:space="preserve"> </w:t>
      </w:r>
      <w:r w:rsidR="00497103" w:rsidRPr="00E67FBC">
        <w:t xml:space="preserve">time-frequency resource </w:t>
      </w:r>
      <w:r w:rsidR="00497103" w:rsidRPr="00E67FBC">
        <w:rPr>
          <w:lang w:eastAsia="zh-CN"/>
        </w:rPr>
        <w:t>that are open for sharing.</w:t>
      </w:r>
    </w:p>
    <w:p w14:paraId="7D7F89C5" w14:textId="5B25593D" w:rsidR="00D77DB0" w:rsidRPr="00E67FBC" w:rsidRDefault="005518CD" w:rsidP="00E67FBC">
      <w:pPr>
        <w:rPr>
          <w:u w:val="single"/>
          <w:lang w:eastAsia="zh-CN"/>
        </w:rPr>
      </w:pPr>
      <w:r w:rsidRPr="00E67FBC">
        <w:rPr>
          <w:color w:val="000000" w:themeColor="text1"/>
          <w:u w:val="single"/>
          <w:lang w:eastAsia="zh-CN"/>
        </w:rPr>
        <w:t xml:space="preserve">UE </w:t>
      </w:r>
      <w:r w:rsidR="00D77DB0" w:rsidRPr="00E67FBC">
        <w:rPr>
          <w:color w:val="000000" w:themeColor="text1"/>
          <w:u w:val="single"/>
          <w:lang w:eastAsia="zh-CN"/>
        </w:rPr>
        <w:t>ID</w:t>
      </w:r>
      <w:r w:rsidR="008E2224" w:rsidRPr="00E67FBC">
        <w:rPr>
          <w:color w:val="000000" w:themeColor="text1"/>
          <w:u w:val="single"/>
          <w:lang w:eastAsia="zh-CN"/>
        </w:rPr>
        <w:t xml:space="preserve"> related information</w:t>
      </w:r>
    </w:p>
    <w:p w14:paraId="159A7FD4" w14:textId="151C47B9" w:rsidR="00786CEE" w:rsidRPr="00E67FBC" w:rsidRDefault="00D77DB0" w:rsidP="00E67FBC">
      <w:pPr>
        <w:rPr>
          <w:lang w:eastAsia="zh-CN"/>
        </w:rPr>
      </w:pPr>
      <w:r w:rsidRPr="00E67FBC">
        <w:rPr>
          <w:rFonts w:hint="eastAsia"/>
          <w:lang w:eastAsia="zh-CN"/>
        </w:rPr>
        <w:t>F</w:t>
      </w:r>
      <w:r w:rsidRPr="00E67FBC">
        <w:rPr>
          <w:lang w:eastAsia="zh-CN"/>
        </w:rPr>
        <w:t>or the case</w:t>
      </w:r>
      <w:r w:rsidR="00AC0B5E" w:rsidRPr="00E67FBC">
        <w:rPr>
          <w:lang w:eastAsia="zh-CN"/>
        </w:rPr>
        <w:t xml:space="preserve"> where</w:t>
      </w:r>
      <w:r w:rsidRPr="00E67FBC">
        <w:rPr>
          <w:lang w:eastAsia="zh-CN"/>
        </w:rPr>
        <w:t xml:space="preserve"> </w:t>
      </w:r>
      <w:r w:rsidR="00AC0B5E" w:rsidRPr="00E67FBC">
        <w:rPr>
          <w:lang w:eastAsia="zh-CN"/>
        </w:rPr>
        <w:t>an i</w:t>
      </w:r>
      <w:r w:rsidRPr="00E67FBC">
        <w:rPr>
          <w:lang w:eastAsia="zh-CN"/>
        </w:rPr>
        <w:t>nitiat</w:t>
      </w:r>
      <w:r w:rsidR="00AC0B5E" w:rsidRPr="00E67FBC">
        <w:rPr>
          <w:lang w:eastAsia="zh-CN"/>
        </w:rPr>
        <w:t>ing</w:t>
      </w:r>
      <w:r w:rsidRPr="00E67FBC">
        <w:rPr>
          <w:lang w:eastAsia="zh-CN"/>
        </w:rPr>
        <w:t xml:space="preserve"> UE share</w:t>
      </w:r>
      <w:r w:rsidR="00AC0B5E" w:rsidRPr="00E67FBC">
        <w:rPr>
          <w:lang w:eastAsia="zh-CN"/>
        </w:rPr>
        <w:t>s</w:t>
      </w:r>
      <w:r w:rsidRPr="00E67FBC">
        <w:rPr>
          <w:lang w:eastAsia="zh-CN"/>
        </w:rPr>
        <w:t xml:space="preserve"> specific resource</w:t>
      </w:r>
      <w:r w:rsidR="00AC0B5E" w:rsidRPr="00E67FBC">
        <w:rPr>
          <w:lang w:eastAsia="zh-CN"/>
        </w:rPr>
        <w:t>s</w:t>
      </w:r>
      <w:r w:rsidRPr="00E67FBC">
        <w:rPr>
          <w:lang w:eastAsia="zh-CN"/>
        </w:rPr>
        <w:t xml:space="preserve"> to UE</w:t>
      </w:r>
      <w:r w:rsidR="0097588E" w:rsidRPr="00E67FBC">
        <w:rPr>
          <w:lang w:eastAsia="zh-CN"/>
        </w:rPr>
        <w:t>s</w:t>
      </w:r>
      <w:r w:rsidRPr="00E67FBC">
        <w:rPr>
          <w:lang w:eastAsia="zh-CN"/>
        </w:rPr>
        <w:t xml:space="preserve">, </w:t>
      </w:r>
      <w:r w:rsidR="00786CEE" w:rsidRPr="00E67FBC">
        <w:rPr>
          <w:lang w:eastAsia="zh-CN"/>
        </w:rPr>
        <w:t xml:space="preserve">the </w:t>
      </w:r>
      <w:r w:rsidRPr="00E67FBC">
        <w:rPr>
          <w:lang w:eastAsia="zh-CN"/>
        </w:rPr>
        <w:t xml:space="preserve">ID </w:t>
      </w:r>
      <w:r w:rsidR="00786CEE" w:rsidRPr="00E67FBC">
        <w:rPr>
          <w:lang w:eastAsia="zh-CN"/>
        </w:rPr>
        <w:t>related information</w:t>
      </w:r>
      <w:r w:rsidR="00786CEE" w:rsidRPr="00E67FBC" w:rsidDel="00AC0B5E">
        <w:rPr>
          <w:lang w:eastAsia="zh-CN"/>
        </w:rPr>
        <w:t xml:space="preserve"> </w:t>
      </w:r>
      <w:r w:rsidRPr="00E67FBC">
        <w:rPr>
          <w:lang w:eastAsia="zh-CN"/>
        </w:rPr>
        <w:t xml:space="preserve">of the </w:t>
      </w:r>
      <w:r w:rsidR="00786CEE" w:rsidRPr="00E67FBC">
        <w:rPr>
          <w:lang w:eastAsia="zh-CN"/>
        </w:rPr>
        <w:t xml:space="preserve">COT initiating </w:t>
      </w:r>
      <w:r w:rsidRPr="00E67FBC">
        <w:rPr>
          <w:lang w:eastAsia="zh-CN"/>
        </w:rPr>
        <w:t xml:space="preserve">UE </w:t>
      </w:r>
      <w:r w:rsidR="00786CEE" w:rsidRPr="00E67FBC">
        <w:rPr>
          <w:lang w:eastAsia="zh-CN"/>
        </w:rPr>
        <w:t xml:space="preserve">and COT shared UEs can be indicated such that </w:t>
      </w:r>
      <w:r w:rsidR="0097588E" w:rsidRPr="00E67FBC">
        <w:rPr>
          <w:lang w:eastAsia="zh-CN"/>
        </w:rPr>
        <w:t>associated</w:t>
      </w:r>
      <w:r w:rsidR="00786CEE" w:rsidRPr="00E67FBC">
        <w:rPr>
          <w:lang w:eastAsia="zh-CN"/>
        </w:rPr>
        <w:t xml:space="preserve"> UEs can </w:t>
      </w:r>
      <w:r w:rsidR="0097588E" w:rsidRPr="00E67FBC">
        <w:rPr>
          <w:lang w:eastAsia="zh-CN"/>
        </w:rPr>
        <w:t>transmit within the shared COT.</w:t>
      </w:r>
    </w:p>
    <w:p w14:paraId="67BF5B59" w14:textId="7556804E" w:rsidR="00497103" w:rsidRPr="00E67FBC" w:rsidRDefault="00414BEB" w:rsidP="00E67FBC">
      <w:pPr>
        <w:rPr>
          <w:b/>
          <w:i/>
          <w:iCs/>
          <w:color w:val="000000" w:themeColor="text1"/>
          <w:lang w:eastAsia="x-none"/>
        </w:rPr>
      </w:pPr>
      <w:bookmarkStart w:id="34" w:name="_Ref111052174"/>
      <w:bookmarkStart w:id="35" w:name="_Ref110415085"/>
      <w:bookmarkEnd w:id="33"/>
      <w:r w:rsidRPr="00E67FBC">
        <w:rPr>
          <w:b/>
          <w:i/>
          <w:iCs/>
          <w:color w:val="000000" w:themeColor="text1"/>
          <w:lang w:eastAsia="x-none"/>
        </w:rPr>
        <w:t xml:space="preserve">Proposal </w:t>
      </w:r>
      <w:r w:rsidRPr="00E67FBC">
        <w:rPr>
          <w:b/>
          <w:i/>
          <w:iCs/>
          <w:color w:val="000000" w:themeColor="text1"/>
          <w:lang w:eastAsia="x-none"/>
        </w:rPr>
        <w:fldChar w:fldCharType="begin"/>
      </w:r>
      <w:r w:rsidRPr="00E67FBC">
        <w:rPr>
          <w:b/>
          <w:i/>
          <w:iCs/>
          <w:color w:val="000000" w:themeColor="text1"/>
          <w:lang w:eastAsia="x-none"/>
        </w:rPr>
        <w:instrText xml:space="preserve"> SEQ Proposal \* ARABIC </w:instrText>
      </w:r>
      <w:r w:rsidRPr="00E67FBC">
        <w:rPr>
          <w:b/>
          <w:i/>
          <w:iCs/>
          <w:color w:val="000000" w:themeColor="text1"/>
          <w:lang w:eastAsia="x-none"/>
        </w:rPr>
        <w:fldChar w:fldCharType="separate"/>
      </w:r>
      <w:r w:rsidR="00A31F73" w:rsidRPr="00E67FBC">
        <w:rPr>
          <w:b/>
          <w:i/>
          <w:iCs/>
          <w:noProof/>
          <w:color w:val="000000" w:themeColor="text1"/>
          <w:lang w:eastAsia="x-none"/>
        </w:rPr>
        <w:t>7</w:t>
      </w:r>
      <w:r w:rsidRPr="00E67FBC">
        <w:rPr>
          <w:b/>
          <w:i/>
          <w:iCs/>
          <w:color w:val="000000" w:themeColor="text1"/>
          <w:lang w:eastAsia="x-none"/>
        </w:rPr>
        <w:fldChar w:fldCharType="end"/>
      </w:r>
      <w:r w:rsidR="00D77DB0" w:rsidRPr="00E67FBC">
        <w:rPr>
          <w:b/>
          <w:i/>
          <w:szCs w:val="20"/>
        </w:rPr>
        <w:t xml:space="preserve">: </w:t>
      </w:r>
      <w:r w:rsidR="00D77DB0" w:rsidRPr="00E67FBC">
        <w:rPr>
          <w:b/>
          <w:i/>
          <w:iCs/>
          <w:color w:val="000000" w:themeColor="text1"/>
          <w:lang w:eastAsia="x-none"/>
        </w:rPr>
        <w:t>COT indication includes the following contents</w:t>
      </w:r>
      <w:r w:rsidR="00497103" w:rsidRPr="00E67FBC">
        <w:rPr>
          <w:b/>
          <w:i/>
          <w:iCs/>
          <w:color w:val="000000" w:themeColor="text1"/>
          <w:lang w:eastAsia="x-none"/>
        </w:rPr>
        <w:t xml:space="preserve"> as follow</w:t>
      </w:r>
      <w:r w:rsidR="005E6C7F" w:rsidRPr="00E67FBC">
        <w:rPr>
          <w:b/>
          <w:i/>
          <w:iCs/>
          <w:color w:val="000000" w:themeColor="text1"/>
          <w:lang w:eastAsia="x-none"/>
        </w:rPr>
        <w:t>s</w:t>
      </w:r>
      <w:r w:rsidR="00497103" w:rsidRPr="00E67FBC">
        <w:rPr>
          <w:b/>
          <w:i/>
          <w:iCs/>
          <w:color w:val="000000" w:themeColor="text1"/>
          <w:lang w:eastAsia="x-none"/>
        </w:rPr>
        <w:fldChar w:fldCharType="begin"/>
      </w:r>
      <w:r w:rsidR="00497103" w:rsidRPr="00E67FBC">
        <w:rPr>
          <w:b/>
          <w:i/>
          <w:iCs/>
          <w:color w:val="000000" w:themeColor="text1"/>
          <w:lang w:eastAsia="x-none"/>
        </w:rPr>
        <w:instrText xml:space="preserve"> REF _Ref109754316 \h  \* MERGEFORMAT </w:instrText>
      </w:r>
      <w:r w:rsidR="00497103" w:rsidRPr="00E67FBC">
        <w:rPr>
          <w:b/>
          <w:i/>
          <w:iCs/>
          <w:color w:val="000000" w:themeColor="text1"/>
          <w:lang w:eastAsia="x-none"/>
        </w:rPr>
      </w:r>
      <w:r w:rsidR="00497103" w:rsidRPr="00E67FBC">
        <w:rPr>
          <w:b/>
          <w:i/>
          <w:iCs/>
          <w:color w:val="000000" w:themeColor="text1"/>
          <w:lang w:eastAsia="x-none"/>
        </w:rPr>
        <w:fldChar w:fldCharType="end"/>
      </w:r>
      <w:r w:rsidR="00497103" w:rsidRPr="00E67FBC">
        <w:rPr>
          <w:b/>
          <w:i/>
          <w:iCs/>
          <w:color w:val="000000" w:themeColor="text1"/>
          <w:lang w:eastAsia="x-none"/>
        </w:rPr>
        <w:t>.</w:t>
      </w:r>
      <w:bookmarkEnd w:id="34"/>
    </w:p>
    <w:p w14:paraId="33205DD1" w14:textId="1285363C" w:rsidR="00497103" w:rsidRPr="00E67FBC" w:rsidRDefault="00497103" w:rsidP="00E67FBC">
      <w:pPr>
        <w:pStyle w:val="ListParagraph"/>
        <w:numPr>
          <w:ilvl w:val="0"/>
          <w:numId w:val="52"/>
        </w:numPr>
        <w:autoSpaceDE/>
        <w:autoSpaceDN/>
        <w:adjustRightInd/>
        <w:snapToGrid/>
        <w:spacing w:before="120" w:after="0"/>
        <w:ind w:firstLineChars="0"/>
        <w:jc w:val="left"/>
        <w:rPr>
          <w:b/>
          <w:i/>
          <w:iCs/>
          <w:color w:val="000000" w:themeColor="text1"/>
          <w:lang w:eastAsia="x-none"/>
        </w:rPr>
      </w:pPr>
      <w:r w:rsidRPr="00E67FBC">
        <w:rPr>
          <w:b/>
          <w:i/>
          <w:iCs/>
          <w:color w:val="000000" w:themeColor="text1"/>
          <w:lang w:eastAsia="x-none"/>
        </w:rPr>
        <w:t xml:space="preserve">COT length: </w:t>
      </w:r>
      <w:r w:rsidR="00786CEE" w:rsidRPr="00E67FBC">
        <w:rPr>
          <w:b/>
          <w:i/>
          <w:iCs/>
          <w:color w:val="000000" w:themeColor="text1"/>
          <w:lang w:eastAsia="x-none"/>
        </w:rPr>
        <w:t>t</w:t>
      </w:r>
      <w:r w:rsidRPr="00E67FBC">
        <w:rPr>
          <w:b/>
          <w:i/>
          <w:iCs/>
          <w:color w:val="000000" w:themeColor="text1"/>
          <w:lang w:eastAsia="x-none"/>
        </w:rPr>
        <w:t>o indicate the length of initiated COT owned by the initiating UE;</w:t>
      </w:r>
    </w:p>
    <w:p w14:paraId="7BBBF7C2" w14:textId="1B7E660E" w:rsidR="00497103" w:rsidRPr="00E67FBC" w:rsidRDefault="00497103" w:rsidP="00E67FBC">
      <w:pPr>
        <w:pStyle w:val="ListParagraph"/>
        <w:numPr>
          <w:ilvl w:val="0"/>
          <w:numId w:val="52"/>
        </w:numPr>
        <w:autoSpaceDE/>
        <w:autoSpaceDN/>
        <w:adjustRightInd/>
        <w:snapToGrid/>
        <w:spacing w:before="120" w:after="0"/>
        <w:ind w:firstLineChars="0"/>
        <w:jc w:val="left"/>
        <w:rPr>
          <w:b/>
          <w:i/>
          <w:iCs/>
          <w:color w:val="000000" w:themeColor="text1"/>
          <w:lang w:eastAsia="x-none"/>
        </w:rPr>
      </w:pPr>
      <w:r w:rsidRPr="00E67FBC">
        <w:rPr>
          <w:b/>
          <w:i/>
          <w:iCs/>
          <w:color w:val="000000" w:themeColor="text1"/>
          <w:lang w:eastAsia="x-none"/>
        </w:rPr>
        <w:t>COT structure information:</w:t>
      </w:r>
      <w:r w:rsidRPr="00E67FBC">
        <w:t xml:space="preserve"> </w:t>
      </w:r>
      <w:r w:rsidR="00786CEE" w:rsidRPr="00E67FBC">
        <w:rPr>
          <w:b/>
          <w:i/>
          <w:iCs/>
          <w:color w:val="000000" w:themeColor="text1"/>
          <w:lang w:eastAsia="x-none"/>
        </w:rPr>
        <w:t>t</w:t>
      </w:r>
      <w:r w:rsidRPr="00E67FBC">
        <w:rPr>
          <w:b/>
          <w:i/>
          <w:iCs/>
          <w:color w:val="000000" w:themeColor="text1"/>
          <w:lang w:eastAsia="x-none"/>
        </w:rPr>
        <w:t>o indicate specific time-frequency resources;</w:t>
      </w:r>
    </w:p>
    <w:p w14:paraId="751CCFB3" w14:textId="3486345E" w:rsidR="00497103" w:rsidRPr="00E67FBC" w:rsidRDefault="00497103" w:rsidP="00E67FBC">
      <w:pPr>
        <w:pStyle w:val="ListParagraph"/>
        <w:numPr>
          <w:ilvl w:val="0"/>
          <w:numId w:val="52"/>
        </w:numPr>
        <w:autoSpaceDE/>
        <w:autoSpaceDN/>
        <w:adjustRightInd/>
        <w:snapToGrid/>
        <w:spacing w:before="120" w:after="0"/>
        <w:ind w:firstLineChars="0"/>
        <w:jc w:val="left"/>
        <w:rPr>
          <w:b/>
          <w:i/>
          <w:iCs/>
          <w:color w:val="000000" w:themeColor="text1"/>
          <w:lang w:eastAsia="x-none"/>
        </w:rPr>
      </w:pPr>
      <w:r w:rsidRPr="00E67FBC">
        <w:rPr>
          <w:b/>
          <w:i/>
          <w:iCs/>
          <w:color w:val="000000" w:themeColor="text1"/>
          <w:lang w:eastAsia="x-none"/>
        </w:rPr>
        <w:t>UE ID</w:t>
      </w:r>
      <w:r w:rsidR="00110D4E" w:rsidRPr="00E67FBC">
        <w:rPr>
          <w:b/>
          <w:i/>
          <w:iCs/>
          <w:color w:val="000000" w:themeColor="text1"/>
          <w:lang w:eastAsia="x-none"/>
        </w:rPr>
        <w:t xml:space="preserve"> related information</w:t>
      </w:r>
      <w:r w:rsidRPr="00E67FBC">
        <w:rPr>
          <w:b/>
          <w:i/>
          <w:iCs/>
          <w:color w:val="000000" w:themeColor="text1"/>
          <w:lang w:eastAsia="x-none"/>
        </w:rPr>
        <w:t xml:space="preserve">: </w:t>
      </w:r>
      <w:r w:rsidR="00786CEE" w:rsidRPr="00E67FBC">
        <w:rPr>
          <w:b/>
          <w:i/>
          <w:iCs/>
          <w:color w:val="000000" w:themeColor="text1"/>
          <w:lang w:eastAsia="x-none"/>
        </w:rPr>
        <w:t>for</w:t>
      </w:r>
      <w:r w:rsidR="00110D4E" w:rsidRPr="00E67FBC">
        <w:rPr>
          <w:b/>
          <w:i/>
          <w:iCs/>
          <w:color w:val="000000" w:themeColor="text1"/>
          <w:lang w:eastAsia="x-none"/>
        </w:rPr>
        <w:t xml:space="preserve"> </w:t>
      </w:r>
      <w:r w:rsidR="00786CEE" w:rsidRPr="00E67FBC">
        <w:rPr>
          <w:b/>
          <w:i/>
          <w:iCs/>
          <w:color w:val="000000" w:themeColor="text1"/>
          <w:lang w:eastAsia="x-none"/>
        </w:rPr>
        <w:t xml:space="preserve">associated </w:t>
      </w:r>
      <w:r w:rsidRPr="00E67FBC">
        <w:rPr>
          <w:b/>
          <w:i/>
          <w:iCs/>
          <w:color w:val="000000" w:themeColor="text1"/>
          <w:lang w:eastAsia="x-none"/>
        </w:rPr>
        <w:t>UE</w:t>
      </w:r>
      <w:r w:rsidR="00110D4E" w:rsidRPr="00E67FBC">
        <w:rPr>
          <w:b/>
          <w:i/>
          <w:iCs/>
          <w:color w:val="000000" w:themeColor="text1"/>
          <w:lang w:eastAsia="x-none"/>
        </w:rPr>
        <w:t xml:space="preserve">(s) </w:t>
      </w:r>
      <w:r w:rsidR="00786CEE" w:rsidRPr="00E67FBC">
        <w:rPr>
          <w:b/>
          <w:i/>
          <w:iCs/>
          <w:color w:val="000000" w:themeColor="text1"/>
          <w:lang w:eastAsia="zh-CN"/>
        </w:rPr>
        <w:t xml:space="preserve">to transmit within the shared </w:t>
      </w:r>
      <w:r w:rsidR="00110D4E" w:rsidRPr="00E67FBC">
        <w:rPr>
          <w:b/>
          <w:i/>
          <w:iCs/>
          <w:color w:val="000000" w:themeColor="text1"/>
          <w:lang w:eastAsia="x-none"/>
        </w:rPr>
        <w:t>COT.</w:t>
      </w:r>
    </w:p>
    <w:p w14:paraId="44FFF691" w14:textId="2D7029B7" w:rsidR="0025751A" w:rsidRPr="00E67FBC" w:rsidRDefault="0015484B" w:rsidP="00E67FBC">
      <w:pPr>
        <w:pStyle w:val="Heading1"/>
        <w:numPr>
          <w:ilvl w:val="0"/>
          <w:numId w:val="2"/>
        </w:numPr>
        <w:rPr>
          <w:color w:val="000000" w:themeColor="text1"/>
          <w:lang w:eastAsia="zh-CN"/>
        </w:rPr>
      </w:pPr>
      <w:bookmarkStart w:id="36" w:name="_Ref111034415"/>
      <w:bookmarkEnd w:id="35"/>
      <w:r w:rsidRPr="00E67FBC">
        <w:rPr>
          <w:color w:val="000000" w:themeColor="text1"/>
          <w:lang w:eastAsia="zh-CN"/>
        </w:rPr>
        <w:t>Discussion on CPE usage</w:t>
      </w:r>
      <w:bookmarkEnd w:id="36"/>
    </w:p>
    <w:p w14:paraId="098D2657" w14:textId="4AFB2BFF" w:rsidR="00D77DB0" w:rsidRPr="00E67FBC" w:rsidRDefault="00D77DB0" w:rsidP="00E67FBC">
      <w:pPr>
        <w:rPr>
          <w:lang w:eastAsia="zh-CN"/>
        </w:rPr>
      </w:pPr>
      <w:r w:rsidRPr="00E67FBC">
        <w:rPr>
          <w:lang w:eastAsia="zh-CN"/>
        </w:rPr>
        <w:t>In RAN1#109-e [</w:t>
      </w:r>
      <w:r w:rsidR="00305B68" w:rsidRPr="00E67FBC">
        <w:rPr>
          <w:lang w:eastAsia="zh-CN"/>
        </w:rPr>
        <w:t>3</w:t>
      </w:r>
      <w:r w:rsidRPr="00E67FBC">
        <w:rPr>
          <w:lang w:eastAsia="zh-CN"/>
        </w:rPr>
        <w:t>], the following agreement on SL-U CP extension (CPE) is made:</w:t>
      </w:r>
    </w:p>
    <w:tbl>
      <w:tblPr>
        <w:tblStyle w:val="TableGrid"/>
        <w:tblW w:w="0" w:type="auto"/>
        <w:tblLook w:val="04A0" w:firstRow="1" w:lastRow="0" w:firstColumn="1" w:lastColumn="0" w:noHBand="0" w:noVBand="1"/>
      </w:tblPr>
      <w:tblGrid>
        <w:gridCol w:w="9307"/>
      </w:tblGrid>
      <w:tr w:rsidR="00D77DB0" w:rsidRPr="00E67FBC" w14:paraId="77242F52" w14:textId="77777777" w:rsidTr="00234E1F">
        <w:tc>
          <w:tcPr>
            <w:tcW w:w="9307" w:type="dxa"/>
          </w:tcPr>
          <w:p w14:paraId="07049E6B" w14:textId="77777777" w:rsidR="00D77DB0" w:rsidRPr="00E67FBC" w:rsidRDefault="00D77DB0" w:rsidP="00E67FBC">
            <w:pPr>
              <w:rPr>
                <w:b/>
                <w:bCs/>
                <w:i/>
              </w:rPr>
            </w:pPr>
            <w:r w:rsidRPr="00E67FBC">
              <w:rPr>
                <w:b/>
                <w:bCs/>
                <w:i/>
              </w:rPr>
              <w:t>Agreement</w:t>
            </w:r>
          </w:p>
          <w:p w14:paraId="573E14EF" w14:textId="77777777" w:rsidR="00D77DB0" w:rsidRPr="00E67FBC" w:rsidRDefault="00D77DB0" w:rsidP="00E67FBC">
            <w:pPr>
              <w:pStyle w:val="ListParagraph"/>
              <w:numPr>
                <w:ilvl w:val="0"/>
                <w:numId w:val="8"/>
              </w:numPr>
              <w:adjustRightInd/>
              <w:snapToGrid/>
              <w:spacing w:after="0"/>
              <w:ind w:firstLineChars="0"/>
              <w:rPr>
                <w:i/>
                <w:color w:val="000000" w:themeColor="text1"/>
              </w:rPr>
            </w:pPr>
            <w:r w:rsidRPr="00E67FBC">
              <w:rPr>
                <w:i/>
                <w:color w:val="000000" w:themeColor="text1"/>
              </w:rPr>
              <w:t>CP extension (CPE) is supported for NR sidelink operation in a shared channel.</w:t>
            </w:r>
          </w:p>
          <w:p w14:paraId="03B5F928" w14:textId="77777777" w:rsidR="00D77DB0" w:rsidRPr="00E67FBC" w:rsidRDefault="00D77DB0" w:rsidP="00E67FBC">
            <w:pPr>
              <w:pStyle w:val="ListParagraph"/>
              <w:numPr>
                <w:ilvl w:val="1"/>
                <w:numId w:val="8"/>
              </w:numPr>
              <w:adjustRightInd/>
              <w:snapToGrid/>
              <w:spacing w:after="0"/>
              <w:ind w:firstLineChars="0"/>
              <w:rPr>
                <w:i/>
                <w:color w:val="000000" w:themeColor="text1"/>
                <w:sz w:val="20"/>
              </w:rPr>
            </w:pPr>
            <w:r w:rsidRPr="00E67FBC">
              <w:rPr>
                <w:i/>
                <w:color w:val="000000" w:themeColor="text1"/>
              </w:rPr>
              <w:t>FFS all remaining details including applicable scenarios, usage, PHY structure, etc.</w:t>
            </w:r>
          </w:p>
        </w:tc>
      </w:tr>
    </w:tbl>
    <w:p w14:paraId="2AA857D2" w14:textId="29C0F393" w:rsidR="003864D6" w:rsidRPr="00E67FBC" w:rsidRDefault="003864D6" w:rsidP="00E67FBC">
      <w:pPr>
        <w:spacing w:beforeLines="50" w:before="120"/>
        <w:rPr>
          <w:lang w:eastAsia="zh-CN"/>
        </w:rPr>
      </w:pPr>
      <w:r w:rsidRPr="00E67FBC">
        <w:rPr>
          <w:lang w:eastAsia="zh-CN"/>
        </w:rPr>
        <w:t xml:space="preserve">In NR-U, the CPE can be used </w:t>
      </w:r>
      <w:r w:rsidR="00E36A17" w:rsidRPr="00E67FBC">
        <w:rPr>
          <w:lang w:eastAsia="zh-CN"/>
        </w:rPr>
        <w:t>for both</w:t>
      </w:r>
      <w:r w:rsidRPr="00E67FBC">
        <w:rPr>
          <w:lang w:eastAsia="zh-CN"/>
        </w:rPr>
        <w:t xml:space="preserve"> DG (</w:t>
      </w:r>
      <w:r w:rsidRPr="00E67FBC">
        <w:t>dynamic grant</w:t>
      </w:r>
      <w:r w:rsidRPr="00E67FBC">
        <w:rPr>
          <w:lang w:eastAsia="zh-CN"/>
        </w:rPr>
        <w:t>) and CG (</w:t>
      </w:r>
      <w:r w:rsidRPr="00E67FBC">
        <w:t>configured grant</w:t>
      </w:r>
      <w:r w:rsidRPr="00E67FBC">
        <w:rPr>
          <w:rFonts w:hint="eastAsia"/>
          <w:lang w:eastAsia="zh-CN"/>
        </w:rPr>
        <w:t>)</w:t>
      </w:r>
      <w:r w:rsidR="00E36A17" w:rsidRPr="00E67FBC">
        <w:rPr>
          <w:lang w:eastAsia="zh-CN"/>
        </w:rPr>
        <w:t xml:space="preserve"> transmission</w:t>
      </w:r>
      <w:r w:rsidR="003561B8" w:rsidRPr="00E67FBC">
        <w:rPr>
          <w:lang w:eastAsia="zh-CN"/>
        </w:rPr>
        <w:t xml:space="preserve"> to</w:t>
      </w:r>
      <w:r w:rsidRPr="00E67FBC">
        <w:rPr>
          <w:lang w:eastAsia="zh-CN"/>
        </w:rPr>
        <w:t xml:space="preserve"> </w:t>
      </w:r>
      <w:r w:rsidR="007010E0" w:rsidRPr="00E67FBC">
        <w:rPr>
          <w:lang w:eastAsia="zh-CN"/>
        </w:rPr>
        <w:t>fulfill the gap requirement of channel access</w:t>
      </w:r>
      <w:r w:rsidR="007D7440" w:rsidRPr="00E67FBC">
        <w:rPr>
          <w:lang w:eastAsia="zh-CN"/>
        </w:rPr>
        <w:t xml:space="preserve"> (both Type 1 and Type 2)</w:t>
      </w:r>
      <w:r w:rsidR="007010E0" w:rsidRPr="00E67FBC">
        <w:rPr>
          <w:lang w:eastAsia="zh-CN"/>
        </w:rPr>
        <w:t>, which can alleviate the</w:t>
      </w:r>
      <w:r w:rsidR="001C127A" w:rsidRPr="00E67FBC">
        <w:rPr>
          <w:lang w:eastAsia="zh-CN"/>
        </w:rPr>
        <w:t xml:space="preserve"> transmission</w:t>
      </w:r>
      <w:r w:rsidR="007010E0" w:rsidRPr="00E67FBC">
        <w:rPr>
          <w:lang w:eastAsia="zh-CN"/>
        </w:rPr>
        <w:t xml:space="preserve"> collision and blocking issue, but the design of NR-U cannot </w:t>
      </w:r>
      <w:r w:rsidR="003561B8" w:rsidRPr="00E67FBC">
        <w:rPr>
          <w:lang w:eastAsia="zh-CN"/>
        </w:rPr>
        <w:t xml:space="preserve">be </w:t>
      </w:r>
      <w:r w:rsidR="007010E0" w:rsidRPr="00E67FBC">
        <w:rPr>
          <w:lang w:eastAsia="zh-CN"/>
        </w:rPr>
        <w:t>reuse</w:t>
      </w:r>
      <w:r w:rsidR="003561B8" w:rsidRPr="00E67FBC">
        <w:rPr>
          <w:lang w:eastAsia="zh-CN"/>
        </w:rPr>
        <w:t>d</w:t>
      </w:r>
      <w:r w:rsidR="007010E0" w:rsidRPr="00E67FBC">
        <w:rPr>
          <w:lang w:eastAsia="zh-CN"/>
        </w:rPr>
        <w:t xml:space="preserve"> in SL-U directly, and detailed analysis </w:t>
      </w:r>
      <w:r w:rsidR="003561B8" w:rsidRPr="00E67FBC">
        <w:rPr>
          <w:lang w:eastAsia="zh-CN"/>
        </w:rPr>
        <w:t xml:space="preserve">are provided </w:t>
      </w:r>
      <w:r w:rsidR="007010E0" w:rsidRPr="00E67FBC">
        <w:rPr>
          <w:lang w:eastAsia="zh-CN"/>
        </w:rPr>
        <w:t>as follows.</w:t>
      </w:r>
    </w:p>
    <w:p w14:paraId="6776E15F" w14:textId="6749B3CB" w:rsidR="00332E9C" w:rsidRPr="00E67FBC" w:rsidRDefault="00332E9C" w:rsidP="00E67FBC">
      <w:pPr>
        <w:pStyle w:val="Heading2"/>
        <w:numPr>
          <w:ilvl w:val="1"/>
          <w:numId w:val="2"/>
        </w:numPr>
        <w:autoSpaceDE/>
        <w:autoSpaceDN/>
        <w:adjustRightInd/>
        <w:snapToGrid/>
        <w:spacing w:after="0"/>
        <w:jc w:val="left"/>
        <w:rPr>
          <w:lang w:eastAsia="zh-CN"/>
        </w:rPr>
      </w:pPr>
      <w:r w:rsidRPr="00E67FBC">
        <w:rPr>
          <w:lang w:eastAsia="zh-CN"/>
        </w:rPr>
        <w:t>CPE used for</w:t>
      </w:r>
      <w:r w:rsidR="00E75A89" w:rsidRPr="00E67FBC">
        <w:rPr>
          <w:lang w:eastAsia="zh-CN"/>
        </w:rPr>
        <w:t xml:space="preserve"> initiating a</w:t>
      </w:r>
      <w:r w:rsidRPr="00E67FBC">
        <w:rPr>
          <w:lang w:eastAsia="zh-CN"/>
        </w:rPr>
        <w:t xml:space="preserve"> COT </w:t>
      </w:r>
    </w:p>
    <w:p w14:paraId="4B873D5C" w14:textId="49FEA5C2" w:rsidR="00497103" w:rsidRPr="00E67FBC" w:rsidRDefault="00332E9C" w:rsidP="00E67FBC">
      <w:pPr>
        <w:pStyle w:val="Heading3"/>
        <w:numPr>
          <w:ilvl w:val="2"/>
          <w:numId w:val="2"/>
        </w:numPr>
        <w:rPr>
          <w:lang w:eastAsia="zh-CN"/>
        </w:rPr>
      </w:pPr>
      <w:r w:rsidRPr="00E67FBC">
        <w:rPr>
          <w:lang w:eastAsia="zh-CN"/>
        </w:rPr>
        <w:t>Different CPE length used by different UEs</w:t>
      </w:r>
    </w:p>
    <w:p w14:paraId="1909B926" w14:textId="01F51B05" w:rsidR="00332E9C" w:rsidRPr="00E67FBC" w:rsidRDefault="00332E9C" w:rsidP="00E67FBC">
      <w:pPr>
        <w:rPr>
          <w:b/>
          <w:color w:val="000000" w:themeColor="text1"/>
          <w:u w:val="single"/>
          <w:lang w:eastAsia="zh-CN"/>
        </w:rPr>
      </w:pPr>
      <w:r w:rsidRPr="00E67FBC">
        <w:rPr>
          <w:rFonts w:hint="eastAsia"/>
          <w:b/>
          <w:color w:val="000000" w:themeColor="text1"/>
          <w:u w:val="single"/>
          <w:lang w:eastAsia="zh-CN"/>
        </w:rPr>
        <w:t>I</w:t>
      </w:r>
      <w:r w:rsidRPr="00E67FBC">
        <w:rPr>
          <w:b/>
          <w:color w:val="000000" w:themeColor="text1"/>
          <w:u w:val="single"/>
          <w:lang w:eastAsia="zh-CN"/>
        </w:rPr>
        <w:t xml:space="preserve">ssue: Transmission of different UE may collide </w:t>
      </w:r>
    </w:p>
    <w:p w14:paraId="11CBE564" w14:textId="67456B6F" w:rsidR="00497103" w:rsidRPr="00E67FBC" w:rsidRDefault="00C94098" w:rsidP="00E67FBC">
      <w:pPr>
        <w:rPr>
          <w:lang w:eastAsia="zh-CN"/>
        </w:rPr>
      </w:pPr>
      <w:r w:rsidRPr="00E67FBC">
        <w:rPr>
          <w:rFonts w:hint="eastAsia"/>
          <w:color w:val="000000" w:themeColor="text1"/>
          <w:lang w:eastAsia="zh-CN"/>
        </w:rPr>
        <w:t>B</w:t>
      </w:r>
      <w:r w:rsidRPr="00E67FBC">
        <w:rPr>
          <w:color w:val="000000" w:themeColor="text1"/>
          <w:lang w:eastAsia="zh-CN"/>
        </w:rPr>
        <w:t>ase</w:t>
      </w:r>
      <w:r w:rsidR="003561B8" w:rsidRPr="00E67FBC">
        <w:rPr>
          <w:color w:val="000000" w:themeColor="text1"/>
          <w:lang w:eastAsia="zh-CN"/>
        </w:rPr>
        <w:t>d</w:t>
      </w:r>
      <w:r w:rsidRPr="00E67FBC">
        <w:rPr>
          <w:color w:val="000000" w:themeColor="text1"/>
          <w:lang w:eastAsia="zh-CN"/>
        </w:rPr>
        <w:t xml:space="preserve"> on </w:t>
      </w:r>
      <w:r w:rsidR="003561B8" w:rsidRPr="00E67FBC">
        <w:rPr>
          <w:color w:val="000000" w:themeColor="text1"/>
          <w:lang w:eastAsia="zh-CN"/>
        </w:rPr>
        <w:t xml:space="preserve">the </w:t>
      </w:r>
      <w:r w:rsidRPr="00E67FBC">
        <w:rPr>
          <w:color w:val="000000" w:themeColor="text1"/>
          <w:lang w:eastAsia="zh-CN"/>
        </w:rPr>
        <w:t>sidelink mode 2 resource allo</w:t>
      </w:r>
      <w:r w:rsidR="009C3931" w:rsidRPr="00E67FBC">
        <w:rPr>
          <w:color w:val="000000" w:themeColor="text1"/>
          <w:lang w:eastAsia="zh-CN"/>
        </w:rPr>
        <w:t>cation scheme, although a UE selects</w:t>
      </w:r>
      <w:r w:rsidRPr="00E67FBC">
        <w:rPr>
          <w:color w:val="000000" w:themeColor="text1"/>
          <w:lang w:eastAsia="zh-CN"/>
        </w:rPr>
        <w:t xml:space="preserve"> resource </w:t>
      </w:r>
      <w:r w:rsidR="009C3931" w:rsidRPr="00E67FBC">
        <w:rPr>
          <w:color w:val="000000" w:themeColor="text1"/>
          <w:lang w:eastAsia="zh-CN"/>
        </w:rPr>
        <w:t xml:space="preserve">for </w:t>
      </w:r>
      <w:r w:rsidRPr="00E67FBC">
        <w:rPr>
          <w:color w:val="000000" w:themeColor="text1"/>
          <w:lang w:eastAsia="zh-CN"/>
        </w:rPr>
        <w:t>transmission</w:t>
      </w:r>
      <w:r w:rsidR="009C3931" w:rsidRPr="00E67FBC">
        <w:rPr>
          <w:color w:val="000000" w:themeColor="text1"/>
          <w:lang w:eastAsia="zh-CN"/>
        </w:rPr>
        <w:t xml:space="preserve"> </w:t>
      </w:r>
      <w:r w:rsidR="003561B8" w:rsidRPr="00E67FBC">
        <w:rPr>
          <w:color w:val="000000" w:themeColor="text1"/>
          <w:lang w:eastAsia="zh-CN"/>
        </w:rPr>
        <w:t>according to the</w:t>
      </w:r>
      <w:r w:rsidR="009C3931" w:rsidRPr="00E67FBC">
        <w:rPr>
          <w:color w:val="000000" w:themeColor="text1"/>
          <w:lang w:eastAsia="zh-CN"/>
        </w:rPr>
        <w:t xml:space="preserve"> sensing result</w:t>
      </w:r>
      <w:r w:rsidRPr="00E67FBC">
        <w:rPr>
          <w:color w:val="000000" w:themeColor="text1"/>
          <w:lang w:eastAsia="zh-CN"/>
        </w:rPr>
        <w:t xml:space="preserve">, </w:t>
      </w:r>
      <w:r w:rsidR="009C3931" w:rsidRPr="00E67FBC">
        <w:rPr>
          <w:color w:val="000000" w:themeColor="text1"/>
          <w:lang w:eastAsia="zh-CN"/>
        </w:rPr>
        <w:t xml:space="preserve">it is still possible that </w:t>
      </w:r>
      <w:r w:rsidRPr="00E67FBC">
        <w:rPr>
          <w:color w:val="000000" w:themeColor="text1"/>
          <w:lang w:eastAsia="zh-CN"/>
        </w:rPr>
        <w:t>different UEs select the same resource</w:t>
      </w:r>
      <w:r w:rsidR="009C3931" w:rsidRPr="00E67FBC">
        <w:rPr>
          <w:color w:val="000000" w:themeColor="text1"/>
          <w:lang w:eastAsia="zh-CN"/>
        </w:rPr>
        <w:t>s</w:t>
      </w:r>
      <w:r w:rsidRPr="00E67FBC">
        <w:rPr>
          <w:color w:val="000000" w:themeColor="text1"/>
          <w:lang w:eastAsia="zh-CN"/>
        </w:rPr>
        <w:t xml:space="preserve">. </w:t>
      </w:r>
      <w:r w:rsidR="00497103" w:rsidRPr="00E67FBC">
        <w:rPr>
          <w:lang w:eastAsia="zh-CN"/>
        </w:rPr>
        <w:t xml:space="preserve">For example, as shown in </w:t>
      </w:r>
      <w:r w:rsidR="00497103" w:rsidRPr="00E67FBC">
        <w:rPr>
          <w:lang w:eastAsia="zh-CN"/>
        </w:rPr>
        <w:fldChar w:fldCharType="begin"/>
      </w:r>
      <w:r w:rsidR="00497103" w:rsidRPr="00E67FBC">
        <w:rPr>
          <w:lang w:eastAsia="zh-CN"/>
        </w:rPr>
        <w:instrText xml:space="preserve"> REF _Ref110965033 \h </w:instrText>
      </w:r>
      <w:r w:rsidR="00E67FBC" w:rsidRPr="00E67FBC">
        <w:rPr>
          <w:lang w:eastAsia="zh-CN"/>
        </w:rPr>
        <w:instrText xml:space="preserve"> \* MERGEFORMAT </w:instrText>
      </w:r>
      <w:r w:rsidR="00497103" w:rsidRPr="00E67FBC">
        <w:rPr>
          <w:lang w:eastAsia="zh-CN"/>
        </w:rPr>
      </w:r>
      <w:r w:rsidR="00497103" w:rsidRPr="00E67FBC">
        <w:rPr>
          <w:lang w:eastAsia="zh-CN"/>
        </w:rPr>
        <w:fldChar w:fldCharType="separate"/>
      </w:r>
      <w:r w:rsidR="00A31F73" w:rsidRPr="00E67FBC">
        <w:t xml:space="preserve">Figure </w:t>
      </w:r>
      <w:r w:rsidR="00A31F73" w:rsidRPr="00E67FBC">
        <w:rPr>
          <w:noProof/>
        </w:rPr>
        <w:t>2</w:t>
      </w:r>
      <w:r w:rsidR="00497103" w:rsidRPr="00E67FBC">
        <w:rPr>
          <w:lang w:eastAsia="zh-CN"/>
        </w:rPr>
        <w:fldChar w:fldCharType="end"/>
      </w:r>
      <w:r w:rsidR="00497103" w:rsidRPr="00E67FBC">
        <w:rPr>
          <w:lang w:eastAsia="zh-CN"/>
        </w:rPr>
        <w:t xml:space="preserve">, </w:t>
      </w:r>
      <w:r w:rsidRPr="00E67FBC">
        <w:rPr>
          <w:lang w:eastAsia="zh-CN"/>
        </w:rPr>
        <w:t xml:space="preserve">UE1 and UE2 have selected the same resource on slot n+1, </w:t>
      </w:r>
      <w:r w:rsidR="003561B8" w:rsidRPr="00E67FBC">
        <w:rPr>
          <w:lang w:eastAsia="zh-CN"/>
        </w:rPr>
        <w:t xml:space="preserve">and </w:t>
      </w:r>
      <w:r w:rsidRPr="00E67FBC">
        <w:rPr>
          <w:lang w:eastAsia="zh-CN"/>
        </w:rPr>
        <w:t xml:space="preserve">both of them will perform </w:t>
      </w:r>
      <w:r w:rsidR="003561B8" w:rsidRPr="00E67FBC">
        <w:rPr>
          <w:lang w:eastAsia="zh-CN"/>
        </w:rPr>
        <w:t xml:space="preserve">Type 1 </w:t>
      </w:r>
      <w:r w:rsidRPr="00E67FBC">
        <w:rPr>
          <w:lang w:eastAsia="zh-CN"/>
        </w:rPr>
        <w:t xml:space="preserve">LBT on RB set 1 before </w:t>
      </w:r>
      <w:r w:rsidR="003561B8" w:rsidRPr="00E67FBC">
        <w:rPr>
          <w:lang w:eastAsia="zh-CN"/>
        </w:rPr>
        <w:t xml:space="preserve">transmission in </w:t>
      </w:r>
      <w:r w:rsidRPr="00E67FBC">
        <w:rPr>
          <w:lang w:eastAsia="zh-CN"/>
        </w:rPr>
        <w:t>slot n+1</w:t>
      </w:r>
      <w:r w:rsidR="003561B8" w:rsidRPr="00E67FBC">
        <w:rPr>
          <w:lang w:eastAsia="zh-CN"/>
        </w:rPr>
        <w:t>.</w:t>
      </w:r>
      <w:r w:rsidRPr="00E67FBC">
        <w:rPr>
          <w:lang w:eastAsia="zh-CN"/>
        </w:rPr>
        <w:t xml:space="preserve"> </w:t>
      </w:r>
      <w:r w:rsidR="003561B8" w:rsidRPr="00E67FBC">
        <w:rPr>
          <w:lang w:eastAsia="zh-CN"/>
        </w:rPr>
        <w:t xml:space="preserve">If the </w:t>
      </w:r>
      <w:r w:rsidRPr="00E67FBC">
        <w:rPr>
          <w:lang w:eastAsia="zh-CN"/>
        </w:rPr>
        <w:t xml:space="preserve">Type 1 LBT of UE1 and UE2 </w:t>
      </w:r>
      <w:r w:rsidR="003561B8" w:rsidRPr="00E67FBC">
        <w:rPr>
          <w:lang w:eastAsia="zh-CN"/>
        </w:rPr>
        <w:t>were</w:t>
      </w:r>
      <w:r w:rsidRPr="00E67FBC">
        <w:rPr>
          <w:lang w:eastAsia="zh-CN"/>
        </w:rPr>
        <w:t xml:space="preserve"> completed successfully in slot n</w:t>
      </w:r>
      <w:r w:rsidR="00497103" w:rsidRPr="00E67FBC">
        <w:rPr>
          <w:lang w:eastAsia="zh-CN"/>
        </w:rPr>
        <w:t>,</w:t>
      </w:r>
      <w:r w:rsidR="00497103" w:rsidRPr="00E67FBC">
        <w:t xml:space="preserve"> thereby </w:t>
      </w:r>
      <w:r w:rsidR="00497103" w:rsidRPr="00E67FBC">
        <w:rPr>
          <w:lang w:eastAsia="zh-CN"/>
        </w:rPr>
        <w:t xml:space="preserve">collision </w:t>
      </w:r>
      <w:r w:rsidR="003561B8" w:rsidRPr="00E67FBC">
        <w:rPr>
          <w:lang w:eastAsia="zh-CN"/>
        </w:rPr>
        <w:t xml:space="preserve">would </w:t>
      </w:r>
      <w:r w:rsidR="00497103" w:rsidRPr="00E67FBC">
        <w:rPr>
          <w:lang w:eastAsia="zh-CN"/>
        </w:rPr>
        <w:t>occur.</w:t>
      </w:r>
    </w:p>
    <w:p w14:paraId="562BF4BC" w14:textId="10514AD2" w:rsidR="00497103" w:rsidRPr="00E67FBC" w:rsidRDefault="00497103" w:rsidP="00E67FBC">
      <w:pPr>
        <w:jc w:val="center"/>
        <w:rPr>
          <w:noProof/>
          <w:lang w:eastAsia="zh-CN"/>
        </w:rPr>
      </w:pPr>
      <w:r w:rsidRPr="00E67FBC">
        <w:rPr>
          <w:noProof/>
          <w:lang w:eastAsia="zh-CN"/>
        </w:rPr>
        <w:t xml:space="preserve"> </w:t>
      </w:r>
      <w:r w:rsidR="009C3931" w:rsidRPr="00E67FBC">
        <w:rPr>
          <w:noProof/>
          <w:lang w:eastAsia="zh-CN"/>
        </w:rPr>
        <w:t xml:space="preserve"> </w:t>
      </w:r>
      <w:r w:rsidR="0033228D" w:rsidRPr="00E67FBC">
        <w:rPr>
          <w:noProof/>
          <w:lang w:eastAsia="zh-CN"/>
        </w:rPr>
        <w:drawing>
          <wp:inline distT="0" distB="0" distL="0" distR="0" wp14:anchorId="5BA906E7" wp14:editId="65B9B197">
            <wp:extent cx="3850433" cy="1419994"/>
            <wp:effectExtent l="0" t="0" r="0" b="889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867812" cy="1426403"/>
                    </a:xfrm>
                    <a:prstGeom prst="rect">
                      <a:avLst/>
                    </a:prstGeom>
                  </pic:spPr>
                </pic:pic>
              </a:graphicData>
            </a:graphic>
          </wp:inline>
        </w:drawing>
      </w:r>
    </w:p>
    <w:p w14:paraId="6F58AE1B" w14:textId="672BB35D" w:rsidR="00497103" w:rsidRPr="00E67FBC" w:rsidRDefault="00497103" w:rsidP="00E67FBC">
      <w:pPr>
        <w:pStyle w:val="Caption"/>
      </w:pPr>
      <w:bookmarkStart w:id="37" w:name="_Ref110965033"/>
      <w:r w:rsidRPr="00E67FBC">
        <w:t xml:space="preserve">Figure </w:t>
      </w:r>
      <w:r w:rsidRPr="00E67FBC">
        <w:rPr>
          <w:noProof/>
        </w:rPr>
        <w:fldChar w:fldCharType="begin"/>
      </w:r>
      <w:r w:rsidRPr="00E67FBC">
        <w:rPr>
          <w:noProof/>
        </w:rPr>
        <w:instrText xml:space="preserve"> SEQ Figure \* ARABIC </w:instrText>
      </w:r>
      <w:r w:rsidRPr="00E67FBC">
        <w:rPr>
          <w:noProof/>
        </w:rPr>
        <w:fldChar w:fldCharType="separate"/>
      </w:r>
      <w:r w:rsidR="00A31F73" w:rsidRPr="00E67FBC">
        <w:rPr>
          <w:noProof/>
        </w:rPr>
        <w:t>2</w:t>
      </w:r>
      <w:r w:rsidRPr="00E67FBC">
        <w:rPr>
          <w:noProof/>
        </w:rPr>
        <w:fldChar w:fldCharType="end"/>
      </w:r>
      <w:bookmarkEnd w:id="37"/>
      <w:r w:rsidRPr="00E67FBC">
        <w:t xml:space="preserve"> </w:t>
      </w:r>
      <w:r w:rsidR="00236710" w:rsidRPr="00E67FBC">
        <w:t xml:space="preserve"> Initiating </w:t>
      </w:r>
      <w:r w:rsidRPr="00E67FBC">
        <w:t>UE transmission collisions on the same channel</w:t>
      </w:r>
    </w:p>
    <w:p w14:paraId="381C2B89" w14:textId="77777777" w:rsidR="00497103" w:rsidRPr="00E67FBC" w:rsidRDefault="00497103" w:rsidP="00E67FBC">
      <w:pPr>
        <w:pStyle w:val="Caption"/>
      </w:pPr>
    </w:p>
    <w:p w14:paraId="2BBEE5A3" w14:textId="6C32ACA2" w:rsidR="00497103" w:rsidRPr="00E67FBC" w:rsidRDefault="00A31F73" w:rsidP="00E67FBC">
      <w:pPr>
        <w:spacing w:beforeLines="50" w:before="120"/>
        <w:rPr>
          <w:b/>
          <w:i/>
          <w:iCs/>
          <w:color w:val="000000" w:themeColor="text1"/>
          <w:lang w:eastAsia="x-none"/>
        </w:rPr>
      </w:pPr>
      <w:bookmarkStart w:id="38" w:name="_Ref111052122"/>
      <w:r w:rsidRPr="00E67FBC">
        <w:rPr>
          <w:b/>
          <w:i/>
          <w:lang w:eastAsia="zh-CN"/>
        </w:rPr>
        <w:lastRenderedPageBreak/>
        <w:t xml:space="preserve">Observation </w:t>
      </w:r>
      <w:r w:rsidRPr="00E67FBC">
        <w:rPr>
          <w:b/>
          <w:i/>
          <w:lang w:eastAsia="zh-CN"/>
        </w:rPr>
        <w:fldChar w:fldCharType="begin"/>
      </w:r>
      <w:r w:rsidRPr="00E67FBC">
        <w:rPr>
          <w:b/>
          <w:i/>
          <w:lang w:eastAsia="zh-CN"/>
        </w:rPr>
        <w:instrText xml:space="preserve"> SEQ Observation \* ARABIC </w:instrText>
      </w:r>
      <w:r w:rsidRPr="00E67FBC">
        <w:rPr>
          <w:b/>
          <w:i/>
          <w:lang w:eastAsia="zh-CN"/>
        </w:rPr>
        <w:fldChar w:fldCharType="separate"/>
      </w:r>
      <w:r w:rsidRPr="00E67FBC">
        <w:rPr>
          <w:b/>
          <w:i/>
          <w:noProof/>
          <w:lang w:eastAsia="zh-CN"/>
        </w:rPr>
        <w:t>3</w:t>
      </w:r>
      <w:r w:rsidRPr="00E67FBC">
        <w:rPr>
          <w:b/>
          <w:i/>
          <w:lang w:eastAsia="zh-CN"/>
        </w:rPr>
        <w:fldChar w:fldCharType="end"/>
      </w:r>
      <w:r w:rsidR="00497103" w:rsidRPr="00E67FBC">
        <w:rPr>
          <w:b/>
          <w:i/>
          <w:iCs/>
          <w:color w:val="000000" w:themeColor="text1"/>
          <w:lang w:eastAsia="x-none"/>
        </w:rPr>
        <w:t xml:space="preserve">: </w:t>
      </w:r>
      <w:r w:rsidR="00664F17" w:rsidRPr="00E67FBC">
        <w:rPr>
          <w:b/>
          <w:i/>
          <w:color w:val="000000" w:themeColor="text1"/>
          <w:lang w:eastAsia="zh-CN"/>
        </w:rPr>
        <w:t>Since</w:t>
      </w:r>
      <w:r w:rsidR="00497103" w:rsidRPr="00E67FBC">
        <w:rPr>
          <w:b/>
          <w:i/>
          <w:color w:val="000000" w:themeColor="text1"/>
          <w:lang w:eastAsia="zh-CN"/>
        </w:rPr>
        <w:t xml:space="preserve"> </w:t>
      </w:r>
      <w:r w:rsidR="00A4614F" w:rsidRPr="00E67FBC">
        <w:rPr>
          <w:b/>
          <w:i/>
          <w:color w:val="000000" w:themeColor="text1"/>
          <w:lang w:eastAsia="zh-CN"/>
        </w:rPr>
        <w:t xml:space="preserve">selecting the same resource by different UEs </w:t>
      </w:r>
      <w:r w:rsidR="00664F17" w:rsidRPr="00E67FBC">
        <w:rPr>
          <w:b/>
          <w:i/>
          <w:color w:val="000000" w:themeColor="text1"/>
          <w:lang w:eastAsia="zh-CN"/>
        </w:rPr>
        <w:t xml:space="preserve">is </w:t>
      </w:r>
      <w:r w:rsidR="00A4614F" w:rsidRPr="00E67FBC">
        <w:rPr>
          <w:b/>
          <w:i/>
          <w:color w:val="000000" w:themeColor="text1"/>
          <w:lang w:eastAsia="zh-CN"/>
        </w:rPr>
        <w:t>inevitabl</w:t>
      </w:r>
      <w:r w:rsidR="00664F17" w:rsidRPr="00E67FBC">
        <w:rPr>
          <w:b/>
          <w:i/>
          <w:color w:val="000000" w:themeColor="text1"/>
          <w:lang w:eastAsia="zh-CN"/>
        </w:rPr>
        <w:t>e</w:t>
      </w:r>
      <w:r w:rsidR="00A4614F" w:rsidRPr="00E67FBC">
        <w:rPr>
          <w:b/>
          <w:i/>
          <w:color w:val="000000" w:themeColor="text1"/>
          <w:lang w:eastAsia="zh-CN"/>
        </w:rPr>
        <w:t xml:space="preserve"> and </w:t>
      </w:r>
      <w:r w:rsidR="00664F17" w:rsidRPr="00E67FBC">
        <w:rPr>
          <w:b/>
          <w:i/>
          <w:color w:val="000000" w:themeColor="text1"/>
          <w:lang w:eastAsia="zh-CN"/>
        </w:rPr>
        <w:t xml:space="preserve">the </w:t>
      </w:r>
      <w:r w:rsidR="00A4614F" w:rsidRPr="00E67FBC">
        <w:rPr>
          <w:b/>
          <w:i/>
          <w:color w:val="000000" w:themeColor="text1"/>
          <w:lang w:eastAsia="zh-CN"/>
        </w:rPr>
        <w:t>LBT</w:t>
      </w:r>
      <w:r w:rsidR="00664F17" w:rsidRPr="00E67FBC">
        <w:rPr>
          <w:b/>
          <w:i/>
          <w:color w:val="000000" w:themeColor="text1"/>
          <w:lang w:eastAsia="zh-CN"/>
        </w:rPr>
        <w:t xml:space="preserve"> of different UEs</w:t>
      </w:r>
      <w:r w:rsidR="00A4614F" w:rsidRPr="00E67FBC">
        <w:rPr>
          <w:b/>
          <w:i/>
          <w:color w:val="000000" w:themeColor="text1"/>
          <w:lang w:eastAsia="zh-CN"/>
        </w:rPr>
        <w:t xml:space="preserve"> </w:t>
      </w:r>
      <w:r w:rsidR="00664F17" w:rsidRPr="00E67FBC">
        <w:rPr>
          <w:b/>
          <w:i/>
          <w:color w:val="000000" w:themeColor="text1"/>
          <w:lang w:eastAsia="zh-CN"/>
        </w:rPr>
        <w:t xml:space="preserve">could </w:t>
      </w:r>
      <w:r w:rsidR="00A4614F" w:rsidRPr="00E67FBC">
        <w:rPr>
          <w:b/>
          <w:i/>
          <w:color w:val="000000" w:themeColor="text1"/>
          <w:lang w:eastAsia="zh-CN"/>
        </w:rPr>
        <w:t>succe</w:t>
      </w:r>
      <w:r w:rsidR="00664F17" w:rsidRPr="00E67FBC">
        <w:rPr>
          <w:b/>
          <w:i/>
          <w:color w:val="000000" w:themeColor="text1"/>
          <w:lang w:eastAsia="zh-CN"/>
        </w:rPr>
        <w:t>ed</w:t>
      </w:r>
      <w:r w:rsidR="00A4614F" w:rsidRPr="00E67FBC">
        <w:rPr>
          <w:b/>
          <w:i/>
          <w:color w:val="000000" w:themeColor="text1"/>
          <w:lang w:eastAsia="zh-CN"/>
        </w:rPr>
        <w:t xml:space="preserve"> on the same slo</w:t>
      </w:r>
      <w:r w:rsidR="00A551B4" w:rsidRPr="00E67FBC">
        <w:rPr>
          <w:b/>
          <w:i/>
          <w:color w:val="000000" w:themeColor="text1"/>
          <w:lang w:eastAsia="zh-CN"/>
        </w:rPr>
        <w:t>t</w:t>
      </w:r>
      <w:r w:rsidR="00497103" w:rsidRPr="00E67FBC">
        <w:rPr>
          <w:b/>
          <w:i/>
          <w:color w:val="000000" w:themeColor="text1"/>
          <w:lang w:eastAsia="zh-CN"/>
        </w:rPr>
        <w:t xml:space="preserve">, transmission collision </w:t>
      </w:r>
      <w:r w:rsidR="00FE487B" w:rsidRPr="00E67FBC">
        <w:rPr>
          <w:b/>
          <w:i/>
          <w:color w:val="000000" w:themeColor="text1"/>
          <w:lang w:eastAsia="zh-CN"/>
        </w:rPr>
        <w:t xml:space="preserve">could happen </w:t>
      </w:r>
      <w:r w:rsidR="00497103" w:rsidRPr="00E67FBC">
        <w:rPr>
          <w:b/>
          <w:i/>
          <w:color w:val="000000" w:themeColor="text1"/>
          <w:lang w:eastAsia="zh-CN"/>
        </w:rPr>
        <w:t>between different UEs.</w:t>
      </w:r>
      <w:bookmarkEnd w:id="38"/>
    </w:p>
    <w:p w14:paraId="2DD69FE0" w14:textId="77777777" w:rsidR="00497103" w:rsidRPr="00E67FBC" w:rsidRDefault="00497103" w:rsidP="00E67FBC">
      <w:pPr>
        <w:rPr>
          <w:b/>
          <w:u w:val="single"/>
          <w:lang w:eastAsia="zh-CN"/>
        </w:rPr>
      </w:pPr>
      <w:r w:rsidRPr="00E67FBC">
        <w:rPr>
          <w:b/>
          <w:u w:val="single"/>
          <w:lang w:eastAsia="zh-CN"/>
        </w:rPr>
        <w:t>NR-U design:</w:t>
      </w:r>
    </w:p>
    <w:p w14:paraId="53829B0C" w14:textId="6D375D69" w:rsidR="00CE3A94" w:rsidRPr="00E67FBC" w:rsidRDefault="00CE3A94" w:rsidP="00E67FBC">
      <w:pPr>
        <w:rPr>
          <w:color w:val="000000" w:themeColor="text1"/>
          <w:lang w:eastAsia="x-none"/>
        </w:rPr>
      </w:pPr>
      <w:r w:rsidRPr="00E67FBC">
        <w:rPr>
          <w:lang w:eastAsia="zh-CN"/>
        </w:rPr>
        <w:t xml:space="preserve">Considering that LBT can be successful in any position of a symbol, </w:t>
      </w:r>
      <w:r w:rsidRPr="00E67FBC">
        <w:rPr>
          <w:rFonts w:eastAsia="DengXian"/>
          <w:lang w:eastAsia="zh-CN"/>
        </w:rPr>
        <w:t>and for symbol boundary alignment, cyclic prefix extension (CPE) is introduced to fill the gap</w:t>
      </w:r>
      <w:r w:rsidRPr="00E67FBC">
        <w:rPr>
          <w:color w:val="000000" w:themeColor="text1"/>
          <w:lang w:eastAsia="x-none"/>
        </w:rPr>
        <w:t xml:space="preserve">, as shown in </w:t>
      </w:r>
      <w:r w:rsidRPr="00E67FBC">
        <w:rPr>
          <w:color w:val="000000" w:themeColor="text1"/>
          <w:lang w:eastAsia="x-none"/>
        </w:rPr>
        <w:fldChar w:fldCharType="begin"/>
      </w:r>
      <w:r w:rsidRPr="00E67FBC">
        <w:rPr>
          <w:color w:val="000000" w:themeColor="text1"/>
          <w:lang w:eastAsia="x-none"/>
        </w:rPr>
        <w:instrText xml:space="preserve"> REF _Ref110968833 \h </w:instrText>
      </w:r>
      <w:r w:rsidR="00E67FBC" w:rsidRPr="00E67FBC">
        <w:rPr>
          <w:color w:val="000000" w:themeColor="text1"/>
          <w:lang w:eastAsia="x-none"/>
        </w:rPr>
        <w:instrText xml:space="preserve"> \* MERGEFORMAT </w:instrText>
      </w:r>
      <w:r w:rsidRPr="00E67FBC">
        <w:rPr>
          <w:color w:val="000000" w:themeColor="text1"/>
          <w:lang w:eastAsia="x-none"/>
        </w:rPr>
      </w:r>
      <w:r w:rsidRPr="00E67FBC">
        <w:rPr>
          <w:color w:val="000000" w:themeColor="text1"/>
          <w:lang w:eastAsia="x-none"/>
        </w:rPr>
        <w:fldChar w:fldCharType="separate"/>
      </w:r>
      <w:r w:rsidR="00A31F73" w:rsidRPr="00E67FBC">
        <w:t xml:space="preserve">Figure </w:t>
      </w:r>
      <w:r w:rsidR="00A31F73" w:rsidRPr="00E67FBC">
        <w:rPr>
          <w:noProof/>
        </w:rPr>
        <w:t>3</w:t>
      </w:r>
      <w:r w:rsidRPr="00E67FBC">
        <w:rPr>
          <w:color w:val="000000" w:themeColor="text1"/>
          <w:lang w:eastAsia="x-none"/>
        </w:rPr>
        <w:fldChar w:fldCharType="end"/>
      </w:r>
      <w:r w:rsidRPr="00E67FBC">
        <w:rPr>
          <w:color w:val="000000" w:themeColor="text1"/>
          <w:lang w:eastAsia="x-none"/>
        </w:rPr>
        <w:t>. UE1 perform Type 1 channel access procedure successfully on slot n, and the CPE can be used to fill the gap between the end time of Type 1 LBT and the start transmission point, which has been used in NR-U.</w:t>
      </w:r>
    </w:p>
    <w:p w14:paraId="5482FDE4" w14:textId="4E67C3CA" w:rsidR="00CE3A94" w:rsidRPr="00E67FBC" w:rsidRDefault="0033228D" w:rsidP="00E67FBC">
      <w:pPr>
        <w:jc w:val="center"/>
        <w:rPr>
          <w:lang w:eastAsia="zh-CN"/>
        </w:rPr>
      </w:pPr>
      <w:r w:rsidRPr="00E67FBC">
        <w:rPr>
          <w:noProof/>
          <w:lang w:eastAsia="zh-CN"/>
        </w:rPr>
        <w:t xml:space="preserve"> </w:t>
      </w:r>
      <w:r w:rsidR="00E0100D" w:rsidRPr="00E67FBC">
        <w:rPr>
          <w:noProof/>
          <w:lang w:eastAsia="zh-CN"/>
        </w:rPr>
        <w:drawing>
          <wp:inline distT="0" distB="0" distL="0" distR="0" wp14:anchorId="6982BAD0" wp14:editId="4E8E5FA9">
            <wp:extent cx="4046220" cy="1325868"/>
            <wp:effectExtent l="0" t="0" r="0" b="825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070786" cy="1333918"/>
                    </a:xfrm>
                    <a:prstGeom prst="rect">
                      <a:avLst/>
                    </a:prstGeom>
                  </pic:spPr>
                </pic:pic>
              </a:graphicData>
            </a:graphic>
          </wp:inline>
        </w:drawing>
      </w:r>
    </w:p>
    <w:p w14:paraId="64EC9CF0" w14:textId="58BE7179" w:rsidR="00CE3A94" w:rsidRPr="00E67FBC" w:rsidRDefault="00CE3A94" w:rsidP="00E67FBC">
      <w:pPr>
        <w:pStyle w:val="Caption"/>
        <w:rPr>
          <w:lang w:eastAsia="zh-CN"/>
        </w:rPr>
      </w:pPr>
      <w:bookmarkStart w:id="39" w:name="_Ref110968833"/>
      <w:r w:rsidRPr="00E67FBC">
        <w:t xml:space="preserve">Figure </w:t>
      </w:r>
      <w:r w:rsidRPr="00E67FBC">
        <w:rPr>
          <w:noProof/>
        </w:rPr>
        <w:fldChar w:fldCharType="begin"/>
      </w:r>
      <w:r w:rsidRPr="00E67FBC">
        <w:rPr>
          <w:noProof/>
        </w:rPr>
        <w:instrText xml:space="preserve"> SEQ Figure \* ARABIC </w:instrText>
      </w:r>
      <w:r w:rsidRPr="00E67FBC">
        <w:rPr>
          <w:noProof/>
        </w:rPr>
        <w:fldChar w:fldCharType="separate"/>
      </w:r>
      <w:r w:rsidR="00A31F73" w:rsidRPr="00E67FBC">
        <w:rPr>
          <w:noProof/>
        </w:rPr>
        <w:t>3</w:t>
      </w:r>
      <w:r w:rsidRPr="00E67FBC">
        <w:rPr>
          <w:noProof/>
        </w:rPr>
        <w:fldChar w:fldCharType="end"/>
      </w:r>
      <w:bookmarkEnd w:id="39"/>
      <w:r w:rsidRPr="00E67FBC">
        <w:t xml:space="preserve">  CPE used for COT</w:t>
      </w:r>
      <w:r w:rsidRPr="00E67FBC">
        <w:rPr>
          <w:rFonts w:hint="eastAsia"/>
          <w:lang w:eastAsia="zh-CN"/>
        </w:rPr>
        <w:t xml:space="preserve"> </w:t>
      </w:r>
      <w:r w:rsidRPr="00E67FBC">
        <w:rPr>
          <w:lang w:eastAsia="zh-CN"/>
        </w:rPr>
        <w:t>sharing Type 1 channel access</w:t>
      </w:r>
    </w:p>
    <w:p w14:paraId="1DC031E3" w14:textId="2DE30800" w:rsidR="00497103" w:rsidRPr="00E67FBC" w:rsidRDefault="008A5FB3" w:rsidP="00E67FBC">
      <w:pPr>
        <w:rPr>
          <w:lang w:eastAsia="zh-CN"/>
        </w:rPr>
      </w:pPr>
      <w:r w:rsidRPr="00E67FBC">
        <w:rPr>
          <w:lang w:eastAsia="zh-CN"/>
        </w:rPr>
        <w:t>F</w:t>
      </w:r>
      <w:r w:rsidR="00497103" w:rsidRPr="00E67FBC">
        <w:rPr>
          <w:lang w:eastAsia="zh-CN"/>
        </w:rPr>
        <w:t>or DG in NR-U, since all resources used by UEs are scheduled by gNB, gNB can avoid transmission collisions of different UEs by scheduling.</w:t>
      </w:r>
      <w:r w:rsidR="00497103" w:rsidRPr="00E67FBC">
        <w:rPr>
          <w:rFonts w:hint="eastAsia"/>
          <w:lang w:eastAsia="zh-CN"/>
        </w:rPr>
        <w:t xml:space="preserve"> H</w:t>
      </w:r>
      <w:r w:rsidR="00497103" w:rsidRPr="00E67FBC">
        <w:rPr>
          <w:lang w:eastAsia="zh-CN"/>
        </w:rPr>
        <w:t>owever, the transmission collision issue also exists in CG-PUS</w:t>
      </w:r>
      <w:r w:rsidRPr="00E67FBC">
        <w:rPr>
          <w:lang w:eastAsia="zh-CN"/>
        </w:rPr>
        <w:t>C</w:t>
      </w:r>
      <w:r w:rsidR="00497103" w:rsidRPr="00E67FBC">
        <w:rPr>
          <w:lang w:eastAsia="zh-CN"/>
        </w:rPr>
        <w:t xml:space="preserve">H </w:t>
      </w:r>
      <w:r w:rsidR="007D7440" w:rsidRPr="00E67FBC">
        <w:rPr>
          <w:lang w:eastAsia="zh-CN"/>
        </w:rPr>
        <w:t>transmission</w:t>
      </w:r>
      <w:r w:rsidR="00497103" w:rsidRPr="00E67FBC">
        <w:rPr>
          <w:lang w:eastAsia="zh-CN"/>
        </w:rPr>
        <w:t xml:space="preserve"> and if a UE is</w:t>
      </w:r>
      <w:r w:rsidR="00497103" w:rsidRPr="00E67FBC">
        <w:t xml:space="preserve"> </w:t>
      </w:r>
      <w:r w:rsidR="00497103" w:rsidRPr="00E67FBC">
        <w:rPr>
          <w:lang w:eastAsia="zh-CN"/>
        </w:rPr>
        <w:t>performing uplink transmission in contiguous OFDM symbols on all RBs of an RB set</w:t>
      </w:r>
      <w:r w:rsidR="00497103" w:rsidRPr="00E67FBC">
        <w:rPr>
          <w:rFonts w:hint="eastAsia"/>
          <w:lang w:eastAsia="zh-CN"/>
        </w:rPr>
        <w:t>,</w:t>
      </w:r>
      <w:r w:rsidR="00497103" w:rsidRPr="00E67FBC">
        <w:rPr>
          <w:lang w:eastAsia="zh-CN"/>
        </w:rPr>
        <w:t xml:space="preserve"> the solution is to </w:t>
      </w:r>
      <w:r w:rsidR="00497103" w:rsidRPr="00E67FBC">
        <w:t xml:space="preserve">randomly select a channel access point to avoid transmission collision, which is given as follow, </w:t>
      </w:r>
    </w:p>
    <w:tbl>
      <w:tblPr>
        <w:tblStyle w:val="TableGrid"/>
        <w:tblW w:w="0" w:type="auto"/>
        <w:tblLook w:val="04A0" w:firstRow="1" w:lastRow="0" w:firstColumn="1" w:lastColumn="0" w:noHBand="0" w:noVBand="1"/>
      </w:tblPr>
      <w:tblGrid>
        <w:gridCol w:w="9307"/>
      </w:tblGrid>
      <w:tr w:rsidR="00497103" w:rsidRPr="00E67FBC" w14:paraId="2548A398" w14:textId="77777777" w:rsidTr="00E56848">
        <w:tc>
          <w:tcPr>
            <w:tcW w:w="9307" w:type="dxa"/>
          </w:tcPr>
          <w:p w14:paraId="71469F50" w14:textId="77777777" w:rsidR="00497103" w:rsidRPr="00E67FBC" w:rsidRDefault="00497103" w:rsidP="00E67FBC">
            <w:pPr>
              <w:ind w:leftChars="100" w:left="220"/>
              <w:rPr>
                <w:i/>
                <w:color w:val="000000" w:themeColor="text1"/>
                <w:lang w:val="en-GB" w:eastAsia="zh-CN"/>
              </w:rPr>
            </w:pPr>
            <w:r w:rsidRPr="00E67FBC">
              <w:rPr>
                <w:i/>
                <w:color w:val="000000" w:themeColor="text1"/>
                <w:lang w:val="en-GB" w:eastAsia="zh-CN"/>
              </w:rPr>
              <w:t xml:space="preserve">(below is copied from </w:t>
            </w:r>
            <w:r w:rsidRPr="00E67FBC">
              <w:rPr>
                <w:rFonts w:hint="eastAsia"/>
                <w:i/>
                <w:color w:val="000000" w:themeColor="text1"/>
                <w:lang w:val="en-GB" w:eastAsia="zh-CN"/>
              </w:rPr>
              <w:t>TS</w:t>
            </w:r>
            <w:r w:rsidRPr="00E67FBC">
              <w:rPr>
                <w:i/>
                <w:color w:val="000000" w:themeColor="text1"/>
                <w:lang w:val="en-GB" w:eastAsia="zh-CN"/>
              </w:rPr>
              <w:t xml:space="preserve"> 38.214)</w:t>
            </w:r>
          </w:p>
          <w:p w14:paraId="3D5AB5B3" w14:textId="77777777" w:rsidR="00497103" w:rsidRPr="00E67FBC" w:rsidRDefault="00497103" w:rsidP="00E67FBC">
            <w:pPr>
              <w:ind w:leftChars="100" w:left="220"/>
              <w:rPr>
                <w:i/>
                <w:color w:val="000000" w:themeColor="text1"/>
                <w:lang w:val="en-GB" w:eastAsia="zh-CN"/>
              </w:rPr>
            </w:pPr>
            <w:r w:rsidRPr="00E67FBC">
              <w:rPr>
                <w:i/>
                <w:color w:val="000000" w:themeColor="text1"/>
                <w:lang w:val="en-GB" w:eastAsia="zh-CN"/>
              </w:rPr>
              <w:t>…</w:t>
            </w:r>
          </w:p>
          <w:p w14:paraId="5BF974C2" w14:textId="77777777" w:rsidR="00497103" w:rsidRPr="00E67FBC" w:rsidRDefault="00497103" w:rsidP="00E67FBC">
            <w:pPr>
              <w:overflowPunct w:val="0"/>
              <w:rPr>
                <w:i/>
              </w:rPr>
            </w:pPr>
            <w:r w:rsidRPr="00E67FBC">
              <w:rPr>
                <w:i/>
              </w:rPr>
              <w:t xml:space="preserve">For operation with shared spectrum channel access, and </w:t>
            </w:r>
            <w:r w:rsidRPr="00E67FBC">
              <w:rPr>
                <w:i/>
                <w:color w:val="000000" w:themeColor="text1"/>
              </w:rPr>
              <w:t xml:space="preserve">when the higher layer parameter </w:t>
            </w:r>
            <w:proofErr w:type="spellStart"/>
            <w:r w:rsidRPr="00E67FBC">
              <w:rPr>
                <w:i/>
                <w:iCs/>
                <w:color w:val="000000" w:themeColor="text1"/>
                <w:lang w:eastAsia="zh-CN"/>
              </w:rPr>
              <w:t>ue-SemiStaticChannelAccessConfig</w:t>
            </w:r>
            <w:proofErr w:type="spellEnd"/>
            <w:r w:rsidRPr="00E67FBC">
              <w:rPr>
                <w:i/>
                <w:iCs/>
                <w:color w:val="000000" w:themeColor="text1"/>
              </w:rPr>
              <w:t xml:space="preserve"> </w:t>
            </w:r>
            <w:r w:rsidRPr="00E67FBC">
              <w:rPr>
                <w:i/>
                <w:color w:val="000000" w:themeColor="text1"/>
              </w:rPr>
              <w:t>is not configured,</w:t>
            </w:r>
            <w:r w:rsidRPr="00E67FBC">
              <w:t xml:space="preserve"> </w:t>
            </w:r>
            <w:r w:rsidRPr="00E67FBC">
              <w:rPr>
                <w:i/>
                <w:u w:val="single"/>
              </w:rPr>
              <w:t>where a UE is performing uplink transmission with configured grants in contiguous OFDM symbols on all resource blocks of an RB set</w:t>
            </w:r>
            <w:r w:rsidRPr="00E67FBC">
              <w:rPr>
                <w:i/>
              </w:rPr>
              <w:t xml:space="preserve">, for the first such UL transmission the UE determines a duration of a cyclic prefix extension </w:t>
            </w:r>
            <w:r w:rsidRPr="00E67FBC">
              <w:rPr>
                <w:i/>
                <w:iCs/>
              </w:rPr>
              <w:t>T</w:t>
            </w:r>
            <w:r w:rsidRPr="00E67FBC">
              <w:rPr>
                <w:i/>
                <w:iCs/>
                <w:vertAlign w:val="subscript"/>
              </w:rPr>
              <w:t>ext</w:t>
            </w:r>
            <w:r w:rsidRPr="00E67FBC">
              <w:rPr>
                <w:i/>
              </w:rPr>
              <w:t xml:space="preserve"> to be applied for transmission according to [4, TS 38.211] where the index for </w:t>
            </w:r>
            <m:oMath>
              <m:sSub>
                <m:sSubPr>
                  <m:ctrlPr>
                    <w:rPr>
                      <w:rFonts w:ascii="Cambria Math" w:hAnsi="Cambria Math" w:cs="Arial"/>
                      <w:b/>
                      <w:bCs/>
                      <w:i/>
                      <w:sz w:val="18"/>
                      <w:szCs w:val="18"/>
                    </w:rPr>
                  </m:ctrlPr>
                </m:sSubPr>
                <m:e>
                  <m:r>
                    <w:rPr>
                      <w:rFonts w:ascii="Cambria Math" w:hAnsi="Cambria Math"/>
                    </w:rPr>
                    <m:t>Δ</m:t>
                  </m:r>
                </m:e>
                <m:sub>
                  <m:r>
                    <w:rPr>
                      <w:rFonts w:ascii="Cambria Math" w:hAnsi="Cambria Math"/>
                    </w:rPr>
                    <m:t>i</m:t>
                  </m:r>
                </m:sub>
              </m:sSub>
            </m:oMath>
            <w:r w:rsidRPr="00E67FBC">
              <w:rPr>
                <w:i/>
                <w:color w:val="000000" w:themeColor="text1"/>
              </w:rPr>
              <w:t xml:space="preserve"> [4, TS 38.211] </w:t>
            </w:r>
            <w:r w:rsidRPr="00E67FBC">
              <w:rPr>
                <w:i/>
                <w:color w:val="000000" w:themeColor="text1"/>
                <w:u w:val="single"/>
              </w:rPr>
              <w:t xml:space="preserve">is chosen randomly </w:t>
            </w:r>
            <w:r w:rsidRPr="00E67FBC">
              <w:rPr>
                <w:i/>
                <w:u w:val="single"/>
              </w:rPr>
              <w:t>from a set of values configured by higher layers</w:t>
            </w:r>
            <w:r w:rsidRPr="00E67FBC">
              <w:rPr>
                <w:i/>
              </w:rPr>
              <w:t xml:space="preserve"> according to the following rule:</w:t>
            </w:r>
          </w:p>
          <w:p w14:paraId="0C01236D" w14:textId="77777777" w:rsidR="00497103" w:rsidRPr="00E67FBC" w:rsidRDefault="00497103" w:rsidP="00E67FBC">
            <w:pPr>
              <w:pStyle w:val="B1"/>
              <w:rPr>
                <w:i/>
                <w:lang w:val="en-US" w:eastAsia="en-GB"/>
              </w:rPr>
            </w:pPr>
            <w:r w:rsidRPr="00E67FBC">
              <w:rPr>
                <w:i/>
              </w:rPr>
              <w:t>-</w:t>
            </w:r>
            <w:r w:rsidRPr="00E67FBC">
              <w:rPr>
                <w:i/>
              </w:rPr>
              <w:tab/>
              <w:t xml:space="preserve">If the first such UL transmission is within a channel occupancy initiated by the gNB (defined in Clause 4 of [16, TS 37.213]), the set of values is determined by </w:t>
            </w:r>
            <w:r w:rsidRPr="00E67FBC">
              <w:rPr>
                <w:i/>
                <w:iCs/>
              </w:rPr>
              <w:t>cg-</w:t>
            </w:r>
            <w:proofErr w:type="spellStart"/>
            <w:r w:rsidRPr="00E67FBC">
              <w:rPr>
                <w:i/>
                <w:iCs/>
              </w:rPr>
              <w:t>StartingFullBW</w:t>
            </w:r>
            <w:proofErr w:type="spellEnd"/>
            <w:r w:rsidRPr="00E67FBC">
              <w:rPr>
                <w:i/>
                <w:iCs/>
              </w:rPr>
              <w:t>-</w:t>
            </w:r>
            <w:proofErr w:type="spellStart"/>
            <w:r w:rsidRPr="00E67FBC">
              <w:rPr>
                <w:i/>
                <w:iCs/>
              </w:rPr>
              <w:t>InsideCOT</w:t>
            </w:r>
            <w:proofErr w:type="spellEnd"/>
            <w:r w:rsidRPr="00E67FBC">
              <w:rPr>
                <w:i/>
              </w:rPr>
              <w:t>;</w:t>
            </w:r>
          </w:p>
          <w:p w14:paraId="22B8C41F" w14:textId="77777777" w:rsidR="00497103" w:rsidRPr="00E67FBC" w:rsidRDefault="00497103" w:rsidP="00E67FBC">
            <w:pPr>
              <w:pStyle w:val="B1"/>
              <w:rPr>
                <w:i/>
              </w:rPr>
            </w:pPr>
            <w:r w:rsidRPr="00E67FBC">
              <w:rPr>
                <w:i/>
              </w:rPr>
              <w:t>-</w:t>
            </w:r>
            <w:r w:rsidRPr="00E67FBC">
              <w:rPr>
                <w:i/>
              </w:rPr>
              <w:tab/>
              <w:t xml:space="preserve">otherwise, the set of values is determined by </w:t>
            </w:r>
            <w:r w:rsidRPr="00E67FBC">
              <w:rPr>
                <w:i/>
                <w:iCs/>
              </w:rPr>
              <w:t>cg-</w:t>
            </w:r>
            <w:proofErr w:type="spellStart"/>
            <w:r w:rsidRPr="00E67FBC">
              <w:rPr>
                <w:i/>
                <w:iCs/>
              </w:rPr>
              <w:t>StartingFullBW</w:t>
            </w:r>
            <w:proofErr w:type="spellEnd"/>
            <w:r w:rsidRPr="00E67FBC">
              <w:rPr>
                <w:i/>
                <w:iCs/>
              </w:rPr>
              <w:t>-</w:t>
            </w:r>
            <w:proofErr w:type="spellStart"/>
            <w:r w:rsidRPr="00E67FBC">
              <w:rPr>
                <w:i/>
                <w:iCs/>
              </w:rPr>
              <w:t>OutsideCOT</w:t>
            </w:r>
            <w:proofErr w:type="spellEnd"/>
            <w:r w:rsidRPr="00E67FBC">
              <w:rPr>
                <w:i/>
              </w:rPr>
              <w:t>.</w:t>
            </w:r>
          </w:p>
        </w:tc>
      </w:tr>
    </w:tbl>
    <w:p w14:paraId="6EB8B8E3" w14:textId="319B05C1" w:rsidR="00497103" w:rsidRPr="00E67FBC" w:rsidRDefault="00497103" w:rsidP="00E67FBC">
      <w:pPr>
        <w:spacing w:beforeLines="50" w:before="120"/>
        <w:rPr>
          <w:lang w:eastAsia="zh-CN"/>
        </w:rPr>
      </w:pPr>
      <w:r w:rsidRPr="00E67FBC">
        <w:t xml:space="preserve">However, </w:t>
      </w:r>
      <w:r w:rsidRPr="00E67FBC">
        <w:rPr>
          <w:lang w:eastAsia="zh-CN"/>
        </w:rPr>
        <w:t xml:space="preserve">if the </w:t>
      </w:r>
      <w:r w:rsidR="00CE3A94" w:rsidRPr="00E67FBC">
        <w:rPr>
          <w:lang w:eastAsia="zh-CN"/>
        </w:rPr>
        <w:t>design</w:t>
      </w:r>
      <w:r w:rsidRPr="00E67FBC">
        <w:rPr>
          <w:lang w:eastAsia="zh-CN"/>
        </w:rPr>
        <w:t xml:space="preserve"> in NR-U is reused in SL-U directly, there may be another problem, i.e., a UE with high-priority traffic may be blocked by low-priority traffic because of the randomly selected starting points</w:t>
      </w:r>
      <w:r w:rsidR="0097588E" w:rsidRPr="00E67FBC">
        <w:rPr>
          <w:lang w:eastAsia="zh-CN"/>
        </w:rPr>
        <w:t xml:space="preserve"> for transmitting CPE</w:t>
      </w:r>
      <w:r w:rsidRPr="00E67FBC">
        <w:rPr>
          <w:lang w:eastAsia="zh-CN"/>
        </w:rPr>
        <w:t xml:space="preserve">. </w:t>
      </w:r>
    </w:p>
    <w:p w14:paraId="3F99BEEC" w14:textId="372F8B92" w:rsidR="00497103" w:rsidRPr="00E67FBC" w:rsidRDefault="00497103" w:rsidP="00E67FBC">
      <w:pPr>
        <w:rPr>
          <w:lang w:eastAsia="zh-CN"/>
        </w:rPr>
      </w:pPr>
      <w:r w:rsidRPr="00E67FBC">
        <w:rPr>
          <w:lang w:eastAsia="zh-CN"/>
        </w:rPr>
        <w:t xml:space="preserve">For example, as shown in </w:t>
      </w:r>
      <w:r w:rsidR="007D7440" w:rsidRPr="00E67FBC">
        <w:rPr>
          <w:lang w:eastAsia="zh-CN"/>
        </w:rPr>
        <w:fldChar w:fldCharType="begin"/>
      </w:r>
      <w:r w:rsidR="007D7440" w:rsidRPr="00E67FBC">
        <w:rPr>
          <w:lang w:eastAsia="zh-CN"/>
        </w:rPr>
        <w:instrText xml:space="preserve"> REF _Ref111045789 \h </w:instrText>
      </w:r>
      <w:r w:rsidR="00E67FBC" w:rsidRPr="00E67FBC">
        <w:rPr>
          <w:lang w:eastAsia="zh-CN"/>
        </w:rPr>
        <w:instrText xml:space="preserve"> \* MERGEFORMAT </w:instrText>
      </w:r>
      <w:r w:rsidR="007D7440" w:rsidRPr="00E67FBC">
        <w:rPr>
          <w:lang w:eastAsia="zh-CN"/>
        </w:rPr>
      </w:r>
      <w:r w:rsidR="007D7440" w:rsidRPr="00E67FBC">
        <w:rPr>
          <w:lang w:eastAsia="zh-CN"/>
        </w:rPr>
        <w:fldChar w:fldCharType="separate"/>
      </w:r>
      <w:r w:rsidR="00A31F73" w:rsidRPr="00E67FBC">
        <w:t xml:space="preserve">Figure </w:t>
      </w:r>
      <w:r w:rsidR="00A31F73" w:rsidRPr="00E67FBC">
        <w:rPr>
          <w:noProof/>
        </w:rPr>
        <w:t>4</w:t>
      </w:r>
      <w:r w:rsidR="007D7440" w:rsidRPr="00E67FBC">
        <w:rPr>
          <w:lang w:eastAsia="zh-CN"/>
        </w:rPr>
        <w:fldChar w:fldCharType="end"/>
      </w:r>
      <w:r w:rsidRPr="00E67FBC">
        <w:rPr>
          <w:lang w:eastAsia="zh-CN"/>
        </w:rPr>
        <w:fldChar w:fldCharType="begin"/>
      </w:r>
      <w:r w:rsidRPr="00E67FBC">
        <w:rPr>
          <w:lang w:eastAsia="zh-CN"/>
        </w:rPr>
        <w:instrText xml:space="preserve"> REF _Ref109759244 \h </w:instrText>
      </w:r>
      <w:r w:rsidR="00E67FBC" w:rsidRPr="00E67FBC">
        <w:rPr>
          <w:lang w:eastAsia="zh-CN"/>
        </w:rPr>
        <w:instrText xml:space="preserve"> \* MERGEFORMAT </w:instrText>
      </w:r>
      <w:r w:rsidRPr="00E67FBC">
        <w:rPr>
          <w:lang w:eastAsia="zh-CN"/>
        </w:rPr>
      </w:r>
      <w:r w:rsidRPr="00E67FBC">
        <w:rPr>
          <w:lang w:eastAsia="zh-CN"/>
        </w:rPr>
        <w:fldChar w:fldCharType="end"/>
      </w:r>
      <w:r w:rsidRPr="00E67FBC">
        <w:rPr>
          <w:lang w:eastAsia="zh-CN"/>
        </w:rPr>
        <w:t xml:space="preserve">, UE1’s priority is 1 and UE2’s priority is 3. When LBT counters of them fall back to 0 in slot n, and UE2 selects the starting point earlier than UE1, UE1 with high priority transmission is blocked by UE2 with low priority. </w:t>
      </w:r>
    </w:p>
    <w:p w14:paraId="083E314A" w14:textId="7DCEF47F" w:rsidR="00497103" w:rsidRPr="00E67FBC" w:rsidRDefault="00497103" w:rsidP="00E67FBC">
      <w:pPr>
        <w:jc w:val="center"/>
        <w:rPr>
          <w:lang w:eastAsia="zh-CN"/>
        </w:rPr>
      </w:pPr>
      <w:r w:rsidRPr="00E67FBC">
        <w:rPr>
          <w:noProof/>
          <w:lang w:eastAsia="zh-CN"/>
        </w:rPr>
        <w:lastRenderedPageBreak/>
        <w:t xml:space="preserve"> </w:t>
      </w:r>
      <w:r w:rsidR="0033228D" w:rsidRPr="00E67FBC">
        <w:rPr>
          <w:noProof/>
          <w:lang w:eastAsia="zh-CN"/>
        </w:rPr>
        <w:t xml:space="preserve"> </w:t>
      </w:r>
      <w:r w:rsidR="00605DCA" w:rsidRPr="00E67FBC">
        <w:rPr>
          <w:noProof/>
          <w:lang w:eastAsia="zh-CN"/>
        </w:rPr>
        <w:drawing>
          <wp:inline distT="0" distB="0" distL="0" distR="0" wp14:anchorId="6FAD941F" wp14:editId="5C8F7DCB">
            <wp:extent cx="4117729" cy="1819102"/>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141050" cy="1829405"/>
                    </a:xfrm>
                    <a:prstGeom prst="rect">
                      <a:avLst/>
                    </a:prstGeom>
                  </pic:spPr>
                </pic:pic>
              </a:graphicData>
            </a:graphic>
          </wp:inline>
        </w:drawing>
      </w:r>
      <w:r w:rsidRPr="00E67FBC" w:rsidDel="00E35F85">
        <w:rPr>
          <w:noProof/>
          <w:lang w:eastAsia="zh-CN"/>
        </w:rPr>
        <w:t xml:space="preserve"> </w:t>
      </w:r>
    </w:p>
    <w:p w14:paraId="54F59748" w14:textId="7966A9ED" w:rsidR="00497103" w:rsidRPr="00E67FBC" w:rsidRDefault="00497103" w:rsidP="00E67FBC">
      <w:pPr>
        <w:pStyle w:val="Caption"/>
      </w:pPr>
      <w:bookmarkStart w:id="40" w:name="_Ref111045789"/>
      <w:r w:rsidRPr="00E67FBC">
        <w:t xml:space="preserve">Figure </w:t>
      </w:r>
      <w:r w:rsidRPr="00E67FBC">
        <w:rPr>
          <w:noProof/>
        </w:rPr>
        <w:fldChar w:fldCharType="begin"/>
      </w:r>
      <w:r w:rsidRPr="00E67FBC">
        <w:rPr>
          <w:noProof/>
        </w:rPr>
        <w:instrText xml:space="preserve"> SEQ Figure \* ARABIC </w:instrText>
      </w:r>
      <w:r w:rsidRPr="00E67FBC">
        <w:rPr>
          <w:noProof/>
        </w:rPr>
        <w:fldChar w:fldCharType="separate"/>
      </w:r>
      <w:r w:rsidR="00A31F73" w:rsidRPr="00E67FBC">
        <w:rPr>
          <w:noProof/>
        </w:rPr>
        <w:t>4</w:t>
      </w:r>
      <w:r w:rsidRPr="00E67FBC">
        <w:rPr>
          <w:noProof/>
        </w:rPr>
        <w:fldChar w:fldCharType="end"/>
      </w:r>
      <w:bookmarkEnd w:id="40"/>
      <w:r w:rsidRPr="00E67FBC">
        <w:t xml:space="preserve"> Example of high priority transmission blocked by low priority in the same channel if reusing NR-U design</w:t>
      </w:r>
    </w:p>
    <w:p w14:paraId="6CB99638" w14:textId="07869D5B" w:rsidR="00497103" w:rsidRPr="00E67FBC" w:rsidRDefault="00497103" w:rsidP="00E67FBC">
      <w:pPr>
        <w:spacing w:beforeLines="50" w:before="120"/>
        <w:rPr>
          <w:b/>
          <w:i/>
          <w:iCs/>
          <w:color w:val="000000" w:themeColor="text1"/>
          <w:lang w:eastAsia="x-none"/>
        </w:rPr>
      </w:pPr>
      <w:bookmarkStart w:id="41" w:name="_Ref111052125"/>
      <w:r w:rsidRPr="00E67FBC">
        <w:rPr>
          <w:b/>
          <w:i/>
          <w:iCs/>
          <w:color w:val="000000" w:themeColor="text1"/>
          <w:lang w:eastAsia="x-none"/>
        </w:rPr>
        <w:t xml:space="preserve">Observation </w:t>
      </w:r>
      <w:r w:rsidRPr="00E67FBC">
        <w:rPr>
          <w:b/>
          <w:i/>
          <w:iCs/>
          <w:color w:val="000000" w:themeColor="text1"/>
          <w:lang w:eastAsia="x-none"/>
        </w:rPr>
        <w:fldChar w:fldCharType="begin"/>
      </w:r>
      <w:r w:rsidRPr="00E67FBC">
        <w:rPr>
          <w:b/>
          <w:i/>
          <w:iCs/>
          <w:color w:val="000000" w:themeColor="text1"/>
          <w:lang w:eastAsia="x-none"/>
        </w:rPr>
        <w:instrText xml:space="preserve"> SEQ Observation \* ARABIC </w:instrText>
      </w:r>
      <w:r w:rsidRPr="00E67FBC">
        <w:rPr>
          <w:b/>
          <w:i/>
          <w:iCs/>
          <w:color w:val="000000" w:themeColor="text1"/>
          <w:lang w:eastAsia="x-none"/>
        </w:rPr>
        <w:fldChar w:fldCharType="separate"/>
      </w:r>
      <w:r w:rsidR="00A31F73" w:rsidRPr="00E67FBC">
        <w:rPr>
          <w:b/>
          <w:i/>
          <w:iCs/>
          <w:noProof/>
          <w:color w:val="000000" w:themeColor="text1"/>
          <w:lang w:eastAsia="x-none"/>
        </w:rPr>
        <w:t>4</w:t>
      </w:r>
      <w:r w:rsidRPr="00E67FBC">
        <w:rPr>
          <w:b/>
          <w:i/>
          <w:iCs/>
          <w:color w:val="000000" w:themeColor="text1"/>
          <w:lang w:eastAsia="x-none"/>
        </w:rPr>
        <w:fldChar w:fldCharType="end"/>
      </w:r>
      <w:r w:rsidRPr="00E67FBC">
        <w:rPr>
          <w:b/>
          <w:i/>
          <w:iCs/>
          <w:color w:val="000000" w:themeColor="text1"/>
          <w:lang w:eastAsia="x-none"/>
        </w:rPr>
        <w:t xml:space="preserve">: </w:t>
      </w:r>
      <w:r w:rsidR="00140F62" w:rsidRPr="00E67FBC">
        <w:rPr>
          <w:b/>
          <w:i/>
          <w:iCs/>
          <w:color w:val="000000" w:themeColor="text1"/>
          <w:lang w:eastAsia="x-none"/>
        </w:rPr>
        <w:t xml:space="preserve">For the initiating COT UE, </w:t>
      </w:r>
      <w:r w:rsidR="00140F62" w:rsidRPr="00E67FBC">
        <w:rPr>
          <w:b/>
          <w:i/>
          <w:color w:val="000000" w:themeColor="text1"/>
          <w:lang w:eastAsia="zh-CN"/>
        </w:rPr>
        <w:t>t</w:t>
      </w:r>
      <w:r w:rsidRPr="00E67FBC">
        <w:rPr>
          <w:b/>
          <w:i/>
          <w:color w:val="000000" w:themeColor="text1"/>
          <w:lang w:eastAsia="zh-CN"/>
        </w:rPr>
        <w:t>he transmission of low priority PSSCH may block that of high priority PSSCH if NR-U design on channel access of CG-PUSSH is reused without further enhancements.</w:t>
      </w:r>
      <w:bookmarkEnd w:id="41"/>
    </w:p>
    <w:p w14:paraId="26C4E638" w14:textId="3261559D" w:rsidR="00497103" w:rsidRPr="00E67FBC" w:rsidRDefault="00497103" w:rsidP="00E67FBC">
      <w:pPr>
        <w:rPr>
          <w:lang w:val="x-none" w:eastAsia="zh-CN"/>
        </w:rPr>
      </w:pPr>
      <w:r w:rsidRPr="00E67FBC">
        <w:rPr>
          <w:b/>
          <w:u w:val="single"/>
          <w:lang w:eastAsia="zh-CN"/>
        </w:rPr>
        <w:t xml:space="preserve">Proposed </w:t>
      </w:r>
      <w:r w:rsidR="00332E9C" w:rsidRPr="00E67FBC">
        <w:rPr>
          <w:b/>
          <w:u w:val="single"/>
          <w:lang w:eastAsia="zh-CN"/>
        </w:rPr>
        <w:t>SL-U design</w:t>
      </w:r>
      <w:r w:rsidR="0097588E" w:rsidRPr="00E67FBC">
        <w:rPr>
          <w:b/>
          <w:u w:val="single"/>
          <w:lang w:eastAsia="zh-CN"/>
        </w:rPr>
        <w:t>:</w:t>
      </w:r>
    </w:p>
    <w:p w14:paraId="6AC0C031" w14:textId="5CB834B9" w:rsidR="00497103" w:rsidRPr="00E67FBC" w:rsidRDefault="00497103" w:rsidP="00E67FBC">
      <w:pPr>
        <w:rPr>
          <w:lang w:eastAsia="zh-CN"/>
        </w:rPr>
      </w:pPr>
      <w:r w:rsidRPr="00E67FBC">
        <w:rPr>
          <w:lang w:val="x-none" w:eastAsia="zh-CN"/>
        </w:rPr>
        <w:t xml:space="preserve">Considering </w:t>
      </w:r>
      <w:proofErr w:type="spellStart"/>
      <w:r w:rsidR="007C5356" w:rsidRPr="00E67FBC">
        <w:rPr>
          <w:lang w:eastAsia="zh-CN"/>
        </w:rPr>
        <w:t>t</w:t>
      </w:r>
      <w:r w:rsidR="007C5356" w:rsidRPr="00E67FBC">
        <w:rPr>
          <w:lang w:val="x-none" w:eastAsia="zh-CN"/>
        </w:rPr>
        <w:t>he</w:t>
      </w:r>
      <w:proofErr w:type="spellEnd"/>
      <w:r w:rsidRPr="00E67FBC">
        <w:rPr>
          <w:lang w:val="x-none" w:eastAsia="zh-CN"/>
        </w:rPr>
        <w:t xml:space="preserve"> </w:t>
      </w:r>
      <w:r w:rsidR="007C5356" w:rsidRPr="00E67FBC">
        <w:rPr>
          <w:lang w:val="x-none" w:eastAsia="zh-CN"/>
        </w:rPr>
        <w:t>design principle</w:t>
      </w:r>
      <w:r w:rsidRPr="00E67FBC">
        <w:rPr>
          <w:lang w:val="x-none" w:eastAsia="zh-CN"/>
        </w:rPr>
        <w:t xml:space="preserve"> </w:t>
      </w:r>
      <w:r w:rsidR="007C5356" w:rsidRPr="00E67FBC">
        <w:rPr>
          <w:lang w:val="x-none" w:eastAsia="zh-CN"/>
        </w:rPr>
        <w:t xml:space="preserve">of </w:t>
      </w:r>
      <w:r w:rsidRPr="00E67FBC">
        <w:rPr>
          <w:lang w:val="x-none" w:eastAsia="zh-CN"/>
        </w:rPr>
        <w:t xml:space="preserve">NR sidelink </w:t>
      </w:r>
      <w:r w:rsidRPr="00E67FBC">
        <w:rPr>
          <w:lang w:eastAsia="zh-CN"/>
        </w:rPr>
        <w:t>is to ensure the QoS of transmission of high priority services, which should be also considered in SL-U. Instead of random channel access points selected by different UE, a simple and feasible enhancement is that length of the corresponding CPEs can be associated with priority of transmission, i.e., the smaller the priority value, the longer the CPE length. In this case,</w:t>
      </w:r>
      <w:r w:rsidRPr="00E67FBC">
        <w:rPr>
          <w:rFonts w:hint="eastAsia"/>
          <w:lang w:eastAsia="zh-CN"/>
        </w:rPr>
        <w:t xml:space="preserve"> </w:t>
      </w:r>
      <w:r w:rsidRPr="00E67FBC">
        <w:rPr>
          <w:lang w:eastAsia="zh-CN"/>
        </w:rPr>
        <w:t>CPE of high priority transmission can be transmitted early and</w:t>
      </w:r>
      <w:r w:rsidRPr="00E67FBC">
        <w:rPr>
          <w:rFonts w:hint="eastAsia"/>
          <w:lang w:eastAsia="zh-CN"/>
        </w:rPr>
        <w:t xml:space="preserve"> </w:t>
      </w:r>
      <w:r w:rsidRPr="00E67FBC">
        <w:rPr>
          <w:lang w:eastAsia="zh-CN"/>
        </w:rPr>
        <w:t xml:space="preserve">avoid being blocked by transmission with low priority. </w:t>
      </w:r>
    </w:p>
    <w:p w14:paraId="7F9A0D6F" w14:textId="414CECB2" w:rsidR="00497103" w:rsidRPr="00E67FBC" w:rsidRDefault="00497103" w:rsidP="00E67FBC">
      <w:pPr>
        <w:rPr>
          <w:lang w:eastAsia="zh-CN"/>
        </w:rPr>
      </w:pPr>
      <w:r w:rsidRPr="00E67FBC">
        <w:rPr>
          <w:lang w:eastAsia="zh-CN"/>
        </w:rPr>
        <w:t xml:space="preserve">For example, as shown in </w:t>
      </w:r>
      <w:r w:rsidR="00CE3A94" w:rsidRPr="00E67FBC">
        <w:rPr>
          <w:lang w:eastAsia="zh-CN"/>
        </w:rPr>
        <w:fldChar w:fldCharType="begin"/>
      </w:r>
      <w:r w:rsidR="00CE3A94" w:rsidRPr="00E67FBC">
        <w:rPr>
          <w:lang w:eastAsia="zh-CN"/>
        </w:rPr>
        <w:instrText xml:space="preserve"> REF _Ref111033885 \h </w:instrText>
      </w:r>
      <w:r w:rsidR="00E67FBC" w:rsidRPr="00E67FBC">
        <w:rPr>
          <w:lang w:eastAsia="zh-CN"/>
        </w:rPr>
        <w:instrText xml:space="preserve"> \* MERGEFORMAT </w:instrText>
      </w:r>
      <w:r w:rsidR="00CE3A94" w:rsidRPr="00E67FBC">
        <w:rPr>
          <w:lang w:eastAsia="zh-CN"/>
        </w:rPr>
      </w:r>
      <w:r w:rsidR="00CE3A94" w:rsidRPr="00E67FBC">
        <w:rPr>
          <w:lang w:eastAsia="zh-CN"/>
        </w:rPr>
        <w:fldChar w:fldCharType="separate"/>
      </w:r>
      <w:r w:rsidR="00A31F73" w:rsidRPr="00E67FBC">
        <w:t xml:space="preserve">Figure </w:t>
      </w:r>
      <w:r w:rsidR="00A31F73" w:rsidRPr="00E67FBC">
        <w:rPr>
          <w:noProof/>
        </w:rPr>
        <w:t>5</w:t>
      </w:r>
      <w:r w:rsidR="00CE3A94" w:rsidRPr="00E67FBC">
        <w:rPr>
          <w:lang w:eastAsia="zh-CN"/>
        </w:rPr>
        <w:fldChar w:fldCharType="end"/>
      </w:r>
      <w:r w:rsidRPr="00E67FBC">
        <w:rPr>
          <w:lang w:eastAsia="zh-CN"/>
        </w:rPr>
        <w:fldChar w:fldCharType="begin"/>
      </w:r>
      <w:r w:rsidRPr="00E67FBC">
        <w:rPr>
          <w:lang w:eastAsia="zh-CN"/>
        </w:rPr>
        <w:instrText xml:space="preserve"> REF _Ref109759288 \h </w:instrText>
      </w:r>
      <w:r w:rsidR="00E67FBC" w:rsidRPr="00E67FBC">
        <w:rPr>
          <w:lang w:eastAsia="zh-CN"/>
        </w:rPr>
        <w:instrText xml:space="preserve"> \* MERGEFORMAT </w:instrText>
      </w:r>
      <w:r w:rsidRPr="00E67FBC">
        <w:rPr>
          <w:lang w:eastAsia="zh-CN"/>
        </w:rPr>
      </w:r>
      <w:r w:rsidRPr="00E67FBC">
        <w:rPr>
          <w:lang w:eastAsia="zh-CN"/>
        </w:rPr>
        <w:fldChar w:fldCharType="end"/>
      </w:r>
      <w:r w:rsidRPr="00E67FBC">
        <w:rPr>
          <w:lang w:eastAsia="zh-CN"/>
        </w:rPr>
        <w:t>, UE1 transmission with priority = 1 and UE2 with 3, and UE1 transmits a longer</w:t>
      </w:r>
      <w:r w:rsidRPr="00E67FBC">
        <w:rPr>
          <w:rFonts w:hint="eastAsia"/>
          <w:lang w:eastAsia="zh-CN"/>
        </w:rPr>
        <w:t xml:space="preserve"> </w:t>
      </w:r>
      <w:r w:rsidRPr="00E67FBC">
        <w:rPr>
          <w:lang w:eastAsia="zh-CN"/>
        </w:rPr>
        <w:t>CPE in advance to avoid being blocked.</w:t>
      </w:r>
      <w:r w:rsidRPr="00E67FBC">
        <w:rPr>
          <w:rFonts w:hint="eastAsia"/>
          <w:lang w:eastAsia="zh-CN"/>
        </w:rPr>
        <w:t xml:space="preserve"> </w:t>
      </w:r>
      <w:r w:rsidRPr="00E67FBC">
        <w:rPr>
          <w:lang w:eastAsia="zh-CN"/>
        </w:rPr>
        <w:t xml:space="preserve">Specifically, the 7 access points (reused from NR-U) can be associated with priority, and </w:t>
      </w:r>
      <w:r w:rsidR="00236710" w:rsidRPr="00E67FBC">
        <w:rPr>
          <w:lang w:eastAsia="zh-CN"/>
        </w:rPr>
        <w:t xml:space="preserve">the index of access point can be </w:t>
      </w:r>
      <w:r w:rsidRPr="00E67FBC">
        <w:rPr>
          <w:lang w:eastAsia="zh-CN"/>
        </w:rPr>
        <w:t>indicated by priority.</w:t>
      </w:r>
    </w:p>
    <w:p w14:paraId="54026245" w14:textId="524F7137" w:rsidR="00497103" w:rsidRPr="00E67FBC" w:rsidRDefault="00497103" w:rsidP="00E67FBC">
      <w:pPr>
        <w:jc w:val="center"/>
        <w:rPr>
          <w:lang w:eastAsia="zh-CN"/>
        </w:rPr>
      </w:pPr>
      <w:r w:rsidRPr="00E67FBC">
        <w:rPr>
          <w:noProof/>
          <w:lang w:eastAsia="zh-CN"/>
        </w:rPr>
        <w:t xml:space="preserve">  </w:t>
      </w:r>
      <w:r w:rsidR="00E0100D" w:rsidRPr="00E67FBC">
        <w:rPr>
          <w:noProof/>
          <w:lang w:eastAsia="zh-CN"/>
        </w:rPr>
        <w:t xml:space="preserve"> </w:t>
      </w:r>
      <w:r w:rsidR="00E0100D" w:rsidRPr="00E67FBC">
        <w:rPr>
          <w:noProof/>
          <w:lang w:eastAsia="zh-CN"/>
        </w:rPr>
        <w:drawing>
          <wp:inline distT="0" distB="0" distL="0" distR="0" wp14:anchorId="66192BCD" wp14:editId="3F657B55">
            <wp:extent cx="4010140" cy="1723366"/>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029079" cy="1731505"/>
                    </a:xfrm>
                    <a:prstGeom prst="rect">
                      <a:avLst/>
                    </a:prstGeom>
                  </pic:spPr>
                </pic:pic>
              </a:graphicData>
            </a:graphic>
          </wp:inline>
        </w:drawing>
      </w:r>
    </w:p>
    <w:p w14:paraId="7A80D026" w14:textId="47C07BE7" w:rsidR="00497103" w:rsidRPr="00E67FBC" w:rsidRDefault="00497103" w:rsidP="00E67FBC">
      <w:pPr>
        <w:pStyle w:val="Caption"/>
      </w:pPr>
      <w:bookmarkStart w:id="42" w:name="_Ref111033885"/>
      <w:r w:rsidRPr="00E67FBC">
        <w:t xml:space="preserve">Figure </w:t>
      </w:r>
      <w:r w:rsidRPr="00E67FBC">
        <w:rPr>
          <w:noProof/>
        </w:rPr>
        <w:fldChar w:fldCharType="begin"/>
      </w:r>
      <w:r w:rsidRPr="00E67FBC">
        <w:rPr>
          <w:noProof/>
        </w:rPr>
        <w:instrText xml:space="preserve"> SEQ Figure \* ARABIC </w:instrText>
      </w:r>
      <w:r w:rsidRPr="00E67FBC">
        <w:rPr>
          <w:noProof/>
        </w:rPr>
        <w:fldChar w:fldCharType="separate"/>
      </w:r>
      <w:r w:rsidR="00A31F73" w:rsidRPr="00E67FBC">
        <w:rPr>
          <w:noProof/>
        </w:rPr>
        <w:t>5</w:t>
      </w:r>
      <w:r w:rsidRPr="00E67FBC">
        <w:rPr>
          <w:noProof/>
        </w:rPr>
        <w:fldChar w:fldCharType="end"/>
      </w:r>
      <w:bookmarkEnd w:id="42"/>
      <w:r w:rsidRPr="00E67FBC">
        <w:t xml:space="preserve"> CPEs are transmitted at different timing instance by different UEs based on priority</w:t>
      </w:r>
    </w:p>
    <w:p w14:paraId="3ABE2EE7" w14:textId="779CDC14" w:rsidR="00497103" w:rsidRPr="00E67FBC" w:rsidRDefault="00497103" w:rsidP="00E67FBC">
      <w:pPr>
        <w:jc w:val="left"/>
        <w:rPr>
          <w:color w:val="000000" w:themeColor="text1"/>
          <w:lang w:eastAsia="zh-CN"/>
        </w:rPr>
      </w:pPr>
      <w:r w:rsidRPr="00E67FBC">
        <w:rPr>
          <w:lang w:eastAsia="zh-CN"/>
        </w:rPr>
        <w:t>The perform</w:t>
      </w:r>
      <w:proofErr w:type="spellStart"/>
      <w:r w:rsidRPr="00E67FBC">
        <w:rPr>
          <w:lang w:val="x-none" w:eastAsia="zh-CN"/>
        </w:rPr>
        <w:t>ance</w:t>
      </w:r>
      <w:proofErr w:type="spellEnd"/>
      <w:r w:rsidRPr="00E67FBC">
        <w:rPr>
          <w:lang w:val="x-none" w:eastAsia="zh-CN"/>
        </w:rPr>
        <w:t xml:space="preserve"> of proposed design with XR traffic is evaluated, with detailed simulation assumptions provided in Appendix </w:t>
      </w:r>
      <w:r w:rsidRPr="00E67FBC">
        <w:rPr>
          <w:lang w:val="x-none" w:eastAsia="zh-CN"/>
        </w:rPr>
        <w:fldChar w:fldCharType="begin"/>
      </w:r>
      <w:r w:rsidRPr="00E67FBC">
        <w:rPr>
          <w:lang w:val="x-none" w:eastAsia="zh-CN"/>
        </w:rPr>
        <w:instrText xml:space="preserve"> REF _Ref110350962 \h  \* MERGEFORMAT </w:instrText>
      </w:r>
      <w:r w:rsidRPr="00E67FBC">
        <w:rPr>
          <w:lang w:val="x-none" w:eastAsia="zh-CN"/>
        </w:rPr>
      </w:r>
      <w:r w:rsidRPr="00E67FBC">
        <w:rPr>
          <w:lang w:val="x-none" w:eastAsia="zh-CN"/>
        </w:rPr>
        <w:fldChar w:fldCharType="separate"/>
      </w:r>
      <w:r w:rsidR="00A31F73" w:rsidRPr="00E67FBC">
        <w:rPr>
          <w:lang w:val="x-none" w:eastAsia="zh-CN"/>
        </w:rPr>
        <w:t>Table 2</w:t>
      </w:r>
      <w:r w:rsidRPr="00E67FBC">
        <w:rPr>
          <w:lang w:val="x-none" w:eastAsia="zh-CN"/>
        </w:rPr>
        <w:fldChar w:fldCharType="end"/>
      </w:r>
      <w:r w:rsidRPr="00E67FBC">
        <w:rPr>
          <w:lang w:val="x-none" w:eastAsia="zh-CN"/>
        </w:rPr>
        <w:t>. T</w:t>
      </w:r>
      <w:r w:rsidRPr="00E67FBC">
        <w:rPr>
          <w:lang w:eastAsia="zh-CN"/>
        </w:rPr>
        <w:t xml:space="preserve">wo traffic types are introduced, XR and FTP, where priority of XR traffic is assigned as 1, and FTP is 3, and </w:t>
      </w:r>
      <w:r w:rsidR="00236710" w:rsidRPr="00E67FBC">
        <w:rPr>
          <w:lang w:eastAsia="zh-CN"/>
        </w:rPr>
        <w:t>the CPE lengths can map</w:t>
      </w:r>
      <w:r w:rsidRPr="00E67FBC">
        <w:rPr>
          <w:lang w:eastAsia="zh-CN"/>
        </w:rPr>
        <w:t xml:space="preserve"> to </w:t>
      </w:r>
      <m:oMath>
        <m:sSub>
          <m:sSubPr>
            <m:ctrlPr>
              <w:rPr>
                <w:rFonts w:ascii="Cambria Math" w:hAnsi="Cambria Math"/>
                <w:i/>
              </w:rPr>
            </m:ctrlPr>
          </m:sSubPr>
          <m:e>
            <m:r>
              <w:rPr>
                <w:rFonts w:ascii="Cambria Math" w:hAnsi="Cambria Math"/>
              </w:rPr>
              <m:t>T</m:t>
            </m:r>
          </m:e>
          <m:sub>
            <m:r>
              <m:rPr>
                <m:nor/>
              </m:rPr>
              <m:t>sym</m:t>
            </m:r>
          </m:sub>
        </m:sSub>
        <m:r>
          <m:rPr>
            <m:sty m:val="p"/>
          </m:rPr>
          <w:rPr>
            <w:rFonts w:ascii="Cambria Math" w:hAnsi="Cambria Math"/>
          </w:rPr>
          <m:t>-16us</m:t>
        </m:r>
      </m:oMath>
      <w:r w:rsidR="00236710" w:rsidRPr="00E67FBC">
        <w:t xml:space="preserve"> </w:t>
      </w:r>
      <w:r w:rsidRPr="00E67FBC">
        <w:rPr>
          <w:lang w:eastAsia="zh-CN"/>
        </w:rPr>
        <w:t xml:space="preserve">and </w:t>
      </w:r>
      <m:oMath>
        <m:sSub>
          <m:sSubPr>
            <m:ctrlPr>
              <w:rPr>
                <w:rFonts w:ascii="Cambria Math" w:hAnsi="Cambria Math"/>
                <w:i/>
              </w:rPr>
            </m:ctrlPr>
          </m:sSubPr>
          <m:e>
            <m:r>
              <w:rPr>
                <w:rFonts w:ascii="Cambria Math" w:hAnsi="Cambria Math"/>
              </w:rPr>
              <m:t>T</m:t>
            </m:r>
          </m:e>
          <m:sub>
            <m:r>
              <m:rPr>
                <m:nor/>
              </m:rPr>
              <m:t>sym</m:t>
            </m:r>
          </m:sub>
        </m:sSub>
        <m:r>
          <m:rPr>
            <m:sty m:val="p"/>
          </m:rPr>
          <w:rPr>
            <w:rFonts w:ascii="Cambria Math" w:hAnsi="Cambria Math"/>
          </w:rPr>
          <m:t>-34us</m:t>
        </m:r>
      </m:oMath>
      <w:r w:rsidR="00236710" w:rsidRPr="00E67FBC">
        <w:rPr>
          <w:lang w:eastAsia="zh-CN"/>
        </w:rPr>
        <w:t xml:space="preserve">, where </w:t>
      </w:r>
      <m:oMath>
        <m:sSub>
          <m:sSubPr>
            <m:ctrlPr>
              <w:rPr>
                <w:rFonts w:ascii="Cambria Math" w:hAnsi="Cambria Math"/>
                <w:i/>
              </w:rPr>
            </m:ctrlPr>
          </m:sSubPr>
          <m:e>
            <m:r>
              <w:rPr>
                <w:rFonts w:ascii="Cambria Math" w:hAnsi="Cambria Math"/>
              </w:rPr>
              <m:t>T</m:t>
            </m:r>
          </m:e>
          <m:sub>
            <m:r>
              <m:rPr>
                <m:nor/>
              </m:rPr>
              <m:t>sym</m:t>
            </m:r>
          </m:sub>
        </m:sSub>
      </m:oMath>
      <w:r w:rsidR="00236710" w:rsidRPr="00E67FBC">
        <w:rPr>
          <w:rFonts w:hint="eastAsia"/>
          <w:lang w:eastAsia="zh-CN"/>
        </w:rPr>
        <w:t xml:space="preserve"> </w:t>
      </w:r>
      <w:r w:rsidR="00236710" w:rsidRPr="00E67FBC">
        <w:rPr>
          <w:lang w:eastAsia="zh-CN"/>
        </w:rPr>
        <w:t>is the duration of one symbol defined in 15KHz SCS</w:t>
      </w:r>
      <w:r w:rsidRPr="00E67FBC">
        <w:rPr>
          <w:lang w:eastAsia="zh-CN"/>
        </w:rPr>
        <w:t>. The baseline is reusing NR-U design, CPE length is randomly selected by a UE.</w:t>
      </w:r>
      <w:r w:rsidRPr="00E67FBC">
        <w:rPr>
          <w:rFonts w:hint="eastAsia"/>
          <w:lang w:eastAsia="zh-CN"/>
        </w:rPr>
        <w:t xml:space="preserve"> </w:t>
      </w:r>
      <w:r w:rsidRPr="00E67FBC">
        <w:rPr>
          <w:lang w:eastAsia="zh-CN"/>
        </w:rPr>
        <w:t>The simulation result in terms of UPT of XR is</w:t>
      </w:r>
      <w:r w:rsidRPr="00E67FBC">
        <w:rPr>
          <w:lang w:val="x-none" w:eastAsia="zh-CN"/>
        </w:rPr>
        <w:t xml:space="preserve"> shown in </w:t>
      </w:r>
      <w:r w:rsidR="00236710" w:rsidRPr="00E67FBC">
        <w:rPr>
          <w:lang w:val="x-none" w:eastAsia="zh-CN"/>
        </w:rPr>
        <w:fldChar w:fldCharType="begin"/>
      </w:r>
      <w:r w:rsidR="00236710" w:rsidRPr="00E67FBC">
        <w:rPr>
          <w:lang w:val="x-none" w:eastAsia="zh-CN"/>
        </w:rPr>
        <w:instrText xml:space="preserve"> REF _Ref111046069 \h </w:instrText>
      </w:r>
      <w:r w:rsidR="00E67FBC" w:rsidRPr="00E67FBC">
        <w:rPr>
          <w:lang w:val="x-none" w:eastAsia="zh-CN"/>
        </w:rPr>
        <w:instrText xml:space="preserve"> \* MERGEFORMAT </w:instrText>
      </w:r>
      <w:r w:rsidR="00236710" w:rsidRPr="00E67FBC">
        <w:rPr>
          <w:lang w:val="x-none" w:eastAsia="zh-CN"/>
        </w:rPr>
      </w:r>
      <w:r w:rsidR="00236710" w:rsidRPr="00E67FBC">
        <w:rPr>
          <w:lang w:val="x-none" w:eastAsia="zh-CN"/>
        </w:rPr>
        <w:fldChar w:fldCharType="separate"/>
      </w:r>
      <w:r w:rsidR="00A31F73" w:rsidRPr="00E67FBC">
        <w:t xml:space="preserve">Figure </w:t>
      </w:r>
      <w:r w:rsidR="00A31F73" w:rsidRPr="00E67FBC">
        <w:rPr>
          <w:noProof/>
        </w:rPr>
        <w:t>6</w:t>
      </w:r>
      <w:r w:rsidR="00236710" w:rsidRPr="00E67FBC">
        <w:rPr>
          <w:lang w:val="x-none" w:eastAsia="zh-CN"/>
        </w:rPr>
        <w:fldChar w:fldCharType="end"/>
      </w:r>
      <w:r w:rsidRPr="00E67FBC">
        <w:rPr>
          <w:lang w:val="x-none" w:eastAsia="zh-CN"/>
        </w:rPr>
        <w:fldChar w:fldCharType="begin"/>
      </w:r>
      <w:r w:rsidRPr="00E67FBC">
        <w:rPr>
          <w:lang w:val="x-none" w:eastAsia="zh-CN"/>
        </w:rPr>
        <w:instrText xml:space="preserve"> REF _Ref109759348 \h </w:instrText>
      </w:r>
      <w:r w:rsidR="00E67FBC" w:rsidRPr="00E67FBC">
        <w:rPr>
          <w:lang w:val="x-none" w:eastAsia="zh-CN"/>
        </w:rPr>
        <w:instrText xml:space="preserve"> \* MERGEFORMAT </w:instrText>
      </w:r>
      <w:r w:rsidRPr="00E67FBC">
        <w:rPr>
          <w:lang w:val="x-none" w:eastAsia="zh-CN"/>
        </w:rPr>
      </w:r>
      <w:r w:rsidRPr="00E67FBC">
        <w:rPr>
          <w:lang w:val="x-none" w:eastAsia="zh-CN"/>
        </w:rPr>
        <w:fldChar w:fldCharType="end"/>
      </w:r>
      <w:r w:rsidRPr="00E67FBC">
        <w:rPr>
          <w:lang w:val="x-none" w:eastAsia="zh-CN"/>
        </w:rPr>
        <w:t>.</w:t>
      </w:r>
    </w:p>
    <w:p w14:paraId="2D1A1961" w14:textId="28A21121" w:rsidR="00497103" w:rsidRPr="00E67FBC" w:rsidRDefault="00497103" w:rsidP="00E67FBC">
      <w:pPr>
        <w:jc w:val="center"/>
        <w:rPr>
          <w:color w:val="000000" w:themeColor="text1"/>
          <w:lang w:eastAsia="zh-CN"/>
        </w:rPr>
      </w:pPr>
      <w:r w:rsidRPr="00E67FBC">
        <w:rPr>
          <w:noProof/>
          <w:lang w:eastAsia="zh-CN"/>
        </w:rPr>
        <w:lastRenderedPageBreak/>
        <w:t xml:space="preserve"> </w:t>
      </w:r>
      <w:r w:rsidR="00E62428" w:rsidRPr="00E67FBC">
        <w:rPr>
          <w:noProof/>
          <w:lang w:eastAsia="zh-CN"/>
        </w:rPr>
        <w:t xml:space="preserve"> </w:t>
      </w:r>
      <w:r w:rsidR="00E62428" w:rsidRPr="00E67FBC">
        <w:rPr>
          <w:noProof/>
          <w:lang w:eastAsia="zh-CN"/>
        </w:rPr>
        <w:drawing>
          <wp:inline distT="0" distB="0" distL="0" distR="0" wp14:anchorId="3DE9314F" wp14:editId="3081621A">
            <wp:extent cx="3810940" cy="2281165"/>
            <wp:effectExtent l="0" t="0" r="0" b="508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855112" cy="2307606"/>
                    </a:xfrm>
                    <a:prstGeom prst="rect">
                      <a:avLst/>
                    </a:prstGeom>
                  </pic:spPr>
                </pic:pic>
              </a:graphicData>
            </a:graphic>
          </wp:inline>
        </w:drawing>
      </w:r>
      <w:r w:rsidRPr="00E67FBC" w:rsidDel="007D36F0">
        <w:rPr>
          <w:noProof/>
          <w:lang w:eastAsia="zh-CN"/>
        </w:rPr>
        <w:t xml:space="preserve"> </w:t>
      </w:r>
    </w:p>
    <w:p w14:paraId="5D4C6053" w14:textId="41F40C17" w:rsidR="00497103" w:rsidRPr="00E67FBC" w:rsidRDefault="00497103" w:rsidP="00E67FBC">
      <w:pPr>
        <w:pStyle w:val="Caption"/>
      </w:pPr>
      <w:bookmarkStart w:id="43" w:name="_Ref111046069"/>
      <w:r w:rsidRPr="00E67FBC">
        <w:t xml:space="preserve">Figure </w:t>
      </w:r>
      <w:r w:rsidRPr="00E67FBC">
        <w:rPr>
          <w:noProof/>
        </w:rPr>
        <w:fldChar w:fldCharType="begin"/>
      </w:r>
      <w:r w:rsidRPr="00E67FBC">
        <w:rPr>
          <w:noProof/>
        </w:rPr>
        <w:instrText xml:space="preserve"> SEQ Figure \* ARABIC </w:instrText>
      </w:r>
      <w:r w:rsidRPr="00E67FBC">
        <w:rPr>
          <w:noProof/>
        </w:rPr>
        <w:fldChar w:fldCharType="separate"/>
      </w:r>
      <w:r w:rsidR="00A31F73" w:rsidRPr="00E67FBC">
        <w:rPr>
          <w:noProof/>
        </w:rPr>
        <w:t>6</w:t>
      </w:r>
      <w:r w:rsidRPr="00E67FBC">
        <w:rPr>
          <w:noProof/>
        </w:rPr>
        <w:fldChar w:fldCharType="end"/>
      </w:r>
      <w:bookmarkEnd w:id="43"/>
      <w:r w:rsidRPr="00E67FBC">
        <w:t xml:space="preserve"> UPT for CPE transmitted at different access points based on priority (SL-U FTP λ=4, </w:t>
      </w:r>
      <w:proofErr w:type="spellStart"/>
      <w:r w:rsidRPr="00E67FBC">
        <w:t>WiFi</w:t>
      </w:r>
      <w:proofErr w:type="spellEnd"/>
      <w:r w:rsidRPr="00E67FBC">
        <w:t xml:space="preserve"> FTP λ=2.5, BO=71.6%)</w:t>
      </w:r>
    </w:p>
    <w:p w14:paraId="561831EF" w14:textId="77777777" w:rsidR="00497103" w:rsidRPr="00E67FBC" w:rsidRDefault="00497103" w:rsidP="00E67FBC">
      <w:pPr>
        <w:spacing w:beforeLines="50" w:before="120"/>
        <w:rPr>
          <w:b/>
          <w:i/>
          <w:iCs/>
          <w:color w:val="000000" w:themeColor="text1"/>
          <w:lang w:eastAsia="x-none"/>
        </w:rPr>
      </w:pPr>
      <w:r w:rsidRPr="00E67FBC">
        <w:rPr>
          <w:noProof/>
          <w:lang w:eastAsia="zh-CN"/>
        </w:rPr>
        <w:t xml:space="preserve">It can be seen that UPT increases by 28%. The main contributor </w:t>
      </w:r>
      <w:r w:rsidRPr="00E67FBC">
        <w:rPr>
          <w:rFonts w:hint="eastAsia"/>
          <w:noProof/>
          <w:lang w:eastAsia="zh-CN"/>
        </w:rPr>
        <w:t>t</w:t>
      </w:r>
      <w:r w:rsidRPr="00E67FBC">
        <w:rPr>
          <w:noProof/>
          <w:lang w:eastAsia="zh-CN"/>
        </w:rPr>
        <w:t>o the delay reduction is that XR traffic with high prioirty can always obtain the COT in advance and avoid to be blocked, ensuring that the transmitted data packets can be received successfully, and the UPT increases due to the successful reception of more packets.</w:t>
      </w:r>
    </w:p>
    <w:p w14:paraId="39FB0F08" w14:textId="6C77F7A0" w:rsidR="008B7BE2" w:rsidRPr="00E67FBC" w:rsidRDefault="00497103" w:rsidP="00E67FBC">
      <w:pPr>
        <w:rPr>
          <w:b/>
          <w:i/>
          <w:szCs w:val="20"/>
        </w:rPr>
      </w:pPr>
      <w:bookmarkStart w:id="44" w:name="_Ref111052128"/>
      <w:r w:rsidRPr="00E67FBC">
        <w:rPr>
          <w:b/>
          <w:i/>
          <w:iCs/>
          <w:color w:val="000000" w:themeColor="text1"/>
          <w:lang w:eastAsia="x-none"/>
        </w:rPr>
        <w:t xml:space="preserve">Observation </w:t>
      </w:r>
      <w:r w:rsidRPr="00E67FBC">
        <w:rPr>
          <w:b/>
          <w:i/>
          <w:iCs/>
          <w:color w:val="000000" w:themeColor="text1"/>
          <w:lang w:eastAsia="x-none"/>
        </w:rPr>
        <w:fldChar w:fldCharType="begin"/>
      </w:r>
      <w:r w:rsidRPr="00E67FBC">
        <w:rPr>
          <w:b/>
          <w:i/>
          <w:iCs/>
          <w:color w:val="000000" w:themeColor="text1"/>
          <w:lang w:eastAsia="x-none"/>
        </w:rPr>
        <w:instrText xml:space="preserve"> SEQ Observation \* ARABIC </w:instrText>
      </w:r>
      <w:r w:rsidRPr="00E67FBC">
        <w:rPr>
          <w:b/>
          <w:i/>
          <w:iCs/>
          <w:color w:val="000000" w:themeColor="text1"/>
          <w:lang w:eastAsia="x-none"/>
        </w:rPr>
        <w:fldChar w:fldCharType="separate"/>
      </w:r>
      <w:r w:rsidR="00A31F73" w:rsidRPr="00E67FBC">
        <w:rPr>
          <w:b/>
          <w:i/>
          <w:iCs/>
          <w:noProof/>
          <w:color w:val="000000" w:themeColor="text1"/>
          <w:lang w:eastAsia="x-none"/>
        </w:rPr>
        <w:t>5</w:t>
      </w:r>
      <w:r w:rsidRPr="00E67FBC">
        <w:rPr>
          <w:b/>
          <w:i/>
          <w:iCs/>
          <w:color w:val="000000" w:themeColor="text1"/>
          <w:lang w:eastAsia="x-none"/>
        </w:rPr>
        <w:fldChar w:fldCharType="end"/>
      </w:r>
      <w:r w:rsidRPr="00E67FBC">
        <w:rPr>
          <w:b/>
          <w:i/>
          <w:iCs/>
          <w:color w:val="000000" w:themeColor="text1"/>
          <w:lang w:eastAsia="x-none"/>
        </w:rPr>
        <w:t xml:space="preserve">: </w:t>
      </w:r>
      <w:r w:rsidRPr="00E67FBC">
        <w:rPr>
          <w:b/>
          <w:i/>
          <w:szCs w:val="20"/>
        </w:rPr>
        <w:t xml:space="preserve">For a typical </w:t>
      </w:r>
      <w:r w:rsidR="004659FA" w:rsidRPr="00E67FBC">
        <w:rPr>
          <w:b/>
          <w:i/>
          <w:szCs w:val="20"/>
        </w:rPr>
        <w:t xml:space="preserve">initiating COT </w:t>
      </w:r>
      <w:r w:rsidRPr="00E67FBC">
        <w:rPr>
          <w:b/>
          <w:i/>
          <w:szCs w:val="20"/>
        </w:rPr>
        <w:t>UE</w:t>
      </w:r>
      <w:r w:rsidR="004659FA" w:rsidRPr="00E67FBC">
        <w:rPr>
          <w:b/>
          <w:i/>
          <w:szCs w:val="20"/>
        </w:rPr>
        <w:t>’s</w:t>
      </w:r>
      <w:r w:rsidRPr="00E67FBC">
        <w:rPr>
          <w:b/>
          <w:i/>
          <w:szCs w:val="20"/>
        </w:rPr>
        <w:t xml:space="preserve"> transmission collision in SL-U, transmitting CPE in advance according to priority can effectively avoid transmission conflict and has clear performance gain in terms of </w:t>
      </w:r>
      <w:r w:rsidRPr="00E67FBC">
        <w:rPr>
          <w:b/>
          <w:i/>
          <w:szCs w:val="20"/>
          <w:lang w:eastAsia="zh-CN"/>
        </w:rPr>
        <w:t>UPT</w:t>
      </w:r>
      <w:r w:rsidRPr="00E67FBC">
        <w:rPr>
          <w:b/>
          <w:i/>
          <w:szCs w:val="20"/>
        </w:rPr>
        <w:t>.</w:t>
      </w:r>
      <w:bookmarkEnd w:id="44"/>
    </w:p>
    <w:p w14:paraId="138BC168" w14:textId="0FAF8C17" w:rsidR="007010E0" w:rsidRPr="00E67FBC" w:rsidRDefault="00332E9C" w:rsidP="00E67FBC">
      <w:pPr>
        <w:pStyle w:val="Heading3"/>
        <w:numPr>
          <w:ilvl w:val="2"/>
          <w:numId w:val="2"/>
        </w:numPr>
        <w:rPr>
          <w:lang w:eastAsia="zh-CN"/>
        </w:rPr>
      </w:pPr>
      <w:r w:rsidRPr="00E67FBC">
        <w:rPr>
          <w:lang w:eastAsia="zh-CN"/>
        </w:rPr>
        <w:t>Same CPE length used by different UEs</w:t>
      </w:r>
    </w:p>
    <w:p w14:paraId="59D5B566" w14:textId="4E3AAEA0" w:rsidR="00332E9C" w:rsidRPr="00E67FBC" w:rsidRDefault="00332E9C" w:rsidP="00E67FBC">
      <w:pPr>
        <w:rPr>
          <w:b/>
          <w:u w:val="single"/>
          <w:lang w:eastAsia="zh-CN"/>
        </w:rPr>
      </w:pPr>
      <w:r w:rsidRPr="00E67FBC">
        <w:rPr>
          <w:rFonts w:hint="eastAsia"/>
          <w:b/>
          <w:u w:val="single"/>
          <w:lang w:eastAsia="zh-CN"/>
        </w:rPr>
        <w:t>I</w:t>
      </w:r>
      <w:r w:rsidRPr="00E67FBC">
        <w:rPr>
          <w:b/>
          <w:u w:val="single"/>
          <w:lang w:eastAsia="zh-CN"/>
        </w:rPr>
        <w:t xml:space="preserve">ssues: </w:t>
      </w:r>
      <w:proofErr w:type="spellStart"/>
      <w:r w:rsidRPr="00E67FBC">
        <w:rPr>
          <w:b/>
          <w:u w:val="single"/>
          <w:lang w:eastAsia="zh-CN"/>
        </w:rPr>
        <w:t>FDMed</w:t>
      </w:r>
      <w:proofErr w:type="spellEnd"/>
      <w:r w:rsidRPr="00E67FBC">
        <w:rPr>
          <w:b/>
          <w:u w:val="single"/>
          <w:lang w:eastAsia="zh-CN"/>
        </w:rPr>
        <w:t xml:space="preserve"> transmissions from different UE</w:t>
      </w:r>
      <w:r w:rsidR="002841E6" w:rsidRPr="00E67FBC">
        <w:rPr>
          <w:b/>
          <w:u w:val="single"/>
          <w:lang w:eastAsia="zh-CN"/>
        </w:rPr>
        <w:t>s</w:t>
      </w:r>
      <w:r w:rsidRPr="00E67FBC">
        <w:rPr>
          <w:b/>
          <w:u w:val="single"/>
          <w:lang w:eastAsia="zh-CN"/>
        </w:rPr>
        <w:t xml:space="preserve"> may be blocked for channel access</w:t>
      </w:r>
    </w:p>
    <w:p w14:paraId="2C428576" w14:textId="2B9C94EF" w:rsidR="007010E0" w:rsidRPr="00E67FBC" w:rsidRDefault="004659FA" w:rsidP="00E67FBC">
      <w:pPr>
        <w:rPr>
          <w:lang w:eastAsia="zh-CN"/>
        </w:rPr>
      </w:pPr>
      <w:r w:rsidRPr="00E67FBC">
        <w:rPr>
          <w:lang w:val="x-none" w:eastAsia="zh-CN"/>
        </w:rPr>
        <w:t xml:space="preserve">As for resource reservation scenario, there may be inter-UE blocking issue if different UEs transmit different length of CPEs when UEs reserve </w:t>
      </w:r>
      <w:proofErr w:type="spellStart"/>
      <w:r w:rsidRPr="00E67FBC">
        <w:rPr>
          <w:lang w:val="x-none" w:eastAsia="zh-CN"/>
        </w:rPr>
        <w:t>FDMed</w:t>
      </w:r>
      <w:proofErr w:type="spellEnd"/>
      <w:r w:rsidRPr="00E67FBC">
        <w:rPr>
          <w:lang w:val="x-none" w:eastAsia="zh-CN"/>
        </w:rPr>
        <w:t xml:space="preserve"> resources within a channel. </w:t>
      </w:r>
      <w:r w:rsidR="007010E0" w:rsidRPr="00E67FBC">
        <w:rPr>
          <w:lang w:val="x-none" w:eastAsia="zh-CN"/>
        </w:rPr>
        <w:t xml:space="preserve">For example, as shown in </w:t>
      </w:r>
      <w:r w:rsidRPr="00E67FBC">
        <w:rPr>
          <w:lang w:val="x-none" w:eastAsia="zh-CN"/>
        </w:rPr>
        <w:fldChar w:fldCharType="begin"/>
      </w:r>
      <w:r w:rsidRPr="00E67FBC">
        <w:rPr>
          <w:lang w:val="x-none" w:eastAsia="zh-CN"/>
        </w:rPr>
        <w:instrText xml:space="preserve"> REF _Ref111045288 \h </w:instrText>
      </w:r>
      <w:r w:rsidR="00E67FBC" w:rsidRPr="00E67FBC">
        <w:rPr>
          <w:lang w:val="x-none" w:eastAsia="zh-CN"/>
        </w:rPr>
        <w:instrText xml:space="preserve"> \* MERGEFORMAT </w:instrText>
      </w:r>
      <w:r w:rsidRPr="00E67FBC">
        <w:rPr>
          <w:lang w:val="x-none" w:eastAsia="zh-CN"/>
        </w:rPr>
      </w:r>
      <w:r w:rsidRPr="00E67FBC">
        <w:rPr>
          <w:lang w:val="x-none" w:eastAsia="zh-CN"/>
        </w:rPr>
        <w:fldChar w:fldCharType="separate"/>
      </w:r>
      <w:r w:rsidR="00A31F73" w:rsidRPr="00E67FBC">
        <w:t xml:space="preserve">Figure </w:t>
      </w:r>
      <w:r w:rsidR="00A31F73" w:rsidRPr="00E67FBC">
        <w:rPr>
          <w:noProof/>
        </w:rPr>
        <w:t>7</w:t>
      </w:r>
      <w:r w:rsidRPr="00E67FBC">
        <w:rPr>
          <w:lang w:val="x-none" w:eastAsia="zh-CN"/>
        </w:rPr>
        <w:fldChar w:fldCharType="end"/>
      </w:r>
      <w:r w:rsidR="007010E0" w:rsidRPr="00E67FBC">
        <w:rPr>
          <w:lang w:val="x-none" w:eastAsia="zh-CN"/>
        </w:rPr>
        <w:fldChar w:fldCharType="begin"/>
      </w:r>
      <w:r w:rsidR="007010E0" w:rsidRPr="00E67FBC">
        <w:rPr>
          <w:lang w:val="x-none" w:eastAsia="zh-CN"/>
        </w:rPr>
        <w:instrText xml:space="preserve"> REF _Ref109759264 \h </w:instrText>
      </w:r>
      <w:r w:rsidR="00E67FBC" w:rsidRPr="00E67FBC">
        <w:rPr>
          <w:lang w:val="x-none" w:eastAsia="zh-CN"/>
        </w:rPr>
        <w:instrText xml:space="preserve"> \* MERGEFORMAT </w:instrText>
      </w:r>
      <w:r w:rsidR="007010E0" w:rsidRPr="00E67FBC">
        <w:rPr>
          <w:lang w:val="x-none" w:eastAsia="zh-CN"/>
        </w:rPr>
      </w:r>
      <w:r w:rsidR="007010E0" w:rsidRPr="00E67FBC">
        <w:rPr>
          <w:lang w:val="x-none" w:eastAsia="zh-CN"/>
        </w:rPr>
        <w:fldChar w:fldCharType="end"/>
      </w:r>
      <w:r w:rsidR="007010E0" w:rsidRPr="00E67FBC">
        <w:rPr>
          <w:lang w:val="x-none" w:eastAsia="zh-CN"/>
        </w:rPr>
        <w:t>, UE1 and UE2 reserve resources within a channel on slot n+1 (different RBs or</w:t>
      </w:r>
      <w:r w:rsidR="007010E0" w:rsidRPr="00E67FBC">
        <w:rPr>
          <w:rFonts w:hint="eastAsia"/>
          <w:lang w:val="x-none" w:eastAsia="zh-CN"/>
        </w:rPr>
        <w:t xml:space="preserve"> interlaces</w:t>
      </w:r>
      <w:r w:rsidR="007010E0" w:rsidRPr="00E67FBC">
        <w:rPr>
          <w:lang w:val="x-none" w:eastAsia="zh-CN"/>
        </w:rPr>
        <w:t>)</w:t>
      </w:r>
      <w:r w:rsidR="007010E0" w:rsidRPr="00E67FBC">
        <w:rPr>
          <w:rFonts w:hint="eastAsia"/>
          <w:lang w:val="x-none" w:eastAsia="zh-CN"/>
        </w:rPr>
        <w:t>,</w:t>
      </w:r>
      <w:r w:rsidR="007010E0" w:rsidRPr="00E67FBC">
        <w:rPr>
          <w:lang w:val="x-none" w:eastAsia="zh-CN"/>
        </w:rPr>
        <w:t xml:space="preserve"> </w:t>
      </w:r>
      <w:r w:rsidR="007010E0" w:rsidRPr="00E67FBC">
        <w:rPr>
          <w:rFonts w:hint="eastAsia"/>
          <w:lang w:val="x-none" w:eastAsia="zh-CN"/>
        </w:rPr>
        <w:t xml:space="preserve"> </w:t>
      </w:r>
      <w:r w:rsidR="007010E0" w:rsidRPr="00E67FBC">
        <w:rPr>
          <w:lang w:val="x-none" w:eastAsia="zh-CN"/>
        </w:rPr>
        <w:t>and if UE1 and UE2</w:t>
      </w:r>
      <w:r w:rsidR="00E92D7E" w:rsidRPr="00E67FBC">
        <w:rPr>
          <w:lang w:val="x-none" w:eastAsia="zh-CN"/>
        </w:rPr>
        <w:t xml:space="preserve"> use different CPE length</w:t>
      </w:r>
      <w:r w:rsidR="007010E0" w:rsidRPr="00E67FBC">
        <w:rPr>
          <w:lang w:val="x-none" w:eastAsia="zh-CN"/>
        </w:rPr>
        <w:t>, UE1 will block UE2, and UE2 cannot use the reserved resources.</w:t>
      </w:r>
    </w:p>
    <w:p w14:paraId="0F06C63A" w14:textId="0BB32676" w:rsidR="007010E0" w:rsidRPr="00E67FBC" w:rsidRDefault="00605DCA" w:rsidP="00E67FBC">
      <w:pPr>
        <w:jc w:val="center"/>
        <w:rPr>
          <w:lang w:val="x-none" w:eastAsia="zh-CN"/>
        </w:rPr>
      </w:pPr>
      <w:r w:rsidRPr="00E67FBC">
        <w:rPr>
          <w:noProof/>
          <w:lang w:eastAsia="zh-CN"/>
        </w:rPr>
        <w:drawing>
          <wp:inline distT="0" distB="0" distL="0" distR="0" wp14:anchorId="478C38BC" wp14:editId="22603CA6">
            <wp:extent cx="4831134" cy="1510993"/>
            <wp:effectExtent l="0" t="0" r="762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851617" cy="1517399"/>
                    </a:xfrm>
                    <a:prstGeom prst="rect">
                      <a:avLst/>
                    </a:prstGeom>
                  </pic:spPr>
                </pic:pic>
              </a:graphicData>
            </a:graphic>
          </wp:inline>
        </w:drawing>
      </w:r>
    </w:p>
    <w:p w14:paraId="11EF680E" w14:textId="0CF398F5" w:rsidR="007010E0" w:rsidRPr="00E67FBC" w:rsidRDefault="007010E0" w:rsidP="00E67FBC">
      <w:pPr>
        <w:pStyle w:val="Caption"/>
      </w:pPr>
      <w:bookmarkStart w:id="45" w:name="_Ref111045288"/>
      <w:r w:rsidRPr="00E67FBC">
        <w:t xml:space="preserve">Figure </w:t>
      </w:r>
      <w:r w:rsidRPr="00E67FBC">
        <w:rPr>
          <w:noProof/>
        </w:rPr>
        <w:fldChar w:fldCharType="begin"/>
      </w:r>
      <w:r w:rsidRPr="00E67FBC">
        <w:rPr>
          <w:noProof/>
        </w:rPr>
        <w:instrText xml:space="preserve"> SEQ Figure \* ARABIC </w:instrText>
      </w:r>
      <w:r w:rsidRPr="00E67FBC">
        <w:rPr>
          <w:noProof/>
        </w:rPr>
        <w:fldChar w:fldCharType="separate"/>
      </w:r>
      <w:r w:rsidR="00A31F73" w:rsidRPr="00E67FBC">
        <w:rPr>
          <w:noProof/>
        </w:rPr>
        <w:t>7</w:t>
      </w:r>
      <w:r w:rsidRPr="00E67FBC">
        <w:rPr>
          <w:noProof/>
        </w:rPr>
        <w:fldChar w:fldCharType="end"/>
      </w:r>
      <w:bookmarkEnd w:id="45"/>
      <w:r w:rsidRPr="00E67FBC">
        <w:t xml:space="preserve"> Inter</w:t>
      </w:r>
      <w:r w:rsidRPr="00E67FBC">
        <w:rPr>
          <w:rFonts w:hint="eastAsia"/>
          <w:lang w:eastAsia="zh-CN"/>
        </w:rPr>
        <w:t>-</w:t>
      </w:r>
      <w:r w:rsidRPr="00E67FBC">
        <w:rPr>
          <w:lang w:eastAsia="zh-CN"/>
        </w:rPr>
        <w:t xml:space="preserve">UE blocking issue if resources of PSSCH transmission from different UEs are </w:t>
      </w:r>
      <w:proofErr w:type="spellStart"/>
      <w:r w:rsidRPr="00E67FBC">
        <w:rPr>
          <w:lang w:eastAsia="zh-CN"/>
        </w:rPr>
        <w:t>FDMed</w:t>
      </w:r>
      <w:proofErr w:type="spellEnd"/>
    </w:p>
    <w:p w14:paraId="2877916B" w14:textId="207305DC" w:rsidR="007010E0" w:rsidRPr="00E67FBC" w:rsidRDefault="007010E0" w:rsidP="00E67FBC">
      <w:pPr>
        <w:rPr>
          <w:lang w:eastAsia="zh-CN"/>
        </w:rPr>
      </w:pPr>
      <w:r w:rsidRPr="00E67FBC">
        <w:rPr>
          <w:lang w:eastAsia="zh-CN"/>
        </w:rPr>
        <w:t xml:space="preserve">One possible </w:t>
      </w:r>
      <w:r w:rsidR="00236710" w:rsidRPr="00E67FBC">
        <w:rPr>
          <w:lang w:eastAsia="zh-CN"/>
        </w:rPr>
        <w:t xml:space="preserve">solution </w:t>
      </w:r>
      <w:r w:rsidRPr="00E67FBC">
        <w:rPr>
          <w:lang w:eastAsia="zh-CN"/>
        </w:rPr>
        <w:t>is not to transmit CPEs before reserved resources. However, the UE has initial transmission with low priority that wants to use whole RB set will transmit CPE to avoid collision, which will block the reservation transmission with high priority.</w:t>
      </w:r>
    </w:p>
    <w:p w14:paraId="0E126F6B" w14:textId="77777777" w:rsidR="007010E0" w:rsidRPr="00E67FBC" w:rsidRDefault="007010E0" w:rsidP="00E67FBC">
      <w:pPr>
        <w:rPr>
          <w:b/>
          <w:u w:val="single"/>
          <w:lang w:eastAsia="zh-CN"/>
        </w:rPr>
      </w:pPr>
      <w:r w:rsidRPr="00E67FBC">
        <w:rPr>
          <w:b/>
          <w:u w:val="single"/>
          <w:lang w:eastAsia="zh-CN"/>
        </w:rPr>
        <w:t>NR-U design:</w:t>
      </w:r>
    </w:p>
    <w:p w14:paraId="74492287" w14:textId="29F5762B" w:rsidR="007010E0" w:rsidRPr="00E67FBC" w:rsidRDefault="00236710" w:rsidP="00E67FBC">
      <w:pPr>
        <w:rPr>
          <w:lang w:eastAsia="zh-CN"/>
        </w:rPr>
      </w:pPr>
      <w:r w:rsidRPr="00E67FBC">
        <w:rPr>
          <w:lang w:eastAsia="zh-CN"/>
        </w:rPr>
        <w:t>As CG-PUSSH transmission, i</w:t>
      </w:r>
      <w:r w:rsidR="007010E0" w:rsidRPr="00E67FBC">
        <w:rPr>
          <w:lang w:eastAsia="zh-CN"/>
        </w:rPr>
        <w:t xml:space="preserve">f a UE performs uplink transmission on partial RBs of an RB set, the length of CPE can be determined based on high layer configuration. The gNB can ensure that multiple UEs can access the channel on the same RB set using different RBs (including different interlaces), i.e., FDM of multiple UEs, </w:t>
      </w:r>
      <w:r w:rsidR="007010E0" w:rsidRPr="00E67FBC">
        <w:t xml:space="preserve">which is given as follow, </w:t>
      </w:r>
    </w:p>
    <w:tbl>
      <w:tblPr>
        <w:tblStyle w:val="TableGrid"/>
        <w:tblW w:w="0" w:type="auto"/>
        <w:tblLook w:val="04A0" w:firstRow="1" w:lastRow="0" w:firstColumn="1" w:lastColumn="0" w:noHBand="0" w:noVBand="1"/>
      </w:tblPr>
      <w:tblGrid>
        <w:gridCol w:w="9307"/>
      </w:tblGrid>
      <w:tr w:rsidR="007010E0" w:rsidRPr="00E67FBC" w14:paraId="6AACAE37" w14:textId="77777777" w:rsidTr="0022364C">
        <w:tc>
          <w:tcPr>
            <w:tcW w:w="9307" w:type="dxa"/>
          </w:tcPr>
          <w:p w14:paraId="34BE79E6" w14:textId="77777777" w:rsidR="007010E0" w:rsidRPr="00E67FBC" w:rsidRDefault="007010E0" w:rsidP="00E67FBC">
            <w:pPr>
              <w:ind w:leftChars="100" w:left="220"/>
              <w:rPr>
                <w:i/>
                <w:color w:val="000000" w:themeColor="text1"/>
                <w:lang w:val="en-GB" w:eastAsia="zh-CN"/>
              </w:rPr>
            </w:pPr>
            <w:r w:rsidRPr="00E67FBC">
              <w:rPr>
                <w:i/>
                <w:color w:val="000000" w:themeColor="text1"/>
                <w:lang w:val="en-GB" w:eastAsia="zh-CN"/>
              </w:rPr>
              <w:t xml:space="preserve">(below is copied from </w:t>
            </w:r>
            <w:r w:rsidRPr="00E67FBC">
              <w:rPr>
                <w:rFonts w:hint="eastAsia"/>
                <w:i/>
                <w:color w:val="000000" w:themeColor="text1"/>
                <w:lang w:val="en-GB" w:eastAsia="zh-CN"/>
              </w:rPr>
              <w:t>TS</w:t>
            </w:r>
            <w:r w:rsidRPr="00E67FBC">
              <w:rPr>
                <w:i/>
                <w:color w:val="000000" w:themeColor="text1"/>
                <w:lang w:val="en-GB" w:eastAsia="zh-CN"/>
              </w:rPr>
              <w:t xml:space="preserve"> 38.214)</w:t>
            </w:r>
          </w:p>
          <w:p w14:paraId="0A5732EA" w14:textId="77777777" w:rsidR="007010E0" w:rsidRPr="00E67FBC" w:rsidRDefault="007010E0" w:rsidP="00E67FBC">
            <w:pPr>
              <w:ind w:leftChars="100" w:left="220"/>
              <w:rPr>
                <w:i/>
                <w:color w:val="000000" w:themeColor="text1"/>
                <w:lang w:val="en-GB" w:eastAsia="zh-CN"/>
              </w:rPr>
            </w:pPr>
            <w:r w:rsidRPr="00E67FBC">
              <w:rPr>
                <w:i/>
                <w:color w:val="000000" w:themeColor="text1"/>
                <w:lang w:val="en-GB" w:eastAsia="zh-CN"/>
              </w:rPr>
              <w:lastRenderedPageBreak/>
              <w:t>…</w:t>
            </w:r>
          </w:p>
          <w:p w14:paraId="4E4903FD" w14:textId="77777777" w:rsidR="007010E0" w:rsidRPr="00E67FBC" w:rsidRDefault="007010E0" w:rsidP="00E67FBC">
            <w:pPr>
              <w:overflowPunct w:val="0"/>
              <w:rPr>
                <w:i/>
                <w:u w:val="single"/>
              </w:rPr>
            </w:pPr>
            <w:r w:rsidRPr="00E67FBC">
              <w:rPr>
                <w:i/>
              </w:rPr>
              <w:t xml:space="preserve">For operation with shared spectrum channel access, and </w:t>
            </w:r>
            <w:r w:rsidRPr="00E67FBC">
              <w:rPr>
                <w:i/>
                <w:color w:val="000000" w:themeColor="text1"/>
              </w:rPr>
              <w:t xml:space="preserve">when the higher layer parameter </w:t>
            </w:r>
            <w:proofErr w:type="spellStart"/>
            <w:r w:rsidRPr="00E67FBC">
              <w:rPr>
                <w:i/>
                <w:iCs/>
                <w:color w:val="000000" w:themeColor="text1"/>
                <w:lang w:eastAsia="zh-CN"/>
              </w:rPr>
              <w:t>ue-SemiStaticChannelAccessConfig</w:t>
            </w:r>
            <w:proofErr w:type="spellEnd"/>
            <w:r w:rsidRPr="00E67FBC">
              <w:rPr>
                <w:i/>
                <w:iCs/>
                <w:color w:val="000000" w:themeColor="text1"/>
              </w:rPr>
              <w:t xml:space="preserve"> </w:t>
            </w:r>
            <w:r w:rsidRPr="00E67FBC">
              <w:rPr>
                <w:i/>
                <w:color w:val="000000" w:themeColor="text1"/>
              </w:rPr>
              <w:t>is not configured,</w:t>
            </w:r>
            <w:r w:rsidRPr="00E67FBC">
              <w:rPr>
                <w:i/>
              </w:rPr>
              <w:t xml:space="preserve"> where </w:t>
            </w:r>
            <w:r w:rsidRPr="00E67FBC">
              <w:rPr>
                <w:i/>
                <w:u w:val="single"/>
              </w:rPr>
              <w:t xml:space="preserve">a UE is performing uplink transmission with configured grants in contiguous OFDM symbols on fewer than all resource blocks of an RB set, for the first such UL transmission the UE determines a duration of a cyclic prefix extension </w:t>
            </w:r>
            <w:r w:rsidRPr="00E67FBC">
              <w:rPr>
                <w:i/>
                <w:iCs/>
                <w:u w:val="single"/>
              </w:rPr>
              <w:t>T</w:t>
            </w:r>
            <w:r w:rsidRPr="00E67FBC">
              <w:rPr>
                <w:i/>
                <w:iCs/>
                <w:u w:val="single"/>
                <w:vertAlign w:val="subscript"/>
              </w:rPr>
              <w:t>ext</w:t>
            </w:r>
            <w:r w:rsidRPr="00E67FBC">
              <w:rPr>
                <w:i/>
                <w:u w:val="single"/>
              </w:rPr>
              <w:t xml:space="preserve"> to be applied for transmission according to [4, TS 38.211] according to the following rule:</w:t>
            </w:r>
          </w:p>
          <w:p w14:paraId="622AD79A" w14:textId="77777777" w:rsidR="007010E0" w:rsidRPr="00E67FBC" w:rsidRDefault="007010E0" w:rsidP="00E67FBC">
            <w:pPr>
              <w:pStyle w:val="B1"/>
              <w:rPr>
                <w:i/>
                <w:u w:val="single"/>
                <w:lang w:val="en-US" w:eastAsia="en-GB"/>
              </w:rPr>
            </w:pPr>
            <w:r w:rsidRPr="00E67FBC">
              <w:rPr>
                <w:i/>
              </w:rPr>
              <w:t>-</w:t>
            </w:r>
            <w:r w:rsidRPr="00E67FBC">
              <w:rPr>
                <w:i/>
              </w:rPr>
              <w:tab/>
              <w:t xml:space="preserve">If the first such UL transmission is within a channel occupancy initiated by the gNB (defined in Clause 4 of [16, TS 37.213]), the </w:t>
            </w:r>
            <w:r w:rsidRPr="00E67FBC">
              <w:rPr>
                <w:i/>
                <w:color w:val="000000" w:themeColor="text1"/>
              </w:rPr>
              <w:t xml:space="preserve">index for </w:t>
            </w:r>
            <m:oMath>
              <m:sSub>
                <m:sSubPr>
                  <m:ctrlPr>
                    <w:rPr>
                      <w:rFonts w:ascii="Cambria Math" w:hAnsi="Cambria Math" w:cs="Arial"/>
                      <w:b/>
                      <w:bCs/>
                      <w:i/>
                      <w:sz w:val="18"/>
                      <w:szCs w:val="18"/>
                    </w:rPr>
                  </m:ctrlPr>
                </m:sSubPr>
                <m:e>
                  <m:r>
                    <w:rPr>
                      <w:rFonts w:ascii="Cambria Math" w:hAnsi="Cambria Math"/>
                    </w:rPr>
                    <m:t>Δ</m:t>
                  </m:r>
                </m:e>
                <m:sub>
                  <m:r>
                    <w:rPr>
                      <w:rFonts w:ascii="Cambria Math" w:hAnsi="Cambria Math"/>
                    </w:rPr>
                    <m:t>i</m:t>
                  </m:r>
                </m:sub>
              </m:sSub>
            </m:oMath>
            <w:r w:rsidRPr="00E67FBC">
              <w:rPr>
                <w:i/>
                <w:color w:val="000000" w:themeColor="text1"/>
                <w:lang w:val="sv-SE" w:eastAsia="zh-CN"/>
              </w:rPr>
              <w:t xml:space="preserve"> </w:t>
            </w:r>
            <w:r w:rsidRPr="00E67FBC">
              <w:rPr>
                <w:i/>
                <w:color w:val="000000" w:themeColor="text1"/>
              </w:rPr>
              <w:t>[4, TS 38.211</w:t>
            </w:r>
            <w:proofErr w:type="gramStart"/>
            <w:r w:rsidRPr="00E67FBC">
              <w:rPr>
                <w:i/>
                <w:color w:val="000000" w:themeColor="text1"/>
              </w:rPr>
              <w:t>]</w:t>
            </w:r>
            <w:r w:rsidRPr="00E67FBC">
              <w:rPr>
                <w:rFonts w:ascii="Calibri" w:hAnsi="Calibri" w:cs="Calibri"/>
                <w:i/>
                <w:color w:val="000000" w:themeColor="text1"/>
                <w:sz w:val="22"/>
                <w:szCs w:val="22"/>
              </w:rPr>
              <w:t xml:space="preserve"> </w:t>
            </w:r>
            <w:r w:rsidRPr="00E67FBC">
              <w:rPr>
                <w:i/>
              </w:rPr>
              <w:t xml:space="preserve"> is</w:t>
            </w:r>
            <w:proofErr w:type="gramEnd"/>
            <w:r w:rsidRPr="00E67FBC">
              <w:rPr>
                <w:i/>
              </w:rPr>
              <w:t xml:space="preserve"> equal to </w:t>
            </w:r>
            <w:r w:rsidRPr="00E67FBC">
              <w:rPr>
                <w:i/>
                <w:iCs/>
                <w:u w:val="single"/>
              </w:rPr>
              <w:t>cg-</w:t>
            </w:r>
            <w:proofErr w:type="spellStart"/>
            <w:r w:rsidRPr="00E67FBC">
              <w:rPr>
                <w:i/>
                <w:iCs/>
                <w:u w:val="single"/>
              </w:rPr>
              <w:t>StartingPartialBW</w:t>
            </w:r>
            <w:proofErr w:type="spellEnd"/>
            <w:r w:rsidRPr="00E67FBC">
              <w:rPr>
                <w:i/>
                <w:iCs/>
                <w:u w:val="single"/>
              </w:rPr>
              <w:t>-</w:t>
            </w:r>
            <w:proofErr w:type="spellStart"/>
            <w:r w:rsidRPr="00E67FBC">
              <w:rPr>
                <w:i/>
                <w:iCs/>
                <w:u w:val="single"/>
              </w:rPr>
              <w:t>InsideCOT</w:t>
            </w:r>
            <w:proofErr w:type="spellEnd"/>
            <w:r w:rsidRPr="00E67FBC">
              <w:rPr>
                <w:i/>
                <w:u w:val="single"/>
              </w:rPr>
              <w:t>;</w:t>
            </w:r>
          </w:p>
          <w:p w14:paraId="209E0EDB" w14:textId="77777777" w:rsidR="007010E0" w:rsidRPr="00E67FBC" w:rsidRDefault="007010E0" w:rsidP="00E67FBC">
            <w:pPr>
              <w:pStyle w:val="B1"/>
              <w:rPr>
                <w:rFonts w:ascii="Calibri" w:hAnsi="Calibri" w:cs="Calibri"/>
                <w:i/>
                <w:color w:val="000000" w:themeColor="text1"/>
                <w:sz w:val="22"/>
                <w:szCs w:val="22"/>
              </w:rPr>
            </w:pPr>
            <w:r w:rsidRPr="00E67FBC">
              <w:rPr>
                <w:i/>
              </w:rPr>
              <w:t>-</w:t>
            </w:r>
            <w:r w:rsidRPr="00E67FBC">
              <w:rPr>
                <w:i/>
              </w:rPr>
              <w:tab/>
            </w:r>
            <w:r w:rsidRPr="00E67FBC">
              <w:rPr>
                <w:i/>
                <w:color w:val="000000" w:themeColor="text1"/>
              </w:rPr>
              <w:t xml:space="preserve">otherwise, the index for </w:t>
            </w:r>
            <m:oMath>
              <m:sSub>
                <m:sSubPr>
                  <m:ctrlPr>
                    <w:rPr>
                      <w:rFonts w:ascii="Cambria Math" w:hAnsi="Cambria Math" w:cs="Arial"/>
                      <w:b/>
                      <w:bCs/>
                      <w:i/>
                      <w:sz w:val="18"/>
                      <w:szCs w:val="18"/>
                    </w:rPr>
                  </m:ctrlPr>
                </m:sSubPr>
                <m:e>
                  <m:r>
                    <w:rPr>
                      <w:rFonts w:ascii="Cambria Math" w:hAnsi="Cambria Math"/>
                    </w:rPr>
                    <m:t>Δ</m:t>
                  </m:r>
                </m:e>
                <m:sub>
                  <m:r>
                    <w:rPr>
                      <w:rFonts w:ascii="Cambria Math" w:hAnsi="Cambria Math"/>
                    </w:rPr>
                    <m:t>i</m:t>
                  </m:r>
                </m:sub>
              </m:sSub>
            </m:oMath>
            <w:r w:rsidRPr="00E67FBC">
              <w:rPr>
                <w:i/>
                <w:color w:val="000000" w:themeColor="text1"/>
                <w:lang w:val="sv-SE" w:eastAsia="zh-CN"/>
              </w:rPr>
              <w:t xml:space="preserve"> </w:t>
            </w:r>
            <w:r w:rsidRPr="00E67FBC">
              <w:rPr>
                <w:i/>
                <w:color w:val="000000" w:themeColor="text1"/>
              </w:rPr>
              <w:t>[4, TS 38.211</w:t>
            </w:r>
            <w:proofErr w:type="gramStart"/>
            <w:r w:rsidRPr="00E67FBC">
              <w:rPr>
                <w:i/>
                <w:color w:val="000000" w:themeColor="text1"/>
              </w:rPr>
              <w:t>]</w:t>
            </w:r>
            <w:r w:rsidRPr="00E67FBC">
              <w:rPr>
                <w:rFonts w:ascii="Calibri" w:hAnsi="Calibri" w:cs="Calibri"/>
                <w:i/>
                <w:color w:val="000000" w:themeColor="text1"/>
                <w:sz w:val="22"/>
                <w:szCs w:val="22"/>
              </w:rPr>
              <w:t xml:space="preserve"> </w:t>
            </w:r>
            <w:r w:rsidRPr="00E67FBC">
              <w:rPr>
                <w:i/>
                <w:color w:val="000000" w:themeColor="text1"/>
              </w:rPr>
              <w:t xml:space="preserve"> is</w:t>
            </w:r>
            <w:proofErr w:type="gramEnd"/>
            <w:r w:rsidRPr="00E67FBC">
              <w:rPr>
                <w:i/>
                <w:color w:val="000000" w:themeColor="text1"/>
              </w:rPr>
              <w:t xml:space="preserve"> equal to </w:t>
            </w:r>
            <w:r w:rsidRPr="00E67FBC">
              <w:rPr>
                <w:i/>
                <w:iCs/>
                <w:color w:val="000000" w:themeColor="text1"/>
                <w:u w:val="single"/>
                <w:lang w:val="en-US"/>
              </w:rPr>
              <w:t>cg-</w:t>
            </w:r>
            <w:proofErr w:type="spellStart"/>
            <w:r w:rsidRPr="00E67FBC">
              <w:rPr>
                <w:i/>
                <w:iCs/>
                <w:color w:val="000000" w:themeColor="text1"/>
                <w:u w:val="single"/>
                <w:lang w:val="en-US"/>
              </w:rPr>
              <w:t>StartingPartialBW</w:t>
            </w:r>
            <w:proofErr w:type="spellEnd"/>
            <w:r w:rsidRPr="00E67FBC">
              <w:rPr>
                <w:i/>
                <w:iCs/>
                <w:color w:val="000000" w:themeColor="text1"/>
                <w:u w:val="single"/>
                <w:lang w:val="en-US"/>
              </w:rPr>
              <w:t>-</w:t>
            </w:r>
            <w:proofErr w:type="spellStart"/>
            <w:r w:rsidRPr="00E67FBC">
              <w:rPr>
                <w:i/>
                <w:iCs/>
                <w:color w:val="000000" w:themeColor="text1"/>
                <w:u w:val="single"/>
                <w:lang w:val="en-US"/>
              </w:rPr>
              <w:t>OutsideCOT</w:t>
            </w:r>
            <w:proofErr w:type="spellEnd"/>
            <w:r w:rsidRPr="00E67FBC">
              <w:rPr>
                <w:i/>
                <w:iCs/>
                <w:color w:val="000000" w:themeColor="text1"/>
                <w:u w:val="single"/>
                <w:lang w:val="en-US"/>
              </w:rPr>
              <w:t>.</w:t>
            </w:r>
          </w:p>
        </w:tc>
      </w:tr>
    </w:tbl>
    <w:p w14:paraId="24F0CFF4" w14:textId="77777777" w:rsidR="007010E0" w:rsidRPr="00E67FBC" w:rsidRDefault="007010E0" w:rsidP="00E67FBC">
      <w:pPr>
        <w:spacing w:beforeLines="50" w:before="120"/>
        <w:rPr>
          <w:color w:val="000000" w:themeColor="text1"/>
        </w:rPr>
      </w:pPr>
      <w:r w:rsidRPr="00E67FBC">
        <w:rPr>
          <w:b/>
          <w:u w:val="single"/>
          <w:lang w:eastAsia="zh-CN"/>
        </w:rPr>
        <w:lastRenderedPageBreak/>
        <w:t>Proposed Scheme:</w:t>
      </w:r>
    </w:p>
    <w:p w14:paraId="45667EC2" w14:textId="74B316AF" w:rsidR="007010E0" w:rsidRPr="00E67FBC" w:rsidRDefault="007010E0" w:rsidP="00E67FBC">
      <w:pPr>
        <w:rPr>
          <w:color w:val="000000" w:themeColor="text1"/>
          <w:lang w:eastAsia="zh-CN"/>
        </w:rPr>
      </w:pPr>
      <w:r w:rsidRPr="00E67FBC">
        <w:rPr>
          <w:color w:val="000000" w:themeColor="text1"/>
        </w:rPr>
        <w:t xml:space="preserve">In SL-U Mode 1, the same design </w:t>
      </w:r>
      <w:r w:rsidR="0097588E" w:rsidRPr="00E67FBC">
        <w:rPr>
          <w:color w:val="000000" w:themeColor="text1"/>
        </w:rPr>
        <w:t xml:space="preserve">from NR-U </w:t>
      </w:r>
      <w:r w:rsidRPr="00E67FBC">
        <w:rPr>
          <w:color w:val="000000" w:themeColor="text1"/>
        </w:rPr>
        <w:t>can be reused and the issue can be solved</w:t>
      </w:r>
      <w:r w:rsidRPr="00E67FBC">
        <w:rPr>
          <w:color w:val="000000" w:themeColor="text1"/>
          <w:lang w:eastAsia="zh-CN"/>
        </w:rPr>
        <w:t>. However,</w:t>
      </w:r>
      <w:r w:rsidRPr="00E67FBC">
        <w:rPr>
          <w:color w:val="000000" w:themeColor="text1"/>
        </w:rPr>
        <w:t xml:space="preserve"> in SL-U Mode 2, the issue cannot be avoided and needs further discussion, since gNB scheduling is not available</w:t>
      </w:r>
      <w:r w:rsidRPr="00E67FBC">
        <w:rPr>
          <w:rFonts w:hint="eastAsia"/>
          <w:color w:val="000000" w:themeColor="text1"/>
          <w:lang w:eastAsia="zh-CN"/>
        </w:rPr>
        <w:t>.</w:t>
      </w:r>
    </w:p>
    <w:p w14:paraId="627A17DC" w14:textId="1F334253" w:rsidR="00914EAE" w:rsidRPr="00E67FBC" w:rsidRDefault="007010E0" w:rsidP="00E67FBC">
      <w:pPr>
        <w:spacing w:beforeLines="50" w:before="120"/>
        <w:rPr>
          <w:b/>
          <w:i/>
          <w:color w:val="000000" w:themeColor="text1"/>
          <w:lang w:eastAsia="zh-CN"/>
        </w:rPr>
      </w:pPr>
      <w:bookmarkStart w:id="46" w:name="_Ref111052133"/>
      <w:r w:rsidRPr="00E67FBC">
        <w:rPr>
          <w:b/>
          <w:i/>
          <w:iCs/>
          <w:color w:val="000000" w:themeColor="text1"/>
          <w:lang w:eastAsia="x-none"/>
        </w:rPr>
        <w:t xml:space="preserve">Observation </w:t>
      </w:r>
      <w:r w:rsidRPr="00E67FBC">
        <w:rPr>
          <w:b/>
          <w:i/>
          <w:iCs/>
          <w:color w:val="000000" w:themeColor="text1"/>
          <w:lang w:eastAsia="x-none"/>
        </w:rPr>
        <w:fldChar w:fldCharType="begin"/>
      </w:r>
      <w:r w:rsidRPr="00E67FBC">
        <w:rPr>
          <w:b/>
          <w:i/>
          <w:iCs/>
          <w:color w:val="000000" w:themeColor="text1"/>
          <w:lang w:eastAsia="x-none"/>
        </w:rPr>
        <w:instrText xml:space="preserve"> SEQ Observation \* ARABIC </w:instrText>
      </w:r>
      <w:r w:rsidRPr="00E67FBC">
        <w:rPr>
          <w:b/>
          <w:i/>
          <w:iCs/>
          <w:color w:val="000000" w:themeColor="text1"/>
          <w:lang w:eastAsia="x-none"/>
        </w:rPr>
        <w:fldChar w:fldCharType="separate"/>
      </w:r>
      <w:r w:rsidR="00A31F73" w:rsidRPr="00E67FBC">
        <w:rPr>
          <w:b/>
          <w:i/>
          <w:iCs/>
          <w:noProof/>
          <w:color w:val="000000" w:themeColor="text1"/>
          <w:lang w:eastAsia="x-none"/>
        </w:rPr>
        <w:t>6</w:t>
      </w:r>
      <w:r w:rsidRPr="00E67FBC">
        <w:rPr>
          <w:b/>
          <w:i/>
          <w:iCs/>
          <w:color w:val="000000" w:themeColor="text1"/>
          <w:lang w:eastAsia="x-none"/>
        </w:rPr>
        <w:fldChar w:fldCharType="end"/>
      </w:r>
      <w:r w:rsidRPr="00E67FBC">
        <w:rPr>
          <w:b/>
          <w:i/>
          <w:iCs/>
          <w:color w:val="000000" w:themeColor="text1"/>
          <w:lang w:eastAsia="x-none"/>
        </w:rPr>
        <w:t xml:space="preserve">: </w:t>
      </w:r>
      <w:r w:rsidR="004659FA" w:rsidRPr="00E67FBC">
        <w:rPr>
          <w:b/>
          <w:i/>
          <w:iCs/>
          <w:color w:val="000000" w:themeColor="text1"/>
          <w:lang w:eastAsia="x-none"/>
        </w:rPr>
        <w:t>For a</w:t>
      </w:r>
      <w:r w:rsidR="009324E4" w:rsidRPr="00E67FBC">
        <w:rPr>
          <w:b/>
          <w:i/>
          <w:iCs/>
          <w:color w:val="000000" w:themeColor="text1"/>
          <w:lang w:eastAsia="x-none"/>
        </w:rPr>
        <w:t xml:space="preserve"> COT</w:t>
      </w:r>
      <w:r w:rsidR="004659FA" w:rsidRPr="00E67FBC">
        <w:rPr>
          <w:b/>
          <w:i/>
          <w:iCs/>
          <w:color w:val="000000" w:themeColor="text1"/>
          <w:lang w:eastAsia="x-none"/>
        </w:rPr>
        <w:t xml:space="preserve"> initiating UE</w:t>
      </w:r>
      <w:r w:rsidR="008727FA" w:rsidRPr="00E67FBC">
        <w:rPr>
          <w:b/>
          <w:i/>
          <w:iCs/>
          <w:color w:val="000000" w:themeColor="text1"/>
          <w:lang w:eastAsia="x-none"/>
        </w:rPr>
        <w:t xml:space="preserve"> with resource reservation</w:t>
      </w:r>
      <w:r w:rsidR="004659FA" w:rsidRPr="00E67FBC">
        <w:rPr>
          <w:b/>
          <w:i/>
          <w:iCs/>
          <w:color w:val="000000" w:themeColor="text1"/>
          <w:lang w:eastAsia="x-none"/>
        </w:rPr>
        <w:t xml:space="preserve">, the </w:t>
      </w:r>
      <w:r w:rsidR="004659FA" w:rsidRPr="00E67FBC">
        <w:rPr>
          <w:b/>
          <w:i/>
          <w:color w:val="000000" w:themeColor="text1"/>
          <w:lang w:eastAsia="zh-CN"/>
        </w:rPr>
        <w:t>i</w:t>
      </w:r>
      <w:r w:rsidRPr="00E67FBC">
        <w:rPr>
          <w:b/>
          <w:i/>
          <w:color w:val="000000" w:themeColor="text1"/>
          <w:lang w:eastAsia="zh-CN"/>
        </w:rPr>
        <w:t xml:space="preserve">nter-UE blocking issue cannot be solved if NR-U design is reused without further </w:t>
      </w:r>
      <w:r w:rsidR="00DC2FA2" w:rsidRPr="00E67FBC">
        <w:rPr>
          <w:b/>
          <w:i/>
          <w:color w:val="000000" w:themeColor="text1"/>
          <w:lang w:eastAsia="zh-CN"/>
        </w:rPr>
        <w:t>enhancement</w:t>
      </w:r>
      <w:r w:rsidRPr="00E67FBC">
        <w:rPr>
          <w:rFonts w:hint="eastAsia"/>
          <w:b/>
          <w:i/>
          <w:color w:val="000000" w:themeColor="text1"/>
          <w:lang w:eastAsia="zh-CN"/>
        </w:rPr>
        <w:t>.</w:t>
      </w:r>
      <w:bookmarkEnd w:id="46"/>
    </w:p>
    <w:p w14:paraId="04B42C03" w14:textId="0C843768" w:rsidR="00914EAE" w:rsidRPr="00E67FBC" w:rsidRDefault="00914EAE" w:rsidP="00E67FBC">
      <w:pPr>
        <w:pStyle w:val="Heading2"/>
        <w:numPr>
          <w:ilvl w:val="1"/>
          <w:numId w:val="2"/>
        </w:numPr>
        <w:autoSpaceDE/>
        <w:autoSpaceDN/>
        <w:adjustRightInd/>
        <w:snapToGrid/>
        <w:spacing w:after="0"/>
        <w:jc w:val="left"/>
        <w:rPr>
          <w:lang w:eastAsia="zh-CN"/>
        </w:rPr>
      </w:pPr>
      <w:r w:rsidRPr="00E67FBC">
        <w:rPr>
          <w:lang w:eastAsia="zh-CN"/>
        </w:rPr>
        <w:t xml:space="preserve">CPE used in </w:t>
      </w:r>
      <w:r w:rsidR="00A74787" w:rsidRPr="00E67FBC">
        <w:rPr>
          <w:lang w:eastAsia="zh-CN"/>
        </w:rPr>
        <w:t>shared COT</w:t>
      </w:r>
    </w:p>
    <w:p w14:paraId="0F091DEC" w14:textId="6BBEE0AA" w:rsidR="00914EAE" w:rsidRPr="00E67FBC" w:rsidRDefault="00914EAE" w:rsidP="00E67FBC">
      <w:pPr>
        <w:rPr>
          <w:b/>
          <w:u w:val="single"/>
          <w:lang w:eastAsia="zh-CN"/>
        </w:rPr>
      </w:pPr>
      <w:r w:rsidRPr="00E67FBC">
        <w:rPr>
          <w:b/>
          <w:u w:val="single"/>
          <w:lang w:eastAsia="zh-CN"/>
        </w:rPr>
        <w:t xml:space="preserve">Issue: UEs can be blocked for channel </w:t>
      </w:r>
      <w:r w:rsidR="00C8024E" w:rsidRPr="00E67FBC">
        <w:rPr>
          <w:b/>
          <w:u w:val="single"/>
          <w:lang w:eastAsia="zh-CN"/>
        </w:rPr>
        <w:t>access</w:t>
      </w:r>
      <w:r w:rsidRPr="00E67FBC">
        <w:rPr>
          <w:b/>
          <w:u w:val="single"/>
          <w:lang w:eastAsia="zh-CN"/>
        </w:rPr>
        <w:t xml:space="preserve"> when different CPE lengths are used</w:t>
      </w:r>
    </w:p>
    <w:p w14:paraId="6BCDAE5D" w14:textId="310A4F6B" w:rsidR="00914EAE" w:rsidRPr="00E67FBC" w:rsidRDefault="00914EAE" w:rsidP="00E67FBC">
      <w:pPr>
        <w:rPr>
          <w:color w:val="000000" w:themeColor="text1"/>
          <w:lang w:eastAsia="x-none"/>
        </w:rPr>
      </w:pPr>
      <w:r w:rsidRPr="00E67FBC">
        <w:rPr>
          <w:color w:val="000000" w:themeColor="text1"/>
          <w:lang w:eastAsia="x-none"/>
        </w:rPr>
        <w:t xml:space="preserve">In SL-U, there is always a symbol gap at that end of the time slot in the initiating COT UE’s transmission, which is used for the shared UE performing Type 2 channel access procedure and </w:t>
      </w:r>
      <w:r w:rsidRPr="00E67FBC">
        <w:rPr>
          <w:rFonts w:hint="eastAsia"/>
          <w:color w:val="000000" w:themeColor="text1"/>
          <w:lang w:eastAsia="zh-CN"/>
        </w:rPr>
        <w:t>Tx</w:t>
      </w:r>
      <w:r w:rsidRPr="00E67FBC">
        <w:rPr>
          <w:color w:val="000000" w:themeColor="text1"/>
          <w:lang w:eastAsia="x-none"/>
        </w:rPr>
        <w:t>/</w:t>
      </w:r>
      <w:r w:rsidRPr="00E67FBC">
        <w:rPr>
          <w:rFonts w:hint="eastAsia"/>
          <w:color w:val="000000" w:themeColor="text1"/>
          <w:lang w:eastAsia="zh-CN"/>
        </w:rPr>
        <w:t>Rx</w:t>
      </w:r>
      <w:r w:rsidRPr="00E67FBC">
        <w:rPr>
          <w:color w:val="000000" w:themeColor="text1"/>
          <w:lang w:eastAsia="x-none"/>
        </w:rPr>
        <w:t xml:space="preserve"> </w:t>
      </w:r>
      <w:r w:rsidRPr="00E67FBC">
        <w:rPr>
          <w:rFonts w:hint="eastAsia"/>
          <w:color w:val="000000" w:themeColor="text1"/>
          <w:lang w:eastAsia="zh-CN"/>
        </w:rPr>
        <w:t>switching</w:t>
      </w:r>
      <w:r w:rsidRPr="00E67FBC">
        <w:rPr>
          <w:color w:val="000000" w:themeColor="text1"/>
          <w:lang w:eastAsia="x-none"/>
        </w:rPr>
        <w:t xml:space="preserve">. For 15 kHz and 30 kHz SCS, the symbol gap duration </w:t>
      </w:r>
      <w:proofErr w:type="spellStart"/>
      <w:r w:rsidRPr="00E67FBC">
        <w:rPr>
          <w:color w:val="000000" w:themeColor="text1"/>
          <w:lang w:eastAsia="x-none"/>
        </w:rPr>
        <w:t>Δ</w:t>
      </w:r>
      <w:r w:rsidRPr="00E67FBC">
        <w:rPr>
          <w:i/>
          <w:color w:val="000000" w:themeColor="text1"/>
          <w:lang w:eastAsia="x-none"/>
        </w:rPr>
        <w:t>t</w:t>
      </w:r>
      <w:proofErr w:type="spellEnd"/>
      <w:r w:rsidRPr="00E67FBC">
        <w:rPr>
          <w:color w:val="000000" w:themeColor="text1"/>
          <w:lang w:eastAsia="x-none"/>
        </w:rPr>
        <w:t xml:space="preserve"> is greater than 25 us</w:t>
      </w:r>
      <w:r w:rsidRPr="00E67FBC">
        <w:rPr>
          <w:rFonts w:hint="eastAsia"/>
          <w:lang w:eastAsia="zh-CN"/>
        </w:rPr>
        <w:t>,</w:t>
      </w:r>
      <w:r w:rsidRPr="00E67FBC">
        <w:rPr>
          <w:lang w:eastAsia="zh-CN"/>
        </w:rPr>
        <w:t xml:space="preserve"> which risks the COT being interrupted. Therefore, if the length of such gap can be reduced, the COT can be better maintained, and</w:t>
      </w:r>
      <w:r w:rsidRPr="00E67FBC">
        <w:rPr>
          <w:color w:val="000000" w:themeColor="text1"/>
          <w:lang w:eastAsia="x-none"/>
        </w:rPr>
        <w:t xml:space="preserve"> CPE can be used for occupying the channel in advance, as shown in </w:t>
      </w:r>
      <w:r w:rsidRPr="00E67FBC">
        <w:rPr>
          <w:color w:val="000000" w:themeColor="text1"/>
          <w:lang w:eastAsia="x-none"/>
        </w:rPr>
        <w:fldChar w:fldCharType="begin"/>
      </w:r>
      <w:r w:rsidRPr="00E67FBC">
        <w:rPr>
          <w:color w:val="000000" w:themeColor="text1"/>
          <w:lang w:eastAsia="x-none"/>
        </w:rPr>
        <w:instrText xml:space="preserve"> REF _Ref110962677 \h </w:instrText>
      </w:r>
      <w:r w:rsidR="00E67FBC" w:rsidRPr="00E67FBC">
        <w:rPr>
          <w:color w:val="000000" w:themeColor="text1"/>
          <w:lang w:eastAsia="x-none"/>
        </w:rPr>
        <w:instrText xml:space="preserve"> \* MERGEFORMAT </w:instrText>
      </w:r>
      <w:r w:rsidRPr="00E67FBC">
        <w:rPr>
          <w:color w:val="000000" w:themeColor="text1"/>
          <w:lang w:eastAsia="x-none"/>
        </w:rPr>
      </w:r>
      <w:r w:rsidRPr="00E67FBC">
        <w:rPr>
          <w:color w:val="000000" w:themeColor="text1"/>
          <w:lang w:eastAsia="x-none"/>
        </w:rPr>
        <w:fldChar w:fldCharType="separate"/>
      </w:r>
      <w:r w:rsidR="00A31F73" w:rsidRPr="00E67FBC">
        <w:t xml:space="preserve">Figure </w:t>
      </w:r>
      <w:r w:rsidR="00A31F73" w:rsidRPr="00E67FBC">
        <w:rPr>
          <w:noProof/>
        </w:rPr>
        <w:t>8</w:t>
      </w:r>
      <w:r w:rsidRPr="00E67FBC">
        <w:rPr>
          <w:color w:val="000000" w:themeColor="text1"/>
          <w:lang w:eastAsia="x-none"/>
        </w:rPr>
        <w:fldChar w:fldCharType="end"/>
      </w:r>
      <w:r w:rsidRPr="00E67FBC">
        <w:rPr>
          <w:color w:val="000000" w:themeColor="text1"/>
          <w:lang w:eastAsia="x-none"/>
        </w:rPr>
        <w:t>.</w:t>
      </w:r>
      <w:r w:rsidR="00062157" w:rsidRPr="00E67FBC">
        <w:rPr>
          <w:lang w:eastAsia="zh-CN"/>
        </w:rPr>
        <w:t xml:space="preserve"> And</w:t>
      </w:r>
      <w:r w:rsidR="00062157" w:rsidRPr="00E67FBC">
        <w:rPr>
          <w:rFonts w:hint="eastAsia"/>
          <w:lang w:eastAsia="zh-CN"/>
        </w:rPr>
        <w:t xml:space="preserve"> </w:t>
      </w:r>
      <w:r w:rsidR="00062157" w:rsidRPr="00E67FBC">
        <w:rPr>
          <w:lang w:eastAsia="zh-CN"/>
        </w:rPr>
        <w:t>in NR-U, for dynamically scheduled PUSCH, SRS, and PUCCH transmissions, CPE is used to fulfill gap requirement as per Type 2 channel access, and for different SCSs, the length of CPE cannot exceed one symbol, which is indicated in a DCI.</w:t>
      </w:r>
    </w:p>
    <w:p w14:paraId="4CA71880" w14:textId="5153F21A" w:rsidR="00914EAE" w:rsidRPr="00E67FBC" w:rsidRDefault="00605DCA" w:rsidP="00E67FBC">
      <w:pPr>
        <w:jc w:val="center"/>
        <w:rPr>
          <w:lang w:eastAsia="zh-CN"/>
        </w:rPr>
      </w:pPr>
      <w:r w:rsidRPr="00E67FBC">
        <w:rPr>
          <w:noProof/>
          <w:lang w:eastAsia="zh-CN"/>
        </w:rPr>
        <w:t xml:space="preserve"> </w:t>
      </w:r>
      <w:r w:rsidR="00E0100D" w:rsidRPr="00E67FBC">
        <w:rPr>
          <w:noProof/>
          <w:lang w:eastAsia="zh-CN"/>
        </w:rPr>
        <w:drawing>
          <wp:inline distT="0" distB="0" distL="0" distR="0" wp14:anchorId="4585744C" wp14:editId="3E604E6C">
            <wp:extent cx="4787066" cy="1356943"/>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793842" cy="1358864"/>
                    </a:xfrm>
                    <a:prstGeom prst="rect">
                      <a:avLst/>
                    </a:prstGeom>
                  </pic:spPr>
                </pic:pic>
              </a:graphicData>
            </a:graphic>
          </wp:inline>
        </w:drawing>
      </w:r>
    </w:p>
    <w:p w14:paraId="4163C3F0" w14:textId="53E8F52C" w:rsidR="00914EAE" w:rsidRPr="00E67FBC" w:rsidRDefault="00914EAE" w:rsidP="00E67FBC">
      <w:pPr>
        <w:pStyle w:val="Caption"/>
        <w:rPr>
          <w:lang w:eastAsia="zh-CN"/>
        </w:rPr>
      </w:pPr>
      <w:bookmarkStart w:id="47" w:name="_Ref110962677"/>
      <w:bookmarkStart w:id="48" w:name="_Ref110962672"/>
      <w:r w:rsidRPr="00E67FBC">
        <w:t xml:space="preserve">Figure </w:t>
      </w:r>
      <w:r w:rsidRPr="00E67FBC">
        <w:rPr>
          <w:noProof/>
        </w:rPr>
        <w:fldChar w:fldCharType="begin"/>
      </w:r>
      <w:r w:rsidRPr="00E67FBC">
        <w:rPr>
          <w:noProof/>
        </w:rPr>
        <w:instrText xml:space="preserve"> SEQ Figure \* ARABIC </w:instrText>
      </w:r>
      <w:r w:rsidRPr="00E67FBC">
        <w:rPr>
          <w:noProof/>
        </w:rPr>
        <w:fldChar w:fldCharType="separate"/>
      </w:r>
      <w:r w:rsidR="00A31F73" w:rsidRPr="00E67FBC">
        <w:rPr>
          <w:noProof/>
        </w:rPr>
        <w:t>8</w:t>
      </w:r>
      <w:r w:rsidRPr="00E67FBC">
        <w:rPr>
          <w:noProof/>
        </w:rPr>
        <w:fldChar w:fldCharType="end"/>
      </w:r>
      <w:bookmarkEnd w:id="47"/>
      <w:r w:rsidRPr="00E67FBC">
        <w:t xml:space="preserve">  CPE used for COT</w:t>
      </w:r>
      <w:r w:rsidRPr="00E67FBC">
        <w:rPr>
          <w:rFonts w:hint="eastAsia"/>
          <w:lang w:eastAsia="zh-CN"/>
        </w:rPr>
        <w:t xml:space="preserve"> </w:t>
      </w:r>
      <w:r w:rsidRPr="00E67FBC">
        <w:rPr>
          <w:lang w:eastAsia="zh-CN"/>
        </w:rPr>
        <w:t>sharing Type 2 channel access</w:t>
      </w:r>
      <w:bookmarkEnd w:id="48"/>
    </w:p>
    <w:p w14:paraId="3343A6EF" w14:textId="7395975B" w:rsidR="00914EAE" w:rsidRPr="00E67FBC" w:rsidRDefault="00914EAE" w:rsidP="00E67FBC">
      <w:pPr>
        <w:rPr>
          <w:lang w:eastAsia="zh-CN"/>
        </w:rPr>
      </w:pPr>
      <w:r w:rsidRPr="00E67FBC">
        <w:rPr>
          <w:lang w:eastAsia="zh-CN"/>
        </w:rPr>
        <w:t>However, for the case that there are two UE</w:t>
      </w:r>
      <w:r w:rsidR="00771940" w:rsidRPr="00E67FBC">
        <w:rPr>
          <w:lang w:eastAsia="zh-CN"/>
        </w:rPr>
        <w:t>s</w:t>
      </w:r>
      <w:r w:rsidRPr="00E67FBC">
        <w:rPr>
          <w:lang w:eastAsia="zh-CN"/>
        </w:rPr>
        <w:t xml:space="preserve"> need to share with different RB resources on the same slot and same RB set, an inter-UE blocking issue will occur. For example as shown in</w:t>
      </w:r>
      <w:r w:rsidR="00E879AF" w:rsidRPr="00E67FBC">
        <w:rPr>
          <w:lang w:eastAsia="zh-CN"/>
        </w:rPr>
        <w:t xml:space="preserve"> </w:t>
      </w:r>
      <w:r w:rsidR="00E879AF" w:rsidRPr="00E67FBC">
        <w:rPr>
          <w:lang w:eastAsia="zh-CN"/>
        </w:rPr>
        <w:fldChar w:fldCharType="begin"/>
      </w:r>
      <w:r w:rsidR="00E879AF" w:rsidRPr="00E67FBC">
        <w:rPr>
          <w:lang w:eastAsia="zh-CN"/>
        </w:rPr>
        <w:instrText xml:space="preserve"> REF _Ref111048174 \h </w:instrText>
      </w:r>
      <w:r w:rsidR="00E67FBC" w:rsidRPr="00E67FBC">
        <w:rPr>
          <w:lang w:eastAsia="zh-CN"/>
        </w:rPr>
        <w:instrText xml:space="preserve"> \* MERGEFORMAT </w:instrText>
      </w:r>
      <w:r w:rsidR="00E879AF" w:rsidRPr="00E67FBC">
        <w:rPr>
          <w:lang w:eastAsia="zh-CN"/>
        </w:rPr>
      </w:r>
      <w:r w:rsidR="00E879AF" w:rsidRPr="00E67FBC">
        <w:rPr>
          <w:lang w:eastAsia="zh-CN"/>
        </w:rPr>
        <w:fldChar w:fldCharType="separate"/>
      </w:r>
      <w:r w:rsidR="00A31F73" w:rsidRPr="00E67FBC">
        <w:t xml:space="preserve">Figure </w:t>
      </w:r>
      <w:r w:rsidR="00A31F73" w:rsidRPr="00E67FBC">
        <w:rPr>
          <w:noProof/>
        </w:rPr>
        <w:t>9</w:t>
      </w:r>
      <w:r w:rsidR="00E879AF" w:rsidRPr="00E67FBC">
        <w:rPr>
          <w:lang w:eastAsia="zh-CN"/>
        </w:rPr>
        <w:fldChar w:fldCharType="end"/>
      </w:r>
      <w:r w:rsidRPr="00E67FBC">
        <w:rPr>
          <w:lang w:eastAsia="zh-CN"/>
        </w:rPr>
        <w:t>, UE1 initiate</w:t>
      </w:r>
      <w:r w:rsidR="00771940" w:rsidRPr="00E67FBC">
        <w:rPr>
          <w:lang w:eastAsia="zh-CN"/>
        </w:rPr>
        <w:t>s</w:t>
      </w:r>
      <w:r w:rsidRPr="00E67FBC">
        <w:rPr>
          <w:lang w:eastAsia="zh-CN"/>
        </w:rPr>
        <w:t xml:space="preserve"> one COT after performing Type 1 channel access procedure on slot n, transmit</w:t>
      </w:r>
      <w:r w:rsidR="00A74787" w:rsidRPr="00E67FBC">
        <w:rPr>
          <w:lang w:eastAsia="zh-CN"/>
        </w:rPr>
        <w:t>s</w:t>
      </w:r>
      <w:r w:rsidRPr="00E67FBC">
        <w:rPr>
          <w:lang w:eastAsia="zh-CN"/>
        </w:rPr>
        <w:t xml:space="preserve"> the COT sharing indication to UE2 and UE3 on slot n+1, inform UE2 and UE3 </w:t>
      </w:r>
      <w:r w:rsidR="00771940" w:rsidRPr="00E67FBC">
        <w:rPr>
          <w:lang w:eastAsia="zh-CN"/>
        </w:rPr>
        <w:t xml:space="preserve">to </w:t>
      </w:r>
      <w:r w:rsidRPr="00E67FBC">
        <w:rPr>
          <w:lang w:eastAsia="zh-CN"/>
        </w:rPr>
        <w:t xml:space="preserve">switch </w:t>
      </w:r>
      <w:r w:rsidRPr="00E67FBC">
        <w:rPr>
          <w:color w:val="000000"/>
          <w:lang w:eastAsia="zh-CN"/>
        </w:rPr>
        <w:t>from Type 1 to Type 2 for</w:t>
      </w:r>
      <w:r w:rsidRPr="00E67FBC">
        <w:rPr>
          <w:color w:val="000000"/>
          <w:lang w:val="en-GB" w:eastAsia="zh-CN"/>
        </w:rPr>
        <w:t xml:space="preserve"> channel access for transmission on slot n+</w:t>
      </w:r>
      <w:r w:rsidR="00771940" w:rsidRPr="00E67FBC">
        <w:rPr>
          <w:color w:val="000000"/>
          <w:lang w:val="en-GB" w:eastAsia="zh-CN"/>
        </w:rPr>
        <w:t>2</w:t>
      </w:r>
      <w:r w:rsidRPr="00E67FBC">
        <w:rPr>
          <w:color w:val="000000"/>
          <w:lang w:val="en-GB" w:eastAsia="zh-CN"/>
        </w:rPr>
        <w:t>, and use the shar</w:t>
      </w:r>
      <w:r w:rsidR="00771940" w:rsidRPr="00E67FBC">
        <w:rPr>
          <w:color w:val="000000"/>
          <w:lang w:val="en-GB" w:eastAsia="zh-CN"/>
        </w:rPr>
        <w:t>e</w:t>
      </w:r>
      <w:r w:rsidRPr="00E67FBC">
        <w:rPr>
          <w:color w:val="000000"/>
          <w:lang w:val="en-GB" w:eastAsia="zh-CN"/>
        </w:rPr>
        <w:t>d the resource of slot n+2 based on resource reservation. UE2 will transmit CPE after performing Type 2 channel access procedure, if the start point of CPE’s transmission is earlier than UE3, U</w:t>
      </w:r>
      <w:r w:rsidR="00236710" w:rsidRPr="00E67FBC">
        <w:rPr>
          <w:color w:val="000000"/>
          <w:lang w:val="en-GB" w:eastAsia="zh-CN"/>
        </w:rPr>
        <w:t>E3 will be blocked and cannot use</w:t>
      </w:r>
      <w:r w:rsidRPr="00E67FBC">
        <w:rPr>
          <w:color w:val="000000"/>
          <w:lang w:val="en-GB" w:eastAsia="zh-CN"/>
        </w:rPr>
        <w:t xml:space="preserve"> the reservation resource.</w:t>
      </w:r>
    </w:p>
    <w:p w14:paraId="4567FF08" w14:textId="433E27D5" w:rsidR="00914EAE" w:rsidRPr="00E67FBC" w:rsidRDefault="00605DCA" w:rsidP="00E67FBC">
      <w:pPr>
        <w:jc w:val="center"/>
        <w:rPr>
          <w:lang w:eastAsia="zh-CN"/>
        </w:rPr>
      </w:pPr>
      <w:r w:rsidRPr="00E67FBC">
        <w:rPr>
          <w:noProof/>
          <w:lang w:eastAsia="zh-CN"/>
        </w:rPr>
        <w:t xml:space="preserve"> </w:t>
      </w:r>
      <w:r w:rsidR="00E0100D" w:rsidRPr="00E67FBC">
        <w:rPr>
          <w:noProof/>
          <w:lang w:eastAsia="zh-CN"/>
        </w:rPr>
        <w:drawing>
          <wp:inline distT="0" distB="0" distL="0" distR="0" wp14:anchorId="728CE3C3" wp14:editId="2EBBA152">
            <wp:extent cx="4737490" cy="1232042"/>
            <wp:effectExtent l="0" t="0" r="6350" b="635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744355" cy="1233827"/>
                    </a:xfrm>
                    <a:prstGeom prst="rect">
                      <a:avLst/>
                    </a:prstGeom>
                  </pic:spPr>
                </pic:pic>
              </a:graphicData>
            </a:graphic>
          </wp:inline>
        </w:drawing>
      </w:r>
    </w:p>
    <w:p w14:paraId="41AFB870" w14:textId="1EFDD12E" w:rsidR="00914EAE" w:rsidRPr="00E67FBC" w:rsidRDefault="00914EAE" w:rsidP="00E67FBC">
      <w:pPr>
        <w:pStyle w:val="Caption"/>
      </w:pPr>
      <w:bookmarkStart w:id="49" w:name="_Ref111048174"/>
      <w:r w:rsidRPr="00E67FBC">
        <w:lastRenderedPageBreak/>
        <w:t xml:space="preserve">Figure </w:t>
      </w:r>
      <w:bookmarkStart w:id="50" w:name="_Ref110963223"/>
      <w:r w:rsidRPr="00E67FBC">
        <w:rPr>
          <w:noProof/>
        </w:rPr>
        <w:fldChar w:fldCharType="begin"/>
      </w:r>
      <w:r w:rsidRPr="00E67FBC">
        <w:rPr>
          <w:noProof/>
        </w:rPr>
        <w:instrText xml:space="preserve"> SEQ Figure \* ARABIC </w:instrText>
      </w:r>
      <w:r w:rsidRPr="00E67FBC">
        <w:rPr>
          <w:noProof/>
        </w:rPr>
        <w:fldChar w:fldCharType="separate"/>
      </w:r>
      <w:r w:rsidR="00A31F73" w:rsidRPr="00E67FBC">
        <w:rPr>
          <w:noProof/>
        </w:rPr>
        <w:t>9</w:t>
      </w:r>
      <w:r w:rsidRPr="00E67FBC">
        <w:rPr>
          <w:noProof/>
        </w:rPr>
        <w:fldChar w:fldCharType="end"/>
      </w:r>
      <w:bookmarkEnd w:id="49"/>
      <w:bookmarkEnd w:id="50"/>
      <w:r w:rsidRPr="00E67FBC">
        <w:t xml:space="preserve">  Inter</w:t>
      </w:r>
      <w:r w:rsidRPr="00E67FBC">
        <w:rPr>
          <w:rFonts w:hint="eastAsia"/>
          <w:lang w:eastAsia="zh-CN"/>
        </w:rPr>
        <w:t>-</w:t>
      </w:r>
      <w:r w:rsidRPr="00E67FBC">
        <w:t xml:space="preserve">UE blocking issue with a shared COT </w:t>
      </w:r>
    </w:p>
    <w:p w14:paraId="0D43750F" w14:textId="649943C2" w:rsidR="00914EAE" w:rsidRPr="00E67FBC" w:rsidRDefault="00914EAE" w:rsidP="00E67FBC">
      <w:pPr>
        <w:spacing w:beforeLines="50" w:before="120"/>
        <w:rPr>
          <w:b/>
          <w:i/>
          <w:iCs/>
          <w:color w:val="000000" w:themeColor="text1"/>
          <w:lang w:eastAsia="x-none"/>
        </w:rPr>
      </w:pPr>
      <w:bookmarkStart w:id="51" w:name="_Ref111052136"/>
      <w:r w:rsidRPr="00E67FBC">
        <w:rPr>
          <w:b/>
          <w:i/>
          <w:iCs/>
          <w:color w:val="000000" w:themeColor="text1"/>
          <w:lang w:eastAsia="x-none"/>
        </w:rPr>
        <w:t xml:space="preserve">Observation </w:t>
      </w:r>
      <w:r w:rsidRPr="00E67FBC">
        <w:rPr>
          <w:b/>
          <w:i/>
          <w:iCs/>
          <w:color w:val="000000" w:themeColor="text1"/>
          <w:lang w:eastAsia="x-none"/>
        </w:rPr>
        <w:fldChar w:fldCharType="begin"/>
      </w:r>
      <w:r w:rsidRPr="00E67FBC">
        <w:rPr>
          <w:b/>
          <w:i/>
          <w:iCs/>
          <w:color w:val="000000" w:themeColor="text1"/>
          <w:lang w:eastAsia="x-none"/>
        </w:rPr>
        <w:instrText xml:space="preserve"> SEQ Observation \* ARABIC </w:instrText>
      </w:r>
      <w:r w:rsidRPr="00E67FBC">
        <w:rPr>
          <w:b/>
          <w:i/>
          <w:iCs/>
          <w:color w:val="000000" w:themeColor="text1"/>
          <w:lang w:eastAsia="x-none"/>
        </w:rPr>
        <w:fldChar w:fldCharType="separate"/>
      </w:r>
      <w:r w:rsidR="00A31F73" w:rsidRPr="00E67FBC">
        <w:rPr>
          <w:b/>
          <w:i/>
          <w:iCs/>
          <w:noProof/>
          <w:color w:val="000000" w:themeColor="text1"/>
          <w:lang w:eastAsia="x-none"/>
        </w:rPr>
        <w:t>7</w:t>
      </w:r>
      <w:r w:rsidRPr="00E67FBC">
        <w:rPr>
          <w:b/>
          <w:i/>
          <w:iCs/>
          <w:color w:val="000000" w:themeColor="text1"/>
          <w:lang w:eastAsia="x-none"/>
        </w:rPr>
        <w:fldChar w:fldCharType="end"/>
      </w:r>
      <w:r w:rsidRPr="00E67FBC">
        <w:rPr>
          <w:b/>
          <w:i/>
          <w:iCs/>
          <w:color w:val="000000" w:themeColor="text1"/>
          <w:lang w:eastAsia="x-none"/>
        </w:rPr>
        <w:t xml:space="preserve">: </w:t>
      </w:r>
      <w:r w:rsidR="00A74787" w:rsidRPr="00E67FBC">
        <w:rPr>
          <w:b/>
          <w:i/>
          <w:iCs/>
          <w:color w:val="000000" w:themeColor="text1"/>
          <w:lang w:eastAsia="x-none"/>
        </w:rPr>
        <w:t>T</w:t>
      </w:r>
      <w:r w:rsidRPr="00E67FBC">
        <w:rPr>
          <w:b/>
          <w:i/>
          <w:iCs/>
          <w:color w:val="000000" w:themeColor="text1"/>
          <w:lang w:eastAsia="x-none"/>
        </w:rPr>
        <w:t>here will be inter-UE blocking issue if multiple UE</w:t>
      </w:r>
      <w:r w:rsidR="00A74787" w:rsidRPr="00E67FBC">
        <w:rPr>
          <w:b/>
          <w:i/>
          <w:iCs/>
          <w:color w:val="000000" w:themeColor="text1"/>
          <w:lang w:eastAsia="x-none"/>
        </w:rPr>
        <w:t>s</w:t>
      </w:r>
      <w:r w:rsidRPr="00E67FBC">
        <w:rPr>
          <w:b/>
          <w:i/>
          <w:iCs/>
          <w:color w:val="000000" w:themeColor="text1"/>
          <w:lang w:eastAsia="x-none"/>
        </w:rPr>
        <w:t xml:space="preserve"> need to be shared resource with FDM on the same slot within the initiating UE’s COT.</w:t>
      </w:r>
      <w:bookmarkEnd w:id="51"/>
    </w:p>
    <w:p w14:paraId="6FEE8827" w14:textId="77777777" w:rsidR="00914EAE" w:rsidRPr="00E67FBC" w:rsidRDefault="00914EAE" w:rsidP="00E67FBC">
      <w:pPr>
        <w:rPr>
          <w:b/>
          <w:u w:val="single"/>
          <w:lang w:eastAsia="zh-CN"/>
        </w:rPr>
      </w:pPr>
      <w:r w:rsidRPr="00E67FBC">
        <w:rPr>
          <w:b/>
          <w:u w:val="single"/>
          <w:lang w:eastAsia="zh-CN"/>
        </w:rPr>
        <w:t>Proposed scheme:</w:t>
      </w:r>
    </w:p>
    <w:p w14:paraId="4F790F6D" w14:textId="5815C1EB" w:rsidR="00914EAE" w:rsidRPr="00E67FBC" w:rsidRDefault="00914EAE" w:rsidP="00E67FBC">
      <w:pPr>
        <w:rPr>
          <w:lang w:eastAsia="zh-CN"/>
        </w:rPr>
      </w:pPr>
      <w:r w:rsidRPr="00E67FBC">
        <w:rPr>
          <w:lang w:eastAsia="zh-CN"/>
        </w:rPr>
        <w:t>One possible way to solve the problem is that the CPE length can be indicated by the COT sharing information, and indicate the shar</w:t>
      </w:r>
      <w:r w:rsidR="00406124">
        <w:rPr>
          <w:lang w:eastAsia="zh-CN"/>
        </w:rPr>
        <w:t>e</w:t>
      </w:r>
      <w:r w:rsidRPr="00E67FBC">
        <w:rPr>
          <w:lang w:eastAsia="zh-CN"/>
        </w:rPr>
        <w:t>d UE</w:t>
      </w:r>
      <w:r w:rsidR="00A74787" w:rsidRPr="00E67FBC">
        <w:rPr>
          <w:lang w:eastAsia="zh-CN"/>
        </w:rPr>
        <w:t>s to</w:t>
      </w:r>
      <w:r w:rsidRPr="00E67FBC">
        <w:rPr>
          <w:lang w:eastAsia="zh-CN"/>
        </w:rPr>
        <w:t xml:space="preserve"> transmit the CPE at the same point, which can avoid being blocked by each other</w:t>
      </w:r>
      <w:r w:rsidR="00062157" w:rsidRPr="00E67FBC">
        <w:rPr>
          <w:lang w:eastAsia="zh-CN"/>
        </w:rPr>
        <w:t>, and similarly as NR-U, the CPE length can be indicated by SCI.</w:t>
      </w:r>
    </w:p>
    <w:p w14:paraId="692762B3" w14:textId="1342D48D" w:rsidR="00497103" w:rsidRPr="00E67FBC" w:rsidRDefault="00497103" w:rsidP="00E67FBC">
      <w:pPr>
        <w:spacing w:beforeLines="50" w:before="120"/>
        <w:rPr>
          <w:b/>
          <w:i/>
          <w:iCs/>
          <w:color w:val="000000" w:themeColor="text1"/>
          <w:lang w:eastAsia="x-none"/>
        </w:rPr>
      </w:pPr>
      <w:bookmarkStart w:id="52" w:name="_Ref111052177"/>
      <w:r w:rsidRPr="00E67FBC">
        <w:rPr>
          <w:b/>
          <w:i/>
          <w:iCs/>
          <w:color w:val="000000" w:themeColor="text1"/>
          <w:lang w:eastAsia="x-none"/>
        </w:rPr>
        <w:t xml:space="preserve">Proposal </w:t>
      </w:r>
      <w:r w:rsidRPr="00E67FBC">
        <w:rPr>
          <w:b/>
          <w:i/>
          <w:iCs/>
          <w:color w:val="000000" w:themeColor="text1"/>
          <w:lang w:eastAsia="x-none"/>
        </w:rPr>
        <w:fldChar w:fldCharType="begin"/>
      </w:r>
      <w:r w:rsidRPr="00E67FBC">
        <w:rPr>
          <w:b/>
          <w:i/>
          <w:iCs/>
          <w:color w:val="000000" w:themeColor="text1"/>
          <w:lang w:eastAsia="x-none"/>
        </w:rPr>
        <w:instrText xml:space="preserve"> SEQ Proposal \* ARABIC </w:instrText>
      </w:r>
      <w:r w:rsidRPr="00E67FBC">
        <w:rPr>
          <w:b/>
          <w:i/>
          <w:iCs/>
          <w:color w:val="000000" w:themeColor="text1"/>
          <w:lang w:eastAsia="x-none"/>
        </w:rPr>
        <w:fldChar w:fldCharType="separate"/>
      </w:r>
      <w:r w:rsidR="00A31F73" w:rsidRPr="00E67FBC">
        <w:rPr>
          <w:b/>
          <w:i/>
          <w:iCs/>
          <w:noProof/>
          <w:color w:val="000000" w:themeColor="text1"/>
          <w:lang w:eastAsia="x-none"/>
        </w:rPr>
        <w:t>8</w:t>
      </w:r>
      <w:r w:rsidRPr="00E67FBC">
        <w:rPr>
          <w:b/>
          <w:i/>
          <w:iCs/>
          <w:color w:val="000000" w:themeColor="text1"/>
          <w:lang w:eastAsia="x-none"/>
        </w:rPr>
        <w:fldChar w:fldCharType="end"/>
      </w:r>
      <w:r w:rsidRPr="00E67FBC">
        <w:rPr>
          <w:b/>
          <w:i/>
          <w:lang w:eastAsia="zh-CN"/>
        </w:rPr>
        <w:t>:</w:t>
      </w:r>
      <w:r w:rsidRPr="00E67FBC">
        <w:rPr>
          <w:rFonts w:eastAsia="MS Mincho"/>
          <w:b/>
          <w:i/>
        </w:rPr>
        <w:t xml:space="preserve"> </w:t>
      </w:r>
      <w:r w:rsidRPr="00E67FBC">
        <w:rPr>
          <w:b/>
          <w:i/>
          <w:iCs/>
          <w:color w:val="000000" w:themeColor="text1"/>
          <w:lang w:eastAsia="x-none"/>
        </w:rPr>
        <w:t>CPE is applied right before any SL channel and signal transmission, and the CPE length is determined as follows</w:t>
      </w:r>
      <w:bookmarkEnd w:id="52"/>
    </w:p>
    <w:p w14:paraId="1F1D5089" w14:textId="012E955B" w:rsidR="00497103" w:rsidRPr="00E67FBC" w:rsidRDefault="002C3D12" w:rsidP="00E67FBC">
      <w:pPr>
        <w:pStyle w:val="ListParagraph"/>
        <w:numPr>
          <w:ilvl w:val="0"/>
          <w:numId w:val="53"/>
        </w:numPr>
        <w:autoSpaceDE/>
        <w:autoSpaceDN/>
        <w:adjustRightInd/>
        <w:snapToGrid/>
        <w:spacing w:beforeLines="50" w:before="120" w:after="0"/>
        <w:ind w:firstLineChars="0"/>
        <w:jc w:val="left"/>
        <w:rPr>
          <w:b/>
          <w:i/>
          <w:iCs/>
          <w:color w:val="000000" w:themeColor="text1"/>
          <w:lang w:eastAsia="x-none"/>
        </w:rPr>
      </w:pPr>
      <w:r w:rsidRPr="00E67FBC">
        <w:rPr>
          <w:b/>
          <w:i/>
          <w:iCs/>
          <w:color w:val="000000" w:themeColor="text1"/>
          <w:lang w:eastAsia="x-none"/>
        </w:rPr>
        <w:t xml:space="preserve">When </w:t>
      </w:r>
      <w:r w:rsidR="0082070A" w:rsidRPr="00E67FBC">
        <w:rPr>
          <w:b/>
          <w:i/>
          <w:iCs/>
          <w:color w:val="000000" w:themeColor="text1"/>
          <w:lang w:eastAsia="x-none"/>
        </w:rPr>
        <w:t>the UE initiates a</w:t>
      </w:r>
      <w:r w:rsidR="00332E9C" w:rsidRPr="00E67FBC">
        <w:rPr>
          <w:b/>
          <w:i/>
          <w:iCs/>
          <w:color w:val="000000" w:themeColor="text1"/>
          <w:lang w:eastAsia="x-none"/>
        </w:rPr>
        <w:t xml:space="preserve"> </w:t>
      </w:r>
      <w:r w:rsidRPr="00E67FBC">
        <w:rPr>
          <w:b/>
          <w:i/>
          <w:iCs/>
          <w:color w:val="000000" w:themeColor="text1"/>
          <w:lang w:eastAsia="x-none"/>
        </w:rPr>
        <w:t>COT</w:t>
      </w:r>
      <w:r w:rsidR="00B77A45" w:rsidRPr="00E67FBC">
        <w:rPr>
          <w:b/>
          <w:i/>
          <w:iCs/>
          <w:color w:val="000000" w:themeColor="text1"/>
          <w:lang w:eastAsia="x-none"/>
        </w:rPr>
        <w:t xml:space="preserve"> </w:t>
      </w:r>
      <w:r w:rsidR="00B77A45" w:rsidRPr="00E67FBC">
        <w:rPr>
          <w:rFonts w:hint="eastAsia"/>
          <w:b/>
          <w:i/>
          <w:iCs/>
          <w:color w:val="000000" w:themeColor="text1"/>
          <w:lang w:eastAsia="zh-CN"/>
        </w:rPr>
        <w:t>b</w:t>
      </w:r>
      <w:r w:rsidR="00B77A45" w:rsidRPr="00E67FBC">
        <w:rPr>
          <w:b/>
          <w:i/>
          <w:iCs/>
          <w:color w:val="000000" w:themeColor="text1"/>
          <w:lang w:eastAsia="zh-CN"/>
        </w:rPr>
        <w:t>y itself</w:t>
      </w:r>
      <w:r w:rsidRPr="00E67FBC">
        <w:rPr>
          <w:b/>
          <w:i/>
          <w:iCs/>
          <w:color w:val="000000" w:themeColor="text1"/>
          <w:lang w:eastAsia="x-none"/>
        </w:rPr>
        <w:t xml:space="preserve">: </w:t>
      </w:r>
    </w:p>
    <w:p w14:paraId="42A76073" w14:textId="77777777" w:rsidR="00497103" w:rsidRPr="00E67FBC" w:rsidRDefault="00497103" w:rsidP="00E67FBC">
      <w:pPr>
        <w:pStyle w:val="ListParagraph"/>
        <w:numPr>
          <w:ilvl w:val="1"/>
          <w:numId w:val="76"/>
        </w:numPr>
        <w:autoSpaceDE/>
        <w:autoSpaceDN/>
        <w:adjustRightInd/>
        <w:snapToGrid/>
        <w:spacing w:beforeLines="50" w:before="120" w:after="0"/>
        <w:ind w:firstLineChars="0"/>
        <w:jc w:val="left"/>
        <w:rPr>
          <w:b/>
          <w:i/>
          <w:iCs/>
          <w:color w:val="000000" w:themeColor="text1"/>
          <w:lang w:eastAsia="x-none"/>
        </w:rPr>
      </w:pPr>
      <w:r w:rsidRPr="00E67FBC">
        <w:rPr>
          <w:b/>
          <w:i/>
          <w:iCs/>
          <w:color w:val="000000" w:themeColor="text1"/>
          <w:lang w:eastAsia="x-none"/>
        </w:rPr>
        <w:t>if the SL transmission occupies all the RBs of an RB set, the CPE length depends on priority such that lower priority value results in larger CPE length</w:t>
      </w:r>
    </w:p>
    <w:p w14:paraId="2A2BFCF6" w14:textId="27D387B4" w:rsidR="00497103" w:rsidRPr="00E67FBC" w:rsidRDefault="00497103" w:rsidP="00E67FBC">
      <w:pPr>
        <w:pStyle w:val="ListParagraph"/>
        <w:numPr>
          <w:ilvl w:val="1"/>
          <w:numId w:val="76"/>
        </w:numPr>
        <w:autoSpaceDE/>
        <w:autoSpaceDN/>
        <w:adjustRightInd/>
        <w:snapToGrid/>
        <w:spacing w:beforeLines="50" w:before="120" w:after="0"/>
        <w:ind w:firstLineChars="0"/>
        <w:jc w:val="left"/>
        <w:rPr>
          <w:b/>
          <w:i/>
          <w:iCs/>
          <w:color w:val="000000" w:themeColor="text1"/>
          <w:lang w:eastAsia="x-none"/>
        </w:rPr>
      </w:pPr>
      <w:r w:rsidRPr="00E67FBC">
        <w:rPr>
          <w:b/>
          <w:i/>
          <w:iCs/>
          <w:color w:val="000000" w:themeColor="text1"/>
          <w:lang w:eastAsia="x-none"/>
        </w:rPr>
        <w:t>If the SL transmission occupies fewer than all the RBs of an RB set, the same CPE length is used</w:t>
      </w:r>
    </w:p>
    <w:p w14:paraId="7909DDA1" w14:textId="587B8303" w:rsidR="0082070A" w:rsidRPr="00E67FBC" w:rsidRDefault="0082070A" w:rsidP="00E67FBC">
      <w:pPr>
        <w:pStyle w:val="ListParagraph"/>
        <w:numPr>
          <w:ilvl w:val="0"/>
          <w:numId w:val="53"/>
        </w:numPr>
        <w:autoSpaceDE/>
        <w:autoSpaceDN/>
        <w:adjustRightInd/>
        <w:snapToGrid/>
        <w:spacing w:beforeLines="50" w:before="120" w:after="0"/>
        <w:ind w:firstLineChars="0"/>
        <w:jc w:val="left"/>
        <w:rPr>
          <w:b/>
          <w:i/>
          <w:iCs/>
          <w:color w:val="000000" w:themeColor="text1"/>
          <w:lang w:eastAsia="x-none"/>
        </w:rPr>
      </w:pPr>
      <w:r w:rsidRPr="00E67FBC">
        <w:rPr>
          <w:b/>
          <w:i/>
          <w:iCs/>
          <w:color w:val="000000" w:themeColor="text1"/>
          <w:lang w:eastAsia="x-none"/>
        </w:rPr>
        <w:tab/>
        <w:t>Otherwise, the CPE length is indicated by the COT initiating UE.</w:t>
      </w:r>
    </w:p>
    <w:p w14:paraId="15816FC0" w14:textId="4BDEFCD4" w:rsidR="00100DD5" w:rsidRPr="00E67FBC" w:rsidRDefault="009E443C" w:rsidP="00E67FBC">
      <w:pPr>
        <w:pStyle w:val="Heading1"/>
        <w:numPr>
          <w:ilvl w:val="0"/>
          <w:numId w:val="2"/>
        </w:numPr>
        <w:rPr>
          <w:color w:val="000000" w:themeColor="text1"/>
          <w:lang w:eastAsia="zh-CN"/>
        </w:rPr>
      </w:pPr>
      <w:r w:rsidRPr="00E67FBC">
        <w:rPr>
          <w:color w:val="000000" w:themeColor="text1"/>
          <w:lang w:eastAsia="zh-CN"/>
        </w:rPr>
        <w:t>Multi-channel access procedures</w:t>
      </w:r>
    </w:p>
    <w:p w14:paraId="32663113" w14:textId="373A9772" w:rsidR="00D77DB0" w:rsidRPr="00E67FBC" w:rsidRDefault="00D77DB0" w:rsidP="00E67FBC">
      <w:pPr>
        <w:rPr>
          <w:lang w:eastAsia="zh-CN"/>
        </w:rPr>
      </w:pPr>
      <w:r w:rsidRPr="00E67FBC">
        <w:rPr>
          <w:lang w:eastAsia="zh-CN"/>
        </w:rPr>
        <w:t>In RAN1#109-e [</w:t>
      </w:r>
      <w:r w:rsidR="00305B68" w:rsidRPr="00E67FBC">
        <w:rPr>
          <w:lang w:eastAsia="zh-CN"/>
        </w:rPr>
        <w:t>3</w:t>
      </w:r>
      <w:r w:rsidRPr="00E67FBC">
        <w:rPr>
          <w:lang w:eastAsia="zh-CN"/>
        </w:rPr>
        <w:t xml:space="preserve">], the following agreement on </w:t>
      </w:r>
      <w:r w:rsidR="00376B44" w:rsidRPr="00E67FBC">
        <w:rPr>
          <w:lang w:eastAsia="zh-CN"/>
        </w:rPr>
        <w:t>multi</w:t>
      </w:r>
      <w:r w:rsidR="00376B44" w:rsidRPr="00E67FBC">
        <w:rPr>
          <w:rFonts w:hint="eastAsia"/>
          <w:lang w:eastAsia="zh-CN"/>
        </w:rPr>
        <w:t>-</w:t>
      </w:r>
      <w:r w:rsidR="00376B44" w:rsidRPr="00E67FBC">
        <w:rPr>
          <w:lang w:eastAsia="zh-CN"/>
        </w:rPr>
        <w:t xml:space="preserve">channel access procedure </w:t>
      </w:r>
      <w:r w:rsidRPr="00E67FBC">
        <w:rPr>
          <w:lang w:eastAsia="zh-CN"/>
        </w:rPr>
        <w:t>is made:</w:t>
      </w:r>
    </w:p>
    <w:tbl>
      <w:tblPr>
        <w:tblStyle w:val="TableGrid"/>
        <w:tblW w:w="0" w:type="auto"/>
        <w:tblLook w:val="04A0" w:firstRow="1" w:lastRow="0" w:firstColumn="1" w:lastColumn="0" w:noHBand="0" w:noVBand="1"/>
      </w:tblPr>
      <w:tblGrid>
        <w:gridCol w:w="9307"/>
      </w:tblGrid>
      <w:tr w:rsidR="00D77DB0" w:rsidRPr="00E67FBC" w14:paraId="2E18D57A" w14:textId="77777777" w:rsidTr="00234E1F">
        <w:tc>
          <w:tcPr>
            <w:tcW w:w="9307" w:type="dxa"/>
          </w:tcPr>
          <w:p w14:paraId="157575EE" w14:textId="77777777" w:rsidR="00D77DB0" w:rsidRPr="00E67FBC" w:rsidRDefault="00D77DB0" w:rsidP="00E67FBC">
            <w:pPr>
              <w:rPr>
                <w:b/>
                <w:bCs/>
                <w:i/>
              </w:rPr>
            </w:pPr>
            <w:r w:rsidRPr="00E67FBC">
              <w:rPr>
                <w:b/>
                <w:bCs/>
                <w:i/>
              </w:rPr>
              <w:t>Agreement</w:t>
            </w:r>
          </w:p>
          <w:p w14:paraId="5639DEA3" w14:textId="77777777" w:rsidR="00D77DB0" w:rsidRPr="00E67FBC" w:rsidRDefault="00D77DB0" w:rsidP="00E67FBC">
            <w:pPr>
              <w:pStyle w:val="ListParagraph"/>
              <w:ind w:firstLineChars="0" w:firstLine="0"/>
              <w:rPr>
                <w:i/>
              </w:rPr>
            </w:pPr>
            <w:r w:rsidRPr="00E67FBC">
              <w:rPr>
                <w:i/>
                <w:szCs w:val="28"/>
              </w:rPr>
              <w:t xml:space="preserve">Channel access procedures for transmission(s) on multiple channels are supported for NR sidelink operation </w:t>
            </w:r>
            <w:r w:rsidRPr="00E67FBC">
              <w:rPr>
                <w:i/>
              </w:rPr>
              <w:t>as defined by TS37.213 for NR-U (wherever applicable)</w:t>
            </w:r>
          </w:p>
          <w:p w14:paraId="0ED21FC1" w14:textId="403A2BCF" w:rsidR="00D77DB0" w:rsidRPr="00E67FBC" w:rsidRDefault="00D77DB0" w:rsidP="00E67FBC">
            <w:pPr>
              <w:pStyle w:val="ListParagraph"/>
              <w:numPr>
                <w:ilvl w:val="0"/>
                <w:numId w:val="8"/>
              </w:numPr>
              <w:adjustRightInd/>
              <w:snapToGrid/>
              <w:spacing w:after="0"/>
              <w:ind w:firstLineChars="0"/>
              <w:rPr>
                <w:i/>
                <w:color w:val="000000"/>
                <w:sz w:val="20"/>
              </w:rPr>
            </w:pPr>
            <w:r w:rsidRPr="00E67FBC">
              <w:rPr>
                <w:i/>
                <w:color w:val="000000"/>
              </w:rPr>
              <w:t xml:space="preserve">FFS </w:t>
            </w:r>
            <w:r w:rsidRPr="00E67FBC">
              <w:rPr>
                <w:i/>
              </w:rPr>
              <w:t xml:space="preserve">whether the downlink, uplink and/or semi-static multiple channel access procedure(s) (if </w:t>
            </w:r>
            <w:r w:rsidRPr="00E67FBC">
              <w:rPr>
                <w:i/>
                <w:color w:val="000000"/>
              </w:rPr>
              <w:t xml:space="preserve">supported) from NR-U should be used as a baseline and whether/how they are applied in SL </w:t>
            </w:r>
            <w:r w:rsidRPr="00E67FBC">
              <w:rPr>
                <w:i/>
              </w:rPr>
              <w:t>mode 1 and mode 2 operation</w:t>
            </w:r>
          </w:p>
        </w:tc>
      </w:tr>
    </w:tbl>
    <w:p w14:paraId="062E8D92" w14:textId="6BCE145C" w:rsidR="00D77DB0" w:rsidRPr="00E67FBC" w:rsidRDefault="00D77DB0" w:rsidP="00E67FBC">
      <w:pPr>
        <w:spacing w:before="120"/>
        <w:rPr>
          <w:color w:val="000000" w:themeColor="text1"/>
          <w:lang w:eastAsia="zh-CN"/>
        </w:rPr>
      </w:pPr>
      <w:r w:rsidRPr="00E67FBC">
        <w:rPr>
          <w:color w:val="000000" w:themeColor="text1"/>
          <w:lang w:eastAsia="zh-CN"/>
        </w:rPr>
        <w:t xml:space="preserve">Multi-channel </w:t>
      </w:r>
      <w:r w:rsidRPr="00E67FBC">
        <w:rPr>
          <w:iCs/>
          <w:color w:val="000000" w:themeColor="text1"/>
          <w:lang w:eastAsia="x-none"/>
        </w:rPr>
        <w:t xml:space="preserve">transmission </w:t>
      </w:r>
      <w:r w:rsidRPr="00E67FBC">
        <w:rPr>
          <w:color w:val="000000" w:themeColor="text1"/>
          <w:lang w:eastAsia="zh-CN"/>
        </w:rPr>
        <w:t>is benef</w:t>
      </w:r>
      <w:r w:rsidR="00A3631D" w:rsidRPr="00E67FBC">
        <w:rPr>
          <w:color w:val="000000" w:themeColor="text1"/>
          <w:lang w:eastAsia="zh-CN"/>
        </w:rPr>
        <w:t>icial</w:t>
      </w:r>
      <w:r w:rsidRPr="00E67FBC">
        <w:rPr>
          <w:color w:val="000000" w:themeColor="text1"/>
          <w:lang w:eastAsia="zh-CN"/>
        </w:rPr>
        <w:t xml:space="preserve"> to transmitting higher </w:t>
      </w:r>
      <w:r w:rsidR="00265BA6" w:rsidRPr="00E67FBC">
        <w:rPr>
          <w:color w:val="000000" w:themeColor="text1"/>
          <w:lang w:eastAsia="zh-CN"/>
        </w:rPr>
        <w:t xml:space="preserve">data </w:t>
      </w:r>
      <w:r w:rsidRPr="00E67FBC">
        <w:rPr>
          <w:color w:val="000000" w:themeColor="text1"/>
          <w:lang w:eastAsia="zh-CN"/>
        </w:rPr>
        <w:t xml:space="preserve">rate </w:t>
      </w:r>
      <w:r w:rsidRPr="00E67FBC">
        <w:rPr>
          <w:rFonts w:hint="eastAsia"/>
          <w:color w:val="000000" w:themeColor="text1"/>
          <w:lang w:eastAsia="zh-CN"/>
        </w:rPr>
        <w:t>traffic</w:t>
      </w:r>
      <w:r w:rsidRPr="00E67FBC">
        <w:rPr>
          <w:color w:val="000000" w:themeColor="text1"/>
          <w:lang w:eastAsia="zh-CN"/>
        </w:rPr>
        <w:t xml:space="preserve">, such as XR. In NR-U, </w:t>
      </w:r>
      <w:r w:rsidR="0047245E" w:rsidRPr="00E67FBC">
        <w:rPr>
          <w:color w:val="000000" w:themeColor="text1"/>
          <w:lang w:eastAsia="zh-CN"/>
        </w:rPr>
        <w:t>t</w:t>
      </w:r>
      <w:r w:rsidR="000808DF" w:rsidRPr="00E67FBC">
        <w:rPr>
          <w:color w:val="000000" w:themeColor="text1"/>
          <w:lang w:eastAsia="zh-CN"/>
        </w:rPr>
        <w:t xml:space="preserve">here are Type A and Type B for multi-channel access procedures, </w:t>
      </w:r>
      <w:r w:rsidR="0047245E" w:rsidRPr="00E67FBC">
        <w:rPr>
          <w:color w:val="000000" w:themeColor="text1"/>
          <w:lang w:eastAsia="zh-CN"/>
        </w:rPr>
        <w:t xml:space="preserve">where </w:t>
      </w:r>
      <w:r w:rsidR="000808DF" w:rsidRPr="00E67FBC">
        <w:rPr>
          <w:color w:val="000000" w:themeColor="text1"/>
          <w:lang w:val="en-GB" w:eastAsia="zh-CN"/>
        </w:rPr>
        <w:t>Type A requires</w:t>
      </w:r>
      <w:r w:rsidR="000808DF" w:rsidRPr="00E67FBC">
        <w:rPr>
          <w:color w:val="000000" w:themeColor="text1"/>
          <w:lang w:eastAsia="x-none"/>
        </w:rPr>
        <w:t xml:space="preserve"> to </w:t>
      </w:r>
      <w:r w:rsidR="000808DF" w:rsidRPr="00E67FBC">
        <w:rPr>
          <w:color w:val="000000" w:themeColor="text1"/>
          <w:lang w:val="en-GB" w:eastAsia="zh-CN"/>
        </w:rPr>
        <w:t xml:space="preserve">perform Type 1 LBT on each </w:t>
      </w:r>
      <w:r w:rsidR="000808DF" w:rsidRPr="00E67FBC">
        <w:rPr>
          <w:color w:val="000000" w:themeColor="text1"/>
        </w:rPr>
        <w:t>channel</w:t>
      </w:r>
      <w:r w:rsidR="000808DF" w:rsidRPr="00E67FBC">
        <w:rPr>
          <w:color w:val="000000" w:themeColor="text1"/>
          <w:lang w:val="en-GB" w:eastAsia="zh-CN"/>
        </w:rPr>
        <w:t xml:space="preserve">, and Type B requires </w:t>
      </w:r>
      <w:r w:rsidR="000808DF" w:rsidRPr="00E67FBC">
        <w:rPr>
          <w:color w:val="000000" w:themeColor="text1"/>
          <w:lang w:eastAsia="x-none"/>
        </w:rPr>
        <w:t>to</w:t>
      </w:r>
      <w:r w:rsidR="000808DF" w:rsidRPr="00E67FBC">
        <w:rPr>
          <w:color w:val="000000" w:themeColor="text1"/>
          <w:lang w:val="en-GB" w:eastAsia="zh-CN"/>
        </w:rPr>
        <w:t xml:space="preserve"> perform Type 1 LBT on one of the multiple </w:t>
      </w:r>
      <w:r w:rsidR="000808DF" w:rsidRPr="00E67FBC">
        <w:rPr>
          <w:color w:val="000000" w:themeColor="text1"/>
        </w:rPr>
        <w:t xml:space="preserve">channels </w:t>
      </w:r>
      <w:r w:rsidR="000808DF" w:rsidRPr="00E67FBC">
        <w:rPr>
          <w:color w:val="000000" w:themeColor="text1"/>
          <w:lang w:val="en-GB" w:eastAsia="zh-CN"/>
        </w:rPr>
        <w:t xml:space="preserve">and sense other channels for </w:t>
      </w:r>
      <w:r w:rsidR="000808DF" w:rsidRPr="00E67FBC">
        <w:rPr>
          <w:color w:val="000000" w:themeColor="text1"/>
        </w:rPr>
        <w:t xml:space="preserve">at least a sensing interval </w:t>
      </w:r>
      <m:oMath>
        <m:r>
          <w:rPr>
            <w:rFonts w:ascii="Cambria Math" w:hAnsi="Cambria Math"/>
            <w:color w:val="000000" w:themeColor="text1"/>
          </w:rPr>
          <m:t>25us</m:t>
        </m:r>
      </m:oMath>
      <w:r w:rsidR="000808DF" w:rsidRPr="00E67FBC">
        <w:rPr>
          <w:color w:val="000000" w:themeColor="text1"/>
          <w:lang w:val="en-GB" w:eastAsia="zh-CN"/>
        </w:rPr>
        <w:t xml:space="preserve"> before transmission. </w:t>
      </w:r>
      <w:r w:rsidR="005731DB" w:rsidRPr="00E67FBC">
        <w:rPr>
          <w:iCs/>
          <w:color w:val="000000" w:themeColor="text1"/>
          <w:lang w:eastAsia="zh-CN"/>
        </w:rPr>
        <w:t xml:space="preserve">Considering that </w:t>
      </w:r>
      <w:r w:rsidRPr="00E67FBC">
        <w:rPr>
          <w:color w:val="000000" w:themeColor="text1"/>
          <w:lang w:eastAsia="zh-CN"/>
        </w:rPr>
        <w:t xml:space="preserve">both Mode 1 and Mode 2 </w:t>
      </w:r>
      <w:r w:rsidR="0047245E" w:rsidRPr="00E67FBC">
        <w:rPr>
          <w:color w:val="000000" w:themeColor="text1"/>
          <w:lang w:eastAsia="zh-CN"/>
        </w:rPr>
        <w:t xml:space="preserve">are designed for resource allocation, and </w:t>
      </w:r>
      <w:r w:rsidRPr="00E67FBC">
        <w:rPr>
          <w:color w:val="000000" w:themeColor="text1"/>
          <w:lang w:eastAsia="zh-CN"/>
        </w:rPr>
        <w:t>channel access</w:t>
      </w:r>
      <w:r w:rsidR="0047245E" w:rsidRPr="00E67FBC">
        <w:rPr>
          <w:color w:val="000000" w:themeColor="text1"/>
          <w:lang w:eastAsia="zh-CN"/>
        </w:rPr>
        <w:t xml:space="preserve"> </w:t>
      </w:r>
      <w:r w:rsidR="00740767" w:rsidRPr="00E67FBC">
        <w:rPr>
          <w:color w:val="000000" w:themeColor="text1"/>
          <w:lang w:eastAsia="zh-CN"/>
        </w:rPr>
        <w:t xml:space="preserve">should be performed regardless of resource allocation schemes, </w:t>
      </w:r>
      <w:r w:rsidRPr="00E67FBC">
        <w:rPr>
          <w:color w:val="000000" w:themeColor="text1"/>
          <w:lang w:eastAsia="zh-CN"/>
        </w:rPr>
        <w:t xml:space="preserve">both </w:t>
      </w:r>
      <w:r w:rsidRPr="00E67FBC">
        <w:rPr>
          <w:rFonts w:hint="eastAsia"/>
          <w:color w:val="000000" w:themeColor="text1"/>
          <w:lang w:eastAsia="zh-CN"/>
        </w:rPr>
        <w:t>Ty</w:t>
      </w:r>
      <w:r w:rsidRPr="00E67FBC">
        <w:rPr>
          <w:color w:val="000000" w:themeColor="text1"/>
          <w:lang w:eastAsia="zh-CN"/>
        </w:rPr>
        <w:t>pe A and Type B multiple channel access procedures can be applied</w:t>
      </w:r>
      <w:r w:rsidR="00740767" w:rsidRPr="00E67FBC">
        <w:rPr>
          <w:color w:val="000000" w:themeColor="text1"/>
          <w:lang w:eastAsia="zh-CN"/>
        </w:rPr>
        <w:t xml:space="preserve"> to Mode</w:t>
      </w:r>
      <w:r w:rsidR="00493BB5" w:rsidRPr="00E67FBC">
        <w:rPr>
          <w:color w:val="000000" w:themeColor="text1"/>
          <w:lang w:eastAsia="zh-CN"/>
        </w:rPr>
        <w:t xml:space="preserve"> </w:t>
      </w:r>
      <w:r w:rsidR="00740767" w:rsidRPr="00E67FBC">
        <w:rPr>
          <w:color w:val="000000" w:themeColor="text1"/>
          <w:lang w:eastAsia="zh-CN"/>
        </w:rPr>
        <w:t>1 and Mode</w:t>
      </w:r>
      <w:r w:rsidR="00493BB5" w:rsidRPr="00E67FBC">
        <w:rPr>
          <w:color w:val="000000" w:themeColor="text1"/>
          <w:lang w:eastAsia="zh-CN"/>
        </w:rPr>
        <w:t xml:space="preserve"> </w:t>
      </w:r>
      <w:r w:rsidR="00740767" w:rsidRPr="00E67FBC">
        <w:rPr>
          <w:color w:val="000000" w:themeColor="text1"/>
          <w:lang w:eastAsia="zh-CN"/>
        </w:rPr>
        <w:t>2.</w:t>
      </w:r>
    </w:p>
    <w:p w14:paraId="043CD368" w14:textId="77777777" w:rsidR="00D77DB0" w:rsidRPr="00E67FBC" w:rsidRDefault="00D77DB0" w:rsidP="00E67FBC">
      <w:pPr>
        <w:rPr>
          <w:color w:val="000000" w:themeColor="text1"/>
          <w:lang w:eastAsia="zh-CN"/>
        </w:rPr>
      </w:pPr>
      <w:r w:rsidRPr="00E67FBC">
        <w:rPr>
          <w:color w:val="000000" w:themeColor="text1"/>
          <w:lang w:eastAsia="zh-CN"/>
        </w:rPr>
        <w:t>For semi-static multiple channel access, it can be used in environments where the absence of other technologies is guaranteed and exist typical application scenarios, can be supported in SL-U.</w:t>
      </w:r>
    </w:p>
    <w:p w14:paraId="5F4D0771" w14:textId="0A3DB3CD" w:rsidR="00236710" w:rsidRPr="00E67FBC" w:rsidRDefault="005731DB" w:rsidP="00E67FBC">
      <w:pPr>
        <w:pStyle w:val="ListParagraph"/>
        <w:ind w:firstLineChars="0" w:firstLine="0"/>
        <w:rPr>
          <w:rFonts w:eastAsia="SimSun"/>
          <w:b/>
          <w:i/>
          <w:iCs/>
          <w:color w:val="000000" w:themeColor="text1"/>
          <w:lang w:eastAsia="x-none"/>
        </w:rPr>
      </w:pPr>
      <w:bookmarkStart w:id="53" w:name="_Ref111052179"/>
      <w:bookmarkStart w:id="54" w:name="_Ref110415099"/>
      <w:r w:rsidRPr="00E67FBC">
        <w:rPr>
          <w:b/>
          <w:i/>
          <w:iCs/>
          <w:color w:val="000000" w:themeColor="text1"/>
          <w:lang w:eastAsia="x-none"/>
        </w:rPr>
        <w:t xml:space="preserve">Proposal </w:t>
      </w:r>
      <w:r w:rsidRPr="00E67FBC">
        <w:rPr>
          <w:b/>
          <w:i/>
          <w:iCs/>
          <w:color w:val="000000" w:themeColor="text1"/>
          <w:lang w:eastAsia="x-none"/>
        </w:rPr>
        <w:fldChar w:fldCharType="begin"/>
      </w:r>
      <w:r w:rsidRPr="00E67FBC">
        <w:rPr>
          <w:b/>
          <w:i/>
          <w:iCs/>
          <w:color w:val="000000" w:themeColor="text1"/>
          <w:lang w:eastAsia="x-none"/>
        </w:rPr>
        <w:instrText xml:space="preserve"> SEQ Proposal \* ARABIC </w:instrText>
      </w:r>
      <w:r w:rsidRPr="00E67FBC">
        <w:rPr>
          <w:b/>
          <w:i/>
          <w:iCs/>
          <w:color w:val="000000" w:themeColor="text1"/>
          <w:lang w:eastAsia="x-none"/>
        </w:rPr>
        <w:fldChar w:fldCharType="separate"/>
      </w:r>
      <w:r w:rsidR="00A31F73" w:rsidRPr="00E67FBC">
        <w:rPr>
          <w:b/>
          <w:i/>
          <w:iCs/>
          <w:noProof/>
          <w:color w:val="000000" w:themeColor="text1"/>
          <w:lang w:eastAsia="x-none"/>
        </w:rPr>
        <w:t>9</w:t>
      </w:r>
      <w:r w:rsidRPr="00E67FBC">
        <w:rPr>
          <w:b/>
          <w:i/>
          <w:iCs/>
          <w:color w:val="000000" w:themeColor="text1"/>
          <w:lang w:eastAsia="x-none"/>
        </w:rPr>
        <w:fldChar w:fldCharType="end"/>
      </w:r>
      <w:r w:rsidRPr="00E67FBC">
        <w:rPr>
          <w:b/>
          <w:i/>
          <w:iCs/>
          <w:color w:val="000000" w:themeColor="text1"/>
          <w:lang w:eastAsia="x-none"/>
        </w:rPr>
        <w:t>:</w:t>
      </w:r>
      <w:r w:rsidRPr="00E67FBC">
        <w:t xml:space="preserve"> </w:t>
      </w:r>
      <w:r w:rsidRPr="00E67FBC">
        <w:rPr>
          <w:b/>
          <w:i/>
          <w:iCs/>
          <w:color w:val="000000" w:themeColor="text1"/>
          <w:lang w:eastAsia="x-none"/>
        </w:rPr>
        <w:t>Downlink multiple channel access procedure(s) Type A and Type B in NR-U should be reused for SL-U</w:t>
      </w:r>
      <w:r w:rsidR="00CE3A94" w:rsidRPr="00E67FBC">
        <w:rPr>
          <w:b/>
          <w:i/>
          <w:iCs/>
          <w:color w:val="000000" w:themeColor="text1"/>
          <w:lang w:eastAsia="x-none"/>
        </w:rPr>
        <w:t>, and semi-static multiple channel access procedure(s) can be supported in SL-U.</w:t>
      </w:r>
      <w:bookmarkEnd w:id="53"/>
    </w:p>
    <w:p w14:paraId="73619121" w14:textId="74D89F89" w:rsidR="00CE3A94" w:rsidRPr="00E67FBC" w:rsidRDefault="00236710" w:rsidP="00E67FBC">
      <w:pPr>
        <w:pStyle w:val="ListParagraph"/>
        <w:numPr>
          <w:ilvl w:val="0"/>
          <w:numId w:val="63"/>
        </w:numPr>
        <w:ind w:firstLineChars="0"/>
      </w:pPr>
      <w:r w:rsidRPr="00E67FBC">
        <w:rPr>
          <w:b/>
          <w:i/>
          <w:iCs/>
          <w:color w:val="000000" w:themeColor="text1"/>
          <w:lang w:eastAsia="x-none"/>
        </w:rPr>
        <w:t>Both Type A and Type B multiple channel access procedures can be applied in SL mode 1 and mode 2 operation.</w:t>
      </w:r>
    </w:p>
    <w:bookmarkEnd w:id="54"/>
    <w:p w14:paraId="3B506B82" w14:textId="77777777" w:rsidR="009433B2" w:rsidRPr="00E67FBC" w:rsidRDefault="009433B2" w:rsidP="00E67FBC">
      <w:pPr>
        <w:pStyle w:val="Heading1"/>
        <w:numPr>
          <w:ilvl w:val="0"/>
          <w:numId w:val="2"/>
        </w:numPr>
        <w:rPr>
          <w:lang w:eastAsia="zh-CN"/>
        </w:rPr>
      </w:pPr>
      <w:r w:rsidRPr="00E67FBC">
        <w:rPr>
          <w:lang w:eastAsia="zh-CN"/>
        </w:rPr>
        <w:t>Resource allocation</w:t>
      </w:r>
    </w:p>
    <w:p w14:paraId="17392C6D" w14:textId="68EE8BA7" w:rsidR="009433B2" w:rsidRPr="00E67FBC" w:rsidRDefault="009433B2" w:rsidP="00E67FBC">
      <w:pPr>
        <w:rPr>
          <w:lang w:eastAsia="zh-CN"/>
        </w:rPr>
      </w:pPr>
      <w:r w:rsidRPr="00E67FBC">
        <w:rPr>
          <w:lang w:eastAsia="zh-CN"/>
        </w:rPr>
        <w:t>In RAN1#109-e [</w:t>
      </w:r>
      <w:r w:rsidR="00305B68" w:rsidRPr="00E67FBC">
        <w:rPr>
          <w:lang w:eastAsia="zh-CN"/>
        </w:rPr>
        <w:t>3</w:t>
      </w:r>
      <w:r w:rsidRPr="00E67FBC">
        <w:rPr>
          <w:lang w:eastAsia="zh-CN"/>
        </w:rPr>
        <w:t>], the following agreement on SL-U mode 1 and mode 2 resource allocation is made:</w:t>
      </w:r>
    </w:p>
    <w:tbl>
      <w:tblPr>
        <w:tblStyle w:val="TableGrid"/>
        <w:tblW w:w="0" w:type="auto"/>
        <w:tblLook w:val="04A0" w:firstRow="1" w:lastRow="0" w:firstColumn="1" w:lastColumn="0" w:noHBand="0" w:noVBand="1"/>
      </w:tblPr>
      <w:tblGrid>
        <w:gridCol w:w="9307"/>
      </w:tblGrid>
      <w:tr w:rsidR="009433B2" w:rsidRPr="00E67FBC" w14:paraId="7EB525F6" w14:textId="77777777" w:rsidTr="004346D9">
        <w:tc>
          <w:tcPr>
            <w:tcW w:w="9307" w:type="dxa"/>
          </w:tcPr>
          <w:p w14:paraId="076A0F0B" w14:textId="77777777" w:rsidR="009433B2" w:rsidRPr="00E67FBC" w:rsidRDefault="009433B2" w:rsidP="00E67FBC">
            <w:pPr>
              <w:spacing w:before="120"/>
              <w:rPr>
                <w:rFonts w:eastAsia="Malgun Gothic"/>
                <w:b/>
                <w:bCs/>
                <w:i/>
                <w:szCs w:val="20"/>
              </w:rPr>
            </w:pPr>
            <w:r w:rsidRPr="00E67FBC">
              <w:rPr>
                <w:rFonts w:eastAsia="Malgun Gothic"/>
                <w:b/>
                <w:bCs/>
                <w:i/>
                <w:szCs w:val="20"/>
              </w:rPr>
              <w:t>Agreement</w:t>
            </w:r>
          </w:p>
          <w:p w14:paraId="0ACFCA61" w14:textId="77777777" w:rsidR="009433B2" w:rsidRPr="00E67FBC" w:rsidRDefault="009433B2" w:rsidP="00E67FBC">
            <w:pPr>
              <w:pStyle w:val="ListParagraph"/>
              <w:numPr>
                <w:ilvl w:val="0"/>
                <w:numId w:val="8"/>
              </w:numPr>
              <w:adjustRightInd/>
              <w:snapToGrid/>
              <w:spacing w:after="0"/>
              <w:ind w:firstLineChars="0"/>
              <w:rPr>
                <w:i/>
                <w:szCs w:val="20"/>
              </w:rPr>
            </w:pPr>
            <w:r w:rsidRPr="00E67FBC">
              <w:rPr>
                <w:i/>
                <w:szCs w:val="20"/>
              </w:rPr>
              <w:t>The existing sidelink mode 1 RA including dynamic grant, Type 1 and Type 2 configured grants are supported as a baseline for sidelink operation in a shared carrier, subject to applicable regional regulations. At least in dynamic channel access, SL UE performs Type 1 or one of the Type 2 LBTs before SL</w:t>
            </w:r>
            <w:r w:rsidRPr="00E67FBC">
              <w:rPr>
                <w:i/>
                <w:strike/>
                <w:szCs w:val="20"/>
              </w:rPr>
              <w:t xml:space="preserve"> </w:t>
            </w:r>
            <w:r w:rsidRPr="00E67FBC">
              <w:rPr>
                <w:i/>
                <w:szCs w:val="20"/>
              </w:rPr>
              <w:t xml:space="preserve">transmission using the allocated resource(s), in compliance with </w:t>
            </w:r>
            <w:r w:rsidRPr="00E67FBC">
              <w:rPr>
                <w:i/>
                <w:szCs w:val="20"/>
              </w:rPr>
              <w:lastRenderedPageBreak/>
              <w:t>transmission gap and LBT sensing idle time requirements specified in TS37.213.</w:t>
            </w:r>
          </w:p>
          <w:p w14:paraId="60939340" w14:textId="77777777" w:rsidR="009433B2" w:rsidRPr="00E67FBC" w:rsidRDefault="009433B2" w:rsidP="00E67FBC">
            <w:pPr>
              <w:pStyle w:val="ListParagraph"/>
              <w:numPr>
                <w:ilvl w:val="1"/>
                <w:numId w:val="8"/>
              </w:numPr>
              <w:adjustRightInd/>
              <w:snapToGrid/>
              <w:spacing w:after="0"/>
              <w:ind w:firstLineChars="0"/>
              <w:rPr>
                <w:i/>
                <w:szCs w:val="20"/>
              </w:rPr>
            </w:pPr>
            <w:r w:rsidRPr="00E67FBC">
              <w:rPr>
                <w:i/>
                <w:szCs w:val="20"/>
                <w:lang w:val="en-AU"/>
              </w:rPr>
              <w:t xml:space="preserve">FFS whether/how mode 1 resource allocation </w:t>
            </w:r>
            <w:r w:rsidRPr="00E67FBC">
              <w:rPr>
                <w:i/>
                <w:strike/>
                <w:szCs w:val="20"/>
                <w:lang w:val="en-AU"/>
              </w:rPr>
              <w:t xml:space="preserve">selection </w:t>
            </w:r>
            <w:r w:rsidRPr="00E67FBC">
              <w:rPr>
                <w:i/>
                <w:szCs w:val="20"/>
                <w:lang w:val="en-AU"/>
              </w:rPr>
              <w:t>procedure needs to be updated / enhanced due to shared spectrum channel access</w:t>
            </w:r>
          </w:p>
          <w:p w14:paraId="1884D7F1" w14:textId="77777777" w:rsidR="009433B2" w:rsidRPr="00E67FBC" w:rsidRDefault="009433B2" w:rsidP="00E67FBC">
            <w:pPr>
              <w:pStyle w:val="ListParagraph"/>
              <w:numPr>
                <w:ilvl w:val="0"/>
                <w:numId w:val="8"/>
              </w:numPr>
              <w:adjustRightInd/>
              <w:snapToGrid/>
              <w:spacing w:after="0"/>
              <w:ind w:firstLineChars="0"/>
              <w:rPr>
                <w:i/>
                <w:szCs w:val="20"/>
              </w:rPr>
            </w:pPr>
            <w:r w:rsidRPr="00E67FBC">
              <w:rPr>
                <w:i/>
                <w:szCs w:val="20"/>
              </w:rPr>
              <w:t>The existing sidelink mode 2 RA schemes are supported as a baseline for sidelink operation in a shared carrier, subject to applicable regional regulations. At least in dynamic channel access, SL UE performs Type 1 or one of the Type 2 LBTs before SL transmission using the selected and/or reserved resources, in compliance with transmission gap and LBT sensing idle time requirements specified in TS37.213.</w:t>
            </w:r>
          </w:p>
          <w:p w14:paraId="3B5CFC49" w14:textId="77777777" w:rsidR="009433B2" w:rsidRPr="00E67FBC" w:rsidRDefault="009433B2" w:rsidP="00E67FBC">
            <w:pPr>
              <w:pStyle w:val="ListParagraph"/>
              <w:numPr>
                <w:ilvl w:val="1"/>
                <w:numId w:val="8"/>
              </w:numPr>
              <w:autoSpaceDE/>
              <w:autoSpaceDN/>
              <w:adjustRightInd/>
              <w:snapToGrid/>
              <w:spacing w:after="0"/>
              <w:ind w:firstLineChars="0"/>
              <w:rPr>
                <w:i/>
                <w:szCs w:val="20"/>
              </w:rPr>
            </w:pPr>
            <w:r w:rsidRPr="00E67FBC">
              <w:rPr>
                <w:i/>
                <w:szCs w:val="20"/>
                <w:lang w:val="en-AU"/>
              </w:rPr>
              <w:t>FFS whether/how mode 2 resource selection procedure needs to be updated / enhanced due to shared spectrum channel access</w:t>
            </w:r>
          </w:p>
          <w:p w14:paraId="79475E26" w14:textId="77777777" w:rsidR="009433B2" w:rsidRPr="00E67FBC" w:rsidRDefault="009433B2" w:rsidP="00E67FBC">
            <w:pPr>
              <w:pStyle w:val="ListParagraph"/>
              <w:numPr>
                <w:ilvl w:val="0"/>
                <w:numId w:val="8"/>
              </w:numPr>
              <w:autoSpaceDE/>
              <w:autoSpaceDN/>
              <w:adjustRightInd/>
              <w:snapToGrid/>
              <w:spacing w:after="0"/>
              <w:ind w:firstLineChars="0"/>
              <w:rPr>
                <w:i/>
                <w:szCs w:val="20"/>
              </w:rPr>
            </w:pPr>
            <w:r w:rsidRPr="00E67FBC">
              <w:rPr>
                <w:i/>
                <w:szCs w:val="20"/>
              </w:rPr>
              <w:t>FFS whether/how multi-consecutive slots transmission can be supported for NR sidelink operation in unlicensed spectrum, including the following aspects</w:t>
            </w:r>
          </w:p>
          <w:p w14:paraId="41F3CBA5" w14:textId="77777777" w:rsidR="009433B2" w:rsidRPr="00E67FBC" w:rsidRDefault="009433B2" w:rsidP="00E67FBC">
            <w:pPr>
              <w:pStyle w:val="ListParagraph"/>
              <w:numPr>
                <w:ilvl w:val="1"/>
                <w:numId w:val="8"/>
              </w:numPr>
              <w:autoSpaceDE/>
              <w:autoSpaceDN/>
              <w:adjustRightInd/>
              <w:snapToGrid/>
              <w:spacing w:after="0"/>
              <w:ind w:firstLineChars="0"/>
              <w:rPr>
                <w:i/>
                <w:szCs w:val="20"/>
              </w:rPr>
            </w:pPr>
            <w:r w:rsidRPr="00E67FBC">
              <w:rPr>
                <w:i/>
                <w:szCs w:val="20"/>
              </w:rPr>
              <w:t>channel access, resource allocation and PHY channel design</w:t>
            </w:r>
          </w:p>
          <w:p w14:paraId="40D84BE3" w14:textId="77777777" w:rsidR="009433B2" w:rsidRPr="00E67FBC" w:rsidRDefault="009433B2" w:rsidP="00E67FBC">
            <w:pPr>
              <w:pStyle w:val="ListParagraph"/>
              <w:numPr>
                <w:ilvl w:val="0"/>
                <w:numId w:val="8"/>
              </w:numPr>
              <w:autoSpaceDE/>
              <w:autoSpaceDN/>
              <w:adjustRightInd/>
              <w:snapToGrid/>
              <w:spacing w:after="0"/>
              <w:ind w:firstLineChars="0"/>
              <w:rPr>
                <w:i/>
                <w:szCs w:val="20"/>
              </w:rPr>
            </w:pPr>
            <w:r w:rsidRPr="00E67FBC">
              <w:rPr>
                <w:i/>
                <w:szCs w:val="20"/>
              </w:rPr>
              <w:t>FFS whether/how enhancement is needed between the end of the LBT procedure and the start of the SL transmission to retain channel access</w:t>
            </w:r>
          </w:p>
          <w:p w14:paraId="44E4203A" w14:textId="77777777" w:rsidR="009433B2" w:rsidRPr="00E67FBC" w:rsidRDefault="009433B2" w:rsidP="00E67FBC">
            <w:pPr>
              <w:pStyle w:val="ListParagraph"/>
              <w:numPr>
                <w:ilvl w:val="0"/>
                <w:numId w:val="8"/>
              </w:numPr>
              <w:autoSpaceDE/>
              <w:autoSpaceDN/>
              <w:adjustRightInd/>
              <w:snapToGrid/>
              <w:ind w:left="714" w:firstLineChars="0" w:hanging="357"/>
              <w:rPr>
                <w:szCs w:val="20"/>
              </w:rPr>
            </w:pPr>
            <w:r w:rsidRPr="00E67FBC">
              <w:rPr>
                <w:i/>
                <w:szCs w:val="20"/>
              </w:rPr>
              <w:t>RAN1 to strive for a common solution for channel access for Mode 1 and Mode 2</w:t>
            </w:r>
          </w:p>
        </w:tc>
      </w:tr>
    </w:tbl>
    <w:p w14:paraId="5BCC14A0" w14:textId="1BE0F8B1" w:rsidR="00601DBF" w:rsidRPr="00E67FBC" w:rsidRDefault="00E026D9" w:rsidP="00E67FBC">
      <w:pPr>
        <w:pStyle w:val="Heading2"/>
        <w:numPr>
          <w:ilvl w:val="1"/>
          <w:numId w:val="2"/>
        </w:numPr>
        <w:rPr>
          <w:lang w:eastAsia="zh-CN"/>
        </w:rPr>
      </w:pPr>
      <w:r w:rsidRPr="00E67FBC">
        <w:rPr>
          <w:lang w:eastAsia="zh-CN"/>
        </w:rPr>
        <w:lastRenderedPageBreak/>
        <w:t>Inter-UE blocking for both mode 1 and mode 2</w:t>
      </w:r>
    </w:p>
    <w:p w14:paraId="08CEE159" w14:textId="4CDC75F2" w:rsidR="00711E56" w:rsidRPr="00E67FBC" w:rsidRDefault="00711E56" w:rsidP="00E67FBC">
      <w:pPr>
        <w:rPr>
          <w:lang w:eastAsia="zh-CN"/>
        </w:rPr>
      </w:pPr>
      <w:r w:rsidRPr="00E67FBC">
        <w:rPr>
          <w:lang w:eastAsia="zh-CN"/>
        </w:rPr>
        <w:t xml:space="preserve">Based on the agreement above, existing sidelink mode 1 resource allocation including dynamic grant, Type 1 and Type 2 configured grants </w:t>
      </w:r>
      <w:r w:rsidRPr="00E67FBC">
        <w:rPr>
          <w:rFonts w:hint="eastAsia"/>
          <w:lang w:eastAsia="zh-CN"/>
        </w:rPr>
        <w:t>a</w:t>
      </w:r>
      <w:r w:rsidRPr="00E67FBC">
        <w:rPr>
          <w:lang w:eastAsia="zh-CN"/>
        </w:rPr>
        <w:t>nd sensing-based resource selection mode 2 are supported as baseline. However, if legacy RA methods for both mode 1 and mode 2 are followed without any enhancements, there might be an inter-UE blocking issue when UE perform tr</w:t>
      </w:r>
      <w:r w:rsidR="008C4105" w:rsidRPr="00E67FBC">
        <w:rPr>
          <w:lang w:eastAsia="zh-CN"/>
        </w:rPr>
        <w:t xml:space="preserve">ansmission. Note, this type of </w:t>
      </w:r>
      <w:r w:rsidRPr="00E67FBC">
        <w:rPr>
          <w:lang w:eastAsia="zh-CN"/>
        </w:rPr>
        <w:t xml:space="preserve">blocking issue is different from that described in section </w:t>
      </w:r>
      <w:r w:rsidRPr="00E67FBC">
        <w:rPr>
          <w:lang w:eastAsia="zh-CN"/>
        </w:rPr>
        <w:fldChar w:fldCharType="begin"/>
      </w:r>
      <w:r w:rsidRPr="00E67FBC">
        <w:rPr>
          <w:lang w:eastAsia="zh-CN"/>
        </w:rPr>
        <w:instrText xml:space="preserve"> REF _Ref111034415 \r \h </w:instrText>
      </w:r>
      <w:r w:rsidR="00E67FBC" w:rsidRPr="00E67FBC">
        <w:rPr>
          <w:lang w:eastAsia="zh-CN"/>
        </w:rPr>
        <w:instrText xml:space="preserve"> \* MERGEFORMAT </w:instrText>
      </w:r>
      <w:r w:rsidRPr="00E67FBC">
        <w:rPr>
          <w:lang w:eastAsia="zh-CN"/>
        </w:rPr>
      </w:r>
      <w:r w:rsidRPr="00E67FBC">
        <w:rPr>
          <w:lang w:eastAsia="zh-CN"/>
        </w:rPr>
        <w:fldChar w:fldCharType="separate"/>
      </w:r>
      <w:r w:rsidR="00A31F73" w:rsidRPr="00E67FBC">
        <w:rPr>
          <w:lang w:eastAsia="zh-CN"/>
        </w:rPr>
        <w:t>4</w:t>
      </w:r>
      <w:r w:rsidRPr="00E67FBC">
        <w:rPr>
          <w:lang w:eastAsia="zh-CN"/>
        </w:rPr>
        <w:fldChar w:fldCharType="end"/>
      </w:r>
      <w:r w:rsidRPr="00E67FBC">
        <w:rPr>
          <w:lang w:eastAsia="zh-CN"/>
        </w:rPr>
        <w:t>. In section 4, the blocking issue occurs when the different UEs transmit signal at the same starting point and choose a CPE length randomly, so it can be handled by a proper CPE selection. However, the blocking issue in resource allocation occurs when UEs select resource at different starting point.</w:t>
      </w:r>
    </w:p>
    <w:p w14:paraId="03A7B6DA" w14:textId="2AA03C9E" w:rsidR="00711E56" w:rsidRPr="00E67FBC" w:rsidRDefault="00711E56" w:rsidP="00E67FBC">
      <w:pPr>
        <w:rPr>
          <w:lang w:eastAsia="zh-CN"/>
        </w:rPr>
      </w:pPr>
      <w:r w:rsidRPr="00E67FBC">
        <w:rPr>
          <w:lang w:eastAsia="zh-CN"/>
        </w:rPr>
        <w:t xml:space="preserve">For example, as shown in </w:t>
      </w:r>
      <w:r w:rsidR="00642FEE" w:rsidRPr="00E67FBC">
        <w:rPr>
          <w:lang w:eastAsia="zh-CN"/>
        </w:rPr>
        <w:fldChar w:fldCharType="begin"/>
      </w:r>
      <w:r w:rsidR="00642FEE" w:rsidRPr="00E67FBC">
        <w:rPr>
          <w:lang w:eastAsia="zh-CN"/>
        </w:rPr>
        <w:instrText xml:space="preserve"> REF _Ref111225182 \h </w:instrText>
      </w:r>
      <w:r w:rsidR="00E67FBC" w:rsidRPr="00E67FBC">
        <w:rPr>
          <w:lang w:eastAsia="zh-CN"/>
        </w:rPr>
        <w:instrText xml:space="preserve"> \* MERGEFORMAT </w:instrText>
      </w:r>
      <w:r w:rsidR="00642FEE" w:rsidRPr="00E67FBC">
        <w:rPr>
          <w:lang w:eastAsia="zh-CN"/>
        </w:rPr>
      </w:r>
      <w:r w:rsidR="00642FEE" w:rsidRPr="00E67FBC">
        <w:rPr>
          <w:lang w:eastAsia="zh-CN"/>
        </w:rPr>
        <w:fldChar w:fldCharType="separate"/>
      </w:r>
      <w:r w:rsidR="00642FEE" w:rsidRPr="00E67FBC">
        <w:t xml:space="preserve">Figure </w:t>
      </w:r>
      <w:r w:rsidR="00642FEE" w:rsidRPr="00E67FBC">
        <w:rPr>
          <w:noProof/>
        </w:rPr>
        <w:t>10</w:t>
      </w:r>
      <w:r w:rsidR="00642FEE" w:rsidRPr="00E67FBC">
        <w:rPr>
          <w:lang w:eastAsia="zh-CN"/>
        </w:rPr>
        <w:fldChar w:fldCharType="end"/>
      </w:r>
      <w:r w:rsidRPr="00E67FBC">
        <w:rPr>
          <w:lang w:eastAsia="zh-CN"/>
        </w:rPr>
        <w:fldChar w:fldCharType="begin"/>
      </w:r>
      <w:r w:rsidRPr="00E67FBC">
        <w:rPr>
          <w:lang w:eastAsia="zh-CN"/>
        </w:rPr>
        <w:instrText xml:space="preserve"> REF _Ref109383046 \h </w:instrText>
      </w:r>
      <w:r w:rsidR="00E67FBC" w:rsidRPr="00E67FBC">
        <w:rPr>
          <w:lang w:eastAsia="zh-CN"/>
        </w:rPr>
        <w:instrText xml:space="preserve"> \* MERGEFORMAT </w:instrText>
      </w:r>
      <w:r w:rsidRPr="00E67FBC">
        <w:rPr>
          <w:lang w:eastAsia="zh-CN"/>
        </w:rPr>
      </w:r>
      <w:r w:rsidRPr="00E67FBC">
        <w:rPr>
          <w:lang w:eastAsia="zh-CN"/>
        </w:rPr>
        <w:fldChar w:fldCharType="end"/>
      </w:r>
      <w:r w:rsidRPr="00E67FBC">
        <w:rPr>
          <w:lang w:eastAsia="zh-CN"/>
        </w:rPr>
        <w:t>, assume gNB allocates orange and green resources to UE1 and UE2 via Mode 1, respectively. Then, UE1 and UE2 need to perform LBT before each allocated resource transmission. Assume UE1 successfully transmits on the 1</w:t>
      </w:r>
      <w:r w:rsidRPr="00E67FBC">
        <w:rPr>
          <w:vertAlign w:val="superscript"/>
          <w:lang w:eastAsia="zh-CN"/>
        </w:rPr>
        <w:t>st</w:t>
      </w:r>
      <w:r w:rsidRPr="00E67FBC">
        <w:rPr>
          <w:lang w:eastAsia="zh-CN"/>
        </w:rPr>
        <w:t xml:space="preserve"> Tx resource, then such transmission will possibly block UE2’s LBT procedure before UE2’s 1</w:t>
      </w:r>
      <w:r w:rsidRPr="00E67FBC">
        <w:rPr>
          <w:vertAlign w:val="superscript"/>
          <w:lang w:eastAsia="zh-CN"/>
        </w:rPr>
        <w:t>st</w:t>
      </w:r>
      <w:r w:rsidRPr="00E67FBC">
        <w:rPr>
          <w:lang w:eastAsia="zh-CN"/>
        </w:rPr>
        <w:t xml:space="preserve"> TX resource and cause LBT failure. Such inter-UE blocking issue may cause some UEs unable to use the allocated resources by gNB via Mode 1, thus leading to low resource utilization and decreasing system performance.</w:t>
      </w:r>
    </w:p>
    <w:p w14:paraId="541E806B" w14:textId="77777777" w:rsidR="00711E56" w:rsidRPr="00E67FBC" w:rsidRDefault="00711E56" w:rsidP="00E67FBC">
      <w:pPr>
        <w:spacing w:before="120"/>
        <w:jc w:val="center"/>
        <w:rPr>
          <w:color w:val="A6A6A6" w:themeColor="background1" w:themeShade="A6"/>
          <w:lang w:eastAsia="zh-CN"/>
        </w:rPr>
      </w:pPr>
      <w:r w:rsidRPr="00E67FBC">
        <w:rPr>
          <w:noProof/>
          <w:lang w:eastAsia="zh-CN"/>
        </w:rPr>
        <w:drawing>
          <wp:inline distT="0" distB="0" distL="0" distR="0" wp14:anchorId="684B5B91" wp14:editId="2E04C190">
            <wp:extent cx="3618716" cy="1552819"/>
            <wp:effectExtent l="0" t="0" r="1270"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09125" cy="1634525"/>
                    </a:xfrm>
                    <a:prstGeom prst="rect">
                      <a:avLst/>
                    </a:prstGeom>
                  </pic:spPr>
                </pic:pic>
              </a:graphicData>
            </a:graphic>
          </wp:inline>
        </w:drawing>
      </w:r>
    </w:p>
    <w:p w14:paraId="31315DB1" w14:textId="77777777" w:rsidR="00711E56" w:rsidRPr="00E67FBC" w:rsidRDefault="00711E56" w:rsidP="00E67FBC">
      <w:pPr>
        <w:pStyle w:val="Caption"/>
      </w:pPr>
      <w:bookmarkStart w:id="55" w:name="_Ref111225182"/>
      <w:r w:rsidRPr="00E67FBC">
        <w:t xml:space="preserve">Figure </w:t>
      </w:r>
      <w:r w:rsidRPr="00E67FBC">
        <w:rPr>
          <w:b w:val="0"/>
          <w:bCs w:val="0"/>
          <w:noProof/>
        </w:rPr>
        <w:fldChar w:fldCharType="begin"/>
      </w:r>
      <w:r w:rsidRPr="00E67FBC">
        <w:rPr>
          <w:noProof/>
        </w:rPr>
        <w:instrText xml:space="preserve"> SEQ Figure \* ARABIC </w:instrText>
      </w:r>
      <w:r w:rsidRPr="00E67FBC">
        <w:rPr>
          <w:b w:val="0"/>
          <w:bCs w:val="0"/>
          <w:noProof/>
        </w:rPr>
        <w:fldChar w:fldCharType="separate"/>
      </w:r>
      <w:r w:rsidR="00A31F73" w:rsidRPr="00E67FBC">
        <w:rPr>
          <w:noProof/>
        </w:rPr>
        <w:t>10</w:t>
      </w:r>
      <w:r w:rsidRPr="00E67FBC">
        <w:rPr>
          <w:b w:val="0"/>
          <w:bCs w:val="0"/>
          <w:noProof/>
        </w:rPr>
        <w:fldChar w:fldCharType="end"/>
      </w:r>
      <w:bookmarkEnd w:id="55"/>
      <w:r w:rsidRPr="00E67FBC">
        <w:t xml:space="preserve"> Illustration of inter-UE blocking issue</w:t>
      </w:r>
    </w:p>
    <w:p w14:paraId="4DE41A74" w14:textId="77777777" w:rsidR="00711E56" w:rsidRPr="00E67FBC" w:rsidRDefault="00711E56" w:rsidP="00E67FBC">
      <w:pPr>
        <w:rPr>
          <w:lang w:eastAsia="zh-CN"/>
        </w:rPr>
      </w:pPr>
      <w:r w:rsidRPr="00E67FBC">
        <w:rPr>
          <w:lang w:eastAsia="zh-CN"/>
        </w:rPr>
        <w:t>Similarly, for mode 2, assume the green resources are reserved by UE2 and UE1 selects orange resources based on R16 Mode 2 sensing and resource exclusion procedure. Then, the same inter-UE blocking issue also exists for mode 2. The situation becomes worse if the priority of UE1’s PSSCH transmission is higher than that of UE2’, the transmission with high priority is blocked by the transmission with low priority in the end.</w:t>
      </w:r>
    </w:p>
    <w:p w14:paraId="4CA7F1FA" w14:textId="7FBB8D20" w:rsidR="00124F5C" w:rsidRPr="00E67FBC" w:rsidRDefault="00711E56" w:rsidP="00E67FBC">
      <w:pPr>
        <w:rPr>
          <w:b/>
          <w:i/>
          <w:color w:val="000000" w:themeColor="text1"/>
          <w:lang w:eastAsia="zh-CN"/>
        </w:rPr>
      </w:pPr>
      <w:bookmarkStart w:id="56" w:name="_Ref111224574"/>
      <w:r w:rsidRPr="00E67FBC">
        <w:rPr>
          <w:b/>
          <w:i/>
        </w:rPr>
        <w:t xml:space="preserve">Observation </w:t>
      </w:r>
      <w:r w:rsidRPr="00E67FBC">
        <w:rPr>
          <w:b/>
          <w:i/>
        </w:rPr>
        <w:fldChar w:fldCharType="begin"/>
      </w:r>
      <w:r w:rsidRPr="00E67FBC">
        <w:rPr>
          <w:b/>
          <w:i/>
        </w:rPr>
        <w:instrText xml:space="preserve"> SEQ Observation \* ARABIC </w:instrText>
      </w:r>
      <w:r w:rsidRPr="00E67FBC">
        <w:rPr>
          <w:b/>
          <w:i/>
        </w:rPr>
        <w:fldChar w:fldCharType="separate"/>
      </w:r>
      <w:r w:rsidR="00A31F73" w:rsidRPr="00E67FBC">
        <w:rPr>
          <w:b/>
          <w:i/>
          <w:noProof/>
        </w:rPr>
        <w:t>8</w:t>
      </w:r>
      <w:r w:rsidRPr="00E67FBC">
        <w:rPr>
          <w:b/>
          <w:i/>
        </w:rPr>
        <w:fldChar w:fldCharType="end"/>
      </w:r>
      <w:r w:rsidRPr="00E67FBC">
        <w:rPr>
          <w:b/>
          <w:i/>
          <w:color w:val="000000" w:themeColor="text1"/>
          <w:lang w:eastAsia="zh-CN"/>
        </w:rPr>
        <w:t>: If the legacy resource allocation mode 1 and mode 2 are reused without any enhancements, there might be an inter-UE blocking issue, i.e., some UEs’ transmissions may cause other UEs’ LBT failure and unable to transmit on scheduled/configured/reserved resources, resulting in low resource utilization and decreased system performance</w:t>
      </w:r>
      <w:bookmarkEnd w:id="56"/>
      <w:r w:rsidR="00124F5C" w:rsidRPr="00E67FBC">
        <w:rPr>
          <w:b/>
          <w:i/>
          <w:color w:val="000000" w:themeColor="text1"/>
          <w:lang w:eastAsia="zh-CN"/>
        </w:rPr>
        <w:t>.</w:t>
      </w:r>
    </w:p>
    <w:p w14:paraId="3EB008C1" w14:textId="7AC88721" w:rsidR="00601DBF" w:rsidRPr="00E67FBC" w:rsidRDefault="009433B2" w:rsidP="00E67FBC">
      <w:pPr>
        <w:pStyle w:val="Heading2"/>
        <w:numPr>
          <w:ilvl w:val="1"/>
          <w:numId w:val="2"/>
        </w:numPr>
        <w:rPr>
          <w:lang w:eastAsia="zh-CN"/>
        </w:rPr>
      </w:pPr>
      <w:r w:rsidRPr="00E67FBC">
        <w:rPr>
          <w:lang w:eastAsia="zh-CN"/>
        </w:rPr>
        <w:lastRenderedPageBreak/>
        <w:t>Mode 1</w:t>
      </w:r>
    </w:p>
    <w:p w14:paraId="68B66CF2" w14:textId="60424466" w:rsidR="00711E56" w:rsidRPr="00E67FBC" w:rsidRDefault="00711E56" w:rsidP="00E67FBC">
      <w:pPr>
        <w:rPr>
          <w:b/>
          <w:i/>
          <w:iCs/>
          <w:color w:val="000000" w:themeColor="text1"/>
          <w:lang w:eastAsia="zh-CN"/>
        </w:rPr>
      </w:pPr>
      <w:r w:rsidRPr="00E67FBC">
        <w:rPr>
          <w:lang w:eastAsia="zh-CN"/>
        </w:rPr>
        <w:t xml:space="preserve">For mode 1, as discussed in </w:t>
      </w:r>
      <w:r w:rsidR="00642FEE" w:rsidRPr="00E67FBC">
        <w:rPr>
          <w:lang w:eastAsia="zh-CN"/>
        </w:rPr>
        <w:fldChar w:fldCharType="begin"/>
      </w:r>
      <w:r w:rsidR="00642FEE" w:rsidRPr="00E67FBC">
        <w:rPr>
          <w:lang w:eastAsia="zh-CN"/>
        </w:rPr>
        <w:instrText xml:space="preserve"> REF _Ref111225182 \h </w:instrText>
      </w:r>
      <w:r w:rsidR="00E67FBC" w:rsidRPr="00E67FBC">
        <w:rPr>
          <w:lang w:eastAsia="zh-CN"/>
        </w:rPr>
        <w:instrText xml:space="preserve"> \* MERGEFORMAT </w:instrText>
      </w:r>
      <w:r w:rsidR="00642FEE" w:rsidRPr="00E67FBC">
        <w:rPr>
          <w:lang w:eastAsia="zh-CN"/>
        </w:rPr>
      </w:r>
      <w:r w:rsidR="00642FEE" w:rsidRPr="00E67FBC">
        <w:rPr>
          <w:lang w:eastAsia="zh-CN"/>
        </w:rPr>
        <w:fldChar w:fldCharType="separate"/>
      </w:r>
      <w:r w:rsidR="00642FEE" w:rsidRPr="00E67FBC">
        <w:t xml:space="preserve">Figure </w:t>
      </w:r>
      <w:r w:rsidR="00642FEE" w:rsidRPr="00E67FBC">
        <w:rPr>
          <w:noProof/>
        </w:rPr>
        <w:t>10</w:t>
      </w:r>
      <w:r w:rsidR="00642FEE" w:rsidRPr="00E67FBC">
        <w:rPr>
          <w:lang w:eastAsia="zh-CN"/>
        </w:rPr>
        <w:fldChar w:fldCharType="end"/>
      </w:r>
      <w:r w:rsidRPr="00E67FBC">
        <w:rPr>
          <w:lang w:eastAsia="zh-CN"/>
        </w:rPr>
        <w:fldChar w:fldCharType="begin"/>
      </w:r>
      <w:r w:rsidRPr="00E67FBC">
        <w:rPr>
          <w:lang w:eastAsia="zh-CN"/>
        </w:rPr>
        <w:instrText xml:space="preserve"> REF _Ref102036144 \h  \* MERGEFORMAT </w:instrText>
      </w:r>
      <w:r w:rsidRPr="00E67FBC">
        <w:rPr>
          <w:lang w:eastAsia="zh-CN"/>
        </w:rPr>
      </w:r>
      <w:r w:rsidRPr="00E67FBC">
        <w:rPr>
          <w:lang w:eastAsia="zh-CN"/>
        </w:rPr>
        <w:fldChar w:fldCharType="end"/>
      </w:r>
      <w:r w:rsidRPr="00E67FBC">
        <w:rPr>
          <w:lang w:eastAsia="zh-CN"/>
        </w:rPr>
        <w:t>, legacy resource allocation method may lead to inter-UE blocking issue. A reasonable way to alleviate the impact of inter-UE blocking issue is sharing a COT with each other to reduce the times of Type 1 channel access as much as possible. For an efficient mode 1 for sidelink over unlicensed spectrum, configured/scheduled transmission resources are required to be consecutive slots to maintain a COT, i.e., consecutive transmission resources should be provided by either CG or DG resource allocation, where additional Type 1 LBT procedures are avoided and possibility of inter-UE blocking is reduced.</w:t>
      </w:r>
    </w:p>
    <w:p w14:paraId="397E62BF" w14:textId="6946F670" w:rsidR="00711E56" w:rsidRPr="00E67FBC" w:rsidRDefault="00AC26E9" w:rsidP="00E67FBC">
      <w:pPr>
        <w:rPr>
          <w:lang w:eastAsia="zh-CN"/>
        </w:rPr>
      </w:pPr>
      <w:r w:rsidRPr="00E67FBC">
        <w:rPr>
          <w:iCs/>
          <w:color w:val="000000" w:themeColor="text1"/>
          <w:lang w:eastAsia="zh-CN"/>
        </w:rPr>
        <w:fldChar w:fldCharType="begin"/>
      </w:r>
      <w:r w:rsidRPr="00E67FBC">
        <w:rPr>
          <w:iCs/>
          <w:color w:val="000000" w:themeColor="text1"/>
          <w:lang w:eastAsia="zh-CN"/>
        </w:rPr>
        <w:instrText xml:space="preserve"> REF _Ref111226252 \h </w:instrText>
      </w:r>
      <w:r w:rsidR="00E67FBC" w:rsidRPr="00E67FBC">
        <w:rPr>
          <w:iCs/>
          <w:color w:val="000000" w:themeColor="text1"/>
          <w:lang w:eastAsia="zh-CN"/>
        </w:rPr>
        <w:instrText xml:space="preserve"> \* MERGEFORMAT </w:instrText>
      </w:r>
      <w:r w:rsidRPr="00E67FBC">
        <w:rPr>
          <w:iCs/>
          <w:color w:val="000000" w:themeColor="text1"/>
          <w:lang w:eastAsia="zh-CN"/>
        </w:rPr>
      </w:r>
      <w:r w:rsidRPr="00E67FBC">
        <w:rPr>
          <w:iCs/>
          <w:color w:val="000000" w:themeColor="text1"/>
          <w:lang w:eastAsia="zh-CN"/>
        </w:rPr>
        <w:fldChar w:fldCharType="separate"/>
      </w:r>
      <w:r w:rsidRPr="00E67FBC">
        <w:t xml:space="preserve">Figure </w:t>
      </w:r>
      <w:r w:rsidRPr="00E67FBC">
        <w:rPr>
          <w:noProof/>
        </w:rPr>
        <w:t>11</w:t>
      </w:r>
      <w:r w:rsidRPr="00E67FBC">
        <w:rPr>
          <w:iCs/>
          <w:color w:val="000000" w:themeColor="text1"/>
          <w:lang w:eastAsia="zh-CN"/>
        </w:rPr>
        <w:fldChar w:fldCharType="end"/>
      </w:r>
      <w:r w:rsidR="00711E56" w:rsidRPr="00E67FBC">
        <w:rPr>
          <w:iCs/>
          <w:color w:val="000000" w:themeColor="text1"/>
          <w:lang w:eastAsia="zh-CN"/>
        </w:rPr>
        <w:fldChar w:fldCharType="begin"/>
      </w:r>
      <w:r w:rsidR="00711E56" w:rsidRPr="00E67FBC">
        <w:rPr>
          <w:iCs/>
          <w:color w:val="000000" w:themeColor="text1"/>
          <w:lang w:eastAsia="zh-CN"/>
        </w:rPr>
        <w:instrText xml:space="preserve"> REF _Ref109291456 \h  \* MERGEFORMAT </w:instrText>
      </w:r>
      <w:r w:rsidR="00711E56" w:rsidRPr="00E67FBC">
        <w:rPr>
          <w:iCs/>
          <w:color w:val="000000" w:themeColor="text1"/>
          <w:lang w:eastAsia="zh-CN"/>
        </w:rPr>
      </w:r>
      <w:r w:rsidR="00711E56" w:rsidRPr="00E67FBC">
        <w:rPr>
          <w:iCs/>
          <w:color w:val="000000" w:themeColor="text1"/>
          <w:lang w:eastAsia="zh-CN"/>
        </w:rPr>
        <w:fldChar w:fldCharType="end"/>
      </w:r>
      <w:r w:rsidR="00711E56" w:rsidRPr="00E67FBC">
        <w:rPr>
          <w:iCs/>
          <w:color w:val="000000" w:themeColor="text1"/>
          <w:lang w:eastAsia="zh-CN"/>
        </w:rPr>
        <w:t xml:space="preserve"> shows the procedure of COT sharing for mode 1. To format a COT in the gNB side, gNB needs to know the identification of UE in sidelink to allocate/configure the resources. A feasible way is that</w:t>
      </w:r>
      <w:r w:rsidR="00711E56" w:rsidRPr="00E67FBC">
        <w:rPr>
          <w:lang w:eastAsia="zh-CN"/>
        </w:rPr>
        <w:t xml:space="preserve"> sidelink UEs report UE ID related information to gNB</w:t>
      </w:r>
      <w:r w:rsidR="00711E56" w:rsidRPr="00E67FBC" w:rsidDel="008843FB">
        <w:rPr>
          <w:rFonts w:hint="eastAsia"/>
          <w:lang w:eastAsia="zh-CN"/>
        </w:rPr>
        <w:t xml:space="preserve"> </w:t>
      </w:r>
      <w:r w:rsidR="00711E56" w:rsidRPr="00E67FBC">
        <w:rPr>
          <w:lang w:eastAsia="zh-CN"/>
        </w:rPr>
        <w:t xml:space="preserve">so that gNB can allocate resources to such UEs. Then, to indicate a COT sharing between dedicated UEs, </w:t>
      </w:r>
      <w:proofErr w:type="spellStart"/>
      <w:r w:rsidR="00711E56" w:rsidRPr="00E67FBC">
        <w:rPr>
          <w:lang w:eastAsia="zh-CN"/>
        </w:rPr>
        <w:t>gNB’s</w:t>
      </w:r>
      <w:proofErr w:type="spellEnd"/>
      <w:r w:rsidR="00711E56" w:rsidRPr="00E67FBC">
        <w:rPr>
          <w:lang w:eastAsia="zh-CN"/>
        </w:rPr>
        <w:t xml:space="preserve"> DCI format/CG configuration for SL-U </w:t>
      </w:r>
      <w:r w:rsidR="00C76D62" w:rsidRPr="00E67FBC">
        <w:rPr>
          <w:lang w:eastAsia="zh-CN"/>
        </w:rPr>
        <w:t>M</w:t>
      </w:r>
      <w:r w:rsidR="00711E56" w:rsidRPr="00E67FBC">
        <w:rPr>
          <w:lang w:eastAsia="zh-CN"/>
        </w:rPr>
        <w:t xml:space="preserve">ode 1 can include SL-U UE ID related information and then UEs can be aware </w:t>
      </w:r>
      <w:r w:rsidR="00C76D62" w:rsidRPr="00E67FBC">
        <w:rPr>
          <w:lang w:eastAsia="zh-CN"/>
        </w:rPr>
        <w:t xml:space="preserve">that </w:t>
      </w:r>
      <w:r w:rsidR="00711E56" w:rsidRPr="00E67FBC">
        <w:rPr>
          <w:lang w:eastAsia="zh-CN"/>
        </w:rPr>
        <w:t>whether they can share the COT</w:t>
      </w:r>
      <w:r w:rsidR="00C76D62" w:rsidRPr="00E67FBC">
        <w:rPr>
          <w:lang w:eastAsia="zh-CN"/>
        </w:rPr>
        <w:t xml:space="preserve"> or not</w:t>
      </w:r>
      <w:r w:rsidR="00711E56" w:rsidRPr="00E67FBC">
        <w:rPr>
          <w:lang w:eastAsia="zh-CN"/>
        </w:rPr>
        <w:t>. A UE initiating the COT can also identify other UEs to share the COT</w:t>
      </w:r>
      <w:r w:rsidR="00711E56" w:rsidRPr="00E67FBC">
        <w:rPr>
          <w:rFonts w:hint="eastAsia"/>
          <w:lang w:eastAsia="zh-CN"/>
        </w:rPr>
        <w:t xml:space="preserve"> </w:t>
      </w:r>
      <w:r w:rsidR="00711E56" w:rsidRPr="00E67FBC">
        <w:rPr>
          <w:lang w:eastAsia="zh-CN"/>
        </w:rPr>
        <w:t>and therefore transmit the COT sharing indication and the UE ID related information in its SCI to these shared UEs.</w:t>
      </w:r>
    </w:p>
    <w:p w14:paraId="409F0344" w14:textId="77777777" w:rsidR="00711E56" w:rsidRPr="00E67FBC" w:rsidRDefault="00711E56" w:rsidP="00E67FBC">
      <w:pPr>
        <w:jc w:val="center"/>
        <w:rPr>
          <w:lang w:eastAsia="zh-CN"/>
        </w:rPr>
      </w:pPr>
      <w:r w:rsidRPr="00E67FBC">
        <w:rPr>
          <w:noProof/>
          <w:lang w:eastAsia="zh-CN"/>
        </w:rPr>
        <w:t xml:space="preserve"> </w:t>
      </w:r>
      <w:r w:rsidRPr="00E67FBC">
        <w:rPr>
          <w:noProof/>
        </w:rPr>
        <w:t xml:space="preserve"> </w:t>
      </w:r>
      <w:r w:rsidRPr="00E67FBC">
        <w:rPr>
          <w:noProof/>
          <w:lang w:eastAsia="zh-CN"/>
        </w:rPr>
        <w:t xml:space="preserve"> </w:t>
      </w:r>
      <w:r w:rsidRPr="00E67FBC">
        <w:rPr>
          <w:noProof/>
          <w:lang w:eastAsia="zh-CN"/>
        </w:rPr>
        <w:drawing>
          <wp:inline distT="0" distB="0" distL="0" distR="0" wp14:anchorId="025206BD" wp14:editId="1FD92D52">
            <wp:extent cx="5351228" cy="1665618"/>
            <wp:effectExtent l="0" t="0" r="190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370383" cy="1671580"/>
                    </a:xfrm>
                    <a:prstGeom prst="rect">
                      <a:avLst/>
                    </a:prstGeom>
                  </pic:spPr>
                </pic:pic>
              </a:graphicData>
            </a:graphic>
          </wp:inline>
        </w:drawing>
      </w:r>
    </w:p>
    <w:p w14:paraId="2F4D254A" w14:textId="211AE57F" w:rsidR="00711E56" w:rsidRPr="00E67FBC" w:rsidRDefault="00711E56" w:rsidP="00E67FBC">
      <w:pPr>
        <w:pStyle w:val="Caption"/>
      </w:pPr>
      <w:bookmarkStart w:id="57" w:name="_Ref111226252"/>
      <w:r w:rsidRPr="00E67FBC">
        <w:t xml:space="preserve">Figure </w:t>
      </w:r>
      <w:r w:rsidRPr="00E67FBC">
        <w:rPr>
          <w:noProof/>
        </w:rPr>
        <w:fldChar w:fldCharType="begin"/>
      </w:r>
      <w:r w:rsidRPr="00E67FBC">
        <w:rPr>
          <w:noProof/>
        </w:rPr>
        <w:instrText xml:space="preserve"> SEQ Figure \* ARABIC </w:instrText>
      </w:r>
      <w:r w:rsidRPr="00E67FBC">
        <w:rPr>
          <w:noProof/>
        </w:rPr>
        <w:fldChar w:fldCharType="separate"/>
      </w:r>
      <w:r w:rsidR="00A31F73" w:rsidRPr="00E67FBC">
        <w:rPr>
          <w:noProof/>
        </w:rPr>
        <w:t>11</w:t>
      </w:r>
      <w:r w:rsidRPr="00E67FBC">
        <w:rPr>
          <w:noProof/>
        </w:rPr>
        <w:fldChar w:fldCharType="end"/>
      </w:r>
      <w:bookmarkEnd w:id="57"/>
      <w:r w:rsidRPr="00E67FBC">
        <w:t xml:space="preserve"> COT sharing of configured/scheduled resources for resource allocation mode 1</w:t>
      </w:r>
    </w:p>
    <w:p w14:paraId="3D9C5CB4" w14:textId="72C17BA4" w:rsidR="00711E56" w:rsidRPr="00E67FBC" w:rsidRDefault="00711E56" w:rsidP="00E67FBC">
      <w:pPr>
        <w:rPr>
          <w:lang w:eastAsia="zh-CN"/>
        </w:rPr>
      </w:pPr>
      <w:r w:rsidRPr="00E67FBC">
        <w:rPr>
          <w:lang w:eastAsia="zh-CN"/>
        </w:rPr>
        <w:t xml:space="preserve">As shown in </w:t>
      </w:r>
      <w:r w:rsidR="00642FEE" w:rsidRPr="00E67FBC">
        <w:rPr>
          <w:lang w:eastAsia="zh-CN"/>
        </w:rPr>
        <w:fldChar w:fldCharType="begin"/>
      </w:r>
      <w:r w:rsidR="00642FEE" w:rsidRPr="00E67FBC">
        <w:rPr>
          <w:lang w:eastAsia="zh-CN"/>
        </w:rPr>
        <w:instrText xml:space="preserve"> REF _Ref111225284 \h </w:instrText>
      </w:r>
      <w:r w:rsidR="00E67FBC" w:rsidRPr="00E67FBC">
        <w:rPr>
          <w:lang w:eastAsia="zh-CN"/>
        </w:rPr>
        <w:instrText xml:space="preserve"> \* MERGEFORMAT </w:instrText>
      </w:r>
      <w:r w:rsidR="00642FEE" w:rsidRPr="00E67FBC">
        <w:rPr>
          <w:lang w:eastAsia="zh-CN"/>
        </w:rPr>
      </w:r>
      <w:r w:rsidR="00642FEE" w:rsidRPr="00E67FBC">
        <w:rPr>
          <w:lang w:eastAsia="zh-CN"/>
        </w:rPr>
        <w:fldChar w:fldCharType="separate"/>
      </w:r>
      <w:r w:rsidR="00642FEE" w:rsidRPr="00E67FBC">
        <w:t xml:space="preserve">Figure </w:t>
      </w:r>
      <w:r w:rsidR="00642FEE" w:rsidRPr="00E67FBC">
        <w:rPr>
          <w:noProof/>
        </w:rPr>
        <w:t>12</w:t>
      </w:r>
      <w:r w:rsidR="00642FEE" w:rsidRPr="00E67FBC">
        <w:rPr>
          <w:lang w:eastAsia="zh-CN"/>
        </w:rPr>
        <w:fldChar w:fldCharType="end"/>
      </w:r>
      <w:r w:rsidRPr="00E67FBC">
        <w:rPr>
          <w:lang w:eastAsia="zh-CN"/>
        </w:rPr>
        <w:fldChar w:fldCharType="begin"/>
      </w:r>
      <w:r w:rsidRPr="00E67FBC">
        <w:rPr>
          <w:lang w:eastAsia="zh-CN"/>
        </w:rPr>
        <w:instrText xml:space="preserve"> REF _Ref109291471 \h </w:instrText>
      </w:r>
      <w:r w:rsidR="00E67FBC" w:rsidRPr="00E67FBC">
        <w:rPr>
          <w:lang w:eastAsia="zh-CN"/>
        </w:rPr>
        <w:instrText xml:space="preserve"> \* MERGEFORMAT </w:instrText>
      </w:r>
      <w:r w:rsidRPr="00E67FBC">
        <w:rPr>
          <w:lang w:eastAsia="zh-CN"/>
        </w:rPr>
      </w:r>
      <w:r w:rsidRPr="00E67FBC">
        <w:rPr>
          <w:lang w:eastAsia="zh-CN"/>
        </w:rPr>
        <w:fldChar w:fldCharType="end"/>
      </w:r>
      <w:r w:rsidRPr="00E67FBC">
        <w:rPr>
          <w:lang w:eastAsia="zh-CN"/>
        </w:rPr>
        <w:t>, assuming UE1, UE2, UE3 and UE4 are candidate UEs to share a COT. After reporting UE ID related information to gNB, gNB allocates resources (th</w:t>
      </w:r>
      <w:r w:rsidR="00C76D62" w:rsidRPr="00E67FBC">
        <w:rPr>
          <w:lang w:eastAsia="zh-CN"/>
        </w:rPr>
        <w:t>r</w:t>
      </w:r>
      <w:r w:rsidRPr="00E67FBC">
        <w:rPr>
          <w:lang w:eastAsia="zh-CN"/>
        </w:rPr>
        <w:t>ough either DG or CG) together with the UE ID related information. Assuming that UE1 finishes its LBT procedure first and starts transmission on resources granted by gNB, including a COT sharing indication indicating the UE ID related information. Then, upon reception of UE ID related information, other candidate UEs, i.e. UE2, UE3 and UE4, will switch from Type 1 LBT to Type 2 LBT for channel access to transmit at their respective resources granted by the gNB</w:t>
      </w:r>
      <w:r w:rsidRPr="00E67FBC">
        <w:rPr>
          <w:rFonts w:hint="eastAsia"/>
          <w:lang w:eastAsia="zh-CN"/>
        </w:rPr>
        <w:t>.</w:t>
      </w:r>
    </w:p>
    <w:p w14:paraId="329D308B" w14:textId="77777777" w:rsidR="00711E56" w:rsidRPr="00E67FBC" w:rsidRDefault="00711E56" w:rsidP="00E67FBC">
      <w:pPr>
        <w:jc w:val="center"/>
        <w:rPr>
          <w:lang w:eastAsia="zh-CN"/>
        </w:rPr>
      </w:pPr>
      <w:r w:rsidRPr="00E67FBC">
        <w:rPr>
          <w:noProof/>
          <w:lang w:eastAsia="zh-CN"/>
        </w:rPr>
        <w:drawing>
          <wp:inline distT="0" distB="0" distL="0" distR="0" wp14:anchorId="69AC6028" wp14:editId="14F1C64F">
            <wp:extent cx="5475915" cy="2470245"/>
            <wp:effectExtent l="0" t="0" r="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500344" cy="2481265"/>
                    </a:xfrm>
                    <a:prstGeom prst="rect">
                      <a:avLst/>
                    </a:prstGeom>
                  </pic:spPr>
                </pic:pic>
              </a:graphicData>
            </a:graphic>
          </wp:inline>
        </w:drawing>
      </w:r>
    </w:p>
    <w:p w14:paraId="535C2574" w14:textId="77777777" w:rsidR="00711E56" w:rsidRPr="00E67FBC" w:rsidRDefault="00711E56" w:rsidP="00E67FBC">
      <w:pPr>
        <w:pStyle w:val="Caption"/>
      </w:pPr>
      <w:bookmarkStart w:id="58" w:name="_Ref111225284"/>
      <w:r w:rsidRPr="00E67FBC">
        <w:t xml:space="preserve">Figure </w:t>
      </w:r>
      <w:r w:rsidRPr="00E67FBC">
        <w:rPr>
          <w:noProof/>
        </w:rPr>
        <w:fldChar w:fldCharType="begin"/>
      </w:r>
      <w:r w:rsidRPr="00E67FBC">
        <w:rPr>
          <w:noProof/>
        </w:rPr>
        <w:instrText xml:space="preserve"> SEQ Figure \* ARABIC </w:instrText>
      </w:r>
      <w:r w:rsidRPr="00E67FBC">
        <w:rPr>
          <w:noProof/>
        </w:rPr>
        <w:fldChar w:fldCharType="separate"/>
      </w:r>
      <w:r w:rsidR="00A31F73" w:rsidRPr="00E67FBC">
        <w:rPr>
          <w:noProof/>
        </w:rPr>
        <w:t>12</w:t>
      </w:r>
      <w:r w:rsidRPr="00E67FBC">
        <w:rPr>
          <w:noProof/>
        </w:rPr>
        <w:fldChar w:fldCharType="end"/>
      </w:r>
      <w:bookmarkEnd w:id="58"/>
      <w:r w:rsidRPr="00E67FBC">
        <w:t xml:space="preserve"> COT sharing indication of granted resources for resource allocation mode 1</w:t>
      </w:r>
    </w:p>
    <w:p w14:paraId="1115AEA2" w14:textId="7D114AEC" w:rsidR="00711E56" w:rsidRPr="00E67FBC" w:rsidRDefault="00CF6B83" w:rsidP="00E67FBC">
      <w:pPr>
        <w:rPr>
          <w:b/>
          <w:i/>
          <w:lang w:eastAsia="zh-CN"/>
        </w:rPr>
      </w:pPr>
      <w:bookmarkStart w:id="59" w:name="_Ref111224646"/>
      <w:r w:rsidRPr="00E67FBC">
        <w:rPr>
          <w:b/>
          <w:i/>
          <w:iCs/>
          <w:color w:val="000000" w:themeColor="text1"/>
          <w:lang w:eastAsia="x-none"/>
        </w:rPr>
        <w:lastRenderedPageBreak/>
        <w:t xml:space="preserve">Proposal </w:t>
      </w:r>
      <w:r w:rsidRPr="00E67FBC">
        <w:rPr>
          <w:b/>
          <w:i/>
          <w:lang w:eastAsia="zh-CN"/>
        </w:rPr>
        <w:fldChar w:fldCharType="begin"/>
      </w:r>
      <w:r w:rsidRPr="00E67FBC">
        <w:rPr>
          <w:b/>
          <w:i/>
          <w:lang w:eastAsia="zh-CN"/>
        </w:rPr>
        <w:instrText xml:space="preserve"> SEQ Proposal \* ARABIC </w:instrText>
      </w:r>
      <w:r w:rsidRPr="00E67FBC">
        <w:rPr>
          <w:b/>
          <w:i/>
          <w:lang w:eastAsia="zh-CN"/>
        </w:rPr>
        <w:fldChar w:fldCharType="separate"/>
      </w:r>
      <w:r w:rsidR="00A31F73" w:rsidRPr="00E67FBC">
        <w:rPr>
          <w:b/>
          <w:i/>
          <w:noProof/>
          <w:lang w:eastAsia="zh-CN"/>
        </w:rPr>
        <w:t>10</w:t>
      </w:r>
      <w:r w:rsidRPr="00E67FBC">
        <w:rPr>
          <w:b/>
          <w:i/>
          <w:lang w:eastAsia="zh-CN"/>
        </w:rPr>
        <w:fldChar w:fldCharType="end"/>
      </w:r>
      <w:r w:rsidR="00711E56" w:rsidRPr="00E67FBC">
        <w:rPr>
          <w:b/>
          <w:i/>
          <w:lang w:eastAsia="zh-CN"/>
        </w:rPr>
        <w:t>: For mode 1, a COT initiating UE can share a COT to other UEs according to DG/CG by gNB with procedures as follows</w:t>
      </w:r>
      <w:bookmarkEnd w:id="59"/>
      <w:r w:rsidR="00711E56" w:rsidRPr="00E67FBC" w:rsidDel="00563CFD">
        <w:rPr>
          <w:b/>
          <w:i/>
          <w:lang w:eastAsia="zh-CN"/>
        </w:rPr>
        <w:t xml:space="preserve"> </w:t>
      </w:r>
    </w:p>
    <w:p w14:paraId="07D92804" w14:textId="77777777" w:rsidR="00711E56" w:rsidRPr="00E67FBC" w:rsidRDefault="00711E56" w:rsidP="00E67FBC">
      <w:pPr>
        <w:pStyle w:val="ListParagraph"/>
        <w:numPr>
          <w:ilvl w:val="0"/>
          <w:numId w:val="63"/>
        </w:numPr>
        <w:ind w:firstLineChars="0"/>
        <w:rPr>
          <w:b/>
          <w:i/>
          <w:lang w:eastAsia="zh-CN"/>
        </w:rPr>
      </w:pPr>
      <w:r w:rsidRPr="00E67FBC">
        <w:rPr>
          <w:b/>
          <w:i/>
          <w:lang w:eastAsia="zh-CN"/>
        </w:rPr>
        <w:t>UEs should report UE ID related information to gNB.</w:t>
      </w:r>
    </w:p>
    <w:p w14:paraId="30E0C68B" w14:textId="77777777" w:rsidR="00711E56" w:rsidRPr="00E67FBC" w:rsidRDefault="00711E56" w:rsidP="00E67FBC">
      <w:pPr>
        <w:pStyle w:val="ListParagraph"/>
        <w:numPr>
          <w:ilvl w:val="0"/>
          <w:numId w:val="63"/>
        </w:numPr>
        <w:ind w:firstLineChars="0"/>
        <w:rPr>
          <w:b/>
          <w:i/>
          <w:lang w:eastAsia="zh-CN"/>
        </w:rPr>
      </w:pPr>
      <w:r w:rsidRPr="00E67FBC">
        <w:rPr>
          <w:b/>
          <w:i/>
          <w:lang w:eastAsia="zh-CN"/>
        </w:rPr>
        <w:t xml:space="preserve">SL </w:t>
      </w:r>
      <w:r w:rsidRPr="00E67FBC">
        <w:rPr>
          <w:rFonts w:hint="eastAsia"/>
          <w:b/>
          <w:i/>
          <w:lang w:eastAsia="zh-CN"/>
        </w:rPr>
        <w:t>DG/CG</w:t>
      </w:r>
      <w:r w:rsidRPr="00E67FBC">
        <w:rPr>
          <w:b/>
          <w:i/>
          <w:lang w:eastAsia="zh-CN"/>
        </w:rPr>
        <w:t xml:space="preserve"> resources and the UE ID related information needs be indicated by gNB. </w:t>
      </w:r>
    </w:p>
    <w:p w14:paraId="02BBD421" w14:textId="49386DC4" w:rsidR="009F4003" w:rsidRPr="00E67FBC" w:rsidRDefault="00711E56" w:rsidP="00E67FBC">
      <w:pPr>
        <w:pStyle w:val="ListParagraph"/>
        <w:numPr>
          <w:ilvl w:val="0"/>
          <w:numId w:val="63"/>
        </w:numPr>
        <w:ind w:firstLineChars="0"/>
        <w:rPr>
          <w:b/>
          <w:i/>
          <w:lang w:eastAsia="zh-CN"/>
        </w:rPr>
      </w:pPr>
      <w:r w:rsidRPr="00E67FBC">
        <w:rPr>
          <w:b/>
          <w:i/>
          <w:lang w:eastAsia="zh-CN"/>
        </w:rPr>
        <w:t>COT sharing indication including UE ID related information should be indicated by the initiating UE to share the COT</w:t>
      </w:r>
      <w:bookmarkStart w:id="60" w:name="_Ref110415041"/>
      <w:r w:rsidR="009F4003" w:rsidRPr="00E67FBC">
        <w:rPr>
          <w:b/>
          <w:i/>
          <w:lang w:eastAsia="zh-CN"/>
        </w:rPr>
        <w:t>.</w:t>
      </w:r>
    </w:p>
    <w:bookmarkEnd w:id="60"/>
    <w:p w14:paraId="047A8EEE" w14:textId="77777777" w:rsidR="00601DBF" w:rsidRPr="00E67FBC" w:rsidRDefault="00601DBF" w:rsidP="00E67FBC">
      <w:pPr>
        <w:pStyle w:val="Heading2"/>
        <w:numPr>
          <w:ilvl w:val="1"/>
          <w:numId w:val="2"/>
        </w:numPr>
        <w:rPr>
          <w:lang w:eastAsia="zh-CN"/>
        </w:rPr>
      </w:pPr>
      <w:r w:rsidRPr="00E67FBC">
        <w:rPr>
          <w:lang w:eastAsia="zh-CN"/>
        </w:rPr>
        <w:t>Mode 2</w:t>
      </w:r>
    </w:p>
    <w:p w14:paraId="6CC9ECAB" w14:textId="6E547A7C" w:rsidR="00601DBF" w:rsidRPr="00E67FBC" w:rsidRDefault="00601DBF" w:rsidP="00E67FBC">
      <w:pPr>
        <w:pStyle w:val="Heading3"/>
        <w:numPr>
          <w:ilvl w:val="2"/>
          <w:numId w:val="2"/>
        </w:numPr>
        <w:rPr>
          <w:lang w:eastAsia="zh-CN"/>
        </w:rPr>
      </w:pPr>
      <w:r w:rsidRPr="00E67FBC">
        <w:rPr>
          <w:lang w:eastAsia="zh-CN"/>
        </w:rPr>
        <w:t>Relationship between reservation-based resource selection and LBT</w:t>
      </w:r>
    </w:p>
    <w:p w14:paraId="6E9DB69C" w14:textId="77777777" w:rsidR="00711E56" w:rsidRPr="00E67FBC" w:rsidRDefault="00711E56" w:rsidP="00E67FBC">
      <w:pPr>
        <w:rPr>
          <w:lang w:eastAsia="zh-CN"/>
        </w:rPr>
      </w:pPr>
      <w:r w:rsidRPr="00E67FBC">
        <w:rPr>
          <w:rFonts w:hint="eastAsia"/>
          <w:lang w:eastAsia="zh-CN"/>
        </w:rPr>
        <w:t>A</w:t>
      </w:r>
      <w:r w:rsidRPr="00E67FBC">
        <w:rPr>
          <w:lang w:eastAsia="zh-CN"/>
        </w:rPr>
        <w:t>ccording to the agreement, existing sidelink mode 2 resource allocation schemes are supported as a baseline. One major problem is the relationship between reservation-based resource selection and LBT, which can be listed as:</w:t>
      </w:r>
    </w:p>
    <w:p w14:paraId="337361BA" w14:textId="77777777" w:rsidR="00711E56" w:rsidRPr="00E67FBC" w:rsidRDefault="00711E56" w:rsidP="00E67FBC">
      <w:pPr>
        <w:pStyle w:val="ListParagraph"/>
        <w:numPr>
          <w:ilvl w:val="0"/>
          <w:numId w:val="9"/>
        </w:numPr>
        <w:ind w:firstLineChars="0"/>
        <w:rPr>
          <w:lang w:eastAsia="zh-CN"/>
        </w:rPr>
      </w:pPr>
      <w:r w:rsidRPr="00E67FBC">
        <w:rPr>
          <w:lang w:eastAsia="zh-CN"/>
        </w:rPr>
        <w:t>Option A: Sensing-based resource selection is triggered before LBT is triggered</w:t>
      </w:r>
      <w:r w:rsidRPr="00E67FBC" w:rsidDel="00871E55">
        <w:rPr>
          <w:lang w:eastAsia="zh-CN"/>
        </w:rPr>
        <w:t xml:space="preserve"> </w:t>
      </w:r>
    </w:p>
    <w:p w14:paraId="6C78FB81" w14:textId="77777777" w:rsidR="00711E56" w:rsidRPr="00E67FBC" w:rsidRDefault="00711E56" w:rsidP="00E67FBC">
      <w:pPr>
        <w:pStyle w:val="ListParagraph"/>
        <w:numPr>
          <w:ilvl w:val="0"/>
          <w:numId w:val="9"/>
        </w:numPr>
        <w:ind w:firstLineChars="0"/>
        <w:rPr>
          <w:lang w:eastAsia="zh-CN"/>
        </w:rPr>
      </w:pPr>
      <w:r w:rsidRPr="00E67FBC">
        <w:rPr>
          <w:rFonts w:hint="eastAsia"/>
          <w:lang w:eastAsia="zh-CN"/>
        </w:rPr>
        <w:t>O</w:t>
      </w:r>
      <w:r w:rsidRPr="00E67FBC">
        <w:rPr>
          <w:lang w:eastAsia="zh-CN"/>
        </w:rPr>
        <w:t>ption B: Sensing-based resource selection is triggered when LBT is triggered</w:t>
      </w:r>
      <w:r w:rsidRPr="00E67FBC" w:rsidDel="00871E55">
        <w:rPr>
          <w:lang w:eastAsia="zh-CN"/>
        </w:rPr>
        <w:t xml:space="preserve"> </w:t>
      </w:r>
    </w:p>
    <w:p w14:paraId="78556305" w14:textId="77777777" w:rsidR="00711E56" w:rsidRPr="00E67FBC" w:rsidRDefault="00711E56" w:rsidP="00E67FBC">
      <w:pPr>
        <w:pStyle w:val="ListParagraph"/>
        <w:numPr>
          <w:ilvl w:val="0"/>
          <w:numId w:val="9"/>
        </w:numPr>
        <w:ind w:firstLineChars="0"/>
        <w:rPr>
          <w:lang w:eastAsia="zh-CN"/>
        </w:rPr>
      </w:pPr>
      <w:r w:rsidRPr="00E67FBC">
        <w:rPr>
          <w:lang w:eastAsia="zh-CN"/>
        </w:rPr>
        <w:t>Option C: Sensing-based resource selection is triggered after LBT is triggered and before LBT is finished</w:t>
      </w:r>
    </w:p>
    <w:p w14:paraId="7EC4AB07" w14:textId="77777777" w:rsidR="00711E56" w:rsidRPr="00E67FBC" w:rsidRDefault="00711E56" w:rsidP="00E67FBC">
      <w:pPr>
        <w:pStyle w:val="ListParagraph"/>
        <w:numPr>
          <w:ilvl w:val="0"/>
          <w:numId w:val="9"/>
        </w:numPr>
        <w:ind w:firstLineChars="0"/>
        <w:rPr>
          <w:lang w:eastAsia="zh-CN"/>
        </w:rPr>
      </w:pPr>
      <w:r w:rsidRPr="00E67FBC">
        <w:rPr>
          <w:lang w:eastAsia="zh-CN"/>
        </w:rPr>
        <w:t xml:space="preserve">Option D: Sensing-based resource selection is triggered when LBT is </w:t>
      </w:r>
      <w:r w:rsidRPr="00E67FBC">
        <w:rPr>
          <w:rFonts w:hint="eastAsia"/>
          <w:lang w:eastAsia="zh-CN"/>
        </w:rPr>
        <w:t>finished</w:t>
      </w:r>
    </w:p>
    <w:p w14:paraId="59E22141" w14:textId="77777777" w:rsidR="00711E56" w:rsidRPr="00E67FBC" w:rsidRDefault="00711E56" w:rsidP="00E67FBC">
      <w:pPr>
        <w:pStyle w:val="ListParagraph"/>
        <w:numPr>
          <w:ilvl w:val="0"/>
          <w:numId w:val="9"/>
        </w:numPr>
        <w:ind w:firstLineChars="0"/>
        <w:rPr>
          <w:lang w:eastAsia="zh-CN"/>
        </w:rPr>
      </w:pPr>
      <w:r w:rsidRPr="00E67FBC">
        <w:rPr>
          <w:lang w:eastAsia="zh-CN"/>
        </w:rPr>
        <w:t xml:space="preserve">Option E: Sensing-based resource selection is triggered after LBT is </w:t>
      </w:r>
      <w:r w:rsidRPr="00E67FBC">
        <w:rPr>
          <w:rFonts w:hint="eastAsia"/>
          <w:lang w:eastAsia="zh-CN"/>
        </w:rPr>
        <w:t>finished</w:t>
      </w:r>
    </w:p>
    <w:p w14:paraId="5322A23D" w14:textId="77777777" w:rsidR="00711E56" w:rsidRPr="00E67FBC" w:rsidRDefault="00711E56" w:rsidP="00E67FBC">
      <w:pPr>
        <w:jc w:val="center"/>
        <w:rPr>
          <w:lang w:eastAsia="zh-CN"/>
        </w:rPr>
      </w:pPr>
      <w:r w:rsidRPr="00E67FBC">
        <w:rPr>
          <w:noProof/>
          <w:lang w:eastAsia="zh-CN"/>
        </w:rPr>
        <w:t xml:space="preserve"> </w:t>
      </w:r>
      <w:r w:rsidRPr="00E67FBC">
        <w:rPr>
          <w:noProof/>
          <w:lang w:eastAsia="zh-CN"/>
        </w:rPr>
        <w:drawing>
          <wp:inline distT="0" distB="0" distL="0" distR="0" wp14:anchorId="47320EFB" wp14:editId="66759F61">
            <wp:extent cx="5049603" cy="1251968"/>
            <wp:effectExtent l="0" t="0" r="0" b="571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98740" cy="1264151"/>
                    </a:xfrm>
                    <a:prstGeom prst="rect">
                      <a:avLst/>
                    </a:prstGeom>
                  </pic:spPr>
                </pic:pic>
              </a:graphicData>
            </a:graphic>
          </wp:inline>
        </w:drawing>
      </w:r>
    </w:p>
    <w:p w14:paraId="72B6E004" w14:textId="77777777" w:rsidR="00711E56" w:rsidRPr="00E67FBC" w:rsidRDefault="00711E56" w:rsidP="00E67FBC">
      <w:pPr>
        <w:pStyle w:val="Caption"/>
        <w:spacing w:before="120"/>
      </w:pPr>
      <w:bookmarkStart w:id="61" w:name="_Ref111225297"/>
      <w:r w:rsidRPr="00E67FBC">
        <w:t xml:space="preserve">Figure </w:t>
      </w:r>
      <w:r w:rsidRPr="00E67FBC">
        <w:rPr>
          <w:b w:val="0"/>
          <w:bCs w:val="0"/>
          <w:noProof/>
        </w:rPr>
        <w:fldChar w:fldCharType="begin"/>
      </w:r>
      <w:r w:rsidRPr="00E67FBC">
        <w:rPr>
          <w:noProof/>
        </w:rPr>
        <w:instrText xml:space="preserve"> SEQ Figure \* ARABIC </w:instrText>
      </w:r>
      <w:r w:rsidRPr="00E67FBC">
        <w:rPr>
          <w:b w:val="0"/>
          <w:bCs w:val="0"/>
          <w:noProof/>
        </w:rPr>
        <w:fldChar w:fldCharType="separate"/>
      </w:r>
      <w:r w:rsidR="00A31F73" w:rsidRPr="00E67FBC">
        <w:rPr>
          <w:noProof/>
        </w:rPr>
        <w:t>13</w:t>
      </w:r>
      <w:r w:rsidRPr="00E67FBC">
        <w:rPr>
          <w:b w:val="0"/>
          <w:bCs w:val="0"/>
          <w:noProof/>
        </w:rPr>
        <w:fldChar w:fldCharType="end"/>
      </w:r>
      <w:bookmarkEnd w:id="61"/>
      <w:r w:rsidRPr="00E67FBC">
        <w:t xml:space="preserve"> Illustration of relationship between sensing-based resource selection and LBT</w:t>
      </w:r>
    </w:p>
    <w:p w14:paraId="6CBCDBD5" w14:textId="41421114" w:rsidR="00711E56" w:rsidRPr="00E67FBC" w:rsidRDefault="00711E56" w:rsidP="00E67FBC">
      <w:pPr>
        <w:rPr>
          <w:lang w:eastAsia="zh-CN"/>
        </w:rPr>
      </w:pPr>
      <w:r w:rsidRPr="00E67FBC">
        <w:rPr>
          <w:lang w:eastAsia="zh-CN"/>
        </w:rPr>
        <w:t xml:space="preserve">The timing relationship is illustrated in </w:t>
      </w:r>
      <w:r w:rsidR="00642FEE" w:rsidRPr="00E67FBC">
        <w:rPr>
          <w:lang w:eastAsia="zh-CN"/>
        </w:rPr>
        <w:fldChar w:fldCharType="begin"/>
      </w:r>
      <w:r w:rsidR="00642FEE" w:rsidRPr="00E67FBC">
        <w:rPr>
          <w:lang w:eastAsia="zh-CN"/>
        </w:rPr>
        <w:instrText xml:space="preserve"> REF _Ref111225297 \h </w:instrText>
      </w:r>
      <w:r w:rsidR="00E67FBC" w:rsidRPr="00E67FBC">
        <w:rPr>
          <w:lang w:eastAsia="zh-CN"/>
        </w:rPr>
        <w:instrText xml:space="preserve"> \* MERGEFORMAT </w:instrText>
      </w:r>
      <w:r w:rsidR="00642FEE" w:rsidRPr="00E67FBC">
        <w:rPr>
          <w:lang w:eastAsia="zh-CN"/>
        </w:rPr>
      </w:r>
      <w:r w:rsidR="00642FEE" w:rsidRPr="00E67FBC">
        <w:rPr>
          <w:lang w:eastAsia="zh-CN"/>
        </w:rPr>
        <w:fldChar w:fldCharType="separate"/>
      </w:r>
      <w:r w:rsidR="00642FEE" w:rsidRPr="00E67FBC">
        <w:t xml:space="preserve">Figure </w:t>
      </w:r>
      <w:r w:rsidR="00642FEE" w:rsidRPr="00E67FBC">
        <w:rPr>
          <w:noProof/>
        </w:rPr>
        <w:t>13</w:t>
      </w:r>
      <w:r w:rsidR="00642FEE" w:rsidRPr="00E67FBC">
        <w:rPr>
          <w:lang w:eastAsia="zh-CN"/>
        </w:rPr>
        <w:fldChar w:fldCharType="end"/>
      </w:r>
      <w:r w:rsidRPr="00E67FBC">
        <w:rPr>
          <w:lang w:eastAsia="zh-CN"/>
        </w:rPr>
        <w:fldChar w:fldCharType="begin"/>
      </w:r>
      <w:r w:rsidRPr="00E67FBC">
        <w:rPr>
          <w:lang w:eastAsia="zh-CN"/>
        </w:rPr>
        <w:instrText xml:space="preserve"> REF _Ref110935054 \h </w:instrText>
      </w:r>
      <w:r w:rsidR="00E67FBC" w:rsidRPr="00E67FBC">
        <w:rPr>
          <w:lang w:eastAsia="zh-CN"/>
        </w:rPr>
        <w:instrText xml:space="preserve"> \* MERGEFORMAT </w:instrText>
      </w:r>
      <w:r w:rsidRPr="00E67FBC">
        <w:rPr>
          <w:lang w:eastAsia="zh-CN"/>
        </w:rPr>
      </w:r>
      <w:r w:rsidRPr="00E67FBC">
        <w:rPr>
          <w:lang w:eastAsia="zh-CN"/>
        </w:rPr>
        <w:fldChar w:fldCharType="end"/>
      </w:r>
      <w:r w:rsidRPr="00E67FBC">
        <w:rPr>
          <w:rFonts w:hint="eastAsia"/>
          <w:lang w:eastAsia="zh-CN"/>
        </w:rPr>
        <w:t>,</w:t>
      </w:r>
      <w:r w:rsidRPr="00E67FBC">
        <w:rPr>
          <w:lang w:eastAsia="zh-CN"/>
        </w:rPr>
        <w:t xml:space="preserve"> for all the options, the basic rule is that selected resources can only be transmitted if LBT is successful, otherwise, resources should not be transmitted if LBT procedure cannot satisfy the timing requirement of selected resources. In addition, if LBT procedure is blocked by other transmission, resources reselection is required for all the options. </w:t>
      </w:r>
    </w:p>
    <w:p w14:paraId="244A6740" w14:textId="7AB77F86" w:rsidR="00711E56" w:rsidRPr="00E67FBC" w:rsidRDefault="00711E56" w:rsidP="00E67FBC">
      <w:pPr>
        <w:rPr>
          <w:lang w:eastAsia="zh-CN"/>
        </w:rPr>
      </w:pPr>
      <w:r w:rsidRPr="00E67FBC">
        <w:rPr>
          <w:lang w:eastAsia="zh-CN"/>
        </w:rPr>
        <w:t xml:space="preserve">For option A, resource selection is triggered first, then LBT procedure can be triggered based on starting time of selected resources considering LBT parameters, e.g. CAPC. As shown in </w:t>
      </w:r>
      <w:r w:rsidR="00642FEE" w:rsidRPr="00E67FBC">
        <w:rPr>
          <w:lang w:eastAsia="zh-CN"/>
        </w:rPr>
        <w:fldChar w:fldCharType="begin"/>
      </w:r>
      <w:r w:rsidR="00642FEE" w:rsidRPr="00E67FBC">
        <w:rPr>
          <w:lang w:eastAsia="zh-CN"/>
        </w:rPr>
        <w:instrText xml:space="preserve"> REF _Ref111225126 \h </w:instrText>
      </w:r>
      <w:r w:rsidR="00E67FBC" w:rsidRPr="00E67FBC">
        <w:rPr>
          <w:lang w:eastAsia="zh-CN"/>
        </w:rPr>
        <w:instrText xml:space="preserve"> \* MERGEFORMAT </w:instrText>
      </w:r>
      <w:r w:rsidR="00642FEE" w:rsidRPr="00E67FBC">
        <w:rPr>
          <w:lang w:eastAsia="zh-CN"/>
        </w:rPr>
      </w:r>
      <w:r w:rsidR="00642FEE" w:rsidRPr="00E67FBC">
        <w:rPr>
          <w:lang w:eastAsia="zh-CN"/>
        </w:rPr>
        <w:fldChar w:fldCharType="separate"/>
      </w:r>
      <w:r w:rsidR="00642FEE" w:rsidRPr="00E67FBC">
        <w:t xml:space="preserve">Figure </w:t>
      </w:r>
      <w:r w:rsidR="00642FEE" w:rsidRPr="00E67FBC">
        <w:rPr>
          <w:noProof/>
        </w:rPr>
        <w:t>14</w:t>
      </w:r>
      <w:r w:rsidR="00642FEE" w:rsidRPr="00E67FBC">
        <w:rPr>
          <w:lang w:eastAsia="zh-CN"/>
        </w:rPr>
        <w:fldChar w:fldCharType="end"/>
      </w:r>
      <w:r w:rsidRPr="00E67FBC">
        <w:rPr>
          <w:lang w:eastAsia="zh-CN"/>
        </w:rPr>
        <w:fldChar w:fldCharType="begin"/>
      </w:r>
      <w:r w:rsidRPr="00E67FBC">
        <w:rPr>
          <w:lang w:eastAsia="zh-CN"/>
        </w:rPr>
        <w:instrText xml:space="preserve"> REF _Ref108445143 \h </w:instrText>
      </w:r>
      <w:r w:rsidR="00E67FBC" w:rsidRPr="00E67FBC">
        <w:rPr>
          <w:lang w:eastAsia="zh-CN"/>
        </w:rPr>
        <w:instrText xml:space="preserve"> \* MERGEFORMAT </w:instrText>
      </w:r>
      <w:r w:rsidRPr="00E67FBC">
        <w:rPr>
          <w:lang w:eastAsia="zh-CN"/>
        </w:rPr>
      </w:r>
      <w:r w:rsidRPr="00E67FBC">
        <w:rPr>
          <w:lang w:eastAsia="zh-CN"/>
        </w:rPr>
        <w:fldChar w:fldCharType="end"/>
      </w:r>
      <w:r w:rsidRPr="00E67FBC">
        <w:rPr>
          <w:lang w:eastAsia="zh-CN"/>
        </w:rPr>
        <w:t>a), resource selection is triggered first, and resources can be selected based on both LBT parameters and resource reservation information (other UE transmission in the figure denotes reserved resources of other UEs). After performing LBT, selected resources can be transmitted.</w:t>
      </w:r>
    </w:p>
    <w:p w14:paraId="5567D93E" w14:textId="70ECE2D9" w:rsidR="00711E56" w:rsidRPr="00E67FBC" w:rsidRDefault="00711E56" w:rsidP="00E67FBC">
      <w:pPr>
        <w:rPr>
          <w:lang w:eastAsia="zh-CN"/>
        </w:rPr>
      </w:pPr>
      <w:r w:rsidRPr="00E67FBC">
        <w:rPr>
          <w:lang w:eastAsia="zh-CN"/>
        </w:rPr>
        <w:t>For option C, resource selection is triggered after LBT is triggered and before LBT is finished</w:t>
      </w:r>
      <w:r w:rsidR="00642FEE" w:rsidRPr="00E67FBC">
        <w:rPr>
          <w:lang w:eastAsia="zh-CN"/>
        </w:rPr>
        <w:t xml:space="preserve">, as shown in </w:t>
      </w:r>
      <w:r w:rsidR="00642FEE" w:rsidRPr="00E67FBC">
        <w:rPr>
          <w:lang w:eastAsia="zh-CN"/>
        </w:rPr>
        <w:fldChar w:fldCharType="begin"/>
      </w:r>
      <w:r w:rsidR="00642FEE" w:rsidRPr="00E67FBC">
        <w:rPr>
          <w:lang w:eastAsia="zh-CN"/>
        </w:rPr>
        <w:instrText xml:space="preserve"> REF _Ref111225126 \h </w:instrText>
      </w:r>
      <w:r w:rsidR="00E67FBC" w:rsidRPr="00E67FBC">
        <w:rPr>
          <w:lang w:eastAsia="zh-CN"/>
        </w:rPr>
        <w:instrText xml:space="preserve"> \* MERGEFORMAT </w:instrText>
      </w:r>
      <w:r w:rsidR="00642FEE" w:rsidRPr="00E67FBC">
        <w:rPr>
          <w:lang w:eastAsia="zh-CN"/>
        </w:rPr>
      </w:r>
      <w:r w:rsidR="00642FEE" w:rsidRPr="00E67FBC">
        <w:rPr>
          <w:lang w:eastAsia="zh-CN"/>
        </w:rPr>
        <w:fldChar w:fldCharType="separate"/>
      </w:r>
      <w:r w:rsidR="00642FEE" w:rsidRPr="00E67FBC">
        <w:t xml:space="preserve">Figure </w:t>
      </w:r>
      <w:r w:rsidR="00642FEE" w:rsidRPr="00E67FBC">
        <w:rPr>
          <w:noProof/>
        </w:rPr>
        <w:t>14</w:t>
      </w:r>
      <w:r w:rsidR="00642FEE" w:rsidRPr="00E67FBC">
        <w:rPr>
          <w:lang w:eastAsia="zh-CN"/>
        </w:rPr>
        <w:fldChar w:fldCharType="end"/>
      </w:r>
      <w:r w:rsidR="00642FEE" w:rsidRPr="00E67FBC">
        <w:rPr>
          <w:lang w:eastAsia="zh-CN"/>
        </w:rPr>
        <w:fldChar w:fldCharType="begin"/>
      </w:r>
      <w:r w:rsidR="00642FEE" w:rsidRPr="00E67FBC">
        <w:rPr>
          <w:lang w:eastAsia="zh-CN"/>
        </w:rPr>
        <w:instrText xml:space="preserve"> REF _Ref108445143 \h </w:instrText>
      </w:r>
      <w:r w:rsidR="00E67FBC" w:rsidRPr="00E67FBC">
        <w:rPr>
          <w:lang w:eastAsia="zh-CN"/>
        </w:rPr>
        <w:instrText xml:space="preserve"> \* MERGEFORMAT </w:instrText>
      </w:r>
      <w:r w:rsidR="00642FEE" w:rsidRPr="00E67FBC">
        <w:rPr>
          <w:lang w:eastAsia="zh-CN"/>
        </w:rPr>
      </w:r>
      <w:r w:rsidR="00642FEE" w:rsidRPr="00E67FBC">
        <w:rPr>
          <w:lang w:eastAsia="zh-CN"/>
        </w:rPr>
        <w:fldChar w:fldCharType="end"/>
      </w:r>
      <w:r w:rsidR="00642FEE" w:rsidRPr="00E67FBC">
        <w:rPr>
          <w:lang w:eastAsia="zh-CN"/>
        </w:rPr>
        <w:t>b)</w:t>
      </w:r>
      <w:r w:rsidRPr="00E67FBC">
        <w:rPr>
          <w:lang w:eastAsia="zh-CN"/>
        </w:rPr>
        <w:t xml:space="preserve">. With the existence of other UE transmission, the sensing slots with cross mark are not sensed to be idle. But the same resources as those in </w:t>
      </w:r>
      <w:r w:rsidR="00642FEE" w:rsidRPr="00E67FBC">
        <w:rPr>
          <w:lang w:eastAsia="zh-CN"/>
        </w:rPr>
        <w:t>option A</w:t>
      </w:r>
      <w:r w:rsidRPr="00E67FBC">
        <w:rPr>
          <w:lang w:eastAsia="zh-CN"/>
        </w:rPr>
        <w:t xml:space="preserve"> can also be selected in option C by considering LBT parameters and resource reservation information and successfully transmitted.</w:t>
      </w:r>
    </w:p>
    <w:p w14:paraId="50F1EE09" w14:textId="62BAA13A" w:rsidR="00642FEE" w:rsidRPr="00E67FBC" w:rsidRDefault="00711E56" w:rsidP="00E67FBC">
      <w:pPr>
        <w:rPr>
          <w:lang w:eastAsia="zh-CN"/>
        </w:rPr>
      </w:pPr>
      <w:r w:rsidRPr="00E67FBC">
        <w:rPr>
          <w:lang w:eastAsia="zh-CN"/>
        </w:rPr>
        <w:t>Similarly, the same resources can be selected in</w:t>
      </w:r>
      <w:r w:rsidR="00642FEE" w:rsidRPr="00E67FBC">
        <w:rPr>
          <w:lang w:eastAsia="zh-CN"/>
        </w:rPr>
        <w:t xml:space="preserve"> option D (see</w:t>
      </w:r>
      <w:r w:rsidRPr="00E67FBC">
        <w:rPr>
          <w:lang w:eastAsia="zh-CN"/>
        </w:rPr>
        <w:t xml:space="preserve"> </w:t>
      </w:r>
      <w:r w:rsidR="00642FEE" w:rsidRPr="00E67FBC">
        <w:rPr>
          <w:lang w:eastAsia="zh-CN"/>
        </w:rPr>
        <w:fldChar w:fldCharType="begin"/>
      </w:r>
      <w:r w:rsidR="00642FEE" w:rsidRPr="00E67FBC">
        <w:rPr>
          <w:lang w:eastAsia="zh-CN"/>
        </w:rPr>
        <w:instrText xml:space="preserve"> REF _Ref111225126 \h </w:instrText>
      </w:r>
      <w:r w:rsidR="00E67FBC" w:rsidRPr="00E67FBC">
        <w:rPr>
          <w:lang w:eastAsia="zh-CN"/>
        </w:rPr>
        <w:instrText xml:space="preserve"> \* MERGEFORMAT </w:instrText>
      </w:r>
      <w:r w:rsidR="00642FEE" w:rsidRPr="00E67FBC">
        <w:rPr>
          <w:lang w:eastAsia="zh-CN"/>
        </w:rPr>
      </w:r>
      <w:r w:rsidR="00642FEE" w:rsidRPr="00E67FBC">
        <w:rPr>
          <w:lang w:eastAsia="zh-CN"/>
        </w:rPr>
        <w:fldChar w:fldCharType="separate"/>
      </w:r>
      <w:r w:rsidR="00642FEE" w:rsidRPr="00E67FBC">
        <w:t xml:space="preserve">Figure </w:t>
      </w:r>
      <w:r w:rsidR="00642FEE" w:rsidRPr="00E67FBC">
        <w:rPr>
          <w:noProof/>
        </w:rPr>
        <w:t>14</w:t>
      </w:r>
      <w:r w:rsidR="00642FEE" w:rsidRPr="00E67FBC">
        <w:rPr>
          <w:lang w:eastAsia="zh-CN"/>
        </w:rPr>
        <w:fldChar w:fldCharType="end"/>
      </w:r>
      <w:r w:rsidRPr="00E67FBC">
        <w:rPr>
          <w:lang w:eastAsia="zh-CN"/>
        </w:rPr>
        <w:fldChar w:fldCharType="begin"/>
      </w:r>
      <w:r w:rsidRPr="00E67FBC">
        <w:rPr>
          <w:lang w:eastAsia="zh-CN"/>
        </w:rPr>
        <w:instrText xml:space="preserve"> REF _Ref108445143 \h </w:instrText>
      </w:r>
      <w:r w:rsidR="00E67FBC" w:rsidRPr="00E67FBC">
        <w:rPr>
          <w:lang w:eastAsia="zh-CN"/>
        </w:rPr>
        <w:instrText xml:space="preserve"> \* MERGEFORMAT </w:instrText>
      </w:r>
      <w:r w:rsidRPr="00E67FBC">
        <w:rPr>
          <w:lang w:eastAsia="zh-CN"/>
        </w:rPr>
      </w:r>
      <w:r w:rsidRPr="00E67FBC">
        <w:rPr>
          <w:lang w:eastAsia="zh-CN"/>
        </w:rPr>
        <w:fldChar w:fldCharType="end"/>
      </w:r>
      <w:r w:rsidRPr="00E67FBC">
        <w:rPr>
          <w:lang w:eastAsia="zh-CN"/>
        </w:rPr>
        <w:t>c)</w:t>
      </w:r>
      <w:r w:rsidR="00642FEE" w:rsidRPr="00E67FBC">
        <w:rPr>
          <w:lang w:eastAsia="zh-CN"/>
        </w:rPr>
        <w:t>)</w:t>
      </w:r>
      <w:r w:rsidRPr="00E67FBC">
        <w:rPr>
          <w:lang w:eastAsia="zh-CN"/>
        </w:rPr>
        <w:t xml:space="preserve">, though resource selection is triggered when LBT is </w:t>
      </w:r>
      <w:r w:rsidRPr="00E67FBC">
        <w:rPr>
          <w:rFonts w:hint="eastAsia"/>
          <w:lang w:eastAsia="zh-CN"/>
        </w:rPr>
        <w:t>finished</w:t>
      </w:r>
      <w:r w:rsidRPr="00E67FBC">
        <w:rPr>
          <w:lang w:eastAsia="zh-CN"/>
        </w:rPr>
        <w:t xml:space="preserve"> and additional defer duration </w:t>
      </w:r>
      <m:oMath>
        <m:sSub>
          <m:sSubPr>
            <m:ctrlPr>
              <w:rPr>
                <w:rFonts w:ascii="Cambria Math" w:hAnsi="Cambria Math"/>
                <w:lang w:eastAsia="zh-CN"/>
              </w:rPr>
            </m:ctrlPr>
          </m:sSubPr>
          <m:e>
            <m:r>
              <w:rPr>
                <w:rFonts w:ascii="Cambria Math" w:hAnsi="Cambria Math" w:hint="eastAsia"/>
                <w:lang w:eastAsia="zh-CN"/>
              </w:rPr>
              <m:t>T</m:t>
            </m:r>
          </m:e>
          <m:sub>
            <m:r>
              <w:rPr>
                <w:rFonts w:ascii="Cambria Math" w:hAnsi="Cambria Math" w:hint="eastAsia"/>
                <w:lang w:eastAsia="zh-CN"/>
              </w:rPr>
              <m:t>d</m:t>
            </m:r>
          </m:sub>
        </m:sSub>
      </m:oMath>
      <w:r w:rsidRPr="00E67FBC">
        <w:rPr>
          <w:rFonts w:hint="eastAsia"/>
          <w:lang w:eastAsia="zh-CN"/>
        </w:rPr>
        <w:t xml:space="preserve"> </w:t>
      </w:r>
      <w:r w:rsidRPr="00E67FBC">
        <w:rPr>
          <w:lang w:eastAsia="zh-CN"/>
        </w:rPr>
        <w:t>is needed.</w:t>
      </w:r>
      <w:r w:rsidRPr="00E67FBC">
        <w:rPr>
          <w:rFonts w:hint="eastAsia"/>
          <w:lang w:eastAsia="zh-CN"/>
        </w:rPr>
        <w:t xml:space="preserve"> </w:t>
      </w:r>
    </w:p>
    <w:p w14:paraId="5B929E16" w14:textId="77777777" w:rsidR="00711E56" w:rsidRPr="00E67FBC" w:rsidRDefault="00711E56" w:rsidP="00E67FBC">
      <w:pPr>
        <w:jc w:val="center"/>
        <w:rPr>
          <w:lang w:eastAsia="zh-CN"/>
        </w:rPr>
      </w:pPr>
      <w:r w:rsidRPr="00E67FBC">
        <w:rPr>
          <w:noProof/>
          <w:lang w:eastAsia="zh-CN"/>
        </w:rPr>
        <w:lastRenderedPageBreak/>
        <w:drawing>
          <wp:inline distT="0" distB="0" distL="0" distR="0" wp14:anchorId="4970312B" wp14:editId="701B0BCB">
            <wp:extent cx="3092722" cy="4650914"/>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111494" cy="4679143"/>
                    </a:xfrm>
                    <a:prstGeom prst="rect">
                      <a:avLst/>
                    </a:prstGeom>
                  </pic:spPr>
                </pic:pic>
              </a:graphicData>
            </a:graphic>
          </wp:inline>
        </w:drawing>
      </w:r>
    </w:p>
    <w:p w14:paraId="22C79859" w14:textId="77777777" w:rsidR="00711E56" w:rsidRPr="00E67FBC" w:rsidRDefault="00711E56" w:rsidP="00E67FBC">
      <w:pPr>
        <w:pStyle w:val="Caption"/>
        <w:spacing w:before="120"/>
      </w:pPr>
      <w:bookmarkStart w:id="62" w:name="_Ref111225126"/>
      <w:r w:rsidRPr="00E67FBC">
        <w:t xml:space="preserve">Figure </w:t>
      </w:r>
      <w:r w:rsidRPr="00E67FBC">
        <w:rPr>
          <w:noProof/>
        </w:rPr>
        <w:fldChar w:fldCharType="begin"/>
      </w:r>
      <w:r w:rsidRPr="00E67FBC">
        <w:rPr>
          <w:noProof/>
        </w:rPr>
        <w:instrText xml:space="preserve"> SEQ Figure \* ARABIC </w:instrText>
      </w:r>
      <w:r w:rsidRPr="00E67FBC">
        <w:rPr>
          <w:noProof/>
        </w:rPr>
        <w:fldChar w:fldCharType="separate"/>
      </w:r>
      <w:r w:rsidR="00A31F73" w:rsidRPr="00E67FBC">
        <w:rPr>
          <w:noProof/>
        </w:rPr>
        <w:t>14</w:t>
      </w:r>
      <w:r w:rsidRPr="00E67FBC">
        <w:rPr>
          <w:noProof/>
        </w:rPr>
        <w:fldChar w:fldCharType="end"/>
      </w:r>
      <w:bookmarkEnd w:id="62"/>
      <w:r w:rsidRPr="00E67FBC">
        <w:t xml:space="preserve"> Example of relationship between resource selection and LBT</w:t>
      </w:r>
    </w:p>
    <w:p w14:paraId="517DD465" w14:textId="77777777" w:rsidR="00642FEE" w:rsidRPr="00E67FBC" w:rsidRDefault="00642FEE" w:rsidP="00E67FBC">
      <w:pPr>
        <w:rPr>
          <w:lang w:eastAsia="zh-CN"/>
        </w:rPr>
      </w:pPr>
      <w:r w:rsidRPr="00E67FBC">
        <w:rPr>
          <w:lang w:eastAsia="zh-CN"/>
        </w:rPr>
        <w:t>For option B and option E, selected resources can also be transmitted by considering LBT parameters and resource reservation information.</w:t>
      </w:r>
    </w:p>
    <w:p w14:paraId="6397ABDA" w14:textId="77777777" w:rsidR="00711E56" w:rsidRPr="00E67FBC" w:rsidRDefault="00711E56" w:rsidP="00E67FBC">
      <w:pPr>
        <w:rPr>
          <w:lang w:eastAsia="zh-CN"/>
        </w:rPr>
      </w:pPr>
      <w:r w:rsidRPr="00E67FBC">
        <w:rPr>
          <w:rFonts w:hint="eastAsia"/>
          <w:lang w:eastAsia="zh-CN"/>
        </w:rPr>
        <w:t>I</w:t>
      </w:r>
      <w:r w:rsidRPr="00E67FBC">
        <w:rPr>
          <w:lang w:eastAsia="zh-CN"/>
        </w:rPr>
        <w:t>n summary, all the options can achieve sidelink mode 2 RA schemes in a shared carrier.</w:t>
      </w:r>
      <w:r w:rsidRPr="00E67FBC">
        <w:rPr>
          <w:rFonts w:hint="eastAsia"/>
          <w:lang w:eastAsia="zh-CN"/>
        </w:rPr>
        <w:t xml:space="preserve"> </w:t>
      </w:r>
      <w:r w:rsidRPr="00E67FBC">
        <w:rPr>
          <w:lang w:eastAsia="zh-CN"/>
        </w:rPr>
        <w:t>In NR-U, time instance of triggering of LBT and resource allocation, as well as their relationship are not specified. Similarly, such timing and relationship are not necessary in SL-U, particularly given that there is no much difference in terms of outcome and performance of above options discussed. Discussion on timing relationship</w:t>
      </w:r>
      <w:r w:rsidRPr="00E67FBC">
        <w:t xml:space="preserve"> </w:t>
      </w:r>
      <w:r w:rsidRPr="00E67FBC">
        <w:rPr>
          <w:lang w:eastAsia="zh-CN"/>
        </w:rPr>
        <w:t>between reservation-based resource selection and LBT is complicated and time consuming, it is not necessary to discuss such details with little difference.</w:t>
      </w:r>
    </w:p>
    <w:p w14:paraId="4CA8B09F" w14:textId="77777777" w:rsidR="00711E56" w:rsidRPr="00E67FBC" w:rsidRDefault="00711E56" w:rsidP="00E67FBC">
      <w:pPr>
        <w:rPr>
          <w:color w:val="000000" w:themeColor="text1"/>
          <w:lang w:val="en-GB" w:eastAsia="zh-CN"/>
        </w:rPr>
      </w:pPr>
      <w:bookmarkStart w:id="63" w:name="_Ref111224577"/>
      <w:r w:rsidRPr="00E67FBC">
        <w:rPr>
          <w:b/>
          <w:i/>
        </w:rPr>
        <w:t xml:space="preserve">Observation </w:t>
      </w:r>
      <w:r w:rsidRPr="00E67FBC">
        <w:rPr>
          <w:b/>
          <w:i/>
        </w:rPr>
        <w:fldChar w:fldCharType="begin"/>
      </w:r>
      <w:r w:rsidRPr="00E67FBC">
        <w:rPr>
          <w:b/>
          <w:i/>
        </w:rPr>
        <w:instrText xml:space="preserve"> SEQ Observation \* ARABIC </w:instrText>
      </w:r>
      <w:r w:rsidRPr="00E67FBC">
        <w:rPr>
          <w:b/>
          <w:i/>
        </w:rPr>
        <w:fldChar w:fldCharType="separate"/>
      </w:r>
      <w:r w:rsidR="00A31F73" w:rsidRPr="00E67FBC">
        <w:rPr>
          <w:b/>
          <w:i/>
          <w:noProof/>
        </w:rPr>
        <w:t>9</w:t>
      </w:r>
      <w:r w:rsidRPr="00E67FBC">
        <w:rPr>
          <w:b/>
          <w:i/>
        </w:rPr>
        <w:fldChar w:fldCharType="end"/>
      </w:r>
      <w:r w:rsidRPr="00E67FBC">
        <w:rPr>
          <w:b/>
          <w:i/>
          <w:color w:val="000000" w:themeColor="text1"/>
          <w:lang w:eastAsia="zh-CN"/>
        </w:rPr>
        <w:t xml:space="preserve">: For SL-U mode 2 </w:t>
      </w:r>
      <w:r w:rsidRPr="00E67FBC">
        <w:rPr>
          <w:b/>
          <w:i/>
          <w:iCs/>
          <w:color w:val="000000" w:themeColor="text1"/>
          <w:lang w:eastAsia="x-none"/>
        </w:rPr>
        <w:t>sensing-based resource selection</w:t>
      </w:r>
      <w:r w:rsidRPr="00E67FBC">
        <w:rPr>
          <w:b/>
          <w:i/>
          <w:color w:val="000000" w:themeColor="text1"/>
          <w:lang w:eastAsia="zh-CN"/>
        </w:rPr>
        <w:t>, different triggering time of LBT, i.e., triggering before</w:t>
      </w:r>
      <w:r w:rsidRPr="00E67FBC">
        <w:rPr>
          <w:b/>
          <w:i/>
          <w:iCs/>
          <w:color w:val="000000" w:themeColor="text1"/>
          <w:lang w:eastAsia="x-none"/>
        </w:rPr>
        <w:t xml:space="preserve"> resource selection, triggering at the same time or triggering after resource selection, shows little difference in terms of selected resources for transmission.</w:t>
      </w:r>
      <w:bookmarkEnd w:id="63"/>
    </w:p>
    <w:p w14:paraId="7E8CA936" w14:textId="77777777" w:rsidR="00711E56" w:rsidRPr="00E67FBC" w:rsidRDefault="00711E56" w:rsidP="00E67FBC">
      <w:pPr>
        <w:rPr>
          <w:b/>
          <w:i/>
          <w:iCs/>
          <w:color w:val="000000" w:themeColor="text1"/>
          <w:lang w:eastAsia="x-none"/>
        </w:rPr>
      </w:pPr>
      <w:bookmarkStart w:id="64" w:name="_Ref111224649"/>
      <w:r w:rsidRPr="00E67FBC">
        <w:rPr>
          <w:b/>
          <w:i/>
          <w:iCs/>
          <w:color w:val="000000" w:themeColor="text1"/>
          <w:lang w:eastAsia="x-none"/>
        </w:rPr>
        <w:t xml:space="preserve">Proposal </w:t>
      </w:r>
      <w:r w:rsidRPr="00E67FBC">
        <w:rPr>
          <w:b/>
          <w:i/>
          <w:iCs/>
          <w:color w:val="000000" w:themeColor="text1"/>
          <w:lang w:eastAsia="x-none"/>
        </w:rPr>
        <w:fldChar w:fldCharType="begin"/>
      </w:r>
      <w:r w:rsidRPr="00E67FBC">
        <w:rPr>
          <w:b/>
          <w:i/>
          <w:iCs/>
          <w:color w:val="000000" w:themeColor="text1"/>
          <w:lang w:eastAsia="x-none"/>
        </w:rPr>
        <w:instrText xml:space="preserve"> SEQ Proposal \* ARABIC </w:instrText>
      </w:r>
      <w:r w:rsidRPr="00E67FBC">
        <w:rPr>
          <w:b/>
          <w:i/>
          <w:iCs/>
          <w:color w:val="000000" w:themeColor="text1"/>
          <w:lang w:eastAsia="x-none"/>
        </w:rPr>
        <w:fldChar w:fldCharType="separate"/>
      </w:r>
      <w:r w:rsidR="00A31F73" w:rsidRPr="00E67FBC">
        <w:rPr>
          <w:b/>
          <w:i/>
          <w:iCs/>
          <w:noProof/>
          <w:color w:val="000000" w:themeColor="text1"/>
          <w:lang w:eastAsia="x-none"/>
        </w:rPr>
        <w:t>11</w:t>
      </w:r>
      <w:r w:rsidRPr="00E67FBC">
        <w:rPr>
          <w:b/>
          <w:i/>
          <w:iCs/>
          <w:color w:val="000000" w:themeColor="text1"/>
          <w:lang w:eastAsia="x-none"/>
        </w:rPr>
        <w:fldChar w:fldCharType="end"/>
      </w:r>
      <w:r w:rsidRPr="00E67FBC">
        <w:rPr>
          <w:b/>
          <w:i/>
          <w:iCs/>
          <w:color w:val="000000" w:themeColor="text1"/>
          <w:lang w:eastAsia="x-none"/>
        </w:rPr>
        <w:t>: Timing of performing LBT and resource selection, as well as timing relationship between them is up to UE implementation with the following restrictions:</w:t>
      </w:r>
      <w:bookmarkEnd w:id="64"/>
    </w:p>
    <w:p w14:paraId="75447A92" w14:textId="51C1D382" w:rsidR="00711E56" w:rsidRPr="00E67FBC" w:rsidRDefault="00711E56" w:rsidP="00E67FBC">
      <w:pPr>
        <w:pStyle w:val="ListParagraph"/>
        <w:numPr>
          <w:ilvl w:val="0"/>
          <w:numId w:val="46"/>
        </w:numPr>
        <w:ind w:firstLineChars="0"/>
        <w:rPr>
          <w:b/>
          <w:i/>
          <w:iCs/>
          <w:color w:val="000000" w:themeColor="text1"/>
          <w:lang w:eastAsia="x-none"/>
        </w:rPr>
      </w:pPr>
      <w:r w:rsidRPr="00E67FBC">
        <w:rPr>
          <w:b/>
          <w:i/>
          <w:iCs/>
          <w:color w:val="000000" w:themeColor="text1"/>
          <w:lang w:eastAsia="x-none"/>
        </w:rPr>
        <w:t xml:space="preserve">Selected resources can only be </w:t>
      </w:r>
      <w:r w:rsidR="00941D1A">
        <w:rPr>
          <w:b/>
          <w:i/>
          <w:iCs/>
          <w:color w:val="000000" w:themeColor="text1"/>
          <w:lang w:eastAsia="x-none"/>
        </w:rPr>
        <w:t>used</w:t>
      </w:r>
      <w:r w:rsidRPr="00E67FBC">
        <w:rPr>
          <w:b/>
          <w:i/>
          <w:iCs/>
          <w:color w:val="000000" w:themeColor="text1"/>
          <w:lang w:eastAsia="x-none"/>
        </w:rPr>
        <w:t xml:space="preserve"> if LBT is successful</w:t>
      </w:r>
    </w:p>
    <w:p w14:paraId="335D57BE" w14:textId="2D123915" w:rsidR="006470F5" w:rsidRPr="00E67FBC" w:rsidRDefault="00711E56" w:rsidP="00E67FBC">
      <w:pPr>
        <w:pStyle w:val="ListParagraph"/>
        <w:numPr>
          <w:ilvl w:val="0"/>
          <w:numId w:val="46"/>
        </w:numPr>
        <w:ind w:firstLineChars="0"/>
        <w:rPr>
          <w:b/>
          <w:i/>
          <w:iCs/>
          <w:color w:val="000000" w:themeColor="text1"/>
          <w:lang w:eastAsia="x-none"/>
        </w:rPr>
      </w:pPr>
      <w:r w:rsidRPr="00E67FBC">
        <w:rPr>
          <w:b/>
          <w:i/>
          <w:iCs/>
          <w:color w:val="000000" w:themeColor="text1"/>
          <w:lang w:eastAsia="x-none"/>
        </w:rPr>
        <w:t>Resources reselection is required if LBT fails</w:t>
      </w:r>
    </w:p>
    <w:p w14:paraId="6C6F941B" w14:textId="633EA5B9" w:rsidR="001D46CF" w:rsidRPr="00E67FBC" w:rsidRDefault="00601DBF" w:rsidP="00E67FBC">
      <w:pPr>
        <w:pStyle w:val="Heading3"/>
        <w:numPr>
          <w:ilvl w:val="2"/>
          <w:numId w:val="2"/>
        </w:numPr>
        <w:rPr>
          <w:lang w:eastAsia="zh-CN"/>
        </w:rPr>
      </w:pPr>
      <w:r w:rsidRPr="00E67FBC">
        <w:rPr>
          <w:lang w:eastAsia="zh-CN"/>
        </w:rPr>
        <w:t>Resource selection for SL-U mode 2</w:t>
      </w:r>
    </w:p>
    <w:p w14:paraId="4A2AC447" w14:textId="3DE0DE07" w:rsidR="00711E56" w:rsidRPr="00E67FBC" w:rsidRDefault="00711E56" w:rsidP="00E67FBC">
      <w:pPr>
        <w:rPr>
          <w:lang w:eastAsia="zh-CN"/>
        </w:rPr>
      </w:pPr>
      <w:r w:rsidRPr="00E67FBC">
        <w:rPr>
          <w:lang w:eastAsia="zh-CN"/>
        </w:rPr>
        <w:t xml:space="preserve">As justified in section 6.3.1, there is also </w:t>
      </w:r>
      <w:r w:rsidR="00D21201" w:rsidRPr="00E67FBC">
        <w:rPr>
          <w:lang w:eastAsia="zh-CN"/>
        </w:rPr>
        <w:t xml:space="preserve">an </w:t>
      </w:r>
      <w:r w:rsidRPr="00E67FBC">
        <w:rPr>
          <w:lang w:eastAsia="zh-CN"/>
        </w:rPr>
        <w:t>inter-UE blocking issue for mode-2 resource allocation. More specifically, there are two main issues for mode-2: 1) resource selection for not blocking other UEs’ transmission with high priority; 2) resource selection for not being blocked Type 1 LBT procedure by other UEs.</w:t>
      </w:r>
    </w:p>
    <w:p w14:paraId="00054343" w14:textId="77777777" w:rsidR="008A1AC7" w:rsidRPr="00E67FBC" w:rsidRDefault="008A1AC7" w:rsidP="00E67FBC">
      <w:pPr>
        <w:pStyle w:val="Heading4"/>
        <w:rPr>
          <w:lang w:eastAsia="zh-CN"/>
        </w:rPr>
      </w:pPr>
      <w:r w:rsidRPr="00E67FBC">
        <w:rPr>
          <w:lang w:eastAsia="zh-CN"/>
        </w:rPr>
        <w:lastRenderedPageBreak/>
        <w:t>6.3.2.1 Resource selection for not blocking other UEs’ transmission with high priority</w:t>
      </w:r>
    </w:p>
    <w:p w14:paraId="18049D5A" w14:textId="14F7B860" w:rsidR="008A22FF" w:rsidRPr="00E67FBC" w:rsidRDefault="008A22FF" w:rsidP="00E67FBC">
      <w:pPr>
        <w:rPr>
          <w:lang w:eastAsia="zh-CN"/>
        </w:rPr>
      </w:pPr>
      <w:r w:rsidRPr="00E67FBC">
        <w:rPr>
          <w:b/>
          <w:u w:val="single"/>
          <w:lang w:eastAsia="zh-CN"/>
        </w:rPr>
        <w:t>Issue:</w:t>
      </w:r>
      <w:r w:rsidRPr="00E67FBC">
        <w:rPr>
          <w:lang w:eastAsia="zh-CN"/>
        </w:rPr>
        <w:t xml:space="preserve"> As shown in </w:t>
      </w:r>
      <w:r w:rsidR="00642FEE" w:rsidRPr="00E67FBC">
        <w:rPr>
          <w:lang w:eastAsia="zh-CN"/>
        </w:rPr>
        <w:fldChar w:fldCharType="begin"/>
      </w:r>
      <w:r w:rsidR="00642FEE" w:rsidRPr="00E67FBC">
        <w:rPr>
          <w:lang w:eastAsia="zh-CN"/>
        </w:rPr>
        <w:instrText xml:space="preserve"> REF _Ref111225148 \h </w:instrText>
      </w:r>
      <w:r w:rsidR="00E67FBC" w:rsidRPr="00E67FBC">
        <w:rPr>
          <w:lang w:eastAsia="zh-CN"/>
        </w:rPr>
        <w:instrText xml:space="preserve"> \* MERGEFORMAT </w:instrText>
      </w:r>
      <w:r w:rsidR="00642FEE" w:rsidRPr="00E67FBC">
        <w:rPr>
          <w:lang w:eastAsia="zh-CN"/>
        </w:rPr>
      </w:r>
      <w:r w:rsidR="00642FEE" w:rsidRPr="00E67FBC">
        <w:rPr>
          <w:lang w:eastAsia="zh-CN"/>
        </w:rPr>
        <w:fldChar w:fldCharType="separate"/>
      </w:r>
      <w:r w:rsidR="00642FEE" w:rsidRPr="00E67FBC">
        <w:t xml:space="preserve">Figure </w:t>
      </w:r>
      <w:r w:rsidR="00642FEE" w:rsidRPr="00E67FBC">
        <w:rPr>
          <w:noProof/>
        </w:rPr>
        <w:t>15</w:t>
      </w:r>
      <w:r w:rsidR="00642FEE" w:rsidRPr="00E67FBC">
        <w:rPr>
          <w:lang w:eastAsia="zh-CN"/>
        </w:rPr>
        <w:fldChar w:fldCharType="end"/>
      </w:r>
      <w:r w:rsidRPr="00E67FBC">
        <w:rPr>
          <w:lang w:eastAsia="zh-CN"/>
        </w:rPr>
        <w:fldChar w:fldCharType="begin"/>
      </w:r>
      <w:r w:rsidRPr="00E67FBC">
        <w:rPr>
          <w:lang w:eastAsia="zh-CN"/>
        </w:rPr>
        <w:instrText xml:space="preserve"> REF _Ref110938915 \h </w:instrText>
      </w:r>
      <w:r w:rsidR="00E67FBC" w:rsidRPr="00E67FBC">
        <w:rPr>
          <w:lang w:eastAsia="zh-CN"/>
        </w:rPr>
        <w:instrText xml:space="preserve"> \* MERGEFORMAT </w:instrText>
      </w:r>
      <w:r w:rsidRPr="00E67FBC">
        <w:rPr>
          <w:lang w:eastAsia="zh-CN"/>
        </w:rPr>
      </w:r>
      <w:r w:rsidRPr="00E67FBC">
        <w:rPr>
          <w:lang w:eastAsia="zh-CN"/>
        </w:rPr>
        <w:fldChar w:fldCharType="end"/>
      </w:r>
      <w:r w:rsidRPr="00E67FBC">
        <w:rPr>
          <w:lang w:eastAsia="zh-CN"/>
        </w:rPr>
        <w:t>, UE1 may block UE2’s high priority transmission, if it selects and transmits on resource R1</w:t>
      </w:r>
      <w:r w:rsidRPr="00E67FBC">
        <w:rPr>
          <w:rFonts w:hint="eastAsia"/>
          <w:lang w:eastAsia="zh-CN"/>
        </w:rPr>
        <w:t xml:space="preserve"> </w:t>
      </w:r>
      <w:r w:rsidRPr="00E67FBC">
        <w:rPr>
          <w:lang w:eastAsia="zh-CN"/>
        </w:rPr>
        <w:t>following Rel-16 resource selection scheme after its LBT procedure. To avoid such problem, a UE should consider other UE’s LBT procedure based on resource reservation information or share its COT with the UE with high priority transmission.</w:t>
      </w:r>
    </w:p>
    <w:p w14:paraId="0415319B" w14:textId="77777777" w:rsidR="008A22FF" w:rsidRPr="00E67FBC" w:rsidRDefault="008A22FF" w:rsidP="00E67FBC">
      <w:pPr>
        <w:jc w:val="center"/>
        <w:rPr>
          <w:lang w:eastAsia="zh-CN"/>
        </w:rPr>
      </w:pPr>
      <w:r w:rsidRPr="00E67FBC">
        <w:rPr>
          <w:noProof/>
          <w:lang w:eastAsia="zh-CN"/>
        </w:rPr>
        <w:drawing>
          <wp:inline distT="0" distB="0" distL="0" distR="0" wp14:anchorId="4A5A0998" wp14:editId="7B2EDEA3">
            <wp:extent cx="4357839" cy="1383077"/>
            <wp:effectExtent l="0" t="0" r="5080" b="762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372324" cy="1387674"/>
                    </a:xfrm>
                    <a:prstGeom prst="rect">
                      <a:avLst/>
                    </a:prstGeom>
                  </pic:spPr>
                </pic:pic>
              </a:graphicData>
            </a:graphic>
          </wp:inline>
        </w:drawing>
      </w:r>
    </w:p>
    <w:p w14:paraId="3C1CCBB8" w14:textId="77777777" w:rsidR="008A22FF" w:rsidRPr="00E67FBC" w:rsidRDefault="008A22FF" w:rsidP="00E67FBC">
      <w:pPr>
        <w:pStyle w:val="Caption"/>
      </w:pPr>
      <w:bookmarkStart w:id="65" w:name="_Ref111225148"/>
      <w:r w:rsidRPr="00E67FBC">
        <w:t xml:space="preserve">Figure </w:t>
      </w:r>
      <w:r w:rsidRPr="00E67FBC">
        <w:rPr>
          <w:noProof/>
        </w:rPr>
        <w:fldChar w:fldCharType="begin"/>
      </w:r>
      <w:r w:rsidRPr="00E67FBC">
        <w:rPr>
          <w:noProof/>
        </w:rPr>
        <w:instrText xml:space="preserve"> SEQ Figure \* ARABIC </w:instrText>
      </w:r>
      <w:r w:rsidRPr="00E67FBC">
        <w:rPr>
          <w:noProof/>
        </w:rPr>
        <w:fldChar w:fldCharType="separate"/>
      </w:r>
      <w:r w:rsidR="00A31F73" w:rsidRPr="00E67FBC">
        <w:rPr>
          <w:noProof/>
        </w:rPr>
        <w:t>15</w:t>
      </w:r>
      <w:r w:rsidRPr="00E67FBC">
        <w:rPr>
          <w:noProof/>
        </w:rPr>
        <w:fldChar w:fldCharType="end"/>
      </w:r>
      <w:bookmarkEnd w:id="65"/>
      <w:r w:rsidRPr="00E67FBC">
        <w:t xml:space="preserve"> UE1’s transmission may block UE2’s transmission with high priority</w:t>
      </w:r>
    </w:p>
    <w:p w14:paraId="37C02577" w14:textId="77777777" w:rsidR="008A22FF" w:rsidRPr="00E67FBC" w:rsidRDefault="008A22FF" w:rsidP="00E67FBC">
      <w:pPr>
        <w:rPr>
          <w:b/>
          <w:u w:val="single"/>
          <w:lang w:eastAsia="zh-CN"/>
        </w:rPr>
      </w:pPr>
      <w:r w:rsidRPr="00E67FBC">
        <w:rPr>
          <w:b/>
          <w:u w:val="single"/>
          <w:lang w:eastAsia="zh-CN"/>
        </w:rPr>
        <w:t>Solution 1: Resource selection enhancement to guarantee high priority transmission</w:t>
      </w:r>
    </w:p>
    <w:p w14:paraId="616A14FA" w14:textId="77777777" w:rsidR="008A22FF" w:rsidRPr="00E67FBC" w:rsidRDefault="008A22FF" w:rsidP="00E67FBC">
      <w:pPr>
        <w:rPr>
          <w:lang w:eastAsia="zh-CN"/>
        </w:rPr>
      </w:pPr>
      <w:r w:rsidRPr="00E67FBC">
        <w:rPr>
          <w:lang w:eastAsia="zh-CN"/>
        </w:rPr>
        <w:t xml:space="preserve">In order to guarantee high priority UE’s transmission, resource reservation information and LBT procedure can be used </w:t>
      </w:r>
      <w:r w:rsidRPr="00E67FBC">
        <w:rPr>
          <w:rFonts w:hint="eastAsia"/>
          <w:lang w:eastAsia="zh-CN"/>
        </w:rPr>
        <w:t>t</w:t>
      </w:r>
      <w:r w:rsidRPr="00E67FBC">
        <w:rPr>
          <w:lang w:eastAsia="zh-CN"/>
        </w:rPr>
        <w:t xml:space="preserve">o achieve channel access deferral, i.e., UE can select its transmission resources based on other UEs’ reserved resources and their possible channel access time so that selected resource will not block other UE’s transmission. </w:t>
      </w:r>
      <w:proofErr w:type="gramStart"/>
      <w:r w:rsidRPr="00E67FBC">
        <w:rPr>
          <w:lang w:eastAsia="zh-CN"/>
        </w:rPr>
        <w:t>So</w:t>
      </w:r>
      <w:proofErr w:type="gramEnd"/>
      <w:r w:rsidRPr="00E67FBC">
        <w:rPr>
          <w:lang w:eastAsia="zh-CN"/>
        </w:rPr>
        <w:t xml:space="preserve"> the transmissions with high priority and low latency requirement can be guaranteed. </w:t>
      </w:r>
    </w:p>
    <w:p w14:paraId="3DB3B75A" w14:textId="1A8424C2" w:rsidR="008A22FF" w:rsidRPr="00E67FBC" w:rsidRDefault="008A22FF" w:rsidP="00E67FBC">
      <w:pPr>
        <w:rPr>
          <w:lang w:eastAsia="zh-CN"/>
        </w:rPr>
      </w:pPr>
      <w:r w:rsidRPr="00E67FBC">
        <w:rPr>
          <w:lang w:eastAsia="zh-CN"/>
        </w:rPr>
        <w:t xml:space="preserve">As shown in </w:t>
      </w:r>
      <w:r w:rsidR="00642FEE" w:rsidRPr="00E67FBC">
        <w:rPr>
          <w:lang w:eastAsia="zh-CN"/>
        </w:rPr>
        <w:fldChar w:fldCharType="begin"/>
      </w:r>
      <w:r w:rsidR="00642FEE" w:rsidRPr="00E67FBC">
        <w:rPr>
          <w:lang w:eastAsia="zh-CN"/>
        </w:rPr>
        <w:instrText xml:space="preserve"> REF _Ref111225154 \h </w:instrText>
      </w:r>
      <w:r w:rsidR="00E67FBC" w:rsidRPr="00E67FBC">
        <w:rPr>
          <w:lang w:eastAsia="zh-CN"/>
        </w:rPr>
        <w:instrText xml:space="preserve"> \* MERGEFORMAT </w:instrText>
      </w:r>
      <w:r w:rsidR="00642FEE" w:rsidRPr="00E67FBC">
        <w:rPr>
          <w:lang w:eastAsia="zh-CN"/>
        </w:rPr>
      </w:r>
      <w:r w:rsidR="00642FEE" w:rsidRPr="00E67FBC">
        <w:rPr>
          <w:lang w:eastAsia="zh-CN"/>
        </w:rPr>
        <w:fldChar w:fldCharType="separate"/>
      </w:r>
      <w:r w:rsidR="00642FEE" w:rsidRPr="00E67FBC">
        <w:t xml:space="preserve">Figure </w:t>
      </w:r>
      <w:r w:rsidR="00642FEE" w:rsidRPr="00E67FBC">
        <w:rPr>
          <w:noProof/>
        </w:rPr>
        <w:t>16</w:t>
      </w:r>
      <w:r w:rsidR="00642FEE" w:rsidRPr="00E67FBC">
        <w:rPr>
          <w:lang w:eastAsia="zh-CN"/>
        </w:rPr>
        <w:fldChar w:fldCharType="end"/>
      </w:r>
      <w:r w:rsidRPr="00E67FBC">
        <w:rPr>
          <w:lang w:eastAsia="zh-CN"/>
        </w:rPr>
        <w:fldChar w:fldCharType="begin"/>
      </w:r>
      <w:r w:rsidRPr="00E67FBC">
        <w:rPr>
          <w:lang w:eastAsia="zh-CN"/>
        </w:rPr>
        <w:instrText xml:space="preserve"> REF _Ref110939000 \h </w:instrText>
      </w:r>
      <w:r w:rsidR="00E67FBC" w:rsidRPr="00E67FBC">
        <w:rPr>
          <w:lang w:eastAsia="zh-CN"/>
        </w:rPr>
        <w:instrText xml:space="preserve"> \* MERGEFORMAT </w:instrText>
      </w:r>
      <w:r w:rsidRPr="00E67FBC">
        <w:rPr>
          <w:lang w:eastAsia="zh-CN"/>
        </w:rPr>
      </w:r>
      <w:r w:rsidRPr="00E67FBC">
        <w:rPr>
          <w:lang w:eastAsia="zh-CN"/>
        </w:rPr>
        <w:fldChar w:fldCharType="end"/>
      </w:r>
      <w:r w:rsidRPr="00E67FBC">
        <w:rPr>
          <w:lang w:eastAsia="zh-CN"/>
        </w:rPr>
        <w:t>, based on sensing results acquiring from R16 mode-2 procedure, both R1 and R2 can be the candidate. However, further consider the LBT time of UE2 which will perform a higher priority transmission, and then UE1 can choose to select resources R2 instead of R1, so that UE2 can transmit on the reserved resources after its LBT. It is a simple and effective method to avoid high priority transmission blocking issue during resource selection.</w:t>
      </w:r>
    </w:p>
    <w:p w14:paraId="328DCD31" w14:textId="77777777" w:rsidR="008A22FF" w:rsidRPr="00E67FBC" w:rsidRDefault="008A22FF" w:rsidP="00E67FBC">
      <w:pPr>
        <w:jc w:val="center"/>
        <w:rPr>
          <w:lang w:eastAsia="zh-CN"/>
        </w:rPr>
      </w:pPr>
      <w:r w:rsidRPr="00E67FBC">
        <w:rPr>
          <w:noProof/>
          <w:lang w:eastAsia="zh-CN"/>
        </w:rPr>
        <w:t xml:space="preserve"> </w:t>
      </w:r>
      <w:r w:rsidRPr="00E67FBC">
        <w:rPr>
          <w:noProof/>
          <w:lang w:eastAsia="zh-CN"/>
        </w:rPr>
        <w:drawing>
          <wp:inline distT="0" distB="0" distL="0" distR="0" wp14:anchorId="50200BEC" wp14:editId="78764E8C">
            <wp:extent cx="4389645" cy="1337106"/>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22705" cy="1347176"/>
                    </a:xfrm>
                    <a:prstGeom prst="rect">
                      <a:avLst/>
                    </a:prstGeom>
                  </pic:spPr>
                </pic:pic>
              </a:graphicData>
            </a:graphic>
          </wp:inline>
        </w:drawing>
      </w:r>
    </w:p>
    <w:p w14:paraId="05058DF2" w14:textId="77777777" w:rsidR="008A22FF" w:rsidRPr="00E67FBC" w:rsidRDefault="008A22FF" w:rsidP="00E67FBC">
      <w:pPr>
        <w:pStyle w:val="Caption"/>
      </w:pPr>
      <w:bookmarkStart w:id="66" w:name="_Ref111225154"/>
      <w:r w:rsidRPr="00E67FBC">
        <w:t xml:space="preserve">Figure </w:t>
      </w:r>
      <w:r w:rsidRPr="00E67FBC">
        <w:rPr>
          <w:noProof/>
        </w:rPr>
        <w:fldChar w:fldCharType="begin"/>
      </w:r>
      <w:r w:rsidRPr="00E67FBC">
        <w:rPr>
          <w:noProof/>
        </w:rPr>
        <w:instrText xml:space="preserve"> SEQ Figure \* ARABIC </w:instrText>
      </w:r>
      <w:r w:rsidRPr="00E67FBC">
        <w:rPr>
          <w:noProof/>
        </w:rPr>
        <w:fldChar w:fldCharType="separate"/>
      </w:r>
      <w:r w:rsidR="00A31F73" w:rsidRPr="00E67FBC">
        <w:rPr>
          <w:noProof/>
        </w:rPr>
        <w:t>16</w:t>
      </w:r>
      <w:r w:rsidRPr="00E67FBC">
        <w:rPr>
          <w:noProof/>
        </w:rPr>
        <w:fldChar w:fldCharType="end"/>
      </w:r>
      <w:bookmarkEnd w:id="66"/>
      <w:r w:rsidRPr="00E67FBC">
        <w:t xml:space="preserve"> Sensing based resource selection to enable high priority transmission</w:t>
      </w:r>
    </w:p>
    <w:p w14:paraId="412338C8" w14:textId="77777777" w:rsidR="008A22FF" w:rsidRPr="00E67FBC" w:rsidRDefault="008A22FF" w:rsidP="00E67FBC">
      <w:pPr>
        <w:rPr>
          <w:b/>
          <w:i/>
          <w:iCs/>
          <w:color w:val="000000" w:themeColor="text1"/>
          <w:lang w:eastAsia="x-none"/>
        </w:rPr>
      </w:pPr>
      <w:bookmarkStart w:id="67" w:name="_Ref111224651"/>
      <w:r w:rsidRPr="00E67FBC">
        <w:rPr>
          <w:b/>
          <w:i/>
          <w:iCs/>
          <w:color w:val="000000" w:themeColor="text1"/>
          <w:lang w:eastAsia="x-none"/>
        </w:rPr>
        <w:t xml:space="preserve">Proposal </w:t>
      </w:r>
      <w:r w:rsidRPr="00E67FBC">
        <w:rPr>
          <w:b/>
          <w:i/>
          <w:iCs/>
          <w:color w:val="000000" w:themeColor="text1"/>
          <w:lang w:eastAsia="x-none"/>
        </w:rPr>
        <w:fldChar w:fldCharType="begin"/>
      </w:r>
      <w:r w:rsidRPr="00E67FBC">
        <w:rPr>
          <w:b/>
          <w:i/>
          <w:iCs/>
          <w:color w:val="000000" w:themeColor="text1"/>
          <w:lang w:eastAsia="x-none"/>
        </w:rPr>
        <w:instrText xml:space="preserve"> SEQ Proposal \* ARABIC </w:instrText>
      </w:r>
      <w:r w:rsidRPr="00E67FBC">
        <w:rPr>
          <w:b/>
          <w:i/>
          <w:iCs/>
          <w:color w:val="000000" w:themeColor="text1"/>
          <w:lang w:eastAsia="x-none"/>
        </w:rPr>
        <w:fldChar w:fldCharType="separate"/>
      </w:r>
      <w:r w:rsidR="00A31F73" w:rsidRPr="00E67FBC">
        <w:rPr>
          <w:b/>
          <w:i/>
          <w:iCs/>
          <w:noProof/>
          <w:color w:val="000000" w:themeColor="text1"/>
          <w:lang w:eastAsia="x-none"/>
        </w:rPr>
        <w:t>12</w:t>
      </w:r>
      <w:r w:rsidRPr="00E67FBC">
        <w:rPr>
          <w:b/>
          <w:i/>
          <w:iCs/>
          <w:color w:val="000000" w:themeColor="text1"/>
          <w:lang w:eastAsia="x-none"/>
        </w:rPr>
        <w:fldChar w:fldCharType="end"/>
      </w:r>
      <w:r w:rsidRPr="00E67FBC">
        <w:rPr>
          <w:b/>
          <w:i/>
          <w:iCs/>
          <w:color w:val="000000" w:themeColor="text1"/>
          <w:lang w:eastAsia="x-none"/>
        </w:rPr>
        <w:t xml:space="preserve">: </w:t>
      </w:r>
      <w:r w:rsidRPr="00E67FBC">
        <w:rPr>
          <w:b/>
          <w:i/>
          <w:color w:val="000000" w:themeColor="text1"/>
          <w:lang w:eastAsia="zh-CN"/>
        </w:rPr>
        <w:t xml:space="preserve">For mode 2, </w:t>
      </w:r>
      <w:r w:rsidRPr="00E67FBC">
        <w:rPr>
          <w:b/>
          <w:i/>
          <w:iCs/>
          <w:color w:val="000000" w:themeColor="text1"/>
          <w:lang w:eastAsia="x-none"/>
        </w:rPr>
        <w:t xml:space="preserve">sensing-based resource selection should </w:t>
      </w:r>
      <w:proofErr w:type="gramStart"/>
      <w:r w:rsidRPr="00E67FBC">
        <w:rPr>
          <w:b/>
          <w:i/>
          <w:iCs/>
          <w:color w:val="000000" w:themeColor="text1"/>
          <w:lang w:eastAsia="x-none"/>
        </w:rPr>
        <w:t>take into account</w:t>
      </w:r>
      <w:proofErr w:type="gramEnd"/>
      <w:r w:rsidRPr="00E67FBC">
        <w:rPr>
          <w:b/>
          <w:i/>
          <w:iCs/>
          <w:color w:val="000000" w:themeColor="text1"/>
          <w:lang w:eastAsia="x-none"/>
        </w:rPr>
        <w:t xml:space="preserve"> whether selected resources will block channel access of other UEs for PSSCH transmission with higher priority.</w:t>
      </w:r>
      <w:bookmarkEnd w:id="67"/>
    </w:p>
    <w:p w14:paraId="7F462F83" w14:textId="77777777" w:rsidR="008A22FF" w:rsidRPr="00E67FBC" w:rsidRDefault="008A22FF" w:rsidP="00E67FBC">
      <w:pPr>
        <w:rPr>
          <w:b/>
          <w:u w:val="single"/>
          <w:lang w:eastAsia="zh-CN"/>
        </w:rPr>
      </w:pPr>
      <w:r w:rsidRPr="00E67FBC">
        <w:rPr>
          <w:b/>
          <w:u w:val="single"/>
          <w:lang w:eastAsia="zh-CN"/>
        </w:rPr>
        <w:t xml:space="preserve">Solution 2: Priority and reservation </w:t>
      </w:r>
      <w:proofErr w:type="gramStart"/>
      <w:r w:rsidRPr="00E67FBC">
        <w:rPr>
          <w:b/>
          <w:u w:val="single"/>
          <w:lang w:eastAsia="zh-CN"/>
        </w:rPr>
        <w:t>information based</w:t>
      </w:r>
      <w:proofErr w:type="gramEnd"/>
      <w:r w:rsidRPr="00E67FBC">
        <w:rPr>
          <w:b/>
          <w:u w:val="single"/>
          <w:lang w:eastAsia="zh-CN"/>
        </w:rPr>
        <w:t xml:space="preserve"> COT sharing</w:t>
      </w:r>
    </w:p>
    <w:p w14:paraId="4299B325" w14:textId="77777777" w:rsidR="008A22FF" w:rsidRPr="00E67FBC" w:rsidRDefault="008A22FF" w:rsidP="00E67FBC">
      <w:pPr>
        <w:rPr>
          <w:lang w:eastAsia="zh-CN"/>
        </w:rPr>
      </w:pPr>
      <w:r w:rsidRPr="00E67FBC">
        <w:rPr>
          <w:lang w:eastAsia="zh-CN"/>
        </w:rPr>
        <w:t>COT sharing is also an effective way to reduce</w:t>
      </w:r>
      <w:r w:rsidRPr="00E67FBC">
        <w:t xml:space="preserve"> </w:t>
      </w:r>
      <w:r w:rsidRPr="00E67FBC">
        <w:rPr>
          <w:lang w:eastAsia="zh-CN"/>
        </w:rPr>
        <w:t>inter-UE blocking and improve effectiveness of transmission. To support COT sharing, the COT initiating UE can share the COT based on the reservation information from other UEs, where other UE’s resource reservation information can be obtained within sensing window and utilized to schedule resources within a COT.</w:t>
      </w:r>
      <w:r w:rsidRPr="00E67FBC">
        <w:rPr>
          <w:rFonts w:hint="eastAsia"/>
          <w:lang w:eastAsia="zh-CN"/>
        </w:rPr>
        <w:t xml:space="preserve"> </w:t>
      </w:r>
    </w:p>
    <w:p w14:paraId="1D7A6457" w14:textId="18EE975A" w:rsidR="008A22FF" w:rsidRPr="00E67FBC" w:rsidRDefault="008A22FF" w:rsidP="00E67FBC">
      <w:pPr>
        <w:rPr>
          <w:strike/>
          <w:lang w:val="en-GB" w:eastAsia="zh-CN"/>
        </w:rPr>
      </w:pPr>
      <w:proofErr w:type="gramStart"/>
      <w:r w:rsidRPr="00E67FBC">
        <w:rPr>
          <w:lang w:eastAsia="zh-CN"/>
        </w:rPr>
        <w:t>Similarly</w:t>
      </w:r>
      <w:proofErr w:type="gramEnd"/>
      <w:r w:rsidRPr="00E67FBC">
        <w:rPr>
          <w:lang w:eastAsia="zh-CN"/>
        </w:rPr>
        <w:t xml:space="preserve"> as in legacy Rel-16 resource allocation procedure</w:t>
      </w:r>
      <w:r w:rsidRPr="00E67FBC">
        <w:rPr>
          <w:rFonts w:hint="eastAsia"/>
          <w:lang w:eastAsia="zh-CN"/>
        </w:rPr>
        <w:t>,</w:t>
      </w:r>
      <w:r w:rsidRPr="00E67FBC">
        <w:rPr>
          <w:lang w:eastAsia="zh-CN"/>
        </w:rPr>
        <w:t xml:space="preserve"> in order to improve system-level QoS, COT sharing should also conside</w:t>
      </w:r>
      <w:r w:rsidR="00642FEE" w:rsidRPr="00E67FBC">
        <w:rPr>
          <w:lang w:eastAsia="zh-CN"/>
        </w:rPr>
        <w:t>r the priority of transmission</w:t>
      </w:r>
      <w:r w:rsidRPr="00E67FBC">
        <w:rPr>
          <w:lang w:eastAsia="zh-CN"/>
        </w:rPr>
        <w:t xml:space="preserve">, </w:t>
      </w:r>
      <w:r w:rsidRPr="00E67FBC">
        <w:rPr>
          <w:rFonts w:hint="eastAsia"/>
          <w:lang w:eastAsia="zh-CN"/>
        </w:rPr>
        <w:t>i.e.</w:t>
      </w:r>
      <w:r w:rsidRPr="00E67FBC">
        <w:rPr>
          <w:lang w:eastAsia="zh-CN"/>
        </w:rPr>
        <w:t xml:space="preserve"> </w:t>
      </w:r>
      <w:r w:rsidRPr="00E67FBC">
        <w:rPr>
          <w:rFonts w:hint="eastAsia"/>
          <w:lang w:eastAsia="zh-CN"/>
        </w:rPr>
        <w:t>high</w:t>
      </w:r>
      <w:r w:rsidRPr="00E67FBC">
        <w:rPr>
          <w:lang w:eastAsia="zh-CN"/>
        </w:rPr>
        <w:t xml:space="preserve"> priority transmission is protected and prioritized. </w:t>
      </w:r>
    </w:p>
    <w:p w14:paraId="7B682589" w14:textId="6ABC229E" w:rsidR="008A22FF" w:rsidRPr="00E67FBC" w:rsidRDefault="008A22FF" w:rsidP="00E67FBC">
      <w:pPr>
        <w:rPr>
          <w:lang w:eastAsia="zh-CN"/>
        </w:rPr>
      </w:pPr>
      <w:r w:rsidRPr="00E67FBC">
        <w:rPr>
          <w:rFonts w:hint="eastAsia"/>
          <w:lang w:eastAsia="zh-CN"/>
        </w:rPr>
        <w:t>F</w:t>
      </w:r>
      <w:r w:rsidRPr="00E67FBC">
        <w:rPr>
          <w:lang w:eastAsia="zh-CN"/>
        </w:rPr>
        <w:t xml:space="preserve">or </w:t>
      </w:r>
      <w:r w:rsidR="00A51E94" w:rsidRPr="00E67FBC">
        <w:rPr>
          <w:lang w:eastAsia="zh-CN"/>
        </w:rPr>
        <w:fldChar w:fldCharType="begin"/>
      </w:r>
      <w:r w:rsidR="00A51E94" w:rsidRPr="00E67FBC">
        <w:rPr>
          <w:lang w:eastAsia="zh-CN"/>
        </w:rPr>
        <w:instrText xml:space="preserve"> REF _Ref111225822 \h </w:instrText>
      </w:r>
      <w:r w:rsidR="00E67FBC" w:rsidRPr="00E67FBC">
        <w:rPr>
          <w:lang w:eastAsia="zh-CN"/>
        </w:rPr>
        <w:instrText xml:space="preserve"> \* MERGEFORMAT </w:instrText>
      </w:r>
      <w:r w:rsidR="00A51E94" w:rsidRPr="00E67FBC">
        <w:rPr>
          <w:lang w:eastAsia="zh-CN"/>
        </w:rPr>
      </w:r>
      <w:r w:rsidR="00A51E94" w:rsidRPr="00E67FBC">
        <w:rPr>
          <w:lang w:eastAsia="zh-CN"/>
        </w:rPr>
        <w:fldChar w:fldCharType="separate"/>
      </w:r>
      <w:r w:rsidR="00A51E94" w:rsidRPr="00E67FBC">
        <w:t xml:space="preserve">Figure </w:t>
      </w:r>
      <w:r w:rsidR="00A51E94" w:rsidRPr="00E67FBC">
        <w:rPr>
          <w:noProof/>
        </w:rPr>
        <w:t>17</w:t>
      </w:r>
      <w:r w:rsidR="00A51E94" w:rsidRPr="00E67FBC">
        <w:rPr>
          <w:lang w:eastAsia="zh-CN"/>
        </w:rPr>
        <w:fldChar w:fldCharType="end"/>
      </w:r>
      <w:r w:rsidRPr="00E67FBC">
        <w:rPr>
          <w:lang w:eastAsia="zh-CN"/>
        </w:rPr>
        <w:fldChar w:fldCharType="begin"/>
      </w:r>
      <w:r w:rsidRPr="00E67FBC">
        <w:rPr>
          <w:lang w:eastAsia="zh-CN"/>
        </w:rPr>
        <w:instrText xml:space="preserve"> REF _Ref110966523 \h </w:instrText>
      </w:r>
      <w:r w:rsidR="00E67FBC" w:rsidRPr="00E67FBC">
        <w:rPr>
          <w:lang w:eastAsia="zh-CN"/>
        </w:rPr>
        <w:instrText xml:space="preserve"> \* MERGEFORMAT </w:instrText>
      </w:r>
      <w:r w:rsidRPr="00E67FBC">
        <w:rPr>
          <w:lang w:eastAsia="zh-CN"/>
        </w:rPr>
      </w:r>
      <w:r w:rsidRPr="00E67FBC">
        <w:rPr>
          <w:lang w:eastAsia="zh-CN"/>
        </w:rPr>
        <w:fldChar w:fldCharType="end"/>
      </w:r>
      <w:r w:rsidRPr="00E67FBC">
        <w:rPr>
          <w:lang w:eastAsia="zh-CN"/>
        </w:rPr>
        <w:t xml:space="preserve">, assuming priorities of each UE are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UE1</m:t>
            </m:r>
          </m:sub>
        </m:sSub>
        <m:r>
          <w:rPr>
            <w:rFonts w:ascii="Cambria Math" w:hAnsi="Cambria Math"/>
            <w:lang w:eastAsia="zh-CN"/>
          </w:rPr>
          <m:t>=3</m:t>
        </m:r>
      </m:oMath>
      <w:r w:rsidRPr="00E67FBC">
        <w:rPr>
          <w:lang w:eastAsia="zh-CN"/>
        </w:rPr>
        <w:t xml:space="preserve">,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UE2</m:t>
            </m:r>
          </m:sub>
        </m:sSub>
        <m:r>
          <w:rPr>
            <w:rFonts w:ascii="Cambria Math" w:hAnsi="Cambria Math"/>
            <w:lang w:eastAsia="zh-CN"/>
          </w:rPr>
          <m:t>=1</m:t>
        </m:r>
      </m:oMath>
      <w:r w:rsidRPr="00E67FBC">
        <w:rPr>
          <w:lang w:eastAsia="zh-CN"/>
        </w:rPr>
        <w:t xml:space="preserve"> and </w:t>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UE3</m:t>
            </m:r>
          </m:sub>
        </m:sSub>
        <m:r>
          <w:rPr>
            <w:rFonts w:ascii="Cambria Math" w:hAnsi="Cambria Math"/>
            <w:lang w:eastAsia="zh-CN"/>
          </w:rPr>
          <m:t>=8</m:t>
        </m:r>
      </m:oMath>
      <w:r w:rsidRPr="00E67FBC">
        <w:rPr>
          <w:rFonts w:hint="eastAsia"/>
          <w:lang w:eastAsia="zh-CN"/>
        </w:rPr>
        <w:t>,</w:t>
      </w:r>
      <w:r w:rsidRPr="00E67FBC">
        <w:rPr>
          <w:lang w:eastAsia="zh-CN"/>
        </w:rPr>
        <w:t xml:space="preserve"> when UE1 does not have additional resources for COT sharing, UE1 can still choose to share its COT with UE2 for UE2’s transmission with high priority. This is particularly beneficial if transmission of UE2 is with low latency requirement and high priority, COT sharing guarantees its transmission to be taken placed on resources it </w:t>
      </w:r>
      <w:r w:rsidRPr="00E67FBC">
        <w:rPr>
          <w:lang w:eastAsia="zh-CN"/>
        </w:rPr>
        <w:lastRenderedPageBreak/>
        <w:t>intends for transmission. On the other hand, UE1 may not share with UE3 because priority of UE3’s transmission is low, and UE3 can transmit its own PSSCH.</w:t>
      </w:r>
    </w:p>
    <w:p w14:paraId="6574E0FE" w14:textId="77777777" w:rsidR="008A22FF" w:rsidRPr="00E67FBC" w:rsidRDefault="008A22FF" w:rsidP="00E67FBC">
      <w:pPr>
        <w:jc w:val="center"/>
        <w:rPr>
          <w:lang w:eastAsia="zh-CN"/>
        </w:rPr>
      </w:pPr>
      <w:r w:rsidRPr="00E67FBC">
        <w:rPr>
          <w:noProof/>
          <w:lang w:eastAsia="zh-CN"/>
        </w:rPr>
        <w:t xml:space="preserve"> </w:t>
      </w:r>
      <w:r w:rsidRPr="00E67FBC">
        <w:rPr>
          <w:noProof/>
          <w:lang w:eastAsia="zh-CN"/>
        </w:rPr>
        <w:drawing>
          <wp:inline distT="0" distB="0" distL="0" distR="0" wp14:anchorId="6DB04DB0" wp14:editId="1FA14A75">
            <wp:extent cx="5916295" cy="1494790"/>
            <wp:effectExtent l="0" t="0" r="8255"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916295" cy="1494790"/>
                    </a:xfrm>
                    <a:prstGeom prst="rect">
                      <a:avLst/>
                    </a:prstGeom>
                  </pic:spPr>
                </pic:pic>
              </a:graphicData>
            </a:graphic>
          </wp:inline>
        </w:drawing>
      </w:r>
    </w:p>
    <w:p w14:paraId="4FE86396" w14:textId="77777777" w:rsidR="008A22FF" w:rsidRPr="00E67FBC" w:rsidRDefault="008A22FF" w:rsidP="00E67FBC">
      <w:pPr>
        <w:pStyle w:val="Caption"/>
        <w:rPr>
          <w:lang w:eastAsia="zh-CN"/>
        </w:rPr>
      </w:pPr>
      <w:bookmarkStart w:id="68" w:name="_Ref111225822"/>
      <w:r w:rsidRPr="00E67FBC">
        <w:t xml:space="preserve">Figure </w:t>
      </w:r>
      <w:r w:rsidRPr="00E67FBC">
        <w:rPr>
          <w:noProof/>
        </w:rPr>
        <w:fldChar w:fldCharType="begin"/>
      </w:r>
      <w:r w:rsidRPr="00E67FBC">
        <w:rPr>
          <w:noProof/>
        </w:rPr>
        <w:instrText xml:space="preserve"> SEQ Figure \* ARABIC </w:instrText>
      </w:r>
      <w:r w:rsidRPr="00E67FBC">
        <w:rPr>
          <w:noProof/>
        </w:rPr>
        <w:fldChar w:fldCharType="separate"/>
      </w:r>
      <w:r w:rsidR="00A31F73" w:rsidRPr="00E67FBC">
        <w:rPr>
          <w:noProof/>
        </w:rPr>
        <w:t>17</w:t>
      </w:r>
      <w:r w:rsidRPr="00E67FBC">
        <w:rPr>
          <w:noProof/>
        </w:rPr>
        <w:fldChar w:fldCharType="end"/>
      </w:r>
      <w:bookmarkEnd w:id="68"/>
      <w:r w:rsidRPr="00E67FBC">
        <w:t xml:space="preserve"> COT sharing for resource allocation mode 2</w:t>
      </w:r>
    </w:p>
    <w:p w14:paraId="2141603D" w14:textId="5A422575" w:rsidR="008A22FF" w:rsidRPr="00E67FBC" w:rsidRDefault="004F0288" w:rsidP="00E67FBC">
      <w:pPr>
        <w:spacing w:beforeLines="50" w:before="120"/>
        <w:rPr>
          <w:b/>
          <w:i/>
          <w:iCs/>
          <w:color w:val="000000" w:themeColor="text1"/>
          <w:lang w:eastAsia="x-none"/>
        </w:rPr>
      </w:pPr>
      <w:bookmarkStart w:id="69" w:name="_Ref111224659"/>
      <w:r w:rsidRPr="00E67FBC">
        <w:rPr>
          <w:b/>
          <w:i/>
          <w:iCs/>
          <w:color w:val="000000" w:themeColor="text1"/>
          <w:lang w:eastAsia="x-none"/>
        </w:rPr>
        <w:t xml:space="preserve">Proposal </w:t>
      </w:r>
      <w:r w:rsidRPr="00E67FBC">
        <w:rPr>
          <w:b/>
          <w:i/>
          <w:iCs/>
          <w:color w:val="000000" w:themeColor="text1"/>
          <w:lang w:eastAsia="x-none"/>
        </w:rPr>
        <w:fldChar w:fldCharType="begin"/>
      </w:r>
      <w:r w:rsidRPr="00E67FBC">
        <w:rPr>
          <w:b/>
          <w:i/>
          <w:iCs/>
          <w:color w:val="000000" w:themeColor="text1"/>
          <w:lang w:eastAsia="x-none"/>
        </w:rPr>
        <w:instrText xml:space="preserve"> SEQ Proposal \* ARABIC </w:instrText>
      </w:r>
      <w:r w:rsidRPr="00E67FBC">
        <w:rPr>
          <w:b/>
          <w:i/>
          <w:iCs/>
          <w:color w:val="000000" w:themeColor="text1"/>
          <w:lang w:eastAsia="x-none"/>
        </w:rPr>
        <w:fldChar w:fldCharType="separate"/>
      </w:r>
      <w:r w:rsidR="00A31F73" w:rsidRPr="00E67FBC">
        <w:rPr>
          <w:b/>
          <w:i/>
          <w:iCs/>
          <w:noProof/>
          <w:color w:val="000000" w:themeColor="text1"/>
          <w:lang w:eastAsia="x-none"/>
        </w:rPr>
        <w:t>13</w:t>
      </w:r>
      <w:r w:rsidRPr="00E67FBC">
        <w:rPr>
          <w:b/>
          <w:i/>
          <w:iCs/>
          <w:color w:val="000000" w:themeColor="text1"/>
          <w:lang w:eastAsia="x-none"/>
        </w:rPr>
        <w:fldChar w:fldCharType="end"/>
      </w:r>
      <w:r w:rsidR="008A22FF" w:rsidRPr="00E67FBC">
        <w:rPr>
          <w:b/>
          <w:i/>
          <w:iCs/>
          <w:color w:val="000000" w:themeColor="text1"/>
          <w:lang w:eastAsia="x-none"/>
        </w:rPr>
        <w:t>: For Mode 2 sensing and resource exclusion procedure within a COT initiated by a UE,</w:t>
      </w:r>
      <w:bookmarkEnd w:id="69"/>
    </w:p>
    <w:p w14:paraId="6415C978" w14:textId="77777777" w:rsidR="008A22FF" w:rsidRPr="00E67FBC" w:rsidRDefault="008A22FF" w:rsidP="00E67FBC">
      <w:pPr>
        <w:spacing w:beforeLines="50" w:before="120"/>
        <w:ind w:leftChars="100" w:left="220"/>
        <w:rPr>
          <w:b/>
          <w:i/>
          <w:iCs/>
          <w:color w:val="000000" w:themeColor="text1"/>
          <w:lang w:eastAsia="x-none"/>
        </w:rPr>
      </w:pPr>
      <w:r w:rsidRPr="00E67FBC">
        <w:rPr>
          <w:rFonts w:hint="eastAsia"/>
          <w:b/>
          <w:i/>
          <w:iCs/>
          <w:color w:val="000000" w:themeColor="text1"/>
          <w:lang w:eastAsia="x-none"/>
        </w:rPr>
        <w:t>•</w:t>
      </w:r>
      <w:r w:rsidRPr="00E67FBC">
        <w:rPr>
          <w:b/>
          <w:i/>
          <w:iCs/>
          <w:color w:val="000000" w:themeColor="text1"/>
          <w:lang w:eastAsia="x-none"/>
        </w:rPr>
        <w:t xml:space="preserve"> The UE can use candidate resources reserved by other UE of which transmission priority is lower than that of its own transmission.</w:t>
      </w:r>
    </w:p>
    <w:p w14:paraId="32DEDB1C" w14:textId="77777777" w:rsidR="008A22FF" w:rsidRPr="00E67FBC" w:rsidRDefault="008A22FF" w:rsidP="00E67FBC">
      <w:pPr>
        <w:pStyle w:val="ListParagraph"/>
        <w:numPr>
          <w:ilvl w:val="0"/>
          <w:numId w:val="73"/>
        </w:numPr>
        <w:spacing w:beforeLines="50" w:before="120"/>
        <w:ind w:leftChars="264" w:left="941" w:firstLineChars="0"/>
        <w:rPr>
          <w:b/>
          <w:i/>
          <w:iCs/>
          <w:color w:val="000000" w:themeColor="text1"/>
          <w:lang w:eastAsia="x-none"/>
        </w:rPr>
      </w:pPr>
      <w:r w:rsidRPr="00E67FBC">
        <w:rPr>
          <w:b/>
          <w:i/>
          <w:iCs/>
          <w:color w:val="000000" w:themeColor="text1"/>
          <w:lang w:eastAsia="x-none"/>
        </w:rPr>
        <w:t>FFS: details</w:t>
      </w:r>
    </w:p>
    <w:p w14:paraId="2A8884D5" w14:textId="77777777" w:rsidR="008A22FF" w:rsidRPr="00E67FBC" w:rsidRDefault="008A22FF" w:rsidP="00E67FBC">
      <w:pPr>
        <w:spacing w:beforeLines="50" w:before="120"/>
        <w:ind w:leftChars="100" w:left="220"/>
        <w:rPr>
          <w:b/>
          <w:i/>
          <w:iCs/>
          <w:color w:val="000000" w:themeColor="text1"/>
          <w:lang w:eastAsia="x-none"/>
        </w:rPr>
      </w:pPr>
      <w:r w:rsidRPr="00E67FBC">
        <w:rPr>
          <w:rFonts w:hint="eastAsia"/>
          <w:b/>
          <w:i/>
          <w:iCs/>
          <w:color w:val="000000" w:themeColor="text1"/>
          <w:lang w:eastAsia="x-none"/>
        </w:rPr>
        <w:t>•</w:t>
      </w:r>
      <w:r w:rsidRPr="00E67FBC">
        <w:rPr>
          <w:b/>
          <w:i/>
          <w:iCs/>
          <w:color w:val="000000" w:themeColor="text1"/>
          <w:lang w:eastAsia="x-none"/>
        </w:rPr>
        <w:t xml:space="preserve"> The UE cannot use the candidate resources reserved by other UE of which transmission priority is higher than that of its own transmission.</w:t>
      </w:r>
    </w:p>
    <w:p w14:paraId="45999496" w14:textId="77777777" w:rsidR="008A22FF" w:rsidRPr="00E67FBC" w:rsidRDefault="008A22FF" w:rsidP="00E67FBC">
      <w:pPr>
        <w:pStyle w:val="ListParagraph"/>
        <w:numPr>
          <w:ilvl w:val="0"/>
          <w:numId w:val="73"/>
        </w:numPr>
        <w:spacing w:beforeLines="50" w:before="120"/>
        <w:ind w:leftChars="264" w:left="941" w:firstLineChars="0"/>
        <w:rPr>
          <w:lang w:eastAsia="zh-CN"/>
        </w:rPr>
      </w:pPr>
      <w:r w:rsidRPr="00E67FBC">
        <w:rPr>
          <w:b/>
          <w:i/>
          <w:iCs/>
          <w:color w:val="000000" w:themeColor="text1"/>
          <w:lang w:eastAsia="x-none"/>
        </w:rPr>
        <w:t>FFS: detail</w:t>
      </w:r>
    </w:p>
    <w:p w14:paraId="389DC8E4" w14:textId="597950ED" w:rsidR="00012436" w:rsidRPr="00E67FBC" w:rsidRDefault="00AB3F57" w:rsidP="00E67FBC">
      <w:pPr>
        <w:pStyle w:val="Heading4"/>
        <w:rPr>
          <w:lang w:eastAsia="zh-CN"/>
        </w:rPr>
      </w:pPr>
      <w:r w:rsidRPr="00E67FBC">
        <w:rPr>
          <w:lang w:eastAsia="zh-CN"/>
        </w:rPr>
        <w:t>6.3.2.</w:t>
      </w:r>
      <w:r w:rsidR="008A1AC7" w:rsidRPr="00E67FBC">
        <w:rPr>
          <w:lang w:eastAsia="zh-CN"/>
        </w:rPr>
        <w:t>2</w:t>
      </w:r>
      <w:r w:rsidRPr="00E67FBC">
        <w:rPr>
          <w:lang w:eastAsia="zh-CN"/>
        </w:rPr>
        <w:t xml:space="preserve"> Resource selection for not </w:t>
      </w:r>
      <w:r w:rsidR="009A129D" w:rsidRPr="00E67FBC">
        <w:rPr>
          <w:lang w:eastAsia="zh-CN"/>
        </w:rPr>
        <w:t>blocking UE channel access procedure</w:t>
      </w:r>
    </w:p>
    <w:p w14:paraId="3887636E" w14:textId="78D03DCE" w:rsidR="008A22FF" w:rsidRPr="00E67FBC" w:rsidRDefault="008A22FF" w:rsidP="00E67FBC">
      <w:pPr>
        <w:rPr>
          <w:lang w:eastAsia="zh-CN"/>
        </w:rPr>
      </w:pPr>
      <w:r w:rsidRPr="00E67FBC">
        <w:rPr>
          <w:b/>
          <w:u w:val="single"/>
          <w:lang w:eastAsia="zh-CN"/>
        </w:rPr>
        <w:t>Issue:</w:t>
      </w:r>
      <w:r w:rsidRPr="00E67FBC">
        <w:rPr>
          <w:lang w:eastAsia="zh-CN"/>
        </w:rPr>
        <w:t xml:space="preserve"> </w:t>
      </w:r>
      <w:r w:rsidRPr="00E67FBC">
        <w:rPr>
          <w:rFonts w:hint="eastAsia"/>
          <w:lang w:eastAsia="zh-CN"/>
        </w:rPr>
        <w:t>I</w:t>
      </w:r>
      <w:r w:rsidRPr="00E67FBC">
        <w:rPr>
          <w:lang w:eastAsia="zh-CN"/>
        </w:rPr>
        <w:t xml:space="preserve">n addition to not blocking other UEs’ transmission as discussed above, a UE should also consider not to be blocked by other transmissions during resource selection. As shown in </w:t>
      </w:r>
      <w:r w:rsidR="00642FEE" w:rsidRPr="00E67FBC">
        <w:rPr>
          <w:lang w:eastAsia="zh-CN"/>
        </w:rPr>
        <w:fldChar w:fldCharType="begin"/>
      </w:r>
      <w:r w:rsidR="00642FEE" w:rsidRPr="00E67FBC">
        <w:rPr>
          <w:lang w:eastAsia="zh-CN"/>
        </w:rPr>
        <w:instrText xml:space="preserve"> REF _Ref111225161 \h </w:instrText>
      </w:r>
      <w:r w:rsidR="00E67FBC" w:rsidRPr="00E67FBC">
        <w:rPr>
          <w:lang w:eastAsia="zh-CN"/>
        </w:rPr>
        <w:instrText xml:space="preserve"> \* MERGEFORMAT </w:instrText>
      </w:r>
      <w:r w:rsidR="00642FEE" w:rsidRPr="00E67FBC">
        <w:rPr>
          <w:lang w:eastAsia="zh-CN"/>
        </w:rPr>
      </w:r>
      <w:r w:rsidR="00642FEE" w:rsidRPr="00E67FBC">
        <w:rPr>
          <w:lang w:eastAsia="zh-CN"/>
        </w:rPr>
        <w:fldChar w:fldCharType="separate"/>
      </w:r>
      <w:r w:rsidR="00642FEE" w:rsidRPr="00E67FBC">
        <w:t xml:space="preserve">Figure </w:t>
      </w:r>
      <w:r w:rsidR="00642FEE" w:rsidRPr="00E67FBC">
        <w:rPr>
          <w:noProof/>
        </w:rPr>
        <w:t>18</w:t>
      </w:r>
      <w:r w:rsidR="00642FEE" w:rsidRPr="00E67FBC">
        <w:rPr>
          <w:lang w:eastAsia="zh-CN"/>
        </w:rPr>
        <w:fldChar w:fldCharType="end"/>
      </w:r>
      <w:r w:rsidRPr="00E67FBC">
        <w:rPr>
          <w:lang w:eastAsia="zh-CN"/>
        </w:rPr>
        <w:fldChar w:fldCharType="begin"/>
      </w:r>
      <w:r w:rsidRPr="00E67FBC">
        <w:rPr>
          <w:lang w:eastAsia="zh-CN"/>
        </w:rPr>
        <w:instrText xml:space="preserve"> REF _Ref110966942 \h </w:instrText>
      </w:r>
      <w:r w:rsidR="00E67FBC" w:rsidRPr="00E67FBC">
        <w:rPr>
          <w:lang w:eastAsia="zh-CN"/>
        </w:rPr>
        <w:instrText xml:space="preserve"> \* MERGEFORMAT </w:instrText>
      </w:r>
      <w:r w:rsidRPr="00E67FBC">
        <w:rPr>
          <w:lang w:eastAsia="zh-CN"/>
        </w:rPr>
      </w:r>
      <w:r w:rsidRPr="00E67FBC">
        <w:rPr>
          <w:lang w:eastAsia="zh-CN"/>
        </w:rPr>
        <w:fldChar w:fldCharType="end"/>
      </w:r>
      <w:r w:rsidRPr="00E67FBC">
        <w:rPr>
          <w:lang w:eastAsia="zh-CN"/>
        </w:rPr>
        <w:t>, it is possible that UE1 selects resource R1 for transmission. If UE2’s LBT succeeds, its transmission may block UE1’s LBT and reserved resources cannot be used. Then, when selecting resources, this kind of inter-UE blocking issue should be considered.</w:t>
      </w:r>
    </w:p>
    <w:p w14:paraId="3CFE350C" w14:textId="77777777" w:rsidR="008A22FF" w:rsidRPr="00E67FBC" w:rsidRDefault="008A22FF" w:rsidP="00E67FBC">
      <w:pPr>
        <w:jc w:val="center"/>
        <w:rPr>
          <w:lang w:eastAsia="zh-CN"/>
        </w:rPr>
      </w:pPr>
      <w:r w:rsidRPr="00E67FBC">
        <w:rPr>
          <w:noProof/>
          <w:lang w:eastAsia="zh-CN"/>
        </w:rPr>
        <w:drawing>
          <wp:inline distT="0" distB="0" distL="0" distR="0" wp14:anchorId="1BC30B1E" wp14:editId="248E4395">
            <wp:extent cx="4577613" cy="1329507"/>
            <wp:effectExtent l="0" t="0" r="0" b="444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634388" cy="1345997"/>
                    </a:xfrm>
                    <a:prstGeom prst="rect">
                      <a:avLst/>
                    </a:prstGeom>
                  </pic:spPr>
                </pic:pic>
              </a:graphicData>
            </a:graphic>
          </wp:inline>
        </w:drawing>
      </w:r>
    </w:p>
    <w:p w14:paraId="7F45EF23" w14:textId="77777777" w:rsidR="008A22FF" w:rsidRPr="00E67FBC" w:rsidRDefault="008A22FF" w:rsidP="00E67FBC">
      <w:pPr>
        <w:pStyle w:val="Caption"/>
        <w:rPr>
          <w:lang w:eastAsia="zh-CN"/>
        </w:rPr>
      </w:pPr>
      <w:bookmarkStart w:id="70" w:name="_Ref111225161"/>
      <w:r w:rsidRPr="00E67FBC">
        <w:t xml:space="preserve">Figure </w:t>
      </w:r>
      <w:r w:rsidRPr="00E67FBC">
        <w:rPr>
          <w:noProof/>
        </w:rPr>
        <w:fldChar w:fldCharType="begin"/>
      </w:r>
      <w:r w:rsidRPr="00E67FBC">
        <w:rPr>
          <w:noProof/>
        </w:rPr>
        <w:instrText xml:space="preserve"> SEQ Figure \* ARABIC </w:instrText>
      </w:r>
      <w:r w:rsidRPr="00E67FBC">
        <w:rPr>
          <w:noProof/>
        </w:rPr>
        <w:fldChar w:fldCharType="separate"/>
      </w:r>
      <w:r w:rsidR="00A31F73" w:rsidRPr="00E67FBC">
        <w:rPr>
          <w:noProof/>
        </w:rPr>
        <w:t>18</w:t>
      </w:r>
      <w:r w:rsidRPr="00E67FBC">
        <w:rPr>
          <w:noProof/>
        </w:rPr>
        <w:fldChar w:fldCharType="end"/>
      </w:r>
      <w:bookmarkEnd w:id="70"/>
      <w:r w:rsidRPr="00E67FBC">
        <w:t xml:space="preserve"> UE1’s selected resource for transmission is blocked by UE2’s transmission</w:t>
      </w:r>
    </w:p>
    <w:p w14:paraId="38F4137E" w14:textId="77777777" w:rsidR="008A22FF" w:rsidRPr="00E67FBC" w:rsidRDefault="008A22FF" w:rsidP="00E67FBC">
      <w:r w:rsidRPr="00E67FBC">
        <w:rPr>
          <w:b/>
          <w:u w:val="single"/>
          <w:lang w:eastAsia="zh-CN"/>
        </w:rPr>
        <w:t>Solution 1: Resource selection considering Type 1 LBT procedure</w:t>
      </w:r>
      <w:r w:rsidRPr="00E67FBC">
        <w:rPr>
          <w:noProof/>
          <w:lang w:eastAsia="zh-CN"/>
        </w:rPr>
        <w:t xml:space="preserve"> </w:t>
      </w:r>
    </w:p>
    <w:p w14:paraId="069C9355" w14:textId="1850BD01" w:rsidR="008A22FF" w:rsidRPr="00E67FBC" w:rsidRDefault="008A22FF" w:rsidP="00E67FBC">
      <w:pPr>
        <w:rPr>
          <w:lang w:eastAsia="zh-CN"/>
        </w:rPr>
      </w:pPr>
      <w:r w:rsidRPr="00E67FBC">
        <w:rPr>
          <w:lang w:eastAsia="zh-CN"/>
        </w:rPr>
        <w:t xml:space="preserve">When selecting resource R2 in </w:t>
      </w:r>
      <w:r w:rsidR="00642FEE" w:rsidRPr="00E67FBC">
        <w:rPr>
          <w:lang w:eastAsia="zh-CN"/>
        </w:rPr>
        <w:fldChar w:fldCharType="begin"/>
      </w:r>
      <w:r w:rsidR="00642FEE" w:rsidRPr="00E67FBC">
        <w:rPr>
          <w:lang w:eastAsia="zh-CN"/>
        </w:rPr>
        <w:instrText xml:space="preserve"> REF _Ref111225715 \h </w:instrText>
      </w:r>
      <w:r w:rsidR="00E67FBC" w:rsidRPr="00E67FBC">
        <w:rPr>
          <w:lang w:eastAsia="zh-CN"/>
        </w:rPr>
        <w:instrText xml:space="preserve"> \* MERGEFORMAT </w:instrText>
      </w:r>
      <w:r w:rsidR="00642FEE" w:rsidRPr="00E67FBC">
        <w:rPr>
          <w:lang w:eastAsia="zh-CN"/>
        </w:rPr>
      </w:r>
      <w:r w:rsidR="00642FEE" w:rsidRPr="00E67FBC">
        <w:rPr>
          <w:lang w:eastAsia="zh-CN"/>
        </w:rPr>
        <w:fldChar w:fldCharType="separate"/>
      </w:r>
      <w:r w:rsidR="00642FEE" w:rsidRPr="00E67FBC">
        <w:t xml:space="preserve">Figure </w:t>
      </w:r>
      <w:r w:rsidR="00642FEE" w:rsidRPr="00E67FBC">
        <w:rPr>
          <w:noProof/>
        </w:rPr>
        <w:t>19</w:t>
      </w:r>
      <w:r w:rsidR="00642FEE" w:rsidRPr="00E67FBC">
        <w:rPr>
          <w:lang w:eastAsia="zh-CN"/>
        </w:rPr>
        <w:fldChar w:fldCharType="end"/>
      </w:r>
      <w:r w:rsidRPr="00E67FBC">
        <w:rPr>
          <w:lang w:eastAsia="zh-CN"/>
        </w:rPr>
        <w:fldChar w:fldCharType="begin"/>
      </w:r>
      <w:r w:rsidRPr="00E67FBC">
        <w:rPr>
          <w:lang w:eastAsia="zh-CN"/>
        </w:rPr>
        <w:instrText xml:space="preserve"> REF _Ref110065265 \h </w:instrText>
      </w:r>
      <w:r w:rsidR="00E67FBC" w:rsidRPr="00E67FBC">
        <w:rPr>
          <w:lang w:eastAsia="zh-CN"/>
        </w:rPr>
        <w:instrText xml:space="preserve"> \* MERGEFORMAT </w:instrText>
      </w:r>
      <w:r w:rsidRPr="00E67FBC">
        <w:rPr>
          <w:lang w:eastAsia="zh-CN"/>
        </w:rPr>
      </w:r>
      <w:r w:rsidRPr="00E67FBC">
        <w:rPr>
          <w:lang w:eastAsia="zh-CN"/>
        </w:rPr>
        <w:fldChar w:fldCharType="end"/>
      </w:r>
      <w:r w:rsidRPr="00E67FBC">
        <w:rPr>
          <w:lang w:eastAsia="zh-CN"/>
        </w:rPr>
        <w:t>, UE1 should take into account the impact of its LBT during resource selection procedure to avoid inter-UE blocking problem. UE1 may consider the time gap it needs to successfully complete Type 1 LBT, and selects resources based on UE2’s reservation information so that UE1 will not be blocked by UE2’s transmission.</w:t>
      </w:r>
    </w:p>
    <w:p w14:paraId="3FCCCD17" w14:textId="77777777" w:rsidR="008A22FF" w:rsidRPr="00E67FBC" w:rsidRDefault="008A22FF" w:rsidP="00E67FBC">
      <w:pPr>
        <w:jc w:val="center"/>
        <w:rPr>
          <w:lang w:eastAsia="zh-CN"/>
        </w:rPr>
      </w:pPr>
      <w:r w:rsidRPr="00E67FBC">
        <w:rPr>
          <w:noProof/>
          <w:lang w:eastAsia="zh-CN"/>
        </w:rPr>
        <w:lastRenderedPageBreak/>
        <w:drawing>
          <wp:inline distT="0" distB="0" distL="0" distR="0" wp14:anchorId="00C38220" wp14:editId="6763B4AE">
            <wp:extent cx="4588427" cy="1330186"/>
            <wp:effectExtent l="0" t="0" r="3175" b="381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647204" cy="1347225"/>
                    </a:xfrm>
                    <a:prstGeom prst="rect">
                      <a:avLst/>
                    </a:prstGeom>
                  </pic:spPr>
                </pic:pic>
              </a:graphicData>
            </a:graphic>
          </wp:inline>
        </w:drawing>
      </w:r>
    </w:p>
    <w:p w14:paraId="2EE4C173" w14:textId="77777777" w:rsidR="008A22FF" w:rsidRPr="00E67FBC" w:rsidRDefault="008A22FF" w:rsidP="00E67FBC">
      <w:pPr>
        <w:pStyle w:val="Caption"/>
      </w:pPr>
      <w:bookmarkStart w:id="71" w:name="_Ref111225715"/>
      <w:r w:rsidRPr="00E67FBC">
        <w:t xml:space="preserve">Figure </w:t>
      </w:r>
      <w:r w:rsidRPr="00E67FBC">
        <w:rPr>
          <w:noProof/>
        </w:rPr>
        <w:fldChar w:fldCharType="begin"/>
      </w:r>
      <w:r w:rsidRPr="00E67FBC">
        <w:rPr>
          <w:noProof/>
        </w:rPr>
        <w:instrText xml:space="preserve"> SEQ Figure \* ARABIC </w:instrText>
      </w:r>
      <w:r w:rsidRPr="00E67FBC">
        <w:rPr>
          <w:noProof/>
        </w:rPr>
        <w:fldChar w:fldCharType="separate"/>
      </w:r>
      <w:r w:rsidR="00A31F73" w:rsidRPr="00E67FBC">
        <w:rPr>
          <w:noProof/>
        </w:rPr>
        <w:t>19</w:t>
      </w:r>
      <w:r w:rsidRPr="00E67FBC">
        <w:rPr>
          <w:noProof/>
        </w:rPr>
        <w:fldChar w:fldCharType="end"/>
      </w:r>
      <w:bookmarkEnd w:id="71"/>
      <w:r w:rsidRPr="00E67FBC">
        <w:t xml:space="preserve"> Resource selection considering LBT procedure for resource allocation mode 2</w:t>
      </w:r>
    </w:p>
    <w:p w14:paraId="18DE274E" w14:textId="28ADE602" w:rsidR="008A22FF" w:rsidRPr="00E67FBC" w:rsidRDefault="008A22FF" w:rsidP="00E67FBC">
      <w:pPr>
        <w:rPr>
          <w:lang w:eastAsia="zh-CN"/>
        </w:rPr>
      </w:pPr>
      <w:r w:rsidRPr="00E67FBC">
        <w:rPr>
          <w:lang w:eastAsia="zh-CN"/>
        </w:rPr>
        <w:t xml:space="preserve">In addition, even if there are no reserved resources from other UEs, UE1’s resource selection should also consider Type 1 LBT procedure for its own transmission, i.e., resources </w:t>
      </w:r>
      <w:r w:rsidR="00D21201" w:rsidRPr="00E67FBC">
        <w:rPr>
          <w:lang w:eastAsia="zh-CN"/>
        </w:rPr>
        <w:t>need</w:t>
      </w:r>
      <w:r w:rsidRPr="00E67FBC">
        <w:rPr>
          <w:lang w:eastAsia="zh-CN"/>
        </w:rPr>
        <w:t xml:space="preserve"> not be selected before its own LBT procedure is finished. This can be achieved by considering CAPC value, through which the maximum LBT time can be obtained.</w:t>
      </w:r>
    </w:p>
    <w:p w14:paraId="1D969C9A" w14:textId="79AC8D95" w:rsidR="008A22FF" w:rsidRPr="00E67FBC" w:rsidRDefault="008A22FF" w:rsidP="00E67FBC">
      <w:pPr>
        <w:rPr>
          <w:b/>
          <w:i/>
          <w:iCs/>
          <w:color w:val="000000" w:themeColor="text1"/>
          <w:lang w:eastAsia="x-none"/>
        </w:rPr>
      </w:pPr>
      <w:bookmarkStart w:id="72" w:name="_Ref111224661"/>
      <w:r w:rsidRPr="00E67FBC">
        <w:rPr>
          <w:b/>
          <w:i/>
          <w:iCs/>
          <w:color w:val="000000" w:themeColor="text1"/>
          <w:lang w:eastAsia="x-none"/>
        </w:rPr>
        <w:t xml:space="preserve">Proposal </w:t>
      </w:r>
      <w:r w:rsidRPr="00E67FBC">
        <w:rPr>
          <w:b/>
          <w:i/>
          <w:iCs/>
          <w:color w:val="000000" w:themeColor="text1"/>
          <w:lang w:eastAsia="x-none"/>
        </w:rPr>
        <w:fldChar w:fldCharType="begin"/>
      </w:r>
      <w:r w:rsidRPr="00E67FBC">
        <w:rPr>
          <w:b/>
          <w:i/>
          <w:iCs/>
          <w:color w:val="000000" w:themeColor="text1"/>
          <w:lang w:eastAsia="x-none"/>
        </w:rPr>
        <w:instrText xml:space="preserve"> SEQ Proposal \* ARABIC </w:instrText>
      </w:r>
      <w:r w:rsidRPr="00E67FBC">
        <w:rPr>
          <w:b/>
          <w:i/>
          <w:iCs/>
          <w:color w:val="000000" w:themeColor="text1"/>
          <w:lang w:eastAsia="x-none"/>
        </w:rPr>
        <w:fldChar w:fldCharType="separate"/>
      </w:r>
      <w:r w:rsidR="00A31F73" w:rsidRPr="00E67FBC">
        <w:rPr>
          <w:b/>
          <w:i/>
          <w:iCs/>
          <w:noProof/>
          <w:color w:val="000000" w:themeColor="text1"/>
          <w:lang w:eastAsia="x-none"/>
        </w:rPr>
        <w:t>14</w:t>
      </w:r>
      <w:r w:rsidRPr="00E67FBC">
        <w:rPr>
          <w:b/>
          <w:i/>
          <w:iCs/>
          <w:color w:val="000000" w:themeColor="text1"/>
          <w:lang w:eastAsia="x-none"/>
        </w:rPr>
        <w:fldChar w:fldCharType="end"/>
      </w:r>
      <w:r w:rsidRPr="00E67FBC">
        <w:rPr>
          <w:b/>
          <w:i/>
          <w:iCs/>
          <w:color w:val="000000" w:themeColor="text1"/>
          <w:lang w:eastAsia="x-none"/>
        </w:rPr>
        <w:t xml:space="preserve">: </w:t>
      </w:r>
      <w:r w:rsidRPr="00E67FBC">
        <w:rPr>
          <w:b/>
          <w:i/>
          <w:color w:val="000000" w:themeColor="text1"/>
          <w:lang w:eastAsia="zh-CN"/>
        </w:rPr>
        <w:t>For mode 2</w:t>
      </w:r>
      <w:r w:rsidR="00397AC1">
        <w:rPr>
          <w:b/>
          <w:i/>
          <w:color w:val="000000" w:themeColor="text1"/>
          <w:lang w:eastAsia="zh-CN"/>
        </w:rPr>
        <w:t>,</w:t>
      </w:r>
      <w:r w:rsidRPr="00E67FBC">
        <w:rPr>
          <w:b/>
          <w:i/>
          <w:color w:val="000000" w:themeColor="text1"/>
          <w:lang w:eastAsia="zh-CN"/>
        </w:rPr>
        <w:t xml:space="preserve"> </w:t>
      </w:r>
      <w:r w:rsidRPr="00E67FBC">
        <w:rPr>
          <w:b/>
          <w:i/>
          <w:iCs/>
          <w:color w:val="000000" w:themeColor="text1"/>
          <w:lang w:eastAsia="x-none"/>
        </w:rPr>
        <w:t>sensing-based resource selection</w:t>
      </w:r>
      <w:r w:rsidRPr="00E67FBC">
        <w:rPr>
          <w:b/>
          <w:i/>
          <w:color w:val="000000" w:themeColor="text1"/>
          <w:lang w:eastAsia="zh-CN"/>
        </w:rPr>
        <w:t xml:space="preserve"> </w:t>
      </w:r>
      <w:r w:rsidRPr="00E67FBC">
        <w:rPr>
          <w:b/>
          <w:i/>
          <w:iCs/>
          <w:color w:val="000000" w:themeColor="text1"/>
          <w:lang w:eastAsia="x-none"/>
        </w:rPr>
        <w:t xml:space="preserve">should </w:t>
      </w:r>
      <w:r w:rsidR="00D21201" w:rsidRPr="00E67FBC">
        <w:rPr>
          <w:b/>
          <w:i/>
          <w:iCs/>
          <w:color w:val="000000" w:themeColor="text1"/>
          <w:lang w:eastAsia="x-none"/>
        </w:rPr>
        <w:t>consider</w:t>
      </w:r>
      <w:r w:rsidRPr="00E67FBC">
        <w:rPr>
          <w:b/>
          <w:i/>
          <w:iCs/>
          <w:color w:val="000000" w:themeColor="text1"/>
          <w:lang w:eastAsia="x-none"/>
        </w:rPr>
        <w:t xml:space="preserve"> whether selected resources will be blocked by Type 1 channel access for its PSSCH transmission.</w:t>
      </w:r>
      <w:bookmarkEnd w:id="72"/>
    </w:p>
    <w:p w14:paraId="36027B70" w14:textId="77777777" w:rsidR="008A22FF" w:rsidRPr="00E67FBC" w:rsidRDefault="008A22FF" w:rsidP="00E67FBC">
      <w:pPr>
        <w:rPr>
          <w:b/>
          <w:u w:val="single"/>
          <w:lang w:eastAsia="zh-CN"/>
        </w:rPr>
      </w:pPr>
      <w:r w:rsidRPr="00E67FBC">
        <w:rPr>
          <w:b/>
          <w:u w:val="single"/>
          <w:lang w:eastAsia="zh-CN"/>
        </w:rPr>
        <w:t>Solution 2: Resource selection to allow multi-slot consecutive transmissions</w:t>
      </w:r>
    </w:p>
    <w:p w14:paraId="18465A12" w14:textId="77777777" w:rsidR="008A22FF" w:rsidRPr="00E67FBC" w:rsidRDefault="008A22FF" w:rsidP="00E67FBC">
      <w:pPr>
        <w:rPr>
          <w:u w:val="single"/>
          <w:lang w:eastAsia="zh-CN"/>
        </w:rPr>
      </w:pPr>
      <w:r w:rsidRPr="00E67FBC">
        <w:rPr>
          <w:lang w:eastAsia="zh-CN"/>
        </w:rPr>
        <w:t xml:space="preserve">SL operation in unlicensed band is motivated to enable extra high data rate service of which transmission is more likely to span multiple slots. Also, </w:t>
      </w:r>
      <w:proofErr w:type="gramStart"/>
      <w:r w:rsidRPr="00E67FBC">
        <w:rPr>
          <w:lang w:eastAsia="zh-CN"/>
        </w:rPr>
        <w:t>taking into account</w:t>
      </w:r>
      <w:proofErr w:type="gramEnd"/>
      <w:r w:rsidRPr="00E67FBC">
        <w:rPr>
          <w:lang w:eastAsia="zh-CN"/>
        </w:rPr>
        <w:t xml:space="preserve"> the characteristic of LBT procedure, it is natural for a single UE to utilize consecutive resources in unlicensed spectrum. Therefore, multi-slot consecutive transmission is an effective way for a single UE to</w:t>
      </w:r>
      <w:r w:rsidRPr="00E67FBC">
        <w:t xml:space="preserve"> </w:t>
      </w:r>
      <w:r w:rsidRPr="00E67FBC">
        <w:rPr>
          <w:lang w:eastAsia="zh-CN"/>
        </w:rPr>
        <w:t xml:space="preserve">alleviate inter-UE blocking issue, where additional Type 1 LBT procedures are avoided and possibility of being blocked is reduced. </w:t>
      </w:r>
    </w:p>
    <w:p w14:paraId="5DFA2AF8" w14:textId="697612BC" w:rsidR="008A22FF" w:rsidRPr="00E67FBC" w:rsidRDefault="008A22FF" w:rsidP="00E67FBC">
      <w:pPr>
        <w:rPr>
          <w:lang w:eastAsia="zh-CN"/>
        </w:rPr>
      </w:pPr>
      <w:r w:rsidRPr="00E67FBC">
        <w:rPr>
          <w:lang w:eastAsia="zh-CN"/>
        </w:rPr>
        <w:t xml:space="preserve">For mode 2, legacy Rel-16 resources are randomly selected from the candidate resource set reported by PHY layer by different UE individually and most of selected resource could be not consecutive. As shown in </w:t>
      </w:r>
      <w:r w:rsidR="00642FEE" w:rsidRPr="00E67FBC">
        <w:rPr>
          <w:lang w:eastAsia="zh-CN"/>
        </w:rPr>
        <w:fldChar w:fldCharType="begin"/>
      </w:r>
      <w:r w:rsidR="00642FEE" w:rsidRPr="00E67FBC">
        <w:rPr>
          <w:lang w:eastAsia="zh-CN"/>
        </w:rPr>
        <w:instrText xml:space="preserve"> REF _Ref111225182 \h </w:instrText>
      </w:r>
      <w:r w:rsidR="00E67FBC" w:rsidRPr="00E67FBC">
        <w:rPr>
          <w:lang w:eastAsia="zh-CN"/>
        </w:rPr>
        <w:instrText xml:space="preserve"> \* MERGEFORMAT </w:instrText>
      </w:r>
      <w:r w:rsidR="00642FEE" w:rsidRPr="00E67FBC">
        <w:rPr>
          <w:lang w:eastAsia="zh-CN"/>
        </w:rPr>
      </w:r>
      <w:r w:rsidR="00642FEE" w:rsidRPr="00E67FBC">
        <w:rPr>
          <w:lang w:eastAsia="zh-CN"/>
        </w:rPr>
        <w:fldChar w:fldCharType="separate"/>
      </w:r>
      <w:r w:rsidR="00642FEE" w:rsidRPr="00E67FBC">
        <w:t xml:space="preserve">Figure </w:t>
      </w:r>
      <w:r w:rsidR="00642FEE" w:rsidRPr="00E67FBC">
        <w:rPr>
          <w:noProof/>
        </w:rPr>
        <w:t>10</w:t>
      </w:r>
      <w:r w:rsidR="00642FEE" w:rsidRPr="00E67FBC">
        <w:rPr>
          <w:lang w:eastAsia="zh-CN"/>
        </w:rPr>
        <w:fldChar w:fldCharType="end"/>
      </w:r>
      <w:r w:rsidRPr="00E67FBC">
        <w:rPr>
          <w:lang w:eastAsia="zh-CN"/>
        </w:rPr>
        <w:fldChar w:fldCharType="begin"/>
      </w:r>
      <w:r w:rsidRPr="00E67FBC">
        <w:rPr>
          <w:lang w:eastAsia="zh-CN"/>
        </w:rPr>
        <w:instrText xml:space="preserve"> REF _Ref109383046 \h </w:instrText>
      </w:r>
      <w:r w:rsidR="00E67FBC" w:rsidRPr="00E67FBC">
        <w:rPr>
          <w:lang w:eastAsia="zh-CN"/>
        </w:rPr>
        <w:instrText xml:space="preserve"> \* MERGEFORMAT </w:instrText>
      </w:r>
      <w:r w:rsidRPr="00E67FBC">
        <w:rPr>
          <w:lang w:eastAsia="zh-CN"/>
        </w:rPr>
      </w:r>
      <w:r w:rsidRPr="00E67FBC">
        <w:rPr>
          <w:lang w:eastAsia="zh-CN"/>
        </w:rPr>
        <w:fldChar w:fldCharType="end"/>
      </w:r>
      <w:r w:rsidRPr="00E67FBC">
        <w:rPr>
          <w:lang w:eastAsia="zh-CN"/>
        </w:rPr>
        <w:t xml:space="preserve"> and </w:t>
      </w:r>
      <w:r w:rsidR="00642FEE" w:rsidRPr="00E67FBC">
        <w:rPr>
          <w:lang w:eastAsia="zh-CN"/>
        </w:rPr>
        <w:fldChar w:fldCharType="begin"/>
      </w:r>
      <w:r w:rsidR="00642FEE" w:rsidRPr="00E67FBC">
        <w:rPr>
          <w:lang w:eastAsia="zh-CN"/>
        </w:rPr>
        <w:instrText xml:space="preserve"> REF _Ref111225193 \h </w:instrText>
      </w:r>
      <w:r w:rsidR="00E67FBC" w:rsidRPr="00E67FBC">
        <w:rPr>
          <w:lang w:eastAsia="zh-CN"/>
        </w:rPr>
        <w:instrText xml:space="preserve"> \* MERGEFORMAT </w:instrText>
      </w:r>
      <w:r w:rsidR="00642FEE" w:rsidRPr="00E67FBC">
        <w:rPr>
          <w:lang w:eastAsia="zh-CN"/>
        </w:rPr>
      </w:r>
      <w:r w:rsidR="00642FEE" w:rsidRPr="00E67FBC">
        <w:rPr>
          <w:lang w:eastAsia="zh-CN"/>
        </w:rPr>
        <w:fldChar w:fldCharType="separate"/>
      </w:r>
      <w:r w:rsidR="00642FEE" w:rsidRPr="00E67FBC">
        <w:t xml:space="preserve">Figure </w:t>
      </w:r>
      <w:r w:rsidR="00642FEE" w:rsidRPr="00E67FBC">
        <w:rPr>
          <w:noProof/>
        </w:rPr>
        <w:t>20</w:t>
      </w:r>
      <w:r w:rsidR="00642FEE" w:rsidRPr="00E67FBC">
        <w:rPr>
          <w:lang w:eastAsia="zh-CN"/>
        </w:rPr>
        <w:fldChar w:fldCharType="end"/>
      </w:r>
      <w:r w:rsidRPr="00E67FBC">
        <w:rPr>
          <w:lang w:eastAsia="zh-CN"/>
        </w:rPr>
        <w:fldChar w:fldCharType="begin"/>
      </w:r>
      <w:r w:rsidRPr="00E67FBC">
        <w:rPr>
          <w:lang w:eastAsia="zh-CN"/>
        </w:rPr>
        <w:instrText xml:space="preserve"> REF _Ref110967629 \h </w:instrText>
      </w:r>
      <w:r w:rsidR="00E67FBC" w:rsidRPr="00E67FBC">
        <w:rPr>
          <w:lang w:eastAsia="zh-CN"/>
        </w:rPr>
        <w:instrText xml:space="preserve"> \* MERGEFORMAT </w:instrText>
      </w:r>
      <w:r w:rsidRPr="00E67FBC">
        <w:rPr>
          <w:lang w:eastAsia="zh-CN"/>
        </w:rPr>
      </w:r>
      <w:r w:rsidRPr="00E67FBC">
        <w:rPr>
          <w:lang w:eastAsia="zh-CN"/>
        </w:rPr>
        <w:fldChar w:fldCharType="end"/>
      </w:r>
      <w:r w:rsidRPr="00E67FBC">
        <w:rPr>
          <w:lang w:eastAsia="zh-CN"/>
        </w:rPr>
        <w:t xml:space="preserve">, non-consecutive resource selection leads to additional inter-UE blocking issues compared with consecutive resource selection, where four selected consecutive resources in </w:t>
      </w:r>
      <w:r w:rsidR="00642FEE" w:rsidRPr="00E67FBC">
        <w:rPr>
          <w:lang w:eastAsia="zh-CN"/>
        </w:rPr>
        <w:fldChar w:fldCharType="begin"/>
      </w:r>
      <w:r w:rsidR="00642FEE" w:rsidRPr="00E67FBC">
        <w:rPr>
          <w:lang w:eastAsia="zh-CN"/>
        </w:rPr>
        <w:instrText xml:space="preserve"> REF _Ref111225193 \h </w:instrText>
      </w:r>
      <w:r w:rsidR="00E67FBC" w:rsidRPr="00E67FBC">
        <w:rPr>
          <w:lang w:eastAsia="zh-CN"/>
        </w:rPr>
        <w:instrText xml:space="preserve"> \* MERGEFORMAT </w:instrText>
      </w:r>
      <w:r w:rsidR="00642FEE" w:rsidRPr="00E67FBC">
        <w:rPr>
          <w:lang w:eastAsia="zh-CN"/>
        </w:rPr>
      </w:r>
      <w:r w:rsidR="00642FEE" w:rsidRPr="00E67FBC">
        <w:rPr>
          <w:lang w:eastAsia="zh-CN"/>
        </w:rPr>
        <w:fldChar w:fldCharType="separate"/>
      </w:r>
      <w:r w:rsidR="00642FEE" w:rsidRPr="00E67FBC">
        <w:t xml:space="preserve">Figure </w:t>
      </w:r>
      <w:r w:rsidR="00642FEE" w:rsidRPr="00E67FBC">
        <w:rPr>
          <w:noProof/>
        </w:rPr>
        <w:t>20</w:t>
      </w:r>
      <w:r w:rsidR="00642FEE" w:rsidRPr="00E67FBC">
        <w:rPr>
          <w:lang w:eastAsia="zh-CN"/>
        </w:rPr>
        <w:fldChar w:fldCharType="end"/>
      </w:r>
      <w:r w:rsidRPr="00E67FBC">
        <w:rPr>
          <w:lang w:eastAsia="zh-CN"/>
        </w:rPr>
        <w:fldChar w:fldCharType="begin"/>
      </w:r>
      <w:r w:rsidRPr="00E67FBC">
        <w:rPr>
          <w:lang w:eastAsia="zh-CN"/>
        </w:rPr>
        <w:instrText xml:space="preserve"> REF _Ref110967629 \h </w:instrText>
      </w:r>
      <w:r w:rsidR="00E67FBC" w:rsidRPr="00E67FBC">
        <w:rPr>
          <w:lang w:eastAsia="zh-CN"/>
        </w:rPr>
        <w:instrText xml:space="preserve"> \* MERGEFORMAT </w:instrText>
      </w:r>
      <w:r w:rsidRPr="00E67FBC">
        <w:rPr>
          <w:lang w:eastAsia="zh-CN"/>
        </w:rPr>
      </w:r>
      <w:r w:rsidRPr="00E67FBC">
        <w:rPr>
          <w:lang w:eastAsia="zh-CN"/>
        </w:rPr>
        <w:fldChar w:fldCharType="end"/>
      </w:r>
      <w:r w:rsidRPr="00E67FBC">
        <w:rPr>
          <w:lang w:eastAsia="zh-CN"/>
        </w:rPr>
        <w:t xml:space="preserve"> can be transmitted within a COT. Note that consecutive slots can be transmitted with new TBs and/or retransmission of </w:t>
      </w:r>
      <w:proofErr w:type="spellStart"/>
      <w:r w:rsidRPr="00E67FBC">
        <w:rPr>
          <w:lang w:eastAsia="zh-CN"/>
        </w:rPr>
        <w:t>TBs.</w:t>
      </w:r>
      <w:proofErr w:type="spellEnd"/>
    </w:p>
    <w:p w14:paraId="614F6267" w14:textId="77777777" w:rsidR="008A22FF" w:rsidRPr="00E67FBC" w:rsidRDefault="008A22FF" w:rsidP="00E67FBC">
      <w:pPr>
        <w:jc w:val="center"/>
      </w:pPr>
      <w:r w:rsidRPr="00E67FBC">
        <w:rPr>
          <w:noProof/>
          <w:lang w:eastAsia="zh-CN"/>
        </w:rPr>
        <w:drawing>
          <wp:inline distT="0" distB="0" distL="0" distR="0" wp14:anchorId="771753BF" wp14:editId="54F4B834">
            <wp:extent cx="3760155" cy="1941623"/>
            <wp:effectExtent l="0" t="0" r="0" b="190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829497" cy="1977429"/>
                    </a:xfrm>
                    <a:prstGeom prst="rect">
                      <a:avLst/>
                    </a:prstGeom>
                  </pic:spPr>
                </pic:pic>
              </a:graphicData>
            </a:graphic>
          </wp:inline>
        </w:drawing>
      </w:r>
    </w:p>
    <w:p w14:paraId="3D7F025A" w14:textId="77777777" w:rsidR="008A22FF" w:rsidRPr="00E67FBC" w:rsidRDefault="008A22FF" w:rsidP="00E67FBC">
      <w:pPr>
        <w:pStyle w:val="Caption"/>
      </w:pPr>
      <w:bookmarkStart w:id="73" w:name="_Ref111225193"/>
      <w:r w:rsidRPr="00E67FBC">
        <w:t xml:space="preserve">Figure </w:t>
      </w:r>
      <w:r w:rsidRPr="00E67FBC">
        <w:rPr>
          <w:noProof/>
        </w:rPr>
        <w:fldChar w:fldCharType="begin"/>
      </w:r>
      <w:r w:rsidRPr="00E67FBC">
        <w:rPr>
          <w:noProof/>
        </w:rPr>
        <w:instrText xml:space="preserve"> SEQ Figure \* ARABIC </w:instrText>
      </w:r>
      <w:r w:rsidRPr="00E67FBC">
        <w:rPr>
          <w:noProof/>
        </w:rPr>
        <w:fldChar w:fldCharType="separate"/>
      </w:r>
      <w:r w:rsidR="00A31F73" w:rsidRPr="00E67FBC">
        <w:rPr>
          <w:noProof/>
        </w:rPr>
        <w:t>20</w:t>
      </w:r>
      <w:r w:rsidRPr="00E67FBC">
        <w:rPr>
          <w:noProof/>
        </w:rPr>
        <w:fldChar w:fldCharType="end"/>
      </w:r>
      <w:bookmarkEnd w:id="73"/>
      <w:r w:rsidRPr="00E67FBC">
        <w:t xml:space="preserve"> Multi-slot consecutive resource selection for mode 2</w:t>
      </w:r>
    </w:p>
    <w:p w14:paraId="4C8A16FA" w14:textId="79EEFCF3" w:rsidR="008A22FF" w:rsidRPr="00E67FBC" w:rsidRDefault="008A22FF" w:rsidP="00E67FBC">
      <w:pPr>
        <w:rPr>
          <w:lang w:eastAsia="zh-CN"/>
        </w:rPr>
      </w:pPr>
      <w:r w:rsidRPr="00E67FBC">
        <w:rPr>
          <w:lang w:eastAsia="zh-CN"/>
        </w:rPr>
        <w:t xml:space="preserve">In addition, a COT is occupied by an initiating UE only or by both initiating and shared UEs. As shown in </w:t>
      </w:r>
      <w:r w:rsidR="00642FEE" w:rsidRPr="00E67FBC">
        <w:rPr>
          <w:lang w:eastAsia="zh-CN"/>
        </w:rPr>
        <w:fldChar w:fldCharType="begin"/>
      </w:r>
      <w:r w:rsidR="00642FEE" w:rsidRPr="00E67FBC">
        <w:rPr>
          <w:lang w:eastAsia="zh-CN"/>
        </w:rPr>
        <w:instrText xml:space="preserve"> REF _Ref111225203 \h </w:instrText>
      </w:r>
      <w:r w:rsidR="00E67FBC" w:rsidRPr="00E67FBC">
        <w:rPr>
          <w:lang w:eastAsia="zh-CN"/>
        </w:rPr>
        <w:instrText xml:space="preserve"> \* MERGEFORMAT </w:instrText>
      </w:r>
      <w:r w:rsidR="00642FEE" w:rsidRPr="00E67FBC">
        <w:rPr>
          <w:lang w:eastAsia="zh-CN"/>
        </w:rPr>
      </w:r>
      <w:r w:rsidR="00642FEE" w:rsidRPr="00E67FBC">
        <w:rPr>
          <w:lang w:eastAsia="zh-CN"/>
        </w:rPr>
        <w:fldChar w:fldCharType="separate"/>
      </w:r>
      <w:r w:rsidR="00642FEE" w:rsidRPr="00E67FBC">
        <w:t xml:space="preserve">Figure </w:t>
      </w:r>
      <w:r w:rsidR="00642FEE" w:rsidRPr="00E67FBC">
        <w:rPr>
          <w:noProof/>
        </w:rPr>
        <w:t>21</w:t>
      </w:r>
      <w:r w:rsidR="00642FEE" w:rsidRPr="00E67FBC">
        <w:rPr>
          <w:lang w:eastAsia="zh-CN"/>
        </w:rPr>
        <w:fldChar w:fldCharType="end"/>
      </w:r>
      <w:r w:rsidRPr="00E67FBC">
        <w:rPr>
          <w:lang w:eastAsia="zh-CN"/>
        </w:rPr>
        <w:fldChar w:fldCharType="begin"/>
      </w:r>
      <w:r w:rsidRPr="00E67FBC">
        <w:rPr>
          <w:lang w:eastAsia="zh-CN"/>
        </w:rPr>
        <w:instrText xml:space="preserve"> REF _Ref110969049 \h </w:instrText>
      </w:r>
      <w:r w:rsidR="00E67FBC" w:rsidRPr="00E67FBC">
        <w:rPr>
          <w:lang w:eastAsia="zh-CN"/>
        </w:rPr>
        <w:instrText xml:space="preserve"> \* MERGEFORMAT </w:instrText>
      </w:r>
      <w:r w:rsidRPr="00E67FBC">
        <w:rPr>
          <w:lang w:eastAsia="zh-CN"/>
        </w:rPr>
      </w:r>
      <w:r w:rsidRPr="00E67FBC">
        <w:rPr>
          <w:lang w:eastAsia="zh-CN"/>
        </w:rPr>
        <w:fldChar w:fldCharType="end"/>
      </w:r>
      <w:r w:rsidRPr="00E67FBC">
        <w:rPr>
          <w:lang w:eastAsia="zh-CN"/>
        </w:rPr>
        <w:t xml:space="preserve">a), when initiating a COT, UE1 should use consecutive resources within the COT as many as possible. For COT sharing scenario, multi-slot consecutive transmissions should also be guaranteed including the resources of responding UEs. </w:t>
      </w:r>
    </w:p>
    <w:p w14:paraId="68A05E51" w14:textId="77777777" w:rsidR="008A22FF" w:rsidRPr="00E67FBC" w:rsidRDefault="008A22FF" w:rsidP="00E67FBC">
      <w:pPr>
        <w:jc w:val="center"/>
        <w:rPr>
          <w:lang w:eastAsia="zh-CN"/>
        </w:rPr>
      </w:pPr>
      <w:r w:rsidRPr="00E67FBC">
        <w:rPr>
          <w:noProof/>
          <w:lang w:eastAsia="zh-CN"/>
        </w:rPr>
        <w:drawing>
          <wp:inline distT="0" distB="0" distL="0" distR="0" wp14:anchorId="4B4B796F" wp14:editId="297E694C">
            <wp:extent cx="3728602" cy="890412"/>
            <wp:effectExtent l="0" t="0" r="5715" b="508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822518" cy="912840"/>
                    </a:xfrm>
                    <a:prstGeom prst="rect">
                      <a:avLst/>
                    </a:prstGeom>
                  </pic:spPr>
                </pic:pic>
              </a:graphicData>
            </a:graphic>
          </wp:inline>
        </w:drawing>
      </w:r>
    </w:p>
    <w:p w14:paraId="6B4F4009" w14:textId="77777777" w:rsidR="008A22FF" w:rsidRPr="00E67FBC" w:rsidRDefault="008A22FF" w:rsidP="00E67FBC">
      <w:pPr>
        <w:pStyle w:val="Caption"/>
      </w:pPr>
      <w:r w:rsidRPr="00E67FBC">
        <w:rPr>
          <w:rFonts w:hint="eastAsia"/>
        </w:rPr>
        <w:lastRenderedPageBreak/>
        <w:t xml:space="preserve"> </w:t>
      </w:r>
      <w:r w:rsidRPr="00E67FBC">
        <w:t>a) COT is occupied by an initiating UE only</w:t>
      </w:r>
    </w:p>
    <w:p w14:paraId="5A5887B6" w14:textId="77777777" w:rsidR="008A22FF" w:rsidRPr="00E67FBC" w:rsidRDefault="008A22FF" w:rsidP="00E67FBC">
      <w:pPr>
        <w:jc w:val="center"/>
        <w:rPr>
          <w:lang w:eastAsia="zh-CN"/>
        </w:rPr>
      </w:pPr>
      <w:r w:rsidRPr="00E67FBC">
        <w:rPr>
          <w:noProof/>
          <w:lang w:eastAsia="zh-CN"/>
        </w:rPr>
        <w:drawing>
          <wp:inline distT="0" distB="0" distL="0" distR="0" wp14:anchorId="719A5782" wp14:editId="491BFA55">
            <wp:extent cx="4538345" cy="903577"/>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586414" cy="913147"/>
                    </a:xfrm>
                    <a:prstGeom prst="rect">
                      <a:avLst/>
                    </a:prstGeom>
                  </pic:spPr>
                </pic:pic>
              </a:graphicData>
            </a:graphic>
          </wp:inline>
        </w:drawing>
      </w:r>
    </w:p>
    <w:p w14:paraId="115B476F" w14:textId="77777777" w:rsidR="008A22FF" w:rsidRPr="00E67FBC" w:rsidRDefault="008A22FF" w:rsidP="00E67FBC">
      <w:pPr>
        <w:pStyle w:val="Caption"/>
      </w:pPr>
      <w:r w:rsidRPr="00E67FBC">
        <w:t xml:space="preserve">b) </w:t>
      </w:r>
      <w:r w:rsidRPr="00E67FBC">
        <w:rPr>
          <w:rFonts w:hint="eastAsia"/>
        </w:rPr>
        <w:t>C</w:t>
      </w:r>
      <w:r w:rsidRPr="00E67FBC">
        <w:t>OT is occupied by an initiating UE and its responding UEs</w:t>
      </w:r>
    </w:p>
    <w:p w14:paraId="75D01987" w14:textId="77777777" w:rsidR="008A22FF" w:rsidRPr="00E67FBC" w:rsidRDefault="008A22FF" w:rsidP="00E67FBC">
      <w:pPr>
        <w:pStyle w:val="Caption"/>
      </w:pPr>
      <w:bookmarkStart w:id="74" w:name="_Ref111225203"/>
      <w:r w:rsidRPr="00E67FBC">
        <w:t xml:space="preserve">Figure </w:t>
      </w:r>
      <w:r w:rsidRPr="00E67FBC">
        <w:rPr>
          <w:noProof/>
        </w:rPr>
        <w:fldChar w:fldCharType="begin"/>
      </w:r>
      <w:r w:rsidRPr="00E67FBC">
        <w:rPr>
          <w:noProof/>
        </w:rPr>
        <w:instrText xml:space="preserve"> SEQ Figure \* ARABIC </w:instrText>
      </w:r>
      <w:r w:rsidRPr="00E67FBC">
        <w:rPr>
          <w:noProof/>
        </w:rPr>
        <w:fldChar w:fldCharType="separate"/>
      </w:r>
      <w:r w:rsidR="00A31F73" w:rsidRPr="00E67FBC">
        <w:rPr>
          <w:noProof/>
        </w:rPr>
        <w:t>21</w:t>
      </w:r>
      <w:r w:rsidRPr="00E67FBC">
        <w:rPr>
          <w:noProof/>
        </w:rPr>
        <w:fldChar w:fldCharType="end"/>
      </w:r>
      <w:bookmarkEnd w:id="74"/>
      <w:r w:rsidRPr="00E67FBC">
        <w:t xml:space="preserve"> Multi-slot consecutive transmission within a COT </w:t>
      </w:r>
    </w:p>
    <w:p w14:paraId="0B955BAE" w14:textId="77777777" w:rsidR="00D147A3" w:rsidRDefault="007D17B8" w:rsidP="00E67FBC">
      <w:pPr>
        <w:rPr>
          <w:b/>
          <w:i/>
          <w:szCs w:val="20"/>
        </w:rPr>
      </w:pPr>
      <w:r w:rsidRPr="00E67FBC">
        <w:rPr>
          <w:b/>
          <w:i/>
          <w:iCs/>
          <w:color w:val="000000" w:themeColor="text1"/>
          <w:lang w:eastAsia="x-none"/>
        </w:rPr>
        <w:t xml:space="preserve">Proposal </w:t>
      </w:r>
      <w:r w:rsidRPr="00E67FBC">
        <w:rPr>
          <w:b/>
          <w:i/>
          <w:iCs/>
          <w:color w:val="000000" w:themeColor="text1"/>
          <w:lang w:eastAsia="x-none"/>
        </w:rPr>
        <w:fldChar w:fldCharType="begin"/>
      </w:r>
      <w:r w:rsidRPr="00E67FBC">
        <w:rPr>
          <w:b/>
          <w:i/>
          <w:iCs/>
          <w:color w:val="000000" w:themeColor="text1"/>
          <w:lang w:eastAsia="x-none"/>
        </w:rPr>
        <w:instrText xml:space="preserve"> SEQ Proposal \* ARABIC </w:instrText>
      </w:r>
      <w:r w:rsidRPr="00E67FBC">
        <w:rPr>
          <w:b/>
          <w:i/>
          <w:iCs/>
          <w:color w:val="000000" w:themeColor="text1"/>
          <w:lang w:eastAsia="x-none"/>
        </w:rPr>
        <w:fldChar w:fldCharType="separate"/>
      </w:r>
      <w:r w:rsidRPr="00E67FBC">
        <w:rPr>
          <w:b/>
          <w:i/>
          <w:iCs/>
          <w:noProof/>
          <w:color w:val="000000" w:themeColor="text1"/>
          <w:lang w:eastAsia="x-none"/>
        </w:rPr>
        <w:t>15</w:t>
      </w:r>
      <w:r w:rsidRPr="00E67FBC">
        <w:rPr>
          <w:b/>
          <w:i/>
          <w:iCs/>
          <w:color w:val="000000" w:themeColor="text1"/>
          <w:lang w:eastAsia="x-none"/>
        </w:rPr>
        <w:fldChar w:fldCharType="end"/>
      </w:r>
      <w:r w:rsidRPr="00E67FBC">
        <w:rPr>
          <w:b/>
          <w:i/>
          <w:iCs/>
          <w:color w:val="000000" w:themeColor="text1"/>
          <w:lang w:eastAsia="x-none"/>
        </w:rPr>
        <w:t>: Within a COT</w:t>
      </w:r>
      <w:r w:rsidRPr="00E67FBC">
        <w:rPr>
          <w:rFonts w:hint="eastAsia"/>
          <w:b/>
          <w:i/>
          <w:iCs/>
          <w:color w:val="000000" w:themeColor="text1"/>
          <w:lang w:eastAsia="zh-CN"/>
        </w:rPr>
        <w:t>,</w:t>
      </w:r>
      <w:r w:rsidRPr="00E67FBC">
        <w:rPr>
          <w:b/>
          <w:i/>
          <w:iCs/>
          <w:color w:val="000000" w:themeColor="text1"/>
          <w:lang w:eastAsia="zh-CN"/>
        </w:rPr>
        <w:t xml:space="preserve"> consecutive slots should be selected by an initiating UE and shared UEs if any</w:t>
      </w:r>
      <w:r w:rsidRPr="00E67FBC">
        <w:rPr>
          <w:b/>
          <w:i/>
          <w:szCs w:val="20"/>
        </w:rPr>
        <w:t>.</w:t>
      </w:r>
    </w:p>
    <w:p w14:paraId="4B7056B0" w14:textId="7BEAD203" w:rsidR="008A22FF" w:rsidRPr="00E67FBC" w:rsidRDefault="008A22FF" w:rsidP="00E67FBC">
      <w:pPr>
        <w:rPr>
          <w:lang w:eastAsia="zh-CN"/>
        </w:rPr>
      </w:pPr>
      <w:r w:rsidRPr="00E67FBC">
        <w:rPr>
          <w:lang w:eastAsia="zh-CN"/>
        </w:rPr>
        <w:t>However, the duration of a COT is limited by the MCOT subject to CPAC, then a single COT may not be enough for a transmission and consecutive slots within multiple COTs may be required. In order to reduce the gap between COTs, one possible way is that a UE only transmit a few symbols in its last slot of previous COT, and thus performs Type 1 channel access immediately after the last symbol of transmission, such that it is possible to finish its LBT before transmission on next consecutive slots.</w:t>
      </w:r>
    </w:p>
    <w:p w14:paraId="2FBA8783" w14:textId="7FEF3BEA" w:rsidR="008A22FF" w:rsidRPr="00E67FBC" w:rsidRDefault="008A22FF" w:rsidP="00E67FBC">
      <w:pPr>
        <w:rPr>
          <w:lang w:val="x-none" w:eastAsia="zh-CN"/>
        </w:rPr>
      </w:pPr>
      <w:r w:rsidRPr="00E67FBC">
        <w:rPr>
          <w:rFonts w:hint="eastAsia"/>
          <w:color w:val="000000" w:themeColor="text1"/>
          <w:lang w:eastAsia="zh-CN"/>
        </w:rPr>
        <w:t>A</w:t>
      </w:r>
      <w:r w:rsidRPr="00E67FBC">
        <w:rPr>
          <w:color w:val="000000" w:themeColor="text1"/>
          <w:lang w:eastAsia="zh-CN"/>
        </w:rPr>
        <w:t xml:space="preserve">s shown in </w:t>
      </w:r>
      <w:r w:rsidR="00642FEE" w:rsidRPr="00E67FBC">
        <w:rPr>
          <w:color w:val="000000" w:themeColor="text1"/>
          <w:lang w:eastAsia="zh-CN"/>
        </w:rPr>
        <w:fldChar w:fldCharType="begin"/>
      </w:r>
      <w:r w:rsidR="00642FEE" w:rsidRPr="00E67FBC">
        <w:rPr>
          <w:color w:val="000000" w:themeColor="text1"/>
          <w:lang w:eastAsia="zh-CN"/>
        </w:rPr>
        <w:instrText xml:space="preserve"> REF _Ref111225209 \h </w:instrText>
      </w:r>
      <w:r w:rsidR="00E67FBC" w:rsidRPr="00E67FBC">
        <w:rPr>
          <w:color w:val="000000" w:themeColor="text1"/>
          <w:lang w:eastAsia="zh-CN"/>
        </w:rPr>
        <w:instrText xml:space="preserve"> \* MERGEFORMAT </w:instrText>
      </w:r>
      <w:r w:rsidR="00642FEE" w:rsidRPr="00E67FBC">
        <w:rPr>
          <w:color w:val="000000" w:themeColor="text1"/>
          <w:lang w:eastAsia="zh-CN"/>
        </w:rPr>
      </w:r>
      <w:r w:rsidR="00642FEE" w:rsidRPr="00E67FBC">
        <w:rPr>
          <w:color w:val="000000" w:themeColor="text1"/>
          <w:lang w:eastAsia="zh-CN"/>
        </w:rPr>
        <w:fldChar w:fldCharType="separate"/>
      </w:r>
      <w:r w:rsidR="00642FEE" w:rsidRPr="00E67FBC">
        <w:t xml:space="preserve">Figure </w:t>
      </w:r>
      <w:r w:rsidR="00642FEE" w:rsidRPr="00E67FBC">
        <w:rPr>
          <w:noProof/>
        </w:rPr>
        <w:t>22</w:t>
      </w:r>
      <w:r w:rsidR="00642FEE" w:rsidRPr="00E67FBC">
        <w:rPr>
          <w:color w:val="000000" w:themeColor="text1"/>
          <w:lang w:eastAsia="zh-CN"/>
        </w:rPr>
        <w:fldChar w:fldCharType="end"/>
      </w:r>
      <w:r w:rsidRPr="00E67FBC">
        <w:rPr>
          <w:color w:val="000000" w:themeColor="text1"/>
          <w:lang w:eastAsia="zh-CN"/>
        </w:rPr>
        <w:fldChar w:fldCharType="begin"/>
      </w:r>
      <w:r w:rsidRPr="00E67FBC">
        <w:rPr>
          <w:color w:val="000000" w:themeColor="text1"/>
          <w:lang w:eastAsia="zh-CN"/>
        </w:rPr>
        <w:instrText xml:space="preserve"> REF _Ref110970443 \h </w:instrText>
      </w:r>
      <w:r w:rsidR="00E67FBC" w:rsidRPr="00E67FBC">
        <w:rPr>
          <w:color w:val="000000" w:themeColor="text1"/>
          <w:lang w:eastAsia="zh-CN"/>
        </w:rPr>
        <w:instrText xml:space="preserve"> \* MERGEFORMAT </w:instrText>
      </w:r>
      <w:r w:rsidRPr="00E67FBC">
        <w:rPr>
          <w:color w:val="000000" w:themeColor="text1"/>
          <w:lang w:eastAsia="zh-CN"/>
        </w:rPr>
      </w:r>
      <w:r w:rsidRPr="00E67FBC">
        <w:rPr>
          <w:color w:val="000000" w:themeColor="text1"/>
          <w:lang w:eastAsia="zh-CN"/>
        </w:rPr>
        <w:fldChar w:fldCharType="end"/>
      </w:r>
      <w:r w:rsidRPr="00E67FBC">
        <w:rPr>
          <w:color w:val="000000" w:themeColor="text1"/>
          <w:lang w:eastAsia="zh-CN"/>
        </w:rPr>
        <w:t xml:space="preserve">, </w:t>
      </w:r>
      <w:r w:rsidRPr="00E67FBC">
        <w:rPr>
          <w:lang w:eastAsia="zh-CN"/>
        </w:rPr>
        <w:t>performance of proposed solution (both allowing consecutive slot selection within one COT and COT sharing) is evaluated, where we assume that for XR traffic, its priority = 1 and CAPC = 1; for FTP traffic, priority = 5 and CAPC = 3</w:t>
      </w:r>
      <w:r w:rsidRPr="00E67FBC">
        <w:rPr>
          <w:lang w:val="x-none" w:eastAsia="zh-CN"/>
        </w:rPr>
        <w:t xml:space="preserve">, with detailed simulation assumptions provided in Appendix </w:t>
      </w:r>
      <w:r w:rsidRPr="00E67FBC">
        <w:rPr>
          <w:lang w:val="x-none" w:eastAsia="zh-CN"/>
        </w:rPr>
        <w:fldChar w:fldCharType="begin"/>
      </w:r>
      <w:r w:rsidRPr="00E67FBC">
        <w:rPr>
          <w:lang w:val="x-none" w:eastAsia="zh-CN"/>
        </w:rPr>
        <w:instrText xml:space="preserve"> REF _Ref110350962 \h  \* MERGEFORMAT </w:instrText>
      </w:r>
      <w:r w:rsidRPr="00E67FBC">
        <w:rPr>
          <w:lang w:val="x-none" w:eastAsia="zh-CN"/>
        </w:rPr>
      </w:r>
      <w:r w:rsidRPr="00E67FBC">
        <w:rPr>
          <w:lang w:val="x-none" w:eastAsia="zh-CN"/>
        </w:rPr>
        <w:fldChar w:fldCharType="separate"/>
      </w:r>
      <w:r w:rsidR="00A31F73" w:rsidRPr="00E67FBC">
        <w:rPr>
          <w:lang w:val="x-none" w:eastAsia="zh-CN"/>
        </w:rPr>
        <w:t>Table 2</w:t>
      </w:r>
      <w:r w:rsidRPr="00E67FBC">
        <w:rPr>
          <w:lang w:val="x-none" w:eastAsia="zh-CN"/>
        </w:rPr>
        <w:fldChar w:fldCharType="end"/>
      </w:r>
      <w:r w:rsidRPr="00E67FBC">
        <w:rPr>
          <w:lang w:val="x-none" w:eastAsia="zh-CN"/>
        </w:rPr>
        <w:t>.</w:t>
      </w:r>
    </w:p>
    <w:p w14:paraId="21ED83CF" w14:textId="77777777" w:rsidR="008A22FF" w:rsidRPr="00E67FBC" w:rsidRDefault="008A22FF" w:rsidP="00E67FBC">
      <w:pPr>
        <w:rPr>
          <w:lang w:eastAsia="zh-CN"/>
        </w:rPr>
      </w:pPr>
      <w:r w:rsidRPr="00E67FBC">
        <w:rPr>
          <w:lang w:eastAsia="zh-CN"/>
        </w:rPr>
        <w:t xml:space="preserve">With the assumptions of high load BO, </w:t>
      </w:r>
      <m:oMath>
        <m:r>
          <m:rPr>
            <m:sty m:val="p"/>
          </m:rPr>
          <w:rPr>
            <w:rFonts w:ascii="Cambria Math" w:hAnsi="Cambria Math"/>
            <w:lang w:eastAsia="zh-CN"/>
          </w:rPr>
          <m:t>λ=4</m:t>
        </m:r>
      </m:oMath>
      <w:r w:rsidRPr="00E67FBC">
        <w:rPr>
          <w:rFonts w:hint="eastAsia"/>
          <w:lang w:eastAsia="zh-CN"/>
        </w:rPr>
        <w:t xml:space="preserve"> </w:t>
      </w:r>
      <w:r w:rsidRPr="00E67FBC">
        <w:rPr>
          <w:lang w:eastAsia="zh-CN"/>
        </w:rPr>
        <w:t>for SL-U FTP and</w:t>
      </w:r>
      <w:r w:rsidRPr="00E67FBC">
        <w:rPr>
          <w:rFonts w:hint="eastAsia"/>
          <w:lang w:eastAsia="zh-CN"/>
        </w:rPr>
        <w:t xml:space="preserve"> </w:t>
      </w:r>
      <m:oMath>
        <m:r>
          <m:rPr>
            <m:sty m:val="p"/>
          </m:rPr>
          <w:rPr>
            <w:rFonts w:ascii="Cambria Math" w:hAnsi="Cambria Math"/>
            <w:lang w:eastAsia="zh-CN"/>
          </w:rPr>
          <m:t>λ=2.5</m:t>
        </m:r>
      </m:oMath>
      <w:r w:rsidRPr="00E67FBC">
        <w:rPr>
          <w:rFonts w:hint="eastAsia"/>
          <w:lang w:eastAsia="zh-CN"/>
        </w:rPr>
        <w:t xml:space="preserve"> </w:t>
      </w:r>
      <w:r w:rsidRPr="00E67FBC">
        <w:rPr>
          <w:lang w:eastAsia="zh-CN"/>
        </w:rPr>
        <w:t>for Wi-Fi FTP, UPT is increased by 83% approximately for XR traffic with solution of multi-slot consecutive transmissions and reservation and priority</w:t>
      </w:r>
      <w:r w:rsidRPr="00E67FBC">
        <w:rPr>
          <w:rFonts w:hint="eastAsia"/>
          <w:lang w:eastAsia="zh-CN"/>
        </w:rPr>
        <w:t>-</w:t>
      </w:r>
      <w:r w:rsidRPr="00E67FBC">
        <w:rPr>
          <w:lang w:eastAsia="zh-CN"/>
        </w:rPr>
        <w:t>based COT sharing. Given the characteristic of XR traffic, where the PDB is 15ms for cloud gaming and 10ms for pose</w:t>
      </w:r>
      <w:r w:rsidRPr="00E67FBC">
        <w:rPr>
          <w:rFonts w:hint="eastAsia"/>
          <w:lang w:eastAsia="zh-CN"/>
        </w:rPr>
        <w:t>/</w:t>
      </w:r>
      <w:r w:rsidRPr="00E67FBC">
        <w:rPr>
          <w:lang w:eastAsia="zh-CN"/>
        </w:rPr>
        <w:t xml:space="preserve">control traffic, which easily fails to meet PDB requirement if channel access is blocked, the performance gain mainly comes from consecutive slots transmission and COT sharing to XR transmission, which increases its possibility of channel access and therefore transmit as soon as possible to meet PDB. </w:t>
      </w:r>
    </w:p>
    <w:p w14:paraId="2FE66029" w14:textId="4BE4F5CE" w:rsidR="008A22FF" w:rsidRPr="00E67FBC" w:rsidRDefault="007D17B8" w:rsidP="00E67FBC">
      <w:pPr>
        <w:spacing w:beforeLines="50" w:before="120"/>
        <w:jc w:val="center"/>
        <w:rPr>
          <w:b/>
          <w:i/>
          <w:iCs/>
          <w:color w:val="000000" w:themeColor="text1"/>
          <w:lang w:eastAsia="x-none"/>
        </w:rPr>
      </w:pPr>
      <w:bookmarkStart w:id="75" w:name="_GoBack"/>
      <w:r w:rsidRPr="00E67FBC">
        <w:rPr>
          <w:b/>
          <w:i/>
          <w:iCs/>
          <w:noProof/>
          <w:color w:val="000000" w:themeColor="text1"/>
          <w:lang w:eastAsia="zh-CN"/>
        </w:rPr>
        <w:drawing>
          <wp:inline distT="0" distB="0" distL="0" distR="0" wp14:anchorId="5AA4CFB1" wp14:editId="0540154E">
            <wp:extent cx="4117605" cy="2053492"/>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146878" cy="2068091"/>
                    </a:xfrm>
                    <a:prstGeom prst="rect">
                      <a:avLst/>
                    </a:prstGeom>
                    <a:noFill/>
                  </pic:spPr>
                </pic:pic>
              </a:graphicData>
            </a:graphic>
          </wp:inline>
        </w:drawing>
      </w:r>
      <w:bookmarkEnd w:id="75"/>
    </w:p>
    <w:p w14:paraId="3403D512" w14:textId="77777777" w:rsidR="008A22FF" w:rsidRPr="00E67FBC" w:rsidRDefault="008A22FF" w:rsidP="00E67FBC">
      <w:pPr>
        <w:pStyle w:val="Caption"/>
        <w:rPr>
          <w:lang w:eastAsia="zh-CN"/>
        </w:rPr>
      </w:pPr>
      <w:bookmarkStart w:id="76" w:name="_Ref111225209"/>
      <w:r w:rsidRPr="00E67FBC">
        <w:t xml:space="preserve">Figure </w:t>
      </w:r>
      <w:r w:rsidRPr="00E67FBC">
        <w:rPr>
          <w:noProof/>
        </w:rPr>
        <w:fldChar w:fldCharType="begin"/>
      </w:r>
      <w:r w:rsidRPr="00E67FBC">
        <w:rPr>
          <w:noProof/>
        </w:rPr>
        <w:instrText xml:space="preserve"> SEQ Figure \* ARABIC </w:instrText>
      </w:r>
      <w:r w:rsidRPr="00E67FBC">
        <w:rPr>
          <w:noProof/>
        </w:rPr>
        <w:fldChar w:fldCharType="separate"/>
      </w:r>
      <w:r w:rsidR="00A31F73" w:rsidRPr="00E67FBC">
        <w:rPr>
          <w:noProof/>
        </w:rPr>
        <w:t>22</w:t>
      </w:r>
      <w:r w:rsidRPr="00E67FBC">
        <w:rPr>
          <w:noProof/>
        </w:rPr>
        <w:fldChar w:fldCharType="end"/>
      </w:r>
      <w:bookmarkEnd w:id="76"/>
      <w:r w:rsidRPr="00E67FBC">
        <w:t xml:space="preserve"> UPT for COT sharing and multi-slot consecutive transmissions</w:t>
      </w:r>
    </w:p>
    <w:p w14:paraId="1211D4A8" w14:textId="7049981F" w:rsidR="008A22FF" w:rsidRPr="00E67FBC" w:rsidRDefault="008A22FF" w:rsidP="00E67FBC">
      <w:pPr>
        <w:rPr>
          <w:b/>
          <w:i/>
          <w:szCs w:val="20"/>
        </w:rPr>
      </w:pPr>
      <w:bookmarkStart w:id="77" w:name="_Ref111224581"/>
      <w:r w:rsidRPr="00E67FBC">
        <w:rPr>
          <w:b/>
          <w:i/>
        </w:rPr>
        <w:t xml:space="preserve">Observation </w:t>
      </w:r>
      <w:r w:rsidRPr="00E67FBC">
        <w:rPr>
          <w:b/>
          <w:i/>
        </w:rPr>
        <w:fldChar w:fldCharType="begin"/>
      </w:r>
      <w:r w:rsidRPr="00E67FBC">
        <w:rPr>
          <w:b/>
          <w:i/>
        </w:rPr>
        <w:instrText xml:space="preserve"> SEQ Observation \* ARABIC </w:instrText>
      </w:r>
      <w:r w:rsidRPr="00E67FBC">
        <w:rPr>
          <w:b/>
          <w:i/>
        </w:rPr>
        <w:fldChar w:fldCharType="separate"/>
      </w:r>
      <w:r w:rsidR="00A31F73" w:rsidRPr="00E67FBC">
        <w:rPr>
          <w:b/>
          <w:i/>
          <w:noProof/>
        </w:rPr>
        <w:t>10</w:t>
      </w:r>
      <w:r w:rsidRPr="00E67FBC">
        <w:rPr>
          <w:b/>
          <w:i/>
        </w:rPr>
        <w:fldChar w:fldCharType="end"/>
      </w:r>
      <w:r w:rsidRPr="00E67FBC">
        <w:rPr>
          <w:b/>
          <w:i/>
          <w:color w:val="000000" w:themeColor="text1"/>
          <w:lang w:eastAsia="zh-CN"/>
        </w:rPr>
        <w:t>: Multi-slot consecutive transmissions</w:t>
      </w:r>
      <w:r w:rsidR="004C7BEC">
        <w:rPr>
          <w:b/>
          <w:i/>
          <w:color w:val="000000" w:themeColor="text1"/>
          <w:lang w:eastAsia="zh-CN"/>
        </w:rPr>
        <w:t>,</w:t>
      </w:r>
      <w:r w:rsidRPr="00E67FBC" w:rsidDel="00984C08">
        <w:rPr>
          <w:b/>
          <w:i/>
          <w:color w:val="000000" w:themeColor="text1"/>
          <w:lang w:eastAsia="zh-CN"/>
        </w:rPr>
        <w:t xml:space="preserve"> </w:t>
      </w:r>
      <w:r w:rsidRPr="00E67FBC">
        <w:rPr>
          <w:b/>
          <w:i/>
          <w:szCs w:val="20"/>
        </w:rPr>
        <w:t xml:space="preserve">and priority and reservation </w:t>
      </w:r>
      <w:proofErr w:type="gramStart"/>
      <w:r w:rsidRPr="00E67FBC">
        <w:rPr>
          <w:b/>
          <w:i/>
          <w:szCs w:val="20"/>
        </w:rPr>
        <w:t>information based</w:t>
      </w:r>
      <w:proofErr w:type="gramEnd"/>
      <w:r w:rsidRPr="00E67FBC">
        <w:rPr>
          <w:b/>
          <w:i/>
          <w:szCs w:val="20"/>
        </w:rPr>
        <w:t xml:space="preserve"> COT sharing can increase UPT significantly compared to baseline. This is because the proposed schemes can effectively increase the probability that a high-priority traffic to obtain a COT as soon as possible.</w:t>
      </w:r>
      <w:bookmarkEnd w:id="77"/>
    </w:p>
    <w:p w14:paraId="716CDEEF" w14:textId="77777777" w:rsidR="00AF62E2" w:rsidRPr="00E67FBC" w:rsidRDefault="00AF62E2" w:rsidP="00E67FBC">
      <w:pPr>
        <w:pStyle w:val="Heading1"/>
        <w:numPr>
          <w:ilvl w:val="0"/>
          <w:numId w:val="2"/>
        </w:numPr>
        <w:rPr>
          <w:color w:val="000000" w:themeColor="text1"/>
          <w:lang w:eastAsia="zh-CN"/>
        </w:rPr>
      </w:pPr>
      <w:r w:rsidRPr="00E67FBC">
        <w:rPr>
          <w:color w:val="000000" w:themeColor="text1"/>
          <w:lang w:eastAsia="zh-CN"/>
        </w:rPr>
        <w:t>Evaluation methodology</w:t>
      </w:r>
    </w:p>
    <w:p w14:paraId="6E4DE208" w14:textId="17DA7340" w:rsidR="00154BC1" w:rsidRPr="00E67FBC" w:rsidRDefault="00AF62E2" w:rsidP="00E67FBC">
      <w:pPr>
        <w:rPr>
          <w:color w:val="000000" w:themeColor="text1"/>
          <w:lang w:val="en-GB" w:eastAsia="zh-CN"/>
        </w:rPr>
      </w:pPr>
      <w:r w:rsidRPr="00E67FBC">
        <w:rPr>
          <w:iCs/>
          <w:color w:val="000000" w:themeColor="text1"/>
          <w:lang w:eastAsia="x-none"/>
        </w:rPr>
        <w:t xml:space="preserve">According to the discussion </w:t>
      </w:r>
      <w:r w:rsidR="00D924FF" w:rsidRPr="00E67FBC">
        <w:rPr>
          <w:rFonts w:hint="eastAsia"/>
          <w:iCs/>
          <w:color w:val="000000" w:themeColor="text1"/>
          <w:lang w:eastAsia="zh-CN"/>
        </w:rPr>
        <w:t>on</w:t>
      </w:r>
      <w:r w:rsidR="00D924FF" w:rsidRPr="00E67FBC">
        <w:rPr>
          <w:iCs/>
          <w:color w:val="000000" w:themeColor="text1"/>
          <w:lang w:eastAsia="x-none"/>
        </w:rPr>
        <w:t xml:space="preserve"> </w:t>
      </w:r>
      <w:r w:rsidR="00D924FF" w:rsidRPr="00E67FBC">
        <w:rPr>
          <w:color w:val="000000" w:themeColor="text1"/>
          <w:lang w:val="en-GB" w:eastAsia="zh-CN"/>
        </w:rPr>
        <w:t>evaluation methodology</w:t>
      </w:r>
      <w:r w:rsidR="00D924FF" w:rsidRPr="00E67FBC">
        <w:rPr>
          <w:rFonts w:hint="eastAsia"/>
          <w:iCs/>
          <w:color w:val="000000" w:themeColor="text1"/>
          <w:lang w:eastAsia="zh-CN"/>
        </w:rPr>
        <w:t xml:space="preserve"> </w:t>
      </w:r>
      <w:r w:rsidRPr="00E67FBC">
        <w:rPr>
          <w:iCs/>
          <w:color w:val="000000" w:themeColor="text1"/>
          <w:lang w:eastAsia="x-none"/>
        </w:rPr>
        <w:t>at RAN1#109 meeting</w:t>
      </w:r>
      <w:r w:rsidR="00D81032" w:rsidRPr="00E67FBC">
        <w:rPr>
          <w:iCs/>
          <w:color w:val="000000" w:themeColor="text1"/>
          <w:lang w:eastAsia="x-none"/>
        </w:rPr>
        <w:t xml:space="preserve"> </w:t>
      </w:r>
      <w:r w:rsidR="00AB17B4" w:rsidRPr="00E67FBC">
        <w:rPr>
          <w:iCs/>
          <w:color w:val="000000" w:themeColor="text1"/>
          <w:lang w:eastAsia="x-none"/>
        </w:rPr>
        <w:fldChar w:fldCharType="begin"/>
      </w:r>
      <w:r w:rsidR="00AB17B4" w:rsidRPr="00E67FBC">
        <w:rPr>
          <w:iCs/>
          <w:color w:val="000000" w:themeColor="text1"/>
          <w:lang w:eastAsia="x-none"/>
        </w:rPr>
        <w:instrText xml:space="preserve"> REF _Ref110011523 \r \h </w:instrText>
      </w:r>
      <w:r w:rsidR="00E67FBC" w:rsidRPr="00E67FBC">
        <w:rPr>
          <w:iCs/>
          <w:color w:val="000000" w:themeColor="text1"/>
          <w:lang w:eastAsia="x-none"/>
        </w:rPr>
        <w:instrText xml:space="preserve"> \* MERGEFORMAT </w:instrText>
      </w:r>
      <w:r w:rsidR="00AB17B4" w:rsidRPr="00E67FBC">
        <w:rPr>
          <w:iCs/>
          <w:color w:val="000000" w:themeColor="text1"/>
          <w:lang w:eastAsia="x-none"/>
        </w:rPr>
      </w:r>
      <w:r w:rsidR="00AB17B4" w:rsidRPr="00E67FBC">
        <w:rPr>
          <w:iCs/>
          <w:color w:val="000000" w:themeColor="text1"/>
          <w:lang w:eastAsia="x-none"/>
        </w:rPr>
        <w:fldChar w:fldCharType="separate"/>
      </w:r>
      <w:r w:rsidR="00A31F73" w:rsidRPr="00E67FBC">
        <w:rPr>
          <w:iCs/>
          <w:color w:val="000000" w:themeColor="text1"/>
          <w:lang w:eastAsia="x-none"/>
        </w:rPr>
        <w:t>[4]</w:t>
      </w:r>
      <w:r w:rsidR="00AB17B4" w:rsidRPr="00E67FBC">
        <w:rPr>
          <w:iCs/>
          <w:color w:val="000000" w:themeColor="text1"/>
          <w:lang w:eastAsia="x-none"/>
        </w:rPr>
        <w:fldChar w:fldCharType="end"/>
      </w:r>
      <w:r w:rsidRPr="00E67FBC">
        <w:rPr>
          <w:iCs/>
          <w:color w:val="000000" w:themeColor="text1"/>
          <w:lang w:eastAsia="x-none"/>
        </w:rPr>
        <w:t xml:space="preserve">, some </w:t>
      </w:r>
      <w:r w:rsidR="00154BC1" w:rsidRPr="00E67FBC">
        <w:rPr>
          <w:iCs/>
          <w:color w:val="000000" w:themeColor="text1"/>
          <w:lang w:eastAsia="x-none"/>
        </w:rPr>
        <w:t xml:space="preserve">preliminary agreements </w:t>
      </w:r>
      <w:r w:rsidR="009B2D26" w:rsidRPr="00E67FBC">
        <w:rPr>
          <w:iCs/>
          <w:color w:val="000000" w:themeColor="text1"/>
          <w:lang w:eastAsia="x-none"/>
        </w:rPr>
        <w:t>have been</w:t>
      </w:r>
      <w:r w:rsidR="00D924FF" w:rsidRPr="00E67FBC">
        <w:rPr>
          <w:iCs/>
          <w:color w:val="000000" w:themeColor="text1"/>
          <w:lang w:eastAsia="x-none"/>
        </w:rPr>
        <w:t xml:space="preserve"> </w:t>
      </w:r>
      <w:r w:rsidRPr="00E67FBC">
        <w:rPr>
          <w:iCs/>
          <w:color w:val="000000" w:themeColor="text1"/>
          <w:lang w:eastAsia="x-none"/>
        </w:rPr>
        <w:t xml:space="preserve">reached on the main simulation scenarios and parameters. </w:t>
      </w:r>
      <w:r w:rsidR="00D924FF" w:rsidRPr="00E67FBC">
        <w:rPr>
          <w:iCs/>
          <w:color w:val="000000" w:themeColor="text1"/>
          <w:lang w:eastAsia="x-none"/>
        </w:rPr>
        <w:t>I</w:t>
      </w:r>
      <w:r w:rsidRPr="00E67FBC">
        <w:rPr>
          <w:iCs/>
          <w:color w:val="000000" w:themeColor="text1"/>
          <w:lang w:eastAsia="x-none"/>
        </w:rPr>
        <w:t xml:space="preserve">n order to </w:t>
      </w:r>
      <w:r w:rsidRPr="00E67FBC">
        <w:rPr>
          <w:color w:val="000000" w:themeColor="text1"/>
          <w:lang w:val="en-GB" w:eastAsia="zh-CN"/>
        </w:rPr>
        <w:t xml:space="preserve">reduce effort on </w:t>
      </w:r>
      <w:r w:rsidR="00D924FF" w:rsidRPr="00E67FBC">
        <w:rPr>
          <w:color w:val="000000" w:themeColor="text1"/>
          <w:lang w:val="en-GB" w:eastAsia="zh-CN"/>
        </w:rPr>
        <w:t xml:space="preserve">repeated discussion on evaluation methodology </w:t>
      </w:r>
      <w:r w:rsidRPr="00E67FBC">
        <w:rPr>
          <w:color w:val="000000" w:themeColor="text1"/>
          <w:lang w:val="en-GB" w:eastAsia="zh-CN"/>
        </w:rPr>
        <w:t xml:space="preserve">of SL-U, </w:t>
      </w:r>
      <w:r w:rsidR="00D924FF" w:rsidRPr="00E67FBC">
        <w:rPr>
          <w:color w:val="000000" w:themeColor="text1"/>
          <w:lang w:val="en-GB" w:eastAsia="zh-CN"/>
        </w:rPr>
        <w:t>we can further finalize some details based on latest proposal from FL.</w:t>
      </w:r>
    </w:p>
    <w:tbl>
      <w:tblPr>
        <w:tblStyle w:val="TableGrid"/>
        <w:tblW w:w="0" w:type="auto"/>
        <w:tblLook w:val="04A0" w:firstRow="1" w:lastRow="0" w:firstColumn="1" w:lastColumn="0" w:noHBand="0" w:noVBand="1"/>
      </w:tblPr>
      <w:tblGrid>
        <w:gridCol w:w="9307"/>
      </w:tblGrid>
      <w:tr w:rsidR="00D924FF" w:rsidRPr="00E67FBC" w14:paraId="4010E56C" w14:textId="7B129D1F" w:rsidTr="00184A71">
        <w:tc>
          <w:tcPr>
            <w:tcW w:w="9307" w:type="dxa"/>
          </w:tcPr>
          <w:p w14:paraId="16043812" w14:textId="5122A0C6" w:rsidR="00D924FF" w:rsidRPr="00E67FBC" w:rsidRDefault="00D924FF" w:rsidP="00E67FBC">
            <w:pPr>
              <w:rPr>
                <w:rFonts w:ascii="Calibri" w:hAnsi="Calibri" w:cs="Calibri"/>
                <w:i/>
                <w:sz w:val="20"/>
                <w:szCs w:val="20"/>
                <w:lang w:eastAsia="zh-TW"/>
              </w:rPr>
            </w:pPr>
            <w:r w:rsidRPr="00E67FBC">
              <w:rPr>
                <w:rStyle w:val="Strong"/>
                <w:i/>
              </w:rPr>
              <w:lastRenderedPageBreak/>
              <w:t>Proposal 1 (XII)</w:t>
            </w:r>
          </w:p>
          <w:p w14:paraId="3AE7C44F" w14:textId="56A1584B" w:rsidR="00D924FF" w:rsidRPr="00E67FBC" w:rsidRDefault="00D924FF" w:rsidP="00E67FBC">
            <w:pPr>
              <w:rPr>
                <w:rFonts w:ascii="Calibri" w:hAnsi="Calibri" w:cs="Calibri"/>
                <w:i/>
                <w:lang w:eastAsia="zh-CN"/>
              </w:rPr>
            </w:pPr>
            <w:r w:rsidRPr="00E67FBC">
              <w:rPr>
                <w:rFonts w:ascii="Calibri" w:hAnsi="Calibri" w:cs="Calibri"/>
                <w:i/>
              </w:rPr>
              <w:t xml:space="preserve">The followings, two evaluation scenarios can be used for evaluating performance of SL-U designs, resource allocation schemes, and coexistence study with another RAT </w:t>
            </w:r>
            <w:r w:rsidRPr="00E67FBC">
              <w:rPr>
                <w:rFonts w:ascii="Calibri" w:hAnsi="Calibri" w:cs="Calibri"/>
                <w:i/>
                <w:strike/>
                <w:color w:val="FFC000"/>
              </w:rPr>
              <w:t>(commercial scenario only)</w:t>
            </w:r>
            <w:r w:rsidRPr="00E67FBC">
              <w:rPr>
                <w:rFonts w:ascii="Calibri" w:hAnsi="Calibri" w:cs="Calibri"/>
                <w:i/>
              </w:rPr>
              <w:t xml:space="preserve"> in a shared channel.</w:t>
            </w:r>
          </w:p>
          <w:p w14:paraId="6862E642" w14:textId="4209B6E3" w:rsidR="00D924FF" w:rsidRPr="00E67FBC" w:rsidRDefault="00D924FF" w:rsidP="00E67FBC">
            <w:pPr>
              <w:pStyle w:val="ListParagraph"/>
              <w:numPr>
                <w:ilvl w:val="0"/>
                <w:numId w:val="8"/>
              </w:numPr>
              <w:autoSpaceDE/>
              <w:autoSpaceDN/>
              <w:adjustRightInd/>
              <w:snapToGrid/>
              <w:spacing w:after="0"/>
              <w:ind w:firstLineChars="0"/>
              <w:rPr>
                <w:rFonts w:ascii="Calibri" w:hAnsi="Calibri" w:cs="Calibri"/>
                <w:i/>
                <w:lang w:val="en-GB"/>
              </w:rPr>
            </w:pPr>
            <w:r w:rsidRPr="00E67FBC">
              <w:rPr>
                <w:i/>
              </w:rPr>
              <w:t>Scenario 1 (</w:t>
            </w:r>
            <w:r w:rsidRPr="00E67FBC">
              <w:rPr>
                <w:i/>
                <w:color w:val="000000"/>
              </w:rPr>
              <w:t>commercial use cases) – recommended:</w:t>
            </w:r>
          </w:p>
          <w:p w14:paraId="352870D5" w14:textId="09BA08E5" w:rsidR="00D924FF" w:rsidRPr="00E67FBC" w:rsidRDefault="00D924FF" w:rsidP="00E67FBC">
            <w:pPr>
              <w:pStyle w:val="ListParagraph"/>
              <w:numPr>
                <w:ilvl w:val="1"/>
                <w:numId w:val="8"/>
              </w:numPr>
              <w:autoSpaceDE/>
              <w:autoSpaceDN/>
              <w:adjustRightInd/>
              <w:snapToGrid/>
              <w:spacing w:after="0"/>
              <w:ind w:firstLineChars="0"/>
              <w:rPr>
                <w:i/>
              </w:rPr>
            </w:pPr>
            <w:r w:rsidRPr="00E67FBC">
              <w:rPr>
                <w:i/>
              </w:rPr>
              <w:t>Evaluation methodology baseline is NR-U from TR 38.889 with the following updates.</w:t>
            </w:r>
          </w:p>
          <w:p w14:paraId="6B7D62B5" w14:textId="1A4ABB31" w:rsidR="00D924FF" w:rsidRPr="00E67FBC" w:rsidRDefault="00D924FF" w:rsidP="00E67FBC">
            <w:pPr>
              <w:pStyle w:val="ListParagraph"/>
              <w:numPr>
                <w:ilvl w:val="1"/>
                <w:numId w:val="8"/>
              </w:numPr>
              <w:autoSpaceDE/>
              <w:autoSpaceDN/>
              <w:adjustRightInd/>
              <w:snapToGrid/>
              <w:spacing w:after="0"/>
              <w:ind w:firstLineChars="0"/>
              <w:rPr>
                <w:rFonts w:ascii="Calibri" w:hAnsi="Calibri" w:cs="Calibri"/>
                <w:i/>
              </w:rPr>
            </w:pPr>
            <w:r w:rsidRPr="00E67FBC">
              <w:rPr>
                <w:i/>
              </w:rPr>
              <w:t xml:space="preserve">Indoor layout </w:t>
            </w:r>
          </w:p>
          <w:p w14:paraId="4440B6F6" w14:textId="41F3B97F" w:rsidR="00D924FF" w:rsidRPr="00E67FBC" w:rsidRDefault="00D924FF" w:rsidP="00E67FBC">
            <w:pPr>
              <w:pStyle w:val="ListParagraph"/>
              <w:numPr>
                <w:ilvl w:val="2"/>
                <w:numId w:val="8"/>
              </w:numPr>
              <w:autoSpaceDE/>
              <w:autoSpaceDN/>
              <w:adjustRightInd/>
              <w:snapToGrid/>
              <w:spacing w:after="0"/>
              <w:ind w:firstLineChars="0"/>
              <w:rPr>
                <w:i/>
                <w:color w:val="000000"/>
              </w:rPr>
            </w:pPr>
            <w:r w:rsidRPr="00E67FBC">
              <w:rPr>
                <w:i/>
              </w:rPr>
              <w:t xml:space="preserve">Option 1: a pairs topology for SL-U </w:t>
            </w:r>
            <w:r w:rsidRPr="00E67FBC">
              <w:rPr>
                <w:i/>
                <w:color w:val="000000"/>
              </w:rPr>
              <w:t>from R1-2205033 – recommended</w:t>
            </w:r>
          </w:p>
          <w:p w14:paraId="01B7C2EE" w14:textId="02C446F4" w:rsidR="00D924FF" w:rsidRPr="00E67FBC" w:rsidRDefault="00DF2082" w:rsidP="00E67FBC">
            <w:pPr>
              <w:pStyle w:val="ListParagraph"/>
              <w:ind w:leftChars="1063" w:left="2339" w:firstLine="440"/>
              <w:rPr>
                <w:i/>
              </w:rPr>
            </w:pPr>
            <w:r w:rsidRPr="00E67FBC">
              <w:rPr>
                <w:noProof/>
                <w:lang w:eastAsia="zh-CN"/>
              </w:rPr>
              <w:drawing>
                <wp:inline distT="0" distB="0" distL="0" distR="0" wp14:anchorId="4B887E70" wp14:editId="047E8933">
                  <wp:extent cx="3020652" cy="1288081"/>
                  <wp:effectExtent l="0" t="0" r="8890" b="762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046520" cy="1299112"/>
                          </a:xfrm>
                          <a:prstGeom prst="rect">
                            <a:avLst/>
                          </a:prstGeom>
                        </pic:spPr>
                      </pic:pic>
                    </a:graphicData>
                  </a:graphic>
                </wp:inline>
              </w:drawing>
            </w:r>
          </w:p>
          <w:p w14:paraId="01BDC37C" w14:textId="7569CC0E" w:rsidR="00D924FF" w:rsidRPr="00E67FBC" w:rsidRDefault="00D924FF" w:rsidP="00E67FBC">
            <w:pPr>
              <w:pStyle w:val="ListParagraph"/>
              <w:numPr>
                <w:ilvl w:val="3"/>
                <w:numId w:val="8"/>
              </w:numPr>
              <w:autoSpaceDE/>
              <w:autoSpaceDN/>
              <w:adjustRightInd/>
              <w:snapToGrid/>
              <w:spacing w:after="0"/>
              <w:ind w:firstLineChars="0"/>
              <w:jc w:val="left"/>
              <w:rPr>
                <w:i/>
                <w:color w:val="000000"/>
                <w:sz w:val="24"/>
                <w:szCs w:val="24"/>
              </w:rPr>
            </w:pPr>
            <w:r w:rsidRPr="00E67FBC">
              <w:rPr>
                <w:i/>
                <w:color w:val="111112"/>
                <w:shd w:val="clear" w:color="auto" w:fill="FFFFFF"/>
              </w:rPr>
              <w:t>a = 20m, b = 60m, c = 20m, d = 80 m</w:t>
            </w:r>
          </w:p>
          <w:p w14:paraId="6801272A" w14:textId="388211C1" w:rsidR="00D924FF" w:rsidRPr="00E67FBC" w:rsidRDefault="00D924FF" w:rsidP="00E67FBC">
            <w:pPr>
              <w:pStyle w:val="ListParagraph"/>
              <w:numPr>
                <w:ilvl w:val="3"/>
                <w:numId w:val="8"/>
              </w:numPr>
              <w:autoSpaceDE/>
              <w:autoSpaceDN/>
              <w:adjustRightInd/>
              <w:snapToGrid/>
              <w:spacing w:after="0"/>
              <w:ind w:firstLineChars="0"/>
              <w:jc w:val="left"/>
              <w:rPr>
                <w:i/>
                <w:color w:val="000000"/>
              </w:rPr>
            </w:pPr>
            <w:r w:rsidRPr="00E67FBC">
              <w:rPr>
                <w:i/>
                <w:color w:val="000000"/>
              </w:rPr>
              <w:t xml:space="preserve">There are two operators to model two RATs at a time. The red one is SL-U UE, the blue one is Wi-Fi or NR-U. </w:t>
            </w:r>
            <w:r w:rsidRPr="00E67FBC">
              <w:rPr>
                <w:i/>
                <w:color w:val="FF0000"/>
              </w:rPr>
              <w:t>(Note, one round of simulations targets SL-U vs. Wi-Fi and another one targets SL-U vs. NR-U)</w:t>
            </w:r>
          </w:p>
          <w:p w14:paraId="0F487329" w14:textId="2C19FBCB" w:rsidR="00D924FF" w:rsidRPr="00E67FBC" w:rsidRDefault="00D924FF" w:rsidP="00E67FBC">
            <w:pPr>
              <w:pStyle w:val="ListParagraph"/>
              <w:numPr>
                <w:ilvl w:val="3"/>
                <w:numId w:val="8"/>
              </w:numPr>
              <w:autoSpaceDE/>
              <w:autoSpaceDN/>
              <w:adjustRightInd/>
              <w:snapToGrid/>
              <w:spacing w:after="0"/>
              <w:ind w:firstLineChars="0"/>
              <w:jc w:val="left"/>
              <w:rPr>
                <w:i/>
                <w:color w:val="000000"/>
              </w:rPr>
            </w:pPr>
            <w:r w:rsidRPr="00E67FBC">
              <w:rPr>
                <w:i/>
                <w:strike/>
                <w:color w:val="FFC000"/>
              </w:rPr>
              <w:t>For NR-U / Wi-Fi, the same number of UEs / Wi-Fi nodes as the total number of SL-U devices are dropped in the area.</w:t>
            </w:r>
            <w:r w:rsidRPr="00E67FBC">
              <w:rPr>
                <w:i/>
                <w:strike/>
                <w:color w:val="7030A0"/>
              </w:rPr>
              <w:t xml:space="preserve"> The </w:t>
            </w:r>
            <w:r w:rsidRPr="00E67FBC">
              <w:rPr>
                <w:i/>
                <w:color w:val="7030A0"/>
              </w:rPr>
              <w:t xml:space="preserve">NR-U UE / Wi-Fi </w:t>
            </w:r>
            <w:r w:rsidRPr="00E67FBC">
              <w:rPr>
                <w:i/>
                <w:color w:val="0070C0"/>
              </w:rPr>
              <w:t>nodes are dropped</w:t>
            </w:r>
            <w:r w:rsidRPr="00E67FBC">
              <w:rPr>
                <w:i/>
                <w:color w:val="000000"/>
              </w:rPr>
              <w:t xml:space="preserve"> uniformly per gNB/AP per 20 </w:t>
            </w:r>
            <w:proofErr w:type="spellStart"/>
            <w:r w:rsidRPr="00E67FBC">
              <w:rPr>
                <w:i/>
                <w:color w:val="000000"/>
              </w:rPr>
              <w:t>MHz.</w:t>
            </w:r>
            <w:proofErr w:type="spellEnd"/>
          </w:p>
          <w:p w14:paraId="6976B639" w14:textId="01F6101C" w:rsidR="00D924FF" w:rsidRPr="00E67FBC" w:rsidRDefault="00D924FF" w:rsidP="00E67FBC">
            <w:pPr>
              <w:pStyle w:val="ListParagraph"/>
              <w:numPr>
                <w:ilvl w:val="3"/>
                <w:numId w:val="8"/>
              </w:numPr>
              <w:autoSpaceDE/>
              <w:autoSpaceDN/>
              <w:adjustRightInd/>
              <w:snapToGrid/>
              <w:spacing w:after="0"/>
              <w:ind w:firstLineChars="0"/>
              <w:jc w:val="left"/>
              <w:rPr>
                <w:i/>
                <w:color w:val="000000"/>
              </w:rPr>
            </w:pPr>
            <w:r w:rsidRPr="00E67FBC">
              <w:rPr>
                <w:i/>
                <w:color w:val="00B050"/>
              </w:rPr>
              <w:t>For evaluation of unicast traffic,</w:t>
            </w:r>
            <w:r w:rsidRPr="00E67FBC">
              <w:rPr>
                <w:i/>
                <w:color w:val="000000"/>
              </w:rPr>
              <w:t xml:space="preserve"> the topology of SL-U is pair topology and the SL-U UEs are dropped uniformly at random in the area</w:t>
            </w:r>
          </w:p>
          <w:p w14:paraId="0A3989BE" w14:textId="57D4C23C" w:rsidR="00D924FF" w:rsidRPr="00E67FBC" w:rsidRDefault="00D924FF" w:rsidP="00E67FBC">
            <w:pPr>
              <w:pStyle w:val="ListParagraph"/>
              <w:numPr>
                <w:ilvl w:val="4"/>
                <w:numId w:val="8"/>
              </w:numPr>
              <w:autoSpaceDE/>
              <w:autoSpaceDN/>
              <w:adjustRightInd/>
              <w:snapToGrid/>
              <w:spacing w:after="0"/>
              <w:ind w:firstLineChars="0"/>
              <w:jc w:val="left"/>
              <w:rPr>
                <w:i/>
                <w:color w:val="000000"/>
              </w:rPr>
            </w:pPr>
            <w:r w:rsidRPr="00E67FBC">
              <w:rPr>
                <w:i/>
                <w:color w:val="000000"/>
              </w:rPr>
              <w:t>For SL-U pairs: 3, 5 or 10 pairs of UEs per 20MHz</w:t>
            </w:r>
          </w:p>
          <w:p w14:paraId="5C65FA1D" w14:textId="79024ED7" w:rsidR="00D924FF" w:rsidRPr="00E67FBC" w:rsidRDefault="00D924FF" w:rsidP="00E67FBC">
            <w:pPr>
              <w:pStyle w:val="ListParagraph"/>
              <w:numPr>
                <w:ilvl w:val="3"/>
                <w:numId w:val="8"/>
              </w:numPr>
              <w:autoSpaceDE/>
              <w:autoSpaceDN/>
              <w:adjustRightInd/>
              <w:snapToGrid/>
              <w:spacing w:after="0"/>
              <w:ind w:firstLineChars="0"/>
              <w:jc w:val="left"/>
              <w:rPr>
                <w:i/>
                <w:color w:val="000000"/>
              </w:rPr>
            </w:pPr>
            <w:r w:rsidRPr="00E67FBC">
              <w:rPr>
                <w:i/>
                <w:color w:val="000000"/>
              </w:rPr>
              <w:t>For evaluation of groupcast traffic, SL-U UEs are dropped uniformly at random in the area, SL-UEs form groupcast UE group based on TX-RX UE distancing, the distance is provided by each company. 6, 10 or 20 UEs per 20MHz is assumed.</w:t>
            </w:r>
          </w:p>
          <w:p w14:paraId="4F391E4C" w14:textId="19D0B7B9" w:rsidR="00D924FF" w:rsidRPr="00E67FBC" w:rsidRDefault="00D924FF" w:rsidP="00E67FBC">
            <w:pPr>
              <w:pStyle w:val="ListParagraph"/>
              <w:numPr>
                <w:ilvl w:val="3"/>
                <w:numId w:val="8"/>
              </w:numPr>
              <w:autoSpaceDE/>
              <w:autoSpaceDN/>
              <w:adjustRightInd/>
              <w:snapToGrid/>
              <w:spacing w:after="0"/>
              <w:ind w:firstLineChars="0"/>
              <w:jc w:val="left"/>
              <w:rPr>
                <w:i/>
                <w:color w:val="000000"/>
              </w:rPr>
            </w:pPr>
            <w:r w:rsidRPr="00E67FBC">
              <w:rPr>
                <w:i/>
                <w:color w:val="000000"/>
              </w:rPr>
              <w:t>For evaluation of broadcast traffic, SL-U UEs are dropped uniformly at random in the area. 6, 10 or 20 UEs per 20MHz is assumed.</w:t>
            </w:r>
          </w:p>
          <w:p w14:paraId="5D4C3BCC" w14:textId="61346F93" w:rsidR="00D924FF" w:rsidRPr="00E67FBC" w:rsidRDefault="00D924FF" w:rsidP="00E67FBC">
            <w:pPr>
              <w:pStyle w:val="ListParagraph"/>
              <w:numPr>
                <w:ilvl w:val="2"/>
                <w:numId w:val="8"/>
              </w:numPr>
              <w:adjustRightInd/>
              <w:snapToGrid/>
              <w:spacing w:after="0"/>
              <w:ind w:firstLineChars="0"/>
              <w:rPr>
                <w:i/>
                <w:color w:val="000000"/>
              </w:rPr>
            </w:pPr>
            <w:r w:rsidRPr="00E67FBC">
              <w:rPr>
                <w:i/>
                <w:color w:val="000000"/>
                <w:lang w:val="en-AU"/>
              </w:rPr>
              <w:t>Option 2: SL UE clusters (R1-2203146)</w:t>
            </w:r>
          </w:p>
          <w:p w14:paraId="509EFA6B" w14:textId="753020DD" w:rsidR="00D924FF" w:rsidRPr="00E67FBC" w:rsidRDefault="00DF2082" w:rsidP="00E67FBC">
            <w:pPr>
              <w:pStyle w:val="ListParagraph"/>
              <w:ind w:leftChars="1063" w:left="2339" w:firstLine="440"/>
              <w:rPr>
                <w:i/>
                <w:color w:val="0070C0"/>
              </w:rPr>
            </w:pPr>
            <w:r w:rsidRPr="00E67FBC">
              <w:rPr>
                <w:noProof/>
                <w:lang w:eastAsia="zh-CN"/>
              </w:rPr>
              <w:drawing>
                <wp:inline distT="0" distB="0" distL="0" distR="0" wp14:anchorId="7C485F16" wp14:editId="69B0FF57">
                  <wp:extent cx="3059508" cy="1508245"/>
                  <wp:effectExtent l="0" t="0" r="762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073159" cy="1514975"/>
                          </a:xfrm>
                          <a:prstGeom prst="rect">
                            <a:avLst/>
                          </a:prstGeom>
                        </pic:spPr>
                      </pic:pic>
                    </a:graphicData>
                  </a:graphic>
                </wp:inline>
              </w:drawing>
            </w:r>
          </w:p>
          <w:p w14:paraId="7DF9B7A1" w14:textId="6A99439F" w:rsidR="00D924FF" w:rsidRPr="00E67FBC" w:rsidRDefault="00D924FF" w:rsidP="00E67FBC">
            <w:pPr>
              <w:pStyle w:val="ListParagraph"/>
              <w:numPr>
                <w:ilvl w:val="3"/>
                <w:numId w:val="8"/>
              </w:numPr>
              <w:autoSpaceDE/>
              <w:autoSpaceDN/>
              <w:adjustRightInd/>
              <w:snapToGrid/>
              <w:spacing w:after="0"/>
              <w:ind w:firstLineChars="0"/>
              <w:jc w:val="left"/>
              <w:rPr>
                <w:i/>
                <w:color w:val="000000"/>
              </w:rPr>
            </w:pPr>
            <w:r w:rsidRPr="00E67FBC">
              <w:rPr>
                <w:i/>
                <w:color w:val="000000"/>
              </w:rPr>
              <w:t>Indoor layout and UE dropping model with N = 6 or 12 clusters and each with M=5 UEs</w:t>
            </w:r>
          </w:p>
          <w:p w14:paraId="700696BE" w14:textId="4777A535" w:rsidR="00D924FF" w:rsidRPr="00E67FBC" w:rsidRDefault="00D924FF" w:rsidP="00E67FBC">
            <w:pPr>
              <w:pStyle w:val="ListParagraph"/>
              <w:numPr>
                <w:ilvl w:val="3"/>
                <w:numId w:val="8"/>
              </w:numPr>
              <w:autoSpaceDE/>
              <w:autoSpaceDN/>
              <w:adjustRightInd/>
              <w:snapToGrid/>
              <w:spacing w:after="0"/>
              <w:ind w:firstLineChars="0"/>
              <w:jc w:val="left"/>
              <w:rPr>
                <w:i/>
                <w:color w:val="000000"/>
              </w:rPr>
            </w:pPr>
            <w:r w:rsidRPr="00E67FBC">
              <w:rPr>
                <w:i/>
                <w:color w:val="000000"/>
              </w:rPr>
              <w:t xml:space="preserve">Each cluster is a circle, with a central point and radius </w:t>
            </w:r>
            <w:proofErr w:type="spellStart"/>
            <w:r w:rsidRPr="00E67FBC">
              <w:rPr>
                <w:i/>
                <w:color w:val="000000"/>
              </w:rPr>
              <w:t>R</w:t>
            </w:r>
            <w:r w:rsidRPr="00E67FBC">
              <w:rPr>
                <w:i/>
                <w:color w:val="000000"/>
                <w:vertAlign w:val="subscript"/>
              </w:rPr>
              <w:t>max</w:t>
            </w:r>
            <w:proofErr w:type="spellEnd"/>
            <w:r w:rsidRPr="00E67FBC">
              <w:rPr>
                <w:i/>
                <w:color w:val="000000"/>
              </w:rPr>
              <w:t xml:space="preserve"> = 15 or 10m and </w:t>
            </w:r>
            <w:proofErr w:type="spellStart"/>
            <w:r w:rsidRPr="00E67FBC">
              <w:rPr>
                <w:i/>
                <w:color w:val="000000"/>
              </w:rPr>
              <w:t>R</w:t>
            </w:r>
            <w:r w:rsidRPr="00E67FBC">
              <w:rPr>
                <w:i/>
                <w:color w:val="000000"/>
                <w:vertAlign w:val="subscript"/>
              </w:rPr>
              <w:t>min</w:t>
            </w:r>
            <w:proofErr w:type="spellEnd"/>
            <w:r w:rsidRPr="00E67FBC">
              <w:rPr>
                <w:i/>
                <w:color w:val="000000"/>
              </w:rPr>
              <w:t xml:space="preserve"> = 5 or 1m</w:t>
            </w:r>
          </w:p>
          <w:p w14:paraId="47D1EF95" w14:textId="6136C40A" w:rsidR="00D924FF" w:rsidRPr="00E67FBC" w:rsidRDefault="00D924FF" w:rsidP="00E67FBC">
            <w:pPr>
              <w:pStyle w:val="ListParagraph"/>
              <w:numPr>
                <w:ilvl w:val="3"/>
                <w:numId w:val="8"/>
              </w:numPr>
              <w:autoSpaceDE/>
              <w:autoSpaceDN/>
              <w:adjustRightInd/>
              <w:snapToGrid/>
              <w:spacing w:after="0"/>
              <w:ind w:firstLineChars="0"/>
              <w:jc w:val="left"/>
              <w:rPr>
                <w:i/>
                <w:color w:val="000000"/>
                <w:lang w:val="en-GB"/>
              </w:rPr>
            </w:pPr>
            <w:r w:rsidRPr="00E67FBC">
              <w:rPr>
                <w:i/>
                <w:color w:val="000000"/>
              </w:rPr>
              <w:t>No overlapping among the N clusters</w:t>
            </w:r>
          </w:p>
          <w:p w14:paraId="5BE10B02" w14:textId="0D0B9D83" w:rsidR="00D924FF" w:rsidRPr="00E67FBC" w:rsidRDefault="00D924FF" w:rsidP="00E67FBC">
            <w:pPr>
              <w:pStyle w:val="ListParagraph"/>
              <w:numPr>
                <w:ilvl w:val="1"/>
                <w:numId w:val="8"/>
              </w:numPr>
              <w:autoSpaceDE/>
              <w:autoSpaceDN/>
              <w:adjustRightInd/>
              <w:snapToGrid/>
              <w:spacing w:after="0"/>
              <w:ind w:firstLineChars="0"/>
              <w:rPr>
                <w:i/>
              </w:rPr>
            </w:pPr>
            <w:r w:rsidRPr="00E67FBC">
              <w:rPr>
                <w:i/>
              </w:rPr>
              <w:t xml:space="preserve">Channel model follows NR </w:t>
            </w:r>
            <w:proofErr w:type="spellStart"/>
            <w:r w:rsidRPr="00E67FBC">
              <w:rPr>
                <w:i/>
              </w:rPr>
              <w:t>InH</w:t>
            </w:r>
            <w:proofErr w:type="spellEnd"/>
            <w:r w:rsidRPr="00E67FBC">
              <w:rPr>
                <w:i/>
              </w:rPr>
              <w:t xml:space="preserve"> Mixed Office model used in NR-U (TR38.889)</w:t>
            </w:r>
          </w:p>
          <w:p w14:paraId="63702A6F" w14:textId="11A650F5" w:rsidR="00D924FF" w:rsidRPr="00E67FBC" w:rsidRDefault="00D924FF" w:rsidP="00E67FBC">
            <w:pPr>
              <w:pStyle w:val="ListParagraph"/>
              <w:numPr>
                <w:ilvl w:val="1"/>
                <w:numId w:val="8"/>
              </w:numPr>
              <w:autoSpaceDE/>
              <w:autoSpaceDN/>
              <w:adjustRightInd/>
              <w:snapToGrid/>
              <w:spacing w:after="0"/>
              <w:ind w:firstLineChars="0"/>
              <w:rPr>
                <w:i/>
              </w:rPr>
            </w:pPr>
            <w:r w:rsidRPr="00E67FBC">
              <w:rPr>
                <w:i/>
              </w:rPr>
              <w:t xml:space="preserve">Traffic model </w:t>
            </w:r>
          </w:p>
          <w:p w14:paraId="6118D4F1" w14:textId="5925ACE0" w:rsidR="00D924FF" w:rsidRPr="00E67FBC" w:rsidRDefault="00D924FF" w:rsidP="00E67FBC">
            <w:pPr>
              <w:pStyle w:val="ListParagraph"/>
              <w:numPr>
                <w:ilvl w:val="2"/>
                <w:numId w:val="8"/>
              </w:numPr>
              <w:autoSpaceDE/>
              <w:autoSpaceDN/>
              <w:adjustRightInd/>
              <w:snapToGrid/>
              <w:spacing w:after="0"/>
              <w:ind w:firstLineChars="0"/>
              <w:rPr>
                <w:i/>
              </w:rPr>
            </w:pPr>
            <w:r w:rsidRPr="00E67FBC">
              <w:rPr>
                <w:i/>
                <w:color w:val="000000"/>
              </w:rPr>
              <w:lastRenderedPageBreak/>
              <w:t xml:space="preserve">Option 1: R17 </w:t>
            </w:r>
            <w:r w:rsidRPr="00E67FBC">
              <w:rPr>
                <w:i/>
              </w:rPr>
              <w:t xml:space="preserve">sidelink commercial traffic model with periodic model </w:t>
            </w:r>
            <w:r w:rsidRPr="00E67FBC">
              <w:rPr>
                <w:i/>
                <w:color w:val="000000"/>
              </w:rPr>
              <w:t xml:space="preserve">3 with packet size reduced </w:t>
            </w:r>
            <w:r w:rsidRPr="00E67FBC">
              <w:rPr>
                <w:i/>
              </w:rPr>
              <w:t xml:space="preserve">by a factor of (high: </w:t>
            </w:r>
            <w:r w:rsidRPr="00E67FBC">
              <w:rPr>
                <w:i/>
                <w:color w:val="C45911"/>
              </w:rPr>
              <w:t>1</w:t>
            </w:r>
            <w:r w:rsidRPr="00E67FBC">
              <w:rPr>
                <w:i/>
              </w:rPr>
              <w:t>; mid: 5; low: 8)</w:t>
            </w:r>
          </w:p>
          <w:p w14:paraId="10ADFB9E" w14:textId="31FC5F5D" w:rsidR="00D924FF" w:rsidRPr="00E67FBC" w:rsidRDefault="00D924FF" w:rsidP="00E67FBC">
            <w:pPr>
              <w:pStyle w:val="ListParagraph"/>
              <w:numPr>
                <w:ilvl w:val="2"/>
                <w:numId w:val="8"/>
              </w:numPr>
              <w:autoSpaceDE/>
              <w:autoSpaceDN/>
              <w:adjustRightInd/>
              <w:snapToGrid/>
              <w:spacing w:after="0"/>
              <w:ind w:firstLineChars="0"/>
              <w:rPr>
                <w:i/>
              </w:rPr>
            </w:pPr>
            <w:r w:rsidRPr="00E67FBC">
              <w:rPr>
                <w:i/>
                <w:color w:val="000000"/>
              </w:rPr>
              <w:t xml:space="preserve">Option 2: </w:t>
            </w:r>
            <w:r w:rsidRPr="00E67FBC">
              <w:rPr>
                <w:i/>
              </w:rPr>
              <w:t xml:space="preserve">FTP </w:t>
            </w:r>
            <w:r w:rsidRPr="00E67FBC">
              <w:rPr>
                <w:i/>
                <w:color w:val="000000"/>
              </w:rPr>
              <w:t>model 3 with arrival rate satisfying one of the followings:</w:t>
            </w:r>
          </w:p>
          <w:p w14:paraId="7D9A9C9C" w14:textId="39E3504C" w:rsidR="00D924FF" w:rsidRPr="00E67FBC" w:rsidRDefault="00D924FF" w:rsidP="00E67FBC">
            <w:pPr>
              <w:pStyle w:val="ListParagraph"/>
              <w:numPr>
                <w:ilvl w:val="3"/>
                <w:numId w:val="8"/>
              </w:numPr>
              <w:autoSpaceDE/>
              <w:autoSpaceDN/>
              <w:adjustRightInd/>
              <w:snapToGrid/>
              <w:spacing w:after="0"/>
              <w:ind w:firstLineChars="0"/>
              <w:rPr>
                <w:i/>
                <w:color w:val="000000"/>
              </w:rPr>
            </w:pPr>
            <w:r w:rsidRPr="00E67FBC">
              <w:rPr>
                <w:i/>
                <w:color w:val="000000"/>
              </w:rPr>
              <w:t>BO Low load: 10%~25%</w:t>
            </w:r>
          </w:p>
          <w:p w14:paraId="2F770010" w14:textId="608C4175" w:rsidR="00D924FF" w:rsidRPr="00E67FBC" w:rsidRDefault="00D924FF" w:rsidP="00E67FBC">
            <w:pPr>
              <w:pStyle w:val="ListParagraph"/>
              <w:numPr>
                <w:ilvl w:val="3"/>
                <w:numId w:val="8"/>
              </w:numPr>
              <w:autoSpaceDE/>
              <w:autoSpaceDN/>
              <w:adjustRightInd/>
              <w:snapToGrid/>
              <w:spacing w:after="0"/>
              <w:ind w:firstLineChars="0"/>
              <w:rPr>
                <w:i/>
                <w:color w:val="000000"/>
              </w:rPr>
            </w:pPr>
            <w:r w:rsidRPr="00E67FBC">
              <w:rPr>
                <w:i/>
                <w:color w:val="000000"/>
              </w:rPr>
              <w:t>BO Mid load: 35%~50%</w:t>
            </w:r>
          </w:p>
          <w:p w14:paraId="034A352A" w14:textId="7FB81B23" w:rsidR="00D924FF" w:rsidRPr="00E67FBC" w:rsidRDefault="00D924FF" w:rsidP="00E67FBC">
            <w:pPr>
              <w:pStyle w:val="ListParagraph"/>
              <w:numPr>
                <w:ilvl w:val="3"/>
                <w:numId w:val="8"/>
              </w:numPr>
              <w:autoSpaceDE/>
              <w:autoSpaceDN/>
              <w:adjustRightInd/>
              <w:snapToGrid/>
              <w:spacing w:after="0"/>
              <w:ind w:firstLineChars="0"/>
              <w:rPr>
                <w:i/>
                <w:color w:val="000000"/>
              </w:rPr>
            </w:pPr>
            <w:r w:rsidRPr="00E67FBC">
              <w:rPr>
                <w:i/>
                <w:color w:val="000000"/>
              </w:rPr>
              <w:t>BO High load: above 55%</w:t>
            </w:r>
          </w:p>
          <w:p w14:paraId="50E64D72" w14:textId="54F614A9" w:rsidR="00D924FF" w:rsidRPr="00E67FBC" w:rsidRDefault="00D924FF" w:rsidP="00E67FBC">
            <w:pPr>
              <w:pStyle w:val="ListParagraph"/>
              <w:numPr>
                <w:ilvl w:val="2"/>
                <w:numId w:val="8"/>
              </w:numPr>
              <w:autoSpaceDE/>
              <w:autoSpaceDN/>
              <w:adjustRightInd/>
              <w:snapToGrid/>
              <w:spacing w:after="0"/>
              <w:ind w:firstLineChars="0"/>
              <w:rPr>
                <w:i/>
                <w:color w:val="000000"/>
              </w:rPr>
            </w:pPr>
            <w:r w:rsidRPr="00E67FBC">
              <w:rPr>
                <w:i/>
                <w:color w:val="000000"/>
              </w:rPr>
              <w:t>Option 3: XR cloud gaming model in TR38.838</w:t>
            </w:r>
          </w:p>
          <w:p w14:paraId="2E35E94E" w14:textId="7F83767A" w:rsidR="00D924FF" w:rsidRPr="00E67FBC" w:rsidRDefault="00D924FF" w:rsidP="00E67FBC">
            <w:pPr>
              <w:pStyle w:val="ListParagraph"/>
              <w:numPr>
                <w:ilvl w:val="2"/>
                <w:numId w:val="8"/>
              </w:numPr>
              <w:autoSpaceDE/>
              <w:autoSpaceDN/>
              <w:adjustRightInd/>
              <w:snapToGrid/>
              <w:spacing w:after="0"/>
              <w:ind w:firstLineChars="0"/>
              <w:rPr>
                <w:i/>
                <w:color w:val="000000"/>
              </w:rPr>
            </w:pPr>
            <w:r w:rsidRPr="00E67FBC">
              <w:rPr>
                <w:i/>
                <w:color w:val="000000"/>
              </w:rPr>
              <w:t>It is up to each company to use either Option 1 or 2 or Option 3 or mixed of them</w:t>
            </w:r>
          </w:p>
          <w:p w14:paraId="65442C7A" w14:textId="4DA6B554" w:rsidR="00D924FF" w:rsidRPr="00E67FBC" w:rsidRDefault="00D924FF" w:rsidP="00E67FBC">
            <w:pPr>
              <w:pStyle w:val="ListParagraph"/>
              <w:numPr>
                <w:ilvl w:val="1"/>
                <w:numId w:val="8"/>
              </w:numPr>
              <w:autoSpaceDE/>
              <w:autoSpaceDN/>
              <w:adjustRightInd/>
              <w:snapToGrid/>
              <w:spacing w:after="0"/>
              <w:ind w:firstLineChars="0"/>
              <w:rPr>
                <w:i/>
                <w:color w:val="000000"/>
              </w:rPr>
            </w:pPr>
            <w:r w:rsidRPr="00E67FBC">
              <w:rPr>
                <w:i/>
                <w:color w:val="000000"/>
              </w:rPr>
              <w:t xml:space="preserve">Interference model: </w:t>
            </w:r>
          </w:p>
          <w:p w14:paraId="036B27AE" w14:textId="26941B51" w:rsidR="00D924FF" w:rsidRPr="00E67FBC" w:rsidRDefault="00D924FF" w:rsidP="00E67FBC">
            <w:pPr>
              <w:pStyle w:val="ListParagraph"/>
              <w:numPr>
                <w:ilvl w:val="2"/>
                <w:numId w:val="8"/>
              </w:numPr>
              <w:autoSpaceDE/>
              <w:autoSpaceDN/>
              <w:adjustRightInd/>
              <w:snapToGrid/>
              <w:spacing w:after="0"/>
              <w:ind w:firstLineChars="0"/>
              <w:rPr>
                <w:i/>
                <w:color w:val="000000"/>
              </w:rPr>
            </w:pPr>
            <w:r w:rsidRPr="00E67FBC">
              <w:rPr>
                <w:i/>
                <w:color w:val="000000"/>
              </w:rPr>
              <w:t xml:space="preserve">Layout option 1: </w:t>
            </w:r>
            <w:r w:rsidRPr="00E67FBC">
              <w:rPr>
                <w:i/>
                <w:color w:val="000000"/>
                <w:lang w:val="en-AU"/>
              </w:rPr>
              <w:t xml:space="preserve">Explicit modelling of </w:t>
            </w:r>
            <w:r w:rsidRPr="00E67FBC">
              <w:rPr>
                <w:i/>
                <w:color w:val="0070C0"/>
                <w:lang w:val="en-AU"/>
              </w:rPr>
              <w:t>NR-U /</w:t>
            </w:r>
            <w:r w:rsidRPr="00E67FBC">
              <w:rPr>
                <w:i/>
                <w:color w:val="000000"/>
                <w:lang w:val="en-AU"/>
              </w:rPr>
              <w:t xml:space="preserve"> </w:t>
            </w:r>
            <w:proofErr w:type="spellStart"/>
            <w:r w:rsidRPr="00E67FBC">
              <w:rPr>
                <w:i/>
                <w:color w:val="000000"/>
                <w:lang w:val="en-AU"/>
              </w:rPr>
              <w:t>WiFi</w:t>
            </w:r>
            <w:proofErr w:type="spellEnd"/>
            <w:r w:rsidRPr="00E67FBC">
              <w:rPr>
                <w:i/>
                <w:color w:val="000000"/>
                <w:lang w:val="en-AU"/>
              </w:rPr>
              <w:t xml:space="preserve"> transmissions (as per TR38.889)</w:t>
            </w:r>
          </w:p>
          <w:p w14:paraId="40DDEC24" w14:textId="1AE8B3EA" w:rsidR="00D924FF" w:rsidRPr="00E67FBC" w:rsidRDefault="00D924FF" w:rsidP="00E67FBC">
            <w:pPr>
              <w:pStyle w:val="ListParagraph"/>
              <w:numPr>
                <w:ilvl w:val="2"/>
                <w:numId w:val="8"/>
              </w:numPr>
              <w:autoSpaceDE/>
              <w:autoSpaceDN/>
              <w:adjustRightInd/>
              <w:snapToGrid/>
              <w:spacing w:after="0"/>
              <w:ind w:firstLineChars="0"/>
              <w:rPr>
                <w:i/>
                <w:color w:val="000000"/>
              </w:rPr>
            </w:pPr>
            <w:r w:rsidRPr="00E67FBC">
              <w:rPr>
                <w:i/>
                <w:color w:val="000000"/>
              </w:rPr>
              <w:t>Layout option 2: Same as layout option 1, but optional modelling</w:t>
            </w:r>
          </w:p>
          <w:p w14:paraId="1CB9082F" w14:textId="6C4AE867" w:rsidR="00D924FF" w:rsidRPr="00E67FBC" w:rsidRDefault="00D924FF" w:rsidP="00E67FBC">
            <w:pPr>
              <w:pStyle w:val="ListParagraph"/>
              <w:numPr>
                <w:ilvl w:val="2"/>
                <w:numId w:val="8"/>
              </w:numPr>
              <w:autoSpaceDE/>
              <w:autoSpaceDN/>
              <w:adjustRightInd/>
              <w:snapToGrid/>
              <w:spacing w:after="0"/>
              <w:ind w:firstLineChars="0"/>
              <w:rPr>
                <w:i/>
                <w:color w:val="00B050"/>
              </w:rPr>
            </w:pPr>
            <w:r w:rsidRPr="00E67FBC">
              <w:rPr>
                <w:i/>
                <w:color w:val="00B050"/>
              </w:rPr>
              <w:t xml:space="preserve">Note, for the interference traffic model: </w:t>
            </w:r>
          </w:p>
          <w:p w14:paraId="017BA428" w14:textId="6D480F5D" w:rsidR="00D924FF" w:rsidRPr="00E67FBC" w:rsidRDefault="00D924FF" w:rsidP="00E67FBC">
            <w:pPr>
              <w:pStyle w:val="ListParagraph"/>
              <w:numPr>
                <w:ilvl w:val="3"/>
                <w:numId w:val="8"/>
              </w:numPr>
              <w:autoSpaceDE/>
              <w:autoSpaceDN/>
              <w:adjustRightInd/>
              <w:snapToGrid/>
              <w:spacing w:after="0"/>
              <w:ind w:firstLineChars="0"/>
              <w:rPr>
                <w:i/>
                <w:color w:val="00B050"/>
              </w:rPr>
            </w:pPr>
            <w:r w:rsidRPr="00E67FBC">
              <w:rPr>
                <w:i/>
                <w:color w:val="00B050"/>
              </w:rPr>
              <w:t xml:space="preserve">The same or equivalent traffic model setting as SL-U should be used as much as possible to achieve equal load </w:t>
            </w:r>
            <w:r w:rsidRPr="00E67FBC">
              <w:rPr>
                <w:i/>
                <w:color w:val="FFC000"/>
              </w:rPr>
              <w:t>(e.g., SL-U RAT offered load equal the interfering RAT’s offered load)</w:t>
            </w:r>
            <w:r w:rsidRPr="00E67FBC">
              <w:rPr>
                <w:i/>
                <w:color w:val="00B050"/>
              </w:rPr>
              <w:t xml:space="preserve">. </w:t>
            </w:r>
          </w:p>
          <w:p w14:paraId="7F554508" w14:textId="212B62FA" w:rsidR="00D924FF" w:rsidRPr="00E67FBC" w:rsidRDefault="00D924FF" w:rsidP="00E67FBC">
            <w:pPr>
              <w:pStyle w:val="ListParagraph"/>
              <w:numPr>
                <w:ilvl w:val="3"/>
                <w:numId w:val="8"/>
              </w:numPr>
              <w:autoSpaceDE/>
              <w:autoSpaceDN/>
              <w:adjustRightInd/>
              <w:snapToGrid/>
              <w:spacing w:after="0"/>
              <w:ind w:firstLineChars="0"/>
              <w:rPr>
                <w:i/>
                <w:color w:val="00B050"/>
              </w:rPr>
            </w:pPr>
            <w:r w:rsidRPr="00E67FBC">
              <w:rPr>
                <w:i/>
                <w:color w:val="00B050"/>
              </w:rPr>
              <w:t>The same number of traffic flows should be used between SL-U and the interfering RAT (e.g., 10 UEs with 10 flows, and 5 STAs with 2 flows each, one for DL and one for UL)</w:t>
            </w:r>
          </w:p>
          <w:p w14:paraId="05462E16" w14:textId="33A18168" w:rsidR="00D924FF" w:rsidRPr="00E67FBC" w:rsidRDefault="00D924FF" w:rsidP="00E67FBC">
            <w:pPr>
              <w:pStyle w:val="ListParagraph"/>
              <w:numPr>
                <w:ilvl w:val="1"/>
                <w:numId w:val="8"/>
              </w:numPr>
              <w:autoSpaceDE/>
              <w:autoSpaceDN/>
              <w:adjustRightInd/>
              <w:snapToGrid/>
              <w:spacing w:after="0"/>
              <w:ind w:firstLineChars="0"/>
              <w:rPr>
                <w:i/>
                <w:color w:val="000000"/>
              </w:rPr>
            </w:pPr>
            <w:r w:rsidRPr="00E67FBC">
              <w:rPr>
                <w:i/>
                <w:color w:val="000000"/>
              </w:rPr>
              <w:t xml:space="preserve">Performance metric: </w:t>
            </w:r>
            <w:r w:rsidRPr="00E67FBC">
              <w:rPr>
                <w:i/>
                <w:color w:val="000000"/>
                <w:lang w:val="en-AU"/>
              </w:rPr>
              <w:t>UPT, latency, and PRR which regards the packet whose delay exceeding the remaining PDB as transmission failure.</w:t>
            </w:r>
            <w:r w:rsidRPr="00E67FBC">
              <w:rPr>
                <w:i/>
                <w:color w:val="0070C0"/>
                <w:lang w:val="en-AU"/>
              </w:rPr>
              <w:t xml:space="preserve"> </w:t>
            </w:r>
            <w:r w:rsidRPr="00E67FBC">
              <w:rPr>
                <w:i/>
                <w:color w:val="0070C0"/>
              </w:rPr>
              <w:t>FFS: UE satisfaction/system capacity as section 7.2 in TR 38.838 for XR traffic evaluation</w:t>
            </w:r>
          </w:p>
          <w:p w14:paraId="7062A97A" w14:textId="6C48080F" w:rsidR="00D924FF" w:rsidRPr="00E67FBC" w:rsidRDefault="00D924FF" w:rsidP="00E67FBC">
            <w:pPr>
              <w:pStyle w:val="ListParagraph"/>
              <w:numPr>
                <w:ilvl w:val="1"/>
                <w:numId w:val="8"/>
              </w:numPr>
              <w:autoSpaceDE/>
              <w:autoSpaceDN/>
              <w:adjustRightInd/>
              <w:snapToGrid/>
              <w:spacing w:after="0"/>
              <w:ind w:firstLineChars="0"/>
              <w:rPr>
                <w:i/>
                <w:color w:val="000000"/>
              </w:rPr>
            </w:pPr>
            <w:r w:rsidRPr="00E67FBC">
              <w:rPr>
                <w:i/>
                <w:color w:val="000000"/>
                <w:lang w:val="en-AU"/>
              </w:rPr>
              <w:t xml:space="preserve">Fair coexistence criterion </w:t>
            </w:r>
            <w:r w:rsidRPr="00E67FBC">
              <w:rPr>
                <w:i/>
                <w:color w:val="FF0000"/>
              </w:rPr>
              <w:t xml:space="preserve">between SL-U and the interfering RAT (e.g., </w:t>
            </w:r>
            <w:r w:rsidRPr="00E67FBC">
              <w:rPr>
                <w:i/>
                <w:color w:val="FF0000"/>
                <w:lang w:val="en-AU"/>
              </w:rPr>
              <w:t>according to</w:t>
            </w:r>
            <w:r w:rsidRPr="00E67FBC">
              <w:rPr>
                <w:i/>
                <w:color w:val="000000"/>
                <w:lang w:val="en-AU"/>
              </w:rPr>
              <w:t xml:space="preserve"> NR-U TR38.889</w:t>
            </w:r>
            <w:r w:rsidRPr="00E67FBC">
              <w:rPr>
                <w:i/>
                <w:color w:val="FF0000"/>
                <w:lang w:val="en-AU"/>
              </w:rPr>
              <w:t>)</w:t>
            </w:r>
          </w:p>
          <w:p w14:paraId="140CA2F6" w14:textId="226A0AA8" w:rsidR="00D924FF" w:rsidRPr="00E67FBC" w:rsidRDefault="00D924FF" w:rsidP="00E67FBC">
            <w:pPr>
              <w:pStyle w:val="ListParagraph"/>
              <w:numPr>
                <w:ilvl w:val="0"/>
                <w:numId w:val="8"/>
              </w:numPr>
              <w:autoSpaceDE/>
              <w:autoSpaceDN/>
              <w:adjustRightInd/>
              <w:snapToGrid/>
              <w:spacing w:after="0"/>
              <w:ind w:firstLineChars="0"/>
              <w:rPr>
                <w:i/>
              </w:rPr>
            </w:pPr>
            <w:r w:rsidRPr="00E67FBC">
              <w:rPr>
                <w:i/>
              </w:rPr>
              <w:t>Scenario 2 (V2X use cases):</w:t>
            </w:r>
          </w:p>
          <w:p w14:paraId="43D471BD" w14:textId="77823B63" w:rsidR="00D924FF" w:rsidRPr="00E67FBC" w:rsidRDefault="00D924FF" w:rsidP="00E67FBC">
            <w:pPr>
              <w:pStyle w:val="ListParagraph"/>
              <w:numPr>
                <w:ilvl w:val="1"/>
                <w:numId w:val="8"/>
              </w:numPr>
              <w:autoSpaceDE/>
              <w:autoSpaceDN/>
              <w:adjustRightInd/>
              <w:snapToGrid/>
              <w:spacing w:after="0"/>
              <w:ind w:firstLineChars="0"/>
              <w:rPr>
                <w:i/>
              </w:rPr>
            </w:pPr>
            <w:r w:rsidRPr="00E67FBC">
              <w:rPr>
                <w:i/>
              </w:rPr>
              <w:t xml:space="preserve">Evaluation methodology baseline is </w:t>
            </w:r>
            <w:r w:rsidRPr="00E67FBC">
              <w:rPr>
                <w:i/>
                <w:lang w:val="en-AU"/>
              </w:rPr>
              <w:t xml:space="preserve">NR sidelink </w:t>
            </w:r>
            <w:r w:rsidRPr="00E67FBC">
              <w:rPr>
                <w:i/>
              </w:rPr>
              <w:t>from TR 37.885.</w:t>
            </w:r>
          </w:p>
          <w:p w14:paraId="481C263E" w14:textId="5A2D4B3C" w:rsidR="00D924FF" w:rsidRPr="00E67FBC" w:rsidRDefault="00D924FF" w:rsidP="00E67FBC">
            <w:pPr>
              <w:pStyle w:val="ListParagraph"/>
              <w:numPr>
                <w:ilvl w:val="1"/>
                <w:numId w:val="8"/>
              </w:numPr>
              <w:autoSpaceDE/>
              <w:autoSpaceDN/>
              <w:adjustRightInd/>
              <w:snapToGrid/>
              <w:spacing w:after="0"/>
              <w:ind w:firstLineChars="0"/>
              <w:rPr>
                <w:i/>
              </w:rPr>
            </w:pPr>
            <w:r w:rsidRPr="00E67FBC">
              <w:rPr>
                <w:i/>
              </w:rPr>
              <w:t>Layout: Highway (baseline), urban (optional)</w:t>
            </w:r>
          </w:p>
          <w:p w14:paraId="7AF3F668" w14:textId="51E238B1" w:rsidR="00D924FF" w:rsidRPr="00E67FBC" w:rsidRDefault="00D924FF" w:rsidP="00E67FBC">
            <w:pPr>
              <w:pStyle w:val="ListParagraph"/>
              <w:numPr>
                <w:ilvl w:val="1"/>
                <w:numId w:val="8"/>
              </w:numPr>
              <w:autoSpaceDE/>
              <w:autoSpaceDN/>
              <w:adjustRightInd/>
              <w:snapToGrid/>
              <w:spacing w:after="0"/>
              <w:ind w:firstLineChars="0"/>
              <w:rPr>
                <w:i/>
              </w:rPr>
            </w:pPr>
            <w:r w:rsidRPr="00E67FBC">
              <w:rPr>
                <w:i/>
              </w:rPr>
              <w:t xml:space="preserve">Channel model follows </w:t>
            </w:r>
            <w:r w:rsidRPr="00E67FBC">
              <w:rPr>
                <w:i/>
                <w:lang w:val="en-AU"/>
              </w:rPr>
              <w:t>NR sidelink TR 37.885</w:t>
            </w:r>
          </w:p>
          <w:p w14:paraId="7C40E478" w14:textId="6EA5BD3B" w:rsidR="00D924FF" w:rsidRPr="00E67FBC" w:rsidRDefault="00D924FF" w:rsidP="00E67FBC">
            <w:pPr>
              <w:pStyle w:val="ListParagraph"/>
              <w:numPr>
                <w:ilvl w:val="1"/>
                <w:numId w:val="8"/>
              </w:numPr>
              <w:autoSpaceDE/>
              <w:autoSpaceDN/>
              <w:adjustRightInd/>
              <w:snapToGrid/>
              <w:spacing w:after="0"/>
              <w:ind w:firstLineChars="0"/>
              <w:rPr>
                <w:i/>
              </w:rPr>
            </w:pPr>
            <w:r w:rsidRPr="00E67FBC">
              <w:rPr>
                <w:i/>
              </w:rPr>
              <w:t>Traffic model baseline is R17 sidelink commercial traffic model</w:t>
            </w:r>
          </w:p>
          <w:p w14:paraId="6089D6FD" w14:textId="6EEA7959" w:rsidR="00D924FF" w:rsidRPr="00E67FBC" w:rsidRDefault="00D924FF" w:rsidP="00E67FBC">
            <w:pPr>
              <w:pStyle w:val="ListParagraph"/>
              <w:numPr>
                <w:ilvl w:val="1"/>
                <w:numId w:val="8"/>
              </w:numPr>
              <w:autoSpaceDE/>
              <w:autoSpaceDN/>
              <w:adjustRightInd/>
              <w:snapToGrid/>
              <w:spacing w:after="0"/>
              <w:ind w:firstLineChars="0"/>
              <w:rPr>
                <w:i/>
              </w:rPr>
            </w:pPr>
            <w:r w:rsidRPr="00E67FBC">
              <w:rPr>
                <w:i/>
                <w:color w:val="FF0000"/>
              </w:rPr>
              <w:t xml:space="preserve">FFS: how to model NR-U and Wi-Fi hotspot </w:t>
            </w:r>
            <w:r w:rsidRPr="00E67FBC">
              <w:rPr>
                <w:i/>
              </w:rPr>
              <w:t>interference</w:t>
            </w:r>
            <w:r w:rsidRPr="00E67FBC">
              <w:rPr>
                <w:i/>
                <w:color w:val="FF0000"/>
              </w:rPr>
              <w:t xml:space="preserve"> (including their traffic and channel models)</w:t>
            </w:r>
            <w:r w:rsidRPr="00E67FBC">
              <w:rPr>
                <w:i/>
              </w:rPr>
              <w:t xml:space="preserve"> </w:t>
            </w:r>
            <w:r w:rsidRPr="00E67FBC">
              <w:rPr>
                <w:i/>
                <w:strike/>
                <w:color w:val="FF0000"/>
              </w:rPr>
              <w:t>is not modelled for highway and, at least for, urban it is up to companies how to implement the interference model</w:t>
            </w:r>
          </w:p>
          <w:p w14:paraId="23098A71" w14:textId="23226F40" w:rsidR="00D924FF" w:rsidRPr="00E67FBC" w:rsidRDefault="00D924FF" w:rsidP="00E67FBC">
            <w:pPr>
              <w:pStyle w:val="ListParagraph"/>
              <w:numPr>
                <w:ilvl w:val="1"/>
                <w:numId w:val="8"/>
              </w:numPr>
              <w:autoSpaceDE/>
              <w:autoSpaceDN/>
              <w:adjustRightInd/>
              <w:snapToGrid/>
              <w:spacing w:after="0"/>
              <w:ind w:firstLineChars="0"/>
            </w:pPr>
            <w:r w:rsidRPr="00E67FBC">
              <w:rPr>
                <w:i/>
                <w:color w:val="FF0000"/>
              </w:rPr>
              <w:t>FFS:</w:t>
            </w:r>
            <w:r w:rsidRPr="00E67FBC">
              <w:rPr>
                <w:i/>
              </w:rPr>
              <w:t xml:space="preserve"> Performance metric</w:t>
            </w:r>
            <w:r w:rsidRPr="00E67FBC">
              <w:rPr>
                <w:i/>
                <w:strike/>
                <w:color w:val="FF0000"/>
              </w:rPr>
              <w:t xml:space="preserve">: </w:t>
            </w:r>
            <w:r w:rsidRPr="00E67FBC">
              <w:rPr>
                <w:i/>
                <w:strike/>
                <w:color w:val="FF0000"/>
                <w:lang w:val="en-AU"/>
              </w:rPr>
              <w:t>PRR and PIR (V2X)</w:t>
            </w:r>
          </w:p>
        </w:tc>
      </w:tr>
    </w:tbl>
    <w:p w14:paraId="0A437B9D" w14:textId="4C837E38" w:rsidR="00D81032" w:rsidRPr="00E67FBC" w:rsidRDefault="00D81032" w:rsidP="00E67FBC">
      <w:pPr>
        <w:spacing w:beforeLines="50" w:before="120"/>
        <w:rPr>
          <w:color w:val="000000" w:themeColor="text1"/>
          <w:lang w:eastAsia="zh-CN"/>
        </w:rPr>
      </w:pPr>
      <w:r w:rsidRPr="00E67FBC">
        <w:rPr>
          <w:rFonts w:hint="eastAsia"/>
          <w:color w:val="000000" w:themeColor="text1"/>
          <w:lang w:eastAsia="zh-CN"/>
        </w:rPr>
        <w:lastRenderedPageBreak/>
        <w:t>A</w:t>
      </w:r>
      <w:r w:rsidRPr="00E67FBC">
        <w:rPr>
          <w:color w:val="000000" w:themeColor="text1"/>
          <w:lang w:eastAsia="zh-CN"/>
        </w:rPr>
        <w:t xml:space="preserve">bout UE dropping model, option 2 is a typical indoor scenario, where the UE are dropped by cluster, and about the traffic model, considering that the operation of Rel-18 sidelink over unlicensed spectrum is motivated to support high data rate transmission, devices can be dropped as one cluster in the indoor scenario, and </w:t>
      </w:r>
      <w:r w:rsidRPr="00E67FBC">
        <w:rPr>
          <w:color w:val="000000" w:themeColor="text1"/>
          <w:lang w:val="en-GB"/>
        </w:rPr>
        <w:t>the central controller in the cluster can communicate with multiple smart devices. About performance metric, PRR is an important</w:t>
      </w:r>
      <w:r w:rsidRPr="00E67FBC">
        <w:rPr>
          <w:color w:val="000000" w:themeColor="text1"/>
          <w:lang w:val="en-GB" w:eastAsia="zh-CN"/>
        </w:rPr>
        <w:t xml:space="preserve"> performance metric which can reflect the performance directly, and the packet whose delay exceeding the remaining PDB as transmission failure, UPT and latency can be reused from NR-U. Moreover,</w:t>
      </w:r>
      <w:r w:rsidRPr="00E67FBC">
        <w:t xml:space="preserve"> </w:t>
      </w:r>
      <w:r w:rsidRPr="00E67FBC">
        <w:rPr>
          <w:color w:val="000000" w:themeColor="text1"/>
          <w:lang w:val="en-GB" w:eastAsia="zh-CN"/>
        </w:rPr>
        <w:t>we'll give the details of the interference model.</w:t>
      </w:r>
    </w:p>
    <w:p w14:paraId="292ABD16" w14:textId="77777777" w:rsidR="00AF62E2" w:rsidRPr="00E67FBC" w:rsidRDefault="00AF62E2" w:rsidP="00E67FBC">
      <w:pPr>
        <w:pStyle w:val="Heading2"/>
        <w:numPr>
          <w:ilvl w:val="1"/>
          <w:numId w:val="2"/>
        </w:numPr>
        <w:rPr>
          <w:color w:val="000000" w:themeColor="text1"/>
          <w:lang w:eastAsia="zh-CN"/>
        </w:rPr>
      </w:pPr>
      <w:r w:rsidRPr="00E67FBC">
        <w:rPr>
          <w:color w:val="000000" w:themeColor="text1"/>
          <w:lang w:eastAsia="zh-CN"/>
        </w:rPr>
        <w:t>Interference</w:t>
      </w:r>
    </w:p>
    <w:p w14:paraId="67A4BE58" w14:textId="38D06D45" w:rsidR="00AF62E2" w:rsidRPr="00E67FBC" w:rsidRDefault="00AF62E2" w:rsidP="00E67FBC">
      <w:pPr>
        <w:rPr>
          <w:iCs/>
          <w:color w:val="000000" w:themeColor="text1"/>
          <w:lang w:eastAsia="x-none"/>
        </w:rPr>
      </w:pPr>
      <w:r w:rsidRPr="00E67FBC">
        <w:rPr>
          <w:iCs/>
          <w:color w:val="000000" w:themeColor="text1"/>
          <w:lang w:eastAsia="x-none"/>
        </w:rPr>
        <w:t xml:space="preserve">For Wi-Fi APs and STAs, </w:t>
      </w:r>
      <w:r w:rsidR="005E1717" w:rsidRPr="00E67FBC">
        <w:rPr>
          <w:iCs/>
          <w:color w:val="000000" w:themeColor="text1"/>
          <w:lang w:eastAsia="x-none"/>
        </w:rPr>
        <w:t xml:space="preserve">which uses the same resources as SL-U, and for Wi-Fi APs and STAs, considering that the </w:t>
      </w:r>
      <w:proofErr w:type="spellStart"/>
      <w:r w:rsidR="005E1717" w:rsidRPr="00E67FBC">
        <w:rPr>
          <w:iCs/>
          <w:color w:val="000000" w:themeColor="text1"/>
          <w:lang w:eastAsia="x-none"/>
        </w:rPr>
        <w:t>WiFi</w:t>
      </w:r>
      <w:proofErr w:type="spellEnd"/>
      <w:r w:rsidR="005E1717" w:rsidRPr="00E67FBC">
        <w:rPr>
          <w:iCs/>
          <w:color w:val="000000" w:themeColor="text1"/>
          <w:lang w:eastAsia="x-none"/>
        </w:rPr>
        <w:t xml:space="preserve"> of 802.11ac is used for interference in our simulation, and don’t have capability of transmitting </w:t>
      </w:r>
      <w:r w:rsidRPr="00E67FBC">
        <w:rPr>
          <w:iCs/>
          <w:color w:val="000000" w:themeColor="text1"/>
          <w:lang w:eastAsia="x-none"/>
        </w:rPr>
        <w:t>XR traffic</w:t>
      </w:r>
      <w:r w:rsidRPr="00E67FBC">
        <w:rPr>
          <w:iCs/>
          <w:color w:val="000000" w:themeColor="text1"/>
          <w:lang w:eastAsia="zh-CN"/>
        </w:rPr>
        <w:t xml:space="preserve">, and thus </w:t>
      </w:r>
      <w:r w:rsidRPr="00E67FBC">
        <w:rPr>
          <w:iCs/>
          <w:color w:val="000000" w:themeColor="text1"/>
          <w:lang w:eastAsia="x-none"/>
        </w:rPr>
        <w:t xml:space="preserve">only one type of FTP traffic is carried in simulation. Specifically, to ensure that the load of the SL-U and the load of </w:t>
      </w:r>
      <w:proofErr w:type="spellStart"/>
      <w:r w:rsidRPr="00E67FBC">
        <w:rPr>
          <w:iCs/>
          <w:color w:val="000000" w:themeColor="text1"/>
          <w:lang w:eastAsia="x-none"/>
        </w:rPr>
        <w:t>WiFi</w:t>
      </w:r>
      <w:proofErr w:type="spellEnd"/>
      <w:r w:rsidRPr="00E67FBC">
        <w:rPr>
          <w:iCs/>
          <w:color w:val="000000" w:themeColor="text1"/>
          <w:lang w:eastAsia="x-none"/>
        </w:rPr>
        <w:t xml:space="preserve"> are consistent, the load of the </w:t>
      </w:r>
      <w:proofErr w:type="spellStart"/>
      <w:r w:rsidRPr="00E67FBC">
        <w:rPr>
          <w:iCs/>
          <w:color w:val="000000" w:themeColor="text1"/>
          <w:lang w:eastAsia="x-none"/>
        </w:rPr>
        <w:t>WiFi</w:t>
      </w:r>
      <w:proofErr w:type="spellEnd"/>
      <w:r w:rsidRPr="00E67FBC">
        <w:rPr>
          <w:iCs/>
          <w:color w:val="000000" w:themeColor="text1"/>
          <w:lang w:eastAsia="x-none"/>
        </w:rPr>
        <w:t xml:space="preserve"> is obtained by means of conversion according to loads of all UEs in the SL-U. </w:t>
      </w:r>
    </w:p>
    <w:bookmarkStart w:id="78" w:name="OLE_LINK59"/>
    <w:p w14:paraId="36272F81" w14:textId="3725BD2B" w:rsidR="00AF62E2" w:rsidRPr="00E67FBC" w:rsidRDefault="009F4B26" w:rsidP="00E67FBC">
      <w:pPr>
        <w:rPr>
          <w:iCs/>
          <w:color w:val="000000" w:themeColor="text1"/>
          <w:lang w:eastAsia="x-none"/>
        </w:rPr>
      </w:pPr>
      <m:oMathPara>
        <m:oMath>
          <m:sSub>
            <m:sSubPr>
              <m:ctrlPr>
                <w:rPr>
                  <w:rFonts w:ascii="Cambria Math" w:eastAsia="Cambria Math" w:hAnsi="Cambria Math" w:cs="Cambria Math"/>
                  <w:i/>
                  <w:iCs/>
                  <w:color w:val="000000" w:themeColor="text1"/>
                  <w:lang w:eastAsia="x-none"/>
                </w:rPr>
              </m:ctrlPr>
            </m:sSubPr>
            <m:e>
              <m:r>
                <w:rPr>
                  <w:rFonts w:ascii="Cambria Math" w:eastAsia="Cambria Math" w:hAnsi="Cambria Math" w:cs="Cambria Math"/>
                  <w:color w:val="000000" w:themeColor="text1"/>
                  <w:lang w:eastAsia="x-none"/>
                </w:rPr>
                <m:t>λ</m:t>
              </m:r>
            </m:e>
            <m:sub>
              <m:r>
                <w:rPr>
                  <w:rFonts w:ascii="Cambria Math" w:eastAsia="Cambria Math" w:hAnsi="Cambria Math" w:cs="Cambria Math"/>
                  <w:color w:val="000000" w:themeColor="text1"/>
                  <w:lang w:eastAsia="x-none"/>
                </w:rPr>
                <m:t>FTP,wifi</m:t>
              </m:r>
            </m:sub>
          </m:sSub>
          <w:bookmarkEnd w:id="78"/>
          <m:r>
            <m:rPr>
              <m:sty m:val="p"/>
            </m:rPr>
            <w:rPr>
              <w:rFonts w:ascii="Cambria Math" w:eastAsia="Cambria Math" w:hAnsi="Cambria Math" w:cs="Cambria Math"/>
              <w:color w:val="000000" w:themeColor="text1"/>
              <w:lang w:eastAsia="x-none"/>
            </w:rPr>
            <m:t>=</m:t>
          </m:r>
          <m:f>
            <m:fPr>
              <m:ctrlPr>
                <w:rPr>
                  <w:rFonts w:ascii="Cambria Math" w:eastAsia="Cambria Math" w:hAnsi="Cambria Math"/>
                  <w:iCs/>
                  <w:color w:val="000000" w:themeColor="text1"/>
                  <w:lang w:eastAsia="x-none"/>
                </w:rPr>
              </m:ctrlPr>
            </m:fPr>
            <m:num>
              <m:sSub>
                <m:sSubPr>
                  <m:ctrlPr>
                    <w:rPr>
                      <w:rFonts w:ascii="Cambria Math" w:eastAsia="Cambria Math" w:hAnsi="Cambria Math" w:cs="Cambria Math"/>
                      <w:iCs/>
                      <w:color w:val="000000" w:themeColor="text1"/>
                      <w:lang w:eastAsia="x-none"/>
                    </w:rPr>
                  </m:ctrlPr>
                </m:sSubPr>
                <m:e>
                  <m:r>
                    <w:rPr>
                      <w:rFonts w:ascii="Cambria Math" w:eastAsia="Cambria Math" w:hAnsi="Cambria Math" w:cs="Cambria Math"/>
                      <w:color w:val="000000" w:themeColor="text1"/>
                      <w:lang w:eastAsia="x-none"/>
                    </w:rPr>
                    <m:t>XR</m:t>
                  </m:r>
                </m:e>
                <m:sub>
                  <m:r>
                    <w:rPr>
                      <w:rFonts w:ascii="Cambria Math" w:eastAsia="Cambria Math" w:hAnsi="Cambria Math" w:cs="Cambria Math"/>
                      <w:color w:val="000000" w:themeColor="text1"/>
                      <w:lang w:eastAsia="x-none"/>
                    </w:rPr>
                    <m:t>DL</m:t>
                  </m:r>
                </m:sub>
              </m:sSub>
              <m:r>
                <m:rPr>
                  <m:sty m:val="p"/>
                </m:rPr>
                <w:rPr>
                  <w:rFonts w:ascii="Cambria Math" w:eastAsiaTheme="minorEastAsia" w:hAnsi="Cambria Math" w:cs="Cambria Math" w:hint="eastAsia"/>
                  <w:color w:val="000000" w:themeColor="text1"/>
                  <w:lang w:eastAsia="zh-CN"/>
                </w:rPr>
                <m:t>+</m:t>
              </m:r>
              <m:sSub>
                <m:sSubPr>
                  <m:ctrlPr>
                    <w:rPr>
                      <w:rFonts w:ascii="Cambria Math" w:eastAsiaTheme="minorEastAsia" w:hAnsi="Cambria Math" w:cs="Cambria Math"/>
                      <w:iCs/>
                      <w:color w:val="000000" w:themeColor="text1"/>
                      <w:lang w:eastAsia="zh-CN"/>
                    </w:rPr>
                  </m:ctrlPr>
                </m:sSubPr>
                <m:e>
                  <m:r>
                    <w:rPr>
                      <w:rFonts w:ascii="Cambria Math" w:eastAsiaTheme="minorEastAsia" w:hAnsi="Cambria Math" w:cs="Cambria Math"/>
                      <w:color w:val="000000" w:themeColor="text1"/>
                      <w:lang w:eastAsia="zh-CN"/>
                    </w:rPr>
                    <m:t>XR</m:t>
                  </m:r>
                </m:e>
                <m:sub>
                  <m:r>
                    <w:rPr>
                      <w:rFonts w:ascii="Cambria Math" w:eastAsiaTheme="minorEastAsia" w:hAnsi="Cambria Math" w:cs="Cambria Math"/>
                      <w:color w:val="000000" w:themeColor="text1"/>
                      <w:lang w:eastAsia="zh-CN"/>
                    </w:rPr>
                    <m:t>UL</m:t>
                  </m:r>
                </m:sub>
              </m:sSub>
              <m:r>
                <m:rPr>
                  <m:sty m:val="p"/>
                </m:rPr>
                <w:rPr>
                  <w:rFonts w:ascii="Cambria Math" w:eastAsiaTheme="minorEastAsia" w:hAnsi="Cambria Math" w:cs="Cambria Math" w:hint="eastAsia"/>
                  <w:color w:val="000000" w:themeColor="text1"/>
                  <w:lang w:eastAsia="zh-CN"/>
                </w:rPr>
                <m:t>+</m:t>
              </m:r>
              <m:sSub>
                <m:sSubPr>
                  <m:ctrlPr>
                    <w:rPr>
                      <w:rFonts w:ascii="Cambria Math" w:eastAsia="Cambria Math" w:hAnsi="Cambria Math" w:cs="Cambria Math"/>
                      <w:i/>
                      <w:iCs/>
                      <w:color w:val="000000" w:themeColor="text1"/>
                      <w:lang w:eastAsia="x-none"/>
                    </w:rPr>
                  </m:ctrlPr>
                </m:sSubPr>
                <m:e>
                  <m:r>
                    <w:rPr>
                      <w:rFonts w:ascii="Cambria Math" w:eastAsia="Cambria Math" w:hAnsi="Cambria Math" w:cs="Cambria Math"/>
                      <w:color w:val="000000" w:themeColor="text1"/>
                      <w:lang w:eastAsia="x-none"/>
                    </w:rPr>
                    <m:t>λ</m:t>
                  </m:r>
                </m:e>
                <m:sub>
                  <m:r>
                    <w:rPr>
                      <w:rFonts w:ascii="Cambria Math" w:eastAsia="Cambria Math" w:hAnsi="Cambria Math" w:cs="Cambria Math"/>
                      <w:color w:val="000000" w:themeColor="text1"/>
                      <w:lang w:eastAsia="x-none"/>
                    </w:rPr>
                    <m:t>FTP,SL-U</m:t>
                  </m:r>
                </m:sub>
              </m:sSub>
              <m:r>
                <w:rPr>
                  <w:rFonts w:ascii="Cambria Math" w:eastAsiaTheme="minorEastAsia" w:hAnsi="Cambria Math" w:cs="MS Gothic"/>
                  <w:color w:val="000000" w:themeColor="text1"/>
                  <w:lang w:eastAsia="zh-CN"/>
                </w:rPr>
                <m:t>×0.5Mbytes×</m:t>
              </m:r>
              <m:sSub>
                <m:sSubPr>
                  <m:ctrlPr>
                    <w:rPr>
                      <w:rFonts w:ascii="Cambria Math" w:eastAsiaTheme="minorEastAsia" w:hAnsi="Cambria Math" w:cs="MS Gothic"/>
                      <w:i/>
                      <w:iCs/>
                      <w:color w:val="000000" w:themeColor="text1"/>
                      <w:lang w:eastAsia="zh-CN"/>
                    </w:rPr>
                  </m:ctrlPr>
                </m:sSubPr>
                <m:e>
                  <m:r>
                    <w:rPr>
                      <w:rFonts w:ascii="Cambria Math" w:eastAsiaTheme="minorEastAsia" w:hAnsi="Cambria Math" w:cs="MS Gothic"/>
                      <w:color w:val="000000" w:themeColor="text1"/>
                      <w:lang w:eastAsia="zh-CN"/>
                    </w:rPr>
                    <m:t>N</m:t>
                  </m:r>
                </m:e>
                <m:sub>
                  <m:r>
                    <w:rPr>
                      <w:rFonts w:ascii="Cambria Math" w:eastAsiaTheme="minorEastAsia" w:hAnsi="Cambria Math" w:cs="MS Gothic"/>
                      <w:color w:val="000000" w:themeColor="text1"/>
                      <w:lang w:eastAsia="zh-CN"/>
                    </w:rPr>
                    <m:t>FTP,SL-U</m:t>
                  </m:r>
                </m:sub>
              </m:sSub>
            </m:num>
            <m:den>
              <m:sSub>
                <m:sSubPr>
                  <m:ctrlPr>
                    <w:rPr>
                      <w:rFonts w:ascii="Cambria Math" w:eastAsia="Cambria Math" w:hAnsi="Cambria Math"/>
                      <w:i/>
                      <w:iCs/>
                      <w:color w:val="000000" w:themeColor="text1"/>
                      <w:lang w:eastAsia="x-none"/>
                    </w:rPr>
                  </m:ctrlPr>
                </m:sSubPr>
                <m:e>
                  <m:r>
                    <w:rPr>
                      <w:rFonts w:ascii="Cambria Math" w:eastAsia="Cambria Math" w:hAnsi="Cambria Math"/>
                      <w:color w:val="000000" w:themeColor="text1"/>
                      <w:lang w:eastAsia="x-none"/>
                    </w:rPr>
                    <m:t>N</m:t>
                  </m:r>
                </m:e>
                <m:sub>
                  <m:r>
                    <w:rPr>
                      <w:rFonts w:ascii="Cambria Math" w:eastAsia="Cambria Math" w:hAnsi="Cambria Math"/>
                      <w:color w:val="000000" w:themeColor="text1"/>
                      <w:lang w:eastAsia="x-none"/>
                    </w:rPr>
                    <m:t>FTP,wifi</m:t>
                  </m:r>
                </m:sub>
              </m:sSub>
              <m:r>
                <w:rPr>
                  <w:rFonts w:ascii="Cambria Math" w:eastAsiaTheme="minorEastAsia" w:hAnsi="Cambria Math" w:cs="MS Gothic"/>
                  <w:color w:val="000000" w:themeColor="text1"/>
                  <w:lang w:eastAsia="zh-CN"/>
                </w:rPr>
                <m:t>×0.5Mbytes</m:t>
              </m:r>
            </m:den>
          </m:f>
        </m:oMath>
      </m:oMathPara>
    </w:p>
    <w:p w14:paraId="1856332B" w14:textId="77777777" w:rsidR="00AF62E2" w:rsidRPr="00E67FBC" w:rsidRDefault="00AF62E2" w:rsidP="00E67FBC">
      <w:pPr>
        <w:rPr>
          <w:iCs/>
          <w:color w:val="000000" w:themeColor="text1"/>
          <w:lang w:eastAsia="zh-CN"/>
        </w:rPr>
      </w:pPr>
      <w:r w:rsidRPr="00E67FBC">
        <w:rPr>
          <w:iCs/>
          <w:color w:val="000000" w:themeColor="text1"/>
          <w:lang w:eastAsia="x-none"/>
        </w:rPr>
        <w:t xml:space="preserve">Where </w:t>
      </w:r>
      <m:oMath>
        <m:sSub>
          <m:sSubPr>
            <m:ctrlPr>
              <w:rPr>
                <w:rFonts w:ascii="Cambria Math" w:eastAsiaTheme="minorEastAsia" w:hAnsi="Cambria Math" w:cs="MS Gothic"/>
                <w:i/>
                <w:iCs/>
                <w:color w:val="000000" w:themeColor="text1"/>
                <w:lang w:eastAsia="zh-CN"/>
              </w:rPr>
            </m:ctrlPr>
          </m:sSubPr>
          <m:e>
            <m:r>
              <w:rPr>
                <w:rFonts w:ascii="Cambria Math" w:eastAsiaTheme="minorEastAsia" w:hAnsi="Cambria Math" w:cs="MS Gothic"/>
                <w:color w:val="000000" w:themeColor="text1"/>
                <w:lang w:eastAsia="zh-CN"/>
              </w:rPr>
              <m:t>N</m:t>
            </m:r>
          </m:e>
          <m:sub>
            <m:r>
              <w:rPr>
                <w:rFonts w:ascii="Cambria Math" w:eastAsiaTheme="minorEastAsia" w:hAnsi="Cambria Math" w:cs="MS Gothic"/>
                <w:color w:val="000000" w:themeColor="text1"/>
                <w:lang w:eastAsia="zh-CN"/>
              </w:rPr>
              <m:t>FTP,SL-U</m:t>
            </m:r>
          </m:sub>
        </m:sSub>
      </m:oMath>
      <w:r w:rsidRPr="00E67FBC">
        <w:rPr>
          <w:rFonts w:hint="eastAsia"/>
          <w:iCs/>
          <w:color w:val="000000" w:themeColor="text1"/>
          <w:lang w:eastAsia="zh-CN"/>
        </w:rPr>
        <w:t xml:space="preserve"> </w:t>
      </w:r>
      <w:r w:rsidRPr="00E67FBC">
        <w:rPr>
          <w:iCs/>
          <w:color w:val="000000" w:themeColor="text1"/>
          <w:lang w:eastAsia="zh-CN"/>
        </w:rPr>
        <w:t xml:space="preserve">and </w:t>
      </w:r>
      <m:oMath>
        <m:sSub>
          <m:sSubPr>
            <m:ctrlPr>
              <w:rPr>
                <w:rFonts w:ascii="Cambria Math" w:eastAsia="Cambria Math" w:hAnsi="Cambria Math"/>
                <w:i/>
                <w:iCs/>
                <w:color w:val="000000" w:themeColor="text1"/>
                <w:lang w:eastAsia="x-none"/>
              </w:rPr>
            </m:ctrlPr>
          </m:sSubPr>
          <m:e>
            <m:r>
              <w:rPr>
                <w:rFonts w:ascii="Cambria Math" w:eastAsia="Cambria Math" w:hAnsi="Cambria Math"/>
                <w:color w:val="000000" w:themeColor="text1"/>
                <w:lang w:eastAsia="x-none"/>
              </w:rPr>
              <m:t>N</m:t>
            </m:r>
          </m:e>
          <m:sub>
            <m:r>
              <w:rPr>
                <w:rFonts w:ascii="Cambria Math" w:eastAsia="Cambria Math" w:hAnsi="Cambria Math"/>
                <w:color w:val="000000" w:themeColor="text1"/>
                <w:lang w:eastAsia="x-none"/>
              </w:rPr>
              <m:t>FTP,wifi</m:t>
            </m:r>
          </m:sub>
        </m:sSub>
      </m:oMath>
      <w:r w:rsidRPr="00E67FBC">
        <w:rPr>
          <w:iCs/>
          <w:color w:val="000000" w:themeColor="text1"/>
          <w:lang w:eastAsia="zh-CN"/>
        </w:rPr>
        <w:t xml:space="preserve"> are the number of FTP in SL-U and FTP in WiFi,  </w:t>
      </w:r>
      <m:oMath>
        <m:sSub>
          <m:sSubPr>
            <m:ctrlPr>
              <w:rPr>
                <w:rFonts w:ascii="Cambria Math" w:eastAsia="Cambria Math" w:hAnsi="Cambria Math" w:cs="Cambria Math"/>
                <w:i/>
                <w:iCs/>
                <w:color w:val="000000" w:themeColor="text1"/>
                <w:lang w:eastAsia="x-none"/>
              </w:rPr>
            </m:ctrlPr>
          </m:sSubPr>
          <m:e>
            <m:r>
              <w:rPr>
                <w:rFonts w:ascii="Cambria Math" w:eastAsia="Cambria Math" w:hAnsi="Cambria Math" w:cs="Cambria Math"/>
                <w:color w:val="000000" w:themeColor="text1"/>
                <w:lang w:eastAsia="x-none"/>
              </w:rPr>
              <m:t>λ</m:t>
            </m:r>
          </m:e>
          <m:sub>
            <m:r>
              <w:rPr>
                <w:rFonts w:ascii="Cambria Math" w:eastAsia="Cambria Math" w:hAnsi="Cambria Math" w:cs="Cambria Math"/>
                <w:color w:val="000000" w:themeColor="text1"/>
                <w:lang w:eastAsia="x-none"/>
              </w:rPr>
              <m:t>FTP,SL-U</m:t>
            </m:r>
          </m:sub>
        </m:sSub>
      </m:oMath>
      <w:r w:rsidRPr="00E67FBC">
        <w:rPr>
          <w:rFonts w:hint="eastAsia"/>
          <w:iCs/>
          <w:color w:val="000000" w:themeColor="text1"/>
          <w:lang w:eastAsia="zh-CN"/>
        </w:rPr>
        <w:t xml:space="preserve"> </w:t>
      </w:r>
      <w:r w:rsidRPr="00E67FBC">
        <w:rPr>
          <w:iCs/>
          <w:color w:val="000000" w:themeColor="text1"/>
          <w:lang w:eastAsia="zh-CN"/>
        </w:rPr>
        <w:t xml:space="preserve">and </w:t>
      </w:r>
      <m:oMath>
        <m:sSub>
          <m:sSubPr>
            <m:ctrlPr>
              <w:rPr>
                <w:rFonts w:ascii="Cambria Math" w:eastAsia="Cambria Math" w:hAnsi="Cambria Math" w:cs="Cambria Math"/>
                <w:i/>
                <w:iCs/>
                <w:color w:val="000000" w:themeColor="text1"/>
                <w:lang w:eastAsia="x-none"/>
              </w:rPr>
            </m:ctrlPr>
          </m:sSubPr>
          <m:e>
            <m:r>
              <w:rPr>
                <w:rFonts w:ascii="Cambria Math" w:eastAsia="Cambria Math" w:hAnsi="Cambria Math" w:cs="Cambria Math"/>
                <w:color w:val="000000" w:themeColor="text1"/>
                <w:lang w:eastAsia="x-none"/>
              </w:rPr>
              <m:t>λ</m:t>
            </m:r>
          </m:e>
          <m:sub>
            <m:r>
              <w:rPr>
                <w:rFonts w:ascii="Cambria Math" w:eastAsia="Cambria Math" w:hAnsi="Cambria Math" w:cs="Cambria Math"/>
                <w:color w:val="000000" w:themeColor="text1"/>
                <w:lang w:eastAsia="x-none"/>
              </w:rPr>
              <m:t>FTP,wifi</m:t>
            </m:r>
          </m:sub>
        </m:sSub>
      </m:oMath>
      <w:r w:rsidRPr="00E67FBC">
        <w:rPr>
          <w:rFonts w:hint="eastAsia"/>
          <w:iCs/>
          <w:color w:val="000000" w:themeColor="text1"/>
          <w:lang w:eastAsia="zh-CN"/>
        </w:rPr>
        <w:t xml:space="preserve"> </w:t>
      </w:r>
      <w:r w:rsidRPr="00E67FBC">
        <w:rPr>
          <w:iCs/>
          <w:color w:val="000000" w:themeColor="text1"/>
          <w:lang w:eastAsia="zh-CN"/>
        </w:rPr>
        <w:t xml:space="preserve">are the Poisson arrival rate of FTP in SL-U and </w:t>
      </w:r>
      <w:proofErr w:type="spellStart"/>
      <w:r w:rsidRPr="00E67FBC">
        <w:rPr>
          <w:iCs/>
          <w:color w:val="000000" w:themeColor="text1"/>
          <w:lang w:eastAsia="zh-CN"/>
        </w:rPr>
        <w:t>WiFi</w:t>
      </w:r>
      <w:proofErr w:type="spellEnd"/>
      <w:r w:rsidRPr="00E67FBC">
        <w:rPr>
          <w:iCs/>
          <w:color w:val="000000" w:themeColor="text1"/>
          <w:lang w:eastAsia="zh-CN"/>
        </w:rPr>
        <w:t>.</w:t>
      </w:r>
    </w:p>
    <w:p w14:paraId="58C43E7B" w14:textId="77777777" w:rsidR="00D924FF" w:rsidRPr="00E67FBC" w:rsidRDefault="00D924FF" w:rsidP="00E67FBC">
      <w:pPr>
        <w:pStyle w:val="Heading2"/>
        <w:numPr>
          <w:ilvl w:val="1"/>
          <w:numId w:val="2"/>
        </w:numPr>
        <w:rPr>
          <w:color w:val="000000" w:themeColor="text1"/>
          <w:lang w:eastAsia="zh-CN"/>
        </w:rPr>
      </w:pPr>
      <w:r w:rsidRPr="00E67FBC">
        <w:rPr>
          <w:color w:val="000000" w:themeColor="text1"/>
          <w:lang w:eastAsia="zh-CN"/>
        </w:rPr>
        <w:lastRenderedPageBreak/>
        <w:t>Coexistence study and cross-RAT performance evaluation.</w:t>
      </w:r>
    </w:p>
    <w:p w14:paraId="7B9DE765" w14:textId="77777777" w:rsidR="00D924FF" w:rsidRPr="00E67FBC" w:rsidRDefault="00D924FF" w:rsidP="00E67FBC">
      <w:pPr>
        <w:spacing w:beforeLines="50" w:before="120"/>
        <w:rPr>
          <w:color w:val="000000" w:themeColor="text1"/>
          <w:lang w:eastAsia="zh-CN"/>
        </w:rPr>
      </w:pPr>
      <w:r w:rsidRPr="00E67FBC">
        <w:rPr>
          <w:rFonts w:hint="eastAsia"/>
          <w:color w:val="000000" w:themeColor="text1"/>
          <w:lang w:eastAsia="zh-CN"/>
        </w:rPr>
        <w:t>A</w:t>
      </w:r>
      <w:r w:rsidRPr="00E67FBC">
        <w:rPr>
          <w:color w:val="000000" w:themeColor="text1"/>
          <w:lang w:eastAsia="zh-CN"/>
        </w:rPr>
        <w:t xml:space="preserve">s per WID, given that SL-U reuses NR-U channel access design which has already undertaken coexistence study, no repeated study is needed for SL-U in Rel-18. In addition, performance evaluation on SL-U </w:t>
      </w:r>
      <w:proofErr w:type="spellStart"/>
      <w:r w:rsidRPr="00E67FBC">
        <w:rPr>
          <w:color w:val="000000" w:themeColor="text1"/>
          <w:lang w:eastAsia="zh-CN"/>
        </w:rPr>
        <w:t>v.s</w:t>
      </w:r>
      <w:proofErr w:type="spellEnd"/>
      <w:r w:rsidRPr="00E67FBC">
        <w:rPr>
          <w:color w:val="000000" w:themeColor="text1"/>
          <w:lang w:eastAsia="zh-CN"/>
        </w:rPr>
        <w:t>. Wi-Fi/NR-U is not required per WID.</w:t>
      </w:r>
    </w:p>
    <w:p w14:paraId="14654B9F" w14:textId="230224EB" w:rsidR="005E1717" w:rsidRPr="00E67FBC" w:rsidRDefault="005E1717" w:rsidP="00E67FBC">
      <w:pPr>
        <w:pStyle w:val="Heading2"/>
        <w:numPr>
          <w:ilvl w:val="1"/>
          <w:numId w:val="2"/>
        </w:numPr>
        <w:rPr>
          <w:color w:val="000000" w:themeColor="text1"/>
          <w:lang w:eastAsia="zh-CN"/>
        </w:rPr>
      </w:pPr>
      <w:r w:rsidRPr="00E67FBC">
        <w:rPr>
          <w:color w:val="000000" w:themeColor="text1"/>
          <w:lang w:eastAsia="zh-CN"/>
        </w:rPr>
        <w:t>Bandwidth</w:t>
      </w:r>
    </w:p>
    <w:p w14:paraId="35EC2FBB" w14:textId="4D816FBC" w:rsidR="005E1717" w:rsidRPr="00E67FBC" w:rsidRDefault="005E1717" w:rsidP="00E67FBC">
      <w:pPr>
        <w:spacing w:beforeLines="50" w:before="120"/>
        <w:rPr>
          <w:color w:val="000000" w:themeColor="text1"/>
          <w:lang w:eastAsia="zh-CN"/>
        </w:rPr>
      </w:pPr>
      <w:r w:rsidRPr="00E67FBC">
        <w:rPr>
          <w:color w:val="000000" w:themeColor="text1"/>
          <w:lang w:eastAsia="zh-CN"/>
        </w:rPr>
        <w:t>Simulation bandwidth of</w:t>
      </w:r>
      <w:r w:rsidRPr="00E67FBC">
        <w:rPr>
          <w:color w:val="000000" w:themeColor="text1"/>
          <w:lang w:val="en-GB" w:eastAsia="zh-CN"/>
        </w:rPr>
        <w:t xml:space="preserve"> 2</w:t>
      </w:r>
      <w:r w:rsidRPr="00E67FBC">
        <w:rPr>
          <w:color w:val="000000" w:themeColor="text1"/>
          <w:lang w:eastAsia="zh-CN"/>
        </w:rPr>
        <w:t>0MHz and 80MHz is supported in NR-U, considering that the SL-U needs to transmit a high-rate traffic, so 80MHz is recommended.</w:t>
      </w:r>
    </w:p>
    <w:p w14:paraId="15C8F0A2" w14:textId="2E2E0F44" w:rsidR="00D924FF" w:rsidRPr="00E67FBC" w:rsidRDefault="00E33388" w:rsidP="00E67FBC">
      <w:pPr>
        <w:pStyle w:val="Heading2"/>
        <w:numPr>
          <w:ilvl w:val="1"/>
          <w:numId w:val="2"/>
        </w:numPr>
        <w:rPr>
          <w:color w:val="000000" w:themeColor="text1"/>
          <w:lang w:eastAsia="zh-CN"/>
        </w:rPr>
      </w:pPr>
      <w:r w:rsidRPr="00E67FBC">
        <w:rPr>
          <w:color w:val="000000" w:themeColor="text1"/>
          <w:lang w:eastAsia="zh-CN"/>
        </w:rPr>
        <w:t>Summary of proposed simulation parameters</w:t>
      </w:r>
    </w:p>
    <w:p w14:paraId="60A980DF" w14:textId="31CEE3C7" w:rsidR="00AF62E2" w:rsidRPr="00E67FBC" w:rsidRDefault="00AF62E2" w:rsidP="00E67FBC">
      <w:pPr>
        <w:spacing w:beforeLines="50" w:before="120"/>
        <w:rPr>
          <w:color w:val="000000" w:themeColor="text1"/>
          <w:lang w:eastAsia="zh-CN"/>
        </w:rPr>
      </w:pPr>
      <w:r w:rsidRPr="00E67FBC">
        <w:rPr>
          <w:color w:val="000000" w:themeColor="text1"/>
          <w:lang w:eastAsia="zh-CN"/>
        </w:rPr>
        <w:t>Based on discussions about evaluation methodology, simulation parameters are summarized in the following table:</w:t>
      </w:r>
    </w:p>
    <w:p w14:paraId="61C1D1BD" w14:textId="7CA3BF27" w:rsidR="00AF62E2" w:rsidRPr="00E67FBC" w:rsidRDefault="00AF62E2" w:rsidP="00E67FBC">
      <w:pPr>
        <w:jc w:val="center"/>
        <w:rPr>
          <w:sz w:val="20"/>
          <w:lang w:eastAsia="zh-CN"/>
        </w:rPr>
      </w:pPr>
      <w:r w:rsidRPr="00E67FBC">
        <w:rPr>
          <w:b/>
          <w:sz w:val="20"/>
        </w:rPr>
        <w:t xml:space="preserve">Table </w:t>
      </w:r>
      <w:r w:rsidRPr="00E67FBC">
        <w:rPr>
          <w:b/>
          <w:noProof/>
          <w:sz w:val="20"/>
        </w:rPr>
        <w:fldChar w:fldCharType="begin"/>
      </w:r>
      <w:r w:rsidRPr="00E67FBC">
        <w:rPr>
          <w:b/>
          <w:noProof/>
          <w:sz w:val="20"/>
        </w:rPr>
        <w:instrText xml:space="preserve"> SEQ Table \* ARABIC </w:instrText>
      </w:r>
      <w:r w:rsidRPr="00E67FBC">
        <w:rPr>
          <w:b/>
          <w:noProof/>
          <w:sz w:val="20"/>
        </w:rPr>
        <w:fldChar w:fldCharType="separate"/>
      </w:r>
      <w:r w:rsidR="00A31F73" w:rsidRPr="00E67FBC">
        <w:rPr>
          <w:b/>
          <w:noProof/>
          <w:sz w:val="20"/>
        </w:rPr>
        <w:t>1</w:t>
      </w:r>
      <w:r w:rsidRPr="00E67FBC">
        <w:rPr>
          <w:b/>
          <w:noProof/>
          <w:sz w:val="20"/>
        </w:rPr>
        <w:fldChar w:fldCharType="end"/>
      </w:r>
      <w:r w:rsidRPr="00E67FBC">
        <w:rPr>
          <w:b/>
          <w:sz w:val="20"/>
        </w:rPr>
        <w:t xml:space="preserve"> </w:t>
      </w:r>
      <w:r w:rsidRPr="00E67FBC">
        <w:rPr>
          <w:b/>
          <w:sz w:val="20"/>
          <w:lang w:eastAsia="zh-CN"/>
        </w:rPr>
        <w:t xml:space="preserve"> Summary of </w:t>
      </w:r>
      <w:r w:rsidR="00E33388" w:rsidRPr="00E67FBC">
        <w:rPr>
          <w:b/>
          <w:sz w:val="20"/>
          <w:lang w:eastAsia="zh-CN"/>
        </w:rPr>
        <w:t>proposed simulation parameters</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5386"/>
      </w:tblGrid>
      <w:tr w:rsidR="00AF62E2" w:rsidRPr="00E67FBC" w14:paraId="2124C998" w14:textId="77777777" w:rsidTr="0042406A">
        <w:trPr>
          <w:jc w:val="center"/>
        </w:trPr>
        <w:tc>
          <w:tcPr>
            <w:tcW w:w="2122" w:type="dxa"/>
            <w:shd w:val="clear" w:color="auto" w:fill="auto"/>
          </w:tcPr>
          <w:p w14:paraId="701CC822" w14:textId="77777777" w:rsidR="00AF62E2" w:rsidRPr="00E67FBC" w:rsidRDefault="00AF62E2" w:rsidP="00E67FBC">
            <w:pPr>
              <w:autoSpaceDE/>
              <w:autoSpaceDN/>
              <w:adjustRightInd/>
              <w:snapToGrid/>
              <w:spacing w:after="0"/>
              <w:jc w:val="left"/>
              <w:rPr>
                <w:sz w:val="20"/>
                <w:lang w:eastAsia="zh-CN"/>
              </w:rPr>
            </w:pPr>
            <w:r w:rsidRPr="00E67FBC">
              <w:rPr>
                <w:color w:val="000000" w:themeColor="text1"/>
                <w:sz w:val="20"/>
                <w:szCs w:val="20"/>
                <w:lang w:val="en-GB"/>
              </w:rPr>
              <w:t>UE dropping model</w:t>
            </w:r>
          </w:p>
        </w:tc>
        <w:tc>
          <w:tcPr>
            <w:tcW w:w="5386" w:type="dxa"/>
            <w:shd w:val="clear" w:color="auto" w:fill="auto"/>
          </w:tcPr>
          <w:p w14:paraId="1B36C6A0" w14:textId="77777777" w:rsidR="00AF62E2" w:rsidRPr="00E67FBC" w:rsidRDefault="00AF62E2" w:rsidP="00E67FBC">
            <w:pPr>
              <w:autoSpaceDE/>
              <w:autoSpaceDN/>
              <w:adjustRightInd/>
              <w:snapToGrid/>
              <w:spacing w:after="0"/>
              <w:jc w:val="left"/>
              <w:rPr>
                <w:sz w:val="20"/>
              </w:rPr>
            </w:pPr>
            <w:r w:rsidRPr="00E67FBC">
              <w:rPr>
                <w:noProof/>
                <w:color w:val="000000" w:themeColor="text1"/>
                <w:lang w:eastAsia="zh-CN"/>
              </w:rPr>
              <w:drawing>
                <wp:inline distT="0" distB="0" distL="0" distR="0" wp14:anchorId="7D0CA3D0" wp14:editId="68F558B9">
                  <wp:extent cx="2400189" cy="1208558"/>
                  <wp:effectExtent l="0" t="0" r="635" b="0"/>
                  <wp:docPr id="18" name="图片 18" descr="捕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捕获"/>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14565" cy="1215797"/>
                          </a:xfrm>
                          <a:prstGeom prst="rect">
                            <a:avLst/>
                          </a:prstGeom>
                          <a:noFill/>
                          <a:ln>
                            <a:noFill/>
                          </a:ln>
                        </pic:spPr>
                      </pic:pic>
                    </a:graphicData>
                  </a:graphic>
                </wp:inline>
              </w:drawing>
            </w:r>
          </w:p>
          <w:p w14:paraId="1F6EAEC9" w14:textId="77777777" w:rsidR="00AF62E2" w:rsidRPr="00E67FBC" w:rsidRDefault="00AF62E2" w:rsidP="00E67FBC">
            <w:pPr>
              <w:autoSpaceDE/>
              <w:autoSpaceDN/>
              <w:adjustRightInd/>
              <w:snapToGrid/>
              <w:spacing w:after="0"/>
              <w:jc w:val="left"/>
              <w:rPr>
                <w:sz w:val="20"/>
              </w:rPr>
            </w:pPr>
            <w:r w:rsidRPr="00E67FBC">
              <w:rPr>
                <w:sz w:val="20"/>
              </w:rPr>
              <w:t>Indoor layout and UE dropping model with 3clusters and each with 5 UEs.</w:t>
            </w:r>
          </w:p>
          <w:p w14:paraId="74341382" w14:textId="77777777" w:rsidR="00AF62E2" w:rsidRPr="00E67FBC" w:rsidRDefault="00AF62E2" w:rsidP="00E67FBC">
            <w:pPr>
              <w:autoSpaceDE/>
              <w:autoSpaceDN/>
              <w:adjustRightInd/>
              <w:snapToGrid/>
              <w:spacing w:after="0"/>
              <w:jc w:val="left"/>
              <w:rPr>
                <w:sz w:val="20"/>
                <w:lang w:eastAsia="zh-CN"/>
              </w:rPr>
            </w:pPr>
            <w:r w:rsidRPr="00E67FBC">
              <w:rPr>
                <w:sz w:val="20"/>
              </w:rPr>
              <w:t xml:space="preserve">Each cluster is a circle, with a central point and radius </w:t>
            </w:r>
            <w:proofErr w:type="spellStart"/>
            <w:r w:rsidRPr="00E67FBC">
              <w:rPr>
                <w:sz w:val="20"/>
              </w:rPr>
              <w:t>Rmax</w:t>
            </w:r>
            <w:proofErr w:type="spellEnd"/>
            <w:r w:rsidRPr="00E67FBC">
              <w:rPr>
                <w:sz w:val="20"/>
              </w:rPr>
              <w:t xml:space="preserve"> = 15 and </w:t>
            </w:r>
            <w:proofErr w:type="spellStart"/>
            <w:r w:rsidRPr="00E67FBC">
              <w:rPr>
                <w:sz w:val="20"/>
              </w:rPr>
              <w:t>Rmin</w:t>
            </w:r>
            <w:proofErr w:type="spellEnd"/>
            <w:r w:rsidRPr="00E67FBC">
              <w:rPr>
                <w:sz w:val="20"/>
              </w:rPr>
              <w:t xml:space="preserve"> = 5</w:t>
            </w:r>
            <w:r w:rsidRPr="00E67FBC">
              <w:rPr>
                <w:rFonts w:hint="eastAsia"/>
                <w:sz w:val="20"/>
                <w:lang w:eastAsia="zh-CN"/>
              </w:rPr>
              <w:t>.</w:t>
            </w:r>
          </w:p>
          <w:p w14:paraId="0CDD4ECD" w14:textId="77777777" w:rsidR="00AF62E2" w:rsidRPr="00E67FBC" w:rsidRDefault="00AF62E2" w:rsidP="00E67FBC">
            <w:pPr>
              <w:autoSpaceDE/>
              <w:autoSpaceDN/>
              <w:adjustRightInd/>
              <w:snapToGrid/>
              <w:spacing w:after="0"/>
              <w:jc w:val="left"/>
              <w:rPr>
                <w:sz w:val="20"/>
              </w:rPr>
            </w:pPr>
            <w:r w:rsidRPr="00E67FBC">
              <w:rPr>
                <w:sz w:val="20"/>
              </w:rPr>
              <w:t>No overlapping among the N clusters.</w:t>
            </w:r>
          </w:p>
        </w:tc>
      </w:tr>
      <w:tr w:rsidR="00AF62E2" w:rsidRPr="00E67FBC" w14:paraId="1D553AB9" w14:textId="77777777" w:rsidTr="0042406A">
        <w:trPr>
          <w:trHeight w:val="698"/>
          <w:jc w:val="center"/>
        </w:trPr>
        <w:tc>
          <w:tcPr>
            <w:tcW w:w="2122" w:type="dxa"/>
            <w:shd w:val="clear" w:color="auto" w:fill="auto"/>
          </w:tcPr>
          <w:p w14:paraId="1B568BC3" w14:textId="77777777" w:rsidR="00AF62E2" w:rsidRPr="00E67FBC" w:rsidRDefault="00AF62E2" w:rsidP="00E67FBC">
            <w:pPr>
              <w:autoSpaceDE/>
              <w:autoSpaceDN/>
              <w:adjustRightInd/>
              <w:snapToGrid/>
              <w:spacing w:after="0"/>
              <w:jc w:val="left"/>
              <w:rPr>
                <w:color w:val="000000" w:themeColor="text1"/>
                <w:sz w:val="20"/>
                <w:szCs w:val="20"/>
                <w:lang w:val="en-GB"/>
              </w:rPr>
            </w:pPr>
            <w:r w:rsidRPr="00E67FBC">
              <w:rPr>
                <w:color w:val="000000" w:themeColor="text1"/>
                <w:sz w:val="20"/>
                <w:szCs w:val="20"/>
                <w:lang w:val="en-GB"/>
              </w:rPr>
              <w:t>Traffic model</w:t>
            </w:r>
          </w:p>
        </w:tc>
        <w:tc>
          <w:tcPr>
            <w:tcW w:w="5386" w:type="dxa"/>
            <w:shd w:val="clear" w:color="auto" w:fill="auto"/>
          </w:tcPr>
          <w:p w14:paraId="623C6C83" w14:textId="77777777" w:rsidR="00AF62E2" w:rsidRPr="00E67FBC" w:rsidRDefault="00AF62E2" w:rsidP="00E67FBC">
            <w:pPr>
              <w:autoSpaceDE/>
              <w:autoSpaceDN/>
              <w:adjustRightInd/>
              <w:snapToGrid/>
              <w:spacing w:after="0"/>
              <w:jc w:val="left"/>
              <w:rPr>
                <w:color w:val="000000" w:themeColor="text1"/>
                <w:sz w:val="20"/>
                <w:szCs w:val="20"/>
                <w:lang w:val="en-GB"/>
              </w:rPr>
            </w:pPr>
            <w:r w:rsidRPr="00E67FBC">
              <w:rPr>
                <w:color w:val="000000" w:themeColor="text1"/>
                <w:sz w:val="20"/>
                <w:szCs w:val="20"/>
                <w:lang w:val="en-GB"/>
              </w:rPr>
              <w:t>Reuse cloud gaming traffic model defined in TR 38.838.</w:t>
            </w:r>
          </w:p>
          <w:p w14:paraId="431BD207" w14:textId="77777777" w:rsidR="00AF62E2" w:rsidRPr="00E67FBC" w:rsidRDefault="00AF62E2" w:rsidP="00E67FBC">
            <w:pPr>
              <w:autoSpaceDE/>
              <w:autoSpaceDN/>
              <w:adjustRightInd/>
              <w:snapToGrid/>
              <w:spacing w:after="0"/>
              <w:jc w:val="left"/>
              <w:rPr>
                <w:color w:val="000000" w:themeColor="text1"/>
                <w:sz w:val="20"/>
                <w:szCs w:val="20"/>
                <w:lang w:val="en-GB"/>
              </w:rPr>
            </w:pPr>
            <w:r w:rsidRPr="00E67FBC">
              <w:rPr>
                <w:color w:val="000000" w:themeColor="text1"/>
                <w:sz w:val="20"/>
                <w:szCs w:val="20"/>
                <w:lang w:val="en-GB"/>
              </w:rPr>
              <w:t>Reuse FTP3 traffic model defined in TR 36.889.</w:t>
            </w:r>
          </w:p>
        </w:tc>
      </w:tr>
      <w:tr w:rsidR="00AF62E2" w:rsidRPr="00E67FBC" w14:paraId="594C55A0" w14:textId="77777777" w:rsidTr="0042406A">
        <w:trPr>
          <w:jc w:val="center"/>
        </w:trPr>
        <w:tc>
          <w:tcPr>
            <w:tcW w:w="2122" w:type="dxa"/>
            <w:shd w:val="clear" w:color="auto" w:fill="auto"/>
          </w:tcPr>
          <w:p w14:paraId="69BA9F6D" w14:textId="77777777" w:rsidR="00AF62E2" w:rsidRPr="00E67FBC" w:rsidRDefault="00AF62E2" w:rsidP="00E67FBC">
            <w:pPr>
              <w:autoSpaceDE/>
              <w:autoSpaceDN/>
              <w:adjustRightInd/>
              <w:snapToGrid/>
              <w:spacing w:after="0"/>
              <w:jc w:val="left"/>
              <w:rPr>
                <w:color w:val="000000" w:themeColor="text1"/>
                <w:sz w:val="20"/>
                <w:szCs w:val="20"/>
                <w:lang w:val="en-GB" w:eastAsia="zh-CN"/>
              </w:rPr>
            </w:pPr>
            <w:r w:rsidRPr="00E67FBC">
              <w:rPr>
                <w:rFonts w:hint="eastAsia"/>
                <w:color w:val="000000" w:themeColor="text1"/>
                <w:sz w:val="20"/>
                <w:szCs w:val="20"/>
                <w:lang w:val="en-GB" w:eastAsia="zh-CN"/>
              </w:rPr>
              <w:t>In</w:t>
            </w:r>
            <w:r w:rsidRPr="00E67FBC">
              <w:rPr>
                <w:color w:val="000000" w:themeColor="text1"/>
                <w:sz w:val="20"/>
                <w:szCs w:val="20"/>
                <w:lang w:val="en-GB" w:eastAsia="zh-CN"/>
              </w:rPr>
              <w:t>terference model</w:t>
            </w:r>
          </w:p>
        </w:tc>
        <w:tc>
          <w:tcPr>
            <w:tcW w:w="5386" w:type="dxa"/>
            <w:shd w:val="clear" w:color="auto" w:fill="auto"/>
          </w:tcPr>
          <w:p w14:paraId="3782F8BB" w14:textId="77777777" w:rsidR="00AF62E2" w:rsidRPr="00E67FBC" w:rsidRDefault="00AF62E2" w:rsidP="00E67FBC">
            <w:pPr>
              <w:autoSpaceDE/>
              <w:autoSpaceDN/>
              <w:adjustRightInd/>
              <w:snapToGrid/>
              <w:spacing w:after="0"/>
              <w:jc w:val="left"/>
              <w:rPr>
                <w:color w:val="000000" w:themeColor="text1"/>
                <w:sz w:val="20"/>
                <w:szCs w:val="20"/>
                <w:lang w:val="en-GB"/>
              </w:rPr>
            </w:pPr>
            <w:r w:rsidRPr="00E67FBC">
              <w:rPr>
                <w:color w:val="000000" w:themeColor="text1"/>
                <w:sz w:val="20"/>
                <w:szCs w:val="20"/>
                <w:lang w:val="en-GB"/>
              </w:rPr>
              <w:t xml:space="preserve">Explicit modelling of </w:t>
            </w:r>
            <w:proofErr w:type="spellStart"/>
            <w:r w:rsidRPr="00E67FBC">
              <w:rPr>
                <w:color w:val="000000" w:themeColor="text1"/>
                <w:sz w:val="20"/>
                <w:szCs w:val="20"/>
                <w:lang w:val="en-GB"/>
              </w:rPr>
              <w:t>WiFi</w:t>
            </w:r>
            <w:proofErr w:type="spellEnd"/>
            <w:r w:rsidRPr="00E67FBC">
              <w:rPr>
                <w:color w:val="000000" w:themeColor="text1"/>
                <w:sz w:val="20"/>
                <w:szCs w:val="20"/>
                <w:lang w:val="en-GB"/>
              </w:rPr>
              <w:t xml:space="preserve"> transmissions;</w:t>
            </w:r>
          </w:p>
          <w:p w14:paraId="368CF97F" w14:textId="77777777" w:rsidR="00AF62E2" w:rsidRPr="00E67FBC" w:rsidRDefault="00AF62E2" w:rsidP="00E67FBC">
            <w:pPr>
              <w:autoSpaceDE/>
              <w:autoSpaceDN/>
              <w:adjustRightInd/>
              <w:snapToGrid/>
              <w:spacing w:after="0"/>
              <w:jc w:val="left"/>
              <w:rPr>
                <w:color w:val="000000" w:themeColor="text1"/>
                <w:sz w:val="20"/>
                <w:szCs w:val="20"/>
                <w:lang w:val="en-GB"/>
              </w:rPr>
            </w:pPr>
            <w:r w:rsidRPr="00E67FBC">
              <w:rPr>
                <w:color w:val="000000" w:themeColor="text1"/>
                <w:sz w:val="20"/>
                <w:szCs w:val="20"/>
                <w:lang w:val="en-GB"/>
              </w:rPr>
              <w:t xml:space="preserve">The same number of traffic flows and load between SL-U and </w:t>
            </w:r>
            <w:proofErr w:type="spellStart"/>
            <w:r w:rsidRPr="00E67FBC">
              <w:rPr>
                <w:color w:val="000000" w:themeColor="text1"/>
                <w:sz w:val="20"/>
                <w:szCs w:val="20"/>
                <w:lang w:val="en-GB"/>
              </w:rPr>
              <w:t>WiFi</w:t>
            </w:r>
            <w:proofErr w:type="spellEnd"/>
            <w:r w:rsidRPr="00E67FBC">
              <w:rPr>
                <w:color w:val="000000" w:themeColor="text1"/>
                <w:sz w:val="20"/>
                <w:szCs w:val="20"/>
                <w:lang w:val="en-GB"/>
              </w:rPr>
              <w:t>;</w:t>
            </w:r>
          </w:p>
        </w:tc>
      </w:tr>
      <w:tr w:rsidR="00AF62E2" w:rsidRPr="00E67FBC" w14:paraId="654E9AD5" w14:textId="77777777" w:rsidTr="0042406A">
        <w:trPr>
          <w:jc w:val="center"/>
        </w:trPr>
        <w:tc>
          <w:tcPr>
            <w:tcW w:w="2122" w:type="dxa"/>
            <w:shd w:val="clear" w:color="auto" w:fill="auto"/>
          </w:tcPr>
          <w:p w14:paraId="607DC8D2" w14:textId="77777777" w:rsidR="00AF62E2" w:rsidRPr="00E67FBC" w:rsidRDefault="00AF62E2" w:rsidP="00E67FBC">
            <w:pPr>
              <w:autoSpaceDE/>
              <w:autoSpaceDN/>
              <w:adjustRightInd/>
              <w:snapToGrid/>
              <w:spacing w:after="0"/>
              <w:jc w:val="left"/>
              <w:rPr>
                <w:color w:val="000000" w:themeColor="text1"/>
                <w:sz w:val="20"/>
                <w:szCs w:val="20"/>
                <w:lang w:val="en-GB"/>
              </w:rPr>
            </w:pPr>
            <w:r w:rsidRPr="00E67FBC">
              <w:rPr>
                <w:color w:val="000000" w:themeColor="text1"/>
                <w:sz w:val="20"/>
                <w:szCs w:val="20"/>
                <w:lang w:val="en-GB"/>
              </w:rPr>
              <w:t>Channel Model</w:t>
            </w:r>
          </w:p>
        </w:tc>
        <w:tc>
          <w:tcPr>
            <w:tcW w:w="5386" w:type="dxa"/>
            <w:shd w:val="clear" w:color="auto" w:fill="auto"/>
          </w:tcPr>
          <w:p w14:paraId="548DF721" w14:textId="77777777" w:rsidR="00AF62E2" w:rsidRPr="00E67FBC" w:rsidRDefault="00AF62E2" w:rsidP="00E67FBC">
            <w:pPr>
              <w:autoSpaceDE/>
              <w:autoSpaceDN/>
              <w:adjustRightInd/>
              <w:snapToGrid/>
              <w:spacing w:after="0"/>
              <w:jc w:val="left"/>
              <w:rPr>
                <w:color w:val="000000" w:themeColor="text1"/>
                <w:sz w:val="20"/>
                <w:szCs w:val="20"/>
                <w:lang w:val="en-GB"/>
              </w:rPr>
            </w:pPr>
            <w:r w:rsidRPr="00E67FBC">
              <w:rPr>
                <w:color w:val="000000" w:themeColor="text1"/>
                <w:sz w:val="20"/>
                <w:szCs w:val="20"/>
                <w:lang w:val="en-GB"/>
              </w:rPr>
              <w:t xml:space="preserve">Reuse </w:t>
            </w:r>
            <w:proofErr w:type="spellStart"/>
            <w:r w:rsidRPr="00E67FBC">
              <w:rPr>
                <w:color w:val="000000" w:themeColor="text1"/>
                <w:sz w:val="20"/>
                <w:szCs w:val="20"/>
                <w:lang w:val="en-GB"/>
              </w:rPr>
              <w:t>InH</w:t>
            </w:r>
            <w:proofErr w:type="spellEnd"/>
            <w:r w:rsidRPr="00E67FBC">
              <w:rPr>
                <w:color w:val="000000" w:themeColor="text1"/>
                <w:sz w:val="20"/>
                <w:szCs w:val="20"/>
                <w:lang w:val="en-GB"/>
              </w:rPr>
              <w:t xml:space="preserve"> Mixed Office model in NR-U defined in TR 38.901</w:t>
            </w:r>
          </w:p>
        </w:tc>
      </w:tr>
      <w:tr w:rsidR="00AF62E2" w:rsidRPr="00E67FBC" w14:paraId="2B5F23E2" w14:textId="77777777" w:rsidTr="0042406A">
        <w:trPr>
          <w:jc w:val="center"/>
        </w:trPr>
        <w:tc>
          <w:tcPr>
            <w:tcW w:w="2122" w:type="dxa"/>
            <w:shd w:val="clear" w:color="auto" w:fill="auto"/>
          </w:tcPr>
          <w:p w14:paraId="1396C229" w14:textId="77777777" w:rsidR="00AF62E2" w:rsidRPr="00E67FBC" w:rsidRDefault="00AF62E2" w:rsidP="00E67FBC">
            <w:pPr>
              <w:autoSpaceDE/>
              <w:autoSpaceDN/>
              <w:adjustRightInd/>
              <w:snapToGrid/>
              <w:spacing w:after="0"/>
              <w:jc w:val="left"/>
              <w:rPr>
                <w:color w:val="000000" w:themeColor="text1"/>
                <w:sz w:val="20"/>
                <w:szCs w:val="20"/>
                <w:lang w:val="en-GB"/>
              </w:rPr>
            </w:pPr>
            <w:r w:rsidRPr="00E67FBC">
              <w:rPr>
                <w:color w:val="000000" w:themeColor="text1"/>
                <w:sz w:val="20"/>
                <w:szCs w:val="20"/>
                <w:lang w:val="en-GB"/>
              </w:rPr>
              <w:t>UE antenna Model</w:t>
            </w:r>
          </w:p>
        </w:tc>
        <w:tc>
          <w:tcPr>
            <w:tcW w:w="5386" w:type="dxa"/>
            <w:shd w:val="clear" w:color="auto" w:fill="auto"/>
          </w:tcPr>
          <w:p w14:paraId="19A35E23" w14:textId="77777777" w:rsidR="00AF62E2" w:rsidRPr="00E67FBC" w:rsidRDefault="00AF62E2" w:rsidP="00E67FBC">
            <w:pPr>
              <w:autoSpaceDE/>
              <w:autoSpaceDN/>
              <w:adjustRightInd/>
              <w:snapToGrid/>
              <w:spacing w:after="0"/>
              <w:jc w:val="left"/>
              <w:rPr>
                <w:color w:val="000000" w:themeColor="text1"/>
                <w:sz w:val="20"/>
                <w:szCs w:val="20"/>
                <w:lang w:val="en-GB"/>
              </w:rPr>
            </w:pPr>
            <w:r w:rsidRPr="00E67FBC">
              <w:rPr>
                <w:color w:val="000000" w:themeColor="text1"/>
                <w:sz w:val="20"/>
                <w:szCs w:val="20"/>
                <w:lang w:val="en-GB"/>
              </w:rPr>
              <w:t xml:space="preserve">Tx/Rx: (M, N, P, Mg, Ng) = (1, 1, 2, 1, 1), </w:t>
            </w:r>
            <w:proofErr w:type="spellStart"/>
            <w:r w:rsidRPr="00E67FBC">
              <w:rPr>
                <w:color w:val="000000" w:themeColor="text1"/>
                <w:sz w:val="20"/>
                <w:szCs w:val="20"/>
                <w:lang w:val="en-GB"/>
              </w:rPr>
              <w:t>dH</w:t>
            </w:r>
            <w:proofErr w:type="spellEnd"/>
            <w:r w:rsidRPr="00E67FBC">
              <w:rPr>
                <w:color w:val="000000" w:themeColor="text1"/>
                <w:sz w:val="20"/>
                <w:szCs w:val="20"/>
                <w:lang w:val="en-GB"/>
              </w:rPr>
              <w:t xml:space="preserve"> = </w:t>
            </w:r>
            <w:proofErr w:type="spellStart"/>
            <w:r w:rsidRPr="00E67FBC">
              <w:rPr>
                <w:color w:val="000000" w:themeColor="text1"/>
                <w:sz w:val="20"/>
                <w:szCs w:val="20"/>
                <w:lang w:val="en-GB"/>
              </w:rPr>
              <w:t>dV</w:t>
            </w:r>
            <w:proofErr w:type="spellEnd"/>
            <w:r w:rsidRPr="00E67FBC">
              <w:rPr>
                <w:color w:val="000000" w:themeColor="text1"/>
                <w:sz w:val="20"/>
                <w:szCs w:val="20"/>
                <w:lang w:val="en-GB"/>
              </w:rPr>
              <w:t xml:space="preserve"> = 0.5 λ</w:t>
            </w:r>
          </w:p>
        </w:tc>
      </w:tr>
      <w:tr w:rsidR="00E33388" w:rsidRPr="00E67FBC" w14:paraId="79622587" w14:textId="77777777" w:rsidTr="0042406A">
        <w:trPr>
          <w:jc w:val="center"/>
        </w:trPr>
        <w:tc>
          <w:tcPr>
            <w:tcW w:w="2122" w:type="dxa"/>
            <w:shd w:val="clear" w:color="auto" w:fill="auto"/>
          </w:tcPr>
          <w:p w14:paraId="347E7E18" w14:textId="217526A5" w:rsidR="00E33388" w:rsidRPr="00E67FBC" w:rsidRDefault="00E33388" w:rsidP="00E67FBC">
            <w:pPr>
              <w:autoSpaceDE/>
              <w:autoSpaceDN/>
              <w:adjustRightInd/>
              <w:snapToGrid/>
              <w:spacing w:after="0"/>
              <w:jc w:val="left"/>
              <w:rPr>
                <w:color w:val="000000" w:themeColor="text1"/>
                <w:sz w:val="20"/>
                <w:szCs w:val="20"/>
                <w:lang w:val="en-GB"/>
              </w:rPr>
            </w:pPr>
            <w:r w:rsidRPr="00E67FBC">
              <w:rPr>
                <w:sz w:val="20"/>
              </w:rPr>
              <w:t>Simulation Bandwidth</w:t>
            </w:r>
          </w:p>
        </w:tc>
        <w:tc>
          <w:tcPr>
            <w:tcW w:w="5386" w:type="dxa"/>
            <w:shd w:val="clear" w:color="auto" w:fill="auto"/>
          </w:tcPr>
          <w:p w14:paraId="73B81DF5" w14:textId="184B40B6" w:rsidR="00E33388" w:rsidRPr="00E67FBC" w:rsidRDefault="00E33388" w:rsidP="00E67FBC">
            <w:pPr>
              <w:autoSpaceDE/>
              <w:autoSpaceDN/>
              <w:adjustRightInd/>
              <w:snapToGrid/>
              <w:spacing w:after="0"/>
              <w:jc w:val="left"/>
              <w:rPr>
                <w:color w:val="000000" w:themeColor="text1"/>
                <w:sz w:val="20"/>
                <w:szCs w:val="20"/>
                <w:lang w:val="en-GB"/>
              </w:rPr>
            </w:pPr>
            <w:r w:rsidRPr="00E67FBC">
              <w:rPr>
                <w:sz w:val="20"/>
              </w:rPr>
              <w:t>80MHz</w:t>
            </w:r>
          </w:p>
        </w:tc>
      </w:tr>
      <w:tr w:rsidR="00E33388" w:rsidRPr="00E67FBC" w14:paraId="0C58E324" w14:textId="77777777" w:rsidTr="0042406A">
        <w:trPr>
          <w:jc w:val="center"/>
        </w:trPr>
        <w:tc>
          <w:tcPr>
            <w:tcW w:w="2122" w:type="dxa"/>
            <w:shd w:val="clear" w:color="auto" w:fill="auto"/>
          </w:tcPr>
          <w:p w14:paraId="7BF04D4B" w14:textId="77777777" w:rsidR="00E33388" w:rsidRPr="00E67FBC" w:rsidRDefault="00E33388" w:rsidP="00E67FBC">
            <w:pPr>
              <w:autoSpaceDE/>
              <w:autoSpaceDN/>
              <w:adjustRightInd/>
              <w:snapToGrid/>
              <w:spacing w:after="0"/>
              <w:jc w:val="left"/>
              <w:rPr>
                <w:color w:val="000000" w:themeColor="text1"/>
                <w:sz w:val="20"/>
                <w:szCs w:val="20"/>
                <w:lang w:val="en-GB"/>
              </w:rPr>
            </w:pPr>
            <w:r w:rsidRPr="00E67FBC">
              <w:rPr>
                <w:color w:val="000000" w:themeColor="text1"/>
                <w:sz w:val="20"/>
                <w:szCs w:val="20"/>
                <w:lang w:val="en-GB"/>
              </w:rPr>
              <w:t>Performance metric</w:t>
            </w:r>
          </w:p>
        </w:tc>
        <w:tc>
          <w:tcPr>
            <w:tcW w:w="5386" w:type="dxa"/>
            <w:shd w:val="clear" w:color="auto" w:fill="auto"/>
          </w:tcPr>
          <w:p w14:paraId="4CD23F4A" w14:textId="77777777" w:rsidR="00E33388" w:rsidRPr="00E67FBC" w:rsidRDefault="00E33388" w:rsidP="00E67FBC">
            <w:pPr>
              <w:autoSpaceDE/>
              <w:autoSpaceDN/>
              <w:adjustRightInd/>
              <w:snapToGrid/>
              <w:spacing w:after="0"/>
              <w:jc w:val="left"/>
              <w:rPr>
                <w:color w:val="000000" w:themeColor="text1"/>
                <w:sz w:val="20"/>
                <w:szCs w:val="20"/>
                <w:lang w:val="en-GB"/>
              </w:rPr>
            </w:pPr>
            <w:r w:rsidRPr="00E67FBC">
              <w:rPr>
                <w:color w:val="000000" w:themeColor="text1"/>
                <w:sz w:val="20"/>
                <w:szCs w:val="20"/>
                <w:lang w:val="en-GB"/>
              </w:rPr>
              <w:t>Support using Rel-16 PRR for Rel-18 SL-U with further clarification that for a packet of which delay exceeding a given PDB, the packet is regarded as transmission failure.</w:t>
            </w:r>
          </w:p>
          <w:p w14:paraId="38D2DC44" w14:textId="77777777" w:rsidR="00E33388" w:rsidRPr="00E67FBC" w:rsidRDefault="00E33388" w:rsidP="00E67FBC">
            <w:pPr>
              <w:autoSpaceDE/>
              <w:autoSpaceDN/>
              <w:adjustRightInd/>
              <w:snapToGrid/>
              <w:spacing w:after="0"/>
              <w:jc w:val="left"/>
              <w:rPr>
                <w:color w:val="000000" w:themeColor="text1"/>
                <w:sz w:val="20"/>
                <w:szCs w:val="20"/>
                <w:lang w:val="en-GB"/>
              </w:rPr>
            </w:pPr>
            <w:r w:rsidRPr="00E67FBC">
              <w:rPr>
                <w:color w:val="000000" w:themeColor="text1"/>
                <w:sz w:val="20"/>
                <w:szCs w:val="20"/>
                <w:lang w:val="en-GB"/>
              </w:rPr>
              <w:t>Reuse performance metrics UPT and latency defined in TR36.889.</w:t>
            </w:r>
          </w:p>
        </w:tc>
      </w:tr>
    </w:tbl>
    <w:p w14:paraId="3DFCC512" w14:textId="77777777" w:rsidR="00D924FF" w:rsidRPr="00E67FBC" w:rsidRDefault="00D924FF" w:rsidP="00E67FBC">
      <w:pPr>
        <w:spacing w:beforeLines="50" w:before="120"/>
        <w:rPr>
          <w:color w:val="000000" w:themeColor="text1"/>
          <w:lang w:eastAsia="zh-CN"/>
        </w:rPr>
      </w:pPr>
      <w:r w:rsidRPr="00E67FBC">
        <w:rPr>
          <w:color w:val="000000" w:themeColor="text1"/>
          <w:lang w:eastAsia="zh-CN"/>
        </w:rPr>
        <w:t>We propose to use latest proposal from FL (XII) in RAN1#109-e as a baseline for way forward to further finalize simulation assumptions for evaluation of SL-U in Rel-18.</w:t>
      </w:r>
    </w:p>
    <w:p w14:paraId="25211A3C" w14:textId="2523DE98" w:rsidR="00D924FF" w:rsidRPr="00E67FBC" w:rsidRDefault="00D66083" w:rsidP="00E67FBC">
      <w:pPr>
        <w:rPr>
          <w:rFonts w:ascii="Calibri" w:hAnsi="Calibri" w:cs="Calibri"/>
          <w:i/>
          <w:sz w:val="20"/>
          <w:szCs w:val="20"/>
          <w:lang w:eastAsia="zh-TW"/>
        </w:rPr>
      </w:pPr>
      <w:bookmarkStart w:id="79" w:name="_Ref110415145"/>
      <w:r w:rsidRPr="00E67FBC">
        <w:rPr>
          <w:b/>
          <w:i/>
        </w:rPr>
        <w:t xml:space="preserve">Proposal </w:t>
      </w:r>
      <w:r w:rsidRPr="00E67FBC">
        <w:rPr>
          <w:b/>
          <w:i/>
        </w:rPr>
        <w:fldChar w:fldCharType="begin"/>
      </w:r>
      <w:r w:rsidRPr="00E67FBC">
        <w:rPr>
          <w:b/>
          <w:i/>
        </w:rPr>
        <w:instrText xml:space="preserve"> SEQ Proposal \* ARABIC </w:instrText>
      </w:r>
      <w:r w:rsidRPr="00E67FBC">
        <w:rPr>
          <w:b/>
          <w:i/>
        </w:rPr>
        <w:fldChar w:fldCharType="separate"/>
      </w:r>
      <w:r w:rsidR="00A31F73" w:rsidRPr="00E67FBC">
        <w:rPr>
          <w:b/>
          <w:i/>
          <w:noProof/>
        </w:rPr>
        <w:t>16</w:t>
      </w:r>
      <w:r w:rsidRPr="00E67FBC">
        <w:rPr>
          <w:b/>
          <w:i/>
        </w:rPr>
        <w:fldChar w:fldCharType="end"/>
      </w:r>
      <w:bookmarkEnd w:id="79"/>
      <w:r w:rsidR="00D924FF" w:rsidRPr="00E67FBC">
        <w:rPr>
          <w:rFonts w:ascii="Calibri" w:eastAsiaTheme="minorEastAsia" w:hAnsi="Calibri" w:cs="Calibri" w:hint="eastAsia"/>
          <w:i/>
          <w:sz w:val="20"/>
          <w:szCs w:val="20"/>
          <w:lang w:eastAsia="zh-CN"/>
        </w:rPr>
        <w:t>:</w:t>
      </w:r>
      <w:r w:rsidR="00D924FF" w:rsidRPr="00E67FBC">
        <w:rPr>
          <w:rFonts w:ascii="Calibri" w:eastAsiaTheme="minorEastAsia" w:hAnsi="Calibri" w:cs="Calibri"/>
          <w:i/>
          <w:sz w:val="20"/>
          <w:szCs w:val="20"/>
          <w:lang w:eastAsia="zh-CN"/>
        </w:rPr>
        <w:t xml:space="preserve"> </w:t>
      </w:r>
      <w:r w:rsidR="00D924FF" w:rsidRPr="00E67FBC">
        <w:rPr>
          <w:b/>
          <w:i/>
        </w:rPr>
        <w:t>The followings, two evaluation scenarios can be used for evaluating performance of SL-U designs, resource allocation schemes, and coexistence study with another RAT in a shared channel.</w:t>
      </w:r>
    </w:p>
    <w:p w14:paraId="01F82959" w14:textId="77777777" w:rsidR="00D924FF" w:rsidRPr="00E67FBC" w:rsidRDefault="00D924FF" w:rsidP="00E67FBC">
      <w:pPr>
        <w:pStyle w:val="ListParagraph"/>
        <w:numPr>
          <w:ilvl w:val="0"/>
          <w:numId w:val="8"/>
        </w:numPr>
        <w:autoSpaceDE/>
        <w:autoSpaceDN/>
        <w:adjustRightInd/>
        <w:snapToGrid/>
        <w:spacing w:after="0"/>
        <w:ind w:firstLineChars="0"/>
        <w:rPr>
          <w:b/>
          <w:i/>
          <w:lang w:val="en-GB"/>
        </w:rPr>
      </w:pPr>
      <w:r w:rsidRPr="00E67FBC">
        <w:rPr>
          <w:b/>
          <w:i/>
        </w:rPr>
        <w:t>Scenario 1 (</w:t>
      </w:r>
      <w:r w:rsidRPr="00E67FBC">
        <w:rPr>
          <w:b/>
          <w:i/>
          <w:color w:val="000000"/>
        </w:rPr>
        <w:t>commercial use cases) – recommended:</w:t>
      </w:r>
    </w:p>
    <w:p w14:paraId="2856DBA1" w14:textId="77777777" w:rsidR="00D924FF" w:rsidRPr="00E67FBC" w:rsidRDefault="00D924FF" w:rsidP="00E67FBC">
      <w:pPr>
        <w:pStyle w:val="ListParagraph"/>
        <w:numPr>
          <w:ilvl w:val="1"/>
          <w:numId w:val="8"/>
        </w:numPr>
        <w:autoSpaceDE/>
        <w:autoSpaceDN/>
        <w:adjustRightInd/>
        <w:snapToGrid/>
        <w:spacing w:after="0"/>
        <w:ind w:firstLineChars="0"/>
        <w:rPr>
          <w:b/>
          <w:i/>
        </w:rPr>
      </w:pPr>
      <w:r w:rsidRPr="00E67FBC">
        <w:rPr>
          <w:b/>
          <w:i/>
        </w:rPr>
        <w:t>Evaluation methodology baseline is NR-U from TR 38.889 with the following updates.</w:t>
      </w:r>
    </w:p>
    <w:p w14:paraId="27346DFC" w14:textId="77777777" w:rsidR="00D924FF" w:rsidRPr="00E67FBC" w:rsidRDefault="00D924FF" w:rsidP="00E67FBC">
      <w:pPr>
        <w:pStyle w:val="ListParagraph"/>
        <w:numPr>
          <w:ilvl w:val="1"/>
          <w:numId w:val="8"/>
        </w:numPr>
        <w:autoSpaceDE/>
        <w:autoSpaceDN/>
        <w:adjustRightInd/>
        <w:snapToGrid/>
        <w:spacing w:after="0"/>
        <w:ind w:firstLineChars="0"/>
        <w:rPr>
          <w:b/>
          <w:i/>
        </w:rPr>
      </w:pPr>
      <w:r w:rsidRPr="00E67FBC">
        <w:rPr>
          <w:b/>
          <w:i/>
        </w:rPr>
        <w:t xml:space="preserve">Indoor layout </w:t>
      </w:r>
    </w:p>
    <w:p w14:paraId="216C1366" w14:textId="77777777" w:rsidR="00D924FF" w:rsidRPr="00E67FBC" w:rsidRDefault="00D924FF" w:rsidP="00E67FBC">
      <w:pPr>
        <w:pStyle w:val="ListParagraph"/>
        <w:numPr>
          <w:ilvl w:val="2"/>
          <w:numId w:val="8"/>
        </w:numPr>
        <w:autoSpaceDE/>
        <w:autoSpaceDN/>
        <w:adjustRightInd/>
        <w:snapToGrid/>
        <w:spacing w:after="0"/>
        <w:ind w:firstLineChars="0"/>
        <w:rPr>
          <w:b/>
          <w:i/>
          <w:color w:val="000000"/>
        </w:rPr>
      </w:pPr>
      <w:r w:rsidRPr="00E67FBC">
        <w:rPr>
          <w:b/>
          <w:i/>
        </w:rPr>
        <w:t xml:space="preserve">Option 1: a pairs topology for SL-U </w:t>
      </w:r>
      <w:r w:rsidRPr="00E67FBC">
        <w:rPr>
          <w:b/>
          <w:i/>
          <w:color w:val="000000"/>
        </w:rPr>
        <w:t>from R1-2205033 – recommended</w:t>
      </w:r>
    </w:p>
    <w:p w14:paraId="4A30E208" w14:textId="034D3808" w:rsidR="00D924FF" w:rsidRPr="00E67FBC" w:rsidRDefault="00DF2082" w:rsidP="00E67FBC">
      <w:pPr>
        <w:pStyle w:val="ListParagraph"/>
        <w:ind w:leftChars="1063" w:left="2339" w:firstLine="440"/>
        <w:rPr>
          <w:b/>
          <w:i/>
        </w:rPr>
      </w:pPr>
      <w:r w:rsidRPr="00E67FBC">
        <w:rPr>
          <w:noProof/>
          <w:lang w:eastAsia="zh-CN"/>
        </w:rPr>
        <w:lastRenderedPageBreak/>
        <w:drawing>
          <wp:inline distT="0" distB="0" distL="0" distR="0" wp14:anchorId="446B36E4" wp14:editId="153286B3">
            <wp:extent cx="3046280" cy="1291489"/>
            <wp:effectExtent l="0" t="0" r="1905" b="444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71600" cy="1302223"/>
                    </a:xfrm>
                    <a:prstGeom prst="rect">
                      <a:avLst/>
                    </a:prstGeom>
                  </pic:spPr>
                </pic:pic>
              </a:graphicData>
            </a:graphic>
          </wp:inline>
        </w:drawing>
      </w:r>
    </w:p>
    <w:p w14:paraId="505C2CAA" w14:textId="77777777" w:rsidR="00D924FF" w:rsidRPr="00E67FBC" w:rsidRDefault="00D924FF" w:rsidP="00E67FBC">
      <w:pPr>
        <w:pStyle w:val="ListParagraph"/>
        <w:numPr>
          <w:ilvl w:val="3"/>
          <w:numId w:val="8"/>
        </w:numPr>
        <w:autoSpaceDE/>
        <w:autoSpaceDN/>
        <w:adjustRightInd/>
        <w:snapToGrid/>
        <w:spacing w:after="0"/>
        <w:ind w:firstLineChars="0"/>
        <w:jc w:val="left"/>
        <w:rPr>
          <w:b/>
          <w:i/>
          <w:color w:val="000000"/>
          <w:sz w:val="24"/>
          <w:szCs w:val="24"/>
        </w:rPr>
      </w:pPr>
      <w:r w:rsidRPr="00E67FBC">
        <w:rPr>
          <w:b/>
          <w:i/>
          <w:color w:val="111112"/>
          <w:shd w:val="clear" w:color="auto" w:fill="FFFFFF"/>
        </w:rPr>
        <w:t>a = 20m, b = 60m, c = 20m, d = 80 m</w:t>
      </w:r>
    </w:p>
    <w:p w14:paraId="7B2A54D7" w14:textId="04D16D04" w:rsidR="00D924FF" w:rsidRPr="00E67FBC" w:rsidRDefault="001B01BF" w:rsidP="00E67FBC">
      <w:pPr>
        <w:pStyle w:val="ListParagraph"/>
        <w:numPr>
          <w:ilvl w:val="3"/>
          <w:numId w:val="8"/>
        </w:numPr>
        <w:ind w:firstLineChars="0"/>
        <w:rPr>
          <w:b/>
          <w:i/>
          <w:strike/>
          <w:color w:val="FF0000"/>
        </w:rPr>
      </w:pPr>
      <w:r w:rsidRPr="00E67FBC">
        <w:rPr>
          <w:b/>
          <w:i/>
          <w:color w:val="000000" w:themeColor="text1"/>
        </w:rPr>
        <w:t xml:space="preserve">There are two operators to model two RATs at a time. The red one is SL-U UE, the blue one is Wi-Fi or NR-U. </w:t>
      </w:r>
      <w:r w:rsidRPr="00E67FBC">
        <w:rPr>
          <w:b/>
          <w:i/>
          <w:strike/>
          <w:color w:val="FF0000"/>
        </w:rPr>
        <w:t xml:space="preserve">(Note, one round of simulations targets SL-U vs. Wi-Fi and another one targets SL-U vs. NR-U) </w:t>
      </w:r>
    </w:p>
    <w:p w14:paraId="415D3EAB" w14:textId="5A1378FB" w:rsidR="001B01BF" w:rsidRPr="00E67FBC" w:rsidRDefault="001B01BF" w:rsidP="00E67FBC">
      <w:pPr>
        <w:pStyle w:val="ListParagraph"/>
        <w:numPr>
          <w:ilvl w:val="3"/>
          <w:numId w:val="8"/>
        </w:numPr>
        <w:ind w:firstLineChars="0"/>
        <w:rPr>
          <w:b/>
          <w:i/>
          <w:color w:val="000000" w:themeColor="text1"/>
        </w:rPr>
      </w:pPr>
      <w:r w:rsidRPr="00E67FBC">
        <w:rPr>
          <w:b/>
          <w:i/>
          <w:color w:val="000000" w:themeColor="text1"/>
        </w:rPr>
        <w:t>For NR-U / Wi-Fi, the same number of UEs / Wi-Fi nodes as the total number of SL-U devices are dropped in the area. The nodes are dropped uniformly per gNB/AP per 20 MHz</w:t>
      </w:r>
    </w:p>
    <w:p w14:paraId="2205A934" w14:textId="77777777" w:rsidR="00D924FF" w:rsidRPr="00E67FBC" w:rsidRDefault="00D924FF" w:rsidP="00E67FBC">
      <w:pPr>
        <w:pStyle w:val="ListParagraph"/>
        <w:numPr>
          <w:ilvl w:val="3"/>
          <w:numId w:val="8"/>
        </w:numPr>
        <w:autoSpaceDE/>
        <w:autoSpaceDN/>
        <w:adjustRightInd/>
        <w:snapToGrid/>
        <w:spacing w:after="0"/>
        <w:ind w:firstLineChars="0"/>
        <w:jc w:val="left"/>
        <w:rPr>
          <w:b/>
          <w:i/>
          <w:color w:val="000000"/>
        </w:rPr>
      </w:pPr>
      <w:r w:rsidRPr="00E67FBC">
        <w:rPr>
          <w:b/>
          <w:i/>
          <w:color w:val="000000" w:themeColor="text1"/>
        </w:rPr>
        <w:t>For evaluation of unicast traffic, t</w:t>
      </w:r>
      <w:r w:rsidRPr="00E67FBC">
        <w:rPr>
          <w:b/>
          <w:i/>
          <w:color w:val="000000"/>
        </w:rPr>
        <w:t>he topology of SL-U is pair topology and the SL-U UEs are dropped uniformly at random in the area</w:t>
      </w:r>
    </w:p>
    <w:p w14:paraId="4E38F559" w14:textId="77777777" w:rsidR="00D924FF" w:rsidRPr="00E67FBC" w:rsidRDefault="00D924FF" w:rsidP="00E67FBC">
      <w:pPr>
        <w:pStyle w:val="ListParagraph"/>
        <w:numPr>
          <w:ilvl w:val="4"/>
          <w:numId w:val="8"/>
        </w:numPr>
        <w:autoSpaceDE/>
        <w:autoSpaceDN/>
        <w:adjustRightInd/>
        <w:snapToGrid/>
        <w:spacing w:after="0"/>
        <w:ind w:firstLineChars="0"/>
        <w:jc w:val="left"/>
        <w:rPr>
          <w:b/>
          <w:i/>
          <w:color w:val="000000"/>
        </w:rPr>
      </w:pPr>
      <w:r w:rsidRPr="00E67FBC">
        <w:rPr>
          <w:b/>
          <w:i/>
          <w:color w:val="000000"/>
        </w:rPr>
        <w:t>For SL-U pairs: 3, 5 or 10 pairs of UEs per 20MHz</w:t>
      </w:r>
    </w:p>
    <w:p w14:paraId="7A293FC7" w14:textId="77777777" w:rsidR="00D924FF" w:rsidRPr="00E67FBC" w:rsidRDefault="00D924FF" w:rsidP="00E67FBC">
      <w:pPr>
        <w:pStyle w:val="ListParagraph"/>
        <w:numPr>
          <w:ilvl w:val="3"/>
          <w:numId w:val="8"/>
        </w:numPr>
        <w:autoSpaceDE/>
        <w:autoSpaceDN/>
        <w:adjustRightInd/>
        <w:snapToGrid/>
        <w:spacing w:after="0"/>
        <w:ind w:firstLineChars="0"/>
        <w:jc w:val="left"/>
        <w:rPr>
          <w:b/>
          <w:i/>
          <w:color w:val="000000"/>
        </w:rPr>
      </w:pPr>
      <w:r w:rsidRPr="00E67FBC">
        <w:rPr>
          <w:b/>
          <w:i/>
          <w:color w:val="000000"/>
        </w:rPr>
        <w:t>For evaluation of groupcast traffic, SL-U UEs are dropped uniformly at random in the area, SL-UEs form groupcast UE group based on TX-RX UE distancing, the distance is provided by each company. 6, 10 or 20 UEs per 20MHz is assumed.</w:t>
      </w:r>
    </w:p>
    <w:p w14:paraId="1B80BD71" w14:textId="77777777" w:rsidR="00D924FF" w:rsidRPr="00E67FBC" w:rsidRDefault="00D924FF" w:rsidP="00E67FBC">
      <w:pPr>
        <w:pStyle w:val="ListParagraph"/>
        <w:numPr>
          <w:ilvl w:val="3"/>
          <w:numId w:val="8"/>
        </w:numPr>
        <w:autoSpaceDE/>
        <w:autoSpaceDN/>
        <w:adjustRightInd/>
        <w:snapToGrid/>
        <w:spacing w:after="0"/>
        <w:ind w:firstLineChars="0"/>
        <w:jc w:val="left"/>
        <w:rPr>
          <w:b/>
          <w:i/>
          <w:color w:val="000000"/>
        </w:rPr>
      </w:pPr>
      <w:r w:rsidRPr="00E67FBC">
        <w:rPr>
          <w:b/>
          <w:i/>
          <w:color w:val="000000"/>
        </w:rPr>
        <w:t>For evaluation of broadcast traffic, SL-U UEs are dropped uniformly at random in the area. 6, 10 or 20 UEs per 20MHz is assumed.</w:t>
      </w:r>
    </w:p>
    <w:p w14:paraId="34F04D2D" w14:textId="77777777" w:rsidR="00D924FF" w:rsidRPr="00E67FBC" w:rsidRDefault="00D924FF" w:rsidP="00E67FBC">
      <w:pPr>
        <w:pStyle w:val="ListParagraph"/>
        <w:numPr>
          <w:ilvl w:val="2"/>
          <w:numId w:val="8"/>
        </w:numPr>
        <w:adjustRightInd/>
        <w:snapToGrid/>
        <w:spacing w:after="0"/>
        <w:ind w:firstLineChars="0"/>
        <w:rPr>
          <w:b/>
          <w:i/>
          <w:color w:val="000000"/>
        </w:rPr>
      </w:pPr>
      <w:r w:rsidRPr="00E67FBC">
        <w:rPr>
          <w:b/>
          <w:i/>
          <w:color w:val="000000"/>
          <w:lang w:val="en-AU"/>
        </w:rPr>
        <w:t>Option 2: SL UE clusters (R1-2203146)</w:t>
      </w:r>
    </w:p>
    <w:p w14:paraId="01CD88E0" w14:textId="79A85995" w:rsidR="00D924FF" w:rsidRPr="00E67FBC" w:rsidRDefault="00D924FF" w:rsidP="00E67FBC">
      <w:pPr>
        <w:pStyle w:val="ListParagraph"/>
        <w:ind w:leftChars="1063" w:left="2339" w:firstLine="442"/>
        <w:rPr>
          <w:b/>
          <w:i/>
          <w:color w:val="0070C0"/>
        </w:rPr>
      </w:pPr>
    </w:p>
    <w:p w14:paraId="4455577A" w14:textId="11D28A42" w:rsidR="00B35170" w:rsidRPr="00E67FBC" w:rsidRDefault="00B35170" w:rsidP="00E67FBC">
      <w:pPr>
        <w:pStyle w:val="ListParagraph"/>
        <w:ind w:leftChars="1063" w:left="2339" w:firstLine="442"/>
        <w:rPr>
          <w:b/>
          <w:i/>
          <w:color w:val="0070C0"/>
        </w:rPr>
      </w:pPr>
      <w:r w:rsidRPr="00E67FBC">
        <w:rPr>
          <w:b/>
          <w:noProof/>
          <w:color w:val="000000" w:themeColor="text1"/>
          <w:lang w:eastAsia="zh-CN"/>
        </w:rPr>
        <w:drawing>
          <wp:inline distT="0" distB="0" distL="0" distR="0" wp14:anchorId="550EBE52" wp14:editId="31A84068">
            <wp:extent cx="3421380" cy="1722755"/>
            <wp:effectExtent l="0" t="0" r="7620" b="0"/>
            <wp:docPr id="3" name="图片 36" descr="捕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捕获"/>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21380" cy="1722755"/>
                    </a:xfrm>
                    <a:prstGeom prst="rect">
                      <a:avLst/>
                    </a:prstGeom>
                    <a:noFill/>
                    <a:ln>
                      <a:noFill/>
                    </a:ln>
                  </pic:spPr>
                </pic:pic>
              </a:graphicData>
            </a:graphic>
          </wp:inline>
        </w:drawing>
      </w:r>
    </w:p>
    <w:p w14:paraId="45089E77" w14:textId="574A8065" w:rsidR="00D924FF" w:rsidRPr="00E67FBC" w:rsidRDefault="00D924FF" w:rsidP="00E67FBC">
      <w:pPr>
        <w:pStyle w:val="ListParagraph"/>
        <w:numPr>
          <w:ilvl w:val="3"/>
          <w:numId w:val="8"/>
        </w:numPr>
        <w:autoSpaceDE/>
        <w:autoSpaceDN/>
        <w:adjustRightInd/>
        <w:snapToGrid/>
        <w:spacing w:after="0"/>
        <w:ind w:firstLineChars="0"/>
        <w:jc w:val="left"/>
        <w:rPr>
          <w:b/>
          <w:i/>
          <w:color w:val="000000"/>
        </w:rPr>
      </w:pPr>
      <w:r w:rsidRPr="00E67FBC">
        <w:rPr>
          <w:b/>
          <w:i/>
          <w:color w:val="000000"/>
        </w:rPr>
        <w:t>Indoor layout and UE droppin</w:t>
      </w:r>
      <w:r w:rsidRPr="00E67FBC">
        <w:rPr>
          <w:b/>
          <w:i/>
          <w:color w:val="000000" w:themeColor="text1"/>
        </w:rPr>
        <w:t xml:space="preserve">g model with N = </w:t>
      </w:r>
      <w:r w:rsidR="005E1717" w:rsidRPr="00E67FBC">
        <w:rPr>
          <w:b/>
          <w:i/>
          <w:color w:val="000000" w:themeColor="text1"/>
        </w:rPr>
        <w:t>3</w:t>
      </w:r>
      <w:r w:rsidRPr="00E67FBC">
        <w:rPr>
          <w:b/>
          <w:i/>
          <w:color w:val="000000" w:themeColor="text1"/>
        </w:rPr>
        <w:t xml:space="preserve"> or </w:t>
      </w:r>
      <w:r w:rsidR="005E1717" w:rsidRPr="00E67FBC">
        <w:rPr>
          <w:b/>
          <w:i/>
          <w:color w:val="000000" w:themeColor="text1"/>
        </w:rPr>
        <w:t>6</w:t>
      </w:r>
      <w:r w:rsidRPr="00E67FBC">
        <w:rPr>
          <w:b/>
          <w:i/>
          <w:color w:val="000000" w:themeColor="text1"/>
        </w:rPr>
        <w:t xml:space="preserve"> clusters and each with M=5 UEs</w:t>
      </w:r>
    </w:p>
    <w:p w14:paraId="76B411B2" w14:textId="77777777" w:rsidR="00D924FF" w:rsidRPr="00E67FBC" w:rsidRDefault="00D924FF" w:rsidP="00E67FBC">
      <w:pPr>
        <w:pStyle w:val="ListParagraph"/>
        <w:numPr>
          <w:ilvl w:val="3"/>
          <w:numId w:val="8"/>
        </w:numPr>
        <w:autoSpaceDE/>
        <w:autoSpaceDN/>
        <w:adjustRightInd/>
        <w:snapToGrid/>
        <w:spacing w:after="0"/>
        <w:ind w:firstLineChars="0"/>
        <w:jc w:val="left"/>
        <w:rPr>
          <w:b/>
          <w:i/>
          <w:color w:val="000000"/>
        </w:rPr>
      </w:pPr>
      <w:r w:rsidRPr="00E67FBC">
        <w:rPr>
          <w:b/>
          <w:i/>
          <w:color w:val="000000"/>
        </w:rPr>
        <w:t xml:space="preserve">Each cluster is a circle, with a central point and radius </w:t>
      </w:r>
      <w:proofErr w:type="spellStart"/>
      <w:r w:rsidRPr="00E67FBC">
        <w:rPr>
          <w:b/>
          <w:i/>
          <w:color w:val="000000"/>
        </w:rPr>
        <w:t>R</w:t>
      </w:r>
      <w:r w:rsidRPr="00E67FBC">
        <w:rPr>
          <w:b/>
          <w:i/>
          <w:color w:val="000000"/>
          <w:vertAlign w:val="subscript"/>
        </w:rPr>
        <w:t>max</w:t>
      </w:r>
      <w:proofErr w:type="spellEnd"/>
      <w:r w:rsidRPr="00E67FBC">
        <w:rPr>
          <w:b/>
          <w:i/>
          <w:color w:val="000000"/>
        </w:rPr>
        <w:t xml:space="preserve"> = 15 or 10m and </w:t>
      </w:r>
      <w:proofErr w:type="spellStart"/>
      <w:r w:rsidRPr="00E67FBC">
        <w:rPr>
          <w:b/>
          <w:i/>
          <w:color w:val="000000"/>
        </w:rPr>
        <w:t>R</w:t>
      </w:r>
      <w:r w:rsidRPr="00E67FBC">
        <w:rPr>
          <w:b/>
          <w:i/>
          <w:color w:val="000000"/>
          <w:vertAlign w:val="subscript"/>
        </w:rPr>
        <w:t>min</w:t>
      </w:r>
      <w:proofErr w:type="spellEnd"/>
      <w:r w:rsidRPr="00E67FBC">
        <w:rPr>
          <w:b/>
          <w:i/>
          <w:color w:val="000000"/>
        </w:rPr>
        <w:t xml:space="preserve"> = 5 or 1m</w:t>
      </w:r>
    </w:p>
    <w:p w14:paraId="7517E208" w14:textId="77777777" w:rsidR="00D924FF" w:rsidRPr="00E67FBC" w:rsidRDefault="00D924FF" w:rsidP="00E67FBC">
      <w:pPr>
        <w:pStyle w:val="ListParagraph"/>
        <w:numPr>
          <w:ilvl w:val="3"/>
          <w:numId w:val="8"/>
        </w:numPr>
        <w:autoSpaceDE/>
        <w:autoSpaceDN/>
        <w:adjustRightInd/>
        <w:snapToGrid/>
        <w:spacing w:after="0"/>
        <w:ind w:firstLineChars="0"/>
        <w:jc w:val="left"/>
        <w:rPr>
          <w:b/>
          <w:i/>
          <w:color w:val="000000"/>
          <w:lang w:val="en-GB"/>
        </w:rPr>
      </w:pPr>
      <w:r w:rsidRPr="00E67FBC">
        <w:rPr>
          <w:b/>
          <w:i/>
          <w:color w:val="000000"/>
        </w:rPr>
        <w:t>No overlapping among the N clusters</w:t>
      </w:r>
    </w:p>
    <w:p w14:paraId="30473D3A" w14:textId="602C7C74" w:rsidR="00D924FF" w:rsidRPr="00E67FBC" w:rsidRDefault="00D924FF" w:rsidP="00E67FBC">
      <w:pPr>
        <w:pStyle w:val="ListParagraph"/>
        <w:numPr>
          <w:ilvl w:val="3"/>
          <w:numId w:val="8"/>
        </w:numPr>
        <w:autoSpaceDE/>
        <w:autoSpaceDN/>
        <w:adjustRightInd/>
        <w:snapToGrid/>
        <w:spacing w:after="0"/>
        <w:ind w:firstLineChars="0"/>
        <w:jc w:val="left"/>
        <w:rPr>
          <w:b/>
          <w:i/>
          <w:color w:val="FF0000"/>
          <w:lang w:val="en-GB"/>
        </w:rPr>
      </w:pPr>
      <w:r w:rsidRPr="00E67FBC">
        <w:rPr>
          <w:b/>
          <w:i/>
          <w:color w:val="FF0000"/>
        </w:rPr>
        <w:t>For coexistence, there are two operators to model two RATs at a time, where the red one is Wi-Fi or NR-U gNB. NR-U UE / Wi-Fi nodes are dropped uniformly per gNB/AP.</w:t>
      </w:r>
    </w:p>
    <w:p w14:paraId="38049856" w14:textId="4BC50E80" w:rsidR="00D924FF" w:rsidRPr="00E67FBC" w:rsidRDefault="00D924FF" w:rsidP="00E67FBC">
      <w:pPr>
        <w:autoSpaceDE/>
        <w:autoSpaceDN/>
        <w:adjustRightInd/>
        <w:snapToGrid/>
        <w:spacing w:after="0"/>
        <w:ind w:leftChars="1300" w:left="2860"/>
        <w:jc w:val="left"/>
        <w:rPr>
          <w:b/>
          <w:i/>
          <w:color w:val="000000"/>
          <w:lang w:val="en-GB"/>
        </w:rPr>
      </w:pPr>
    </w:p>
    <w:p w14:paraId="2354F2E9" w14:textId="77777777" w:rsidR="00D924FF" w:rsidRPr="00E67FBC" w:rsidRDefault="00D924FF" w:rsidP="00E67FBC">
      <w:pPr>
        <w:pStyle w:val="ListParagraph"/>
        <w:numPr>
          <w:ilvl w:val="1"/>
          <w:numId w:val="8"/>
        </w:numPr>
        <w:autoSpaceDE/>
        <w:autoSpaceDN/>
        <w:adjustRightInd/>
        <w:snapToGrid/>
        <w:spacing w:after="0"/>
        <w:ind w:firstLineChars="0"/>
        <w:rPr>
          <w:b/>
          <w:i/>
        </w:rPr>
      </w:pPr>
      <w:r w:rsidRPr="00E67FBC">
        <w:rPr>
          <w:b/>
          <w:i/>
        </w:rPr>
        <w:t xml:space="preserve">Channel model follows NR </w:t>
      </w:r>
      <w:proofErr w:type="spellStart"/>
      <w:r w:rsidRPr="00E67FBC">
        <w:rPr>
          <w:b/>
          <w:i/>
        </w:rPr>
        <w:t>InH</w:t>
      </w:r>
      <w:proofErr w:type="spellEnd"/>
      <w:r w:rsidRPr="00E67FBC">
        <w:rPr>
          <w:b/>
          <w:i/>
        </w:rPr>
        <w:t xml:space="preserve"> Mixed Office model used in NR-U (TR38.889)</w:t>
      </w:r>
    </w:p>
    <w:p w14:paraId="0CF79C0E" w14:textId="77777777" w:rsidR="00D924FF" w:rsidRPr="00E67FBC" w:rsidRDefault="00D924FF" w:rsidP="00E67FBC">
      <w:pPr>
        <w:pStyle w:val="ListParagraph"/>
        <w:numPr>
          <w:ilvl w:val="1"/>
          <w:numId w:val="8"/>
        </w:numPr>
        <w:autoSpaceDE/>
        <w:autoSpaceDN/>
        <w:adjustRightInd/>
        <w:snapToGrid/>
        <w:spacing w:after="0"/>
        <w:ind w:firstLineChars="0"/>
        <w:rPr>
          <w:b/>
          <w:i/>
        </w:rPr>
      </w:pPr>
      <w:r w:rsidRPr="00E67FBC">
        <w:rPr>
          <w:b/>
          <w:i/>
        </w:rPr>
        <w:t xml:space="preserve">Traffic model </w:t>
      </w:r>
    </w:p>
    <w:p w14:paraId="122A7C89" w14:textId="77777777" w:rsidR="00D924FF" w:rsidRPr="00E67FBC" w:rsidRDefault="00D924FF" w:rsidP="00E67FBC">
      <w:pPr>
        <w:pStyle w:val="ListParagraph"/>
        <w:numPr>
          <w:ilvl w:val="2"/>
          <w:numId w:val="8"/>
        </w:numPr>
        <w:autoSpaceDE/>
        <w:autoSpaceDN/>
        <w:adjustRightInd/>
        <w:snapToGrid/>
        <w:spacing w:after="0"/>
        <w:ind w:firstLineChars="0"/>
        <w:rPr>
          <w:b/>
          <w:i/>
        </w:rPr>
      </w:pPr>
      <w:r w:rsidRPr="00E67FBC">
        <w:rPr>
          <w:b/>
          <w:i/>
          <w:color w:val="000000"/>
        </w:rPr>
        <w:t xml:space="preserve">Option 1: R17 </w:t>
      </w:r>
      <w:r w:rsidRPr="00E67FBC">
        <w:rPr>
          <w:b/>
          <w:i/>
        </w:rPr>
        <w:t xml:space="preserve">sidelink commercial traffic model with periodic model </w:t>
      </w:r>
      <w:r w:rsidRPr="00E67FBC">
        <w:rPr>
          <w:b/>
          <w:i/>
          <w:color w:val="000000"/>
        </w:rPr>
        <w:t xml:space="preserve">3 with packet size reduced </w:t>
      </w:r>
      <w:r w:rsidRPr="00E67FBC">
        <w:rPr>
          <w:b/>
          <w:i/>
        </w:rPr>
        <w:t xml:space="preserve">by a factor of (high: </w:t>
      </w:r>
      <w:r w:rsidRPr="00E67FBC">
        <w:rPr>
          <w:b/>
          <w:i/>
          <w:color w:val="C45911"/>
        </w:rPr>
        <w:t>1</w:t>
      </w:r>
      <w:r w:rsidRPr="00E67FBC">
        <w:rPr>
          <w:b/>
          <w:i/>
        </w:rPr>
        <w:t>; mid: 5; low: 8)</w:t>
      </w:r>
    </w:p>
    <w:p w14:paraId="02F85722" w14:textId="77777777" w:rsidR="00D924FF" w:rsidRPr="00E67FBC" w:rsidRDefault="00D924FF" w:rsidP="00E67FBC">
      <w:pPr>
        <w:pStyle w:val="ListParagraph"/>
        <w:numPr>
          <w:ilvl w:val="2"/>
          <w:numId w:val="8"/>
        </w:numPr>
        <w:autoSpaceDE/>
        <w:autoSpaceDN/>
        <w:adjustRightInd/>
        <w:snapToGrid/>
        <w:spacing w:after="0"/>
        <w:ind w:firstLineChars="0"/>
        <w:rPr>
          <w:b/>
          <w:i/>
        </w:rPr>
      </w:pPr>
      <w:r w:rsidRPr="00E67FBC">
        <w:rPr>
          <w:b/>
          <w:i/>
          <w:color w:val="000000"/>
        </w:rPr>
        <w:t xml:space="preserve">Option 2: </w:t>
      </w:r>
      <w:r w:rsidRPr="00E67FBC">
        <w:rPr>
          <w:b/>
          <w:i/>
        </w:rPr>
        <w:t xml:space="preserve">FTP </w:t>
      </w:r>
      <w:r w:rsidRPr="00E67FBC">
        <w:rPr>
          <w:b/>
          <w:i/>
          <w:color w:val="000000"/>
        </w:rPr>
        <w:t>model 3 with arrival rate satisfying one of the followings:</w:t>
      </w:r>
    </w:p>
    <w:p w14:paraId="0C337225" w14:textId="77777777" w:rsidR="00D924FF" w:rsidRPr="00E67FBC" w:rsidRDefault="00D924FF" w:rsidP="00E67FBC">
      <w:pPr>
        <w:pStyle w:val="ListParagraph"/>
        <w:numPr>
          <w:ilvl w:val="3"/>
          <w:numId w:val="8"/>
        </w:numPr>
        <w:autoSpaceDE/>
        <w:autoSpaceDN/>
        <w:adjustRightInd/>
        <w:snapToGrid/>
        <w:spacing w:after="0"/>
        <w:ind w:firstLineChars="0"/>
        <w:rPr>
          <w:b/>
          <w:i/>
          <w:color w:val="000000"/>
        </w:rPr>
      </w:pPr>
      <w:r w:rsidRPr="00E67FBC">
        <w:rPr>
          <w:b/>
          <w:i/>
          <w:color w:val="000000"/>
        </w:rPr>
        <w:t>BO Low load: 10%~25%</w:t>
      </w:r>
    </w:p>
    <w:p w14:paraId="2CAEB12A" w14:textId="77777777" w:rsidR="00D924FF" w:rsidRPr="00E67FBC" w:rsidRDefault="00D924FF" w:rsidP="00E67FBC">
      <w:pPr>
        <w:pStyle w:val="ListParagraph"/>
        <w:numPr>
          <w:ilvl w:val="3"/>
          <w:numId w:val="8"/>
        </w:numPr>
        <w:autoSpaceDE/>
        <w:autoSpaceDN/>
        <w:adjustRightInd/>
        <w:snapToGrid/>
        <w:spacing w:after="0"/>
        <w:ind w:firstLineChars="0"/>
        <w:rPr>
          <w:b/>
          <w:i/>
          <w:color w:val="000000"/>
        </w:rPr>
      </w:pPr>
      <w:r w:rsidRPr="00E67FBC">
        <w:rPr>
          <w:b/>
          <w:i/>
          <w:color w:val="000000"/>
        </w:rPr>
        <w:lastRenderedPageBreak/>
        <w:t>BO Mid load: 35%~50%</w:t>
      </w:r>
    </w:p>
    <w:p w14:paraId="44CF59D0" w14:textId="77777777" w:rsidR="00D924FF" w:rsidRPr="00E67FBC" w:rsidRDefault="00D924FF" w:rsidP="00E67FBC">
      <w:pPr>
        <w:pStyle w:val="ListParagraph"/>
        <w:numPr>
          <w:ilvl w:val="3"/>
          <w:numId w:val="8"/>
        </w:numPr>
        <w:autoSpaceDE/>
        <w:autoSpaceDN/>
        <w:adjustRightInd/>
        <w:snapToGrid/>
        <w:spacing w:after="0"/>
        <w:ind w:firstLineChars="0"/>
        <w:rPr>
          <w:b/>
          <w:i/>
          <w:color w:val="000000"/>
        </w:rPr>
      </w:pPr>
      <w:r w:rsidRPr="00E67FBC">
        <w:rPr>
          <w:b/>
          <w:i/>
          <w:color w:val="000000"/>
        </w:rPr>
        <w:t>BO High load: above 55%</w:t>
      </w:r>
    </w:p>
    <w:p w14:paraId="61B548AE" w14:textId="77777777" w:rsidR="00D924FF" w:rsidRPr="00E67FBC" w:rsidRDefault="00D924FF" w:rsidP="00E67FBC">
      <w:pPr>
        <w:pStyle w:val="ListParagraph"/>
        <w:numPr>
          <w:ilvl w:val="2"/>
          <w:numId w:val="8"/>
        </w:numPr>
        <w:autoSpaceDE/>
        <w:autoSpaceDN/>
        <w:adjustRightInd/>
        <w:snapToGrid/>
        <w:spacing w:after="0"/>
        <w:ind w:firstLineChars="0"/>
        <w:rPr>
          <w:b/>
          <w:i/>
          <w:color w:val="000000"/>
        </w:rPr>
      </w:pPr>
      <w:r w:rsidRPr="00E67FBC">
        <w:rPr>
          <w:b/>
          <w:i/>
          <w:color w:val="000000"/>
        </w:rPr>
        <w:t>Option 3: XR cloud gaming model in TR38.838</w:t>
      </w:r>
    </w:p>
    <w:p w14:paraId="02B221B8" w14:textId="77777777" w:rsidR="00D924FF" w:rsidRPr="00E67FBC" w:rsidRDefault="00D924FF" w:rsidP="00E67FBC">
      <w:pPr>
        <w:pStyle w:val="ListParagraph"/>
        <w:numPr>
          <w:ilvl w:val="2"/>
          <w:numId w:val="8"/>
        </w:numPr>
        <w:autoSpaceDE/>
        <w:autoSpaceDN/>
        <w:adjustRightInd/>
        <w:snapToGrid/>
        <w:spacing w:after="0"/>
        <w:ind w:firstLineChars="0"/>
        <w:rPr>
          <w:b/>
          <w:i/>
          <w:color w:val="000000"/>
        </w:rPr>
      </w:pPr>
      <w:r w:rsidRPr="00E67FBC">
        <w:rPr>
          <w:b/>
          <w:i/>
          <w:color w:val="000000"/>
        </w:rPr>
        <w:t>It is up to each company to use either Option 1 or 2 or Option 3 or mixed of them</w:t>
      </w:r>
    </w:p>
    <w:p w14:paraId="06C42F8B" w14:textId="77777777" w:rsidR="00D924FF" w:rsidRPr="00E67FBC" w:rsidRDefault="00D924FF" w:rsidP="00E67FBC">
      <w:pPr>
        <w:pStyle w:val="ListParagraph"/>
        <w:numPr>
          <w:ilvl w:val="1"/>
          <w:numId w:val="8"/>
        </w:numPr>
        <w:autoSpaceDE/>
        <w:autoSpaceDN/>
        <w:adjustRightInd/>
        <w:snapToGrid/>
        <w:spacing w:after="0"/>
        <w:ind w:firstLineChars="0"/>
        <w:rPr>
          <w:b/>
          <w:i/>
          <w:color w:val="000000" w:themeColor="text1"/>
        </w:rPr>
      </w:pPr>
      <w:r w:rsidRPr="00E67FBC">
        <w:rPr>
          <w:b/>
          <w:i/>
          <w:color w:val="000000"/>
        </w:rPr>
        <w:t>Interference</w:t>
      </w:r>
      <w:r w:rsidRPr="00E67FBC">
        <w:rPr>
          <w:b/>
          <w:i/>
          <w:color w:val="000000" w:themeColor="text1"/>
        </w:rPr>
        <w:t xml:space="preserve"> model: </w:t>
      </w:r>
    </w:p>
    <w:p w14:paraId="2F60949B" w14:textId="77777777" w:rsidR="00D924FF" w:rsidRPr="00E67FBC" w:rsidRDefault="00D924FF" w:rsidP="00E67FBC">
      <w:pPr>
        <w:pStyle w:val="ListParagraph"/>
        <w:numPr>
          <w:ilvl w:val="2"/>
          <w:numId w:val="8"/>
        </w:numPr>
        <w:autoSpaceDE/>
        <w:autoSpaceDN/>
        <w:adjustRightInd/>
        <w:snapToGrid/>
        <w:spacing w:after="0"/>
        <w:ind w:firstLineChars="0"/>
        <w:rPr>
          <w:b/>
          <w:i/>
          <w:color w:val="000000" w:themeColor="text1"/>
        </w:rPr>
      </w:pPr>
      <w:r w:rsidRPr="00E67FBC">
        <w:rPr>
          <w:b/>
          <w:i/>
          <w:color w:val="000000" w:themeColor="text1"/>
        </w:rPr>
        <w:t xml:space="preserve">Layout option 1: </w:t>
      </w:r>
      <w:r w:rsidRPr="00E67FBC">
        <w:rPr>
          <w:b/>
          <w:i/>
          <w:color w:val="000000" w:themeColor="text1"/>
          <w:lang w:val="en-AU"/>
        </w:rPr>
        <w:t xml:space="preserve">Explicit modelling of NR-U / </w:t>
      </w:r>
      <w:proofErr w:type="spellStart"/>
      <w:r w:rsidRPr="00E67FBC">
        <w:rPr>
          <w:b/>
          <w:i/>
          <w:color w:val="000000" w:themeColor="text1"/>
          <w:lang w:val="en-AU"/>
        </w:rPr>
        <w:t>WiFi</w:t>
      </w:r>
      <w:proofErr w:type="spellEnd"/>
      <w:r w:rsidRPr="00E67FBC">
        <w:rPr>
          <w:b/>
          <w:i/>
          <w:color w:val="000000" w:themeColor="text1"/>
          <w:lang w:val="en-AU"/>
        </w:rPr>
        <w:t xml:space="preserve"> transmissions (as per TR38.889)</w:t>
      </w:r>
    </w:p>
    <w:p w14:paraId="2731D61E" w14:textId="77777777" w:rsidR="00D924FF" w:rsidRPr="00E67FBC" w:rsidRDefault="00D924FF" w:rsidP="00E67FBC">
      <w:pPr>
        <w:pStyle w:val="ListParagraph"/>
        <w:numPr>
          <w:ilvl w:val="2"/>
          <w:numId w:val="8"/>
        </w:numPr>
        <w:autoSpaceDE/>
        <w:autoSpaceDN/>
        <w:adjustRightInd/>
        <w:snapToGrid/>
        <w:spacing w:after="0"/>
        <w:ind w:firstLineChars="0"/>
        <w:rPr>
          <w:b/>
          <w:i/>
          <w:color w:val="000000" w:themeColor="text1"/>
        </w:rPr>
      </w:pPr>
      <w:r w:rsidRPr="00E67FBC">
        <w:rPr>
          <w:b/>
          <w:i/>
          <w:color w:val="000000" w:themeColor="text1"/>
        </w:rPr>
        <w:t>Layout option 2: Same as layout option 1, but optional modelling</w:t>
      </w:r>
    </w:p>
    <w:p w14:paraId="3DF002FF" w14:textId="77777777" w:rsidR="00D924FF" w:rsidRPr="00E67FBC" w:rsidRDefault="00D924FF" w:rsidP="00E67FBC">
      <w:pPr>
        <w:pStyle w:val="ListParagraph"/>
        <w:numPr>
          <w:ilvl w:val="2"/>
          <w:numId w:val="8"/>
        </w:numPr>
        <w:autoSpaceDE/>
        <w:autoSpaceDN/>
        <w:adjustRightInd/>
        <w:snapToGrid/>
        <w:spacing w:after="0"/>
        <w:ind w:firstLineChars="0"/>
        <w:rPr>
          <w:b/>
          <w:i/>
          <w:color w:val="000000" w:themeColor="text1"/>
        </w:rPr>
      </w:pPr>
      <w:r w:rsidRPr="00E67FBC">
        <w:rPr>
          <w:b/>
          <w:i/>
          <w:color w:val="000000" w:themeColor="text1"/>
        </w:rPr>
        <w:t xml:space="preserve">Note, for the interference traffic model: </w:t>
      </w:r>
    </w:p>
    <w:p w14:paraId="3BAFB469" w14:textId="53E451C3" w:rsidR="00D924FF" w:rsidRPr="00E67FBC" w:rsidRDefault="00D924FF" w:rsidP="00E67FBC">
      <w:pPr>
        <w:pStyle w:val="ListParagraph"/>
        <w:numPr>
          <w:ilvl w:val="3"/>
          <w:numId w:val="8"/>
        </w:numPr>
        <w:autoSpaceDE/>
        <w:autoSpaceDN/>
        <w:adjustRightInd/>
        <w:snapToGrid/>
        <w:spacing w:after="0"/>
        <w:ind w:firstLineChars="0"/>
        <w:rPr>
          <w:b/>
          <w:i/>
          <w:color w:val="000000" w:themeColor="text1"/>
        </w:rPr>
      </w:pPr>
      <w:r w:rsidRPr="00E67FBC">
        <w:rPr>
          <w:b/>
          <w:i/>
          <w:color w:val="000000" w:themeColor="text1"/>
        </w:rPr>
        <w:t xml:space="preserve">The same or equivalent traffic model setting as SL-U should be used as much as possible to achieve equal load. </w:t>
      </w:r>
    </w:p>
    <w:p w14:paraId="5EA8F21D" w14:textId="77777777" w:rsidR="00D924FF" w:rsidRPr="00E67FBC" w:rsidRDefault="00D924FF" w:rsidP="00E67FBC">
      <w:pPr>
        <w:pStyle w:val="ListParagraph"/>
        <w:numPr>
          <w:ilvl w:val="3"/>
          <w:numId w:val="8"/>
        </w:numPr>
        <w:autoSpaceDE/>
        <w:autoSpaceDN/>
        <w:adjustRightInd/>
        <w:snapToGrid/>
        <w:spacing w:after="0"/>
        <w:ind w:firstLineChars="0"/>
        <w:rPr>
          <w:b/>
          <w:i/>
          <w:color w:val="000000" w:themeColor="text1"/>
        </w:rPr>
      </w:pPr>
      <w:r w:rsidRPr="00E67FBC">
        <w:rPr>
          <w:b/>
          <w:i/>
          <w:color w:val="000000" w:themeColor="text1"/>
        </w:rPr>
        <w:t>The same number of traffic flows should be used between SL-U and the interfering RAT (e.g., 10 UEs with 10 flows, and 5 STAs with 2 flows each, one for DL and one for UL)</w:t>
      </w:r>
    </w:p>
    <w:p w14:paraId="125D37CD" w14:textId="77777777" w:rsidR="00D924FF" w:rsidRPr="00E67FBC" w:rsidRDefault="00D924FF" w:rsidP="00E67FBC">
      <w:pPr>
        <w:pStyle w:val="ListParagraph"/>
        <w:numPr>
          <w:ilvl w:val="1"/>
          <w:numId w:val="8"/>
        </w:numPr>
        <w:autoSpaceDE/>
        <w:autoSpaceDN/>
        <w:adjustRightInd/>
        <w:snapToGrid/>
        <w:spacing w:after="0"/>
        <w:ind w:firstLineChars="0"/>
        <w:rPr>
          <w:b/>
          <w:i/>
          <w:color w:val="FF0000"/>
        </w:rPr>
      </w:pPr>
      <w:r w:rsidRPr="00E67FBC">
        <w:rPr>
          <w:b/>
          <w:i/>
          <w:color w:val="FF0000"/>
          <w:lang w:eastAsia="zh-CN"/>
        </w:rPr>
        <w:t>Simulation bandwidth: 80 MHz</w:t>
      </w:r>
    </w:p>
    <w:p w14:paraId="1D327137" w14:textId="77777777" w:rsidR="00D924FF" w:rsidRPr="00E67FBC" w:rsidRDefault="00D924FF" w:rsidP="00E67FBC">
      <w:pPr>
        <w:pStyle w:val="ListParagraph"/>
        <w:numPr>
          <w:ilvl w:val="1"/>
          <w:numId w:val="8"/>
        </w:numPr>
        <w:autoSpaceDE/>
        <w:autoSpaceDN/>
        <w:adjustRightInd/>
        <w:snapToGrid/>
        <w:spacing w:after="0"/>
        <w:ind w:firstLineChars="0"/>
        <w:rPr>
          <w:b/>
          <w:i/>
          <w:color w:val="000000" w:themeColor="text1"/>
        </w:rPr>
      </w:pPr>
      <w:r w:rsidRPr="00E67FBC">
        <w:rPr>
          <w:b/>
          <w:i/>
          <w:color w:val="000000" w:themeColor="text1"/>
        </w:rPr>
        <w:t xml:space="preserve">Performance metric: </w:t>
      </w:r>
      <w:r w:rsidRPr="00E67FBC">
        <w:rPr>
          <w:b/>
          <w:i/>
          <w:color w:val="000000" w:themeColor="text1"/>
          <w:lang w:val="en-AU"/>
        </w:rPr>
        <w:t xml:space="preserve">UPT, latency, and PRR which regards the packet whose delay exceeding the remaining PDB as transmission failure. </w:t>
      </w:r>
      <w:r w:rsidRPr="00E67FBC">
        <w:rPr>
          <w:b/>
          <w:i/>
          <w:color w:val="000000" w:themeColor="text1"/>
        </w:rPr>
        <w:t>FFS: UE satisfaction/system capacity as section 7.2 in TR 38.838 for XR traffic evaluation</w:t>
      </w:r>
    </w:p>
    <w:p w14:paraId="332E183C" w14:textId="77777777" w:rsidR="00D924FF" w:rsidRPr="00E67FBC" w:rsidRDefault="00D924FF" w:rsidP="00E67FBC">
      <w:pPr>
        <w:pStyle w:val="ListParagraph"/>
        <w:numPr>
          <w:ilvl w:val="1"/>
          <w:numId w:val="8"/>
        </w:numPr>
        <w:autoSpaceDE/>
        <w:autoSpaceDN/>
        <w:adjustRightInd/>
        <w:snapToGrid/>
        <w:spacing w:after="0"/>
        <w:ind w:firstLineChars="0"/>
        <w:rPr>
          <w:b/>
          <w:i/>
          <w:color w:val="000000" w:themeColor="text1"/>
        </w:rPr>
      </w:pPr>
      <w:r w:rsidRPr="00E67FBC">
        <w:rPr>
          <w:b/>
          <w:i/>
          <w:color w:val="000000" w:themeColor="text1"/>
          <w:lang w:val="en-AU"/>
        </w:rPr>
        <w:t xml:space="preserve">Fair coexistence criterion </w:t>
      </w:r>
      <w:r w:rsidRPr="00E67FBC">
        <w:rPr>
          <w:b/>
          <w:i/>
          <w:color w:val="000000" w:themeColor="text1"/>
        </w:rPr>
        <w:t xml:space="preserve">between SL-U and the interfering RAT (e.g., </w:t>
      </w:r>
      <w:r w:rsidRPr="00E67FBC">
        <w:rPr>
          <w:b/>
          <w:i/>
          <w:color w:val="000000" w:themeColor="text1"/>
          <w:lang w:val="en-AU"/>
        </w:rPr>
        <w:t>according to NR-U TR38.889)</w:t>
      </w:r>
    </w:p>
    <w:p w14:paraId="0A6473B1" w14:textId="77777777" w:rsidR="00D924FF" w:rsidRPr="00E67FBC" w:rsidRDefault="00D924FF" w:rsidP="00E67FBC">
      <w:pPr>
        <w:pStyle w:val="ListParagraph"/>
        <w:numPr>
          <w:ilvl w:val="0"/>
          <w:numId w:val="8"/>
        </w:numPr>
        <w:autoSpaceDE/>
        <w:autoSpaceDN/>
        <w:adjustRightInd/>
        <w:snapToGrid/>
        <w:spacing w:after="0"/>
        <w:ind w:firstLineChars="0"/>
        <w:rPr>
          <w:b/>
          <w:i/>
          <w:color w:val="000000" w:themeColor="text1"/>
        </w:rPr>
      </w:pPr>
      <w:r w:rsidRPr="00E67FBC">
        <w:rPr>
          <w:b/>
          <w:i/>
          <w:color w:val="000000" w:themeColor="text1"/>
        </w:rPr>
        <w:t>Scenario 2 (V2X use cases):</w:t>
      </w:r>
    </w:p>
    <w:p w14:paraId="4AB70220" w14:textId="77777777" w:rsidR="00D924FF" w:rsidRPr="00E67FBC" w:rsidRDefault="00D924FF" w:rsidP="00E67FBC">
      <w:pPr>
        <w:pStyle w:val="ListParagraph"/>
        <w:numPr>
          <w:ilvl w:val="1"/>
          <w:numId w:val="8"/>
        </w:numPr>
        <w:autoSpaceDE/>
        <w:autoSpaceDN/>
        <w:adjustRightInd/>
        <w:snapToGrid/>
        <w:spacing w:after="0"/>
        <w:ind w:firstLineChars="0"/>
        <w:rPr>
          <w:b/>
          <w:i/>
          <w:color w:val="000000" w:themeColor="text1"/>
        </w:rPr>
      </w:pPr>
      <w:r w:rsidRPr="00E67FBC">
        <w:rPr>
          <w:b/>
          <w:i/>
          <w:color w:val="000000" w:themeColor="text1"/>
        </w:rPr>
        <w:t xml:space="preserve">Evaluation methodology baseline is </w:t>
      </w:r>
      <w:r w:rsidRPr="00E67FBC">
        <w:rPr>
          <w:b/>
          <w:i/>
          <w:color w:val="000000" w:themeColor="text1"/>
          <w:lang w:val="en-AU"/>
        </w:rPr>
        <w:t xml:space="preserve">NR sidelink </w:t>
      </w:r>
      <w:r w:rsidRPr="00E67FBC">
        <w:rPr>
          <w:b/>
          <w:i/>
          <w:color w:val="000000" w:themeColor="text1"/>
        </w:rPr>
        <w:t>from TR 37.885.</w:t>
      </w:r>
    </w:p>
    <w:p w14:paraId="69D961A2" w14:textId="77777777" w:rsidR="00D924FF" w:rsidRPr="00E67FBC" w:rsidRDefault="00D924FF" w:rsidP="00E67FBC">
      <w:pPr>
        <w:pStyle w:val="ListParagraph"/>
        <w:numPr>
          <w:ilvl w:val="1"/>
          <w:numId w:val="8"/>
        </w:numPr>
        <w:autoSpaceDE/>
        <w:autoSpaceDN/>
        <w:adjustRightInd/>
        <w:snapToGrid/>
        <w:spacing w:after="0"/>
        <w:ind w:firstLineChars="0"/>
        <w:rPr>
          <w:b/>
          <w:i/>
          <w:color w:val="000000" w:themeColor="text1"/>
        </w:rPr>
      </w:pPr>
      <w:r w:rsidRPr="00E67FBC">
        <w:rPr>
          <w:b/>
          <w:i/>
          <w:color w:val="000000" w:themeColor="text1"/>
        </w:rPr>
        <w:t>Layout: Highway (baseline), urban (optional)</w:t>
      </w:r>
    </w:p>
    <w:p w14:paraId="53838627" w14:textId="77777777" w:rsidR="00D924FF" w:rsidRPr="00E67FBC" w:rsidRDefault="00D924FF" w:rsidP="00E67FBC">
      <w:pPr>
        <w:pStyle w:val="ListParagraph"/>
        <w:numPr>
          <w:ilvl w:val="1"/>
          <w:numId w:val="8"/>
        </w:numPr>
        <w:autoSpaceDE/>
        <w:autoSpaceDN/>
        <w:adjustRightInd/>
        <w:snapToGrid/>
        <w:spacing w:after="0"/>
        <w:ind w:firstLineChars="0"/>
        <w:rPr>
          <w:b/>
          <w:i/>
          <w:color w:val="000000" w:themeColor="text1"/>
        </w:rPr>
      </w:pPr>
      <w:r w:rsidRPr="00E67FBC">
        <w:rPr>
          <w:b/>
          <w:i/>
          <w:color w:val="000000" w:themeColor="text1"/>
        </w:rPr>
        <w:t xml:space="preserve">Channel model follows </w:t>
      </w:r>
      <w:r w:rsidRPr="00E67FBC">
        <w:rPr>
          <w:b/>
          <w:i/>
          <w:color w:val="000000" w:themeColor="text1"/>
          <w:lang w:val="en-AU"/>
        </w:rPr>
        <w:t>NR sidelink TR 37.885</w:t>
      </w:r>
    </w:p>
    <w:p w14:paraId="77BE5B22" w14:textId="77777777" w:rsidR="00D924FF" w:rsidRPr="00E67FBC" w:rsidRDefault="00D924FF" w:rsidP="00E67FBC">
      <w:pPr>
        <w:pStyle w:val="ListParagraph"/>
        <w:numPr>
          <w:ilvl w:val="1"/>
          <w:numId w:val="8"/>
        </w:numPr>
        <w:autoSpaceDE/>
        <w:autoSpaceDN/>
        <w:adjustRightInd/>
        <w:snapToGrid/>
        <w:spacing w:after="0"/>
        <w:ind w:firstLineChars="0"/>
        <w:rPr>
          <w:b/>
          <w:i/>
          <w:color w:val="000000" w:themeColor="text1"/>
        </w:rPr>
      </w:pPr>
      <w:r w:rsidRPr="00E67FBC">
        <w:rPr>
          <w:b/>
          <w:i/>
          <w:color w:val="000000" w:themeColor="text1"/>
        </w:rPr>
        <w:t>Traffic model baseline is R17 sidelink commercial traffic model</w:t>
      </w:r>
    </w:p>
    <w:p w14:paraId="074A1866" w14:textId="191FDA5D" w:rsidR="00863CCE" w:rsidRPr="00E67FBC" w:rsidRDefault="00863CCE" w:rsidP="00E67FBC">
      <w:pPr>
        <w:pStyle w:val="ListParagraph"/>
        <w:numPr>
          <w:ilvl w:val="1"/>
          <w:numId w:val="8"/>
        </w:numPr>
        <w:autoSpaceDE/>
        <w:autoSpaceDN/>
        <w:adjustRightInd/>
        <w:snapToGrid/>
        <w:spacing w:after="0"/>
        <w:ind w:firstLineChars="0"/>
        <w:rPr>
          <w:b/>
          <w:i/>
          <w:color w:val="000000" w:themeColor="text1"/>
        </w:rPr>
      </w:pPr>
      <w:r w:rsidRPr="00E67FBC">
        <w:rPr>
          <w:b/>
          <w:i/>
          <w:strike/>
          <w:color w:val="FF0000"/>
        </w:rPr>
        <w:t xml:space="preserve">FFS: how to model </w:t>
      </w:r>
      <w:r w:rsidR="00EA01D4" w:rsidRPr="00E67FBC">
        <w:rPr>
          <w:b/>
          <w:i/>
          <w:color w:val="FF0000"/>
        </w:rPr>
        <w:t xml:space="preserve">Modelling </w:t>
      </w:r>
      <w:proofErr w:type="gramStart"/>
      <w:r w:rsidR="00EA01D4" w:rsidRPr="00E67FBC">
        <w:rPr>
          <w:b/>
          <w:i/>
          <w:color w:val="FF0000"/>
        </w:rPr>
        <w:t xml:space="preserve">of </w:t>
      </w:r>
      <w:r w:rsidR="00EA01D4" w:rsidRPr="00E67FBC">
        <w:rPr>
          <w:b/>
          <w:i/>
          <w:color w:val="000000" w:themeColor="text1"/>
        </w:rPr>
        <w:t xml:space="preserve"> </w:t>
      </w:r>
      <w:r w:rsidRPr="00E67FBC">
        <w:rPr>
          <w:b/>
          <w:i/>
          <w:color w:val="000000" w:themeColor="text1"/>
        </w:rPr>
        <w:t>NR</w:t>
      </w:r>
      <w:proofErr w:type="gramEnd"/>
      <w:r w:rsidRPr="00E67FBC">
        <w:rPr>
          <w:b/>
          <w:i/>
          <w:color w:val="000000" w:themeColor="text1"/>
        </w:rPr>
        <w:t>-U and Wi-Fi hotspot interference (including their traffic and channel models)</w:t>
      </w:r>
    </w:p>
    <w:p w14:paraId="4096C444" w14:textId="7A6DEDA7" w:rsidR="00863CCE" w:rsidRPr="00E67FBC" w:rsidRDefault="00863CCE" w:rsidP="00E67FBC">
      <w:pPr>
        <w:pStyle w:val="ListParagraph"/>
        <w:numPr>
          <w:ilvl w:val="1"/>
          <w:numId w:val="8"/>
        </w:numPr>
        <w:autoSpaceDE/>
        <w:autoSpaceDN/>
        <w:adjustRightInd/>
        <w:snapToGrid/>
        <w:spacing w:after="0"/>
        <w:ind w:firstLineChars="0"/>
        <w:rPr>
          <w:b/>
          <w:i/>
          <w:color w:val="000000" w:themeColor="text1"/>
        </w:rPr>
      </w:pPr>
      <w:r w:rsidRPr="00E67FBC">
        <w:rPr>
          <w:b/>
          <w:i/>
          <w:strike/>
          <w:color w:val="FF0000"/>
        </w:rPr>
        <w:t>FFS:</w:t>
      </w:r>
      <w:r w:rsidRPr="00E67FBC">
        <w:rPr>
          <w:b/>
          <w:i/>
          <w:color w:val="000000" w:themeColor="text1"/>
        </w:rPr>
        <w:t xml:space="preserve"> Performance metric</w:t>
      </w:r>
      <w:r w:rsidR="00EA01D4" w:rsidRPr="00E67FBC">
        <w:rPr>
          <w:b/>
          <w:i/>
          <w:color w:val="000000" w:themeColor="text1"/>
        </w:rPr>
        <w:t xml:space="preserve">: </w:t>
      </w:r>
      <w:r w:rsidR="00EA01D4" w:rsidRPr="00E67FBC">
        <w:rPr>
          <w:b/>
          <w:i/>
          <w:color w:val="FF0000"/>
        </w:rPr>
        <w:t>PRR and PIR(V2X)</w:t>
      </w:r>
    </w:p>
    <w:p w14:paraId="490E85AA" w14:textId="77777777" w:rsidR="00AF62E2" w:rsidRPr="00E67FBC" w:rsidRDefault="00AF62E2" w:rsidP="00E67FBC">
      <w:pPr>
        <w:rPr>
          <w:b/>
          <w:i/>
          <w:iCs/>
          <w:color w:val="000000" w:themeColor="text1"/>
          <w:lang w:eastAsia="x-none"/>
        </w:rPr>
      </w:pPr>
    </w:p>
    <w:p w14:paraId="4D2A9D54" w14:textId="77777777" w:rsidR="00AF62E2" w:rsidRPr="00E67FBC" w:rsidRDefault="00AF62E2" w:rsidP="00E67FBC">
      <w:pPr>
        <w:pStyle w:val="Heading1"/>
        <w:numPr>
          <w:ilvl w:val="0"/>
          <w:numId w:val="2"/>
        </w:numPr>
        <w:spacing w:before="240"/>
        <w:ind w:left="578" w:hanging="578"/>
        <w:rPr>
          <w:color w:val="000000" w:themeColor="text1"/>
          <w:lang w:eastAsia="zh-CN"/>
        </w:rPr>
      </w:pPr>
      <w:r w:rsidRPr="00E67FBC">
        <w:rPr>
          <w:color w:val="000000" w:themeColor="text1"/>
          <w:lang w:eastAsia="zh-CN"/>
        </w:rPr>
        <w:t xml:space="preserve">Conclusions </w:t>
      </w:r>
    </w:p>
    <w:p w14:paraId="76E27FCC" w14:textId="77777777" w:rsidR="00AF62E2" w:rsidRPr="00E67FBC" w:rsidRDefault="00AF62E2" w:rsidP="00E67FBC">
      <w:pPr>
        <w:rPr>
          <w:color w:val="000000" w:themeColor="text1"/>
          <w:lang w:eastAsia="zh-CN"/>
        </w:rPr>
      </w:pPr>
      <w:r w:rsidRPr="00E67FBC">
        <w:rPr>
          <w:color w:val="000000" w:themeColor="text1"/>
          <w:lang w:eastAsia="zh-CN"/>
        </w:rPr>
        <w:t xml:space="preserve">In this contribution, </w:t>
      </w:r>
      <w:r w:rsidRPr="00E67FBC">
        <w:rPr>
          <w:rFonts w:eastAsia="MS Mincho"/>
          <w:color w:val="000000" w:themeColor="text1"/>
          <w:lang w:eastAsia="ja-JP"/>
        </w:rPr>
        <w:t>channel access procedures including COT sharing, LBE and FBE for NR-U and resource allocation Mode 1 and Mode 2 for NR sidelink are supported for SL-U. F</w:t>
      </w:r>
      <w:r w:rsidRPr="00E67FBC">
        <w:rPr>
          <w:rFonts w:eastAsiaTheme="minorEastAsia"/>
          <w:color w:val="000000" w:themeColor="text1"/>
          <w:lang w:eastAsia="zh-CN"/>
        </w:rPr>
        <w:t xml:space="preserve">urther details on feasibility and conditions need to be studied including COT sharing conditions, Short Control Signaling applications and resource reservation mechanisms. </w:t>
      </w:r>
      <w:r w:rsidRPr="00E67FBC">
        <w:rPr>
          <w:rFonts w:eastAsia="MS Mincho"/>
          <w:color w:val="000000" w:themeColor="text1"/>
          <w:lang w:eastAsia="ja-JP"/>
        </w:rPr>
        <w:t>Evaluation methodology for sidelink unlicensed operation is proposed on UE deployment, UE dropping model and traffic model.</w:t>
      </w:r>
      <w:r w:rsidRPr="00E67FBC">
        <w:rPr>
          <w:rFonts w:eastAsiaTheme="minorEastAsia" w:hint="eastAsia"/>
          <w:color w:val="000000" w:themeColor="text1"/>
          <w:lang w:eastAsia="zh-CN"/>
        </w:rPr>
        <w:t xml:space="preserve"> </w:t>
      </w:r>
      <w:r w:rsidRPr="00E67FBC">
        <w:rPr>
          <w:color w:val="000000" w:themeColor="text1"/>
          <w:lang w:eastAsia="zh-CN"/>
        </w:rPr>
        <w:t>We have following observations and proposals:</w:t>
      </w:r>
    </w:p>
    <w:p w14:paraId="74F941BA" w14:textId="0A4E6D86" w:rsidR="006B4A5F" w:rsidRPr="00E67FBC" w:rsidRDefault="006B4A5F" w:rsidP="00E67FBC">
      <w:pPr>
        <w:rPr>
          <w:b/>
          <w:i/>
          <w:iCs/>
          <w:color w:val="000000" w:themeColor="text1"/>
          <w:lang w:eastAsia="x-none"/>
        </w:rPr>
      </w:pPr>
    </w:p>
    <w:p w14:paraId="5A5D2FE0" w14:textId="1B2A4E95" w:rsidR="0066154E" w:rsidRPr="00E67FBC" w:rsidRDefault="008146D4" w:rsidP="00E67FBC">
      <w:pPr>
        <w:rPr>
          <w:b/>
          <w:i/>
          <w:iCs/>
          <w:color w:val="000000" w:themeColor="text1"/>
          <w:lang w:eastAsia="x-none"/>
        </w:rPr>
      </w:pPr>
      <w:r w:rsidRPr="00E67FBC">
        <w:rPr>
          <w:b/>
          <w:i/>
          <w:iCs/>
          <w:color w:val="000000" w:themeColor="text1"/>
          <w:lang w:eastAsia="x-none"/>
        </w:rPr>
        <w:fldChar w:fldCharType="begin"/>
      </w:r>
      <w:r w:rsidRPr="00E67FBC">
        <w:rPr>
          <w:b/>
          <w:i/>
          <w:iCs/>
          <w:color w:val="000000" w:themeColor="text1"/>
          <w:lang w:eastAsia="x-none"/>
        </w:rPr>
        <w:instrText xml:space="preserve"> REF _Ref111224549 \h </w:instrText>
      </w:r>
      <w:r w:rsidR="00AC2072" w:rsidRPr="00E67FBC">
        <w:rPr>
          <w:b/>
          <w:i/>
          <w:iCs/>
          <w:color w:val="000000" w:themeColor="text1"/>
          <w:lang w:eastAsia="x-none"/>
        </w:rPr>
        <w:instrText xml:space="preserve"> \* MERGEFORMAT </w:instrText>
      </w:r>
      <w:r w:rsidRPr="00E67FBC">
        <w:rPr>
          <w:b/>
          <w:i/>
          <w:iCs/>
          <w:color w:val="000000" w:themeColor="text1"/>
          <w:lang w:eastAsia="x-none"/>
        </w:rPr>
      </w:r>
      <w:r w:rsidRPr="00E67FBC">
        <w:rPr>
          <w:b/>
          <w:i/>
          <w:iCs/>
          <w:color w:val="000000" w:themeColor="text1"/>
          <w:lang w:eastAsia="x-none"/>
        </w:rPr>
        <w:fldChar w:fldCharType="separate"/>
      </w:r>
      <w:r w:rsidRPr="00E67FBC">
        <w:rPr>
          <w:b/>
          <w:i/>
          <w:lang w:eastAsia="zh-CN"/>
        </w:rPr>
        <w:t xml:space="preserve">Observation </w:t>
      </w:r>
      <w:r w:rsidRPr="00E67FBC">
        <w:rPr>
          <w:b/>
          <w:i/>
          <w:noProof/>
          <w:lang w:eastAsia="zh-CN"/>
        </w:rPr>
        <w:t>1</w:t>
      </w:r>
      <w:r w:rsidRPr="00E67FBC">
        <w:rPr>
          <w:b/>
          <w:i/>
          <w:iCs/>
          <w:color w:val="000000" w:themeColor="text1"/>
          <w:lang w:eastAsia="x-none"/>
        </w:rPr>
        <w:fldChar w:fldCharType="end"/>
      </w:r>
      <w:r w:rsidRPr="00E67FBC">
        <w:rPr>
          <w:b/>
          <w:i/>
          <w:iCs/>
          <w:color w:val="000000" w:themeColor="text1"/>
          <w:lang w:eastAsia="x-none"/>
        </w:rPr>
        <w:t>:</w:t>
      </w:r>
      <w:r w:rsidRPr="00E67FBC">
        <w:rPr>
          <w:b/>
          <w:i/>
          <w:lang w:eastAsia="zh-CN"/>
        </w:rPr>
        <w:t xml:space="preserve"> Transmitting PSFCH as Short Control Signaling may violate regulations in some cases and result in performance loss on SL HARQ.</w:t>
      </w:r>
    </w:p>
    <w:p w14:paraId="326E0A97" w14:textId="28666462" w:rsidR="0066154E" w:rsidRPr="00E67FBC" w:rsidRDefault="0066154E" w:rsidP="00E67FBC">
      <w:pPr>
        <w:rPr>
          <w:b/>
          <w:i/>
          <w:iCs/>
          <w:color w:val="000000" w:themeColor="text1"/>
          <w:lang w:eastAsia="x-none"/>
        </w:rPr>
      </w:pPr>
      <w:r w:rsidRPr="00E67FBC">
        <w:rPr>
          <w:b/>
          <w:i/>
          <w:iCs/>
          <w:color w:val="000000" w:themeColor="text1"/>
          <w:lang w:eastAsia="x-none"/>
        </w:rPr>
        <w:fldChar w:fldCharType="begin"/>
      </w:r>
      <w:r w:rsidRPr="00E67FBC">
        <w:rPr>
          <w:b/>
          <w:i/>
          <w:iCs/>
          <w:color w:val="000000" w:themeColor="text1"/>
          <w:lang w:eastAsia="x-none"/>
        </w:rPr>
        <w:instrText xml:space="preserve"> REF _Ref110415036 \h  \* MERGEFORMAT </w:instrText>
      </w:r>
      <w:r w:rsidRPr="00E67FBC">
        <w:rPr>
          <w:b/>
          <w:i/>
          <w:iCs/>
          <w:color w:val="000000" w:themeColor="text1"/>
          <w:lang w:eastAsia="x-none"/>
        </w:rPr>
      </w:r>
      <w:r w:rsidRPr="00E67FBC">
        <w:rPr>
          <w:b/>
          <w:i/>
          <w:iCs/>
          <w:color w:val="000000" w:themeColor="text1"/>
          <w:lang w:eastAsia="x-none"/>
        </w:rPr>
        <w:fldChar w:fldCharType="end"/>
      </w:r>
    </w:p>
    <w:p w14:paraId="026DFE33" w14:textId="7439AF54" w:rsidR="0066154E" w:rsidRPr="00E67FBC" w:rsidRDefault="008146D4" w:rsidP="00E67FBC">
      <w:pPr>
        <w:rPr>
          <w:b/>
          <w:i/>
          <w:iCs/>
          <w:color w:val="000000" w:themeColor="text1"/>
          <w:lang w:eastAsia="x-none"/>
        </w:rPr>
      </w:pPr>
      <w:r w:rsidRPr="00E67FBC">
        <w:rPr>
          <w:b/>
          <w:i/>
          <w:iCs/>
          <w:color w:val="000000" w:themeColor="text1"/>
          <w:lang w:eastAsia="x-none"/>
        </w:rPr>
        <w:fldChar w:fldCharType="begin"/>
      </w:r>
      <w:r w:rsidRPr="00E67FBC">
        <w:rPr>
          <w:b/>
          <w:i/>
          <w:iCs/>
          <w:color w:val="000000" w:themeColor="text1"/>
          <w:lang w:eastAsia="x-none"/>
        </w:rPr>
        <w:instrText xml:space="preserve"> REF _Ref111224555 \h </w:instrText>
      </w:r>
      <w:r w:rsidR="00AC2072" w:rsidRPr="00E67FBC">
        <w:rPr>
          <w:b/>
          <w:i/>
          <w:iCs/>
          <w:color w:val="000000" w:themeColor="text1"/>
          <w:lang w:eastAsia="x-none"/>
        </w:rPr>
        <w:instrText xml:space="preserve"> \* MERGEFORMAT </w:instrText>
      </w:r>
      <w:r w:rsidRPr="00E67FBC">
        <w:rPr>
          <w:b/>
          <w:i/>
          <w:iCs/>
          <w:color w:val="000000" w:themeColor="text1"/>
          <w:lang w:eastAsia="x-none"/>
        </w:rPr>
      </w:r>
      <w:r w:rsidRPr="00E67FBC">
        <w:rPr>
          <w:b/>
          <w:i/>
          <w:iCs/>
          <w:color w:val="000000" w:themeColor="text1"/>
          <w:lang w:eastAsia="x-none"/>
        </w:rPr>
        <w:fldChar w:fldCharType="separate"/>
      </w:r>
      <w:r w:rsidRPr="00E67FBC">
        <w:rPr>
          <w:b/>
          <w:i/>
          <w:lang w:eastAsia="zh-CN"/>
        </w:rPr>
        <w:t xml:space="preserve">Observation </w:t>
      </w:r>
      <w:r w:rsidRPr="00E67FBC">
        <w:rPr>
          <w:b/>
          <w:i/>
          <w:noProof/>
          <w:lang w:eastAsia="zh-CN"/>
        </w:rPr>
        <w:t>2</w:t>
      </w:r>
      <w:r w:rsidRPr="00E67FBC">
        <w:rPr>
          <w:b/>
          <w:i/>
          <w:lang w:eastAsia="zh-CN"/>
        </w:rPr>
        <w:t>: Based on regulation, there are no restrictions on the applicable channels/signals and number of UEs to share one COT granted by an initiating UE.</w:t>
      </w:r>
      <w:r w:rsidRPr="00E67FBC">
        <w:rPr>
          <w:b/>
          <w:i/>
          <w:iCs/>
          <w:color w:val="000000" w:themeColor="text1"/>
          <w:lang w:eastAsia="x-none"/>
        </w:rPr>
        <w:fldChar w:fldCharType="end"/>
      </w:r>
    </w:p>
    <w:p w14:paraId="15C239C6" w14:textId="6573F3AE" w:rsidR="0066154E" w:rsidRPr="00E67FBC" w:rsidRDefault="0066154E" w:rsidP="00E67FBC">
      <w:pPr>
        <w:rPr>
          <w:b/>
          <w:i/>
          <w:iCs/>
          <w:color w:val="000000" w:themeColor="text1"/>
          <w:lang w:eastAsia="x-none"/>
        </w:rPr>
      </w:pPr>
      <w:r w:rsidRPr="00E67FBC">
        <w:rPr>
          <w:b/>
          <w:i/>
          <w:iCs/>
          <w:color w:val="000000" w:themeColor="text1"/>
          <w:lang w:eastAsia="x-none"/>
        </w:rPr>
        <w:fldChar w:fldCharType="begin"/>
      </w:r>
      <w:r w:rsidRPr="00E67FBC">
        <w:rPr>
          <w:b/>
          <w:i/>
          <w:iCs/>
          <w:color w:val="000000" w:themeColor="text1"/>
          <w:lang w:eastAsia="x-none"/>
        </w:rPr>
        <w:instrText xml:space="preserve"> REF _Ref110415039 \h  \* MERGEFORMAT </w:instrText>
      </w:r>
      <w:r w:rsidRPr="00E67FBC">
        <w:rPr>
          <w:b/>
          <w:i/>
          <w:iCs/>
          <w:color w:val="000000" w:themeColor="text1"/>
          <w:lang w:eastAsia="x-none"/>
        </w:rPr>
      </w:r>
      <w:r w:rsidRPr="00E67FBC">
        <w:rPr>
          <w:b/>
          <w:i/>
          <w:iCs/>
          <w:color w:val="000000" w:themeColor="text1"/>
          <w:lang w:eastAsia="x-none"/>
        </w:rPr>
        <w:fldChar w:fldCharType="end"/>
      </w:r>
    </w:p>
    <w:p w14:paraId="446DE89C" w14:textId="5C76FC2E" w:rsidR="0066154E" w:rsidRPr="00E67FBC" w:rsidRDefault="008146D4" w:rsidP="00E67FBC">
      <w:pPr>
        <w:rPr>
          <w:b/>
          <w:i/>
          <w:iCs/>
          <w:color w:val="000000" w:themeColor="text1"/>
          <w:lang w:eastAsia="x-none"/>
        </w:rPr>
      </w:pPr>
      <w:r w:rsidRPr="00E67FBC">
        <w:rPr>
          <w:b/>
          <w:i/>
          <w:iCs/>
          <w:color w:val="000000" w:themeColor="text1"/>
          <w:lang w:eastAsia="x-none"/>
        </w:rPr>
        <w:fldChar w:fldCharType="begin"/>
      </w:r>
      <w:r w:rsidRPr="00E67FBC">
        <w:rPr>
          <w:b/>
          <w:i/>
          <w:iCs/>
          <w:color w:val="000000" w:themeColor="text1"/>
          <w:lang w:eastAsia="x-none"/>
        </w:rPr>
        <w:instrText xml:space="preserve"> REF _Ref111052122 \h </w:instrText>
      </w:r>
      <w:r w:rsidR="00AC2072" w:rsidRPr="00E67FBC">
        <w:rPr>
          <w:b/>
          <w:i/>
          <w:iCs/>
          <w:color w:val="000000" w:themeColor="text1"/>
          <w:lang w:eastAsia="x-none"/>
        </w:rPr>
        <w:instrText xml:space="preserve"> \* MERGEFORMAT </w:instrText>
      </w:r>
      <w:r w:rsidRPr="00E67FBC">
        <w:rPr>
          <w:b/>
          <w:i/>
          <w:iCs/>
          <w:color w:val="000000" w:themeColor="text1"/>
          <w:lang w:eastAsia="x-none"/>
        </w:rPr>
      </w:r>
      <w:r w:rsidRPr="00E67FBC">
        <w:rPr>
          <w:b/>
          <w:i/>
          <w:iCs/>
          <w:color w:val="000000" w:themeColor="text1"/>
          <w:lang w:eastAsia="x-none"/>
        </w:rPr>
        <w:fldChar w:fldCharType="separate"/>
      </w:r>
      <w:r w:rsidR="00664F17" w:rsidRPr="00E67FBC">
        <w:rPr>
          <w:b/>
          <w:i/>
          <w:lang w:eastAsia="zh-CN"/>
        </w:rPr>
        <w:t xml:space="preserve">Observation </w:t>
      </w:r>
      <w:r w:rsidR="00664F17" w:rsidRPr="00E67FBC">
        <w:rPr>
          <w:b/>
          <w:i/>
          <w:noProof/>
          <w:lang w:eastAsia="zh-CN"/>
        </w:rPr>
        <w:t>3</w:t>
      </w:r>
      <w:r w:rsidR="00664F17" w:rsidRPr="00E67FBC">
        <w:rPr>
          <w:b/>
          <w:i/>
          <w:iCs/>
          <w:color w:val="000000" w:themeColor="text1"/>
          <w:lang w:eastAsia="x-none"/>
        </w:rPr>
        <w:t xml:space="preserve">: </w:t>
      </w:r>
      <w:r w:rsidR="00664F17" w:rsidRPr="00E67FBC">
        <w:rPr>
          <w:b/>
          <w:i/>
          <w:color w:val="000000" w:themeColor="text1"/>
          <w:lang w:eastAsia="zh-CN"/>
        </w:rPr>
        <w:t>Since selecting the same resource by different UEs is inevitable and the LBT of different UEs could succeed on the same slot, transmission collision could happen between different UEs.</w:t>
      </w:r>
      <w:r w:rsidRPr="00E67FBC">
        <w:rPr>
          <w:b/>
          <w:i/>
          <w:iCs/>
          <w:color w:val="000000" w:themeColor="text1"/>
          <w:lang w:eastAsia="x-none"/>
        </w:rPr>
        <w:fldChar w:fldCharType="end"/>
      </w:r>
    </w:p>
    <w:p w14:paraId="1836C6AC" w14:textId="77777777" w:rsidR="008146D4" w:rsidRPr="00E67FBC" w:rsidRDefault="008146D4" w:rsidP="00E67FBC">
      <w:pPr>
        <w:rPr>
          <w:b/>
          <w:i/>
          <w:iCs/>
          <w:color w:val="000000" w:themeColor="text1"/>
          <w:lang w:eastAsia="x-none"/>
        </w:rPr>
      </w:pPr>
    </w:p>
    <w:p w14:paraId="08707AD9" w14:textId="28E4A1A1" w:rsidR="008146D4" w:rsidRPr="00E67FBC" w:rsidRDefault="008146D4" w:rsidP="00E67FBC">
      <w:pPr>
        <w:rPr>
          <w:b/>
          <w:i/>
          <w:iCs/>
          <w:color w:val="000000" w:themeColor="text1"/>
          <w:lang w:eastAsia="x-none"/>
        </w:rPr>
      </w:pPr>
      <w:r w:rsidRPr="00E67FBC">
        <w:rPr>
          <w:b/>
          <w:i/>
          <w:iCs/>
          <w:color w:val="000000" w:themeColor="text1"/>
          <w:lang w:eastAsia="x-none"/>
        </w:rPr>
        <w:lastRenderedPageBreak/>
        <w:fldChar w:fldCharType="begin"/>
      </w:r>
      <w:r w:rsidRPr="00E67FBC">
        <w:rPr>
          <w:b/>
          <w:i/>
          <w:iCs/>
          <w:color w:val="000000" w:themeColor="text1"/>
          <w:lang w:eastAsia="x-none"/>
        </w:rPr>
        <w:instrText xml:space="preserve"> REF _Ref111052125 \h </w:instrText>
      </w:r>
      <w:r w:rsidR="00AC2072" w:rsidRPr="00E67FBC">
        <w:rPr>
          <w:b/>
          <w:i/>
          <w:iCs/>
          <w:color w:val="000000" w:themeColor="text1"/>
          <w:lang w:eastAsia="x-none"/>
        </w:rPr>
        <w:instrText xml:space="preserve"> \* MERGEFORMAT </w:instrText>
      </w:r>
      <w:r w:rsidRPr="00E67FBC">
        <w:rPr>
          <w:b/>
          <w:i/>
          <w:iCs/>
          <w:color w:val="000000" w:themeColor="text1"/>
          <w:lang w:eastAsia="x-none"/>
        </w:rPr>
      </w:r>
      <w:r w:rsidRPr="00E67FBC">
        <w:rPr>
          <w:b/>
          <w:i/>
          <w:iCs/>
          <w:color w:val="000000" w:themeColor="text1"/>
          <w:lang w:eastAsia="x-none"/>
        </w:rPr>
        <w:fldChar w:fldCharType="separate"/>
      </w:r>
      <w:r w:rsidRPr="00E67FBC">
        <w:rPr>
          <w:b/>
          <w:i/>
          <w:iCs/>
          <w:color w:val="000000" w:themeColor="text1"/>
          <w:lang w:eastAsia="x-none"/>
        </w:rPr>
        <w:t xml:space="preserve">Observation </w:t>
      </w:r>
      <w:r w:rsidRPr="00E67FBC">
        <w:rPr>
          <w:b/>
          <w:i/>
          <w:iCs/>
          <w:noProof/>
          <w:color w:val="000000" w:themeColor="text1"/>
          <w:lang w:eastAsia="x-none"/>
        </w:rPr>
        <w:t>4</w:t>
      </w:r>
      <w:r w:rsidRPr="00E67FBC">
        <w:rPr>
          <w:b/>
          <w:i/>
          <w:iCs/>
          <w:color w:val="000000" w:themeColor="text1"/>
          <w:lang w:eastAsia="x-none"/>
        </w:rPr>
        <w:t xml:space="preserve">: For the initiating COT UE, </w:t>
      </w:r>
      <w:r w:rsidRPr="00E67FBC">
        <w:rPr>
          <w:b/>
          <w:i/>
          <w:color w:val="000000" w:themeColor="text1"/>
          <w:lang w:eastAsia="zh-CN"/>
        </w:rPr>
        <w:t>the transmission of low priority PSSCH may block that of high priority PSSCH if NR-U design on channel access of CG-PUSSH is reused without further enhancements.</w:t>
      </w:r>
      <w:r w:rsidRPr="00E67FBC">
        <w:rPr>
          <w:b/>
          <w:i/>
          <w:iCs/>
          <w:color w:val="000000" w:themeColor="text1"/>
          <w:lang w:eastAsia="x-none"/>
        </w:rPr>
        <w:fldChar w:fldCharType="end"/>
      </w:r>
    </w:p>
    <w:p w14:paraId="5E257973" w14:textId="77777777" w:rsidR="008146D4" w:rsidRPr="00E67FBC" w:rsidRDefault="008146D4" w:rsidP="00E67FBC">
      <w:pPr>
        <w:rPr>
          <w:b/>
          <w:i/>
          <w:iCs/>
          <w:color w:val="000000" w:themeColor="text1"/>
          <w:lang w:eastAsia="x-none"/>
        </w:rPr>
      </w:pPr>
    </w:p>
    <w:p w14:paraId="5EB10778" w14:textId="661961AC" w:rsidR="008146D4" w:rsidRPr="00E67FBC" w:rsidRDefault="008146D4" w:rsidP="00E67FBC">
      <w:pPr>
        <w:rPr>
          <w:b/>
          <w:i/>
          <w:iCs/>
          <w:color w:val="000000" w:themeColor="text1"/>
          <w:lang w:eastAsia="x-none"/>
        </w:rPr>
      </w:pPr>
      <w:r w:rsidRPr="00E67FBC">
        <w:rPr>
          <w:b/>
          <w:i/>
          <w:iCs/>
          <w:color w:val="000000" w:themeColor="text1"/>
          <w:lang w:eastAsia="x-none"/>
        </w:rPr>
        <w:fldChar w:fldCharType="begin"/>
      </w:r>
      <w:r w:rsidRPr="00E67FBC">
        <w:rPr>
          <w:b/>
          <w:i/>
          <w:iCs/>
          <w:color w:val="000000" w:themeColor="text1"/>
          <w:lang w:eastAsia="x-none"/>
        </w:rPr>
        <w:instrText xml:space="preserve"> REF _Ref111052128 \h </w:instrText>
      </w:r>
      <w:r w:rsidR="00AC2072" w:rsidRPr="00E67FBC">
        <w:rPr>
          <w:b/>
          <w:i/>
          <w:iCs/>
          <w:color w:val="000000" w:themeColor="text1"/>
          <w:lang w:eastAsia="x-none"/>
        </w:rPr>
        <w:instrText xml:space="preserve"> \* MERGEFORMAT </w:instrText>
      </w:r>
      <w:r w:rsidRPr="00E67FBC">
        <w:rPr>
          <w:b/>
          <w:i/>
          <w:iCs/>
          <w:color w:val="000000" w:themeColor="text1"/>
          <w:lang w:eastAsia="x-none"/>
        </w:rPr>
      </w:r>
      <w:r w:rsidRPr="00E67FBC">
        <w:rPr>
          <w:b/>
          <w:i/>
          <w:iCs/>
          <w:color w:val="000000" w:themeColor="text1"/>
          <w:lang w:eastAsia="x-none"/>
        </w:rPr>
        <w:fldChar w:fldCharType="separate"/>
      </w:r>
      <w:r w:rsidRPr="00E67FBC">
        <w:rPr>
          <w:b/>
          <w:i/>
          <w:iCs/>
          <w:color w:val="000000" w:themeColor="text1"/>
          <w:lang w:eastAsia="x-none"/>
        </w:rPr>
        <w:t xml:space="preserve">Observation </w:t>
      </w:r>
      <w:r w:rsidRPr="00E67FBC">
        <w:rPr>
          <w:b/>
          <w:i/>
          <w:iCs/>
          <w:noProof/>
          <w:color w:val="000000" w:themeColor="text1"/>
          <w:lang w:eastAsia="x-none"/>
        </w:rPr>
        <w:t>5</w:t>
      </w:r>
      <w:r w:rsidRPr="00E67FBC">
        <w:rPr>
          <w:b/>
          <w:i/>
          <w:iCs/>
          <w:color w:val="000000" w:themeColor="text1"/>
          <w:lang w:eastAsia="x-none"/>
        </w:rPr>
        <w:t xml:space="preserve">: </w:t>
      </w:r>
      <w:r w:rsidRPr="00E67FBC">
        <w:rPr>
          <w:b/>
          <w:i/>
          <w:szCs w:val="20"/>
        </w:rPr>
        <w:t xml:space="preserve">For a typical initiating COT UE’s transmission collision in SL-U, transmitting CPE in advance according to priority can effectively avoid transmission conflict and has clear performance gain in terms of </w:t>
      </w:r>
      <w:r w:rsidRPr="00E67FBC">
        <w:rPr>
          <w:b/>
          <w:i/>
          <w:szCs w:val="20"/>
          <w:lang w:eastAsia="zh-CN"/>
        </w:rPr>
        <w:t>UPT</w:t>
      </w:r>
      <w:r w:rsidRPr="00E67FBC">
        <w:rPr>
          <w:b/>
          <w:i/>
          <w:szCs w:val="20"/>
        </w:rPr>
        <w:t>.</w:t>
      </w:r>
      <w:r w:rsidRPr="00E67FBC">
        <w:rPr>
          <w:b/>
          <w:i/>
          <w:iCs/>
          <w:color w:val="000000" w:themeColor="text1"/>
          <w:lang w:eastAsia="x-none"/>
        </w:rPr>
        <w:fldChar w:fldCharType="end"/>
      </w:r>
    </w:p>
    <w:p w14:paraId="48786680" w14:textId="77777777" w:rsidR="008146D4" w:rsidRPr="00E67FBC" w:rsidRDefault="008146D4" w:rsidP="00E67FBC">
      <w:pPr>
        <w:rPr>
          <w:b/>
          <w:i/>
          <w:iCs/>
          <w:color w:val="000000" w:themeColor="text1"/>
          <w:lang w:eastAsia="x-none"/>
        </w:rPr>
      </w:pPr>
    </w:p>
    <w:p w14:paraId="4E012985" w14:textId="76C4E88F" w:rsidR="008146D4" w:rsidRPr="00E67FBC" w:rsidRDefault="008146D4" w:rsidP="00E67FBC">
      <w:pPr>
        <w:rPr>
          <w:b/>
          <w:i/>
          <w:iCs/>
          <w:color w:val="000000" w:themeColor="text1"/>
          <w:lang w:eastAsia="x-none"/>
        </w:rPr>
      </w:pPr>
      <w:r w:rsidRPr="00E67FBC">
        <w:rPr>
          <w:b/>
          <w:i/>
          <w:iCs/>
          <w:color w:val="000000" w:themeColor="text1"/>
          <w:lang w:eastAsia="x-none"/>
        </w:rPr>
        <w:fldChar w:fldCharType="begin"/>
      </w:r>
      <w:r w:rsidRPr="00E67FBC">
        <w:rPr>
          <w:b/>
          <w:i/>
          <w:iCs/>
          <w:color w:val="000000" w:themeColor="text1"/>
          <w:lang w:eastAsia="x-none"/>
        </w:rPr>
        <w:instrText xml:space="preserve"> REF _Ref111052133 \h </w:instrText>
      </w:r>
      <w:r w:rsidR="00AC2072" w:rsidRPr="00E67FBC">
        <w:rPr>
          <w:b/>
          <w:i/>
          <w:iCs/>
          <w:color w:val="000000" w:themeColor="text1"/>
          <w:lang w:eastAsia="x-none"/>
        </w:rPr>
        <w:instrText xml:space="preserve"> \* MERGEFORMAT </w:instrText>
      </w:r>
      <w:r w:rsidRPr="00E67FBC">
        <w:rPr>
          <w:b/>
          <w:i/>
          <w:iCs/>
          <w:color w:val="000000" w:themeColor="text1"/>
          <w:lang w:eastAsia="x-none"/>
        </w:rPr>
      </w:r>
      <w:r w:rsidRPr="00E67FBC">
        <w:rPr>
          <w:b/>
          <w:i/>
          <w:iCs/>
          <w:color w:val="000000" w:themeColor="text1"/>
          <w:lang w:eastAsia="x-none"/>
        </w:rPr>
        <w:fldChar w:fldCharType="separate"/>
      </w:r>
      <w:r w:rsidRPr="00E67FBC">
        <w:rPr>
          <w:b/>
          <w:i/>
          <w:iCs/>
          <w:color w:val="000000" w:themeColor="text1"/>
          <w:lang w:eastAsia="x-none"/>
        </w:rPr>
        <w:t xml:space="preserve">Observation </w:t>
      </w:r>
      <w:r w:rsidRPr="00E67FBC">
        <w:rPr>
          <w:b/>
          <w:i/>
          <w:iCs/>
          <w:noProof/>
          <w:color w:val="000000" w:themeColor="text1"/>
          <w:lang w:eastAsia="x-none"/>
        </w:rPr>
        <w:t>6</w:t>
      </w:r>
      <w:r w:rsidRPr="00E67FBC">
        <w:rPr>
          <w:b/>
          <w:i/>
          <w:iCs/>
          <w:color w:val="000000" w:themeColor="text1"/>
          <w:lang w:eastAsia="x-none"/>
        </w:rPr>
        <w:t xml:space="preserve">: For a COT initiating UE with resource reservation, the </w:t>
      </w:r>
      <w:r w:rsidRPr="00E67FBC">
        <w:rPr>
          <w:b/>
          <w:i/>
          <w:color w:val="000000" w:themeColor="text1"/>
          <w:lang w:eastAsia="zh-CN"/>
        </w:rPr>
        <w:t>inter-UE blocking issue cannot be solved if NR-U design is reused without further enhancement.</w:t>
      </w:r>
      <w:r w:rsidRPr="00E67FBC">
        <w:rPr>
          <w:b/>
          <w:i/>
          <w:iCs/>
          <w:color w:val="000000" w:themeColor="text1"/>
          <w:lang w:eastAsia="x-none"/>
        </w:rPr>
        <w:fldChar w:fldCharType="end"/>
      </w:r>
    </w:p>
    <w:p w14:paraId="1DA2B82C" w14:textId="77777777" w:rsidR="008146D4" w:rsidRPr="00E67FBC" w:rsidRDefault="008146D4" w:rsidP="00E67FBC">
      <w:pPr>
        <w:rPr>
          <w:b/>
          <w:i/>
          <w:iCs/>
          <w:color w:val="000000" w:themeColor="text1"/>
          <w:lang w:eastAsia="x-none"/>
        </w:rPr>
      </w:pPr>
    </w:p>
    <w:p w14:paraId="06803632" w14:textId="7B1AB76C" w:rsidR="008146D4" w:rsidRPr="00E67FBC" w:rsidRDefault="008146D4" w:rsidP="00E67FBC">
      <w:pPr>
        <w:rPr>
          <w:b/>
          <w:i/>
          <w:iCs/>
          <w:color w:val="000000" w:themeColor="text1"/>
          <w:lang w:eastAsia="x-none"/>
        </w:rPr>
      </w:pPr>
      <w:r w:rsidRPr="00E67FBC">
        <w:rPr>
          <w:b/>
          <w:i/>
          <w:iCs/>
          <w:color w:val="000000" w:themeColor="text1"/>
          <w:lang w:eastAsia="x-none"/>
        </w:rPr>
        <w:fldChar w:fldCharType="begin"/>
      </w:r>
      <w:r w:rsidRPr="00E67FBC">
        <w:rPr>
          <w:b/>
          <w:i/>
          <w:iCs/>
          <w:color w:val="000000" w:themeColor="text1"/>
          <w:lang w:eastAsia="x-none"/>
        </w:rPr>
        <w:instrText xml:space="preserve"> REF _Ref111052136 \h </w:instrText>
      </w:r>
      <w:r w:rsidR="00AC2072" w:rsidRPr="00E67FBC">
        <w:rPr>
          <w:b/>
          <w:i/>
          <w:iCs/>
          <w:color w:val="000000" w:themeColor="text1"/>
          <w:lang w:eastAsia="x-none"/>
        </w:rPr>
        <w:instrText xml:space="preserve"> \* MERGEFORMAT </w:instrText>
      </w:r>
      <w:r w:rsidRPr="00E67FBC">
        <w:rPr>
          <w:b/>
          <w:i/>
          <w:iCs/>
          <w:color w:val="000000" w:themeColor="text1"/>
          <w:lang w:eastAsia="x-none"/>
        </w:rPr>
      </w:r>
      <w:r w:rsidRPr="00E67FBC">
        <w:rPr>
          <w:b/>
          <w:i/>
          <w:iCs/>
          <w:color w:val="000000" w:themeColor="text1"/>
          <w:lang w:eastAsia="x-none"/>
        </w:rPr>
        <w:fldChar w:fldCharType="separate"/>
      </w:r>
      <w:r w:rsidRPr="00E67FBC">
        <w:rPr>
          <w:b/>
          <w:i/>
          <w:iCs/>
          <w:color w:val="000000" w:themeColor="text1"/>
          <w:lang w:eastAsia="x-none"/>
        </w:rPr>
        <w:t xml:space="preserve">Observation </w:t>
      </w:r>
      <w:r w:rsidRPr="00E67FBC">
        <w:rPr>
          <w:b/>
          <w:i/>
          <w:iCs/>
          <w:noProof/>
          <w:color w:val="000000" w:themeColor="text1"/>
          <w:lang w:eastAsia="x-none"/>
        </w:rPr>
        <w:t>7</w:t>
      </w:r>
      <w:r w:rsidRPr="00E67FBC">
        <w:rPr>
          <w:b/>
          <w:i/>
          <w:iCs/>
          <w:color w:val="000000" w:themeColor="text1"/>
          <w:lang w:eastAsia="x-none"/>
        </w:rPr>
        <w:t>: There will be inter-UE blocking issue if multiple UEs need to be shared resource with FDM on the same slot within the initiating UE’s COT.</w:t>
      </w:r>
      <w:r w:rsidRPr="00E67FBC">
        <w:rPr>
          <w:b/>
          <w:i/>
          <w:iCs/>
          <w:color w:val="000000" w:themeColor="text1"/>
          <w:lang w:eastAsia="x-none"/>
        </w:rPr>
        <w:fldChar w:fldCharType="end"/>
      </w:r>
    </w:p>
    <w:p w14:paraId="7FABD734" w14:textId="77777777" w:rsidR="008146D4" w:rsidRPr="00E67FBC" w:rsidRDefault="008146D4" w:rsidP="00E67FBC">
      <w:pPr>
        <w:rPr>
          <w:b/>
          <w:i/>
          <w:iCs/>
          <w:color w:val="000000" w:themeColor="text1"/>
          <w:lang w:eastAsia="x-none"/>
        </w:rPr>
      </w:pPr>
    </w:p>
    <w:p w14:paraId="7E6BEB2F" w14:textId="4AFBA5A4" w:rsidR="008146D4" w:rsidRPr="00E67FBC" w:rsidRDefault="008146D4" w:rsidP="00E67FBC">
      <w:pPr>
        <w:rPr>
          <w:b/>
          <w:i/>
          <w:iCs/>
          <w:color w:val="000000" w:themeColor="text1"/>
          <w:lang w:eastAsia="x-none"/>
        </w:rPr>
      </w:pPr>
      <w:r w:rsidRPr="00E67FBC">
        <w:rPr>
          <w:b/>
          <w:i/>
          <w:iCs/>
          <w:color w:val="000000" w:themeColor="text1"/>
          <w:lang w:eastAsia="x-none"/>
        </w:rPr>
        <w:fldChar w:fldCharType="begin"/>
      </w:r>
      <w:r w:rsidRPr="00E67FBC">
        <w:rPr>
          <w:b/>
          <w:i/>
          <w:iCs/>
          <w:color w:val="000000" w:themeColor="text1"/>
          <w:lang w:eastAsia="x-none"/>
        </w:rPr>
        <w:instrText xml:space="preserve"> REF _Ref111224574 \h </w:instrText>
      </w:r>
      <w:r w:rsidR="00AC2072" w:rsidRPr="00E67FBC">
        <w:rPr>
          <w:b/>
          <w:i/>
          <w:iCs/>
          <w:color w:val="000000" w:themeColor="text1"/>
          <w:lang w:eastAsia="x-none"/>
        </w:rPr>
        <w:instrText xml:space="preserve"> \* MERGEFORMAT </w:instrText>
      </w:r>
      <w:r w:rsidRPr="00E67FBC">
        <w:rPr>
          <w:b/>
          <w:i/>
          <w:iCs/>
          <w:color w:val="000000" w:themeColor="text1"/>
          <w:lang w:eastAsia="x-none"/>
        </w:rPr>
      </w:r>
      <w:r w:rsidRPr="00E67FBC">
        <w:rPr>
          <w:b/>
          <w:i/>
          <w:iCs/>
          <w:color w:val="000000" w:themeColor="text1"/>
          <w:lang w:eastAsia="x-none"/>
        </w:rPr>
        <w:fldChar w:fldCharType="separate"/>
      </w:r>
      <w:r w:rsidRPr="00E67FBC">
        <w:rPr>
          <w:b/>
          <w:i/>
        </w:rPr>
        <w:t xml:space="preserve">Observation </w:t>
      </w:r>
      <w:r w:rsidRPr="00E67FBC">
        <w:rPr>
          <w:b/>
          <w:i/>
          <w:noProof/>
        </w:rPr>
        <w:t>8</w:t>
      </w:r>
      <w:r w:rsidRPr="00E67FBC">
        <w:rPr>
          <w:b/>
          <w:i/>
          <w:color w:val="000000" w:themeColor="text1"/>
          <w:lang w:eastAsia="zh-CN"/>
        </w:rPr>
        <w:t>: If the legacy resource allocation mode 1 and mode 2 are reused without any enhancements, there might be an inter-UE blocking issue, i.e., some UEs’ transmissions may cause other UEs’ LBT failure and unable to transmit on scheduled/configured/reserved resources, resulting in low resource utilization and decreased system performance</w:t>
      </w:r>
      <w:r w:rsidRPr="00E67FBC">
        <w:rPr>
          <w:b/>
          <w:i/>
          <w:iCs/>
          <w:color w:val="000000" w:themeColor="text1"/>
          <w:lang w:eastAsia="x-none"/>
        </w:rPr>
        <w:fldChar w:fldCharType="end"/>
      </w:r>
    </w:p>
    <w:p w14:paraId="0D2A6FAD" w14:textId="77777777" w:rsidR="008146D4" w:rsidRPr="00E67FBC" w:rsidRDefault="008146D4" w:rsidP="00E67FBC">
      <w:pPr>
        <w:rPr>
          <w:b/>
          <w:i/>
          <w:iCs/>
          <w:color w:val="000000" w:themeColor="text1"/>
          <w:lang w:eastAsia="x-none"/>
        </w:rPr>
      </w:pPr>
    </w:p>
    <w:p w14:paraId="300AEE3B" w14:textId="330E64B6" w:rsidR="008146D4" w:rsidRPr="00E67FBC" w:rsidRDefault="008146D4" w:rsidP="00E67FBC">
      <w:pPr>
        <w:rPr>
          <w:b/>
          <w:i/>
          <w:iCs/>
          <w:color w:val="000000" w:themeColor="text1"/>
          <w:lang w:eastAsia="x-none"/>
        </w:rPr>
      </w:pPr>
      <w:r w:rsidRPr="00E67FBC">
        <w:rPr>
          <w:b/>
          <w:i/>
          <w:iCs/>
          <w:color w:val="000000" w:themeColor="text1"/>
          <w:lang w:eastAsia="x-none"/>
        </w:rPr>
        <w:fldChar w:fldCharType="begin"/>
      </w:r>
      <w:r w:rsidRPr="00E67FBC">
        <w:rPr>
          <w:b/>
          <w:i/>
          <w:iCs/>
          <w:color w:val="000000" w:themeColor="text1"/>
          <w:lang w:eastAsia="x-none"/>
        </w:rPr>
        <w:instrText xml:space="preserve"> REF _Ref111224577 \h </w:instrText>
      </w:r>
      <w:r w:rsidR="00AC2072" w:rsidRPr="00E67FBC">
        <w:rPr>
          <w:b/>
          <w:i/>
          <w:iCs/>
          <w:color w:val="000000" w:themeColor="text1"/>
          <w:lang w:eastAsia="x-none"/>
        </w:rPr>
        <w:instrText xml:space="preserve"> \* MERGEFORMAT </w:instrText>
      </w:r>
      <w:r w:rsidRPr="00E67FBC">
        <w:rPr>
          <w:b/>
          <w:i/>
          <w:iCs/>
          <w:color w:val="000000" w:themeColor="text1"/>
          <w:lang w:eastAsia="x-none"/>
        </w:rPr>
      </w:r>
      <w:r w:rsidRPr="00E67FBC">
        <w:rPr>
          <w:b/>
          <w:i/>
          <w:iCs/>
          <w:color w:val="000000" w:themeColor="text1"/>
          <w:lang w:eastAsia="x-none"/>
        </w:rPr>
        <w:fldChar w:fldCharType="separate"/>
      </w:r>
      <w:r w:rsidRPr="00E67FBC">
        <w:rPr>
          <w:b/>
          <w:i/>
        </w:rPr>
        <w:t xml:space="preserve">Observation </w:t>
      </w:r>
      <w:r w:rsidRPr="00E67FBC">
        <w:rPr>
          <w:b/>
          <w:i/>
          <w:noProof/>
        </w:rPr>
        <w:t>9</w:t>
      </w:r>
      <w:r w:rsidRPr="00E67FBC">
        <w:rPr>
          <w:b/>
          <w:i/>
          <w:color w:val="000000" w:themeColor="text1"/>
          <w:lang w:eastAsia="zh-CN"/>
        </w:rPr>
        <w:t xml:space="preserve">: For SL-U mode 2 </w:t>
      </w:r>
      <w:r w:rsidRPr="00E67FBC">
        <w:rPr>
          <w:b/>
          <w:i/>
          <w:iCs/>
          <w:color w:val="000000" w:themeColor="text1"/>
          <w:lang w:eastAsia="x-none"/>
        </w:rPr>
        <w:t>sensing-based resource selection</w:t>
      </w:r>
      <w:r w:rsidRPr="00E67FBC">
        <w:rPr>
          <w:b/>
          <w:i/>
          <w:color w:val="000000" w:themeColor="text1"/>
          <w:lang w:eastAsia="zh-CN"/>
        </w:rPr>
        <w:t>, different triggering time of LBT, i.e., triggering before</w:t>
      </w:r>
      <w:r w:rsidRPr="00E67FBC">
        <w:rPr>
          <w:b/>
          <w:i/>
          <w:iCs/>
          <w:color w:val="000000" w:themeColor="text1"/>
          <w:lang w:eastAsia="x-none"/>
        </w:rPr>
        <w:t xml:space="preserve"> resource selection, triggering at the same time or triggering after resource selection, shows little difference in terms of selected resources for transmission.</w:t>
      </w:r>
      <w:r w:rsidRPr="00E67FBC">
        <w:rPr>
          <w:b/>
          <w:i/>
          <w:iCs/>
          <w:color w:val="000000" w:themeColor="text1"/>
          <w:lang w:eastAsia="x-none"/>
        </w:rPr>
        <w:fldChar w:fldCharType="end"/>
      </w:r>
    </w:p>
    <w:p w14:paraId="2E62119F" w14:textId="77777777" w:rsidR="008146D4" w:rsidRPr="00E67FBC" w:rsidRDefault="008146D4" w:rsidP="00E67FBC">
      <w:pPr>
        <w:rPr>
          <w:b/>
          <w:i/>
          <w:iCs/>
          <w:color w:val="000000" w:themeColor="text1"/>
          <w:lang w:eastAsia="x-none"/>
        </w:rPr>
      </w:pPr>
    </w:p>
    <w:p w14:paraId="034ABF7B" w14:textId="36750F7D" w:rsidR="008146D4" w:rsidRPr="00E67FBC" w:rsidRDefault="008146D4" w:rsidP="00E67FBC">
      <w:pPr>
        <w:rPr>
          <w:b/>
          <w:i/>
          <w:iCs/>
          <w:color w:val="000000" w:themeColor="text1"/>
          <w:lang w:eastAsia="x-none"/>
        </w:rPr>
      </w:pPr>
      <w:r w:rsidRPr="00E67FBC">
        <w:rPr>
          <w:b/>
          <w:i/>
          <w:iCs/>
          <w:color w:val="000000" w:themeColor="text1"/>
          <w:lang w:eastAsia="x-none"/>
        </w:rPr>
        <w:fldChar w:fldCharType="begin"/>
      </w:r>
      <w:r w:rsidRPr="00E67FBC">
        <w:rPr>
          <w:b/>
          <w:i/>
          <w:iCs/>
          <w:color w:val="000000" w:themeColor="text1"/>
          <w:lang w:eastAsia="x-none"/>
        </w:rPr>
        <w:instrText xml:space="preserve"> REF _Ref111224581 \h </w:instrText>
      </w:r>
      <w:r w:rsidR="00AC2072" w:rsidRPr="00E67FBC">
        <w:rPr>
          <w:b/>
          <w:i/>
          <w:iCs/>
          <w:color w:val="000000" w:themeColor="text1"/>
          <w:lang w:eastAsia="x-none"/>
        </w:rPr>
        <w:instrText xml:space="preserve"> \* MERGEFORMAT </w:instrText>
      </w:r>
      <w:r w:rsidRPr="00E67FBC">
        <w:rPr>
          <w:b/>
          <w:i/>
          <w:iCs/>
          <w:color w:val="000000" w:themeColor="text1"/>
          <w:lang w:eastAsia="x-none"/>
        </w:rPr>
      </w:r>
      <w:r w:rsidRPr="00E67FBC">
        <w:rPr>
          <w:b/>
          <w:i/>
          <w:iCs/>
          <w:color w:val="000000" w:themeColor="text1"/>
          <w:lang w:eastAsia="x-none"/>
        </w:rPr>
        <w:fldChar w:fldCharType="separate"/>
      </w:r>
      <w:r w:rsidR="004C7BEC" w:rsidRPr="00E67FBC">
        <w:rPr>
          <w:b/>
          <w:i/>
        </w:rPr>
        <w:t xml:space="preserve">Observation </w:t>
      </w:r>
      <w:r w:rsidR="004C7BEC" w:rsidRPr="00E67FBC">
        <w:rPr>
          <w:b/>
          <w:i/>
          <w:noProof/>
        </w:rPr>
        <w:t>10</w:t>
      </w:r>
      <w:r w:rsidR="004C7BEC" w:rsidRPr="00E67FBC">
        <w:rPr>
          <w:b/>
          <w:i/>
          <w:color w:val="000000" w:themeColor="text1"/>
          <w:lang w:eastAsia="zh-CN"/>
        </w:rPr>
        <w:t>: Multi-slot consecutive transmissions</w:t>
      </w:r>
      <w:r w:rsidR="004C7BEC">
        <w:rPr>
          <w:b/>
          <w:i/>
          <w:color w:val="000000" w:themeColor="text1"/>
          <w:lang w:eastAsia="zh-CN"/>
        </w:rPr>
        <w:t>,</w:t>
      </w:r>
      <w:r w:rsidR="004C7BEC" w:rsidRPr="00A13D49" w:rsidDel="00984C08">
        <w:rPr>
          <w:b/>
          <w:i/>
          <w:szCs w:val="20"/>
        </w:rPr>
        <w:t xml:space="preserve"> </w:t>
      </w:r>
      <w:r w:rsidR="004C7BEC" w:rsidRPr="00E67FBC">
        <w:rPr>
          <w:b/>
          <w:i/>
          <w:szCs w:val="20"/>
        </w:rPr>
        <w:t xml:space="preserve">and priority and reservation </w:t>
      </w:r>
      <w:proofErr w:type="gramStart"/>
      <w:r w:rsidR="004C7BEC" w:rsidRPr="00E67FBC">
        <w:rPr>
          <w:b/>
          <w:i/>
          <w:szCs w:val="20"/>
        </w:rPr>
        <w:t>information based</w:t>
      </w:r>
      <w:proofErr w:type="gramEnd"/>
      <w:r w:rsidR="004C7BEC" w:rsidRPr="00E67FBC">
        <w:rPr>
          <w:b/>
          <w:i/>
          <w:szCs w:val="20"/>
        </w:rPr>
        <w:t xml:space="preserve"> COT sharing can increase UPT significantly compared to baseline. This is because the proposed schemes can effectively increase the probability that a high-priority traffic to obtain a COT as soon as possible.</w:t>
      </w:r>
      <w:r w:rsidRPr="00E67FBC">
        <w:rPr>
          <w:b/>
          <w:i/>
          <w:iCs/>
          <w:color w:val="000000" w:themeColor="text1"/>
          <w:lang w:eastAsia="x-none"/>
        </w:rPr>
        <w:fldChar w:fldCharType="end"/>
      </w:r>
    </w:p>
    <w:p w14:paraId="1532AAA3" w14:textId="77777777" w:rsidR="008146D4" w:rsidRPr="00E67FBC" w:rsidRDefault="008146D4" w:rsidP="00E67FBC">
      <w:pPr>
        <w:rPr>
          <w:b/>
          <w:i/>
          <w:iCs/>
          <w:color w:val="000000" w:themeColor="text1"/>
          <w:lang w:eastAsia="x-none"/>
        </w:rPr>
      </w:pPr>
    </w:p>
    <w:p w14:paraId="53C8FA5E" w14:textId="3FC16CB4" w:rsidR="008146D4" w:rsidRPr="00E67FBC" w:rsidRDefault="008146D4" w:rsidP="00E67FBC">
      <w:pPr>
        <w:rPr>
          <w:b/>
          <w:i/>
          <w:iCs/>
          <w:color w:val="000000" w:themeColor="text1"/>
          <w:lang w:eastAsia="x-none"/>
        </w:rPr>
      </w:pPr>
      <w:r w:rsidRPr="00E67FBC">
        <w:rPr>
          <w:b/>
          <w:i/>
          <w:iCs/>
          <w:color w:val="000000" w:themeColor="text1"/>
          <w:lang w:eastAsia="x-none"/>
        </w:rPr>
        <w:fldChar w:fldCharType="begin"/>
      </w:r>
      <w:r w:rsidRPr="00E67FBC">
        <w:rPr>
          <w:b/>
          <w:i/>
          <w:iCs/>
          <w:color w:val="000000" w:themeColor="text1"/>
          <w:lang w:eastAsia="x-none"/>
        </w:rPr>
        <w:instrText xml:space="preserve"> REF _Ref109760173 \h </w:instrText>
      </w:r>
      <w:r w:rsidR="00AC2072" w:rsidRPr="00E67FBC">
        <w:rPr>
          <w:b/>
          <w:i/>
          <w:iCs/>
          <w:color w:val="000000" w:themeColor="text1"/>
          <w:lang w:eastAsia="x-none"/>
        </w:rPr>
        <w:instrText xml:space="preserve"> \* MERGEFORMAT </w:instrText>
      </w:r>
      <w:r w:rsidRPr="00E67FBC">
        <w:rPr>
          <w:b/>
          <w:i/>
          <w:iCs/>
          <w:color w:val="000000" w:themeColor="text1"/>
          <w:lang w:eastAsia="x-none"/>
        </w:rPr>
      </w:r>
      <w:r w:rsidRPr="00E67FBC">
        <w:rPr>
          <w:b/>
          <w:i/>
          <w:iCs/>
          <w:color w:val="000000" w:themeColor="text1"/>
          <w:lang w:eastAsia="x-none"/>
        </w:rPr>
        <w:fldChar w:fldCharType="separate"/>
      </w:r>
      <w:r w:rsidRPr="00E67FBC">
        <w:rPr>
          <w:b/>
          <w:i/>
          <w:iCs/>
          <w:color w:val="000000" w:themeColor="text1"/>
          <w:lang w:eastAsia="x-none"/>
        </w:rPr>
        <w:t xml:space="preserve">Proposal </w:t>
      </w:r>
      <w:r w:rsidRPr="00E67FBC">
        <w:rPr>
          <w:b/>
          <w:i/>
          <w:iCs/>
          <w:noProof/>
          <w:color w:val="000000" w:themeColor="text1"/>
          <w:lang w:eastAsia="x-none"/>
        </w:rPr>
        <w:t>1</w:t>
      </w:r>
      <w:r w:rsidRPr="00E67FBC">
        <w:rPr>
          <w:b/>
          <w:i/>
          <w:iCs/>
          <w:color w:val="000000" w:themeColor="text1"/>
          <w:lang w:eastAsia="x-none"/>
        </w:rPr>
        <w:t xml:space="preserve">: Channel access type(s) (Type 1 and Type 2) are </w:t>
      </w:r>
      <w:proofErr w:type="gramStart"/>
      <w:r w:rsidRPr="00E67FBC">
        <w:rPr>
          <w:b/>
          <w:i/>
          <w:iCs/>
          <w:color w:val="000000" w:themeColor="text1"/>
          <w:lang w:eastAsia="x-none"/>
        </w:rPr>
        <w:t>applied  for</w:t>
      </w:r>
      <w:proofErr w:type="gramEnd"/>
      <w:r w:rsidRPr="00E67FBC">
        <w:rPr>
          <w:b/>
          <w:i/>
          <w:iCs/>
          <w:color w:val="000000" w:themeColor="text1"/>
          <w:lang w:eastAsia="x-none"/>
        </w:rPr>
        <w:t xml:space="preserve"> all SL channels/signals</w:t>
      </w:r>
      <w:r w:rsidRPr="00E67FBC">
        <w:rPr>
          <w:b/>
          <w:i/>
          <w:iCs/>
          <w:color w:val="000000" w:themeColor="text1"/>
          <w:lang w:eastAsia="x-none"/>
        </w:rPr>
        <w:fldChar w:fldCharType="end"/>
      </w:r>
    </w:p>
    <w:p w14:paraId="4F0CEC86" w14:textId="77777777" w:rsidR="008146D4" w:rsidRPr="00E67FBC" w:rsidRDefault="008146D4" w:rsidP="00E67FBC">
      <w:pPr>
        <w:pStyle w:val="ListParagraph"/>
        <w:numPr>
          <w:ilvl w:val="0"/>
          <w:numId w:val="15"/>
        </w:numPr>
        <w:spacing w:beforeLines="50" w:before="120" w:after="0"/>
        <w:ind w:firstLineChars="0"/>
        <w:rPr>
          <w:b/>
          <w:i/>
          <w:iCs/>
          <w:color w:val="000000" w:themeColor="text1"/>
          <w:lang w:eastAsia="zh-CN"/>
        </w:rPr>
      </w:pPr>
      <w:r w:rsidRPr="00E67FBC">
        <w:rPr>
          <w:b/>
          <w:i/>
          <w:iCs/>
          <w:color w:val="000000" w:themeColor="text1"/>
          <w:lang w:eastAsia="zh-CN"/>
        </w:rPr>
        <w:t>For a UE initiating a COT, type 1 is used</w:t>
      </w:r>
    </w:p>
    <w:p w14:paraId="3DDAAFC4" w14:textId="77777777" w:rsidR="008146D4" w:rsidRPr="00E67FBC" w:rsidRDefault="008146D4" w:rsidP="00E67FBC">
      <w:pPr>
        <w:pStyle w:val="ListParagraph"/>
        <w:numPr>
          <w:ilvl w:val="0"/>
          <w:numId w:val="15"/>
        </w:numPr>
        <w:spacing w:beforeLines="50" w:before="120" w:after="0"/>
        <w:ind w:firstLineChars="0"/>
        <w:rPr>
          <w:b/>
          <w:i/>
          <w:iCs/>
          <w:color w:val="000000" w:themeColor="text1"/>
          <w:lang w:eastAsia="zh-CN"/>
        </w:rPr>
      </w:pPr>
      <w:r w:rsidRPr="00E67FBC">
        <w:rPr>
          <w:b/>
          <w:i/>
          <w:iCs/>
          <w:color w:val="000000" w:themeColor="text1"/>
          <w:lang w:eastAsia="zh-CN"/>
        </w:rPr>
        <w:t>For a UE sharing a COT and required gap duration satisfied, type 2 can be used.</w:t>
      </w:r>
    </w:p>
    <w:p w14:paraId="6039C91B" w14:textId="77777777" w:rsidR="008146D4" w:rsidRPr="00E67FBC" w:rsidRDefault="008146D4" w:rsidP="00E67FBC">
      <w:pPr>
        <w:rPr>
          <w:b/>
          <w:i/>
          <w:iCs/>
          <w:color w:val="000000" w:themeColor="text1"/>
          <w:lang w:eastAsia="x-none"/>
        </w:rPr>
      </w:pPr>
    </w:p>
    <w:p w14:paraId="23E4EC4C" w14:textId="7A73FCB8" w:rsidR="008146D4" w:rsidRPr="00E67FBC" w:rsidRDefault="008146D4" w:rsidP="00E67FBC">
      <w:pPr>
        <w:rPr>
          <w:b/>
          <w:i/>
          <w:iCs/>
          <w:color w:val="000000" w:themeColor="text1"/>
          <w:lang w:eastAsia="x-none"/>
        </w:rPr>
      </w:pPr>
      <w:r w:rsidRPr="00E67FBC">
        <w:rPr>
          <w:b/>
          <w:i/>
          <w:iCs/>
          <w:color w:val="000000" w:themeColor="text1"/>
          <w:lang w:eastAsia="x-none"/>
        </w:rPr>
        <w:fldChar w:fldCharType="begin"/>
      </w:r>
      <w:r w:rsidRPr="00E67FBC">
        <w:rPr>
          <w:b/>
          <w:i/>
          <w:iCs/>
          <w:color w:val="000000" w:themeColor="text1"/>
          <w:lang w:eastAsia="x-none"/>
        </w:rPr>
        <w:instrText xml:space="preserve"> REF _Ref111224620 \h </w:instrText>
      </w:r>
      <w:r w:rsidR="00AC2072" w:rsidRPr="00E67FBC">
        <w:rPr>
          <w:b/>
          <w:i/>
          <w:iCs/>
          <w:color w:val="000000" w:themeColor="text1"/>
          <w:lang w:eastAsia="x-none"/>
        </w:rPr>
        <w:instrText xml:space="preserve"> \* MERGEFORMAT </w:instrText>
      </w:r>
      <w:r w:rsidRPr="00E67FBC">
        <w:rPr>
          <w:b/>
          <w:i/>
          <w:iCs/>
          <w:color w:val="000000" w:themeColor="text1"/>
          <w:lang w:eastAsia="x-none"/>
        </w:rPr>
      </w:r>
      <w:r w:rsidRPr="00E67FBC">
        <w:rPr>
          <w:b/>
          <w:i/>
          <w:iCs/>
          <w:color w:val="000000" w:themeColor="text1"/>
          <w:lang w:eastAsia="x-none"/>
        </w:rPr>
        <w:fldChar w:fldCharType="separate"/>
      </w:r>
      <w:r w:rsidRPr="00E67FBC">
        <w:rPr>
          <w:b/>
          <w:i/>
          <w:iCs/>
          <w:color w:val="000000" w:themeColor="text1"/>
          <w:lang w:eastAsia="x-none"/>
        </w:rPr>
        <w:t xml:space="preserve">Proposal </w:t>
      </w:r>
      <w:r w:rsidRPr="00E67FBC">
        <w:rPr>
          <w:b/>
          <w:i/>
          <w:iCs/>
          <w:noProof/>
          <w:color w:val="000000" w:themeColor="text1"/>
          <w:lang w:eastAsia="x-none"/>
        </w:rPr>
        <w:t>2</w:t>
      </w:r>
      <w:r w:rsidRPr="00E67FBC">
        <w:rPr>
          <w:b/>
          <w:i/>
          <w:iCs/>
          <w:color w:val="000000" w:themeColor="text1"/>
          <w:lang w:eastAsia="x-none"/>
        </w:rPr>
        <w:t>: Regarding CAPC table for SL.</w:t>
      </w:r>
      <w:r w:rsidRPr="00E67FBC">
        <w:rPr>
          <w:b/>
          <w:i/>
          <w:iCs/>
          <w:color w:val="000000" w:themeColor="text1"/>
          <w:lang w:eastAsia="x-none"/>
        </w:rPr>
        <w:fldChar w:fldCharType="end"/>
      </w:r>
    </w:p>
    <w:p w14:paraId="758FEC1B" w14:textId="77777777" w:rsidR="008146D4" w:rsidRPr="00E67FBC" w:rsidRDefault="008146D4" w:rsidP="00E67FBC">
      <w:pPr>
        <w:pStyle w:val="ListParagraph"/>
        <w:numPr>
          <w:ilvl w:val="0"/>
          <w:numId w:val="50"/>
        </w:numPr>
        <w:spacing w:beforeLines="50" w:before="120"/>
        <w:ind w:firstLineChars="0"/>
        <w:rPr>
          <w:b/>
          <w:i/>
          <w:iCs/>
          <w:color w:val="000000" w:themeColor="text1"/>
          <w:lang w:eastAsia="x-none"/>
        </w:rPr>
      </w:pPr>
      <w:r w:rsidRPr="00E67FBC">
        <w:rPr>
          <w:b/>
          <w:i/>
          <w:iCs/>
          <w:color w:val="000000" w:themeColor="text1"/>
          <w:lang w:eastAsia="zh-CN"/>
        </w:rPr>
        <w:t>UL CAPC table is used as baseline.</w:t>
      </w:r>
    </w:p>
    <w:p w14:paraId="0F276665" w14:textId="616B2DAC" w:rsidR="008146D4" w:rsidRPr="00E67FBC" w:rsidRDefault="008146D4" w:rsidP="00E67FBC">
      <w:pPr>
        <w:pStyle w:val="ListParagraph"/>
        <w:numPr>
          <w:ilvl w:val="0"/>
          <w:numId w:val="50"/>
        </w:numPr>
        <w:spacing w:beforeLines="50" w:before="120"/>
        <w:ind w:firstLineChars="0"/>
        <w:rPr>
          <w:b/>
          <w:i/>
          <w:iCs/>
          <w:color w:val="000000" w:themeColor="text1"/>
          <w:lang w:eastAsia="x-none"/>
        </w:rPr>
      </w:pPr>
      <w:r w:rsidRPr="00E67FBC">
        <w:rPr>
          <w:b/>
          <w:i/>
          <w:iCs/>
          <w:color w:val="000000" w:themeColor="text1"/>
          <w:lang w:eastAsia="x-none"/>
        </w:rPr>
        <w:t>DL CAPC table can also be used at least when inter-UE coordination is used, where UE-A can be regarded as a supervising UE.</w:t>
      </w:r>
    </w:p>
    <w:p w14:paraId="2049F122" w14:textId="77777777" w:rsidR="008146D4" w:rsidRPr="00E67FBC" w:rsidRDefault="008146D4" w:rsidP="00E67FBC">
      <w:pPr>
        <w:rPr>
          <w:b/>
          <w:i/>
          <w:iCs/>
          <w:color w:val="000000" w:themeColor="text1"/>
          <w:lang w:eastAsia="x-none"/>
        </w:rPr>
      </w:pPr>
    </w:p>
    <w:p w14:paraId="4FB470CE" w14:textId="4EB31C0C" w:rsidR="008146D4" w:rsidRPr="00E67FBC" w:rsidRDefault="008146D4" w:rsidP="00E67FBC">
      <w:pPr>
        <w:rPr>
          <w:b/>
          <w:i/>
          <w:iCs/>
          <w:color w:val="000000" w:themeColor="text1"/>
          <w:lang w:eastAsia="x-none"/>
        </w:rPr>
      </w:pPr>
      <w:r w:rsidRPr="00E67FBC">
        <w:rPr>
          <w:b/>
          <w:i/>
          <w:iCs/>
          <w:color w:val="000000" w:themeColor="text1"/>
          <w:lang w:eastAsia="x-none"/>
        </w:rPr>
        <w:fldChar w:fldCharType="begin"/>
      </w:r>
      <w:r w:rsidRPr="00E67FBC">
        <w:rPr>
          <w:b/>
          <w:i/>
          <w:iCs/>
          <w:color w:val="000000" w:themeColor="text1"/>
          <w:lang w:eastAsia="x-none"/>
        </w:rPr>
        <w:instrText xml:space="preserve"> REF _Ref111224624 \h </w:instrText>
      </w:r>
      <w:r w:rsidR="00AC2072" w:rsidRPr="00E67FBC">
        <w:rPr>
          <w:b/>
          <w:i/>
          <w:iCs/>
          <w:color w:val="000000" w:themeColor="text1"/>
          <w:lang w:eastAsia="x-none"/>
        </w:rPr>
        <w:instrText xml:space="preserve"> \* MERGEFORMAT </w:instrText>
      </w:r>
      <w:r w:rsidRPr="00E67FBC">
        <w:rPr>
          <w:b/>
          <w:i/>
          <w:iCs/>
          <w:color w:val="000000" w:themeColor="text1"/>
          <w:lang w:eastAsia="x-none"/>
        </w:rPr>
      </w:r>
      <w:r w:rsidRPr="00E67FBC">
        <w:rPr>
          <w:b/>
          <w:i/>
          <w:iCs/>
          <w:color w:val="000000" w:themeColor="text1"/>
          <w:lang w:eastAsia="x-none"/>
        </w:rPr>
        <w:fldChar w:fldCharType="separate"/>
      </w:r>
      <w:r w:rsidRPr="00E67FBC">
        <w:rPr>
          <w:b/>
          <w:i/>
          <w:iCs/>
          <w:color w:val="000000" w:themeColor="text1"/>
          <w:lang w:eastAsia="x-none"/>
        </w:rPr>
        <w:t xml:space="preserve">Proposal </w:t>
      </w:r>
      <w:r w:rsidRPr="00E67FBC">
        <w:rPr>
          <w:b/>
          <w:i/>
          <w:iCs/>
          <w:noProof/>
          <w:color w:val="000000" w:themeColor="text1"/>
          <w:lang w:eastAsia="x-none"/>
        </w:rPr>
        <w:t>3</w:t>
      </w:r>
      <w:r w:rsidRPr="00E67FBC">
        <w:rPr>
          <w:b/>
          <w:i/>
          <w:iCs/>
          <w:color w:val="000000" w:themeColor="text1"/>
          <w:lang w:eastAsia="x-none"/>
        </w:rPr>
        <w:t>: A PQI-CAPC mapping should be discussed and defined in RAN2 similar as 5QI-CAPC mapping in NR-U, and no particular CAPC value is assigned to specific channels/signals in physical layer</w:t>
      </w:r>
      <w:r w:rsidRPr="00E67FBC">
        <w:rPr>
          <w:b/>
          <w:i/>
          <w:iCs/>
          <w:color w:val="000000" w:themeColor="text1"/>
          <w:lang w:eastAsia="x-none"/>
        </w:rPr>
        <w:fldChar w:fldCharType="end"/>
      </w:r>
    </w:p>
    <w:p w14:paraId="5858654D" w14:textId="77777777" w:rsidR="008146D4" w:rsidRPr="00E67FBC" w:rsidRDefault="008146D4" w:rsidP="00E67FBC">
      <w:pPr>
        <w:rPr>
          <w:b/>
          <w:i/>
          <w:iCs/>
          <w:color w:val="000000" w:themeColor="text1"/>
          <w:lang w:eastAsia="x-none"/>
        </w:rPr>
      </w:pPr>
    </w:p>
    <w:p w14:paraId="52332C57" w14:textId="31661CE9" w:rsidR="008146D4" w:rsidRPr="00E67FBC" w:rsidRDefault="008146D4" w:rsidP="00E67FBC">
      <w:pPr>
        <w:rPr>
          <w:b/>
          <w:i/>
          <w:iCs/>
          <w:color w:val="000000" w:themeColor="text1"/>
          <w:lang w:eastAsia="x-none"/>
        </w:rPr>
      </w:pPr>
      <w:r w:rsidRPr="00E67FBC">
        <w:rPr>
          <w:b/>
          <w:i/>
          <w:iCs/>
          <w:color w:val="000000" w:themeColor="text1"/>
          <w:lang w:eastAsia="x-none"/>
        </w:rPr>
        <w:fldChar w:fldCharType="begin"/>
      </w:r>
      <w:r w:rsidRPr="00E67FBC">
        <w:rPr>
          <w:b/>
          <w:i/>
          <w:iCs/>
          <w:color w:val="000000" w:themeColor="text1"/>
          <w:lang w:eastAsia="x-none"/>
        </w:rPr>
        <w:instrText xml:space="preserve"> REF _Ref111052169 \h </w:instrText>
      </w:r>
      <w:r w:rsidR="00AC2072" w:rsidRPr="00E67FBC">
        <w:rPr>
          <w:b/>
          <w:i/>
          <w:iCs/>
          <w:color w:val="000000" w:themeColor="text1"/>
          <w:lang w:eastAsia="x-none"/>
        </w:rPr>
        <w:instrText xml:space="preserve"> \* MERGEFORMAT </w:instrText>
      </w:r>
      <w:r w:rsidRPr="00E67FBC">
        <w:rPr>
          <w:b/>
          <w:i/>
          <w:iCs/>
          <w:color w:val="000000" w:themeColor="text1"/>
          <w:lang w:eastAsia="x-none"/>
        </w:rPr>
      </w:r>
      <w:r w:rsidRPr="00E67FBC">
        <w:rPr>
          <w:b/>
          <w:i/>
          <w:iCs/>
          <w:color w:val="000000" w:themeColor="text1"/>
          <w:lang w:eastAsia="x-none"/>
        </w:rPr>
        <w:fldChar w:fldCharType="separate"/>
      </w:r>
      <w:r w:rsidR="00136E26" w:rsidRPr="00E67FBC">
        <w:rPr>
          <w:b/>
          <w:i/>
          <w:iCs/>
          <w:color w:val="000000" w:themeColor="text1"/>
          <w:lang w:eastAsia="x-none"/>
        </w:rPr>
        <w:t xml:space="preserve">Proposal </w:t>
      </w:r>
      <w:r w:rsidR="00136E26" w:rsidRPr="00E67FBC">
        <w:rPr>
          <w:b/>
          <w:i/>
          <w:iCs/>
          <w:noProof/>
          <w:color w:val="000000" w:themeColor="text1"/>
          <w:lang w:eastAsia="x-none"/>
        </w:rPr>
        <w:t>4</w:t>
      </w:r>
      <w:r w:rsidR="00136E26" w:rsidRPr="00E67FBC">
        <w:rPr>
          <w:b/>
          <w:i/>
          <w:iCs/>
          <w:color w:val="000000" w:themeColor="text1"/>
          <w:lang w:eastAsia="x-none"/>
        </w:rPr>
        <w:t>:</w:t>
      </w:r>
      <w:r w:rsidR="00136E26" w:rsidRPr="00E67FBC">
        <w:t xml:space="preserve"> </w:t>
      </w:r>
      <w:r w:rsidR="00136E26" w:rsidRPr="00E67FBC">
        <w:rPr>
          <w:b/>
          <w:i/>
          <w:iCs/>
          <w:color w:val="000000" w:themeColor="text1"/>
          <w:lang w:eastAsia="x-none"/>
        </w:rPr>
        <w:t>Further study whether/when/how S-SSB can be transmitted as Short Control Signaling considering aspects including feasibility and benefits.</w:t>
      </w:r>
      <w:r w:rsidRPr="00E67FBC">
        <w:rPr>
          <w:b/>
          <w:i/>
          <w:iCs/>
          <w:color w:val="000000" w:themeColor="text1"/>
          <w:lang w:eastAsia="x-none"/>
        </w:rPr>
        <w:fldChar w:fldCharType="end"/>
      </w:r>
    </w:p>
    <w:p w14:paraId="1038D8A1" w14:textId="77777777" w:rsidR="008146D4" w:rsidRPr="00E67FBC" w:rsidRDefault="008146D4" w:rsidP="00E67FBC">
      <w:pPr>
        <w:rPr>
          <w:b/>
          <w:i/>
          <w:iCs/>
          <w:color w:val="000000" w:themeColor="text1"/>
          <w:lang w:eastAsia="x-none"/>
        </w:rPr>
      </w:pPr>
    </w:p>
    <w:p w14:paraId="6FDB55DA" w14:textId="095A1D8B" w:rsidR="008146D4" w:rsidRPr="00E67FBC" w:rsidRDefault="008146D4" w:rsidP="00E67FBC">
      <w:pPr>
        <w:rPr>
          <w:b/>
          <w:i/>
          <w:iCs/>
          <w:color w:val="000000" w:themeColor="text1"/>
          <w:lang w:eastAsia="x-none"/>
        </w:rPr>
      </w:pPr>
      <w:r w:rsidRPr="00E67FBC">
        <w:rPr>
          <w:b/>
          <w:i/>
          <w:iCs/>
          <w:color w:val="000000" w:themeColor="text1"/>
          <w:lang w:eastAsia="x-none"/>
        </w:rPr>
        <w:fldChar w:fldCharType="begin"/>
      </w:r>
      <w:r w:rsidRPr="00E67FBC">
        <w:rPr>
          <w:b/>
          <w:i/>
          <w:iCs/>
          <w:color w:val="000000" w:themeColor="text1"/>
          <w:lang w:eastAsia="x-none"/>
        </w:rPr>
        <w:instrText xml:space="preserve"> REF _Ref111224633 \h </w:instrText>
      </w:r>
      <w:r w:rsidR="00AC2072" w:rsidRPr="00E67FBC">
        <w:rPr>
          <w:b/>
          <w:i/>
          <w:iCs/>
          <w:color w:val="000000" w:themeColor="text1"/>
          <w:lang w:eastAsia="x-none"/>
        </w:rPr>
        <w:instrText xml:space="preserve"> \* MERGEFORMAT </w:instrText>
      </w:r>
      <w:r w:rsidRPr="00E67FBC">
        <w:rPr>
          <w:b/>
          <w:i/>
          <w:iCs/>
          <w:color w:val="000000" w:themeColor="text1"/>
          <w:lang w:eastAsia="x-none"/>
        </w:rPr>
      </w:r>
      <w:r w:rsidRPr="00E67FBC">
        <w:rPr>
          <w:b/>
          <w:i/>
          <w:iCs/>
          <w:color w:val="000000" w:themeColor="text1"/>
          <w:lang w:eastAsia="x-none"/>
        </w:rPr>
        <w:fldChar w:fldCharType="separate"/>
      </w:r>
      <w:r w:rsidRPr="00E67FBC">
        <w:rPr>
          <w:b/>
          <w:i/>
          <w:iCs/>
          <w:color w:val="000000" w:themeColor="text1"/>
          <w:lang w:eastAsia="x-none"/>
        </w:rPr>
        <w:t xml:space="preserve">Proposal </w:t>
      </w:r>
      <w:r w:rsidRPr="00E67FBC">
        <w:rPr>
          <w:b/>
          <w:i/>
          <w:iCs/>
          <w:noProof/>
          <w:color w:val="000000" w:themeColor="text1"/>
          <w:lang w:eastAsia="x-none"/>
        </w:rPr>
        <w:t>5</w:t>
      </w:r>
      <w:r w:rsidRPr="00E67FBC">
        <w:rPr>
          <w:b/>
          <w:i/>
          <w:lang w:eastAsia="zh-CN"/>
        </w:rPr>
        <w:t>:</w:t>
      </w:r>
      <w:r w:rsidRPr="00E67FBC">
        <w:rPr>
          <w:b/>
          <w:i/>
        </w:rPr>
        <w:t xml:space="preserve"> In SL-U, a</w:t>
      </w:r>
      <w:r w:rsidRPr="00E67FBC">
        <w:rPr>
          <w:b/>
          <w:i/>
          <w:lang w:eastAsia="zh-CN"/>
        </w:rPr>
        <w:t xml:space="preserve"> COT</w:t>
      </w:r>
      <w:r w:rsidRPr="00E67FBC">
        <w:rPr>
          <w:rFonts w:eastAsia="DengXian"/>
          <w:b/>
          <w:i/>
          <w:lang w:eastAsia="zh-CN"/>
        </w:rPr>
        <w:t xml:space="preserve"> can be shared to any SL channels/signals and either single or multiple </w:t>
      </w:r>
      <w:r w:rsidRPr="00E67FBC">
        <w:rPr>
          <w:b/>
          <w:i/>
          <w:lang w:eastAsia="zh-CN"/>
        </w:rPr>
        <w:t>associated</w:t>
      </w:r>
      <w:r w:rsidRPr="00E67FBC">
        <w:rPr>
          <w:rFonts w:eastAsia="DengXian"/>
          <w:b/>
          <w:i/>
          <w:lang w:eastAsia="zh-CN"/>
        </w:rPr>
        <w:t xml:space="preserve"> UEs.</w:t>
      </w:r>
      <w:r w:rsidRPr="00E67FBC">
        <w:rPr>
          <w:b/>
          <w:i/>
          <w:iCs/>
          <w:color w:val="000000" w:themeColor="text1"/>
          <w:lang w:eastAsia="x-none"/>
        </w:rPr>
        <w:fldChar w:fldCharType="end"/>
      </w:r>
    </w:p>
    <w:p w14:paraId="4C798355" w14:textId="77777777" w:rsidR="008146D4" w:rsidRPr="00E67FBC" w:rsidRDefault="008146D4" w:rsidP="00E67FBC">
      <w:pPr>
        <w:rPr>
          <w:b/>
          <w:i/>
          <w:iCs/>
          <w:color w:val="000000" w:themeColor="text1"/>
          <w:lang w:eastAsia="x-none"/>
        </w:rPr>
      </w:pPr>
    </w:p>
    <w:p w14:paraId="6CB02686" w14:textId="612C189D" w:rsidR="008146D4" w:rsidRPr="00E67FBC" w:rsidRDefault="008146D4" w:rsidP="00E67FBC">
      <w:pPr>
        <w:rPr>
          <w:b/>
          <w:i/>
          <w:iCs/>
          <w:color w:val="000000" w:themeColor="text1"/>
          <w:lang w:eastAsia="x-none"/>
        </w:rPr>
      </w:pPr>
      <w:r w:rsidRPr="00E67FBC">
        <w:rPr>
          <w:b/>
          <w:i/>
          <w:iCs/>
          <w:color w:val="000000" w:themeColor="text1"/>
          <w:lang w:eastAsia="x-none"/>
        </w:rPr>
        <w:fldChar w:fldCharType="begin"/>
      </w:r>
      <w:r w:rsidRPr="00E67FBC">
        <w:rPr>
          <w:b/>
          <w:i/>
          <w:iCs/>
          <w:color w:val="000000" w:themeColor="text1"/>
          <w:lang w:eastAsia="x-none"/>
        </w:rPr>
        <w:instrText xml:space="preserve"> REF _Ref111224636 \h </w:instrText>
      </w:r>
      <w:r w:rsidR="00AC2072" w:rsidRPr="00E67FBC">
        <w:rPr>
          <w:b/>
          <w:i/>
          <w:iCs/>
          <w:color w:val="000000" w:themeColor="text1"/>
          <w:lang w:eastAsia="x-none"/>
        </w:rPr>
        <w:instrText xml:space="preserve"> \* MERGEFORMAT </w:instrText>
      </w:r>
      <w:r w:rsidRPr="00E67FBC">
        <w:rPr>
          <w:b/>
          <w:i/>
          <w:iCs/>
          <w:color w:val="000000" w:themeColor="text1"/>
          <w:lang w:eastAsia="x-none"/>
        </w:rPr>
      </w:r>
      <w:r w:rsidRPr="00E67FBC">
        <w:rPr>
          <w:b/>
          <w:i/>
          <w:iCs/>
          <w:color w:val="000000" w:themeColor="text1"/>
          <w:lang w:eastAsia="x-none"/>
        </w:rPr>
        <w:fldChar w:fldCharType="separate"/>
      </w:r>
      <w:r w:rsidRPr="00E67FBC">
        <w:rPr>
          <w:b/>
          <w:i/>
          <w:iCs/>
          <w:color w:val="000000" w:themeColor="text1"/>
          <w:lang w:eastAsia="x-none"/>
        </w:rPr>
        <w:t xml:space="preserve">Proposal </w:t>
      </w:r>
      <w:r w:rsidRPr="00E67FBC">
        <w:rPr>
          <w:b/>
          <w:i/>
          <w:iCs/>
          <w:noProof/>
          <w:color w:val="000000" w:themeColor="text1"/>
          <w:lang w:eastAsia="x-none"/>
        </w:rPr>
        <w:t>6</w:t>
      </w:r>
      <w:r w:rsidRPr="00E67FBC">
        <w:rPr>
          <w:b/>
          <w:i/>
          <w:lang w:eastAsia="zh-CN"/>
        </w:rPr>
        <w:t>:</w:t>
      </w:r>
      <w:r w:rsidRPr="00E67FBC">
        <w:t xml:space="preserve"> </w:t>
      </w:r>
      <w:r w:rsidRPr="00E67FBC">
        <w:rPr>
          <w:b/>
          <w:i/>
          <w:lang w:eastAsia="zh-CN"/>
        </w:rPr>
        <w:t>In SL-U, a COT sharing indication is transmitted by the COT initiating UE to share the COT, and only the UE(s) granted by the COT sharing indication could use the shared COT.</w:t>
      </w:r>
      <w:r w:rsidRPr="00E67FBC">
        <w:rPr>
          <w:b/>
          <w:i/>
          <w:iCs/>
          <w:color w:val="000000" w:themeColor="text1"/>
          <w:lang w:eastAsia="x-none"/>
        </w:rPr>
        <w:fldChar w:fldCharType="end"/>
      </w:r>
    </w:p>
    <w:p w14:paraId="3CC2C9EE" w14:textId="77777777" w:rsidR="008146D4" w:rsidRPr="00E67FBC" w:rsidRDefault="008146D4" w:rsidP="00E67FBC">
      <w:pPr>
        <w:rPr>
          <w:b/>
          <w:i/>
          <w:iCs/>
          <w:color w:val="000000" w:themeColor="text1"/>
          <w:lang w:eastAsia="x-none"/>
        </w:rPr>
      </w:pPr>
    </w:p>
    <w:p w14:paraId="17C994FE" w14:textId="73B924EF" w:rsidR="008146D4" w:rsidRPr="00E67FBC" w:rsidRDefault="008146D4" w:rsidP="00E67FBC">
      <w:pPr>
        <w:rPr>
          <w:b/>
          <w:i/>
          <w:iCs/>
          <w:color w:val="000000" w:themeColor="text1"/>
          <w:lang w:eastAsia="x-none"/>
        </w:rPr>
      </w:pPr>
      <w:r w:rsidRPr="00E67FBC">
        <w:rPr>
          <w:b/>
          <w:i/>
          <w:iCs/>
          <w:color w:val="000000" w:themeColor="text1"/>
          <w:lang w:eastAsia="x-none"/>
        </w:rPr>
        <w:fldChar w:fldCharType="begin"/>
      </w:r>
      <w:r w:rsidRPr="00E67FBC">
        <w:rPr>
          <w:b/>
          <w:i/>
          <w:iCs/>
          <w:color w:val="000000" w:themeColor="text1"/>
          <w:lang w:eastAsia="x-none"/>
        </w:rPr>
        <w:instrText xml:space="preserve"> REF _Ref111052174 \h </w:instrText>
      </w:r>
      <w:r w:rsidR="00AC2072" w:rsidRPr="00E67FBC">
        <w:rPr>
          <w:b/>
          <w:i/>
          <w:iCs/>
          <w:color w:val="000000" w:themeColor="text1"/>
          <w:lang w:eastAsia="x-none"/>
        </w:rPr>
        <w:instrText xml:space="preserve"> \* MERGEFORMAT </w:instrText>
      </w:r>
      <w:r w:rsidRPr="00E67FBC">
        <w:rPr>
          <w:b/>
          <w:i/>
          <w:iCs/>
          <w:color w:val="000000" w:themeColor="text1"/>
          <w:lang w:eastAsia="x-none"/>
        </w:rPr>
      </w:r>
      <w:r w:rsidRPr="00E67FBC">
        <w:rPr>
          <w:b/>
          <w:i/>
          <w:iCs/>
          <w:color w:val="000000" w:themeColor="text1"/>
          <w:lang w:eastAsia="x-none"/>
        </w:rPr>
        <w:fldChar w:fldCharType="separate"/>
      </w:r>
      <w:r w:rsidRPr="00E67FBC">
        <w:rPr>
          <w:b/>
          <w:i/>
          <w:iCs/>
          <w:color w:val="000000" w:themeColor="text1"/>
          <w:lang w:eastAsia="x-none"/>
        </w:rPr>
        <w:t xml:space="preserve">Proposal </w:t>
      </w:r>
      <w:r w:rsidRPr="00E67FBC">
        <w:rPr>
          <w:b/>
          <w:i/>
          <w:iCs/>
          <w:noProof/>
          <w:color w:val="000000" w:themeColor="text1"/>
          <w:lang w:eastAsia="x-none"/>
        </w:rPr>
        <w:t>7</w:t>
      </w:r>
      <w:r w:rsidRPr="00E67FBC">
        <w:rPr>
          <w:b/>
          <w:i/>
          <w:szCs w:val="20"/>
        </w:rPr>
        <w:t xml:space="preserve">: </w:t>
      </w:r>
      <w:r w:rsidRPr="00E67FBC">
        <w:rPr>
          <w:b/>
          <w:i/>
          <w:iCs/>
          <w:color w:val="000000" w:themeColor="text1"/>
          <w:lang w:eastAsia="x-none"/>
        </w:rPr>
        <w:t>COT indication includes the following contents as follows.</w:t>
      </w:r>
      <w:r w:rsidRPr="00E67FBC">
        <w:rPr>
          <w:b/>
          <w:i/>
          <w:iCs/>
          <w:color w:val="000000" w:themeColor="text1"/>
          <w:lang w:eastAsia="x-none"/>
        </w:rPr>
        <w:fldChar w:fldCharType="end"/>
      </w:r>
    </w:p>
    <w:p w14:paraId="35B12845" w14:textId="77777777" w:rsidR="008146D4" w:rsidRPr="00E67FBC" w:rsidRDefault="008146D4" w:rsidP="00E67FBC">
      <w:pPr>
        <w:pStyle w:val="ListParagraph"/>
        <w:numPr>
          <w:ilvl w:val="0"/>
          <w:numId w:val="52"/>
        </w:numPr>
        <w:autoSpaceDE/>
        <w:autoSpaceDN/>
        <w:adjustRightInd/>
        <w:snapToGrid/>
        <w:spacing w:before="120" w:after="0"/>
        <w:ind w:firstLineChars="0"/>
        <w:jc w:val="left"/>
        <w:rPr>
          <w:b/>
          <w:i/>
          <w:iCs/>
          <w:color w:val="000000" w:themeColor="text1"/>
          <w:lang w:eastAsia="x-none"/>
        </w:rPr>
      </w:pPr>
      <w:r w:rsidRPr="00E67FBC">
        <w:rPr>
          <w:b/>
          <w:i/>
          <w:iCs/>
          <w:color w:val="000000" w:themeColor="text1"/>
          <w:lang w:eastAsia="x-none"/>
        </w:rPr>
        <w:t>COT length: to indicate the length of initiated COT owned by the initiating UE;</w:t>
      </w:r>
    </w:p>
    <w:p w14:paraId="6862A2CD" w14:textId="77777777" w:rsidR="008146D4" w:rsidRPr="00E67FBC" w:rsidRDefault="008146D4" w:rsidP="00E67FBC">
      <w:pPr>
        <w:pStyle w:val="ListParagraph"/>
        <w:numPr>
          <w:ilvl w:val="0"/>
          <w:numId w:val="52"/>
        </w:numPr>
        <w:autoSpaceDE/>
        <w:autoSpaceDN/>
        <w:adjustRightInd/>
        <w:snapToGrid/>
        <w:spacing w:before="120" w:after="0"/>
        <w:ind w:firstLineChars="0"/>
        <w:jc w:val="left"/>
        <w:rPr>
          <w:b/>
          <w:i/>
          <w:iCs/>
          <w:color w:val="000000" w:themeColor="text1"/>
          <w:lang w:eastAsia="x-none"/>
        </w:rPr>
      </w:pPr>
      <w:r w:rsidRPr="00E67FBC">
        <w:rPr>
          <w:b/>
          <w:i/>
          <w:iCs/>
          <w:color w:val="000000" w:themeColor="text1"/>
          <w:lang w:eastAsia="x-none"/>
        </w:rPr>
        <w:t>COT structure information:</w:t>
      </w:r>
      <w:r w:rsidRPr="00E67FBC">
        <w:t xml:space="preserve"> </w:t>
      </w:r>
      <w:r w:rsidRPr="00E67FBC">
        <w:rPr>
          <w:b/>
          <w:i/>
          <w:iCs/>
          <w:color w:val="000000" w:themeColor="text1"/>
          <w:lang w:eastAsia="x-none"/>
        </w:rPr>
        <w:t>to indicate specific time-frequency resources;</w:t>
      </w:r>
    </w:p>
    <w:p w14:paraId="2B0C741B" w14:textId="77777777" w:rsidR="008146D4" w:rsidRPr="00E67FBC" w:rsidRDefault="008146D4" w:rsidP="00E67FBC">
      <w:pPr>
        <w:pStyle w:val="ListParagraph"/>
        <w:numPr>
          <w:ilvl w:val="0"/>
          <w:numId w:val="52"/>
        </w:numPr>
        <w:autoSpaceDE/>
        <w:autoSpaceDN/>
        <w:adjustRightInd/>
        <w:snapToGrid/>
        <w:spacing w:before="120" w:after="0"/>
        <w:ind w:firstLineChars="0"/>
        <w:jc w:val="left"/>
        <w:rPr>
          <w:b/>
          <w:i/>
          <w:iCs/>
          <w:color w:val="000000" w:themeColor="text1"/>
          <w:lang w:eastAsia="x-none"/>
        </w:rPr>
      </w:pPr>
      <w:r w:rsidRPr="00E67FBC">
        <w:rPr>
          <w:b/>
          <w:i/>
          <w:iCs/>
          <w:color w:val="000000" w:themeColor="text1"/>
          <w:lang w:eastAsia="x-none"/>
        </w:rPr>
        <w:t xml:space="preserve">UE ID related information: for associated UE(s) </w:t>
      </w:r>
      <w:r w:rsidRPr="00E67FBC">
        <w:rPr>
          <w:b/>
          <w:i/>
          <w:iCs/>
          <w:color w:val="000000" w:themeColor="text1"/>
          <w:lang w:eastAsia="zh-CN"/>
        </w:rPr>
        <w:t xml:space="preserve">to transmit within the shared </w:t>
      </w:r>
      <w:r w:rsidRPr="00E67FBC">
        <w:rPr>
          <w:b/>
          <w:i/>
          <w:iCs/>
          <w:color w:val="000000" w:themeColor="text1"/>
          <w:lang w:eastAsia="x-none"/>
        </w:rPr>
        <w:t>COT.</w:t>
      </w:r>
    </w:p>
    <w:p w14:paraId="2B658C79" w14:textId="77777777" w:rsidR="008146D4" w:rsidRPr="00E67FBC" w:rsidRDefault="008146D4" w:rsidP="00E67FBC">
      <w:pPr>
        <w:rPr>
          <w:b/>
          <w:i/>
          <w:iCs/>
          <w:color w:val="000000" w:themeColor="text1"/>
          <w:lang w:eastAsia="x-none"/>
        </w:rPr>
      </w:pPr>
    </w:p>
    <w:p w14:paraId="71CABA46" w14:textId="20CAE63A" w:rsidR="008146D4" w:rsidRPr="00E67FBC" w:rsidRDefault="008146D4" w:rsidP="00E67FBC">
      <w:pPr>
        <w:rPr>
          <w:b/>
          <w:i/>
          <w:iCs/>
          <w:color w:val="000000" w:themeColor="text1"/>
          <w:lang w:eastAsia="x-none"/>
        </w:rPr>
      </w:pPr>
      <w:r w:rsidRPr="00E67FBC">
        <w:rPr>
          <w:b/>
          <w:i/>
          <w:iCs/>
          <w:color w:val="000000" w:themeColor="text1"/>
          <w:lang w:eastAsia="x-none"/>
        </w:rPr>
        <w:fldChar w:fldCharType="begin"/>
      </w:r>
      <w:r w:rsidRPr="00E67FBC">
        <w:rPr>
          <w:b/>
          <w:i/>
          <w:iCs/>
          <w:color w:val="000000" w:themeColor="text1"/>
          <w:lang w:eastAsia="x-none"/>
        </w:rPr>
        <w:instrText xml:space="preserve"> REF _Ref111052177 \h </w:instrText>
      </w:r>
      <w:r w:rsidR="00AC2072" w:rsidRPr="00E67FBC">
        <w:rPr>
          <w:b/>
          <w:i/>
          <w:iCs/>
          <w:color w:val="000000" w:themeColor="text1"/>
          <w:lang w:eastAsia="x-none"/>
        </w:rPr>
        <w:instrText xml:space="preserve"> \* MERGEFORMAT </w:instrText>
      </w:r>
      <w:r w:rsidRPr="00E67FBC">
        <w:rPr>
          <w:b/>
          <w:i/>
          <w:iCs/>
          <w:color w:val="000000" w:themeColor="text1"/>
          <w:lang w:eastAsia="x-none"/>
        </w:rPr>
      </w:r>
      <w:r w:rsidRPr="00E67FBC">
        <w:rPr>
          <w:b/>
          <w:i/>
          <w:iCs/>
          <w:color w:val="000000" w:themeColor="text1"/>
          <w:lang w:eastAsia="x-none"/>
        </w:rPr>
        <w:fldChar w:fldCharType="separate"/>
      </w:r>
      <w:r w:rsidRPr="00E67FBC">
        <w:rPr>
          <w:b/>
          <w:i/>
          <w:iCs/>
          <w:color w:val="000000" w:themeColor="text1"/>
          <w:lang w:eastAsia="x-none"/>
        </w:rPr>
        <w:t xml:space="preserve">Proposal </w:t>
      </w:r>
      <w:r w:rsidRPr="00E67FBC">
        <w:rPr>
          <w:b/>
          <w:i/>
          <w:iCs/>
          <w:noProof/>
          <w:color w:val="000000" w:themeColor="text1"/>
          <w:lang w:eastAsia="x-none"/>
        </w:rPr>
        <w:t>8</w:t>
      </w:r>
      <w:r w:rsidRPr="00E67FBC">
        <w:rPr>
          <w:b/>
          <w:i/>
          <w:lang w:eastAsia="zh-CN"/>
        </w:rPr>
        <w:t>:</w:t>
      </w:r>
      <w:r w:rsidRPr="00E67FBC">
        <w:rPr>
          <w:rFonts w:eastAsia="MS Mincho"/>
          <w:b/>
          <w:i/>
        </w:rPr>
        <w:t xml:space="preserve"> </w:t>
      </w:r>
      <w:r w:rsidRPr="00E67FBC">
        <w:rPr>
          <w:b/>
          <w:i/>
          <w:iCs/>
          <w:color w:val="000000" w:themeColor="text1"/>
          <w:lang w:eastAsia="x-none"/>
        </w:rPr>
        <w:t>CPE is applied right before any SL channel and signal transmission, and the CPE length is determined as follows</w:t>
      </w:r>
      <w:r w:rsidRPr="00E67FBC">
        <w:rPr>
          <w:b/>
          <w:i/>
          <w:iCs/>
          <w:color w:val="000000" w:themeColor="text1"/>
          <w:lang w:eastAsia="x-none"/>
        </w:rPr>
        <w:fldChar w:fldCharType="end"/>
      </w:r>
    </w:p>
    <w:p w14:paraId="472E73E9" w14:textId="77777777" w:rsidR="008146D4" w:rsidRPr="00E67FBC" w:rsidRDefault="008146D4" w:rsidP="00E67FBC">
      <w:pPr>
        <w:pStyle w:val="ListParagraph"/>
        <w:numPr>
          <w:ilvl w:val="0"/>
          <w:numId w:val="53"/>
        </w:numPr>
        <w:autoSpaceDE/>
        <w:autoSpaceDN/>
        <w:adjustRightInd/>
        <w:snapToGrid/>
        <w:spacing w:beforeLines="50" w:before="120" w:after="0"/>
        <w:ind w:firstLineChars="0"/>
        <w:jc w:val="left"/>
        <w:rPr>
          <w:b/>
          <w:i/>
          <w:iCs/>
          <w:color w:val="000000" w:themeColor="text1"/>
          <w:lang w:eastAsia="x-none"/>
        </w:rPr>
      </w:pPr>
      <w:r w:rsidRPr="00E67FBC">
        <w:rPr>
          <w:b/>
          <w:i/>
          <w:iCs/>
          <w:color w:val="000000" w:themeColor="text1"/>
          <w:lang w:eastAsia="x-none"/>
        </w:rPr>
        <w:t xml:space="preserve">When the UE initiates a COT </w:t>
      </w:r>
      <w:r w:rsidRPr="00E67FBC">
        <w:rPr>
          <w:b/>
          <w:i/>
          <w:iCs/>
          <w:color w:val="000000" w:themeColor="text1"/>
          <w:lang w:eastAsia="zh-CN"/>
        </w:rPr>
        <w:t>by itself</w:t>
      </w:r>
      <w:r w:rsidRPr="00E67FBC">
        <w:rPr>
          <w:b/>
          <w:i/>
          <w:iCs/>
          <w:color w:val="000000" w:themeColor="text1"/>
          <w:lang w:eastAsia="x-none"/>
        </w:rPr>
        <w:t xml:space="preserve">: </w:t>
      </w:r>
    </w:p>
    <w:p w14:paraId="5C2180FE" w14:textId="77777777" w:rsidR="008146D4" w:rsidRPr="00E67FBC" w:rsidRDefault="008146D4" w:rsidP="00E67FBC">
      <w:pPr>
        <w:pStyle w:val="ListParagraph"/>
        <w:numPr>
          <w:ilvl w:val="1"/>
          <w:numId w:val="75"/>
        </w:numPr>
        <w:autoSpaceDE/>
        <w:autoSpaceDN/>
        <w:adjustRightInd/>
        <w:snapToGrid/>
        <w:spacing w:beforeLines="50" w:before="120" w:after="0"/>
        <w:ind w:firstLineChars="0"/>
        <w:jc w:val="left"/>
        <w:rPr>
          <w:b/>
          <w:i/>
          <w:iCs/>
          <w:color w:val="000000" w:themeColor="text1"/>
          <w:lang w:eastAsia="x-none"/>
        </w:rPr>
      </w:pPr>
      <w:r w:rsidRPr="00E67FBC">
        <w:rPr>
          <w:b/>
          <w:i/>
          <w:iCs/>
          <w:color w:val="000000" w:themeColor="text1"/>
          <w:lang w:eastAsia="x-none"/>
        </w:rPr>
        <w:t>if the SL transmission occupies all the RBs of an RB set, the CPE length depends on priority such that lower priority value results in larger CPE length</w:t>
      </w:r>
    </w:p>
    <w:p w14:paraId="0C5E77D4" w14:textId="77777777" w:rsidR="008146D4" w:rsidRPr="00E67FBC" w:rsidRDefault="008146D4" w:rsidP="00E67FBC">
      <w:pPr>
        <w:pStyle w:val="ListParagraph"/>
        <w:numPr>
          <w:ilvl w:val="1"/>
          <w:numId w:val="75"/>
        </w:numPr>
        <w:autoSpaceDE/>
        <w:autoSpaceDN/>
        <w:adjustRightInd/>
        <w:snapToGrid/>
        <w:spacing w:beforeLines="50" w:before="120" w:after="0"/>
        <w:ind w:firstLineChars="0"/>
        <w:jc w:val="left"/>
        <w:rPr>
          <w:b/>
          <w:i/>
          <w:iCs/>
          <w:color w:val="000000" w:themeColor="text1"/>
          <w:lang w:eastAsia="x-none"/>
        </w:rPr>
      </w:pPr>
      <w:r w:rsidRPr="00E67FBC">
        <w:rPr>
          <w:b/>
          <w:i/>
          <w:iCs/>
          <w:color w:val="000000" w:themeColor="text1"/>
          <w:lang w:eastAsia="x-none"/>
        </w:rPr>
        <w:t>If the SL transmission occupies fewer than all the RBs of an RB set, the same CPE length is used</w:t>
      </w:r>
    </w:p>
    <w:p w14:paraId="1F27B48B" w14:textId="77777777" w:rsidR="008146D4" w:rsidRPr="00E67FBC" w:rsidRDefault="008146D4" w:rsidP="00E67FBC">
      <w:pPr>
        <w:pStyle w:val="ListParagraph"/>
        <w:numPr>
          <w:ilvl w:val="0"/>
          <w:numId w:val="53"/>
        </w:numPr>
        <w:autoSpaceDE/>
        <w:autoSpaceDN/>
        <w:adjustRightInd/>
        <w:snapToGrid/>
        <w:spacing w:beforeLines="50" w:before="120" w:after="0"/>
        <w:ind w:firstLineChars="0"/>
        <w:jc w:val="left"/>
        <w:rPr>
          <w:b/>
          <w:i/>
          <w:iCs/>
          <w:color w:val="000000" w:themeColor="text1"/>
          <w:lang w:eastAsia="x-none"/>
        </w:rPr>
      </w:pPr>
      <w:r w:rsidRPr="00E67FBC">
        <w:rPr>
          <w:b/>
          <w:i/>
          <w:iCs/>
          <w:color w:val="000000" w:themeColor="text1"/>
          <w:lang w:eastAsia="x-none"/>
        </w:rPr>
        <w:tab/>
        <w:t>Otherwise, the CPE length is indicated by the COT initiating UE.</w:t>
      </w:r>
    </w:p>
    <w:p w14:paraId="0958F1BD" w14:textId="77777777" w:rsidR="008146D4" w:rsidRPr="00E67FBC" w:rsidRDefault="008146D4" w:rsidP="00E67FBC">
      <w:pPr>
        <w:rPr>
          <w:b/>
          <w:i/>
          <w:iCs/>
          <w:color w:val="000000" w:themeColor="text1"/>
          <w:lang w:eastAsia="x-none"/>
        </w:rPr>
      </w:pPr>
    </w:p>
    <w:p w14:paraId="4D85C33C" w14:textId="22EF0D39" w:rsidR="008146D4" w:rsidRPr="00E67FBC" w:rsidRDefault="008146D4" w:rsidP="00E67FBC">
      <w:pPr>
        <w:pStyle w:val="ListParagraph"/>
        <w:ind w:firstLineChars="0" w:firstLine="0"/>
        <w:rPr>
          <w:rFonts w:eastAsia="SimSun"/>
          <w:b/>
          <w:i/>
          <w:iCs/>
          <w:color w:val="000000" w:themeColor="text1"/>
          <w:lang w:eastAsia="x-none"/>
        </w:rPr>
      </w:pPr>
      <w:r w:rsidRPr="00E67FBC">
        <w:rPr>
          <w:b/>
          <w:i/>
          <w:iCs/>
          <w:color w:val="000000" w:themeColor="text1"/>
          <w:lang w:eastAsia="x-none"/>
        </w:rPr>
        <w:fldChar w:fldCharType="begin"/>
      </w:r>
      <w:r w:rsidRPr="00E67FBC">
        <w:rPr>
          <w:b/>
          <w:i/>
          <w:iCs/>
          <w:color w:val="000000" w:themeColor="text1"/>
          <w:lang w:eastAsia="x-none"/>
        </w:rPr>
        <w:instrText xml:space="preserve"> REF _Ref111052179 \h </w:instrText>
      </w:r>
      <w:r w:rsidR="00AC2072" w:rsidRPr="00E67FBC">
        <w:rPr>
          <w:b/>
          <w:i/>
          <w:iCs/>
          <w:color w:val="000000" w:themeColor="text1"/>
          <w:lang w:eastAsia="x-none"/>
        </w:rPr>
        <w:instrText xml:space="preserve"> \* MERGEFORMAT </w:instrText>
      </w:r>
      <w:r w:rsidRPr="00E67FBC">
        <w:rPr>
          <w:b/>
          <w:i/>
          <w:iCs/>
          <w:color w:val="000000" w:themeColor="text1"/>
          <w:lang w:eastAsia="x-none"/>
        </w:rPr>
      </w:r>
      <w:r w:rsidRPr="00E67FBC">
        <w:rPr>
          <w:b/>
          <w:i/>
          <w:iCs/>
          <w:color w:val="000000" w:themeColor="text1"/>
          <w:lang w:eastAsia="x-none"/>
        </w:rPr>
        <w:fldChar w:fldCharType="separate"/>
      </w:r>
      <w:r w:rsidRPr="00E67FBC">
        <w:rPr>
          <w:b/>
          <w:i/>
          <w:iCs/>
          <w:color w:val="000000" w:themeColor="text1"/>
          <w:lang w:eastAsia="x-none"/>
        </w:rPr>
        <w:t xml:space="preserve">Proposal </w:t>
      </w:r>
      <w:r w:rsidRPr="00E67FBC">
        <w:rPr>
          <w:b/>
          <w:i/>
          <w:iCs/>
          <w:noProof/>
          <w:color w:val="000000" w:themeColor="text1"/>
          <w:lang w:eastAsia="x-none"/>
        </w:rPr>
        <w:t>9</w:t>
      </w:r>
      <w:r w:rsidRPr="00E67FBC">
        <w:rPr>
          <w:b/>
          <w:i/>
          <w:iCs/>
          <w:color w:val="000000" w:themeColor="text1"/>
          <w:lang w:eastAsia="x-none"/>
        </w:rPr>
        <w:t>:</w:t>
      </w:r>
      <w:r w:rsidRPr="00E67FBC">
        <w:t xml:space="preserve"> </w:t>
      </w:r>
      <w:r w:rsidRPr="00E67FBC">
        <w:rPr>
          <w:b/>
          <w:i/>
          <w:iCs/>
          <w:color w:val="000000" w:themeColor="text1"/>
          <w:lang w:eastAsia="x-none"/>
        </w:rPr>
        <w:t>Downlink multiple channel access procedure(s) Type A and Type B in NR-U should be reused for SL-U, and semi-static multiple channel access procedure(s) can be supported in SL-U.</w:t>
      </w:r>
      <w:r w:rsidRPr="00E67FBC">
        <w:rPr>
          <w:b/>
          <w:i/>
          <w:iCs/>
          <w:color w:val="000000" w:themeColor="text1"/>
          <w:lang w:eastAsia="x-none"/>
        </w:rPr>
        <w:fldChar w:fldCharType="end"/>
      </w:r>
      <w:r w:rsidRPr="00E67FBC">
        <w:rPr>
          <w:rFonts w:eastAsia="SimSun"/>
          <w:b/>
          <w:i/>
          <w:iCs/>
          <w:color w:val="000000" w:themeColor="text1"/>
          <w:lang w:eastAsia="x-none"/>
        </w:rPr>
        <w:t xml:space="preserve"> </w:t>
      </w:r>
    </w:p>
    <w:p w14:paraId="343E9F20" w14:textId="1F9FA26D" w:rsidR="008146D4" w:rsidRPr="00E67FBC" w:rsidRDefault="008146D4" w:rsidP="00E67FBC">
      <w:pPr>
        <w:pStyle w:val="ListParagraph"/>
        <w:numPr>
          <w:ilvl w:val="0"/>
          <w:numId w:val="74"/>
        </w:numPr>
        <w:ind w:firstLineChars="0"/>
        <w:rPr>
          <w:b/>
          <w:i/>
          <w:iCs/>
          <w:color w:val="000000" w:themeColor="text1"/>
          <w:lang w:eastAsia="x-none"/>
        </w:rPr>
      </w:pPr>
      <w:r w:rsidRPr="00E67FBC">
        <w:rPr>
          <w:b/>
          <w:i/>
          <w:iCs/>
          <w:color w:val="000000" w:themeColor="text1"/>
          <w:lang w:eastAsia="x-none"/>
        </w:rPr>
        <w:t>Both Type A and Type B multiple channel access procedures can be applied in SL mode 1 and mode 2 operation.</w:t>
      </w:r>
    </w:p>
    <w:p w14:paraId="616B62B1" w14:textId="77777777" w:rsidR="008146D4" w:rsidRPr="00E67FBC" w:rsidRDefault="008146D4" w:rsidP="00E67FBC">
      <w:pPr>
        <w:rPr>
          <w:b/>
          <w:i/>
          <w:iCs/>
          <w:color w:val="000000" w:themeColor="text1"/>
          <w:lang w:eastAsia="x-none"/>
        </w:rPr>
      </w:pPr>
    </w:p>
    <w:p w14:paraId="6FB618DC" w14:textId="47DB087E" w:rsidR="008146D4" w:rsidRPr="00E67FBC" w:rsidRDefault="008146D4" w:rsidP="00E67FBC">
      <w:pPr>
        <w:rPr>
          <w:b/>
          <w:i/>
          <w:iCs/>
          <w:color w:val="000000" w:themeColor="text1"/>
          <w:lang w:eastAsia="x-none"/>
        </w:rPr>
      </w:pPr>
      <w:r w:rsidRPr="00E67FBC">
        <w:rPr>
          <w:b/>
          <w:i/>
          <w:iCs/>
          <w:color w:val="000000" w:themeColor="text1"/>
          <w:lang w:eastAsia="x-none"/>
        </w:rPr>
        <w:fldChar w:fldCharType="begin"/>
      </w:r>
      <w:r w:rsidRPr="00E67FBC">
        <w:rPr>
          <w:b/>
          <w:i/>
          <w:iCs/>
          <w:color w:val="000000" w:themeColor="text1"/>
          <w:lang w:eastAsia="x-none"/>
        </w:rPr>
        <w:instrText xml:space="preserve"> REF _Ref111224646 \h </w:instrText>
      </w:r>
      <w:r w:rsidR="00AC2072" w:rsidRPr="00E67FBC">
        <w:rPr>
          <w:b/>
          <w:i/>
          <w:iCs/>
          <w:color w:val="000000" w:themeColor="text1"/>
          <w:lang w:eastAsia="x-none"/>
        </w:rPr>
        <w:instrText xml:space="preserve"> \* MERGEFORMAT </w:instrText>
      </w:r>
      <w:r w:rsidRPr="00E67FBC">
        <w:rPr>
          <w:b/>
          <w:i/>
          <w:iCs/>
          <w:color w:val="000000" w:themeColor="text1"/>
          <w:lang w:eastAsia="x-none"/>
        </w:rPr>
      </w:r>
      <w:r w:rsidRPr="00E67FBC">
        <w:rPr>
          <w:b/>
          <w:i/>
          <w:iCs/>
          <w:color w:val="000000" w:themeColor="text1"/>
          <w:lang w:eastAsia="x-none"/>
        </w:rPr>
        <w:fldChar w:fldCharType="separate"/>
      </w:r>
      <w:r w:rsidRPr="00E67FBC">
        <w:rPr>
          <w:b/>
          <w:i/>
          <w:iCs/>
          <w:color w:val="000000" w:themeColor="text1"/>
          <w:lang w:eastAsia="x-none"/>
        </w:rPr>
        <w:t xml:space="preserve">Proposal </w:t>
      </w:r>
      <w:r w:rsidRPr="00E67FBC">
        <w:rPr>
          <w:b/>
          <w:i/>
          <w:noProof/>
          <w:lang w:eastAsia="zh-CN"/>
        </w:rPr>
        <w:t>10</w:t>
      </w:r>
      <w:r w:rsidRPr="00E67FBC">
        <w:rPr>
          <w:b/>
          <w:i/>
          <w:lang w:eastAsia="zh-CN"/>
        </w:rPr>
        <w:t>: For mode 1, a COT initiating UE can share a COT to other UEs according to DG/CG by gNB with procedures as follows</w:t>
      </w:r>
      <w:r w:rsidRPr="00E67FBC">
        <w:rPr>
          <w:b/>
          <w:i/>
          <w:iCs/>
          <w:color w:val="000000" w:themeColor="text1"/>
          <w:lang w:eastAsia="x-none"/>
        </w:rPr>
        <w:fldChar w:fldCharType="end"/>
      </w:r>
    </w:p>
    <w:p w14:paraId="1ACAAD42" w14:textId="77777777" w:rsidR="008146D4" w:rsidRPr="00E67FBC" w:rsidRDefault="008146D4" w:rsidP="00E67FBC">
      <w:pPr>
        <w:pStyle w:val="ListParagraph"/>
        <w:numPr>
          <w:ilvl w:val="0"/>
          <w:numId w:val="63"/>
        </w:numPr>
        <w:ind w:firstLineChars="0"/>
        <w:rPr>
          <w:b/>
          <w:i/>
          <w:lang w:eastAsia="zh-CN"/>
        </w:rPr>
      </w:pPr>
      <w:r w:rsidRPr="00E67FBC">
        <w:rPr>
          <w:b/>
          <w:i/>
          <w:lang w:eastAsia="zh-CN"/>
        </w:rPr>
        <w:t>UEs should report UE ID related information to gNB.</w:t>
      </w:r>
    </w:p>
    <w:p w14:paraId="6C6574C2" w14:textId="77777777" w:rsidR="008146D4" w:rsidRPr="00E67FBC" w:rsidRDefault="008146D4" w:rsidP="00E67FBC">
      <w:pPr>
        <w:pStyle w:val="ListParagraph"/>
        <w:numPr>
          <w:ilvl w:val="0"/>
          <w:numId w:val="63"/>
        </w:numPr>
        <w:ind w:firstLineChars="0"/>
        <w:rPr>
          <w:b/>
          <w:i/>
          <w:lang w:eastAsia="zh-CN"/>
        </w:rPr>
      </w:pPr>
      <w:r w:rsidRPr="00E67FBC">
        <w:rPr>
          <w:b/>
          <w:i/>
          <w:lang w:eastAsia="zh-CN"/>
        </w:rPr>
        <w:t xml:space="preserve">SL DG/CG resources and the UE ID related information needs be indicated by gNB. </w:t>
      </w:r>
    </w:p>
    <w:p w14:paraId="0B3D2C61" w14:textId="77777777" w:rsidR="008146D4" w:rsidRPr="00E67FBC" w:rsidRDefault="008146D4" w:rsidP="00E67FBC">
      <w:pPr>
        <w:pStyle w:val="ListParagraph"/>
        <w:numPr>
          <w:ilvl w:val="0"/>
          <w:numId w:val="63"/>
        </w:numPr>
        <w:ind w:firstLineChars="0"/>
        <w:rPr>
          <w:b/>
          <w:i/>
          <w:lang w:eastAsia="zh-CN"/>
        </w:rPr>
      </w:pPr>
      <w:r w:rsidRPr="00E67FBC">
        <w:rPr>
          <w:b/>
          <w:i/>
          <w:lang w:eastAsia="zh-CN"/>
        </w:rPr>
        <w:t>COT sharing indication including UE ID related information should be indicated by the initiating UE to share the COT.</w:t>
      </w:r>
    </w:p>
    <w:p w14:paraId="37E493BA" w14:textId="77777777" w:rsidR="008146D4" w:rsidRPr="00E67FBC" w:rsidRDefault="008146D4" w:rsidP="00E67FBC">
      <w:pPr>
        <w:rPr>
          <w:b/>
          <w:i/>
          <w:iCs/>
          <w:color w:val="000000" w:themeColor="text1"/>
          <w:lang w:eastAsia="x-none"/>
        </w:rPr>
      </w:pPr>
    </w:p>
    <w:p w14:paraId="57041E4F" w14:textId="38E199DF" w:rsidR="008146D4" w:rsidRPr="00E67FBC" w:rsidRDefault="008146D4" w:rsidP="00E67FBC">
      <w:pPr>
        <w:rPr>
          <w:b/>
          <w:i/>
          <w:iCs/>
          <w:color w:val="000000" w:themeColor="text1"/>
          <w:lang w:eastAsia="x-none"/>
        </w:rPr>
      </w:pPr>
      <w:r w:rsidRPr="00E67FBC">
        <w:rPr>
          <w:b/>
          <w:i/>
          <w:iCs/>
          <w:color w:val="000000" w:themeColor="text1"/>
          <w:lang w:eastAsia="x-none"/>
        </w:rPr>
        <w:fldChar w:fldCharType="begin"/>
      </w:r>
      <w:r w:rsidRPr="00E67FBC">
        <w:rPr>
          <w:b/>
          <w:i/>
          <w:iCs/>
          <w:color w:val="000000" w:themeColor="text1"/>
          <w:lang w:eastAsia="x-none"/>
        </w:rPr>
        <w:instrText xml:space="preserve"> REF _Ref111224649 \h </w:instrText>
      </w:r>
      <w:r w:rsidR="00AC2072" w:rsidRPr="00E67FBC">
        <w:rPr>
          <w:b/>
          <w:i/>
          <w:iCs/>
          <w:color w:val="000000" w:themeColor="text1"/>
          <w:lang w:eastAsia="x-none"/>
        </w:rPr>
        <w:instrText xml:space="preserve"> \* MERGEFORMAT </w:instrText>
      </w:r>
      <w:r w:rsidRPr="00E67FBC">
        <w:rPr>
          <w:b/>
          <w:i/>
          <w:iCs/>
          <w:color w:val="000000" w:themeColor="text1"/>
          <w:lang w:eastAsia="x-none"/>
        </w:rPr>
      </w:r>
      <w:r w:rsidRPr="00E67FBC">
        <w:rPr>
          <w:b/>
          <w:i/>
          <w:iCs/>
          <w:color w:val="000000" w:themeColor="text1"/>
          <w:lang w:eastAsia="x-none"/>
        </w:rPr>
        <w:fldChar w:fldCharType="separate"/>
      </w:r>
      <w:r w:rsidRPr="00E67FBC">
        <w:rPr>
          <w:b/>
          <w:i/>
          <w:iCs/>
          <w:color w:val="000000" w:themeColor="text1"/>
          <w:lang w:eastAsia="x-none"/>
        </w:rPr>
        <w:t xml:space="preserve">Proposal </w:t>
      </w:r>
      <w:r w:rsidRPr="00E67FBC">
        <w:rPr>
          <w:b/>
          <w:i/>
          <w:iCs/>
          <w:noProof/>
          <w:color w:val="000000" w:themeColor="text1"/>
          <w:lang w:eastAsia="x-none"/>
        </w:rPr>
        <w:t>11</w:t>
      </w:r>
      <w:r w:rsidRPr="00E67FBC">
        <w:rPr>
          <w:b/>
          <w:i/>
          <w:iCs/>
          <w:color w:val="000000" w:themeColor="text1"/>
          <w:lang w:eastAsia="x-none"/>
        </w:rPr>
        <w:t>: Timing of performing LBT and resource selection, as well as timing relationship between them is up to UE implementation with the following restrictions:</w:t>
      </w:r>
      <w:r w:rsidRPr="00E67FBC">
        <w:rPr>
          <w:b/>
          <w:i/>
          <w:iCs/>
          <w:color w:val="000000" w:themeColor="text1"/>
          <w:lang w:eastAsia="x-none"/>
        </w:rPr>
        <w:fldChar w:fldCharType="end"/>
      </w:r>
    </w:p>
    <w:p w14:paraId="7AAC6901" w14:textId="324CF2CF" w:rsidR="008146D4" w:rsidRPr="00E67FBC" w:rsidRDefault="008146D4" w:rsidP="00E67FBC">
      <w:pPr>
        <w:pStyle w:val="ListParagraph"/>
        <w:numPr>
          <w:ilvl w:val="0"/>
          <w:numId w:val="46"/>
        </w:numPr>
        <w:ind w:firstLineChars="0"/>
        <w:rPr>
          <w:b/>
          <w:i/>
          <w:iCs/>
          <w:color w:val="000000" w:themeColor="text1"/>
          <w:lang w:eastAsia="x-none"/>
        </w:rPr>
      </w:pPr>
      <w:r w:rsidRPr="00E67FBC">
        <w:rPr>
          <w:b/>
          <w:i/>
          <w:iCs/>
          <w:color w:val="000000" w:themeColor="text1"/>
          <w:lang w:eastAsia="x-none"/>
        </w:rPr>
        <w:t xml:space="preserve">Selected resources can only be </w:t>
      </w:r>
      <w:r w:rsidR="00BF6170">
        <w:rPr>
          <w:b/>
          <w:i/>
          <w:iCs/>
          <w:color w:val="000000" w:themeColor="text1"/>
          <w:lang w:eastAsia="x-none"/>
        </w:rPr>
        <w:t>used</w:t>
      </w:r>
      <w:r w:rsidRPr="00E67FBC">
        <w:rPr>
          <w:b/>
          <w:i/>
          <w:iCs/>
          <w:color w:val="000000" w:themeColor="text1"/>
          <w:lang w:eastAsia="x-none"/>
        </w:rPr>
        <w:t xml:space="preserve"> if LBT is successful</w:t>
      </w:r>
    </w:p>
    <w:p w14:paraId="0A8B9A2E" w14:textId="43454605" w:rsidR="008146D4" w:rsidRPr="00E67FBC" w:rsidRDefault="008146D4" w:rsidP="00E67FBC">
      <w:pPr>
        <w:pStyle w:val="ListParagraph"/>
        <w:numPr>
          <w:ilvl w:val="0"/>
          <w:numId w:val="46"/>
        </w:numPr>
        <w:ind w:firstLineChars="0"/>
        <w:rPr>
          <w:b/>
          <w:i/>
          <w:iCs/>
          <w:color w:val="000000" w:themeColor="text1"/>
          <w:lang w:eastAsia="x-none"/>
        </w:rPr>
      </w:pPr>
      <w:r w:rsidRPr="00E67FBC">
        <w:rPr>
          <w:b/>
          <w:i/>
          <w:iCs/>
          <w:color w:val="000000" w:themeColor="text1"/>
          <w:lang w:eastAsia="x-none"/>
        </w:rPr>
        <w:t>Resources reselection is required if LBT fails</w:t>
      </w:r>
    </w:p>
    <w:p w14:paraId="540BB170" w14:textId="77777777" w:rsidR="008146D4" w:rsidRPr="00E67FBC" w:rsidRDefault="008146D4" w:rsidP="00E67FBC">
      <w:pPr>
        <w:rPr>
          <w:b/>
          <w:i/>
          <w:iCs/>
          <w:color w:val="000000" w:themeColor="text1"/>
          <w:lang w:eastAsia="x-none"/>
        </w:rPr>
      </w:pPr>
    </w:p>
    <w:p w14:paraId="5FA2EF60" w14:textId="41D8E085" w:rsidR="008146D4" w:rsidRPr="00E67FBC" w:rsidRDefault="008146D4" w:rsidP="00E67FBC">
      <w:pPr>
        <w:rPr>
          <w:b/>
          <w:i/>
          <w:iCs/>
          <w:color w:val="000000" w:themeColor="text1"/>
          <w:lang w:eastAsia="x-none"/>
        </w:rPr>
      </w:pPr>
      <w:r w:rsidRPr="00E67FBC">
        <w:rPr>
          <w:b/>
          <w:i/>
          <w:iCs/>
          <w:color w:val="000000" w:themeColor="text1"/>
          <w:lang w:eastAsia="x-none"/>
        </w:rPr>
        <w:fldChar w:fldCharType="begin"/>
      </w:r>
      <w:r w:rsidRPr="00E67FBC">
        <w:rPr>
          <w:b/>
          <w:i/>
          <w:iCs/>
          <w:color w:val="000000" w:themeColor="text1"/>
          <w:lang w:eastAsia="x-none"/>
        </w:rPr>
        <w:instrText xml:space="preserve"> REF _Ref111224651 \h </w:instrText>
      </w:r>
      <w:r w:rsidR="00AC2072" w:rsidRPr="00E67FBC">
        <w:rPr>
          <w:b/>
          <w:i/>
          <w:iCs/>
          <w:color w:val="000000" w:themeColor="text1"/>
          <w:lang w:eastAsia="x-none"/>
        </w:rPr>
        <w:instrText xml:space="preserve"> \* MERGEFORMAT </w:instrText>
      </w:r>
      <w:r w:rsidRPr="00E67FBC">
        <w:rPr>
          <w:b/>
          <w:i/>
          <w:iCs/>
          <w:color w:val="000000" w:themeColor="text1"/>
          <w:lang w:eastAsia="x-none"/>
        </w:rPr>
      </w:r>
      <w:r w:rsidRPr="00E67FBC">
        <w:rPr>
          <w:b/>
          <w:i/>
          <w:iCs/>
          <w:color w:val="000000" w:themeColor="text1"/>
          <w:lang w:eastAsia="x-none"/>
        </w:rPr>
        <w:fldChar w:fldCharType="separate"/>
      </w:r>
      <w:r w:rsidRPr="00E67FBC">
        <w:rPr>
          <w:b/>
          <w:i/>
          <w:iCs/>
          <w:color w:val="000000" w:themeColor="text1"/>
          <w:lang w:eastAsia="x-none"/>
        </w:rPr>
        <w:t xml:space="preserve">Proposal </w:t>
      </w:r>
      <w:r w:rsidRPr="00E67FBC">
        <w:rPr>
          <w:b/>
          <w:i/>
          <w:iCs/>
          <w:noProof/>
          <w:color w:val="000000" w:themeColor="text1"/>
          <w:lang w:eastAsia="x-none"/>
        </w:rPr>
        <w:t>12</w:t>
      </w:r>
      <w:r w:rsidRPr="00E67FBC">
        <w:rPr>
          <w:b/>
          <w:i/>
          <w:iCs/>
          <w:color w:val="000000" w:themeColor="text1"/>
          <w:lang w:eastAsia="x-none"/>
        </w:rPr>
        <w:t xml:space="preserve">: </w:t>
      </w:r>
      <w:r w:rsidRPr="00E67FBC">
        <w:rPr>
          <w:b/>
          <w:i/>
          <w:color w:val="000000" w:themeColor="text1"/>
          <w:lang w:eastAsia="zh-CN"/>
        </w:rPr>
        <w:t xml:space="preserve">For mode 2, </w:t>
      </w:r>
      <w:r w:rsidRPr="00E67FBC">
        <w:rPr>
          <w:b/>
          <w:i/>
          <w:iCs/>
          <w:color w:val="000000" w:themeColor="text1"/>
          <w:lang w:eastAsia="x-none"/>
        </w:rPr>
        <w:t xml:space="preserve">sensing-based resource selection should </w:t>
      </w:r>
      <w:proofErr w:type="gramStart"/>
      <w:r w:rsidRPr="00E67FBC">
        <w:rPr>
          <w:b/>
          <w:i/>
          <w:iCs/>
          <w:color w:val="000000" w:themeColor="text1"/>
          <w:lang w:eastAsia="x-none"/>
        </w:rPr>
        <w:t>take into account</w:t>
      </w:r>
      <w:proofErr w:type="gramEnd"/>
      <w:r w:rsidRPr="00E67FBC">
        <w:rPr>
          <w:b/>
          <w:i/>
          <w:iCs/>
          <w:color w:val="000000" w:themeColor="text1"/>
          <w:lang w:eastAsia="x-none"/>
        </w:rPr>
        <w:t xml:space="preserve"> whether selected resources will block channel access of other UEs for PSSCH transmission with higher priority.</w:t>
      </w:r>
      <w:r w:rsidRPr="00E67FBC">
        <w:rPr>
          <w:b/>
          <w:i/>
          <w:iCs/>
          <w:color w:val="000000" w:themeColor="text1"/>
          <w:lang w:eastAsia="x-none"/>
        </w:rPr>
        <w:fldChar w:fldCharType="end"/>
      </w:r>
    </w:p>
    <w:p w14:paraId="08C61FFA" w14:textId="77777777" w:rsidR="008146D4" w:rsidRPr="00E67FBC" w:rsidRDefault="008146D4" w:rsidP="00E67FBC">
      <w:pPr>
        <w:rPr>
          <w:b/>
          <w:i/>
          <w:iCs/>
          <w:color w:val="000000" w:themeColor="text1"/>
          <w:lang w:eastAsia="x-none"/>
        </w:rPr>
      </w:pPr>
    </w:p>
    <w:p w14:paraId="33C57517" w14:textId="382A265C" w:rsidR="008146D4" w:rsidRPr="00E67FBC" w:rsidRDefault="008146D4" w:rsidP="00E67FBC">
      <w:pPr>
        <w:rPr>
          <w:b/>
          <w:i/>
          <w:iCs/>
          <w:color w:val="000000" w:themeColor="text1"/>
          <w:lang w:eastAsia="x-none"/>
        </w:rPr>
      </w:pPr>
      <w:r w:rsidRPr="00E67FBC">
        <w:rPr>
          <w:b/>
          <w:i/>
          <w:iCs/>
          <w:color w:val="000000" w:themeColor="text1"/>
          <w:lang w:eastAsia="x-none"/>
        </w:rPr>
        <w:lastRenderedPageBreak/>
        <w:fldChar w:fldCharType="begin"/>
      </w:r>
      <w:r w:rsidRPr="00E67FBC">
        <w:rPr>
          <w:b/>
          <w:i/>
          <w:iCs/>
          <w:color w:val="000000" w:themeColor="text1"/>
          <w:lang w:eastAsia="x-none"/>
        </w:rPr>
        <w:instrText xml:space="preserve"> REF _Ref111224659 \h </w:instrText>
      </w:r>
      <w:r w:rsidR="00AC2072" w:rsidRPr="00E67FBC">
        <w:rPr>
          <w:b/>
          <w:i/>
          <w:iCs/>
          <w:color w:val="000000" w:themeColor="text1"/>
          <w:lang w:eastAsia="x-none"/>
        </w:rPr>
        <w:instrText xml:space="preserve"> \* MERGEFORMAT </w:instrText>
      </w:r>
      <w:r w:rsidRPr="00E67FBC">
        <w:rPr>
          <w:b/>
          <w:i/>
          <w:iCs/>
          <w:color w:val="000000" w:themeColor="text1"/>
          <w:lang w:eastAsia="x-none"/>
        </w:rPr>
      </w:r>
      <w:r w:rsidRPr="00E67FBC">
        <w:rPr>
          <w:b/>
          <w:i/>
          <w:iCs/>
          <w:color w:val="000000" w:themeColor="text1"/>
          <w:lang w:eastAsia="x-none"/>
        </w:rPr>
        <w:fldChar w:fldCharType="separate"/>
      </w:r>
      <w:r w:rsidRPr="00E67FBC">
        <w:rPr>
          <w:b/>
          <w:i/>
          <w:iCs/>
          <w:color w:val="000000" w:themeColor="text1"/>
          <w:lang w:eastAsia="x-none"/>
        </w:rPr>
        <w:t xml:space="preserve">Proposal </w:t>
      </w:r>
      <w:r w:rsidRPr="00E67FBC">
        <w:rPr>
          <w:b/>
          <w:i/>
          <w:iCs/>
          <w:noProof/>
          <w:color w:val="000000" w:themeColor="text1"/>
          <w:lang w:eastAsia="x-none"/>
        </w:rPr>
        <w:t>13</w:t>
      </w:r>
      <w:r w:rsidRPr="00E67FBC">
        <w:rPr>
          <w:b/>
          <w:i/>
          <w:iCs/>
          <w:color w:val="000000" w:themeColor="text1"/>
          <w:lang w:eastAsia="x-none"/>
        </w:rPr>
        <w:t>: For Mode 2 sensing and resource exclusion procedure within a COT initiated by a UE,</w:t>
      </w:r>
      <w:r w:rsidRPr="00E67FBC">
        <w:rPr>
          <w:b/>
          <w:i/>
          <w:iCs/>
          <w:color w:val="000000" w:themeColor="text1"/>
          <w:lang w:eastAsia="x-none"/>
        </w:rPr>
        <w:fldChar w:fldCharType="end"/>
      </w:r>
    </w:p>
    <w:p w14:paraId="0DB8F0E3" w14:textId="77777777" w:rsidR="008146D4" w:rsidRPr="00E67FBC" w:rsidRDefault="008146D4" w:rsidP="00E67FBC">
      <w:pPr>
        <w:spacing w:beforeLines="50" w:before="120"/>
        <w:ind w:leftChars="100" w:left="220"/>
        <w:rPr>
          <w:b/>
          <w:i/>
          <w:iCs/>
          <w:color w:val="000000" w:themeColor="text1"/>
          <w:lang w:eastAsia="x-none"/>
        </w:rPr>
      </w:pPr>
      <w:r w:rsidRPr="00E67FBC">
        <w:rPr>
          <w:rFonts w:hint="eastAsia"/>
          <w:b/>
          <w:i/>
          <w:iCs/>
          <w:color w:val="000000" w:themeColor="text1"/>
          <w:lang w:eastAsia="x-none"/>
        </w:rPr>
        <w:t>•</w:t>
      </w:r>
      <w:r w:rsidRPr="00E67FBC">
        <w:rPr>
          <w:b/>
          <w:i/>
          <w:iCs/>
          <w:color w:val="000000" w:themeColor="text1"/>
          <w:lang w:eastAsia="x-none"/>
        </w:rPr>
        <w:t xml:space="preserve"> The UE can use candidate resources reserved by other UE of which transmission priority is lower than that of its own transmission.</w:t>
      </w:r>
    </w:p>
    <w:p w14:paraId="0AFDE326" w14:textId="77777777" w:rsidR="008146D4" w:rsidRPr="00E67FBC" w:rsidRDefault="008146D4" w:rsidP="00E67FBC">
      <w:pPr>
        <w:pStyle w:val="ListParagraph"/>
        <w:numPr>
          <w:ilvl w:val="0"/>
          <w:numId w:val="73"/>
        </w:numPr>
        <w:spacing w:beforeLines="50" w:before="120"/>
        <w:ind w:leftChars="264" w:left="941" w:firstLineChars="0"/>
        <w:rPr>
          <w:b/>
          <w:i/>
          <w:iCs/>
          <w:color w:val="000000" w:themeColor="text1"/>
          <w:lang w:eastAsia="x-none"/>
        </w:rPr>
      </w:pPr>
      <w:r w:rsidRPr="00E67FBC">
        <w:rPr>
          <w:b/>
          <w:i/>
          <w:iCs/>
          <w:color w:val="000000" w:themeColor="text1"/>
          <w:lang w:eastAsia="x-none"/>
        </w:rPr>
        <w:t>FFS: details</w:t>
      </w:r>
    </w:p>
    <w:p w14:paraId="48FFE280" w14:textId="77777777" w:rsidR="008146D4" w:rsidRPr="00E67FBC" w:rsidRDefault="008146D4" w:rsidP="00E67FBC">
      <w:pPr>
        <w:spacing w:beforeLines="50" w:before="120"/>
        <w:ind w:leftChars="100" w:left="220"/>
        <w:rPr>
          <w:b/>
          <w:i/>
          <w:iCs/>
          <w:color w:val="000000" w:themeColor="text1"/>
          <w:lang w:eastAsia="x-none"/>
        </w:rPr>
      </w:pPr>
      <w:r w:rsidRPr="00E67FBC">
        <w:rPr>
          <w:rFonts w:hint="eastAsia"/>
          <w:b/>
          <w:i/>
          <w:iCs/>
          <w:color w:val="000000" w:themeColor="text1"/>
          <w:lang w:eastAsia="x-none"/>
        </w:rPr>
        <w:t>•</w:t>
      </w:r>
      <w:r w:rsidRPr="00E67FBC">
        <w:rPr>
          <w:b/>
          <w:i/>
          <w:iCs/>
          <w:color w:val="000000" w:themeColor="text1"/>
          <w:lang w:eastAsia="x-none"/>
        </w:rPr>
        <w:t xml:space="preserve"> The UE cannot use the candidate resources reserved by other UE of which transmission priority is higher than that of its own transmission.</w:t>
      </w:r>
    </w:p>
    <w:p w14:paraId="1BA11D19" w14:textId="77777777" w:rsidR="008146D4" w:rsidRPr="00E67FBC" w:rsidRDefault="008146D4" w:rsidP="00E67FBC">
      <w:pPr>
        <w:pStyle w:val="ListParagraph"/>
        <w:numPr>
          <w:ilvl w:val="0"/>
          <w:numId w:val="73"/>
        </w:numPr>
        <w:spacing w:beforeLines="50" w:before="120"/>
        <w:ind w:leftChars="264" w:left="941" w:firstLineChars="0"/>
        <w:rPr>
          <w:lang w:eastAsia="zh-CN"/>
        </w:rPr>
      </w:pPr>
      <w:r w:rsidRPr="00E67FBC">
        <w:rPr>
          <w:b/>
          <w:i/>
          <w:iCs/>
          <w:color w:val="000000" w:themeColor="text1"/>
          <w:lang w:eastAsia="x-none"/>
        </w:rPr>
        <w:t>FFS: detail</w:t>
      </w:r>
    </w:p>
    <w:p w14:paraId="01C80A61" w14:textId="77777777" w:rsidR="008146D4" w:rsidRPr="00E67FBC" w:rsidRDefault="008146D4" w:rsidP="00E67FBC">
      <w:pPr>
        <w:rPr>
          <w:b/>
          <w:i/>
          <w:iCs/>
          <w:color w:val="000000" w:themeColor="text1"/>
          <w:lang w:eastAsia="x-none"/>
        </w:rPr>
      </w:pPr>
    </w:p>
    <w:p w14:paraId="7242E694" w14:textId="01603CD6" w:rsidR="008146D4" w:rsidRPr="00E67FBC" w:rsidRDefault="008146D4" w:rsidP="00E67FBC">
      <w:pPr>
        <w:rPr>
          <w:b/>
          <w:i/>
          <w:iCs/>
          <w:color w:val="000000" w:themeColor="text1"/>
          <w:lang w:eastAsia="x-none"/>
        </w:rPr>
      </w:pPr>
      <w:r w:rsidRPr="00E67FBC">
        <w:rPr>
          <w:b/>
          <w:i/>
          <w:iCs/>
          <w:color w:val="000000" w:themeColor="text1"/>
          <w:lang w:eastAsia="x-none"/>
        </w:rPr>
        <w:fldChar w:fldCharType="begin"/>
      </w:r>
      <w:r w:rsidRPr="00E67FBC">
        <w:rPr>
          <w:b/>
          <w:i/>
          <w:iCs/>
          <w:color w:val="000000" w:themeColor="text1"/>
          <w:lang w:eastAsia="x-none"/>
        </w:rPr>
        <w:instrText xml:space="preserve"> REF _Ref111224661 \h </w:instrText>
      </w:r>
      <w:r w:rsidR="00AC2072" w:rsidRPr="00E67FBC">
        <w:rPr>
          <w:b/>
          <w:i/>
          <w:iCs/>
          <w:color w:val="000000" w:themeColor="text1"/>
          <w:lang w:eastAsia="x-none"/>
        </w:rPr>
        <w:instrText xml:space="preserve"> \* MERGEFORMAT </w:instrText>
      </w:r>
      <w:r w:rsidRPr="00E67FBC">
        <w:rPr>
          <w:b/>
          <w:i/>
          <w:iCs/>
          <w:color w:val="000000" w:themeColor="text1"/>
          <w:lang w:eastAsia="x-none"/>
        </w:rPr>
      </w:r>
      <w:r w:rsidRPr="00E67FBC">
        <w:rPr>
          <w:b/>
          <w:i/>
          <w:iCs/>
          <w:color w:val="000000" w:themeColor="text1"/>
          <w:lang w:eastAsia="x-none"/>
        </w:rPr>
        <w:fldChar w:fldCharType="separate"/>
      </w:r>
      <w:r w:rsidR="00397AC1" w:rsidRPr="00E67FBC">
        <w:rPr>
          <w:b/>
          <w:i/>
          <w:iCs/>
          <w:color w:val="000000" w:themeColor="text1"/>
          <w:lang w:eastAsia="x-none"/>
        </w:rPr>
        <w:t xml:space="preserve">Proposal </w:t>
      </w:r>
      <w:r w:rsidR="00397AC1" w:rsidRPr="00E67FBC">
        <w:rPr>
          <w:b/>
          <w:i/>
          <w:iCs/>
          <w:noProof/>
          <w:color w:val="000000" w:themeColor="text1"/>
          <w:lang w:eastAsia="x-none"/>
        </w:rPr>
        <w:t>14</w:t>
      </w:r>
      <w:r w:rsidR="00397AC1" w:rsidRPr="00E67FBC">
        <w:rPr>
          <w:b/>
          <w:i/>
          <w:iCs/>
          <w:color w:val="000000" w:themeColor="text1"/>
          <w:lang w:eastAsia="x-none"/>
        </w:rPr>
        <w:t xml:space="preserve">: </w:t>
      </w:r>
      <w:r w:rsidR="00397AC1" w:rsidRPr="00E67FBC">
        <w:rPr>
          <w:b/>
          <w:i/>
          <w:color w:val="000000" w:themeColor="text1"/>
          <w:lang w:eastAsia="zh-CN"/>
        </w:rPr>
        <w:t>For mode 2</w:t>
      </w:r>
      <w:r w:rsidR="00397AC1">
        <w:rPr>
          <w:b/>
          <w:i/>
          <w:color w:val="000000" w:themeColor="text1"/>
          <w:lang w:eastAsia="zh-CN"/>
        </w:rPr>
        <w:t>,</w:t>
      </w:r>
      <w:r w:rsidR="00397AC1" w:rsidRPr="00E67FBC">
        <w:rPr>
          <w:b/>
          <w:i/>
          <w:color w:val="000000" w:themeColor="text1"/>
          <w:lang w:eastAsia="zh-CN"/>
        </w:rPr>
        <w:t xml:space="preserve"> </w:t>
      </w:r>
      <w:r w:rsidR="00397AC1" w:rsidRPr="00E67FBC">
        <w:rPr>
          <w:b/>
          <w:i/>
          <w:iCs/>
          <w:color w:val="000000" w:themeColor="text1"/>
          <w:lang w:eastAsia="x-none"/>
        </w:rPr>
        <w:t>sensing-based resource selection</w:t>
      </w:r>
      <w:r w:rsidR="00397AC1" w:rsidRPr="00E67FBC">
        <w:rPr>
          <w:b/>
          <w:i/>
          <w:color w:val="000000" w:themeColor="text1"/>
          <w:lang w:eastAsia="zh-CN"/>
        </w:rPr>
        <w:t xml:space="preserve"> </w:t>
      </w:r>
      <w:r w:rsidR="00397AC1" w:rsidRPr="00E67FBC">
        <w:rPr>
          <w:b/>
          <w:i/>
          <w:iCs/>
          <w:color w:val="000000" w:themeColor="text1"/>
          <w:lang w:eastAsia="x-none"/>
        </w:rPr>
        <w:t>should consider whether selected resources will be blocked by Type 1 channel access for its PSSCH transmission.</w:t>
      </w:r>
      <w:r w:rsidRPr="00E67FBC">
        <w:rPr>
          <w:b/>
          <w:i/>
          <w:iCs/>
          <w:color w:val="000000" w:themeColor="text1"/>
          <w:lang w:eastAsia="x-none"/>
        </w:rPr>
        <w:fldChar w:fldCharType="end"/>
      </w:r>
    </w:p>
    <w:p w14:paraId="0B94B694" w14:textId="77777777" w:rsidR="008146D4" w:rsidRPr="00E67FBC" w:rsidRDefault="008146D4" w:rsidP="00E67FBC">
      <w:pPr>
        <w:rPr>
          <w:b/>
          <w:i/>
          <w:iCs/>
          <w:color w:val="000000" w:themeColor="text1"/>
          <w:lang w:eastAsia="x-none"/>
        </w:rPr>
      </w:pPr>
    </w:p>
    <w:p w14:paraId="632D0B14" w14:textId="32841FD0" w:rsidR="008146D4" w:rsidRPr="00E67FBC" w:rsidRDefault="008146D4" w:rsidP="00E67FBC">
      <w:pPr>
        <w:rPr>
          <w:b/>
          <w:i/>
          <w:iCs/>
          <w:color w:val="000000" w:themeColor="text1"/>
          <w:lang w:eastAsia="x-none"/>
        </w:rPr>
      </w:pPr>
      <w:r w:rsidRPr="00E67FBC">
        <w:rPr>
          <w:b/>
          <w:i/>
          <w:iCs/>
          <w:color w:val="000000" w:themeColor="text1"/>
          <w:lang w:eastAsia="x-none"/>
        </w:rPr>
        <w:fldChar w:fldCharType="begin"/>
      </w:r>
      <w:r w:rsidRPr="00E67FBC">
        <w:rPr>
          <w:b/>
          <w:i/>
          <w:iCs/>
          <w:color w:val="000000" w:themeColor="text1"/>
          <w:lang w:eastAsia="x-none"/>
        </w:rPr>
        <w:instrText xml:space="preserve"> REF _Ref111224663 \h </w:instrText>
      </w:r>
      <w:r w:rsidR="00E67FBC" w:rsidRPr="00E67FBC">
        <w:rPr>
          <w:b/>
          <w:i/>
          <w:iCs/>
          <w:color w:val="000000" w:themeColor="text1"/>
          <w:lang w:eastAsia="x-none"/>
        </w:rPr>
        <w:instrText xml:space="preserve"> \* MERGEFORMAT </w:instrText>
      </w:r>
      <w:r w:rsidRPr="00E67FBC">
        <w:rPr>
          <w:b/>
          <w:i/>
          <w:iCs/>
          <w:color w:val="000000" w:themeColor="text1"/>
          <w:lang w:eastAsia="x-none"/>
        </w:rPr>
      </w:r>
      <w:r w:rsidRPr="00E67FBC">
        <w:rPr>
          <w:b/>
          <w:i/>
          <w:iCs/>
          <w:color w:val="000000" w:themeColor="text1"/>
          <w:lang w:eastAsia="x-none"/>
        </w:rPr>
        <w:fldChar w:fldCharType="separate"/>
      </w:r>
      <w:r w:rsidRPr="00E67FBC">
        <w:rPr>
          <w:b/>
          <w:i/>
          <w:iCs/>
          <w:color w:val="000000" w:themeColor="text1"/>
          <w:lang w:eastAsia="x-none"/>
        </w:rPr>
        <w:t xml:space="preserve">Proposal </w:t>
      </w:r>
      <w:r w:rsidRPr="00E67FBC">
        <w:rPr>
          <w:b/>
          <w:i/>
          <w:iCs/>
          <w:noProof/>
          <w:color w:val="000000" w:themeColor="text1"/>
          <w:lang w:eastAsia="x-none"/>
        </w:rPr>
        <w:t>15</w:t>
      </w:r>
      <w:r w:rsidRPr="00E67FBC">
        <w:rPr>
          <w:b/>
          <w:i/>
          <w:iCs/>
          <w:color w:val="000000" w:themeColor="text1"/>
          <w:lang w:eastAsia="x-none"/>
        </w:rPr>
        <w:t>: Within a COT</w:t>
      </w:r>
      <w:r w:rsidRPr="00E67FBC">
        <w:rPr>
          <w:rFonts w:hint="eastAsia"/>
          <w:b/>
          <w:i/>
          <w:iCs/>
          <w:color w:val="000000" w:themeColor="text1"/>
          <w:lang w:eastAsia="zh-CN"/>
        </w:rPr>
        <w:t>,</w:t>
      </w:r>
      <w:r w:rsidRPr="00E67FBC">
        <w:rPr>
          <w:b/>
          <w:i/>
          <w:iCs/>
          <w:color w:val="000000" w:themeColor="text1"/>
          <w:lang w:eastAsia="zh-CN"/>
        </w:rPr>
        <w:t xml:space="preserve"> consecutive slots should be selected by an initiating UE and shared UEs if any</w:t>
      </w:r>
      <w:r w:rsidRPr="00E67FBC">
        <w:rPr>
          <w:b/>
          <w:i/>
          <w:iCs/>
          <w:color w:val="000000" w:themeColor="text1"/>
          <w:lang w:eastAsia="x-none"/>
        </w:rPr>
        <w:fldChar w:fldCharType="end"/>
      </w:r>
    </w:p>
    <w:p w14:paraId="520EEAC3" w14:textId="77777777" w:rsidR="008146D4" w:rsidRPr="00E67FBC" w:rsidRDefault="008146D4" w:rsidP="00E67FBC">
      <w:pPr>
        <w:rPr>
          <w:b/>
          <w:i/>
          <w:iCs/>
          <w:color w:val="000000" w:themeColor="text1"/>
          <w:lang w:eastAsia="x-none"/>
        </w:rPr>
      </w:pPr>
    </w:p>
    <w:p w14:paraId="2AE5CF10" w14:textId="11C545EF" w:rsidR="008146D4" w:rsidRPr="00E67FBC" w:rsidRDefault="008146D4" w:rsidP="00E67FBC">
      <w:pPr>
        <w:rPr>
          <w:rFonts w:ascii="Calibri" w:hAnsi="Calibri" w:cs="Calibri"/>
          <w:i/>
          <w:sz w:val="20"/>
          <w:szCs w:val="20"/>
          <w:lang w:eastAsia="zh-TW"/>
        </w:rPr>
      </w:pPr>
      <w:r w:rsidRPr="00E67FBC">
        <w:rPr>
          <w:b/>
          <w:i/>
          <w:iCs/>
          <w:color w:val="000000" w:themeColor="text1"/>
          <w:lang w:eastAsia="x-none"/>
        </w:rPr>
        <w:fldChar w:fldCharType="begin"/>
      </w:r>
      <w:r w:rsidRPr="00E67FBC">
        <w:rPr>
          <w:b/>
          <w:i/>
          <w:iCs/>
          <w:color w:val="000000" w:themeColor="text1"/>
          <w:lang w:eastAsia="x-none"/>
        </w:rPr>
        <w:instrText xml:space="preserve"> REF _Ref110415145 \h </w:instrText>
      </w:r>
      <w:r w:rsidR="00E67FBC" w:rsidRPr="00E67FBC">
        <w:rPr>
          <w:b/>
          <w:i/>
          <w:iCs/>
          <w:color w:val="000000" w:themeColor="text1"/>
          <w:lang w:eastAsia="x-none"/>
        </w:rPr>
        <w:instrText xml:space="preserve"> \* MERGEFORMAT </w:instrText>
      </w:r>
      <w:r w:rsidRPr="00E67FBC">
        <w:rPr>
          <w:b/>
          <w:i/>
          <w:iCs/>
          <w:color w:val="000000" w:themeColor="text1"/>
          <w:lang w:eastAsia="x-none"/>
        </w:rPr>
      </w:r>
      <w:r w:rsidRPr="00E67FBC">
        <w:rPr>
          <w:b/>
          <w:i/>
          <w:iCs/>
          <w:color w:val="000000" w:themeColor="text1"/>
          <w:lang w:eastAsia="x-none"/>
        </w:rPr>
        <w:fldChar w:fldCharType="separate"/>
      </w:r>
      <w:r w:rsidRPr="00E67FBC">
        <w:rPr>
          <w:b/>
          <w:i/>
        </w:rPr>
        <w:t xml:space="preserve">Proposal </w:t>
      </w:r>
      <w:r w:rsidRPr="00E67FBC">
        <w:rPr>
          <w:b/>
          <w:i/>
          <w:noProof/>
        </w:rPr>
        <w:t>16</w:t>
      </w:r>
      <w:r w:rsidRPr="00E67FBC">
        <w:rPr>
          <w:b/>
          <w:i/>
          <w:iCs/>
          <w:color w:val="000000" w:themeColor="text1"/>
          <w:lang w:eastAsia="x-none"/>
        </w:rPr>
        <w:fldChar w:fldCharType="end"/>
      </w:r>
      <w:r w:rsidRPr="00E67FBC">
        <w:rPr>
          <w:rFonts w:ascii="Calibri" w:eastAsiaTheme="minorEastAsia" w:hAnsi="Calibri" w:cs="Calibri" w:hint="eastAsia"/>
          <w:i/>
          <w:sz w:val="20"/>
          <w:szCs w:val="20"/>
          <w:lang w:eastAsia="zh-CN"/>
        </w:rPr>
        <w:t>:</w:t>
      </w:r>
      <w:r w:rsidRPr="00E67FBC">
        <w:rPr>
          <w:rFonts w:ascii="Calibri" w:eastAsiaTheme="minorEastAsia" w:hAnsi="Calibri" w:cs="Calibri"/>
          <w:i/>
          <w:sz w:val="20"/>
          <w:szCs w:val="20"/>
          <w:lang w:eastAsia="zh-CN"/>
        </w:rPr>
        <w:t xml:space="preserve"> </w:t>
      </w:r>
      <w:r w:rsidRPr="00E67FBC">
        <w:rPr>
          <w:b/>
          <w:i/>
        </w:rPr>
        <w:t>The followings, two evaluation scenarios can be used for evaluating performance of SL-U designs, resource allocation schemes, and coexistence study with another RAT in a shared channel.</w:t>
      </w:r>
    </w:p>
    <w:p w14:paraId="4D4559ED" w14:textId="77777777" w:rsidR="008146D4" w:rsidRPr="00E67FBC" w:rsidRDefault="008146D4" w:rsidP="00E67FBC">
      <w:pPr>
        <w:pStyle w:val="ListParagraph"/>
        <w:numPr>
          <w:ilvl w:val="0"/>
          <w:numId w:val="8"/>
        </w:numPr>
        <w:autoSpaceDE/>
        <w:autoSpaceDN/>
        <w:adjustRightInd/>
        <w:snapToGrid/>
        <w:spacing w:after="0"/>
        <w:ind w:firstLineChars="0"/>
        <w:rPr>
          <w:b/>
          <w:i/>
          <w:lang w:val="en-GB"/>
        </w:rPr>
      </w:pPr>
      <w:r w:rsidRPr="00E67FBC">
        <w:rPr>
          <w:b/>
          <w:i/>
        </w:rPr>
        <w:t>Scenario 1 (</w:t>
      </w:r>
      <w:r w:rsidRPr="00E67FBC">
        <w:rPr>
          <w:b/>
          <w:i/>
          <w:color w:val="000000"/>
        </w:rPr>
        <w:t>commercial use cases) – recommended:</w:t>
      </w:r>
    </w:p>
    <w:p w14:paraId="7897AD04" w14:textId="77777777" w:rsidR="008146D4" w:rsidRPr="00E67FBC" w:rsidRDefault="008146D4" w:rsidP="00E67FBC">
      <w:pPr>
        <w:pStyle w:val="ListParagraph"/>
        <w:numPr>
          <w:ilvl w:val="1"/>
          <w:numId w:val="8"/>
        </w:numPr>
        <w:autoSpaceDE/>
        <w:autoSpaceDN/>
        <w:adjustRightInd/>
        <w:snapToGrid/>
        <w:spacing w:after="0"/>
        <w:ind w:firstLineChars="0"/>
        <w:rPr>
          <w:b/>
          <w:i/>
        </w:rPr>
      </w:pPr>
      <w:r w:rsidRPr="00E67FBC">
        <w:rPr>
          <w:b/>
          <w:i/>
        </w:rPr>
        <w:t>Evaluation methodology baseline is NR-U from TR 38.889 with the following updates.</w:t>
      </w:r>
    </w:p>
    <w:p w14:paraId="6DD55D13" w14:textId="77777777" w:rsidR="008146D4" w:rsidRPr="00E67FBC" w:rsidRDefault="008146D4" w:rsidP="00E67FBC">
      <w:pPr>
        <w:pStyle w:val="ListParagraph"/>
        <w:numPr>
          <w:ilvl w:val="1"/>
          <w:numId w:val="8"/>
        </w:numPr>
        <w:autoSpaceDE/>
        <w:autoSpaceDN/>
        <w:adjustRightInd/>
        <w:snapToGrid/>
        <w:spacing w:after="0"/>
        <w:ind w:firstLineChars="0"/>
        <w:rPr>
          <w:b/>
          <w:i/>
        </w:rPr>
      </w:pPr>
      <w:r w:rsidRPr="00E67FBC">
        <w:rPr>
          <w:b/>
          <w:i/>
        </w:rPr>
        <w:t xml:space="preserve">Indoor layout </w:t>
      </w:r>
    </w:p>
    <w:p w14:paraId="2D608E06" w14:textId="77777777" w:rsidR="008146D4" w:rsidRPr="00E67FBC" w:rsidRDefault="008146D4" w:rsidP="00E67FBC">
      <w:pPr>
        <w:pStyle w:val="ListParagraph"/>
        <w:numPr>
          <w:ilvl w:val="2"/>
          <w:numId w:val="8"/>
        </w:numPr>
        <w:autoSpaceDE/>
        <w:autoSpaceDN/>
        <w:adjustRightInd/>
        <w:snapToGrid/>
        <w:spacing w:after="0"/>
        <w:ind w:firstLineChars="0"/>
        <w:rPr>
          <w:b/>
          <w:i/>
          <w:color w:val="000000"/>
        </w:rPr>
      </w:pPr>
      <w:r w:rsidRPr="00E67FBC">
        <w:rPr>
          <w:b/>
          <w:i/>
        </w:rPr>
        <w:t xml:space="preserve">Option 1: a pairs topology for SL-U </w:t>
      </w:r>
      <w:r w:rsidRPr="00E67FBC">
        <w:rPr>
          <w:b/>
          <w:i/>
          <w:color w:val="000000"/>
        </w:rPr>
        <w:t>from R1-2205033 – recommended</w:t>
      </w:r>
    </w:p>
    <w:p w14:paraId="6C355A36" w14:textId="77777777" w:rsidR="008146D4" w:rsidRPr="00E67FBC" w:rsidRDefault="008146D4" w:rsidP="00E67FBC">
      <w:pPr>
        <w:pStyle w:val="ListParagraph"/>
        <w:ind w:leftChars="1063" w:left="2339" w:firstLine="440"/>
        <w:rPr>
          <w:b/>
          <w:i/>
        </w:rPr>
      </w:pPr>
      <w:r w:rsidRPr="00E67FBC">
        <w:rPr>
          <w:noProof/>
          <w:lang w:eastAsia="zh-CN"/>
        </w:rPr>
        <w:drawing>
          <wp:inline distT="0" distB="0" distL="0" distR="0" wp14:anchorId="3DE07884" wp14:editId="677C27CF">
            <wp:extent cx="3046280" cy="1291489"/>
            <wp:effectExtent l="0" t="0" r="1905" b="444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71600" cy="1302223"/>
                    </a:xfrm>
                    <a:prstGeom prst="rect">
                      <a:avLst/>
                    </a:prstGeom>
                  </pic:spPr>
                </pic:pic>
              </a:graphicData>
            </a:graphic>
          </wp:inline>
        </w:drawing>
      </w:r>
    </w:p>
    <w:p w14:paraId="55D2C83F" w14:textId="77777777" w:rsidR="008146D4" w:rsidRPr="00E67FBC" w:rsidRDefault="008146D4" w:rsidP="00E67FBC">
      <w:pPr>
        <w:pStyle w:val="ListParagraph"/>
        <w:numPr>
          <w:ilvl w:val="3"/>
          <w:numId w:val="8"/>
        </w:numPr>
        <w:autoSpaceDE/>
        <w:autoSpaceDN/>
        <w:adjustRightInd/>
        <w:snapToGrid/>
        <w:spacing w:after="0"/>
        <w:ind w:firstLineChars="0"/>
        <w:jc w:val="left"/>
        <w:rPr>
          <w:b/>
          <w:i/>
          <w:color w:val="000000"/>
          <w:sz w:val="24"/>
          <w:szCs w:val="24"/>
        </w:rPr>
      </w:pPr>
      <w:r w:rsidRPr="00E67FBC">
        <w:rPr>
          <w:b/>
          <w:i/>
          <w:color w:val="111112"/>
          <w:shd w:val="clear" w:color="auto" w:fill="FFFFFF"/>
        </w:rPr>
        <w:t>a = 20m, b = 60m, c = 20m, d = 80 m</w:t>
      </w:r>
    </w:p>
    <w:p w14:paraId="1258F1D4" w14:textId="77777777" w:rsidR="008146D4" w:rsidRPr="00E67FBC" w:rsidRDefault="008146D4" w:rsidP="00E67FBC">
      <w:pPr>
        <w:pStyle w:val="ListParagraph"/>
        <w:numPr>
          <w:ilvl w:val="3"/>
          <w:numId w:val="8"/>
        </w:numPr>
        <w:ind w:firstLineChars="0"/>
        <w:rPr>
          <w:b/>
          <w:i/>
          <w:strike/>
          <w:color w:val="FF0000"/>
        </w:rPr>
      </w:pPr>
      <w:r w:rsidRPr="00E67FBC">
        <w:rPr>
          <w:b/>
          <w:i/>
          <w:color w:val="000000" w:themeColor="text1"/>
        </w:rPr>
        <w:t xml:space="preserve">There are two operators to model two RATs at a time. The red one is SL-U UE, the blue one is Wi-Fi or NR-U. </w:t>
      </w:r>
      <w:r w:rsidRPr="00E67FBC">
        <w:rPr>
          <w:b/>
          <w:i/>
          <w:strike/>
          <w:color w:val="FF0000"/>
        </w:rPr>
        <w:t xml:space="preserve">(Note, one round of simulations targets SL-U vs. Wi-Fi and another one targets SL-U vs. NR-U) </w:t>
      </w:r>
    </w:p>
    <w:p w14:paraId="79421CCA" w14:textId="77777777" w:rsidR="008146D4" w:rsidRPr="00E67FBC" w:rsidRDefault="008146D4" w:rsidP="00E67FBC">
      <w:pPr>
        <w:pStyle w:val="ListParagraph"/>
        <w:numPr>
          <w:ilvl w:val="3"/>
          <w:numId w:val="8"/>
        </w:numPr>
        <w:ind w:firstLineChars="0"/>
        <w:rPr>
          <w:b/>
          <w:i/>
          <w:color w:val="000000" w:themeColor="text1"/>
        </w:rPr>
      </w:pPr>
      <w:r w:rsidRPr="00E67FBC">
        <w:rPr>
          <w:b/>
          <w:i/>
          <w:color w:val="000000" w:themeColor="text1"/>
        </w:rPr>
        <w:t>For NR-U / Wi-Fi, the same number of UEs / Wi-Fi nodes as the total number of SL-U devices are dropped in the area. The nodes are dropped uniformly per gNB/AP per 20 MHz</w:t>
      </w:r>
    </w:p>
    <w:p w14:paraId="78577C39" w14:textId="77777777" w:rsidR="008146D4" w:rsidRPr="00E67FBC" w:rsidRDefault="008146D4" w:rsidP="00E67FBC">
      <w:pPr>
        <w:pStyle w:val="ListParagraph"/>
        <w:numPr>
          <w:ilvl w:val="3"/>
          <w:numId w:val="8"/>
        </w:numPr>
        <w:autoSpaceDE/>
        <w:autoSpaceDN/>
        <w:adjustRightInd/>
        <w:snapToGrid/>
        <w:spacing w:after="0"/>
        <w:ind w:firstLineChars="0"/>
        <w:jc w:val="left"/>
        <w:rPr>
          <w:b/>
          <w:i/>
          <w:color w:val="000000"/>
        </w:rPr>
      </w:pPr>
      <w:r w:rsidRPr="00E67FBC">
        <w:rPr>
          <w:b/>
          <w:i/>
          <w:color w:val="000000" w:themeColor="text1"/>
        </w:rPr>
        <w:t>For evaluation of unicast traffic, t</w:t>
      </w:r>
      <w:r w:rsidRPr="00E67FBC">
        <w:rPr>
          <w:b/>
          <w:i/>
          <w:color w:val="000000"/>
        </w:rPr>
        <w:t>he topology of SL-U is pair topology and the SL-U UEs are dropped uniformly at random in the area</w:t>
      </w:r>
    </w:p>
    <w:p w14:paraId="4F4586E0" w14:textId="77777777" w:rsidR="008146D4" w:rsidRPr="00E67FBC" w:rsidRDefault="008146D4" w:rsidP="00E67FBC">
      <w:pPr>
        <w:pStyle w:val="ListParagraph"/>
        <w:numPr>
          <w:ilvl w:val="4"/>
          <w:numId w:val="8"/>
        </w:numPr>
        <w:autoSpaceDE/>
        <w:autoSpaceDN/>
        <w:adjustRightInd/>
        <w:snapToGrid/>
        <w:spacing w:after="0"/>
        <w:ind w:firstLineChars="0"/>
        <w:jc w:val="left"/>
        <w:rPr>
          <w:b/>
          <w:i/>
          <w:color w:val="000000"/>
        </w:rPr>
      </w:pPr>
      <w:r w:rsidRPr="00E67FBC">
        <w:rPr>
          <w:b/>
          <w:i/>
          <w:color w:val="000000"/>
        </w:rPr>
        <w:t>For SL-U pairs: 3, 5 or 10 pairs of UEs per 20MHz</w:t>
      </w:r>
    </w:p>
    <w:p w14:paraId="39541611" w14:textId="77777777" w:rsidR="008146D4" w:rsidRPr="00E67FBC" w:rsidRDefault="008146D4" w:rsidP="00E67FBC">
      <w:pPr>
        <w:pStyle w:val="ListParagraph"/>
        <w:numPr>
          <w:ilvl w:val="3"/>
          <w:numId w:val="8"/>
        </w:numPr>
        <w:autoSpaceDE/>
        <w:autoSpaceDN/>
        <w:adjustRightInd/>
        <w:snapToGrid/>
        <w:spacing w:after="0"/>
        <w:ind w:firstLineChars="0"/>
        <w:jc w:val="left"/>
        <w:rPr>
          <w:b/>
          <w:i/>
          <w:color w:val="000000"/>
        </w:rPr>
      </w:pPr>
      <w:r w:rsidRPr="00E67FBC">
        <w:rPr>
          <w:b/>
          <w:i/>
          <w:color w:val="000000"/>
        </w:rPr>
        <w:t>For evaluation of groupcast traffic, SL-U UEs are dropped uniformly at random in the area, SL-UEs form groupcast UE group based on TX-RX UE distancing, the distance is provided by each company. 6, 10 or 20 UEs per 20MHz is assumed.</w:t>
      </w:r>
    </w:p>
    <w:p w14:paraId="69DF6A15" w14:textId="77777777" w:rsidR="008146D4" w:rsidRPr="00E67FBC" w:rsidRDefault="008146D4" w:rsidP="00E67FBC">
      <w:pPr>
        <w:pStyle w:val="ListParagraph"/>
        <w:numPr>
          <w:ilvl w:val="3"/>
          <w:numId w:val="8"/>
        </w:numPr>
        <w:autoSpaceDE/>
        <w:autoSpaceDN/>
        <w:adjustRightInd/>
        <w:snapToGrid/>
        <w:spacing w:after="0"/>
        <w:ind w:firstLineChars="0"/>
        <w:jc w:val="left"/>
        <w:rPr>
          <w:b/>
          <w:i/>
          <w:color w:val="000000"/>
        </w:rPr>
      </w:pPr>
      <w:r w:rsidRPr="00E67FBC">
        <w:rPr>
          <w:b/>
          <w:i/>
          <w:color w:val="000000"/>
        </w:rPr>
        <w:t>For evaluation of broadcast traffic, SL-U UEs are dropped uniformly at random in the area. 6, 10 or 20 UEs per 20MHz is assumed.</w:t>
      </w:r>
    </w:p>
    <w:p w14:paraId="3AF594A6" w14:textId="77777777" w:rsidR="008146D4" w:rsidRPr="00E67FBC" w:rsidRDefault="008146D4" w:rsidP="00E67FBC">
      <w:pPr>
        <w:pStyle w:val="ListParagraph"/>
        <w:numPr>
          <w:ilvl w:val="2"/>
          <w:numId w:val="8"/>
        </w:numPr>
        <w:adjustRightInd/>
        <w:snapToGrid/>
        <w:spacing w:after="0"/>
        <w:ind w:firstLineChars="0"/>
        <w:rPr>
          <w:b/>
          <w:i/>
          <w:color w:val="000000"/>
        </w:rPr>
      </w:pPr>
      <w:r w:rsidRPr="00E67FBC">
        <w:rPr>
          <w:b/>
          <w:i/>
          <w:color w:val="000000"/>
          <w:lang w:val="en-AU"/>
        </w:rPr>
        <w:t>Option 2: SL UE clusters (R1-2203146)</w:t>
      </w:r>
    </w:p>
    <w:p w14:paraId="7A548928" w14:textId="77777777" w:rsidR="008146D4" w:rsidRPr="00E67FBC" w:rsidRDefault="008146D4" w:rsidP="00E67FBC">
      <w:pPr>
        <w:pStyle w:val="ListParagraph"/>
        <w:ind w:leftChars="1063" w:left="2339" w:firstLine="440"/>
        <w:rPr>
          <w:b/>
          <w:i/>
          <w:color w:val="0070C0"/>
        </w:rPr>
      </w:pPr>
      <w:r w:rsidRPr="00E67FBC">
        <w:rPr>
          <w:noProof/>
          <w:lang w:eastAsia="zh-CN"/>
        </w:rPr>
        <w:lastRenderedPageBreak/>
        <w:drawing>
          <wp:inline distT="0" distB="0" distL="0" distR="0" wp14:anchorId="21101175" wp14:editId="007A8681">
            <wp:extent cx="3173095" cy="1564240"/>
            <wp:effectExtent l="0" t="0" r="8255"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194278" cy="1574683"/>
                    </a:xfrm>
                    <a:prstGeom prst="rect">
                      <a:avLst/>
                    </a:prstGeom>
                  </pic:spPr>
                </pic:pic>
              </a:graphicData>
            </a:graphic>
          </wp:inline>
        </w:drawing>
      </w:r>
    </w:p>
    <w:p w14:paraId="181EB01B" w14:textId="77777777" w:rsidR="008146D4" w:rsidRPr="00E67FBC" w:rsidRDefault="008146D4" w:rsidP="00E67FBC">
      <w:pPr>
        <w:pStyle w:val="ListParagraph"/>
        <w:numPr>
          <w:ilvl w:val="3"/>
          <w:numId w:val="8"/>
        </w:numPr>
        <w:autoSpaceDE/>
        <w:autoSpaceDN/>
        <w:adjustRightInd/>
        <w:snapToGrid/>
        <w:spacing w:after="0"/>
        <w:ind w:firstLineChars="0"/>
        <w:jc w:val="left"/>
        <w:rPr>
          <w:b/>
          <w:i/>
          <w:color w:val="000000"/>
        </w:rPr>
      </w:pPr>
      <w:r w:rsidRPr="00E67FBC">
        <w:rPr>
          <w:b/>
          <w:i/>
          <w:color w:val="000000"/>
        </w:rPr>
        <w:t>Indoor layout and UE droppin</w:t>
      </w:r>
      <w:r w:rsidRPr="00E67FBC">
        <w:rPr>
          <w:b/>
          <w:i/>
          <w:color w:val="000000" w:themeColor="text1"/>
        </w:rPr>
        <w:t>g model with N = 3 or 6 clusters and each with M=5 UEs</w:t>
      </w:r>
    </w:p>
    <w:p w14:paraId="6C56B6ED" w14:textId="77777777" w:rsidR="008146D4" w:rsidRPr="00E67FBC" w:rsidRDefault="008146D4" w:rsidP="00E67FBC">
      <w:pPr>
        <w:pStyle w:val="ListParagraph"/>
        <w:numPr>
          <w:ilvl w:val="3"/>
          <w:numId w:val="8"/>
        </w:numPr>
        <w:autoSpaceDE/>
        <w:autoSpaceDN/>
        <w:adjustRightInd/>
        <w:snapToGrid/>
        <w:spacing w:after="0"/>
        <w:ind w:firstLineChars="0"/>
        <w:jc w:val="left"/>
        <w:rPr>
          <w:b/>
          <w:i/>
          <w:color w:val="000000"/>
        </w:rPr>
      </w:pPr>
      <w:r w:rsidRPr="00E67FBC">
        <w:rPr>
          <w:b/>
          <w:i/>
          <w:color w:val="000000"/>
        </w:rPr>
        <w:t xml:space="preserve">Each cluster is a circle, with a central point and radius </w:t>
      </w:r>
      <w:proofErr w:type="spellStart"/>
      <w:r w:rsidRPr="00E67FBC">
        <w:rPr>
          <w:b/>
          <w:i/>
          <w:color w:val="000000"/>
        </w:rPr>
        <w:t>R</w:t>
      </w:r>
      <w:r w:rsidRPr="00E67FBC">
        <w:rPr>
          <w:b/>
          <w:i/>
          <w:color w:val="000000"/>
          <w:vertAlign w:val="subscript"/>
        </w:rPr>
        <w:t>max</w:t>
      </w:r>
      <w:proofErr w:type="spellEnd"/>
      <w:r w:rsidRPr="00E67FBC">
        <w:rPr>
          <w:b/>
          <w:i/>
          <w:color w:val="000000"/>
        </w:rPr>
        <w:t xml:space="preserve"> = 15 or 10m and </w:t>
      </w:r>
      <w:proofErr w:type="spellStart"/>
      <w:r w:rsidRPr="00E67FBC">
        <w:rPr>
          <w:b/>
          <w:i/>
          <w:color w:val="000000"/>
        </w:rPr>
        <w:t>R</w:t>
      </w:r>
      <w:r w:rsidRPr="00E67FBC">
        <w:rPr>
          <w:b/>
          <w:i/>
          <w:color w:val="000000"/>
          <w:vertAlign w:val="subscript"/>
        </w:rPr>
        <w:t>min</w:t>
      </w:r>
      <w:proofErr w:type="spellEnd"/>
      <w:r w:rsidRPr="00E67FBC">
        <w:rPr>
          <w:b/>
          <w:i/>
          <w:color w:val="000000"/>
        </w:rPr>
        <w:t xml:space="preserve"> = 5 or 1m</w:t>
      </w:r>
    </w:p>
    <w:p w14:paraId="55B48800" w14:textId="77777777" w:rsidR="008146D4" w:rsidRPr="00E67FBC" w:rsidRDefault="008146D4" w:rsidP="00E67FBC">
      <w:pPr>
        <w:pStyle w:val="ListParagraph"/>
        <w:numPr>
          <w:ilvl w:val="3"/>
          <w:numId w:val="8"/>
        </w:numPr>
        <w:autoSpaceDE/>
        <w:autoSpaceDN/>
        <w:adjustRightInd/>
        <w:snapToGrid/>
        <w:spacing w:after="0"/>
        <w:ind w:firstLineChars="0"/>
        <w:jc w:val="left"/>
        <w:rPr>
          <w:b/>
          <w:i/>
          <w:color w:val="000000"/>
          <w:lang w:val="en-GB"/>
        </w:rPr>
      </w:pPr>
      <w:r w:rsidRPr="00E67FBC">
        <w:rPr>
          <w:b/>
          <w:i/>
          <w:color w:val="000000"/>
        </w:rPr>
        <w:t>No overlapping among the N clusters</w:t>
      </w:r>
    </w:p>
    <w:p w14:paraId="09D2430B" w14:textId="77777777" w:rsidR="008146D4" w:rsidRPr="00E67FBC" w:rsidRDefault="008146D4" w:rsidP="00E67FBC">
      <w:pPr>
        <w:pStyle w:val="ListParagraph"/>
        <w:numPr>
          <w:ilvl w:val="3"/>
          <w:numId w:val="8"/>
        </w:numPr>
        <w:autoSpaceDE/>
        <w:autoSpaceDN/>
        <w:adjustRightInd/>
        <w:snapToGrid/>
        <w:spacing w:after="0"/>
        <w:ind w:firstLineChars="0"/>
        <w:jc w:val="left"/>
        <w:rPr>
          <w:b/>
          <w:i/>
          <w:color w:val="FF0000"/>
          <w:lang w:val="en-GB"/>
        </w:rPr>
      </w:pPr>
      <w:r w:rsidRPr="00E67FBC">
        <w:rPr>
          <w:b/>
          <w:i/>
          <w:color w:val="FF0000"/>
        </w:rPr>
        <w:t>For coexistence, there are two operators to model two RATs at a time, where the red one is Wi-Fi or NR-U gNB. NR-U UE / Wi-Fi nodes are dropped uniformly per gNB/AP.</w:t>
      </w:r>
    </w:p>
    <w:p w14:paraId="6262A4B5" w14:textId="77777777" w:rsidR="008146D4" w:rsidRPr="00E67FBC" w:rsidRDefault="008146D4" w:rsidP="00E67FBC">
      <w:pPr>
        <w:autoSpaceDE/>
        <w:autoSpaceDN/>
        <w:adjustRightInd/>
        <w:snapToGrid/>
        <w:spacing w:after="0"/>
        <w:ind w:leftChars="1300" w:left="2860"/>
        <w:jc w:val="left"/>
        <w:rPr>
          <w:b/>
          <w:i/>
          <w:color w:val="000000"/>
          <w:lang w:val="en-GB"/>
        </w:rPr>
      </w:pPr>
      <w:r w:rsidRPr="00E67FBC">
        <w:rPr>
          <w:b/>
          <w:noProof/>
          <w:color w:val="000000" w:themeColor="text1"/>
          <w:lang w:eastAsia="zh-CN"/>
        </w:rPr>
        <w:drawing>
          <wp:inline distT="0" distB="0" distL="0" distR="0" wp14:anchorId="7786C3E6" wp14:editId="081641E0">
            <wp:extent cx="3421380" cy="1722755"/>
            <wp:effectExtent l="0" t="0" r="7620" b="0"/>
            <wp:docPr id="76" name="图片 76" descr="捕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捕获"/>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21380" cy="1722755"/>
                    </a:xfrm>
                    <a:prstGeom prst="rect">
                      <a:avLst/>
                    </a:prstGeom>
                    <a:noFill/>
                    <a:ln>
                      <a:noFill/>
                    </a:ln>
                  </pic:spPr>
                </pic:pic>
              </a:graphicData>
            </a:graphic>
          </wp:inline>
        </w:drawing>
      </w:r>
    </w:p>
    <w:p w14:paraId="7D5597EE" w14:textId="77777777" w:rsidR="008146D4" w:rsidRPr="00E67FBC" w:rsidRDefault="008146D4" w:rsidP="00E67FBC">
      <w:pPr>
        <w:pStyle w:val="ListParagraph"/>
        <w:numPr>
          <w:ilvl w:val="1"/>
          <w:numId w:val="8"/>
        </w:numPr>
        <w:autoSpaceDE/>
        <w:autoSpaceDN/>
        <w:adjustRightInd/>
        <w:snapToGrid/>
        <w:spacing w:after="0"/>
        <w:ind w:firstLineChars="0"/>
        <w:rPr>
          <w:b/>
          <w:i/>
        </w:rPr>
      </w:pPr>
      <w:r w:rsidRPr="00E67FBC">
        <w:rPr>
          <w:b/>
          <w:i/>
        </w:rPr>
        <w:t xml:space="preserve">Channel model follows NR </w:t>
      </w:r>
      <w:proofErr w:type="spellStart"/>
      <w:r w:rsidRPr="00E67FBC">
        <w:rPr>
          <w:b/>
          <w:i/>
        </w:rPr>
        <w:t>InH</w:t>
      </w:r>
      <w:proofErr w:type="spellEnd"/>
      <w:r w:rsidRPr="00E67FBC">
        <w:rPr>
          <w:b/>
          <w:i/>
        </w:rPr>
        <w:t xml:space="preserve"> Mixed Office model used in NR-U (TR38.889)</w:t>
      </w:r>
    </w:p>
    <w:p w14:paraId="57B2800B" w14:textId="77777777" w:rsidR="008146D4" w:rsidRPr="00E67FBC" w:rsidRDefault="008146D4" w:rsidP="00E67FBC">
      <w:pPr>
        <w:pStyle w:val="ListParagraph"/>
        <w:numPr>
          <w:ilvl w:val="1"/>
          <w:numId w:val="8"/>
        </w:numPr>
        <w:autoSpaceDE/>
        <w:autoSpaceDN/>
        <w:adjustRightInd/>
        <w:snapToGrid/>
        <w:spacing w:after="0"/>
        <w:ind w:firstLineChars="0"/>
        <w:rPr>
          <w:b/>
          <w:i/>
        </w:rPr>
      </w:pPr>
      <w:r w:rsidRPr="00E67FBC">
        <w:rPr>
          <w:b/>
          <w:i/>
        </w:rPr>
        <w:t xml:space="preserve">Traffic model </w:t>
      </w:r>
    </w:p>
    <w:p w14:paraId="75E70620" w14:textId="77777777" w:rsidR="008146D4" w:rsidRPr="00E67FBC" w:rsidRDefault="008146D4" w:rsidP="00E67FBC">
      <w:pPr>
        <w:pStyle w:val="ListParagraph"/>
        <w:numPr>
          <w:ilvl w:val="2"/>
          <w:numId w:val="8"/>
        </w:numPr>
        <w:autoSpaceDE/>
        <w:autoSpaceDN/>
        <w:adjustRightInd/>
        <w:snapToGrid/>
        <w:spacing w:after="0"/>
        <w:ind w:firstLineChars="0"/>
        <w:rPr>
          <w:b/>
          <w:i/>
        </w:rPr>
      </w:pPr>
      <w:r w:rsidRPr="00E67FBC">
        <w:rPr>
          <w:b/>
          <w:i/>
          <w:color w:val="000000"/>
        </w:rPr>
        <w:t xml:space="preserve">Option 1: R17 </w:t>
      </w:r>
      <w:r w:rsidRPr="00E67FBC">
        <w:rPr>
          <w:b/>
          <w:i/>
        </w:rPr>
        <w:t xml:space="preserve">sidelink commercial traffic model with periodic model </w:t>
      </w:r>
      <w:r w:rsidRPr="00E67FBC">
        <w:rPr>
          <w:b/>
          <w:i/>
          <w:color w:val="000000"/>
        </w:rPr>
        <w:t xml:space="preserve">3 with packet size reduced </w:t>
      </w:r>
      <w:r w:rsidRPr="00E67FBC">
        <w:rPr>
          <w:b/>
          <w:i/>
        </w:rPr>
        <w:t xml:space="preserve">by a factor of (high: </w:t>
      </w:r>
      <w:r w:rsidRPr="00E67FBC">
        <w:rPr>
          <w:b/>
          <w:i/>
          <w:color w:val="C45911"/>
        </w:rPr>
        <w:t>1</w:t>
      </w:r>
      <w:r w:rsidRPr="00E67FBC">
        <w:rPr>
          <w:b/>
          <w:i/>
        </w:rPr>
        <w:t>; mid: 5; low: 8)</w:t>
      </w:r>
    </w:p>
    <w:p w14:paraId="3AE2FB8D" w14:textId="77777777" w:rsidR="008146D4" w:rsidRPr="00E67FBC" w:rsidRDefault="008146D4" w:rsidP="00E67FBC">
      <w:pPr>
        <w:pStyle w:val="ListParagraph"/>
        <w:numPr>
          <w:ilvl w:val="2"/>
          <w:numId w:val="8"/>
        </w:numPr>
        <w:autoSpaceDE/>
        <w:autoSpaceDN/>
        <w:adjustRightInd/>
        <w:snapToGrid/>
        <w:spacing w:after="0"/>
        <w:ind w:firstLineChars="0"/>
        <w:rPr>
          <w:b/>
          <w:i/>
        </w:rPr>
      </w:pPr>
      <w:r w:rsidRPr="00E67FBC">
        <w:rPr>
          <w:b/>
          <w:i/>
          <w:color w:val="000000"/>
        </w:rPr>
        <w:t xml:space="preserve">Option 2: </w:t>
      </w:r>
      <w:r w:rsidRPr="00E67FBC">
        <w:rPr>
          <w:b/>
          <w:i/>
        </w:rPr>
        <w:t xml:space="preserve">FTP </w:t>
      </w:r>
      <w:r w:rsidRPr="00E67FBC">
        <w:rPr>
          <w:b/>
          <w:i/>
          <w:color w:val="000000"/>
        </w:rPr>
        <w:t>model 3 with arrival rate satisfying one of the followings:</w:t>
      </w:r>
    </w:p>
    <w:p w14:paraId="30D928DD" w14:textId="77777777" w:rsidR="008146D4" w:rsidRPr="00E67FBC" w:rsidRDefault="008146D4" w:rsidP="00E67FBC">
      <w:pPr>
        <w:pStyle w:val="ListParagraph"/>
        <w:numPr>
          <w:ilvl w:val="3"/>
          <w:numId w:val="8"/>
        </w:numPr>
        <w:autoSpaceDE/>
        <w:autoSpaceDN/>
        <w:adjustRightInd/>
        <w:snapToGrid/>
        <w:spacing w:after="0"/>
        <w:ind w:firstLineChars="0"/>
        <w:rPr>
          <w:b/>
          <w:i/>
          <w:color w:val="000000"/>
        </w:rPr>
      </w:pPr>
      <w:r w:rsidRPr="00E67FBC">
        <w:rPr>
          <w:b/>
          <w:i/>
          <w:color w:val="000000"/>
        </w:rPr>
        <w:t>BO Low load: 10%~25%</w:t>
      </w:r>
    </w:p>
    <w:p w14:paraId="16017B8E" w14:textId="77777777" w:rsidR="008146D4" w:rsidRPr="00E67FBC" w:rsidRDefault="008146D4" w:rsidP="00E67FBC">
      <w:pPr>
        <w:pStyle w:val="ListParagraph"/>
        <w:numPr>
          <w:ilvl w:val="3"/>
          <w:numId w:val="8"/>
        </w:numPr>
        <w:autoSpaceDE/>
        <w:autoSpaceDN/>
        <w:adjustRightInd/>
        <w:snapToGrid/>
        <w:spacing w:after="0"/>
        <w:ind w:firstLineChars="0"/>
        <w:rPr>
          <w:b/>
          <w:i/>
          <w:color w:val="000000"/>
        </w:rPr>
      </w:pPr>
      <w:r w:rsidRPr="00E67FBC">
        <w:rPr>
          <w:b/>
          <w:i/>
          <w:color w:val="000000"/>
        </w:rPr>
        <w:t>BO Mid load: 35%~50%</w:t>
      </w:r>
    </w:p>
    <w:p w14:paraId="51EDC52F" w14:textId="77777777" w:rsidR="008146D4" w:rsidRPr="00E67FBC" w:rsidRDefault="008146D4" w:rsidP="00E67FBC">
      <w:pPr>
        <w:pStyle w:val="ListParagraph"/>
        <w:numPr>
          <w:ilvl w:val="3"/>
          <w:numId w:val="8"/>
        </w:numPr>
        <w:autoSpaceDE/>
        <w:autoSpaceDN/>
        <w:adjustRightInd/>
        <w:snapToGrid/>
        <w:spacing w:after="0"/>
        <w:ind w:firstLineChars="0"/>
        <w:rPr>
          <w:b/>
          <w:i/>
          <w:color w:val="000000"/>
        </w:rPr>
      </w:pPr>
      <w:r w:rsidRPr="00E67FBC">
        <w:rPr>
          <w:b/>
          <w:i/>
          <w:color w:val="000000"/>
        </w:rPr>
        <w:t>BO High load: above 55%</w:t>
      </w:r>
    </w:p>
    <w:p w14:paraId="29B28AAC" w14:textId="77777777" w:rsidR="008146D4" w:rsidRPr="00E67FBC" w:rsidRDefault="008146D4" w:rsidP="00E67FBC">
      <w:pPr>
        <w:pStyle w:val="ListParagraph"/>
        <w:numPr>
          <w:ilvl w:val="2"/>
          <w:numId w:val="8"/>
        </w:numPr>
        <w:autoSpaceDE/>
        <w:autoSpaceDN/>
        <w:adjustRightInd/>
        <w:snapToGrid/>
        <w:spacing w:after="0"/>
        <w:ind w:firstLineChars="0"/>
        <w:rPr>
          <w:b/>
          <w:i/>
          <w:color w:val="000000"/>
        </w:rPr>
      </w:pPr>
      <w:r w:rsidRPr="00E67FBC">
        <w:rPr>
          <w:b/>
          <w:i/>
          <w:color w:val="000000"/>
        </w:rPr>
        <w:t>Option 3: XR cloud gaming model in TR38.838</w:t>
      </w:r>
    </w:p>
    <w:p w14:paraId="417E9FDB" w14:textId="77777777" w:rsidR="008146D4" w:rsidRPr="00E67FBC" w:rsidRDefault="008146D4" w:rsidP="00E67FBC">
      <w:pPr>
        <w:pStyle w:val="ListParagraph"/>
        <w:numPr>
          <w:ilvl w:val="2"/>
          <w:numId w:val="8"/>
        </w:numPr>
        <w:autoSpaceDE/>
        <w:autoSpaceDN/>
        <w:adjustRightInd/>
        <w:snapToGrid/>
        <w:spacing w:after="0"/>
        <w:ind w:firstLineChars="0"/>
        <w:rPr>
          <w:b/>
          <w:i/>
          <w:color w:val="000000"/>
        </w:rPr>
      </w:pPr>
      <w:r w:rsidRPr="00E67FBC">
        <w:rPr>
          <w:b/>
          <w:i/>
          <w:color w:val="000000"/>
        </w:rPr>
        <w:t>It is up to each company to use either Option 1 or 2 or Option 3 or mixed of them</w:t>
      </w:r>
    </w:p>
    <w:p w14:paraId="31C77751" w14:textId="77777777" w:rsidR="008146D4" w:rsidRPr="00E67FBC" w:rsidRDefault="008146D4" w:rsidP="00E67FBC">
      <w:pPr>
        <w:pStyle w:val="ListParagraph"/>
        <w:numPr>
          <w:ilvl w:val="1"/>
          <w:numId w:val="8"/>
        </w:numPr>
        <w:autoSpaceDE/>
        <w:autoSpaceDN/>
        <w:adjustRightInd/>
        <w:snapToGrid/>
        <w:spacing w:after="0"/>
        <w:ind w:firstLineChars="0"/>
        <w:rPr>
          <w:b/>
          <w:i/>
          <w:color w:val="000000" w:themeColor="text1"/>
        </w:rPr>
      </w:pPr>
      <w:r w:rsidRPr="00E67FBC">
        <w:rPr>
          <w:b/>
          <w:i/>
          <w:color w:val="000000"/>
        </w:rPr>
        <w:t>Interference</w:t>
      </w:r>
      <w:r w:rsidRPr="00E67FBC">
        <w:rPr>
          <w:b/>
          <w:i/>
          <w:color w:val="000000" w:themeColor="text1"/>
        </w:rPr>
        <w:t xml:space="preserve"> model: </w:t>
      </w:r>
    </w:p>
    <w:p w14:paraId="4C392156" w14:textId="77777777" w:rsidR="008146D4" w:rsidRPr="00E67FBC" w:rsidRDefault="008146D4" w:rsidP="00E67FBC">
      <w:pPr>
        <w:pStyle w:val="ListParagraph"/>
        <w:numPr>
          <w:ilvl w:val="2"/>
          <w:numId w:val="8"/>
        </w:numPr>
        <w:autoSpaceDE/>
        <w:autoSpaceDN/>
        <w:adjustRightInd/>
        <w:snapToGrid/>
        <w:spacing w:after="0"/>
        <w:ind w:firstLineChars="0"/>
        <w:rPr>
          <w:b/>
          <w:i/>
          <w:color w:val="000000" w:themeColor="text1"/>
        </w:rPr>
      </w:pPr>
      <w:r w:rsidRPr="00E67FBC">
        <w:rPr>
          <w:b/>
          <w:i/>
          <w:color w:val="000000" w:themeColor="text1"/>
        </w:rPr>
        <w:t xml:space="preserve">Layout option 1: </w:t>
      </w:r>
      <w:r w:rsidRPr="00E67FBC">
        <w:rPr>
          <w:b/>
          <w:i/>
          <w:color w:val="000000" w:themeColor="text1"/>
          <w:lang w:val="en-AU"/>
        </w:rPr>
        <w:t xml:space="preserve">Explicit modelling of NR-U / </w:t>
      </w:r>
      <w:proofErr w:type="spellStart"/>
      <w:r w:rsidRPr="00E67FBC">
        <w:rPr>
          <w:b/>
          <w:i/>
          <w:color w:val="000000" w:themeColor="text1"/>
          <w:lang w:val="en-AU"/>
        </w:rPr>
        <w:t>WiFi</w:t>
      </w:r>
      <w:proofErr w:type="spellEnd"/>
      <w:r w:rsidRPr="00E67FBC">
        <w:rPr>
          <w:b/>
          <w:i/>
          <w:color w:val="000000" w:themeColor="text1"/>
          <w:lang w:val="en-AU"/>
        </w:rPr>
        <w:t xml:space="preserve"> transmissions (as per TR38.889)</w:t>
      </w:r>
    </w:p>
    <w:p w14:paraId="46C0C1F3" w14:textId="77777777" w:rsidR="008146D4" w:rsidRPr="00E67FBC" w:rsidRDefault="008146D4" w:rsidP="00E67FBC">
      <w:pPr>
        <w:pStyle w:val="ListParagraph"/>
        <w:numPr>
          <w:ilvl w:val="2"/>
          <w:numId w:val="8"/>
        </w:numPr>
        <w:autoSpaceDE/>
        <w:autoSpaceDN/>
        <w:adjustRightInd/>
        <w:snapToGrid/>
        <w:spacing w:after="0"/>
        <w:ind w:firstLineChars="0"/>
        <w:rPr>
          <w:b/>
          <w:i/>
          <w:color w:val="000000" w:themeColor="text1"/>
        </w:rPr>
      </w:pPr>
      <w:r w:rsidRPr="00E67FBC">
        <w:rPr>
          <w:b/>
          <w:i/>
          <w:color w:val="000000" w:themeColor="text1"/>
        </w:rPr>
        <w:t>Layout option 2: Same as layout option 1, but optional modelling</w:t>
      </w:r>
    </w:p>
    <w:p w14:paraId="6BDD5BB8" w14:textId="77777777" w:rsidR="008146D4" w:rsidRPr="00E67FBC" w:rsidRDefault="008146D4" w:rsidP="00E67FBC">
      <w:pPr>
        <w:pStyle w:val="ListParagraph"/>
        <w:numPr>
          <w:ilvl w:val="2"/>
          <w:numId w:val="8"/>
        </w:numPr>
        <w:autoSpaceDE/>
        <w:autoSpaceDN/>
        <w:adjustRightInd/>
        <w:snapToGrid/>
        <w:spacing w:after="0"/>
        <w:ind w:firstLineChars="0"/>
        <w:rPr>
          <w:b/>
          <w:i/>
          <w:color w:val="000000" w:themeColor="text1"/>
        </w:rPr>
      </w:pPr>
      <w:r w:rsidRPr="00E67FBC">
        <w:rPr>
          <w:b/>
          <w:i/>
          <w:color w:val="000000" w:themeColor="text1"/>
        </w:rPr>
        <w:t xml:space="preserve">Note, for the interference traffic model: </w:t>
      </w:r>
    </w:p>
    <w:p w14:paraId="261496E2" w14:textId="77777777" w:rsidR="008146D4" w:rsidRPr="00E67FBC" w:rsidRDefault="008146D4" w:rsidP="00E67FBC">
      <w:pPr>
        <w:pStyle w:val="ListParagraph"/>
        <w:numPr>
          <w:ilvl w:val="3"/>
          <w:numId w:val="8"/>
        </w:numPr>
        <w:autoSpaceDE/>
        <w:autoSpaceDN/>
        <w:adjustRightInd/>
        <w:snapToGrid/>
        <w:spacing w:after="0"/>
        <w:ind w:firstLineChars="0"/>
        <w:rPr>
          <w:b/>
          <w:i/>
          <w:color w:val="000000" w:themeColor="text1"/>
        </w:rPr>
      </w:pPr>
      <w:r w:rsidRPr="00E67FBC">
        <w:rPr>
          <w:b/>
          <w:i/>
          <w:color w:val="000000" w:themeColor="text1"/>
        </w:rPr>
        <w:t xml:space="preserve">The same or equivalent traffic model setting as SL-U should be used as much as possible to achieve equal load. </w:t>
      </w:r>
    </w:p>
    <w:p w14:paraId="7EED2B72" w14:textId="77777777" w:rsidR="008146D4" w:rsidRPr="00E67FBC" w:rsidRDefault="008146D4" w:rsidP="00E67FBC">
      <w:pPr>
        <w:pStyle w:val="ListParagraph"/>
        <w:numPr>
          <w:ilvl w:val="3"/>
          <w:numId w:val="8"/>
        </w:numPr>
        <w:autoSpaceDE/>
        <w:autoSpaceDN/>
        <w:adjustRightInd/>
        <w:snapToGrid/>
        <w:spacing w:after="0"/>
        <w:ind w:firstLineChars="0"/>
        <w:rPr>
          <w:b/>
          <w:i/>
          <w:color w:val="000000" w:themeColor="text1"/>
        </w:rPr>
      </w:pPr>
      <w:r w:rsidRPr="00E67FBC">
        <w:rPr>
          <w:b/>
          <w:i/>
          <w:color w:val="000000" w:themeColor="text1"/>
        </w:rPr>
        <w:t>The same number of traffic flows should be used between SL-U and the interfering RAT (e.g., 10 UEs with 10 flows, and 5 STAs with 2 flows each, one for DL and one for UL)</w:t>
      </w:r>
    </w:p>
    <w:p w14:paraId="6BA8C253" w14:textId="77777777" w:rsidR="008146D4" w:rsidRPr="00E67FBC" w:rsidRDefault="008146D4" w:rsidP="00E67FBC">
      <w:pPr>
        <w:pStyle w:val="ListParagraph"/>
        <w:numPr>
          <w:ilvl w:val="1"/>
          <w:numId w:val="8"/>
        </w:numPr>
        <w:autoSpaceDE/>
        <w:autoSpaceDN/>
        <w:adjustRightInd/>
        <w:snapToGrid/>
        <w:spacing w:after="0"/>
        <w:ind w:firstLineChars="0"/>
        <w:rPr>
          <w:b/>
          <w:i/>
          <w:color w:val="FF0000"/>
        </w:rPr>
      </w:pPr>
      <w:r w:rsidRPr="00E67FBC">
        <w:rPr>
          <w:b/>
          <w:i/>
          <w:color w:val="FF0000"/>
          <w:lang w:eastAsia="zh-CN"/>
        </w:rPr>
        <w:t>Simulation bandwidth: 80 MHz</w:t>
      </w:r>
    </w:p>
    <w:p w14:paraId="4433EB8E" w14:textId="77777777" w:rsidR="008146D4" w:rsidRPr="00E67FBC" w:rsidRDefault="008146D4" w:rsidP="00E67FBC">
      <w:pPr>
        <w:pStyle w:val="ListParagraph"/>
        <w:numPr>
          <w:ilvl w:val="1"/>
          <w:numId w:val="8"/>
        </w:numPr>
        <w:autoSpaceDE/>
        <w:autoSpaceDN/>
        <w:adjustRightInd/>
        <w:snapToGrid/>
        <w:spacing w:after="0"/>
        <w:ind w:firstLineChars="0"/>
        <w:rPr>
          <w:b/>
          <w:i/>
          <w:color w:val="000000" w:themeColor="text1"/>
        </w:rPr>
      </w:pPr>
      <w:r w:rsidRPr="00E67FBC">
        <w:rPr>
          <w:b/>
          <w:i/>
          <w:color w:val="000000" w:themeColor="text1"/>
        </w:rPr>
        <w:t xml:space="preserve">Performance metric: </w:t>
      </w:r>
      <w:r w:rsidRPr="00E67FBC">
        <w:rPr>
          <w:b/>
          <w:i/>
          <w:color w:val="000000" w:themeColor="text1"/>
          <w:lang w:val="en-AU"/>
        </w:rPr>
        <w:t xml:space="preserve">UPT, latency, and PRR which regards the packet whose delay exceeding the remaining PDB as transmission failure. </w:t>
      </w:r>
      <w:r w:rsidRPr="00E67FBC">
        <w:rPr>
          <w:b/>
          <w:i/>
          <w:color w:val="000000" w:themeColor="text1"/>
        </w:rPr>
        <w:t>FFS: UE satisfaction/system capacity as section 7.2 in TR 38.838 for XR traffic evaluation</w:t>
      </w:r>
    </w:p>
    <w:p w14:paraId="16E074BD" w14:textId="77777777" w:rsidR="008146D4" w:rsidRPr="00E67FBC" w:rsidRDefault="008146D4" w:rsidP="00E67FBC">
      <w:pPr>
        <w:pStyle w:val="ListParagraph"/>
        <w:numPr>
          <w:ilvl w:val="1"/>
          <w:numId w:val="8"/>
        </w:numPr>
        <w:autoSpaceDE/>
        <w:autoSpaceDN/>
        <w:adjustRightInd/>
        <w:snapToGrid/>
        <w:spacing w:after="0"/>
        <w:ind w:firstLineChars="0"/>
        <w:rPr>
          <w:b/>
          <w:i/>
          <w:color w:val="000000" w:themeColor="text1"/>
        </w:rPr>
      </w:pPr>
      <w:r w:rsidRPr="00E67FBC">
        <w:rPr>
          <w:b/>
          <w:i/>
          <w:color w:val="000000" w:themeColor="text1"/>
          <w:lang w:val="en-AU"/>
        </w:rPr>
        <w:lastRenderedPageBreak/>
        <w:t xml:space="preserve">Fair coexistence criterion </w:t>
      </w:r>
      <w:r w:rsidRPr="00E67FBC">
        <w:rPr>
          <w:b/>
          <w:i/>
          <w:color w:val="000000" w:themeColor="text1"/>
        </w:rPr>
        <w:t xml:space="preserve">between SL-U and the interfering RAT (e.g., </w:t>
      </w:r>
      <w:r w:rsidRPr="00E67FBC">
        <w:rPr>
          <w:b/>
          <w:i/>
          <w:color w:val="000000" w:themeColor="text1"/>
          <w:lang w:val="en-AU"/>
        </w:rPr>
        <w:t>according to NR-U TR38.889)</w:t>
      </w:r>
    </w:p>
    <w:p w14:paraId="3BEB3B72" w14:textId="77777777" w:rsidR="008146D4" w:rsidRPr="00E67FBC" w:rsidRDefault="008146D4" w:rsidP="00E67FBC">
      <w:pPr>
        <w:pStyle w:val="ListParagraph"/>
        <w:numPr>
          <w:ilvl w:val="0"/>
          <w:numId w:val="8"/>
        </w:numPr>
        <w:autoSpaceDE/>
        <w:autoSpaceDN/>
        <w:adjustRightInd/>
        <w:snapToGrid/>
        <w:spacing w:after="0"/>
        <w:ind w:firstLineChars="0"/>
        <w:rPr>
          <w:b/>
          <w:i/>
          <w:color w:val="000000" w:themeColor="text1"/>
        </w:rPr>
      </w:pPr>
      <w:r w:rsidRPr="00E67FBC">
        <w:rPr>
          <w:b/>
          <w:i/>
          <w:color w:val="000000" w:themeColor="text1"/>
        </w:rPr>
        <w:t>Scenario 2 (V2X use cases):</w:t>
      </w:r>
    </w:p>
    <w:p w14:paraId="4A545483" w14:textId="77777777" w:rsidR="008146D4" w:rsidRPr="00E67FBC" w:rsidRDefault="008146D4" w:rsidP="00E67FBC">
      <w:pPr>
        <w:pStyle w:val="ListParagraph"/>
        <w:numPr>
          <w:ilvl w:val="1"/>
          <w:numId w:val="8"/>
        </w:numPr>
        <w:autoSpaceDE/>
        <w:autoSpaceDN/>
        <w:adjustRightInd/>
        <w:snapToGrid/>
        <w:spacing w:after="0"/>
        <w:ind w:firstLineChars="0"/>
        <w:rPr>
          <w:b/>
          <w:i/>
          <w:color w:val="000000" w:themeColor="text1"/>
        </w:rPr>
      </w:pPr>
      <w:r w:rsidRPr="00E67FBC">
        <w:rPr>
          <w:b/>
          <w:i/>
          <w:color w:val="000000" w:themeColor="text1"/>
        </w:rPr>
        <w:t xml:space="preserve">Evaluation methodology baseline is </w:t>
      </w:r>
      <w:r w:rsidRPr="00E67FBC">
        <w:rPr>
          <w:b/>
          <w:i/>
          <w:color w:val="000000" w:themeColor="text1"/>
          <w:lang w:val="en-AU"/>
        </w:rPr>
        <w:t xml:space="preserve">NR sidelink </w:t>
      </w:r>
      <w:r w:rsidRPr="00E67FBC">
        <w:rPr>
          <w:b/>
          <w:i/>
          <w:color w:val="000000" w:themeColor="text1"/>
        </w:rPr>
        <w:t>from TR 37.885.</w:t>
      </w:r>
    </w:p>
    <w:p w14:paraId="203B061A" w14:textId="77777777" w:rsidR="008146D4" w:rsidRPr="00E67FBC" w:rsidRDefault="008146D4" w:rsidP="00E67FBC">
      <w:pPr>
        <w:pStyle w:val="ListParagraph"/>
        <w:numPr>
          <w:ilvl w:val="1"/>
          <w:numId w:val="8"/>
        </w:numPr>
        <w:autoSpaceDE/>
        <w:autoSpaceDN/>
        <w:adjustRightInd/>
        <w:snapToGrid/>
        <w:spacing w:after="0"/>
        <w:ind w:firstLineChars="0"/>
        <w:rPr>
          <w:b/>
          <w:i/>
          <w:color w:val="000000" w:themeColor="text1"/>
        </w:rPr>
      </w:pPr>
      <w:r w:rsidRPr="00E67FBC">
        <w:rPr>
          <w:b/>
          <w:i/>
          <w:color w:val="000000" w:themeColor="text1"/>
        </w:rPr>
        <w:t>Layout: Highway (baseline), urban (optional)</w:t>
      </w:r>
    </w:p>
    <w:p w14:paraId="1365C520" w14:textId="77777777" w:rsidR="008146D4" w:rsidRPr="00E67FBC" w:rsidRDefault="008146D4" w:rsidP="00E67FBC">
      <w:pPr>
        <w:pStyle w:val="ListParagraph"/>
        <w:numPr>
          <w:ilvl w:val="1"/>
          <w:numId w:val="8"/>
        </w:numPr>
        <w:autoSpaceDE/>
        <w:autoSpaceDN/>
        <w:adjustRightInd/>
        <w:snapToGrid/>
        <w:spacing w:after="0"/>
        <w:ind w:firstLineChars="0"/>
        <w:rPr>
          <w:b/>
          <w:i/>
          <w:color w:val="000000" w:themeColor="text1"/>
        </w:rPr>
      </w:pPr>
      <w:r w:rsidRPr="00E67FBC">
        <w:rPr>
          <w:b/>
          <w:i/>
          <w:color w:val="000000" w:themeColor="text1"/>
        </w:rPr>
        <w:t xml:space="preserve">Channel model follows </w:t>
      </w:r>
      <w:r w:rsidRPr="00E67FBC">
        <w:rPr>
          <w:b/>
          <w:i/>
          <w:color w:val="000000" w:themeColor="text1"/>
          <w:lang w:val="en-AU"/>
        </w:rPr>
        <w:t>NR sidelink TR 37.885</w:t>
      </w:r>
    </w:p>
    <w:p w14:paraId="42482083" w14:textId="77777777" w:rsidR="008146D4" w:rsidRPr="00E67FBC" w:rsidRDefault="008146D4" w:rsidP="00E67FBC">
      <w:pPr>
        <w:pStyle w:val="ListParagraph"/>
        <w:numPr>
          <w:ilvl w:val="1"/>
          <w:numId w:val="8"/>
        </w:numPr>
        <w:autoSpaceDE/>
        <w:autoSpaceDN/>
        <w:adjustRightInd/>
        <w:snapToGrid/>
        <w:spacing w:after="0"/>
        <w:ind w:firstLineChars="0"/>
        <w:rPr>
          <w:b/>
          <w:i/>
          <w:color w:val="000000" w:themeColor="text1"/>
        </w:rPr>
      </w:pPr>
      <w:r w:rsidRPr="00E67FBC">
        <w:rPr>
          <w:b/>
          <w:i/>
          <w:color w:val="000000" w:themeColor="text1"/>
        </w:rPr>
        <w:t>Traffic model baseline is R17 sidelink commercial traffic model</w:t>
      </w:r>
    </w:p>
    <w:p w14:paraId="64140ACB" w14:textId="77777777" w:rsidR="008146D4" w:rsidRPr="00E67FBC" w:rsidRDefault="008146D4" w:rsidP="00E67FBC">
      <w:pPr>
        <w:pStyle w:val="ListParagraph"/>
        <w:numPr>
          <w:ilvl w:val="1"/>
          <w:numId w:val="8"/>
        </w:numPr>
        <w:autoSpaceDE/>
        <w:autoSpaceDN/>
        <w:adjustRightInd/>
        <w:snapToGrid/>
        <w:spacing w:after="0"/>
        <w:ind w:firstLineChars="0"/>
        <w:rPr>
          <w:b/>
          <w:i/>
          <w:color w:val="000000" w:themeColor="text1"/>
        </w:rPr>
      </w:pPr>
      <w:r w:rsidRPr="00E67FBC">
        <w:rPr>
          <w:b/>
          <w:i/>
          <w:strike/>
          <w:color w:val="FF0000"/>
        </w:rPr>
        <w:t xml:space="preserve">FFS: how to model </w:t>
      </w:r>
      <w:r w:rsidRPr="00E67FBC">
        <w:rPr>
          <w:b/>
          <w:i/>
          <w:color w:val="FF0000"/>
        </w:rPr>
        <w:t xml:space="preserve">Modelling </w:t>
      </w:r>
      <w:proofErr w:type="gramStart"/>
      <w:r w:rsidRPr="00E67FBC">
        <w:rPr>
          <w:b/>
          <w:i/>
          <w:color w:val="FF0000"/>
        </w:rPr>
        <w:t xml:space="preserve">of </w:t>
      </w:r>
      <w:r w:rsidRPr="00E67FBC">
        <w:rPr>
          <w:b/>
          <w:i/>
          <w:color w:val="000000" w:themeColor="text1"/>
        </w:rPr>
        <w:t xml:space="preserve"> NR</w:t>
      </w:r>
      <w:proofErr w:type="gramEnd"/>
      <w:r w:rsidRPr="00E67FBC">
        <w:rPr>
          <w:b/>
          <w:i/>
          <w:color w:val="000000" w:themeColor="text1"/>
        </w:rPr>
        <w:t>-U and Wi-Fi hotspot interference (including their traffic and channel models)</w:t>
      </w:r>
    </w:p>
    <w:p w14:paraId="6FEEF957" w14:textId="77777777" w:rsidR="008146D4" w:rsidRPr="00E67FBC" w:rsidRDefault="008146D4" w:rsidP="00E67FBC">
      <w:pPr>
        <w:pStyle w:val="ListParagraph"/>
        <w:numPr>
          <w:ilvl w:val="1"/>
          <w:numId w:val="8"/>
        </w:numPr>
        <w:autoSpaceDE/>
        <w:autoSpaceDN/>
        <w:adjustRightInd/>
        <w:snapToGrid/>
        <w:spacing w:after="0"/>
        <w:ind w:firstLineChars="0"/>
        <w:rPr>
          <w:b/>
          <w:i/>
          <w:color w:val="000000" w:themeColor="text1"/>
        </w:rPr>
      </w:pPr>
      <w:r w:rsidRPr="00E67FBC">
        <w:rPr>
          <w:b/>
          <w:i/>
          <w:strike/>
          <w:color w:val="FF0000"/>
        </w:rPr>
        <w:t>FFS:</w:t>
      </w:r>
      <w:r w:rsidRPr="00E67FBC">
        <w:rPr>
          <w:b/>
          <w:i/>
          <w:color w:val="000000" w:themeColor="text1"/>
        </w:rPr>
        <w:t xml:space="preserve"> Performance metric: </w:t>
      </w:r>
      <w:r w:rsidRPr="00E67FBC">
        <w:rPr>
          <w:b/>
          <w:i/>
          <w:color w:val="FF0000"/>
        </w:rPr>
        <w:t>PRR and PIR(V2X)</w:t>
      </w:r>
    </w:p>
    <w:p w14:paraId="166C8C77" w14:textId="77777777" w:rsidR="006B4A5F" w:rsidRPr="00E67FBC" w:rsidRDefault="006B4A5F" w:rsidP="00E67FBC">
      <w:pPr>
        <w:rPr>
          <w:rFonts w:eastAsiaTheme="minorEastAsia"/>
          <w:color w:val="000000" w:themeColor="text1"/>
          <w:lang w:eastAsia="zh-CN"/>
        </w:rPr>
      </w:pPr>
    </w:p>
    <w:p w14:paraId="608F9A27" w14:textId="77777777" w:rsidR="00D3312C" w:rsidRPr="00E67FBC" w:rsidRDefault="00D3312C" w:rsidP="00E67FBC">
      <w:pPr>
        <w:pStyle w:val="Heading1"/>
        <w:spacing w:before="240"/>
        <w:ind w:left="431" w:hanging="431"/>
        <w:rPr>
          <w:color w:val="000000" w:themeColor="text1"/>
        </w:rPr>
      </w:pPr>
      <w:r w:rsidRPr="00E67FBC">
        <w:rPr>
          <w:color w:val="000000" w:themeColor="text1"/>
        </w:rPr>
        <w:t>References</w:t>
      </w:r>
    </w:p>
    <w:p w14:paraId="2A2BEC8D" w14:textId="5C0D6CFE" w:rsidR="003757FD" w:rsidRPr="00E67FBC" w:rsidRDefault="00994C3A" w:rsidP="00E67FBC">
      <w:pPr>
        <w:pStyle w:val="References"/>
        <w:numPr>
          <w:ilvl w:val="0"/>
          <w:numId w:val="4"/>
        </w:numPr>
        <w:rPr>
          <w:color w:val="000000" w:themeColor="text1"/>
          <w:szCs w:val="20"/>
        </w:rPr>
      </w:pPr>
      <w:bookmarkStart w:id="80" w:name="_Ref100645481"/>
      <w:bookmarkStart w:id="81" w:name="_Ref110011224"/>
      <w:bookmarkStart w:id="82" w:name="_Ref503170572"/>
      <w:bookmarkStart w:id="83" w:name="_Ref501547084"/>
      <w:bookmarkStart w:id="84" w:name="_Ref518562038"/>
      <w:r w:rsidRPr="00E67FBC">
        <w:rPr>
          <w:color w:val="000000" w:themeColor="text1"/>
          <w:szCs w:val="20"/>
        </w:rPr>
        <w:t>RP-</w:t>
      </w:r>
      <w:r w:rsidR="00AB17B4" w:rsidRPr="00E67FBC">
        <w:rPr>
          <w:color w:val="000000" w:themeColor="text1"/>
          <w:szCs w:val="20"/>
        </w:rPr>
        <w:t>221798, “WID revision: NR sidelink evolution</w:t>
      </w:r>
      <w:r w:rsidR="00AB17B4" w:rsidRPr="00E67FBC">
        <w:rPr>
          <w:color w:val="000000" w:themeColor="text1"/>
          <w:szCs w:val="20"/>
          <w:lang w:eastAsia="zh-CN"/>
        </w:rPr>
        <w:t>”,</w:t>
      </w:r>
      <w:r w:rsidR="00AB17B4" w:rsidRPr="00E67FBC">
        <w:rPr>
          <w:color w:val="000000" w:themeColor="text1"/>
        </w:rPr>
        <w:t xml:space="preserve"> </w:t>
      </w:r>
      <w:r w:rsidR="00AB17B4" w:rsidRPr="00E67FBC">
        <w:rPr>
          <w:color w:val="000000" w:themeColor="text1"/>
          <w:szCs w:val="20"/>
          <w:lang w:eastAsia="zh-CN"/>
        </w:rPr>
        <w:t xml:space="preserve">OPPO, </w:t>
      </w:r>
      <w:r w:rsidR="00AB17B4" w:rsidRPr="00E67FBC">
        <w:rPr>
          <w:color w:val="000000" w:themeColor="text1"/>
          <w:szCs w:val="20"/>
        </w:rPr>
        <w:t xml:space="preserve">RAN#96, </w:t>
      </w:r>
      <w:r w:rsidR="00AB17B4" w:rsidRPr="00E67FBC">
        <w:rPr>
          <w:rFonts w:hint="eastAsia"/>
          <w:color w:val="000000" w:themeColor="text1"/>
          <w:szCs w:val="20"/>
          <w:lang w:eastAsia="zh-CN"/>
        </w:rPr>
        <w:t>June</w:t>
      </w:r>
      <w:r w:rsidR="00AB17B4" w:rsidRPr="00E67FBC">
        <w:rPr>
          <w:color w:val="000000" w:themeColor="text1"/>
          <w:szCs w:val="20"/>
        </w:rPr>
        <w:t xml:space="preserve"> 06 - 09, 202</w:t>
      </w:r>
      <w:r w:rsidR="00AB17B4" w:rsidRPr="00E67FBC">
        <w:rPr>
          <w:color w:val="000000" w:themeColor="text1"/>
        </w:rPr>
        <w:t>2.</w:t>
      </w:r>
      <w:bookmarkEnd w:id="80"/>
      <w:bookmarkEnd w:id="81"/>
    </w:p>
    <w:p w14:paraId="3C799655" w14:textId="2FA4265A" w:rsidR="00197B3A" w:rsidRPr="00E67FBC" w:rsidRDefault="003757FD" w:rsidP="00E67FBC">
      <w:pPr>
        <w:pStyle w:val="References"/>
        <w:numPr>
          <w:ilvl w:val="0"/>
          <w:numId w:val="4"/>
        </w:numPr>
        <w:rPr>
          <w:color w:val="000000" w:themeColor="text1"/>
          <w:szCs w:val="20"/>
        </w:rPr>
      </w:pPr>
      <w:bookmarkStart w:id="85" w:name="_Ref100939753"/>
      <w:bookmarkStart w:id="86" w:name="_Ref111012725"/>
      <w:r w:rsidRPr="00E67FBC">
        <w:rPr>
          <w:color w:val="000000" w:themeColor="text1"/>
          <w:szCs w:val="20"/>
        </w:rPr>
        <w:t>ETSI EN 301 893, Harmonized European Standard, “Broadband Radio Access Networks (BRAN); 5 GHz high performance RLAN”</w:t>
      </w:r>
      <w:bookmarkEnd w:id="85"/>
      <w:r w:rsidR="00FE6E3F" w:rsidRPr="00E67FBC">
        <w:rPr>
          <w:color w:val="000000" w:themeColor="text1"/>
          <w:szCs w:val="20"/>
        </w:rPr>
        <w:t>.</w:t>
      </w:r>
      <w:bookmarkEnd w:id="9"/>
      <w:bookmarkEnd w:id="82"/>
      <w:bookmarkEnd w:id="83"/>
      <w:bookmarkEnd w:id="84"/>
      <w:bookmarkEnd w:id="86"/>
    </w:p>
    <w:p w14:paraId="53BFEDBB" w14:textId="28340F47" w:rsidR="00AF62E2" w:rsidRPr="00E67FBC" w:rsidRDefault="00225174" w:rsidP="00E67FBC">
      <w:pPr>
        <w:pStyle w:val="ListParagraph"/>
        <w:numPr>
          <w:ilvl w:val="0"/>
          <w:numId w:val="4"/>
        </w:numPr>
        <w:ind w:firstLineChars="0"/>
        <w:rPr>
          <w:rFonts w:eastAsia="SimSun"/>
          <w:color w:val="000000" w:themeColor="text1"/>
          <w:sz w:val="20"/>
          <w:szCs w:val="20"/>
        </w:rPr>
      </w:pPr>
      <w:r w:rsidRPr="00E67FBC">
        <w:rPr>
          <w:rFonts w:eastAsia="SimSun"/>
          <w:color w:val="000000" w:themeColor="text1"/>
          <w:sz w:val="20"/>
          <w:szCs w:val="20"/>
        </w:rPr>
        <w:t>R1-2205183, “FL summary #4 for AI 9.4.1.1: SL-U channel access mechanism”, Moderator (OPPO), RAN#109e, May 09 - 20, 2022.</w:t>
      </w:r>
    </w:p>
    <w:p w14:paraId="2C345AD4" w14:textId="19C3DBAA" w:rsidR="007140E9" w:rsidRPr="00E67FBC" w:rsidRDefault="007140E9" w:rsidP="00E67FBC">
      <w:pPr>
        <w:pStyle w:val="ListParagraph"/>
        <w:numPr>
          <w:ilvl w:val="0"/>
          <w:numId w:val="4"/>
        </w:numPr>
        <w:ind w:firstLineChars="0"/>
        <w:rPr>
          <w:rFonts w:eastAsia="SimSun"/>
          <w:color w:val="000000" w:themeColor="text1"/>
          <w:sz w:val="20"/>
          <w:szCs w:val="20"/>
        </w:rPr>
      </w:pPr>
      <w:bookmarkStart w:id="87" w:name="_Ref110011523"/>
      <w:r w:rsidRPr="00E67FBC">
        <w:rPr>
          <w:rFonts w:eastAsia="SimSun"/>
          <w:color w:val="000000" w:themeColor="text1"/>
          <w:sz w:val="20"/>
          <w:szCs w:val="20"/>
        </w:rPr>
        <w:t>R1-2203147, “Physical channel design for sidelink operation over unlicensed spectrum”, Huawei, HiSilicon, RAN#109e, May 09 - 20, 2022.</w:t>
      </w:r>
      <w:bookmarkEnd w:id="87"/>
    </w:p>
    <w:p w14:paraId="3562F652" w14:textId="77777777" w:rsidR="007140E9" w:rsidRPr="00E67FBC" w:rsidRDefault="007140E9" w:rsidP="00E67FBC">
      <w:pPr>
        <w:rPr>
          <w:color w:val="000000" w:themeColor="text1"/>
          <w:sz w:val="20"/>
          <w:szCs w:val="20"/>
        </w:rPr>
      </w:pPr>
    </w:p>
    <w:p w14:paraId="050FFD1F" w14:textId="77777777" w:rsidR="00AF62E2" w:rsidRPr="00E67FBC" w:rsidRDefault="00AF62E2" w:rsidP="00E67FBC">
      <w:pPr>
        <w:pStyle w:val="Heading1"/>
        <w:ind w:left="0" w:firstLine="0"/>
      </w:pPr>
      <w:r w:rsidRPr="00E67FBC">
        <w:t xml:space="preserve">Appendix </w:t>
      </w:r>
    </w:p>
    <w:p w14:paraId="516E4E1A" w14:textId="53CF6AFF" w:rsidR="00AF62E2" w:rsidRPr="00E67FBC" w:rsidRDefault="00907146" w:rsidP="00E67FBC">
      <w:pPr>
        <w:jc w:val="center"/>
        <w:rPr>
          <w:b/>
          <w:sz w:val="20"/>
          <w:lang w:eastAsia="zh-CN"/>
        </w:rPr>
      </w:pPr>
      <w:bookmarkStart w:id="88" w:name="_Ref110350962"/>
      <w:bookmarkStart w:id="89" w:name="_Ref110350959"/>
      <w:r w:rsidRPr="00E67FBC">
        <w:rPr>
          <w:b/>
          <w:sz w:val="20"/>
          <w:lang w:eastAsia="zh-CN"/>
        </w:rPr>
        <w:t xml:space="preserve">Table </w:t>
      </w:r>
      <w:r w:rsidRPr="00E67FBC">
        <w:rPr>
          <w:b/>
          <w:sz w:val="20"/>
          <w:lang w:eastAsia="zh-CN"/>
        </w:rPr>
        <w:fldChar w:fldCharType="begin"/>
      </w:r>
      <w:r w:rsidRPr="00E67FBC">
        <w:rPr>
          <w:b/>
          <w:sz w:val="20"/>
          <w:lang w:eastAsia="zh-CN"/>
        </w:rPr>
        <w:instrText xml:space="preserve"> SEQ Table \* ARABIC </w:instrText>
      </w:r>
      <w:r w:rsidRPr="00E67FBC">
        <w:rPr>
          <w:b/>
          <w:sz w:val="20"/>
          <w:lang w:eastAsia="zh-CN"/>
        </w:rPr>
        <w:fldChar w:fldCharType="separate"/>
      </w:r>
      <w:r w:rsidR="00A31F73" w:rsidRPr="00E67FBC">
        <w:rPr>
          <w:b/>
          <w:noProof/>
          <w:sz w:val="20"/>
          <w:lang w:eastAsia="zh-CN"/>
        </w:rPr>
        <w:t>2</w:t>
      </w:r>
      <w:r w:rsidRPr="00E67FBC">
        <w:rPr>
          <w:b/>
          <w:sz w:val="20"/>
          <w:lang w:eastAsia="zh-CN"/>
        </w:rPr>
        <w:fldChar w:fldCharType="end"/>
      </w:r>
      <w:bookmarkEnd w:id="88"/>
      <w:r w:rsidR="00AF62E2" w:rsidRPr="00E67FBC">
        <w:rPr>
          <w:b/>
          <w:sz w:val="20"/>
          <w:lang w:eastAsia="zh-CN"/>
        </w:rPr>
        <w:t xml:space="preserve">: Summary of simulation assumptions for </w:t>
      </w:r>
      <w:r w:rsidR="00E33388" w:rsidRPr="00E67FBC">
        <w:rPr>
          <w:b/>
          <w:sz w:val="20"/>
          <w:lang w:eastAsia="zh-CN"/>
        </w:rPr>
        <w:t xml:space="preserve">SL-U </w:t>
      </w:r>
      <w:r w:rsidR="00C660AF" w:rsidRPr="00E67FBC">
        <w:rPr>
          <w:b/>
          <w:sz w:val="20"/>
          <w:lang w:eastAsia="zh-CN"/>
        </w:rPr>
        <w:t>i</w:t>
      </w:r>
      <w:r w:rsidR="00AF62E2" w:rsidRPr="00E67FBC">
        <w:rPr>
          <w:b/>
          <w:sz w:val="20"/>
          <w:lang w:eastAsia="zh-CN"/>
        </w:rPr>
        <w:t xml:space="preserve">ndoor </w:t>
      </w:r>
      <w:r w:rsidR="00E33388" w:rsidRPr="00E67FBC">
        <w:rPr>
          <w:b/>
          <w:sz w:val="20"/>
          <w:lang w:eastAsia="zh-CN"/>
        </w:rPr>
        <w:t xml:space="preserve">scenario </w:t>
      </w:r>
      <w:bookmarkEnd w:id="89"/>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4"/>
        <w:gridCol w:w="5668"/>
      </w:tblGrid>
      <w:tr w:rsidR="00AF62E2" w:rsidRPr="00E67FBC" w14:paraId="3BA6DDC0"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0FB70BFF" w14:textId="77777777" w:rsidR="00AF62E2" w:rsidRPr="00E67FBC" w:rsidRDefault="00AF62E2" w:rsidP="00E67FBC">
            <w:pPr>
              <w:autoSpaceDE/>
              <w:autoSpaceDN/>
              <w:adjustRightInd/>
              <w:snapToGrid/>
              <w:spacing w:after="0"/>
              <w:jc w:val="left"/>
              <w:rPr>
                <w:rFonts w:ascii="Times" w:eastAsia="Batang" w:hAnsi="Times"/>
                <w:sz w:val="20"/>
                <w:szCs w:val="24"/>
                <w:lang w:val="en-GB"/>
              </w:rPr>
            </w:pPr>
            <w:r w:rsidRPr="00E67FBC">
              <w:rPr>
                <w:rFonts w:ascii="Times" w:eastAsia="Batang" w:hAnsi="Times"/>
                <w:sz w:val="20"/>
                <w:szCs w:val="24"/>
                <w:lang w:val="en-GB"/>
              </w:rPr>
              <w:t>Carrier Frequency</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7C53F339" w14:textId="77777777" w:rsidR="00AF62E2" w:rsidRPr="00E67FBC" w:rsidRDefault="00AF62E2" w:rsidP="00E67FBC">
            <w:pPr>
              <w:autoSpaceDE/>
              <w:autoSpaceDN/>
              <w:adjustRightInd/>
              <w:snapToGrid/>
              <w:spacing w:after="0"/>
              <w:jc w:val="left"/>
              <w:rPr>
                <w:rFonts w:ascii="Times" w:eastAsia="Batang" w:hAnsi="Times"/>
                <w:sz w:val="20"/>
                <w:szCs w:val="24"/>
                <w:lang w:val="en-GB"/>
              </w:rPr>
            </w:pPr>
            <w:r w:rsidRPr="00E67FBC">
              <w:rPr>
                <w:rFonts w:ascii="Times" w:eastAsia="Batang" w:hAnsi="Times"/>
                <w:sz w:val="20"/>
                <w:szCs w:val="24"/>
                <w:lang w:val="en-GB"/>
              </w:rPr>
              <w:t>5GHz</w:t>
            </w:r>
          </w:p>
        </w:tc>
      </w:tr>
      <w:tr w:rsidR="00AF62E2" w:rsidRPr="00E67FBC" w14:paraId="3AD84714"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0B95D4F6" w14:textId="77777777" w:rsidR="00AF62E2" w:rsidRPr="00E67FBC" w:rsidRDefault="00AF62E2" w:rsidP="00E67FBC">
            <w:pPr>
              <w:autoSpaceDE/>
              <w:autoSpaceDN/>
              <w:adjustRightInd/>
              <w:snapToGrid/>
              <w:spacing w:after="0"/>
              <w:jc w:val="left"/>
              <w:rPr>
                <w:rFonts w:ascii="Times" w:eastAsia="Batang" w:hAnsi="Times"/>
                <w:sz w:val="20"/>
                <w:szCs w:val="24"/>
                <w:lang w:val="en-GB"/>
              </w:rPr>
            </w:pPr>
            <w:r w:rsidRPr="00E67FBC">
              <w:rPr>
                <w:sz w:val="20"/>
              </w:rPr>
              <w:t>Carrier Channel Bandwidth</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0E179C6A" w14:textId="77777777" w:rsidR="00AF62E2" w:rsidRPr="00E67FBC" w:rsidRDefault="00AF62E2" w:rsidP="00E67FBC">
            <w:pPr>
              <w:autoSpaceDE/>
              <w:autoSpaceDN/>
              <w:adjustRightInd/>
              <w:snapToGrid/>
              <w:spacing w:after="0"/>
              <w:jc w:val="left"/>
              <w:rPr>
                <w:rFonts w:ascii="Times" w:eastAsia="Batang" w:hAnsi="Times"/>
                <w:sz w:val="20"/>
                <w:szCs w:val="24"/>
                <w:lang w:val="en-GB"/>
              </w:rPr>
            </w:pPr>
            <w:r w:rsidRPr="00E67FBC">
              <w:rPr>
                <w:sz w:val="20"/>
              </w:rPr>
              <w:t>80 MHz</w:t>
            </w:r>
          </w:p>
        </w:tc>
      </w:tr>
      <w:tr w:rsidR="00AF62E2" w:rsidRPr="00E67FBC" w14:paraId="69FD5B5C"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4DA7C686" w14:textId="77777777" w:rsidR="00AF62E2" w:rsidRPr="00E67FBC" w:rsidRDefault="00AF62E2" w:rsidP="00E67FBC">
            <w:pPr>
              <w:autoSpaceDE/>
              <w:autoSpaceDN/>
              <w:adjustRightInd/>
              <w:snapToGrid/>
              <w:spacing w:after="0"/>
              <w:jc w:val="left"/>
              <w:rPr>
                <w:rFonts w:ascii="Times" w:eastAsiaTheme="minorEastAsia" w:hAnsi="Times"/>
                <w:sz w:val="20"/>
                <w:szCs w:val="24"/>
                <w:lang w:val="en-GB" w:eastAsia="zh-CN"/>
              </w:rPr>
            </w:pPr>
            <w:r w:rsidRPr="00E67FBC">
              <w:rPr>
                <w:rFonts w:ascii="Times" w:eastAsiaTheme="minorEastAsia" w:hAnsi="Times" w:hint="eastAsia"/>
                <w:sz w:val="20"/>
                <w:szCs w:val="24"/>
                <w:lang w:val="en-GB" w:eastAsia="zh-CN"/>
              </w:rPr>
              <w:t>S</w:t>
            </w:r>
            <w:r w:rsidRPr="00E67FBC">
              <w:rPr>
                <w:rFonts w:ascii="Times" w:eastAsiaTheme="minorEastAsia" w:hAnsi="Times"/>
                <w:sz w:val="20"/>
                <w:szCs w:val="24"/>
                <w:lang w:val="en-GB" w:eastAsia="zh-CN"/>
              </w:rPr>
              <w:t>CS</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3877E0F1" w14:textId="77777777" w:rsidR="00AF62E2" w:rsidRPr="00E67FBC" w:rsidRDefault="00AF62E2" w:rsidP="00E67FBC">
            <w:pPr>
              <w:autoSpaceDE/>
              <w:autoSpaceDN/>
              <w:adjustRightInd/>
              <w:snapToGrid/>
              <w:spacing w:after="0"/>
              <w:jc w:val="left"/>
              <w:rPr>
                <w:rFonts w:ascii="Times" w:eastAsiaTheme="minorEastAsia" w:hAnsi="Times"/>
                <w:sz w:val="20"/>
                <w:szCs w:val="24"/>
                <w:lang w:val="en-GB" w:eastAsia="zh-CN"/>
              </w:rPr>
            </w:pPr>
            <w:r w:rsidRPr="00E67FBC">
              <w:rPr>
                <w:rFonts w:ascii="Times" w:eastAsiaTheme="minorEastAsia" w:hAnsi="Times" w:hint="eastAsia"/>
                <w:sz w:val="20"/>
                <w:szCs w:val="24"/>
                <w:lang w:val="en-GB" w:eastAsia="zh-CN"/>
              </w:rPr>
              <w:t>3</w:t>
            </w:r>
            <w:r w:rsidRPr="00E67FBC">
              <w:rPr>
                <w:rFonts w:ascii="Times" w:eastAsiaTheme="minorEastAsia" w:hAnsi="Times"/>
                <w:sz w:val="20"/>
                <w:szCs w:val="24"/>
                <w:lang w:val="en-GB" w:eastAsia="zh-CN"/>
              </w:rPr>
              <w:t>0KHz</w:t>
            </w:r>
          </w:p>
        </w:tc>
      </w:tr>
      <w:tr w:rsidR="00AF62E2" w:rsidRPr="00E67FBC" w14:paraId="5AD4C5B8"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741E79E4" w14:textId="77777777" w:rsidR="00AF62E2" w:rsidRPr="00E67FBC" w:rsidRDefault="00AF62E2" w:rsidP="00E67FBC">
            <w:pPr>
              <w:autoSpaceDE/>
              <w:autoSpaceDN/>
              <w:adjustRightInd/>
              <w:snapToGrid/>
              <w:spacing w:after="0"/>
              <w:jc w:val="left"/>
              <w:rPr>
                <w:rFonts w:ascii="Times" w:eastAsia="Batang" w:hAnsi="Times"/>
                <w:sz w:val="20"/>
                <w:szCs w:val="20"/>
                <w:lang w:val="en-GB"/>
              </w:rPr>
            </w:pPr>
            <w:r w:rsidRPr="00E67FBC">
              <w:rPr>
                <w:rFonts w:ascii="Times" w:eastAsia="Batang" w:hAnsi="Times"/>
                <w:sz w:val="20"/>
                <w:szCs w:val="20"/>
                <w:lang w:val="en-GB"/>
              </w:rPr>
              <w:t>UE dropping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503726A0" w14:textId="77777777" w:rsidR="00AF62E2" w:rsidRPr="00E67FBC" w:rsidRDefault="00AF62E2" w:rsidP="00E67FBC">
            <w:pPr>
              <w:autoSpaceDE/>
              <w:autoSpaceDN/>
              <w:adjustRightInd/>
              <w:snapToGrid/>
              <w:spacing w:after="0"/>
              <w:jc w:val="left"/>
              <w:rPr>
                <w:rFonts w:ascii="Times" w:eastAsia="Batang" w:hAnsi="Times"/>
                <w:sz w:val="20"/>
                <w:szCs w:val="20"/>
                <w:lang w:val="en-GB"/>
              </w:rPr>
            </w:pPr>
            <w:r w:rsidRPr="00E67FBC">
              <w:rPr>
                <w:rFonts w:ascii="Times" w:eastAsia="Batang" w:hAnsi="Times"/>
                <w:noProof/>
                <w:sz w:val="20"/>
                <w:szCs w:val="20"/>
                <w:lang w:eastAsia="zh-CN"/>
              </w:rPr>
              <w:drawing>
                <wp:inline distT="0" distB="0" distL="0" distR="0" wp14:anchorId="38E1217A" wp14:editId="778C7AF3">
                  <wp:extent cx="3095085" cy="1558456"/>
                  <wp:effectExtent l="0" t="0" r="0" b="3810"/>
                  <wp:docPr id="20" name="图片 20" descr="捕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捕获"/>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30304" cy="1576190"/>
                          </a:xfrm>
                          <a:prstGeom prst="rect">
                            <a:avLst/>
                          </a:prstGeom>
                          <a:noFill/>
                          <a:ln>
                            <a:noFill/>
                          </a:ln>
                        </pic:spPr>
                      </pic:pic>
                    </a:graphicData>
                  </a:graphic>
                </wp:inline>
              </w:drawing>
            </w:r>
          </w:p>
          <w:p w14:paraId="6ED19945" w14:textId="77777777" w:rsidR="00AF62E2" w:rsidRPr="00E67FBC" w:rsidRDefault="00AF62E2" w:rsidP="00E67FBC">
            <w:pPr>
              <w:autoSpaceDE/>
              <w:autoSpaceDN/>
              <w:adjustRightInd/>
              <w:snapToGrid/>
              <w:spacing w:after="0"/>
              <w:jc w:val="left"/>
              <w:rPr>
                <w:rFonts w:ascii="Times" w:eastAsia="Batang" w:hAnsi="Times"/>
                <w:sz w:val="20"/>
                <w:szCs w:val="20"/>
                <w:lang w:val="en-GB"/>
              </w:rPr>
            </w:pPr>
            <w:r w:rsidRPr="00E67FBC">
              <w:rPr>
                <w:rFonts w:ascii="Times" w:eastAsia="Batang" w:hAnsi="Times"/>
                <w:sz w:val="20"/>
                <w:szCs w:val="20"/>
                <w:lang w:val="en-GB"/>
              </w:rPr>
              <w:t>Indoor layout and UE dropping model with 3 clusters and each with 5 UEs.</w:t>
            </w:r>
          </w:p>
          <w:p w14:paraId="79F1E167" w14:textId="20E3862F" w:rsidR="00AF62E2" w:rsidRPr="00E67FBC" w:rsidRDefault="00AF62E2" w:rsidP="00E67FBC">
            <w:pPr>
              <w:autoSpaceDE/>
              <w:autoSpaceDN/>
              <w:adjustRightInd/>
              <w:snapToGrid/>
              <w:spacing w:after="0"/>
              <w:jc w:val="left"/>
              <w:rPr>
                <w:rFonts w:ascii="Times" w:eastAsia="Batang" w:hAnsi="Times"/>
                <w:sz w:val="20"/>
                <w:szCs w:val="20"/>
                <w:lang w:val="en-GB"/>
              </w:rPr>
            </w:pPr>
            <w:r w:rsidRPr="00E67FBC">
              <w:rPr>
                <w:rFonts w:ascii="Times" w:eastAsia="Batang" w:hAnsi="Times"/>
                <w:sz w:val="20"/>
                <w:szCs w:val="20"/>
                <w:lang w:val="en-GB"/>
              </w:rPr>
              <w:t xml:space="preserve">Each cluster is a circle, with a central point and radius </w:t>
            </w:r>
            <w:proofErr w:type="spellStart"/>
            <w:r w:rsidRPr="00E67FBC">
              <w:rPr>
                <w:rFonts w:ascii="Times" w:eastAsia="Batang" w:hAnsi="Times"/>
                <w:sz w:val="20"/>
                <w:szCs w:val="20"/>
                <w:lang w:val="en-GB"/>
              </w:rPr>
              <w:t>Rmax</w:t>
            </w:r>
            <w:proofErr w:type="spellEnd"/>
            <w:r w:rsidRPr="00E67FBC">
              <w:rPr>
                <w:rFonts w:ascii="Times" w:eastAsia="Batang" w:hAnsi="Times"/>
                <w:sz w:val="20"/>
                <w:szCs w:val="20"/>
                <w:lang w:val="en-GB"/>
              </w:rPr>
              <w:t xml:space="preserve"> = 15 and </w:t>
            </w:r>
            <w:proofErr w:type="spellStart"/>
            <w:r w:rsidRPr="00E67FBC">
              <w:rPr>
                <w:rFonts w:ascii="Times" w:eastAsia="Batang" w:hAnsi="Times"/>
                <w:sz w:val="20"/>
                <w:szCs w:val="20"/>
                <w:lang w:val="en-GB"/>
              </w:rPr>
              <w:t>Rmin</w:t>
            </w:r>
            <w:proofErr w:type="spellEnd"/>
            <w:r w:rsidRPr="00E67FBC">
              <w:rPr>
                <w:rFonts w:ascii="Times" w:eastAsia="Batang" w:hAnsi="Times"/>
                <w:sz w:val="20"/>
                <w:szCs w:val="20"/>
                <w:lang w:val="en-GB"/>
              </w:rPr>
              <w:t xml:space="preserve"> = 5</w:t>
            </w:r>
            <w:r w:rsidR="00AB17B4" w:rsidRPr="00E67FBC">
              <w:rPr>
                <w:rFonts w:ascii="Times" w:eastAsia="Batang" w:hAnsi="Times"/>
                <w:sz w:val="20"/>
                <w:szCs w:val="20"/>
                <w:lang w:val="en-GB"/>
              </w:rPr>
              <w:t>, where UEs are randomly dropped within the circle.</w:t>
            </w:r>
          </w:p>
          <w:p w14:paraId="4F6117A4" w14:textId="77777777" w:rsidR="00AF62E2" w:rsidRPr="00E67FBC" w:rsidRDefault="00AF62E2" w:rsidP="00E67FBC">
            <w:pPr>
              <w:autoSpaceDE/>
              <w:autoSpaceDN/>
              <w:adjustRightInd/>
              <w:snapToGrid/>
              <w:spacing w:after="0"/>
              <w:jc w:val="left"/>
              <w:rPr>
                <w:rFonts w:ascii="Times" w:eastAsia="Batang" w:hAnsi="Times"/>
                <w:sz w:val="20"/>
                <w:szCs w:val="20"/>
                <w:lang w:val="en-GB"/>
              </w:rPr>
            </w:pPr>
            <w:r w:rsidRPr="00E67FBC">
              <w:rPr>
                <w:rFonts w:ascii="Times" w:eastAsia="Batang" w:hAnsi="Times"/>
                <w:sz w:val="20"/>
                <w:szCs w:val="20"/>
                <w:lang w:val="en-GB"/>
              </w:rPr>
              <w:t>No overlapping among the 3 clusters.</w:t>
            </w:r>
          </w:p>
        </w:tc>
      </w:tr>
      <w:tr w:rsidR="00411E49" w:rsidRPr="00E67FBC" w14:paraId="7026D4EF"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25AB926C" w14:textId="295B8922" w:rsidR="00411E49" w:rsidRPr="00E67FBC" w:rsidRDefault="00411E49" w:rsidP="00E67FBC">
            <w:pPr>
              <w:autoSpaceDE/>
              <w:autoSpaceDN/>
              <w:adjustRightInd/>
              <w:snapToGrid/>
              <w:spacing w:after="0"/>
              <w:jc w:val="left"/>
              <w:rPr>
                <w:rFonts w:ascii="Times" w:eastAsiaTheme="minorEastAsia" w:hAnsi="Times"/>
                <w:sz w:val="20"/>
                <w:szCs w:val="20"/>
                <w:lang w:val="en-GB" w:eastAsia="zh-CN"/>
              </w:rPr>
            </w:pPr>
            <w:r w:rsidRPr="00E67FBC">
              <w:rPr>
                <w:rFonts w:ascii="Times" w:eastAsiaTheme="minorEastAsia" w:hAnsi="Times" w:hint="eastAsia"/>
                <w:sz w:val="20"/>
                <w:szCs w:val="20"/>
                <w:lang w:val="en-GB" w:eastAsia="zh-CN"/>
              </w:rPr>
              <w:t>R</w:t>
            </w:r>
            <w:r w:rsidRPr="00E67FBC">
              <w:rPr>
                <w:rFonts w:ascii="Times" w:eastAsiaTheme="minorEastAsia" w:hAnsi="Times"/>
                <w:sz w:val="20"/>
                <w:szCs w:val="20"/>
                <w:lang w:val="en-GB" w:eastAsia="zh-CN"/>
              </w:rPr>
              <w:t xml:space="preserve">esource </w:t>
            </w:r>
            <w:r w:rsidR="00AB17B4" w:rsidRPr="00E67FBC">
              <w:rPr>
                <w:rFonts w:ascii="Times" w:eastAsiaTheme="minorEastAsia" w:hAnsi="Times"/>
                <w:sz w:val="20"/>
                <w:szCs w:val="20"/>
                <w:lang w:val="en-GB" w:eastAsia="zh-CN"/>
              </w:rPr>
              <w:t>A</w:t>
            </w:r>
            <w:r w:rsidRPr="00E67FBC">
              <w:rPr>
                <w:rFonts w:ascii="Times" w:eastAsiaTheme="minorEastAsia" w:hAnsi="Times"/>
                <w:sz w:val="20"/>
                <w:szCs w:val="20"/>
                <w:lang w:val="en-GB" w:eastAsia="zh-CN"/>
              </w:rPr>
              <w:t xml:space="preserve">llocation </w:t>
            </w:r>
            <w:r w:rsidR="00AB17B4" w:rsidRPr="00E67FBC">
              <w:rPr>
                <w:rFonts w:ascii="Times" w:eastAsiaTheme="minorEastAsia" w:hAnsi="Times"/>
                <w:sz w:val="20"/>
                <w:szCs w:val="20"/>
                <w:lang w:val="en-GB" w:eastAsia="zh-CN"/>
              </w:rPr>
              <w:t>S</w:t>
            </w:r>
            <w:r w:rsidRPr="00E67FBC">
              <w:rPr>
                <w:rFonts w:ascii="Times" w:eastAsiaTheme="minorEastAsia" w:hAnsi="Times"/>
                <w:sz w:val="20"/>
                <w:szCs w:val="20"/>
                <w:lang w:val="en-GB" w:eastAsia="zh-CN"/>
              </w:rPr>
              <w:t>chemes</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3BFCB8D2" w14:textId="2A3E47A0" w:rsidR="00411E49" w:rsidRPr="00E67FBC" w:rsidRDefault="00411E49" w:rsidP="00E67FBC">
            <w:pPr>
              <w:autoSpaceDE/>
              <w:autoSpaceDN/>
              <w:adjustRightInd/>
              <w:snapToGrid/>
              <w:spacing w:after="0"/>
              <w:jc w:val="left"/>
              <w:rPr>
                <w:rFonts w:ascii="Times" w:eastAsiaTheme="minorEastAsia" w:hAnsi="Times"/>
                <w:sz w:val="20"/>
                <w:szCs w:val="20"/>
                <w:lang w:val="en-GB" w:eastAsia="zh-CN"/>
              </w:rPr>
            </w:pPr>
            <w:r w:rsidRPr="00E67FBC">
              <w:rPr>
                <w:rFonts w:ascii="Times" w:eastAsiaTheme="minorEastAsia" w:hAnsi="Times" w:hint="eastAsia"/>
                <w:sz w:val="20"/>
                <w:szCs w:val="20"/>
                <w:lang w:val="en-GB" w:eastAsia="zh-CN"/>
              </w:rPr>
              <w:t>S</w:t>
            </w:r>
            <w:r w:rsidRPr="00E67FBC">
              <w:rPr>
                <w:rFonts w:ascii="Times" w:eastAsiaTheme="minorEastAsia" w:hAnsi="Times"/>
                <w:sz w:val="20"/>
                <w:szCs w:val="20"/>
                <w:lang w:val="en-GB" w:eastAsia="zh-CN"/>
              </w:rPr>
              <w:t>L-U:</w:t>
            </w:r>
          </w:p>
          <w:p w14:paraId="1FD3F714" w14:textId="29BE508F" w:rsidR="00195E63" w:rsidRPr="00E67FBC" w:rsidRDefault="00411E49" w:rsidP="00E67FBC">
            <w:pPr>
              <w:pStyle w:val="ListParagraph"/>
              <w:numPr>
                <w:ilvl w:val="0"/>
                <w:numId w:val="39"/>
              </w:numPr>
              <w:autoSpaceDE/>
              <w:autoSpaceDN/>
              <w:adjustRightInd/>
              <w:snapToGrid/>
              <w:spacing w:after="0"/>
              <w:ind w:firstLineChars="0"/>
              <w:jc w:val="left"/>
              <w:rPr>
                <w:rFonts w:ascii="Times" w:hAnsi="Times"/>
                <w:sz w:val="20"/>
                <w:szCs w:val="20"/>
                <w:lang w:val="en-GB" w:eastAsia="zh-CN"/>
              </w:rPr>
            </w:pPr>
            <w:r w:rsidRPr="00E67FBC">
              <w:rPr>
                <w:rFonts w:ascii="Times" w:hAnsi="Times"/>
                <w:sz w:val="20"/>
                <w:szCs w:val="20"/>
                <w:lang w:val="en-GB" w:eastAsia="zh-CN"/>
              </w:rPr>
              <w:t xml:space="preserve">Baseline: enhanced </w:t>
            </w:r>
            <w:r w:rsidR="00195E63" w:rsidRPr="00E67FBC">
              <w:rPr>
                <w:rFonts w:ascii="Times" w:hAnsi="Times"/>
                <w:sz w:val="20"/>
                <w:szCs w:val="20"/>
                <w:lang w:val="en-GB" w:eastAsia="zh-CN"/>
              </w:rPr>
              <w:t xml:space="preserve">R16 </w:t>
            </w:r>
            <w:r w:rsidRPr="00E67FBC">
              <w:rPr>
                <w:rFonts w:ascii="Times" w:hAnsi="Times"/>
                <w:sz w:val="20"/>
                <w:szCs w:val="20"/>
                <w:lang w:val="en-GB" w:eastAsia="zh-CN"/>
              </w:rPr>
              <w:t>mode 2 (select consecutive</w:t>
            </w:r>
            <w:r w:rsidR="00E0100D" w:rsidRPr="00E67FBC">
              <w:rPr>
                <w:rFonts w:ascii="Times" w:hAnsi="Times"/>
                <w:sz w:val="20"/>
                <w:szCs w:val="20"/>
                <w:lang w:val="en-GB" w:eastAsia="zh-CN"/>
              </w:rPr>
              <w:t xml:space="preserve"> slots</w:t>
            </w:r>
            <w:r w:rsidRPr="00E67FBC">
              <w:rPr>
                <w:rFonts w:ascii="Times" w:hAnsi="Times"/>
                <w:sz w:val="20"/>
                <w:szCs w:val="20"/>
                <w:lang w:val="en-GB" w:eastAsia="zh-CN"/>
              </w:rPr>
              <w:t xml:space="preserve"> </w:t>
            </w:r>
            <w:r w:rsidR="00E0100D" w:rsidRPr="00E67FBC">
              <w:rPr>
                <w:rFonts w:ascii="Times" w:hAnsi="Times"/>
                <w:sz w:val="20"/>
                <w:szCs w:val="20"/>
                <w:lang w:val="en-GB" w:eastAsia="zh-CN"/>
              </w:rPr>
              <w:t>with</w:t>
            </w:r>
            <w:r w:rsidRPr="00E67FBC">
              <w:rPr>
                <w:rFonts w:ascii="Times" w:hAnsi="Times"/>
                <w:sz w:val="20"/>
                <w:szCs w:val="20"/>
                <w:lang w:val="en-GB" w:eastAsia="zh-CN"/>
              </w:rPr>
              <w:t>in a COT) + LBT</w:t>
            </w:r>
            <w:r w:rsidR="00195E63" w:rsidRPr="00E67FBC">
              <w:rPr>
                <w:rFonts w:ascii="Times" w:hAnsi="Times"/>
                <w:sz w:val="20"/>
                <w:szCs w:val="20"/>
                <w:lang w:val="en-GB" w:eastAsia="zh-CN"/>
              </w:rPr>
              <w:t xml:space="preserve"> (performed before transmission)</w:t>
            </w:r>
            <w:r w:rsidRPr="00E67FBC">
              <w:rPr>
                <w:rFonts w:ascii="Times" w:hAnsi="Times"/>
                <w:sz w:val="20"/>
                <w:szCs w:val="20"/>
                <w:lang w:val="en-GB" w:eastAsia="zh-CN"/>
              </w:rPr>
              <w:t>.</w:t>
            </w:r>
          </w:p>
          <w:p w14:paraId="421D1120" w14:textId="3F346D96" w:rsidR="00195E63" w:rsidRPr="00E67FBC" w:rsidRDefault="00195E63" w:rsidP="00E67FBC">
            <w:pPr>
              <w:autoSpaceDE/>
              <w:autoSpaceDN/>
              <w:adjustRightInd/>
              <w:snapToGrid/>
              <w:spacing w:after="0"/>
              <w:jc w:val="left"/>
              <w:rPr>
                <w:rFonts w:ascii="Times" w:hAnsi="Times"/>
                <w:sz w:val="20"/>
                <w:szCs w:val="20"/>
                <w:lang w:val="en-GB" w:eastAsia="zh-CN"/>
              </w:rPr>
            </w:pPr>
            <w:r w:rsidRPr="00E67FBC">
              <w:rPr>
                <w:rFonts w:ascii="Times" w:hAnsi="Times" w:hint="eastAsia"/>
                <w:sz w:val="20"/>
                <w:szCs w:val="20"/>
                <w:lang w:val="en-GB" w:eastAsia="zh-CN"/>
              </w:rPr>
              <w:t>W</w:t>
            </w:r>
            <w:r w:rsidRPr="00E67FBC">
              <w:rPr>
                <w:rFonts w:ascii="Times" w:hAnsi="Times"/>
                <w:sz w:val="20"/>
                <w:szCs w:val="20"/>
                <w:lang w:val="en-GB" w:eastAsia="zh-CN"/>
              </w:rPr>
              <w:t>i-Fi: IEEE802.11ac with parameters as per TR36.889</w:t>
            </w:r>
          </w:p>
        </w:tc>
      </w:tr>
      <w:tr w:rsidR="00AF62E2" w:rsidRPr="00E67FBC" w14:paraId="40F0B1C5"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2FB20733" w14:textId="05255039" w:rsidR="00AF62E2" w:rsidRPr="00E67FBC" w:rsidRDefault="00AF62E2" w:rsidP="00E67FBC">
            <w:pPr>
              <w:autoSpaceDE/>
              <w:autoSpaceDN/>
              <w:adjustRightInd/>
              <w:snapToGrid/>
              <w:spacing w:after="0"/>
              <w:jc w:val="left"/>
              <w:rPr>
                <w:rFonts w:ascii="Times" w:eastAsia="Batang" w:hAnsi="Times"/>
                <w:sz w:val="20"/>
                <w:szCs w:val="20"/>
                <w:lang w:val="en-GB"/>
              </w:rPr>
            </w:pPr>
            <w:r w:rsidRPr="00E67FBC">
              <w:rPr>
                <w:rFonts w:ascii="Times" w:eastAsia="Batang" w:hAnsi="Times"/>
                <w:sz w:val="20"/>
                <w:szCs w:val="20"/>
                <w:lang w:val="en-GB"/>
              </w:rPr>
              <w:t xml:space="preserve">Traffic </w:t>
            </w:r>
            <w:r w:rsidR="00AB17B4" w:rsidRPr="00E67FBC">
              <w:rPr>
                <w:rFonts w:ascii="Times" w:eastAsia="Batang" w:hAnsi="Times"/>
                <w:sz w:val="20"/>
                <w:szCs w:val="20"/>
                <w:lang w:val="en-GB"/>
              </w:rPr>
              <w:t>M</w:t>
            </w:r>
            <w:r w:rsidRPr="00E67FBC">
              <w:rPr>
                <w:rFonts w:ascii="Times" w:eastAsia="Batang" w:hAnsi="Times"/>
                <w:sz w:val="20"/>
                <w:szCs w:val="20"/>
                <w:lang w:val="en-GB"/>
              </w:rPr>
              <w:t>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7702F763" w14:textId="77777777" w:rsidR="00411E49" w:rsidRPr="00E67FBC" w:rsidRDefault="00411E49" w:rsidP="00E67FBC">
            <w:pPr>
              <w:autoSpaceDE/>
              <w:autoSpaceDN/>
              <w:adjustRightInd/>
              <w:snapToGrid/>
              <w:spacing w:after="0"/>
              <w:jc w:val="left"/>
              <w:rPr>
                <w:rFonts w:ascii="Times" w:eastAsiaTheme="minorEastAsia" w:hAnsi="Times"/>
                <w:sz w:val="20"/>
                <w:szCs w:val="20"/>
                <w:lang w:val="en-GB" w:eastAsia="zh-CN"/>
              </w:rPr>
            </w:pPr>
            <w:r w:rsidRPr="00E67FBC">
              <w:rPr>
                <w:rFonts w:ascii="Times" w:eastAsiaTheme="minorEastAsia" w:hAnsi="Times" w:hint="eastAsia"/>
                <w:sz w:val="20"/>
                <w:szCs w:val="20"/>
                <w:lang w:val="en-GB" w:eastAsia="zh-CN"/>
              </w:rPr>
              <w:t>M</w:t>
            </w:r>
            <w:r w:rsidRPr="00E67FBC">
              <w:rPr>
                <w:rFonts w:ascii="Times" w:eastAsiaTheme="minorEastAsia" w:hAnsi="Times"/>
                <w:sz w:val="20"/>
                <w:szCs w:val="20"/>
                <w:lang w:val="en-GB" w:eastAsia="zh-CN"/>
              </w:rPr>
              <w:t>ixed traffic mode for SL-U:</w:t>
            </w:r>
          </w:p>
          <w:p w14:paraId="47D9833B" w14:textId="5653B54B" w:rsidR="00411E49" w:rsidRPr="00E67FBC" w:rsidRDefault="00411E49" w:rsidP="00E67FBC">
            <w:pPr>
              <w:pStyle w:val="ListParagraph"/>
              <w:numPr>
                <w:ilvl w:val="0"/>
                <w:numId w:val="38"/>
              </w:numPr>
              <w:autoSpaceDE/>
              <w:autoSpaceDN/>
              <w:adjustRightInd/>
              <w:snapToGrid/>
              <w:spacing w:after="0"/>
              <w:ind w:firstLineChars="0"/>
              <w:jc w:val="left"/>
              <w:rPr>
                <w:rFonts w:ascii="Times" w:eastAsia="Batang" w:hAnsi="Times"/>
                <w:sz w:val="20"/>
                <w:szCs w:val="20"/>
                <w:lang w:val="en-GB"/>
              </w:rPr>
            </w:pPr>
            <w:r w:rsidRPr="00E67FBC">
              <w:rPr>
                <w:rFonts w:ascii="Times" w:eastAsia="Batang" w:hAnsi="Times"/>
                <w:sz w:val="20"/>
                <w:szCs w:val="20"/>
                <w:lang w:val="en-GB"/>
              </w:rPr>
              <w:t xml:space="preserve">XR: cloud gaming traffic model (8Mbps for DL) and pose/control traffic model (UL) defined in TR 38.838. </w:t>
            </w:r>
          </w:p>
          <w:p w14:paraId="7E8C486B" w14:textId="0385BDF7" w:rsidR="00411E49" w:rsidRPr="00E67FBC" w:rsidRDefault="00411E49" w:rsidP="00E67FBC">
            <w:pPr>
              <w:pStyle w:val="ListParagraph"/>
              <w:numPr>
                <w:ilvl w:val="0"/>
                <w:numId w:val="38"/>
              </w:numPr>
              <w:autoSpaceDE/>
              <w:autoSpaceDN/>
              <w:adjustRightInd/>
              <w:snapToGrid/>
              <w:spacing w:after="0"/>
              <w:ind w:firstLineChars="0"/>
              <w:jc w:val="left"/>
              <w:rPr>
                <w:rFonts w:ascii="Times" w:eastAsia="Batang" w:hAnsi="Times"/>
                <w:sz w:val="20"/>
                <w:szCs w:val="20"/>
                <w:lang w:val="en-GB"/>
              </w:rPr>
            </w:pPr>
            <w:r w:rsidRPr="00E67FBC">
              <w:rPr>
                <w:rFonts w:ascii="Times" w:eastAsia="Batang" w:hAnsi="Times"/>
                <w:sz w:val="20"/>
                <w:szCs w:val="20"/>
                <w:lang w:val="en-GB"/>
              </w:rPr>
              <w:t xml:space="preserve">FTP: FTP 3 as in TR 38.889  </w:t>
            </w:r>
            <m:oMath>
              <m:r>
                <w:rPr>
                  <w:rFonts w:ascii="Cambria Math" w:eastAsia="Batang" w:hAnsi="Cambria Math"/>
                  <w:sz w:val="20"/>
                  <w:szCs w:val="20"/>
                  <w:lang w:val="en-GB"/>
                </w:rPr>
                <m:t>λ= 4</m:t>
              </m:r>
            </m:oMath>
          </w:p>
          <w:p w14:paraId="78D558DC" w14:textId="77777777" w:rsidR="00411E49" w:rsidRPr="00E67FBC" w:rsidRDefault="00411E49" w:rsidP="00E67FBC">
            <w:pPr>
              <w:autoSpaceDE/>
              <w:autoSpaceDN/>
              <w:adjustRightInd/>
              <w:snapToGrid/>
              <w:spacing w:after="0"/>
              <w:jc w:val="left"/>
              <w:rPr>
                <w:rFonts w:ascii="Times" w:eastAsiaTheme="minorEastAsia" w:hAnsi="Times"/>
                <w:sz w:val="20"/>
                <w:szCs w:val="20"/>
                <w:lang w:val="en-GB" w:eastAsia="zh-CN"/>
              </w:rPr>
            </w:pPr>
            <w:r w:rsidRPr="00E67FBC">
              <w:rPr>
                <w:rFonts w:ascii="Times" w:eastAsiaTheme="minorEastAsia" w:hAnsi="Times" w:hint="eastAsia"/>
                <w:sz w:val="20"/>
                <w:szCs w:val="20"/>
                <w:lang w:val="en-GB" w:eastAsia="zh-CN"/>
              </w:rPr>
              <w:t>S</w:t>
            </w:r>
            <w:r w:rsidRPr="00E67FBC">
              <w:rPr>
                <w:rFonts w:ascii="Times" w:eastAsiaTheme="minorEastAsia" w:hAnsi="Times"/>
                <w:sz w:val="20"/>
                <w:szCs w:val="20"/>
                <w:lang w:val="en-GB" w:eastAsia="zh-CN"/>
              </w:rPr>
              <w:t>ingle traffic model for W</w:t>
            </w:r>
            <w:r w:rsidRPr="00E67FBC">
              <w:rPr>
                <w:rFonts w:ascii="Times" w:eastAsiaTheme="minorEastAsia" w:hAnsi="Times" w:hint="eastAsia"/>
                <w:sz w:val="20"/>
                <w:szCs w:val="20"/>
                <w:lang w:val="en-GB" w:eastAsia="zh-CN"/>
              </w:rPr>
              <w:t>i</w:t>
            </w:r>
            <w:r w:rsidRPr="00E67FBC">
              <w:rPr>
                <w:rFonts w:ascii="Times" w:eastAsiaTheme="minorEastAsia" w:hAnsi="Times"/>
                <w:sz w:val="20"/>
                <w:szCs w:val="20"/>
                <w:lang w:val="en-GB" w:eastAsia="zh-CN"/>
              </w:rPr>
              <w:t>-</w:t>
            </w:r>
            <w:r w:rsidRPr="00E67FBC">
              <w:rPr>
                <w:rFonts w:ascii="Times" w:eastAsiaTheme="minorEastAsia" w:hAnsi="Times" w:hint="eastAsia"/>
                <w:sz w:val="20"/>
                <w:szCs w:val="20"/>
                <w:lang w:val="en-GB" w:eastAsia="zh-CN"/>
              </w:rPr>
              <w:t>Fi:</w:t>
            </w:r>
          </w:p>
          <w:p w14:paraId="165E7665" w14:textId="03835F1F" w:rsidR="00411E49" w:rsidRPr="00E67FBC" w:rsidRDefault="00411E49" w:rsidP="00E67FBC">
            <w:pPr>
              <w:pStyle w:val="ListParagraph"/>
              <w:numPr>
                <w:ilvl w:val="0"/>
                <w:numId w:val="38"/>
              </w:numPr>
              <w:autoSpaceDE/>
              <w:autoSpaceDN/>
              <w:adjustRightInd/>
              <w:snapToGrid/>
              <w:spacing w:after="0"/>
              <w:ind w:firstLineChars="0"/>
              <w:jc w:val="left"/>
              <w:rPr>
                <w:rFonts w:ascii="Times" w:eastAsia="Batang" w:hAnsi="Times"/>
                <w:sz w:val="20"/>
                <w:szCs w:val="20"/>
                <w:lang w:val="en-GB"/>
              </w:rPr>
            </w:pPr>
            <w:r w:rsidRPr="00E67FBC">
              <w:rPr>
                <w:rFonts w:ascii="Times" w:eastAsia="Batang" w:hAnsi="Times"/>
                <w:sz w:val="20"/>
                <w:szCs w:val="20"/>
                <w:lang w:val="en-GB"/>
              </w:rPr>
              <w:t xml:space="preserve">FTP: FTP 3 as in TR 38.889  </w:t>
            </w:r>
            <m:oMath>
              <m:r>
                <w:rPr>
                  <w:rFonts w:ascii="Cambria Math" w:eastAsia="Batang" w:hAnsi="Cambria Math"/>
                  <w:sz w:val="20"/>
                  <w:szCs w:val="20"/>
                  <w:lang w:val="en-GB"/>
                </w:rPr>
                <m:t>λ= 2.5</m:t>
              </m:r>
            </m:oMath>
          </w:p>
        </w:tc>
      </w:tr>
      <w:tr w:rsidR="00AF62E2" w:rsidRPr="00E67FBC" w14:paraId="4C1CA6DE"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6CE0AB6E" w14:textId="61E4D584" w:rsidR="00AF62E2" w:rsidRPr="00E67FBC" w:rsidRDefault="00AF62E2" w:rsidP="00E67FBC">
            <w:pPr>
              <w:autoSpaceDE/>
              <w:autoSpaceDN/>
              <w:adjustRightInd/>
              <w:snapToGrid/>
              <w:spacing w:after="0"/>
              <w:jc w:val="left"/>
              <w:rPr>
                <w:rFonts w:ascii="Times" w:eastAsia="Batang" w:hAnsi="Times"/>
                <w:sz w:val="20"/>
                <w:szCs w:val="20"/>
                <w:lang w:val="en-GB"/>
              </w:rPr>
            </w:pPr>
            <w:r w:rsidRPr="00E67FBC">
              <w:rPr>
                <w:rFonts w:ascii="Times" w:eastAsia="Batang" w:hAnsi="Times" w:hint="eastAsia"/>
                <w:sz w:val="20"/>
                <w:szCs w:val="20"/>
                <w:lang w:val="en-GB"/>
              </w:rPr>
              <w:t>In</w:t>
            </w:r>
            <w:r w:rsidRPr="00E67FBC">
              <w:rPr>
                <w:rFonts w:ascii="Times" w:eastAsia="Batang" w:hAnsi="Times"/>
                <w:sz w:val="20"/>
                <w:szCs w:val="20"/>
                <w:lang w:val="en-GB"/>
              </w:rPr>
              <w:t xml:space="preserve">terference </w:t>
            </w:r>
            <w:r w:rsidR="00AB17B4" w:rsidRPr="00E67FBC">
              <w:rPr>
                <w:rFonts w:ascii="Times" w:eastAsia="Batang" w:hAnsi="Times"/>
                <w:sz w:val="20"/>
                <w:szCs w:val="20"/>
                <w:lang w:val="en-GB"/>
              </w:rPr>
              <w:t>M</w:t>
            </w:r>
            <w:r w:rsidRPr="00E67FBC">
              <w:rPr>
                <w:rFonts w:ascii="Times" w:eastAsia="Batang" w:hAnsi="Times"/>
                <w:sz w:val="20"/>
                <w:szCs w:val="20"/>
                <w:lang w:val="en-GB"/>
              </w:rPr>
              <w:t>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021D8523" w14:textId="22E01E11" w:rsidR="00AF62E2" w:rsidRPr="00E67FBC" w:rsidRDefault="00AF62E2" w:rsidP="00E67FBC">
            <w:pPr>
              <w:autoSpaceDE/>
              <w:autoSpaceDN/>
              <w:adjustRightInd/>
              <w:snapToGrid/>
              <w:spacing w:after="0"/>
              <w:jc w:val="left"/>
              <w:rPr>
                <w:rFonts w:ascii="Times" w:eastAsiaTheme="minorEastAsia" w:hAnsi="Times"/>
                <w:sz w:val="20"/>
                <w:szCs w:val="20"/>
                <w:lang w:val="en-GB" w:eastAsia="zh-CN"/>
              </w:rPr>
            </w:pPr>
            <w:r w:rsidRPr="00E67FBC">
              <w:rPr>
                <w:rFonts w:ascii="Times" w:eastAsiaTheme="minorEastAsia" w:hAnsi="Times" w:hint="eastAsia"/>
                <w:sz w:val="20"/>
                <w:szCs w:val="20"/>
                <w:lang w:val="en-GB" w:eastAsia="zh-CN"/>
              </w:rPr>
              <w:t>3</w:t>
            </w:r>
            <w:r w:rsidR="00411E49" w:rsidRPr="00E67FBC">
              <w:rPr>
                <w:rFonts w:ascii="Times" w:eastAsiaTheme="minorEastAsia" w:hAnsi="Times"/>
                <w:sz w:val="20"/>
                <w:szCs w:val="20"/>
                <w:lang w:val="en-GB" w:eastAsia="zh-CN"/>
              </w:rPr>
              <w:t>APs and</w:t>
            </w:r>
            <w:r w:rsidRPr="00E67FBC">
              <w:rPr>
                <w:rFonts w:ascii="Times" w:eastAsiaTheme="minorEastAsia" w:hAnsi="Times"/>
                <w:sz w:val="20"/>
                <w:szCs w:val="20"/>
                <w:lang w:val="en-GB" w:eastAsia="zh-CN"/>
              </w:rPr>
              <w:t xml:space="preserve"> 1</w:t>
            </w:r>
            <w:r w:rsidR="00600F01" w:rsidRPr="00E67FBC">
              <w:rPr>
                <w:rFonts w:ascii="Times" w:eastAsiaTheme="minorEastAsia" w:hAnsi="Times"/>
                <w:sz w:val="20"/>
                <w:szCs w:val="20"/>
                <w:lang w:val="en-GB" w:eastAsia="zh-CN"/>
              </w:rPr>
              <w:t>5</w:t>
            </w:r>
            <w:r w:rsidRPr="00E67FBC">
              <w:rPr>
                <w:rFonts w:ascii="Times" w:eastAsiaTheme="minorEastAsia" w:hAnsi="Times"/>
                <w:sz w:val="20"/>
                <w:szCs w:val="20"/>
                <w:lang w:val="en-GB" w:eastAsia="zh-CN"/>
              </w:rPr>
              <w:t xml:space="preserve"> STAs</w:t>
            </w:r>
            <w:r w:rsidR="00411E49" w:rsidRPr="00E67FBC">
              <w:rPr>
                <w:rFonts w:ascii="Times" w:eastAsiaTheme="minorEastAsia" w:hAnsi="Times"/>
                <w:sz w:val="20"/>
                <w:szCs w:val="20"/>
                <w:lang w:val="en-GB" w:eastAsia="zh-CN"/>
              </w:rPr>
              <w:t>, where each AP serves 5 STAs</w:t>
            </w:r>
          </w:p>
          <w:p w14:paraId="41895207" w14:textId="77777777" w:rsidR="00AF62E2" w:rsidRPr="00E67FBC" w:rsidRDefault="00AF62E2" w:rsidP="00E67FBC">
            <w:pPr>
              <w:autoSpaceDE/>
              <w:autoSpaceDN/>
              <w:adjustRightInd/>
              <w:snapToGrid/>
              <w:spacing w:after="0"/>
              <w:jc w:val="left"/>
              <w:rPr>
                <w:rFonts w:ascii="Times" w:eastAsiaTheme="minorEastAsia" w:hAnsi="Times"/>
                <w:sz w:val="20"/>
                <w:szCs w:val="20"/>
                <w:lang w:val="en-GB" w:eastAsia="zh-CN"/>
              </w:rPr>
            </w:pPr>
            <w:r w:rsidRPr="00E67FBC">
              <w:rPr>
                <w:rFonts w:ascii="Times" w:eastAsiaTheme="minorEastAsia" w:hAnsi="Times"/>
                <w:sz w:val="20"/>
                <w:szCs w:val="20"/>
                <w:lang w:val="en-GB" w:eastAsia="zh-CN"/>
              </w:rPr>
              <w:t>Same flows and load as SL-U.</w:t>
            </w:r>
          </w:p>
        </w:tc>
      </w:tr>
      <w:tr w:rsidR="00AF62E2" w:rsidRPr="00E67FBC" w14:paraId="50E47033"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023A78B4" w14:textId="77777777" w:rsidR="00AF62E2" w:rsidRPr="00E67FBC" w:rsidRDefault="00AF62E2" w:rsidP="00E67FBC">
            <w:pPr>
              <w:autoSpaceDE/>
              <w:autoSpaceDN/>
              <w:adjustRightInd/>
              <w:snapToGrid/>
              <w:spacing w:after="0"/>
              <w:jc w:val="left"/>
              <w:rPr>
                <w:rFonts w:ascii="Times" w:eastAsia="Batang" w:hAnsi="Times"/>
                <w:sz w:val="20"/>
                <w:szCs w:val="20"/>
                <w:lang w:val="en-GB"/>
              </w:rPr>
            </w:pPr>
            <w:r w:rsidRPr="00E67FBC">
              <w:rPr>
                <w:rFonts w:ascii="Times" w:eastAsia="Batang" w:hAnsi="Times"/>
                <w:sz w:val="20"/>
                <w:szCs w:val="20"/>
                <w:lang w:val="en-GB"/>
              </w:rPr>
              <w:lastRenderedPageBreak/>
              <w:t>Channel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18355401" w14:textId="77777777" w:rsidR="00AF62E2" w:rsidRPr="00E67FBC" w:rsidRDefault="00AF62E2" w:rsidP="00E67FBC">
            <w:pPr>
              <w:autoSpaceDE/>
              <w:autoSpaceDN/>
              <w:adjustRightInd/>
              <w:snapToGrid/>
              <w:spacing w:after="0"/>
              <w:jc w:val="left"/>
              <w:rPr>
                <w:rFonts w:ascii="Times" w:eastAsia="Batang" w:hAnsi="Times"/>
                <w:sz w:val="20"/>
                <w:szCs w:val="20"/>
                <w:lang w:val="en-GB"/>
              </w:rPr>
            </w:pPr>
            <w:proofErr w:type="spellStart"/>
            <w:r w:rsidRPr="00E67FBC">
              <w:rPr>
                <w:rFonts w:ascii="Times" w:eastAsia="Batang" w:hAnsi="Times"/>
                <w:sz w:val="20"/>
                <w:szCs w:val="20"/>
                <w:lang w:val="en-GB"/>
              </w:rPr>
              <w:t>InH</w:t>
            </w:r>
            <w:proofErr w:type="spellEnd"/>
            <w:r w:rsidRPr="00E67FBC">
              <w:rPr>
                <w:rFonts w:ascii="Times" w:eastAsia="Batang" w:hAnsi="Times"/>
                <w:sz w:val="20"/>
                <w:szCs w:val="20"/>
                <w:lang w:val="en-GB"/>
              </w:rPr>
              <w:t xml:space="preserve"> Mixed Office model</w:t>
            </w:r>
          </w:p>
        </w:tc>
      </w:tr>
      <w:tr w:rsidR="00AF62E2" w:rsidRPr="00E67FBC" w14:paraId="26A1C6EA"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66B12A18" w14:textId="0AEE4859" w:rsidR="00AF62E2" w:rsidRPr="00E67FBC" w:rsidRDefault="00AF62E2" w:rsidP="00E67FBC">
            <w:pPr>
              <w:autoSpaceDE/>
              <w:autoSpaceDN/>
              <w:adjustRightInd/>
              <w:snapToGrid/>
              <w:spacing w:after="0"/>
              <w:jc w:val="left"/>
              <w:rPr>
                <w:rFonts w:eastAsia="Batang"/>
                <w:sz w:val="20"/>
                <w:szCs w:val="20"/>
                <w:lang w:val="en-GB"/>
              </w:rPr>
            </w:pPr>
            <w:r w:rsidRPr="00E67FBC">
              <w:rPr>
                <w:rFonts w:eastAsia="Batang"/>
                <w:sz w:val="20"/>
                <w:szCs w:val="20"/>
                <w:lang w:val="en-GB"/>
              </w:rPr>
              <w:t xml:space="preserve">UE </w:t>
            </w:r>
            <w:r w:rsidR="00AB17B4" w:rsidRPr="00E67FBC">
              <w:rPr>
                <w:rFonts w:eastAsia="Batang"/>
                <w:sz w:val="20"/>
                <w:szCs w:val="20"/>
                <w:lang w:val="en-GB"/>
              </w:rPr>
              <w:t>A</w:t>
            </w:r>
            <w:r w:rsidRPr="00E67FBC">
              <w:rPr>
                <w:rFonts w:eastAsia="Batang"/>
                <w:sz w:val="20"/>
                <w:szCs w:val="20"/>
                <w:lang w:val="en-GB"/>
              </w:rPr>
              <w:t>ntenna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35A8C531" w14:textId="77777777" w:rsidR="00AF62E2" w:rsidRPr="00E67FBC" w:rsidRDefault="00AF62E2" w:rsidP="00E67FBC">
            <w:pPr>
              <w:autoSpaceDE/>
              <w:autoSpaceDN/>
              <w:adjustRightInd/>
              <w:snapToGrid/>
              <w:spacing w:after="0"/>
              <w:jc w:val="left"/>
              <w:rPr>
                <w:rFonts w:eastAsia="Batang"/>
                <w:sz w:val="20"/>
                <w:szCs w:val="20"/>
                <w:lang w:val="en-GB"/>
              </w:rPr>
            </w:pPr>
            <w:r w:rsidRPr="00E67FBC">
              <w:rPr>
                <w:rFonts w:eastAsia="Batang"/>
                <w:sz w:val="20"/>
                <w:szCs w:val="20"/>
                <w:lang w:val="en-GB"/>
              </w:rPr>
              <w:t xml:space="preserve">Tx/Rx: (M, N, P, Mg, Ng) = (1, 1, 2, 1, 1), </w:t>
            </w:r>
            <w:proofErr w:type="spellStart"/>
            <w:r w:rsidRPr="00E67FBC">
              <w:rPr>
                <w:rFonts w:eastAsia="Batang"/>
                <w:sz w:val="20"/>
                <w:szCs w:val="20"/>
                <w:lang w:val="en-GB"/>
              </w:rPr>
              <w:t>dH</w:t>
            </w:r>
            <w:proofErr w:type="spellEnd"/>
            <w:r w:rsidRPr="00E67FBC">
              <w:rPr>
                <w:rFonts w:eastAsia="Batang"/>
                <w:sz w:val="20"/>
                <w:szCs w:val="20"/>
                <w:lang w:val="en-GB"/>
              </w:rPr>
              <w:t xml:space="preserve"> = </w:t>
            </w:r>
            <w:proofErr w:type="spellStart"/>
            <w:r w:rsidRPr="00E67FBC">
              <w:rPr>
                <w:rFonts w:eastAsia="Batang"/>
                <w:sz w:val="20"/>
                <w:szCs w:val="20"/>
                <w:lang w:val="en-GB"/>
              </w:rPr>
              <w:t>dV</w:t>
            </w:r>
            <w:proofErr w:type="spellEnd"/>
            <w:r w:rsidRPr="00E67FBC">
              <w:rPr>
                <w:rFonts w:eastAsia="Batang"/>
                <w:sz w:val="20"/>
                <w:szCs w:val="20"/>
                <w:lang w:val="en-GB"/>
              </w:rPr>
              <w:t xml:space="preserve"> = 0.5 λ</w:t>
            </w:r>
          </w:p>
        </w:tc>
      </w:tr>
      <w:tr w:rsidR="00AF62E2" w:rsidRPr="00E67FBC" w14:paraId="5090045C"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2758B7E1" w14:textId="088EEB60" w:rsidR="00AF62E2" w:rsidRPr="00E67FBC" w:rsidRDefault="00AF62E2" w:rsidP="00E67FBC">
            <w:pPr>
              <w:autoSpaceDE/>
              <w:autoSpaceDN/>
              <w:adjustRightInd/>
              <w:snapToGrid/>
              <w:spacing w:after="0"/>
              <w:jc w:val="left"/>
              <w:rPr>
                <w:rFonts w:eastAsia="Batang"/>
                <w:sz w:val="20"/>
                <w:szCs w:val="20"/>
                <w:lang w:val="en-GB"/>
              </w:rPr>
            </w:pPr>
            <w:r w:rsidRPr="00E67FBC">
              <w:rPr>
                <w:sz w:val="20"/>
                <w:szCs w:val="20"/>
              </w:rPr>
              <w:t xml:space="preserve">BS/AP antenna </w:t>
            </w:r>
            <w:r w:rsidR="00AB17B4" w:rsidRPr="00E67FBC">
              <w:rPr>
                <w:sz w:val="20"/>
                <w:szCs w:val="20"/>
              </w:rPr>
              <w:t>A</w:t>
            </w:r>
            <w:r w:rsidRPr="00E67FBC">
              <w:rPr>
                <w:sz w:val="20"/>
                <w:szCs w:val="20"/>
              </w:rPr>
              <w:t xml:space="preserve">rray </w:t>
            </w:r>
            <w:r w:rsidR="00AB17B4" w:rsidRPr="00E67FBC">
              <w:rPr>
                <w:sz w:val="20"/>
                <w:szCs w:val="20"/>
              </w:rPr>
              <w:t>C</w:t>
            </w:r>
            <w:r w:rsidRPr="00E67FBC">
              <w:rPr>
                <w:sz w:val="20"/>
                <w:szCs w:val="20"/>
              </w:rPr>
              <w:t>onfiguration</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11930769" w14:textId="77777777" w:rsidR="00AF62E2" w:rsidRPr="00E67FBC" w:rsidRDefault="00AF62E2" w:rsidP="00E67FBC">
            <w:pPr>
              <w:autoSpaceDE/>
              <w:autoSpaceDN/>
              <w:adjustRightInd/>
              <w:snapToGrid/>
              <w:spacing w:after="0"/>
              <w:jc w:val="left"/>
              <w:rPr>
                <w:rFonts w:eastAsia="Batang"/>
                <w:sz w:val="20"/>
                <w:szCs w:val="20"/>
                <w:lang w:val="en-GB"/>
              </w:rPr>
            </w:pPr>
            <w:r w:rsidRPr="00E67FBC">
              <w:rPr>
                <w:sz w:val="20"/>
                <w:szCs w:val="20"/>
              </w:rPr>
              <w:t xml:space="preserve">(M, N, P, Mg, Ng) = (1, 2, 2, 1, 1), </w:t>
            </w:r>
            <w:proofErr w:type="spellStart"/>
            <w:r w:rsidRPr="00E67FBC">
              <w:rPr>
                <w:sz w:val="20"/>
                <w:szCs w:val="20"/>
              </w:rPr>
              <w:t>dH</w:t>
            </w:r>
            <w:proofErr w:type="spellEnd"/>
            <w:r w:rsidRPr="00E67FBC">
              <w:rPr>
                <w:sz w:val="20"/>
                <w:szCs w:val="20"/>
              </w:rPr>
              <w:t xml:space="preserve"> = </w:t>
            </w:r>
            <w:proofErr w:type="spellStart"/>
            <w:r w:rsidRPr="00E67FBC">
              <w:rPr>
                <w:sz w:val="20"/>
                <w:szCs w:val="20"/>
              </w:rPr>
              <w:t>dV</w:t>
            </w:r>
            <w:proofErr w:type="spellEnd"/>
            <w:r w:rsidRPr="00E67FBC">
              <w:rPr>
                <w:sz w:val="20"/>
                <w:szCs w:val="20"/>
              </w:rPr>
              <w:t xml:space="preserve"> = 0.5 λ</w:t>
            </w:r>
          </w:p>
        </w:tc>
      </w:tr>
      <w:tr w:rsidR="00AF62E2" w:rsidRPr="00E67FBC" w14:paraId="16971311"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4004269F" w14:textId="77777777" w:rsidR="00AF62E2" w:rsidRPr="00E67FBC" w:rsidRDefault="00AF62E2" w:rsidP="00E67FBC">
            <w:pPr>
              <w:autoSpaceDE/>
              <w:autoSpaceDN/>
              <w:adjustRightInd/>
              <w:snapToGrid/>
              <w:spacing w:after="0"/>
              <w:jc w:val="left"/>
              <w:rPr>
                <w:sz w:val="20"/>
                <w:szCs w:val="20"/>
              </w:rPr>
            </w:pPr>
            <w:r w:rsidRPr="00E67FBC">
              <w:rPr>
                <w:rFonts w:eastAsia="Batang"/>
                <w:sz w:val="20"/>
                <w:szCs w:val="20"/>
                <w:lang w:val="en-GB"/>
              </w:rPr>
              <w:t xml:space="preserve">UE/STA </w:t>
            </w:r>
            <w:r w:rsidRPr="00E67FBC">
              <w:rPr>
                <w:sz w:val="20"/>
                <w:szCs w:val="20"/>
              </w:rPr>
              <w:t>antenna array configuration</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7A4A7C7F" w14:textId="77777777" w:rsidR="00AF62E2" w:rsidRPr="00E67FBC" w:rsidRDefault="00AF62E2" w:rsidP="00E67FBC">
            <w:pPr>
              <w:autoSpaceDE/>
              <w:autoSpaceDN/>
              <w:adjustRightInd/>
              <w:snapToGrid/>
              <w:spacing w:after="0"/>
              <w:jc w:val="left"/>
              <w:rPr>
                <w:sz w:val="20"/>
                <w:szCs w:val="20"/>
              </w:rPr>
            </w:pPr>
            <w:r w:rsidRPr="00E67FBC">
              <w:rPr>
                <w:rFonts w:eastAsia="Batang"/>
                <w:sz w:val="20"/>
                <w:szCs w:val="20"/>
                <w:lang w:val="en-GB"/>
              </w:rPr>
              <w:t xml:space="preserve">(M, N, P, Mg, Ng) = (1, 1, 2, 1, 1), </w:t>
            </w:r>
            <w:proofErr w:type="spellStart"/>
            <w:r w:rsidRPr="00E67FBC">
              <w:rPr>
                <w:rFonts w:eastAsia="Batang"/>
                <w:sz w:val="20"/>
                <w:szCs w:val="20"/>
                <w:lang w:val="en-GB"/>
              </w:rPr>
              <w:t>dH</w:t>
            </w:r>
            <w:proofErr w:type="spellEnd"/>
            <w:r w:rsidRPr="00E67FBC">
              <w:rPr>
                <w:rFonts w:eastAsia="Batang"/>
                <w:sz w:val="20"/>
                <w:szCs w:val="20"/>
                <w:lang w:val="en-GB"/>
              </w:rPr>
              <w:t xml:space="preserve"> = </w:t>
            </w:r>
            <w:proofErr w:type="spellStart"/>
            <w:r w:rsidRPr="00E67FBC">
              <w:rPr>
                <w:rFonts w:eastAsia="Batang"/>
                <w:sz w:val="20"/>
                <w:szCs w:val="20"/>
                <w:lang w:val="en-GB"/>
              </w:rPr>
              <w:t>dV</w:t>
            </w:r>
            <w:proofErr w:type="spellEnd"/>
            <w:r w:rsidRPr="00E67FBC">
              <w:rPr>
                <w:rFonts w:eastAsia="Batang"/>
                <w:sz w:val="20"/>
                <w:szCs w:val="20"/>
                <w:lang w:val="en-GB"/>
              </w:rPr>
              <w:t xml:space="preserve"> = 0.5 λ</w:t>
            </w:r>
          </w:p>
        </w:tc>
      </w:tr>
      <w:tr w:rsidR="00AF62E2" w:rsidRPr="00E67FBC" w14:paraId="4B3519A2" w14:textId="77777777" w:rsidTr="00234E1F">
        <w:trPr>
          <w:jc w:val="center"/>
        </w:trPr>
        <w:tc>
          <w:tcPr>
            <w:tcW w:w="2974" w:type="dxa"/>
            <w:tcBorders>
              <w:top w:val="single" w:sz="4" w:space="0" w:color="auto"/>
              <w:left w:val="single" w:sz="4" w:space="0" w:color="auto"/>
              <w:bottom w:val="single" w:sz="4" w:space="0" w:color="auto"/>
              <w:right w:val="single" w:sz="4" w:space="0" w:color="auto"/>
            </w:tcBorders>
            <w:shd w:val="clear" w:color="auto" w:fill="auto"/>
          </w:tcPr>
          <w:p w14:paraId="3CC341A0" w14:textId="77777777" w:rsidR="00AF62E2" w:rsidRPr="00E67FBC" w:rsidRDefault="00AF62E2" w:rsidP="00E67FBC">
            <w:pPr>
              <w:autoSpaceDE/>
              <w:autoSpaceDN/>
              <w:adjustRightInd/>
              <w:snapToGrid/>
              <w:spacing w:after="0"/>
              <w:jc w:val="left"/>
              <w:rPr>
                <w:rFonts w:eastAsia="Batang"/>
                <w:sz w:val="20"/>
                <w:szCs w:val="20"/>
                <w:lang w:val="en-GB"/>
              </w:rPr>
            </w:pPr>
            <w:r w:rsidRPr="00E67FBC">
              <w:rPr>
                <w:sz w:val="20"/>
                <w:szCs w:val="20"/>
                <w:lang w:val="it-IT"/>
              </w:rPr>
              <w:t>UE/STA to UE/STA link pathloss model</w:t>
            </w:r>
          </w:p>
        </w:tc>
        <w:tc>
          <w:tcPr>
            <w:tcW w:w="5668" w:type="dxa"/>
            <w:tcBorders>
              <w:top w:val="single" w:sz="4" w:space="0" w:color="auto"/>
              <w:left w:val="single" w:sz="4" w:space="0" w:color="auto"/>
              <w:bottom w:val="single" w:sz="4" w:space="0" w:color="auto"/>
              <w:right w:val="single" w:sz="4" w:space="0" w:color="auto"/>
            </w:tcBorders>
            <w:shd w:val="clear" w:color="auto" w:fill="auto"/>
            <w:vAlign w:val="center"/>
          </w:tcPr>
          <w:p w14:paraId="29B977C9" w14:textId="77777777" w:rsidR="00AF62E2" w:rsidRPr="00E67FBC" w:rsidRDefault="00AF62E2" w:rsidP="00E67FBC">
            <w:pPr>
              <w:autoSpaceDE/>
              <w:autoSpaceDN/>
              <w:adjustRightInd/>
              <w:snapToGrid/>
              <w:spacing w:after="0"/>
              <w:jc w:val="left"/>
              <w:rPr>
                <w:rFonts w:eastAsia="Batang"/>
                <w:sz w:val="20"/>
                <w:szCs w:val="20"/>
                <w:lang w:val="en-GB"/>
              </w:rPr>
            </w:pPr>
            <w:r w:rsidRPr="00E67FBC">
              <w:rPr>
                <w:sz w:val="20"/>
                <w:szCs w:val="20"/>
              </w:rPr>
              <w:t xml:space="preserve">Directly use </w:t>
            </w:r>
            <w:proofErr w:type="spellStart"/>
            <w:r w:rsidRPr="00E67FBC">
              <w:rPr>
                <w:sz w:val="20"/>
                <w:szCs w:val="20"/>
              </w:rPr>
              <w:t>InH</w:t>
            </w:r>
            <w:proofErr w:type="spellEnd"/>
            <w:r w:rsidRPr="00E67FBC">
              <w:rPr>
                <w:sz w:val="20"/>
                <w:szCs w:val="20"/>
              </w:rPr>
              <w:t xml:space="preserve"> office pathloss model with proper d_3D with indoor mixed office LOS probability</w:t>
            </w:r>
          </w:p>
        </w:tc>
      </w:tr>
      <w:tr w:rsidR="00AF62E2" w:rsidRPr="00E67FBC" w14:paraId="6AB977ED" w14:textId="77777777" w:rsidTr="00234E1F">
        <w:trPr>
          <w:jc w:val="center"/>
        </w:trPr>
        <w:tc>
          <w:tcPr>
            <w:tcW w:w="2974" w:type="dxa"/>
            <w:shd w:val="clear" w:color="auto" w:fill="auto"/>
          </w:tcPr>
          <w:p w14:paraId="4F253DDB" w14:textId="6DE87DBD" w:rsidR="00AF62E2" w:rsidRPr="00E67FBC" w:rsidRDefault="00AF62E2" w:rsidP="00E67FBC">
            <w:pPr>
              <w:autoSpaceDE/>
              <w:autoSpaceDN/>
              <w:adjustRightInd/>
              <w:snapToGrid/>
              <w:spacing w:after="0"/>
              <w:jc w:val="left"/>
              <w:rPr>
                <w:rFonts w:eastAsia="Batang"/>
                <w:sz w:val="20"/>
                <w:szCs w:val="20"/>
                <w:lang w:val="en-GB"/>
              </w:rPr>
            </w:pPr>
            <w:r w:rsidRPr="00E67FBC">
              <w:rPr>
                <w:sz w:val="20"/>
                <w:szCs w:val="20"/>
              </w:rPr>
              <w:t>AP Tx Power</w:t>
            </w:r>
          </w:p>
        </w:tc>
        <w:tc>
          <w:tcPr>
            <w:tcW w:w="5668" w:type="dxa"/>
            <w:shd w:val="clear" w:color="auto" w:fill="auto"/>
            <w:vAlign w:val="center"/>
          </w:tcPr>
          <w:p w14:paraId="62C2EAE0" w14:textId="77777777" w:rsidR="00AF62E2" w:rsidRPr="00E67FBC" w:rsidRDefault="00AF62E2" w:rsidP="00E67FBC">
            <w:pPr>
              <w:autoSpaceDE/>
              <w:autoSpaceDN/>
              <w:adjustRightInd/>
              <w:snapToGrid/>
              <w:spacing w:after="0"/>
              <w:jc w:val="left"/>
              <w:rPr>
                <w:rFonts w:eastAsiaTheme="minorEastAsia"/>
                <w:sz w:val="20"/>
                <w:szCs w:val="20"/>
                <w:lang w:eastAsia="zh-CN"/>
              </w:rPr>
            </w:pPr>
            <w:r w:rsidRPr="00E67FBC">
              <w:rPr>
                <w:sz w:val="20"/>
                <w:szCs w:val="20"/>
              </w:rPr>
              <w:t>23 dBm (total across all TX antennas)</w:t>
            </w:r>
          </w:p>
        </w:tc>
      </w:tr>
      <w:tr w:rsidR="00AF62E2" w:rsidRPr="00E67FBC" w14:paraId="391522AC" w14:textId="77777777" w:rsidTr="00234E1F">
        <w:trPr>
          <w:jc w:val="center"/>
        </w:trPr>
        <w:tc>
          <w:tcPr>
            <w:tcW w:w="2974" w:type="dxa"/>
            <w:shd w:val="clear" w:color="auto" w:fill="auto"/>
          </w:tcPr>
          <w:p w14:paraId="683AB628" w14:textId="27358538" w:rsidR="00AF62E2" w:rsidRPr="00E67FBC" w:rsidRDefault="00AF62E2" w:rsidP="00E67FBC">
            <w:pPr>
              <w:autoSpaceDE/>
              <w:autoSpaceDN/>
              <w:adjustRightInd/>
              <w:snapToGrid/>
              <w:spacing w:after="0"/>
              <w:jc w:val="left"/>
              <w:rPr>
                <w:sz w:val="20"/>
                <w:szCs w:val="20"/>
              </w:rPr>
            </w:pPr>
            <w:r w:rsidRPr="00E67FBC">
              <w:rPr>
                <w:sz w:val="20"/>
                <w:szCs w:val="20"/>
              </w:rPr>
              <w:t>SL-U UE</w:t>
            </w:r>
            <w:r w:rsidR="00AB17B4" w:rsidRPr="00E67FBC">
              <w:rPr>
                <w:sz w:val="20"/>
                <w:szCs w:val="20"/>
              </w:rPr>
              <w:t xml:space="preserve"> Tx Power</w:t>
            </w:r>
          </w:p>
        </w:tc>
        <w:tc>
          <w:tcPr>
            <w:tcW w:w="5668" w:type="dxa"/>
            <w:shd w:val="clear" w:color="auto" w:fill="auto"/>
            <w:vAlign w:val="center"/>
          </w:tcPr>
          <w:p w14:paraId="2F6B0E6C" w14:textId="77777777" w:rsidR="00AF62E2" w:rsidRPr="00E67FBC" w:rsidRDefault="00AF62E2" w:rsidP="00E67FBC">
            <w:pPr>
              <w:pStyle w:val="proposal"/>
              <w:spacing w:after="0"/>
              <w:jc w:val="left"/>
              <w:rPr>
                <w:b w:val="0"/>
                <w:sz w:val="20"/>
              </w:rPr>
            </w:pPr>
            <w:r w:rsidRPr="00E67FBC">
              <w:rPr>
                <w:b w:val="0"/>
                <w:sz w:val="20"/>
              </w:rPr>
              <w:t>18 dBm (total across all TX antennas)</w:t>
            </w:r>
          </w:p>
        </w:tc>
      </w:tr>
      <w:tr w:rsidR="00AF62E2" w:rsidRPr="00E67FBC" w14:paraId="12D5B8C8" w14:textId="77777777" w:rsidTr="00234E1F">
        <w:trPr>
          <w:jc w:val="center"/>
        </w:trPr>
        <w:tc>
          <w:tcPr>
            <w:tcW w:w="2974" w:type="dxa"/>
            <w:shd w:val="clear" w:color="auto" w:fill="auto"/>
          </w:tcPr>
          <w:p w14:paraId="7ADFE75D" w14:textId="4EF07671" w:rsidR="00AF62E2" w:rsidRPr="00E67FBC" w:rsidRDefault="00AF62E2" w:rsidP="00E67FBC">
            <w:pPr>
              <w:autoSpaceDE/>
              <w:autoSpaceDN/>
              <w:adjustRightInd/>
              <w:snapToGrid/>
              <w:spacing w:after="0"/>
              <w:jc w:val="left"/>
              <w:rPr>
                <w:sz w:val="20"/>
                <w:szCs w:val="20"/>
              </w:rPr>
            </w:pPr>
            <w:r w:rsidRPr="00E67FBC">
              <w:rPr>
                <w:sz w:val="20"/>
                <w:szCs w:val="20"/>
              </w:rPr>
              <w:t xml:space="preserve">AP Antenna </w:t>
            </w:r>
            <w:r w:rsidR="00AB17B4" w:rsidRPr="00E67FBC">
              <w:rPr>
                <w:sz w:val="20"/>
                <w:szCs w:val="20"/>
              </w:rPr>
              <w:t>G</w:t>
            </w:r>
            <w:r w:rsidRPr="00E67FBC">
              <w:rPr>
                <w:sz w:val="20"/>
                <w:szCs w:val="20"/>
              </w:rPr>
              <w:t>ain</w:t>
            </w:r>
          </w:p>
        </w:tc>
        <w:tc>
          <w:tcPr>
            <w:tcW w:w="5668" w:type="dxa"/>
            <w:shd w:val="clear" w:color="auto" w:fill="auto"/>
            <w:vAlign w:val="center"/>
          </w:tcPr>
          <w:p w14:paraId="7ABBD48A" w14:textId="77777777" w:rsidR="00AF62E2" w:rsidRPr="00E67FBC" w:rsidRDefault="00AF62E2" w:rsidP="00E67FBC">
            <w:pPr>
              <w:spacing w:after="0"/>
              <w:jc w:val="left"/>
              <w:rPr>
                <w:sz w:val="20"/>
                <w:szCs w:val="20"/>
              </w:rPr>
            </w:pPr>
            <w:r w:rsidRPr="00E67FBC">
              <w:rPr>
                <w:sz w:val="20"/>
                <w:szCs w:val="20"/>
              </w:rPr>
              <w:t xml:space="preserve">0 </w:t>
            </w:r>
            <w:proofErr w:type="spellStart"/>
            <w:r w:rsidRPr="00E67FBC">
              <w:rPr>
                <w:sz w:val="20"/>
                <w:szCs w:val="20"/>
              </w:rPr>
              <w:t>dBi</w:t>
            </w:r>
            <w:proofErr w:type="spellEnd"/>
          </w:p>
        </w:tc>
      </w:tr>
      <w:tr w:rsidR="00AF62E2" w:rsidRPr="00E67FBC" w14:paraId="3678429C" w14:textId="77777777" w:rsidTr="00234E1F">
        <w:trPr>
          <w:jc w:val="center"/>
        </w:trPr>
        <w:tc>
          <w:tcPr>
            <w:tcW w:w="2974" w:type="dxa"/>
            <w:shd w:val="clear" w:color="auto" w:fill="auto"/>
          </w:tcPr>
          <w:p w14:paraId="2C1E93DE" w14:textId="79FCACCE" w:rsidR="00AF62E2" w:rsidRPr="00E67FBC" w:rsidRDefault="00AF62E2" w:rsidP="00E67FBC">
            <w:pPr>
              <w:autoSpaceDE/>
              <w:autoSpaceDN/>
              <w:adjustRightInd/>
              <w:snapToGrid/>
              <w:spacing w:after="0"/>
              <w:jc w:val="left"/>
              <w:rPr>
                <w:sz w:val="20"/>
                <w:szCs w:val="20"/>
              </w:rPr>
            </w:pPr>
            <w:r w:rsidRPr="00E67FBC">
              <w:rPr>
                <w:sz w:val="20"/>
                <w:szCs w:val="20"/>
              </w:rPr>
              <w:t xml:space="preserve">UE/STA Antenna </w:t>
            </w:r>
            <w:r w:rsidR="00AB17B4" w:rsidRPr="00E67FBC">
              <w:rPr>
                <w:sz w:val="20"/>
                <w:szCs w:val="20"/>
              </w:rPr>
              <w:t>G</w:t>
            </w:r>
            <w:r w:rsidRPr="00E67FBC">
              <w:rPr>
                <w:sz w:val="20"/>
                <w:szCs w:val="20"/>
              </w:rPr>
              <w:t>ain</w:t>
            </w:r>
          </w:p>
        </w:tc>
        <w:tc>
          <w:tcPr>
            <w:tcW w:w="5668" w:type="dxa"/>
            <w:shd w:val="clear" w:color="auto" w:fill="auto"/>
            <w:vAlign w:val="center"/>
          </w:tcPr>
          <w:p w14:paraId="2C1B82DE" w14:textId="77777777" w:rsidR="00AF62E2" w:rsidRPr="00E67FBC" w:rsidRDefault="00AF62E2" w:rsidP="00E67FBC">
            <w:pPr>
              <w:spacing w:after="0"/>
              <w:jc w:val="left"/>
              <w:rPr>
                <w:sz w:val="20"/>
                <w:szCs w:val="20"/>
              </w:rPr>
            </w:pPr>
            <w:r w:rsidRPr="00E67FBC">
              <w:rPr>
                <w:sz w:val="20"/>
                <w:szCs w:val="20"/>
              </w:rPr>
              <w:t xml:space="preserve">0 </w:t>
            </w:r>
            <w:proofErr w:type="spellStart"/>
            <w:r w:rsidRPr="00E67FBC">
              <w:rPr>
                <w:sz w:val="20"/>
                <w:szCs w:val="20"/>
              </w:rPr>
              <w:t>dBi</w:t>
            </w:r>
            <w:proofErr w:type="spellEnd"/>
          </w:p>
        </w:tc>
      </w:tr>
      <w:tr w:rsidR="00AF62E2" w:rsidRPr="00E67FBC" w14:paraId="73A422D5" w14:textId="77777777" w:rsidTr="00234E1F">
        <w:trPr>
          <w:jc w:val="center"/>
        </w:trPr>
        <w:tc>
          <w:tcPr>
            <w:tcW w:w="2974" w:type="dxa"/>
            <w:shd w:val="clear" w:color="auto" w:fill="auto"/>
          </w:tcPr>
          <w:p w14:paraId="3EA02AD8" w14:textId="6D7E6048" w:rsidR="00AF62E2" w:rsidRPr="00E67FBC" w:rsidRDefault="00AF62E2" w:rsidP="00E67FBC">
            <w:pPr>
              <w:autoSpaceDE/>
              <w:autoSpaceDN/>
              <w:adjustRightInd/>
              <w:snapToGrid/>
              <w:spacing w:after="0"/>
              <w:jc w:val="left"/>
              <w:rPr>
                <w:sz w:val="20"/>
                <w:szCs w:val="20"/>
              </w:rPr>
            </w:pPr>
            <w:r w:rsidRPr="00E67FBC">
              <w:rPr>
                <w:sz w:val="20"/>
                <w:szCs w:val="20"/>
              </w:rPr>
              <w:t>AP Noise Figure</w:t>
            </w:r>
          </w:p>
        </w:tc>
        <w:tc>
          <w:tcPr>
            <w:tcW w:w="5668" w:type="dxa"/>
            <w:shd w:val="clear" w:color="auto" w:fill="auto"/>
            <w:vAlign w:val="center"/>
          </w:tcPr>
          <w:p w14:paraId="219887F2" w14:textId="77777777" w:rsidR="00AF62E2" w:rsidRPr="00E67FBC" w:rsidRDefault="00AF62E2" w:rsidP="00E67FBC">
            <w:pPr>
              <w:spacing w:after="0"/>
              <w:jc w:val="left"/>
              <w:rPr>
                <w:sz w:val="20"/>
                <w:szCs w:val="20"/>
              </w:rPr>
            </w:pPr>
            <w:r w:rsidRPr="00E67FBC">
              <w:rPr>
                <w:sz w:val="20"/>
                <w:szCs w:val="20"/>
              </w:rPr>
              <w:t>5 dB</w:t>
            </w:r>
          </w:p>
        </w:tc>
      </w:tr>
      <w:tr w:rsidR="00AF62E2" w:rsidRPr="00F90E9E" w14:paraId="76C1EF4B" w14:textId="77777777" w:rsidTr="00234E1F">
        <w:trPr>
          <w:jc w:val="center"/>
        </w:trPr>
        <w:tc>
          <w:tcPr>
            <w:tcW w:w="2974" w:type="dxa"/>
            <w:shd w:val="clear" w:color="auto" w:fill="auto"/>
          </w:tcPr>
          <w:p w14:paraId="7AD93000" w14:textId="18B8FC8D" w:rsidR="00AF62E2" w:rsidRPr="00E67FBC" w:rsidRDefault="00AF62E2" w:rsidP="00E67FBC">
            <w:pPr>
              <w:autoSpaceDE/>
              <w:autoSpaceDN/>
              <w:adjustRightInd/>
              <w:snapToGrid/>
              <w:spacing w:after="0"/>
              <w:jc w:val="left"/>
              <w:rPr>
                <w:sz w:val="20"/>
                <w:szCs w:val="20"/>
              </w:rPr>
            </w:pPr>
            <w:r w:rsidRPr="00E67FBC">
              <w:rPr>
                <w:sz w:val="20"/>
                <w:szCs w:val="20"/>
              </w:rPr>
              <w:t>UE/STA</w:t>
            </w:r>
            <w:r w:rsidR="00411E49" w:rsidRPr="00E67FBC">
              <w:rPr>
                <w:sz w:val="20"/>
                <w:szCs w:val="20"/>
              </w:rPr>
              <w:t xml:space="preserve"> </w:t>
            </w:r>
            <w:r w:rsidRPr="00E67FBC">
              <w:rPr>
                <w:sz w:val="20"/>
                <w:szCs w:val="20"/>
              </w:rPr>
              <w:t>Receiver Noise Figure</w:t>
            </w:r>
          </w:p>
        </w:tc>
        <w:tc>
          <w:tcPr>
            <w:tcW w:w="5668" w:type="dxa"/>
            <w:shd w:val="clear" w:color="auto" w:fill="auto"/>
            <w:vAlign w:val="center"/>
          </w:tcPr>
          <w:p w14:paraId="79135C1E" w14:textId="77777777" w:rsidR="00AF62E2" w:rsidRPr="00411E49" w:rsidRDefault="00AF62E2" w:rsidP="00E67FBC">
            <w:pPr>
              <w:spacing w:after="0"/>
              <w:jc w:val="left"/>
              <w:rPr>
                <w:sz w:val="20"/>
                <w:szCs w:val="20"/>
              </w:rPr>
            </w:pPr>
            <w:r w:rsidRPr="00E67FBC">
              <w:rPr>
                <w:sz w:val="20"/>
                <w:szCs w:val="20"/>
              </w:rPr>
              <w:t>9 dB</w:t>
            </w:r>
          </w:p>
        </w:tc>
      </w:tr>
    </w:tbl>
    <w:p w14:paraId="5F3E8BAE" w14:textId="77777777" w:rsidR="00AF62E2" w:rsidRDefault="00AF62E2" w:rsidP="00E67FBC">
      <w:pPr>
        <w:rPr>
          <w:b/>
          <w:lang w:eastAsia="zh-CN"/>
        </w:rPr>
        <w:sectPr w:rsidR="00AF62E2" w:rsidSect="00D932BA">
          <w:type w:val="continuous"/>
          <w:pgSz w:w="11909" w:h="16834" w:code="9"/>
          <w:pgMar w:top="1440" w:right="1152" w:bottom="1440" w:left="1440" w:header="720" w:footer="720" w:gutter="0"/>
          <w:cols w:space="720"/>
          <w:noEndnote/>
        </w:sectPr>
      </w:pPr>
    </w:p>
    <w:p w14:paraId="250C6588" w14:textId="77777777" w:rsidR="00055B27" w:rsidRPr="00425372" w:rsidRDefault="00055B27" w:rsidP="00E67FBC">
      <w:pPr>
        <w:rPr>
          <w:lang w:eastAsia="zh-CN"/>
        </w:rPr>
      </w:pPr>
    </w:p>
    <w:sectPr w:rsidR="00055B27" w:rsidRPr="00425372" w:rsidSect="00A913C6">
      <w:type w:val="continuous"/>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F4C218" w14:textId="77777777" w:rsidR="009F4B26" w:rsidRDefault="009F4B26">
      <w:r>
        <w:separator/>
      </w:r>
    </w:p>
  </w:endnote>
  <w:endnote w:type="continuationSeparator" w:id="0">
    <w:p w14:paraId="403220DE" w14:textId="77777777" w:rsidR="009F4B26" w:rsidRDefault="009F4B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libre Regular">
    <w:altName w:val="Cambria"/>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Helvetica-Bold">
    <w:altName w:val="Times New Roman"/>
    <w:panose1 w:val="00000000000000000000"/>
    <w:charset w:val="00"/>
    <w:family w:val="roman"/>
    <w:notTrueType/>
    <w:pitch w:val="default"/>
  </w:font>
  <w:font w:name="Helvetica-BoldOblique">
    <w:altName w:val="Times New Roman"/>
    <w:panose1 w:val="00000000000000000000"/>
    <w:charset w:val="00"/>
    <w:family w:val="roman"/>
    <w:notTrueType/>
    <w:pitch w:val="default"/>
  </w:font>
  <w:font w:name="Times-Bold">
    <w:altName w:val="Times New Roman"/>
    <w:panose1 w:val="00000000000000000000"/>
    <w:charset w:val="00"/>
    <w:family w:val="roman"/>
    <w:notTrueType/>
    <w:pitch w:val="default"/>
  </w:font>
  <w:font w:name="Helvetica">
    <w:panose1 w:val="020B05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B3E080" w14:textId="77777777" w:rsidR="009F4B26" w:rsidRDefault="009F4B26">
      <w:r>
        <w:separator/>
      </w:r>
    </w:p>
  </w:footnote>
  <w:footnote w:type="continuationSeparator" w:id="0">
    <w:p w14:paraId="3840490B" w14:textId="77777777" w:rsidR="009F4B26" w:rsidRDefault="009F4B2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37227FC8"/>
    <w:lvl w:ilvl="0">
      <w:start w:val="1"/>
      <w:numFmt w:val="decimal"/>
      <w:pStyle w:val="ListNumber"/>
      <w:lvlText w:val="%1."/>
      <w:lvlJc w:val="left"/>
      <w:pPr>
        <w:tabs>
          <w:tab w:val="num" w:pos="360"/>
        </w:tabs>
        <w:ind w:left="360" w:hanging="360"/>
      </w:pPr>
    </w:lvl>
  </w:abstractNum>
  <w:abstractNum w:abstractNumId="1" w15:restartNumberingAfterBreak="0">
    <w:nsid w:val="00EF7876"/>
    <w:multiLevelType w:val="hybridMultilevel"/>
    <w:tmpl w:val="5C8E5212"/>
    <w:lvl w:ilvl="0" w:tplc="23142C94">
      <w:start w:val="6"/>
      <w:numFmt w:val="bullet"/>
      <w:lvlText w:val="-"/>
      <w:lvlJc w:val="left"/>
      <w:pPr>
        <w:ind w:left="845" w:hanging="420"/>
      </w:pPr>
      <w:rPr>
        <w:rFonts w:ascii="Times New Roman" w:eastAsia="Malgun Gothic"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 w15:restartNumberingAfterBreak="0">
    <w:nsid w:val="02DA1464"/>
    <w:multiLevelType w:val="multilevel"/>
    <w:tmpl w:val="C40821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037D0A64"/>
    <w:multiLevelType w:val="hybridMultilevel"/>
    <w:tmpl w:val="861C5BC6"/>
    <w:lvl w:ilvl="0" w:tplc="46BE5EBE">
      <w:start w:val="1"/>
      <w:numFmt w:val="decimal"/>
      <w:pStyle w:val="BodyText0001"/>
      <w:lvlText w:val="[00%1]"/>
      <w:lvlJc w:val="left"/>
      <w:pPr>
        <w:ind w:left="360" w:hanging="360"/>
      </w:pPr>
      <w:rPr>
        <w:rFonts w:ascii="Arial" w:hAnsi="Arial" w:cs="Arial" w:hint="default"/>
        <w:b w:val="0"/>
        <w:bCs w:val="0"/>
        <w:i w:val="0"/>
        <w:iCs w:val="0"/>
        <w:caps w:val="0"/>
        <w:smallCaps w:val="0"/>
        <w:strike w:val="0"/>
        <w:dstrike w:val="0"/>
        <w:vanish w:val="0"/>
        <w:spacing w:val="0"/>
        <w:kern w:val="0"/>
        <w:position w:val="0"/>
        <w:sz w:val="24"/>
        <w:szCs w:val="24"/>
        <w:u w:val="none"/>
        <w:effect w:val="none"/>
        <w:vertAlign w:val="baseline"/>
        <w:em w:val="none"/>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4671FE7"/>
    <w:multiLevelType w:val="hybridMultilevel"/>
    <w:tmpl w:val="23FA99D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9D3D15"/>
    <w:multiLevelType w:val="hybridMultilevel"/>
    <w:tmpl w:val="28967F7E"/>
    <w:lvl w:ilvl="0" w:tplc="48485918">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6" w15:restartNumberingAfterBreak="0">
    <w:nsid w:val="04CB0A4E"/>
    <w:multiLevelType w:val="hybridMultilevel"/>
    <w:tmpl w:val="1C6A8C52"/>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050F4F8E"/>
    <w:multiLevelType w:val="hybridMultilevel"/>
    <w:tmpl w:val="8896553C"/>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8" w15:restartNumberingAfterBreak="0">
    <w:nsid w:val="08F13F9C"/>
    <w:multiLevelType w:val="hybridMultilevel"/>
    <w:tmpl w:val="D2963BA8"/>
    <w:lvl w:ilvl="0" w:tplc="EFFC59A4">
      <w:start w:val="1"/>
      <w:numFmt w:val="bullet"/>
      <w:lvlText w:val="-"/>
      <w:lvlJc w:val="left"/>
      <w:pPr>
        <w:ind w:left="720" w:hanging="360"/>
      </w:pPr>
      <w:rPr>
        <w:rFonts w:ascii="Times" w:eastAsia="Malgun Gothic"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D55058"/>
    <w:multiLevelType w:val="hybridMultilevel"/>
    <w:tmpl w:val="1A72F7BC"/>
    <w:lvl w:ilvl="0" w:tplc="75DAC696">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D397DD6"/>
    <w:multiLevelType w:val="hybridMultilevel"/>
    <w:tmpl w:val="BFF0CA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02B7C20"/>
    <w:multiLevelType w:val="hybridMultilevel"/>
    <w:tmpl w:val="56DC99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0925273"/>
    <w:multiLevelType w:val="hybridMultilevel"/>
    <w:tmpl w:val="A9E093E2"/>
    <w:lvl w:ilvl="0" w:tplc="04090001">
      <w:start w:val="1"/>
      <w:numFmt w:val="bullet"/>
      <w:lvlText w:val=""/>
      <w:lvlJc w:val="left"/>
      <w:pPr>
        <w:ind w:left="862" w:hanging="420"/>
      </w:pPr>
      <w:rPr>
        <w:rFonts w:ascii="Symbol" w:hAnsi="Symbol" w:hint="default"/>
      </w:rPr>
    </w:lvl>
    <w:lvl w:ilvl="1" w:tplc="04090003" w:tentative="1">
      <w:start w:val="1"/>
      <w:numFmt w:val="bullet"/>
      <w:lvlText w:val=""/>
      <w:lvlJc w:val="left"/>
      <w:pPr>
        <w:ind w:left="1282" w:hanging="420"/>
      </w:pPr>
      <w:rPr>
        <w:rFonts w:ascii="Wingdings" w:hAnsi="Wingdings" w:hint="default"/>
      </w:rPr>
    </w:lvl>
    <w:lvl w:ilvl="2" w:tplc="04090005" w:tentative="1">
      <w:start w:val="1"/>
      <w:numFmt w:val="bullet"/>
      <w:lvlText w:val=""/>
      <w:lvlJc w:val="left"/>
      <w:pPr>
        <w:ind w:left="1702" w:hanging="420"/>
      </w:pPr>
      <w:rPr>
        <w:rFonts w:ascii="Wingdings" w:hAnsi="Wingdings" w:hint="default"/>
      </w:rPr>
    </w:lvl>
    <w:lvl w:ilvl="3" w:tplc="04090001" w:tentative="1">
      <w:start w:val="1"/>
      <w:numFmt w:val="bullet"/>
      <w:lvlText w:val=""/>
      <w:lvlJc w:val="left"/>
      <w:pPr>
        <w:ind w:left="2122" w:hanging="420"/>
      </w:pPr>
      <w:rPr>
        <w:rFonts w:ascii="Wingdings" w:hAnsi="Wingdings" w:hint="default"/>
      </w:rPr>
    </w:lvl>
    <w:lvl w:ilvl="4" w:tplc="04090003" w:tentative="1">
      <w:start w:val="1"/>
      <w:numFmt w:val="bullet"/>
      <w:lvlText w:val=""/>
      <w:lvlJc w:val="left"/>
      <w:pPr>
        <w:ind w:left="2542" w:hanging="420"/>
      </w:pPr>
      <w:rPr>
        <w:rFonts w:ascii="Wingdings" w:hAnsi="Wingdings" w:hint="default"/>
      </w:rPr>
    </w:lvl>
    <w:lvl w:ilvl="5" w:tplc="04090005" w:tentative="1">
      <w:start w:val="1"/>
      <w:numFmt w:val="bullet"/>
      <w:lvlText w:val=""/>
      <w:lvlJc w:val="left"/>
      <w:pPr>
        <w:ind w:left="2962" w:hanging="420"/>
      </w:pPr>
      <w:rPr>
        <w:rFonts w:ascii="Wingdings" w:hAnsi="Wingdings" w:hint="default"/>
      </w:rPr>
    </w:lvl>
    <w:lvl w:ilvl="6" w:tplc="04090001" w:tentative="1">
      <w:start w:val="1"/>
      <w:numFmt w:val="bullet"/>
      <w:lvlText w:val=""/>
      <w:lvlJc w:val="left"/>
      <w:pPr>
        <w:ind w:left="3382" w:hanging="420"/>
      </w:pPr>
      <w:rPr>
        <w:rFonts w:ascii="Wingdings" w:hAnsi="Wingdings" w:hint="default"/>
      </w:rPr>
    </w:lvl>
    <w:lvl w:ilvl="7" w:tplc="04090003" w:tentative="1">
      <w:start w:val="1"/>
      <w:numFmt w:val="bullet"/>
      <w:lvlText w:val=""/>
      <w:lvlJc w:val="left"/>
      <w:pPr>
        <w:ind w:left="3802" w:hanging="420"/>
      </w:pPr>
      <w:rPr>
        <w:rFonts w:ascii="Wingdings" w:hAnsi="Wingdings" w:hint="default"/>
      </w:rPr>
    </w:lvl>
    <w:lvl w:ilvl="8" w:tplc="04090005" w:tentative="1">
      <w:start w:val="1"/>
      <w:numFmt w:val="bullet"/>
      <w:lvlText w:val=""/>
      <w:lvlJc w:val="left"/>
      <w:pPr>
        <w:ind w:left="4222" w:hanging="420"/>
      </w:pPr>
      <w:rPr>
        <w:rFonts w:ascii="Wingdings" w:hAnsi="Wingdings" w:hint="default"/>
      </w:rPr>
    </w:lvl>
  </w:abstractNum>
  <w:abstractNum w:abstractNumId="14" w15:restartNumberingAfterBreak="0">
    <w:nsid w:val="12975342"/>
    <w:multiLevelType w:val="hybridMultilevel"/>
    <w:tmpl w:val="BDE0B1B6"/>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15" w15:restartNumberingAfterBreak="0">
    <w:nsid w:val="137115FB"/>
    <w:multiLevelType w:val="hybridMultilevel"/>
    <w:tmpl w:val="E936412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5AD366E"/>
    <w:multiLevelType w:val="hybridMultilevel"/>
    <w:tmpl w:val="A1F4B756"/>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15DE2853"/>
    <w:multiLevelType w:val="hybridMultilevel"/>
    <w:tmpl w:val="7ECA9448"/>
    <w:lvl w:ilvl="0" w:tplc="D5DCF85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6555E6B"/>
    <w:multiLevelType w:val="hybridMultilevel"/>
    <w:tmpl w:val="03427A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667212D"/>
    <w:multiLevelType w:val="hybridMultilevel"/>
    <w:tmpl w:val="0C2E8D9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83609DC"/>
    <w:multiLevelType w:val="hybridMultilevel"/>
    <w:tmpl w:val="E01AEB4E"/>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1" w15:restartNumberingAfterBreak="0">
    <w:nsid w:val="18536297"/>
    <w:multiLevelType w:val="hybridMultilevel"/>
    <w:tmpl w:val="EE503894"/>
    <w:lvl w:ilvl="0" w:tplc="05DC36D2">
      <w:start w:val="1"/>
      <w:numFmt w:val="bullet"/>
      <w:lvlText w:val="•"/>
      <w:lvlJc w:val="left"/>
      <w:pPr>
        <w:tabs>
          <w:tab w:val="num" w:pos="360"/>
        </w:tabs>
        <w:ind w:left="360" w:hanging="360"/>
      </w:pPr>
      <w:rPr>
        <w:rFonts w:ascii="Arial" w:hAnsi="Arial" w:hint="default"/>
      </w:rPr>
    </w:lvl>
    <w:lvl w:ilvl="1" w:tplc="6F5E0A12">
      <w:numFmt w:val="bullet"/>
      <w:lvlText w:val="−"/>
      <w:lvlJc w:val="left"/>
      <w:pPr>
        <w:tabs>
          <w:tab w:val="num" w:pos="1080"/>
        </w:tabs>
        <w:ind w:left="1080" w:hanging="360"/>
      </w:pPr>
      <w:rPr>
        <w:rFonts w:ascii="Arial" w:hAnsi="Arial" w:hint="default"/>
      </w:rPr>
    </w:lvl>
    <w:lvl w:ilvl="2" w:tplc="C59A617C" w:tentative="1">
      <w:start w:val="1"/>
      <w:numFmt w:val="bullet"/>
      <w:lvlText w:val="•"/>
      <w:lvlJc w:val="left"/>
      <w:pPr>
        <w:tabs>
          <w:tab w:val="num" w:pos="1800"/>
        </w:tabs>
        <w:ind w:left="1800" w:hanging="360"/>
      </w:pPr>
      <w:rPr>
        <w:rFonts w:ascii="Arial" w:hAnsi="Arial" w:hint="default"/>
      </w:rPr>
    </w:lvl>
    <w:lvl w:ilvl="3" w:tplc="5E9A95AE" w:tentative="1">
      <w:start w:val="1"/>
      <w:numFmt w:val="bullet"/>
      <w:lvlText w:val="•"/>
      <w:lvlJc w:val="left"/>
      <w:pPr>
        <w:tabs>
          <w:tab w:val="num" w:pos="2520"/>
        </w:tabs>
        <w:ind w:left="2520" w:hanging="360"/>
      </w:pPr>
      <w:rPr>
        <w:rFonts w:ascii="Arial" w:hAnsi="Arial" w:hint="default"/>
      </w:rPr>
    </w:lvl>
    <w:lvl w:ilvl="4" w:tplc="CC4658D4" w:tentative="1">
      <w:start w:val="1"/>
      <w:numFmt w:val="bullet"/>
      <w:lvlText w:val="•"/>
      <w:lvlJc w:val="left"/>
      <w:pPr>
        <w:tabs>
          <w:tab w:val="num" w:pos="3240"/>
        </w:tabs>
        <w:ind w:left="3240" w:hanging="360"/>
      </w:pPr>
      <w:rPr>
        <w:rFonts w:ascii="Arial" w:hAnsi="Arial" w:hint="default"/>
      </w:rPr>
    </w:lvl>
    <w:lvl w:ilvl="5" w:tplc="1158BC94" w:tentative="1">
      <w:start w:val="1"/>
      <w:numFmt w:val="bullet"/>
      <w:lvlText w:val="•"/>
      <w:lvlJc w:val="left"/>
      <w:pPr>
        <w:tabs>
          <w:tab w:val="num" w:pos="3960"/>
        </w:tabs>
        <w:ind w:left="3960" w:hanging="360"/>
      </w:pPr>
      <w:rPr>
        <w:rFonts w:ascii="Arial" w:hAnsi="Arial" w:hint="default"/>
      </w:rPr>
    </w:lvl>
    <w:lvl w:ilvl="6" w:tplc="309C2D68" w:tentative="1">
      <w:start w:val="1"/>
      <w:numFmt w:val="bullet"/>
      <w:lvlText w:val="•"/>
      <w:lvlJc w:val="left"/>
      <w:pPr>
        <w:tabs>
          <w:tab w:val="num" w:pos="4680"/>
        </w:tabs>
        <w:ind w:left="4680" w:hanging="360"/>
      </w:pPr>
      <w:rPr>
        <w:rFonts w:ascii="Arial" w:hAnsi="Arial" w:hint="default"/>
      </w:rPr>
    </w:lvl>
    <w:lvl w:ilvl="7" w:tplc="59F6BE88" w:tentative="1">
      <w:start w:val="1"/>
      <w:numFmt w:val="bullet"/>
      <w:lvlText w:val="•"/>
      <w:lvlJc w:val="left"/>
      <w:pPr>
        <w:tabs>
          <w:tab w:val="num" w:pos="5400"/>
        </w:tabs>
        <w:ind w:left="5400" w:hanging="360"/>
      </w:pPr>
      <w:rPr>
        <w:rFonts w:ascii="Arial" w:hAnsi="Arial" w:hint="default"/>
      </w:rPr>
    </w:lvl>
    <w:lvl w:ilvl="8" w:tplc="1B4A5322" w:tentative="1">
      <w:start w:val="1"/>
      <w:numFmt w:val="bullet"/>
      <w:lvlText w:val="•"/>
      <w:lvlJc w:val="left"/>
      <w:pPr>
        <w:tabs>
          <w:tab w:val="num" w:pos="6120"/>
        </w:tabs>
        <w:ind w:left="6120" w:hanging="360"/>
      </w:pPr>
      <w:rPr>
        <w:rFonts w:ascii="Arial" w:hAnsi="Arial" w:hint="default"/>
      </w:rPr>
    </w:lvl>
  </w:abstractNum>
  <w:abstractNum w:abstractNumId="22" w15:restartNumberingAfterBreak="0">
    <w:nsid w:val="19283985"/>
    <w:multiLevelType w:val="hybridMultilevel"/>
    <w:tmpl w:val="95080226"/>
    <w:lvl w:ilvl="0" w:tplc="48485918">
      <w:start w:val="1"/>
      <w:numFmt w:val="bullet"/>
      <w:lvlText w:val=""/>
      <w:lvlJc w:val="left"/>
      <w:pPr>
        <w:ind w:left="1695" w:hanging="420"/>
      </w:pPr>
      <w:rPr>
        <w:rFonts w:ascii="Wingdings" w:hAnsi="Wingdings" w:hint="default"/>
      </w:rPr>
    </w:lvl>
    <w:lvl w:ilvl="1" w:tplc="04090003" w:tentative="1">
      <w:start w:val="1"/>
      <w:numFmt w:val="bullet"/>
      <w:lvlText w:val=""/>
      <w:lvlJc w:val="left"/>
      <w:pPr>
        <w:ind w:left="2115" w:hanging="420"/>
      </w:pPr>
      <w:rPr>
        <w:rFonts w:ascii="Wingdings" w:hAnsi="Wingdings" w:hint="default"/>
      </w:rPr>
    </w:lvl>
    <w:lvl w:ilvl="2" w:tplc="04090005" w:tentative="1">
      <w:start w:val="1"/>
      <w:numFmt w:val="bullet"/>
      <w:lvlText w:val=""/>
      <w:lvlJc w:val="left"/>
      <w:pPr>
        <w:ind w:left="2535" w:hanging="420"/>
      </w:pPr>
      <w:rPr>
        <w:rFonts w:ascii="Wingdings" w:hAnsi="Wingdings" w:hint="default"/>
      </w:rPr>
    </w:lvl>
    <w:lvl w:ilvl="3" w:tplc="04090001" w:tentative="1">
      <w:start w:val="1"/>
      <w:numFmt w:val="bullet"/>
      <w:lvlText w:val=""/>
      <w:lvlJc w:val="left"/>
      <w:pPr>
        <w:ind w:left="2955" w:hanging="420"/>
      </w:pPr>
      <w:rPr>
        <w:rFonts w:ascii="Wingdings" w:hAnsi="Wingdings" w:hint="default"/>
      </w:rPr>
    </w:lvl>
    <w:lvl w:ilvl="4" w:tplc="04090003" w:tentative="1">
      <w:start w:val="1"/>
      <w:numFmt w:val="bullet"/>
      <w:lvlText w:val=""/>
      <w:lvlJc w:val="left"/>
      <w:pPr>
        <w:ind w:left="3375" w:hanging="420"/>
      </w:pPr>
      <w:rPr>
        <w:rFonts w:ascii="Wingdings" w:hAnsi="Wingdings" w:hint="default"/>
      </w:rPr>
    </w:lvl>
    <w:lvl w:ilvl="5" w:tplc="04090005" w:tentative="1">
      <w:start w:val="1"/>
      <w:numFmt w:val="bullet"/>
      <w:lvlText w:val=""/>
      <w:lvlJc w:val="left"/>
      <w:pPr>
        <w:ind w:left="3795" w:hanging="420"/>
      </w:pPr>
      <w:rPr>
        <w:rFonts w:ascii="Wingdings" w:hAnsi="Wingdings" w:hint="default"/>
      </w:rPr>
    </w:lvl>
    <w:lvl w:ilvl="6" w:tplc="04090001" w:tentative="1">
      <w:start w:val="1"/>
      <w:numFmt w:val="bullet"/>
      <w:lvlText w:val=""/>
      <w:lvlJc w:val="left"/>
      <w:pPr>
        <w:ind w:left="4215" w:hanging="420"/>
      </w:pPr>
      <w:rPr>
        <w:rFonts w:ascii="Wingdings" w:hAnsi="Wingdings" w:hint="default"/>
      </w:rPr>
    </w:lvl>
    <w:lvl w:ilvl="7" w:tplc="04090003" w:tentative="1">
      <w:start w:val="1"/>
      <w:numFmt w:val="bullet"/>
      <w:lvlText w:val=""/>
      <w:lvlJc w:val="left"/>
      <w:pPr>
        <w:ind w:left="4635" w:hanging="420"/>
      </w:pPr>
      <w:rPr>
        <w:rFonts w:ascii="Wingdings" w:hAnsi="Wingdings" w:hint="default"/>
      </w:rPr>
    </w:lvl>
    <w:lvl w:ilvl="8" w:tplc="04090005" w:tentative="1">
      <w:start w:val="1"/>
      <w:numFmt w:val="bullet"/>
      <w:lvlText w:val=""/>
      <w:lvlJc w:val="left"/>
      <w:pPr>
        <w:ind w:left="5055" w:hanging="420"/>
      </w:pPr>
      <w:rPr>
        <w:rFonts w:ascii="Wingdings" w:hAnsi="Wingdings" w:hint="default"/>
      </w:rPr>
    </w:lvl>
  </w:abstractNum>
  <w:abstractNum w:abstractNumId="23" w15:restartNumberingAfterBreak="0">
    <w:nsid w:val="1EE31487"/>
    <w:multiLevelType w:val="hybridMultilevel"/>
    <w:tmpl w:val="45F0584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1AB6226"/>
    <w:multiLevelType w:val="hybridMultilevel"/>
    <w:tmpl w:val="D2DCF9A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3BD5302"/>
    <w:multiLevelType w:val="hybridMultilevel"/>
    <w:tmpl w:val="16669F0A"/>
    <w:lvl w:ilvl="0" w:tplc="04090011">
      <w:start w:val="1"/>
      <w:numFmt w:val="decimal"/>
      <w:lvlText w:val="%1)"/>
      <w:lvlJc w:val="left"/>
      <w:pPr>
        <w:ind w:left="845" w:hanging="420"/>
      </w:p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26" w15:restartNumberingAfterBreak="0">
    <w:nsid w:val="28493556"/>
    <w:multiLevelType w:val="hybridMultilevel"/>
    <w:tmpl w:val="3E5E2B0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284F0FFD"/>
    <w:multiLevelType w:val="hybridMultilevel"/>
    <w:tmpl w:val="3800C98E"/>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8" w15:restartNumberingAfterBreak="0">
    <w:nsid w:val="28FC07E8"/>
    <w:multiLevelType w:val="hybridMultilevel"/>
    <w:tmpl w:val="039CB6F4"/>
    <w:lvl w:ilvl="0" w:tplc="48485918">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9" w15:restartNumberingAfterBreak="0">
    <w:nsid w:val="2A193DF7"/>
    <w:multiLevelType w:val="hybridMultilevel"/>
    <w:tmpl w:val="D1D223B4"/>
    <w:lvl w:ilvl="0" w:tplc="04090003">
      <w:start w:val="1"/>
      <w:numFmt w:val="bullet"/>
      <w:lvlText w:val="o"/>
      <w:lvlJc w:val="left"/>
      <w:pPr>
        <w:ind w:left="1145" w:hanging="360"/>
      </w:pPr>
      <w:rPr>
        <w:rFonts w:ascii="Courier New" w:hAnsi="Courier New" w:cs="Courier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0" w15:restartNumberingAfterBreak="0">
    <w:nsid w:val="2AA404AA"/>
    <w:multiLevelType w:val="hybridMultilevel"/>
    <w:tmpl w:val="52F2A4EC"/>
    <w:lvl w:ilvl="0" w:tplc="75DAC696">
      <w:numFmt w:val="bullet"/>
      <w:lvlText w:val="•"/>
      <w:lvlJc w:val="left"/>
      <w:pPr>
        <w:ind w:left="840" w:hanging="420"/>
      </w:pPr>
      <w:rPr>
        <w:rFonts w:ascii="SimSun" w:eastAsia="SimSun" w:hAnsi="SimSun" w:cs="Times New Roman"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1" w15:restartNumberingAfterBreak="0">
    <w:nsid w:val="2DDF0E1C"/>
    <w:multiLevelType w:val="hybridMultilevel"/>
    <w:tmpl w:val="60E6F1EA"/>
    <w:lvl w:ilvl="0" w:tplc="41A26C82">
      <w:start w:val="1"/>
      <w:numFmt w:val="bullet"/>
      <w:pStyle w:val="bullet"/>
      <w:lvlText w:val=""/>
      <w:lvlJc w:val="left"/>
      <w:pPr>
        <w:ind w:left="108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2FAC2360"/>
    <w:multiLevelType w:val="hybridMultilevel"/>
    <w:tmpl w:val="9B9A128C"/>
    <w:lvl w:ilvl="0" w:tplc="48485918">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33" w15:restartNumberingAfterBreak="0">
    <w:nsid w:val="30D63007"/>
    <w:multiLevelType w:val="hybridMultilevel"/>
    <w:tmpl w:val="E936412A"/>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313C1848"/>
    <w:multiLevelType w:val="hybridMultilevel"/>
    <w:tmpl w:val="7D466B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31C7585D"/>
    <w:multiLevelType w:val="hybridMultilevel"/>
    <w:tmpl w:val="3DBC9F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24E0CFE"/>
    <w:multiLevelType w:val="hybridMultilevel"/>
    <w:tmpl w:val="3DF431A4"/>
    <w:lvl w:ilvl="0" w:tplc="05DC36D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3B557C1"/>
    <w:multiLevelType w:val="multilevel"/>
    <w:tmpl w:val="E224F97A"/>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i w:val="0"/>
      </w:rPr>
    </w:lvl>
    <w:lvl w:ilvl="3">
      <w:start w:val="1"/>
      <w:numFmt w:val="decimal"/>
      <w:lvlText w:val="%1.%2.%3.%4"/>
      <w:lvlJc w:val="left"/>
      <w:pPr>
        <w:tabs>
          <w:tab w:val="num" w:pos="864"/>
        </w:tabs>
        <w:ind w:left="864" w:hanging="864"/>
      </w:pPr>
      <w:rPr>
        <w:rFonts w:hint="default"/>
        <w:b/>
        <w:i w:val="0"/>
      </w:rPr>
    </w:lvl>
    <w:lvl w:ilvl="4">
      <w:start w:val="1"/>
      <w:numFmt w:val="decimal"/>
      <w:lvlText w:val="%1.%2.%3.%4.%5"/>
      <w:lvlJc w:val="left"/>
      <w:pPr>
        <w:tabs>
          <w:tab w:val="num" w:pos="1008"/>
        </w:tabs>
        <w:ind w:left="1008" w:hanging="1008"/>
      </w:pPr>
      <w:rPr>
        <w:rFonts w:hint="default"/>
        <w:i w:val="0"/>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15:restartNumberingAfterBreak="0">
    <w:nsid w:val="33CD019A"/>
    <w:multiLevelType w:val="hybridMultilevel"/>
    <w:tmpl w:val="5F7C896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4154DE1"/>
    <w:multiLevelType w:val="hybridMultilevel"/>
    <w:tmpl w:val="C54C8FCC"/>
    <w:lvl w:ilvl="0" w:tplc="48485918">
      <w:start w:val="1"/>
      <w:numFmt w:val="bullet"/>
      <w:lvlText w:val=""/>
      <w:lvlJc w:val="left"/>
      <w:pPr>
        <w:ind w:left="845" w:hanging="420"/>
      </w:pPr>
      <w:rPr>
        <w:rFonts w:ascii="Wingdings" w:hAnsi="Wingdings" w:hint="default"/>
      </w:rPr>
    </w:lvl>
    <w:lvl w:ilvl="1" w:tplc="48485918">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0" w15:restartNumberingAfterBreak="0">
    <w:nsid w:val="34C52862"/>
    <w:multiLevelType w:val="hybridMultilevel"/>
    <w:tmpl w:val="D6BECFE6"/>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38210983"/>
    <w:multiLevelType w:val="hybridMultilevel"/>
    <w:tmpl w:val="064E54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8597057"/>
    <w:multiLevelType w:val="hybridMultilevel"/>
    <w:tmpl w:val="DB305AFC"/>
    <w:lvl w:ilvl="0" w:tplc="0C624F2A">
      <w:start w:val="9"/>
      <w:numFmt w:val="bullet"/>
      <w:lvlText w:val=""/>
      <w:lvlJc w:val="left"/>
      <w:pPr>
        <w:ind w:left="360" w:hanging="360"/>
      </w:pPr>
      <w:rPr>
        <w:rFonts w:ascii="Wingdings" w:eastAsia="SimSun" w:hAnsi="Wingdings" w:cs="Times New Roman" w:hint="default"/>
      </w:rPr>
    </w:lvl>
    <w:lvl w:ilvl="1" w:tplc="0902F30A">
      <w:start w:val="1"/>
      <w:numFmt w:val="bullet"/>
      <w:lvlText w:val="−"/>
      <w:lvlJc w:val="left"/>
      <w:pPr>
        <w:ind w:left="840" w:hanging="420"/>
      </w:pPr>
      <w:rPr>
        <w:rFonts w:ascii="Calibre Regular" w:hAnsi="Calibre Regular"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4" w15:restartNumberingAfterBreak="0">
    <w:nsid w:val="3FC82D18"/>
    <w:multiLevelType w:val="hybridMultilevel"/>
    <w:tmpl w:val="7BACDB56"/>
    <w:lvl w:ilvl="0" w:tplc="75DAC696">
      <w:numFmt w:val="bullet"/>
      <w:lvlText w:val="•"/>
      <w:lvlJc w:val="left"/>
      <w:pPr>
        <w:ind w:left="420" w:hanging="420"/>
      </w:pPr>
      <w:rPr>
        <w:rFonts w:ascii="SimSun" w:eastAsia="SimSun" w:hAnsi="SimSun" w:cs="Times New Roman" w:hint="eastAsia"/>
      </w:rPr>
    </w:lvl>
    <w:lvl w:ilvl="1" w:tplc="48485918">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3FF9042B"/>
    <w:multiLevelType w:val="hybridMultilevel"/>
    <w:tmpl w:val="6128BCA6"/>
    <w:lvl w:ilvl="0" w:tplc="04090003">
      <w:start w:val="1"/>
      <w:numFmt w:val="bullet"/>
      <w:lvlText w:val=""/>
      <w:lvlJc w:val="left"/>
      <w:pPr>
        <w:ind w:left="845" w:hanging="420"/>
      </w:pPr>
      <w:rPr>
        <w:rFonts w:ascii="Symbol" w:hAnsi="Symbol" w:hint="default"/>
        <w:lang w:val="en-US"/>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7" w15:restartNumberingAfterBreak="0">
    <w:nsid w:val="4649212F"/>
    <w:multiLevelType w:val="hybridMultilevel"/>
    <w:tmpl w:val="855C939E"/>
    <w:lvl w:ilvl="0" w:tplc="04090011">
      <w:start w:val="1"/>
      <w:numFmt w:val="decimal"/>
      <w:lvlText w:val="%1)"/>
      <w:lvlJc w:val="left"/>
      <w:pPr>
        <w:ind w:left="845" w:hanging="420"/>
      </w:pPr>
    </w:lvl>
    <w:lvl w:ilvl="1" w:tplc="04090019" w:tentative="1">
      <w:start w:val="1"/>
      <w:numFmt w:val="lowerLetter"/>
      <w:lvlText w:val="%2)"/>
      <w:lvlJc w:val="left"/>
      <w:pPr>
        <w:ind w:left="1265" w:hanging="420"/>
      </w:pPr>
    </w:lvl>
    <w:lvl w:ilvl="2" w:tplc="0409001B" w:tentative="1">
      <w:start w:val="1"/>
      <w:numFmt w:val="lowerRoman"/>
      <w:lvlText w:val="%3."/>
      <w:lvlJc w:val="right"/>
      <w:pPr>
        <w:ind w:left="1685" w:hanging="420"/>
      </w:pPr>
    </w:lvl>
    <w:lvl w:ilvl="3" w:tplc="0409000F" w:tentative="1">
      <w:start w:val="1"/>
      <w:numFmt w:val="decimal"/>
      <w:lvlText w:val="%4."/>
      <w:lvlJc w:val="left"/>
      <w:pPr>
        <w:ind w:left="2105" w:hanging="420"/>
      </w:pPr>
    </w:lvl>
    <w:lvl w:ilvl="4" w:tplc="04090019" w:tentative="1">
      <w:start w:val="1"/>
      <w:numFmt w:val="lowerLetter"/>
      <w:lvlText w:val="%5)"/>
      <w:lvlJc w:val="left"/>
      <w:pPr>
        <w:ind w:left="2525" w:hanging="420"/>
      </w:pPr>
    </w:lvl>
    <w:lvl w:ilvl="5" w:tplc="0409001B" w:tentative="1">
      <w:start w:val="1"/>
      <w:numFmt w:val="lowerRoman"/>
      <w:lvlText w:val="%6."/>
      <w:lvlJc w:val="right"/>
      <w:pPr>
        <w:ind w:left="2945" w:hanging="420"/>
      </w:pPr>
    </w:lvl>
    <w:lvl w:ilvl="6" w:tplc="0409000F" w:tentative="1">
      <w:start w:val="1"/>
      <w:numFmt w:val="decimal"/>
      <w:lvlText w:val="%7."/>
      <w:lvlJc w:val="left"/>
      <w:pPr>
        <w:ind w:left="3365" w:hanging="420"/>
      </w:pPr>
    </w:lvl>
    <w:lvl w:ilvl="7" w:tplc="04090019" w:tentative="1">
      <w:start w:val="1"/>
      <w:numFmt w:val="lowerLetter"/>
      <w:lvlText w:val="%8)"/>
      <w:lvlJc w:val="left"/>
      <w:pPr>
        <w:ind w:left="3785" w:hanging="420"/>
      </w:pPr>
    </w:lvl>
    <w:lvl w:ilvl="8" w:tplc="0409001B" w:tentative="1">
      <w:start w:val="1"/>
      <w:numFmt w:val="lowerRoman"/>
      <w:lvlText w:val="%9."/>
      <w:lvlJc w:val="right"/>
      <w:pPr>
        <w:ind w:left="4205" w:hanging="420"/>
      </w:pPr>
    </w:lvl>
  </w:abstractNum>
  <w:abstractNum w:abstractNumId="48" w15:restartNumberingAfterBreak="0">
    <w:nsid w:val="4A031133"/>
    <w:multiLevelType w:val="hybridMultilevel"/>
    <w:tmpl w:val="F942F236"/>
    <w:lvl w:ilvl="0" w:tplc="05DC36D2">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50" w15:restartNumberingAfterBreak="0">
    <w:nsid w:val="527514F7"/>
    <w:multiLevelType w:val="hybridMultilevel"/>
    <w:tmpl w:val="068688D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15:restartNumberingAfterBreak="0">
    <w:nsid w:val="52A00494"/>
    <w:multiLevelType w:val="hybridMultilevel"/>
    <w:tmpl w:val="BA0E4A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33145AC"/>
    <w:multiLevelType w:val="hybridMultilevel"/>
    <w:tmpl w:val="288CF2D4"/>
    <w:lvl w:ilvl="0" w:tplc="04090001">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3" w15:restartNumberingAfterBreak="0">
    <w:nsid w:val="55BD7D83"/>
    <w:multiLevelType w:val="hybridMultilevel"/>
    <w:tmpl w:val="D0EC9F9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5AEC5FAD"/>
    <w:multiLevelType w:val="hybridMultilevel"/>
    <w:tmpl w:val="5210B4F8"/>
    <w:lvl w:ilvl="0" w:tplc="48485918">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5" w15:restartNumberingAfterBreak="0">
    <w:nsid w:val="5E0953A0"/>
    <w:multiLevelType w:val="hybridMultilevel"/>
    <w:tmpl w:val="B87E4B72"/>
    <w:lvl w:ilvl="0" w:tplc="04090003">
      <w:start w:val="1"/>
      <w:numFmt w:val="bullet"/>
      <w:lvlText w:val=""/>
      <w:lvlJc w:val="left"/>
      <w:pPr>
        <w:ind w:left="840" w:hanging="420"/>
      </w:pPr>
      <w:rPr>
        <w:rFonts w:ascii="Symbol" w:hAnsi="Symbol" w:hint="default"/>
        <w:lang w:val="en-US"/>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6" w15:restartNumberingAfterBreak="0">
    <w:nsid w:val="5E7631C4"/>
    <w:multiLevelType w:val="hybridMultilevel"/>
    <w:tmpl w:val="F59633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6C26A1A"/>
    <w:multiLevelType w:val="hybridMultilevel"/>
    <w:tmpl w:val="8F5655E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68722685"/>
    <w:multiLevelType w:val="hybridMultilevel"/>
    <w:tmpl w:val="10F86374"/>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9" w15:restartNumberingAfterBreak="0">
    <w:nsid w:val="68E4339E"/>
    <w:multiLevelType w:val="hybridMultilevel"/>
    <w:tmpl w:val="D2A0C5AA"/>
    <w:lvl w:ilvl="0" w:tplc="75DAC696">
      <w:numFmt w:val="bullet"/>
      <w:lvlText w:val="•"/>
      <w:lvlJc w:val="left"/>
      <w:pPr>
        <w:ind w:left="840" w:hanging="420"/>
      </w:pPr>
      <w:rPr>
        <w:rFonts w:ascii="SimSun" w:eastAsia="SimSun" w:hAnsi="SimSun" w:cs="Times New Roman" w:hint="eastAsia"/>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6A8364BF"/>
    <w:multiLevelType w:val="hybridMultilevel"/>
    <w:tmpl w:val="6284C51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1650033"/>
    <w:multiLevelType w:val="hybridMultilevel"/>
    <w:tmpl w:val="B35095C0"/>
    <w:lvl w:ilvl="0" w:tplc="04090011">
      <w:start w:val="1"/>
      <w:numFmt w:val="decimal"/>
      <w:lvlText w:val="%1)"/>
      <w:lvlJc w:val="left"/>
      <w:pPr>
        <w:ind w:left="1265" w:hanging="420"/>
      </w:pPr>
    </w:lvl>
    <w:lvl w:ilvl="1" w:tplc="04090019" w:tentative="1">
      <w:start w:val="1"/>
      <w:numFmt w:val="lowerLetter"/>
      <w:lvlText w:val="%2)"/>
      <w:lvlJc w:val="left"/>
      <w:pPr>
        <w:ind w:left="1685" w:hanging="420"/>
      </w:pPr>
    </w:lvl>
    <w:lvl w:ilvl="2" w:tplc="0409001B" w:tentative="1">
      <w:start w:val="1"/>
      <w:numFmt w:val="lowerRoman"/>
      <w:lvlText w:val="%3."/>
      <w:lvlJc w:val="right"/>
      <w:pPr>
        <w:ind w:left="2105" w:hanging="420"/>
      </w:pPr>
    </w:lvl>
    <w:lvl w:ilvl="3" w:tplc="0409000F" w:tentative="1">
      <w:start w:val="1"/>
      <w:numFmt w:val="decimal"/>
      <w:lvlText w:val="%4."/>
      <w:lvlJc w:val="left"/>
      <w:pPr>
        <w:ind w:left="2525" w:hanging="420"/>
      </w:pPr>
    </w:lvl>
    <w:lvl w:ilvl="4" w:tplc="04090019" w:tentative="1">
      <w:start w:val="1"/>
      <w:numFmt w:val="lowerLetter"/>
      <w:lvlText w:val="%5)"/>
      <w:lvlJc w:val="left"/>
      <w:pPr>
        <w:ind w:left="2945" w:hanging="420"/>
      </w:pPr>
    </w:lvl>
    <w:lvl w:ilvl="5" w:tplc="0409001B" w:tentative="1">
      <w:start w:val="1"/>
      <w:numFmt w:val="lowerRoman"/>
      <w:lvlText w:val="%6."/>
      <w:lvlJc w:val="right"/>
      <w:pPr>
        <w:ind w:left="3365" w:hanging="420"/>
      </w:pPr>
    </w:lvl>
    <w:lvl w:ilvl="6" w:tplc="0409000F" w:tentative="1">
      <w:start w:val="1"/>
      <w:numFmt w:val="decimal"/>
      <w:lvlText w:val="%7."/>
      <w:lvlJc w:val="left"/>
      <w:pPr>
        <w:ind w:left="3785" w:hanging="420"/>
      </w:pPr>
    </w:lvl>
    <w:lvl w:ilvl="7" w:tplc="04090019" w:tentative="1">
      <w:start w:val="1"/>
      <w:numFmt w:val="lowerLetter"/>
      <w:lvlText w:val="%8)"/>
      <w:lvlJc w:val="left"/>
      <w:pPr>
        <w:ind w:left="4205" w:hanging="420"/>
      </w:pPr>
    </w:lvl>
    <w:lvl w:ilvl="8" w:tplc="0409001B" w:tentative="1">
      <w:start w:val="1"/>
      <w:numFmt w:val="lowerRoman"/>
      <w:lvlText w:val="%9."/>
      <w:lvlJc w:val="right"/>
      <w:pPr>
        <w:ind w:left="4625" w:hanging="420"/>
      </w:pPr>
    </w:lvl>
  </w:abstractNum>
  <w:abstractNum w:abstractNumId="62" w15:restartNumberingAfterBreak="0">
    <w:nsid w:val="71F80E97"/>
    <w:multiLevelType w:val="hybridMultilevel"/>
    <w:tmpl w:val="E9062C1E"/>
    <w:lvl w:ilvl="0" w:tplc="48485918">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63" w15:restartNumberingAfterBreak="0">
    <w:nsid w:val="72847B39"/>
    <w:multiLevelType w:val="hybridMultilevel"/>
    <w:tmpl w:val="27A8DE98"/>
    <w:lvl w:ilvl="0" w:tplc="75DAC696">
      <w:numFmt w:val="bullet"/>
      <w:lvlText w:val="•"/>
      <w:lvlJc w:val="left"/>
      <w:pPr>
        <w:ind w:left="420" w:hanging="420"/>
      </w:pPr>
      <w:rPr>
        <w:rFonts w:ascii="SimSun" w:eastAsia="SimSun" w:hAnsi="SimSun" w:cs="Times New Roman"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748D11FF"/>
    <w:multiLevelType w:val="hybridMultilevel"/>
    <w:tmpl w:val="0C486C4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15:restartNumberingAfterBreak="0">
    <w:nsid w:val="75A927DB"/>
    <w:multiLevelType w:val="hybridMultilevel"/>
    <w:tmpl w:val="8C96EF7C"/>
    <w:lvl w:ilvl="0" w:tplc="04090001">
      <w:start w:val="1"/>
      <w:numFmt w:val="bullet"/>
      <w:lvlText w:val=""/>
      <w:lvlJc w:val="left"/>
      <w:pPr>
        <w:ind w:left="640" w:hanging="420"/>
      </w:pPr>
      <w:rPr>
        <w:rFonts w:ascii="Symbol" w:hAnsi="Symbo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66" w15:restartNumberingAfterBreak="0">
    <w:nsid w:val="7686350C"/>
    <w:multiLevelType w:val="hybridMultilevel"/>
    <w:tmpl w:val="A0624384"/>
    <w:lvl w:ilvl="0" w:tplc="1C7656D0">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7D6E34B0"/>
    <w:multiLevelType w:val="hybridMultilevel"/>
    <w:tmpl w:val="15CEBCE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43"/>
  </w:num>
  <w:num w:numId="2">
    <w:abstractNumId w:val="37"/>
  </w:num>
  <w:num w:numId="3">
    <w:abstractNumId w:val="3"/>
  </w:num>
  <w:num w:numId="4">
    <w:abstractNumId w:val="66"/>
  </w:num>
  <w:num w:numId="5">
    <w:abstractNumId w:val="31"/>
  </w:num>
  <w:num w:numId="6">
    <w:abstractNumId w:val="0"/>
  </w:num>
  <w:num w:numId="7">
    <w:abstractNumId w:val="46"/>
  </w:num>
  <w:num w:numId="8">
    <w:abstractNumId w:val="11"/>
  </w:num>
  <w:num w:numId="9">
    <w:abstractNumId w:val="54"/>
  </w:num>
  <w:num w:numId="10">
    <w:abstractNumId w:val="42"/>
  </w:num>
  <w:num w:numId="11">
    <w:abstractNumId w:val="30"/>
  </w:num>
  <w:num w:numId="12">
    <w:abstractNumId w:val="39"/>
  </w:num>
  <w:num w:numId="13">
    <w:abstractNumId w:val="22"/>
  </w:num>
  <w:num w:numId="14">
    <w:abstractNumId w:val="8"/>
  </w:num>
  <w:num w:numId="15">
    <w:abstractNumId w:val="62"/>
  </w:num>
  <w:num w:numId="16">
    <w:abstractNumId w:val="1"/>
  </w:num>
  <w:num w:numId="17">
    <w:abstractNumId w:val="9"/>
  </w:num>
  <w:num w:numId="18">
    <w:abstractNumId w:val="21"/>
  </w:num>
  <w:num w:numId="19">
    <w:abstractNumId w:val="2"/>
  </w:num>
  <w:num w:numId="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5"/>
  </w:num>
  <w:num w:numId="29">
    <w:abstractNumId w:val="61"/>
  </w:num>
  <w:num w:numId="30">
    <w:abstractNumId w:val="25"/>
  </w:num>
  <w:num w:numId="31">
    <w:abstractNumId w:val="47"/>
  </w:num>
  <w:num w:numId="32">
    <w:abstractNumId w:val="15"/>
  </w:num>
  <w:num w:numId="33">
    <w:abstractNumId w:val="49"/>
  </w:num>
  <w:num w:numId="34">
    <w:abstractNumId w:val="45"/>
  </w:num>
  <w:num w:numId="35">
    <w:abstractNumId w:val="63"/>
  </w:num>
  <w:num w:numId="36">
    <w:abstractNumId w:val="5"/>
  </w:num>
  <w:num w:numId="37">
    <w:abstractNumId w:val="57"/>
  </w:num>
  <w:num w:numId="38">
    <w:abstractNumId w:val="48"/>
  </w:num>
  <w:num w:numId="39">
    <w:abstractNumId w:val="36"/>
  </w:num>
  <w:num w:numId="40">
    <w:abstractNumId w:val="26"/>
  </w:num>
  <w:num w:numId="41">
    <w:abstractNumId w:val="50"/>
  </w:num>
  <w:num w:numId="42">
    <w:abstractNumId w:val="10"/>
  </w:num>
  <w:num w:numId="43">
    <w:abstractNumId w:val="67"/>
  </w:num>
  <w:num w:numId="44">
    <w:abstractNumId w:val="34"/>
  </w:num>
  <w:num w:numId="45">
    <w:abstractNumId w:val="64"/>
  </w:num>
  <w:num w:numId="46">
    <w:abstractNumId w:val="59"/>
  </w:num>
  <w:num w:numId="47">
    <w:abstractNumId w:val="33"/>
  </w:num>
  <w:num w:numId="48">
    <w:abstractNumId w:val="44"/>
  </w:num>
  <w:num w:numId="49">
    <w:abstractNumId w:val="32"/>
  </w:num>
  <w:num w:numId="50">
    <w:abstractNumId w:val="40"/>
  </w:num>
  <w:num w:numId="51">
    <w:abstractNumId w:val="14"/>
  </w:num>
  <w:num w:numId="52">
    <w:abstractNumId w:val="52"/>
  </w:num>
  <w:num w:numId="53">
    <w:abstractNumId w:val="16"/>
  </w:num>
  <w:num w:numId="54">
    <w:abstractNumId w:val="41"/>
  </w:num>
  <w:num w:numId="55">
    <w:abstractNumId w:val="24"/>
  </w:num>
  <w:num w:numId="56">
    <w:abstractNumId w:val="38"/>
  </w:num>
  <w:num w:numId="57">
    <w:abstractNumId w:val="13"/>
  </w:num>
  <w:num w:numId="58">
    <w:abstractNumId w:val="17"/>
  </w:num>
  <w:num w:numId="59">
    <w:abstractNumId w:val="19"/>
  </w:num>
  <w:num w:numId="60">
    <w:abstractNumId w:val="27"/>
  </w:num>
  <w:num w:numId="61">
    <w:abstractNumId w:val="53"/>
  </w:num>
  <w:num w:numId="62">
    <w:abstractNumId w:val="65"/>
  </w:num>
  <w:num w:numId="63">
    <w:abstractNumId w:val="7"/>
  </w:num>
  <w:num w:numId="64">
    <w:abstractNumId w:val="18"/>
  </w:num>
  <w:num w:numId="65">
    <w:abstractNumId w:val="51"/>
  </w:num>
  <w:num w:numId="66">
    <w:abstractNumId w:val="35"/>
  </w:num>
  <w:num w:numId="67">
    <w:abstractNumId w:val="56"/>
  </w:num>
  <w:num w:numId="68">
    <w:abstractNumId w:val="12"/>
  </w:num>
  <w:num w:numId="69">
    <w:abstractNumId w:val="20"/>
  </w:num>
  <w:num w:numId="70">
    <w:abstractNumId w:val="29"/>
  </w:num>
  <w:num w:numId="71">
    <w:abstractNumId w:val="60"/>
  </w:num>
  <w:num w:numId="72">
    <w:abstractNumId w:val="23"/>
  </w:num>
  <w:num w:numId="73">
    <w:abstractNumId w:val="4"/>
  </w:num>
  <w:num w:numId="74">
    <w:abstractNumId w:val="28"/>
  </w:num>
  <w:num w:numId="75">
    <w:abstractNumId w:val="6"/>
  </w:num>
  <w:num w:numId="76">
    <w:abstractNumId w:val="58"/>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1"/>
  <w:removeDateAndTime/>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CA" w:vendorID="64" w:dllVersion="6" w:nlCheck="1" w:checkStyle="1"/>
  <w:activeWritingStyle w:appName="MSWord" w:lang="de-DE" w:vendorID="64" w:dllVersion="6" w:nlCheck="1" w:checkStyle="1"/>
  <w:activeWritingStyle w:appName="MSWord" w:lang="zh-CN" w:vendorID="64" w:dllVersion="5" w:nlCheck="1" w:checkStyle="1"/>
  <w:activeWritingStyle w:appName="MSWord" w:lang="en-US" w:vendorID="64" w:dllVersion="4096" w:nlCheck="1" w:checkStyle="0"/>
  <w:activeWritingStyle w:appName="MSWord" w:lang="zh-CN" w:vendorID="64" w:dllVersion="0" w:nlCheck="1" w:checkStyle="1"/>
  <w:activeWritingStyle w:appName="MSWord" w:lang="en-GB" w:vendorID="64" w:dllVersion="4096" w:nlCheck="1" w:checkStyle="0"/>
  <w:activeWritingStyle w:appName="MSWord" w:lang="fr-FR" w:vendorID="64" w:dllVersion="4096" w:nlCheck="1" w:checkStyle="0"/>
  <w:activeWritingStyle w:appName="MSWord" w:lang="en-AU"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23C"/>
    <w:rsid w:val="000003FD"/>
    <w:rsid w:val="00000416"/>
    <w:rsid w:val="00000448"/>
    <w:rsid w:val="00000808"/>
    <w:rsid w:val="00000A18"/>
    <w:rsid w:val="00000D04"/>
    <w:rsid w:val="00000DB2"/>
    <w:rsid w:val="00000DB5"/>
    <w:rsid w:val="00001027"/>
    <w:rsid w:val="000010D7"/>
    <w:rsid w:val="00001155"/>
    <w:rsid w:val="000013A2"/>
    <w:rsid w:val="00001509"/>
    <w:rsid w:val="00001597"/>
    <w:rsid w:val="00001715"/>
    <w:rsid w:val="00001814"/>
    <w:rsid w:val="00001BFD"/>
    <w:rsid w:val="00001D43"/>
    <w:rsid w:val="0000206A"/>
    <w:rsid w:val="00002082"/>
    <w:rsid w:val="000020F6"/>
    <w:rsid w:val="00002269"/>
    <w:rsid w:val="00002309"/>
    <w:rsid w:val="00002507"/>
    <w:rsid w:val="000027D4"/>
    <w:rsid w:val="00002893"/>
    <w:rsid w:val="00002B8F"/>
    <w:rsid w:val="00002EA5"/>
    <w:rsid w:val="00002EED"/>
    <w:rsid w:val="00003131"/>
    <w:rsid w:val="000032C1"/>
    <w:rsid w:val="000032F0"/>
    <w:rsid w:val="00003337"/>
    <w:rsid w:val="000033A3"/>
    <w:rsid w:val="0000344B"/>
    <w:rsid w:val="00003605"/>
    <w:rsid w:val="0000365F"/>
    <w:rsid w:val="00003839"/>
    <w:rsid w:val="0000385C"/>
    <w:rsid w:val="000038B2"/>
    <w:rsid w:val="00003A06"/>
    <w:rsid w:val="00003C48"/>
    <w:rsid w:val="00003C56"/>
    <w:rsid w:val="00003C9E"/>
    <w:rsid w:val="00003DCE"/>
    <w:rsid w:val="00003EC2"/>
    <w:rsid w:val="000040A9"/>
    <w:rsid w:val="00004279"/>
    <w:rsid w:val="00004355"/>
    <w:rsid w:val="00004357"/>
    <w:rsid w:val="000043E1"/>
    <w:rsid w:val="00004492"/>
    <w:rsid w:val="0000458E"/>
    <w:rsid w:val="000049FC"/>
    <w:rsid w:val="00004C1A"/>
    <w:rsid w:val="00004CB8"/>
    <w:rsid w:val="00004E70"/>
    <w:rsid w:val="00004F52"/>
    <w:rsid w:val="000051E0"/>
    <w:rsid w:val="00005315"/>
    <w:rsid w:val="000057C1"/>
    <w:rsid w:val="000058BD"/>
    <w:rsid w:val="00005988"/>
    <w:rsid w:val="00005BE7"/>
    <w:rsid w:val="00005DA8"/>
    <w:rsid w:val="00005E00"/>
    <w:rsid w:val="00005F5A"/>
    <w:rsid w:val="0000604F"/>
    <w:rsid w:val="000061B8"/>
    <w:rsid w:val="0000637A"/>
    <w:rsid w:val="00006415"/>
    <w:rsid w:val="0000649F"/>
    <w:rsid w:val="000064A9"/>
    <w:rsid w:val="00006656"/>
    <w:rsid w:val="000066B3"/>
    <w:rsid w:val="00006909"/>
    <w:rsid w:val="00006B41"/>
    <w:rsid w:val="00006BD5"/>
    <w:rsid w:val="0000702C"/>
    <w:rsid w:val="000072B6"/>
    <w:rsid w:val="00007658"/>
    <w:rsid w:val="000076DC"/>
    <w:rsid w:val="00007813"/>
    <w:rsid w:val="00010284"/>
    <w:rsid w:val="000104CE"/>
    <w:rsid w:val="0001050D"/>
    <w:rsid w:val="000105CA"/>
    <w:rsid w:val="00010698"/>
    <w:rsid w:val="00010760"/>
    <w:rsid w:val="00010820"/>
    <w:rsid w:val="00010905"/>
    <w:rsid w:val="000109E6"/>
    <w:rsid w:val="00010A5C"/>
    <w:rsid w:val="00010B9D"/>
    <w:rsid w:val="00010BC8"/>
    <w:rsid w:val="00010D8D"/>
    <w:rsid w:val="00010F80"/>
    <w:rsid w:val="00011096"/>
    <w:rsid w:val="000110FA"/>
    <w:rsid w:val="0001125B"/>
    <w:rsid w:val="00011BE4"/>
    <w:rsid w:val="00011D86"/>
    <w:rsid w:val="00011F67"/>
    <w:rsid w:val="0001242F"/>
    <w:rsid w:val="00012436"/>
    <w:rsid w:val="0001257F"/>
    <w:rsid w:val="000125B2"/>
    <w:rsid w:val="00012862"/>
    <w:rsid w:val="000128E6"/>
    <w:rsid w:val="000129E4"/>
    <w:rsid w:val="00012AF9"/>
    <w:rsid w:val="00012CB4"/>
    <w:rsid w:val="00012CF6"/>
    <w:rsid w:val="000131D4"/>
    <w:rsid w:val="00013382"/>
    <w:rsid w:val="00013789"/>
    <w:rsid w:val="00013AFB"/>
    <w:rsid w:val="00013C33"/>
    <w:rsid w:val="00013C96"/>
    <w:rsid w:val="00013D0B"/>
    <w:rsid w:val="00013E5B"/>
    <w:rsid w:val="00013FB1"/>
    <w:rsid w:val="00014195"/>
    <w:rsid w:val="00014244"/>
    <w:rsid w:val="000144E1"/>
    <w:rsid w:val="000144EB"/>
    <w:rsid w:val="000146AA"/>
    <w:rsid w:val="0001470C"/>
    <w:rsid w:val="00014740"/>
    <w:rsid w:val="00014B7A"/>
    <w:rsid w:val="00015079"/>
    <w:rsid w:val="00015093"/>
    <w:rsid w:val="00015535"/>
    <w:rsid w:val="00015650"/>
    <w:rsid w:val="00015756"/>
    <w:rsid w:val="00015B25"/>
    <w:rsid w:val="00015C39"/>
    <w:rsid w:val="00015E74"/>
    <w:rsid w:val="00015EEB"/>
    <w:rsid w:val="00015EFB"/>
    <w:rsid w:val="00015FCB"/>
    <w:rsid w:val="000161BB"/>
    <w:rsid w:val="00016356"/>
    <w:rsid w:val="000164B1"/>
    <w:rsid w:val="000164F5"/>
    <w:rsid w:val="0001659A"/>
    <w:rsid w:val="000165A0"/>
    <w:rsid w:val="000165E2"/>
    <w:rsid w:val="0001663C"/>
    <w:rsid w:val="00016762"/>
    <w:rsid w:val="00016868"/>
    <w:rsid w:val="000168D4"/>
    <w:rsid w:val="00016930"/>
    <w:rsid w:val="00016A1C"/>
    <w:rsid w:val="00016C9F"/>
    <w:rsid w:val="00016F27"/>
    <w:rsid w:val="000170B3"/>
    <w:rsid w:val="000170C4"/>
    <w:rsid w:val="000172B6"/>
    <w:rsid w:val="000172BE"/>
    <w:rsid w:val="0001732F"/>
    <w:rsid w:val="00017477"/>
    <w:rsid w:val="000174FB"/>
    <w:rsid w:val="0001766C"/>
    <w:rsid w:val="0001768C"/>
    <w:rsid w:val="00017A59"/>
    <w:rsid w:val="00017C2F"/>
    <w:rsid w:val="00017D8A"/>
    <w:rsid w:val="00017ED0"/>
    <w:rsid w:val="00017F91"/>
    <w:rsid w:val="00017FD7"/>
    <w:rsid w:val="0002019B"/>
    <w:rsid w:val="00020340"/>
    <w:rsid w:val="000203BE"/>
    <w:rsid w:val="00020668"/>
    <w:rsid w:val="00020899"/>
    <w:rsid w:val="0002095A"/>
    <w:rsid w:val="000209C0"/>
    <w:rsid w:val="00020B90"/>
    <w:rsid w:val="00020B9D"/>
    <w:rsid w:val="00020BB1"/>
    <w:rsid w:val="000210A9"/>
    <w:rsid w:val="000210B7"/>
    <w:rsid w:val="0002111E"/>
    <w:rsid w:val="00021440"/>
    <w:rsid w:val="0002149A"/>
    <w:rsid w:val="0002168D"/>
    <w:rsid w:val="000218A8"/>
    <w:rsid w:val="00021AC1"/>
    <w:rsid w:val="00021B80"/>
    <w:rsid w:val="00021F0E"/>
    <w:rsid w:val="00021F82"/>
    <w:rsid w:val="00021F8D"/>
    <w:rsid w:val="00022194"/>
    <w:rsid w:val="00022341"/>
    <w:rsid w:val="000224B7"/>
    <w:rsid w:val="0002274F"/>
    <w:rsid w:val="000228D1"/>
    <w:rsid w:val="00022C41"/>
    <w:rsid w:val="0002307D"/>
    <w:rsid w:val="00023091"/>
    <w:rsid w:val="000230CA"/>
    <w:rsid w:val="000231CF"/>
    <w:rsid w:val="0002321C"/>
    <w:rsid w:val="00023273"/>
    <w:rsid w:val="00023388"/>
    <w:rsid w:val="000233AE"/>
    <w:rsid w:val="00023425"/>
    <w:rsid w:val="000238EC"/>
    <w:rsid w:val="00023DDA"/>
    <w:rsid w:val="00023E4B"/>
    <w:rsid w:val="000240D4"/>
    <w:rsid w:val="000241BE"/>
    <w:rsid w:val="000241DC"/>
    <w:rsid w:val="00024265"/>
    <w:rsid w:val="000242F2"/>
    <w:rsid w:val="000243E3"/>
    <w:rsid w:val="0002445E"/>
    <w:rsid w:val="0002475E"/>
    <w:rsid w:val="000247BC"/>
    <w:rsid w:val="00024843"/>
    <w:rsid w:val="00024BE9"/>
    <w:rsid w:val="00024D10"/>
    <w:rsid w:val="00024D46"/>
    <w:rsid w:val="00024FA0"/>
    <w:rsid w:val="00024FAA"/>
    <w:rsid w:val="0002511F"/>
    <w:rsid w:val="0002512A"/>
    <w:rsid w:val="000254B6"/>
    <w:rsid w:val="000254C4"/>
    <w:rsid w:val="000254D9"/>
    <w:rsid w:val="0002560A"/>
    <w:rsid w:val="00025AFC"/>
    <w:rsid w:val="00025CC9"/>
    <w:rsid w:val="0002626D"/>
    <w:rsid w:val="00026276"/>
    <w:rsid w:val="00026287"/>
    <w:rsid w:val="00026351"/>
    <w:rsid w:val="0002636D"/>
    <w:rsid w:val="000263FA"/>
    <w:rsid w:val="0002662F"/>
    <w:rsid w:val="000266AD"/>
    <w:rsid w:val="000266FE"/>
    <w:rsid w:val="00026709"/>
    <w:rsid w:val="00026765"/>
    <w:rsid w:val="00026869"/>
    <w:rsid w:val="00026BB7"/>
    <w:rsid w:val="00026C96"/>
    <w:rsid w:val="00026D20"/>
    <w:rsid w:val="00026D4B"/>
    <w:rsid w:val="00026D72"/>
    <w:rsid w:val="000271A7"/>
    <w:rsid w:val="00027284"/>
    <w:rsid w:val="0002733A"/>
    <w:rsid w:val="000274DD"/>
    <w:rsid w:val="000275C6"/>
    <w:rsid w:val="000276F1"/>
    <w:rsid w:val="00027935"/>
    <w:rsid w:val="00027AD6"/>
    <w:rsid w:val="00027DE0"/>
    <w:rsid w:val="00027E03"/>
    <w:rsid w:val="00027E71"/>
    <w:rsid w:val="00027FE1"/>
    <w:rsid w:val="000300D0"/>
    <w:rsid w:val="000300FD"/>
    <w:rsid w:val="0003024C"/>
    <w:rsid w:val="00030382"/>
    <w:rsid w:val="00030399"/>
    <w:rsid w:val="000303C4"/>
    <w:rsid w:val="000304D1"/>
    <w:rsid w:val="000304EC"/>
    <w:rsid w:val="000306F1"/>
    <w:rsid w:val="00030C40"/>
    <w:rsid w:val="00030E93"/>
    <w:rsid w:val="00030F43"/>
    <w:rsid w:val="000310A6"/>
    <w:rsid w:val="0003113B"/>
    <w:rsid w:val="0003151B"/>
    <w:rsid w:val="00031598"/>
    <w:rsid w:val="000316E8"/>
    <w:rsid w:val="00031ADB"/>
    <w:rsid w:val="00032056"/>
    <w:rsid w:val="000320F0"/>
    <w:rsid w:val="0003211A"/>
    <w:rsid w:val="000322B2"/>
    <w:rsid w:val="0003242E"/>
    <w:rsid w:val="00032473"/>
    <w:rsid w:val="000327B5"/>
    <w:rsid w:val="000327FB"/>
    <w:rsid w:val="00032851"/>
    <w:rsid w:val="000328CA"/>
    <w:rsid w:val="00032964"/>
    <w:rsid w:val="000329ED"/>
    <w:rsid w:val="00032E40"/>
    <w:rsid w:val="00032EC2"/>
    <w:rsid w:val="00033045"/>
    <w:rsid w:val="0003337E"/>
    <w:rsid w:val="00033541"/>
    <w:rsid w:val="0003376B"/>
    <w:rsid w:val="00033B88"/>
    <w:rsid w:val="00033D76"/>
    <w:rsid w:val="00034174"/>
    <w:rsid w:val="00034423"/>
    <w:rsid w:val="00034589"/>
    <w:rsid w:val="00034622"/>
    <w:rsid w:val="00034635"/>
    <w:rsid w:val="00034676"/>
    <w:rsid w:val="000346E6"/>
    <w:rsid w:val="00034B74"/>
    <w:rsid w:val="00034C82"/>
    <w:rsid w:val="00034E77"/>
    <w:rsid w:val="00034F41"/>
    <w:rsid w:val="00034F45"/>
    <w:rsid w:val="00034FA6"/>
    <w:rsid w:val="00035002"/>
    <w:rsid w:val="00035297"/>
    <w:rsid w:val="000352B3"/>
    <w:rsid w:val="000353A1"/>
    <w:rsid w:val="000353AF"/>
    <w:rsid w:val="0003541F"/>
    <w:rsid w:val="000354CE"/>
    <w:rsid w:val="00035540"/>
    <w:rsid w:val="000355C5"/>
    <w:rsid w:val="0003565A"/>
    <w:rsid w:val="000359E5"/>
    <w:rsid w:val="00035C14"/>
    <w:rsid w:val="00035DB1"/>
    <w:rsid w:val="0003607D"/>
    <w:rsid w:val="00036206"/>
    <w:rsid w:val="00036300"/>
    <w:rsid w:val="00036404"/>
    <w:rsid w:val="00036781"/>
    <w:rsid w:val="00036874"/>
    <w:rsid w:val="00036933"/>
    <w:rsid w:val="000369B3"/>
    <w:rsid w:val="000371F9"/>
    <w:rsid w:val="00037297"/>
    <w:rsid w:val="00037483"/>
    <w:rsid w:val="0003758D"/>
    <w:rsid w:val="000378AC"/>
    <w:rsid w:val="000379F3"/>
    <w:rsid w:val="00037D4A"/>
    <w:rsid w:val="00037DB5"/>
    <w:rsid w:val="00037E91"/>
    <w:rsid w:val="00037F22"/>
    <w:rsid w:val="00037F86"/>
    <w:rsid w:val="00037FDB"/>
    <w:rsid w:val="00040128"/>
    <w:rsid w:val="0004014A"/>
    <w:rsid w:val="0004023E"/>
    <w:rsid w:val="0004024B"/>
    <w:rsid w:val="000402CF"/>
    <w:rsid w:val="000402F5"/>
    <w:rsid w:val="00040346"/>
    <w:rsid w:val="000403BF"/>
    <w:rsid w:val="00040429"/>
    <w:rsid w:val="000405E2"/>
    <w:rsid w:val="00040689"/>
    <w:rsid w:val="00040802"/>
    <w:rsid w:val="00040907"/>
    <w:rsid w:val="000409D3"/>
    <w:rsid w:val="00040B59"/>
    <w:rsid w:val="00040BD2"/>
    <w:rsid w:val="00040D1B"/>
    <w:rsid w:val="00040EFC"/>
    <w:rsid w:val="00041012"/>
    <w:rsid w:val="000410E9"/>
    <w:rsid w:val="000410F9"/>
    <w:rsid w:val="00041200"/>
    <w:rsid w:val="000412B9"/>
    <w:rsid w:val="00041518"/>
    <w:rsid w:val="0004177E"/>
    <w:rsid w:val="00041BB3"/>
    <w:rsid w:val="00041C15"/>
    <w:rsid w:val="00041C57"/>
    <w:rsid w:val="00041EDB"/>
    <w:rsid w:val="00041F99"/>
    <w:rsid w:val="0004223B"/>
    <w:rsid w:val="000423ED"/>
    <w:rsid w:val="0004246C"/>
    <w:rsid w:val="000424EB"/>
    <w:rsid w:val="00042544"/>
    <w:rsid w:val="00042671"/>
    <w:rsid w:val="000427AA"/>
    <w:rsid w:val="00042817"/>
    <w:rsid w:val="000428D5"/>
    <w:rsid w:val="000429FD"/>
    <w:rsid w:val="00042B20"/>
    <w:rsid w:val="00042B5A"/>
    <w:rsid w:val="00042E01"/>
    <w:rsid w:val="00042FC5"/>
    <w:rsid w:val="00043137"/>
    <w:rsid w:val="000431F1"/>
    <w:rsid w:val="000434B7"/>
    <w:rsid w:val="00043595"/>
    <w:rsid w:val="000435E4"/>
    <w:rsid w:val="0004395C"/>
    <w:rsid w:val="00043994"/>
    <w:rsid w:val="00043AF0"/>
    <w:rsid w:val="00043EF7"/>
    <w:rsid w:val="00044053"/>
    <w:rsid w:val="00044202"/>
    <w:rsid w:val="00044239"/>
    <w:rsid w:val="0004429F"/>
    <w:rsid w:val="00044495"/>
    <w:rsid w:val="00044587"/>
    <w:rsid w:val="000446DD"/>
    <w:rsid w:val="00044776"/>
    <w:rsid w:val="00044793"/>
    <w:rsid w:val="0004496C"/>
    <w:rsid w:val="0004497B"/>
    <w:rsid w:val="000449A2"/>
    <w:rsid w:val="00044BC6"/>
    <w:rsid w:val="00044CE0"/>
    <w:rsid w:val="00044F8D"/>
    <w:rsid w:val="000451A7"/>
    <w:rsid w:val="00045227"/>
    <w:rsid w:val="0004524E"/>
    <w:rsid w:val="0004537C"/>
    <w:rsid w:val="0004543E"/>
    <w:rsid w:val="00045591"/>
    <w:rsid w:val="00045ACE"/>
    <w:rsid w:val="00045B39"/>
    <w:rsid w:val="00045E16"/>
    <w:rsid w:val="00045FD4"/>
    <w:rsid w:val="00046125"/>
    <w:rsid w:val="00046182"/>
    <w:rsid w:val="00046193"/>
    <w:rsid w:val="00046334"/>
    <w:rsid w:val="0004652F"/>
    <w:rsid w:val="0004665B"/>
    <w:rsid w:val="000466D8"/>
    <w:rsid w:val="00046788"/>
    <w:rsid w:val="00046796"/>
    <w:rsid w:val="000467FD"/>
    <w:rsid w:val="00046A1B"/>
    <w:rsid w:val="00046A34"/>
    <w:rsid w:val="00046AAF"/>
    <w:rsid w:val="00046D0F"/>
    <w:rsid w:val="00046DED"/>
    <w:rsid w:val="00047025"/>
    <w:rsid w:val="00047225"/>
    <w:rsid w:val="000473D2"/>
    <w:rsid w:val="00047450"/>
    <w:rsid w:val="0004754B"/>
    <w:rsid w:val="0004754D"/>
    <w:rsid w:val="0004769A"/>
    <w:rsid w:val="0004782D"/>
    <w:rsid w:val="00047973"/>
    <w:rsid w:val="000479DC"/>
    <w:rsid w:val="00047A06"/>
    <w:rsid w:val="00047A8F"/>
    <w:rsid w:val="00047E60"/>
    <w:rsid w:val="00050017"/>
    <w:rsid w:val="000501B1"/>
    <w:rsid w:val="000501C2"/>
    <w:rsid w:val="00050238"/>
    <w:rsid w:val="000502B3"/>
    <w:rsid w:val="00050366"/>
    <w:rsid w:val="000512E6"/>
    <w:rsid w:val="00051B4A"/>
    <w:rsid w:val="00051CD2"/>
    <w:rsid w:val="00051F07"/>
    <w:rsid w:val="00051FF5"/>
    <w:rsid w:val="000521AB"/>
    <w:rsid w:val="00052209"/>
    <w:rsid w:val="000523C1"/>
    <w:rsid w:val="0005266A"/>
    <w:rsid w:val="000527A8"/>
    <w:rsid w:val="000528CB"/>
    <w:rsid w:val="00052A58"/>
    <w:rsid w:val="00052AD2"/>
    <w:rsid w:val="00052DDD"/>
    <w:rsid w:val="00052E4A"/>
    <w:rsid w:val="00052FA8"/>
    <w:rsid w:val="000530DF"/>
    <w:rsid w:val="00053360"/>
    <w:rsid w:val="00053414"/>
    <w:rsid w:val="00053507"/>
    <w:rsid w:val="00053689"/>
    <w:rsid w:val="00053781"/>
    <w:rsid w:val="00053832"/>
    <w:rsid w:val="00053849"/>
    <w:rsid w:val="0005391A"/>
    <w:rsid w:val="00053A23"/>
    <w:rsid w:val="00053ABF"/>
    <w:rsid w:val="00053B31"/>
    <w:rsid w:val="00053C73"/>
    <w:rsid w:val="00053CF9"/>
    <w:rsid w:val="00053DB3"/>
    <w:rsid w:val="00053E1A"/>
    <w:rsid w:val="00053EA8"/>
    <w:rsid w:val="00053FAA"/>
    <w:rsid w:val="000541B8"/>
    <w:rsid w:val="00054250"/>
    <w:rsid w:val="00054620"/>
    <w:rsid w:val="00054942"/>
    <w:rsid w:val="00054991"/>
    <w:rsid w:val="00054B65"/>
    <w:rsid w:val="00054B71"/>
    <w:rsid w:val="00054C59"/>
    <w:rsid w:val="00054E0C"/>
    <w:rsid w:val="00054E4B"/>
    <w:rsid w:val="00055053"/>
    <w:rsid w:val="000551EC"/>
    <w:rsid w:val="00055386"/>
    <w:rsid w:val="0005541D"/>
    <w:rsid w:val="00055475"/>
    <w:rsid w:val="000555CE"/>
    <w:rsid w:val="000556E9"/>
    <w:rsid w:val="00055B27"/>
    <w:rsid w:val="00055BB7"/>
    <w:rsid w:val="0005610D"/>
    <w:rsid w:val="00056184"/>
    <w:rsid w:val="00056450"/>
    <w:rsid w:val="00056552"/>
    <w:rsid w:val="000565C8"/>
    <w:rsid w:val="000566EB"/>
    <w:rsid w:val="000566FD"/>
    <w:rsid w:val="00056A13"/>
    <w:rsid w:val="00056B5D"/>
    <w:rsid w:val="00056B9A"/>
    <w:rsid w:val="00056C55"/>
    <w:rsid w:val="00056DE7"/>
    <w:rsid w:val="00057055"/>
    <w:rsid w:val="000574ED"/>
    <w:rsid w:val="00057620"/>
    <w:rsid w:val="00057701"/>
    <w:rsid w:val="00057724"/>
    <w:rsid w:val="00057AC5"/>
    <w:rsid w:val="00057C1A"/>
    <w:rsid w:val="00057C9E"/>
    <w:rsid w:val="00057CA3"/>
    <w:rsid w:val="00057D44"/>
    <w:rsid w:val="00057DC8"/>
    <w:rsid w:val="00057DD6"/>
    <w:rsid w:val="00057E26"/>
    <w:rsid w:val="00057F9C"/>
    <w:rsid w:val="000601AD"/>
    <w:rsid w:val="000602DF"/>
    <w:rsid w:val="0006044D"/>
    <w:rsid w:val="0006080B"/>
    <w:rsid w:val="00060975"/>
    <w:rsid w:val="00060E92"/>
    <w:rsid w:val="000610CE"/>
    <w:rsid w:val="000611C8"/>
    <w:rsid w:val="00061212"/>
    <w:rsid w:val="000612DE"/>
    <w:rsid w:val="000612E1"/>
    <w:rsid w:val="000614FE"/>
    <w:rsid w:val="00061557"/>
    <w:rsid w:val="0006161D"/>
    <w:rsid w:val="000617A9"/>
    <w:rsid w:val="00061B0A"/>
    <w:rsid w:val="00061C62"/>
    <w:rsid w:val="00061ECF"/>
    <w:rsid w:val="00061F84"/>
    <w:rsid w:val="00061FD0"/>
    <w:rsid w:val="0006200F"/>
    <w:rsid w:val="00062157"/>
    <w:rsid w:val="000622BB"/>
    <w:rsid w:val="0006234B"/>
    <w:rsid w:val="0006234D"/>
    <w:rsid w:val="00062B11"/>
    <w:rsid w:val="00062B72"/>
    <w:rsid w:val="00062B84"/>
    <w:rsid w:val="00062B9A"/>
    <w:rsid w:val="00062C30"/>
    <w:rsid w:val="00062E71"/>
    <w:rsid w:val="0006322A"/>
    <w:rsid w:val="0006334E"/>
    <w:rsid w:val="0006350F"/>
    <w:rsid w:val="000635EF"/>
    <w:rsid w:val="0006375A"/>
    <w:rsid w:val="00063BC3"/>
    <w:rsid w:val="00063CA2"/>
    <w:rsid w:val="00063FA5"/>
    <w:rsid w:val="0006408D"/>
    <w:rsid w:val="00064171"/>
    <w:rsid w:val="00064179"/>
    <w:rsid w:val="000641ED"/>
    <w:rsid w:val="00064379"/>
    <w:rsid w:val="00064460"/>
    <w:rsid w:val="0006465C"/>
    <w:rsid w:val="000646F8"/>
    <w:rsid w:val="0006476C"/>
    <w:rsid w:val="00064BF6"/>
    <w:rsid w:val="00064DF8"/>
    <w:rsid w:val="00064E06"/>
    <w:rsid w:val="00064E94"/>
    <w:rsid w:val="0006511F"/>
    <w:rsid w:val="00065267"/>
    <w:rsid w:val="000652E8"/>
    <w:rsid w:val="0006543E"/>
    <w:rsid w:val="000655DE"/>
    <w:rsid w:val="00065792"/>
    <w:rsid w:val="00065D38"/>
    <w:rsid w:val="00065F11"/>
    <w:rsid w:val="00066059"/>
    <w:rsid w:val="000665C4"/>
    <w:rsid w:val="00066780"/>
    <w:rsid w:val="00066790"/>
    <w:rsid w:val="000669EB"/>
    <w:rsid w:val="00066C8C"/>
    <w:rsid w:val="0006711C"/>
    <w:rsid w:val="00067132"/>
    <w:rsid w:val="000671CD"/>
    <w:rsid w:val="0006734E"/>
    <w:rsid w:val="000673D3"/>
    <w:rsid w:val="0006749A"/>
    <w:rsid w:val="000676CC"/>
    <w:rsid w:val="00067DD1"/>
    <w:rsid w:val="00067FEC"/>
    <w:rsid w:val="00070381"/>
    <w:rsid w:val="00070447"/>
    <w:rsid w:val="0007051F"/>
    <w:rsid w:val="0007065D"/>
    <w:rsid w:val="000706E7"/>
    <w:rsid w:val="000706F2"/>
    <w:rsid w:val="0007070F"/>
    <w:rsid w:val="000709A3"/>
    <w:rsid w:val="00070AA7"/>
    <w:rsid w:val="00070B6D"/>
    <w:rsid w:val="00070CF7"/>
    <w:rsid w:val="00070D87"/>
    <w:rsid w:val="00070EF8"/>
    <w:rsid w:val="00071192"/>
    <w:rsid w:val="0007121D"/>
    <w:rsid w:val="000713A7"/>
    <w:rsid w:val="0007149B"/>
    <w:rsid w:val="0007193E"/>
    <w:rsid w:val="000719D1"/>
    <w:rsid w:val="00071C54"/>
    <w:rsid w:val="00071E9A"/>
    <w:rsid w:val="00071F29"/>
    <w:rsid w:val="00071FD9"/>
    <w:rsid w:val="00072155"/>
    <w:rsid w:val="0007217D"/>
    <w:rsid w:val="00072190"/>
    <w:rsid w:val="0007220A"/>
    <w:rsid w:val="0007225A"/>
    <w:rsid w:val="00072320"/>
    <w:rsid w:val="00072491"/>
    <w:rsid w:val="0007269F"/>
    <w:rsid w:val="0007283B"/>
    <w:rsid w:val="0007288E"/>
    <w:rsid w:val="000729CD"/>
    <w:rsid w:val="00072A80"/>
    <w:rsid w:val="00072B96"/>
    <w:rsid w:val="00072CED"/>
    <w:rsid w:val="00072DF0"/>
    <w:rsid w:val="00072F68"/>
    <w:rsid w:val="00073051"/>
    <w:rsid w:val="000731A0"/>
    <w:rsid w:val="00073383"/>
    <w:rsid w:val="00073439"/>
    <w:rsid w:val="000734D4"/>
    <w:rsid w:val="000735E1"/>
    <w:rsid w:val="000736C1"/>
    <w:rsid w:val="000736DB"/>
    <w:rsid w:val="00073797"/>
    <w:rsid w:val="00073882"/>
    <w:rsid w:val="00073AAB"/>
    <w:rsid w:val="00073BA5"/>
    <w:rsid w:val="00073DC2"/>
    <w:rsid w:val="00073DEC"/>
    <w:rsid w:val="0007412A"/>
    <w:rsid w:val="0007427E"/>
    <w:rsid w:val="000743CD"/>
    <w:rsid w:val="000745AA"/>
    <w:rsid w:val="000746AF"/>
    <w:rsid w:val="00074742"/>
    <w:rsid w:val="00074A39"/>
    <w:rsid w:val="00074C33"/>
    <w:rsid w:val="00074C3D"/>
    <w:rsid w:val="00074DBB"/>
    <w:rsid w:val="00074DDE"/>
    <w:rsid w:val="00074E05"/>
    <w:rsid w:val="00074E37"/>
    <w:rsid w:val="00074E58"/>
    <w:rsid w:val="00074E86"/>
    <w:rsid w:val="00075298"/>
    <w:rsid w:val="000755F2"/>
    <w:rsid w:val="000756F0"/>
    <w:rsid w:val="00075850"/>
    <w:rsid w:val="000758A8"/>
    <w:rsid w:val="000758B9"/>
    <w:rsid w:val="00075C96"/>
    <w:rsid w:val="00075CAB"/>
    <w:rsid w:val="00075D79"/>
    <w:rsid w:val="00075D7B"/>
    <w:rsid w:val="00076097"/>
    <w:rsid w:val="00076541"/>
    <w:rsid w:val="00076684"/>
    <w:rsid w:val="000766DC"/>
    <w:rsid w:val="000767BC"/>
    <w:rsid w:val="0007692D"/>
    <w:rsid w:val="00076C19"/>
    <w:rsid w:val="00076D7D"/>
    <w:rsid w:val="00076E9F"/>
    <w:rsid w:val="00077121"/>
    <w:rsid w:val="00077134"/>
    <w:rsid w:val="00077194"/>
    <w:rsid w:val="000772F4"/>
    <w:rsid w:val="000774C7"/>
    <w:rsid w:val="0007756A"/>
    <w:rsid w:val="0007768D"/>
    <w:rsid w:val="000776EB"/>
    <w:rsid w:val="000777F4"/>
    <w:rsid w:val="00077A63"/>
    <w:rsid w:val="000803DA"/>
    <w:rsid w:val="000808DF"/>
    <w:rsid w:val="000808E4"/>
    <w:rsid w:val="0008092A"/>
    <w:rsid w:val="00080C07"/>
    <w:rsid w:val="00080E0D"/>
    <w:rsid w:val="00080E38"/>
    <w:rsid w:val="00081360"/>
    <w:rsid w:val="00081733"/>
    <w:rsid w:val="00081B3F"/>
    <w:rsid w:val="00081B5D"/>
    <w:rsid w:val="00081C38"/>
    <w:rsid w:val="00081E4F"/>
    <w:rsid w:val="0008203C"/>
    <w:rsid w:val="00082074"/>
    <w:rsid w:val="000823B0"/>
    <w:rsid w:val="00082563"/>
    <w:rsid w:val="0008276B"/>
    <w:rsid w:val="0008286F"/>
    <w:rsid w:val="00082D23"/>
    <w:rsid w:val="0008335B"/>
    <w:rsid w:val="00083379"/>
    <w:rsid w:val="00083587"/>
    <w:rsid w:val="00083653"/>
    <w:rsid w:val="00083817"/>
    <w:rsid w:val="00083838"/>
    <w:rsid w:val="00083997"/>
    <w:rsid w:val="000839A1"/>
    <w:rsid w:val="00083B6A"/>
    <w:rsid w:val="00083C24"/>
    <w:rsid w:val="00083D4D"/>
    <w:rsid w:val="00083FDD"/>
    <w:rsid w:val="00084266"/>
    <w:rsid w:val="000842EC"/>
    <w:rsid w:val="000844FF"/>
    <w:rsid w:val="00084568"/>
    <w:rsid w:val="000845B6"/>
    <w:rsid w:val="000846FA"/>
    <w:rsid w:val="0008475E"/>
    <w:rsid w:val="00084798"/>
    <w:rsid w:val="0008493B"/>
    <w:rsid w:val="00084974"/>
    <w:rsid w:val="00084999"/>
    <w:rsid w:val="00084B89"/>
    <w:rsid w:val="00084DDE"/>
    <w:rsid w:val="00084ED4"/>
    <w:rsid w:val="00085210"/>
    <w:rsid w:val="000852CC"/>
    <w:rsid w:val="000853E4"/>
    <w:rsid w:val="000855BE"/>
    <w:rsid w:val="000857EE"/>
    <w:rsid w:val="0008587D"/>
    <w:rsid w:val="00085B9F"/>
    <w:rsid w:val="00085BA1"/>
    <w:rsid w:val="00085E04"/>
    <w:rsid w:val="00086012"/>
    <w:rsid w:val="00086440"/>
    <w:rsid w:val="000866ED"/>
    <w:rsid w:val="00086800"/>
    <w:rsid w:val="00086AC5"/>
    <w:rsid w:val="00086ED5"/>
    <w:rsid w:val="00086EEA"/>
    <w:rsid w:val="00086FDE"/>
    <w:rsid w:val="00087014"/>
    <w:rsid w:val="00087299"/>
    <w:rsid w:val="000873AC"/>
    <w:rsid w:val="00087559"/>
    <w:rsid w:val="00087913"/>
    <w:rsid w:val="00087A53"/>
    <w:rsid w:val="00087A80"/>
    <w:rsid w:val="00087E86"/>
    <w:rsid w:val="00087F29"/>
    <w:rsid w:val="000900AA"/>
    <w:rsid w:val="000902DC"/>
    <w:rsid w:val="000903F6"/>
    <w:rsid w:val="00090408"/>
    <w:rsid w:val="00090464"/>
    <w:rsid w:val="00090719"/>
    <w:rsid w:val="00090770"/>
    <w:rsid w:val="000907F9"/>
    <w:rsid w:val="0009080B"/>
    <w:rsid w:val="00090AA4"/>
    <w:rsid w:val="00090B34"/>
    <w:rsid w:val="00090B3F"/>
    <w:rsid w:val="00090BD4"/>
    <w:rsid w:val="00090C60"/>
    <w:rsid w:val="00090DF0"/>
    <w:rsid w:val="000911AE"/>
    <w:rsid w:val="0009148A"/>
    <w:rsid w:val="00091716"/>
    <w:rsid w:val="00091AAE"/>
    <w:rsid w:val="00091C2C"/>
    <w:rsid w:val="00092585"/>
    <w:rsid w:val="0009281B"/>
    <w:rsid w:val="00092A5F"/>
    <w:rsid w:val="00092B74"/>
    <w:rsid w:val="00092C8F"/>
    <w:rsid w:val="00092F6B"/>
    <w:rsid w:val="00092FCF"/>
    <w:rsid w:val="00093269"/>
    <w:rsid w:val="00093564"/>
    <w:rsid w:val="00093603"/>
    <w:rsid w:val="00093697"/>
    <w:rsid w:val="00093AEF"/>
    <w:rsid w:val="00093CC8"/>
    <w:rsid w:val="00093D42"/>
    <w:rsid w:val="00093DD0"/>
    <w:rsid w:val="00093DE7"/>
    <w:rsid w:val="00093F35"/>
    <w:rsid w:val="0009401E"/>
    <w:rsid w:val="00094319"/>
    <w:rsid w:val="0009448B"/>
    <w:rsid w:val="000945E9"/>
    <w:rsid w:val="00094952"/>
    <w:rsid w:val="00094A16"/>
    <w:rsid w:val="00094A34"/>
    <w:rsid w:val="00094B0E"/>
    <w:rsid w:val="00094DE6"/>
    <w:rsid w:val="000950B1"/>
    <w:rsid w:val="0009557B"/>
    <w:rsid w:val="000955CD"/>
    <w:rsid w:val="000957C7"/>
    <w:rsid w:val="00095BA6"/>
    <w:rsid w:val="000960A1"/>
    <w:rsid w:val="000961C1"/>
    <w:rsid w:val="000961D3"/>
    <w:rsid w:val="0009621F"/>
    <w:rsid w:val="00096223"/>
    <w:rsid w:val="000962F5"/>
    <w:rsid w:val="00096356"/>
    <w:rsid w:val="00096A9A"/>
    <w:rsid w:val="00096D2D"/>
    <w:rsid w:val="00096E0F"/>
    <w:rsid w:val="00096E27"/>
    <w:rsid w:val="00096E47"/>
    <w:rsid w:val="00096E4C"/>
    <w:rsid w:val="00096F24"/>
    <w:rsid w:val="00097312"/>
    <w:rsid w:val="00097505"/>
    <w:rsid w:val="0009777F"/>
    <w:rsid w:val="00097A00"/>
    <w:rsid w:val="00097A60"/>
    <w:rsid w:val="00097C99"/>
    <w:rsid w:val="00097E41"/>
    <w:rsid w:val="00097F8E"/>
    <w:rsid w:val="000A024F"/>
    <w:rsid w:val="000A03F7"/>
    <w:rsid w:val="000A046B"/>
    <w:rsid w:val="000A04CD"/>
    <w:rsid w:val="000A069D"/>
    <w:rsid w:val="000A0733"/>
    <w:rsid w:val="000A0B0A"/>
    <w:rsid w:val="000A0CE8"/>
    <w:rsid w:val="000A0E03"/>
    <w:rsid w:val="000A0F14"/>
    <w:rsid w:val="000A1100"/>
    <w:rsid w:val="000A119A"/>
    <w:rsid w:val="000A122A"/>
    <w:rsid w:val="000A139C"/>
    <w:rsid w:val="000A1441"/>
    <w:rsid w:val="000A14C8"/>
    <w:rsid w:val="000A1643"/>
    <w:rsid w:val="000A1749"/>
    <w:rsid w:val="000A1756"/>
    <w:rsid w:val="000A186A"/>
    <w:rsid w:val="000A1A01"/>
    <w:rsid w:val="000A1A06"/>
    <w:rsid w:val="000A1B60"/>
    <w:rsid w:val="000A1C0D"/>
    <w:rsid w:val="000A1D91"/>
    <w:rsid w:val="000A1FDB"/>
    <w:rsid w:val="000A2177"/>
    <w:rsid w:val="000A21B4"/>
    <w:rsid w:val="000A2250"/>
    <w:rsid w:val="000A2344"/>
    <w:rsid w:val="000A2464"/>
    <w:rsid w:val="000A25A6"/>
    <w:rsid w:val="000A28DE"/>
    <w:rsid w:val="000A2A33"/>
    <w:rsid w:val="000A2CC7"/>
    <w:rsid w:val="000A2D6B"/>
    <w:rsid w:val="000A2ED6"/>
    <w:rsid w:val="000A31D2"/>
    <w:rsid w:val="000A3259"/>
    <w:rsid w:val="000A3766"/>
    <w:rsid w:val="000A3887"/>
    <w:rsid w:val="000A3B95"/>
    <w:rsid w:val="000A3C2A"/>
    <w:rsid w:val="000A4205"/>
    <w:rsid w:val="000A4286"/>
    <w:rsid w:val="000A444E"/>
    <w:rsid w:val="000A47C2"/>
    <w:rsid w:val="000A4A19"/>
    <w:rsid w:val="000A4DE9"/>
    <w:rsid w:val="000A4F00"/>
    <w:rsid w:val="000A540D"/>
    <w:rsid w:val="000A54F2"/>
    <w:rsid w:val="000A5B91"/>
    <w:rsid w:val="000A5BD2"/>
    <w:rsid w:val="000A6351"/>
    <w:rsid w:val="000A63D6"/>
    <w:rsid w:val="000A68FF"/>
    <w:rsid w:val="000A6941"/>
    <w:rsid w:val="000A6C1F"/>
    <w:rsid w:val="000A6CBC"/>
    <w:rsid w:val="000A6D43"/>
    <w:rsid w:val="000A703E"/>
    <w:rsid w:val="000A722E"/>
    <w:rsid w:val="000A723A"/>
    <w:rsid w:val="000A747B"/>
    <w:rsid w:val="000A74DE"/>
    <w:rsid w:val="000A754D"/>
    <w:rsid w:val="000A76BC"/>
    <w:rsid w:val="000A782C"/>
    <w:rsid w:val="000A7B38"/>
    <w:rsid w:val="000A7D07"/>
    <w:rsid w:val="000A7F1D"/>
    <w:rsid w:val="000B0099"/>
    <w:rsid w:val="000B0179"/>
    <w:rsid w:val="000B0343"/>
    <w:rsid w:val="000B070E"/>
    <w:rsid w:val="000B07D1"/>
    <w:rsid w:val="000B07D9"/>
    <w:rsid w:val="000B0AB9"/>
    <w:rsid w:val="000B0B0D"/>
    <w:rsid w:val="000B0B40"/>
    <w:rsid w:val="000B0C82"/>
    <w:rsid w:val="000B0E4B"/>
    <w:rsid w:val="000B0FA6"/>
    <w:rsid w:val="000B1140"/>
    <w:rsid w:val="000B114A"/>
    <w:rsid w:val="000B1278"/>
    <w:rsid w:val="000B12E8"/>
    <w:rsid w:val="000B13D6"/>
    <w:rsid w:val="000B1531"/>
    <w:rsid w:val="000B1730"/>
    <w:rsid w:val="000B1D95"/>
    <w:rsid w:val="000B1F8E"/>
    <w:rsid w:val="000B2311"/>
    <w:rsid w:val="000B2380"/>
    <w:rsid w:val="000B2525"/>
    <w:rsid w:val="000B2765"/>
    <w:rsid w:val="000B27BF"/>
    <w:rsid w:val="000B2860"/>
    <w:rsid w:val="000B2985"/>
    <w:rsid w:val="000B29FE"/>
    <w:rsid w:val="000B2A2D"/>
    <w:rsid w:val="000B2BF4"/>
    <w:rsid w:val="000B2C88"/>
    <w:rsid w:val="000B2FA4"/>
    <w:rsid w:val="000B3263"/>
    <w:rsid w:val="000B3342"/>
    <w:rsid w:val="000B3626"/>
    <w:rsid w:val="000B3717"/>
    <w:rsid w:val="000B373D"/>
    <w:rsid w:val="000B3A18"/>
    <w:rsid w:val="000B3C70"/>
    <w:rsid w:val="000B4038"/>
    <w:rsid w:val="000B40C8"/>
    <w:rsid w:val="000B43A1"/>
    <w:rsid w:val="000B459E"/>
    <w:rsid w:val="000B45EF"/>
    <w:rsid w:val="000B46D6"/>
    <w:rsid w:val="000B4905"/>
    <w:rsid w:val="000B49F2"/>
    <w:rsid w:val="000B4AB0"/>
    <w:rsid w:val="000B4D67"/>
    <w:rsid w:val="000B4F1E"/>
    <w:rsid w:val="000B4FB2"/>
    <w:rsid w:val="000B50D7"/>
    <w:rsid w:val="000B5191"/>
    <w:rsid w:val="000B51FA"/>
    <w:rsid w:val="000B5558"/>
    <w:rsid w:val="000B5609"/>
    <w:rsid w:val="000B560B"/>
    <w:rsid w:val="000B5719"/>
    <w:rsid w:val="000B58B7"/>
    <w:rsid w:val="000B5905"/>
    <w:rsid w:val="000B5975"/>
    <w:rsid w:val="000B5B52"/>
    <w:rsid w:val="000B5B8D"/>
    <w:rsid w:val="000B5F30"/>
    <w:rsid w:val="000B6074"/>
    <w:rsid w:val="000B6085"/>
    <w:rsid w:val="000B60D9"/>
    <w:rsid w:val="000B62F1"/>
    <w:rsid w:val="000B6350"/>
    <w:rsid w:val="000B648A"/>
    <w:rsid w:val="000B667D"/>
    <w:rsid w:val="000B67CD"/>
    <w:rsid w:val="000B68C9"/>
    <w:rsid w:val="000B6ADF"/>
    <w:rsid w:val="000B6CFB"/>
    <w:rsid w:val="000B6DA1"/>
    <w:rsid w:val="000B6E2C"/>
    <w:rsid w:val="000B6EB8"/>
    <w:rsid w:val="000B70AA"/>
    <w:rsid w:val="000B7145"/>
    <w:rsid w:val="000B7396"/>
    <w:rsid w:val="000B7409"/>
    <w:rsid w:val="000B74F4"/>
    <w:rsid w:val="000B76C5"/>
    <w:rsid w:val="000B76F1"/>
    <w:rsid w:val="000B7A10"/>
    <w:rsid w:val="000B7A35"/>
    <w:rsid w:val="000B7CF1"/>
    <w:rsid w:val="000B7D5C"/>
    <w:rsid w:val="000C0343"/>
    <w:rsid w:val="000C03ED"/>
    <w:rsid w:val="000C07B2"/>
    <w:rsid w:val="000C0882"/>
    <w:rsid w:val="000C08B2"/>
    <w:rsid w:val="000C0BA6"/>
    <w:rsid w:val="000C0C07"/>
    <w:rsid w:val="000C0C76"/>
    <w:rsid w:val="000C1011"/>
    <w:rsid w:val="000C10D6"/>
    <w:rsid w:val="000C115D"/>
    <w:rsid w:val="000C131D"/>
    <w:rsid w:val="000C1535"/>
    <w:rsid w:val="000C1997"/>
    <w:rsid w:val="000C1B8C"/>
    <w:rsid w:val="000C1B9D"/>
    <w:rsid w:val="000C1C34"/>
    <w:rsid w:val="000C1DBB"/>
    <w:rsid w:val="000C1EB0"/>
    <w:rsid w:val="000C1F84"/>
    <w:rsid w:val="000C22D7"/>
    <w:rsid w:val="000C2317"/>
    <w:rsid w:val="000C2491"/>
    <w:rsid w:val="000C24AD"/>
    <w:rsid w:val="000C24CB"/>
    <w:rsid w:val="000C252B"/>
    <w:rsid w:val="000C263B"/>
    <w:rsid w:val="000C26DD"/>
    <w:rsid w:val="000C2A27"/>
    <w:rsid w:val="000C2FBD"/>
    <w:rsid w:val="000C32E0"/>
    <w:rsid w:val="000C33B8"/>
    <w:rsid w:val="000C3815"/>
    <w:rsid w:val="000C3AA1"/>
    <w:rsid w:val="000C3B0C"/>
    <w:rsid w:val="000C3C22"/>
    <w:rsid w:val="000C3EDA"/>
    <w:rsid w:val="000C3EF1"/>
    <w:rsid w:val="000C40A2"/>
    <w:rsid w:val="000C4132"/>
    <w:rsid w:val="000C422D"/>
    <w:rsid w:val="000C4271"/>
    <w:rsid w:val="000C43BD"/>
    <w:rsid w:val="000C43C6"/>
    <w:rsid w:val="000C48CA"/>
    <w:rsid w:val="000C4A0D"/>
    <w:rsid w:val="000C4B51"/>
    <w:rsid w:val="000C4C35"/>
    <w:rsid w:val="000C4E11"/>
    <w:rsid w:val="000C513B"/>
    <w:rsid w:val="000C561B"/>
    <w:rsid w:val="000C56D4"/>
    <w:rsid w:val="000C56EC"/>
    <w:rsid w:val="000C5AB4"/>
    <w:rsid w:val="000C5F91"/>
    <w:rsid w:val="000C6025"/>
    <w:rsid w:val="000C6482"/>
    <w:rsid w:val="000C655C"/>
    <w:rsid w:val="000C6567"/>
    <w:rsid w:val="000C6902"/>
    <w:rsid w:val="000C6B0C"/>
    <w:rsid w:val="000C6B6C"/>
    <w:rsid w:val="000C6BFC"/>
    <w:rsid w:val="000C6CCB"/>
    <w:rsid w:val="000C6E0C"/>
    <w:rsid w:val="000C6EC3"/>
    <w:rsid w:val="000C6F82"/>
    <w:rsid w:val="000C76B0"/>
    <w:rsid w:val="000C7857"/>
    <w:rsid w:val="000C790C"/>
    <w:rsid w:val="000C790E"/>
    <w:rsid w:val="000C7C77"/>
    <w:rsid w:val="000C7CBB"/>
    <w:rsid w:val="000C7E99"/>
    <w:rsid w:val="000D0265"/>
    <w:rsid w:val="000D04CE"/>
    <w:rsid w:val="000D04DF"/>
    <w:rsid w:val="000D0565"/>
    <w:rsid w:val="000D057B"/>
    <w:rsid w:val="000D0812"/>
    <w:rsid w:val="000D0A88"/>
    <w:rsid w:val="000D0AD3"/>
    <w:rsid w:val="000D0BE1"/>
    <w:rsid w:val="000D0C35"/>
    <w:rsid w:val="000D0E4E"/>
    <w:rsid w:val="000D113C"/>
    <w:rsid w:val="000D12D1"/>
    <w:rsid w:val="000D1302"/>
    <w:rsid w:val="000D147D"/>
    <w:rsid w:val="000D159A"/>
    <w:rsid w:val="000D1696"/>
    <w:rsid w:val="000D1796"/>
    <w:rsid w:val="000D180E"/>
    <w:rsid w:val="000D184A"/>
    <w:rsid w:val="000D18BA"/>
    <w:rsid w:val="000D18C1"/>
    <w:rsid w:val="000D1C7E"/>
    <w:rsid w:val="000D1FB3"/>
    <w:rsid w:val="000D22B2"/>
    <w:rsid w:val="000D22CC"/>
    <w:rsid w:val="000D2348"/>
    <w:rsid w:val="000D23CD"/>
    <w:rsid w:val="000D2612"/>
    <w:rsid w:val="000D2B18"/>
    <w:rsid w:val="000D2C38"/>
    <w:rsid w:val="000D30EE"/>
    <w:rsid w:val="000D3162"/>
    <w:rsid w:val="000D33C2"/>
    <w:rsid w:val="000D345B"/>
    <w:rsid w:val="000D35CB"/>
    <w:rsid w:val="000D36AE"/>
    <w:rsid w:val="000D3738"/>
    <w:rsid w:val="000D38A1"/>
    <w:rsid w:val="000D399C"/>
    <w:rsid w:val="000D3BFA"/>
    <w:rsid w:val="000D3C40"/>
    <w:rsid w:val="000D3C56"/>
    <w:rsid w:val="000D3DA2"/>
    <w:rsid w:val="000D415D"/>
    <w:rsid w:val="000D449F"/>
    <w:rsid w:val="000D4744"/>
    <w:rsid w:val="000D4956"/>
    <w:rsid w:val="000D49B3"/>
    <w:rsid w:val="000D4A9D"/>
    <w:rsid w:val="000D4BA4"/>
    <w:rsid w:val="000D4C4E"/>
    <w:rsid w:val="000D4DE5"/>
    <w:rsid w:val="000D5077"/>
    <w:rsid w:val="000D514B"/>
    <w:rsid w:val="000D5162"/>
    <w:rsid w:val="000D52A1"/>
    <w:rsid w:val="000D5362"/>
    <w:rsid w:val="000D53E0"/>
    <w:rsid w:val="000D5431"/>
    <w:rsid w:val="000D5483"/>
    <w:rsid w:val="000D56A5"/>
    <w:rsid w:val="000D57F8"/>
    <w:rsid w:val="000D5802"/>
    <w:rsid w:val="000D5851"/>
    <w:rsid w:val="000D5C60"/>
    <w:rsid w:val="000D618D"/>
    <w:rsid w:val="000D62BE"/>
    <w:rsid w:val="000D62DD"/>
    <w:rsid w:val="000D64BD"/>
    <w:rsid w:val="000D662B"/>
    <w:rsid w:val="000D67F8"/>
    <w:rsid w:val="000D6802"/>
    <w:rsid w:val="000D68C9"/>
    <w:rsid w:val="000D6C46"/>
    <w:rsid w:val="000D6CE7"/>
    <w:rsid w:val="000D70B4"/>
    <w:rsid w:val="000D71E2"/>
    <w:rsid w:val="000D7265"/>
    <w:rsid w:val="000D73A5"/>
    <w:rsid w:val="000D73AA"/>
    <w:rsid w:val="000D785C"/>
    <w:rsid w:val="000D7990"/>
    <w:rsid w:val="000D7D28"/>
    <w:rsid w:val="000E024C"/>
    <w:rsid w:val="000E0328"/>
    <w:rsid w:val="000E0384"/>
    <w:rsid w:val="000E0625"/>
    <w:rsid w:val="000E0784"/>
    <w:rsid w:val="000E07D6"/>
    <w:rsid w:val="000E08A2"/>
    <w:rsid w:val="000E0A24"/>
    <w:rsid w:val="000E0B3F"/>
    <w:rsid w:val="000E0E08"/>
    <w:rsid w:val="000E0FED"/>
    <w:rsid w:val="000E10F3"/>
    <w:rsid w:val="000E118A"/>
    <w:rsid w:val="000E1294"/>
    <w:rsid w:val="000E1380"/>
    <w:rsid w:val="000E1501"/>
    <w:rsid w:val="000E1874"/>
    <w:rsid w:val="000E18A7"/>
    <w:rsid w:val="000E18DF"/>
    <w:rsid w:val="000E1919"/>
    <w:rsid w:val="000E1C81"/>
    <w:rsid w:val="000E1D03"/>
    <w:rsid w:val="000E1FAF"/>
    <w:rsid w:val="000E200C"/>
    <w:rsid w:val="000E204E"/>
    <w:rsid w:val="000E2324"/>
    <w:rsid w:val="000E2428"/>
    <w:rsid w:val="000E28B3"/>
    <w:rsid w:val="000E2994"/>
    <w:rsid w:val="000E2998"/>
    <w:rsid w:val="000E29B9"/>
    <w:rsid w:val="000E2AF8"/>
    <w:rsid w:val="000E2B0B"/>
    <w:rsid w:val="000E2B17"/>
    <w:rsid w:val="000E2B97"/>
    <w:rsid w:val="000E2CD3"/>
    <w:rsid w:val="000E2CF5"/>
    <w:rsid w:val="000E2D60"/>
    <w:rsid w:val="000E314A"/>
    <w:rsid w:val="000E3446"/>
    <w:rsid w:val="000E374D"/>
    <w:rsid w:val="000E3757"/>
    <w:rsid w:val="000E37F8"/>
    <w:rsid w:val="000E38C9"/>
    <w:rsid w:val="000E395C"/>
    <w:rsid w:val="000E3DE0"/>
    <w:rsid w:val="000E3EA8"/>
    <w:rsid w:val="000E4183"/>
    <w:rsid w:val="000E42E1"/>
    <w:rsid w:val="000E4655"/>
    <w:rsid w:val="000E46C7"/>
    <w:rsid w:val="000E47EB"/>
    <w:rsid w:val="000E4833"/>
    <w:rsid w:val="000E4B16"/>
    <w:rsid w:val="000E4B60"/>
    <w:rsid w:val="000E4B68"/>
    <w:rsid w:val="000E4BDE"/>
    <w:rsid w:val="000E4D35"/>
    <w:rsid w:val="000E55D5"/>
    <w:rsid w:val="000E5763"/>
    <w:rsid w:val="000E577D"/>
    <w:rsid w:val="000E5978"/>
    <w:rsid w:val="000E59A0"/>
    <w:rsid w:val="000E59F1"/>
    <w:rsid w:val="000E5C3C"/>
    <w:rsid w:val="000E5E22"/>
    <w:rsid w:val="000E5F05"/>
    <w:rsid w:val="000E61E1"/>
    <w:rsid w:val="000E6499"/>
    <w:rsid w:val="000E6516"/>
    <w:rsid w:val="000E66AF"/>
    <w:rsid w:val="000E67E2"/>
    <w:rsid w:val="000E6ECB"/>
    <w:rsid w:val="000E7082"/>
    <w:rsid w:val="000E72D5"/>
    <w:rsid w:val="000E72E2"/>
    <w:rsid w:val="000E7543"/>
    <w:rsid w:val="000E7570"/>
    <w:rsid w:val="000E75D8"/>
    <w:rsid w:val="000E76DA"/>
    <w:rsid w:val="000E77C6"/>
    <w:rsid w:val="000E7805"/>
    <w:rsid w:val="000E7A0D"/>
    <w:rsid w:val="000E7A84"/>
    <w:rsid w:val="000E7E4F"/>
    <w:rsid w:val="000F0120"/>
    <w:rsid w:val="000F0160"/>
    <w:rsid w:val="000F01F1"/>
    <w:rsid w:val="000F0527"/>
    <w:rsid w:val="000F076D"/>
    <w:rsid w:val="000F07EC"/>
    <w:rsid w:val="000F0927"/>
    <w:rsid w:val="000F094C"/>
    <w:rsid w:val="000F099B"/>
    <w:rsid w:val="000F0BD9"/>
    <w:rsid w:val="000F0D73"/>
    <w:rsid w:val="000F0FE1"/>
    <w:rsid w:val="000F10A7"/>
    <w:rsid w:val="000F10D8"/>
    <w:rsid w:val="000F1302"/>
    <w:rsid w:val="000F1487"/>
    <w:rsid w:val="000F14A1"/>
    <w:rsid w:val="000F15BC"/>
    <w:rsid w:val="000F180A"/>
    <w:rsid w:val="000F1A8B"/>
    <w:rsid w:val="000F1B6B"/>
    <w:rsid w:val="000F1C92"/>
    <w:rsid w:val="000F1C95"/>
    <w:rsid w:val="000F1E50"/>
    <w:rsid w:val="000F1EA4"/>
    <w:rsid w:val="000F21E7"/>
    <w:rsid w:val="000F220F"/>
    <w:rsid w:val="000F284C"/>
    <w:rsid w:val="000F2905"/>
    <w:rsid w:val="000F2C2D"/>
    <w:rsid w:val="000F2C55"/>
    <w:rsid w:val="000F2CDA"/>
    <w:rsid w:val="000F2D5E"/>
    <w:rsid w:val="000F2E58"/>
    <w:rsid w:val="000F2EEE"/>
    <w:rsid w:val="000F3140"/>
    <w:rsid w:val="000F3161"/>
    <w:rsid w:val="000F33DE"/>
    <w:rsid w:val="000F3697"/>
    <w:rsid w:val="000F3775"/>
    <w:rsid w:val="000F3D86"/>
    <w:rsid w:val="000F3DAD"/>
    <w:rsid w:val="000F3E4F"/>
    <w:rsid w:val="000F3FEC"/>
    <w:rsid w:val="000F40BD"/>
    <w:rsid w:val="000F4472"/>
    <w:rsid w:val="000F450F"/>
    <w:rsid w:val="000F4737"/>
    <w:rsid w:val="000F4740"/>
    <w:rsid w:val="000F4CE2"/>
    <w:rsid w:val="000F4E9B"/>
    <w:rsid w:val="000F50B0"/>
    <w:rsid w:val="000F517C"/>
    <w:rsid w:val="000F5211"/>
    <w:rsid w:val="000F57BF"/>
    <w:rsid w:val="000F5A6B"/>
    <w:rsid w:val="000F5E0D"/>
    <w:rsid w:val="000F62FE"/>
    <w:rsid w:val="000F64DE"/>
    <w:rsid w:val="000F662E"/>
    <w:rsid w:val="000F66FA"/>
    <w:rsid w:val="000F6C11"/>
    <w:rsid w:val="000F6CD7"/>
    <w:rsid w:val="000F6E4C"/>
    <w:rsid w:val="000F71EA"/>
    <w:rsid w:val="000F7444"/>
    <w:rsid w:val="000F755B"/>
    <w:rsid w:val="000F7D12"/>
    <w:rsid w:val="000F7DEF"/>
    <w:rsid w:val="000F7F58"/>
    <w:rsid w:val="0010000B"/>
    <w:rsid w:val="00100055"/>
    <w:rsid w:val="00100128"/>
    <w:rsid w:val="0010016C"/>
    <w:rsid w:val="0010019F"/>
    <w:rsid w:val="001001E5"/>
    <w:rsid w:val="00100207"/>
    <w:rsid w:val="00100278"/>
    <w:rsid w:val="0010046F"/>
    <w:rsid w:val="00100742"/>
    <w:rsid w:val="0010090A"/>
    <w:rsid w:val="001009F1"/>
    <w:rsid w:val="00100A4B"/>
    <w:rsid w:val="00100AE8"/>
    <w:rsid w:val="00100BB0"/>
    <w:rsid w:val="00100D2B"/>
    <w:rsid w:val="00100D85"/>
    <w:rsid w:val="00100DD5"/>
    <w:rsid w:val="00100E4B"/>
    <w:rsid w:val="00100F52"/>
    <w:rsid w:val="00100FE8"/>
    <w:rsid w:val="00100FF3"/>
    <w:rsid w:val="00101400"/>
    <w:rsid w:val="001014A5"/>
    <w:rsid w:val="00101611"/>
    <w:rsid w:val="001017A2"/>
    <w:rsid w:val="00101906"/>
    <w:rsid w:val="00101928"/>
    <w:rsid w:val="00101B85"/>
    <w:rsid w:val="00101C34"/>
    <w:rsid w:val="00101E03"/>
    <w:rsid w:val="00101F0D"/>
    <w:rsid w:val="00102254"/>
    <w:rsid w:val="00102417"/>
    <w:rsid w:val="0010252B"/>
    <w:rsid w:val="001025CC"/>
    <w:rsid w:val="001026CA"/>
    <w:rsid w:val="001027CD"/>
    <w:rsid w:val="00102C0F"/>
    <w:rsid w:val="00102DBC"/>
    <w:rsid w:val="00102F11"/>
    <w:rsid w:val="001034B0"/>
    <w:rsid w:val="00103538"/>
    <w:rsid w:val="00103626"/>
    <w:rsid w:val="0010391F"/>
    <w:rsid w:val="00103A96"/>
    <w:rsid w:val="00103B90"/>
    <w:rsid w:val="00103D9C"/>
    <w:rsid w:val="00103FF5"/>
    <w:rsid w:val="00104139"/>
    <w:rsid w:val="00104158"/>
    <w:rsid w:val="001043C2"/>
    <w:rsid w:val="001043E1"/>
    <w:rsid w:val="0010448E"/>
    <w:rsid w:val="00104994"/>
    <w:rsid w:val="00104A71"/>
    <w:rsid w:val="00104A82"/>
    <w:rsid w:val="00104B2B"/>
    <w:rsid w:val="00104B72"/>
    <w:rsid w:val="00104C0B"/>
    <w:rsid w:val="00104C36"/>
    <w:rsid w:val="00104DCD"/>
    <w:rsid w:val="00104DEB"/>
    <w:rsid w:val="0010505A"/>
    <w:rsid w:val="0010524E"/>
    <w:rsid w:val="00105683"/>
    <w:rsid w:val="0010593E"/>
    <w:rsid w:val="00105BFE"/>
    <w:rsid w:val="00105CC7"/>
    <w:rsid w:val="0010600F"/>
    <w:rsid w:val="001064B2"/>
    <w:rsid w:val="001064CF"/>
    <w:rsid w:val="00106687"/>
    <w:rsid w:val="00106699"/>
    <w:rsid w:val="00106742"/>
    <w:rsid w:val="001069BC"/>
    <w:rsid w:val="001069D2"/>
    <w:rsid w:val="00106C28"/>
    <w:rsid w:val="00106D79"/>
    <w:rsid w:val="00106F4A"/>
    <w:rsid w:val="00107297"/>
    <w:rsid w:val="001074DF"/>
    <w:rsid w:val="001076FD"/>
    <w:rsid w:val="0010771A"/>
    <w:rsid w:val="00107779"/>
    <w:rsid w:val="001078C2"/>
    <w:rsid w:val="00107911"/>
    <w:rsid w:val="00107A60"/>
    <w:rsid w:val="00107A7E"/>
    <w:rsid w:val="00107E1C"/>
    <w:rsid w:val="00107EF8"/>
    <w:rsid w:val="0011005F"/>
    <w:rsid w:val="00110243"/>
    <w:rsid w:val="001102AD"/>
    <w:rsid w:val="001103DC"/>
    <w:rsid w:val="0011090A"/>
    <w:rsid w:val="00110C25"/>
    <w:rsid w:val="00110D24"/>
    <w:rsid w:val="00110D40"/>
    <w:rsid w:val="00110D4E"/>
    <w:rsid w:val="00110EDF"/>
    <w:rsid w:val="001112C4"/>
    <w:rsid w:val="00111444"/>
    <w:rsid w:val="0011153E"/>
    <w:rsid w:val="001115E3"/>
    <w:rsid w:val="001115E8"/>
    <w:rsid w:val="00111645"/>
    <w:rsid w:val="00111723"/>
    <w:rsid w:val="0011193C"/>
    <w:rsid w:val="0011198C"/>
    <w:rsid w:val="00111A04"/>
    <w:rsid w:val="00111A1B"/>
    <w:rsid w:val="00111EC7"/>
    <w:rsid w:val="001124DF"/>
    <w:rsid w:val="001129B5"/>
    <w:rsid w:val="00112A44"/>
    <w:rsid w:val="00112B9E"/>
    <w:rsid w:val="00112BE6"/>
    <w:rsid w:val="00112C5A"/>
    <w:rsid w:val="00112D15"/>
    <w:rsid w:val="0011314E"/>
    <w:rsid w:val="001132EF"/>
    <w:rsid w:val="00113512"/>
    <w:rsid w:val="00113553"/>
    <w:rsid w:val="0011360A"/>
    <w:rsid w:val="001136E2"/>
    <w:rsid w:val="00113A0F"/>
    <w:rsid w:val="00113A66"/>
    <w:rsid w:val="00113C49"/>
    <w:rsid w:val="00113D00"/>
    <w:rsid w:val="00113D3B"/>
    <w:rsid w:val="00113DCE"/>
    <w:rsid w:val="00113E6B"/>
    <w:rsid w:val="00113FF3"/>
    <w:rsid w:val="001141E3"/>
    <w:rsid w:val="00114304"/>
    <w:rsid w:val="001144AE"/>
    <w:rsid w:val="001144DF"/>
    <w:rsid w:val="001144ED"/>
    <w:rsid w:val="0011452E"/>
    <w:rsid w:val="0011455A"/>
    <w:rsid w:val="00114958"/>
    <w:rsid w:val="001149E0"/>
    <w:rsid w:val="00114AF0"/>
    <w:rsid w:val="00114D0A"/>
    <w:rsid w:val="00114D58"/>
    <w:rsid w:val="00114DA0"/>
    <w:rsid w:val="00114DCD"/>
    <w:rsid w:val="001150DC"/>
    <w:rsid w:val="001150E3"/>
    <w:rsid w:val="00115105"/>
    <w:rsid w:val="0011557B"/>
    <w:rsid w:val="001155AA"/>
    <w:rsid w:val="00115601"/>
    <w:rsid w:val="0011582D"/>
    <w:rsid w:val="00115A5A"/>
    <w:rsid w:val="00115B56"/>
    <w:rsid w:val="00115BF0"/>
    <w:rsid w:val="00115D61"/>
    <w:rsid w:val="00116000"/>
    <w:rsid w:val="001161F6"/>
    <w:rsid w:val="001163FF"/>
    <w:rsid w:val="001166D3"/>
    <w:rsid w:val="001168A8"/>
    <w:rsid w:val="001168D8"/>
    <w:rsid w:val="00116AA2"/>
    <w:rsid w:val="00116AF9"/>
    <w:rsid w:val="00116F68"/>
    <w:rsid w:val="00117056"/>
    <w:rsid w:val="001171BB"/>
    <w:rsid w:val="00117367"/>
    <w:rsid w:val="0011741C"/>
    <w:rsid w:val="001178BF"/>
    <w:rsid w:val="00117C85"/>
    <w:rsid w:val="00117D80"/>
    <w:rsid w:val="00120777"/>
    <w:rsid w:val="00120B13"/>
    <w:rsid w:val="00120B33"/>
    <w:rsid w:val="00120D52"/>
    <w:rsid w:val="00120DE8"/>
    <w:rsid w:val="00120EF0"/>
    <w:rsid w:val="00120F77"/>
    <w:rsid w:val="00120F7A"/>
    <w:rsid w:val="00121011"/>
    <w:rsid w:val="00121172"/>
    <w:rsid w:val="00121263"/>
    <w:rsid w:val="001212E7"/>
    <w:rsid w:val="001213BD"/>
    <w:rsid w:val="001218E7"/>
    <w:rsid w:val="001219C5"/>
    <w:rsid w:val="00121CF6"/>
    <w:rsid w:val="00121DCC"/>
    <w:rsid w:val="001220FC"/>
    <w:rsid w:val="0012214A"/>
    <w:rsid w:val="001221FA"/>
    <w:rsid w:val="001222CA"/>
    <w:rsid w:val="001224E8"/>
    <w:rsid w:val="001228A8"/>
    <w:rsid w:val="00122D35"/>
    <w:rsid w:val="00122EDF"/>
    <w:rsid w:val="00122F3E"/>
    <w:rsid w:val="001231A9"/>
    <w:rsid w:val="001231EF"/>
    <w:rsid w:val="00123593"/>
    <w:rsid w:val="001235B8"/>
    <w:rsid w:val="001236DC"/>
    <w:rsid w:val="001237FD"/>
    <w:rsid w:val="001238C6"/>
    <w:rsid w:val="00123A8E"/>
    <w:rsid w:val="00123C37"/>
    <w:rsid w:val="00124205"/>
    <w:rsid w:val="0012420B"/>
    <w:rsid w:val="00124300"/>
    <w:rsid w:val="00124986"/>
    <w:rsid w:val="00124BA2"/>
    <w:rsid w:val="00124D84"/>
    <w:rsid w:val="00124F03"/>
    <w:rsid w:val="00124F5C"/>
    <w:rsid w:val="001250DD"/>
    <w:rsid w:val="001252CB"/>
    <w:rsid w:val="001253B8"/>
    <w:rsid w:val="001253BC"/>
    <w:rsid w:val="0012549C"/>
    <w:rsid w:val="00125688"/>
    <w:rsid w:val="00125733"/>
    <w:rsid w:val="001257F8"/>
    <w:rsid w:val="00125817"/>
    <w:rsid w:val="00125932"/>
    <w:rsid w:val="00125BB9"/>
    <w:rsid w:val="00125DEB"/>
    <w:rsid w:val="00126288"/>
    <w:rsid w:val="001262E8"/>
    <w:rsid w:val="00126328"/>
    <w:rsid w:val="001263A3"/>
    <w:rsid w:val="001263AA"/>
    <w:rsid w:val="0012643F"/>
    <w:rsid w:val="00126831"/>
    <w:rsid w:val="001268CC"/>
    <w:rsid w:val="001269BC"/>
    <w:rsid w:val="00126BDA"/>
    <w:rsid w:val="00126E5A"/>
    <w:rsid w:val="00126FE4"/>
    <w:rsid w:val="00127063"/>
    <w:rsid w:val="0012736D"/>
    <w:rsid w:val="001274D0"/>
    <w:rsid w:val="00127525"/>
    <w:rsid w:val="0012771F"/>
    <w:rsid w:val="00127725"/>
    <w:rsid w:val="00127B8C"/>
    <w:rsid w:val="00127C0C"/>
    <w:rsid w:val="00127DB8"/>
    <w:rsid w:val="00127DDB"/>
    <w:rsid w:val="00130059"/>
    <w:rsid w:val="001301B3"/>
    <w:rsid w:val="0013022D"/>
    <w:rsid w:val="00130271"/>
    <w:rsid w:val="001302B1"/>
    <w:rsid w:val="00130779"/>
    <w:rsid w:val="001307A1"/>
    <w:rsid w:val="00130857"/>
    <w:rsid w:val="00130C60"/>
    <w:rsid w:val="00130F15"/>
    <w:rsid w:val="00131256"/>
    <w:rsid w:val="0013131F"/>
    <w:rsid w:val="00131411"/>
    <w:rsid w:val="001314AD"/>
    <w:rsid w:val="0013150A"/>
    <w:rsid w:val="0013176B"/>
    <w:rsid w:val="00131B52"/>
    <w:rsid w:val="00131CDF"/>
    <w:rsid w:val="001321D3"/>
    <w:rsid w:val="0013226D"/>
    <w:rsid w:val="001324C3"/>
    <w:rsid w:val="001329BF"/>
    <w:rsid w:val="00132A5E"/>
    <w:rsid w:val="00132A8B"/>
    <w:rsid w:val="00132DFD"/>
    <w:rsid w:val="00133599"/>
    <w:rsid w:val="00133829"/>
    <w:rsid w:val="00133B9D"/>
    <w:rsid w:val="00133BF7"/>
    <w:rsid w:val="00134043"/>
    <w:rsid w:val="00134743"/>
    <w:rsid w:val="0013494F"/>
    <w:rsid w:val="0013496C"/>
    <w:rsid w:val="00134997"/>
    <w:rsid w:val="00134B88"/>
    <w:rsid w:val="00134E39"/>
    <w:rsid w:val="001350F1"/>
    <w:rsid w:val="0013513F"/>
    <w:rsid w:val="00135232"/>
    <w:rsid w:val="00135267"/>
    <w:rsid w:val="0013542E"/>
    <w:rsid w:val="00135683"/>
    <w:rsid w:val="00135784"/>
    <w:rsid w:val="00135A29"/>
    <w:rsid w:val="00135EE6"/>
    <w:rsid w:val="00135FB3"/>
    <w:rsid w:val="00136080"/>
    <w:rsid w:val="001361F2"/>
    <w:rsid w:val="001366EA"/>
    <w:rsid w:val="00136A23"/>
    <w:rsid w:val="00136B69"/>
    <w:rsid w:val="00136B99"/>
    <w:rsid w:val="00136DA7"/>
    <w:rsid w:val="00136E26"/>
    <w:rsid w:val="00136EC5"/>
    <w:rsid w:val="00136EF8"/>
    <w:rsid w:val="0013710C"/>
    <w:rsid w:val="001373F7"/>
    <w:rsid w:val="00137411"/>
    <w:rsid w:val="00137469"/>
    <w:rsid w:val="001375F2"/>
    <w:rsid w:val="0013770D"/>
    <w:rsid w:val="0013777B"/>
    <w:rsid w:val="001378A6"/>
    <w:rsid w:val="00137A8C"/>
    <w:rsid w:val="00137DF4"/>
    <w:rsid w:val="0014063E"/>
    <w:rsid w:val="00140856"/>
    <w:rsid w:val="0014087D"/>
    <w:rsid w:val="00140964"/>
    <w:rsid w:val="00140A23"/>
    <w:rsid w:val="00140AE3"/>
    <w:rsid w:val="00140BE9"/>
    <w:rsid w:val="00140CB8"/>
    <w:rsid w:val="00140EE9"/>
    <w:rsid w:val="00140F62"/>
    <w:rsid w:val="00140F74"/>
    <w:rsid w:val="00140F7D"/>
    <w:rsid w:val="00141191"/>
    <w:rsid w:val="00141448"/>
    <w:rsid w:val="0014159C"/>
    <w:rsid w:val="0014167E"/>
    <w:rsid w:val="00141B2D"/>
    <w:rsid w:val="00141B7E"/>
    <w:rsid w:val="00141BD1"/>
    <w:rsid w:val="00141BDB"/>
    <w:rsid w:val="00141C38"/>
    <w:rsid w:val="00141CC3"/>
    <w:rsid w:val="00141DBA"/>
    <w:rsid w:val="00142141"/>
    <w:rsid w:val="00142665"/>
    <w:rsid w:val="001426B9"/>
    <w:rsid w:val="0014271A"/>
    <w:rsid w:val="001429AA"/>
    <w:rsid w:val="00142AF8"/>
    <w:rsid w:val="00142C37"/>
    <w:rsid w:val="00142C50"/>
    <w:rsid w:val="00142CA3"/>
    <w:rsid w:val="0014308A"/>
    <w:rsid w:val="001430D4"/>
    <w:rsid w:val="00143120"/>
    <w:rsid w:val="0014319E"/>
    <w:rsid w:val="00143419"/>
    <w:rsid w:val="001435A0"/>
    <w:rsid w:val="0014384A"/>
    <w:rsid w:val="00143901"/>
    <w:rsid w:val="00143967"/>
    <w:rsid w:val="00143B4F"/>
    <w:rsid w:val="00143F20"/>
    <w:rsid w:val="001440E5"/>
    <w:rsid w:val="0014421A"/>
    <w:rsid w:val="0014450F"/>
    <w:rsid w:val="00144627"/>
    <w:rsid w:val="00144AD8"/>
    <w:rsid w:val="00144D4D"/>
    <w:rsid w:val="00144D8F"/>
    <w:rsid w:val="0014518B"/>
    <w:rsid w:val="001451B0"/>
    <w:rsid w:val="0014523C"/>
    <w:rsid w:val="001452FE"/>
    <w:rsid w:val="001455D2"/>
    <w:rsid w:val="00145661"/>
    <w:rsid w:val="00145713"/>
    <w:rsid w:val="00145C3E"/>
    <w:rsid w:val="00145C74"/>
    <w:rsid w:val="00145EF8"/>
    <w:rsid w:val="00146153"/>
    <w:rsid w:val="001461DC"/>
    <w:rsid w:val="00146239"/>
    <w:rsid w:val="00146297"/>
    <w:rsid w:val="001462E9"/>
    <w:rsid w:val="00146313"/>
    <w:rsid w:val="001466DC"/>
    <w:rsid w:val="00146817"/>
    <w:rsid w:val="0014696E"/>
    <w:rsid w:val="00146A90"/>
    <w:rsid w:val="00146AA8"/>
    <w:rsid w:val="00146BDB"/>
    <w:rsid w:val="00146E32"/>
    <w:rsid w:val="00147396"/>
    <w:rsid w:val="00147D5A"/>
    <w:rsid w:val="00147D63"/>
    <w:rsid w:val="00150526"/>
    <w:rsid w:val="001508C5"/>
    <w:rsid w:val="00150900"/>
    <w:rsid w:val="00150904"/>
    <w:rsid w:val="00150934"/>
    <w:rsid w:val="00150E12"/>
    <w:rsid w:val="00151010"/>
    <w:rsid w:val="001510A4"/>
    <w:rsid w:val="0015123E"/>
    <w:rsid w:val="0015147C"/>
    <w:rsid w:val="00151615"/>
    <w:rsid w:val="00151619"/>
    <w:rsid w:val="0015175F"/>
    <w:rsid w:val="001518ED"/>
    <w:rsid w:val="00151920"/>
    <w:rsid w:val="0015194A"/>
    <w:rsid w:val="00151A7D"/>
    <w:rsid w:val="00151C9A"/>
    <w:rsid w:val="001520FA"/>
    <w:rsid w:val="0015229B"/>
    <w:rsid w:val="00152598"/>
    <w:rsid w:val="001525F4"/>
    <w:rsid w:val="0015276B"/>
    <w:rsid w:val="00152835"/>
    <w:rsid w:val="0015289E"/>
    <w:rsid w:val="00152A35"/>
    <w:rsid w:val="00152A6F"/>
    <w:rsid w:val="00152CA2"/>
    <w:rsid w:val="00152D10"/>
    <w:rsid w:val="00152D34"/>
    <w:rsid w:val="00153253"/>
    <w:rsid w:val="00153483"/>
    <w:rsid w:val="00153609"/>
    <w:rsid w:val="001537E4"/>
    <w:rsid w:val="0015384F"/>
    <w:rsid w:val="00153E28"/>
    <w:rsid w:val="00153F79"/>
    <w:rsid w:val="00154000"/>
    <w:rsid w:val="00154268"/>
    <w:rsid w:val="00154343"/>
    <w:rsid w:val="001544A7"/>
    <w:rsid w:val="00154778"/>
    <w:rsid w:val="0015484B"/>
    <w:rsid w:val="001549D3"/>
    <w:rsid w:val="00154BC1"/>
    <w:rsid w:val="00154C49"/>
    <w:rsid w:val="00154EA2"/>
    <w:rsid w:val="00155095"/>
    <w:rsid w:val="001550F7"/>
    <w:rsid w:val="001552A8"/>
    <w:rsid w:val="001556CA"/>
    <w:rsid w:val="00155839"/>
    <w:rsid w:val="001559D4"/>
    <w:rsid w:val="001559FA"/>
    <w:rsid w:val="00155AD2"/>
    <w:rsid w:val="00155B2B"/>
    <w:rsid w:val="00155C44"/>
    <w:rsid w:val="00155EA6"/>
    <w:rsid w:val="00155F39"/>
    <w:rsid w:val="00155FFA"/>
    <w:rsid w:val="00156374"/>
    <w:rsid w:val="00156C62"/>
    <w:rsid w:val="00156DFE"/>
    <w:rsid w:val="00157069"/>
    <w:rsid w:val="001571A0"/>
    <w:rsid w:val="001571D1"/>
    <w:rsid w:val="00157386"/>
    <w:rsid w:val="00157416"/>
    <w:rsid w:val="00157700"/>
    <w:rsid w:val="001577D8"/>
    <w:rsid w:val="00157AE7"/>
    <w:rsid w:val="00157C59"/>
    <w:rsid w:val="00157CD4"/>
    <w:rsid w:val="00157EA0"/>
    <w:rsid w:val="00157FC3"/>
    <w:rsid w:val="0016056E"/>
    <w:rsid w:val="00160739"/>
    <w:rsid w:val="001607E9"/>
    <w:rsid w:val="00160868"/>
    <w:rsid w:val="00160918"/>
    <w:rsid w:val="00160A70"/>
    <w:rsid w:val="00160ABF"/>
    <w:rsid w:val="00160EFA"/>
    <w:rsid w:val="00160F90"/>
    <w:rsid w:val="00160FB1"/>
    <w:rsid w:val="00161908"/>
    <w:rsid w:val="00161B13"/>
    <w:rsid w:val="00161B9E"/>
    <w:rsid w:val="00161CCE"/>
    <w:rsid w:val="00161E32"/>
    <w:rsid w:val="00161E79"/>
    <w:rsid w:val="00162405"/>
    <w:rsid w:val="00162407"/>
    <w:rsid w:val="001624A9"/>
    <w:rsid w:val="0016250D"/>
    <w:rsid w:val="0016262F"/>
    <w:rsid w:val="0016271E"/>
    <w:rsid w:val="00162727"/>
    <w:rsid w:val="00162917"/>
    <w:rsid w:val="00162D7A"/>
    <w:rsid w:val="00162E7B"/>
    <w:rsid w:val="00162FE9"/>
    <w:rsid w:val="00163066"/>
    <w:rsid w:val="00163701"/>
    <w:rsid w:val="00163AF3"/>
    <w:rsid w:val="00163E30"/>
    <w:rsid w:val="00163E3A"/>
    <w:rsid w:val="00164414"/>
    <w:rsid w:val="0016455B"/>
    <w:rsid w:val="00164621"/>
    <w:rsid w:val="0016476A"/>
    <w:rsid w:val="001648F7"/>
    <w:rsid w:val="00164951"/>
    <w:rsid w:val="00164AF8"/>
    <w:rsid w:val="00164B8C"/>
    <w:rsid w:val="00164DAB"/>
    <w:rsid w:val="00164F00"/>
    <w:rsid w:val="00164F28"/>
    <w:rsid w:val="00165046"/>
    <w:rsid w:val="00165199"/>
    <w:rsid w:val="001651EA"/>
    <w:rsid w:val="0016520E"/>
    <w:rsid w:val="001656BD"/>
    <w:rsid w:val="0016587D"/>
    <w:rsid w:val="0016594A"/>
    <w:rsid w:val="00165998"/>
    <w:rsid w:val="001659AE"/>
    <w:rsid w:val="00165BBB"/>
    <w:rsid w:val="00165C1A"/>
    <w:rsid w:val="00165C4D"/>
    <w:rsid w:val="00165CC0"/>
    <w:rsid w:val="00165E1B"/>
    <w:rsid w:val="00166055"/>
    <w:rsid w:val="0016613F"/>
    <w:rsid w:val="00166215"/>
    <w:rsid w:val="00166465"/>
    <w:rsid w:val="00166591"/>
    <w:rsid w:val="0016668E"/>
    <w:rsid w:val="001668BF"/>
    <w:rsid w:val="00166929"/>
    <w:rsid w:val="00166A1A"/>
    <w:rsid w:val="00166A3D"/>
    <w:rsid w:val="00166B6C"/>
    <w:rsid w:val="00166BCC"/>
    <w:rsid w:val="0016738E"/>
    <w:rsid w:val="001674BA"/>
    <w:rsid w:val="00167678"/>
    <w:rsid w:val="001678AF"/>
    <w:rsid w:val="00167950"/>
    <w:rsid w:val="001679DF"/>
    <w:rsid w:val="001701F0"/>
    <w:rsid w:val="0017040E"/>
    <w:rsid w:val="0017061C"/>
    <w:rsid w:val="001706CD"/>
    <w:rsid w:val="00170716"/>
    <w:rsid w:val="00170A09"/>
    <w:rsid w:val="00170AFE"/>
    <w:rsid w:val="00170C8A"/>
    <w:rsid w:val="00170D2A"/>
    <w:rsid w:val="00170D4E"/>
    <w:rsid w:val="00170E9D"/>
    <w:rsid w:val="00170F87"/>
    <w:rsid w:val="00171143"/>
    <w:rsid w:val="00171465"/>
    <w:rsid w:val="001717DD"/>
    <w:rsid w:val="0017184C"/>
    <w:rsid w:val="00171A6A"/>
    <w:rsid w:val="00171D0C"/>
    <w:rsid w:val="00171D64"/>
    <w:rsid w:val="00171DB8"/>
    <w:rsid w:val="00172178"/>
    <w:rsid w:val="001721DA"/>
    <w:rsid w:val="001725D9"/>
    <w:rsid w:val="00172615"/>
    <w:rsid w:val="001726B1"/>
    <w:rsid w:val="001727DB"/>
    <w:rsid w:val="00172864"/>
    <w:rsid w:val="0017292E"/>
    <w:rsid w:val="00172AAD"/>
    <w:rsid w:val="00172AD1"/>
    <w:rsid w:val="00172B82"/>
    <w:rsid w:val="00172D91"/>
    <w:rsid w:val="00172E74"/>
    <w:rsid w:val="00172EFA"/>
    <w:rsid w:val="00173041"/>
    <w:rsid w:val="00173052"/>
    <w:rsid w:val="0017317B"/>
    <w:rsid w:val="00173208"/>
    <w:rsid w:val="001732E1"/>
    <w:rsid w:val="001732F5"/>
    <w:rsid w:val="00173608"/>
    <w:rsid w:val="00173FB5"/>
    <w:rsid w:val="00174188"/>
    <w:rsid w:val="001743CA"/>
    <w:rsid w:val="00174450"/>
    <w:rsid w:val="00174499"/>
    <w:rsid w:val="001745EC"/>
    <w:rsid w:val="001745EE"/>
    <w:rsid w:val="001746AD"/>
    <w:rsid w:val="0017478D"/>
    <w:rsid w:val="001747B7"/>
    <w:rsid w:val="00174A29"/>
    <w:rsid w:val="00174A65"/>
    <w:rsid w:val="00174CC6"/>
    <w:rsid w:val="00174EE5"/>
    <w:rsid w:val="00174FD7"/>
    <w:rsid w:val="001753D8"/>
    <w:rsid w:val="00175662"/>
    <w:rsid w:val="0017580F"/>
    <w:rsid w:val="00175922"/>
    <w:rsid w:val="00175A08"/>
    <w:rsid w:val="00175AA8"/>
    <w:rsid w:val="00175AF2"/>
    <w:rsid w:val="00175B2B"/>
    <w:rsid w:val="00175BF1"/>
    <w:rsid w:val="00175C30"/>
    <w:rsid w:val="00175FFC"/>
    <w:rsid w:val="00176087"/>
    <w:rsid w:val="001760D6"/>
    <w:rsid w:val="00176199"/>
    <w:rsid w:val="001764A4"/>
    <w:rsid w:val="001764DB"/>
    <w:rsid w:val="001765EC"/>
    <w:rsid w:val="00176689"/>
    <w:rsid w:val="00176992"/>
    <w:rsid w:val="00176ADB"/>
    <w:rsid w:val="00176CBC"/>
    <w:rsid w:val="00176DFA"/>
    <w:rsid w:val="00176EBA"/>
    <w:rsid w:val="00177069"/>
    <w:rsid w:val="00177183"/>
    <w:rsid w:val="0017718D"/>
    <w:rsid w:val="001771C2"/>
    <w:rsid w:val="001772F9"/>
    <w:rsid w:val="0017748A"/>
    <w:rsid w:val="00177742"/>
    <w:rsid w:val="0017783E"/>
    <w:rsid w:val="00177995"/>
    <w:rsid w:val="00177B8E"/>
    <w:rsid w:val="00177CF7"/>
    <w:rsid w:val="00177D14"/>
    <w:rsid w:val="00177D45"/>
    <w:rsid w:val="00177FC1"/>
    <w:rsid w:val="00180005"/>
    <w:rsid w:val="0018005A"/>
    <w:rsid w:val="00180077"/>
    <w:rsid w:val="0018029C"/>
    <w:rsid w:val="00180731"/>
    <w:rsid w:val="00181128"/>
    <w:rsid w:val="00181167"/>
    <w:rsid w:val="00181235"/>
    <w:rsid w:val="001815A2"/>
    <w:rsid w:val="00181613"/>
    <w:rsid w:val="001817EE"/>
    <w:rsid w:val="00181A1C"/>
    <w:rsid w:val="00181FC1"/>
    <w:rsid w:val="00182108"/>
    <w:rsid w:val="00182246"/>
    <w:rsid w:val="001824D0"/>
    <w:rsid w:val="0018258B"/>
    <w:rsid w:val="001828DD"/>
    <w:rsid w:val="00182ABA"/>
    <w:rsid w:val="00183034"/>
    <w:rsid w:val="001830F7"/>
    <w:rsid w:val="00183184"/>
    <w:rsid w:val="001833F3"/>
    <w:rsid w:val="0018343F"/>
    <w:rsid w:val="00183C38"/>
    <w:rsid w:val="00183C7A"/>
    <w:rsid w:val="00183E2C"/>
    <w:rsid w:val="00183EE6"/>
    <w:rsid w:val="00183FD4"/>
    <w:rsid w:val="001840EB"/>
    <w:rsid w:val="001841F5"/>
    <w:rsid w:val="0018421B"/>
    <w:rsid w:val="00184272"/>
    <w:rsid w:val="0018434C"/>
    <w:rsid w:val="001846E1"/>
    <w:rsid w:val="00184907"/>
    <w:rsid w:val="00184A71"/>
    <w:rsid w:val="00184C25"/>
    <w:rsid w:val="00184D1E"/>
    <w:rsid w:val="00185307"/>
    <w:rsid w:val="00185364"/>
    <w:rsid w:val="00185463"/>
    <w:rsid w:val="0018548C"/>
    <w:rsid w:val="00185494"/>
    <w:rsid w:val="00185585"/>
    <w:rsid w:val="0018558D"/>
    <w:rsid w:val="001855B3"/>
    <w:rsid w:val="0018588A"/>
    <w:rsid w:val="00185A8A"/>
    <w:rsid w:val="00185BD4"/>
    <w:rsid w:val="00185F60"/>
    <w:rsid w:val="0018627F"/>
    <w:rsid w:val="0018630C"/>
    <w:rsid w:val="00186349"/>
    <w:rsid w:val="0018646B"/>
    <w:rsid w:val="0018649D"/>
    <w:rsid w:val="0018675E"/>
    <w:rsid w:val="00186CE3"/>
    <w:rsid w:val="0018713A"/>
    <w:rsid w:val="00187252"/>
    <w:rsid w:val="001873E8"/>
    <w:rsid w:val="0018749E"/>
    <w:rsid w:val="00187581"/>
    <w:rsid w:val="00187CC8"/>
    <w:rsid w:val="00187CCD"/>
    <w:rsid w:val="00187D10"/>
    <w:rsid w:val="00187F62"/>
    <w:rsid w:val="00187FB4"/>
    <w:rsid w:val="00190019"/>
    <w:rsid w:val="00190134"/>
    <w:rsid w:val="00190498"/>
    <w:rsid w:val="001904F1"/>
    <w:rsid w:val="0019105A"/>
    <w:rsid w:val="00191088"/>
    <w:rsid w:val="0019125C"/>
    <w:rsid w:val="00191348"/>
    <w:rsid w:val="00191467"/>
    <w:rsid w:val="001918AF"/>
    <w:rsid w:val="00191A72"/>
    <w:rsid w:val="00191A76"/>
    <w:rsid w:val="00191C91"/>
    <w:rsid w:val="00191E82"/>
    <w:rsid w:val="00191E8E"/>
    <w:rsid w:val="00192212"/>
    <w:rsid w:val="0019226E"/>
    <w:rsid w:val="001922B2"/>
    <w:rsid w:val="001924FC"/>
    <w:rsid w:val="0019273D"/>
    <w:rsid w:val="00192765"/>
    <w:rsid w:val="00192A28"/>
    <w:rsid w:val="00192B1B"/>
    <w:rsid w:val="00192BD5"/>
    <w:rsid w:val="00192CE3"/>
    <w:rsid w:val="00192D8E"/>
    <w:rsid w:val="00192DD9"/>
    <w:rsid w:val="00192DEC"/>
    <w:rsid w:val="00192F71"/>
    <w:rsid w:val="0019307F"/>
    <w:rsid w:val="00193563"/>
    <w:rsid w:val="00193601"/>
    <w:rsid w:val="00193A26"/>
    <w:rsid w:val="001941FF"/>
    <w:rsid w:val="0019424D"/>
    <w:rsid w:val="00194339"/>
    <w:rsid w:val="001946F4"/>
    <w:rsid w:val="001946F8"/>
    <w:rsid w:val="00194848"/>
    <w:rsid w:val="00194ABF"/>
    <w:rsid w:val="00194BCA"/>
    <w:rsid w:val="00194D3A"/>
    <w:rsid w:val="00194EBE"/>
    <w:rsid w:val="001950AD"/>
    <w:rsid w:val="00195543"/>
    <w:rsid w:val="001958EA"/>
    <w:rsid w:val="00195906"/>
    <w:rsid w:val="00195D6D"/>
    <w:rsid w:val="00195E0E"/>
    <w:rsid w:val="00195E63"/>
    <w:rsid w:val="00195ED7"/>
    <w:rsid w:val="00195F54"/>
    <w:rsid w:val="00195FAA"/>
    <w:rsid w:val="001960A6"/>
    <w:rsid w:val="001960CF"/>
    <w:rsid w:val="00196325"/>
    <w:rsid w:val="00196339"/>
    <w:rsid w:val="0019638C"/>
    <w:rsid w:val="001966F6"/>
    <w:rsid w:val="001967C6"/>
    <w:rsid w:val="00196CCB"/>
    <w:rsid w:val="00196CEC"/>
    <w:rsid w:val="00196D7F"/>
    <w:rsid w:val="00196ECE"/>
    <w:rsid w:val="0019711B"/>
    <w:rsid w:val="00197181"/>
    <w:rsid w:val="001972C0"/>
    <w:rsid w:val="001972D0"/>
    <w:rsid w:val="0019745A"/>
    <w:rsid w:val="001979E6"/>
    <w:rsid w:val="00197B3A"/>
    <w:rsid w:val="00197E50"/>
    <w:rsid w:val="00197E8B"/>
    <w:rsid w:val="001A006F"/>
    <w:rsid w:val="001A0099"/>
    <w:rsid w:val="001A0452"/>
    <w:rsid w:val="001A05B2"/>
    <w:rsid w:val="001A077F"/>
    <w:rsid w:val="001A0AB1"/>
    <w:rsid w:val="001A0C29"/>
    <w:rsid w:val="001A0D1C"/>
    <w:rsid w:val="001A0D59"/>
    <w:rsid w:val="001A11DD"/>
    <w:rsid w:val="001A136F"/>
    <w:rsid w:val="001A1463"/>
    <w:rsid w:val="001A157C"/>
    <w:rsid w:val="001A1740"/>
    <w:rsid w:val="001A17F9"/>
    <w:rsid w:val="001A180D"/>
    <w:rsid w:val="001A1B4F"/>
    <w:rsid w:val="001A1B57"/>
    <w:rsid w:val="001A1BAC"/>
    <w:rsid w:val="001A1CE6"/>
    <w:rsid w:val="001A1DA2"/>
    <w:rsid w:val="001A1F0F"/>
    <w:rsid w:val="001A1F66"/>
    <w:rsid w:val="001A2186"/>
    <w:rsid w:val="001A228E"/>
    <w:rsid w:val="001A23CE"/>
    <w:rsid w:val="001A2410"/>
    <w:rsid w:val="001A263B"/>
    <w:rsid w:val="001A2654"/>
    <w:rsid w:val="001A2AA1"/>
    <w:rsid w:val="001A2C89"/>
    <w:rsid w:val="001A2D0C"/>
    <w:rsid w:val="001A2D96"/>
    <w:rsid w:val="001A2DCE"/>
    <w:rsid w:val="001A2E11"/>
    <w:rsid w:val="001A313C"/>
    <w:rsid w:val="001A315B"/>
    <w:rsid w:val="001A33A9"/>
    <w:rsid w:val="001A3417"/>
    <w:rsid w:val="001A3705"/>
    <w:rsid w:val="001A38FE"/>
    <w:rsid w:val="001A3FBD"/>
    <w:rsid w:val="001A420A"/>
    <w:rsid w:val="001A4312"/>
    <w:rsid w:val="001A4353"/>
    <w:rsid w:val="001A4567"/>
    <w:rsid w:val="001A46E8"/>
    <w:rsid w:val="001A47C1"/>
    <w:rsid w:val="001A4AA5"/>
    <w:rsid w:val="001A4B3D"/>
    <w:rsid w:val="001A4BB2"/>
    <w:rsid w:val="001A4BD8"/>
    <w:rsid w:val="001A4D06"/>
    <w:rsid w:val="001A4D17"/>
    <w:rsid w:val="001A4D24"/>
    <w:rsid w:val="001A4DEC"/>
    <w:rsid w:val="001A5129"/>
    <w:rsid w:val="001A51B4"/>
    <w:rsid w:val="001A54DA"/>
    <w:rsid w:val="001A5768"/>
    <w:rsid w:val="001A5968"/>
    <w:rsid w:val="001A5A2D"/>
    <w:rsid w:val="001A5ACF"/>
    <w:rsid w:val="001A5BF2"/>
    <w:rsid w:val="001A5C9C"/>
    <w:rsid w:val="001A5DB5"/>
    <w:rsid w:val="001A5EE6"/>
    <w:rsid w:val="001A5F9A"/>
    <w:rsid w:val="001A60DE"/>
    <w:rsid w:val="001A6278"/>
    <w:rsid w:val="001A62BA"/>
    <w:rsid w:val="001A673E"/>
    <w:rsid w:val="001A679F"/>
    <w:rsid w:val="001A68B9"/>
    <w:rsid w:val="001A6907"/>
    <w:rsid w:val="001A6B83"/>
    <w:rsid w:val="001A71DF"/>
    <w:rsid w:val="001A73A3"/>
    <w:rsid w:val="001A74BC"/>
    <w:rsid w:val="001A7723"/>
    <w:rsid w:val="001A7763"/>
    <w:rsid w:val="001A797A"/>
    <w:rsid w:val="001A7A06"/>
    <w:rsid w:val="001B0057"/>
    <w:rsid w:val="001B01BF"/>
    <w:rsid w:val="001B03D6"/>
    <w:rsid w:val="001B0718"/>
    <w:rsid w:val="001B0A4D"/>
    <w:rsid w:val="001B0D01"/>
    <w:rsid w:val="001B0D3D"/>
    <w:rsid w:val="001B0DD1"/>
    <w:rsid w:val="001B0E54"/>
    <w:rsid w:val="001B0EB9"/>
    <w:rsid w:val="001B0ECC"/>
    <w:rsid w:val="001B102A"/>
    <w:rsid w:val="001B10FB"/>
    <w:rsid w:val="001B142B"/>
    <w:rsid w:val="001B159B"/>
    <w:rsid w:val="001B1E3B"/>
    <w:rsid w:val="001B2047"/>
    <w:rsid w:val="001B2111"/>
    <w:rsid w:val="001B2373"/>
    <w:rsid w:val="001B23F3"/>
    <w:rsid w:val="001B2502"/>
    <w:rsid w:val="001B2664"/>
    <w:rsid w:val="001B2906"/>
    <w:rsid w:val="001B2A4E"/>
    <w:rsid w:val="001B2B8B"/>
    <w:rsid w:val="001B32C9"/>
    <w:rsid w:val="001B3356"/>
    <w:rsid w:val="001B335A"/>
    <w:rsid w:val="001B3472"/>
    <w:rsid w:val="001B3561"/>
    <w:rsid w:val="001B367F"/>
    <w:rsid w:val="001B3964"/>
    <w:rsid w:val="001B3968"/>
    <w:rsid w:val="001B3A12"/>
    <w:rsid w:val="001B3A81"/>
    <w:rsid w:val="001B3C9C"/>
    <w:rsid w:val="001B3CBC"/>
    <w:rsid w:val="001B3D30"/>
    <w:rsid w:val="001B3D84"/>
    <w:rsid w:val="001B3F01"/>
    <w:rsid w:val="001B3F83"/>
    <w:rsid w:val="001B400F"/>
    <w:rsid w:val="001B4086"/>
    <w:rsid w:val="001B4452"/>
    <w:rsid w:val="001B466C"/>
    <w:rsid w:val="001B47F9"/>
    <w:rsid w:val="001B495F"/>
    <w:rsid w:val="001B4B7D"/>
    <w:rsid w:val="001B4F34"/>
    <w:rsid w:val="001B51CE"/>
    <w:rsid w:val="001B52EC"/>
    <w:rsid w:val="001B54A3"/>
    <w:rsid w:val="001B54BC"/>
    <w:rsid w:val="001B554A"/>
    <w:rsid w:val="001B5596"/>
    <w:rsid w:val="001B560D"/>
    <w:rsid w:val="001B571C"/>
    <w:rsid w:val="001B58C5"/>
    <w:rsid w:val="001B59E2"/>
    <w:rsid w:val="001B5A81"/>
    <w:rsid w:val="001B5C5C"/>
    <w:rsid w:val="001B5EA6"/>
    <w:rsid w:val="001B5F3B"/>
    <w:rsid w:val="001B60C4"/>
    <w:rsid w:val="001B61AB"/>
    <w:rsid w:val="001B6312"/>
    <w:rsid w:val="001B63F8"/>
    <w:rsid w:val="001B644A"/>
    <w:rsid w:val="001B6564"/>
    <w:rsid w:val="001B66B9"/>
    <w:rsid w:val="001B6756"/>
    <w:rsid w:val="001B691A"/>
    <w:rsid w:val="001B6963"/>
    <w:rsid w:val="001B6BC0"/>
    <w:rsid w:val="001B6C65"/>
    <w:rsid w:val="001B75F2"/>
    <w:rsid w:val="001B7629"/>
    <w:rsid w:val="001B76FA"/>
    <w:rsid w:val="001B7878"/>
    <w:rsid w:val="001B7A51"/>
    <w:rsid w:val="001B7B31"/>
    <w:rsid w:val="001B7FCF"/>
    <w:rsid w:val="001C0081"/>
    <w:rsid w:val="001C02D8"/>
    <w:rsid w:val="001C0424"/>
    <w:rsid w:val="001C04CC"/>
    <w:rsid w:val="001C04E3"/>
    <w:rsid w:val="001C06AC"/>
    <w:rsid w:val="001C075E"/>
    <w:rsid w:val="001C088F"/>
    <w:rsid w:val="001C0903"/>
    <w:rsid w:val="001C0BE8"/>
    <w:rsid w:val="001C1063"/>
    <w:rsid w:val="001C127A"/>
    <w:rsid w:val="001C134C"/>
    <w:rsid w:val="001C15C8"/>
    <w:rsid w:val="001C1675"/>
    <w:rsid w:val="001C1690"/>
    <w:rsid w:val="001C1761"/>
    <w:rsid w:val="001C187F"/>
    <w:rsid w:val="001C1B55"/>
    <w:rsid w:val="001C1C48"/>
    <w:rsid w:val="001C1CA9"/>
    <w:rsid w:val="001C1E02"/>
    <w:rsid w:val="001C1EE1"/>
    <w:rsid w:val="001C21AC"/>
    <w:rsid w:val="001C2378"/>
    <w:rsid w:val="001C24F2"/>
    <w:rsid w:val="001C26D7"/>
    <w:rsid w:val="001C285F"/>
    <w:rsid w:val="001C292C"/>
    <w:rsid w:val="001C30A3"/>
    <w:rsid w:val="001C30BE"/>
    <w:rsid w:val="001C3315"/>
    <w:rsid w:val="001C36E1"/>
    <w:rsid w:val="001C381C"/>
    <w:rsid w:val="001C38E7"/>
    <w:rsid w:val="001C39EE"/>
    <w:rsid w:val="001C3C93"/>
    <w:rsid w:val="001C3D01"/>
    <w:rsid w:val="001C3D83"/>
    <w:rsid w:val="001C3EE9"/>
    <w:rsid w:val="001C3FA4"/>
    <w:rsid w:val="001C404B"/>
    <w:rsid w:val="001C40A3"/>
    <w:rsid w:val="001C40F9"/>
    <w:rsid w:val="001C424A"/>
    <w:rsid w:val="001C458B"/>
    <w:rsid w:val="001C499A"/>
    <w:rsid w:val="001C4ACB"/>
    <w:rsid w:val="001C4AD6"/>
    <w:rsid w:val="001C4DC1"/>
    <w:rsid w:val="001C4E1A"/>
    <w:rsid w:val="001C4E5F"/>
    <w:rsid w:val="001C4F1D"/>
    <w:rsid w:val="001C50A1"/>
    <w:rsid w:val="001C52ED"/>
    <w:rsid w:val="001C577D"/>
    <w:rsid w:val="001C59C5"/>
    <w:rsid w:val="001C5C5B"/>
    <w:rsid w:val="001C5CA5"/>
    <w:rsid w:val="001C5D4F"/>
    <w:rsid w:val="001C5D71"/>
    <w:rsid w:val="001C61A3"/>
    <w:rsid w:val="001C61B0"/>
    <w:rsid w:val="001C64C0"/>
    <w:rsid w:val="001C684F"/>
    <w:rsid w:val="001C688D"/>
    <w:rsid w:val="001C689C"/>
    <w:rsid w:val="001C6933"/>
    <w:rsid w:val="001C69DA"/>
    <w:rsid w:val="001C6C2F"/>
    <w:rsid w:val="001C6DBD"/>
    <w:rsid w:val="001C6F06"/>
    <w:rsid w:val="001C6F32"/>
    <w:rsid w:val="001C7188"/>
    <w:rsid w:val="001C73E6"/>
    <w:rsid w:val="001C7430"/>
    <w:rsid w:val="001C7566"/>
    <w:rsid w:val="001C7645"/>
    <w:rsid w:val="001C76E3"/>
    <w:rsid w:val="001C7745"/>
    <w:rsid w:val="001C791F"/>
    <w:rsid w:val="001C79E1"/>
    <w:rsid w:val="001C7A0C"/>
    <w:rsid w:val="001C7AC2"/>
    <w:rsid w:val="001C7DFF"/>
    <w:rsid w:val="001D03E8"/>
    <w:rsid w:val="001D03F4"/>
    <w:rsid w:val="001D0BF3"/>
    <w:rsid w:val="001D0FC9"/>
    <w:rsid w:val="001D12BC"/>
    <w:rsid w:val="001D139C"/>
    <w:rsid w:val="001D167C"/>
    <w:rsid w:val="001D1A73"/>
    <w:rsid w:val="001D1D03"/>
    <w:rsid w:val="001D1D5D"/>
    <w:rsid w:val="001D1E38"/>
    <w:rsid w:val="001D1EB2"/>
    <w:rsid w:val="001D2360"/>
    <w:rsid w:val="001D2779"/>
    <w:rsid w:val="001D2798"/>
    <w:rsid w:val="001D27EC"/>
    <w:rsid w:val="001D2E3A"/>
    <w:rsid w:val="001D30F5"/>
    <w:rsid w:val="001D3109"/>
    <w:rsid w:val="001D332E"/>
    <w:rsid w:val="001D334F"/>
    <w:rsid w:val="001D3403"/>
    <w:rsid w:val="001D3A9A"/>
    <w:rsid w:val="001D3C35"/>
    <w:rsid w:val="001D3D84"/>
    <w:rsid w:val="001D4041"/>
    <w:rsid w:val="001D41B3"/>
    <w:rsid w:val="001D44FE"/>
    <w:rsid w:val="001D4552"/>
    <w:rsid w:val="001D4554"/>
    <w:rsid w:val="001D4602"/>
    <w:rsid w:val="001D46CF"/>
    <w:rsid w:val="001D4961"/>
    <w:rsid w:val="001D49B3"/>
    <w:rsid w:val="001D4B43"/>
    <w:rsid w:val="001D4BBA"/>
    <w:rsid w:val="001D4C9C"/>
    <w:rsid w:val="001D4E7E"/>
    <w:rsid w:val="001D5033"/>
    <w:rsid w:val="001D50CB"/>
    <w:rsid w:val="001D5450"/>
    <w:rsid w:val="001D54C1"/>
    <w:rsid w:val="001D55C1"/>
    <w:rsid w:val="001D5779"/>
    <w:rsid w:val="001D5987"/>
    <w:rsid w:val="001D59DB"/>
    <w:rsid w:val="001D5A3E"/>
    <w:rsid w:val="001D5AA5"/>
    <w:rsid w:val="001D5B34"/>
    <w:rsid w:val="001D5C88"/>
    <w:rsid w:val="001D6011"/>
    <w:rsid w:val="001D606D"/>
    <w:rsid w:val="001D6176"/>
    <w:rsid w:val="001D6432"/>
    <w:rsid w:val="001D646C"/>
    <w:rsid w:val="001D6567"/>
    <w:rsid w:val="001D658A"/>
    <w:rsid w:val="001D6621"/>
    <w:rsid w:val="001D67E1"/>
    <w:rsid w:val="001D695C"/>
    <w:rsid w:val="001D6B8A"/>
    <w:rsid w:val="001D6CF1"/>
    <w:rsid w:val="001D6FD0"/>
    <w:rsid w:val="001D6FD9"/>
    <w:rsid w:val="001D7190"/>
    <w:rsid w:val="001D737A"/>
    <w:rsid w:val="001D7484"/>
    <w:rsid w:val="001D74D7"/>
    <w:rsid w:val="001D74E9"/>
    <w:rsid w:val="001D7656"/>
    <w:rsid w:val="001D780E"/>
    <w:rsid w:val="001D7915"/>
    <w:rsid w:val="001D7917"/>
    <w:rsid w:val="001D7A52"/>
    <w:rsid w:val="001D7A9B"/>
    <w:rsid w:val="001D7AE0"/>
    <w:rsid w:val="001D7C5A"/>
    <w:rsid w:val="001D7CC1"/>
    <w:rsid w:val="001D7D13"/>
    <w:rsid w:val="001D7E88"/>
    <w:rsid w:val="001E0050"/>
    <w:rsid w:val="001E021C"/>
    <w:rsid w:val="001E0420"/>
    <w:rsid w:val="001E044A"/>
    <w:rsid w:val="001E05C3"/>
    <w:rsid w:val="001E0A5D"/>
    <w:rsid w:val="001E0A61"/>
    <w:rsid w:val="001E0AB7"/>
    <w:rsid w:val="001E0AD3"/>
    <w:rsid w:val="001E0C79"/>
    <w:rsid w:val="001E0D1C"/>
    <w:rsid w:val="001E0D75"/>
    <w:rsid w:val="001E0FAA"/>
    <w:rsid w:val="001E1013"/>
    <w:rsid w:val="001E1833"/>
    <w:rsid w:val="001E1B4B"/>
    <w:rsid w:val="001E1C37"/>
    <w:rsid w:val="001E1CE9"/>
    <w:rsid w:val="001E206F"/>
    <w:rsid w:val="001E2096"/>
    <w:rsid w:val="001E27F7"/>
    <w:rsid w:val="001E2CB3"/>
    <w:rsid w:val="001E2E17"/>
    <w:rsid w:val="001E2F5F"/>
    <w:rsid w:val="001E2F7F"/>
    <w:rsid w:val="001E3199"/>
    <w:rsid w:val="001E3299"/>
    <w:rsid w:val="001E3493"/>
    <w:rsid w:val="001E3667"/>
    <w:rsid w:val="001E36E4"/>
    <w:rsid w:val="001E379D"/>
    <w:rsid w:val="001E3A3C"/>
    <w:rsid w:val="001E3AE0"/>
    <w:rsid w:val="001E3DF0"/>
    <w:rsid w:val="001E3FEE"/>
    <w:rsid w:val="001E430D"/>
    <w:rsid w:val="001E43BD"/>
    <w:rsid w:val="001E4590"/>
    <w:rsid w:val="001E47C5"/>
    <w:rsid w:val="001E494C"/>
    <w:rsid w:val="001E56FE"/>
    <w:rsid w:val="001E57E1"/>
    <w:rsid w:val="001E599B"/>
    <w:rsid w:val="001E5C12"/>
    <w:rsid w:val="001E5C23"/>
    <w:rsid w:val="001E5C3B"/>
    <w:rsid w:val="001E6096"/>
    <w:rsid w:val="001E624F"/>
    <w:rsid w:val="001E6334"/>
    <w:rsid w:val="001E6336"/>
    <w:rsid w:val="001E64DE"/>
    <w:rsid w:val="001E65EC"/>
    <w:rsid w:val="001E6879"/>
    <w:rsid w:val="001E6990"/>
    <w:rsid w:val="001E6BEE"/>
    <w:rsid w:val="001E6C8B"/>
    <w:rsid w:val="001E6D8E"/>
    <w:rsid w:val="001E70AC"/>
    <w:rsid w:val="001E7329"/>
    <w:rsid w:val="001E7504"/>
    <w:rsid w:val="001E7678"/>
    <w:rsid w:val="001E76DF"/>
    <w:rsid w:val="001E797F"/>
    <w:rsid w:val="001E7AAA"/>
    <w:rsid w:val="001E7C46"/>
    <w:rsid w:val="001E7CC3"/>
    <w:rsid w:val="001E7D9C"/>
    <w:rsid w:val="001E7E00"/>
    <w:rsid w:val="001E7EDA"/>
    <w:rsid w:val="001F0407"/>
    <w:rsid w:val="001F056C"/>
    <w:rsid w:val="001F0593"/>
    <w:rsid w:val="001F084E"/>
    <w:rsid w:val="001F0918"/>
    <w:rsid w:val="001F09BA"/>
    <w:rsid w:val="001F0BEA"/>
    <w:rsid w:val="001F0D30"/>
    <w:rsid w:val="001F111B"/>
    <w:rsid w:val="001F1308"/>
    <w:rsid w:val="001F1525"/>
    <w:rsid w:val="001F15F6"/>
    <w:rsid w:val="001F1706"/>
    <w:rsid w:val="001F172E"/>
    <w:rsid w:val="001F17FA"/>
    <w:rsid w:val="001F1899"/>
    <w:rsid w:val="001F1CE2"/>
    <w:rsid w:val="001F1E38"/>
    <w:rsid w:val="001F1E87"/>
    <w:rsid w:val="001F1EB6"/>
    <w:rsid w:val="001F21BB"/>
    <w:rsid w:val="001F2280"/>
    <w:rsid w:val="001F23F6"/>
    <w:rsid w:val="001F278C"/>
    <w:rsid w:val="001F28E4"/>
    <w:rsid w:val="001F29B1"/>
    <w:rsid w:val="001F29E8"/>
    <w:rsid w:val="001F2A0A"/>
    <w:rsid w:val="001F2B10"/>
    <w:rsid w:val="001F2C2A"/>
    <w:rsid w:val="001F2C34"/>
    <w:rsid w:val="001F2DDC"/>
    <w:rsid w:val="001F2E23"/>
    <w:rsid w:val="001F2E70"/>
    <w:rsid w:val="001F2F21"/>
    <w:rsid w:val="001F3142"/>
    <w:rsid w:val="001F317C"/>
    <w:rsid w:val="001F3181"/>
    <w:rsid w:val="001F33D2"/>
    <w:rsid w:val="001F341F"/>
    <w:rsid w:val="001F35F4"/>
    <w:rsid w:val="001F379F"/>
    <w:rsid w:val="001F3911"/>
    <w:rsid w:val="001F3A47"/>
    <w:rsid w:val="001F3ACA"/>
    <w:rsid w:val="001F3AF1"/>
    <w:rsid w:val="001F3BDD"/>
    <w:rsid w:val="001F3D82"/>
    <w:rsid w:val="001F3E47"/>
    <w:rsid w:val="001F3F1A"/>
    <w:rsid w:val="001F3F4A"/>
    <w:rsid w:val="001F3F8C"/>
    <w:rsid w:val="001F401A"/>
    <w:rsid w:val="001F4828"/>
    <w:rsid w:val="001F4851"/>
    <w:rsid w:val="001F4CBD"/>
    <w:rsid w:val="001F4F8D"/>
    <w:rsid w:val="001F508B"/>
    <w:rsid w:val="001F5392"/>
    <w:rsid w:val="001F53DD"/>
    <w:rsid w:val="001F541C"/>
    <w:rsid w:val="001F5545"/>
    <w:rsid w:val="001F5777"/>
    <w:rsid w:val="001F579F"/>
    <w:rsid w:val="001F5821"/>
    <w:rsid w:val="001F5936"/>
    <w:rsid w:val="001F5937"/>
    <w:rsid w:val="001F59E3"/>
    <w:rsid w:val="001F59ED"/>
    <w:rsid w:val="001F5C61"/>
    <w:rsid w:val="001F5F98"/>
    <w:rsid w:val="001F626A"/>
    <w:rsid w:val="001F62A5"/>
    <w:rsid w:val="001F6475"/>
    <w:rsid w:val="001F64DE"/>
    <w:rsid w:val="001F64F6"/>
    <w:rsid w:val="001F6538"/>
    <w:rsid w:val="001F6592"/>
    <w:rsid w:val="001F65C4"/>
    <w:rsid w:val="001F67DA"/>
    <w:rsid w:val="001F68BD"/>
    <w:rsid w:val="001F6EC6"/>
    <w:rsid w:val="001F7121"/>
    <w:rsid w:val="001F74F2"/>
    <w:rsid w:val="001F7501"/>
    <w:rsid w:val="001F7650"/>
    <w:rsid w:val="001F7653"/>
    <w:rsid w:val="001F767B"/>
    <w:rsid w:val="001F76EC"/>
    <w:rsid w:val="001F7784"/>
    <w:rsid w:val="001F7C78"/>
    <w:rsid w:val="001F7D43"/>
    <w:rsid w:val="001F7FA8"/>
    <w:rsid w:val="0020028E"/>
    <w:rsid w:val="00200505"/>
    <w:rsid w:val="002005D8"/>
    <w:rsid w:val="002005FB"/>
    <w:rsid w:val="002007DF"/>
    <w:rsid w:val="00200B82"/>
    <w:rsid w:val="00200D2C"/>
    <w:rsid w:val="00200DC2"/>
    <w:rsid w:val="002012E8"/>
    <w:rsid w:val="00201313"/>
    <w:rsid w:val="00201337"/>
    <w:rsid w:val="0020147E"/>
    <w:rsid w:val="00201826"/>
    <w:rsid w:val="002019D8"/>
    <w:rsid w:val="00201AC1"/>
    <w:rsid w:val="00201C99"/>
    <w:rsid w:val="00201E24"/>
    <w:rsid w:val="00201EC7"/>
    <w:rsid w:val="0020200C"/>
    <w:rsid w:val="0020203B"/>
    <w:rsid w:val="00202259"/>
    <w:rsid w:val="002023FA"/>
    <w:rsid w:val="00202455"/>
    <w:rsid w:val="00202A69"/>
    <w:rsid w:val="00202BAE"/>
    <w:rsid w:val="00202D13"/>
    <w:rsid w:val="00202D46"/>
    <w:rsid w:val="00202D69"/>
    <w:rsid w:val="00202EF3"/>
    <w:rsid w:val="00202F0A"/>
    <w:rsid w:val="00203162"/>
    <w:rsid w:val="002031D1"/>
    <w:rsid w:val="00203265"/>
    <w:rsid w:val="0020336C"/>
    <w:rsid w:val="0020349A"/>
    <w:rsid w:val="002034B4"/>
    <w:rsid w:val="002034F8"/>
    <w:rsid w:val="002039D3"/>
    <w:rsid w:val="00203B22"/>
    <w:rsid w:val="00203C0E"/>
    <w:rsid w:val="00203FF9"/>
    <w:rsid w:val="00204032"/>
    <w:rsid w:val="002042DA"/>
    <w:rsid w:val="00204665"/>
    <w:rsid w:val="002047BE"/>
    <w:rsid w:val="002047DB"/>
    <w:rsid w:val="00204865"/>
    <w:rsid w:val="00204958"/>
    <w:rsid w:val="00204B52"/>
    <w:rsid w:val="00204BAD"/>
    <w:rsid w:val="00204C71"/>
    <w:rsid w:val="00204D60"/>
    <w:rsid w:val="00205092"/>
    <w:rsid w:val="00205302"/>
    <w:rsid w:val="0020550D"/>
    <w:rsid w:val="00205514"/>
    <w:rsid w:val="0020561D"/>
    <w:rsid w:val="00205627"/>
    <w:rsid w:val="0020568B"/>
    <w:rsid w:val="002056D0"/>
    <w:rsid w:val="0020597C"/>
    <w:rsid w:val="00205A92"/>
    <w:rsid w:val="00205ACD"/>
    <w:rsid w:val="00205DA8"/>
    <w:rsid w:val="00205F26"/>
    <w:rsid w:val="00205F63"/>
    <w:rsid w:val="00206146"/>
    <w:rsid w:val="00206212"/>
    <w:rsid w:val="00206675"/>
    <w:rsid w:val="00206742"/>
    <w:rsid w:val="0020677C"/>
    <w:rsid w:val="00206901"/>
    <w:rsid w:val="00206946"/>
    <w:rsid w:val="00206B7A"/>
    <w:rsid w:val="00206D5E"/>
    <w:rsid w:val="00206EA5"/>
    <w:rsid w:val="002070AF"/>
    <w:rsid w:val="00207379"/>
    <w:rsid w:val="002073A3"/>
    <w:rsid w:val="00207407"/>
    <w:rsid w:val="00207416"/>
    <w:rsid w:val="002074CE"/>
    <w:rsid w:val="002074F9"/>
    <w:rsid w:val="00207751"/>
    <w:rsid w:val="002079AF"/>
    <w:rsid w:val="00207AC3"/>
    <w:rsid w:val="00207BF2"/>
    <w:rsid w:val="00207C24"/>
    <w:rsid w:val="00207E42"/>
    <w:rsid w:val="00207F02"/>
    <w:rsid w:val="00210287"/>
    <w:rsid w:val="00210577"/>
    <w:rsid w:val="0021069F"/>
    <w:rsid w:val="0021071B"/>
    <w:rsid w:val="00210774"/>
    <w:rsid w:val="00210860"/>
    <w:rsid w:val="00210A33"/>
    <w:rsid w:val="00210AD2"/>
    <w:rsid w:val="00210B6A"/>
    <w:rsid w:val="00210BFD"/>
    <w:rsid w:val="00210DAC"/>
    <w:rsid w:val="00210E99"/>
    <w:rsid w:val="00210F56"/>
    <w:rsid w:val="00210F6D"/>
    <w:rsid w:val="002110B5"/>
    <w:rsid w:val="002114B2"/>
    <w:rsid w:val="0021169E"/>
    <w:rsid w:val="002116E2"/>
    <w:rsid w:val="00211767"/>
    <w:rsid w:val="00211845"/>
    <w:rsid w:val="00211E20"/>
    <w:rsid w:val="00211FD3"/>
    <w:rsid w:val="00212147"/>
    <w:rsid w:val="0021241F"/>
    <w:rsid w:val="00212C36"/>
    <w:rsid w:val="00212C95"/>
    <w:rsid w:val="00212CB6"/>
    <w:rsid w:val="00212D19"/>
    <w:rsid w:val="00212E37"/>
    <w:rsid w:val="00212F44"/>
    <w:rsid w:val="00212F63"/>
    <w:rsid w:val="00213013"/>
    <w:rsid w:val="002130AB"/>
    <w:rsid w:val="0021327B"/>
    <w:rsid w:val="00213281"/>
    <w:rsid w:val="00213336"/>
    <w:rsid w:val="002134C7"/>
    <w:rsid w:val="0021361A"/>
    <w:rsid w:val="0021363D"/>
    <w:rsid w:val="00213767"/>
    <w:rsid w:val="002137BA"/>
    <w:rsid w:val="00213915"/>
    <w:rsid w:val="00213D7D"/>
    <w:rsid w:val="00213D91"/>
    <w:rsid w:val="002140FF"/>
    <w:rsid w:val="002142BB"/>
    <w:rsid w:val="002144DE"/>
    <w:rsid w:val="002146E7"/>
    <w:rsid w:val="002149D0"/>
    <w:rsid w:val="00214E30"/>
    <w:rsid w:val="00214E5A"/>
    <w:rsid w:val="00215413"/>
    <w:rsid w:val="002155C3"/>
    <w:rsid w:val="00215700"/>
    <w:rsid w:val="0021574B"/>
    <w:rsid w:val="00215752"/>
    <w:rsid w:val="0021587A"/>
    <w:rsid w:val="00215A14"/>
    <w:rsid w:val="00215BD4"/>
    <w:rsid w:val="00215EBE"/>
    <w:rsid w:val="00215ECA"/>
    <w:rsid w:val="00215FB1"/>
    <w:rsid w:val="0021614E"/>
    <w:rsid w:val="002164AC"/>
    <w:rsid w:val="00216535"/>
    <w:rsid w:val="0021692F"/>
    <w:rsid w:val="00216ADA"/>
    <w:rsid w:val="00216CF0"/>
    <w:rsid w:val="00216D6D"/>
    <w:rsid w:val="002174DB"/>
    <w:rsid w:val="0021758D"/>
    <w:rsid w:val="00217743"/>
    <w:rsid w:val="00217A51"/>
    <w:rsid w:val="00217C24"/>
    <w:rsid w:val="00217C77"/>
    <w:rsid w:val="00217D22"/>
    <w:rsid w:val="00217F1E"/>
    <w:rsid w:val="00220134"/>
    <w:rsid w:val="002201ED"/>
    <w:rsid w:val="002204D8"/>
    <w:rsid w:val="00220758"/>
    <w:rsid w:val="00220868"/>
    <w:rsid w:val="00220894"/>
    <w:rsid w:val="00220924"/>
    <w:rsid w:val="002209C9"/>
    <w:rsid w:val="00220C97"/>
    <w:rsid w:val="00220CAC"/>
    <w:rsid w:val="00220F04"/>
    <w:rsid w:val="002213D8"/>
    <w:rsid w:val="002217CF"/>
    <w:rsid w:val="002219B3"/>
    <w:rsid w:val="00221A61"/>
    <w:rsid w:val="00221B3E"/>
    <w:rsid w:val="00221BDD"/>
    <w:rsid w:val="00221C19"/>
    <w:rsid w:val="002222EB"/>
    <w:rsid w:val="0022263D"/>
    <w:rsid w:val="00222658"/>
    <w:rsid w:val="0022275B"/>
    <w:rsid w:val="00222876"/>
    <w:rsid w:val="0022288A"/>
    <w:rsid w:val="002229EA"/>
    <w:rsid w:val="00223187"/>
    <w:rsid w:val="002232AB"/>
    <w:rsid w:val="002233F3"/>
    <w:rsid w:val="0022364C"/>
    <w:rsid w:val="00223688"/>
    <w:rsid w:val="00223D05"/>
    <w:rsid w:val="00223D86"/>
    <w:rsid w:val="00223ED2"/>
    <w:rsid w:val="00224117"/>
    <w:rsid w:val="002242C5"/>
    <w:rsid w:val="0022444B"/>
    <w:rsid w:val="002246FC"/>
    <w:rsid w:val="00224952"/>
    <w:rsid w:val="002249E2"/>
    <w:rsid w:val="00224DA4"/>
    <w:rsid w:val="00224DD2"/>
    <w:rsid w:val="00224E95"/>
    <w:rsid w:val="00224FDB"/>
    <w:rsid w:val="00225174"/>
    <w:rsid w:val="00225535"/>
    <w:rsid w:val="0022559B"/>
    <w:rsid w:val="002255E2"/>
    <w:rsid w:val="002256A0"/>
    <w:rsid w:val="002256A4"/>
    <w:rsid w:val="00225997"/>
    <w:rsid w:val="00225A6A"/>
    <w:rsid w:val="00225AC7"/>
    <w:rsid w:val="00225ACC"/>
    <w:rsid w:val="00226040"/>
    <w:rsid w:val="00226123"/>
    <w:rsid w:val="002262A7"/>
    <w:rsid w:val="0022630C"/>
    <w:rsid w:val="0022645F"/>
    <w:rsid w:val="00226499"/>
    <w:rsid w:val="00226580"/>
    <w:rsid w:val="002266C2"/>
    <w:rsid w:val="002266C4"/>
    <w:rsid w:val="00226CE5"/>
    <w:rsid w:val="00226E23"/>
    <w:rsid w:val="00226E5E"/>
    <w:rsid w:val="002271A3"/>
    <w:rsid w:val="002275A8"/>
    <w:rsid w:val="00227746"/>
    <w:rsid w:val="002277F7"/>
    <w:rsid w:val="002278C1"/>
    <w:rsid w:val="00227BCC"/>
    <w:rsid w:val="00227E3A"/>
    <w:rsid w:val="00230009"/>
    <w:rsid w:val="00230024"/>
    <w:rsid w:val="00230320"/>
    <w:rsid w:val="002305D5"/>
    <w:rsid w:val="00230A7E"/>
    <w:rsid w:val="00230CBC"/>
    <w:rsid w:val="00230DE5"/>
    <w:rsid w:val="00230E43"/>
    <w:rsid w:val="00230E9B"/>
    <w:rsid w:val="0023152A"/>
    <w:rsid w:val="00231690"/>
    <w:rsid w:val="0023178C"/>
    <w:rsid w:val="00231C1B"/>
    <w:rsid w:val="00231C25"/>
    <w:rsid w:val="00231C6F"/>
    <w:rsid w:val="00231FEC"/>
    <w:rsid w:val="00232424"/>
    <w:rsid w:val="002326E0"/>
    <w:rsid w:val="002328C1"/>
    <w:rsid w:val="00232A26"/>
    <w:rsid w:val="00232A90"/>
    <w:rsid w:val="00232CCA"/>
    <w:rsid w:val="00232D4E"/>
    <w:rsid w:val="00233634"/>
    <w:rsid w:val="002336F7"/>
    <w:rsid w:val="00233AE9"/>
    <w:rsid w:val="0023403C"/>
    <w:rsid w:val="002340BC"/>
    <w:rsid w:val="00234151"/>
    <w:rsid w:val="002342C1"/>
    <w:rsid w:val="0023460D"/>
    <w:rsid w:val="00234661"/>
    <w:rsid w:val="00234A14"/>
    <w:rsid w:val="00234BED"/>
    <w:rsid w:val="00234E1F"/>
    <w:rsid w:val="00234ED5"/>
    <w:rsid w:val="00234F8C"/>
    <w:rsid w:val="0023528F"/>
    <w:rsid w:val="002354CE"/>
    <w:rsid w:val="00235542"/>
    <w:rsid w:val="0023557E"/>
    <w:rsid w:val="002356B7"/>
    <w:rsid w:val="002357AA"/>
    <w:rsid w:val="00235EA1"/>
    <w:rsid w:val="00235EA3"/>
    <w:rsid w:val="00236046"/>
    <w:rsid w:val="002361E2"/>
    <w:rsid w:val="002361EE"/>
    <w:rsid w:val="002363FC"/>
    <w:rsid w:val="002364A1"/>
    <w:rsid w:val="00236610"/>
    <w:rsid w:val="00236710"/>
    <w:rsid w:val="00236997"/>
    <w:rsid w:val="002369B0"/>
    <w:rsid w:val="00236A43"/>
    <w:rsid w:val="00236AD8"/>
    <w:rsid w:val="00236CC9"/>
    <w:rsid w:val="00236D3A"/>
    <w:rsid w:val="00236F4F"/>
    <w:rsid w:val="00237047"/>
    <w:rsid w:val="00237565"/>
    <w:rsid w:val="00237720"/>
    <w:rsid w:val="00237850"/>
    <w:rsid w:val="00237A7E"/>
    <w:rsid w:val="00237B89"/>
    <w:rsid w:val="00237E2E"/>
    <w:rsid w:val="00237EC1"/>
    <w:rsid w:val="00237F3A"/>
    <w:rsid w:val="0024008C"/>
    <w:rsid w:val="002400CA"/>
    <w:rsid w:val="00240198"/>
    <w:rsid w:val="002401F5"/>
    <w:rsid w:val="00240264"/>
    <w:rsid w:val="0024029A"/>
    <w:rsid w:val="002402E8"/>
    <w:rsid w:val="00240422"/>
    <w:rsid w:val="00240646"/>
    <w:rsid w:val="00240908"/>
    <w:rsid w:val="0024090E"/>
    <w:rsid w:val="00240D3F"/>
    <w:rsid w:val="00240E4D"/>
    <w:rsid w:val="00240E54"/>
    <w:rsid w:val="00240EB8"/>
    <w:rsid w:val="00240F80"/>
    <w:rsid w:val="002410C0"/>
    <w:rsid w:val="002411D4"/>
    <w:rsid w:val="002412D4"/>
    <w:rsid w:val="002414D4"/>
    <w:rsid w:val="00241532"/>
    <w:rsid w:val="00241687"/>
    <w:rsid w:val="00241834"/>
    <w:rsid w:val="002418E5"/>
    <w:rsid w:val="00241973"/>
    <w:rsid w:val="00241D39"/>
    <w:rsid w:val="00242364"/>
    <w:rsid w:val="00242486"/>
    <w:rsid w:val="002424AA"/>
    <w:rsid w:val="002425FD"/>
    <w:rsid w:val="0024271E"/>
    <w:rsid w:val="00242AF3"/>
    <w:rsid w:val="00242AFB"/>
    <w:rsid w:val="00242B37"/>
    <w:rsid w:val="00242BAC"/>
    <w:rsid w:val="00242CD0"/>
    <w:rsid w:val="00242E02"/>
    <w:rsid w:val="00242EF9"/>
    <w:rsid w:val="00242F5E"/>
    <w:rsid w:val="00243010"/>
    <w:rsid w:val="00243248"/>
    <w:rsid w:val="00243497"/>
    <w:rsid w:val="0024357F"/>
    <w:rsid w:val="0024361D"/>
    <w:rsid w:val="00243722"/>
    <w:rsid w:val="00243E8B"/>
    <w:rsid w:val="00243EF9"/>
    <w:rsid w:val="00243FD4"/>
    <w:rsid w:val="00244021"/>
    <w:rsid w:val="002445C2"/>
    <w:rsid w:val="00244610"/>
    <w:rsid w:val="00244616"/>
    <w:rsid w:val="00244632"/>
    <w:rsid w:val="00244A63"/>
    <w:rsid w:val="00244C7B"/>
    <w:rsid w:val="00244DFA"/>
    <w:rsid w:val="00244F31"/>
    <w:rsid w:val="00245086"/>
    <w:rsid w:val="002451C5"/>
    <w:rsid w:val="002451F1"/>
    <w:rsid w:val="002454CE"/>
    <w:rsid w:val="00245568"/>
    <w:rsid w:val="0024572B"/>
    <w:rsid w:val="00245858"/>
    <w:rsid w:val="00245A0D"/>
    <w:rsid w:val="00245A1B"/>
    <w:rsid w:val="00245BD5"/>
    <w:rsid w:val="00245C66"/>
    <w:rsid w:val="00245F1F"/>
    <w:rsid w:val="00246011"/>
    <w:rsid w:val="002460AE"/>
    <w:rsid w:val="0024647E"/>
    <w:rsid w:val="00246509"/>
    <w:rsid w:val="0024663B"/>
    <w:rsid w:val="00246A0D"/>
    <w:rsid w:val="002470B1"/>
    <w:rsid w:val="00247103"/>
    <w:rsid w:val="002472C0"/>
    <w:rsid w:val="0024748B"/>
    <w:rsid w:val="00247519"/>
    <w:rsid w:val="0024760A"/>
    <w:rsid w:val="002477C0"/>
    <w:rsid w:val="0024792B"/>
    <w:rsid w:val="00247DBB"/>
    <w:rsid w:val="00250067"/>
    <w:rsid w:val="002500C4"/>
    <w:rsid w:val="00250167"/>
    <w:rsid w:val="00250955"/>
    <w:rsid w:val="00250BCB"/>
    <w:rsid w:val="00250E14"/>
    <w:rsid w:val="00250E3A"/>
    <w:rsid w:val="002513F7"/>
    <w:rsid w:val="00251508"/>
    <w:rsid w:val="002516DE"/>
    <w:rsid w:val="0025178D"/>
    <w:rsid w:val="0025188B"/>
    <w:rsid w:val="002519E4"/>
    <w:rsid w:val="00251A0E"/>
    <w:rsid w:val="00251B79"/>
    <w:rsid w:val="00251C1D"/>
    <w:rsid w:val="00251C51"/>
    <w:rsid w:val="00251E13"/>
    <w:rsid w:val="00251F1C"/>
    <w:rsid w:val="00251F81"/>
    <w:rsid w:val="00251F8F"/>
    <w:rsid w:val="002520F3"/>
    <w:rsid w:val="002521BB"/>
    <w:rsid w:val="00252668"/>
    <w:rsid w:val="002529B7"/>
    <w:rsid w:val="00252BE0"/>
    <w:rsid w:val="00252C71"/>
    <w:rsid w:val="00252F40"/>
    <w:rsid w:val="0025311E"/>
    <w:rsid w:val="00253268"/>
    <w:rsid w:val="00253588"/>
    <w:rsid w:val="002535C2"/>
    <w:rsid w:val="002535DF"/>
    <w:rsid w:val="00253824"/>
    <w:rsid w:val="00253927"/>
    <w:rsid w:val="00253A94"/>
    <w:rsid w:val="00253AA9"/>
    <w:rsid w:val="00253BA9"/>
    <w:rsid w:val="00253DDE"/>
    <w:rsid w:val="00254185"/>
    <w:rsid w:val="0025418C"/>
    <w:rsid w:val="0025441D"/>
    <w:rsid w:val="00254423"/>
    <w:rsid w:val="002545DD"/>
    <w:rsid w:val="0025461F"/>
    <w:rsid w:val="002546F4"/>
    <w:rsid w:val="002547F9"/>
    <w:rsid w:val="0025484B"/>
    <w:rsid w:val="00254A0B"/>
    <w:rsid w:val="00254C58"/>
    <w:rsid w:val="00254C8C"/>
    <w:rsid w:val="002551D0"/>
    <w:rsid w:val="00255252"/>
    <w:rsid w:val="00255318"/>
    <w:rsid w:val="00255374"/>
    <w:rsid w:val="00255422"/>
    <w:rsid w:val="002556AF"/>
    <w:rsid w:val="00255DFF"/>
    <w:rsid w:val="00255E0F"/>
    <w:rsid w:val="00255E8D"/>
    <w:rsid w:val="0025636F"/>
    <w:rsid w:val="002563A6"/>
    <w:rsid w:val="0025648A"/>
    <w:rsid w:val="00256920"/>
    <w:rsid w:val="00256FCC"/>
    <w:rsid w:val="002572C2"/>
    <w:rsid w:val="002572C7"/>
    <w:rsid w:val="002572D1"/>
    <w:rsid w:val="002572F2"/>
    <w:rsid w:val="0025751A"/>
    <w:rsid w:val="002576EE"/>
    <w:rsid w:val="00257755"/>
    <w:rsid w:val="00257872"/>
    <w:rsid w:val="00257BF4"/>
    <w:rsid w:val="00257C1E"/>
    <w:rsid w:val="00257E77"/>
    <w:rsid w:val="00257F41"/>
    <w:rsid w:val="00260003"/>
    <w:rsid w:val="0026035D"/>
    <w:rsid w:val="002604CD"/>
    <w:rsid w:val="00260541"/>
    <w:rsid w:val="002606D6"/>
    <w:rsid w:val="0026090A"/>
    <w:rsid w:val="0026095E"/>
    <w:rsid w:val="00260D6D"/>
    <w:rsid w:val="00260F4A"/>
    <w:rsid w:val="00261036"/>
    <w:rsid w:val="00261313"/>
    <w:rsid w:val="00261401"/>
    <w:rsid w:val="002616CE"/>
    <w:rsid w:val="002618A2"/>
    <w:rsid w:val="00261A2F"/>
    <w:rsid w:val="00261C28"/>
    <w:rsid w:val="00261C98"/>
    <w:rsid w:val="00261D2F"/>
    <w:rsid w:val="00261F12"/>
    <w:rsid w:val="00261FAF"/>
    <w:rsid w:val="00261FF6"/>
    <w:rsid w:val="0026248E"/>
    <w:rsid w:val="002624C0"/>
    <w:rsid w:val="00262786"/>
    <w:rsid w:val="00262824"/>
    <w:rsid w:val="0026288C"/>
    <w:rsid w:val="00262914"/>
    <w:rsid w:val="00262925"/>
    <w:rsid w:val="00262C3C"/>
    <w:rsid w:val="00262D07"/>
    <w:rsid w:val="00262D28"/>
    <w:rsid w:val="00262F7E"/>
    <w:rsid w:val="00262FE8"/>
    <w:rsid w:val="00263330"/>
    <w:rsid w:val="002635E5"/>
    <w:rsid w:val="00263790"/>
    <w:rsid w:val="0026385D"/>
    <w:rsid w:val="002638AC"/>
    <w:rsid w:val="00263D93"/>
    <w:rsid w:val="00263E6D"/>
    <w:rsid w:val="00263FB0"/>
    <w:rsid w:val="002640EC"/>
    <w:rsid w:val="0026423A"/>
    <w:rsid w:val="00264679"/>
    <w:rsid w:val="002646EB"/>
    <w:rsid w:val="002647BF"/>
    <w:rsid w:val="002647D5"/>
    <w:rsid w:val="00265032"/>
    <w:rsid w:val="002651DD"/>
    <w:rsid w:val="002651FB"/>
    <w:rsid w:val="0026538C"/>
    <w:rsid w:val="00265475"/>
    <w:rsid w:val="002654BC"/>
    <w:rsid w:val="00265781"/>
    <w:rsid w:val="002657C9"/>
    <w:rsid w:val="00265A20"/>
    <w:rsid w:val="00265A4E"/>
    <w:rsid w:val="00265BA6"/>
    <w:rsid w:val="00265CB4"/>
    <w:rsid w:val="00265CC6"/>
    <w:rsid w:val="00265CFB"/>
    <w:rsid w:val="00265D01"/>
    <w:rsid w:val="002664BC"/>
    <w:rsid w:val="00266595"/>
    <w:rsid w:val="0026670A"/>
    <w:rsid w:val="002667A1"/>
    <w:rsid w:val="002667E1"/>
    <w:rsid w:val="00266837"/>
    <w:rsid w:val="00266895"/>
    <w:rsid w:val="00266921"/>
    <w:rsid w:val="002669CF"/>
    <w:rsid w:val="00266B13"/>
    <w:rsid w:val="00266B5C"/>
    <w:rsid w:val="0026711B"/>
    <w:rsid w:val="002672E3"/>
    <w:rsid w:val="0026770D"/>
    <w:rsid w:val="00267853"/>
    <w:rsid w:val="00267A73"/>
    <w:rsid w:val="0027000E"/>
    <w:rsid w:val="002702EC"/>
    <w:rsid w:val="00270449"/>
    <w:rsid w:val="00270481"/>
    <w:rsid w:val="002704D3"/>
    <w:rsid w:val="00270728"/>
    <w:rsid w:val="00270D42"/>
    <w:rsid w:val="00270EB5"/>
    <w:rsid w:val="00270F4E"/>
    <w:rsid w:val="00271087"/>
    <w:rsid w:val="002710FF"/>
    <w:rsid w:val="00271132"/>
    <w:rsid w:val="002711E5"/>
    <w:rsid w:val="002711EE"/>
    <w:rsid w:val="002713D0"/>
    <w:rsid w:val="002714B7"/>
    <w:rsid w:val="0027167D"/>
    <w:rsid w:val="00271680"/>
    <w:rsid w:val="002717F9"/>
    <w:rsid w:val="00271817"/>
    <w:rsid w:val="0027195D"/>
    <w:rsid w:val="00271B9B"/>
    <w:rsid w:val="0027230A"/>
    <w:rsid w:val="0027238D"/>
    <w:rsid w:val="00272505"/>
    <w:rsid w:val="00272529"/>
    <w:rsid w:val="00272689"/>
    <w:rsid w:val="002727DA"/>
    <w:rsid w:val="00272869"/>
    <w:rsid w:val="002728B1"/>
    <w:rsid w:val="00272ACD"/>
    <w:rsid w:val="00272B03"/>
    <w:rsid w:val="00272CBA"/>
    <w:rsid w:val="00272D72"/>
    <w:rsid w:val="002730F1"/>
    <w:rsid w:val="00273154"/>
    <w:rsid w:val="0027317B"/>
    <w:rsid w:val="00273186"/>
    <w:rsid w:val="0027323E"/>
    <w:rsid w:val="002732CA"/>
    <w:rsid w:val="002733E2"/>
    <w:rsid w:val="0027352E"/>
    <w:rsid w:val="00273591"/>
    <w:rsid w:val="00273621"/>
    <w:rsid w:val="0027394A"/>
    <w:rsid w:val="00273A93"/>
    <w:rsid w:val="00273C65"/>
    <w:rsid w:val="00273DEA"/>
    <w:rsid w:val="00273E62"/>
    <w:rsid w:val="00273F66"/>
    <w:rsid w:val="00273F84"/>
    <w:rsid w:val="0027416F"/>
    <w:rsid w:val="00274216"/>
    <w:rsid w:val="002742FF"/>
    <w:rsid w:val="002747FE"/>
    <w:rsid w:val="00274846"/>
    <w:rsid w:val="002748EC"/>
    <w:rsid w:val="0027493C"/>
    <w:rsid w:val="002749DE"/>
    <w:rsid w:val="00274D46"/>
    <w:rsid w:val="00274E7D"/>
    <w:rsid w:val="00274FDF"/>
    <w:rsid w:val="002750A1"/>
    <w:rsid w:val="002750B1"/>
    <w:rsid w:val="00275318"/>
    <w:rsid w:val="00275341"/>
    <w:rsid w:val="00275633"/>
    <w:rsid w:val="00275B60"/>
    <w:rsid w:val="00275CBE"/>
    <w:rsid w:val="002762E7"/>
    <w:rsid w:val="002763A7"/>
    <w:rsid w:val="002764D2"/>
    <w:rsid w:val="002764F3"/>
    <w:rsid w:val="002765D9"/>
    <w:rsid w:val="00276787"/>
    <w:rsid w:val="002767E1"/>
    <w:rsid w:val="0027695B"/>
    <w:rsid w:val="00276A35"/>
    <w:rsid w:val="00276BB3"/>
    <w:rsid w:val="00276E3F"/>
    <w:rsid w:val="00276FAE"/>
    <w:rsid w:val="00277048"/>
    <w:rsid w:val="0027704A"/>
    <w:rsid w:val="002770C6"/>
    <w:rsid w:val="0027769C"/>
    <w:rsid w:val="00277827"/>
    <w:rsid w:val="00277835"/>
    <w:rsid w:val="00277A1E"/>
    <w:rsid w:val="00277B34"/>
    <w:rsid w:val="00277D5A"/>
    <w:rsid w:val="00277D6D"/>
    <w:rsid w:val="00277ED8"/>
    <w:rsid w:val="00277FA0"/>
    <w:rsid w:val="0028011E"/>
    <w:rsid w:val="0028019F"/>
    <w:rsid w:val="00280232"/>
    <w:rsid w:val="00280294"/>
    <w:rsid w:val="00280409"/>
    <w:rsid w:val="002804B1"/>
    <w:rsid w:val="00280614"/>
    <w:rsid w:val="00280970"/>
    <w:rsid w:val="00280AB1"/>
    <w:rsid w:val="00280BFA"/>
    <w:rsid w:val="00280CA2"/>
    <w:rsid w:val="00280E43"/>
    <w:rsid w:val="00280F38"/>
    <w:rsid w:val="00281033"/>
    <w:rsid w:val="00281115"/>
    <w:rsid w:val="00281A22"/>
    <w:rsid w:val="00281AE2"/>
    <w:rsid w:val="00281B08"/>
    <w:rsid w:val="00281BBC"/>
    <w:rsid w:val="00281F7C"/>
    <w:rsid w:val="0028215B"/>
    <w:rsid w:val="0028226A"/>
    <w:rsid w:val="00282357"/>
    <w:rsid w:val="0028277E"/>
    <w:rsid w:val="00282887"/>
    <w:rsid w:val="002829E3"/>
    <w:rsid w:val="00282B82"/>
    <w:rsid w:val="00282E2D"/>
    <w:rsid w:val="00282FED"/>
    <w:rsid w:val="002830A3"/>
    <w:rsid w:val="00283148"/>
    <w:rsid w:val="002831D8"/>
    <w:rsid w:val="00283285"/>
    <w:rsid w:val="0028351A"/>
    <w:rsid w:val="00283DCE"/>
    <w:rsid w:val="002841E6"/>
    <w:rsid w:val="0028426E"/>
    <w:rsid w:val="002842B2"/>
    <w:rsid w:val="0028430E"/>
    <w:rsid w:val="002844DF"/>
    <w:rsid w:val="002845EB"/>
    <w:rsid w:val="0028494A"/>
    <w:rsid w:val="00284B63"/>
    <w:rsid w:val="00284BAE"/>
    <w:rsid w:val="00284D42"/>
    <w:rsid w:val="00284E5D"/>
    <w:rsid w:val="00285137"/>
    <w:rsid w:val="002857F1"/>
    <w:rsid w:val="002859AF"/>
    <w:rsid w:val="00285C3D"/>
    <w:rsid w:val="00285DC4"/>
    <w:rsid w:val="00285DCA"/>
    <w:rsid w:val="00285EBD"/>
    <w:rsid w:val="00286024"/>
    <w:rsid w:val="0028623F"/>
    <w:rsid w:val="00286389"/>
    <w:rsid w:val="002864AF"/>
    <w:rsid w:val="00286830"/>
    <w:rsid w:val="00286921"/>
    <w:rsid w:val="00286AE7"/>
    <w:rsid w:val="00286EAB"/>
    <w:rsid w:val="00286F8B"/>
    <w:rsid w:val="00287069"/>
    <w:rsid w:val="002870A2"/>
    <w:rsid w:val="002870FD"/>
    <w:rsid w:val="00287243"/>
    <w:rsid w:val="002874DB"/>
    <w:rsid w:val="00287673"/>
    <w:rsid w:val="00287690"/>
    <w:rsid w:val="002878B4"/>
    <w:rsid w:val="00287916"/>
    <w:rsid w:val="0028793D"/>
    <w:rsid w:val="00287D84"/>
    <w:rsid w:val="00287FDC"/>
    <w:rsid w:val="00290120"/>
    <w:rsid w:val="002902DC"/>
    <w:rsid w:val="00290513"/>
    <w:rsid w:val="00290538"/>
    <w:rsid w:val="00290647"/>
    <w:rsid w:val="002906BB"/>
    <w:rsid w:val="00290843"/>
    <w:rsid w:val="00290D5B"/>
    <w:rsid w:val="00290E1E"/>
    <w:rsid w:val="00291224"/>
    <w:rsid w:val="00291259"/>
    <w:rsid w:val="002912D3"/>
    <w:rsid w:val="00291385"/>
    <w:rsid w:val="00291422"/>
    <w:rsid w:val="002918C3"/>
    <w:rsid w:val="00291984"/>
    <w:rsid w:val="00291A67"/>
    <w:rsid w:val="00291A77"/>
    <w:rsid w:val="00291AA1"/>
    <w:rsid w:val="00291DF7"/>
    <w:rsid w:val="00291E0B"/>
    <w:rsid w:val="00291E4B"/>
    <w:rsid w:val="00291F1D"/>
    <w:rsid w:val="0029217A"/>
    <w:rsid w:val="00292363"/>
    <w:rsid w:val="0029237F"/>
    <w:rsid w:val="0029240F"/>
    <w:rsid w:val="0029268C"/>
    <w:rsid w:val="00292715"/>
    <w:rsid w:val="00292875"/>
    <w:rsid w:val="00292994"/>
    <w:rsid w:val="00292D95"/>
    <w:rsid w:val="00292EC7"/>
    <w:rsid w:val="00293025"/>
    <w:rsid w:val="002931B9"/>
    <w:rsid w:val="002931F5"/>
    <w:rsid w:val="002932AE"/>
    <w:rsid w:val="0029332A"/>
    <w:rsid w:val="00293388"/>
    <w:rsid w:val="002934FA"/>
    <w:rsid w:val="00293927"/>
    <w:rsid w:val="00293A62"/>
    <w:rsid w:val="00293B17"/>
    <w:rsid w:val="00293D7A"/>
    <w:rsid w:val="00293E37"/>
    <w:rsid w:val="00293E57"/>
    <w:rsid w:val="00293EE1"/>
    <w:rsid w:val="002943F5"/>
    <w:rsid w:val="002947D1"/>
    <w:rsid w:val="002948CB"/>
    <w:rsid w:val="002948DF"/>
    <w:rsid w:val="00294D63"/>
    <w:rsid w:val="00294D90"/>
    <w:rsid w:val="00295247"/>
    <w:rsid w:val="00295480"/>
    <w:rsid w:val="002954F9"/>
    <w:rsid w:val="0029557F"/>
    <w:rsid w:val="00295633"/>
    <w:rsid w:val="00295AF0"/>
    <w:rsid w:val="00295B56"/>
    <w:rsid w:val="00295BB3"/>
    <w:rsid w:val="00295ECA"/>
    <w:rsid w:val="00295EE8"/>
    <w:rsid w:val="00295F7F"/>
    <w:rsid w:val="002969B5"/>
    <w:rsid w:val="00296A69"/>
    <w:rsid w:val="00296A92"/>
    <w:rsid w:val="00296C9F"/>
    <w:rsid w:val="00296CEB"/>
    <w:rsid w:val="002972B3"/>
    <w:rsid w:val="002974A3"/>
    <w:rsid w:val="00297895"/>
    <w:rsid w:val="002978CC"/>
    <w:rsid w:val="002978DC"/>
    <w:rsid w:val="00297E7D"/>
    <w:rsid w:val="00297F1C"/>
    <w:rsid w:val="002A0372"/>
    <w:rsid w:val="002A06F6"/>
    <w:rsid w:val="002A0750"/>
    <w:rsid w:val="002A08A4"/>
    <w:rsid w:val="002A0D5B"/>
    <w:rsid w:val="002A1370"/>
    <w:rsid w:val="002A13AF"/>
    <w:rsid w:val="002A145A"/>
    <w:rsid w:val="002A15EB"/>
    <w:rsid w:val="002A1B12"/>
    <w:rsid w:val="002A1B69"/>
    <w:rsid w:val="002A1D80"/>
    <w:rsid w:val="002A1E39"/>
    <w:rsid w:val="002A1E92"/>
    <w:rsid w:val="002A1FC9"/>
    <w:rsid w:val="002A204D"/>
    <w:rsid w:val="002A21B7"/>
    <w:rsid w:val="002A2211"/>
    <w:rsid w:val="002A2340"/>
    <w:rsid w:val="002A2616"/>
    <w:rsid w:val="002A26C6"/>
    <w:rsid w:val="002A26CF"/>
    <w:rsid w:val="002A26E1"/>
    <w:rsid w:val="002A29F6"/>
    <w:rsid w:val="002A2C54"/>
    <w:rsid w:val="002A2EB3"/>
    <w:rsid w:val="002A2EE1"/>
    <w:rsid w:val="002A2F4F"/>
    <w:rsid w:val="002A2F5E"/>
    <w:rsid w:val="002A312F"/>
    <w:rsid w:val="002A3206"/>
    <w:rsid w:val="002A3252"/>
    <w:rsid w:val="002A32AB"/>
    <w:rsid w:val="002A35CF"/>
    <w:rsid w:val="002A35EF"/>
    <w:rsid w:val="002A368A"/>
    <w:rsid w:val="002A37A3"/>
    <w:rsid w:val="002A3B9B"/>
    <w:rsid w:val="002A3C92"/>
    <w:rsid w:val="002A3E00"/>
    <w:rsid w:val="002A3F9C"/>
    <w:rsid w:val="002A4065"/>
    <w:rsid w:val="002A407D"/>
    <w:rsid w:val="002A427C"/>
    <w:rsid w:val="002A4370"/>
    <w:rsid w:val="002A43B2"/>
    <w:rsid w:val="002A464A"/>
    <w:rsid w:val="002A46A1"/>
    <w:rsid w:val="002A4C7D"/>
    <w:rsid w:val="002A4E49"/>
    <w:rsid w:val="002A4F46"/>
    <w:rsid w:val="002A5057"/>
    <w:rsid w:val="002A50C7"/>
    <w:rsid w:val="002A53B7"/>
    <w:rsid w:val="002A5427"/>
    <w:rsid w:val="002A5442"/>
    <w:rsid w:val="002A5464"/>
    <w:rsid w:val="002A54F9"/>
    <w:rsid w:val="002A5595"/>
    <w:rsid w:val="002A56D0"/>
    <w:rsid w:val="002A56D9"/>
    <w:rsid w:val="002A57AF"/>
    <w:rsid w:val="002A57F0"/>
    <w:rsid w:val="002A5807"/>
    <w:rsid w:val="002A5973"/>
    <w:rsid w:val="002A59F0"/>
    <w:rsid w:val="002A5BA3"/>
    <w:rsid w:val="002A622B"/>
    <w:rsid w:val="002A626C"/>
    <w:rsid w:val="002A6402"/>
    <w:rsid w:val="002A6432"/>
    <w:rsid w:val="002A64B0"/>
    <w:rsid w:val="002A6D56"/>
    <w:rsid w:val="002A6F25"/>
    <w:rsid w:val="002A6FD3"/>
    <w:rsid w:val="002A6FFE"/>
    <w:rsid w:val="002A7102"/>
    <w:rsid w:val="002A7247"/>
    <w:rsid w:val="002A75BE"/>
    <w:rsid w:val="002A7945"/>
    <w:rsid w:val="002A7DC9"/>
    <w:rsid w:val="002A7EFA"/>
    <w:rsid w:val="002B02D2"/>
    <w:rsid w:val="002B065F"/>
    <w:rsid w:val="002B07AB"/>
    <w:rsid w:val="002B07C2"/>
    <w:rsid w:val="002B09E7"/>
    <w:rsid w:val="002B0A7D"/>
    <w:rsid w:val="002B0C28"/>
    <w:rsid w:val="002B0D7F"/>
    <w:rsid w:val="002B0D90"/>
    <w:rsid w:val="002B13C3"/>
    <w:rsid w:val="002B144A"/>
    <w:rsid w:val="002B1599"/>
    <w:rsid w:val="002B16CC"/>
    <w:rsid w:val="002B187F"/>
    <w:rsid w:val="002B1A69"/>
    <w:rsid w:val="002B1B15"/>
    <w:rsid w:val="002B1BB0"/>
    <w:rsid w:val="002B1CB1"/>
    <w:rsid w:val="002B1F1D"/>
    <w:rsid w:val="002B21AE"/>
    <w:rsid w:val="002B21B0"/>
    <w:rsid w:val="002B21EF"/>
    <w:rsid w:val="002B252F"/>
    <w:rsid w:val="002B2723"/>
    <w:rsid w:val="002B280A"/>
    <w:rsid w:val="002B294C"/>
    <w:rsid w:val="002B2A34"/>
    <w:rsid w:val="002B2ECE"/>
    <w:rsid w:val="002B303A"/>
    <w:rsid w:val="002B336F"/>
    <w:rsid w:val="002B341E"/>
    <w:rsid w:val="002B34B9"/>
    <w:rsid w:val="002B34CD"/>
    <w:rsid w:val="002B35CC"/>
    <w:rsid w:val="002B377B"/>
    <w:rsid w:val="002B38B1"/>
    <w:rsid w:val="002B39E3"/>
    <w:rsid w:val="002B3C7F"/>
    <w:rsid w:val="002B3CB3"/>
    <w:rsid w:val="002B3CE0"/>
    <w:rsid w:val="002B3EE4"/>
    <w:rsid w:val="002B405A"/>
    <w:rsid w:val="002B40E4"/>
    <w:rsid w:val="002B450E"/>
    <w:rsid w:val="002B46CA"/>
    <w:rsid w:val="002B4A7F"/>
    <w:rsid w:val="002B4B61"/>
    <w:rsid w:val="002B4C99"/>
    <w:rsid w:val="002B4FAF"/>
    <w:rsid w:val="002B50B4"/>
    <w:rsid w:val="002B52D8"/>
    <w:rsid w:val="002B538D"/>
    <w:rsid w:val="002B538E"/>
    <w:rsid w:val="002B5490"/>
    <w:rsid w:val="002B5855"/>
    <w:rsid w:val="002B5DCA"/>
    <w:rsid w:val="002B5E8A"/>
    <w:rsid w:val="002B6013"/>
    <w:rsid w:val="002B6314"/>
    <w:rsid w:val="002B6384"/>
    <w:rsid w:val="002B63C5"/>
    <w:rsid w:val="002B64D7"/>
    <w:rsid w:val="002B6655"/>
    <w:rsid w:val="002B66B8"/>
    <w:rsid w:val="002B67D6"/>
    <w:rsid w:val="002B6B80"/>
    <w:rsid w:val="002B6BAE"/>
    <w:rsid w:val="002B6BDC"/>
    <w:rsid w:val="002B6CF6"/>
    <w:rsid w:val="002B6D4A"/>
    <w:rsid w:val="002B71B1"/>
    <w:rsid w:val="002B723E"/>
    <w:rsid w:val="002B75B0"/>
    <w:rsid w:val="002B7ABB"/>
    <w:rsid w:val="002B7B68"/>
    <w:rsid w:val="002B7EAF"/>
    <w:rsid w:val="002C0089"/>
    <w:rsid w:val="002C0282"/>
    <w:rsid w:val="002C06C7"/>
    <w:rsid w:val="002C0983"/>
    <w:rsid w:val="002C099C"/>
    <w:rsid w:val="002C0B74"/>
    <w:rsid w:val="002C0C8B"/>
    <w:rsid w:val="002C0CBB"/>
    <w:rsid w:val="002C0CCD"/>
    <w:rsid w:val="002C1115"/>
    <w:rsid w:val="002C1201"/>
    <w:rsid w:val="002C12E7"/>
    <w:rsid w:val="002C137A"/>
    <w:rsid w:val="002C1460"/>
    <w:rsid w:val="002C15A2"/>
    <w:rsid w:val="002C1746"/>
    <w:rsid w:val="002C20CC"/>
    <w:rsid w:val="002C20F2"/>
    <w:rsid w:val="002C2316"/>
    <w:rsid w:val="002C23F1"/>
    <w:rsid w:val="002C2410"/>
    <w:rsid w:val="002C256A"/>
    <w:rsid w:val="002C26BC"/>
    <w:rsid w:val="002C2841"/>
    <w:rsid w:val="002C2941"/>
    <w:rsid w:val="002C2A13"/>
    <w:rsid w:val="002C2A63"/>
    <w:rsid w:val="002C2CF2"/>
    <w:rsid w:val="002C2DFE"/>
    <w:rsid w:val="002C2E4B"/>
    <w:rsid w:val="002C2EF9"/>
    <w:rsid w:val="002C2F58"/>
    <w:rsid w:val="002C2FC0"/>
    <w:rsid w:val="002C2FDC"/>
    <w:rsid w:val="002C300D"/>
    <w:rsid w:val="002C3117"/>
    <w:rsid w:val="002C311E"/>
    <w:rsid w:val="002C379D"/>
    <w:rsid w:val="002C38B2"/>
    <w:rsid w:val="002C3A26"/>
    <w:rsid w:val="002C3BE3"/>
    <w:rsid w:val="002C3D12"/>
    <w:rsid w:val="002C3D2F"/>
    <w:rsid w:val="002C3DF9"/>
    <w:rsid w:val="002C3E38"/>
    <w:rsid w:val="002C3F63"/>
    <w:rsid w:val="002C3F6A"/>
    <w:rsid w:val="002C3F9C"/>
    <w:rsid w:val="002C42FD"/>
    <w:rsid w:val="002C47D2"/>
    <w:rsid w:val="002C4D39"/>
    <w:rsid w:val="002C4E08"/>
    <w:rsid w:val="002C4EF8"/>
    <w:rsid w:val="002C502F"/>
    <w:rsid w:val="002C52AF"/>
    <w:rsid w:val="002C53F0"/>
    <w:rsid w:val="002C54AE"/>
    <w:rsid w:val="002C5544"/>
    <w:rsid w:val="002C5618"/>
    <w:rsid w:val="002C57BE"/>
    <w:rsid w:val="002C57C7"/>
    <w:rsid w:val="002C581D"/>
    <w:rsid w:val="002C58AA"/>
    <w:rsid w:val="002C5AFA"/>
    <w:rsid w:val="002C5B5F"/>
    <w:rsid w:val="002C5CB7"/>
    <w:rsid w:val="002C5D75"/>
    <w:rsid w:val="002C6398"/>
    <w:rsid w:val="002C676F"/>
    <w:rsid w:val="002C67E7"/>
    <w:rsid w:val="002C68E9"/>
    <w:rsid w:val="002C6F16"/>
    <w:rsid w:val="002C7114"/>
    <w:rsid w:val="002C7309"/>
    <w:rsid w:val="002C739D"/>
    <w:rsid w:val="002C73AD"/>
    <w:rsid w:val="002C7595"/>
    <w:rsid w:val="002C764D"/>
    <w:rsid w:val="002C7722"/>
    <w:rsid w:val="002C7B7A"/>
    <w:rsid w:val="002C7CA9"/>
    <w:rsid w:val="002C7F1F"/>
    <w:rsid w:val="002C7FFD"/>
    <w:rsid w:val="002D0127"/>
    <w:rsid w:val="002D0267"/>
    <w:rsid w:val="002D03FA"/>
    <w:rsid w:val="002D0439"/>
    <w:rsid w:val="002D04E9"/>
    <w:rsid w:val="002D0662"/>
    <w:rsid w:val="002D07C2"/>
    <w:rsid w:val="002D0BBC"/>
    <w:rsid w:val="002D0C62"/>
    <w:rsid w:val="002D0CE4"/>
    <w:rsid w:val="002D0CED"/>
    <w:rsid w:val="002D0E5D"/>
    <w:rsid w:val="002D11B7"/>
    <w:rsid w:val="002D1318"/>
    <w:rsid w:val="002D138E"/>
    <w:rsid w:val="002D149E"/>
    <w:rsid w:val="002D14D2"/>
    <w:rsid w:val="002D14F6"/>
    <w:rsid w:val="002D159E"/>
    <w:rsid w:val="002D1697"/>
    <w:rsid w:val="002D16BC"/>
    <w:rsid w:val="002D174D"/>
    <w:rsid w:val="002D195E"/>
    <w:rsid w:val="002D19B4"/>
    <w:rsid w:val="002D1A4A"/>
    <w:rsid w:val="002D1B89"/>
    <w:rsid w:val="002D1E7C"/>
    <w:rsid w:val="002D1F73"/>
    <w:rsid w:val="002D2006"/>
    <w:rsid w:val="002D228E"/>
    <w:rsid w:val="002D244B"/>
    <w:rsid w:val="002D28EE"/>
    <w:rsid w:val="002D2958"/>
    <w:rsid w:val="002D2A40"/>
    <w:rsid w:val="002D2D64"/>
    <w:rsid w:val="002D2DAE"/>
    <w:rsid w:val="002D2DC3"/>
    <w:rsid w:val="002D2E61"/>
    <w:rsid w:val="002D2EE1"/>
    <w:rsid w:val="002D2FE5"/>
    <w:rsid w:val="002D3141"/>
    <w:rsid w:val="002D38F7"/>
    <w:rsid w:val="002D397E"/>
    <w:rsid w:val="002D39E7"/>
    <w:rsid w:val="002D3AA4"/>
    <w:rsid w:val="002D3B25"/>
    <w:rsid w:val="002D3B91"/>
    <w:rsid w:val="002D3BBC"/>
    <w:rsid w:val="002D3C5E"/>
    <w:rsid w:val="002D3E1A"/>
    <w:rsid w:val="002D438A"/>
    <w:rsid w:val="002D43DB"/>
    <w:rsid w:val="002D455D"/>
    <w:rsid w:val="002D4F01"/>
    <w:rsid w:val="002D4F19"/>
    <w:rsid w:val="002D51A9"/>
    <w:rsid w:val="002D51D8"/>
    <w:rsid w:val="002D5380"/>
    <w:rsid w:val="002D53EF"/>
    <w:rsid w:val="002D5494"/>
    <w:rsid w:val="002D558C"/>
    <w:rsid w:val="002D559C"/>
    <w:rsid w:val="002D5738"/>
    <w:rsid w:val="002D5858"/>
    <w:rsid w:val="002D59A2"/>
    <w:rsid w:val="002D5B8E"/>
    <w:rsid w:val="002D5BAF"/>
    <w:rsid w:val="002D5D91"/>
    <w:rsid w:val="002D5E53"/>
    <w:rsid w:val="002D60AC"/>
    <w:rsid w:val="002D61F9"/>
    <w:rsid w:val="002D6484"/>
    <w:rsid w:val="002D649E"/>
    <w:rsid w:val="002D6546"/>
    <w:rsid w:val="002D6573"/>
    <w:rsid w:val="002D6664"/>
    <w:rsid w:val="002D6A80"/>
    <w:rsid w:val="002D6C32"/>
    <w:rsid w:val="002D6CBC"/>
    <w:rsid w:val="002D6CCC"/>
    <w:rsid w:val="002D71A7"/>
    <w:rsid w:val="002D7201"/>
    <w:rsid w:val="002D7233"/>
    <w:rsid w:val="002D74D9"/>
    <w:rsid w:val="002D7915"/>
    <w:rsid w:val="002D7C2A"/>
    <w:rsid w:val="002E0062"/>
    <w:rsid w:val="002E02C0"/>
    <w:rsid w:val="002E0319"/>
    <w:rsid w:val="002E04BC"/>
    <w:rsid w:val="002E04D5"/>
    <w:rsid w:val="002E04FA"/>
    <w:rsid w:val="002E081A"/>
    <w:rsid w:val="002E08C5"/>
    <w:rsid w:val="002E0985"/>
    <w:rsid w:val="002E0A3B"/>
    <w:rsid w:val="002E0AB5"/>
    <w:rsid w:val="002E0C17"/>
    <w:rsid w:val="002E128A"/>
    <w:rsid w:val="002E1458"/>
    <w:rsid w:val="002E1485"/>
    <w:rsid w:val="002E14ED"/>
    <w:rsid w:val="002E1636"/>
    <w:rsid w:val="002E167F"/>
    <w:rsid w:val="002E179B"/>
    <w:rsid w:val="002E187C"/>
    <w:rsid w:val="002E1995"/>
    <w:rsid w:val="002E19A5"/>
    <w:rsid w:val="002E1A8B"/>
    <w:rsid w:val="002E1BA0"/>
    <w:rsid w:val="002E1C9E"/>
    <w:rsid w:val="002E1FD6"/>
    <w:rsid w:val="002E220A"/>
    <w:rsid w:val="002E2435"/>
    <w:rsid w:val="002E24CD"/>
    <w:rsid w:val="002E257B"/>
    <w:rsid w:val="002E2B3E"/>
    <w:rsid w:val="002E2B58"/>
    <w:rsid w:val="002E2C23"/>
    <w:rsid w:val="002E2E23"/>
    <w:rsid w:val="002E315B"/>
    <w:rsid w:val="002E3639"/>
    <w:rsid w:val="002E3887"/>
    <w:rsid w:val="002E3A24"/>
    <w:rsid w:val="002E3B73"/>
    <w:rsid w:val="002E3C65"/>
    <w:rsid w:val="002E3E65"/>
    <w:rsid w:val="002E3F5B"/>
    <w:rsid w:val="002E41A8"/>
    <w:rsid w:val="002E4362"/>
    <w:rsid w:val="002E44A2"/>
    <w:rsid w:val="002E4551"/>
    <w:rsid w:val="002E45CD"/>
    <w:rsid w:val="002E47B9"/>
    <w:rsid w:val="002E4937"/>
    <w:rsid w:val="002E4A71"/>
    <w:rsid w:val="002E4B55"/>
    <w:rsid w:val="002E4E69"/>
    <w:rsid w:val="002E4EFD"/>
    <w:rsid w:val="002E52A3"/>
    <w:rsid w:val="002E5309"/>
    <w:rsid w:val="002E53F9"/>
    <w:rsid w:val="002E5610"/>
    <w:rsid w:val="002E56A3"/>
    <w:rsid w:val="002E5AE0"/>
    <w:rsid w:val="002E5B47"/>
    <w:rsid w:val="002E5E23"/>
    <w:rsid w:val="002E5E74"/>
    <w:rsid w:val="002E5F86"/>
    <w:rsid w:val="002E6006"/>
    <w:rsid w:val="002E6161"/>
    <w:rsid w:val="002E62F0"/>
    <w:rsid w:val="002E63D9"/>
    <w:rsid w:val="002E640E"/>
    <w:rsid w:val="002E667D"/>
    <w:rsid w:val="002E674C"/>
    <w:rsid w:val="002E676C"/>
    <w:rsid w:val="002E6966"/>
    <w:rsid w:val="002E6A01"/>
    <w:rsid w:val="002E6C0B"/>
    <w:rsid w:val="002E6E16"/>
    <w:rsid w:val="002E709B"/>
    <w:rsid w:val="002E7411"/>
    <w:rsid w:val="002E741C"/>
    <w:rsid w:val="002E74B5"/>
    <w:rsid w:val="002E78AA"/>
    <w:rsid w:val="002E79CA"/>
    <w:rsid w:val="002E7D7E"/>
    <w:rsid w:val="002E7DD4"/>
    <w:rsid w:val="002F008D"/>
    <w:rsid w:val="002F011A"/>
    <w:rsid w:val="002F0134"/>
    <w:rsid w:val="002F033A"/>
    <w:rsid w:val="002F0634"/>
    <w:rsid w:val="002F0741"/>
    <w:rsid w:val="002F084E"/>
    <w:rsid w:val="002F0C28"/>
    <w:rsid w:val="002F0E5F"/>
    <w:rsid w:val="002F0EA1"/>
    <w:rsid w:val="002F0F80"/>
    <w:rsid w:val="002F107B"/>
    <w:rsid w:val="002F10B4"/>
    <w:rsid w:val="002F1360"/>
    <w:rsid w:val="002F14F0"/>
    <w:rsid w:val="002F1611"/>
    <w:rsid w:val="002F16A8"/>
    <w:rsid w:val="002F1789"/>
    <w:rsid w:val="002F18EA"/>
    <w:rsid w:val="002F1988"/>
    <w:rsid w:val="002F19AB"/>
    <w:rsid w:val="002F1A4C"/>
    <w:rsid w:val="002F1A61"/>
    <w:rsid w:val="002F1A6C"/>
    <w:rsid w:val="002F1AB8"/>
    <w:rsid w:val="002F1B30"/>
    <w:rsid w:val="002F1FF4"/>
    <w:rsid w:val="002F206C"/>
    <w:rsid w:val="002F2070"/>
    <w:rsid w:val="002F23FA"/>
    <w:rsid w:val="002F24B2"/>
    <w:rsid w:val="002F27FC"/>
    <w:rsid w:val="002F2A6C"/>
    <w:rsid w:val="002F3221"/>
    <w:rsid w:val="002F329C"/>
    <w:rsid w:val="002F33C6"/>
    <w:rsid w:val="002F3CDE"/>
    <w:rsid w:val="002F3D06"/>
    <w:rsid w:val="002F3D73"/>
    <w:rsid w:val="002F3E68"/>
    <w:rsid w:val="002F3ED1"/>
    <w:rsid w:val="002F3F92"/>
    <w:rsid w:val="002F3FD4"/>
    <w:rsid w:val="002F4102"/>
    <w:rsid w:val="002F4131"/>
    <w:rsid w:val="002F469D"/>
    <w:rsid w:val="002F4A2E"/>
    <w:rsid w:val="002F4F84"/>
    <w:rsid w:val="002F4FE3"/>
    <w:rsid w:val="002F5380"/>
    <w:rsid w:val="002F5459"/>
    <w:rsid w:val="002F5650"/>
    <w:rsid w:val="002F568E"/>
    <w:rsid w:val="002F584D"/>
    <w:rsid w:val="002F5859"/>
    <w:rsid w:val="002F5A3A"/>
    <w:rsid w:val="002F5AA1"/>
    <w:rsid w:val="002F5AFF"/>
    <w:rsid w:val="002F5DD6"/>
    <w:rsid w:val="002F5F37"/>
    <w:rsid w:val="002F5FEA"/>
    <w:rsid w:val="002F609A"/>
    <w:rsid w:val="002F60AC"/>
    <w:rsid w:val="002F63E7"/>
    <w:rsid w:val="002F6591"/>
    <w:rsid w:val="002F65EF"/>
    <w:rsid w:val="002F6633"/>
    <w:rsid w:val="002F6948"/>
    <w:rsid w:val="002F6AC1"/>
    <w:rsid w:val="002F7054"/>
    <w:rsid w:val="002F71BF"/>
    <w:rsid w:val="002F7903"/>
    <w:rsid w:val="002F7BE3"/>
    <w:rsid w:val="002F7D92"/>
    <w:rsid w:val="002F7E6A"/>
    <w:rsid w:val="003000B5"/>
    <w:rsid w:val="00300165"/>
    <w:rsid w:val="00300234"/>
    <w:rsid w:val="00300392"/>
    <w:rsid w:val="003006AE"/>
    <w:rsid w:val="00300C17"/>
    <w:rsid w:val="00300E19"/>
    <w:rsid w:val="00300E3B"/>
    <w:rsid w:val="0030106A"/>
    <w:rsid w:val="003010CF"/>
    <w:rsid w:val="0030114D"/>
    <w:rsid w:val="0030146B"/>
    <w:rsid w:val="00301615"/>
    <w:rsid w:val="0030188B"/>
    <w:rsid w:val="00301989"/>
    <w:rsid w:val="00301CC8"/>
    <w:rsid w:val="00302065"/>
    <w:rsid w:val="0030216D"/>
    <w:rsid w:val="003024BA"/>
    <w:rsid w:val="003024E8"/>
    <w:rsid w:val="0030258F"/>
    <w:rsid w:val="00302907"/>
    <w:rsid w:val="00302A84"/>
    <w:rsid w:val="00302BF5"/>
    <w:rsid w:val="00302DF1"/>
    <w:rsid w:val="00302E13"/>
    <w:rsid w:val="00302EF2"/>
    <w:rsid w:val="00302FB9"/>
    <w:rsid w:val="00303094"/>
    <w:rsid w:val="003031FB"/>
    <w:rsid w:val="00303440"/>
    <w:rsid w:val="0030349C"/>
    <w:rsid w:val="003034B4"/>
    <w:rsid w:val="0030368C"/>
    <w:rsid w:val="003036EE"/>
    <w:rsid w:val="00303BA9"/>
    <w:rsid w:val="003040DF"/>
    <w:rsid w:val="003040F6"/>
    <w:rsid w:val="003041B5"/>
    <w:rsid w:val="0030420F"/>
    <w:rsid w:val="00304355"/>
    <w:rsid w:val="003046B1"/>
    <w:rsid w:val="00304A11"/>
    <w:rsid w:val="00304ABD"/>
    <w:rsid w:val="00304AD5"/>
    <w:rsid w:val="00304C21"/>
    <w:rsid w:val="00304D9B"/>
    <w:rsid w:val="00305360"/>
    <w:rsid w:val="0030569B"/>
    <w:rsid w:val="003056AD"/>
    <w:rsid w:val="00305A76"/>
    <w:rsid w:val="00305B2F"/>
    <w:rsid w:val="00305B68"/>
    <w:rsid w:val="00305FF9"/>
    <w:rsid w:val="003062DE"/>
    <w:rsid w:val="0030630B"/>
    <w:rsid w:val="00306338"/>
    <w:rsid w:val="00306530"/>
    <w:rsid w:val="003066B1"/>
    <w:rsid w:val="003067E6"/>
    <w:rsid w:val="003067EA"/>
    <w:rsid w:val="003069CA"/>
    <w:rsid w:val="003069DD"/>
    <w:rsid w:val="00306D05"/>
    <w:rsid w:val="00306DFC"/>
    <w:rsid w:val="00306E6B"/>
    <w:rsid w:val="003070E0"/>
    <w:rsid w:val="0030716B"/>
    <w:rsid w:val="0030741C"/>
    <w:rsid w:val="00307500"/>
    <w:rsid w:val="003077D6"/>
    <w:rsid w:val="00307935"/>
    <w:rsid w:val="003100C8"/>
    <w:rsid w:val="003103B0"/>
    <w:rsid w:val="003104AB"/>
    <w:rsid w:val="00310537"/>
    <w:rsid w:val="00310597"/>
    <w:rsid w:val="00310875"/>
    <w:rsid w:val="00310F52"/>
    <w:rsid w:val="00310FDF"/>
    <w:rsid w:val="00311105"/>
    <w:rsid w:val="00311139"/>
    <w:rsid w:val="00311161"/>
    <w:rsid w:val="00311471"/>
    <w:rsid w:val="003114D4"/>
    <w:rsid w:val="00311554"/>
    <w:rsid w:val="00311881"/>
    <w:rsid w:val="00311CB1"/>
    <w:rsid w:val="00311CC6"/>
    <w:rsid w:val="00311D46"/>
    <w:rsid w:val="00311E1F"/>
    <w:rsid w:val="00312030"/>
    <w:rsid w:val="003120CC"/>
    <w:rsid w:val="0031217F"/>
    <w:rsid w:val="00312400"/>
    <w:rsid w:val="00312401"/>
    <w:rsid w:val="003125B2"/>
    <w:rsid w:val="003126FC"/>
    <w:rsid w:val="00312739"/>
    <w:rsid w:val="003128B4"/>
    <w:rsid w:val="00312917"/>
    <w:rsid w:val="00312A55"/>
    <w:rsid w:val="00312B5F"/>
    <w:rsid w:val="00312D10"/>
    <w:rsid w:val="00312E12"/>
    <w:rsid w:val="00313307"/>
    <w:rsid w:val="00313636"/>
    <w:rsid w:val="00313702"/>
    <w:rsid w:val="003138B0"/>
    <w:rsid w:val="00313A2F"/>
    <w:rsid w:val="00313B23"/>
    <w:rsid w:val="00313B56"/>
    <w:rsid w:val="00313C9D"/>
    <w:rsid w:val="00313DA3"/>
    <w:rsid w:val="00313EBD"/>
    <w:rsid w:val="0031403C"/>
    <w:rsid w:val="003144A7"/>
    <w:rsid w:val="00314B7F"/>
    <w:rsid w:val="00314C9A"/>
    <w:rsid w:val="00314E92"/>
    <w:rsid w:val="00314EDD"/>
    <w:rsid w:val="00315097"/>
    <w:rsid w:val="003151A0"/>
    <w:rsid w:val="0031520C"/>
    <w:rsid w:val="003153A6"/>
    <w:rsid w:val="00315409"/>
    <w:rsid w:val="003156BE"/>
    <w:rsid w:val="0031574D"/>
    <w:rsid w:val="0031590E"/>
    <w:rsid w:val="00315997"/>
    <w:rsid w:val="00315A7D"/>
    <w:rsid w:val="00315ACF"/>
    <w:rsid w:val="00315B25"/>
    <w:rsid w:val="00315DD2"/>
    <w:rsid w:val="00315F5C"/>
    <w:rsid w:val="0031613D"/>
    <w:rsid w:val="0031618A"/>
    <w:rsid w:val="003162E7"/>
    <w:rsid w:val="003163D2"/>
    <w:rsid w:val="0031658E"/>
    <w:rsid w:val="00316855"/>
    <w:rsid w:val="00316C7B"/>
    <w:rsid w:val="00316EDB"/>
    <w:rsid w:val="00316FB8"/>
    <w:rsid w:val="003173B0"/>
    <w:rsid w:val="00317612"/>
    <w:rsid w:val="0031764D"/>
    <w:rsid w:val="003176E1"/>
    <w:rsid w:val="0031772A"/>
    <w:rsid w:val="003178DA"/>
    <w:rsid w:val="00317AD4"/>
    <w:rsid w:val="00317B68"/>
    <w:rsid w:val="00317C1E"/>
    <w:rsid w:val="00317CF4"/>
    <w:rsid w:val="00317DB8"/>
    <w:rsid w:val="00317EA7"/>
    <w:rsid w:val="003200C0"/>
    <w:rsid w:val="003201D1"/>
    <w:rsid w:val="00320249"/>
    <w:rsid w:val="003203B4"/>
    <w:rsid w:val="00320471"/>
    <w:rsid w:val="00320522"/>
    <w:rsid w:val="00320618"/>
    <w:rsid w:val="003206FB"/>
    <w:rsid w:val="00320739"/>
    <w:rsid w:val="0032093C"/>
    <w:rsid w:val="00320D14"/>
    <w:rsid w:val="00320E77"/>
    <w:rsid w:val="00320FAC"/>
    <w:rsid w:val="0032100B"/>
    <w:rsid w:val="00321046"/>
    <w:rsid w:val="00321183"/>
    <w:rsid w:val="0032154E"/>
    <w:rsid w:val="003216A1"/>
    <w:rsid w:val="003216C3"/>
    <w:rsid w:val="003217D3"/>
    <w:rsid w:val="003217E6"/>
    <w:rsid w:val="0032183A"/>
    <w:rsid w:val="00321903"/>
    <w:rsid w:val="0032196A"/>
    <w:rsid w:val="00321981"/>
    <w:rsid w:val="0032198E"/>
    <w:rsid w:val="00321BD7"/>
    <w:rsid w:val="00321C08"/>
    <w:rsid w:val="00321F07"/>
    <w:rsid w:val="0032260F"/>
    <w:rsid w:val="003226FF"/>
    <w:rsid w:val="00322737"/>
    <w:rsid w:val="003228DA"/>
    <w:rsid w:val="003228F9"/>
    <w:rsid w:val="00322AF2"/>
    <w:rsid w:val="00322C8E"/>
    <w:rsid w:val="00322D2E"/>
    <w:rsid w:val="00322E3C"/>
    <w:rsid w:val="00322F3E"/>
    <w:rsid w:val="003233AE"/>
    <w:rsid w:val="0032353E"/>
    <w:rsid w:val="0032359B"/>
    <w:rsid w:val="003238D8"/>
    <w:rsid w:val="00323D6B"/>
    <w:rsid w:val="00323FA6"/>
    <w:rsid w:val="00324094"/>
    <w:rsid w:val="00324158"/>
    <w:rsid w:val="00324513"/>
    <w:rsid w:val="00324542"/>
    <w:rsid w:val="003245EA"/>
    <w:rsid w:val="00324A9E"/>
    <w:rsid w:val="003250C5"/>
    <w:rsid w:val="003252A5"/>
    <w:rsid w:val="003253D2"/>
    <w:rsid w:val="0032551E"/>
    <w:rsid w:val="003255C4"/>
    <w:rsid w:val="00325988"/>
    <w:rsid w:val="00325A4C"/>
    <w:rsid w:val="00325BFB"/>
    <w:rsid w:val="00325E11"/>
    <w:rsid w:val="0032666D"/>
    <w:rsid w:val="00326802"/>
    <w:rsid w:val="0032689A"/>
    <w:rsid w:val="003268E6"/>
    <w:rsid w:val="00326957"/>
    <w:rsid w:val="003269E7"/>
    <w:rsid w:val="00326AE2"/>
    <w:rsid w:val="00326B41"/>
    <w:rsid w:val="00326B8A"/>
    <w:rsid w:val="00326F33"/>
    <w:rsid w:val="00327083"/>
    <w:rsid w:val="00327183"/>
    <w:rsid w:val="0032736B"/>
    <w:rsid w:val="003275AD"/>
    <w:rsid w:val="003277DC"/>
    <w:rsid w:val="00327904"/>
    <w:rsid w:val="003279A9"/>
    <w:rsid w:val="00327B4B"/>
    <w:rsid w:val="00327C45"/>
    <w:rsid w:val="00327C49"/>
    <w:rsid w:val="00327F6C"/>
    <w:rsid w:val="0033004A"/>
    <w:rsid w:val="00330564"/>
    <w:rsid w:val="0033067C"/>
    <w:rsid w:val="003308AF"/>
    <w:rsid w:val="00330B1C"/>
    <w:rsid w:val="00330C89"/>
    <w:rsid w:val="00330F70"/>
    <w:rsid w:val="0033112B"/>
    <w:rsid w:val="00331248"/>
    <w:rsid w:val="00331426"/>
    <w:rsid w:val="003316AB"/>
    <w:rsid w:val="0033171D"/>
    <w:rsid w:val="0033173C"/>
    <w:rsid w:val="0033192C"/>
    <w:rsid w:val="00331EAF"/>
    <w:rsid w:val="00331F08"/>
    <w:rsid w:val="00331FC0"/>
    <w:rsid w:val="00331FC3"/>
    <w:rsid w:val="00332183"/>
    <w:rsid w:val="0033218A"/>
    <w:rsid w:val="0033228D"/>
    <w:rsid w:val="00332556"/>
    <w:rsid w:val="003326B8"/>
    <w:rsid w:val="003329B6"/>
    <w:rsid w:val="00332B36"/>
    <w:rsid w:val="00332B60"/>
    <w:rsid w:val="00332D0F"/>
    <w:rsid w:val="00332E9C"/>
    <w:rsid w:val="00333414"/>
    <w:rsid w:val="00333566"/>
    <w:rsid w:val="00333669"/>
    <w:rsid w:val="003336B3"/>
    <w:rsid w:val="003337BB"/>
    <w:rsid w:val="00333A5B"/>
    <w:rsid w:val="00333B6B"/>
    <w:rsid w:val="00333D70"/>
    <w:rsid w:val="00333FBC"/>
    <w:rsid w:val="0033402A"/>
    <w:rsid w:val="003343D2"/>
    <w:rsid w:val="003345F1"/>
    <w:rsid w:val="00334869"/>
    <w:rsid w:val="00334909"/>
    <w:rsid w:val="0033496A"/>
    <w:rsid w:val="00334A20"/>
    <w:rsid w:val="00334AD8"/>
    <w:rsid w:val="00334AFD"/>
    <w:rsid w:val="00334E16"/>
    <w:rsid w:val="0033505A"/>
    <w:rsid w:val="00335087"/>
    <w:rsid w:val="00335360"/>
    <w:rsid w:val="00335568"/>
    <w:rsid w:val="00335829"/>
    <w:rsid w:val="00335982"/>
    <w:rsid w:val="00335B75"/>
    <w:rsid w:val="00335D8C"/>
    <w:rsid w:val="00335EA4"/>
    <w:rsid w:val="00336072"/>
    <w:rsid w:val="00336234"/>
    <w:rsid w:val="0033628C"/>
    <w:rsid w:val="00336370"/>
    <w:rsid w:val="003363A1"/>
    <w:rsid w:val="003363C8"/>
    <w:rsid w:val="003363F3"/>
    <w:rsid w:val="003367C9"/>
    <w:rsid w:val="00336800"/>
    <w:rsid w:val="00336BE5"/>
    <w:rsid w:val="00337100"/>
    <w:rsid w:val="003374EE"/>
    <w:rsid w:val="00337628"/>
    <w:rsid w:val="003378BF"/>
    <w:rsid w:val="00337BAF"/>
    <w:rsid w:val="00337CAF"/>
    <w:rsid w:val="00337F78"/>
    <w:rsid w:val="00337F8A"/>
    <w:rsid w:val="0034002E"/>
    <w:rsid w:val="00340197"/>
    <w:rsid w:val="003401EE"/>
    <w:rsid w:val="003403E4"/>
    <w:rsid w:val="003404F3"/>
    <w:rsid w:val="003406F1"/>
    <w:rsid w:val="00340A68"/>
    <w:rsid w:val="00340C7E"/>
    <w:rsid w:val="00340DCF"/>
    <w:rsid w:val="00340F9F"/>
    <w:rsid w:val="0034104B"/>
    <w:rsid w:val="00341061"/>
    <w:rsid w:val="00341068"/>
    <w:rsid w:val="00341220"/>
    <w:rsid w:val="003416A7"/>
    <w:rsid w:val="0034176D"/>
    <w:rsid w:val="0034179F"/>
    <w:rsid w:val="00341870"/>
    <w:rsid w:val="00341D1B"/>
    <w:rsid w:val="00341E29"/>
    <w:rsid w:val="00341F83"/>
    <w:rsid w:val="00341F9A"/>
    <w:rsid w:val="00342058"/>
    <w:rsid w:val="0034222F"/>
    <w:rsid w:val="0034226D"/>
    <w:rsid w:val="00342473"/>
    <w:rsid w:val="003426BE"/>
    <w:rsid w:val="0034290D"/>
    <w:rsid w:val="00342972"/>
    <w:rsid w:val="00342AF0"/>
    <w:rsid w:val="00342C03"/>
    <w:rsid w:val="00342CA0"/>
    <w:rsid w:val="00342E14"/>
    <w:rsid w:val="00342F8B"/>
    <w:rsid w:val="00342FDD"/>
    <w:rsid w:val="00343073"/>
    <w:rsid w:val="003432C1"/>
    <w:rsid w:val="003432D9"/>
    <w:rsid w:val="00343509"/>
    <w:rsid w:val="00343A9A"/>
    <w:rsid w:val="00343AE4"/>
    <w:rsid w:val="00343C25"/>
    <w:rsid w:val="00343EF4"/>
    <w:rsid w:val="00343F18"/>
    <w:rsid w:val="00343FFE"/>
    <w:rsid w:val="0034429B"/>
    <w:rsid w:val="00344340"/>
    <w:rsid w:val="0034464F"/>
    <w:rsid w:val="003446B4"/>
    <w:rsid w:val="00344823"/>
    <w:rsid w:val="00344854"/>
    <w:rsid w:val="00344865"/>
    <w:rsid w:val="00344866"/>
    <w:rsid w:val="003448DC"/>
    <w:rsid w:val="00344C52"/>
    <w:rsid w:val="00344ED8"/>
    <w:rsid w:val="003450D4"/>
    <w:rsid w:val="003457B1"/>
    <w:rsid w:val="00345887"/>
    <w:rsid w:val="00345CA0"/>
    <w:rsid w:val="00345DEE"/>
    <w:rsid w:val="00345E97"/>
    <w:rsid w:val="00345ECD"/>
    <w:rsid w:val="00345ED6"/>
    <w:rsid w:val="00345F29"/>
    <w:rsid w:val="00346031"/>
    <w:rsid w:val="00346051"/>
    <w:rsid w:val="00346142"/>
    <w:rsid w:val="00346197"/>
    <w:rsid w:val="00346279"/>
    <w:rsid w:val="0034638C"/>
    <w:rsid w:val="0034656A"/>
    <w:rsid w:val="0034657D"/>
    <w:rsid w:val="003465DE"/>
    <w:rsid w:val="00346A9C"/>
    <w:rsid w:val="00346C59"/>
    <w:rsid w:val="00346F7F"/>
    <w:rsid w:val="003470D6"/>
    <w:rsid w:val="0034713B"/>
    <w:rsid w:val="00347408"/>
    <w:rsid w:val="0034754C"/>
    <w:rsid w:val="003475A9"/>
    <w:rsid w:val="0034776A"/>
    <w:rsid w:val="003477CA"/>
    <w:rsid w:val="00347913"/>
    <w:rsid w:val="00347947"/>
    <w:rsid w:val="00347956"/>
    <w:rsid w:val="00350108"/>
    <w:rsid w:val="00350181"/>
    <w:rsid w:val="00350275"/>
    <w:rsid w:val="003502D4"/>
    <w:rsid w:val="00350509"/>
    <w:rsid w:val="00350762"/>
    <w:rsid w:val="003507C4"/>
    <w:rsid w:val="00350874"/>
    <w:rsid w:val="0035087A"/>
    <w:rsid w:val="003509B6"/>
    <w:rsid w:val="00350D3B"/>
    <w:rsid w:val="00351036"/>
    <w:rsid w:val="003512D4"/>
    <w:rsid w:val="003513E7"/>
    <w:rsid w:val="00351539"/>
    <w:rsid w:val="003515B9"/>
    <w:rsid w:val="003517B7"/>
    <w:rsid w:val="0035181D"/>
    <w:rsid w:val="00351833"/>
    <w:rsid w:val="00351906"/>
    <w:rsid w:val="003519A1"/>
    <w:rsid w:val="00351D8B"/>
    <w:rsid w:val="00351DE5"/>
    <w:rsid w:val="00351E97"/>
    <w:rsid w:val="0035200A"/>
    <w:rsid w:val="0035212E"/>
    <w:rsid w:val="003522D9"/>
    <w:rsid w:val="0035245C"/>
    <w:rsid w:val="00352480"/>
    <w:rsid w:val="00352780"/>
    <w:rsid w:val="00352A95"/>
    <w:rsid w:val="00352AAB"/>
    <w:rsid w:val="00352E34"/>
    <w:rsid w:val="00352F3C"/>
    <w:rsid w:val="00352F83"/>
    <w:rsid w:val="00353017"/>
    <w:rsid w:val="003530D2"/>
    <w:rsid w:val="003531F4"/>
    <w:rsid w:val="0035322A"/>
    <w:rsid w:val="0035331A"/>
    <w:rsid w:val="003534E1"/>
    <w:rsid w:val="003535F6"/>
    <w:rsid w:val="00353941"/>
    <w:rsid w:val="00353A86"/>
    <w:rsid w:val="00353D09"/>
    <w:rsid w:val="00353D2A"/>
    <w:rsid w:val="00353F04"/>
    <w:rsid w:val="00353F0B"/>
    <w:rsid w:val="003540F7"/>
    <w:rsid w:val="003541AD"/>
    <w:rsid w:val="00354233"/>
    <w:rsid w:val="0035426C"/>
    <w:rsid w:val="00354423"/>
    <w:rsid w:val="003544CC"/>
    <w:rsid w:val="00354540"/>
    <w:rsid w:val="00354660"/>
    <w:rsid w:val="0035469A"/>
    <w:rsid w:val="003546F8"/>
    <w:rsid w:val="003548D8"/>
    <w:rsid w:val="00354A18"/>
    <w:rsid w:val="00354DA8"/>
    <w:rsid w:val="00354F86"/>
    <w:rsid w:val="00355125"/>
    <w:rsid w:val="0035523C"/>
    <w:rsid w:val="00355288"/>
    <w:rsid w:val="00355369"/>
    <w:rsid w:val="00355478"/>
    <w:rsid w:val="003554CA"/>
    <w:rsid w:val="00355633"/>
    <w:rsid w:val="00355758"/>
    <w:rsid w:val="00355A1E"/>
    <w:rsid w:val="00355D12"/>
    <w:rsid w:val="00355DC6"/>
    <w:rsid w:val="003561B8"/>
    <w:rsid w:val="003562E8"/>
    <w:rsid w:val="00356319"/>
    <w:rsid w:val="0035664A"/>
    <w:rsid w:val="003567CF"/>
    <w:rsid w:val="003568AC"/>
    <w:rsid w:val="00356B7A"/>
    <w:rsid w:val="00356D78"/>
    <w:rsid w:val="00356D9A"/>
    <w:rsid w:val="00356DD2"/>
    <w:rsid w:val="00356F25"/>
    <w:rsid w:val="003570C5"/>
    <w:rsid w:val="003570F0"/>
    <w:rsid w:val="003572FC"/>
    <w:rsid w:val="003572FF"/>
    <w:rsid w:val="003573A6"/>
    <w:rsid w:val="003573B3"/>
    <w:rsid w:val="003575F1"/>
    <w:rsid w:val="00357864"/>
    <w:rsid w:val="003578F9"/>
    <w:rsid w:val="00357A00"/>
    <w:rsid w:val="00357A28"/>
    <w:rsid w:val="00357DF6"/>
    <w:rsid w:val="00360111"/>
    <w:rsid w:val="0036016D"/>
    <w:rsid w:val="00360232"/>
    <w:rsid w:val="003602E0"/>
    <w:rsid w:val="0036049C"/>
    <w:rsid w:val="003605EB"/>
    <w:rsid w:val="00360D01"/>
    <w:rsid w:val="00360EE4"/>
    <w:rsid w:val="003610BD"/>
    <w:rsid w:val="003611D4"/>
    <w:rsid w:val="003612F9"/>
    <w:rsid w:val="00361321"/>
    <w:rsid w:val="0036153F"/>
    <w:rsid w:val="00361670"/>
    <w:rsid w:val="0036177D"/>
    <w:rsid w:val="0036184C"/>
    <w:rsid w:val="003618A0"/>
    <w:rsid w:val="00361ADD"/>
    <w:rsid w:val="00361B18"/>
    <w:rsid w:val="00361C94"/>
    <w:rsid w:val="00361CBE"/>
    <w:rsid w:val="00361F5E"/>
    <w:rsid w:val="00362569"/>
    <w:rsid w:val="00362659"/>
    <w:rsid w:val="003627FF"/>
    <w:rsid w:val="00362C3E"/>
    <w:rsid w:val="0036306E"/>
    <w:rsid w:val="003631CC"/>
    <w:rsid w:val="003631D0"/>
    <w:rsid w:val="00363288"/>
    <w:rsid w:val="003636CD"/>
    <w:rsid w:val="00363A1B"/>
    <w:rsid w:val="00363A24"/>
    <w:rsid w:val="00363C1C"/>
    <w:rsid w:val="00363CB8"/>
    <w:rsid w:val="00363F3F"/>
    <w:rsid w:val="00364219"/>
    <w:rsid w:val="00364422"/>
    <w:rsid w:val="0036487C"/>
    <w:rsid w:val="00364FE8"/>
    <w:rsid w:val="00365411"/>
    <w:rsid w:val="0036552C"/>
    <w:rsid w:val="003658FD"/>
    <w:rsid w:val="00365C4F"/>
    <w:rsid w:val="00365C56"/>
    <w:rsid w:val="00365F54"/>
    <w:rsid w:val="00365FA2"/>
    <w:rsid w:val="003660C2"/>
    <w:rsid w:val="0036611A"/>
    <w:rsid w:val="0036635A"/>
    <w:rsid w:val="00366C2C"/>
    <w:rsid w:val="00366C69"/>
    <w:rsid w:val="00366EFC"/>
    <w:rsid w:val="00366F3C"/>
    <w:rsid w:val="00367028"/>
    <w:rsid w:val="00367137"/>
    <w:rsid w:val="00367441"/>
    <w:rsid w:val="0036762A"/>
    <w:rsid w:val="0036796D"/>
    <w:rsid w:val="00367AEC"/>
    <w:rsid w:val="00367AFA"/>
    <w:rsid w:val="00367B1D"/>
    <w:rsid w:val="00367D4C"/>
    <w:rsid w:val="0037007D"/>
    <w:rsid w:val="003700E5"/>
    <w:rsid w:val="003704F3"/>
    <w:rsid w:val="003705E6"/>
    <w:rsid w:val="003709CC"/>
    <w:rsid w:val="00370ADE"/>
    <w:rsid w:val="00370AFA"/>
    <w:rsid w:val="00370D28"/>
    <w:rsid w:val="00370DF5"/>
    <w:rsid w:val="00370E4F"/>
    <w:rsid w:val="0037113D"/>
    <w:rsid w:val="00371215"/>
    <w:rsid w:val="00371252"/>
    <w:rsid w:val="003714CD"/>
    <w:rsid w:val="003715F6"/>
    <w:rsid w:val="00371633"/>
    <w:rsid w:val="003716F4"/>
    <w:rsid w:val="0037170C"/>
    <w:rsid w:val="003717ED"/>
    <w:rsid w:val="003718A8"/>
    <w:rsid w:val="00371BE0"/>
    <w:rsid w:val="00371F0A"/>
    <w:rsid w:val="00371F97"/>
    <w:rsid w:val="0037219E"/>
    <w:rsid w:val="003729AD"/>
    <w:rsid w:val="00372CAD"/>
    <w:rsid w:val="00372F0D"/>
    <w:rsid w:val="00372F14"/>
    <w:rsid w:val="0037304C"/>
    <w:rsid w:val="003730B1"/>
    <w:rsid w:val="00373172"/>
    <w:rsid w:val="003732B6"/>
    <w:rsid w:val="003733A6"/>
    <w:rsid w:val="00373437"/>
    <w:rsid w:val="003736DB"/>
    <w:rsid w:val="00373913"/>
    <w:rsid w:val="00374059"/>
    <w:rsid w:val="00374077"/>
    <w:rsid w:val="00374118"/>
    <w:rsid w:val="003744C7"/>
    <w:rsid w:val="0037492F"/>
    <w:rsid w:val="00374F16"/>
    <w:rsid w:val="0037535B"/>
    <w:rsid w:val="00375506"/>
    <w:rsid w:val="0037552D"/>
    <w:rsid w:val="00375540"/>
    <w:rsid w:val="003755DB"/>
    <w:rsid w:val="003756DB"/>
    <w:rsid w:val="003756DE"/>
    <w:rsid w:val="003757EC"/>
    <w:rsid w:val="003757FD"/>
    <w:rsid w:val="00375956"/>
    <w:rsid w:val="00375AAE"/>
    <w:rsid w:val="00375B60"/>
    <w:rsid w:val="0037619D"/>
    <w:rsid w:val="0037647B"/>
    <w:rsid w:val="003765E1"/>
    <w:rsid w:val="00376675"/>
    <w:rsid w:val="00376682"/>
    <w:rsid w:val="0037680A"/>
    <w:rsid w:val="0037683F"/>
    <w:rsid w:val="00376904"/>
    <w:rsid w:val="00376B44"/>
    <w:rsid w:val="00376B8D"/>
    <w:rsid w:val="00376C21"/>
    <w:rsid w:val="00376CB6"/>
    <w:rsid w:val="00376D5D"/>
    <w:rsid w:val="003770BB"/>
    <w:rsid w:val="003773EF"/>
    <w:rsid w:val="0037771A"/>
    <w:rsid w:val="0037783B"/>
    <w:rsid w:val="003778B7"/>
    <w:rsid w:val="00377A6C"/>
    <w:rsid w:val="00377B58"/>
    <w:rsid w:val="00377BE5"/>
    <w:rsid w:val="00377CB7"/>
    <w:rsid w:val="00377DEF"/>
    <w:rsid w:val="0038000C"/>
    <w:rsid w:val="003801BD"/>
    <w:rsid w:val="00380248"/>
    <w:rsid w:val="003802B2"/>
    <w:rsid w:val="003802DC"/>
    <w:rsid w:val="003804AE"/>
    <w:rsid w:val="00380505"/>
    <w:rsid w:val="003806CE"/>
    <w:rsid w:val="00380E4E"/>
    <w:rsid w:val="00380FBF"/>
    <w:rsid w:val="0038121E"/>
    <w:rsid w:val="00381230"/>
    <w:rsid w:val="00381384"/>
    <w:rsid w:val="0038153C"/>
    <w:rsid w:val="0038188F"/>
    <w:rsid w:val="00381890"/>
    <w:rsid w:val="00381A0F"/>
    <w:rsid w:val="00381ABB"/>
    <w:rsid w:val="00381AE2"/>
    <w:rsid w:val="00381B6F"/>
    <w:rsid w:val="00381F15"/>
    <w:rsid w:val="0038219B"/>
    <w:rsid w:val="003824AA"/>
    <w:rsid w:val="0038255B"/>
    <w:rsid w:val="00382566"/>
    <w:rsid w:val="003825B9"/>
    <w:rsid w:val="00382744"/>
    <w:rsid w:val="0038274F"/>
    <w:rsid w:val="0038278C"/>
    <w:rsid w:val="00382846"/>
    <w:rsid w:val="003828E2"/>
    <w:rsid w:val="003828ED"/>
    <w:rsid w:val="00382A43"/>
    <w:rsid w:val="00382A74"/>
    <w:rsid w:val="00382BDD"/>
    <w:rsid w:val="00382D5F"/>
    <w:rsid w:val="00382D60"/>
    <w:rsid w:val="00382DAB"/>
    <w:rsid w:val="00382F29"/>
    <w:rsid w:val="00383013"/>
    <w:rsid w:val="00383216"/>
    <w:rsid w:val="00383221"/>
    <w:rsid w:val="003832F1"/>
    <w:rsid w:val="003833C8"/>
    <w:rsid w:val="0038382B"/>
    <w:rsid w:val="00383A83"/>
    <w:rsid w:val="00383AC9"/>
    <w:rsid w:val="00383C8D"/>
    <w:rsid w:val="00383D34"/>
    <w:rsid w:val="0038407A"/>
    <w:rsid w:val="00384300"/>
    <w:rsid w:val="00384376"/>
    <w:rsid w:val="00384423"/>
    <w:rsid w:val="00384478"/>
    <w:rsid w:val="00384542"/>
    <w:rsid w:val="00384B02"/>
    <w:rsid w:val="00384B33"/>
    <w:rsid w:val="00384E04"/>
    <w:rsid w:val="00384F50"/>
    <w:rsid w:val="00385038"/>
    <w:rsid w:val="003850C6"/>
    <w:rsid w:val="00385118"/>
    <w:rsid w:val="003852D6"/>
    <w:rsid w:val="003852FB"/>
    <w:rsid w:val="00385429"/>
    <w:rsid w:val="00385503"/>
    <w:rsid w:val="003855FC"/>
    <w:rsid w:val="00385936"/>
    <w:rsid w:val="00385985"/>
    <w:rsid w:val="00385A51"/>
    <w:rsid w:val="00385B05"/>
    <w:rsid w:val="00385B16"/>
    <w:rsid w:val="00385C47"/>
    <w:rsid w:val="00385CCF"/>
    <w:rsid w:val="00385CE0"/>
    <w:rsid w:val="00386071"/>
    <w:rsid w:val="00386344"/>
    <w:rsid w:val="00386382"/>
    <w:rsid w:val="003864D6"/>
    <w:rsid w:val="00386551"/>
    <w:rsid w:val="003865EF"/>
    <w:rsid w:val="00386809"/>
    <w:rsid w:val="0038680C"/>
    <w:rsid w:val="003868E6"/>
    <w:rsid w:val="00386985"/>
    <w:rsid w:val="00386AEA"/>
    <w:rsid w:val="00386BA9"/>
    <w:rsid w:val="00386F41"/>
    <w:rsid w:val="003871A1"/>
    <w:rsid w:val="0038740B"/>
    <w:rsid w:val="0038742B"/>
    <w:rsid w:val="0038772E"/>
    <w:rsid w:val="0038781C"/>
    <w:rsid w:val="003878B8"/>
    <w:rsid w:val="00387C6E"/>
    <w:rsid w:val="00387EB3"/>
    <w:rsid w:val="00387FB6"/>
    <w:rsid w:val="00387FBE"/>
    <w:rsid w:val="00390011"/>
    <w:rsid w:val="00390017"/>
    <w:rsid w:val="0039004C"/>
    <w:rsid w:val="003901A3"/>
    <w:rsid w:val="003903E1"/>
    <w:rsid w:val="003904D8"/>
    <w:rsid w:val="0039072F"/>
    <w:rsid w:val="003909EB"/>
    <w:rsid w:val="00390A0A"/>
    <w:rsid w:val="00390D0E"/>
    <w:rsid w:val="00390D15"/>
    <w:rsid w:val="00390D38"/>
    <w:rsid w:val="0039105D"/>
    <w:rsid w:val="00391249"/>
    <w:rsid w:val="0039132F"/>
    <w:rsid w:val="003913B3"/>
    <w:rsid w:val="003915F8"/>
    <w:rsid w:val="003917CF"/>
    <w:rsid w:val="003919E0"/>
    <w:rsid w:val="00391B1C"/>
    <w:rsid w:val="00391DA4"/>
    <w:rsid w:val="00391E01"/>
    <w:rsid w:val="00391FCD"/>
    <w:rsid w:val="00391FFB"/>
    <w:rsid w:val="00392299"/>
    <w:rsid w:val="003924D3"/>
    <w:rsid w:val="00392587"/>
    <w:rsid w:val="00392800"/>
    <w:rsid w:val="00392969"/>
    <w:rsid w:val="00392B2E"/>
    <w:rsid w:val="00392B2F"/>
    <w:rsid w:val="00392EE9"/>
    <w:rsid w:val="0039308F"/>
    <w:rsid w:val="003930CC"/>
    <w:rsid w:val="0039316A"/>
    <w:rsid w:val="00393222"/>
    <w:rsid w:val="00393376"/>
    <w:rsid w:val="00393449"/>
    <w:rsid w:val="003934B8"/>
    <w:rsid w:val="0039351D"/>
    <w:rsid w:val="003937CE"/>
    <w:rsid w:val="0039383B"/>
    <w:rsid w:val="00393BBE"/>
    <w:rsid w:val="00393F4A"/>
    <w:rsid w:val="003940C4"/>
    <w:rsid w:val="003940CE"/>
    <w:rsid w:val="0039414D"/>
    <w:rsid w:val="0039426B"/>
    <w:rsid w:val="00394410"/>
    <w:rsid w:val="00394767"/>
    <w:rsid w:val="0039483A"/>
    <w:rsid w:val="00394AAC"/>
    <w:rsid w:val="00394BB0"/>
    <w:rsid w:val="00394C4F"/>
    <w:rsid w:val="00394D85"/>
    <w:rsid w:val="0039520F"/>
    <w:rsid w:val="0039525B"/>
    <w:rsid w:val="003952F4"/>
    <w:rsid w:val="003953F8"/>
    <w:rsid w:val="00395443"/>
    <w:rsid w:val="003954B6"/>
    <w:rsid w:val="0039556D"/>
    <w:rsid w:val="003958FB"/>
    <w:rsid w:val="00395C5C"/>
    <w:rsid w:val="00395DDF"/>
    <w:rsid w:val="00396016"/>
    <w:rsid w:val="00396063"/>
    <w:rsid w:val="00396148"/>
    <w:rsid w:val="0039644C"/>
    <w:rsid w:val="0039677D"/>
    <w:rsid w:val="0039678F"/>
    <w:rsid w:val="00396823"/>
    <w:rsid w:val="00396916"/>
    <w:rsid w:val="00396B97"/>
    <w:rsid w:val="00396EA5"/>
    <w:rsid w:val="00396F46"/>
    <w:rsid w:val="003970C5"/>
    <w:rsid w:val="003970D4"/>
    <w:rsid w:val="003975AB"/>
    <w:rsid w:val="00397880"/>
    <w:rsid w:val="00397A2A"/>
    <w:rsid w:val="00397AC1"/>
    <w:rsid w:val="00397C08"/>
    <w:rsid w:val="00397C1D"/>
    <w:rsid w:val="00397C65"/>
    <w:rsid w:val="00397D9C"/>
    <w:rsid w:val="00397FCB"/>
    <w:rsid w:val="003A002F"/>
    <w:rsid w:val="003A0270"/>
    <w:rsid w:val="003A0314"/>
    <w:rsid w:val="003A059D"/>
    <w:rsid w:val="003A115E"/>
    <w:rsid w:val="003A1187"/>
    <w:rsid w:val="003A1218"/>
    <w:rsid w:val="003A180F"/>
    <w:rsid w:val="003A18DD"/>
    <w:rsid w:val="003A192F"/>
    <w:rsid w:val="003A1A61"/>
    <w:rsid w:val="003A1C8C"/>
    <w:rsid w:val="003A1CA5"/>
    <w:rsid w:val="003A1F1E"/>
    <w:rsid w:val="003A20C8"/>
    <w:rsid w:val="003A2196"/>
    <w:rsid w:val="003A2273"/>
    <w:rsid w:val="003A237D"/>
    <w:rsid w:val="003A2557"/>
    <w:rsid w:val="003A26FF"/>
    <w:rsid w:val="003A2847"/>
    <w:rsid w:val="003A2AFE"/>
    <w:rsid w:val="003A2C1B"/>
    <w:rsid w:val="003A2C29"/>
    <w:rsid w:val="003A2D01"/>
    <w:rsid w:val="003A2E61"/>
    <w:rsid w:val="003A2EC3"/>
    <w:rsid w:val="003A2F77"/>
    <w:rsid w:val="003A30AC"/>
    <w:rsid w:val="003A3178"/>
    <w:rsid w:val="003A36A9"/>
    <w:rsid w:val="003A36CE"/>
    <w:rsid w:val="003A36F2"/>
    <w:rsid w:val="003A3873"/>
    <w:rsid w:val="003A3950"/>
    <w:rsid w:val="003A3B78"/>
    <w:rsid w:val="003A3B87"/>
    <w:rsid w:val="003A3BCE"/>
    <w:rsid w:val="003A3CB0"/>
    <w:rsid w:val="003A3D39"/>
    <w:rsid w:val="003A3EC7"/>
    <w:rsid w:val="003A3F5F"/>
    <w:rsid w:val="003A40B4"/>
    <w:rsid w:val="003A427C"/>
    <w:rsid w:val="003A4593"/>
    <w:rsid w:val="003A45BA"/>
    <w:rsid w:val="003A464B"/>
    <w:rsid w:val="003A4652"/>
    <w:rsid w:val="003A46A5"/>
    <w:rsid w:val="003A46C7"/>
    <w:rsid w:val="003A4C61"/>
    <w:rsid w:val="003A4C7C"/>
    <w:rsid w:val="003A4D7B"/>
    <w:rsid w:val="003A4DD6"/>
    <w:rsid w:val="003A4E82"/>
    <w:rsid w:val="003A4FCC"/>
    <w:rsid w:val="003A5087"/>
    <w:rsid w:val="003A514D"/>
    <w:rsid w:val="003A538E"/>
    <w:rsid w:val="003A5444"/>
    <w:rsid w:val="003A5559"/>
    <w:rsid w:val="003A5777"/>
    <w:rsid w:val="003A59DE"/>
    <w:rsid w:val="003A5A36"/>
    <w:rsid w:val="003A5A9A"/>
    <w:rsid w:val="003A6098"/>
    <w:rsid w:val="003A62BB"/>
    <w:rsid w:val="003A64FB"/>
    <w:rsid w:val="003A6739"/>
    <w:rsid w:val="003A6806"/>
    <w:rsid w:val="003A6C2E"/>
    <w:rsid w:val="003A6DDE"/>
    <w:rsid w:val="003A7153"/>
    <w:rsid w:val="003A7199"/>
    <w:rsid w:val="003A72F5"/>
    <w:rsid w:val="003A7534"/>
    <w:rsid w:val="003A7834"/>
    <w:rsid w:val="003A7B74"/>
    <w:rsid w:val="003A7ED0"/>
    <w:rsid w:val="003A7EF9"/>
    <w:rsid w:val="003A7FAA"/>
    <w:rsid w:val="003A7FBB"/>
    <w:rsid w:val="003B0160"/>
    <w:rsid w:val="003B0167"/>
    <w:rsid w:val="003B035C"/>
    <w:rsid w:val="003B03E9"/>
    <w:rsid w:val="003B067A"/>
    <w:rsid w:val="003B07A5"/>
    <w:rsid w:val="003B07B7"/>
    <w:rsid w:val="003B08A7"/>
    <w:rsid w:val="003B08CC"/>
    <w:rsid w:val="003B08F9"/>
    <w:rsid w:val="003B0960"/>
    <w:rsid w:val="003B09A0"/>
    <w:rsid w:val="003B0B5B"/>
    <w:rsid w:val="003B0BD0"/>
    <w:rsid w:val="003B0E41"/>
    <w:rsid w:val="003B0E79"/>
    <w:rsid w:val="003B1140"/>
    <w:rsid w:val="003B1790"/>
    <w:rsid w:val="003B17A9"/>
    <w:rsid w:val="003B1855"/>
    <w:rsid w:val="003B19A2"/>
    <w:rsid w:val="003B1B77"/>
    <w:rsid w:val="003B1BFB"/>
    <w:rsid w:val="003B1D6B"/>
    <w:rsid w:val="003B1DCE"/>
    <w:rsid w:val="003B2048"/>
    <w:rsid w:val="003B2480"/>
    <w:rsid w:val="003B24ED"/>
    <w:rsid w:val="003B273A"/>
    <w:rsid w:val="003B283B"/>
    <w:rsid w:val="003B2961"/>
    <w:rsid w:val="003B2B12"/>
    <w:rsid w:val="003B2BDF"/>
    <w:rsid w:val="003B2BE7"/>
    <w:rsid w:val="003B2C6F"/>
    <w:rsid w:val="003B2D0A"/>
    <w:rsid w:val="003B33D3"/>
    <w:rsid w:val="003B3575"/>
    <w:rsid w:val="003B37D1"/>
    <w:rsid w:val="003B382A"/>
    <w:rsid w:val="003B3903"/>
    <w:rsid w:val="003B392A"/>
    <w:rsid w:val="003B3CFE"/>
    <w:rsid w:val="003B4066"/>
    <w:rsid w:val="003B4075"/>
    <w:rsid w:val="003B419A"/>
    <w:rsid w:val="003B41C2"/>
    <w:rsid w:val="003B4295"/>
    <w:rsid w:val="003B42C3"/>
    <w:rsid w:val="003B4317"/>
    <w:rsid w:val="003B449E"/>
    <w:rsid w:val="003B45C4"/>
    <w:rsid w:val="003B462E"/>
    <w:rsid w:val="003B47C8"/>
    <w:rsid w:val="003B493D"/>
    <w:rsid w:val="003B4A1A"/>
    <w:rsid w:val="003B4B19"/>
    <w:rsid w:val="003B4BB7"/>
    <w:rsid w:val="003B4D3C"/>
    <w:rsid w:val="003B4E67"/>
    <w:rsid w:val="003B502F"/>
    <w:rsid w:val="003B50BC"/>
    <w:rsid w:val="003B518D"/>
    <w:rsid w:val="003B5592"/>
    <w:rsid w:val="003B561A"/>
    <w:rsid w:val="003B564F"/>
    <w:rsid w:val="003B5725"/>
    <w:rsid w:val="003B57DE"/>
    <w:rsid w:val="003B5939"/>
    <w:rsid w:val="003B59DC"/>
    <w:rsid w:val="003B5D97"/>
    <w:rsid w:val="003B6067"/>
    <w:rsid w:val="003B606F"/>
    <w:rsid w:val="003B63A4"/>
    <w:rsid w:val="003B663E"/>
    <w:rsid w:val="003B681E"/>
    <w:rsid w:val="003B68FE"/>
    <w:rsid w:val="003B6D10"/>
    <w:rsid w:val="003B6D7D"/>
    <w:rsid w:val="003B6DBC"/>
    <w:rsid w:val="003B6F91"/>
    <w:rsid w:val="003B71C4"/>
    <w:rsid w:val="003B7328"/>
    <w:rsid w:val="003B7592"/>
    <w:rsid w:val="003B77D5"/>
    <w:rsid w:val="003B7849"/>
    <w:rsid w:val="003B7C86"/>
    <w:rsid w:val="003B7D7E"/>
    <w:rsid w:val="003B7F44"/>
    <w:rsid w:val="003C03A6"/>
    <w:rsid w:val="003C05C4"/>
    <w:rsid w:val="003C0627"/>
    <w:rsid w:val="003C0729"/>
    <w:rsid w:val="003C0A99"/>
    <w:rsid w:val="003C0B32"/>
    <w:rsid w:val="003C0C86"/>
    <w:rsid w:val="003C0F4B"/>
    <w:rsid w:val="003C0F6F"/>
    <w:rsid w:val="003C1012"/>
    <w:rsid w:val="003C1159"/>
    <w:rsid w:val="003C1165"/>
    <w:rsid w:val="003C11C9"/>
    <w:rsid w:val="003C1229"/>
    <w:rsid w:val="003C13B1"/>
    <w:rsid w:val="003C1480"/>
    <w:rsid w:val="003C1915"/>
    <w:rsid w:val="003C1A0C"/>
    <w:rsid w:val="003C1DAF"/>
    <w:rsid w:val="003C1FD4"/>
    <w:rsid w:val="003C213D"/>
    <w:rsid w:val="003C22FA"/>
    <w:rsid w:val="003C236C"/>
    <w:rsid w:val="003C23CD"/>
    <w:rsid w:val="003C23D1"/>
    <w:rsid w:val="003C24A3"/>
    <w:rsid w:val="003C25AD"/>
    <w:rsid w:val="003C2614"/>
    <w:rsid w:val="003C2844"/>
    <w:rsid w:val="003C2855"/>
    <w:rsid w:val="003C28BB"/>
    <w:rsid w:val="003C2954"/>
    <w:rsid w:val="003C295C"/>
    <w:rsid w:val="003C29C4"/>
    <w:rsid w:val="003C2A33"/>
    <w:rsid w:val="003C2BDB"/>
    <w:rsid w:val="003C2D21"/>
    <w:rsid w:val="003C3302"/>
    <w:rsid w:val="003C35C2"/>
    <w:rsid w:val="003C3A95"/>
    <w:rsid w:val="003C3BD2"/>
    <w:rsid w:val="003C3EBB"/>
    <w:rsid w:val="003C417E"/>
    <w:rsid w:val="003C431E"/>
    <w:rsid w:val="003C451D"/>
    <w:rsid w:val="003C4AB5"/>
    <w:rsid w:val="003C4D79"/>
    <w:rsid w:val="003C4DD8"/>
    <w:rsid w:val="003C4DF7"/>
    <w:rsid w:val="003C4FB9"/>
    <w:rsid w:val="003C50E8"/>
    <w:rsid w:val="003C511E"/>
    <w:rsid w:val="003C524E"/>
    <w:rsid w:val="003C5355"/>
    <w:rsid w:val="003C540C"/>
    <w:rsid w:val="003C57FA"/>
    <w:rsid w:val="003C581C"/>
    <w:rsid w:val="003C587F"/>
    <w:rsid w:val="003C5A25"/>
    <w:rsid w:val="003C5B2A"/>
    <w:rsid w:val="003C5E6B"/>
    <w:rsid w:val="003C5F71"/>
    <w:rsid w:val="003C60FD"/>
    <w:rsid w:val="003C6219"/>
    <w:rsid w:val="003C642E"/>
    <w:rsid w:val="003C648B"/>
    <w:rsid w:val="003C668A"/>
    <w:rsid w:val="003C677F"/>
    <w:rsid w:val="003C6B07"/>
    <w:rsid w:val="003C6C62"/>
    <w:rsid w:val="003C6FF1"/>
    <w:rsid w:val="003C75BD"/>
    <w:rsid w:val="003C75EB"/>
    <w:rsid w:val="003C76CB"/>
    <w:rsid w:val="003C76E6"/>
    <w:rsid w:val="003C781D"/>
    <w:rsid w:val="003C7832"/>
    <w:rsid w:val="003C7920"/>
    <w:rsid w:val="003C7995"/>
    <w:rsid w:val="003C7AD7"/>
    <w:rsid w:val="003C7F62"/>
    <w:rsid w:val="003D03BF"/>
    <w:rsid w:val="003D03FD"/>
    <w:rsid w:val="003D0440"/>
    <w:rsid w:val="003D08AF"/>
    <w:rsid w:val="003D0900"/>
    <w:rsid w:val="003D0A7E"/>
    <w:rsid w:val="003D0FC3"/>
    <w:rsid w:val="003D10EE"/>
    <w:rsid w:val="003D176B"/>
    <w:rsid w:val="003D187C"/>
    <w:rsid w:val="003D18A6"/>
    <w:rsid w:val="003D1A23"/>
    <w:rsid w:val="003D1DCD"/>
    <w:rsid w:val="003D23BE"/>
    <w:rsid w:val="003D2947"/>
    <w:rsid w:val="003D2A6B"/>
    <w:rsid w:val="003D2B11"/>
    <w:rsid w:val="003D2BC0"/>
    <w:rsid w:val="003D2C1D"/>
    <w:rsid w:val="003D2C34"/>
    <w:rsid w:val="003D2C94"/>
    <w:rsid w:val="003D2E04"/>
    <w:rsid w:val="003D3058"/>
    <w:rsid w:val="003D312C"/>
    <w:rsid w:val="003D318E"/>
    <w:rsid w:val="003D31E6"/>
    <w:rsid w:val="003D32C1"/>
    <w:rsid w:val="003D37C1"/>
    <w:rsid w:val="003D3835"/>
    <w:rsid w:val="003D3A08"/>
    <w:rsid w:val="003D3B00"/>
    <w:rsid w:val="003D3BF4"/>
    <w:rsid w:val="003D3C8B"/>
    <w:rsid w:val="003D3CEF"/>
    <w:rsid w:val="003D3D27"/>
    <w:rsid w:val="003D3D46"/>
    <w:rsid w:val="003D3DDD"/>
    <w:rsid w:val="003D4149"/>
    <w:rsid w:val="003D41D0"/>
    <w:rsid w:val="003D4475"/>
    <w:rsid w:val="003D4AB7"/>
    <w:rsid w:val="003D4C81"/>
    <w:rsid w:val="003D4CFD"/>
    <w:rsid w:val="003D55A7"/>
    <w:rsid w:val="003D5728"/>
    <w:rsid w:val="003D5A35"/>
    <w:rsid w:val="003D5B47"/>
    <w:rsid w:val="003D5CBF"/>
    <w:rsid w:val="003D60D3"/>
    <w:rsid w:val="003D6194"/>
    <w:rsid w:val="003D633A"/>
    <w:rsid w:val="003D65F3"/>
    <w:rsid w:val="003D66D2"/>
    <w:rsid w:val="003D6960"/>
    <w:rsid w:val="003D69B7"/>
    <w:rsid w:val="003D6A22"/>
    <w:rsid w:val="003D6A69"/>
    <w:rsid w:val="003D6AE7"/>
    <w:rsid w:val="003D6C67"/>
    <w:rsid w:val="003D6C9C"/>
    <w:rsid w:val="003D6D59"/>
    <w:rsid w:val="003D6E91"/>
    <w:rsid w:val="003D6F41"/>
    <w:rsid w:val="003D70D9"/>
    <w:rsid w:val="003D7128"/>
    <w:rsid w:val="003D7175"/>
    <w:rsid w:val="003D7349"/>
    <w:rsid w:val="003D73FE"/>
    <w:rsid w:val="003D7BBD"/>
    <w:rsid w:val="003D7D15"/>
    <w:rsid w:val="003D7D7E"/>
    <w:rsid w:val="003E017E"/>
    <w:rsid w:val="003E018A"/>
    <w:rsid w:val="003E025F"/>
    <w:rsid w:val="003E0312"/>
    <w:rsid w:val="003E070F"/>
    <w:rsid w:val="003E07AE"/>
    <w:rsid w:val="003E084F"/>
    <w:rsid w:val="003E0A24"/>
    <w:rsid w:val="003E0B31"/>
    <w:rsid w:val="003E0B73"/>
    <w:rsid w:val="003E0C78"/>
    <w:rsid w:val="003E0DC5"/>
    <w:rsid w:val="003E14FC"/>
    <w:rsid w:val="003E17D6"/>
    <w:rsid w:val="003E184A"/>
    <w:rsid w:val="003E1AB9"/>
    <w:rsid w:val="003E1C1D"/>
    <w:rsid w:val="003E1EA5"/>
    <w:rsid w:val="003E2017"/>
    <w:rsid w:val="003E2368"/>
    <w:rsid w:val="003E2374"/>
    <w:rsid w:val="003E24DA"/>
    <w:rsid w:val="003E2848"/>
    <w:rsid w:val="003E2942"/>
    <w:rsid w:val="003E2976"/>
    <w:rsid w:val="003E2992"/>
    <w:rsid w:val="003E2A7B"/>
    <w:rsid w:val="003E2AF5"/>
    <w:rsid w:val="003E2B65"/>
    <w:rsid w:val="003E2F6C"/>
    <w:rsid w:val="003E30EC"/>
    <w:rsid w:val="003E312E"/>
    <w:rsid w:val="003E3259"/>
    <w:rsid w:val="003E331E"/>
    <w:rsid w:val="003E3447"/>
    <w:rsid w:val="003E3815"/>
    <w:rsid w:val="003E3861"/>
    <w:rsid w:val="003E3897"/>
    <w:rsid w:val="003E3B11"/>
    <w:rsid w:val="003E3B3D"/>
    <w:rsid w:val="003E3E71"/>
    <w:rsid w:val="003E409D"/>
    <w:rsid w:val="003E4575"/>
    <w:rsid w:val="003E4581"/>
    <w:rsid w:val="003E459F"/>
    <w:rsid w:val="003E4858"/>
    <w:rsid w:val="003E4B38"/>
    <w:rsid w:val="003E4CC6"/>
    <w:rsid w:val="003E4D61"/>
    <w:rsid w:val="003E53EC"/>
    <w:rsid w:val="003E54F2"/>
    <w:rsid w:val="003E5565"/>
    <w:rsid w:val="003E5663"/>
    <w:rsid w:val="003E5A40"/>
    <w:rsid w:val="003E5AE6"/>
    <w:rsid w:val="003E6316"/>
    <w:rsid w:val="003E6693"/>
    <w:rsid w:val="003E680E"/>
    <w:rsid w:val="003E6884"/>
    <w:rsid w:val="003E6AC5"/>
    <w:rsid w:val="003E6AED"/>
    <w:rsid w:val="003E6CEF"/>
    <w:rsid w:val="003E6E90"/>
    <w:rsid w:val="003E71ED"/>
    <w:rsid w:val="003E732D"/>
    <w:rsid w:val="003E7510"/>
    <w:rsid w:val="003E7563"/>
    <w:rsid w:val="003E76CD"/>
    <w:rsid w:val="003E7A7F"/>
    <w:rsid w:val="003E7BA4"/>
    <w:rsid w:val="003E7C86"/>
    <w:rsid w:val="003F0096"/>
    <w:rsid w:val="003F011D"/>
    <w:rsid w:val="003F0215"/>
    <w:rsid w:val="003F030D"/>
    <w:rsid w:val="003F0850"/>
    <w:rsid w:val="003F0C07"/>
    <w:rsid w:val="003F0CE6"/>
    <w:rsid w:val="003F0D12"/>
    <w:rsid w:val="003F0E3B"/>
    <w:rsid w:val="003F0EC7"/>
    <w:rsid w:val="003F0F25"/>
    <w:rsid w:val="003F0F67"/>
    <w:rsid w:val="003F104E"/>
    <w:rsid w:val="003F137E"/>
    <w:rsid w:val="003F15E3"/>
    <w:rsid w:val="003F160C"/>
    <w:rsid w:val="003F1672"/>
    <w:rsid w:val="003F17D8"/>
    <w:rsid w:val="003F1A4E"/>
    <w:rsid w:val="003F1FB7"/>
    <w:rsid w:val="003F269E"/>
    <w:rsid w:val="003F2727"/>
    <w:rsid w:val="003F2790"/>
    <w:rsid w:val="003F2808"/>
    <w:rsid w:val="003F2846"/>
    <w:rsid w:val="003F289A"/>
    <w:rsid w:val="003F29C1"/>
    <w:rsid w:val="003F2EAE"/>
    <w:rsid w:val="003F2F12"/>
    <w:rsid w:val="003F324F"/>
    <w:rsid w:val="003F3290"/>
    <w:rsid w:val="003F33BC"/>
    <w:rsid w:val="003F38B8"/>
    <w:rsid w:val="003F392D"/>
    <w:rsid w:val="003F3D4E"/>
    <w:rsid w:val="003F3D79"/>
    <w:rsid w:val="003F4106"/>
    <w:rsid w:val="003F42C6"/>
    <w:rsid w:val="003F4693"/>
    <w:rsid w:val="003F46B1"/>
    <w:rsid w:val="003F477E"/>
    <w:rsid w:val="003F47A0"/>
    <w:rsid w:val="003F47B1"/>
    <w:rsid w:val="003F47DA"/>
    <w:rsid w:val="003F49CA"/>
    <w:rsid w:val="003F4A48"/>
    <w:rsid w:val="003F4B97"/>
    <w:rsid w:val="003F4B9E"/>
    <w:rsid w:val="003F4E04"/>
    <w:rsid w:val="003F505D"/>
    <w:rsid w:val="003F56BB"/>
    <w:rsid w:val="003F57B0"/>
    <w:rsid w:val="003F5A2D"/>
    <w:rsid w:val="003F5CE2"/>
    <w:rsid w:val="003F5F32"/>
    <w:rsid w:val="003F5FCC"/>
    <w:rsid w:val="003F6230"/>
    <w:rsid w:val="003F645E"/>
    <w:rsid w:val="003F65A3"/>
    <w:rsid w:val="003F671D"/>
    <w:rsid w:val="003F68E2"/>
    <w:rsid w:val="003F6A41"/>
    <w:rsid w:val="003F6CD2"/>
    <w:rsid w:val="003F6D3D"/>
    <w:rsid w:val="003F6EAB"/>
    <w:rsid w:val="003F6F31"/>
    <w:rsid w:val="003F6FA5"/>
    <w:rsid w:val="003F6FAB"/>
    <w:rsid w:val="003F702E"/>
    <w:rsid w:val="003F7166"/>
    <w:rsid w:val="003F7168"/>
    <w:rsid w:val="003F77AB"/>
    <w:rsid w:val="003F788D"/>
    <w:rsid w:val="003F7897"/>
    <w:rsid w:val="003F79E0"/>
    <w:rsid w:val="003F7ACC"/>
    <w:rsid w:val="003F7D7C"/>
    <w:rsid w:val="00400205"/>
    <w:rsid w:val="004004AF"/>
    <w:rsid w:val="00400641"/>
    <w:rsid w:val="0040072F"/>
    <w:rsid w:val="004007EA"/>
    <w:rsid w:val="00400CFA"/>
    <w:rsid w:val="00400EF3"/>
    <w:rsid w:val="0040126E"/>
    <w:rsid w:val="0040136E"/>
    <w:rsid w:val="0040140B"/>
    <w:rsid w:val="004015EA"/>
    <w:rsid w:val="00401653"/>
    <w:rsid w:val="004016E7"/>
    <w:rsid w:val="00401801"/>
    <w:rsid w:val="00401902"/>
    <w:rsid w:val="00401DE7"/>
    <w:rsid w:val="00401FA4"/>
    <w:rsid w:val="004020D4"/>
    <w:rsid w:val="004021B6"/>
    <w:rsid w:val="00402281"/>
    <w:rsid w:val="00403122"/>
    <w:rsid w:val="0040314F"/>
    <w:rsid w:val="004031AC"/>
    <w:rsid w:val="00403606"/>
    <w:rsid w:val="004039D2"/>
    <w:rsid w:val="00403B13"/>
    <w:rsid w:val="00403BD0"/>
    <w:rsid w:val="00403D51"/>
    <w:rsid w:val="00403D73"/>
    <w:rsid w:val="00403EA7"/>
    <w:rsid w:val="00404134"/>
    <w:rsid w:val="004045AE"/>
    <w:rsid w:val="004045E8"/>
    <w:rsid w:val="0040466A"/>
    <w:rsid w:val="00404798"/>
    <w:rsid w:val="004047C4"/>
    <w:rsid w:val="00404A3F"/>
    <w:rsid w:val="00404C6B"/>
    <w:rsid w:val="00404D06"/>
    <w:rsid w:val="00404D09"/>
    <w:rsid w:val="00404D39"/>
    <w:rsid w:val="00404FC4"/>
    <w:rsid w:val="0040505B"/>
    <w:rsid w:val="00405138"/>
    <w:rsid w:val="00405190"/>
    <w:rsid w:val="00405326"/>
    <w:rsid w:val="004054C6"/>
    <w:rsid w:val="0040559D"/>
    <w:rsid w:val="0040570B"/>
    <w:rsid w:val="004059C0"/>
    <w:rsid w:val="00405CE5"/>
    <w:rsid w:val="00405EDB"/>
    <w:rsid w:val="00405FB1"/>
    <w:rsid w:val="00406012"/>
    <w:rsid w:val="00406062"/>
    <w:rsid w:val="00406124"/>
    <w:rsid w:val="0040629C"/>
    <w:rsid w:val="0040639D"/>
    <w:rsid w:val="00406418"/>
    <w:rsid w:val="00406460"/>
    <w:rsid w:val="004067CA"/>
    <w:rsid w:val="00406851"/>
    <w:rsid w:val="00406931"/>
    <w:rsid w:val="00406B09"/>
    <w:rsid w:val="00406BBE"/>
    <w:rsid w:val="00407023"/>
    <w:rsid w:val="004071D7"/>
    <w:rsid w:val="00407329"/>
    <w:rsid w:val="00407519"/>
    <w:rsid w:val="004076F3"/>
    <w:rsid w:val="00407802"/>
    <w:rsid w:val="00407A1B"/>
    <w:rsid w:val="00407AB7"/>
    <w:rsid w:val="00407B33"/>
    <w:rsid w:val="00407C2B"/>
    <w:rsid w:val="00407C75"/>
    <w:rsid w:val="00407CD1"/>
    <w:rsid w:val="00407E06"/>
    <w:rsid w:val="00410474"/>
    <w:rsid w:val="004106DF"/>
    <w:rsid w:val="004109EE"/>
    <w:rsid w:val="00410B5B"/>
    <w:rsid w:val="00410B6A"/>
    <w:rsid w:val="00410CB4"/>
    <w:rsid w:val="00410E75"/>
    <w:rsid w:val="00410FAF"/>
    <w:rsid w:val="0041130E"/>
    <w:rsid w:val="00411336"/>
    <w:rsid w:val="00411758"/>
    <w:rsid w:val="00411B05"/>
    <w:rsid w:val="00411C0A"/>
    <w:rsid w:val="00411C65"/>
    <w:rsid w:val="00411C6A"/>
    <w:rsid w:val="00411E49"/>
    <w:rsid w:val="00411EA4"/>
    <w:rsid w:val="00411ED4"/>
    <w:rsid w:val="00411FD7"/>
    <w:rsid w:val="00412137"/>
    <w:rsid w:val="00412255"/>
    <w:rsid w:val="00412410"/>
    <w:rsid w:val="00412436"/>
    <w:rsid w:val="00412461"/>
    <w:rsid w:val="00412546"/>
    <w:rsid w:val="00412729"/>
    <w:rsid w:val="0041278F"/>
    <w:rsid w:val="00412912"/>
    <w:rsid w:val="00413053"/>
    <w:rsid w:val="00413059"/>
    <w:rsid w:val="0041308C"/>
    <w:rsid w:val="0041319C"/>
    <w:rsid w:val="00413201"/>
    <w:rsid w:val="0041332A"/>
    <w:rsid w:val="004134F1"/>
    <w:rsid w:val="00413680"/>
    <w:rsid w:val="004137B6"/>
    <w:rsid w:val="004137BF"/>
    <w:rsid w:val="00413A54"/>
    <w:rsid w:val="00413C10"/>
    <w:rsid w:val="00413CD9"/>
    <w:rsid w:val="00413F0B"/>
    <w:rsid w:val="00413F9A"/>
    <w:rsid w:val="00413FF0"/>
    <w:rsid w:val="00414042"/>
    <w:rsid w:val="00414048"/>
    <w:rsid w:val="004140B8"/>
    <w:rsid w:val="004140CA"/>
    <w:rsid w:val="004142A6"/>
    <w:rsid w:val="00414650"/>
    <w:rsid w:val="00414A87"/>
    <w:rsid w:val="00414A97"/>
    <w:rsid w:val="00414BEB"/>
    <w:rsid w:val="00414C65"/>
    <w:rsid w:val="00414E1C"/>
    <w:rsid w:val="00414EED"/>
    <w:rsid w:val="0041511A"/>
    <w:rsid w:val="00415519"/>
    <w:rsid w:val="004155B6"/>
    <w:rsid w:val="004155D5"/>
    <w:rsid w:val="00415690"/>
    <w:rsid w:val="004158D3"/>
    <w:rsid w:val="004158F8"/>
    <w:rsid w:val="00415D76"/>
    <w:rsid w:val="00415DF9"/>
    <w:rsid w:val="00415FC8"/>
    <w:rsid w:val="004160ED"/>
    <w:rsid w:val="00416355"/>
    <w:rsid w:val="00416546"/>
    <w:rsid w:val="0041654B"/>
    <w:rsid w:val="00416665"/>
    <w:rsid w:val="004166A3"/>
    <w:rsid w:val="004167BB"/>
    <w:rsid w:val="00416A67"/>
    <w:rsid w:val="00416ACB"/>
    <w:rsid w:val="00416BFC"/>
    <w:rsid w:val="00416D1B"/>
    <w:rsid w:val="00416F42"/>
    <w:rsid w:val="00417156"/>
    <w:rsid w:val="004174C9"/>
    <w:rsid w:val="004175B0"/>
    <w:rsid w:val="004175CA"/>
    <w:rsid w:val="00417752"/>
    <w:rsid w:val="004178C4"/>
    <w:rsid w:val="00417958"/>
    <w:rsid w:val="00417C42"/>
    <w:rsid w:val="00417CBD"/>
    <w:rsid w:val="00417D3C"/>
    <w:rsid w:val="00417D77"/>
    <w:rsid w:val="0042047B"/>
    <w:rsid w:val="0042049E"/>
    <w:rsid w:val="004208DF"/>
    <w:rsid w:val="0042091C"/>
    <w:rsid w:val="0042097C"/>
    <w:rsid w:val="00420D6A"/>
    <w:rsid w:val="00420EA5"/>
    <w:rsid w:val="00420EAD"/>
    <w:rsid w:val="00420FB8"/>
    <w:rsid w:val="00421060"/>
    <w:rsid w:val="0042116C"/>
    <w:rsid w:val="004211B0"/>
    <w:rsid w:val="004212C3"/>
    <w:rsid w:val="00421308"/>
    <w:rsid w:val="004213C9"/>
    <w:rsid w:val="004215E1"/>
    <w:rsid w:val="004216AD"/>
    <w:rsid w:val="004216CE"/>
    <w:rsid w:val="0042170E"/>
    <w:rsid w:val="0042190A"/>
    <w:rsid w:val="0042194E"/>
    <w:rsid w:val="004219F3"/>
    <w:rsid w:val="00421C10"/>
    <w:rsid w:val="00421DCF"/>
    <w:rsid w:val="00421FBB"/>
    <w:rsid w:val="00421FD8"/>
    <w:rsid w:val="004220FF"/>
    <w:rsid w:val="00422271"/>
    <w:rsid w:val="0042230A"/>
    <w:rsid w:val="00422341"/>
    <w:rsid w:val="0042268B"/>
    <w:rsid w:val="0042289B"/>
    <w:rsid w:val="00422CE4"/>
    <w:rsid w:val="00422FC5"/>
    <w:rsid w:val="0042307D"/>
    <w:rsid w:val="004230C9"/>
    <w:rsid w:val="00423158"/>
    <w:rsid w:val="004232D0"/>
    <w:rsid w:val="00423536"/>
    <w:rsid w:val="00423641"/>
    <w:rsid w:val="004239BA"/>
    <w:rsid w:val="00423AE4"/>
    <w:rsid w:val="00423BC7"/>
    <w:rsid w:val="00423C8C"/>
    <w:rsid w:val="00423DA8"/>
    <w:rsid w:val="00423E73"/>
    <w:rsid w:val="0042404C"/>
    <w:rsid w:val="0042406A"/>
    <w:rsid w:val="004241FB"/>
    <w:rsid w:val="00424529"/>
    <w:rsid w:val="00424C68"/>
    <w:rsid w:val="00424EFA"/>
    <w:rsid w:val="00424FDF"/>
    <w:rsid w:val="0042501D"/>
    <w:rsid w:val="0042534F"/>
    <w:rsid w:val="00425372"/>
    <w:rsid w:val="004253C9"/>
    <w:rsid w:val="004253DB"/>
    <w:rsid w:val="004254CD"/>
    <w:rsid w:val="004257B7"/>
    <w:rsid w:val="0042582A"/>
    <w:rsid w:val="00425A78"/>
    <w:rsid w:val="00425B2E"/>
    <w:rsid w:val="00425D96"/>
    <w:rsid w:val="00426266"/>
    <w:rsid w:val="004269D4"/>
    <w:rsid w:val="00426B1F"/>
    <w:rsid w:val="00426B7A"/>
    <w:rsid w:val="00426C87"/>
    <w:rsid w:val="00427144"/>
    <w:rsid w:val="00427580"/>
    <w:rsid w:val="0042759B"/>
    <w:rsid w:val="00427711"/>
    <w:rsid w:val="00427C01"/>
    <w:rsid w:val="00427CD9"/>
    <w:rsid w:val="00427EB4"/>
    <w:rsid w:val="004301C6"/>
    <w:rsid w:val="00430209"/>
    <w:rsid w:val="0043037C"/>
    <w:rsid w:val="004303CA"/>
    <w:rsid w:val="004305BA"/>
    <w:rsid w:val="0043088D"/>
    <w:rsid w:val="00430A2D"/>
    <w:rsid w:val="00430AB3"/>
    <w:rsid w:val="00431505"/>
    <w:rsid w:val="0043165B"/>
    <w:rsid w:val="00431677"/>
    <w:rsid w:val="004317AB"/>
    <w:rsid w:val="00431AF0"/>
    <w:rsid w:val="00431B1C"/>
    <w:rsid w:val="00431CEB"/>
    <w:rsid w:val="00431F08"/>
    <w:rsid w:val="004320A7"/>
    <w:rsid w:val="0043213A"/>
    <w:rsid w:val="004322FB"/>
    <w:rsid w:val="004323F7"/>
    <w:rsid w:val="00432972"/>
    <w:rsid w:val="00432C6E"/>
    <w:rsid w:val="00432DCD"/>
    <w:rsid w:val="00432E9C"/>
    <w:rsid w:val="00432F56"/>
    <w:rsid w:val="004330F4"/>
    <w:rsid w:val="00433128"/>
    <w:rsid w:val="0043316D"/>
    <w:rsid w:val="004333E7"/>
    <w:rsid w:val="004334CE"/>
    <w:rsid w:val="00433590"/>
    <w:rsid w:val="0043393D"/>
    <w:rsid w:val="00433CEE"/>
    <w:rsid w:val="0043407C"/>
    <w:rsid w:val="004341D5"/>
    <w:rsid w:val="004344C7"/>
    <w:rsid w:val="0043465E"/>
    <w:rsid w:val="004346D9"/>
    <w:rsid w:val="004347E9"/>
    <w:rsid w:val="004349EF"/>
    <w:rsid w:val="00434A09"/>
    <w:rsid w:val="00434A72"/>
    <w:rsid w:val="00434F9F"/>
    <w:rsid w:val="00434FD4"/>
    <w:rsid w:val="00435186"/>
    <w:rsid w:val="004351D3"/>
    <w:rsid w:val="00435274"/>
    <w:rsid w:val="0043529A"/>
    <w:rsid w:val="004352AD"/>
    <w:rsid w:val="00435305"/>
    <w:rsid w:val="0043545D"/>
    <w:rsid w:val="004356FD"/>
    <w:rsid w:val="00435722"/>
    <w:rsid w:val="0043584C"/>
    <w:rsid w:val="00435C5F"/>
    <w:rsid w:val="00435C9E"/>
    <w:rsid w:val="00435FE2"/>
    <w:rsid w:val="00436051"/>
    <w:rsid w:val="00436155"/>
    <w:rsid w:val="00436282"/>
    <w:rsid w:val="004363B4"/>
    <w:rsid w:val="00436716"/>
    <w:rsid w:val="004367C6"/>
    <w:rsid w:val="00436CFB"/>
    <w:rsid w:val="00436E2F"/>
    <w:rsid w:val="00436EAB"/>
    <w:rsid w:val="00436FDF"/>
    <w:rsid w:val="00437116"/>
    <w:rsid w:val="00437131"/>
    <w:rsid w:val="004372FD"/>
    <w:rsid w:val="00437382"/>
    <w:rsid w:val="0043784E"/>
    <w:rsid w:val="00437B44"/>
    <w:rsid w:val="00440184"/>
    <w:rsid w:val="004404D1"/>
    <w:rsid w:val="00440695"/>
    <w:rsid w:val="00440882"/>
    <w:rsid w:val="00440BA3"/>
    <w:rsid w:val="00440C73"/>
    <w:rsid w:val="00440D08"/>
    <w:rsid w:val="00440DE6"/>
    <w:rsid w:val="00440ECD"/>
    <w:rsid w:val="00440FA2"/>
    <w:rsid w:val="004410B7"/>
    <w:rsid w:val="004410BD"/>
    <w:rsid w:val="004412A3"/>
    <w:rsid w:val="00441961"/>
    <w:rsid w:val="00441A1C"/>
    <w:rsid w:val="00441A1E"/>
    <w:rsid w:val="00441B9C"/>
    <w:rsid w:val="00441E49"/>
    <w:rsid w:val="00442002"/>
    <w:rsid w:val="004423AF"/>
    <w:rsid w:val="0044242B"/>
    <w:rsid w:val="004428FA"/>
    <w:rsid w:val="00442AD1"/>
    <w:rsid w:val="00442E4C"/>
    <w:rsid w:val="00442F14"/>
    <w:rsid w:val="00443231"/>
    <w:rsid w:val="0044332E"/>
    <w:rsid w:val="0044355D"/>
    <w:rsid w:val="004438CF"/>
    <w:rsid w:val="0044395E"/>
    <w:rsid w:val="00443C12"/>
    <w:rsid w:val="00443D47"/>
    <w:rsid w:val="004442EC"/>
    <w:rsid w:val="00444680"/>
    <w:rsid w:val="004447A4"/>
    <w:rsid w:val="0044480D"/>
    <w:rsid w:val="004448D5"/>
    <w:rsid w:val="004449E9"/>
    <w:rsid w:val="00444AD9"/>
    <w:rsid w:val="00444AF5"/>
    <w:rsid w:val="00444DAF"/>
    <w:rsid w:val="0044536A"/>
    <w:rsid w:val="0044551F"/>
    <w:rsid w:val="004456A3"/>
    <w:rsid w:val="0044576E"/>
    <w:rsid w:val="004459DB"/>
    <w:rsid w:val="00445A17"/>
    <w:rsid w:val="00445B0E"/>
    <w:rsid w:val="00445BBF"/>
    <w:rsid w:val="00445D11"/>
    <w:rsid w:val="00445FEE"/>
    <w:rsid w:val="0044617D"/>
    <w:rsid w:val="004461D9"/>
    <w:rsid w:val="0044623C"/>
    <w:rsid w:val="004462C5"/>
    <w:rsid w:val="004462D3"/>
    <w:rsid w:val="004463DF"/>
    <w:rsid w:val="00446946"/>
    <w:rsid w:val="00446A9F"/>
    <w:rsid w:val="00446AC6"/>
    <w:rsid w:val="00446B58"/>
    <w:rsid w:val="00446BDA"/>
    <w:rsid w:val="00446D68"/>
    <w:rsid w:val="00446E49"/>
    <w:rsid w:val="00446F7F"/>
    <w:rsid w:val="00446FBC"/>
    <w:rsid w:val="00447200"/>
    <w:rsid w:val="004472B0"/>
    <w:rsid w:val="0044732A"/>
    <w:rsid w:val="004473CD"/>
    <w:rsid w:val="00447583"/>
    <w:rsid w:val="0044759B"/>
    <w:rsid w:val="00447700"/>
    <w:rsid w:val="00447761"/>
    <w:rsid w:val="0044785F"/>
    <w:rsid w:val="00447C71"/>
    <w:rsid w:val="00447C88"/>
    <w:rsid w:val="00447F54"/>
    <w:rsid w:val="0045006D"/>
    <w:rsid w:val="00450207"/>
    <w:rsid w:val="00450349"/>
    <w:rsid w:val="0045037B"/>
    <w:rsid w:val="00450492"/>
    <w:rsid w:val="0045059C"/>
    <w:rsid w:val="00450B7E"/>
    <w:rsid w:val="00450BC0"/>
    <w:rsid w:val="00450CEA"/>
    <w:rsid w:val="00450F28"/>
    <w:rsid w:val="0045105B"/>
    <w:rsid w:val="00451111"/>
    <w:rsid w:val="0045136B"/>
    <w:rsid w:val="0045169A"/>
    <w:rsid w:val="00451729"/>
    <w:rsid w:val="0045198E"/>
    <w:rsid w:val="00451A61"/>
    <w:rsid w:val="00451BD0"/>
    <w:rsid w:val="00451C7E"/>
    <w:rsid w:val="00451C80"/>
    <w:rsid w:val="00451E4E"/>
    <w:rsid w:val="00451EF0"/>
    <w:rsid w:val="00452108"/>
    <w:rsid w:val="004522D0"/>
    <w:rsid w:val="004523C1"/>
    <w:rsid w:val="0045250A"/>
    <w:rsid w:val="0045268F"/>
    <w:rsid w:val="00452892"/>
    <w:rsid w:val="00452A3D"/>
    <w:rsid w:val="00452A81"/>
    <w:rsid w:val="00452C56"/>
    <w:rsid w:val="00452CF1"/>
    <w:rsid w:val="00452DE1"/>
    <w:rsid w:val="00452DFB"/>
    <w:rsid w:val="004532B3"/>
    <w:rsid w:val="0045368A"/>
    <w:rsid w:val="00453AA3"/>
    <w:rsid w:val="00453BB6"/>
    <w:rsid w:val="00453CAA"/>
    <w:rsid w:val="00453D80"/>
    <w:rsid w:val="00453DA8"/>
    <w:rsid w:val="00453E5D"/>
    <w:rsid w:val="00453F45"/>
    <w:rsid w:val="0045420A"/>
    <w:rsid w:val="004544EA"/>
    <w:rsid w:val="00454570"/>
    <w:rsid w:val="00454809"/>
    <w:rsid w:val="004548DA"/>
    <w:rsid w:val="00454A50"/>
    <w:rsid w:val="00454A99"/>
    <w:rsid w:val="00454AD0"/>
    <w:rsid w:val="00454B9C"/>
    <w:rsid w:val="00454BEB"/>
    <w:rsid w:val="00454C06"/>
    <w:rsid w:val="00454CD6"/>
    <w:rsid w:val="00454FEE"/>
    <w:rsid w:val="00455113"/>
    <w:rsid w:val="004553E7"/>
    <w:rsid w:val="00455466"/>
    <w:rsid w:val="00455610"/>
    <w:rsid w:val="004556FB"/>
    <w:rsid w:val="00455952"/>
    <w:rsid w:val="00455BE1"/>
    <w:rsid w:val="00455D2F"/>
    <w:rsid w:val="00456233"/>
    <w:rsid w:val="00456297"/>
    <w:rsid w:val="00456421"/>
    <w:rsid w:val="00456690"/>
    <w:rsid w:val="00456784"/>
    <w:rsid w:val="004569FA"/>
    <w:rsid w:val="00456D76"/>
    <w:rsid w:val="00456DAB"/>
    <w:rsid w:val="00456E37"/>
    <w:rsid w:val="0045722F"/>
    <w:rsid w:val="004572A8"/>
    <w:rsid w:val="0045742A"/>
    <w:rsid w:val="00457553"/>
    <w:rsid w:val="004575F3"/>
    <w:rsid w:val="00457734"/>
    <w:rsid w:val="00457A52"/>
    <w:rsid w:val="00457AF8"/>
    <w:rsid w:val="00457D2F"/>
    <w:rsid w:val="00457D9A"/>
    <w:rsid w:val="00457E32"/>
    <w:rsid w:val="00457F7A"/>
    <w:rsid w:val="00460058"/>
    <w:rsid w:val="004602DE"/>
    <w:rsid w:val="00460BF6"/>
    <w:rsid w:val="00460CC3"/>
    <w:rsid w:val="00460D2F"/>
    <w:rsid w:val="00460E41"/>
    <w:rsid w:val="00460E86"/>
    <w:rsid w:val="00460EAE"/>
    <w:rsid w:val="00460F29"/>
    <w:rsid w:val="00461121"/>
    <w:rsid w:val="004613F2"/>
    <w:rsid w:val="00461400"/>
    <w:rsid w:val="004615ED"/>
    <w:rsid w:val="00461771"/>
    <w:rsid w:val="0046188A"/>
    <w:rsid w:val="004619FB"/>
    <w:rsid w:val="00461A36"/>
    <w:rsid w:val="00461C2B"/>
    <w:rsid w:val="00461D53"/>
    <w:rsid w:val="00461EDF"/>
    <w:rsid w:val="0046205B"/>
    <w:rsid w:val="004623E5"/>
    <w:rsid w:val="004624DE"/>
    <w:rsid w:val="00462569"/>
    <w:rsid w:val="00462577"/>
    <w:rsid w:val="0046296F"/>
    <w:rsid w:val="00462A5C"/>
    <w:rsid w:val="00462B55"/>
    <w:rsid w:val="00462DE9"/>
    <w:rsid w:val="00462F20"/>
    <w:rsid w:val="004632DF"/>
    <w:rsid w:val="004634E0"/>
    <w:rsid w:val="0046350C"/>
    <w:rsid w:val="00463548"/>
    <w:rsid w:val="00463620"/>
    <w:rsid w:val="00463813"/>
    <w:rsid w:val="00463878"/>
    <w:rsid w:val="00463A06"/>
    <w:rsid w:val="00463D20"/>
    <w:rsid w:val="00463E21"/>
    <w:rsid w:val="00463FC4"/>
    <w:rsid w:val="0046410E"/>
    <w:rsid w:val="0046416C"/>
    <w:rsid w:val="00464484"/>
    <w:rsid w:val="004644E7"/>
    <w:rsid w:val="00464511"/>
    <w:rsid w:val="00464593"/>
    <w:rsid w:val="00464659"/>
    <w:rsid w:val="0046468D"/>
    <w:rsid w:val="004646B4"/>
    <w:rsid w:val="00464A88"/>
    <w:rsid w:val="00464CED"/>
    <w:rsid w:val="00465007"/>
    <w:rsid w:val="0046504E"/>
    <w:rsid w:val="0046515E"/>
    <w:rsid w:val="0046517B"/>
    <w:rsid w:val="004651A0"/>
    <w:rsid w:val="004652A0"/>
    <w:rsid w:val="0046569D"/>
    <w:rsid w:val="00465906"/>
    <w:rsid w:val="00465980"/>
    <w:rsid w:val="004659FA"/>
    <w:rsid w:val="00465A13"/>
    <w:rsid w:val="00465F8C"/>
    <w:rsid w:val="0046607F"/>
    <w:rsid w:val="0046615A"/>
    <w:rsid w:val="004662A0"/>
    <w:rsid w:val="00466532"/>
    <w:rsid w:val="00466C04"/>
    <w:rsid w:val="00466C14"/>
    <w:rsid w:val="00466D29"/>
    <w:rsid w:val="00466F3D"/>
    <w:rsid w:val="00466FB1"/>
    <w:rsid w:val="004671DD"/>
    <w:rsid w:val="00467488"/>
    <w:rsid w:val="004674F3"/>
    <w:rsid w:val="00467626"/>
    <w:rsid w:val="0046785E"/>
    <w:rsid w:val="00467960"/>
    <w:rsid w:val="00467B21"/>
    <w:rsid w:val="00467C11"/>
    <w:rsid w:val="00467EF6"/>
    <w:rsid w:val="00467F48"/>
    <w:rsid w:val="00467F59"/>
    <w:rsid w:val="00467FDF"/>
    <w:rsid w:val="00467FEF"/>
    <w:rsid w:val="0047035A"/>
    <w:rsid w:val="00470378"/>
    <w:rsid w:val="004705DF"/>
    <w:rsid w:val="00470680"/>
    <w:rsid w:val="004706AC"/>
    <w:rsid w:val="00470742"/>
    <w:rsid w:val="004707DA"/>
    <w:rsid w:val="0047083E"/>
    <w:rsid w:val="00470B9F"/>
    <w:rsid w:val="00470CA0"/>
    <w:rsid w:val="00470EB5"/>
    <w:rsid w:val="0047116D"/>
    <w:rsid w:val="00471500"/>
    <w:rsid w:val="004717B2"/>
    <w:rsid w:val="00471A27"/>
    <w:rsid w:val="00471A48"/>
    <w:rsid w:val="00471B28"/>
    <w:rsid w:val="00471C69"/>
    <w:rsid w:val="00471FA9"/>
    <w:rsid w:val="00472064"/>
    <w:rsid w:val="00472255"/>
    <w:rsid w:val="0047238C"/>
    <w:rsid w:val="004723D8"/>
    <w:rsid w:val="0047245E"/>
    <w:rsid w:val="0047286B"/>
    <w:rsid w:val="004728DB"/>
    <w:rsid w:val="00472A40"/>
    <w:rsid w:val="00472E27"/>
    <w:rsid w:val="00472F5E"/>
    <w:rsid w:val="00472F6F"/>
    <w:rsid w:val="00472F76"/>
    <w:rsid w:val="00473241"/>
    <w:rsid w:val="00473322"/>
    <w:rsid w:val="00473436"/>
    <w:rsid w:val="004734ED"/>
    <w:rsid w:val="004736B9"/>
    <w:rsid w:val="004739CE"/>
    <w:rsid w:val="00473B28"/>
    <w:rsid w:val="00473B2A"/>
    <w:rsid w:val="00473C46"/>
    <w:rsid w:val="0047402E"/>
    <w:rsid w:val="0047420C"/>
    <w:rsid w:val="00474220"/>
    <w:rsid w:val="00474318"/>
    <w:rsid w:val="00474330"/>
    <w:rsid w:val="00474369"/>
    <w:rsid w:val="00474970"/>
    <w:rsid w:val="0047497C"/>
    <w:rsid w:val="00474A17"/>
    <w:rsid w:val="00474AF8"/>
    <w:rsid w:val="00474D82"/>
    <w:rsid w:val="00475258"/>
    <w:rsid w:val="004752D3"/>
    <w:rsid w:val="00475339"/>
    <w:rsid w:val="004754E1"/>
    <w:rsid w:val="004755E1"/>
    <w:rsid w:val="00475CE0"/>
    <w:rsid w:val="00475F50"/>
    <w:rsid w:val="00476230"/>
    <w:rsid w:val="004764B1"/>
    <w:rsid w:val="0047662F"/>
    <w:rsid w:val="00476827"/>
    <w:rsid w:val="00476BD4"/>
    <w:rsid w:val="00476D8D"/>
    <w:rsid w:val="00476FB4"/>
    <w:rsid w:val="00476FD0"/>
    <w:rsid w:val="004770E8"/>
    <w:rsid w:val="00477114"/>
    <w:rsid w:val="00477409"/>
    <w:rsid w:val="004774E2"/>
    <w:rsid w:val="00477508"/>
    <w:rsid w:val="004775C5"/>
    <w:rsid w:val="00477A89"/>
    <w:rsid w:val="00477AC9"/>
    <w:rsid w:val="00477C35"/>
    <w:rsid w:val="00477C74"/>
    <w:rsid w:val="00477CF9"/>
    <w:rsid w:val="00477F03"/>
    <w:rsid w:val="00480634"/>
    <w:rsid w:val="00480785"/>
    <w:rsid w:val="004808EE"/>
    <w:rsid w:val="00480922"/>
    <w:rsid w:val="00480988"/>
    <w:rsid w:val="004809A1"/>
    <w:rsid w:val="00480C28"/>
    <w:rsid w:val="00480E05"/>
    <w:rsid w:val="00480E55"/>
    <w:rsid w:val="00480ED3"/>
    <w:rsid w:val="00481194"/>
    <w:rsid w:val="004811F2"/>
    <w:rsid w:val="00481264"/>
    <w:rsid w:val="00481321"/>
    <w:rsid w:val="00481390"/>
    <w:rsid w:val="004813E8"/>
    <w:rsid w:val="004814B7"/>
    <w:rsid w:val="0048150C"/>
    <w:rsid w:val="00481675"/>
    <w:rsid w:val="00481698"/>
    <w:rsid w:val="0048174B"/>
    <w:rsid w:val="004817AF"/>
    <w:rsid w:val="00481CBB"/>
    <w:rsid w:val="00481F2A"/>
    <w:rsid w:val="00481F68"/>
    <w:rsid w:val="00481F9A"/>
    <w:rsid w:val="0048216E"/>
    <w:rsid w:val="00482502"/>
    <w:rsid w:val="0048260B"/>
    <w:rsid w:val="004826B8"/>
    <w:rsid w:val="0048270C"/>
    <w:rsid w:val="004827DC"/>
    <w:rsid w:val="004829CF"/>
    <w:rsid w:val="00482AB5"/>
    <w:rsid w:val="00482BBE"/>
    <w:rsid w:val="00482C7A"/>
    <w:rsid w:val="00482E5C"/>
    <w:rsid w:val="00482E7C"/>
    <w:rsid w:val="004830BB"/>
    <w:rsid w:val="00483146"/>
    <w:rsid w:val="00483162"/>
    <w:rsid w:val="0048351E"/>
    <w:rsid w:val="004835BF"/>
    <w:rsid w:val="0048390D"/>
    <w:rsid w:val="004839B6"/>
    <w:rsid w:val="00483A12"/>
    <w:rsid w:val="00483C4B"/>
    <w:rsid w:val="00483E17"/>
    <w:rsid w:val="00483EA1"/>
    <w:rsid w:val="00484059"/>
    <w:rsid w:val="004842A0"/>
    <w:rsid w:val="004844AB"/>
    <w:rsid w:val="004845B3"/>
    <w:rsid w:val="004845F8"/>
    <w:rsid w:val="0048467A"/>
    <w:rsid w:val="004848BC"/>
    <w:rsid w:val="00484A77"/>
    <w:rsid w:val="00484A9D"/>
    <w:rsid w:val="00484B3B"/>
    <w:rsid w:val="00484D15"/>
    <w:rsid w:val="0048540F"/>
    <w:rsid w:val="00485497"/>
    <w:rsid w:val="00485755"/>
    <w:rsid w:val="00485970"/>
    <w:rsid w:val="00485AE7"/>
    <w:rsid w:val="00485C0D"/>
    <w:rsid w:val="00485F29"/>
    <w:rsid w:val="00486034"/>
    <w:rsid w:val="00486049"/>
    <w:rsid w:val="004860B5"/>
    <w:rsid w:val="004862C9"/>
    <w:rsid w:val="00486476"/>
    <w:rsid w:val="004864BB"/>
    <w:rsid w:val="00486575"/>
    <w:rsid w:val="004865A5"/>
    <w:rsid w:val="004866D0"/>
    <w:rsid w:val="00486936"/>
    <w:rsid w:val="00486956"/>
    <w:rsid w:val="00486971"/>
    <w:rsid w:val="004869DF"/>
    <w:rsid w:val="00486D30"/>
    <w:rsid w:val="00486FA8"/>
    <w:rsid w:val="00487169"/>
    <w:rsid w:val="00487183"/>
    <w:rsid w:val="00487269"/>
    <w:rsid w:val="0048726E"/>
    <w:rsid w:val="00487385"/>
    <w:rsid w:val="00487732"/>
    <w:rsid w:val="00487E4F"/>
    <w:rsid w:val="0049004C"/>
    <w:rsid w:val="0049012A"/>
    <w:rsid w:val="004907E8"/>
    <w:rsid w:val="00490A1E"/>
    <w:rsid w:val="00490BA9"/>
    <w:rsid w:val="00490EDB"/>
    <w:rsid w:val="004912CD"/>
    <w:rsid w:val="00491507"/>
    <w:rsid w:val="00491AAB"/>
    <w:rsid w:val="00491C1E"/>
    <w:rsid w:val="00491E0D"/>
    <w:rsid w:val="00491E61"/>
    <w:rsid w:val="00491FFF"/>
    <w:rsid w:val="00492743"/>
    <w:rsid w:val="00492798"/>
    <w:rsid w:val="0049299D"/>
    <w:rsid w:val="00492B97"/>
    <w:rsid w:val="00492C4E"/>
    <w:rsid w:val="00492C9B"/>
    <w:rsid w:val="00492D4C"/>
    <w:rsid w:val="00492FF9"/>
    <w:rsid w:val="00493148"/>
    <w:rsid w:val="004931DC"/>
    <w:rsid w:val="0049328A"/>
    <w:rsid w:val="0049365D"/>
    <w:rsid w:val="004937A9"/>
    <w:rsid w:val="004938C7"/>
    <w:rsid w:val="00493964"/>
    <w:rsid w:val="00493BB5"/>
    <w:rsid w:val="00493BFA"/>
    <w:rsid w:val="00493F36"/>
    <w:rsid w:val="00494242"/>
    <w:rsid w:val="0049467E"/>
    <w:rsid w:val="00494839"/>
    <w:rsid w:val="00494882"/>
    <w:rsid w:val="00494966"/>
    <w:rsid w:val="00494E8E"/>
    <w:rsid w:val="00495148"/>
    <w:rsid w:val="004953F9"/>
    <w:rsid w:val="00495598"/>
    <w:rsid w:val="004955BC"/>
    <w:rsid w:val="004955DD"/>
    <w:rsid w:val="004956EB"/>
    <w:rsid w:val="0049573E"/>
    <w:rsid w:val="00495D63"/>
    <w:rsid w:val="004960D2"/>
    <w:rsid w:val="0049648F"/>
    <w:rsid w:val="0049654B"/>
    <w:rsid w:val="00496606"/>
    <w:rsid w:val="00496642"/>
    <w:rsid w:val="004966A5"/>
    <w:rsid w:val="00496980"/>
    <w:rsid w:val="00496C8F"/>
    <w:rsid w:val="00496CE8"/>
    <w:rsid w:val="00496F05"/>
    <w:rsid w:val="00497103"/>
    <w:rsid w:val="004971BA"/>
    <w:rsid w:val="004972C3"/>
    <w:rsid w:val="004972E1"/>
    <w:rsid w:val="00497370"/>
    <w:rsid w:val="004974C5"/>
    <w:rsid w:val="004977A6"/>
    <w:rsid w:val="0049783A"/>
    <w:rsid w:val="00497D43"/>
    <w:rsid w:val="004A025E"/>
    <w:rsid w:val="004A0467"/>
    <w:rsid w:val="004A051B"/>
    <w:rsid w:val="004A05A1"/>
    <w:rsid w:val="004A07C8"/>
    <w:rsid w:val="004A0B51"/>
    <w:rsid w:val="004A0B90"/>
    <w:rsid w:val="004A0F39"/>
    <w:rsid w:val="004A102C"/>
    <w:rsid w:val="004A1130"/>
    <w:rsid w:val="004A19C6"/>
    <w:rsid w:val="004A1B07"/>
    <w:rsid w:val="004A1C18"/>
    <w:rsid w:val="004A1CC9"/>
    <w:rsid w:val="004A1D27"/>
    <w:rsid w:val="004A1F0F"/>
    <w:rsid w:val="004A2435"/>
    <w:rsid w:val="004A251F"/>
    <w:rsid w:val="004A2789"/>
    <w:rsid w:val="004A27B1"/>
    <w:rsid w:val="004A28E2"/>
    <w:rsid w:val="004A294F"/>
    <w:rsid w:val="004A29BB"/>
    <w:rsid w:val="004A2ACC"/>
    <w:rsid w:val="004A2B89"/>
    <w:rsid w:val="004A2EB8"/>
    <w:rsid w:val="004A2EFD"/>
    <w:rsid w:val="004A3183"/>
    <w:rsid w:val="004A31E9"/>
    <w:rsid w:val="004A3213"/>
    <w:rsid w:val="004A33F0"/>
    <w:rsid w:val="004A3598"/>
    <w:rsid w:val="004A3699"/>
    <w:rsid w:val="004A3870"/>
    <w:rsid w:val="004A38BA"/>
    <w:rsid w:val="004A3B15"/>
    <w:rsid w:val="004A3BF1"/>
    <w:rsid w:val="004A3C8D"/>
    <w:rsid w:val="004A3DB5"/>
    <w:rsid w:val="004A3E42"/>
    <w:rsid w:val="004A3F38"/>
    <w:rsid w:val="004A4123"/>
    <w:rsid w:val="004A4297"/>
    <w:rsid w:val="004A4310"/>
    <w:rsid w:val="004A4381"/>
    <w:rsid w:val="004A4715"/>
    <w:rsid w:val="004A487C"/>
    <w:rsid w:val="004A4E39"/>
    <w:rsid w:val="004A4FF9"/>
    <w:rsid w:val="004A5046"/>
    <w:rsid w:val="004A5061"/>
    <w:rsid w:val="004A51F3"/>
    <w:rsid w:val="004A5403"/>
    <w:rsid w:val="004A5418"/>
    <w:rsid w:val="004A5598"/>
    <w:rsid w:val="004A565E"/>
    <w:rsid w:val="004A5CBC"/>
    <w:rsid w:val="004A5D21"/>
    <w:rsid w:val="004A5D4C"/>
    <w:rsid w:val="004A5DF3"/>
    <w:rsid w:val="004A5E37"/>
    <w:rsid w:val="004A60CC"/>
    <w:rsid w:val="004A6134"/>
    <w:rsid w:val="004A6157"/>
    <w:rsid w:val="004A64BC"/>
    <w:rsid w:val="004A6529"/>
    <w:rsid w:val="004A675F"/>
    <w:rsid w:val="004A6F7A"/>
    <w:rsid w:val="004A702D"/>
    <w:rsid w:val="004A7092"/>
    <w:rsid w:val="004A7A50"/>
    <w:rsid w:val="004A7AC0"/>
    <w:rsid w:val="004A7C88"/>
    <w:rsid w:val="004A7CC2"/>
    <w:rsid w:val="004A7CE8"/>
    <w:rsid w:val="004A7F9C"/>
    <w:rsid w:val="004B050C"/>
    <w:rsid w:val="004B0A0C"/>
    <w:rsid w:val="004B0E9F"/>
    <w:rsid w:val="004B116F"/>
    <w:rsid w:val="004B128E"/>
    <w:rsid w:val="004B12BF"/>
    <w:rsid w:val="004B13FC"/>
    <w:rsid w:val="004B161E"/>
    <w:rsid w:val="004B172F"/>
    <w:rsid w:val="004B17E4"/>
    <w:rsid w:val="004B18F2"/>
    <w:rsid w:val="004B1A9B"/>
    <w:rsid w:val="004B1AA6"/>
    <w:rsid w:val="004B1C4F"/>
    <w:rsid w:val="004B1CBD"/>
    <w:rsid w:val="004B1E0D"/>
    <w:rsid w:val="004B1E9D"/>
    <w:rsid w:val="004B1F55"/>
    <w:rsid w:val="004B20F2"/>
    <w:rsid w:val="004B2294"/>
    <w:rsid w:val="004B279A"/>
    <w:rsid w:val="004B29C3"/>
    <w:rsid w:val="004B2A9C"/>
    <w:rsid w:val="004B2AB1"/>
    <w:rsid w:val="004B2B97"/>
    <w:rsid w:val="004B2D43"/>
    <w:rsid w:val="004B2DB5"/>
    <w:rsid w:val="004B2EB8"/>
    <w:rsid w:val="004B3076"/>
    <w:rsid w:val="004B327B"/>
    <w:rsid w:val="004B32E7"/>
    <w:rsid w:val="004B33B3"/>
    <w:rsid w:val="004B3490"/>
    <w:rsid w:val="004B3596"/>
    <w:rsid w:val="004B36C4"/>
    <w:rsid w:val="004B3798"/>
    <w:rsid w:val="004B38F1"/>
    <w:rsid w:val="004B3CCA"/>
    <w:rsid w:val="004B3E6D"/>
    <w:rsid w:val="004B3E6F"/>
    <w:rsid w:val="004B40B7"/>
    <w:rsid w:val="004B4117"/>
    <w:rsid w:val="004B4308"/>
    <w:rsid w:val="004B43B1"/>
    <w:rsid w:val="004B48E6"/>
    <w:rsid w:val="004B49E6"/>
    <w:rsid w:val="004B4ACC"/>
    <w:rsid w:val="004B4D69"/>
    <w:rsid w:val="004B4EA0"/>
    <w:rsid w:val="004B5297"/>
    <w:rsid w:val="004B52B1"/>
    <w:rsid w:val="004B5328"/>
    <w:rsid w:val="004B53D4"/>
    <w:rsid w:val="004B55C2"/>
    <w:rsid w:val="004B56FA"/>
    <w:rsid w:val="004B5B72"/>
    <w:rsid w:val="004B5E04"/>
    <w:rsid w:val="004B5F3C"/>
    <w:rsid w:val="004B6397"/>
    <w:rsid w:val="004B6455"/>
    <w:rsid w:val="004B6476"/>
    <w:rsid w:val="004B647A"/>
    <w:rsid w:val="004B64CF"/>
    <w:rsid w:val="004B64D0"/>
    <w:rsid w:val="004B64ED"/>
    <w:rsid w:val="004B6795"/>
    <w:rsid w:val="004B689F"/>
    <w:rsid w:val="004B6A4E"/>
    <w:rsid w:val="004B6B4F"/>
    <w:rsid w:val="004B6B5D"/>
    <w:rsid w:val="004B6C9A"/>
    <w:rsid w:val="004B701F"/>
    <w:rsid w:val="004B7366"/>
    <w:rsid w:val="004B7401"/>
    <w:rsid w:val="004B744C"/>
    <w:rsid w:val="004B7535"/>
    <w:rsid w:val="004B7566"/>
    <w:rsid w:val="004B7679"/>
    <w:rsid w:val="004B786D"/>
    <w:rsid w:val="004B7C12"/>
    <w:rsid w:val="004B7D39"/>
    <w:rsid w:val="004B7FB5"/>
    <w:rsid w:val="004C0066"/>
    <w:rsid w:val="004C01A8"/>
    <w:rsid w:val="004C025B"/>
    <w:rsid w:val="004C02A0"/>
    <w:rsid w:val="004C02C7"/>
    <w:rsid w:val="004C0313"/>
    <w:rsid w:val="004C079E"/>
    <w:rsid w:val="004C087B"/>
    <w:rsid w:val="004C0AA0"/>
    <w:rsid w:val="004C0C69"/>
    <w:rsid w:val="004C0CE6"/>
    <w:rsid w:val="004C0F78"/>
    <w:rsid w:val="004C1118"/>
    <w:rsid w:val="004C131B"/>
    <w:rsid w:val="004C1402"/>
    <w:rsid w:val="004C1511"/>
    <w:rsid w:val="004C1580"/>
    <w:rsid w:val="004C1651"/>
    <w:rsid w:val="004C16BE"/>
    <w:rsid w:val="004C1764"/>
    <w:rsid w:val="004C1840"/>
    <w:rsid w:val="004C191C"/>
    <w:rsid w:val="004C19B3"/>
    <w:rsid w:val="004C1A6B"/>
    <w:rsid w:val="004C1C00"/>
    <w:rsid w:val="004C1C86"/>
    <w:rsid w:val="004C1CB3"/>
    <w:rsid w:val="004C1D5B"/>
    <w:rsid w:val="004C1E04"/>
    <w:rsid w:val="004C1EF9"/>
    <w:rsid w:val="004C1F36"/>
    <w:rsid w:val="004C20C3"/>
    <w:rsid w:val="004C20C6"/>
    <w:rsid w:val="004C22E7"/>
    <w:rsid w:val="004C2361"/>
    <w:rsid w:val="004C2382"/>
    <w:rsid w:val="004C24C9"/>
    <w:rsid w:val="004C2529"/>
    <w:rsid w:val="004C2613"/>
    <w:rsid w:val="004C285F"/>
    <w:rsid w:val="004C2BDD"/>
    <w:rsid w:val="004C2E2B"/>
    <w:rsid w:val="004C2FE0"/>
    <w:rsid w:val="004C30CC"/>
    <w:rsid w:val="004C31B6"/>
    <w:rsid w:val="004C31D6"/>
    <w:rsid w:val="004C3286"/>
    <w:rsid w:val="004C3518"/>
    <w:rsid w:val="004C3A10"/>
    <w:rsid w:val="004C3CE9"/>
    <w:rsid w:val="004C44C0"/>
    <w:rsid w:val="004C44DD"/>
    <w:rsid w:val="004C49CE"/>
    <w:rsid w:val="004C4AD1"/>
    <w:rsid w:val="004C4D06"/>
    <w:rsid w:val="004C4DED"/>
    <w:rsid w:val="004C4F9A"/>
    <w:rsid w:val="004C5185"/>
    <w:rsid w:val="004C5319"/>
    <w:rsid w:val="004C5513"/>
    <w:rsid w:val="004C5734"/>
    <w:rsid w:val="004C57DA"/>
    <w:rsid w:val="004C5A31"/>
    <w:rsid w:val="004C5EC5"/>
    <w:rsid w:val="004C621F"/>
    <w:rsid w:val="004C62B2"/>
    <w:rsid w:val="004C6545"/>
    <w:rsid w:val="004C66D6"/>
    <w:rsid w:val="004C671E"/>
    <w:rsid w:val="004C6A1A"/>
    <w:rsid w:val="004C6BD3"/>
    <w:rsid w:val="004C7009"/>
    <w:rsid w:val="004C7050"/>
    <w:rsid w:val="004C7340"/>
    <w:rsid w:val="004C7729"/>
    <w:rsid w:val="004C78C8"/>
    <w:rsid w:val="004C793B"/>
    <w:rsid w:val="004C7948"/>
    <w:rsid w:val="004C7AFD"/>
    <w:rsid w:val="004C7BB8"/>
    <w:rsid w:val="004C7BEC"/>
    <w:rsid w:val="004C7C60"/>
    <w:rsid w:val="004C7F84"/>
    <w:rsid w:val="004D05B4"/>
    <w:rsid w:val="004D06B3"/>
    <w:rsid w:val="004D073F"/>
    <w:rsid w:val="004D0907"/>
    <w:rsid w:val="004D098E"/>
    <w:rsid w:val="004D09B4"/>
    <w:rsid w:val="004D0A96"/>
    <w:rsid w:val="004D0BA1"/>
    <w:rsid w:val="004D0D9C"/>
    <w:rsid w:val="004D0DFE"/>
    <w:rsid w:val="004D0F53"/>
    <w:rsid w:val="004D1338"/>
    <w:rsid w:val="004D14AD"/>
    <w:rsid w:val="004D1604"/>
    <w:rsid w:val="004D1779"/>
    <w:rsid w:val="004D187C"/>
    <w:rsid w:val="004D1CE3"/>
    <w:rsid w:val="004D1D91"/>
    <w:rsid w:val="004D1DC3"/>
    <w:rsid w:val="004D1DEB"/>
    <w:rsid w:val="004D1EC6"/>
    <w:rsid w:val="004D2267"/>
    <w:rsid w:val="004D22C3"/>
    <w:rsid w:val="004D235A"/>
    <w:rsid w:val="004D2540"/>
    <w:rsid w:val="004D2A39"/>
    <w:rsid w:val="004D2AFB"/>
    <w:rsid w:val="004D2E6C"/>
    <w:rsid w:val="004D2FCF"/>
    <w:rsid w:val="004D2FE3"/>
    <w:rsid w:val="004D34B4"/>
    <w:rsid w:val="004D35BC"/>
    <w:rsid w:val="004D3900"/>
    <w:rsid w:val="004D3B23"/>
    <w:rsid w:val="004D3E0D"/>
    <w:rsid w:val="004D410F"/>
    <w:rsid w:val="004D41CF"/>
    <w:rsid w:val="004D4455"/>
    <w:rsid w:val="004D45F3"/>
    <w:rsid w:val="004D484F"/>
    <w:rsid w:val="004D488F"/>
    <w:rsid w:val="004D4BD4"/>
    <w:rsid w:val="004D4D95"/>
    <w:rsid w:val="004D4F55"/>
    <w:rsid w:val="004D51AB"/>
    <w:rsid w:val="004D5249"/>
    <w:rsid w:val="004D58DE"/>
    <w:rsid w:val="004D5B1B"/>
    <w:rsid w:val="004D5B7B"/>
    <w:rsid w:val="004D5BE1"/>
    <w:rsid w:val="004D5BE6"/>
    <w:rsid w:val="004D5DAE"/>
    <w:rsid w:val="004D5EDD"/>
    <w:rsid w:val="004D61A8"/>
    <w:rsid w:val="004D61FC"/>
    <w:rsid w:val="004D67C6"/>
    <w:rsid w:val="004D6955"/>
    <w:rsid w:val="004D696D"/>
    <w:rsid w:val="004D6AA3"/>
    <w:rsid w:val="004D6AEE"/>
    <w:rsid w:val="004D6C97"/>
    <w:rsid w:val="004D6CE9"/>
    <w:rsid w:val="004D6F4D"/>
    <w:rsid w:val="004D6F95"/>
    <w:rsid w:val="004D72FE"/>
    <w:rsid w:val="004D7369"/>
    <w:rsid w:val="004D75C2"/>
    <w:rsid w:val="004D7A92"/>
    <w:rsid w:val="004D7CC9"/>
    <w:rsid w:val="004D7CEA"/>
    <w:rsid w:val="004D7E91"/>
    <w:rsid w:val="004E003A"/>
    <w:rsid w:val="004E0078"/>
    <w:rsid w:val="004E0183"/>
    <w:rsid w:val="004E037B"/>
    <w:rsid w:val="004E0584"/>
    <w:rsid w:val="004E05D3"/>
    <w:rsid w:val="004E0768"/>
    <w:rsid w:val="004E08BC"/>
    <w:rsid w:val="004E0C77"/>
    <w:rsid w:val="004E0CBE"/>
    <w:rsid w:val="004E0D05"/>
    <w:rsid w:val="004E0E08"/>
    <w:rsid w:val="004E0FE0"/>
    <w:rsid w:val="004E17B6"/>
    <w:rsid w:val="004E1862"/>
    <w:rsid w:val="004E1A31"/>
    <w:rsid w:val="004E1D60"/>
    <w:rsid w:val="004E1DB3"/>
    <w:rsid w:val="004E1E86"/>
    <w:rsid w:val="004E1EE2"/>
    <w:rsid w:val="004E1F5B"/>
    <w:rsid w:val="004E207D"/>
    <w:rsid w:val="004E2424"/>
    <w:rsid w:val="004E25C6"/>
    <w:rsid w:val="004E2866"/>
    <w:rsid w:val="004E2880"/>
    <w:rsid w:val="004E29DA"/>
    <w:rsid w:val="004E2AAA"/>
    <w:rsid w:val="004E2D10"/>
    <w:rsid w:val="004E2D5A"/>
    <w:rsid w:val="004E2DE0"/>
    <w:rsid w:val="004E2DE9"/>
    <w:rsid w:val="004E344F"/>
    <w:rsid w:val="004E364A"/>
    <w:rsid w:val="004E368B"/>
    <w:rsid w:val="004E3752"/>
    <w:rsid w:val="004E3866"/>
    <w:rsid w:val="004E3A19"/>
    <w:rsid w:val="004E3B7C"/>
    <w:rsid w:val="004E3C0D"/>
    <w:rsid w:val="004E3CBC"/>
    <w:rsid w:val="004E3D00"/>
    <w:rsid w:val="004E3EDD"/>
    <w:rsid w:val="004E4060"/>
    <w:rsid w:val="004E409A"/>
    <w:rsid w:val="004E44F3"/>
    <w:rsid w:val="004E48ED"/>
    <w:rsid w:val="004E4AC5"/>
    <w:rsid w:val="004E4AD3"/>
    <w:rsid w:val="004E4B2B"/>
    <w:rsid w:val="004E4B8B"/>
    <w:rsid w:val="004E4C23"/>
    <w:rsid w:val="004E4E24"/>
    <w:rsid w:val="004E4EDE"/>
    <w:rsid w:val="004E5049"/>
    <w:rsid w:val="004E529B"/>
    <w:rsid w:val="004E562E"/>
    <w:rsid w:val="004E5EA8"/>
    <w:rsid w:val="004E6164"/>
    <w:rsid w:val="004E62E0"/>
    <w:rsid w:val="004E641A"/>
    <w:rsid w:val="004E6599"/>
    <w:rsid w:val="004E65F3"/>
    <w:rsid w:val="004E6770"/>
    <w:rsid w:val="004E6809"/>
    <w:rsid w:val="004E6A78"/>
    <w:rsid w:val="004E6BC6"/>
    <w:rsid w:val="004E6E7C"/>
    <w:rsid w:val="004E6F41"/>
    <w:rsid w:val="004E7164"/>
    <w:rsid w:val="004E7606"/>
    <w:rsid w:val="004E770E"/>
    <w:rsid w:val="004E77EB"/>
    <w:rsid w:val="004E793C"/>
    <w:rsid w:val="004E79F4"/>
    <w:rsid w:val="004E7CA8"/>
    <w:rsid w:val="004E7DCE"/>
    <w:rsid w:val="004E7F4A"/>
    <w:rsid w:val="004F0151"/>
    <w:rsid w:val="004F01DF"/>
    <w:rsid w:val="004F0288"/>
    <w:rsid w:val="004F03FA"/>
    <w:rsid w:val="004F0A34"/>
    <w:rsid w:val="004F0E03"/>
    <w:rsid w:val="004F0E42"/>
    <w:rsid w:val="004F0FB9"/>
    <w:rsid w:val="004F102B"/>
    <w:rsid w:val="004F127B"/>
    <w:rsid w:val="004F1791"/>
    <w:rsid w:val="004F194D"/>
    <w:rsid w:val="004F19BA"/>
    <w:rsid w:val="004F1A50"/>
    <w:rsid w:val="004F1F55"/>
    <w:rsid w:val="004F23D1"/>
    <w:rsid w:val="004F2464"/>
    <w:rsid w:val="004F2704"/>
    <w:rsid w:val="004F27F8"/>
    <w:rsid w:val="004F2884"/>
    <w:rsid w:val="004F297A"/>
    <w:rsid w:val="004F2A6E"/>
    <w:rsid w:val="004F2BE7"/>
    <w:rsid w:val="004F2F7E"/>
    <w:rsid w:val="004F3194"/>
    <w:rsid w:val="004F3223"/>
    <w:rsid w:val="004F32A0"/>
    <w:rsid w:val="004F32B5"/>
    <w:rsid w:val="004F3334"/>
    <w:rsid w:val="004F35C6"/>
    <w:rsid w:val="004F3628"/>
    <w:rsid w:val="004F3783"/>
    <w:rsid w:val="004F37F4"/>
    <w:rsid w:val="004F39F6"/>
    <w:rsid w:val="004F3D6E"/>
    <w:rsid w:val="004F3E55"/>
    <w:rsid w:val="004F407E"/>
    <w:rsid w:val="004F43FB"/>
    <w:rsid w:val="004F44EF"/>
    <w:rsid w:val="004F4539"/>
    <w:rsid w:val="004F4604"/>
    <w:rsid w:val="004F48FF"/>
    <w:rsid w:val="004F4965"/>
    <w:rsid w:val="004F4B7E"/>
    <w:rsid w:val="004F4BBB"/>
    <w:rsid w:val="004F4CEB"/>
    <w:rsid w:val="004F4E1D"/>
    <w:rsid w:val="004F4EC3"/>
    <w:rsid w:val="004F4F6B"/>
    <w:rsid w:val="004F512D"/>
    <w:rsid w:val="004F52BB"/>
    <w:rsid w:val="004F52D0"/>
    <w:rsid w:val="004F5438"/>
    <w:rsid w:val="004F5479"/>
    <w:rsid w:val="004F5593"/>
    <w:rsid w:val="004F5861"/>
    <w:rsid w:val="004F5C9F"/>
    <w:rsid w:val="004F5F4A"/>
    <w:rsid w:val="004F6256"/>
    <w:rsid w:val="004F62B4"/>
    <w:rsid w:val="004F6506"/>
    <w:rsid w:val="004F67BF"/>
    <w:rsid w:val="004F6988"/>
    <w:rsid w:val="004F69B5"/>
    <w:rsid w:val="004F6B16"/>
    <w:rsid w:val="004F6EBF"/>
    <w:rsid w:val="004F7388"/>
    <w:rsid w:val="004F7455"/>
    <w:rsid w:val="004F7490"/>
    <w:rsid w:val="004F7528"/>
    <w:rsid w:val="004F7AB8"/>
    <w:rsid w:val="004F7BCA"/>
    <w:rsid w:val="004F7BCF"/>
    <w:rsid w:val="004F7D60"/>
    <w:rsid w:val="004F7D89"/>
    <w:rsid w:val="005000AE"/>
    <w:rsid w:val="005000C1"/>
    <w:rsid w:val="005006A9"/>
    <w:rsid w:val="00500868"/>
    <w:rsid w:val="00500F3B"/>
    <w:rsid w:val="00500FEB"/>
    <w:rsid w:val="005011D3"/>
    <w:rsid w:val="00501597"/>
    <w:rsid w:val="00501715"/>
    <w:rsid w:val="00501981"/>
    <w:rsid w:val="005019DD"/>
    <w:rsid w:val="00501A85"/>
    <w:rsid w:val="00501ADB"/>
    <w:rsid w:val="00501BB3"/>
    <w:rsid w:val="00501C14"/>
    <w:rsid w:val="00502075"/>
    <w:rsid w:val="005021DD"/>
    <w:rsid w:val="00502256"/>
    <w:rsid w:val="005026CA"/>
    <w:rsid w:val="00502A9E"/>
    <w:rsid w:val="00502AC3"/>
    <w:rsid w:val="00502B72"/>
    <w:rsid w:val="00502D95"/>
    <w:rsid w:val="00502EE4"/>
    <w:rsid w:val="005031DE"/>
    <w:rsid w:val="00503497"/>
    <w:rsid w:val="005035D1"/>
    <w:rsid w:val="00503601"/>
    <w:rsid w:val="0050370C"/>
    <w:rsid w:val="00503744"/>
    <w:rsid w:val="00503923"/>
    <w:rsid w:val="00503A0D"/>
    <w:rsid w:val="00503B2F"/>
    <w:rsid w:val="00503BB9"/>
    <w:rsid w:val="00503D55"/>
    <w:rsid w:val="00503E94"/>
    <w:rsid w:val="00503F55"/>
    <w:rsid w:val="005042BD"/>
    <w:rsid w:val="00504425"/>
    <w:rsid w:val="0050455F"/>
    <w:rsid w:val="0050496D"/>
    <w:rsid w:val="00504BC1"/>
    <w:rsid w:val="00504C6A"/>
    <w:rsid w:val="00504DB0"/>
    <w:rsid w:val="00504DDC"/>
    <w:rsid w:val="00504E2E"/>
    <w:rsid w:val="005050C1"/>
    <w:rsid w:val="00505134"/>
    <w:rsid w:val="0050514E"/>
    <w:rsid w:val="00505464"/>
    <w:rsid w:val="0050557E"/>
    <w:rsid w:val="00505617"/>
    <w:rsid w:val="005057FF"/>
    <w:rsid w:val="005058A2"/>
    <w:rsid w:val="005058BE"/>
    <w:rsid w:val="00505A49"/>
    <w:rsid w:val="00505B3E"/>
    <w:rsid w:val="00505C04"/>
    <w:rsid w:val="00505CAA"/>
    <w:rsid w:val="00505DA1"/>
    <w:rsid w:val="00505F0C"/>
    <w:rsid w:val="00506237"/>
    <w:rsid w:val="00506303"/>
    <w:rsid w:val="00506304"/>
    <w:rsid w:val="00506467"/>
    <w:rsid w:val="005066D3"/>
    <w:rsid w:val="0050687A"/>
    <w:rsid w:val="00506C2A"/>
    <w:rsid w:val="00506CE5"/>
    <w:rsid w:val="00506D49"/>
    <w:rsid w:val="0050709A"/>
    <w:rsid w:val="005070F9"/>
    <w:rsid w:val="00507138"/>
    <w:rsid w:val="005071D7"/>
    <w:rsid w:val="00507480"/>
    <w:rsid w:val="005074E2"/>
    <w:rsid w:val="00507651"/>
    <w:rsid w:val="005077D2"/>
    <w:rsid w:val="005078C5"/>
    <w:rsid w:val="00507910"/>
    <w:rsid w:val="00507A61"/>
    <w:rsid w:val="00507B99"/>
    <w:rsid w:val="00507D0D"/>
    <w:rsid w:val="00510016"/>
    <w:rsid w:val="00510171"/>
    <w:rsid w:val="0051019B"/>
    <w:rsid w:val="00510854"/>
    <w:rsid w:val="00510884"/>
    <w:rsid w:val="005108A1"/>
    <w:rsid w:val="005108E2"/>
    <w:rsid w:val="00510B80"/>
    <w:rsid w:val="00510D24"/>
    <w:rsid w:val="00510FD5"/>
    <w:rsid w:val="00511073"/>
    <w:rsid w:val="005112D0"/>
    <w:rsid w:val="0051138B"/>
    <w:rsid w:val="00511940"/>
    <w:rsid w:val="00511A1D"/>
    <w:rsid w:val="00511C2D"/>
    <w:rsid w:val="00511CD4"/>
    <w:rsid w:val="00511D1B"/>
    <w:rsid w:val="00511F15"/>
    <w:rsid w:val="005121F7"/>
    <w:rsid w:val="00512383"/>
    <w:rsid w:val="005123AF"/>
    <w:rsid w:val="0051245B"/>
    <w:rsid w:val="00512893"/>
    <w:rsid w:val="005129B5"/>
    <w:rsid w:val="00512B76"/>
    <w:rsid w:val="00513047"/>
    <w:rsid w:val="0051318C"/>
    <w:rsid w:val="0051324D"/>
    <w:rsid w:val="0051343B"/>
    <w:rsid w:val="005134BF"/>
    <w:rsid w:val="0051365C"/>
    <w:rsid w:val="005139A8"/>
    <w:rsid w:val="00513C72"/>
    <w:rsid w:val="00513F22"/>
    <w:rsid w:val="0051408F"/>
    <w:rsid w:val="005142CD"/>
    <w:rsid w:val="005143C9"/>
    <w:rsid w:val="005145C4"/>
    <w:rsid w:val="005146BD"/>
    <w:rsid w:val="0051486C"/>
    <w:rsid w:val="0051486D"/>
    <w:rsid w:val="0051489D"/>
    <w:rsid w:val="00515005"/>
    <w:rsid w:val="00515027"/>
    <w:rsid w:val="005150BA"/>
    <w:rsid w:val="0051512B"/>
    <w:rsid w:val="00515155"/>
    <w:rsid w:val="005153E6"/>
    <w:rsid w:val="0051561E"/>
    <w:rsid w:val="00515650"/>
    <w:rsid w:val="005157A9"/>
    <w:rsid w:val="005157CD"/>
    <w:rsid w:val="0051583F"/>
    <w:rsid w:val="005159C6"/>
    <w:rsid w:val="00515A7C"/>
    <w:rsid w:val="00515E68"/>
    <w:rsid w:val="00515F16"/>
    <w:rsid w:val="0051606C"/>
    <w:rsid w:val="005160ED"/>
    <w:rsid w:val="00516189"/>
    <w:rsid w:val="005161AE"/>
    <w:rsid w:val="00516292"/>
    <w:rsid w:val="005165E1"/>
    <w:rsid w:val="0051672B"/>
    <w:rsid w:val="005167FB"/>
    <w:rsid w:val="0051680B"/>
    <w:rsid w:val="00516933"/>
    <w:rsid w:val="00516B0A"/>
    <w:rsid w:val="00516F23"/>
    <w:rsid w:val="005173A7"/>
    <w:rsid w:val="005174A7"/>
    <w:rsid w:val="005174F0"/>
    <w:rsid w:val="005177E1"/>
    <w:rsid w:val="005178ED"/>
    <w:rsid w:val="00517AD6"/>
    <w:rsid w:val="00517DFF"/>
    <w:rsid w:val="00517E82"/>
    <w:rsid w:val="00517FF2"/>
    <w:rsid w:val="00520385"/>
    <w:rsid w:val="00520525"/>
    <w:rsid w:val="0052060B"/>
    <w:rsid w:val="00520648"/>
    <w:rsid w:val="00520C0A"/>
    <w:rsid w:val="00520DB4"/>
    <w:rsid w:val="00521546"/>
    <w:rsid w:val="005215EC"/>
    <w:rsid w:val="005216D8"/>
    <w:rsid w:val="005218B6"/>
    <w:rsid w:val="005219D9"/>
    <w:rsid w:val="00521B82"/>
    <w:rsid w:val="00521BDB"/>
    <w:rsid w:val="00521CE0"/>
    <w:rsid w:val="00521D15"/>
    <w:rsid w:val="00521E71"/>
    <w:rsid w:val="00521FBE"/>
    <w:rsid w:val="005221F9"/>
    <w:rsid w:val="005223E1"/>
    <w:rsid w:val="0052254E"/>
    <w:rsid w:val="00522589"/>
    <w:rsid w:val="00522761"/>
    <w:rsid w:val="00522912"/>
    <w:rsid w:val="005229A6"/>
    <w:rsid w:val="005229F5"/>
    <w:rsid w:val="00522CF8"/>
    <w:rsid w:val="00522E62"/>
    <w:rsid w:val="00523894"/>
    <w:rsid w:val="00523DE6"/>
    <w:rsid w:val="005242F9"/>
    <w:rsid w:val="00524545"/>
    <w:rsid w:val="0052457E"/>
    <w:rsid w:val="005246AC"/>
    <w:rsid w:val="00524710"/>
    <w:rsid w:val="00524879"/>
    <w:rsid w:val="00524C24"/>
    <w:rsid w:val="00524D19"/>
    <w:rsid w:val="00525004"/>
    <w:rsid w:val="00525211"/>
    <w:rsid w:val="00525281"/>
    <w:rsid w:val="005252C8"/>
    <w:rsid w:val="005253FA"/>
    <w:rsid w:val="00525591"/>
    <w:rsid w:val="005255BF"/>
    <w:rsid w:val="00525632"/>
    <w:rsid w:val="005256C3"/>
    <w:rsid w:val="00525787"/>
    <w:rsid w:val="005257DE"/>
    <w:rsid w:val="00525A26"/>
    <w:rsid w:val="00525B3E"/>
    <w:rsid w:val="00525F0D"/>
    <w:rsid w:val="00526A0D"/>
    <w:rsid w:val="00526A2E"/>
    <w:rsid w:val="00526CE7"/>
    <w:rsid w:val="00526EBD"/>
    <w:rsid w:val="00527200"/>
    <w:rsid w:val="005272FE"/>
    <w:rsid w:val="005277F5"/>
    <w:rsid w:val="00527903"/>
    <w:rsid w:val="00530157"/>
    <w:rsid w:val="005302E0"/>
    <w:rsid w:val="00530335"/>
    <w:rsid w:val="00530585"/>
    <w:rsid w:val="005305A8"/>
    <w:rsid w:val="005305AD"/>
    <w:rsid w:val="00530965"/>
    <w:rsid w:val="00530B4A"/>
    <w:rsid w:val="00530BC2"/>
    <w:rsid w:val="00530E34"/>
    <w:rsid w:val="00530FF2"/>
    <w:rsid w:val="00531259"/>
    <w:rsid w:val="005312E5"/>
    <w:rsid w:val="005314DF"/>
    <w:rsid w:val="005315FF"/>
    <w:rsid w:val="00531997"/>
    <w:rsid w:val="005319DE"/>
    <w:rsid w:val="00531E49"/>
    <w:rsid w:val="00531EBE"/>
    <w:rsid w:val="00532147"/>
    <w:rsid w:val="005323EB"/>
    <w:rsid w:val="005325F5"/>
    <w:rsid w:val="005327E2"/>
    <w:rsid w:val="005328F8"/>
    <w:rsid w:val="00532BCF"/>
    <w:rsid w:val="00532CF4"/>
    <w:rsid w:val="00532F8B"/>
    <w:rsid w:val="00533347"/>
    <w:rsid w:val="00533509"/>
    <w:rsid w:val="00533599"/>
    <w:rsid w:val="00533652"/>
    <w:rsid w:val="005336DC"/>
    <w:rsid w:val="00533737"/>
    <w:rsid w:val="005338DC"/>
    <w:rsid w:val="0053393B"/>
    <w:rsid w:val="005339F1"/>
    <w:rsid w:val="00533C3F"/>
    <w:rsid w:val="00533CE3"/>
    <w:rsid w:val="00533D10"/>
    <w:rsid w:val="00533D3E"/>
    <w:rsid w:val="00533DD1"/>
    <w:rsid w:val="00533ED7"/>
    <w:rsid w:val="00534458"/>
    <w:rsid w:val="00534517"/>
    <w:rsid w:val="0053475D"/>
    <w:rsid w:val="005348B3"/>
    <w:rsid w:val="00534977"/>
    <w:rsid w:val="00534B69"/>
    <w:rsid w:val="00534B7E"/>
    <w:rsid w:val="005355EF"/>
    <w:rsid w:val="0053560B"/>
    <w:rsid w:val="00535B79"/>
    <w:rsid w:val="00535C4E"/>
    <w:rsid w:val="00535D7C"/>
    <w:rsid w:val="00535E5C"/>
    <w:rsid w:val="00536579"/>
    <w:rsid w:val="00536662"/>
    <w:rsid w:val="005368C2"/>
    <w:rsid w:val="00536B2B"/>
    <w:rsid w:val="00536C1E"/>
    <w:rsid w:val="00536F21"/>
    <w:rsid w:val="00536FCB"/>
    <w:rsid w:val="005370A7"/>
    <w:rsid w:val="005372F3"/>
    <w:rsid w:val="005373B9"/>
    <w:rsid w:val="005373C9"/>
    <w:rsid w:val="0053763B"/>
    <w:rsid w:val="00537702"/>
    <w:rsid w:val="00537C11"/>
    <w:rsid w:val="00537DBF"/>
    <w:rsid w:val="0054012A"/>
    <w:rsid w:val="00540201"/>
    <w:rsid w:val="005406DC"/>
    <w:rsid w:val="00540702"/>
    <w:rsid w:val="00540883"/>
    <w:rsid w:val="0054088A"/>
    <w:rsid w:val="0054094E"/>
    <w:rsid w:val="00540999"/>
    <w:rsid w:val="00540A4C"/>
    <w:rsid w:val="00540A63"/>
    <w:rsid w:val="00540C15"/>
    <w:rsid w:val="00540C57"/>
    <w:rsid w:val="00540CD6"/>
    <w:rsid w:val="00540F03"/>
    <w:rsid w:val="00541019"/>
    <w:rsid w:val="005413C7"/>
    <w:rsid w:val="005414A5"/>
    <w:rsid w:val="00541586"/>
    <w:rsid w:val="005415F6"/>
    <w:rsid w:val="00541BE0"/>
    <w:rsid w:val="00541C4D"/>
    <w:rsid w:val="00541EA7"/>
    <w:rsid w:val="00542011"/>
    <w:rsid w:val="00542065"/>
    <w:rsid w:val="0054237A"/>
    <w:rsid w:val="0054247E"/>
    <w:rsid w:val="0054292C"/>
    <w:rsid w:val="00542D50"/>
    <w:rsid w:val="00543011"/>
    <w:rsid w:val="0054306C"/>
    <w:rsid w:val="00543199"/>
    <w:rsid w:val="005431D4"/>
    <w:rsid w:val="005432FE"/>
    <w:rsid w:val="0054343A"/>
    <w:rsid w:val="00543460"/>
    <w:rsid w:val="00543951"/>
    <w:rsid w:val="00543974"/>
    <w:rsid w:val="00543975"/>
    <w:rsid w:val="00543EBF"/>
    <w:rsid w:val="00543ED7"/>
    <w:rsid w:val="00543F9B"/>
    <w:rsid w:val="0054409A"/>
    <w:rsid w:val="00544384"/>
    <w:rsid w:val="005445CD"/>
    <w:rsid w:val="0054470B"/>
    <w:rsid w:val="00544819"/>
    <w:rsid w:val="00544854"/>
    <w:rsid w:val="00544ABA"/>
    <w:rsid w:val="00544B87"/>
    <w:rsid w:val="00544E27"/>
    <w:rsid w:val="00545040"/>
    <w:rsid w:val="0054508B"/>
    <w:rsid w:val="005454F7"/>
    <w:rsid w:val="0054557F"/>
    <w:rsid w:val="0054593A"/>
    <w:rsid w:val="005459AB"/>
    <w:rsid w:val="00545C0C"/>
    <w:rsid w:val="00545C3C"/>
    <w:rsid w:val="00545C54"/>
    <w:rsid w:val="005461DB"/>
    <w:rsid w:val="00546206"/>
    <w:rsid w:val="00546280"/>
    <w:rsid w:val="005467FB"/>
    <w:rsid w:val="005468A9"/>
    <w:rsid w:val="00546A93"/>
    <w:rsid w:val="00546AE9"/>
    <w:rsid w:val="00546B63"/>
    <w:rsid w:val="00546B9F"/>
    <w:rsid w:val="0054701C"/>
    <w:rsid w:val="0054708B"/>
    <w:rsid w:val="005470D3"/>
    <w:rsid w:val="00547138"/>
    <w:rsid w:val="00547285"/>
    <w:rsid w:val="00547711"/>
    <w:rsid w:val="0054774A"/>
    <w:rsid w:val="005478BA"/>
    <w:rsid w:val="00547989"/>
    <w:rsid w:val="00547A0C"/>
    <w:rsid w:val="00547AE9"/>
    <w:rsid w:val="00547ED9"/>
    <w:rsid w:val="00547F1B"/>
    <w:rsid w:val="00547F57"/>
    <w:rsid w:val="005501CC"/>
    <w:rsid w:val="0055048C"/>
    <w:rsid w:val="00550548"/>
    <w:rsid w:val="00550609"/>
    <w:rsid w:val="00550736"/>
    <w:rsid w:val="0055081F"/>
    <w:rsid w:val="005508DF"/>
    <w:rsid w:val="005509BC"/>
    <w:rsid w:val="00550CC9"/>
    <w:rsid w:val="00550E40"/>
    <w:rsid w:val="00550F90"/>
    <w:rsid w:val="00551029"/>
    <w:rsid w:val="005511D7"/>
    <w:rsid w:val="00551320"/>
    <w:rsid w:val="005518A4"/>
    <w:rsid w:val="005518CD"/>
    <w:rsid w:val="00551B25"/>
    <w:rsid w:val="00551C22"/>
    <w:rsid w:val="005521EE"/>
    <w:rsid w:val="005521F4"/>
    <w:rsid w:val="005523D6"/>
    <w:rsid w:val="005525F0"/>
    <w:rsid w:val="005526A2"/>
    <w:rsid w:val="00552768"/>
    <w:rsid w:val="005528B8"/>
    <w:rsid w:val="00552935"/>
    <w:rsid w:val="00552AD5"/>
    <w:rsid w:val="00552BAF"/>
    <w:rsid w:val="00552CB4"/>
    <w:rsid w:val="00552E4C"/>
    <w:rsid w:val="00553127"/>
    <w:rsid w:val="00553196"/>
    <w:rsid w:val="005532EC"/>
    <w:rsid w:val="00553371"/>
    <w:rsid w:val="00553509"/>
    <w:rsid w:val="00553588"/>
    <w:rsid w:val="005535BC"/>
    <w:rsid w:val="005537D5"/>
    <w:rsid w:val="00553863"/>
    <w:rsid w:val="005538FA"/>
    <w:rsid w:val="00553979"/>
    <w:rsid w:val="00553B20"/>
    <w:rsid w:val="00553DCA"/>
    <w:rsid w:val="00553E04"/>
    <w:rsid w:val="00553E5D"/>
    <w:rsid w:val="00554134"/>
    <w:rsid w:val="00554167"/>
    <w:rsid w:val="00554414"/>
    <w:rsid w:val="005545CF"/>
    <w:rsid w:val="0055465A"/>
    <w:rsid w:val="005546D8"/>
    <w:rsid w:val="00554771"/>
    <w:rsid w:val="0055492F"/>
    <w:rsid w:val="00554AD9"/>
    <w:rsid w:val="00554BE7"/>
    <w:rsid w:val="00554D5F"/>
    <w:rsid w:val="00554D93"/>
    <w:rsid w:val="00554E29"/>
    <w:rsid w:val="00554E6A"/>
    <w:rsid w:val="00554F0A"/>
    <w:rsid w:val="0055510E"/>
    <w:rsid w:val="0055516B"/>
    <w:rsid w:val="005554DA"/>
    <w:rsid w:val="00555657"/>
    <w:rsid w:val="0055574D"/>
    <w:rsid w:val="005557F1"/>
    <w:rsid w:val="005558BC"/>
    <w:rsid w:val="00555A8C"/>
    <w:rsid w:val="00555D15"/>
    <w:rsid w:val="00555EF2"/>
    <w:rsid w:val="00556148"/>
    <w:rsid w:val="005564D7"/>
    <w:rsid w:val="00556913"/>
    <w:rsid w:val="00556B91"/>
    <w:rsid w:val="00556BAE"/>
    <w:rsid w:val="00556BBB"/>
    <w:rsid w:val="00556D68"/>
    <w:rsid w:val="005570BB"/>
    <w:rsid w:val="00557173"/>
    <w:rsid w:val="0055746F"/>
    <w:rsid w:val="005576A1"/>
    <w:rsid w:val="005577E0"/>
    <w:rsid w:val="005578B7"/>
    <w:rsid w:val="00557A64"/>
    <w:rsid w:val="00557BA5"/>
    <w:rsid w:val="00557BD9"/>
    <w:rsid w:val="00557DE3"/>
    <w:rsid w:val="00560140"/>
    <w:rsid w:val="005602FD"/>
    <w:rsid w:val="005605C0"/>
    <w:rsid w:val="005605D8"/>
    <w:rsid w:val="00560D23"/>
    <w:rsid w:val="00560DE5"/>
    <w:rsid w:val="00560DEB"/>
    <w:rsid w:val="00560F42"/>
    <w:rsid w:val="00560F5E"/>
    <w:rsid w:val="00561269"/>
    <w:rsid w:val="005612CD"/>
    <w:rsid w:val="00561371"/>
    <w:rsid w:val="005615D8"/>
    <w:rsid w:val="0056167F"/>
    <w:rsid w:val="00561B78"/>
    <w:rsid w:val="005620B2"/>
    <w:rsid w:val="005621D7"/>
    <w:rsid w:val="005621DD"/>
    <w:rsid w:val="0056236C"/>
    <w:rsid w:val="005623BE"/>
    <w:rsid w:val="0056258C"/>
    <w:rsid w:val="005625C3"/>
    <w:rsid w:val="005625F6"/>
    <w:rsid w:val="00562609"/>
    <w:rsid w:val="005626D6"/>
    <w:rsid w:val="005628C8"/>
    <w:rsid w:val="00562A53"/>
    <w:rsid w:val="00562D30"/>
    <w:rsid w:val="00562F65"/>
    <w:rsid w:val="00563008"/>
    <w:rsid w:val="005630C0"/>
    <w:rsid w:val="005631F2"/>
    <w:rsid w:val="0056372D"/>
    <w:rsid w:val="00563814"/>
    <w:rsid w:val="005638D4"/>
    <w:rsid w:val="00563CFD"/>
    <w:rsid w:val="00563D68"/>
    <w:rsid w:val="00563FDD"/>
    <w:rsid w:val="00564415"/>
    <w:rsid w:val="00564517"/>
    <w:rsid w:val="0056459C"/>
    <w:rsid w:val="005646EC"/>
    <w:rsid w:val="005649D3"/>
    <w:rsid w:val="00564AC9"/>
    <w:rsid w:val="00564AED"/>
    <w:rsid w:val="00564DD9"/>
    <w:rsid w:val="005652C3"/>
    <w:rsid w:val="00565349"/>
    <w:rsid w:val="0056544E"/>
    <w:rsid w:val="0056556E"/>
    <w:rsid w:val="00565659"/>
    <w:rsid w:val="005656ED"/>
    <w:rsid w:val="00565A6C"/>
    <w:rsid w:val="00565C26"/>
    <w:rsid w:val="00565C52"/>
    <w:rsid w:val="00565D61"/>
    <w:rsid w:val="00565D68"/>
    <w:rsid w:val="00565F72"/>
    <w:rsid w:val="00566077"/>
    <w:rsid w:val="00566128"/>
    <w:rsid w:val="00566216"/>
    <w:rsid w:val="00566422"/>
    <w:rsid w:val="005664D4"/>
    <w:rsid w:val="00566544"/>
    <w:rsid w:val="00566608"/>
    <w:rsid w:val="005669DE"/>
    <w:rsid w:val="00566B0F"/>
    <w:rsid w:val="00566C83"/>
    <w:rsid w:val="00566DD3"/>
    <w:rsid w:val="00567026"/>
    <w:rsid w:val="005673B2"/>
    <w:rsid w:val="005675B6"/>
    <w:rsid w:val="00567633"/>
    <w:rsid w:val="00567BEB"/>
    <w:rsid w:val="00567CF6"/>
    <w:rsid w:val="0057005E"/>
    <w:rsid w:val="005700F4"/>
    <w:rsid w:val="005700FE"/>
    <w:rsid w:val="00570233"/>
    <w:rsid w:val="005703DA"/>
    <w:rsid w:val="005707A7"/>
    <w:rsid w:val="0057086E"/>
    <w:rsid w:val="00570895"/>
    <w:rsid w:val="00570A3F"/>
    <w:rsid w:val="00570B97"/>
    <w:rsid w:val="00570C88"/>
    <w:rsid w:val="00570E24"/>
    <w:rsid w:val="00570E93"/>
    <w:rsid w:val="00570EE9"/>
    <w:rsid w:val="00571035"/>
    <w:rsid w:val="005711C7"/>
    <w:rsid w:val="005711F1"/>
    <w:rsid w:val="00571297"/>
    <w:rsid w:val="00571380"/>
    <w:rsid w:val="00571530"/>
    <w:rsid w:val="00571889"/>
    <w:rsid w:val="00571959"/>
    <w:rsid w:val="005719FE"/>
    <w:rsid w:val="00571ADB"/>
    <w:rsid w:val="00571B48"/>
    <w:rsid w:val="00571C05"/>
    <w:rsid w:val="00572127"/>
    <w:rsid w:val="00572388"/>
    <w:rsid w:val="0057259A"/>
    <w:rsid w:val="0057260B"/>
    <w:rsid w:val="005726F2"/>
    <w:rsid w:val="00572760"/>
    <w:rsid w:val="00572F55"/>
    <w:rsid w:val="00572FCC"/>
    <w:rsid w:val="0057311B"/>
    <w:rsid w:val="0057313C"/>
    <w:rsid w:val="0057314F"/>
    <w:rsid w:val="005731DB"/>
    <w:rsid w:val="0057363F"/>
    <w:rsid w:val="005743DE"/>
    <w:rsid w:val="00574460"/>
    <w:rsid w:val="005745AE"/>
    <w:rsid w:val="00574639"/>
    <w:rsid w:val="0057479F"/>
    <w:rsid w:val="00574902"/>
    <w:rsid w:val="005749D0"/>
    <w:rsid w:val="00574C8A"/>
    <w:rsid w:val="00574D80"/>
    <w:rsid w:val="00574EB7"/>
    <w:rsid w:val="00574EE8"/>
    <w:rsid w:val="00574F01"/>
    <w:rsid w:val="00574F3F"/>
    <w:rsid w:val="00575265"/>
    <w:rsid w:val="0057562C"/>
    <w:rsid w:val="005759F6"/>
    <w:rsid w:val="00575E3E"/>
    <w:rsid w:val="00575F13"/>
    <w:rsid w:val="00575FCB"/>
    <w:rsid w:val="00576089"/>
    <w:rsid w:val="00576093"/>
    <w:rsid w:val="005760F9"/>
    <w:rsid w:val="005765F5"/>
    <w:rsid w:val="005766CB"/>
    <w:rsid w:val="00576B4B"/>
    <w:rsid w:val="00576C0B"/>
    <w:rsid w:val="00576C70"/>
    <w:rsid w:val="00576D6C"/>
    <w:rsid w:val="005771BA"/>
    <w:rsid w:val="005773CD"/>
    <w:rsid w:val="0057742E"/>
    <w:rsid w:val="00577457"/>
    <w:rsid w:val="005774F2"/>
    <w:rsid w:val="0057772B"/>
    <w:rsid w:val="005778DA"/>
    <w:rsid w:val="00577A2E"/>
    <w:rsid w:val="00577B27"/>
    <w:rsid w:val="00577BDA"/>
    <w:rsid w:val="00577BF5"/>
    <w:rsid w:val="00577C25"/>
    <w:rsid w:val="00577DE6"/>
    <w:rsid w:val="00577EB0"/>
    <w:rsid w:val="00577F3B"/>
    <w:rsid w:val="00577F75"/>
    <w:rsid w:val="00580112"/>
    <w:rsid w:val="005801DE"/>
    <w:rsid w:val="00580293"/>
    <w:rsid w:val="005802C3"/>
    <w:rsid w:val="005804D5"/>
    <w:rsid w:val="0058057A"/>
    <w:rsid w:val="005808B1"/>
    <w:rsid w:val="00580A85"/>
    <w:rsid w:val="00580AFE"/>
    <w:rsid w:val="00580E48"/>
    <w:rsid w:val="00580EDC"/>
    <w:rsid w:val="00580F0A"/>
    <w:rsid w:val="00580F29"/>
    <w:rsid w:val="00580FAB"/>
    <w:rsid w:val="0058101C"/>
    <w:rsid w:val="00581105"/>
    <w:rsid w:val="0058112D"/>
    <w:rsid w:val="00581246"/>
    <w:rsid w:val="005819DC"/>
    <w:rsid w:val="00581A6D"/>
    <w:rsid w:val="00581B37"/>
    <w:rsid w:val="00581C26"/>
    <w:rsid w:val="00581C80"/>
    <w:rsid w:val="00581EC8"/>
    <w:rsid w:val="00582192"/>
    <w:rsid w:val="00582355"/>
    <w:rsid w:val="00582432"/>
    <w:rsid w:val="00582847"/>
    <w:rsid w:val="005828A1"/>
    <w:rsid w:val="00582A87"/>
    <w:rsid w:val="00582B8A"/>
    <w:rsid w:val="00582C3A"/>
    <w:rsid w:val="00582E1A"/>
    <w:rsid w:val="00582E63"/>
    <w:rsid w:val="00582FE7"/>
    <w:rsid w:val="00583147"/>
    <w:rsid w:val="005833F8"/>
    <w:rsid w:val="005837FC"/>
    <w:rsid w:val="0058396F"/>
    <w:rsid w:val="00584132"/>
    <w:rsid w:val="005843CB"/>
    <w:rsid w:val="00584416"/>
    <w:rsid w:val="0058444A"/>
    <w:rsid w:val="00584500"/>
    <w:rsid w:val="005847A6"/>
    <w:rsid w:val="00584942"/>
    <w:rsid w:val="005849C0"/>
    <w:rsid w:val="00584B39"/>
    <w:rsid w:val="00584D2D"/>
    <w:rsid w:val="00584E25"/>
    <w:rsid w:val="00584ED4"/>
    <w:rsid w:val="00585002"/>
    <w:rsid w:val="00585028"/>
    <w:rsid w:val="0058508D"/>
    <w:rsid w:val="0058538D"/>
    <w:rsid w:val="005854D1"/>
    <w:rsid w:val="005855BC"/>
    <w:rsid w:val="00585674"/>
    <w:rsid w:val="00585A0A"/>
    <w:rsid w:val="00585D44"/>
    <w:rsid w:val="00585F5B"/>
    <w:rsid w:val="0058608A"/>
    <w:rsid w:val="005860F9"/>
    <w:rsid w:val="0058620A"/>
    <w:rsid w:val="005862F5"/>
    <w:rsid w:val="0058635E"/>
    <w:rsid w:val="00586631"/>
    <w:rsid w:val="005866E3"/>
    <w:rsid w:val="005866ED"/>
    <w:rsid w:val="00586807"/>
    <w:rsid w:val="00586822"/>
    <w:rsid w:val="0058684A"/>
    <w:rsid w:val="00586854"/>
    <w:rsid w:val="00586902"/>
    <w:rsid w:val="00586C8F"/>
    <w:rsid w:val="00586C93"/>
    <w:rsid w:val="00586E6E"/>
    <w:rsid w:val="00586FB2"/>
    <w:rsid w:val="005870BB"/>
    <w:rsid w:val="00587109"/>
    <w:rsid w:val="00587498"/>
    <w:rsid w:val="005876AA"/>
    <w:rsid w:val="00587887"/>
    <w:rsid w:val="00587914"/>
    <w:rsid w:val="00587D8D"/>
    <w:rsid w:val="00587DAA"/>
    <w:rsid w:val="00587E25"/>
    <w:rsid w:val="00587ED2"/>
    <w:rsid w:val="00587FC0"/>
    <w:rsid w:val="00590344"/>
    <w:rsid w:val="00590397"/>
    <w:rsid w:val="005906AD"/>
    <w:rsid w:val="005906B3"/>
    <w:rsid w:val="005906E3"/>
    <w:rsid w:val="0059078B"/>
    <w:rsid w:val="00590828"/>
    <w:rsid w:val="00590894"/>
    <w:rsid w:val="005908FD"/>
    <w:rsid w:val="00590A38"/>
    <w:rsid w:val="00590DA6"/>
    <w:rsid w:val="00590E86"/>
    <w:rsid w:val="00590FA6"/>
    <w:rsid w:val="0059104B"/>
    <w:rsid w:val="00591257"/>
    <w:rsid w:val="00591521"/>
    <w:rsid w:val="00591654"/>
    <w:rsid w:val="00591841"/>
    <w:rsid w:val="00591AA3"/>
    <w:rsid w:val="00591C7D"/>
    <w:rsid w:val="00591CFB"/>
    <w:rsid w:val="00591D30"/>
    <w:rsid w:val="00591EA8"/>
    <w:rsid w:val="00591EE2"/>
    <w:rsid w:val="0059210F"/>
    <w:rsid w:val="005921CD"/>
    <w:rsid w:val="00592206"/>
    <w:rsid w:val="005922C7"/>
    <w:rsid w:val="00592366"/>
    <w:rsid w:val="0059242C"/>
    <w:rsid w:val="005924BA"/>
    <w:rsid w:val="005925B7"/>
    <w:rsid w:val="005927B0"/>
    <w:rsid w:val="0059289F"/>
    <w:rsid w:val="005929DF"/>
    <w:rsid w:val="00592AA8"/>
    <w:rsid w:val="00592B03"/>
    <w:rsid w:val="00592E1C"/>
    <w:rsid w:val="00592E61"/>
    <w:rsid w:val="0059354E"/>
    <w:rsid w:val="00593630"/>
    <w:rsid w:val="00593821"/>
    <w:rsid w:val="00593855"/>
    <w:rsid w:val="005938E8"/>
    <w:rsid w:val="00593933"/>
    <w:rsid w:val="00593A56"/>
    <w:rsid w:val="00593AB9"/>
    <w:rsid w:val="00593ACF"/>
    <w:rsid w:val="00593C58"/>
    <w:rsid w:val="00593C62"/>
    <w:rsid w:val="00593FC4"/>
    <w:rsid w:val="0059467A"/>
    <w:rsid w:val="005947ED"/>
    <w:rsid w:val="00594922"/>
    <w:rsid w:val="00594989"/>
    <w:rsid w:val="00594A73"/>
    <w:rsid w:val="00594A99"/>
    <w:rsid w:val="00594ABB"/>
    <w:rsid w:val="00594D1C"/>
    <w:rsid w:val="00594E36"/>
    <w:rsid w:val="00594E7D"/>
    <w:rsid w:val="00594EE0"/>
    <w:rsid w:val="00594F0A"/>
    <w:rsid w:val="00595122"/>
    <w:rsid w:val="0059513B"/>
    <w:rsid w:val="00595172"/>
    <w:rsid w:val="0059525E"/>
    <w:rsid w:val="005952D8"/>
    <w:rsid w:val="00595326"/>
    <w:rsid w:val="00595394"/>
    <w:rsid w:val="00595491"/>
    <w:rsid w:val="0059561A"/>
    <w:rsid w:val="0059582E"/>
    <w:rsid w:val="00595887"/>
    <w:rsid w:val="00595CA8"/>
    <w:rsid w:val="00595D4D"/>
    <w:rsid w:val="00595DDD"/>
    <w:rsid w:val="00595ECF"/>
    <w:rsid w:val="005961F7"/>
    <w:rsid w:val="0059643D"/>
    <w:rsid w:val="00596817"/>
    <w:rsid w:val="00596872"/>
    <w:rsid w:val="00596A8F"/>
    <w:rsid w:val="00596AB8"/>
    <w:rsid w:val="00596B1C"/>
    <w:rsid w:val="00596B6B"/>
    <w:rsid w:val="00596B9C"/>
    <w:rsid w:val="00596BA3"/>
    <w:rsid w:val="00597257"/>
    <w:rsid w:val="0059730E"/>
    <w:rsid w:val="0059760D"/>
    <w:rsid w:val="0059770F"/>
    <w:rsid w:val="0059775F"/>
    <w:rsid w:val="00597771"/>
    <w:rsid w:val="00597CC9"/>
    <w:rsid w:val="00597DA6"/>
    <w:rsid w:val="00597E01"/>
    <w:rsid w:val="00597F37"/>
    <w:rsid w:val="005A054D"/>
    <w:rsid w:val="005A05E0"/>
    <w:rsid w:val="005A05EC"/>
    <w:rsid w:val="005A0813"/>
    <w:rsid w:val="005A09F0"/>
    <w:rsid w:val="005A0A46"/>
    <w:rsid w:val="005A0B69"/>
    <w:rsid w:val="005A0D34"/>
    <w:rsid w:val="005A0E11"/>
    <w:rsid w:val="005A0F11"/>
    <w:rsid w:val="005A10B9"/>
    <w:rsid w:val="005A117C"/>
    <w:rsid w:val="005A118B"/>
    <w:rsid w:val="005A11EA"/>
    <w:rsid w:val="005A1424"/>
    <w:rsid w:val="005A1464"/>
    <w:rsid w:val="005A1543"/>
    <w:rsid w:val="005A180F"/>
    <w:rsid w:val="005A186D"/>
    <w:rsid w:val="005A203B"/>
    <w:rsid w:val="005A20D9"/>
    <w:rsid w:val="005A235C"/>
    <w:rsid w:val="005A269F"/>
    <w:rsid w:val="005A2E72"/>
    <w:rsid w:val="005A2EA3"/>
    <w:rsid w:val="005A2F49"/>
    <w:rsid w:val="005A305E"/>
    <w:rsid w:val="005A30BB"/>
    <w:rsid w:val="005A34E1"/>
    <w:rsid w:val="005A358F"/>
    <w:rsid w:val="005A364F"/>
    <w:rsid w:val="005A3887"/>
    <w:rsid w:val="005A3944"/>
    <w:rsid w:val="005A3C5E"/>
    <w:rsid w:val="005A3D3D"/>
    <w:rsid w:val="005A4433"/>
    <w:rsid w:val="005A4547"/>
    <w:rsid w:val="005A45A4"/>
    <w:rsid w:val="005A46A2"/>
    <w:rsid w:val="005A4B59"/>
    <w:rsid w:val="005A5107"/>
    <w:rsid w:val="005A520C"/>
    <w:rsid w:val="005A5528"/>
    <w:rsid w:val="005A55CD"/>
    <w:rsid w:val="005A5635"/>
    <w:rsid w:val="005A5791"/>
    <w:rsid w:val="005A588E"/>
    <w:rsid w:val="005A5A2A"/>
    <w:rsid w:val="005A5AB4"/>
    <w:rsid w:val="005A5BA2"/>
    <w:rsid w:val="005A608C"/>
    <w:rsid w:val="005A633B"/>
    <w:rsid w:val="005A656F"/>
    <w:rsid w:val="005A66E9"/>
    <w:rsid w:val="005A690E"/>
    <w:rsid w:val="005A6AB7"/>
    <w:rsid w:val="005A6DCC"/>
    <w:rsid w:val="005A6E3E"/>
    <w:rsid w:val="005A7059"/>
    <w:rsid w:val="005A71FA"/>
    <w:rsid w:val="005A7206"/>
    <w:rsid w:val="005A72C9"/>
    <w:rsid w:val="005A7892"/>
    <w:rsid w:val="005A7974"/>
    <w:rsid w:val="005A7C24"/>
    <w:rsid w:val="005A7C66"/>
    <w:rsid w:val="005A7DB8"/>
    <w:rsid w:val="005B00E2"/>
    <w:rsid w:val="005B0100"/>
    <w:rsid w:val="005B01F1"/>
    <w:rsid w:val="005B0277"/>
    <w:rsid w:val="005B034F"/>
    <w:rsid w:val="005B0542"/>
    <w:rsid w:val="005B0592"/>
    <w:rsid w:val="005B0660"/>
    <w:rsid w:val="005B07CC"/>
    <w:rsid w:val="005B0896"/>
    <w:rsid w:val="005B09DA"/>
    <w:rsid w:val="005B0AE7"/>
    <w:rsid w:val="005B0C14"/>
    <w:rsid w:val="005B0C7E"/>
    <w:rsid w:val="005B0C81"/>
    <w:rsid w:val="005B0FB8"/>
    <w:rsid w:val="005B0FF5"/>
    <w:rsid w:val="005B10B7"/>
    <w:rsid w:val="005B13D6"/>
    <w:rsid w:val="005B181D"/>
    <w:rsid w:val="005B19DF"/>
    <w:rsid w:val="005B1C7E"/>
    <w:rsid w:val="005B1E61"/>
    <w:rsid w:val="005B1FC3"/>
    <w:rsid w:val="005B2225"/>
    <w:rsid w:val="005B22AE"/>
    <w:rsid w:val="005B241C"/>
    <w:rsid w:val="005B256D"/>
    <w:rsid w:val="005B25D4"/>
    <w:rsid w:val="005B267D"/>
    <w:rsid w:val="005B2799"/>
    <w:rsid w:val="005B2B77"/>
    <w:rsid w:val="005B2BDA"/>
    <w:rsid w:val="005B2C01"/>
    <w:rsid w:val="005B2D4A"/>
    <w:rsid w:val="005B2E31"/>
    <w:rsid w:val="005B2F19"/>
    <w:rsid w:val="005B365D"/>
    <w:rsid w:val="005B3717"/>
    <w:rsid w:val="005B39EC"/>
    <w:rsid w:val="005B3D4A"/>
    <w:rsid w:val="005B3FA2"/>
    <w:rsid w:val="005B4036"/>
    <w:rsid w:val="005B4337"/>
    <w:rsid w:val="005B434C"/>
    <w:rsid w:val="005B4559"/>
    <w:rsid w:val="005B4A4D"/>
    <w:rsid w:val="005B4A5C"/>
    <w:rsid w:val="005B4BA7"/>
    <w:rsid w:val="005B4D87"/>
    <w:rsid w:val="005B4EE5"/>
    <w:rsid w:val="005B500F"/>
    <w:rsid w:val="005B50D2"/>
    <w:rsid w:val="005B52D0"/>
    <w:rsid w:val="005B5390"/>
    <w:rsid w:val="005B5533"/>
    <w:rsid w:val="005B553F"/>
    <w:rsid w:val="005B573A"/>
    <w:rsid w:val="005B5808"/>
    <w:rsid w:val="005B5876"/>
    <w:rsid w:val="005B58AA"/>
    <w:rsid w:val="005B58C6"/>
    <w:rsid w:val="005B58CF"/>
    <w:rsid w:val="005B5994"/>
    <w:rsid w:val="005B5996"/>
    <w:rsid w:val="005B5E45"/>
    <w:rsid w:val="005B5F17"/>
    <w:rsid w:val="005B6362"/>
    <w:rsid w:val="005B6424"/>
    <w:rsid w:val="005B64E9"/>
    <w:rsid w:val="005B6879"/>
    <w:rsid w:val="005B69BA"/>
    <w:rsid w:val="005B6A1C"/>
    <w:rsid w:val="005B6CB1"/>
    <w:rsid w:val="005B6D08"/>
    <w:rsid w:val="005B6D1A"/>
    <w:rsid w:val="005B6E2E"/>
    <w:rsid w:val="005B6FBD"/>
    <w:rsid w:val="005B7233"/>
    <w:rsid w:val="005B7324"/>
    <w:rsid w:val="005B7340"/>
    <w:rsid w:val="005B7453"/>
    <w:rsid w:val="005B74FF"/>
    <w:rsid w:val="005B754C"/>
    <w:rsid w:val="005B75A1"/>
    <w:rsid w:val="005B76F7"/>
    <w:rsid w:val="005B780D"/>
    <w:rsid w:val="005B789B"/>
    <w:rsid w:val="005B78A2"/>
    <w:rsid w:val="005B7932"/>
    <w:rsid w:val="005B7A11"/>
    <w:rsid w:val="005B7AEA"/>
    <w:rsid w:val="005B7C6C"/>
    <w:rsid w:val="005B7DD1"/>
    <w:rsid w:val="005B7EB9"/>
    <w:rsid w:val="005C00A0"/>
    <w:rsid w:val="005C0251"/>
    <w:rsid w:val="005C040B"/>
    <w:rsid w:val="005C0827"/>
    <w:rsid w:val="005C089E"/>
    <w:rsid w:val="005C09C2"/>
    <w:rsid w:val="005C0B18"/>
    <w:rsid w:val="005C0D07"/>
    <w:rsid w:val="005C0E09"/>
    <w:rsid w:val="005C0E3F"/>
    <w:rsid w:val="005C1093"/>
    <w:rsid w:val="005C11D9"/>
    <w:rsid w:val="005C12EA"/>
    <w:rsid w:val="005C14A2"/>
    <w:rsid w:val="005C16D6"/>
    <w:rsid w:val="005C175B"/>
    <w:rsid w:val="005C179F"/>
    <w:rsid w:val="005C1818"/>
    <w:rsid w:val="005C18AD"/>
    <w:rsid w:val="005C1B70"/>
    <w:rsid w:val="005C1C3D"/>
    <w:rsid w:val="005C1DA9"/>
    <w:rsid w:val="005C1ED5"/>
    <w:rsid w:val="005C2211"/>
    <w:rsid w:val="005C2261"/>
    <w:rsid w:val="005C23D7"/>
    <w:rsid w:val="005C2614"/>
    <w:rsid w:val="005C2781"/>
    <w:rsid w:val="005C28FA"/>
    <w:rsid w:val="005C2A52"/>
    <w:rsid w:val="005C334F"/>
    <w:rsid w:val="005C3453"/>
    <w:rsid w:val="005C364B"/>
    <w:rsid w:val="005C36C4"/>
    <w:rsid w:val="005C3720"/>
    <w:rsid w:val="005C3834"/>
    <w:rsid w:val="005C40E7"/>
    <w:rsid w:val="005C40F4"/>
    <w:rsid w:val="005C4156"/>
    <w:rsid w:val="005C41FB"/>
    <w:rsid w:val="005C4290"/>
    <w:rsid w:val="005C42F0"/>
    <w:rsid w:val="005C430A"/>
    <w:rsid w:val="005C43BE"/>
    <w:rsid w:val="005C44F3"/>
    <w:rsid w:val="005C4776"/>
    <w:rsid w:val="005C491B"/>
    <w:rsid w:val="005C49B0"/>
    <w:rsid w:val="005C4A8E"/>
    <w:rsid w:val="005C4AC5"/>
    <w:rsid w:val="005C4D65"/>
    <w:rsid w:val="005C4F78"/>
    <w:rsid w:val="005C504A"/>
    <w:rsid w:val="005C5055"/>
    <w:rsid w:val="005C53F4"/>
    <w:rsid w:val="005C5423"/>
    <w:rsid w:val="005C55C0"/>
    <w:rsid w:val="005C594C"/>
    <w:rsid w:val="005C59CF"/>
    <w:rsid w:val="005C5D11"/>
    <w:rsid w:val="005C625C"/>
    <w:rsid w:val="005C62D0"/>
    <w:rsid w:val="005C65E2"/>
    <w:rsid w:val="005C6906"/>
    <w:rsid w:val="005C6A25"/>
    <w:rsid w:val="005C6B0C"/>
    <w:rsid w:val="005C6BE7"/>
    <w:rsid w:val="005C6C9C"/>
    <w:rsid w:val="005C6CFF"/>
    <w:rsid w:val="005C6DDB"/>
    <w:rsid w:val="005C6F9D"/>
    <w:rsid w:val="005C712D"/>
    <w:rsid w:val="005C7193"/>
    <w:rsid w:val="005C74BB"/>
    <w:rsid w:val="005C7628"/>
    <w:rsid w:val="005C7643"/>
    <w:rsid w:val="005C7845"/>
    <w:rsid w:val="005C7ABB"/>
    <w:rsid w:val="005C7C75"/>
    <w:rsid w:val="005C7CE2"/>
    <w:rsid w:val="005C7F3D"/>
    <w:rsid w:val="005C7FE3"/>
    <w:rsid w:val="005D034D"/>
    <w:rsid w:val="005D0429"/>
    <w:rsid w:val="005D049B"/>
    <w:rsid w:val="005D04B5"/>
    <w:rsid w:val="005D089C"/>
    <w:rsid w:val="005D09F0"/>
    <w:rsid w:val="005D0A09"/>
    <w:rsid w:val="005D0BF7"/>
    <w:rsid w:val="005D0C06"/>
    <w:rsid w:val="005D0E3C"/>
    <w:rsid w:val="005D0E4F"/>
    <w:rsid w:val="005D0EC1"/>
    <w:rsid w:val="005D133A"/>
    <w:rsid w:val="005D18DF"/>
    <w:rsid w:val="005D1D1F"/>
    <w:rsid w:val="005D1D5C"/>
    <w:rsid w:val="005D1E32"/>
    <w:rsid w:val="005D1EF6"/>
    <w:rsid w:val="005D206B"/>
    <w:rsid w:val="005D22B7"/>
    <w:rsid w:val="005D26D7"/>
    <w:rsid w:val="005D2751"/>
    <w:rsid w:val="005D2821"/>
    <w:rsid w:val="005D2892"/>
    <w:rsid w:val="005D2BDE"/>
    <w:rsid w:val="005D2EBA"/>
    <w:rsid w:val="005D2F81"/>
    <w:rsid w:val="005D3060"/>
    <w:rsid w:val="005D30E8"/>
    <w:rsid w:val="005D3259"/>
    <w:rsid w:val="005D35BE"/>
    <w:rsid w:val="005D37A5"/>
    <w:rsid w:val="005D39F7"/>
    <w:rsid w:val="005D3AEC"/>
    <w:rsid w:val="005D3C44"/>
    <w:rsid w:val="005D3CA3"/>
    <w:rsid w:val="005D3D76"/>
    <w:rsid w:val="005D3DDB"/>
    <w:rsid w:val="005D3EE7"/>
    <w:rsid w:val="005D3F1A"/>
    <w:rsid w:val="005D3F95"/>
    <w:rsid w:val="005D3FC6"/>
    <w:rsid w:val="005D40D8"/>
    <w:rsid w:val="005D4391"/>
    <w:rsid w:val="005D447F"/>
    <w:rsid w:val="005D452B"/>
    <w:rsid w:val="005D4578"/>
    <w:rsid w:val="005D46EA"/>
    <w:rsid w:val="005D47A4"/>
    <w:rsid w:val="005D47AE"/>
    <w:rsid w:val="005D4849"/>
    <w:rsid w:val="005D4864"/>
    <w:rsid w:val="005D48DC"/>
    <w:rsid w:val="005D4B14"/>
    <w:rsid w:val="005D4BC0"/>
    <w:rsid w:val="005D4EFA"/>
    <w:rsid w:val="005D55BA"/>
    <w:rsid w:val="005D59C2"/>
    <w:rsid w:val="005D5ADB"/>
    <w:rsid w:val="005D5C2B"/>
    <w:rsid w:val="005D5E51"/>
    <w:rsid w:val="005D6247"/>
    <w:rsid w:val="005D6270"/>
    <w:rsid w:val="005D648A"/>
    <w:rsid w:val="005D665B"/>
    <w:rsid w:val="005D6678"/>
    <w:rsid w:val="005D67B9"/>
    <w:rsid w:val="005D6837"/>
    <w:rsid w:val="005D6C2F"/>
    <w:rsid w:val="005D6CE7"/>
    <w:rsid w:val="005D6FBE"/>
    <w:rsid w:val="005D7355"/>
    <w:rsid w:val="005D751B"/>
    <w:rsid w:val="005D7563"/>
    <w:rsid w:val="005D77AB"/>
    <w:rsid w:val="005D7B0D"/>
    <w:rsid w:val="005D7B98"/>
    <w:rsid w:val="005D7C44"/>
    <w:rsid w:val="005D7DD3"/>
    <w:rsid w:val="005D7E0D"/>
    <w:rsid w:val="005D7EB3"/>
    <w:rsid w:val="005D7EDB"/>
    <w:rsid w:val="005E05D0"/>
    <w:rsid w:val="005E06C9"/>
    <w:rsid w:val="005E070F"/>
    <w:rsid w:val="005E0757"/>
    <w:rsid w:val="005E0993"/>
    <w:rsid w:val="005E09D9"/>
    <w:rsid w:val="005E0D9F"/>
    <w:rsid w:val="005E0F77"/>
    <w:rsid w:val="005E10C2"/>
    <w:rsid w:val="005E11CB"/>
    <w:rsid w:val="005E1202"/>
    <w:rsid w:val="005E12E8"/>
    <w:rsid w:val="005E1536"/>
    <w:rsid w:val="005E1543"/>
    <w:rsid w:val="005E16FD"/>
    <w:rsid w:val="005E1717"/>
    <w:rsid w:val="005E1C79"/>
    <w:rsid w:val="005E1F1E"/>
    <w:rsid w:val="005E2119"/>
    <w:rsid w:val="005E2293"/>
    <w:rsid w:val="005E230B"/>
    <w:rsid w:val="005E234A"/>
    <w:rsid w:val="005E2383"/>
    <w:rsid w:val="005E24F4"/>
    <w:rsid w:val="005E2667"/>
    <w:rsid w:val="005E2BED"/>
    <w:rsid w:val="005E2C1C"/>
    <w:rsid w:val="005E2C53"/>
    <w:rsid w:val="005E2E50"/>
    <w:rsid w:val="005E2F2E"/>
    <w:rsid w:val="005E330A"/>
    <w:rsid w:val="005E3376"/>
    <w:rsid w:val="005E3516"/>
    <w:rsid w:val="005E35CC"/>
    <w:rsid w:val="005E371E"/>
    <w:rsid w:val="005E375D"/>
    <w:rsid w:val="005E385C"/>
    <w:rsid w:val="005E396B"/>
    <w:rsid w:val="005E3B32"/>
    <w:rsid w:val="005E3DD8"/>
    <w:rsid w:val="005E3EE7"/>
    <w:rsid w:val="005E3FCB"/>
    <w:rsid w:val="005E4056"/>
    <w:rsid w:val="005E42B3"/>
    <w:rsid w:val="005E432C"/>
    <w:rsid w:val="005E43A0"/>
    <w:rsid w:val="005E43A6"/>
    <w:rsid w:val="005E4703"/>
    <w:rsid w:val="005E5021"/>
    <w:rsid w:val="005E53F9"/>
    <w:rsid w:val="005E54EC"/>
    <w:rsid w:val="005E5552"/>
    <w:rsid w:val="005E5793"/>
    <w:rsid w:val="005E58CD"/>
    <w:rsid w:val="005E6180"/>
    <w:rsid w:val="005E6367"/>
    <w:rsid w:val="005E6BD4"/>
    <w:rsid w:val="005E6C7F"/>
    <w:rsid w:val="005E6FF4"/>
    <w:rsid w:val="005E7000"/>
    <w:rsid w:val="005E72DE"/>
    <w:rsid w:val="005E74B1"/>
    <w:rsid w:val="005E74DB"/>
    <w:rsid w:val="005E775D"/>
    <w:rsid w:val="005E7B65"/>
    <w:rsid w:val="005E7B91"/>
    <w:rsid w:val="005E7DED"/>
    <w:rsid w:val="005E7DFB"/>
    <w:rsid w:val="005F0010"/>
    <w:rsid w:val="005F03F7"/>
    <w:rsid w:val="005F0619"/>
    <w:rsid w:val="005F0671"/>
    <w:rsid w:val="005F0A43"/>
    <w:rsid w:val="005F0B6A"/>
    <w:rsid w:val="005F113E"/>
    <w:rsid w:val="005F115B"/>
    <w:rsid w:val="005F12CB"/>
    <w:rsid w:val="005F13AA"/>
    <w:rsid w:val="005F1401"/>
    <w:rsid w:val="005F14DB"/>
    <w:rsid w:val="005F1558"/>
    <w:rsid w:val="005F1805"/>
    <w:rsid w:val="005F1863"/>
    <w:rsid w:val="005F1B18"/>
    <w:rsid w:val="005F1C43"/>
    <w:rsid w:val="005F1E4B"/>
    <w:rsid w:val="005F1E6F"/>
    <w:rsid w:val="005F2236"/>
    <w:rsid w:val="005F229A"/>
    <w:rsid w:val="005F2452"/>
    <w:rsid w:val="005F24D7"/>
    <w:rsid w:val="005F27BF"/>
    <w:rsid w:val="005F2816"/>
    <w:rsid w:val="005F2D18"/>
    <w:rsid w:val="005F2D60"/>
    <w:rsid w:val="005F3124"/>
    <w:rsid w:val="005F317E"/>
    <w:rsid w:val="005F318D"/>
    <w:rsid w:val="005F3231"/>
    <w:rsid w:val="005F32A0"/>
    <w:rsid w:val="005F349C"/>
    <w:rsid w:val="005F3556"/>
    <w:rsid w:val="005F356F"/>
    <w:rsid w:val="005F3801"/>
    <w:rsid w:val="005F3B75"/>
    <w:rsid w:val="005F40E9"/>
    <w:rsid w:val="005F4171"/>
    <w:rsid w:val="005F42B0"/>
    <w:rsid w:val="005F4349"/>
    <w:rsid w:val="005F4486"/>
    <w:rsid w:val="005F46BE"/>
    <w:rsid w:val="005F46D6"/>
    <w:rsid w:val="005F482D"/>
    <w:rsid w:val="005F484C"/>
    <w:rsid w:val="005F48CE"/>
    <w:rsid w:val="005F4A1B"/>
    <w:rsid w:val="005F4C6B"/>
    <w:rsid w:val="005F4DD6"/>
    <w:rsid w:val="005F4E23"/>
    <w:rsid w:val="005F4FB7"/>
    <w:rsid w:val="005F50A3"/>
    <w:rsid w:val="005F50D8"/>
    <w:rsid w:val="005F52B9"/>
    <w:rsid w:val="005F53A1"/>
    <w:rsid w:val="005F5655"/>
    <w:rsid w:val="005F58BB"/>
    <w:rsid w:val="005F5923"/>
    <w:rsid w:val="005F5AA9"/>
    <w:rsid w:val="005F5AAF"/>
    <w:rsid w:val="005F5F1E"/>
    <w:rsid w:val="005F62CA"/>
    <w:rsid w:val="005F6496"/>
    <w:rsid w:val="005F6688"/>
    <w:rsid w:val="005F66CC"/>
    <w:rsid w:val="005F6746"/>
    <w:rsid w:val="005F6A39"/>
    <w:rsid w:val="005F6A59"/>
    <w:rsid w:val="005F6B6F"/>
    <w:rsid w:val="005F6B77"/>
    <w:rsid w:val="005F6D7A"/>
    <w:rsid w:val="005F7040"/>
    <w:rsid w:val="005F73AB"/>
    <w:rsid w:val="005F73B8"/>
    <w:rsid w:val="005F7487"/>
    <w:rsid w:val="005F75DD"/>
    <w:rsid w:val="005F7700"/>
    <w:rsid w:val="005F7719"/>
    <w:rsid w:val="005F7752"/>
    <w:rsid w:val="005F7D22"/>
    <w:rsid w:val="00600060"/>
    <w:rsid w:val="00600087"/>
    <w:rsid w:val="00600090"/>
    <w:rsid w:val="0060023D"/>
    <w:rsid w:val="006002C7"/>
    <w:rsid w:val="00600338"/>
    <w:rsid w:val="00600862"/>
    <w:rsid w:val="00600866"/>
    <w:rsid w:val="00600A2D"/>
    <w:rsid w:val="00600AD2"/>
    <w:rsid w:val="00600C59"/>
    <w:rsid w:val="00600D2C"/>
    <w:rsid w:val="00600EA1"/>
    <w:rsid w:val="00600F01"/>
    <w:rsid w:val="00600F95"/>
    <w:rsid w:val="00601108"/>
    <w:rsid w:val="006011E6"/>
    <w:rsid w:val="0060127C"/>
    <w:rsid w:val="0060137F"/>
    <w:rsid w:val="0060165C"/>
    <w:rsid w:val="00601839"/>
    <w:rsid w:val="00601854"/>
    <w:rsid w:val="0060187D"/>
    <w:rsid w:val="006018AF"/>
    <w:rsid w:val="0060198A"/>
    <w:rsid w:val="00601DBF"/>
    <w:rsid w:val="00601E3E"/>
    <w:rsid w:val="006021C9"/>
    <w:rsid w:val="0060229A"/>
    <w:rsid w:val="00602759"/>
    <w:rsid w:val="0060277A"/>
    <w:rsid w:val="006027FC"/>
    <w:rsid w:val="00602A62"/>
    <w:rsid w:val="00602B7C"/>
    <w:rsid w:val="00602C20"/>
    <w:rsid w:val="00602EE6"/>
    <w:rsid w:val="00602F7E"/>
    <w:rsid w:val="006030D5"/>
    <w:rsid w:val="00603312"/>
    <w:rsid w:val="00603367"/>
    <w:rsid w:val="006033A8"/>
    <w:rsid w:val="00603462"/>
    <w:rsid w:val="006035D1"/>
    <w:rsid w:val="006036F9"/>
    <w:rsid w:val="0060379F"/>
    <w:rsid w:val="00603BE2"/>
    <w:rsid w:val="00603BFD"/>
    <w:rsid w:val="00603D9A"/>
    <w:rsid w:val="00604309"/>
    <w:rsid w:val="0060447D"/>
    <w:rsid w:val="006046F0"/>
    <w:rsid w:val="00604773"/>
    <w:rsid w:val="00604A86"/>
    <w:rsid w:val="00604D42"/>
    <w:rsid w:val="00604DC7"/>
    <w:rsid w:val="00604E41"/>
    <w:rsid w:val="00604E47"/>
    <w:rsid w:val="00604E8A"/>
    <w:rsid w:val="006050C2"/>
    <w:rsid w:val="00605441"/>
    <w:rsid w:val="00605484"/>
    <w:rsid w:val="00605573"/>
    <w:rsid w:val="006057B3"/>
    <w:rsid w:val="00605910"/>
    <w:rsid w:val="00605916"/>
    <w:rsid w:val="00605A32"/>
    <w:rsid w:val="00605DCA"/>
    <w:rsid w:val="006063BA"/>
    <w:rsid w:val="00606684"/>
    <w:rsid w:val="006067C8"/>
    <w:rsid w:val="00606970"/>
    <w:rsid w:val="006069F0"/>
    <w:rsid w:val="00606A20"/>
    <w:rsid w:val="00606A68"/>
    <w:rsid w:val="00606DB5"/>
    <w:rsid w:val="00606E02"/>
    <w:rsid w:val="00606EEB"/>
    <w:rsid w:val="00607148"/>
    <w:rsid w:val="006072C6"/>
    <w:rsid w:val="00607874"/>
    <w:rsid w:val="00607A2E"/>
    <w:rsid w:val="00607E1F"/>
    <w:rsid w:val="00610257"/>
    <w:rsid w:val="00610330"/>
    <w:rsid w:val="0061058B"/>
    <w:rsid w:val="006105CC"/>
    <w:rsid w:val="006106C1"/>
    <w:rsid w:val="00610A50"/>
    <w:rsid w:val="00610A6B"/>
    <w:rsid w:val="00610D83"/>
    <w:rsid w:val="00610F0E"/>
    <w:rsid w:val="006110BB"/>
    <w:rsid w:val="006112D6"/>
    <w:rsid w:val="006113FE"/>
    <w:rsid w:val="0061148C"/>
    <w:rsid w:val="00611645"/>
    <w:rsid w:val="0061166B"/>
    <w:rsid w:val="00611919"/>
    <w:rsid w:val="00611C6E"/>
    <w:rsid w:val="00611D43"/>
    <w:rsid w:val="0061234E"/>
    <w:rsid w:val="00612494"/>
    <w:rsid w:val="006127D4"/>
    <w:rsid w:val="00612B79"/>
    <w:rsid w:val="00612ECB"/>
    <w:rsid w:val="006130F7"/>
    <w:rsid w:val="00613492"/>
    <w:rsid w:val="00613789"/>
    <w:rsid w:val="006138C9"/>
    <w:rsid w:val="0061394C"/>
    <w:rsid w:val="00613AF8"/>
    <w:rsid w:val="00613B37"/>
    <w:rsid w:val="00613BD1"/>
    <w:rsid w:val="00613D8E"/>
    <w:rsid w:val="00614219"/>
    <w:rsid w:val="00614267"/>
    <w:rsid w:val="006142E0"/>
    <w:rsid w:val="00614519"/>
    <w:rsid w:val="00614723"/>
    <w:rsid w:val="0061484C"/>
    <w:rsid w:val="00614886"/>
    <w:rsid w:val="00614C87"/>
    <w:rsid w:val="00614CD6"/>
    <w:rsid w:val="0061516F"/>
    <w:rsid w:val="00615195"/>
    <w:rsid w:val="006156FF"/>
    <w:rsid w:val="00615FB8"/>
    <w:rsid w:val="00616112"/>
    <w:rsid w:val="006161C0"/>
    <w:rsid w:val="006161FC"/>
    <w:rsid w:val="006163A6"/>
    <w:rsid w:val="00616407"/>
    <w:rsid w:val="006167C8"/>
    <w:rsid w:val="0061685B"/>
    <w:rsid w:val="006168F2"/>
    <w:rsid w:val="00616F1C"/>
    <w:rsid w:val="006171A3"/>
    <w:rsid w:val="00617212"/>
    <w:rsid w:val="00617319"/>
    <w:rsid w:val="00617747"/>
    <w:rsid w:val="00617E89"/>
    <w:rsid w:val="00617F9D"/>
    <w:rsid w:val="00620188"/>
    <w:rsid w:val="0062051F"/>
    <w:rsid w:val="006205CA"/>
    <w:rsid w:val="00620C9C"/>
    <w:rsid w:val="00621072"/>
    <w:rsid w:val="006210FC"/>
    <w:rsid w:val="0062141C"/>
    <w:rsid w:val="00621431"/>
    <w:rsid w:val="00621465"/>
    <w:rsid w:val="0062177E"/>
    <w:rsid w:val="0062188B"/>
    <w:rsid w:val="006219E8"/>
    <w:rsid w:val="00621A1D"/>
    <w:rsid w:val="00621C0E"/>
    <w:rsid w:val="00621EDA"/>
    <w:rsid w:val="00621F53"/>
    <w:rsid w:val="00621FDD"/>
    <w:rsid w:val="006225DA"/>
    <w:rsid w:val="0062270A"/>
    <w:rsid w:val="006227BF"/>
    <w:rsid w:val="006228D2"/>
    <w:rsid w:val="00622E2A"/>
    <w:rsid w:val="00622FA7"/>
    <w:rsid w:val="00622FBD"/>
    <w:rsid w:val="00623089"/>
    <w:rsid w:val="0062308E"/>
    <w:rsid w:val="0062335F"/>
    <w:rsid w:val="006233DD"/>
    <w:rsid w:val="006234C4"/>
    <w:rsid w:val="0062377A"/>
    <w:rsid w:val="0062388E"/>
    <w:rsid w:val="00623A17"/>
    <w:rsid w:val="00623E86"/>
    <w:rsid w:val="00624037"/>
    <w:rsid w:val="0062410B"/>
    <w:rsid w:val="0062416B"/>
    <w:rsid w:val="0062426A"/>
    <w:rsid w:val="00624342"/>
    <w:rsid w:val="006244C9"/>
    <w:rsid w:val="006245F6"/>
    <w:rsid w:val="0062475D"/>
    <w:rsid w:val="0062484A"/>
    <w:rsid w:val="006248D5"/>
    <w:rsid w:val="00624922"/>
    <w:rsid w:val="0062495F"/>
    <w:rsid w:val="006249CF"/>
    <w:rsid w:val="00624D43"/>
    <w:rsid w:val="00624F40"/>
    <w:rsid w:val="00624F83"/>
    <w:rsid w:val="0062529F"/>
    <w:rsid w:val="006253EE"/>
    <w:rsid w:val="0062559D"/>
    <w:rsid w:val="00625683"/>
    <w:rsid w:val="00625792"/>
    <w:rsid w:val="00625ECA"/>
    <w:rsid w:val="00625F50"/>
    <w:rsid w:val="00626091"/>
    <w:rsid w:val="006260BB"/>
    <w:rsid w:val="0062644B"/>
    <w:rsid w:val="00626453"/>
    <w:rsid w:val="006265C4"/>
    <w:rsid w:val="0062660B"/>
    <w:rsid w:val="00626923"/>
    <w:rsid w:val="00626985"/>
    <w:rsid w:val="00626AD1"/>
    <w:rsid w:val="00626C65"/>
    <w:rsid w:val="006272C9"/>
    <w:rsid w:val="006277AE"/>
    <w:rsid w:val="006277EA"/>
    <w:rsid w:val="00627990"/>
    <w:rsid w:val="00627B7E"/>
    <w:rsid w:val="00627F55"/>
    <w:rsid w:val="00630150"/>
    <w:rsid w:val="0063028F"/>
    <w:rsid w:val="006304BC"/>
    <w:rsid w:val="006305A8"/>
    <w:rsid w:val="006305AA"/>
    <w:rsid w:val="006306AC"/>
    <w:rsid w:val="00630869"/>
    <w:rsid w:val="0063098D"/>
    <w:rsid w:val="00630A83"/>
    <w:rsid w:val="00630DCE"/>
    <w:rsid w:val="00630DEA"/>
    <w:rsid w:val="0063120A"/>
    <w:rsid w:val="00631236"/>
    <w:rsid w:val="006313A7"/>
    <w:rsid w:val="006313CF"/>
    <w:rsid w:val="0063141B"/>
    <w:rsid w:val="0063150B"/>
    <w:rsid w:val="00631585"/>
    <w:rsid w:val="006315B9"/>
    <w:rsid w:val="006315D2"/>
    <w:rsid w:val="00631839"/>
    <w:rsid w:val="00631881"/>
    <w:rsid w:val="00631A2E"/>
    <w:rsid w:val="00631DC1"/>
    <w:rsid w:val="00631E5E"/>
    <w:rsid w:val="006325BD"/>
    <w:rsid w:val="0063286E"/>
    <w:rsid w:val="006329D9"/>
    <w:rsid w:val="00632FC9"/>
    <w:rsid w:val="00633033"/>
    <w:rsid w:val="006331A3"/>
    <w:rsid w:val="0063327D"/>
    <w:rsid w:val="006332B1"/>
    <w:rsid w:val="00633399"/>
    <w:rsid w:val="0063346D"/>
    <w:rsid w:val="006334B3"/>
    <w:rsid w:val="006339AF"/>
    <w:rsid w:val="00633A2A"/>
    <w:rsid w:val="00633BEE"/>
    <w:rsid w:val="00633D05"/>
    <w:rsid w:val="00633FA5"/>
    <w:rsid w:val="00634202"/>
    <w:rsid w:val="00634293"/>
    <w:rsid w:val="0063441C"/>
    <w:rsid w:val="00634451"/>
    <w:rsid w:val="00634621"/>
    <w:rsid w:val="00634AC6"/>
    <w:rsid w:val="00634ACF"/>
    <w:rsid w:val="00634D2B"/>
    <w:rsid w:val="00634FF9"/>
    <w:rsid w:val="00635035"/>
    <w:rsid w:val="006354DD"/>
    <w:rsid w:val="0063580D"/>
    <w:rsid w:val="00635858"/>
    <w:rsid w:val="006358EB"/>
    <w:rsid w:val="00635C07"/>
    <w:rsid w:val="00635CAE"/>
    <w:rsid w:val="00635D48"/>
    <w:rsid w:val="00636059"/>
    <w:rsid w:val="00636142"/>
    <w:rsid w:val="0063678D"/>
    <w:rsid w:val="00636868"/>
    <w:rsid w:val="00636D24"/>
    <w:rsid w:val="00636E93"/>
    <w:rsid w:val="00636FB7"/>
    <w:rsid w:val="006371C0"/>
    <w:rsid w:val="00637240"/>
    <w:rsid w:val="006373A6"/>
    <w:rsid w:val="00637574"/>
    <w:rsid w:val="006376F6"/>
    <w:rsid w:val="0063774F"/>
    <w:rsid w:val="00637798"/>
    <w:rsid w:val="006378CA"/>
    <w:rsid w:val="00637C9A"/>
    <w:rsid w:val="00637DFE"/>
    <w:rsid w:val="00640081"/>
    <w:rsid w:val="00640262"/>
    <w:rsid w:val="0064026E"/>
    <w:rsid w:val="00640276"/>
    <w:rsid w:val="0064028A"/>
    <w:rsid w:val="006402C0"/>
    <w:rsid w:val="00640326"/>
    <w:rsid w:val="00640556"/>
    <w:rsid w:val="0064057C"/>
    <w:rsid w:val="006409E2"/>
    <w:rsid w:val="00640A7C"/>
    <w:rsid w:val="00640CEC"/>
    <w:rsid w:val="00640DBD"/>
    <w:rsid w:val="00640E65"/>
    <w:rsid w:val="00641181"/>
    <w:rsid w:val="00641276"/>
    <w:rsid w:val="00641322"/>
    <w:rsid w:val="00641CB6"/>
    <w:rsid w:val="00641E42"/>
    <w:rsid w:val="00642142"/>
    <w:rsid w:val="00642188"/>
    <w:rsid w:val="0064220D"/>
    <w:rsid w:val="0064230A"/>
    <w:rsid w:val="006424BD"/>
    <w:rsid w:val="00642A7B"/>
    <w:rsid w:val="00642F3D"/>
    <w:rsid w:val="00642FEE"/>
    <w:rsid w:val="0064319C"/>
    <w:rsid w:val="0064343D"/>
    <w:rsid w:val="00643457"/>
    <w:rsid w:val="00643660"/>
    <w:rsid w:val="00643A1A"/>
    <w:rsid w:val="00643B75"/>
    <w:rsid w:val="00643C07"/>
    <w:rsid w:val="00644106"/>
    <w:rsid w:val="0064429F"/>
    <w:rsid w:val="00644374"/>
    <w:rsid w:val="0064463D"/>
    <w:rsid w:val="006447C5"/>
    <w:rsid w:val="00644AA7"/>
    <w:rsid w:val="0064502A"/>
    <w:rsid w:val="006452CD"/>
    <w:rsid w:val="006452FD"/>
    <w:rsid w:val="006453E2"/>
    <w:rsid w:val="0064567E"/>
    <w:rsid w:val="00645A69"/>
    <w:rsid w:val="00645C7B"/>
    <w:rsid w:val="00645C96"/>
    <w:rsid w:val="00645F60"/>
    <w:rsid w:val="00646016"/>
    <w:rsid w:val="0064625B"/>
    <w:rsid w:val="00646313"/>
    <w:rsid w:val="0064643F"/>
    <w:rsid w:val="00646496"/>
    <w:rsid w:val="00646700"/>
    <w:rsid w:val="00646817"/>
    <w:rsid w:val="0064684D"/>
    <w:rsid w:val="00646999"/>
    <w:rsid w:val="00646D06"/>
    <w:rsid w:val="00646F85"/>
    <w:rsid w:val="00646F8C"/>
    <w:rsid w:val="00647026"/>
    <w:rsid w:val="006470CC"/>
    <w:rsid w:val="006470F5"/>
    <w:rsid w:val="00647415"/>
    <w:rsid w:val="006475E7"/>
    <w:rsid w:val="00647725"/>
    <w:rsid w:val="00647790"/>
    <w:rsid w:val="006478BE"/>
    <w:rsid w:val="00647AD6"/>
    <w:rsid w:val="00647B8C"/>
    <w:rsid w:val="00647EB1"/>
    <w:rsid w:val="00647EC6"/>
    <w:rsid w:val="00647F60"/>
    <w:rsid w:val="00650036"/>
    <w:rsid w:val="0065011C"/>
    <w:rsid w:val="00650139"/>
    <w:rsid w:val="006502BD"/>
    <w:rsid w:val="00650573"/>
    <w:rsid w:val="0065067A"/>
    <w:rsid w:val="00650892"/>
    <w:rsid w:val="006509C8"/>
    <w:rsid w:val="00650ADB"/>
    <w:rsid w:val="00650BD6"/>
    <w:rsid w:val="00650E4A"/>
    <w:rsid w:val="00650F81"/>
    <w:rsid w:val="006512DA"/>
    <w:rsid w:val="006513C3"/>
    <w:rsid w:val="00651470"/>
    <w:rsid w:val="00651525"/>
    <w:rsid w:val="00651566"/>
    <w:rsid w:val="0065177A"/>
    <w:rsid w:val="00651E15"/>
    <w:rsid w:val="0065203B"/>
    <w:rsid w:val="00652069"/>
    <w:rsid w:val="0065225F"/>
    <w:rsid w:val="00652316"/>
    <w:rsid w:val="00652581"/>
    <w:rsid w:val="00652756"/>
    <w:rsid w:val="0065275E"/>
    <w:rsid w:val="00652AD8"/>
    <w:rsid w:val="00652B79"/>
    <w:rsid w:val="00652C37"/>
    <w:rsid w:val="00652EB5"/>
    <w:rsid w:val="00652F85"/>
    <w:rsid w:val="006530ED"/>
    <w:rsid w:val="00653278"/>
    <w:rsid w:val="006532D0"/>
    <w:rsid w:val="0065339E"/>
    <w:rsid w:val="006533C3"/>
    <w:rsid w:val="0065346F"/>
    <w:rsid w:val="00653CCB"/>
    <w:rsid w:val="00654068"/>
    <w:rsid w:val="00654135"/>
    <w:rsid w:val="0065422D"/>
    <w:rsid w:val="0065449F"/>
    <w:rsid w:val="0065472D"/>
    <w:rsid w:val="006547A0"/>
    <w:rsid w:val="006547A3"/>
    <w:rsid w:val="00654977"/>
    <w:rsid w:val="0065497F"/>
    <w:rsid w:val="00654AAE"/>
    <w:rsid w:val="00654B38"/>
    <w:rsid w:val="00654B83"/>
    <w:rsid w:val="00654D32"/>
    <w:rsid w:val="00654E2E"/>
    <w:rsid w:val="00654FCA"/>
    <w:rsid w:val="00655061"/>
    <w:rsid w:val="0065510C"/>
    <w:rsid w:val="006552DF"/>
    <w:rsid w:val="0065575D"/>
    <w:rsid w:val="00655769"/>
    <w:rsid w:val="006559F8"/>
    <w:rsid w:val="00655B0B"/>
    <w:rsid w:val="00655B63"/>
    <w:rsid w:val="00655ECA"/>
    <w:rsid w:val="006562DF"/>
    <w:rsid w:val="006564B2"/>
    <w:rsid w:val="006565E4"/>
    <w:rsid w:val="0065693D"/>
    <w:rsid w:val="00656942"/>
    <w:rsid w:val="00656DD4"/>
    <w:rsid w:val="006571F6"/>
    <w:rsid w:val="006577D3"/>
    <w:rsid w:val="006578FC"/>
    <w:rsid w:val="006579FF"/>
    <w:rsid w:val="00657C41"/>
    <w:rsid w:val="0066004F"/>
    <w:rsid w:val="0066020C"/>
    <w:rsid w:val="0066025F"/>
    <w:rsid w:val="00660364"/>
    <w:rsid w:val="006604EF"/>
    <w:rsid w:val="00660597"/>
    <w:rsid w:val="00660763"/>
    <w:rsid w:val="00660821"/>
    <w:rsid w:val="006609D2"/>
    <w:rsid w:val="00660C13"/>
    <w:rsid w:val="00660EE4"/>
    <w:rsid w:val="00660F02"/>
    <w:rsid w:val="006614F2"/>
    <w:rsid w:val="0066154E"/>
    <w:rsid w:val="006618CC"/>
    <w:rsid w:val="00661CE0"/>
    <w:rsid w:val="00661E99"/>
    <w:rsid w:val="00662103"/>
    <w:rsid w:val="00662111"/>
    <w:rsid w:val="00662118"/>
    <w:rsid w:val="00662278"/>
    <w:rsid w:val="006625D6"/>
    <w:rsid w:val="0066289D"/>
    <w:rsid w:val="00662BE0"/>
    <w:rsid w:val="00662FDF"/>
    <w:rsid w:val="006630E5"/>
    <w:rsid w:val="00663212"/>
    <w:rsid w:val="00663390"/>
    <w:rsid w:val="0066342E"/>
    <w:rsid w:val="006634B1"/>
    <w:rsid w:val="006634C7"/>
    <w:rsid w:val="006635EE"/>
    <w:rsid w:val="00663637"/>
    <w:rsid w:val="006637CE"/>
    <w:rsid w:val="00663843"/>
    <w:rsid w:val="00663867"/>
    <w:rsid w:val="006638AD"/>
    <w:rsid w:val="00663A53"/>
    <w:rsid w:val="00663B81"/>
    <w:rsid w:val="00663C37"/>
    <w:rsid w:val="00663CFA"/>
    <w:rsid w:val="0066433C"/>
    <w:rsid w:val="0066446F"/>
    <w:rsid w:val="00664637"/>
    <w:rsid w:val="00664660"/>
    <w:rsid w:val="0066494F"/>
    <w:rsid w:val="00664A13"/>
    <w:rsid w:val="00664A69"/>
    <w:rsid w:val="00664AF8"/>
    <w:rsid w:val="00664B86"/>
    <w:rsid w:val="00664F17"/>
    <w:rsid w:val="00665007"/>
    <w:rsid w:val="00665169"/>
    <w:rsid w:val="006654B9"/>
    <w:rsid w:val="00665680"/>
    <w:rsid w:val="006656A7"/>
    <w:rsid w:val="006657B2"/>
    <w:rsid w:val="00665880"/>
    <w:rsid w:val="006659E2"/>
    <w:rsid w:val="00665ADF"/>
    <w:rsid w:val="00665B83"/>
    <w:rsid w:val="00665C03"/>
    <w:rsid w:val="00665C53"/>
    <w:rsid w:val="00666487"/>
    <w:rsid w:val="00666645"/>
    <w:rsid w:val="00666704"/>
    <w:rsid w:val="006669A5"/>
    <w:rsid w:val="006669E6"/>
    <w:rsid w:val="00666BAB"/>
    <w:rsid w:val="00666CF1"/>
    <w:rsid w:val="00666D1C"/>
    <w:rsid w:val="00666F3F"/>
    <w:rsid w:val="00666F66"/>
    <w:rsid w:val="00666F9C"/>
    <w:rsid w:val="00666FDF"/>
    <w:rsid w:val="00666FFA"/>
    <w:rsid w:val="006670A9"/>
    <w:rsid w:val="0066732C"/>
    <w:rsid w:val="0066757C"/>
    <w:rsid w:val="006675B3"/>
    <w:rsid w:val="006679F5"/>
    <w:rsid w:val="00667AE7"/>
    <w:rsid w:val="00667B77"/>
    <w:rsid w:val="00667E87"/>
    <w:rsid w:val="006703C3"/>
    <w:rsid w:val="00670498"/>
    <w:rsid w:val="00670540"/>
    <w:rsid w:val="00670553"/>
    <w:rsid w:val="006707C3"/>
    <w:rsid w:val="00670D34"/>
    <w:rsid w:val="00670D4A"/>
    <w:rsid w:val="00670E50"/>
    <w:rsid w:val="00670E52"/>
    <w:rsid w:val="00670E5E"/>
    <w:rsid w:val="00670E69"/>
    <w:rsid w:val="006710EE"/>
    <w:rsid w:val="00671183"/>
    <w:rsid w:val="006712E0"/>
    <w:rsid w:val="0067133F"/>
    <w:rsid w:val="006713AE"/>
    <w:rsid w:val="006714FF"/>
    <w:rsid w:val="006716DA"/>
    <w:rsid w:val="0067172A"/>
    <w:rsid w:val="0067191B"/>
    <w:rsid w:val="006719C7"/>
    <w:rsid w:val="00671B4A"/>
    <w:rsid w:val="00671BC5"/>
    <w:rsid w:val="00671E2B"/>
    <w:rsid w:val="00671E4D"/>
    <w:rsid w:val="00672048"/>
    <w:rsid w:val="00672286"/>
    <w:rsid w:val="00672316"/>
    <w:rsid w:val="00672371"/>
    <w:rsid w:val="006724A9"/>
    <w:rsid w:val="006726DB"/>
    <w:rsid w:val="006728ED"/>
    <w:rsid w:val="00672B54"/>
    <w:rsid w:val="00672C43"/>
    <w:rsid w:val="00672EBA"/>
    <w:rsid w:val="0067304F"/>
    <w:rsid w:val="00673108"/>
    <w:rsid w:val="0067313D"/>
    <w:rsid w:val="006732B1"/>
    <w:rsid w:val="0067348A"/>
    <w:rsid w:val="006734EA"/>
    <w:rsid w:val="0067350C"/>
    <w:rsid w:val="0067383D"/>
    <w:rsid w:val="006739F9"/>
    <w:rsid w:val="00673C99"/>
    <w:rsid w:val="00673CB6"/>
    <w:rsid w:val="00673E60"/>
    <w:rsid w:val="006740D5"/>
    <w:rsid w:val="006742DC"/>
    <w:rsid w:val="0067446F"/>
    <w:rsid w:val="0067448D"/>
    <w:rsid w:val="006746A4"/>
    <w:rsid w:val="00674937"/>
    <w:rsid w:val="00674CC8"/>
    <w:rsid w:val="00675558"/>
    <w:rsid w:val="00675611"/>
    <w:rsid w:val="0067573E"/>
    <w:rsid w:val="00675961"/>
    <w:rsid w:val="00675A60"/>
    <w:rsid w:val="00675BCB"/>
    <w:rsid w:val="00675FB6"/>
    <w:rsid w:val="0067680C"/>
    <w:rsid w:val="0067683F"/>
    <w:rsid w:val="0067697E"/>
    <w:rsid w:val="0067698D"/>
    <w:rsid w:val="00676B96"/>
    <w:rsid w:val="00676DA1"/>
    <w:rsid w:val="00676F80"/>
    <w:rsid w:val="0067702C"/>
    <w:rsid w:val="00677381"/>
    <w:rsid w:val="00677443"/>
    <w:rsid w:val="006775C3"/>
    <w:rsid w:val="0067769A"/>
    <w:rsid w:val="00677982"/>
    <w:rsid w:val="00677A4D"/>
    <w:rsid w:val="00677AC6"/>
    <w:rsid w:val="00677EA3"/>
    <w:rsid w:val="00677F0E"/>
    <w:rsid w:val="00677F41"/>
    <w:rsid w:val="00680227"/>
    <w:rsid w:val="00680618"/>
    <w:rsid w:val="00680676"/>
    <w:rsid w:val="006806A3"/>
    <w:rsid w:val="006806A6"/>
    <w:rsid w:val="00680709"/>
    <w:rsid w:val="006809B5"/>
    <w:rsid w:val="006809D2"/>
    <w:rsid w:val="00680AF5"/>
    <w:rsid w:val="00680C2F"/>
    <w:rsid w:val="00680C67"/>
    <w:rsid w:val="00680E31"/>
    <w:rsid w:val="00681211"/>
    <w:rsid w:val="00681446"/>
    <w:rsid w:val="00681655"/>
    <w:rsid w:val="00681797"/>
    <w:rsid w:val="00681883"/>
    <w:rsid w:val="006819E5"/>
    <w:rsid w:val="00681A88"/>
    <w:rsid w:val="00681B36"/>
    <w:rsid w:val="00681B76"/>
    <w:rsid w:val="00681C68"/>
    <w:rsid w:val="0068214D"/>
    <w:rsid w:val="0068299D"/>
    <w:rsid w:val="00682E14"/>
    <w:rsid w:val="0068304C"/>
    <w:rsid w:val="00683145"/>
    <w:rsid w:val="0068322B"/>
    <w:rsid w:val="00683235"/>
    <w:rsid w:val="0068335D"/>
    <w:rsid w:val="00683412"/>
    <w:rsid w:val="00683493"/>
    <w:rsid w:val="00683592"/>
    <w:rsid w:val="006838E8"/>
    <w:rsid w:val="00683A96"/>
    <w:rsid w:val="00683A97"/>
    <w:rsid w:val="00683AB4"/>
    <w:rsid w:val="00683B43"/>
    <w:rsid w:val="00683FBF"/>
    <w:rsid w:val="00684008"/>
    <w:rsid w:val="006840C6"/>
    <w:rsid w:val="0068419C"/>
    <w:rsid w:val="00684250"/>
    <w:rsid w:val="0068436C"/>
    <w:rsid w:val="0068443F"/>
    <w:rsid w:val="00684451"/>
    <w:rsid w:val="00684590"/>
    <w:rsid w:val="006845D4"/>
    <w:rsid w:val="00684DBD"/>
    <w:rsid w:val="00684F0F"/>
    <w:rsid w:val="00685014"/>
    <w:rsid w:val="00685026"/>
    <w:rsid w:val="006850C4"/>
    <w:rsid w:val="006852DC"/>
    <w:rsid w:val="0068545E"/>
    <w:rsid w:val="006854CF"/>
    <w:rsid w:val="00685723"/>
    <w:rsid w:val="00685860"/>
    <w:rsid w:val="00685CFF"/>
    <w:rsid w:val="00685E1C"/>
    <w:rsid w:val="00685FD4"/>
    <w:rsid w:val="00685FF4"/>
    <w:rsid w:val="0068617A"/>
    <w:rsid w:val="006865C8"/>
    <w:rsid w:val="00686612"/>
    <w:rsid w:val="0068661E"/>
    <w:rsid w:val="0068675D"/>
    <w:rsid w:val="00686901"/>
    <w:rsid w:val="00686A03"/>
    <w:rsid w:val="00686AE4"/>
    <w:rsid w:val="00686D29"/>
    <w:rsid w:val="00686D3D"/>
    <w:rsid w:val="00686DAD"/>
    <w:rsid w:val="0068707E"/>
    <w:rsid w:val="006870E0"/>
    <w:rsid w:val="006871BC"/>
    <w:rsid w:val="00687242"/>
    <w:rsid w:val="0068741C"/>
    <w:rsid w:val="00687469"/>
    <w:rsid w:val="00687540"/>
    <w:rsid w:val="00687585"/>
    <w:rsid w:val="006875F4"/>
    <w:rsid w:val="0068764C"/>
    <w:rsid w:val="006877D4"/>
    <w:rsid w:val="006877F1"/>
    <w:rsid w:val="006878E0"/>
    <w:rsid w:val="006878F5"/>
    <w:rsid w:val="0068794E"/>
    <w:rsid w:val="00687951"/>
    <w:rsid w:val="00687BDF"/>
    <w:rsid w:val="00687BFC"/>
    <w:rsid w:val="00687EB7"/>
    <w:rsid w:val="00687F83"/>
    <w:rsid w:val="00687F88"/>
    <w:rsid w:val="00690188"/>
    <w:rsid w:val="00690205"/>
    <w:rsid w:val="00690272"/>
    <w:rsid w:val="0069036A"/>
    <w:rsid w:val="00690583"/>
    <w:rsid w:val="00690602"/>
    <w:rsid w:val="006907CE"/>
    <w:rsid w:val="00690851"/>
    <w:rsid w:val="0069092D"/>
    <w:rsid w:val="00690A49"/>
    <w:rsid w:val="00690A91"/>
    <w:rsid w:val="00690AF9"/>
    <w:rsid w:val="00690B06"/>
    <w:rsid w:val="00690BB6"/>
    <w:rsid w:val="00690C37"/>
    <w:rsid w:val="00690D78"/>
    <w:rsid w:val="00690F06"/>
    <w:rsid w:val="006910A2"/>
    <w:rsid w:val="006911FB"/>
    <w:rsid w:val="0069122B"/>
    <w:rsid w:val="00691289"/>
    <w:rsid w:val="0069128E"/>
    <w:rsid w:val="00691321"/>
    <w:rsid w:val="006917DC"/>
    <w:rsid w:val="00691B2D"/>
    <w:rsid w:val="00691B30"/>
    <w:rsid w:val="00691DCA"/>
    <w:rsid w:val="00692223"/>
    <w:rsid w:val="006927B3"/>
    <w:rsid w:val="00692AE6"/>
    <w:rsid w:val="00692B53"/>
    <w:rsid w:val="00692D1F"/>
    <w:rsid w:val="00692E20"/>
    <w:rsid w:val="00693423"/>
    <w:rsid w:val="00693485"/>
    <w:rsid w:val="00693822"/>
    <w:rsid w:val="00693BD5"/>
    <w:rsid w:val="00693CDF"/>
    <w:rsid w:val="00693DAC"/>
    <w:rsid w:val="00693E1F"/>
    <w:rsid w:val="00693ECB"/>
    <w:rsid w:val="0069401D"/>
    <w:rsid w:val="0069410C"/>
    <w:rsid w:val="00694302"/>
    <w:rsid w:val="00694303"/>
    <w:rsid w:val="006943E4"/>
    <w:rsid w:val="006945E5"/>
    <w:rsid w:val="0069472C"/>
    <w:rsid w:val="0069478B"/>
    <w:rsid w:val="00694797"/>
    <w:rsid w:val="006948CD"/>
    <w:rsid w:val="00694EAA"/>
    <w:rsid w:val="006951C0"/>
    <w:rsid w:val="006953AB"/>
    <w:rsid w:val="006954BD"/>
    <w:rsid w:val="00695887"/>
    <w:rsid w:val="00695890"/>
    <w:rsid w:val="00695BCA"/>
    <w:rsid w:val="00695CA8"/>
    <w:rsid w:val="00695E36"/>
    <w:rsid w:val="00695F09"/>
    <w:rsid w:val="006961DD"/>
    <w:rsid w:val="00696213"/>
    <w:rsid w:val="0069648B"/>
    <w:rsid w:val="0069652A"/>
    <w:rsid w:val="00696932"/>
    <w:rsid w:val="00696D98"/>
    <w:rsid w:val="00697073"/>
    <w:rsid w:val="00697213"/>
    <w:rsid w:val="00697232"/>
    <w:rsid w:val="00697390"/>
    <w:rsid w:val="00697676"/>
    <w:rsid w:val="00697706"/>
    <w:rsid w:val="00697733"/>
    <w:rsid w:val="00697B18"/>
    <w:rsid w:val="00697CE1"/>
    <w:rsid w:val="00697FD5"/>
    <w:rsid w:val="006A003F"/>
    <w:rsid w:val="006A0167"/>
    <w:rsid w:val="006A0199"/>
    <w:rsid w:val="006A02B8"/>
    <w:rsid w:val="006A02B9"/>
    <w:rsid w:val="006A04FA"/>
    <w:rsid w:val="006A05DA"/>
    <w:rsid w:val="006A0997"/>
    <w:rsid w:val="006A09B7"/>
    <w:rsid w:val="006A0E3B"/>
    <w:rsid w:val="006A0F55"/>
    <w:rsid w:val="006A100E"/>
    <w:rsid w:val="006A10E9"/>
    <w:rsid w:val="006A1175"/>
    <w:rsid w:val="006A1313"/>
    <w:rsid w:val="006A149E"/>
    <w:rsid w:val="006A14B1"/>
    <w:rsid w:val="006A1692"/>
    <w:rsid w:val="006A1C1B"/>
    <w:rsid w:val="006A1C6A"/>
    <w:rsid w:val="006A1F5D"/>
    <w:rsid w:val="006A23C1"/>
    <w:rsid w:val="006A2499"/>
    <w:rsid w:val="006A254E"/>
    <w:rsid w:val="006A2869"/>
    <w:rsid w:val="006A2A19"/>
    <w:rsid w:val="006A2C30"/>
    <w:rsid w:val="006A2C4B"/>
    <w:rsid w:val="006A2C76"/>
    <w:rsid w:val="006A2E04"/>
    <w:rsid w:val="006A2EA0"/>
    <w:rsid w:val="006A2F96"/>
    <w:rsid w:val="006A2FB3"/>
    <w:rsid w:val="006A301C"/>
    <w:rsid w:val="006A309A"/>
    <w:rsid w:val="006A3119"/>
    <w:rsid w:val="006A32FA"/>
    <w:rsid w:val="006A344C"/>
    <w:rsid w:val="006A355E"/>
    <w:rsid w:val="006A364D"/>
    <w:rsid w:val="006A3809"/>
    <w:rsid w:val="006A389D"/>
    <w:rsid w:val="006A3D14"/>
    <w:rsid w:val="006A3D5E"/>
    <w:rsid w:val="006A3E2B"/>
    <w:rsid w:val="006A3FCE"/>
    <w:rsid w:val="006A42AA"/>
    <w:rsid w:val="006A4425"/>
    <w:rsid w:val="006A4839"/>
    <w:rsid w:val="006A4A55"/>
    <w:rsid w:val="006A4CD2"/>
    <w:rsid w:val="006A4D5A"/>
    <w:rsid w:val="006A4DF3"/>
    <w:rsid w:val="006A4E5A"/>
    <w:rsid w:val="006A4F35"/>
    <w:rsid w:val="006A4F7F"/>
    <w:rsid w:val="006A4FD6"/>
    <w:rsid w:val="006A5088"/>
    <w:rsid w:val="006A50BD"/>
    <w:rsid w:val="006A5195"/>
    <w:rsid w:val="006A52E7"/>
    <w:rsid w:val="006A5361"/>
    <w:rsid w:val="006A5612"/>
    <w:rsid w:val="006A5CC3"/>
    <w:rsid w:val="006A5D1D"/>
    <w:rsid w:val="006A5D68"/>
    <w:rsid w:val="006A5DF0"/>
    <w:rsid w:val="006A5DF3"/>
    <w:rsid w:val="006A5ED4"/>
    <w:rsid w:val="006A5F8E"/>
    <w:rsid w:val="006A5FA7"/>
    <w:rsid w:val="006A602F"/>
    <w:rsid w:val="006A654C"/>
    <w:rsid w:val="006A6847"/>
    <w:rsid w:val="006A69E5"/>
    <w:rsid w:val="006A6BE7"/>
    <w:rsid w:val="006A6E17"/>
    <w:rsid w:val="006A6ED9"/>
    <w:rsid w:val="006A6F67"/>
    <w:rsid w:val="006A71C1"/>
    <w:rsid w:val="006A7319"/>
    <w:rsid w:val="006A7549"/>
    <w:rsid w:val="006A75F8"/>
    <w:rsid w:val="006A79A4"/>
    <w:rsid w:val="006A7A01"/>
    <w:rsid w:val="006A7A04"/>
    <w:rsid w:val="006A7A9B"/>
    <w:rsid w:val="006A7C32"/>
    <w:rsid w:val="006A7D28"/>
    <w:rsid w:val="006A7F94"/>
    <w:rsid w:val="006B0209"/>
    <w:rsid w:val="006B0318"/>
    <w:rsid w:val="006B081D"/>
    <w:rsid w:val="006B095A"/>
    <w:rsid w:val="006B0A56"/>
    <w:rsid w:val="006B0A5D"/>
    <w:rsid w:val="006B0A90"/>
    <w:rsid w:val="006B0C7F"/>
    <w:rsid w:val="006B1020"/>
    <w:rsid w:val="006B10B2"/>
    <w:rsid w:val="006B120D"/>
    <w:rsid w:val="006B1560"/>
    <w:rsid w:val="006B1604"/>
    <w:rsid w:val="006B1703"/>
    <w:rsid w:val="006B170D"/>
    <w:rsid w:val="006B17E7"/>
    <w:rsid w:val="006B19E8"/>
    <w:rsid w:val="006B1A8A"/>
    <w:rsid w:val="006B1BE4"/>
    <w:rsid w:val="006B1C77"/>
    <w:rsid w:val="006B1CCB"/>
    <w:rsid w:val="006B1EE1"/>
    <w:rsid w:val="006B1F74"/>
    <w:rsid w:val="006B1FD5"/>
    <w:rsid w:val="006B1FF0"/>
    <w:rsid w:val="006B2471"/>
    <w:rsid w:val="006B26EE"/>
    <w:rsid w:val="006B2A67"/>
    <w:rsid w:val="006B2F18"/>
    <w:rsid w:val="006B2F1E"/>
    <w:rsid w:val="006B326C"/>
    <w:rsid w:val="006B3435"/>
    <w:rsid w:val="006B37A6"/>
    <w:rsid w:val="006B3AB2"/>
    <w:rsid w:val="006B4161"/>
    <w:rsid w:val="006B4168"/>
    <w:rsid w:val="006B4311"/>
    <w:rsid w:val="006B4408"/>
    <w:rsid w:val="006B44B6"/>
    <w:rsid w:val="006B44E8"/>
    <w:rsid w:val="006B4A5F"/>
    <w:rsid w:val="006B4BDF"/>
    <w:rsid w:val="006B4D00"/>
    <w:rsid w:val="006B50E8"/>
    <w:rsid w:val="006B51CA"/>
    <w:rsid w:val="006B555A"/>
    <w:rsid w:val="006B55C1"/>
    <w:rsid w:val="006B55CA"/>
    <w:rsid w:val="006B5694"/>
    <w:rsid w:val="006B56C9"/>
    <w:rsid w:val="006B56CA"/>
    <w:rsid w:val="006B5729"/>
    <w:rsid w:val="006B5B00"/>
    <w:rsid w:val="006B5B08"/>
    <w:rsid w:val="006B5CA2"/>
    <w:rsid w:val="006B5F63"/>
    <w:rsid w:val="006B600A"/>
    <w:rsid w:val="006B6234"/>
    <w:rsid w:val="006B62E4"/>
    <w:rsid w:val="006B6496"/>
    <w:rsid w:val="006B6635"/>
    <w:rsid w:val="006B6672"/>
    <w:rsid w:val="006B67FA"/>
    <w:rsid w:val="006B683F"/>
    <w:rsid w:val="006B6CF4"/>
    <w:rsid w:val="006B6D1A"/>
    <w:rsid w:val="006B6D2B"/>
    <w:rsid w:val="006B6E29"/>
    <w:rsid w:val="006B700F"/>
    <w:rsid w:val="006B705C"/>
    <w:rsid w:val="006B71EA"/>
    <w:rsid w:val="006B7244"/>
    <w:rsid w:val="006B72F7"/>
    <w:rsid w:val="006B7344"/>
    <w:rsid w:val="006B7523"/>
    <w:rsid w:val="006B7754"/>
    <w:rsid w:val="006B78B9"/>
    <w:rsid w:val="006B7AD9"/>
    <w:rsid w:val="006B7D22"/>
    <w:rsid w:val="006B7D2C"/>
    <w:rsid w:val="006B7F7B"/>
    <w:rsid w:val="006C024C"/>
    <w:rsid w:val="006C034D"/>
    <w:rsid w:val="006C044E"/>
    <w:rsid w:val="006C0491"/>
    <w:rsid w:val="006C05EE"/>
    <w:rsid w:val="006C0844"/>
    <w:rsid w:val="006C0A8A"/>
    <w:rsid w:val="006C0B21"/>
    <w:rsid w:val="006C0C50"/>
    <w:rsid w:val="006C0CD8"/>
    <w:rsid w:val="006C1019"/>
    <w:rsid w:val="006C11A2"/>
    <w:rsid w:val="006C132C"/>
    <w:rsid w:val="006C132D"/>
    <w:rsid w:val="006C16E9"/>
    <w:rsid w:val="006C1D6A"/>
    <w:rsid w:val="006C1E62"/>
    <w:rsid w:val="006C22AE"/>
    <w:rsid w:val="006C24A1"/>
    <w:rsid w:val="006C24DE"/>
    <w:rsid w:val="006C27D4"/>
    <w:rsid w:val="006C2BB5"/>
    <w:rsid w:val="006C2BEE"/>
    <w:rsid w:val="006C2C0C"/>
    <w:rsid w:val="006C2C0E"/>
    <w:rsid w:val="006C3045"/>
    <w:rsid w:val="006C32A8"/>
    <w:rsid w:val="006C32AC"/>
    <w:rsid w:val="006C3300"/>
    <w:rsid w:val="006C3311"/>
    <w:rsid w:val="006C3391"/>
    <w:rsid w:val="006C34F3"/>
    <w:rsid w:val="006C355C"/>
    <w:rsid w:val="006C35FF"/>
    <w:rsid w:val="006C3772"/>
    <w:rsid w:val="006C3959"/>
    <w:rsid w:val="006C3A6E"/>
    <w:rsid w:val="006C3A74"/>
    <w:rsid w:val="006C3AD8"/>
    <w:rsid w:val="006C3FF8"/>
    <w:rsid w:val="006C41AF"/>
    <w:rsid w:val="006C4516"/>
    <w:rsid w:val="006C455E"/>
    <w:rsid w:val="006C48C3"/>
    <w:rsid w:val="006C48D9"/>
    <w:rsid w:val="006C4AFC"/>
    <w:rsid w:val="006C4B89"/>
    <w:rsid w:val="006C4BD1"/>
    <w:rsid w:val="006C4DF3"/>
    <w:rsid w:val="006C506B"/>
    <w:rsid w:val="006C5091"/>
    <w:rsid w:val="006C51F2"/>
    <w:rsid w:val="006C53A9"/>
    <w:rsid w:val="006C5536"/>
    <w:rsid w:val="006C5538"/>
    <w:rsid w:val="006C56D8"/>
    <w:rsid w:val="006C57CA"/>
    <w:rsid w:val="006C590A"/>
    <w:rsid w:val="006C5958"/>
    <w:rsid w:val="006C5963"/>
    <w:rsid w:val="006C5989"/>
    <w:rsid w:val="006C5B4F"/>
    <w:rsid w:val="006C5EF7"/>
    <w:rsid w:val="006C607C"/>
    <w:rsid w:val="006C6206"/>
    <w:rsid w:val="006C62DE"/>
    <w:rsid w:val="006C63CA"/>
    <w:rsid w:val="006C63F2"/>
    <w:rsid w:val="006C643C"/>
    <w:rsid w:val="006C6547"/>
    <w:rsid w:val="006C6A69"/>
    <w:rsid w:val="006C6CBC"/>
    <w:rsid w:val="006C6D0E"/>
    <w:rsid w:val="006C6D70"/>
    <w:rsid w:val="006C6E3A"/>
    <w:rsid w:val="006C6FAC"/>
    <w:rsid w:val="006C6FD7"/>
    <w:rsid w:val="006C71FD"/>
    <w:rsid w:val="006C72A5"/>
    <w:rsid w:val="006C7432"/>
    <w:rsid w:val="006C75CF"/>
    <w:rsid w:val="006C7957"/>
    <w:rsid w:val="006C79A5"/>
    <w:rsid w:val="006C7BAD"/>
    <w:rsid w:val="006C7BED"/>
    <w:rsid w:val="006C7C8E"/>
    <w:rsid w:val="006C7D12"/>
    <w:rsid w:val="006C7DC1"/>
    <w:rsid w:val="006D00BC"/>
    <w:rsid w:val="006D00DB"/>
    <w:rsid w:val="006D01F4"/>
    <w:rsid w:val="006D020A"/>
    <w:rsid w:val="006D0361"/>
    <w:rsid w:val="006D0703"/>
    <w:rsid w:val="006D0808"/>
    <w:rsid w:val="006D0974"/>
    <w:rsid w:val="006D0988"/>
    <w:rsid w:val="006D09C1"/>
    <w:rsid w:val="006D0D02"/>
    <w:rsid w:val="006D1205"/>
    <w:rsid w:val="006D126E"/>
    <w:rsid w:val="006D13D2"/>
    <w:rsid w:val="006D154C"/>
    <w:rsid w:val="006D16B0"/>
    <w:rsid w:val="006D18C0"/>
    <w:rsid w:val="006D1975"/>
    <w:rsid w:val="006D1BB8"/>
    <w:rsid w:val="006D1C13"/>
    <w:rsid w:val="006D1C8A"/>
    <w:rsid w:val="006D1DAE"/>
    <w:rsid w:val="006D2182"/>
    <w:rsid w:val="006D23A3"/>
    <w:rsid w:val="006D23D8"/>
    <w:rsid w:val="006D2444"/>
    <w:rsid w:val="006D2497"/>
    <w:rsid w:val="006D24A9"/>
    <w:rsid w:val="006D254B"/>
    <w:rsid w:val="006D26B1"/>
    <w:rsid w:val="006D270B"/>
    <w:rsid w:val="006D274E"/>
    <w:rsid w:val="006D289B"/>
    <w:rsid w:val="006D29F7"/>
    <w:rsid w:val="006D2A65"/>
    <w:rsid w:val="006D2D95"/>
    <w:rsid w:val="006D2ED8"/>
    <w:rsid w:val="006D31A1"/>
    <w:rsid w:val="006D35CA"/>
    <w:rsid w:val="006D366C"/>
    <w:rsid w:val="006D3921"/>
    <w:rsid w:val="006D3BE1"/>
    <w:rsid w:val="006D3D08"/>
    <w:rsid w:val="006D3E88"/>
    <w:rsid w:val="006D3E8F"/>
    <w:rsid w:val="006D4032"/>
    <w:rsid w:val="006D4129"/>
    <w:rsid w:val="006D42F6"/>
    <w:rsid w:val="006D4340"/>
    <w:rsid w:val="006D43A4"/>
    <w:rsid w:val="006D46AC"/>
    <w:rsid w:val="006D47BE"/>
    <w:rsid w:val="006D48FC"/>
    <w:rsid w:val="006D4A9B"/>
    <w:rsid w:val="006D4C99"/>
    <w:rsid w:val="006D4CAE"/>
    <w:rsid w:val="006D4D8A"/>
    <w:rsid w:val="006D57C9"/>
    <w:rsid w:val="006D59AF"/>
    <w:rsid w:val="006D5A16"/>
    <w:rsid w:val="006D5B85"/>
    <w:rsid w:val="006D5E51"/>
    <w:rsid w:val="006D606A"/>
    <w:rsid w:val="006D6190"/>
    <w:rsid w:val="006D62BC"/>
    <w:rsid w:val="006D6450"/>
    <w:rsid w:val="006D6569"/>
    <w:rsid w:val="006D668C"/>
    <w:rsid w:val="006D671F"/>
    <w:rsid w:val="006D6939"/>
    <w:rsid w:val="006D6BF4"/>
    <w:rsid w:val="006D6CA0"/>
    <w:rsid w:val="006D6DB0"/>
    <w:rsid w:val="006D70E1"/>
    <w:rsid w:val="006D7278"/>
    <w:rsid w:val="006D72C7"/>
    <w:rsid w:val="006D73D6"/>
    <w:rsid w:val="006D76C3"/>
    <w:rsid w:val="006D77DF"/>
    <w:rsid w:val="006D7DF5"/>
    <w:rsid w:val="006D7EB0"/>
    <w:rsid w:val="006D7F2B"/>
    <w:rsid w:val="006D7F6A"/>
    <w:rsid w:val="006D7FD7"/>
    <w:rsid w:val="006E0138"/>
    <w:rsid w:val="006E0226"/>
    <w:rsid w:val="006E026C"/>
    <w:rsid w:val="006E038F"/>
    <w:rsid w:val="006E0490"/>
    <w:rsid w:val="006E06E6"/>
    <w:rsid w:val="006E09E1"/>
    <w:rsid w:val="006E0B50"/>
    <w:rsid w:val="006E0BB0"/>
    <w:rsid w:val="006E0DD2"/>
    <w:rsid w:val="006E0E48"/>
    <w:rsid w:val="006E0E61"/>
    <w:rsid w:val="006E105B"/>
    <w:rsid w:val="006E1247"/>
    <w:rsid w:val="006E12C3"/>
    <w:rsid w:val="006E1314"/>
    <w:rsid w:val="006E1A0A"/>
    <w:rsid w:val="006E1AB3"/>
    <w:rsid w:val="006E1B60"/>
    <w:rsid w:val="006E1E67"/>
    <w:rsid w:val="006E1E88"/>
    <w:rsid w:val="006E210B"/>
    <w:rsid w:val="006E2244"/>
    <w:rsid w:val="006E22B1"/>
    <w:rsid w:val="006E2503"/>
    <w:rsid w:val="006E2529"/>
    <w:rsid w:val="006E27FA"/>
    <w:rsid w:val="006E28B2"/>
    <w:rsid w:val="006E28FB"/>
    <w:rsid w:val="006E29FE"/>
    <w:rsid w:val="006E2F0F"/>
    <w:rsid w:val="006E307E"/>
    <w:rsid w:val="006E3797"/>
    <w:rsid w:val="006E3AF0"/>
    <w:rsid w:val="006E3BB9"/>
    <w:rsid w:val="006E3DDB"/>
    <w:rsid w:val="006E4174"/>
    <w:rsid w:val="006E42DE"/>
    <w:rsid w:val="006E43EA"/>
    <w:rsid w:val="006E4498"/>
    <w:rsid w:val="006E45F3"/>
    <w:rsid w:val="006E4A2F"/>
    <w:rsid w:val="006E4A7F"/>
    <w:rsid w:val="006E4D11"/>
    <w:rsid w:val="006E4ED4"/>
    <w:rsid w:val="006E525F"/>
    <w:rsid w:val="006E5279"/>
    <w:rsid w:val="006E56DF"/>
    <w:rsid w:val="006E57CA"/>
    <w:rsid w:val="006E59F1"/>
    <w:rsid w:val="006E5A2D"/>
    <w:rsid w:val="006E5AC5"/>
    <w:rsid w:val="006E5AC7"/>
    <w:rsid w:val="006E5BF5"/>
    <w:rsid w:val="006E5D82"/>
    <w:rsid w:val="006E5D8B"/>
    <w:rsid w:val="006E5E19"/>
    <w:rsid w:val="006E603D"/>
    <w:rsid w:val="006E61C3"/>
    <w:rsid w:val="006E61CE"/>
    <w:rsid w:val="006E636E"/>
    <w:rsid w:val="006E6517"/>
    <w:rsid w:val="006E670A"/>
    <w:rsid w:val="006E6A0D"/>
    <w:rsid w:val="006E6C7B"/>
    <w:rsid w:val="006E6E79"/>
    <w:rsid w:val="006E6E7E"/>
    <w:rsid w:val="006E6EAE"/>
    <w:rsid w:val="006E6ED4"/>
    <w:rsid w:val="006E791E"/>
    <w:rsid w:val="006E7950"/>
    <w:rsid w:val="006E799D"/>
    <w:rsid w:val="006E7B82"/>
    <w:rsid w:val="006E7C7E"/>
    <w:rsid w:val="006E7D32"/>
    <w:rsid w:val="006F014E"/>
    <w:rsid w:val="006F04AE"/>
    <w:rsid w:val="006F0593"/>
    <w:rsid w:val="006F072B"/>
    <w:rsid w:val="006F097A"/>
    <w:rsid w:val="006F09BA"/>
    <w:rsid w:val="006F0A88"/>
    <w:rsid w:val="006F0ADF"/>
    <w:rsid w:val="006F0C94"/>
    <w:rsid w:val="006F0CC2"/>
    <w:rsid w:val="006F0E29"/>
    <w:rsid w:val="006F1064"/>
    <w:rsid w:val="006F113F"/>
    <w:rsid w:val="006F15AE"/>
    <w:rsid w:val="006F16BC"/>
    <w:rsid w:val="006F19A2"/>
    <w:rsid w:val="006F1D38"/>
    <w:rsid w:val="006F1D42"/>
    <w:rsid w:val="006F1D83"/>
    <w:rsid w:val="006F1EB7"/>
    <w:rsid w:val="006F1F5A"/>
    <w:rsid w:val="006F228F"/>
    <w:rsid w:val="006F22E4"/>
    <w:rsid w:val="006F231C"/>
    <w:rsid w:val="006F2600"/>
    <w:rsid w:val="006F2603"/>
    <w:rsid w:val="006F2630"/>
    <w:rsid w:val="006F27A9"/>
    <w:rsid w:val="006F2816"/>
    <w:rsid w:val="006F2B96"/>
    <w:rsid w:val="006F2C28"/>
    <w:rsid w:val="006F2F47"/>
    <w:rsid w:val="006F32AC"/>
    <w:rsid w:val="006F34E1"/>
    <w:rsid w:val="006F3502"/>
    <w:rsid w:val="006F37CC"/>
    <w:rsid w:val="006F3889"/>
    <w:rsid w:val="006F39F4"/>
    <w:rsid w:val="006F3A9D"/>
    <w:rsid w:val="006F3B05"/>
    <w:rsid w:val="006F3B81"/>
    <w:rsid w:val="006F3BB3"/>
    <w:rsid w:val="006F3DE7"/>
    <w:rsid w:val="006F3E2D"/>
    <w:rsid w:val="006F3F98"/>
    <w:rsid w:val="006F4179"/>
    <w:rsid w:val="006F41FB"/>
    <w:rsid w:val="006F4270"/>
    <w:rsid w:val="006F4381"/>
    <w:rsid w:val="006F44F2"/>
    <w:rsid w:val="006F4600"/>
    <w:rsid w:val="006F46AF"/>
    <w:rsid w:val="006F4B88"/>
    <w:rsid w:val="006F4D8C"/>
    <w:rsid w:val="006F4DC5"/>
    <w:rsid w:val="006F5116"/>
    <w:rsid w:val="006F52DD"/>
    <w:rsid w:val="006F52E5"/>
    <w:rsid w:val="006F52E8"/>
    <w:rsid w:val="006F53EC"/>
    <w:rsid w:val="006F599E"/>
    <w:rsid w:val="006F5A53"/>
    <w:rsid w:val="006F5CA3"/>
    <w:rsid w:val="006F5E5D"/>
    <w:rsid w:val="006F5E62"/>
    <w:rsid w:val="006F5F4F"/>
    <w:rsid w:val="006F6066"/>
    <w:rsid w:val="006F65AC"/>
    <w:rsid w:val="006F6608"/>
    <w:rsid w:val="006F6850"/>
    <w:rsid w:val="006F68B0"/>
    <w:rsid w:val="006F68E0"/>
    <w:rsid w:val="006F695F"/>
    <w:rsid w:val="006F6DDB"/>
    <w:rsid w:val="006F6F6B"/>
    <w:rsid w:val="006F707E"/>
    <w:rsid w:val="006F7081"/>
    <w:rsid w:val="006F7295"/>
    <w:rsid w:val="006F7316"/>
    <w:rsid w:val="006F73DE"/>
    <w:rsid w:val="006F751D"/>
    <w:rsid w:val="006F7687"/>
    <w:rsid w:val="006F7935"/>
    <w:rsid w:val="006F7FEB"/>
    <w:rsid w:val="006F7FFE"/>
    <w:rsid w:val="0070006C"/>
    <w:rsid w:val="0070006F"/>
    <w:rsid w:val="007001DC"/>
    <w:rsid w:val="00700759"/>
    <w:rsid w:val="00700A5D"/>
    <w:rsid w:val="00700B7E"/>
    <w:rsid w:val="00700E40"/>
    <w:rsid w:val="007010A8"/>
    <w:rsid w:val="007010E0"/>
    <w:rsid w:val="00701262"/>
    <w:rsid w:val="0070156E"/>
    <w:rsid w:val="0070171F"/>
    <w:rsid w:val="0070177E"/>
    <w:rsid w:val="007018EC"/>
    <w:rsid w:val="00701A5C"/>
    <w:rsid w:val="00701B17"/>
    <w:rsid w:val="00701B4A"/>
    <w:rsid w:val="00701FB2"/>
    <w:rsid w:val="0070225C"/>
    <w:rsid w:val="007022F9"/>
    <w:rsid w:val="0070249A"/>
    <w:rsid w:val="007024B6"/>
    <w:rsid w:val="007025CB"/>
    <w:rsid w:val="00702A12"/>
    <w:rsid w:val="00702A1A"/>
    <w:rsid w:val="00702DC9"/>
    <w:rsid w:val="00702E08"/>
    <w:rsid w:val="007030E2"/>
    <w:rsid w:val="00703319"/>
    <w:rsid w:val="007033DF"/>
    <w:rsid w:val="007034AA"/>
    <w:rsid w:val="007034EB"/>
    <w:rsid w:val="00703966"/>
    <w:rsid w:val="00703B5D"/>
    <w:rsid w:val="00703C40"/>
    <w:rsid w:val="00703C9D"/>
    <w:rsid w:val="00703EF9"/>
    <w:rsid w:val="00704202"/>
    <w:rsid w:val="007047C6"/>
    <w:rsid w:val="00704898"/>
    <w:rsid w:val="0070490C"/>
    <w:rsid w:val="00704F4B"/>
    <w:rsid w:val="00704FAC"/>
    <w:rsid w:val="0070502C"/>
    <w:rsid w:val="007050A1"/>
    <w:rsid w:val="0070520C"/>
    <w:rsid w:val="007052C0"/>
    <w:rsid w:val="007052DF"/>
    <w:rsid w:val="00705767"/>
    <w:rsid w:val="0070594A"/>
    <w:rsid w:val="00705C38"/>
    <w:rsid w:val="0070619C"/>
    <w:rsid w:val="00706329"/>
    <w:rsid w:val="0070637E"/>
    <w:rsid w:val="00706465"/>
    <w:rsid w:val="00706529"/>
    <w:rsid w:val="0070658D"/>
    <w:rsid w:val="0070695A"/>
    <w:rsid w:val="00706B69"/>
    <w:rsid w:val="00706D8C"/>
    <w:rsid w:val="00707015"/>
    <w:rsid w:val="0070765F"/>
    <w:rsid w:val="007076C3"/>
    <w:rsid w:val="0070782D"/>
    <w:rsid w:val="00707BEC"/>
    <w:rsid w:val="0071003E"/>
    <w:rsid w:val="00710131"/>
    <w:rsid w:val="007104C4"/>
    <w:rsid w:val="0071068F"/>
    <w:rsid w:val="007109C2"/>
    <w:rsid w:val="00710B0C"/>
    <w:rsid w:val="00710CC7"/>
    <w:rsid w:val="00710F3C"/>
    <w:rsid w:val="0071101C"/>
    <w:rsid w:val="0071119C"/>
    <w:rsid w:val="00711269"/>
    <w:rsid w:val="00711340"/>
    <w:rsid w:val="00711373"/>
    <w:rsid w:val="0071149F"/>
    <w:rsid w:val="0071156E"/>
    <w:rsid w:val="00711685"/>
    <w:rsid w:val="00711C25"/>
    <w:rsid w:val="00711E56"/>
    <w:rsid w:val="0071224A"/>
    <w:rsid w:val="00712354"/>
    <w:rsid w:val="007124A5"/>
    <w:rsid w:val="00712625"/>
    <w:rsid w:val="00712887"/>
    <w:rsid w:val="00712BAF"/>
    <w:rsid w:val="00712C42"/>
    <w:rsid w:val="00712CED"/>
    <w:rsid w:val="00712D1B"/>
    <w:rsid w:val="00712D8E"/>
    <w:rsid w:val="00712DE9"/>
    <w:rsid w:val="00712EE8"/>
    <w:rsid w:val="007131EE"/>
    <w:rsid w:val="00713232"/>
    <w:rsid w:val="00713404"/>
    <w:rsid w:val="0071354E"/>
    <w:rsid w:val="00713B7A"/>
    <w:rsid w:val="00713BF3"/>
    <w:rsid w:val="00713DE4"/>
    <w:rsid w:val="00713EA8"/>
    <w:rsid w:val="0071405F"/>
    <w:rsid w:val="007140E9"/>
    <w:rsid w:val="00714390"/>
    <w:rsid w:val="007143B6"/>
    <w:rsid w:val="00714516"/>
    <w:rsid w:val="007147E1"/>
    <w:rsid w:val="007148C0"/>
    <w:rsid w:val="007148F4"/>
    <w:rsid w:val="00714A08"/>
    <w:rsid w:val="00714BA6"/>
    <w:rsid w:val="00714C20"/>
    <w:rsid w:val="00714C47"/>
    <w:rsid w:val="00714E60"/>
    <w:rsid w:val="007152E3"/>
    <w:rsid w:val="00715840"/>
    <w:rsid w:val="00715993"/>
    <w:rsid w:val="00715B07"/>
    <w:rsid w:val="00715E04"/>
    <w:rsid w:val="00716135"/>
    <w:rsid w:val="00716136"/>
    <w:rsid w:val="0071614A"/>
    <w:rsid w:val="007163D0"/>
    <w:rsid w:val="00716462"/>
    <w:rsid w:val="0071652F"/>
    <w:rsid w:val="00716929"/>
    <w:rsid w:val="00716A08"/>
    <w:rsid w:val="00716B39"/>
    <w:rsid w:val="00716E02"/>
    <w:rsid w:val="0071700A"/>
    <w:rsid w:val="00717025"/>
    <w:rsid w:val="0071703C"/>
    <w:rsid w:val="0071728C"/>
    <w:rsid w:val="00717661"/>
    <w:rsid w:val="00717776"/>
    <w:rsid w:val="0071784E"/>
    <w:rsid w:val="0071786F"/>
    <w:rsid w:val="00717A7A"/>
    <w:rsid w:val="00717B07"/>
    <w:rsid w:val="00717B8B"/>
    <w:rsid w:val="00717CDF"/>
    <w:rsid w:val="00717F4F"/>
    <w:rsid w:val="007201C1"/>
    <w:rsid w:val="00720558"/>
    <w:rsid w:val="007208AF"/>
    <w:rsid w:val="0072091A"/>
    <w:rsid w:val="0072095F"/>
    <w:rsid w:val="00720A86"/>
    <w:rsid w:val="00720E68"/>
    <w:rsid w:val="00720E93"/>
    <w:rsid w:val="00720EEC"/>
    <w:rsid w:val="00720EF8"/>
    <w:rsid w:val="00720F3C"/>
    <w:rsid w:val="00720F8F"/>
    <w:rsid w:val="00721084"/>
    <w:rsid w:val="00721224"/>
    <w:rsid w:val="00721262"/>
    <w:rsid w:val="0072152F"/>
    <w:rsid w:val="007217E4"/>
    <w:rsid w:val="00721D9B"/>
    <w:rsid w:val="00721E22"/>
    <w:rsid w:val="00722121"/>
    <w:rsid w:val="007221E0"/>
    <w:rsid w:val="007224B9"/>
    <w:rsid w:val="0072253D"/>
    <w:rsid w:val="00722672"/>
    <w:rsid w:val="00722968"/>
    <w:rsid w:val="00722A1D"/>
    <w:rsid w:val="00722A37"/>
    <w:rsid w:val="00722C15"/>
    <w:rsid w:val="00722DF0"/>
    <w:rsid w:val="00722DFF"/>
    <w:rsid w:val="00722F94"/>
    <w:rsid w:val="007230C9"/>
    <w:rsid w:val="007230FC"/>
    <w:rsid w:val="0072326E"/>
    <w:rsid w:val="00723314"/>
    <w:rsid w:val="007233AD"/>
    <w:rsid w:val="00723534"/>
    <w:rsid w:val="007236F9"/>
    <w:rsid w:val="00723827"/>
    <w:rsid w:val="0072397E"/>
    <w:rsid w:val="007239BB"/>
    <w:rsid w:val="00723AA7"/>
    <w:rsid w:val="00723D47"/>
    <w:rsid w:val="00723E18"/>
    <w:rsid w:val="00723F10"/>
    <w:rsid w:val="00723FAD"/>
    <w:rsid w:val="00723FBB"/>
    <w:rsid w:val="00723FF3"/>
    <w:rsid w:val="0072423F"/>
    <w:rsid w:val="00724255"/>
    <w:rsid w:val="0072432E"/>
    <w:rsid w:val="0072435B"/>
    <w:rsid w:val="007243E7"/>
    <w:rsid w:val="00724501"/>
    <w:rsid w:val="007249A3"/>
    <w:rsid w:val="00724B4D"/>
    <w:rsid w:val="0072502D"/>
    <w:rsid w:val="00725331"/>
    <w:rsid w:val="007253C9"/>
    <w:rsid w:val="00725583"/>
    <w:rsid w:val="007255BA"/>
    <w:rsid w:val="00725A3D"/>
    <w:rsid w:val="00725A53"/>
    <w:rsid w:val="00725C44"/>
    <w:rsid w:val="00725F9E"/>
    <w:rsid w:val="00726036"/>
    <w:rsid w:val="00726055"/>
    <w:rsid w:val="007260D4"/>
    <w:rsid w:val="00726279"/>
    <w:rsid w:val="007265F2"/>
    <w:rsid w:val="007269CA"/>
    <w:rsid w:val="00726A58"/>
    <w:rsid w:val="00726A9B"/>
    <w:rsid w:val="00726B06"/>
    <w:rsid w:val="00726B23"/>
    <w:rsid w:val="00726F0F"/>
    <w:rsid w:val="007270BD"/>
    <w:rsid w:val="00727530"/>
    <w:rsid w:val="00727721"/>
    <w:rsid w:val="007279B9"/>
    <w:rsid w:val="007279D5"/>
    <w:rsid w:val="00727AEF"/>
    <w:rsid w:val="00727BC1"/>
    <w:rsid w:val="00727EBA"/>
    <w:rsid w:val="00727F8A"/>
    <w:rsid w:val="00730002"/>
    <w:rsid w:val="007305D4"/>
    <w:rsid w:val="007306E2"/>
    <w:rsid w:val="0073080A"/>
    <w:rsid w:val="0073089A"/>
    <w:rsid w:val="00730928"/>
    <w:rsid w:val="00730A33"/>
    <w:rsid w:val="00730A5C"/>
    <w:rsid w:val="00730B20"/>
    <w:rsid w:val="00730C44"/>
    <w:rsid w:val="00730C4E"/>
    <w:rsid w:val="00730CF6"/>
    <w:rsid w:val="00730E43"/>
    <w:rsid w:val="007313B7"/>
    <w:rsid w:val="007316E5"/>
    <w:rsid w:val="00731777"/>
    <w:rsid w:val="00731AE4"/>
    <w:rsid w:val="00731E69"/>
    <w:rsid w:val="00731E7C"/>
    <w:rsid w:val="007320A6"/>
    <w:rsid w:val="00732245"/>
    <w:rsid w:val="0073228C"/>
    <w:rsid w:val="00732658"/>
    <w:rsid w:val="0073268D"/>
    <w:rsid w:val="00732749"/>
    <w:rsid w:val="0073295B"/>
    <w:rsid w:val="007329EF"/>
    <w:rsid w:val="00732DAE"/>
    <w:rsid w:val="00732E42"/>
    <w:rsid w:val="0073319D"/>
    <w:rsid w:val="007331BB"/>
    <w:rsid w:val="007331D4"/>
    <w:rsid w:val="007331F1"/>
    <w:rsid w:val="0073327A"/>
    <w:rsid w:val="0073343D"/>
    <w:rsid w:val="00733453"/>
    <w:rsid w:val="00733600"/>
    <w:rsid w:val="0073369B"/>
    <w:rsid w:val="0073381A"/>
    <w:rsid w:val="007339CF"/>
    <w:rsid w:val="00733C1C"/>
    <w:rsid w:val="0073427B"/>
    <w:rsid w:val="007343FF"/>
    <w:rsid w:val="00734438"/>
    <w:rsid w:val="0073476B"/>
    <w:rsid w:val="00734C04"/>
    <w:rsid w:val="00734C61"/>
    <w:rsid w:val="00734EBE"/>
    <w:rsid w:val="00734F29"/>
    <w:rsid w:val="00734FC4"/>
    <w:rsid w:val="00735143"/>
    <w:rsid w:val="00735238"/>
    <w:rsid w:val="00735316"/>
    <w:rsid w:val="007353F0"/>
    <w:rsid w:val="00735513"/>
    <w:rsid w:val="00735701"/>
    <w:rsid w:val="007357AB"/>
    <w:rsid w:val="00735D4A"/>
    <w:rsid w:val="00735F28"/>
    <w:rsid w:val="00736467"/>
    <w:rsid w:val="0073659F"/>
    <w:rsid w:val="00736DD8"/>
    <w:rsid w:val="00736DD9"/>
    <w:rsid w:val="00736E12"/>
    <w:rsid w:val="00736F44"/>
    <w:rsid w:val="00737056"/>
    <w:rsid w:val="00737110"/>
    <w:rsid w:val="00737451"/>
    <w:rsid w:val="007374EC"/>
    <w:rsid w:val="00737BC6"/>
    <w:rsid w:val="00737C13"/>
    <w:rsid w:val="00737D0A"/>
    <w:rsid w:val="00737E43"/>
    <w:rsid w:val="00737F21"/>
    <w:rsid w:val="007400EB"/>
    <w:rsid w:val="007400F1"/>
    <w:rsid w:val="0074016E"/>
    <w:rsid w:val="007402A7"/>
    <w:rsid w:val="007406DD"/>
    <w:rsid w:val="00740767"/>
    <w:rsid w:val="0074076A"/>
    <w:rsid w:val="0074088B"/>
    <w:rsid w:val="00740B8E"/>
    <w:rsid w:val="00740D1D"/>
    <w:rsid w:val="00740E14"/>
    <w:rsid w:val="00740E56"/>
    <w:rsid w:val="00740F57"/>
    <w:rsid w:val="00740F8F"/>
    <w:rsid w:val="00740FC1"/>
    <w:rsid w:val="0074104E"/>
    <w:rsid w:val="007411D3"/>
    <w:rsid w:val="007414D9"/>
    <w:rsid w:val="0074182B"/>
    <w:rsid w:val="00741AF4"/>
    <w:rsid w:val="00741BCE"/>
    <w:rsid w:val="00741DCC"/>
    <w:rsid w:val="0074203A"/>
    <w:rsid w:val="0074229B"/>
    <w:rsid w:val="00742412"/>
    <w:rsid w:val="00742738"/>
    <w:rsid w:val="007427B5"/>
    <w:rsid w:val="007427ED"/>
    <w:rsid w:val="007427F3"/>
    <w:rsid w:val="00742865"/>
    <w:rsid w:val="0074296C"/>
    <w:rsid w:val="00742ABF"/>
    <w:rsid w:val="00742C32"/>
    <w:rsid w:val="00742C83"/>
    <w:rsid w:val="00742C92"/>
    <w:rsid w:val="00743111"/>
    <w:rsid w:val="0074328A"/>
    <w:rsid w:val="0074360F"/>
    <w:rsid w:val="00743CF7"/>
    <w:rsid w:val="00743DBB"/>
    <w:rsid w:val="00744160"/>
    <w:rsid w:val="007442DD"/>
    <w:rsid w:val="007443E0"/>
    <w:rsid w:val="00744413"/>
    <w:rsid w:val="00744464"/>
    <w:rsid w:val="007447F8"/>
    <w:rsid w:val="00744886"/>
    <w:rsid w:val="0074491B"/>
    <w:rsid w:val="00744A64"/>
    <w:rsid w:val="00744AA1"/>
    <w:rsid w:val="00744CAF"/>
    <w:rsid w:val="00744D47"/>
    <w:rsid w:val="00744EA0"/>
    <w:rsid w:val="0074534F"/>
    <w:rsid w:val="0074537B"/>
    <w:rsid w:val="007454D6"/>
    <w:rsid w:val="00745554"/>
    <w:rsid w:val="00745597"/>
    <w:rsid w:val="00745A57"/>
    <w:rsid w:val="00745B48"/>
    <w:rsid w:val="00745EB8"/>
    <w:rsid w:val="0074638D"/>
    <w:rsid w:val="007463F1"/>
    <w:rsid w:val="00746425"/>
    <w:rsid w:val="00746484"/>
    <w:rsid w:val="0074660F"/>
    <w:rsid w:val="007466C3"/>
    <w:rsid w:val="00746925"/>
    <w:rsid w:val="00746C40"/>
    <w:rsid w:val="00746C47"/>
    <w:rsid w:val="00746C54"/>
    <w:rsid w:val="00746CF7"/>
    <w:rsid w:val="00746FDE"/>
    <w:rsid w:val="0074704F"/>
    <w:rsid w:val="0074711B"/>
    <w:rsid w:val="0074747F"/>
    <w:rsid w:val="0074787F"/>
    <w:rsid w:val="00747C45"/>
    <w:rsid w:val="00747E1F"/>
    <w:rsid w:val="00747EA0"/>
    <w:rsid w:val="00747F48"/>
    <w:rsid w:val="00747F4C"/>
    <w:rsid w:val="00747F80"/>
    <w:rsid w:val="00747FD4"/>
    <w:rsid w:val="00750020"/>
    <w:rsid w:val="00750233"/>
    <w:rsid w:val="00750697"/>
    <w:rsid w:val="007506F0"/>
    <w:rsid w:val="00750821"/>
    <w:rsid w:val="00750897"/>
    <w:rsid w:val="00750AA9"/>
    <w:rsid w:val="00750DE7"/>
    <w:rsid w:val="00751091"/>
    <w:rsid w:val="007516EC"/>
    <w:rsid w:val="007518CC"/>
    <w:rsid w:val="00751B83"/>
    <w:rsid w:val="00751D20"/>
    <w:rsid w:val="00751D3D"/>
    <w:rsid w:val="00751E80"/>
    <w:rsid w:val="00751F56"/>
    <w:rsid w:val="00752029"/>
    <w:rsid w:val="007520C8"/>
    <w:rsid w:val="007521EC"/>
    <w:rsid w:val="00752212"/>
    <w:rsid w:val="007522B5"/>
    <w:rsid w:val="0075244F"/>
    <w:rsid w:val="007525F7"/>
    <w:rsid w:val="007526CF"/>
    <w:rsid w:val="0075273F"/>
    <w:rsid w:val="0075291A"/>
    <w:rsid w:val="0075298B"/>
    <w:rsid w:val="00752A9D"/>
    <w:rsid w:val="00752AE5"/>
    <w:rsid w:val="00752B31"/>
    <w:rsid w:val="00753029"/>
    <w:rsid w:val="00753552"/>
    <w:rsid w:val="007535DF"/>
    <w:rsid w:val="00753747"/>
    <w:rsid w:val="00753B68"/>
    <w:rsid w:val="0075401B"/>
    <w:rsid w:val="0075426C"/>
    <w:rsid w:val="00754359"/>
    <w:rsid w:val="00754368"/>
    <w:rsid w:val="00754411"/>
    <w:rsid w:val="00754985"/>
    <w:rsid w:val="00754BD9"/>
    <w:rsid w:val="00754E7A"/>
    <w:rsid w:val="007550A5"/>
    <w:rsid w:val="007552FE"/>
    <w:rsid w:val="0075540C"/>
    <w:rsid w:val="0075542E"/>
    <w:rsid w:val="00755635"/>
    <w:rsid w:val="0075565A"/>
    <w:rsid w:val="00755722"/>
    <w:rsid w:val="0075585C"/>
    <w:rsid w:val="007558CB"/>
    <w:rsid w:val="00755AF4"/>
    <w:rsid w:val="00755C63"/>
    <w:rsid w:val="00755C9B"/>
    <w:rsid w:val="00755DB1"/>
    <w:rsid w:val="00756192"/>
    <w:rsid w:val="00756305"/>
    <w:rsid w:val="00756390"/>
    <w:rsid w:val="0075648E"/>
    <w:rsid w:val="0075651A"/>
    <w:rsid w:val="0075662D"/>
    <w:rsid w:val="007569AE"/>
    <w:rsid w:val="00756B9E"/>
    <w:rsid w:val="00756C5B"/>
    <w:rsid w:val="00756CDF"/>
    <w:rsid w:val="00756D40"/>
    <w:rsid w:val="00756D9F"/>
    <w:rsid w:val="00757409"/>
    <w:rsid w:val="00757457"/>
    <w:rsid w:val="007574FC"/>
    <w:rsid w:val="0075772D"/>
    <w:rsid w:val="007577BD"/>
    <w:rsid w:val="00757932"/>
    <w:rsid w:val="00757D6C"/>
    <w:rsid w:val="00757DA3"/>
    <w:rsid w:val="00757DE4"/>
    <w:rsid w:val="00757E69"/>
    <w:rsid w:val="00757EEF"/>
    <w:rsid w:val="00757FF8"/>
    <w:rsid w:val="007601B2"/>
    <w:rsid w:val="0076032C"/>
    <w:rsid w:val="0076058E"/>
    <w:rsid w:val="00760617"/>
    <w:rsid w:val="00760622"/>
    <w:rsid w:val="00760975"/>
    <w:rsid w:val="0076097B"/>
    <w:rsid w:val="00760B0B"/>
    <w:rsid w:val="00760C36"/>
    <w:rsid w:val="00760DBD"/>
    <w:rsid w:val="0076112B"/>
    <w:rsid w:val="0076134D"/>
    <w:rsid w:val="00761378"/>
    <w:rsid w:val="007613DB"/>
    <w:rsid w:val="0076190F"/>
    <w:rsid w:val="00761A84"/>
    <w:rsid w:val="00761E75"/>
    <w:rsid w:val="00761FCC"/>
    <w:rsid w:val="00761FDA"/>
    <w:rsid w:val="00762055"/>
    <w:rsid w:val="00762103"/>
    <w:rsid w:val="007621D8"/>
    <w:rsid w:val="007621FF"/>
    <w:rsid w:val="007623BD"/>
    <w:rsid w:val="007624E0"/>
    <w:rsid w:val="00762B7F"/>
    <w:rsid w:val="00762B90"/>
    <w:rsid w:val="00762BB6"/>
    <w:rsid w:val="00762E14"/>
    <w:rsid w:val="00762F28"/>
    <w:rsid w:val="00763123"/>
    <w:rsid w:val="007633B7"/>
    <w:rsid w:val="007634E3"/>
    <w:rsid w:val="0076379F"/>
    <w:rsid w:val="007637C2"/>
    <w:rsid w:val="007639D8"/>
    <w:rsid w:val="00763A42"/>
    <w:rsid w:val="00764130"/>
    <w:rsid w:val="00764194"/>
    <w:rsid w:val="00764286"/>
    <w:rsid w:val="0076461E"/>
    <w:rsid w:val="00764635"/>
    <w:rsid w:val="00764DD7"/>
    <w:rsid w:val="00764E45"/>
    <w:rsid w:val="007652F7"/>
    <w:rsid w:val="00765348"/>
    <w:rsid w:val="007653C4"/>
    <w:rsid w:val="007653FC"/>
    <w:rsid w:val="0076542A"/>
    <w:rsid w:val="00765438"/>
    <w:rsid w:val="00765717"/>
    <w:rsid w:val="00765791"/>
    <w:rsid w:val="00765A54"/>
    <w:rsid w:val="00765A86"/>
    <w:rsid w:val="00765DB7"/>
    <w:rsid w:val="00765ED3"/>
    <w:rsid w:val="00765F55"/>
    <w:rsid w:val="0076602D"/>
    <w:rsid w:val="0076606C"/>
    <w:rsid w:val="007662C1"/>
    <w:rsid w:val="0076658B"/>
    <w:rsid w:val="007667D2"/>
    <w:rsid w:val="0076681D"/>
    <w:rsid w:val="007668C1"/>
    <w:rsid w:val="00766A3B"/>
    <w:rsid w:val="00766A65"/>
    <w:rsid w:val="00766DDA"/>
    <w:rsid w:val="00766E99"/>
    <w:rsid w:val="00766F70"/>
    <w:rsid w:val="00766F9B"/>
    <w:rsid w:val="007671F5"/>
    <w:rsid w:val="00767258"/>
    <w:rsid w:val="007672DA"/>
    <w:rsid w:val="0076769D"/>
    <w:rsid w:val="007676B8"/>
    <w:rsid w:val="00767915"/>
    <w:rsid w:val="00767EE5"/>
    <w:rsid w:val="007702C3"/>
    <w:rsid w:val="00770A26"/>
    <w:rsid w:val="00770A77"/>
    <w:rsid w:val="00770AE3"/>
    <w:rsid w:val="00770B41"/>
    <w:rsid w:val="00770BED"/>
    <w:rsid w:val="00770C0A"/>
    <w:rsid w:val="00771041"/>
    <w:rsid w:val="00771131"/>
    <w:rsid w:val="007711CE"/>
    <w:rsid w:val="0077122E"/>
    <w:rsid w:val="007714E8"/>
    <w:rsid w:val="0077170A"/>
    <w:rsid w:val="0077175C"/>
    <w:rsid w:val="007717F8"/>
    <w:rsid w:val="00771859"/>
    <w:rsid w:val="00771870"/>
    <w:rsid w:val="00771927"/>
    <w:rsid w:val="00771940"/>
    <w:rsid w:val="00771A79"/>
    <w:rsid w:val="00771B4D"/>
    <w:rsid w:val="00771BF9"/>
    <w:rsid w:val="00771C30"/>
    <w:rsid w:val="00771CA6"/>
    <w:rsid w:val="00771D09"/>
    <w:rsid w:val="00771F30"/>
    <w:rsid w:val="00771F6E"/>
    <w:rsid w:val="00772068"/>
    <w:rsid w:val="0077214A"/>
    <w:rsid w:val="00772237"/>
    <w:rsid w:val="007726C6"/>
    <w:rsid w:val="00772B2B"/>
    <w:rsid w:val="00772D57"/>
    <w:rsid w:val="00772DB5"/>
    <w:rsid w:val="00772DC8"/>
    <w:rsid w:val="00772DF8"/>
    <w:rsid w:val="00772F8A"/>
    <w:rsid w:val="00773055"/>
    <w:rsid w:val="007731EC"/>
    <w:rsid w:val="0077345C"/>
    <w:rsid w:val="00773682"/>
    <w:rsid w:val="007739C6"/>
    <w:rsid w:val="00773A05"/>
    <w:rsid w:val="00773B2E"/>
    <w:rsid w:val="00773E9C"/>
    <w:rsid w:val="00773FC2"/>
    <w:rsid w:val="00774057"/>
    <w:rsid w:val="00774247"/>
    <w:rsid w:val="007742E7"/>
    <w:rsid w:val="007743F1"/>
    <w:rsid w:val="007744FA"/>
    <w:rsid w:val="007745D1"/>
    <w:rsid w:val="00774889"/>
    <w:rsid w:val="00774AAF"/>
    <w:rsid w:val="00774BD9"/>
    <w:rsid w:val="00774C6F"/>
    <w:rsid w:val="00774EFC"/>
    <w:rsid w:val="00774FF5"/>
    <w:rsid w:val="007750B3"/>
    <w:rsid w:val="0077528F"/>
    <w:rsid w:val="00775299"/>
    <w:rsid w:val="0077592B"/>
    <w:rsid w:val="0077593B"/>
    <w:rsid w:val="00775B1F"/>
    <w:rsid w:val="00775BED"/>
    <w:rsid w:val="00775DAF"/>
    <w:rsid w:val="00775DE1"/>
    <w:rsid w:val="00775E90"/>
    <w:rsid w:val="00775F76"/>
    <w:rsid w:val="0077624F"/>
    <w:rsid w:val="00776844"/>
    <w:rsid w:val="00776AEA"/>
    <w:rsid w:val="00776C5A"/>
    <w:rsid w:val="00777193"/>
    <w:rsid w:val="007774B5"/>
    <w:rsid w:val="00777504"/>
    <w:rsid w:val="00777506"/>
    <w:rsid w:val="00777508"/>
    <w:rsid w:val="00777736"/>
    <w:rsid w:val="00777B8E"/>
    <w:rsid w:val="00777BA0"/>
    <w:rsid w:val="00777C0E"/>
    <w:rsid w:val="00777C69"/>
    <w:rsid w:val="00777E4E"/>
    <w:rsid w:val="00777F88"/>
    <w:rsid w:val="007800D5"/>
    <w:rsid w:val="00780141"/>
    <w:rsid w:val="007803BD"/>
    <w:rsid w:val="00780471"/>
    <w:rsid w:val="007805DC"/>
    <w:rsid w:val="00780876"/>
    <w:rsid w:val="00780AE3"/>
    <w:rsid w:val="00780AEC"/>
    <w:rsid w:val="00780BF6"/>
    <w:rsid w:val="00780EBF"/>
    <w:rsid w:val="00781191"/>
    <w:rsid w:val="007811DC"/>
    <w:rsid w:val="0078144D"/>
    <w:rsid w:val="00781492"/>
    <w:rsid w:val="00781841"/>
    <w:rsid w:val="00781931"/>
    <w:rsid w:val="00781C01"/>
    <w:rsid w:val="00781C0E"/>
    <w:rsid w:val="00781C72"/>
    <w:rsid w:val="00781F61"/>
    <w:rsid w:val="00782004"/>
    <w:rsid w:val="007820EC"/>
    <w:rsid w:val="007820FA"/>
    <w:rsid w:val="007822C5"/>
    <w:rsid w:val="00782341"/>
    <w:rsid w:val="00782674"/>
    <w:rsid w:val="0078285F"/>
    <w:rsid w:val="007828B1"/>
    <w:rsid w:val="007828D5"/>
    <w:rsid w:val="00782950"/>
    <w:rsid w:val="00782A75"/>
    <w:rsid w:val="00782A8E"/>
    <w:rsid w:val="00782AF5"/>
    <w:rsid w:val="00782D58"/>
    <w:rsid w:val="00782F94"/>
    <w:rsid w:val="00783207"/>
    <w:rsid w:val="007833B0"/>
    <w:rsid w:val="007835ED"/>
    <w:rsid w:val="00783865"/>
    <w:rsid w:val="00783CFB"/>
    <w:rsid w:val="00783D24"/>
    <w:rsid w:val="00783D59"/>
    <w:rsid w:val="00783E1D"/>
    <w:rsid w:val="00783F2B"/>
    <w:rsid w:val="00783F68"/>
    <w:rsid w:val="00783FC1"/>
    <w:rsid w:val="00783FD9"/>
    <w:rsid w:val="007840E0"/>
    <w:rsid w:val="00784179"/>
    <w:rsid w:val="007841A1"/>
    <w:rsid w:val="007843A3"/>
    <w:rsid w:val="007844D5"/>
    <w:rsid w:val="007844E9"/>
    <w:rsid w:val="007846EC"/>
    <w:rsid w:val="007847B9"/>
    <w:rsid w:val="0078483B"/>
    <w:rsid w:val="007848B9"/>
    <w:rsid w:val="007848D2"/>
    <w:rsid w:val="00784B0A"/>
    <w:rsid w:val="00784CDA"/>
    <w:rsid w:val="00784EED"/>
    <w:rsid w:val="00784FFA"/>
    <w:rsid w:val="007850A8"/>
    <w:rsid w:val="00785397"/>
    <w:rsid w:val="007853E1"/>
    <w:rsid w:val="0078563C"/>
    <w:rsid w:val="00785900"/>
    <w:rsid w:val="00785999"/>
    <w:rsid w:val="00785A24"/>
    <w:rsid w:val="00785A66"/>
    <w:rsid w:val="00785A68"/>
    <w:rsid w:val="00785FBE"/>
    <w:rsid w:val="0078601A"/>
    <w:rsid w:val="0078633B"/>
    <w:rsid w:val="007863E6"/>
    <w:rsid w:val="0078643E"/>
    <w:rsid w:val="007866F8"/>
    <w:rsid w:val="00786782"/>
    <w:rsid w:val="00786958"/>
    <w:rsid w:val="00786CC3"/>
    <w:rsid w:val="00786CEE"/>
    <w:rsid w:val="00786D93"/>
    <w:rsid w:val="00786E71"/>
    <w:rsid w:val="00787029"/>
    <w:rsid w:val="00787049"/>
    <w:rsid w:val="00787182"/>
    <w:rsid w:val="007871C6"/>
    <w:rsid w:val="007874F9"/>
    <w:rsid w:val="007875CD"/>
    <w:rsid w:val="007875EE"/>
    <w:rsid w:val="007876B0"/>
    <w:rsid w:val="00787738"/>
    <w:rsid w:val="00787753"/>
    <w:rsid w:val="0078778F"/>
    <w:rsid w:val="007877DA"/>
    <w:rsid w:val="00787A02"/>
    <w:rsid w:val="00787A4E"/>
    <w:rsid w:val="00787BD9"/>
    <w:rsid w:val="00787C18"/>
    <w:rsid w:val="00787C70"/>
    <w:rsid w:val="00787C90"/>
    <w:rsid w:val="00787E8D"/>
    <w:rsid w:val="00787FF7"/>
    <w:rsid w:val="007901A0"/>
    <w:rsid w:val="00790451"/>
    <w:rsid w:val="00790496"/>
    <w:rsid w:val="007906C4"/>
    <w:rsid w:val="00790988"/>
    <w:rsid w:val="007909D0"/>
    <w:rsid w:val="00790AAE"/>
    <w:rsid w:val="00790D16"/>
    <w:rsid w:val="00790DA4"/>
    <w:rsid w:val="00790E08"/>
    <w:rsid w:val="00790F3D"/>
    <w:rsid w:val="00791358"/>
    <w:rsid w:val="00791557"/>
    <w:rsid w:val="0079162F"/>
    <w:rsid w:val="00791800"/>
    <w:rsid w:val="00791834"/>
    <w:rsid w:val="00791CCE"/>
    <w:rsid w:val="00791E5F"/>
    <w:rsid w:val="00791EF9"/>
    <w:rsid w:val="0079212E"/>
    <w:rsid w:val="0079222C"/>
    <w:rsid w:val="00792260"/>
    <w:rsid w:val="00792391"/>
    <w:rsid w:val="007924A3"/>
    <w:rsid w:val="00792560"/>
    <w:rsid w:val="00792564"/>
    <w:rsid w:val="00792C8A"/>
    <w:rsid w:val="00792D65"/>
    <w:rsid w:val="00792DDA"/>
    <w:rsid w:val="00792DE1"/>
    <w:rsid w:val="0079306F"/>
    <w:rsid w:val="00793082"/>
    <w:rsid w:val="007930B6"/>
    <w:rsid w:val="00793257"/>
    <w:rsid w:val="00793261"/>
    <w:rsid w:val="00793306"/>
    <w:rsid w:val="007936CD"/>
    <w:rsid w:val="00793986"/>
    <w:rsid w:val="00793AB7"/>
    <w:rsid w:val="00793D0C"/>
    <w:rsid w:val="00793E39"/>
    <w:rsid w:val="00793E53"/>
    <w:rsid w:val="00793E65"/>
    <w:rsid w:val="00794016"/>
    <w:rsid w:val="007943CC"/>
    <w:rsid w:val="00794487"/>
    <w:rsid w:val="007944DB"/>
    <w:rsid w:val="00794521"/>
    <w:rsid w:val="0079453D"/>
    <w:rsid w:val="00794777"/>
    <w:rsid w:val="0079477E"/>
    <w:rsid w:val="00794924"/>
    <w:rsid w:val="00794955"/>
    <w:rsid w:val="00794A3A"/>
    <w:rsid w:val="00794A54"/>
    <w:rsid w:val="007950C1"/>
    <w:rsid w:val="0079527C"/>
    <w:rsid w:val="0079573A"/>
    <w:rsid w:val="0079579C"/>
    <w:rsid w:val="007957D1"/>
    <w:rsid w:val="007957D7"/>
    <w:rsid w:val="007958A2"/>
    <w:rsid w:val="007959BC"/>
    <w:rsid w:val="00795A30"/>
    <w:rsid w:val="00795A6B"/>
    <w:rsid w:val="00795EB8"/>
    <w:rsid w:val="007963A0"/>
    <w:rsid w:val="00796BA7"/>
    <w:rsid w:val="00796C01"/>
    <w:rsid w:val="00797413"/>
    <w:rsid w:val="00797476"/>
    <w:rsid w:val="0079753B"/>
    <w:rsid w:val="00797B48"/>
    <w:rsid w:val="00797C2D"/>
    <w:rsid w:val="00797D8F"/>
    <w:rsid w:val="00797EBA"/>
    <w:rsid w:val="00797F0E"/>
    <w:rsid w:val="007A027C"/>
    <w:rsid w:val="007A02F7"/>
    <w:rsid w:val="007A091C"/>
    <w:rsid w:val="007A095F"/>
    <w:rsid w:val="007A0B71"/>
    <w:rsid w:val="007A0BC2"/>
    <w:rsid w:val="007A0C9B"/>
    <w:rsid w:val="007A0CF8"/>
    <w:rsid w:val="007A0DF2"/>
    <w:rsid w:val="007A0E82"/>
    <w:rsid w:val="007A10D1"/>
    <w:rsid w:val="007A15EF"/>
    <w:rsid w:val="007A16A0"/>
    <w:rsid w:val="007A16EA"/>
    <w:rsid w:val="007A1990"/>
    <w:rsid w:val="007A1AD1"/>
    <w:rsid w:val="007A1D2F"/>
    <w:rsid w:val="007A1F44"/>
    <w:rsid w:val="007A2061"/>
    <w:rsid w:val="007A2312"/>
    <w:rsid w:val="007A237F"/>
    <w:rsid w:val="007A23B2"/>
    <w:rsid w:val="007A23FF"/>
    <w:rsid w:val="007A2663"/>
    <w:rsid w:val="007A295B"/>
    <w:rsid w:val="007A2D83"/>
    <w:rsid w:val="007A2D9B"/>
    <w:rsid w:val="007A2DD0"/>
    <w:rsid w:val="007A2EAD"/>
    <w:rsid w:val="007A3317"/>
    <w:rsid w:val="007A3424"/>
    <w:rsid w:val="007A3575"/>
    <w:rsid w:val="007A35EF"/>
    <w:rsid w:val="007A3799"/>
    <w:rsid w:val="007A394E"/>
    <w:rsid w:val="007A3971"/>
    <w:rsid w:val="007A3ACD"/>
    <w:rsid w:val="007A3B3A"/>
    <w:rsid w:val="007A3E0A"/>
    <w:rsid w:val="007A3E4B"/>
    <w:rsid w:val="007A3F82"/>
    <w:rsid w:val="007A43A2"/>
    <w:rsid w:val="007A4423"/>
    <w:rsid w:val="007A4B0C"/>
    <w:rsid w:val="007A4B94"/>
    <w:rsid w:val="007A4D04"/>
    <w:rsid w:val="007A4E88"/>
    <w:rsid w:val="007A4F20"/>
    <w:rsid w:val="007A512B"/>
    <w:rsid w:val="007A532D"/>
    <w:rsid w:val="007A559D"/>
    <w:rsid w:val="007A578F"/>
    <w:rsid w:val="007A58EF"/>
    <w:rsid w:val="007A5F11"/>
    <w:rsid w:val="007A60DB"/>
    <w:rsid w:val="007A6276"/>
    <w:rsid w:val="007A627A"/>
    <w:rsid w:val="007A6355"/>
    <w:rsid w:val="007A65D1"/>
    <w:rsid w:val="007A65DD"/>
    <w:rsid w:val="007A6951"/>
    <w:rsid w:val="007A695F"/>
    <w:rsid w:val="007A6C0D"/>
    <w:rsid w:val="007A6F0F"/>
    <w:rsid w:val="007A722D"/>
    <w:rsid w:val="007A72BC"/>
    <w:rsid w:val="007A7306"/>
    <w:rsid w:val="007A7491"/>
    <w:rsid w:val="007A766C"/>
    <w:rsid w:val="007A7672"/>
    <w:rsid w:val="007A7673"/>
    <w:rsid w:val="007A785B"/>
    <w:rsid w:val="007A7951"/>
    <w:rsid w:val="007A7A96"/>
    <w:rsid w:val="007A7E2D"/>
    <w:rsid w:val="007A7E6F"/>
    <w:rsid w:val="007B034F"/>
    <w:rsid w:val="007B03AF"/>
    <w:rsid w:val="007B053D"/>
    <w:rsid w:val="007B09B2"/>
    <w:rsid w:val="007B0CE1"/>
    <w:rsid w:val="007B0E90"/>
    <w:rsid w:val="007B11C4"/>
    <w:rsid w:val="007B127A"/>
    <w:rsid w:val="007B137C"/>
    <w:rsid w:val="007B1514"/>
    <w:rsid w:val="007B1543"/>
    <w:rsid w:val="007B15CC"/>
    <w:rsid w:val="007B17D9"/>
    <w:rsid w:val="007B195D"/>
    <w:rsid w:val="007B1A06"/>
    <w:rsid w:val="007B1AC0"/>
    <w:rsid w:val="007B1B29"/>
    <w:rsid w:val="007B1C0A"/>
    <w:rsid w:val="007B1CC6"/>
    <w:rsid w:val="007B1D4D"/>
    <w:rsid w:val="007B1E72"/>
    <w:rsid w:val="007B1EBD"/>
    <w:rsid w:val="007B1FA6"/>
    <w:rsid w:val="007B1FE9"/>
    <w:rsid w:val="007B202F"/>
    <w:rsid w:val="007B2091"/>
    <w:rsid w:val="007B2357"/>
    <w:rsid w:val="007B270A"/>
    <w:rsid w:val="007B27FA"/>
    <w:rsid w:val="007B2948"/>
    <w:rsid w:val="007B2B53"/>
    <w:rsid w:val="007B2CA9"/>
    <w:rsid w:val="007B2D3B"/>
    <w:rsid w:val="007B2DB9"/>
    <w:rsid w:val="007B2FF6"/>
    <w:rsid w:val="007B39DC"/>
    <w:rsid w:val="007B3BBE"/>
    <w:rsid w:val="007B3C4C"/>
    <w:rsid w:val="007B403E"/>
    <w:rsid w:val="007B4121"/>
    <w:rsid w:val="007B4279"/>
    <w:rsid w:val="007B4332"/>
    <w:rsid w:val="007B4513"/>
    <w:rsid w:val="007B45C7"/>
    <w:rsid w:val="007B489B"/>
    <w:rsid w:val="007B48BD"/>
    <w:rsid w:val="007B48CD"/>
    <w:rsid w:val="007B4AA0"/>
    <w:rsid w:val="007B4B00"/>
    <w:rsid w:val="007B4E31"/>
    <w:rsid w:val="007B4E78"/>
    <w:rsid w:val="007B51F1"/>
    <w:rsid w:val="007B52CD"/>
    <w:rsid w:val="007B52FA"/>
    <w:rsid w:val="007B551A"/>
    <w:rsid w:val="007B56DE"/>
    <w:rsid w:val="007B5702"/>
    <w:rsid w:val="007B571C"/>
    <w:rsid w:val="007B5738"/>
    <w:rsid w:val="007B5B94"/>
    <w:rsid w:val="007B5C94"/>
    <w:rsid w:val="007B5E5D"/>
    <w:rsid w:val="007B61E5"/>
    <w:rsid w:val="007B61EA"/>
    <w:rsid w:val="007B62D9"/>
    <w:rsid w:val="007B642B"/>
    <w:rsid w:val="007B6482"/>
    <w:rsid w:val="007B67D5"/>
    <w:rsid w:val="007B6892"/>
    <w:rsid w:val="007B6B89"/>
    <w:rsid w:val="007B6FE7"/>
    <w:rsid w:val="007B703D"/>
    <w:rsid w:val="007B75DD"/>
    <w:rsid w:val="007B7965"/>
    <w:rsid w:val="007B7987"/>
    <w:rsid w:val="007B7B6A"/>
    <w:rsid w:val="007B7C60"/>
    <w:rsid w:val="007B7DC1"/>
    <w:rsid w:val="007B7EDB"/>
    <w:rsid w:val="007C0098"/>
    <w:rsid w:val="007C0139"/>
    <w:rsid w:val="007C039F"/>
    <w:rsid w:val="007C0420"/>
    <w:rsid w:val="007C048D"/>
    <w:rsid w:val="007C05BB"/>
    <w:rsid w:val="007C0C09"/>
    <w:rsid w:val="007C0EC0"/>
    <w:rsid w:val="007C13CE"/>
    <w:rsid w:val="007C13F3"/>
    <w:rsid w:val="007C1454"/>
    <w:rsid w:val="007C14DC"/>
    <w:rsid w:val="007C1902"/>
    <w:rsid w:val="007C1956"/>
    <w:rsid w:val="007C19AD"/>
    <w:rsid w:val="007C1A01"/>
    <w:rsid w:val="007C1A32"/>
    <w:rsid w:val="007C22C0"/>
    <w:rsid w:val="007C2564"/>
    <w:rsid w:val="007C26FC"/>
    <w:rsid w:val="007C2816"/>
    <w:rsid w:val="007C296A"/>
    <w:rsid w:val="007C29D0"/>
    <w:rsid w:val="007C2B0F"/>
    <w:rsid w:val="007C2BD3"/>
    <w:rsid w:val="007C2BF8"/>
    <w:rsid w:val="007C3029"/>
    <w:rsid w:val="007C3347"/>
    <w:rsid w:val="007C3439"/>
    <w:rsid w:val="007C3598"/>
    <w:rsid w:val="007C35E2"/>
    <w:rsid w:val="007C3C4F"/>
    <w:rsid w:val="007C3D1E"/>
    <w:rsid w:val="007C3FA8"/>
    <w:rsid w:val="007C4047"/>
    <w:rsid w:val="007C4062"/>
    <w:rsid w:val="007C40F8"/>
    <w:rsid w:val="007C4136"/>
    <w:rsid w:val="007C41C5"/>
    <w:rsid w:val="007C42FB"/>
    <w:rsid w:val="007C439F"/>
    <w:rsid w:val="007C46F9"/>
    <w:rsid w:val="007C4F14"/>
    <w:rsid w:val="007C4FAD"/>
    <w:rsid w:val="007C50C4"/>
    <w:rsid w:val="007C533E"/>
    <w:rsid w:val="007C5356"/>
    <w:rsid w:val="007C53DB"/>
    <w:rsid w:val="007C548B"/>
    <w:rsid w:val="007C5753"/>
    <w:rsid w:val="007C57DA"/>
    <w:rsid w:val="007C5857"/>
    <w:rsid w:val="007C5A3A"/>
    <w:rsid w:val="007C5D0B"/>
    <w:rsid w:val="007C5DF4"/>
    <w:rsid w:val="007C5F23"/>
    <w:rsid w:val="007C5FD2"/>
    <w:rsid w:val="007C61E3"/>
    <w:rsid w:val="007C6437"/>
    <w:rsid w:val="007C65F2"/>
    <w:rsid w:val="007C684D"/>
    <w:rsid w:val="007C68DA"/>
    <w:rsid w:val="007C68F9"/>
    <w:rsid w:val="007C6ABF"/>
    <w:rsid w:val="007C6C8F"/>
    <w:rsid w:val="007C6CC8"/>
    <w:rsid w:val="007C6EB7"/>
    <w:rsid w:val="007C6EBD"/>
    <w:rsid w:val="007C747E"/>
    <w:rsid w:val="007C7609"/>
    <w:rsid w:val="007C775A"/>
    <w:rsid w:val="007C77C2"/>
    <w:rsid w:val="007C786B"/>
    <w:rsid w:val="007C78E9"/>
    <w:rsid w:val="007C7B74"/>
    <w:rsid w:val="007C7C44"/>
    <w:rsid w:val="007C7D6A"/>
    <w:rsid w:val="007D0032"/>
    <w:rsid w:val="007D00A6"/>
    <w:rsid w:val="007D0213"/>
    <w:rsid w:val="007D02A3"/>
    <w:rsid w:val="007D04DA"/>
    <w:rsid w:val="007D065E"/>
    <w:rsid w:val="007D07B7"/>
    <w:rsid w:val="007D09EB"/>
    <w:rsid w:val="007D0CD2"/>
    <w:rsid w:val="007D0CD6"/>
    <w:rsid w:val="007D0E55"/>
    <w:rsid w:val="007D10E3"/>
    <w:rsid w:val="007D1135"/>
    <w:rsid w:val="007D1303"/>
    <w:rsid w:val="007D14D6"/>
    <w:rsid w:val="007D16A9"/>
    <w:rsid w:val="007D17B8"/>
    <w:rsid w:val="007D1CEC"/>
    <w:rsid w:val="007D1D44"/>
    <w:rsid w:val="007D1D79"/>
    <w:rsid w:val="007D1DCB"/>
    <w:rsid w:val="007D20F1"/>
    <w:rsid w:val="007D229A"/>
    <w:rsid w:val="007D24F3"/>
    <w:rsid w:val="007D25F7"/>
    <w:rsid w:val="007D2950"/>
    <w:rsid w:val="007D296C"/>
    <w:rsid w:val="007D2DD1"/>
    <w:rsid w:val="007D2F44"/>
    <w:rsid w:val="007D2F4D"/>
    <w:rsid w:val="007D303B"/>
    <w:rsid w:val="007D33C4"/>
    <w:rsid w:val="007D3431"/>
    <w:rsid w:val="007D3648"/>
    <w:rsid w:val="007D36F0"/>
    <w:rsid w:val="007D37AD"/>
    <w:rsid w:val="007D386E"/>
    <w:rsid w:val="007D3CFD"/>
    <w:rsid w:val="007D3DE9"/>
    <w:rsid w:val="007D3F2B"/>
    <w:rsid w:val="007D3FD4"/>
    <w:rsid w:val="007D4178"/>
    <w:rsid w:val="007D424A"/>
    <w:rsid w:val="007D460B"/>
    <w:rsid w:val="007D468D"/>
    <w:rsid w:val="007D46A7"/>
    <w:rsid w:val="007D49E5"/>
    <w:rsid w:val="007D4B83"/>
    <w:rsid w:val="007D4CAE"/>
    <w:rsid w:val="007D4D33"/>
    <w:rsid w:val="007D4EE6"/>
    <w:rsid w:val="007D4F14"/>
    <w:rsid w:val="007D5077"/>
    <w:rsid w:val="007D51D5"/>
    <w:rsid w:val="007D5234"/>
    <w:rsid w:val="007D5251"/>
    <w:rsid w:val="007D5284"/>
    <w:rsid w:val="007D53AF"/>
    <w:rsid w:val="007D53F2"/>
    <w:rsid w:val="007D54D4"/>
    <w:rsid w:val="007D55E2"/>
    <w:rsid w:val="007D57A2"/>
    <w:rsid w:val="007D596F"/>
    <w:rsid w:val="007D5D06"/>
    <w:rsid w:val="007D5D3A"/>
    <w:rsid w:val="007D5D9D"/>
    <w:rsid w:val="007D632E"/>
    <w:rsid w:val="007D635C"/>
    <w:rsid w:val="007D6844"/>
    <w:rsid w:val="007D6903"/>
    <w:rsid w:val="007D69D0"/>
    <w:rsid w:val="007D7056"/>
    <w:rsid w:val="007D70D6"/>
    <w:rsid w:val="007D7175"/>
    <w:rsid w:val="007D726F"/>
    <w:rsid w:val="007D7440"/>
    <w:rsid w:val="007D7531"/>
    <w:rsid w:val="007D7691"/>
    <w:rsid w:val="007D78A4"/>
    <w:rsid w:val="007D7C3D"/>
    <w:rsid w:val="007D7D5E"/>
    <w:rsid w:val="007D7DCF"/>
    <w:rsid w:val="007D7E23"/>
    <w:rsid w:val="007D7E9D"/>
    <w:rsid w:val="007E000C"/>
    <w:rsid w:val="007E0196"/>
    <w:rsid w:val="007E061D"/>
    <w:rsid w:val="007E06C7"/>
    <w:rsid w:val="007E06E1"/>
    <w:rsid w:val="007E0B3D"/>
    <w:rsid w:val="007E0E0B"/>
    <w:rsid w:val="007E0F86"/>
    <w:rsid w:val="007E0FD3"/>
    <w:rsid w:val="007E1078"/>
    <w:rsid w:val="007E1324"/>
    <w:rsid w:val="007E1369"/>
    <w:rsid w:val="007E14F8"/>
    <w:rsid w:val="007E15DA"/>
    <w:rsid w:val="007E184A"/>
    <w:rsid w:val="007E194D"/>
    <w:rsid w:val="007E1A1B"/>
    <w:rsid w:val="007E1A88"/>
    <w:rsid w:val="007E1B9B"/>
    <w:rsid w:val="007E1C56"/>
    <w:rsid w:val="007E1DC4"/>
    <w:rsid w:val="007E1E27"/>
    <w:rsid w:val="007E1E73"/>
    <w:rsid w:val="007E208A"/>
    <w:rsid w:val="007E2288"/>
    <w:rsid w:val="007E2548"/>
    <w:rsid w:val="007E25A6"/>
    <w:rsid w:val="007E26DD"/>
    <w:rsid w:val="007E2778"/>
    <w:rsid w:val="007E2A5B"/>
    <w:rsid w:val="007E2D9F"/>
    <w:rsid w:val="007E3056"/>
    <w:rsid w:val="007E3207"/>
    <w:rsid w:val="007E322D"/>
    <w:rsid w:val="007E32AD"/>
    <w:rsid w:val="007E3415"/>
    <w:rsid w:val="007E3455"/>
    <w:rsid w:val="007E3798"/>
    <w:rsid w:val="007E395E"/>
    <w:rsid w:val="007E39D7"/>
    <w:rsid w:val="007E3B20"/>
    <w:rsid w:val="007E3B3C"/>
    <w:rsid w:val="007E3B7B"/>
    <w:rsid w:val="007E3BE3"/>
    <w:rsid w:val="007E3E84"/>
    <w:rsid w:val="007E3F7A"/>
    <w:rsid w:val="007E3FCA"/>
    <w:rsid w:val="007E3FCC"/>
    <w:rsid w:val="007E4380"/>
    <w:rsid w:val="007E43ED"/>
    <w:rsid w:val="007E4458"/>
    <w:rsid w:val="007E47D9"/>
    <w:rsid w:val="007E4C88"/>
    <w:rsid w:val="007E4CD0"/>
    <w:rsid w:val="007E4DB5"/>
    <w:rsid w:val="007E4DB6"/>
    <w:rsid w:val="007E5267"/>
    <w:rsid w:val="007E55C1"/>
    <w:rsid w:val="007E55FB"/>
    <w:rsid w:val="007E57CF"/>
    <w:rsid w:val="007E57E6"/>
    <w:rsid w:val="007E57E8"/>
    <w:rsid w:val="007E585E"/>
    <w:rsid w:val="007E5BB1"/>
    <w:rsid w:val="007E5EBE"/>
    <w:rsid w:val="007E5EF3"/>
    <w:rsid w:val="007E5F48"/>
    <w:rsid w:val="007E60AB"/>
    <w:rsid w:val="007E680D"/>
    <w:rsid w:val="007E6BC8"/>
    <w:rsid w:val="007E6DE4"/>
    <w:rsid w:val="007E72EC"/>
    <w:rsid w:val="007E7654"/>
    <w:rsid w:val="007E7858"/>
    <w:rsid w:val="007E78D9"/>
    <w:rsid w:val="007E7948"/>
    <w:rsid w:val="007E7DAA"/>
    <w:rsid w:val="007E7DDF"/>
    <w:rsid w:val="007E7E0F"/>
    <w:rsid w:val="007E7F40"/>
    <w:rsid w:val="007F00BE"/>
    <w:rsid w:val="007F00C8"/>
    <w:rsid w:val="007F02B5"/>
    <w:rsid w:val="007F03AD"/>
    <w:rsid w:val="007F03BB"/>
    <w:rsid w:val="007F0442"/>
    <w:rsid w:val="007F08E0"/>
    <w:rsid w:val="007F0A7C"/>
    <w:rsid w:val="007F0BAF"/>
    <w:rsid w:val="007F0BD1"/>
    <w:rsid w:val="007F0BE4"/>
    <w:rsid w:val="007F0C82"/>
    <w:rsid w:val="007F0D4A"/>
    <w:rsid w:val="007F0DA1"/>
    <w:rsid w:val="007F11C8"/>
    <w:rsid w:val="007F14E8"/>
    <w:rsid w:val="007F1856"/>
    <w:rsid w:val="007F1ACD"/>
    <w:rsid w:val="007F1B2E"/>
    <w:rsid w:val="007F1CC5"/>
    <w:rsid w:val="007F1CFB"/>
    <w:rsid w:val="007F1D38"/>
    <w:rsid w:val="007F1D6C"/>
    <w:rsid w:val="007F1DC3"/>
    <w:rsid w:val="007F1FD6"/>
    <w:rsid w:val="007F20B8"/>
    <w:rsid w:val="007F21CF"/>
    <w:rsid w:val="007F220A"/>
    <w:rsid w:val="007F220B"/>
    <w:rsid w:val="007F25A9"/>
    <w:rsid w:val="007F27CB"/>
    <w:rsid w:val="007F27DD"/>
    <w:rsid w:val="007F2F46"/>
    <w:rsid w:val="007F2F87"/>
    <w:rsid w:val="007F30C7"/>
    <w:rsid w:val="007F353A"/>
    <w:rsid w:val="007F3553"/>
    <w:rsid w:val="007F35A6"/>
    <w:rsid w:val="007F38A4"/>
    <w:rsid w:val="007F3D16"/>
    <w:rsid w:val="007F3D91"/>
    <w:rsid w:val="007F3DFA"/>
    <w:rsid w:val="007F3F81"/>
    <w:rsid w:val="007F4257"/>
    <w:rsid w:val="007F425E"/>
    <w:rsid w:val="007F430F"/>
    <w:rsid w:val="007F4412"/>
    <w:rsid w:val="007F47A5"/>
    <w:rsid w:val="007F48BD"/>
    <w:rsid w:val="007F490E"/>
    <w:rsid w:val="007F49FF"/>
    <w:rsid w:val="007F4B44"/>
    <w:rsid w:val="007F4BB2"/>
    <w:rsid w:val="007F4BCC"/>
    <w:rsid w:val="007F4DED"/>
    <w:rsid w:val="007F4FD3"/>
    <w:rsid w:val="007F50DF"/>
    <w:rsid w:val="007F5351"/>
    <w:rsid w:val="007F54EC"/>
    <w:rsid w:val="007F552A"/>
    <w:rsid w:val="007F579E"/>
    <w:rsid w:val="007F58B5"/>
    <w:rsid w:val="007F5918"/>
    <w:rsid w:val="007F5A00"/>
    <w:rsid w:val="007F5BF7"/>
    <w:rsid w:val="007F5CA1"/>
    <w:rsid w:val="007F6045"/>
    <w:rsid w:val="007F61C6"/>
    <w:rsid w:val="007F61FF"/>
    <w:rsid w:val="007F66D2"/>
    <w:rsid w:val="007F673D"/>
    <w:rsid w:val="007F6880"/>
    <w:rsid w:val="007F6A28"/>
    <w:rsid w:val="007F6B3A"/>
    <w:rsid w:val="007F6BFD"/>
    <w:rsid w:val="007F6C76"/>
    <w:rsid w:val="007F6CF9"/>
    <w:rsid w:val="007F6D8B"/>
    <w:rsid w:val="007F6D9A"/>
    <w:rsid w:val="007F6EBC"/>
    <w:rsid w:val="007F73AC"/>
    <w:rsid w:val="007F73CC"/>
    <w:rsid w:val="007F76B4"/>
    <w:rsid w:val="007F76DE"/>
    <w:rsid w:val="007F784C"/>
    <w:rsid w:val="007F798A"/>
    <w:rsid w:val="007F7C38"/>
    <w:rsid w:val="007F7D29"/>
    <w:rsid w:val="007F7F24"/>
    <w:rsid w:val="008001A6"/>
    <w:rsid w:val="008001B4"/>
    <w:rsid w:val="0080040A"/>
    <w:rsid w:val="00800577"/>
    <w:rsid w:val="00800588"/>
    <w:rsid w:val="00800769"/>
    <w:rsid w:val="00800ED2"/>
    <w:rsid w:val="00800FCB"/>
    <w:rsid w:val="00801373"/>
    <w:rsid w:val="008016BB"/>
    <w:rsid w:val="008017D9"/>
    <w:rsid w:val="008017F5"/>
    <w:rsid w:val="008018AB"/>
    <w:rsid w:val="00801E9F"/>
    <w:rsid w:val="008021A0"/>
    <w:rsid w:val="008021ED"/>
    <w:rsid w:val="00802268"/>
    <w:rsid w:val="00802338"/>
    <w:rsid w:val="00802344"/>
    <w:rsid w:val="008023EB"/>
    <w:rsid w:val="00802663"/>
    <w:rsid w:val="0080269A"/>
    <w:rsid w:val="008029DB"/>
    <w:rsid w:val="00802A07"/>
    <w:rsid w:val="00802C6F"/>
    <w:rsid w:val="00802D34"/>
    <w:rsid w:val="00802E74"/>
    <w:rsid w:val="0080310C"/>
    <w:rsid w:val="00803148"/>
    <w:rsid w:val="00803535"/>
    <w:rsid w:val="0080362B"/>
    <w:rsid w:val="00803B23"/>
    <w:rsid w:val="00803C14"/>
    <w:rsid w:val="00803E84"/>
    <w:rsid w:val="00804144"/>
    <w:rsid w:val="00804208"/>
    <w:rsid w:val="008042C6"/>
    <w:rsid w:val="0080453C"/>
    <w:rsid w:val="008045B1"/>
    <w:rsid w:val="008045DE"/>
    <w:rsid w:val="00804710"/>
    <w:rsid w:val="00804783"/>
    <w:rsid w:val="008048FB"/>
    <w:rsid w:val="00804ACF"/>
    <w:rsid w:val="00804B92"/>
    <w:rsid w:val="00804CDA"/>
    <w:rsid w:val="00804E21"/>
    <w:rsid w:val="00804E59"/>
    <w:rsid w:val="00804ECB"/>
    <w:rsid w:val="00804F58"/>
    <w:rsid w:val="0080504B"/>
    <w:rsid w:val="00805092"/>
    <w:rsid w:val="008056DC"/>
    <w:rsid w:val="00805716"/>
    <w:rsid w:val="00805792"/>
    <w:rsid w:val="00805A06"/>
    <w:rsid w:val="00805A0F"/>
    <w:rsid w:val="00805AD7"/>
    <w:rsid w:val="00805FAA"/>
    <w:rsid w:val="00806398"/>
    <w:rsid w:val="008063E5"/>
    <w:rsid w:val="0080641B"/>
    <w:rsid w:val="0080656D"/>
    <w:rsid w:val="00806725"/>
    <w:rsid w:val="0080697E"/>
    <w:rsid w:val="00806AAF"/>
    <w:rsid w:val="00806BB9"/>
    <w:rsid w:val="00806BBF"/>
    <w:rsid w:val="00806EC7"/>
    <w:rsid w:val="00806F76"/>
    <w:rsid w:val="008070AC"/>
    <w:rsid w:val="00807184"/>
    <w:rsid w:val="008078A7"/>
    <w:rsid w:val="008078EE"/>
    <w:rsid w:val="0080799D"/>
    <w:rsid w:val="00807A5A"/>
    <w:rsid w:val="00807D7F"/>
    <w:rsid w:val="00807FC2"/>
    <w:rsid w:val="008101FD"/>
    <w:rsid w:val="008104B3"/>
    <w:rsid w:val="00810659"/>
    <w:rsid w:val="0081067F"/>
    <w:rsid w:val="008106D5"/>
    <w:rsid w:val="00810764"/>
    <w:rsid w:val="00810A8A"/>
    <w:rsid w:val="00810B2E"/>
    <w:rsid w:val="00810B44"/>
    <w:rsid w:val="00810D3F"/>
    <w:rsid w:val="00810D8D"/>
    <w:rsid w:val="008110B9"/>
    <w:rsid w:val="0081140B"/>
    <w:rsid w:val="00811788"/>
    <w:rsid w:val="00811813"/>
    <w:rsid w:val="00811835"/>
    <w:rsid w:val="008119D9"/>
    <w:rsid w:val="008119F3"/>
    <w:rsid w:val="00811B43"/>
    <w:rsid w:val="00811F4E"/>
    <w:rsid w:val="0081213A"/>
    <w:rsid w:val="00812187"/>
    <w:rsid w:val="0081228E"/>
    <w:rsid w:val="0081232B"/>
    <w:rsid w:val="00812442"/>
    <w:rsid w:val="008124CF"/>
    <w:rsid w:val="008124ED"/>
    <w:rsid w:val="00812657"/>
    <w:rsid w:val="008126B8"/>
    <w:rsid w:val="008126DC"/>
    <w:rsid w:val="0081290D"/>
    <w:rsid w:val="00812E96"/>
    <w:rsid w:val="0081303A"/>
    <w:rsid w:val="00813091"/>
    <w:rsid w:val="0081354D"/>
    <w:rsid w:val="00813617"/>
    <w:rsid w:val="008136C2"/>
    <w:rsid w:val="008137A5"/>
    <w:rsid w:val="0081398B"/>
    <w:rsid w:val="00814069"/>
    <w:rsid w:val="0081438B"/>
    <w:rsid w:val="008146D4"/>
    <w:rsid w:val="008149DF"/>
    <w:rsid w:val="00814D1C"/>
    <w:rsid w:val="00814D44"/>
    <w:rsid w:val="008150C2"/>
    <w:rsid w:val="0081536B"/>
    <w:rsid w:val="008155F4"/>
    <w:rsid w:val="008155F5"/>
    <w:rsid w:val="0081581D"/>
    <w:rsid w:val="0081589B"/>
    <w:rsid w:val="00815B41"/>
    <w:rsid w:val="00815D24"/>
    <w:rsid w:val="00816076"/>
    <w:rsid w:val="00816095"/>
    <w:rsid w:val="008166C5"/>
    <w:rsid w:val="00816735"/>
    <w:rsid w:val="00816B45"/>
    <w:rsid w:val="00817056"/>
    <w:rsid w:val="0081705A"/>
    <w:rsid w:val="008170FC"/>
    <w:rsid w:val="00817145"/>
    <w:rsid w:val="008172B0"/>
    <w:rsid w:val="008172BE"/>
    <w:rsid w:val="008175F8"/>
    <w:rsid w:val="008176AF"/>
    <w:rsid w:val="00817741"/>
    <w:rsid w:val="00817B04"/>
    <w:rsid w:val="00817B71"/>
    <w:rsid w:val="00817BE5"/>
    <w:rsid w:val="00817E60"/>
    <w:rsid w:val="0082013C"/>
    <w:rsid w:val="00820244"/>
    <w:rsid w:val="008204FE"/>
    <w:rsid w:val="008205CA"/>
    <w:rsid w:val="0082070A"/>
    <w:rsid w:val="00820929"/>
    <w:rsid w:val="00820D49"/>
    <w:rsid w:val="00820EAA"/>
    <w:rsid w:val="00820FCF"/>
    <w:rsid w:val="00821429"/>
    <w:rsid w:val="008214D3"/>
    <w:rsid w:val="00821511"/>
    <w:rsid w:val="00821514"/>
    <w:rsid w:val="00821B8E"/>
    <w:rsid w:val="00821CF2"/>
    <w:rsid w:val="00821E0F"/>
    <w:rsid w:val="00822088"/>
    <w:rsid w:val="0082210E"/>
    <w:rsid w:val="008221B3"/>
    <w:rsid w:val="00822371"/>
    <w:rsid w:val="00822475"/>
    <w:rsid w:val="0082248E"/>
    <w:rsid w:val="008228FC"/>
    <w:rsid w:val="00822977"/>
    <w:rsid w:val="00822E41"/>
    <w:rsid w:val="00822EE6"/>
    <w:rsid w:val="00822EF7"/>
    <w:rsid w:val="008230C7"/>
    <w:rsid w:val="008235AC"/>
    <w:rsid w:val="0082370B"/>
    <w:rsid w:val="00823A36"/>
    <w:rsid w:val="00823C00"/>
    <w:rsid w:val="00823C7F"/>
    <w:rsid w:val="00823F73"/>
    <w:rsid w:val="008240D1"/>
    <w:rsid w:val="00824144"/>
    <w:rsid w:val="008241F1"/>
    <w:rsid w:val="00824204"/>
    <w:rsid w:val="008245F2"/>
    <w:rsid w:val="008246BC"/>
    <w:rsid w:val="00824737"/>
    <w:rsid w:val="008247CF"/>
    <w:rsid w:val="00824928"/>
    <w:rsid w:val="00824C8F"/>
    <w:rsid w:val="00824CE1"/>
    <w:rsid w:val="00824D2D"/>
    <w:rsid w:val="00824F94"/>
    <w:rsid w:val="00824FDF"/>
    <w:rsid w:val="00825030"/>
    <w:rsid w:val="0082509E"/>
    <w:rsid w:val="00825125"/>
    <w:rsid w:val="008253D3"/>
    <w:rsid w:val="008257CC"/>
    <w:rsid w:val="008258A6"/>
    <w:rsid w:val="008259DE"/>
    <w:rsid w:val="00825A78"/>
    <w:rsid w:val="00825ACF"/>
    <w:rsid w:val="00825D4D"/>
    <w:rsid w:val="00825F5D"/>
    <w:rsid w:val="00825FC2"/>
    <w:rsid w:val="00826425"/>
    <w:rsid w:val="008264DE"/>
    <w:rsid w:val="00826652"/>
    <w:rsid w:val="0082676D"/>
    <w:rsid w:val="008268C6"/>
    <w:rsid w:val="00826918"/>
    <w:rsid w:val="00826A7C"/>
    <w:rsid w:val="00826B45"/>
    <w:rsid w:val="00826C70"/>
    <w:rsid w:val="00826ED1"/>
    <w:rsid w:val="0082731B"/>
    <w:rsid w:val="008273FB"/>
    <w:rsid w:val="008274BF"/>
    <w:rsid w:val="00827545"/>
    <w:rsid w:val="008275A8"/>
    <w:rsid w:val="008276A6"/>
    <w:rsid w:val="00827730"/>
    <w:rsid w:val="0082779F"/>
    <w:rsid w:val="00827D0A"/>
    <w:rsid w:val="00830053"/>
    <w:rsid w:val="008302A8"/>
    <w:rsid w:val="0083054E"/>
    <w:rsid w:val="0083085D"/>
    <w:rsid w:val="008308B8"/>
    <w:rsid w:val="00830AF9"/>
    <w:rsid w:val="00830C31"/>
    <w:rsid w:val="00830DC3"/>
    <w:rsid w:val="00830DFD"/>
    <w:rsid w:val="00830E20"/>
    <w:rsid w:val="00830F34"/>
    <w:rsid w:val="00831003"/>
    <w:rsid w:val="0083112C"/>
    <w:rsid w:val="008312A0"/>
    <w:rsid w:val="008313D5"/>
    <w:rsid w:val="0083144B"/>
    <w:rsid w:val="00831452"/>
    <w:rsid w:val="008314BD"/>
    <w:rsid w:val="00831555"/>
    <w:rsid w:val="0083170D"/>
    <w:rsid w:val="008318C3"/>
    <w:rsid w:val="00831930"/>
    <w:rsid w:val="00831EB9"/>
    <w:rsid w:val="00831F48"/>
    <w:rsid w:val="00831F52"/>
    <w:rsid w:val="00831FAE"/>
    <w:rsid w:val="00832057"/>
    <w:rsid w:val="00832154"/>
    <w:rsid w:val="00832236"/>
    <w:rsid w:val="008322DE"/>
    <w:rsid w:val="00832448"/>
    <w:rsid w:val="00832706"/>
    <w:rsid w:val="00832F5C"/>
    <w:rsid w:val="00833280"/>
    <w:rsid w:val="00833425"/>
    <w:rsid w:val="0083347D"/>
    <w:rsid w:val="0083352F"/>
    <w:rsid w:val="008338B8"/>
    <w:rsid w:val="00833A12"/>
    <w:rsid w:val="00833B2B"/>
    <w:rsid w:val="00833BAC"/>
    <w:rsid w:val="00833F41"/>
    <w:rsid w:val="00834060"/>
    <w:rsid w:val="00834103"/>
    <w:rsid w:val="0083411F"/>
    <w:rsid w:val="008343B0"/>
    <w:rsid w:val="0083458A"/>
    <w:rsid w:val="00834759"/>
    <w:rsid w:val="00834B16"/>
    <w:rsid w:val="00834B7D"/>
    <w:rsid w:val="008350AB"/>
    <w:rsid w:val="00835157"/>
    <w:rsid w:val="00835970"/>
    <w:rsid w:val="008359E0"/>
    <w:rsid w:val="00835AEE"/>
    <w:rsid w:val="00835D0E"/>
    <w:rsid w:val="0083604C"/>
    <w:rsid w:val="00836060"/>
    <w:rsid w:val="00836091"/>
    <w:rsid w:val="0083625C"/>
    <w:rsid w:val="00836515"/>
    <w:rsid w:val="00836576"/>
    <w:rsid w:val="00836660"/>
    <w:rsid w:val="0083676B"/>
    <w:rsid w:val="008367CE"/>
    <w:rsid w:val="0083680E"/>
    <w:rsid w:val="00836855"/>
    <w:rsid w:val="00836883"/>
    <w:rsid w:val="00836B1A"/>
    <w:rsid w:val="00836BFD"/>
    <w:rsid w:val="0083740B"/>
    <w:rsid w:val="008376D4"/>
    <w:rsid w:val="008376F6"/>
    <w:rsid w:val="00837751"/>
    <w:rsid w:val="0083781E"/>
    <w:rsid w:val="00837827"/>
    <w:rsid w:val="0083790E"/>
    <w:rsid w:val="008379A9"/>
    <w:rsid w:val="00837A4B"/>
    <w:rsid w:val="00837B16"/>
    <w:rsid w:val="00837CA1"/>
    <w:rsid w:val="00837D5B"/>
    <w:rsid w:val="00837E4D"/>
    <w:rsid w:val="008402DC"/>
    <w:rsid w:val="00840330"/>
    <w:rsid w:val="00840607"/>
    <w:rsid w:val="008407B5"/>
    <w:rsid w:val="00840B8B"/>
    <w:rsid w:val="00840F2C"/>
    <w:rsid w:val="00840F37"/>
    <w:rsid w:val="0084104F"/>
    <w:rsid w:val="00841590"/>
    <w:rsid w:val="00841695"/>
    <w:rsid w:val="008416A5"/>
    <w:rsid w:val="00841919"/>
    <w:rsid w:val="00841CD2"/>
    <w:rsid w:val="0084225C"/>
    <w:rsid w:val="00842914"/>
    <w:rsid w:val="00842951"/>
    <w:rsid w:val="00842ADF"/>
    <w:rsid w:val="00842B77"/>
    <w:rsid w:val="0084309F"/>
    <w:rsid w:val="0084343C"/>
    <w:rsid w:val="008435A1"/>
    <w:rsid w:val="008437FD"/>
    <w:rsid w:val="00843897"/>
    <w:rsid w:val="00843AE7"/>
    <w:rsid w:val="00843F78"/>
    <w:rsid w:val="00844214"/>
    <w:rsid w:val="00844312"/>
    <w:rsid w:val="00844452"/>
    <w:rsid w:val="008445D1"/>
    <w:rsid w:val="00844670"/>
    <w:rsid w:val="008446D1"/>
    <w:rsid w:val="00844886"/>
    <w:rsid w:val="00844988"/>
    <w:rsid w:val="00844A0B"/>
    <w:rsid w:val="00844BC4"/>
    <w:rsid w:val="00844EE0"/>
    <w:rsid w:val="00844F3A"/>
    <w:rsid w:val="0084510C"/>
    <w:rsid w:val="0084524B"/>
    <w:rsid w:val="0084526D"/>
    <w:rsid w:val="008454B3"/>
    <w:rsid w:val="008455B2"/>
    <w:rsid w:val="008456EA"/>
    <w:rsid w:val="008456ED"/>
    <w:rsid w:val="0084579D"/>
    <w:rsid w:val="0084581A"/>
    <w:rsid w:val="00845887"/>
    <w:rsid w:val="00845C12"/>
    <w:rsid w:val="00845CAD"/>
    <w:rsid w:val="00845F4C"/>
    <w:rsid w:val="008462C9"/>
    <w:rsid w:val="008463EA"/>
    <w:rsid w:val="00846468"/>
    <w:rsid w:val="00846508"/>
    <w:rsid w:val="00846521"/>
    <w:rsid w:val="0084656C"/>
    <w:rsid w:val="008466BA"/>
    <w:rsid w:val="008466D0"/>
    <w:rsid w:val="008467E9"/>
    <w:rsid w:val="00846961"/>
    <w:rsid w:val="008469D9"/>
    <w:rsid w:val="00846DC0"/>
    <w:rsid w:val="00846F0C"/>
    <w:rsid w:val="00846F69"/>
    <w:rsid w:val="0084711C"/>
    <w:rsid w:val="008471C5"/>
    <w:rsid w:val="00847343"/>
    <w:rsid w:val="0084734C"/>
    <w:rsid w:val="00847399"/>
    <w:rsid w:val="008473E7"/>
    <w:rsid w:val="008474A7"/>
    <w:rsid w:val="00847B19"/>
    <w:rsid w:val="00847BFE"/>
    <w:rsid w:val="00847DA2"/>
    <w:rsid w:val="00847DE6"/>
    <w:rsid w:val="00847E72"/>
    <w:rsid w:val="0085004F"/>
    <w:rsid w:val="00850324"/>
    <w:rsid w:val="008506B6"/>
    <w:rsid w:val="0085073F"/>
    <w:rsid w:val="00850821"/>
    <w:rsid w:val="00850975"/>
    <w:rsid w:val="008509D4"/>
    <w:rsid w:val="00850A20"/>
    <w:rsid w:val="00850AE0"/>
    <w:rsid w:val="00850C59"/>
    <w:rsid w:val="00850C72"/>
    <w:rsid w:val="00850D49"/>
    <w:rsid w:val="00850D81"/>
    <w:rsid w:val="00850E24"/>
    <w:rsid w:val="00851164"/>
    <w:rsid w:val="008511A7"/>
    <w:rsid w:val="008512C9"/>
    <w:rsid w:val="0085131B"/>
    <w:rsid w:val="00851338"/>
    <w:rsid w:val="008514E2"/>
    <w:rsid w:val="008516F2"/>
    <w:rsid w:val="00851812"/>
    <w:rsid w:val="00851814"/>
    <w:rsid w:val="00851A8A"/>
    <w:rsid w:val="00851AE6"/>
    <w:rsid w:val="00851B06"/>
    <w:rsid w:val="00851D97"/>
    <w:rsid w:val="00851DF4"/>
    <w:rsid w:val="00851F82"/>
    <w:rsid w:val="00851FCD"/>
    <w:rsid w:val="008520F8"/>
    <w:rsid w:val="00852176"/>
    <w:rsid w:val="008523A7"/>
    <w:rsid w:val="008524AE"/>
    <w:rsid w:val="008524D2"/>
    <w:rsid w:val="008525AF"/>
    <w:rsid w:val="00852699"/>
    <w:rsid w:val="008527F5"/>
    <w:rsid w:val="008529F7"/>
    <w:rsid w:val="00852E19"/>
    <w:rsid w:val="00852FF5"/>
    <w:rsid w:val="00853026"/>
    <w:rsid w:val="008530F7"/>
    <w:rsid w:val="00853324"/>
    <w:rsid w:val="00853508"/>
    <w:rsid w:val="00853713"/>
    <w:rsid w:val="00853935"/>
    <w:rsid w:val="00853A9E"/>
    <w:rsid w:val="00853B98"/>
    <w:rsid w:val="0085409E"/>
    <w:rsid w:val="008541AF"/>
    <w:rsid w:val="008542BA"/>
    <w:rsid w:val="00854463"/>
    <w:rsid w:val="00854593"/>
    <w:rsid w:val="008545C0"/>
    <w:rsid w:val="0085463E"/>
    <w:rsid w:val="008546A1"/>
    <w:rsid w:val="0085481B"/>
    <w:rsid w:val="00854888"/>
    <w:rsid w:val="0085490E"/>
    <w:rsid w:val="00854B9A"/>
    <w:rsid w:val="00854EA3"/>
    <w:rsid w:val="00854EC4"/>
    <w:rsid w:val="0085506C"/>
    <w:rsid w:val="0085518B"/>
    <w:rsid w:val="008551B9"/>
    <w:rsid w:val="00855246"/>
    <w:rsid w:val="00855348"/>
    <w:rsid w:val="00855668"/>
    <w:rsid w:val="008557C2"/>
    <w:rsid w:val="00855CFE"/>
    <w:rsid w:val="00855DDE"/>
    <w:rsid w:val="00855F0D"/>
    <w:rsid w:val="0085615D"/>
    <w:rsid w:val="00856833"/>
    <w:rsid w:val="00856840"/>
    <w:rsid w:val="008571A1"/>
    <w:rsid w:val="0085720F"/>
    <w:rsid w:val="0085721D"/>
    <w:rsid w:val="00857522"/>
    <w:rsid w:val="008577AD"/>
    <w:rsid w:val="0085795E"/>
    <w:rsid w:val="00857E9F"/>
    <w:rsid w:val="00857F06"/>
    <w:rsid w:val="00857FCE"/>
    <w:rsid w:val="00860178"/>
    <w:rsid w:val="00860840"/>
    <w:rsid w:val="0086087C"/>
    <w:rsid w:val="0086094A"/>
    <w:rsid w:val="00860B3F"/>
    <w:rsid w:val="00860CE3"/>
    <w:rsid w:val="00860D8E"/>
    <w:rsid w:val="00860F80"/>
    <w:rsid w:val="0086108B"/>
    <w:rsid w:val="00861154"/>
    <w:rsid w:val="008611DD"/>
    <w:rsid w:val="008615F1"/>
    <w:rsid w:val="00861728"/>
    <w:rsid w:val="00861974"/>
    <w:rsid w:val="008619B0"/>
    <w:rsid w:val="00861BE3"/>
    <w:rsid w:val="00861C68"/>
    <w:rsid w:val="00861E04"/>
    <w:rsid w:val="00861E31"/>
    <w:rsid w:val="00861E89"/>
    <w:rsid w:val="00861E99"/>
    <w:rsid w:val="008625B5"/>
    <w:rsid w:val="008626C6"/>
    <w:rsid w:val="0086270A"/>
    <w:rsid w:val="0086275E"/>
    <w:rsid w:val="00862998"/>
    <w:rsid w:val="00862A97"/>
    <w:rsid w:val="00862B78"/>
    <w:rsid w:val="00862D53"/>
    <w:rsid w:val="00862E5A"/>
    <w:rsid w:val="00862FF7"/>
    <w:rsid w:val="00863057"/>
    <w:rsid w:val="008632E3"/>
    <w:rsid w:val="00863834"/>
    <w:rsid w:val="00863928"/>
    <w:rsid w:val="00863935"/>
    <w:rsid w:val="00863B9A"/>
    <w:rsid w:val="00863CCE"/>
    <w:rsid w:val="00863EFB"/>
    <w:rsid w:val="0086401B"/>
    <w:rsid w:val="00864080"/>
    <w:rsid w:val="008640DF"/>
    <w:rsid w:val="008642A9"/>
    <w:rsid w:val="0086430A"/>
    <w:rsid w:val="00864440"/>
    <w:rsid w:val="00864514"/>
    <w:rsid w:val="00864C07"/>
    <w:rsid w:val="00864D76"/>
    <w:rsid w:val="00864E0C"/>
    <w:rsid w:val="008650FC"/>
    <w:rsid w:val="00865261"/>
    <w:rsid w:val="0086564C"/>
    <w:rsid w:val="00865AB4"/>
    <w:rsid w:val="00865F3D"/>
    <w:rsid w:val="00866092"/>
    <w:rsid w:val="008660D5"/>
    <w:rsid w:val="00866136"/>
    <w:rsid w:val="008666BF"/>
    <w:rsid w:val="008669FE"/>
    <w:rsid w:val="00866EB3"/>
    <w:rsid w:val="00866FAA"/>
    <w:rsid w:val="00866FD1"/>
    <w:rsid w:val="0086701A"/>
    <w:rsid w:val="0086706C"/>
    <w:rsid w:val="0086781E"/>
    <w:rsid w:val="0086782F"/>
    <w:rsid w:val="0086786A"/>
    <w:rsid w:val="00867BD2"/>
    <w:rsid w:val="00867C99"/>
    <w:rsid w:val="00867ED4"/>
    <w:rsid w:val="0087005F"/>
    <w:rsid w:val="0087008D"/>
    <w:rsid w:val="00870182"/>
    <w:rsid w:val="0087024E"/>
    <w:rsid w:val="008705E8"/>
    <w:rsid w:val="0087064C"/>
    <w:rsid w:val="00870742"/>
    <w:rsid w:val="00870C44"/>
    <w:rsid w:val="00870C69"/>
    <w:rsid w:val="00870E04"/>
    <w:rsid w:val="00870E6D"/>
    <w:rsid w:val="00871089"/>
    <w:rsid w:val="0087110F"/>
    <w:rsid w:val="00871189"/>
    <w:rsid w:val="008712FD"/>
    <w:rsid w:val="008713CA"/>
    <w:rsid w:val="00871444"/>
    <w:rsid w:val="008716A1"/>
    <w:rsid w:val="0087170F"/>
    <w:rsid w:val="00871761"/>
    <w:rsid w:val="0087187C"/>
    <w:rsid w:val="008718A8"/>
    <w:rsid w:val="00871CA3"/>
    <w:rsid w:val="00871F4F"/>
    <w:rsid w:val="00872127"/>
    <w:rsid w:val="00872156"/>
    <w:rsid w:val="0087220D"/>
    <w:rsid w:val="00872460"/>
    <w:rsid w:val="008726DF"/>
    <w:rsid w:val="00872753"/>
    <w:rsid w:val="008727E1"/>
    <w:rsid w:val="008727FA"/>
    <w:rsid w:val="0087291F"/>
    <w:rsid w:val="00872C98"/>
    <w:rsid w:val="00872D3F"/>
    <w:rsid w:val="00872EA6"/>
    <w:rsid w:val="008732BF"/>
    <w:rsid w:val="00873327"/>
    <w:rsid w:val="0087333C"/>
    <w:rsid w:val="008733AA"/>
    <w:rsid w:val="008733E4"/>
    <w:rsid w:val="008739B7"/>
    <w:rsid w:val="008739F7"/>
    <w:rsid w:val="00873A76"/>
    <w:rsid w:val="00873B30"/>
    <w:rsid w:val="00873C20"/>
    <w:rsid w:val="00873DA7"/>
    <w:rsid w:val="00873DE9"/>
    <w:rsid w:val="00873F15"/>
    <w:rsid w:val="00874096"/>
    <w:rsid w:val="00874B99"/>
    <w:rsid w:val="00874BE2"/>
    <w:rsid w:val="00874DE6"/>
    <w:rsid w:val="008752A7"/>
    <w:rsid w:val="008752CB"/>
    <w:rsid w:val="008752D4"/>
    <w:rsid w:val="008752E3"/>
    <w:rsid w:val="008752F6"/>
    <w:rsid w:val="00875361"/>
    <w:rsid w:val="0087552E"/>
    <w:rsid w:val="0087568A"/>
    <w:rsid w:val="008756A4"/>
    <w:rsid w:val="0087593C"/>
    <w:rsid w:val="00875D51"/>
    <w:rsid w:val="00875DF9"/>
    <w:rsid w:val="00875EB4"/>
    <w:rsid w:val="00875EBD"/>
    <w:rsid w:val="00875F73"/>
    <w:rsid w:val="008767E4"/>
    <w:rsid w:val="00876899"/>
    <w:rsid w:val="008768B5"/>
    <w:rsid w:val="008769B8"/>
    <w:rsid w:val="00876B07"/>
    <w:rsid w:val="00876C17"/>
    <w:rsid w:val="00876C73"/>
    <w:rsid w:val="00876C9F"/>
    <w:rsid w:val="00876D19"/>
    <w:rsid w:val="00876EA6"/>
    <w:rsid w:val="00876EC5"/>
    <w:rsid w:val="00876F59"/>
    <w:rsid w:val="00876F7F"/>
    <w:rsid w:val="00876FBB"/>
    <w:rsid w:val="0087706D"/>
    <w:rsid w:val="00877224"/>
    <w:rsid w:val="00877317"/>
    <w:rsid w:val="00877409"/>
    <w:rsid w:val="008775FD"/>
    <w:rsid w:val="008778F9"/>
    <w:rsid w:val="00877A65"/>
    <w:rsid w:val="00877AD0"/>
    <w:rsid w:val="00877BFD"/>
    <w:rsid w:val="00877D9F"/>
    <w:rsid w:val="00877DE9"/>
    <w:rsid w:val="00880003"/>
    <w:rsid w:val="00880119"/>
    <w:rsid w:val="008801CB"/>
    <w:rsid w:val="008804B9"/>
    <w:rsid w:val="00880593"/>
    <w:rsid w:val="008808E6"/>
    <w:rsid w:val="00880909"/>
    <w:rsid w:val="008809B4"/>
    <w:rsid w:val="00880AE9"/>
    <w:rsid w:val="00880AF5"/>
    <w:rsid w:val="00880F30"/>
    <w:rsid w:val="008810C3"/>
    <w:rsid w:val="0088153A"/>
    <w:rsid w:val="00881655"/>
    <w:rsid w:val="008818F2"/>
    <w:rsid w:val="00881AD2"/>
    <w:rsid w:val="00881B8E"/>
    <w:rsid w:val="00881CD4"/>
    <w:rsid w:val="008820DC"/>
    <w:rsid w:val="008827F1"/>
    <w:rsid w:val="00882848"/>
    <w:rsid w:val="00882C7D"/>
    <w:rsid w:val="00883282"/>
    <w:rsid w:val="008833C1"/>
    <w:rsid w:val="008833E8"/>
    <w:rsid w:val="0088356C"/>
    <w:rsid w:val="00883654"/>
    <w:rsid w:val="00883ABA"/>
    <w:rsid w:val="00883BC4"/>
    <w:rsid w:val="00883E3F"/>
    <w:rsid w:val="00883F30"/>
    <w:rsid w:val="00883FBE"/>
    <w:rsid w:val="008840CE"/>
    <w:rsid w:val="008841F7"/>
    <w:rsid w:val="008843AE"/>
    <w:rsid w:val="008843FB"/>
    <w:rsid w:val="008847B0"/>
    <w:rsid w:val="00884CE7"/>
    <w:rsid w:val="00884DAD"/>
    <w:rsid w:val="00884E2E"/>
    <w:rsid w:val="00884F50"/>
    <w:rsid w:val="008855E4"/>
    <w:rsid w:val="008859BA"/>
    <w:rsid w:val="008859E1"/>
    <w:rsid w:val="00885A70"/>
    <w:rsid w:val="00885AC2"/>
    <w:rsid w:val="00885BD2"/>
    <w:rsid w:val="00885F4C"/>
    <w:rsid w:val="00886241"/>
    <w:rsid w:val="008863D2"/>
    <w:rsid w:val="008863D6"/>
    <w:rsid w:val="0088676C"/>
    <w:rsid w:val="0088676D"/>
    <w:rsid w:val="00886818"/>
    <w:rsid w:val="008868A2"/>
    <w:rsid w:val="00886951"/>
    <w:rsid w:val="008869BB"/>
    <w:rsid w:val="00886B14"/>
    <w:rsid w:val="00886C84"/>
    <w:rsid w:val="00886D75"/>
    <w:rsid w:val="00887164"/>
    <w:rsid w:val="008871E0"/>
    <w:rsid w:val="00887325"/>
    <w:rsid w:val="00887848"/>
    <w:rsid w:val="00887A40"/>
    <w:rsid w:val="00887AEC"/>
    <w:rsid w:val="00887B48"/>
    <w:rsid w:val="00887E9C"/>
    <w:rsid w:val="00887F35"/>
    <w:rsid w:val="00890069"/>
    <w:rsid w:val="008902E0"/>
    <w:rsid w:val="008903F8"/>
    <w:rsid w:val="0089049B"/>
    <w:rsid w:val="00890638"/>
    <w:rsid w:val="0089074D"/>
    <w:rsid w:val="00890814"/>
    <w:rsid w:val="0089083E"/>
    <w:rsid w:val="00890880"/>
    <w:rsid w:val="00890A48"/>
    <w:rsid w:val="00890AFB"/>
    <w:rsid w:val="00890B1C"/>
    <w:rsid w:val="00890BCE"/>
    <w:rsid w:val="008910DA"/>
    <w:rsid w:val="00891287"/>
    <w:rsid w:val="0089129E"/>
    <w:rsid w:val="008915B7"/>
    <w:rsid w:val="008915F3"/>
    <w:rsid w:val="00891693"/>
    <w:rsid w:val="0089176E"/>
    <w:rsid w:val="008917E0"/>
    <w:rsid w:val="0089183F"/>
    <w:rsid w:val="008918DD"/>
    <w:rsid w:val="00891C27"/>
    <w:rsid w:val="00891C73"/>
    <w:rsid w:val="00891DDA"/>
    <w:rsid w:val="00891F4E"/>
    <w:rsid w:val="00892109"/>
    <w:rsid w:val="0089219C"/>
    <w:rsid w:val="00892365"/>
    <w:rsid w:val="00892607"/>
    <w:rsid w:val="0089265A"/>
    <w:rsid w:val="00892761"/>
    <w:rsid w:val="00892BE5"/>
    <w:rsid w:val="00892FCA"/>
    <w:rsid w:val="00892FEF"/>
    <w:rsid w:val="00893126"/>
    <w:rsid w:val="00893147"/>
    <w:rsid w:val="008932F4"/>
    <w:rsid w:val="0089355F"/>
    <w:rsid w:val="00893686"/>
    <w:rsid w:val="0089387C"/>
    <w:rsid w:val="00893A34"/>
    <w:rsid w:val="00893B51"/>
    <w:rsid w:val="00893CBC"/>
    <w:rsid w:val="00893CE1"/>
    <w:rsid w:val="00894022"/>
    <w:rsid w:val="0089409B"/>
    <w:rsid w:val="0089434A"/>
    <w:rsid w:val="0089444E"/>
    <w:rsid w:val="0089462A"/>
    <w:rsid w:val="0089466D"/>
    <w:rsid w:val="00894903"/>
    <w:rsid w:val="00894987"/>
    <w:rsid w:val="008949DF"/>
    <w:rsid w:val="00894AFD"/>
    <w:rsid w:val="00894CB6"/>
    <w:rsid w:val="00894D65"/>
    <w:rsid w:val="00894E33"/>
    <w:rsid w:val="008951DB"/>
    <w:rsid w:val="0089522E"/>
    <w:rsid w:val="0089530D"/>
    <w:rsid w:val="00895311"/>
    <w:rsid w:val="00895410"/>
    <w:rsid w:val="008955AD"/>
    <w:rsid w:val="008955B3"/>
    <w:rsid w:val="00895753"/>
    <w:rsid w:val="008957E6"/>
    <w:rsid w:val="008959EA"/>
    <w:rsid w:val="008959F8"/>
    <w:rsid w:val="00895C6E"/>
    <w:rsid w:val="00895CB4"/>
    <w:rsid w:val="00895D39"/>
    <w:rsid w:val="00895D55"/>
    <w:rsid w:val="00895E1D"/>
    <w:rsid w:val="00895F22"/>
    <w:rsid w:val="00896180"/>
    <w:rsid w:val="00896267"/>
    <w:rsid w:val="00896471"/>
    <w:rsid w:val="008965CC"/>
    <w:rsid w:val="008968BC"/>
    <w:rsid w:val="00896C81"/>
    <w:rsid w:val="00896C91"/>
    <w:rsid w:val="00896D83"/>
    <w:rsid w:val="00896E69"/>
    <w:rsid w:val="008971D3"/>
    <w:rsid w:val="008971ED"/>
    <w:rsid w:val="0089724B"/>
    <w:rsid w:val="008972A3"/>
    <w:rsid w:val="00897650"/>
    <w:rsid w:val="008977DF"/>
    <w:rsid w:val="00897A3D"/>
    <w:rsid w:val="00897BB8"/>
    <w:rsid w:val="00897EC4"/>
    <w:rsid w:val="00897ED3"/>
    <w:rsid w:val="00897FB7"/>
    <w:rsid w:val="008A01F6"/>
    <w:rsid w:val="008A02EC"/>
    <w:rsid w:val="008A046E"/>
    <w:rsid w:val="008A05CA"/>
    <w:rsid w:val="008A0635"/>
    <w:rsid w:val="008A098D"/>
    <w:rsid w:val="008A09EB"/>
    <w:rsid w:val="008A0AB2"/>
    <w:rsid w:val="008A0C7F"/>
    <w:rsid w:val="008A0CFC"/>
    <w:rsid w:val="008A0E8A"/>
    <w:rsid w:val="008A11FF"/>
    <w:rsid w:val="008A12FE"/>
    <w:rsid w:val="008A1462"/>
    <w:rsid w:val="008A147B"/>
    <w:rsid w:val="008A14FB"/>
    <w:rsid w:val="008A15EE"/>
    <w:rsid w:val="008A1A46"/>
    <w:rsid w:val="008A1AC7"/>
    <w:rsid w:val="008A1B2E"/>
    <w:rsid w:val="008A1BB7"/>
    <w:rsid w:val="008A1CC5"/>
    <w:rsid w:val="008A1E3A"/>
    <w:rsid w:val="008A1EB3"/>
    <w:rsid w:val="008A22FF"/>
    <w:rsid w:val="008A24D9"/>
    <w:rsid w:val="008A27CE"/>
    <w:rsid w:val="008A27D2"/>
    <w:rsid w:val="008A283C"/>
    <w:rsid w:val="008A28B6"/>
    <w:rsid w:val="008A29D0"/>
    <w:rsid w:val="008A2B94"/>
    <w:rsid w:val="008A2BB1"/>
    <w:rsid w:val="008A2EA4"/>
    <w:rsid w:val="008A31DF"/>
    <w:rsid w:val="008A3328"/>
    <w:rsid w:val="008A3466"/>
    <w:rsid w:val="008A35C9"/>
    <w:rsid w:val="008A36C6"/>
    <w:rsid w:val="008A36DF"/>
    <w:rsid w:val="008A375E"/>
    <w:rsid w:val="008A3802"/>
    <w:rsid w:val="008A389F"/>
    <w:rsid w:val="008A3974"/>
    <w:rsid w:val="008A3B3A"/>
    <w:rsid w:val="008A3D02"/>
    <w:rsid w:val="008A4014"/>
    <w:rsid w:val="008A40C4"/>
    <w:rsid w:val="008A40FD"/>
    <w:rsid w:val="008A40FF"/>
    <w:rsid w:val="008A431C"/>
    <w:rsid w:val="008A47D1"/>
    <w:rsid w:val="008A49E8"/>
    <w:rsid w:val="008A4AC7"/>
    <w:rsid w:val="008A4D08"/>
    <w:rsid w:val="008A4EC1"/>
    <w:rsid w:val="008A51E2"/>
    <w:rsid w:val="008A5256"/>
    <w:rsid w:val="008A529D"/>
    <w:rsid w:val="008A5646"/>
    <w:rsid w:val="008A5877"/>
    <w:rsid w:val="008A5940"/>
    <w:rsid w:val="008A5B6B"/>
    <w:rsid w:val="008A5D7A"/>
    <w:rsid w:val="008A5FB3"/>
    <w:rsid w:val="008A635B"/>
    <w:rsid w:val="008A6863"/>
    <w:rsid w:val="008A68A3"/>
    <w:rsid w:val="008A6B69"/>
    <w:rsid w:val="008A73B2"/>
    <w:rsid w:val="008A74F5"/>
    <w:rsid w:val="008A7540"/>
    <w:rsid w:val="008A75F4"/>
    <w:rsid w:val="008A76E6"/>
    <w:rsid w:val="008A77A0"/>
    <w:rsid w:val="008A77F2"/>
    <w:rsid w:val="008A7950"/>
    <w:rsid w:val="008A7DBD"/>
    <w:rsid w:val="008A7EA0"/>
    <w:rsid w:val="008A7F74"/>
    <w:rsid w:val="008B043F"/>
    <w:rsid w:val="008B0808"/>
    <w:rsid w:val="008B0AEC"/>
    <w:rsid w:val="008B0B12"/>
    <w:rsid w:val="008B0E5C"/>
    <w:rsid w:val="008B12BE"/>
    <w:rsid w:val="008B1385"/>
    <w:rsid w:val="008B14EA"/>
    <w:rsid w:val="008B162C"/>
    <w:rsid w:val="008B179E"/>
    <w:rsid w:val="008B1857"/>
    <w:rsid w:val="008B186E"/>
    <w:rsid w:val="008B1936"/>
    <w:rsid w:val="008B1A53"/>
    <w:rsid w:val="008B1B52"/>
    <w:rsid w:val="008B1BEC"/>
    <w:rsid w:val="008B1BFE"/>
    <w:rsid w:val="008B1C00"/>
    <w:rsid w:val="008B1E53"/>
    <w:rsid w:val="008B1E5B"/>
    <w:rsid w:val="008B1FB5"/>
    <w:rsid w:val="008B2396"/>
    <w:rsid w:val="008B2586"/>
    <w:rsid w:val="008B25F2"/>
    <w:rsid w:val="008B26CE"/>
    <w:rsid w:val="008B29E5"/>
    <w:rsid w:val="008B2C5B"/>
    <w:rsid w:val="008B330D"/>
    <w:rsid w:val="008B33E1"/>
    <w:rsid w:val="008B37F1"/>
    <w:rsid w:val="008B389D"/>
    <w:rsid w:val="008B38CA"/>
    <w:rsid w:val="008B39F2"/>
    <w:rsid w:val="008B3A1C"/>
    <w:rsid w:val="008B3AFF"/>
    <w:rsid w:val="008B3C2E"/>
    <w:rsid w:val="008B3C5C"/>
    <w:rsid w:val="008B3C61"/>
    <w:rsid w:val="008B3DB2"/>
    <w:rsid w:val="008B3E1E"/>
    <w:rsid w:val="008B3E2D"/>
    <w:rsid w:val="008B3E5B"/>
    <w:rsid w:val="008B413F"/>
    <w:rsid w:val="008B488C"/>
    <w:rsid w:val="008B4A17"/>
    <w:rsid w:val="008B4AD3"/>
    <w:rsid w:val="008B4E5A"/>
    <w:rsid w:val="008B4FA0"/>
    <w:rsid w:val="008B4FA2"/>
    <w:rsid w:val="008B505B"/>
    <w:rsid w:val="008B5299"/>
    <w:rsid w:val="008B533A"/>
    <w:rsid w:val="008B5809"/>
    <w:rsid w:val="008B5A5F"/>
    <w:rsid w:val="008B5AB0"/>
    <w:rsid w:val="008B5B18"/>
    <w:rsid w:val="008B5D7B"/>
    <w:rsid w:val="008B601A"/>
    <w:rsid w:val="008B6054"/>
    <w:rsid w:val="008B614A"/>
    <w:rsid w:val="008B62EB"/>
    <w:rsid w:val="008B6684"/>
    <w:rsid w:val="008B6A93"/>
    <w:rsid w:val="008B6FAB"/>
    <w:rsid w:val="008B6FCE"/>
    <w:rsid w:val="008B7085"/>
    <w:rsid w:val="008B7752"/>
    <w:rsid w:val="008B7791"/>
    <w:rsid w:val="008B77E4"/>
    <w:rsid w:val="008B788C"/>
    <w:rsid w:val="008B7981"/>
    <w:rsid w:val="008B7A65"/>
    <w:rsid w:val="008B7B08"/>
    <w:rsid w:val="008B7BD1"/>
    <w:rsid w:val="008B7BE2"/>
    <w:rsid w:val="008B7D3E"/>
    <w:rsid w:val="008C06AD"/>
    <w:rsid w:val="008C06B6"/>
    <w:rsid w:val="008C0A08"/>
    <w:rsid w:val="008C0B1D"/>
    <w:rsid w:val="008C0C21"/>
    <w:rsid w:val="008C0D69"/>
    <w:rsid w:val="008C0DC7"/>
    <w:rsid w:val="008C0F29"/>
    <w:rsid w:val="008C0F84"/>
    <w:rsid w:val="008C10FF"/>
    <w:rsid w:val="008C13BC"/>
    <w:rsid w:val="008C13F0"/>
    <w:rsid w:val="008C1733"/>
    <w:rsid w:val="008C1737"/>
    <w:rsid w:val="008C1B74"/>
    <w:rsid w:val="008C1D1E"/>
    <w:rsid w:val="008C1EC4"/>
    <w:rsid w:val="008C1F26"/>
    <w:rsid w:val="008C1F7E"/>
    <w:rsid w:val="008C208F"/>
    <w:rsid w:val="008C217C"/>
    <w:rsid w:val="008C22B8"/>
    <w:rsid w:val="008C2324"/>
    <w:rsid w:val="008C23E8"/>
    <w:rsid w:val="008C2546"/>
    <w:rsid w:val="008C2A3A"/>
    <w:rsid w:val="008C2AA9"/>
    <w:rsid w:val="008C2B2B"/>
    <w:rsid w:val="008C2B53"/>
    <w:rsid w:val="008C2C64"/>
    <w:rsid w:val="008C2DD8"/>
    <w:rsid w:val="008C2F01"/>
    <w:rsid w:val="008C3038"/>
    <w:rsid w:val="008C319B"/>
    <w:rsid w:val="008C31CA"/>
    <w:rsid w:val="008C3840"/>
    <w:rsid w:val="008C390A"/>
    <w:rsid w:val="008C3995"/>
    <w:rsid w:val="008C3DEB"/>
    <w:rsid w:val="008C4055"/>
    <w:rsid w:val="008C4105"/>
    <w:rsid w:val="008C42AA"/>
    <w:rsid w:val="008C4377"/>
    <w:rsid w:val="008C4722"/>
    <w:rsid w:val="008C486A"/>
    <w:rsid w:val="008C4881"/>
    <w:rsid w:val="008C4945"/>
    <w:rsid w:val="008C4A33"/>
    <w:rsid w:val="008C4AB3"/>
    <w:rsid w:val="008C4C4E"/>
    <w:rsid w:val="008C4C7E"/>
    <w:rsid w:val="008C4E7D"/>
    <w:rsid w:val="008C4FF9"/>
    <w:rsid w:val="008C50D8"/>
    <w:rsid w:val="008C524D"/>
    <w:rsid w:val="008C5306"/>
    <w:rsid w:val="008C53F9"/>
    <w:rsid w:val="008C575D"/>
    <w:rsid w:val="008C5848"/>
    <w:rsid w:val="008C59F6"/>
    <w:rsid w:val="008C5C46"/>
    <w:rsid w:val="008C5E47"/>
    <w:rsid w:val="008C6184"/>
    <w:rsid w:val="008C666F"/>
    <w:rsid w:val="008C6757"/>
    <w:rsid w:val="008C6906"/>
    <w:rsid w:val="008C69A4"/>
    <w:rsid w:val="008C6A8B"/>
    <w:rsid w:val="008C6ADA"/>
    <w:rsid w:val="008C6C89"/>
    <w:rsid w:val="008C6D60"/>
    <w:rsid w:val="008C7003"/>
    <w:rsid w:val="008C70A3"/>
    <w:rsid w:val="008C7136"/>
    <w:rsid w:val="008C7578"/>
    <w:rsid w:val="008C773F"/>
    <w:rsid w:val="008C7747"/>
    <w:rsid w:val="008C777C"/>
    <w:rsid w:val="008C785E"/>
    <w:rsid w:val="008C79BC"/>
    <w:rsid w:val="008C79CD"/>
    <w:rsid w:val="008C7BA0"/>
    <w:rsid w:val="008C7C89"/>
    <w:rsid w:val="008C7D2D"/>
    <w:rsid w:val="008D0286"/>
    <w:rsid w:val="008D0322"/>
    <w:rsid w:val="008D0364"/>
    <w:rsid w:val="008D04EF"/>
    <w:rsid w:val="008D0502"/>
    <w:rsid w:val="008D0516"/>
    <w:rsid w:val="008D093C"/>
    <w:rsid w:val="008D097F"/>
    <w:rsid w:val="008D0AFB"/>
    <w:rsid w:val="008D0C68"/>
    <w:rsid w:val="008D0CE5"/>
    <w:rsid w:val="008D0D79"/>
    <w:rsid w:val="008D0DEE"/>
    <w:rsid w:val="008D0F0B"/>
    <w:rsid w:val="008D1005"/>
    <w:rsid w:val="008D1419"/>
    <w:rsid w:val="008D142E"/>
    <w:rsid w:val="008D1447"/>
    <w:rsid w:val="008D14A5"/>
    <w:rsid w:val="008D1511"/>
    <w:rsid w:val="008D1639"/>
    <w:rsid w:val="008D1666"/>
    <w:rsid w:val="008D1737"/>
    <w:rsid w:val="008D17D6"/>
    <w:rsid w:val="008D17F9"/>
    <w:rsid w:val="008D1993"/>
    <w:rsid w:val="008D1A2C"/>
    <w:rsid w:val="008D1B87"/>
    <w:rsid w:val="008D1E16"/>
    <w:rsid w:val="008D1E9A"/>
    <w:rsid w:val="008D1EC1"/>
    <w:rsid w:val="008D1EE2"/>
    <w:rsid w:val="008D1F5D"/>
    <w:rsid w:val="008D1F7E"/>
    <w:rsid w:val="008D2240"/>
    <w:rsid w:val="008D252A"/>
    <w:rsid w:val="008D2755"/>
    <w:rsid w:val="008D2938"/>
    <w:rsid w:val="008D2B3F"/>
    <w:rsid w:val="008D2D8D"/>
    <w:rsid w:val="008D319B"/>
    <w:rsid w:val="008D32C2"/>
    <w:rsid w:val="008D32DF"/>
    <w:rsid w:val="008D3327"/>
    <w:rsid w:val="008D33B5"/>
    <w:rsid w:val="008D35E9"/>
    <w:rsid w:val="008D3959"/>
    <w:rsid w:val="008D3966"/>
    <w:rsid w:val="008D3967"/>
    <w:rsid w:val="008D39C0"/>
    <w:rsid w:val="008D39DF"/>
    <w:rsid w:val="008D3A6E"/>
    <w:rsid w:val="008D3AA9"/>
    <w:rsid w:val="008D3ABE"/>
    <w:rsid w:val="008D3ADA"/>
    <w:rsid w:val="008D3B36"/>
    <w:rsid w:val="008D3B47"/>
    <w:rsid w:val="008D3CBA"/>
    <w:rsid w:val="008D3EDB"/>
    <w:rsid w:val="008D3FCA"/>
    <w:rsid w:val="008D4226"/>
    <w:rsid w:val="008D42DB"/>
    <w:rsid w:val="008D4352"/>
    <w:rsid w:val="008D460E"/>
    <w:rsid w:val="008D4732"/>
    <w:rsid w:val="008D4766"/>
    <w:rsid w:val="008D4786"/>
    <w:rsid w:val="008D4C88"/>
    <w:rsid w:val="008D4D73"/>
    <w:rsid w:val="008D4DF1"/>
    <w:rsid w:val="008D4EEB"/>
    <w:rsid w:val="008D4F74"/>
    <w:rsid w:val="008D4FB3"/>
    <w:rsid w:val="008D5075"/>
    <w:rsid w:val="008D5183"/>
    <w:rsid w:val="008D57D5"/>
    <w:rsid w:val="008D580E"/>
    <w:rsid w:val="008D58BB"/>
    <w:rsid w:val="008D5917"/>
    <w:rsid w:val="008D5939"/>
    <w:rsid w:val="008D59F9"/>
    <w:rsid w:val="008D5A21"/>
    <w:rsid w:val="008D5ADA"/>
    <w:rsid w:val="008D5B72"/>
    <w:rsid w:val="008D5D9F"/>
    <w:rsid w:val="008D5F4C"/>
    <w:rsid w:val="008D6076"/>
    <w:rsid w:val="008D60BC"/>
    <w:rsid w:val="008D60E8"/>
    <w:rsid w:val="008D6167"/>
    <w:rsid w:val="008D64F8"/>
    <w:rsid w:val="008D6692"/>
    <w:rsid w:val="008D695C"/>
    <w:rsid w:val="008D6A07"/>
    <w:rsid w:val="008D6B62"/>
    <w:rsid w:val="008D6D7B"/>
    <w:rsid w:val="008D6F4D"/>
    <w:rsid w:val="008D7228"/>
    <w:rsid w:val="008D727D"/>
    <w:rsid w:val="008D75C8"/>
    <w:rsid w:val="008D76BA"/>
    <w:rsid w:val="008D7833"/>
    <w:rsid w:val="008D78AC"/>
    <w:rsid w:val="008D78D0"/>
    <w:rsid w:val="008D7D38"/>
    <w:rsid w:val="008D7E85"/>
    <w:rsid w:val="008D7EB7"/>
    <w:rsid w:val="008E01FE"/>
    <w:rsid w:val="008E038F"/>
    <w:rsid w:val="008E04C8"/>
    <w:rsid w:val="008E0787"/>
    <w:rsid w:val="008E07B4"/>
    <w:rsid w:val="008E08C3"/>
    <w:rsid w:val="008E0959"/>
    <w:rsid w:val="008E09B1"/>
    <w:rsid w:val="008E0AE9"/>
    <w:rsid w:val="008E0C52"/>
    <w:rsid w:val="008E0D0F"/>
    <w:rsid w:val="008E0D43"/>
    <w:rsid w:val="008E0E05"/>
    <w:rsid w:val="008E0EB8"/>
    <w:rsid w:val="008E0EC3"/>
    <w:rsid w:val="008E0F21"/>
    <w:rsid w:val="008E0F56"/>
    <w:rsid w:val="008E0FF7"/>
    <w:rsid w:val="008E10A6"/>
    <w:rsid w:val="008E11C0"/>
    <w:rsid w:val="008E1271"/>
    <w:rsid w:val="008E1275"/>
    <w:rsid w:val="008E13D4"/>
    <w:rsid w:val="008E1542"/>
    <w:rsid w:val="008E16E7"/>
    <w:rsid w:val="008E1754"/>
    <w:rsid w:val="008E17A9"/>
    <w:rsid w:val="008E17BA"/>
    <w:rsid w:val="008E180C"/>
    <w:rsid w:val="008E1872"/>
    <w:rsid w:val="008E1993"/>
    <w:rsid w:val="008E1CBF"/>
    <w:rsid w:val="008E1D6C"/>
    <w:rsid w:val="008E1F43"/>
    <w:rsid w:val="008E2224"/>
    <w:rsid w:val="008E2251"/>
    <w:rsid w:val="008E24B3"/>
    <w:rsid w:val="008E24CA"/>
    <w:rsid w:val="008E2619"/>
    <w:rsid w:val="008E29CE"/>
    <w:rsid w:val="008E29D6"/>
    <w:rsid w:val="008E2AC8"/>
    <w:rsid w:val="008E2D0A"/>
    <w:rsid w:val="008E2ED6"/>
    <w:rsid w:val="008E2F6E"/>
    <w:rsid w:val="008E2FEF"/>
    <w:rsid w:val="008E3357"/>
    <w:rsid w:val="008E352A"/>
    <w:rsid w:val="008E35D6"/>
    <w:rsid w:val="008E3758"/>
    <w:rsid w:val="008E3843"/>
    <w:rsid w:val="008E38AD"/>
    <w:rsid w:val="008E3A10"/>
    <w:rsid w:val="008E3D0B"/>
    <w:rsid w:val="008E3E1F"/>
    <w:rsid w:val="008E3EEC"/>
    <w:rsid w:val="008E3F22"/>
    <w:rsid w:val="008E41BD"/>
    <w:rsid w:val="008E4342"/>
    <w:rsid w:val="008E4376"/>
    <w:rsid w:val="008E43F6"/>
    <w:rsid w:val="008E4425"/>
    <w:rsid w:val="008E48E1"/>
    <w:rsid w:val="008E492F"/>
    <w:rsid w:val="008E4BD3"/>
    <w:rsid w:val="008E4D7C"/>
    <w:rsid w:val="008E4DFF"/>
    <w:rsid w:val="008E4EFF"/>
    <w:rsid w:val="008E51BA"/>
    <w:rsid w:val="008E52F9"/>
    <w:rsid w:val="008E5578"/>
    <w:rsid w:val="008E5862"/>
    <w:rsid w:val="008E5906"/>
    <w:rsid w:val="008E591E"/>
    <w:rsid w:val="008E5BF2"/>
    <w:rsid w:val="008E5C59"/>
    <w:rsid w:val="008E5C6F"/>
    <w:rsid w:val="008E5C81"/>
    <w:rsid w:val="008E5CA0"/>
    <w:rsid w:val="008E5DA1"/>
    <w:rsid w:val="008E5E22"/>
    <w:rsid w:val="008E5FA7"/>
    <w:rsid w:val="008E6108"/>
    <w:rsid w:val="008E6342"/>
    <w:rsid w:val="008E654F"/>
    <w:rsid w:val="008E667B"/>
    <w:rsid w:val="008E68CE"/>
    <w:rsid w:val="008E69DF"/>
    <w:rsid w:val="008E6ACB"/>
    <w:rsid w:val="008E6EF4"/>
    <w:rsid w:val="008E735E"/>
    <w:rsid w:val="008E75BA"/>
    <w:rsid w:val="008E7825"/>
    <w:rsid w:val="008E79A7"/>
    <w:rsid w:val="008E79B8"/>
    <w:rsid w:val="008E7CE1"/>
    <w:rsid w:val="008E7EC9"/>
    <w:rsid w:val="008E7FDE"/>
    <w:rsid w:val="008F01E0"/>
    <w:rsid w:val="008F038C"/>
    <w:rsid w:val="008F059C"/>
    <w:rsid w:val="008F070C"/>
    <w:rsid w:val="008F0A38"/>
    <w:rsid w:val="008F0A89"/>
    <w:rsid w:val="008F0EC5"/>
    <w:rsid w:val="008F0F84"/>
    <w:rsid w:val="008F1014"/>
    <w:rsid w:val="008F11C9"/>
    <w:rsid w:val="008F13C7"/>
    <w:rsid w:val="008F1592"/>
    <w:rsid w:val="008F15BF"/>
    <w:rsid w:val="008F180C"/>
    <w:rsid w:val="008F196C"/>
    <w:rsid w:val="008F1979"/>
    <w:rsid w:val="008F19CC"/>
    <w:rsid w:val="008F1ABB"/>
    <w:rsid w:val="008F1CC3"/>
    <w:rsid w:val="008F1DF7"/>
    <w:rsid w:val="008F1E25"/>
    <w:rsid w:val="008F1F09"/>
    <w:rsid w:val="008F2002"/>
    <w:rsid w:val="008F203A"/>
    <w:rsid w:val="008F2117"/>
    <w:rsid w:val="008F2177"/>
    <w:rsid w:val="008F23D8"/>
    <w:rsid w:val="008F2EFE"/>
    <w:rsid w:val="008F2F9F"/>
    <w:rsid w:val="008F2FD5"/>
    <w:rsid w:val="008F308C"/>
    <w:rsid w:val="008F32F1"/>
    <w:rsid w:val="008F352E"/>
    <w:rsid w:val="008F3708"/>
    <w:rsid w:val="008F37E5"/>
    <w:rsid w:val="008F39D8"/>
    <w:rsid w:val="008F3CA5"/>
    <w:rsid w:val="008F3D88"/>
    <w:rsid w:val="008F421B"/>
    <w:rsid w:val="008F42F5"/>
    <w:rsid w:val="008F43A7"/>
    <w:rsid w:val="008F45D1"/>
    <w:rsid w:val="008F47A2"/>
    <w:rsid w:val="008F48C2"/>
    <w:rsid w:val="008F4AF3"/>
    <w:rsid w:val="008F4B23"/>
    <w:rsid w:val="008F4DDB"/>
    <w:rsid w:val="008F4F4A"/>
    <w:rsid w:val="008F527F"/>
    <w:rsid w:val="008F52B2"/>
    <w:rsid w:val="008F52F8"/>
    <w:rsid w:val="008F56CF"/>
    <w:rsid w:val="008F57D3"/>
    <w:rsid w:val="008F5840"/>
    <w:rsid w:val="008F587B"/>
    <w:rsid w:val="008F59F4"/>
    <w:rsid w:val="008F5CD6"/>
    <w:rsid w:val="008F5CE2"/>
    <w:rsid w:val="008F5CFA"/>
    <w:rsid w:val="008F5D7F"/>
    <w:rsid w:val="008F5EEF"/>
    <w:rsid w:val="008F5F15"/>
    <w:rsid w:val="008F5F84"/>
    <w:rsid w:val="008F5FFA"/>
    <w:rsid w:val="008F6071"/>
    <w:rsid w:val="008F6077"/>
    <w:rsid w:val="008F656F"/>
    <w:rsid w:val="008F6664"/>
    <w:rsid w:val="008F66A3"/>
    <w:rsid w:val="008F66FE"/>
    <w:rsid w:val="008F68A7"/>
    <w:rsid w:val="008F68B9"/>
    <w:rsid w:val="008F68C7"/>
    <w:rsid w:val="008F6AF5"/>
    <w:rsid w:val="008F6F43"/>
    <w:rsid w:val="008F6F84"/>
    <w:rsid w:val="008F7054"/>
    <w:rsid w:val="008F723D"/>
    <w:rsid w:val="008F72CC"/>
    <w:rsid w:val="008F72CD"/>
    <w:rsid w:val="008F74DE"/>
    <w:rsid w:val="008F7699"/>
    <w:rsid w:val="008F796D"/>
    <w:rsid w:val="008F79CA"/>
    <w:rsid w:val="008F7D50"/>
    <w:rsid w:val="008F7DC0"/>
    <w:rsid w:val="008F7E2A"/>
    <w:rsid w:val="008F7FD5"/>
    <w:rsid w:val="00900451"/>
    <w:rsid w:val="0090045C"/>
    <w:rsid w:val="00900468"/>
    <w:rsid w:val="0090069A"/>
    <w:rsid w:val="00900712"/>
    <w:rsid w:val="00900783"/>
    <w:rsid w:val="009008A8"/>
    <w:rsid w:val="00900AD8"/>
    <w:rsid w:val="00900C4C"/>
    <w:rsid w:val="00900D13"/>
    <w:rsid w:val="00900DD8"/>
    <w:rsid w:val="009012FA"/>
    <w:rsid w:val="0090152F"/>
    <w:rsid w:val="00901540"/>
    <w:rsid w:val="0090161A"/>
    <w:rsid w:val="0090170B"/>
    <w:rsid w:val="0090199F"/>
    <w:rsid w:val="00901A6E"/>
    <w:rsid w:val="00901B0E"/>
    <w:rsid w:val="00901C0E"/>
    <w:rsid w:val="00901E34"/>
    <w:rsid w:val="00901FBA"/>
    <w:rsid w:val="00902043"/>
    <w:rsid w:val="0090234E"/>
    <w:rsid w:val="009028C0"/>
    <w:rsid w:val="00902A75"/>
    <w:rsid w:val="00902B55"/>
    <w:rsid w:val="00902B7A"/>
    <w:rsid w:val="00902BA8"/>
    <w:rsid w:val="00902BF4"/>
    <w:rsid w:val="00902E58"/>
    <w:rsid w:val="00902F49"/>
    <w:rsid w:val="00902FD2"/>
    <w:rsid w:val="00902FFA"/>
    <w:rsid w:val="009030BC"/>
    <w:rsid w:val="009030D4"/>
    <w:rsid w:val="00903131"/>
    <w:rsid w:val="00903135"/>
    <w:rsid w:val="0090315C"/>
    <w:rsid w:val="00903262"/>
    <w:rsid w:val="0090339A"/>
    <w:rsid w:val="0090340D"/>
    <w:rsid w:val="00903527"/>
    <w:rsid w:val="0090371B"/>
    <w:rsid w:val="00903802"/>
    <w:rsid w:val="009039C6"/>
    <w:rsid w:val="00903A1B"/>
    <w:rsid w:val="00903ADC"/>
    <w:rsid w:val="00903AFA"/>
    <w:rsid w:val="00903C3B"/>
    <w:rsid w:val="00903C7E"/>
    <w:rsid w:val="00903DED"/>
    <w:rsid w:val="00904079"/>
    <w:rsid w:val="009041FF"/>
    <w:rsid w:val="0090421B"/>
    <w:rsid w:val="00904231"/>
    <w:rsid w:val="00904491"/>
    <w:rsid w:val="009044AB"/>
    <w:rsid w:val="00904606"/>
    <w:rsid w:val="00904BEE"/>
    <w:rsid w:val="00905187"/>
    <w:rsid w:val="00905263"/>
    <w:rsid w:val="009052A0"/>
    <w:rsid w:val="009052AB"/>
    <w:rsid w:val="00905B18"/>
    <w:rsid w:val="00905D6D"/>
    <w:rsid w:val="00905DBE"/>
    <w:rsid w:val="00905EA2"/>
    <w:rsid w:val="00905F22"/>
    <w:rsid w:val="00906081"/>
    <w:rsid w:val="00906187"/>
    <w:rsid w:val="00906249"/>
    <w:rsid w:val="0090656E"/>
    <w:rsid w:val="009066D1"/>
    <w:rsid w:val="009068FD"/>
    <w:rsid w:val="0090696D"/>
    <w:rsid w:val="00906CD6"/>
    <w:rsid w:val="00906CE1"/>
    <w:rsid w:val="00906E4D"/>
    <w:rsid w:val="00906F31"/>
    <w:rsid w:val="0090708B"/>
    <w:rsid w:val="00907126"/>
    <w:rsid w:val="00907146"/>
    <w:rsid w:val="00907198"/>
    <w:rsid w:val="00907233"/>
    <w:rsid w:val="009074B4"/>
    <w:rsid w:val="0090756E"/>
    <w:rsid w:val="0090761C"/>
    <w:rsid w:val="009078B3"/>
    <w:rsid w:val="00907A77"/>
    <w:rsid w:val="00907ADD"/>
    <w:rsid w:val="00907B6B"/>
    <w:rsid w:val="00907CC0"/>
    <w:rsid w:val="00907D51"/>
    <w:rsid w:val="00907D9D"/>
    <w:rsid w:val="00907DF1"/>
    <w:rsid w:val="00907E00"/>
    <w:rsid w:val="00907FD4"/>
    <w:rsid w:val="0091006D"/>
    <w:rsid w:val="009100BD"/>
    <w:rsid w:val="00910241"/>
    <w:rsid w:val="0091088D"/>
    <w:rsid w:val="009109F7"/>
    <w:rsid w:val="00910A43"/>
    <w:rsid w:val="00910CA7"/>
    <w:rsid w:val="00910FC9"/>
    <w:rsid w:val="00911130"/>
    <w:rsid w:val="0091115D"/>
    <w:rsid w:val="0091119A"/>
    <w:rsid w:val="00911241"/>
    <w:rsid w:val="0091136F"/>
    <w:rsid w:val="00911605"/>
    <w:rsid w:val="00911913"/>
    <w:rsid w:val="00911A89"/>
    <w:rsid w:val="00911B3E"/>
    <w:rsid w:val="00911CB6"/>
    <w:rsid w:val="00911E69"/>
    <w:rsid w:val="00911F99"/>
    <w:rsid w:val="00912409"/>
    <w:rsid w:val="0091256B"/>
    <w:rsid w:val="009125EF"/>
    <w:rsid w:val="0091272E"/>
    <w:rsid w:val="0091291A"/>
    <w:rsid w:val="009129D4"/>
    <w:rsid w:val="00912B4A"/>
    <w:rsid w:val="00912BB5"/>
    <w:rsid w:val="00912EF3"/>
    <w:rsid w:val="009130AF"/>
    <w:rsid w:val="00913155"/>
    <w:rsid w:val="00913305"/>
    <w:rsid w:val="009134DE"/>
    <w:rsid w:val="009135B5"/>
    <w:rsid w:val="00913612"/>
    <w:rsid w:val="0091366A"/>
    <w:rsid w:val="00913824"/>
    <w:rsid w:val="00913A6A"/>
    <w:rsid w:val="00913DFB"/>
    <w:rsid w:val="00913FD1"/>
    <w:rsid w:val="0091405C"/>
    <w:rsid w:val="009143E9"/>
    <w:rsid w:val="0091473D"/>
    <w:rsid w:val="00914BD2"/>
    <w:rsid w:val="00914CE0"/>
    <w:rsid w:val="00914E24"/>
    <w:rsid w:val="00914EAE"/>
    <w:rsid w:val="00915152"/>
    <w:rsid w:val="00915195"/>
    <w:rsid w:val="009151A6"/>
    <w:rsid w:val="00915448"/>
    <w:rsid w:val="009154E6"/>
    <w:rsid w:val="0091550E"/>
    <w:rsid w:val="0091559B"/>
    <w:rsid w:val="00915757"/>
    <w:rsid w:val="009159B3"/>
    <w:rsid w:val="00915A74"/>
    <w:rsid w:val="00915DC1"/>
    <w:rsid w:val="0091602D"/>
    <w:rsid w:val="0091605D"/>
    <w:rsid w:val="00916181"/>
    <w:rsid w:val="009161F7"/>
    <w:rsid w:val="0091625A"/>
    <w:rsid w:val="009162D4"/>
    <w:rsid w:val="009162FF"/>
    <w:rsid w:val="00916648"/>
    <w:rsid w:val="00916780"/>
    <w:rsid w:val="009169B8"/>
    <w:rsid w:val="00916A6E"/>
    <w:rsid w:val="00916BD9"/>
    <w:rsid w:val="00916BE8"/>
    <w:rsid w:val="00916D7A"/>
    <w:rsid w:val="00916DDB"/>
    <w:rsid w:val="00916FBA"/>
    <w:rsid w:val="00917045"/>
    <w:rsid w:val="009171A5"/>
    <w:rsid w:val="00917228"/>
    <w:rsid w:val="00917290"/>
    <w:rsid w:val="0091772C"/>
    <w:rsid w:val="0091786C"/>
    <w:rsid w:val="009179A9"/>
    <w:rsid w:val="00917EF0"/>
    <w:rsid w:val="00917FA2"/>
    <w:rsid w:val="009204C5"/>
    <w:rsid w:val="00920852"/>
    <w:rsid w:val="00920C04"/>
    <w:rsid w:val="00920C93"/>
    <w:rsid w:val="00920D23"/>
    <w:rsid w:val="00920E4B"/>
    <w:rsid w:val="00920ED1"/>
    <w:rsid w:val="00920F09"/>
    <w:rsid w:val="0092109D"/>
    <w:rsid w:val="00921255"/>
    <w:rsid w:val="0092137F"/>
    <w:rsid w:val="009217D6"/>
    <w:rsid w:val="0092180D"/>
    <w:rsid w:val="009218F7"/>
    <w:rsid w:val="009219FA"/>
    <w:rsid w:val="00921B1D"/>
    <w:rsid w:val="00921BDB"/>
    <w:rsid w:val="00921D2E"/>
    <w:rsid w:val="00921DEE"/>
    <w:rsid w:val="00921E7E"/>
    <w:rsid w:val="00922025"/>
    <w:rsid w:val="00922731"/>
    <w:rsid w:val="00922927"/>
    <w:rsid w:val="0092311F"/>
    <w:rsid w:val="00923213"/>
    <w:rsid w:val="009232C9"/>
    <w:rsid w:val="0092335C"/>
    <w:rsid w:val="00923608"/>
    <w:rsid w:val="009238E5"/>
    <w:rsid w:val="00923988"/>
    <w:rsid w:val="00923A0A"/>
    <w:rsid w:val="00923B26"/>
    <w:rsid w:val="00923D25"/>
    <w:rsid w:val="00923F12"/>
    <w:rsid w:val="0092401B"/>
    <w:rsid w:val="0092409A"/>
    <w:rsid w:val="009241F8"/>
    <w:rsid w:val="00924370"/>
    <w:rsid w:val="00924C99"/>
    <w:rsid w:val="00924D30"/>
    <w:rsid w:val="00924DC6"/>
    <w:rsid w:val="00924E26"/>
    <w:rsid w:val="00924F77"/>
    <w:rsid w:val="00924FF8"/>
    <w:rsid w:val="00925305"/>
    <w:rsid w:val="009254EF"/>
    <w:rsid w:val="0092562D"/>
    <w:rsid w:val="00925968"/>
    <w:rsid w:val="00925A32"/>
    <w:rsid w:val="00925A7B"/>
    <w:rsid w:val="00925BA6"/>
    <w:rsid w:val="00925BA8"/>
    <w:rsid w:val="00925C42"/>
    <w:rsid w:val="0092618C"/>
    <w:rsid w:val="009262D2"/>
    <w:rsid w:val="0092631A"/>
    <w:rsid w:val="00926598"/>
    <w:rsid w:val="009265CB"/>
    <w:rsid w:val="009269D0"/>
    <w:rsid w:val="00926DA7"/>
    <w:rsid w:val="00926FD8"/>
    <w:rsid w:val="009270A2"/>
    <w:rsid w:val="009270A8"/>
    <w:rsid w:val="009270D0"/>
    <w:rsid w:val="00927226"/>
    <w:rsid w:val="0092729B"/>
    <w:rsid w:val="009273D0"/>
    <w:rsid w:val="00927432"/>
    <w:rsid w:val="0092743B"/>
    <w:rsid w:val="00927510"/>
    <w:rsid w:val="009275D9"/>
    <w:rsid w:val="009276AF"/>
    <w:rsid w:val="00927761"/>
    <w:rsid w:val="009278C5"/>
    <w:rsid w:val="00927A4E"/>
    <w:rsid w:val="00927AEA"/>
    <w:rsid w:val="00927CE6"/>
    <w:rsid w:val="00927E83"/>
    <w:rsid w:val="00927F8B"/>
    <w:rsid w:val="00930293"/>
    <w:rsid w:val="00930322"/>
    <w:rsid w:val="00930340"/>
    <w:rsid w:val="00930715"/>
    <w:rsid w:val="0093076D"/>
    <w:rsid w:val="00930813"/>
    <w:rsid w:val="009308C2"/>
    <w:rsid w:val="0093094D"/>
    <w:rsid w:val="00930A21"/>
    <w:rsid w:val="00930A74"/>
    <w:rsid w:val="00930F87"/>
    <w:rsid w:val="00930FC3"/>
    <w:rsid w:val="00931204"/>
    <w:rsid w:val="00931231"/>
    <w:rsid w:val="0093130E"/>
    <w:rsid w:val="009316AD"/>
    <w:rsid w:val="009316B1"/>
    <w:rsid w:val="0093178A"/>
    <w:rsid w:val="00931B1C"/>
    <w:rsid w:val="00931BFE"/>
    <w:rsid w:val="00931CB0"/>
    <w:rsid w:val="00931F00"/>
    <w:rsid w:val="009322D9"/>
    <w:rsid w:val="009324A9"/>
    <w:rsid w:val="009324E4"/>
    <w:rsid w:val="00932522"/>
    <w:rsid w:val="00932687"/>
    <w:rsid w:val="009328C7"/>
    <w:rsid w:val="009328EE"/>
    <w:rsid w:val="009329A9"/>
    <w:rsid w:val="00932A7E"/>
    <w:rsid w:val="00932BE0"/>
    <w:rsid w:val="00932DE2"/>
    <w:rsid w:val="00932DE3"/>
    <w:rsid w:val="00932EAA"/>
    <w:rsid w:val="00932EFB"/>
    <w:rsid w:val="00932F82"/>
    <w:rsid w:val="0093308D"/>
    <w:rsid w:val="009330A2"/>
    <w:rsid w:val="009330E5"/>
    <w:rsid w:val="00933329"/>
    <w:rsid w:val="00933366"/>
    <w:rsid w:val="009336EC"/>
    <w:rsid w:val="00933727"/>
    <w:rsid w:val="0093399D"/>
    <w:rsid w:val="00933B4B"/>
    <w:rsid w:val="00933B56"/>
    <w:rsid w:val="00933D18"/>
    <w:rsid w:val="00933ED3"/>
    <w:rsid w:val="00933F56"/>
    <w:rsid w:val="00933FB1"/>
    <w:rsid w:val="00934155"/>
    <w:rsid w:val="00934268"/>
    <w:rsid w:val="009342B2"/>
    <w:rsid w:val="00934340"/>
    <w:rsid w:val="00934387"/>
    <w:rsid w:val="009344EB"/>
    <w:rsid w:val="009345D5"/>
    <w:rsid w:val="009346D2"/>
    <w:rsid w:val="00934798"/>
    <w:rsid w:val="0093484C"/>
    <w:rsid w:val="00934933"/>
    <w:rsid w:val="00934C13"/>
    <w:rsid w:val="00934CCC"/>
    <w:rsid w:val="00934E4C"/>
    <w:rsid w:val="009350C2"/>
    <w:rsid w:val="00935228"/>
    <w:rsid w:val="009352CA"/>
    <w:rsid w:val="0093541A"/>
    <w:rsid w:val="009355A2"/>
    <w:rsid w:val="009355E7"/>
    <w:rsid w:val="00935653"/>
    <w:rsid w:val="0093566B"/>
    <w:rsid w:val="00935907"/>
    <w:rsid w:val="00935C96"/>
    <w:rsid w:val="00935CA3"/>
    <w:rsid w:val="00935CDC"/>
    <w:rsid w:val="00935CEE"/>
    <w:rsid w:val="00935EBA"/>
    <w:rsid w:val="00935F9E"/>
    <w:rsid w:val="00936004"/>
    <w:rsid w:val="00936089"/>
    <w:rsid w:val="00936552"/>
    <w:rsid w:val="009367C4"/>
    <w:rsid w:val="00936C7C"/>
    <w:rsid w:val="00936D85"/>
    <w:rsid w:val="00936D98"/>
    <w:rsid w:val="0093704E"/>
    <w:rsid w:val="009372A1"/>
    <w:rsid w:val="00937313"/>
    <w:rsid w:val="009373E1"/>
    <w:rsid w:val="009374E9"/>
    <w:rsid w:val="009374F0"/>
    <w:rsid w:val="00937804"/>
    <w:rsid w:val="00937CAB"/>
    <w:rsid w:val="00937CDD"/>
    <w:rsid w:val="00937D53"/>
    <w:rsid w:val="00937F31"/>
    <w:rsid w:val="009403AC"/>
    <w:rsid w:val="00940516"/>
    <w:rsid w:val="009405A4"/>
    <w:rsid w:val="009405CF"/>
    <w:rsid w:val="00940642"/>
    <w:rsid w:val="0094064F"/>
    <w:rsid w:val="00940B24"/>
    <w:rsid w:val="00940C49"/>
    <w:rsid w:val="00940D60"/>
    <w:rsid w:val="009410DC"/>
    <w:rsid w:val="00941150"/>
    <w:rsid w:val="00941178"/>
    <w:rsid w:val="00941252"/>
    <w:rsid w:val="009412EF"/>
    <w:rsid w:val="009413DF"/>
    <w:rsid w:val="009413E1"/>
    <w:rsid w:val="00941538"/>
    <w:rsid w:val="009415E8"/>
    <w:rsid w:val="0094171F"/>
    <w:rsid w:val="009417D0"/>
    <w:rsid w:val="009418AE"/>
    <w:rsid w:val="009418E6"/>
    <w:rsid w:val="00941D1A"/>
    <w:rsid w:val="00941D8C"/>
    <w:rsid w:val="0094248B"/>
    <w:rsid w:val="009424C5"/>
    <w:rsid w:val="009427EF"/>
    <w:rsid w:val="00942B32"/>
    <w:rsid w:val="00942B4B"/>
    <w:rsid w:val="00942C80"/>
    <w:rsid w:val="00942F40"/>
    <w:rsid w:val="009430A4"/>
    <w:rsid w:val="00943197"/>
    <w:rsid w:val="009431B4"/>
    <w:rsid w:val="009432F9"/>
    <w:rsid w:val="0094336B"/>
    <w:rsid w:val="00943373"/>
    <w:rsid w:val="009433B2"/>
    <w:rsid w:val="00943423"/>
    <w:rsid w:val="009435BC"/>
    <w:rsid w:val="009435F2"/>
    <w:rsid w:val="0094383E"/>
    <w:rsid w:val="009439AD"/>
    <w:rsid w:val="00943A57"/>
    <w:rsid w:val="00943A80"/>
    <w:rsid w:val="00943F00"/>
    <w:rsid w:val="00943F42"/>
    <w:rsid w:val="009440A6"/>
    <w:rsid w:val="009441E3"/>
    <w:rsid w:val="00944210"/>
    <w:rsid w:val="009444B3"/>
    <w:rsid w:val="009444C1"/>
    <w:rsid w:val="00944547"/>
    <w:rsid w:val="0094471F"/>
    <w:rsid w:val="009448BD"/>
    <w:rsid w:val="009448DE"/>
    <w:rsid w:val="00944AA3"/>
    <w:rsid w:val="00944ADD"/>
    <w:rsid w:val="00944FD0"/>
    <w:rsid w:val="009450A6"/>
    <w:rsid w:val="00945180"/>
    <w:rsid w:val="009451DB"/>
    <w:rsid w:val="009451E1"/>
    <w:rsid w:val="0094522A"/>
    <w:rsid w:val="009453E9"/>
    <w:rsid w:val="0094550D"/>
    <w:rsid w:val="0094553A"/>
    <w:rsid w:val="00945586"/>
    <w:rsid w:val="00945726"/>
    <w:rsid w:val="0094590C"/>
    <w:rsid w:val="00945A3E"/>
    <w:rsid w:val="0094632B"/>
    <w:rsid w:val="00946355"/>
    <w:rsid w:val="00946662"/>
    <w:rsid w:val="0094688E"/>
    <w:rsid w:val="0094688F"/>
    <w:rsid w:val="009468B7"/>
    <w:rsid w:val="00946C99"/>
    <w:rsid w:val="00946E8B"/>
    <w:rsid w:val="00946F1F"/>
    <w:rsid w:val="00947050"/>
    <w:rsid w:val="0094707F"/>
    <w:rsid w:val="0094724E"/>
    <w:rsid w:val="009475D1"/>
    <w:rsid w:val="00947678"/>
    <w:rsid w:val="0094788C"/>
    <w:rsid w:val="00947973"/>
    <w:rsid w:val="009479B4"/>
    <w:rsid w:val="00947AB1"/>
    <w:rsid w:val="00947BE6"/>
    <w:rsid w:val="00947D96"/>
    <w:rsid w:val="009501A0"/>
    <w:rsid w:val="009501FC"/>
    <w:rsid w:val="00950302"/>
    <w:rsid w:val="00950457"/>
    <w:rsid w:val="0095048D"/>
    <w:rsid w:val="00950804"/>
    <w:rsid w:val="00950B0B"/>
    <w:rsid w:val="00950B6A"/>
    <w:rsid w:val="00950E36"/>
    <w:rsid w:val="00950E4F"/>
    <w:rsid w:val="00950E7D"/>
    <w:rsid w:val="00950E8F"/>
    <w:rsid w:val="00950EFB"/>
    <w:rsid w:val="00950F54"/>
    <w:rsid w:val="009510FE"/>
    <w:rsid w:val="00951122"/>
    <w:rsid w:val="009512CF"/>
    <w:rsid w:val="0095166A"/>
    <w:rsid w:val="0095179D"/>
    <w:rsid w:val="00951ADB"/>
    <w:rsid w:val="00951BF0"/>
    <w:rsid w:val="00951D34"/>
    <w:rsid w:val="00951DF6"/>
    <w:rsid w:val="00951E6B"/>
    <w:rsid w:val="00951F64"/>
    <w:rsid w:val="00952259"/>
    <w:rsid w:val="009523B4"/>
    <w:rsid w:val="00952402"/>
    <w:rsid w:val="00952553"/>
    <w:rsid w:val="00952557"/>
    <w:rsid w:val="009526B1"/>
    <w:rsid w:val="009527EB"/>
    <w:rsid w:val="00952A65"/>
    <w:rsid w:val="00952ABE"/>
    <w:rsid w:val="00952AEB"/>
    <w:rsid w:val="00952CC0"/>
    <w:rsid w:val="009532E5"/>
    <w:rsid w:val="009533A5"/>
    <w:rsid w:val="00953594"/>
    <w:rsid w:val="009536FE"/>
    <w:rsid w:val="0095380C"/>
    <w:rsid w:val="0095396A"/>
    <w:rsid w:val="00953CA1"/>
    <w:rsid w:val="00953EF6"/>
    <w:rsid w:val="00954251"/>
    <w:rsid w:val="00954353"/>
    <w:rsid w:val="009543D4"/>
    <w:rsid w:val="009543EA"/>
    <w:rsid w:val="009544F5"/>
    <w:rsid w:val="0095450B"/>
    <w:rsid w:val="00954B15"/>
    <w:rsid w:val="00954E1D"/>
    <w:rsid w:val="00954EC4"/>
    <w:rsid w:val="009551B9"/>
    <w:rsid w:val="009551ED"/>
    <w:rsid w:val="00955211"/>
    <w:rsid w:val="00955216"/>
    <w:rsid w:val="009553A1"/>
    <w:rsid w:val="009554D2"/>
    <w:rsid w:val="0095575B"/>
    <w:rsid w:val="00955A37"/>
    <w:rsid w:val="00955A77"/>
    <w:rsid w:val="00955C0A"/>
    <w:rsid w:val="00955C4F"/>
    <w:rsid w:val="00955D3E"/>
    <w:rsid w:val="00955DAF"/>
    <w:rsid w:val="00956183"/>
    <w:rsid w:val="00956299"/>
    <w:rsid w:val="00956301"/>
    <w:rsid w:val="00956591"/>
    <w:rsid w:val="009565E5"/>
    <w:rsid w:val="009567FC"/>
    <w:rsid w:val="00956B76"/>
    <w:rsid w:val="00956C4E"/>
    <w:rsid w:val="00956E1C"/>
    <w:rsid w:val="00956F2F"/>
    <w:rsid w:val="00957052"/>
    <w:rsid w:val="009571B0"/>
    <w:rsid w:val="00957345"/>
    <w:rsid w:val="00957631"/>
    <w:rsid w:val="00957679"/>
    <w:rsid w:val="0095771B"/>
    <w:rsid w:val="009579C1"/>
    <w:rsid w:val="00957A03"/>
    <w:rsid w:val="00957A49"/>
    <w:rsid w:val="009600D5"/>
    <w:rsid w:val="00960261"/>
    <w:rsid w:val="0096026B"/>
    <w:rsid w:val="00960400"/>
    <w:rsid w:val="00960432"/>
    <w:rsid w:val="009608FD"/>
    <w:rsid w:val="00960A96"/>
    <w:rsid w:val="00960AC3"/>
    <w:rsid w:val="00960FB0"/>
    <w:rsid w:val="0096123D"/>
    <w:rsid w:val="0096138B"/>
    <w:rsid w:val="009613DB"/>
    <w:rsid w:val="00961698"/>
    <w:rsid w:val="00961BDD"/>
    <w:rsid w:val="00961D65"/>
    <w:rsid w:val="00961D78"/>
    <w:rsid w:val="00962022"/>
    <w:rsid w:val="009620F2"/>
    <w:rsid w:val="009620FC"/>
    <w:rsid w:val="00962A3D"/>
    <w:rsid w:val="00962A42"/>
    <w:rsid w:val="00962A51"/>
    <w:rsid w:val="00962B4A"/>
    <w:rsid w:val="00962CCB"/>
    <w:rsid w:val="00962ED3"/>
    <w:rsid w:val="00963545"/>
    <w:rsid w:val="00963901"/>
    <w:rsid w:val="00963A5E"/>
    <w:rsid w:val="00963D7F"/>
    <w:rsid w:val="00963EFC"/>
    <w:rsid w:val="00964086"/>
    <w:rsid w:val="0096448F"/>
    <w:rsid w:val="009646B5"/>
    <w:rsid w:val="00964732"/>
    <w:rsid w:val="009648B0"/>
    <w:rsid w:val="00964950"/>
    <w:rsid w:val="00964A44"/>
    <w:rsid w:val="00964A65"/>
    <w:rsid w:val="00964D3E"/>
    <w:rsid w:val="00964D50"/>
    <w:rsid w:val="00964E50"/>
    <w:rsid w:val="009653BA"/>
    <w:rsid w:val="00965647"/>
    <w:rsid w:val="009657BB"/>
    <w:rsid w:val="009657F1"/>
    <w:rsid w:val="009658CA"/>
    <w:rsid w:val="00965DB4"/>
    <w:rsid w:val="00965E53"/>
    <w:rsid w:val="00965ED4"/>
    <w:rsid w:val="00965FFF"/>
    <w:rsid w:val="0096614B"/>
    <w:rsid w:val="0096625D"/>
    <w:rsid w:val="009665A6"/>
    <w:rsid w:val="00966871"/>
    <w:rsid w:val="00966ABF"/>
    <w:rsid w:val="00966B17"/>
    <w:rsid w:val="00966D6D"/>
    <w:rsid w:val="00966E0C"/>
    <w:rsid w:val="00966F48"/>
    <w:rsid w:val="00966F54"/>
    <w:rsid w:val="00966F72"/>
    <w:rsid w:val="0096711A"/>
    <w:rsid w:val="00967194"/>
    <w:rsid w:val="0096725B"/>
    <w:rsid w:val="009673BF"/>
    <w:rsid w:val="00967518"/>
    <w:rsid w:val="009676AB"/>
    <w:rsid w:val="00967795"/>
    <w:rsid w:val="009678C8"/>
    <w:rsid w:val="009679F7"/>
    <w:rsid w:val="00967AD0"/>
    <w:rsid w:val="00967B8A"/>
    <w:rsid w:val="00967E98"/>
    <w:rsid w:val="00967F90"/>
    <w:rsid w:val="00970108"/>
    <w:rsid w:val="00970197"/>
    <w:rsid w:val="00970224"/>
    <w:rsid w:val="0097027C"/>
    <w:rsid w:val="0097054C"/>
    <w:rsid w:val="009709F8"/>
    <w:rsid w:val="00970A20"/>
    <w:rsid w:val="00970C56"/>
    <w:rsid w:val="00970CBB"/>
    <w:rsid w:val="00970E74"/>
    <w:rsid w:val="00970F22"/>
    <w:rsid w:val="00970F50"/>
    <w:rsid w:val="00970F84"/>
    <w:rsid w:val="00971047"/>
    <w:rsid w:val="0097119C"/>
    <w:rsid w:val="0097130B"/>
    <w:rsid w:val="00971555"/>
    <w:rsid w:val="0097176E"/>
    <w:rsid w:val="00971AF3"/>
    <w:rsid w:val="00971B21"/>
    <w:rsid w:val="00971C7B"/>
    <w:rsid w:val="00971C9F"/>
    <w:rsid w:val="009725C4"/>
    <w:rsid w:val="0097281B"/>
    <w:rsid w:val="00972929"/>
    <w:rsid w:val="00972F4A"/>
    <w:rsid w:val="00972F91"/>
    <w:rsid w:val="00973273"/>
    <w:rsid w:val="0097340C"/>
    <w:rsid w:val="009736F3"/>
    <w:rsid w:val="00973827"/>
    <w:rsid w:val="0097397F"/>
    <w:rsid w:val="00973C17"/>
    <w:rsid w:val="00973E69"/>
    <w:rsid w:val="00973FBE"/>
    <w:rsid w:val="009741DB"/>
    <w:rsid w:val="00974291"/>
    <w:rsid w:val="009742D3"/>
    <w:rsid w:val="0097448B"/>
    <w:rsid w:val="0097455D"/>
    <w:rsid w:val="0097475D"/>
    <w:rsid w:val="009747CD"/>
    <w:rsid w:val="00974E2E"/>
    <w:rsid w:val="00974EC3"/>
    <w:rsid w:val="00974F40"/>
    <w:rsid w:val="0097500D"/>
    <w:rsid w:val="00975035"/>
    <w:rsid w:val="009752D9"/>
    <w:rsid w:val="00975300"/>
    <w:rsid w:val="00975375"/>
    <w:rsid w:val="00975402"/>
    <w:rsid w:val="009755C2"/>
    <w:rsid w:val="0097588E"/>
    <w:rsid w:val="009758A0"/>
    <w:rsid w:val="0097596F"/>
    <w:rsid w:val="00975A7D"/>
    <w:rsid w:val="00975BAA"/>
    <w:rsid w:val="00975C31"/>
    <w:rsid w:val="00975C8E"/>
    <w:rsid w:val="00975D57"/>
    <w:rsid w:val="0097600F"/>
    <w:rsid w:val="009760F7"/>
    <w:rsid w:val="009761CF"/>
    <w:rsid w:val="009769C5"/>
    <w:rsid w:val="00976AD2"/>
    <w:rsid w:val="00976E07"/>
    <w:rsid w:val="00976F29"/>
    <w:rsid w:val="00977114"/>
    <w:rsid w:val="0097746B"/>
    <w:rsid w:val="00977567"/>
    <w:rsid w:val="009775B9"/>
    <w:rsid w:val="009775CC"/>
    <w:rsid w:val="009776BC"/>
    <w:rsid w:val="00977753"/>
    <w:rsid w:val="009777B5"/>
    <w:rsid w:val="009779A0"/>
    <w:rsid w:val="00977A3A"/>
    <w:rsid w:val="00977BA7"/>
    <w:rsid w:val="00977CFD"/>
    <w:rsid w:val="0098039E"/>
    <w:rsid w:val="00980517"/>
    <w:rsid w:val="00980642"/>
    <w:rsid w:val="009806F4"/>
    <w:rsid w:val="0098075A"/>
    <w:rsid w:val="009807AE"/>
    <w:rsid w:val="009809D1"/>
    <w:rsid w:val="00980A69"/>
    <w:rsid w:val="00980C64"/>
    <w:rsid w:val="00980D2F"/>
    <w:rsid w:val="00980D8B"/>
    <w:rsid w:val="00981034"/>
    <w:rsid w:val="0098113C"/>
    <w:rsid w:val="009813A7"/>
    <w:rsid w:val="009813AE"/>
    <w:rsid w:val="009814B9"/>
    <w:rsid w:val="0098153C"/>
    <w:rsid w:val="009818B3"/>
    <w:rsid w:val="0098194F"/>
    <w:rsid w:val="009819C5"/>
    <w:rsid w:val="00982241"/>
    <w:rsid w:val="009822A5"/>
    <w:rsid w:val="009822BC"/>
    <w:rsid w:val="0098236B"/>
    <w:rsid w:val="009826C8"/>
    <w:rsid w:val="00982B03"/>
    <w:rsid w:val="00982B62"/>
    <w:rsid w:val="00982BC8"/>
    <w:rsid w:val="00982E4D"/>
    <w:rsid w:val="00982F86"/>
    <w:rsid w:val="00983177"/>
    <w:rsid w:val="00983183"/>
    <w:rsid w:val="009831B7"/>
    <w:rsid w:val="00983602"/>
    <w:rsid w:val="009836E4"/>
    <w:rsid w:val="009837F4"/>
    <w:rsid w:val="0098387C"/>
    <w:rsid w:val="009838EA"/>
    <w:rsid w:val="00983980"/>
    <w:rsid w:val="00983B62"/>
    <w:rsid w:val="00984047"/>
    <w:rsid w:val="0098412F"/>
    <w:rsid w:val="00984132"/>
    <w:rsid w:val="009841EC"/>
    <w:rsid w:val="009843DA"/>
    <w:rsid w:val="00984700"/>
    <w:rsid w:val="00984865"/>
    <w:rsid w:val="00984C08"/>
    <w:rsid w:val="00984C8B"/>
    <w:rsid w:val="00984E97"/>
    <w:rsid w:val="009854BE"/>
    <w:rsid w:val="00985693"/>
    <w:rsid w:val="00985E9F"/>
    <w:rsid w:val="00985EF6"/>
    <w:rsid w:val="00985F28"/>
    <w:rsid w:val="00986101"/>
    <w:rsid w:val="00986149"/>
    <w:rsid w:val="00986176"/>
    <w:rsid w:val="009862AA"/>
    <w:rsid w:val="009863BB"/>
    <w:rsid w:val="009864C9"/>
    <w:rsid w:val="0098677E"/>
    <w:rsid w:val="009869F2"/>
    <w:rsid w:val="00986D2B"/>
    <w:rsid w:val="00986D92"/>
    <w:rsid w:val="00986E7F"/>
    <w:rsid w:val="00987338"/>
    <w:rsid w:val="00987536"/>
    <w:rsid w:val="009875E4"/>
    <w:rsid w:val="00987681"/>
    <w:rsid w:val="00987793"/>
    <w:rsid w:val="00987E67"/>
    <w:rsid w:val="00987E94"/>
    <w:rsid w:val="009901D3"/>
    <w:rsid w:val="00990235"/>
    <w:rsid w:val="00990258"/>
    <w:rsid w:val="00990403"/>
    <w:rsid w:val="0099063C"/>
    <w:rsid w:val="009908DF"/>
    <w:rsid w:val="00990A05"/>
    <w:rsid w:val="00990BD5"/>
    <w:rsid w:val="00990CAB"/>
    <w:rsid w:val="00990D10"/>
    <w:rsid w:val="00990DA8"/>
    <w:rsid w:val="009911A3"/>
    <w:rsid w:val="009911C9"/>
    <w:rsid w:val="009911E5"/>
    <w:rsid w:val="00991373"/>
    <w:rsid w:val="009913BF"/>
    <w:rsid w:val="0099144D"/>
    <w:rsid w:val="009914D8"/>
    <w:rsid w:val="0099156B"/>
    <w:rsid w:val="0099169F"/>
    <w:rsid w:val="0099196F"/>
    <w:rsid w:val="009919B5"/>
    <w:rsid w:val="00991B91"/>
    <w:rsid w:val="00991FDA"/>
    <w:rsid w:val="009920E9"/>
    <w:rsid w:val="009924AF"/>
    <w:rsid w:val="009926D6"/>
    <w:rsid w:val="009926DC"/>
    <w:rsid w:val="009929D4"/>
    <w:rsid w:val="00992A2B"/>
    <w:rsid w:val="00992B98"/>
    <w:rsid w:val="00992BA7"/>
    <w:rsid w:val="00992CF6"/>
    <w:rsid w:val="00992F64"/>
    <w:rsid w:val="0099304C"/>
    <w:rsid w:val="00993218"/>
    <w:rsid w:val="00993363"/>
    <w:rsid w:val="00993468"/>
    <w:rsid w:val="00993533"/>
    <w:rsid w:val="0099356E"/>
    <w:rsid w:val="0099359F"/>
    <w:rsid w:val="009935C8"/>
    <w:rsid w:val="009936E3"/>
    <w:rsid w:val="0099373C"/>
    <w:rsid w:val="009937D4"/>
    <w:rsid w:val="009938AB"/>
    <w:rsid w:val="009939F9"/>
    <w:rsid w:val="00993A2E"/>
    <w:rsid w:val="00993A96"/>
    <w:rsid w:val="00993C37"/>
    <w:rsid w:val="00993CC3"/>
    <w:rsid w:val="00993E8C"/>
    <w:rsid w:val="00993EA1"/>
    <w:rsid w:val="00994065"/>
    <w:rsid w:val="00994228"/>
    <w:rsid w:val="009942CA"/>
    <w:rsid w:val="009945F8"/>
    <w:rsid w:val="009946DF"/>
    <w:rsid w:val="00994871"/>
    <w:rsid w:val="00994ADE"/>
    <w:rsid w:val="00994AFD"/>
    <w:rsid w:val="00994C3A"/>
    <w:rsid w:val="00994C54"/>
    <w:rsid w:val="00994E08"/>
    <w:rsid w:val="00994F5C"/>
    <w:rsid w:val="009951F9"/>
    <w:rsid w:val="009952CC"/>
    <w:rsid w:val="00995420"/>
    <w:rsid w:val="0099547C"/>
    <w:rsid w:val="00995524"/>
    <w:rsid w:val="00995649"/>
    <w:rsid w:val="0099579D"/>
    <w:rsid w:val="009958EF"/>
    <w:rsid w:val="0099593F"/>
    <w:rsid w:val="009959E2"/>
    <w:rsid w:val="00995A6B"/>
    <w:rsid w:val="00995C45"/>
    <w:rsid w:val="00995C95"/>
    <w:rsid w:val="00995DE6"/>
    <w:rsid w:val="00995E85"/>
    <w:rsid w:val="00995EFF"/>
    <w:rsid w:val="00995F18"/>
    <w:rsid w:val="00996073"/>
    <w:rsid w:val="009961B4"/>
    <w:rsid w:val="00996452"/>
    <w:rsid w:val="00996468"/>
    <w:rsid w:val="009967D5"/>
    <w:rsid w:val="00996825"/>
    <w:rsid w:val="00996876"/>
    <w:rsid w:val="0099691E"/>
    <w:rsid w:val="00996971"/>
    <w:rsid w:val="00996C41"/>
    <w:rsid w:val="00996E75"/>
    <w:rsid w:val="00996FFA"/>
    <w:rsid w:val="0099710A"/>
    <w:rsid w:val="009971CD"/>
    <w:rsid w:val="009973F1"/>
    <w:rsid w:val="009973F3"/>
    <w:rsid w:val="00997437"/>
    <w:rsid w:val="00997493"/>
    <w:rsid w:val="00997727"/>
    <w:rsid w:val="009977A0"/>
    <w:rsid w:val="00997855"/>
    <w:rsid w:val="00997A80"/>
    <w:rsid w:val="00997BF4"/>
    <w:rsid w:val="00997EEB"/>
    <w:rsid w:val="009A00D1"/>
    <w:rsid w:val="009A010D"/>
    <w:rsid w:val="009A0564"/>
    <w:rsid w:val="009A0609"/>
    <w:rsid w:val="009A0728"/>
    <w:rsid w:val="009A09DA"/>
    <w:rsid w:val="009A0C6F"/>
    <w:rsid w:val="009A0E99"/>
    <w:rsid w:val="009A129D"/>
    <w:rsid w:val="009A1327"/>
    <w:rsid w:val="009A14D1"/>
    <w:rsid w:val="009A14EF"/>
    <w:rsid w:val="009A156E"/>
    <w:rsid w:val="009A160E"/>
    <w:rsid w:val="009A1A83"/>
    <w:rsid w:val="009A1E60"/>
    <w:rsid w:val="009A1FE1"/>
    <w:rsid w:val="009A212E"/>
    <w:rsid w:val="009A21D0"/>
    <w:rsid w:val="009A252D"/>
    <w:rsid w:val="009A286C"/>
    <w:rsid w:val="009A29F0"/>
    <w:rsid w:val="009A2BE9"/>
    <w:rsid w:val="009A2DAE"/>
    <w:rsid w:val="009A2DF9"/>
    <w:rsid w:val="009A312F"/>
    <w:rsid w:val="009A33A1"/>
    <w:rsid w:val="009A3468"/>
    <w:rsid w:val="009A34D0"/>
    <w:rsid w:val="009A3533"/>
    <w:rsid w:val="009A3786"/>
    <w:rsid w:val="009A37D6"/>
    <w:rsid w:val="009A3822"/>
    <w:rsid w:val="009A396B"/>
    <w:rsid w:val="009A3A86"/>
    <w:rsid w:val="009A3B3A"/>
    <w:rsid w:val="009A3BB8"/>
    <w:rsid w:val="009A3E5E"/>
    <w:rsid w:val="009A40A9"/>
    <w:rsid w:val="009A425B"/>
    <w:rsid w:val="009A432D"/>
    <w:rsid w:val="009A441B"/>
    <w:rsid w:val="009A4502"/>
    <w:rsid w:val="009A4633"/>
    <w:rsid w:val="009A4765"/>
    <w:rsid w:val="009A47A7"/>
    <w:rsid w:val="009A4869"/>
    <w:rsid w:val="009A4989"/>
    <w:rsid w:val="009A49A7"/>
    <w:rsid w:val="009A49E0"/>
    <w:rsid w:val="009A4CD1"/>
    <w:rsid w:val="009A4DAB"/>
    <w:rsid w:val="009A4ECE"/>
    <w:rsid w:val="009A5037"/>
    <w:rsid w:val="009A5238"/>
    <w:rsid w:val="009A5253"/>
    <w:rsid w:val="009A528F"/>
    <w:rsid w:val="009A5516"/>
    <w:rsid w:val="009A5536"/>
    <w:rsid w:val="009A5860"/>
    <w:rsid w:val="009A5BD4"/>
    <w:rsid w:val="009A5C62"/>
    <w:rsid w:val="009A5DF8"/>
    <w:rsid w:val="009A5E37"/>
    <w:rsid w:val="009A5FB6"/>
    <w:rsid w:val="009A602A"/>
    <w:rsid w:val="009A6179"/>
    <w:rsid w:val="009A6183"/>
    <w:rsid w:val="009A61C1"/>
    <w:rsid w:val="009A6249"/>
    <w:rsid w:val="009A65B6"/>
    <w:rsid w:val="009A6639"/>
    <w:rsid w:val="009A681D"/>
    <w:rsid w:val="009A6A6B"/>
    <w:rsid w:val="009A6BEB"/>
    <w:rsid w:val="009A6F57"/>
    <w:rsid w:val="009A6F9E"/>
    <w:rsid w:val="009A72B7"/>
    <w:rsid w:val="009A7A2D"/>
    <w:rsid w:val="009A7AFD"/>
    <w:rsid w:val="009A7C8E"/>
    <w:rsid w:val="009A7FAF"/>
    <w:rsid w:val="009B0142"/>
    <w:rsid w:val="009B0155"/>
    <w:rsid w:val="009B06D8"/>
    <w:rsid w:val="009B07C2"/>
    <w:rsid w:val="009B0A7B"/>
    <w:rsid w:val="009B0ECD"/>
    <w:rsid w:val="009B0F07"/>
    <w:rsid w:val="009B1147"/>
    <w:rsid w:val="009B13E7"/>
    <w:rsid w:val="009B150D"/>
    <w:rsid w:val="009B1624"/>
    <w:rsid w:val="009B1728"/>
    <w:rsid w:val="009B1910"/>
    <w:rsid w:val="009B1E8F"/>
    <w:rsid w:val="009B1EF9"/>
    <w:rsid w:val="009B2080"/>
    <w:rsid w:val="009B239B"/>
    <w:rsid w:val="009B2546"/>
    <w:rsid w:val="009B2657"/>
    <w:rsid w:val="009B26AC"/>
    <w:rsid w:val="009B2BB9"/>
    <w:rsid w:val="009B2D26"/>
    <w:rsid w:val="009B2E67"/>
    <w:rsid w:val="009B2EB1"/>
    <w:rsid w:val="009B2F54"/>
    <w:rsid w:val="009B3410"/>
    <w:rsid w:val="009B37E2"/>
    <w:rsid w:val="009B3998"/>
    <w:rsid w:val="009B3BDA"/>
    <w:rsid w:val="009B3C65"/>
    <w:rsid w:val="009B3EAE"/>
    <w:rsid w:val="009B400F"/>
    <w:rsid w:val="009B405E"/>
    <w:rsid w:val="009B41F3"/>
    <w:rsid w:val="009B42C5"/>
    <w:rsid w:val="009B43D6"/>
    <w:rsid w:val="009B440D"/>
    <w:rsid w:val="009B4513"/>
    <w:rsid w:val="009B4519"/>
    <w:rsid w:val="009B4556"/>
    <w:rsid w:val="009B48C1"/>
    <w:rsid w:val="009B4EA7"/>
    <w:rsid w:val="009B506B"/>
    <w:rsid w:val="009B5097"/>
    <w:rsid w:val="009B53DE"/>
    <w:rsid w:val="009B54D4"/>
    <w:rsid w:val="009B55B9"/>
    <w:rsid w:val="009B5607"/>
    <w:rsid w:val="009B5614"/>
    <w:rsid w:val="009B5745"/>
    <w:rsid w:val="009B57EF"/>
    <w:rsid w:val="009B58FE"/>
    <w:rsid w:val="009B5A73"/>
    <w:rsid w:val="009B5B85"/>
    <w:rsid w:val="009B635D"/>
    <w:rsid w:val="009B658F"/>
    <w:rsid w:val="009B690B"/>
    <w:rsid w:val="009B6B74"/>
    <w:rsid w:val="009B6BC8"/>
    <w:rsid w:val="009B6D67"/>
    <w:rsid w:val="009B6ECA"/>
    <w:rsid w:val="009B6FB8"/>
    <w:rsid w:val="009B6FE3"/>
    <w:rsid w:val="009B7022"/>
    <w:rsid w:val="009B7204"/>
    <w:rsid w:val="009B7442"/>
    <w:rsid w:val="009B772C"/>
    <w:rsid w:val="009B7994"/>
    <w:rsid w:val="009B7D59"/>
    <w:rsid w:val="009B7E40"/>
    <w:rsid w:val="009C0074"/>
    <w:rsid w:val="009C03AE"/>
    <w:rsid w:val="009C0564"/>
    <w:rsid w:val="009C06D4"/>
    <w:rsid w:val="009C0A4B"/>
    <w:rsid w:val="009C0AF3"/>
    <w:rsid w:val="009C0C27"/>
    <w:rsid w:val="009C0D0C"/>
    <w:rsid w:val="009C1002"/>
    <w:rsid w:val="009C1083"/>
    <w:rsid w:val="009C11CD"/>
    <w:rsid w:val="009C12E1"/>
    <w:rsid w:val="009C152E"/>
    <w:rsid w:val="009C16F5"/>
    <w:rsid w:val="009C1CCB"/>
    <w:rsid w:val="009C1DAF"/>
    <w:rsid w:val="009C262D"/>
    <w:rsid w:val="009C2685"/>
    <w:rsid w:val="009C295D"/>
    <w:rsid w:val="009C29DE"/>
    <w:rsid w:val="009C2C36"/>
    <w:rsid w:val="009C2D56"/>
    <w:rsid w:val="009C2D8A"/>
    <w:rsid w:val="009C2DAC"/>
    <w:rsid w:val="009C2EDB"/>
    <w:rsid w:val="009C3432"/>
    <w:rsid w:val="009C379D"/>
    <w:rsid w:val="009C37DA"/>
    <w:rsid w:val="009C3931"/>
    <w:rsid w:val="009C39BC"/>
    <w:rsid w:val="009C39CA"/>
    <w:rsid w:val="009C3B98"/>
    <w:rsid w:val="009C3D37"/>
    <w:rsid w:val="009C3DE6"/>
    <w:rsid w:val="009C4017"/>
    <w:rsid w:val="009C421D"/>
    <w:rsid w:val="009C42AC"/>
    <w:rsid w:val="009C43F4"/>
    <w:rsid w:val="009C4486"/>
    <w:rsid w:val="009C4766"/>
    <w:rsid w:val="009C48DF"/>
    <w:rsid w:val="009C4952"/>
    <w:rsid w:val="009C4A03"/>
    <w:rsid w:val="009C4BC2"/>
    <w:rsid w:val="009C4D22"/>
    <w:rsid w:val="009C4E08"/>
    <w:rsid w:val="009C4F64"/>
    <w:rsid w:val="009C5189"/>
    <w:rsid w:val="009C5349"/>
    <w:rsid w:val="009C5696"/>
    <w:rsid w:val="009C5746"/>
    <w:rsid w:val="009C57A1"/>
    <w:rsid w:val="009C59E0"/>
    <w:rsid w:val="009C5AB4"/>
    <w:rsid w:val="009C5AF1"/>
    <w:rsid w:val="009C5C74"/>
    <w:rsid w:val="009C5DF4"/>
    <w:rsid w:val="009C5ED6"/>
    <w:rsid w:val="009C6074"/>
    <w:rsid w:val="009C60AB"/>
    <w:rsid w:val="009C6214"/>
    <w:rsid w:val="009C62A1"/>
    <w:rsid w:val="009C64AF"/>
    <w:rsid w:val="009C64D8"/>
    <w:rsid w:val="009C653C"/>
    <w:rsid w:val="009C6563"/>
    <w:rsid w:val="009C679D"/>
    <w:rsid w:val="009C67CE"/>
    <w:rsid w:val="009C6A87"/>
    <w:rsid w:val="009C6A93"/>
    <w:rsid w:val="009C6B74"/>
    <w:rsid w:val="009C6C31"/>
    <w:rsid w:val="009C6C33"/>
    <w:rsid w:val="009C6DD6"/>
    <w:rsid w:val="009C6E9F"/>
    <w:rsid w:val="009C6F0A"/>
    <w:rsid w:val="009C6F90"/>
    <w:rsid w:val="009C7320"/>
    <w:rsid w:val="009C7861"/>
    <w:rsid w:val="009C7EAA"/>
    <w:rsid w:val="009C7F9D"/>
    <w:rsid w:val="009D00A7"/>
    <w:rsid w:val="009D01CD"/>
    <w:rsid w:val="009D0729"/>
    <w:rsid w:val="009D077A"/>
    <w:rsid w:val="009D0CA2"/>
    <w:rsid w:val="009D0D74"/>
    <w:rsid w:val="009D0D8F"/>
    <w:rsid w:val="009D0F66"/>
    <w:rsid w:val="009D105A"/>
    <w:rsid w:val="009D115C"/>
    <w:rsid w:val="009D129F"/>
    <w:rsid w:val="009D155C"/>
    <w:rsid w:val="009D163B"/>
    <w:rsid w:val="009D16D4"/>
    <w:rsid w:val="009D1851"/>
    <w:rsid w:val="009D1A06"/>
    <w:rsid w:val="009D1AA2"/>
    <w:rsid w:val="009D1BA4"/>
    <w:rsid w:val="009D1C1E"/>
    <w:rsid w:val="009D1D66"/>
    <w:rsid w:val="009D1D67"/>
    <w:rsid w:val="009D1D7B"/>
    <w:rsid w:val="009D1E77"/>
    <w:rsid w:val="009D225A"/>
    <w:rsid w:val="009D2274"/>
    <w:rsid w:val="009D2295"/>
    <w:rsid w:val="009D22D1"/>
    <w:rsid w:val="009D22E4"/>
    <w:rsid w:val="009D22F7"/>
    <w:rsid w:val="009D2519"/>
    <w:rsid w:val="009D258F"/>
    <w:rsid w:val="009D2607"/>
    <w:rsid w:val="009D26C4"/>
    <w:rsid w:val="009D280C"/>
    <w:rsid w:val="009D2896"/>
    <w:rsid w:val="009D2B6E"/>
    <w:rsid w:val="009D2C84"/>
    <w:rsid w:val="009D2E18"/>
    <w:rsid w:val="009D2FBE"/>
    <w:rsid w:val="009D319C"/>
    <w:rsid w:val="009D33F0"/>
    <w:rsid w:val="009D35AB"/>
    <w:rsid w:val="009D3827"/>
    <w:rsid w:val="009D38D5"/>
    <w:rsid w:val="009D3986"/>
    <w:rsid w:val="009D3BCE"/>
    <w:rsid w:val="009D3E54"/>
    <w:rsid w:val="009D3F47"/>
    <w:rsid w:val="009D3FD2"/>
    <w:rsid w:val="009D4026"/>
    <w:rsid w:val="009D4295"/>
    <w:rsid w:val="009D4561"/>
    <w:rsid w:val="009D465B"/>
    <w:rsid w:val="009D4691"/>
    <w:rsid w:val="009D4750"/>
    <w:rsid w:val="009D47CB"/>
    <w:rsid w:val="009D4C3C"/>
    <w:rsid w:val="009D4C5A"/>
    <w:rsid w:val="009D4CA3"/>
    <w:rsid w:val="009D4D34"/>
    <w:rsid w:val="009D4F1D"/>
    <w:rsid w:val="009D4F70"/>
    <w:rsid w:val="009D57E7"/>
    <w:rsid w:val="009D5AA1"/>
    <w:rsid w:val="009D5AC8"/>
    <w:rsid w:val="009D5B0D"/>
    <w:rsid w:val="009D5BAB"/>
    <w:rsid w:val="009D5DF2"/>
    <w:rsid w:val="009D5EA0"/>
    <w:rsid w:val="009D6409"/>
    <w:rsid w:val="009D655F"/>
    <w:rsid w:val="009D66FB"/>
    <w:rsid w:val="009D6A0A"/>
    <w:rsid w:val="009D6A29"/>
    <w:rsid w:val="009D6A2C"/>
    <w:rsid w:val="009D6B47"/>
    <w:rsid w:val="009D6C1D"/>
    <w:rsid w:val="009D6D35"/>
    <w:rsid w:val="009D6EA4"/>
    <w:rsid w:val="009D7393"/>
    <w:rsid w:val="009D73BA"/>
    <w:rsid w:val="009D7522"/>
    <w:rsid w:val="009D759F"/>
    <w:rsid w:val="009D76C2"/>
    <w:rsid w:val="009D7A64"/>
    <w:rsid w:val="009D7A75"/>
    <w:rsid w:val="009D7AAB"/>
    <w:rsid w:val="009D7C63"/>
    <w:rsid w:val="009D7D75"/>
    <w:rsid w:val="009D7DE0"/>
    <w:rsid w:val="009D7E51"/>
    <w:rsid w:val="009D7F99"/>
    <w:rsid w:val="009E0169"/>
    <w:rsid w:val="009E0172"/>
    <w:rsid w:val="009E04C9"/>
    <w:rsid w:val="009E058F"/>
    <w:rsid w:val="009E06EB"/>
    <w:rsid w:val="009E0768"/>
    <w:rsid w:val="009E089F"/>
    <w:rsid w:val="009E08C4"/>
    <w:rsid w:val="009E0931"/>
    <w:rsid w:val="009E093B"/>
    <w:rsid w:val="009E0992"/>
    <w:rsid w:val="009E0A6A"/>
    <w:rsid w:val="009E0A9E"/>
    <w:rsid w:val="009E0C52"/>
    <w:rsid w:val="009E0CE8"/>
    <w:rsid w:val="009E0E8C"/>
    <w:rsid w:val="009E0FE4"/>
    <w:rsid w:val="009E10B6"/>
    <w:rsid w:val="009E118B"/>
    <w:rsid w:val="009E11EB"/>
    <w:rsid w:val="009E1436"/>
    <w:rsid w:val="009E1540"/>
    <w:rsid w:val="009E155E"/>
    <w:rsid w:val="009E16FE"/>
    <w:rsid w:val="009E19A2"/>
    <w:rsid w:val="009E1A15"/>
    <w:rsid w:val="009E1E6F"/>
    <w:rsid w:val="009E2181"/>
    <w:rsid w:val="009E21EA"/>
    <w:rsid w:val="009E22D1"/>
    <w:rsid w:val="009E2424"/>
    <w:rsid w:val="009E2807"/>
    <w:rsid w:val="009E29C7"/>
    <w:rsid w:val="009E2AE1"/>
    <w:rsid w:val="009E2CFE"/>
    <w:rsid w:val="009E2D24"/>
    <w:rsid w:val="009E2DA3"/>
    <w:rsid w:val="009E300C"/>
    <w:rsid w:val="009E3135"/>
    <w:rsid w:val="009E3378"/>
    <w:rsid w:val="009E36C3"/>
    <w:rsid w:val="009E390F"/>
    <w:rsid w:val="009E3AEF"/>
    <w:rsid w:val="009E3AFD"/>
    <w:rsid w:val="009E3B53"/>
    <w:rsid w:val="009E3B6F"/>
    <w:rsid w:val="009E3C83"/>
    <w:rsid w:val="009E3CDD"/>
    <w:rsid w:val="009E3D56"/>
    <w:rsid w:val="009E423D"/>
    <w:rsid w:val="009E443C"/>
    <w:rsid w:val="009E470F"/>
    <w:rsid w:val="009E47BB"/>
    <w:rsid w:val="009E48D6"/>
    <w:rsid w:val="009E4AA1"/>
    <w:rsid w:val="009E4B16"/>
    <w:rsid w:val="009E4C5A"/>
    <w:rsid w:val="009E4DC1"/>
    <w:rsid w:val="009E4E17"/>
    <w:rsid w:val="009E4E87"/>
    <w:rsid w:val="009E4F26"/>
    <w:rsid w:val="009E4F86"/>
    <w:rsid w:val="009E5001"/>
    <w:rsid w:val="009E519F"/>
    <w:rsid w:val="009E51DB"/>
    <w:rsid w:val="009E5407"/>
    <w:rsid w:val="009E5488"/>
    <w:rsid w:val="009E54F5"/>
    <w:rsid w:val="009E551F"/>
    <w:rsid w:val="009E5592"/>
    <w:rsid w:val="009E5B56"/>
    <w:rsid w:val="009E5C60"/>
    <w:rsid w:val="009E61EB"/>
    <w:rsid w:val="009E6229"/>
    <w:rsid w:val="009E62CA"/>
    <w:rsid w:val="009E6335"/>
    <w:rsid w:val="009E648A"/>
    <w:rsid w:val="009E64DB"/>
    <w:rsid w:val="009E662D"/>
    <w:rsid w:val="009E6794"/>
    <w:rsid w:val="009E6949"/>
    <w:rsid w:val="009E69B0"/>
    <w:rsid w:val="009E6D28"/>
    <w:rsid w:val="009E6F36"/>
    <w:rsid w:val="009E7189"/>
    <w:rsid w:val="009E72A7"/>
    <w:rsid w:val="009E748D"/>
    <w:rsid w:val="009E7514"/>
    <w:rsid w:val="009E77FB"/>
    <w:rsid w:val="009E7962"/>
    <w:rsid w:val="009E7E46"/>
    <w:rsid w:val="009E7F18"/>
    <w:rsid w:val="009E7F2C"/>
    <w:rsid w:val="009E7FC1"/>
    <w:rsid w:val="009F003D"/>
    <w:rsid w:val="009F01E1"/>
    <w:rsid w:val="009F03EE"/>
    <w:rsid w:val="009F0419"/>
    <w:rsid w:val="009F05E4"/>
    <w:rsid w:val="009F0615"/>
    <w:rsid w:val="009F07B2"/>
    <w:rsid w:val="009F08CA"/>
    <w:rsid w:val="009F0922"/>
    <w:rsid w:val="009F0B1A"/>
    <w:rsid w:val="009F0B23"/>
    <w:rsid w:val="009F0B4D"/>
    <w:rsid w:val="009F0D0C"/>
    <w:rsid w:val="009F1096"/>
    <w:rsid w:val="009F1389"/>
    <w:rsid w:val="009F144C"/>
    <w:rsid w:val="009F150E"/>
    <w:rsid w:val="009F16B0"/>
    <w:rsid w:val="009F1BDE"/>
    <w:rsid w:val="009F1C7B"/>
    <w:rsid w:val="009F1C83"/>
    <w:rsid w:val="009F1D31"/>
    <w:rsid w:val="009F1E80"/>
    <w:rsid w:val="009F1EA0"/>
    <w:rsid w:val="009F2158"/>
    <w:rsid w:val="009F25A9"/>
    <w:rsid w:val="009F279F"/>
    <w:rsid w:val="009F27AD"/>
    <w:rsid w:val="009F297C"/>
    <w:rsid w:val="009F2A66"/>
    <w:rsid w:val="009F2DC1"/>
    <w:rsid w:val="009F2F73"/>
    <w:rsid w:val="009F3000"/>
    <w:rsid w:val="009F309F"/>
    <w:rsid w:val="009F335F"/>
    <w:rsid w:val="009F34C2"/>
    <w:rsid w:val="009F3688"/>
    <w:rsid w:val="009F36B5"/>
    <w:rsid w:val="009F3732"/>
    <w:rsid w:val="009F3DC9"/>
    <w:rsid w:val="009F3E05"/>
    <w:rsid w:val="009F3E23"/>
    <w:rsid w:val="009F3FB5"/>
    <w:rsid w:val="009F4003"/>
    <w:rsid w:val="009F4493"/>
    <w:rsid w:val="009F4838"/>
    <w:rsid w:val="009F4B26"/>
    <w:rsid w:val="009F4E99"/>
    <w:rsid w:val="009F5134"/>
    <w:rsid w:val="009F51C0"/>
    <w:rsid w:val="009F521F"/>
    <w:rsid w:val="009F5510"/>
    <w:rsid w:val="009F553C"/>
    <w:rsid w:val="009F56EF"/>
    <w:rsid w:val="009F5921"/>
    <w:rsid w:val="009F59F8"/>
    <w:rsid w:val="009F6077"/>
    <w:rsid w:val="009F60F9"/>
    <w:rsid w:val="009F627D"/>
    <w:rsid w:val="009F6463"/>
    <w:rsid w:val="009F650B"/>
    <w:rsid w:val="009F65A5"/>
    <w:rsid w:val="009F6796"/>
    <w:rsid w:val="009F68BB"/>
    <w:rsid w:val="009F6AF1"/>
    <w:rsid w:val="009F6B66"/>
    <w:rsid w:val="009F6C24"/>
    <w:rsid w:val="009F6F19"/>
    <w:rsid w:val="009F72D8"/>
    <w:rsid w:val="009F73BD"/>
    <w:rsid w:val="009F744F"/>
    <w:rsid w:val="009F77EA"/>
    <w:rsid w:val="009F7A22"/>
    <w:rsid w:val="009F7B33"/>
    <w:rsid w:val="00A00191"/>
    <w:rsid w:val="00A00351"/>
    <w:rsid w:val="00A00388"/>
    <w:rsid w:val="00A003E0"/>
    <w:rsid w:val="00A004D9"/>
    <w:rsid w:val="00A005B0"/>
    <w:rsid w:val="00A00B2B"/>
    <w:rsid w:val="00A00B48"/>
    <w:rsid w:val="00A00D08"/>
    <w:rsid w:val="00A011E5"/>
    <w:rsid w:val="00A013C0"/>
    <w:rsid w:val="00A013E0"/>
    <w:rsid w:val="00A01899"/>
    <w:rsid w:val="00A01A00"/>
    <w:rsid w:val="00A01A23"/>
    <w:rsid w:val="00A01AFD"/>
    <w:rsid w:val="00A01B51"/>
    <w:rsid w:val="00A01EDD"/>
    <w:rsid w:val="00A01F17"/>
    <w:rsid w:val="00A01F79"/>
    <w:rsid w:val="00A01FAC"/>
    <w:rsid w:val="00A020A0"/>
    <w:rsid w:val="00A0214F"/>
    <w:rsid w:val="00A0216B"/>
    <w:rsid w:val="00A021E2"/>
    <w:rsid w:val="00A022A5"/>
    <w:rsid w:val="00A02327"/>
    <w:rsid w:val="00A02337"/>
    <w:rsid w:val="00A02527"/>
    <w:rsid w:val="00A026BC"/>
    <w:rsid w:val="00A02734"/>
    <w:rsid w:val="00A028BC"/>
    <w:rsid w:val="00A02AA5"/>
    <w:rsid w:val="00A02AAE"/>
    <w:rsid w:val="00A02BB1"/>
    <w:rsid w:val="00A02D3A"/>
    <w:rsid w:val="00A032B5"/>
    <w:rsid w:val="00A032E9"/>
    <w:rsid w:val="00A035EC"/>
    <w:rsid w:val="00A0369D"/>
    <w:rsid w:val="00A0370D"/>
    <w:rsid w:val="00A03A22"/>
    <w:rsid w:val="00A03A42"/>
    <w:rsid w:val="00A03AC0"/>
    <w:rsid w:val="00A03BB7"/>
    <w:rsid w:val="00A03C6F"/>
    <w:rsid w:val="00A03C84"/>
    <w:rsid w:val="00A03D83"/>
    <w:rsid w:val="00A04460"/>
    <w:rsid w:val="00A044F6"/>
    <w:rsid w:val="00A04634"/>
    <w:rsid w:val="00A0475D"/>
    <w:rsid w:val="00A04785"/>
    <w:rsid w:val="00A04C61"/>
    <w:rsid w:val="00A04D55"/>
    <w:rsid w:val="00A051AC"/>
    <w:rsid w:val="00A052E3"/>
    <w:rsid w:val="00A05397"/>
    <w:rsid w:val="00A05500"/>
    <w:rsid w:val="00A056FE"/>
    <w:rsid w:val="00A05774"/>
    <w:rsid w:val="00A057B8"/>
    <w:rsid w:val="00A05995"/>
    <w:rsid w:val="00A05C61"/>
    <w:rsid w:val="00A06119"/>
    <w:rsid w:val="00A06309"/>
    <w:rsid w:val="00A0646E"/>
    <w:rsid w:val="00A0650F"/>
    <w:rsid w:val="00A066B6"/>
    <w:rsid w:val="00A066FB"/>
    <w:rsid w:val="00A0690B"/>
    <w:rsid w:val="00A06C8D"/>
    <w:rsid w:val="00A06D27"/>
    <w:rsid w:val="00A06FF9"/>
    <w:rsid w:val="00A0719B"/>
    <w:rsid w:val="00A07529"/>
    <w:rsid w:val="00A07622"/>
    <w:rsid w:val="00A0791B"/>
    <w:rsid w:val="00A0797C"/>
    <w:rsid w:val="00A07A48"/>
    <w:rsid w:val="00A07BF0"/>
    <w:rsid w:val="00A07CDC"/>
    <w:rsid w:val="00A07EDA"/>
    <w:rsid w:val="00A1016D"/>
    <w:rsid w:val="00A101F9"/>
    <w:rsid w:val="00A102B8"/>
    <w:rsid w:val="00A10328"/>
    <w:rsid w:val="00A10695"/>
    <w:rsid w:val="00A108EE"/>
    <w:rsid w:val="00A10BB8"/>
    <w:rsid w:val="00A1105F"/>
    <w:rsid w:val="00A11336"/>
    <w:rsid w:val="00A1143C"/>
    <w:rsid w:val="00A11589"/>
    <w:rsid w:val="00A1160D"/>
    <w:rsid w:val="00A118AC"/>
    <w:rsid w:val="00A1194E"/>
    <w:rsid w:val="00A11AC6"/>
    <w:rsid w:val="00A11B18"/>
    <w:rsid w:val="00A11C3D"/>
    <w:rsid w:val="00A1200D"/>
    <w:rsid w:val="00A1200E"/>
    <w:rsid w:val="00A12756"/>
    <w:rsid w:val="00A12764"/>
    <w:rsid w:val="00A128B2"/>
    <w:rsid w:val="00A12DC1"/>
    <w:rsid w:val="00A13074"/>
    <w:rsid w:val="00A132C6"/>
    <w:rsid w:val="00A1367E"/>
    <w:rsid w:val="00A1375A"/>
    <w:rsid w:val="00A137E4"/>
    <w:rsid w:val="00A13BCF"/>
    <w:rsid w:val="00A13D1B"/>
    <w:rsid w:val="00A13D49"/>
    <w:rsid w:val="00A13DDC"/>
    <w:rsid w:val="00A1418D"/>
    <w:rsid w:val="00A141ED"/>
    <w:rsid w:val="00A14362"/>
    <w:rsid w:val="00A143EC"/>
    <w:rsid w:val="00A1454F"/>
    <w:rsid w:val="00A1480C"/>
    <w:rsid w:val="00A14813"/>
    <w:rsid w:val="00A1495E"/>
    <w:rsid w:val="00A14B9F"/>
    <w:rsid w:val="00A14F70"/>
    <w:rsid w:val="00A15106"/>
    <w:rsid w:val="00A15393"/>
    <w:rsid w:val="00A15482"/>
    <w:rsid w:val="00A15529"/>
    <w:rsid w:val="00A15537"/>
    <w:rsid w:val="00A155AA"/>
    <w:rsid w:val="00A1566A"/>
    <w:rsid w:val="00A1572E"/>
    <w:rsid w:val="00A15781"/>
    <w:rsid w:val="00A159F7"/>
    <w:rsid w:val="00A15A28"/>
    <w:rsid w:val="00A15E8D"/>
    <w:rsid w:val="00A165BF"/>
    <w:rsid w:val="00A1673A"/>
    <w:rsid w:val="00A16804"/>
    <w:rsid w:val="00A168D1"/>
    <w:rsid w:val="00A16D1B"/>
    <w:rsid w:val="00A16D2A"/>
    <w:rsid w:val="00A16DBA"/>
    <w:rsid w:val="00A16EE4"/>
    <w:rsid w:val="00A172E8"/>
    <w:rsid w:val="00A17458"/>
    <w:rsid w:val="00A179FF"/>
    <w:rsid w:val="00A17E7E"/>
    <w:rsid w:val="00A17E90"/>
    <w:rsid w:val="00A20029"/>
    <w:rsid w:val="00A20697"/>
    <w:rsid w:val="00A2079F"/>
    <w:rsid w:val="00A20847"/>
    <w:rsid w:val="00A209D7"/>
    <w:rsid w:val="00A20BDD"/>
    <w:rsid w:val="00A20F02"/>
    <w:rsid w:val="00A20F06"/>
    <w:rsid w:val="00A2112F"/>
    <w:rsid w:val="00A2138D"/>
    <w:rsid w:val="00A21914"/>
    <w:rsid w:val="00A2194E"/>
    <w:rsid w:val="00A21A29"/>
    <w:rsid w:val="00A21A36"/>
    <w:rsid w:val="00A21D06"/>
    <w:rsid w:val="00A21D55"/>
    <w:rsid w:val="00A21DB7"/>
    <w:rsid w:val="00A21DCE"/>
    <w:rsid w:val="00A21FF6"/>
    <w:rsid w:val="00A2205C"/>
    <w:rsid w:val="00A2206E"/>
    <w:rsid w:val="00A220E7"/>
    <w:rsid w:val="00A223A0"/>
    <w:rsid w:val="00A2280D"/>
    <w:rsid w:val="00A22A5F"/>
    <w:rsid w:val="00A22D6D"/>
    <w:rsid w:val="00A22F03"/>
    <w:rsid w:val="00A2311D"/>
    <w:rsid w:val="00A2338A"/>
    <w:rsid w:val="00A23523"/>
    <w:rsid w:val="00A235B8"/>
    <w:rsid w:val="00A23613"/>
    <w:rsid w:val="00A23708"/>
    <w:rsid w:val="00A23718"/>
    <w:rsid w:val="00A2373E"/>
    <w:rsid w:val="00A23F69"/>
    <w:rsid w:val="00A240BC"/>
    <w:rsid w:val="00A242A3"/>
    <w:rsid w:val="00A24355"/>
    <w:rsid w:val="00A24588"/>
    <w:rsid w:val="00A245F2"/>
    <w:rsid w:val="00A24858"/>
    <w:rsid w:val="00A2493C"/>
    <w:rsid w:val="00A24B94"/>
    <w:rsid w:val="00A24CD2"/>
    <w:rsid w:val="00A24D45"/>
    <w:rsid w:val="00A24DF7"/>
    <w:rsid w:val="00A25294"/>
    <w:rsid w:val="00A252BF"/>
    <w:rsid w:val="00A2540D"/>
    <w:rsid w:val="00A2542D"/>
    <w:rsid w:val="00A2546F"/>
    <w:rsid w:val="00A254EE"/>
    <w:rsid w:val="00A255F4"/>
    <w:rsid w:val="00A25657"/>
    <w:rsid w:val="00A25873"/>
    <w:rsid w:val="00A25BE7"/>
    <w:rsid w:val="00A25F6E"/>
    <w:rsid w:val="00A26038"/>
    <w:rsid w:val="00A2636C"/>
    <w:rsid w:val="00A2640D"/>
    <w:rsid w:val="00A2647F"/>
    <w:rsid w:val="00A2659C"/>
    <w:rsid w:val="00A267F8"/>
    <w:rsid w:val="00A269DC"/>
    <w:rsid w:val="00A26CC3"/>
    <w:rsid w:val="00A26DC1"/>
    <w:rsid w:val="00A26DF2"/>
    <w:rsid w:val="00A26FC2"/>
    <w:rsid w:val="00A27008"/>
    <w:rsid w:val="00A2749C"/>
    <w:rsid w:val="00A27805"/>
    <w:rsid w:val="00A2794C"/>
    <w:rsid w:val="00A27BED"/>
    <w:rsid w:val="00A27C32"/>
    <w:rsid w:val="00A27CDF"/>
    <w:rsid w:val="00A27FBB"/>
    <w:rsid w:val="00A3016F"/>
    <w:rsid w:val="00A303A6"/>
    <w:rsid w:val="00A30455"/>
    <w:rsid w:val="00A30752"/>
    <w:rsid w:val="00A30760"/>
    <w:rsid w:val="00A3081A"/>
    <w:rsid w:val="00A309C6"/>
    <w:rsid w:val="00A30D13"/>
    <w:rsid w:val="00A30E04"/>
    <w:rsid w:val="00A30E53"/>
    <w:rsid w:val="00A3108F"/>
    <w:rsid w:val="00A310B0"/>
    <w:rsid w:val="00A314F9"/>
    <w:rsid w:val="00A319D0"/>
    <w:rsid w:val="00A319D8"/>
    <w:rsid w:val="00A31F73"/>
    <w:rsid w:val="00A3203D"/>
    <w:rsid w:val="00A32316"/>
    <w:rsid w:val="00A323F0"/>
    <w:rsid w:val="00A3246F"/>
    <w:rsid w:val="00A324F9"/>
    <w:rsid w:val="00A3257A"/>
    <w:rsid w:val="00A32DEE"/>
    <w:rsid w:val="00A3316B"/>
    <w:rsid w:val="00A33172"/>
    <w:rsid w:val="00A3333D"/>
    <w:rsid w:val="00A33443"/>
    <w:rsid w:val="00A334F9"/>
    <w:rsid w:val="00A336B6"/>
    <w:rsid w:val="00A33721"/>
    <w:rsid w:val="00A33755"/>
    <w:rsid w:val="00A33AD4"/>
    <w:rsid w:val="00A33C1B"/>
    <w:rsid w:val="00A33E9D"/>
    <w:rsid w:val="00A34021"/>
    <w:rsid w:val="00A3403D"/>
    <w:rsid w:val="00A34200"/>
    <w:rsid w:val="00A34312"/>
    <w:rsid w:val="00A3432B"/>
    <w:rsid w:val="00A345DC"/>
    <w:rsid w:val="00A346BA"/>
    <w:rsid w:val="00A34955"/>
    <w:rsid w:val="00A34A8E"/>
    <w:rsid w:val="00A34C18"/>
    <w:rsid w:val="00A34C42"/>
    <w:rsid w:val="00A34C67"/>
    <w:rsid w:val="00A34D0B"/>
    <w:rsid w:val="00A34D62"/>
    <w:rsid w:val="00A34D7A"/>
    <w:rsid w:val="00A353DA"/>
    <w:rsid w:val="00A35455"/>
    <w:rsid w:val="00A35C41"/>
    <w:rsid w:val="00A35DCF"/>
    <w:rsid w:val="00A35E3C"/>
    <w:rsid w:val="00A35F1D"/>
    <w:rsid w:val="00A36013"/>
    <w:rsid w:val="00A3611D"/>
    <w:rsid w:val="00A3617C"/>
    <w:rsid w:val="00A362EE"/>
    <w:rsid w:val="00A3630F"/>
    <w:rsid w:val="00A3631D"/>
    <w:rsid w:val="00A36339"/>
    <w:rsid w:val="00A364F0"/>
    <w:rsid w:val="00A365E6"/>
    <w:rsid w:val="00A366E4"/>
    <w:rsid w:val="00A3684E"/>
    <w:rsid w:val="00A3698E"/>
    <w:rsid w:val="00A36B44"/>
    <w:rsid w:val="00A36CFC"/>
    <w:rsid w:val="00A36EE1"/>
    <w:rsid w:val="00A36EF6"/>
    <w:rsid w:val="00A36F70"/>
    <w:rsid w:val="00A37206"/>
    <w:rsid w:val="00A372DC"/>
    <w:rsid w:val="00A373AE"/>
    <w:rsid w:val="00A37753"/>
    <w:rsid w:val="00A37831"/>
    <w:rsid w:val="00A379F0"/>
    <w:rsid w:val="00A37ADE"/>
    <w:rsid w:val="00A37BA4"/>
    <w:rsid w:val="00A37BBF"/>
    <w:rsid w:val="00A37DB9"/>
    <w:rsid w:val="00A37E19"/>
    <w:rsid w:val="00A400CC"/>
    <w:rsid w:val="00A40333"/>
    <w:rsid w:val="00A4034D"/>
    <w:rsid w:val="00A4045F"/>
    <w:rsid w:val="00A40616"/>
    <w:rsid w:val="00A40C90"/>
    <w:rsid w:val="00A40DD3"/>
    <w:rsid w:val="00A40ED7"/>
    <w:rsid w:val="00A40F14"/>
    <w:rsid w:val="00A41044"/>
    <w:rsid w:val="00A411CA"/>
    <w:rsid w:val="00A4129A"/>
    <w:rsid w:val="00A412E1"/>
    <w:rsid w:val="00A413B0"/>
    <w:rsid w:val="00A41802"/>
    <w:rsid w:val="00A41946"/>
    <w:rsid w:val="00A41A12"/>
    <w:rsid w:val="00A41AA0"/>
    <w:rsid w:val="00A41D6F"/>
    <w:rsid w:val="00A42225"/>
    <w:rsid w:val="00A42617"/>
    <w:rsid w:val="00A42A27"/>
    <w:rsid w:val="00A42B15"/>
    <w:rsid w:val="00A42DC3"/>
    <w:rsid w:val="00A42E20"/>
    <w:rsid w:val="00A42EB4"/>
    <w:rsid w:val="00A430AC"/>
    <w:rsid w:val="00A43192"/>
    <w:rsid w:val="00A43496"/>
    <w:rsid w:val="00A435E2"/>
    <w:rsid w:val="00A436A2"/>
    <w:rsid w:val="00A4376F"/>
    <w:rsid w:val="00A438DF"/>
    <w:rsid w:val="00A43CA4"/>
    <w:rsid w:val="00A43CFB"/>
    <w:rsid w:val="00A43CFE"/>
    <w:rsid w:val="00A443CF"/>
    <w:rsid w:val="00A44555"/>
    <w:rsid w:val="00A44B21"/>
    <w:rsid w:val="00A44B5B"/>
    <w:rsid w:val="00A44E6D"/>
    <w:rsid w:val="00A44EB7"/>
    <w:rsid w:val="00A44ED2"/>
    <w:rsid w:val="00A45059"/>
    <w:rsid w:val="00A451F1"/>
    <w:rsid w:val="00A45349"/>
    <w:rsid w:val="00A4549F"/>
    <w:rsid w:val="00A456FB"/>
    <w:rsid w:val="00A457BE"/>
    <w:rsid w:val="00A45B9B"/>
    <w:rsid w:val="00A45C48"/>
    <w:rsid w:val="00A45E08"/>
    <w:rsid w:val="00A45E71"/>
    <w:rsid w:val="00A45E85"/>
    <w:rsid w:val="00A45F31"/>
    <w:rsid w:val="00A460AD"/>
    <w:rsid w:val="00A4614F"/>
    <w:rsid w:val="00A46182"/>
    <w:rsid w:val="00A46231"/>
    <w:rsid w:val="00A462FD"/>
    <w:rsid w:val="00A462FE"/>
    <w:rsid w:val="00A464AE"/>
    <w:rsid w:val="00A46691"/>
    <w:rsid w:val="00A468C9"/>
    <w:rsid w:val="00A46A3D"/>
    <w:rsid w:val="00A46B6F"/>
    <w:rsid w:val="00A46B8F"/>
    <w:rsid w:val="00A46C59"/>
    <w:rsid w:val="00A46D41"/>
    <w:rsid w:val="00A46D47"/>
    <w:rsid w:val="00A46EB4"/>
    <w:rsid w:val="00A47115"/>
    <w:rsid w:val="00A47210"/>
    <w:rsid w:val="00A4725A"/>
    <w:rsid w:val="00A47394"/>
    <w:rsid w:val="00A4748E"/>
    <w:rsid w:val="00A475A7"/>
    <w:rsid w:val="00A47866"/>
    <w:rsid w:val="00A47981"/>
    <w:rsid w:val="00A47B94"/>
    <w:rsid w:val="00A47C2E"/>
    <w:rsid w:val="00A47D1A"/>
    <w:rsid w:val="00A47D23"/>
    <w:rsid w:val="00A47EB9"/>
    <w:rsid w:val="00A47EE7"/>
    <w:rsid w:val="00A47F69"/>
    <w:rsid w:val="00A47FDF"/>
    <w:rsid w:val="00A501C9"/>
    <w:rsid w:val="00A50379"/>
    <w:rsid w:val="00A50488"/>
    <w:rsid w:val="00A50506"/>
    <w:rsid w:val="00A508B1"/>
    <w:rsid w:val="00A509F2"/>
    <w:rsid w:val="00A50B6B"/>
    <w:rsid w:val="00A50B7D"/>
    <w:rsid w:val="00A50C51"/>
    <w:rsid w:val="00A50F3A"/>
    <w:rsid w:val="00A515CB"/>
    <w:rsid w:val="00A5167B"/>
    <w:rsid w:val="00A516C6"/>
    <w:rsid w:val="00A519DE"/>
    <w:rsid w:val="00A51DCA"/>
    <w:rsid w:val="00A51E94"/>
    <w:rsid w:val="00A51FB9"/>
    <w:rsid w:val="00A51FF8"/>
    <w:rsid w:val="00A52077"/>
    <w:rsid w:val="00A520B6"/>
    <w:rsid w:val="00A52109"/>
    <w:rsid w:val="00A5225B"/>
    <w:rsid w:val="00A523C9"/>
    <w:rsid w:val="00A526AE"/>
    <w:rsid w:val="00A526C2"/>
    <w:rsid w:val="00A52A84"/>
    <w:rsid w:val="00A52CE7"/>
    <w:rsid w:val="00A52E73"/>
    <w:rsid w:val="00A52F44"/>
    <w:rsid w:val="00A53093"/>
    <w:rsid w:val="00A531AF"/>
    <w:rsid w:val="00A5385F"/>
    <w:rsid w:val="00A53E40"/>
    <w:rsid w:val="00A53F2F"/>
    <w:rsid w:val="00A53F55"/>
    <w:rsid w:val="00A5417B"/>
    <w:rsid w:val="00A542B2"/>
    <w:rsid w:val="00A54599"/>
    <w:rsid w:val="00A5469F"/>
    <w:rsid w:val="00A54757"/>
    <w:rsid w:val="00A5481C"/>
    <w:rsid w:val="00A549A5"/>
    <w:rsid w:val="00A54A57"/>
    <w:rsid w:val="00A54AE2"/>
    <w:rsid w:val="00A54AE8"/>
    <w:rsid w:val="00A54B53"/>
    <w:rsid w:val="00A54B82"/>
    <w:rsid w:val="00A54C58"/>
    <w:rsid w:val="00A54E1D"/>
    <w:rsid w:val="00A5502E"/>
    <w:rsid w:val="00A55094"/>
    <w:rsid w:val="00A551B4"/>
    <w:rsid w:val="00A551B8"/>
    <w:rsid w:val="00A55280"/>
    <w:rsid w:val="00A554C1"/>
    <w:rsid w:val="00A55646"/>
    <w:rsid w:val="00A5568F"/>
    <w:rsid w:val="00A5585E"/>
    <w:rsid w:val="00A55AB9"/>
    <w:rsid w:val="00A55E7D"/>
    <w:rsid w:val="00A56464"/>
    <w:rsid w:val="00A564BC"/>
    <w:rsid w:val="00A56576"/>
    <w:rsid w:val="00A566AA"/>
    <w:rsid w:val="00A568B9"/>
    <w:rsid w:val="00A568BF"/>
    <w:rsid w:val="00A56902"/>
    <w:rsid w:val="00A569D4"/>
    <w:rsid w:val="00A56DA6"/>
    <w:rsid w:val="00A56F06"/>
    <w:rsid w:val="00A57000"/>
    <w:rsid w:val="00A5733E"/>
    <w:rsid w:val="00A57611"/>
    <w:rsid w:val="00A57B28"/>
    <w:rsid w:val="00A57F1A"/>
    <w:rsid w:val="00A60157"/>
    <w:rsid w:val="00A60163"/>
    <w:rsid w:val="00A601AB"/>
    <w:rsid w:val="00A6038D"/>
    <w:rsid w:val="00A603B1"/>
    <w:rsid w:val="00A60434"/>
    <w:rsid w:val="00A60518"/>
    <w:rsid w:val="00A608B7"/>
    <w:rsid w:val="00A60B23"/>
    <w:rsid w:val="00A60C73"/>
    <w:rsid w:val="00A60CF0"/>
    <w:rsid w:val="00A611C3"/>
    <w:rsid w:val="00A6121B"/>
    <w:rsid w:val="00A61277"/>
    <w:rsid w:val="00A612C2"/>
    <w:rsid w:val="00A6134C"/>
    <w:rsid w:val="00A61429"/>
    <w:rsid w:val="00A6146A"/>
    <w:rsid w:val="00A61514"/>
    <w:rsid w:val="00A615D2"/>
    <w:rsid w:val="00A61645"/>
    <w:rsid w:val="00A61860"/>
    <w:rsid w:val="00A61928"/>
    <w:rsid w:val="00A6199D"/>
    <w:rsid w:val="00A61E27"/>
    <w:rsid w:val="00A61E30"/>
    <w:rsid w:val="00A6204F"/>
    <w:rsid w:val="00A62080"/>
    <w:rsid w:val="00A62092"/>
    <w:rsid w:val="00A62301"/>
    <w:rsid w:val="00A62363"/>
    <w:rsid w:val="00A6243B"/>
    <w:rsid w:val="00A625E1"/>
    <w:rsid w:val="00A6274E"/>
    <w:rsid w:val="00A629F8"/>
    <w:rsid w:val="00A62E83"/>
    <w:rsid w:val="00A630A2"/>
    <w:rsid w:val="00A63208"/>
    <w:rsid w:val="00A632B8"/>
    <w:rsid w:val="00A634D7"/>
    <w:rsid w:val="00A639CC"/>
    <w:rsid w:val="00A63A4D"/>
    <w:rsid w:val="00A63B4A"/>
    <w:rsid w:val="00A63BF3"/>
    <w:rsid w:val="00A63E3F"/>
    <w:rsid w:val="00A64110"/>
    <w:rsid w:val="00A642A0"/>
    <w:rsid w:val="00A6479C"/>
    <w:rsid w:val="00A64942"/>
    <w:rsid w:val="00A6499E"/>
    <w:rsid w:val="00A64A6B"/>
    <w:rsid w:val="00A64B65"/>
    <w:rsid w:val="00A64BD2"/>
    <w:rsid w:val="00A64DB1"/>
    <w:rsid w:val="00A65198"/>
    <w:rsid w:val="00A6519C"/>
    <w:rsid w:val="00A651AB"/>
    <w:rsid w:val="00A65494"/>
    <w:rsid w:val="00A654C8"/>
    <w:rsid w:val="00A656A6"/>
    <w:rsid w:val="00A65781"/>
    <w:rsid w:val="00A65911"/>
    <w:rsid w:val="00A65AAB"/>
    <w:rsid w:val="00A65B53"/>
    <w:rsid w:val="00A65BEB"/>
    <w:rsid w:val="00A65C42"/>
    <w:rsid w:val="00A65D04"/>
    <w:rsid w:val="00A65E8C"/>
    <w:rsid w:val="00A660B2"/>
    <w:rsid w:val="00A6643C"/>
    <w:rsid w:val="00A6662B"/>
    <w:rsid w:val="00A66662"/>
    <w:rsid w:val="00A666DC"/>
    <w:rsid w:val="00A668A0"/>
    <w:rsid w:val="00A6716F"/>
    <w:rsid w:val="00A674C7"/>
    <w:rsid w:val="00A67544"/>
    <w:rsid w:val="00A6763C"/>
    <w:rsid w:val="00A6764E"/>
    <w:rsid w:val="00A67756"/>
    <w:rsid w:val="00A6784D"/>
    <w:rsid w:val="00A67B77"/>
    <w:rsid w:val="00A67BE0"/>
    <w:rsid w:val="00A67F33"/>
    <w:rsid w:val="00A67FC2"/>
    <w:rsid w:val="00A701FD"/>
    <w:rsid w:val="00A70476"/>
    <w:rsid w:val="00A706CA"/>
    <w:rsid w:val="00A7075B"/>
    <w:rsid w:val="00A70FE9"/>
    <w:rsid w:val="00A7104B"/>
    <w:rsid w:val="00A71118"/>
    <w:rsid w:val="00A71234"/>
    <w:rsid w:val="00A7131F"/>
    <w:rsid w:val="00A71573"/>
    <w:rsid w:val="00A717C3"/>
    <w:rsid w:val="00A717CD"/>
    <w:rsid w:val="00A71B58"/>
    <w:rsid w:val="00A71C38"/>
    <w:rsid w:val="00A71CA5"/>
    <w:rsid w:val="00A71CE6"/>
    <w:rsid w:val="00A71D23"/>
    <w:rsid w:val="00A71EDE"/>
    <w:rsid w:val="00A71F6E"/>
    <w:rsid w:val="00A71FCD"/>
    <w:rsid w:val="00A721FB"/>
    <w:rsid w:val="00A72511"/>
    <w:rsid w:val="00A7254B"/>
    <w:rsid w:val="00A72647"/>
    <w:rsid w:val="00A728CC"/>
    <w:rsid w:val="00A72921"/>
    <w:rsid w:val="00A72AD6"/>
    <w:rsid w:val="00A72B5C"/>
    <w:rsid w:val="00A72C25"/>
    <w:rsid w:val="00A72E7F"/>
    <w:rsid w:val="00A72F3E"/>
    <w:rsid w:val="00A7333A"/>
    <w:rsid w:val="00A737BF"/>
    <w:rsid w:val="00A73BDB"/>
    <w:rsid w:val="00A73D0D"/>
    <w:rsid w:val="00A73EEF"/>
    <w:rsid w:val="00A74008"/>
    <w:rsid w:val="00A74123"/>
    <w:rsid w:val="00A7454F"/>
    <w:rsid w:val="00A7457A"/>
    <w:rsid w:val="00A74787"/>
    <w:rsid w:val="00A74966"/>
    <w:rsid w:val="00A74A92"/>
    <w:rsid w:val="00A74CEE"/>
    <w:rsid w:val="00A74E32"/>
    <w:rsid w:val="00A75126"/>
    <w:rsid w:val="00A75227"/>
    <w:rsid w:val="00A75275"/>
    <w:rsid w:val="00A75353"/>
    <w:rsid w:val="00A7554F"/>
    <w:rsid w:val="00A757B2"/>
    <w:rsid w:val="00A759B7"/>
    <w:rsid w:val="00A75C1C"/>
    <w:rsid w:val="00A75CC1"/>
    <w:rsid w:val="00A75E88"/>
    <w:rsid w:val="00A75F4B"/>
    <w:rsid w:val="00A76066"/>
    <w:rsid w:val="00A76367"/>
    <w:rsid w:val="00A76C1F"/>
    <w:rsid w:val="00A76C94"/>
    <w:rsid w:val="00A76E4D"/>
    <w:rsid w:val="00A7751F"/>
    <w:rsid w:val="00A7768C"/>
    <w:rsid w:val="00A777E4"/>
    <w:rsid w:val="00A777E7"/>
    <w:rsid w:val="00A77867"/>
    <w:rsid w:val="00A77ACE"/>
    <w:rsid w:val="00A77CC4"/>
    <w:rsid w:val="00A77E40"/>
    <w:rsid w:val="00A804CD"/>
    <w:rsid w:val="00A80561"/>
    <w:rsid w:val="00A8056E"/>
    <w:rsid w:val="00A80761"/>
    <w:rsid w:val="00A809FB"/>
    <w:rsid w:val="00A80A45"/>
    <w:rsid w:val="00A81150"/>
    <w:rsid w:val="00A8122E"/>
    <w:rsid w:val="00A8137E"/>
    <w:rsid w:val="00A81651"/>
    <w:rsid w:val="00A81A2D"/>
    <w:rsid w:val="00A81C18"/>
    <w:rsid w:val="00A82046"/>
    <w:rsid w:val="00A82387"/>
    <w:rsid w:val="00A824CD"/>
    <w:rsid w:val="00A824E9"/>
    <w:rsid w:val="00A824F3"/>
    <w:rsid w:val="00A8261F"/>
    <w:rsid w:val="00A82721"/>
    <w:rsid w:val="00A82D58"/>
    <w:rsid w:val="00A82D60"/>
    <w:rsid w:val="00A82EC4"/>
    <w:rsid w:val="00A831AC"/>
    <w:rsid w:val="00A83269"/>
    <w:rsid w:val="00A83616"/>
    <w:rsid w:val="00A83722"/>
    <w:rsid w:val="00A83771"/>
    <w:rsid w:val="00A8385E"/>
    <w:rsid w:val="00A8399D"/>
    <w:rsid w:val="00A83AD8"/>
    <w:rsid w:val="00A83B01"/>
    <w:rsid w:val="00A83C2B"/>
    <w:rsid w:val="00A83D93"/>
    <w:rsid w:val="00A83E3D"/>
    <w:rsid w:val="00A83ED0"/>
    <w:rsid w:val="00A8443A"/>
    <w:rsid w:val="00A8446D"/>
    <w:rsid w:val="00A844B9"/>
    <w:rsid w:val="00A845EC"/>
    <w:rsid w:val="00A846A5"/>
    <w:rsid w:val="00A8479C"/>
    <w:rsid w:val="00A847DA"/>
    <w:rsid w:val="00A84918"/>
    <w:rsid w:val="00A849A1"/>
    <w:rsid w:val="00A84BC1"/>
    <w:rsid w:val="00A84EA9"/>
    <w:rsid w:val="00A84EBE"/>
    <w:rsid w:val="00A84F3F"/>
    <w:rsid w:val="00A84FDC"/>
    <w:rsid w:val="00A85019"/>
    <w:rsid w:val="00A8512F"/>
    <w:rsid w:val="00A852EC"/>
    <w:rsid w:val="00A85457"/>
    <w:rsid w:val="00A8556F"/>
    <w:rsid w:val="00A8557B"/>
    <w:rsid w:val="00A85A05"/>
    <w:rsid w:val="00A85A21"/>
    <w:rsid w:val="00A85AAD"/>
    <w:rsid w:val="00A85AD9"/>
    <w:rsid w:val="00A85C1F"/>
    <w:rsid w:val="00A85C9C"/>
    <w:rsid w:val="00A85D72"/>
    <w:rsid w:val="00A85D7E"/>
    <w:rsid w:val="00A85EBE"/>
    <w:rsid w:val="00A860B6"/>
    <w:rsid w:val="00A860F8"/>
    <w:rsid w:val="00A86284"/>
    <w:rsid w:val="00A86855"/>
    <w:rsid w:val="00A868AE"/>
    <w:rsid w:val="00A86A7F"/>
    <w:rsid w:val="00A86D63"/>
    <w:rsid w:val="00A86DE1"/>
    <w:rsid w:val="00A86E7E"/>
    <w:rsid w:val="00A86F8F"/>
    <w:rsid w:val="00A87427"/>
    <w:rsid w:val="00A876BC"/>
    <w:rsid w:val="00A87797"/>
    <w:rsid w:val="00A8798D"/>
    <w:rsid w:val="00A879D6"/>
    <w:rsid w:val="00A87AE9"/>
    <w:rsid w:val="00A87C38"/>
    <w:rsid w:val="00A87CDB"/>
    <w:rsid w:val="00A87D77"/>
    <w:rsid w:val="00A87F53"/>
    <w:rsid w:val="00A900CC"/>
    <w:rsid w:val="00A9042B"/>
    <w:rsid w:val="00A9091E"/>
    <w:rsid w:val="00A90DFA"/>
    <w:rsid w:val="00A90E72"/>
    <w:rsid w:val="00A90F43"/>
    <w:rsid w:val="00A910B3"/>
    <w:rsid w:val="00A912C9"/>
    <w:rsid w:val="00A912FD"/>
    <w:rsid w:val="00A9131D"/>
    <w:rsid w:val="00A913C6"/>
    <w:rsid w:val="00A91450"/>
    <w:rsid w:val="00A91B17"/>
    <w:rsid w:val="00A91C67"/>
    <w:rsid w:val="00A91DD9"/>
    <w:rsid w:val="00A91EAD"/>
    <w:rsid w:val="00A92069"/>
    <w:rsid w:val="00A922A2"/>
    <w:rsid w:val="00A9234F"/>
    <w:rsid w:val="00A92546"/>
    <w:rsid w:val="00A9254D"/>
    <w:rsid w:val="00A92551"/>
    <w:rsid w:val="00A92696"/>
    <w:rsid w:val="00A92B8A"/>
    <w:rsid w:val="00A92F19"/>
    <w:rsid w:val="00A930B6"/>
    <w:rsid w:val="00A93128"/>
    <w:rsid w:val="00A93176"/>
    <w:rsid w:val="00A9327B"/>
    <w:rsid w:val="00A932E6"/>
    <w:rsid w:val="00A9337A"/>
    <w:rsid w:val="00A93391"/>
    <w:rsid w:val="00A9374B"/>
    <w:rsid w:val="00A9399E"/>
    <w:rsid w:val="00A93B69"/>
    <w:rsid w:val="00A93B9B"/>
    <w:rsid w:val="00A93BA9"/>
    <w:rsid w:val="00A93CB1"/>
    <w:rsid w:val="00A93E1E"/>
    <w:rsid w:val="00A93EC8"/>
    <w:rsid w:val="00A94099"/>
    <w:rsid w:val="00A94294"/>
    <w:rsid w:val="00A943B3"/>
    <w:rsid w:val="00A9448A"/>
    <w:rsid w:val="00A94500"/>
    <w:rsid w:val="00A94E38"/>
    <w:rsid w:val="00A94F82"/>
    <w:rsid w:val="00A94FF7"/>
    <w:rsid w:val="00A9528B"/>
    <w:rsid w:val="00A95305"/>
    <w:rsid w:val="00A96028"/>
    <w:rsid w:val="00A96349"/>
    <w:rsid w:val="00A963C7"/>
    <w:rsid w:val="00A965B6"/>
    <w:rsid w:val="00A96678"/>
    <w:rsid w:val="00A967F4"/>
    <w:rsid w:val="00A96BD9"/>
    <w:rsid w:val="00A96C1E"/>
    <w:rsid w:val="00A96F0D"/>
    <w:rsid w:val="00A970F5"/>
    <w:rsid w:val="00A97364"/>
    <w:rsid w:val="00A9737E"/>
    <w:rsid w:val="00A97668"/>
    <w:rsid w:val="00A976D1"/>
    <w:rsid w:val="00A97757"/>
    <w:rsid w:val="00A977B3"/>
    <w:rsid w:val="00AA0195"/>
    <w:rsid w:val="00AA01D9"/>
    <w:rsid w:val="00AA0274"/>
    <w:rsid w:val="00AA0340"/>
    <w:rsid w:val="00AA03D5"/>
    <w:rsid w:val="00AA0628"/>
    <w:rsid w:val="00AA0A65"/>
    <w:rsid w:val="00AA0C40"/>
    <w:rsid w:val="00AA0D15"/>
    <w:rsid w:val="00AA0D7A"/>
    <w:rsid w:val="00AA0DDE"/>
    <w:rsid w:val="00AA1031"/>
    <w:rsid w:val="00AA1427"/>
    <w:rsid w:val="00AA1626"/>
    <w:rsid w:val="00AA19E8"/>
    <w:rsid w:val="00AA19F5"/>
    <w:rsid w:val="00AA1C25"/>
    <w:rsid w:val="00AA1F88"/>
    <w:rsid w:val="00AA2064"/>
    <w:rsid w:val="00AA23F3"/>
    <w:rsid w:val="00AA28EE"/>
    <w:rsid w:val="00AA2961"/>
    <w:rsid w:val="00AA2B1D"/>
    <w:rsid w:val="00AA2BBA"/>
    <w:rsid w:val="00AA2D26"/>
    <w:rsid w:val="00AA2DA2"/>
    <w:rsid w:val="00AA2F92"/>
    <w:rsid w:val="00AA38C9"/>
    <w:rsid w:val="00AA3959"/>
    <w:rsid w:val="00AA3DB7"/>
    <w:rsid w:val="00AA3FAC"/>
    <w:rsid w:val="00AA4452"/>
    <w:rsid w:val="00AA44F9"/>
    <w:rsid w:val="00AA454A"/>
    <w:rsid w:val="00AA471A"/>
    <w:rsid w:val="00AA47DE"/>
    <w:rsid w:val="00AA4957"/>
    <w:rsid w:val="00AA4BC4"/>
    <w:rsid w:val="00AA4C73"/>
    <w:rsid w:val="00AA4EEF"/>
    <w:rsid w:val="00AA5028"/>
    <w:rsid w:val="00AA5141"/>
    <w:rsid w:val="00AA51F5"/>
    <w:rsid w:val="00AA52E9"/>
    <w:rsid w:val="00AA53C0"/>
    <w:rsid w:val="00AA5560"/>
    <w:rsid w:val="00AA5697"/>
    <w:rsid w:val="00AA57ED"/>
    <w:rsid w:val="00AA587B"/>
    <w:rsid w:val="00AA5B24"/>
    <w:rsid w:val="00AA5BA0"/>
    <w:rsid w:val="00AA5E3B"/>
    <w:rsid w:val="00AA5E8C"/>
    <w:rsid w:val="00AA5ECE"/>
    <w:rsid w:val="00AA5F69"/>
    <w:rsid w:val="00AA6077"/>
    <w:rsid w:val="00AA6199"/>
    <w:rsid w:val="00AA61C4"/>
    <w:rsid w:val="00AA6497"/>
    <w:rsid w:val="00AA66AF"/>
    <w:rsid w:val="00AA66C7"/>
    <w:rsid w:val="00AA68B4"/>
    <w:rsid w:val="00AA6AF8"/>
    <w:rsid w:val="00AA6BBB"/>
    <w:rsid w:val="00AA6F95"/>
    <w:rsid w:val="00AA7085"/>
    <w:rsid w:val="00AA717F"/>
    <w:rsid w:val="00AA71B7"/>
    <w:rsid w:val="00AA74DF"/>
    <w:rsid w:val="00AA7543"/>
    <w:rsid w:val="00AA75D0"/>
    <w:rsid w:val="00AA76D5"/>
    <w:rsid w:val="00AA77FC"/>
    <w:rsid w:val="00AA7C6F"/>
    <w:rsid w:val="00AB0077"/>
    <w:rsid w:val="00AB012E"/>
    <w:rsid w:val="00AB0543"/>
    <w:rsid w:val="00AB0616"/>
    <w:rsid w:val="00AB06D3"/>
    <w:rsid w:val="00AB0951"/>
    <w:rsid w:val="00AB09EF"/>
    <w:rsid w:val="00AB0A16"/>
    <w:rsid w:val="00AB0A2A"/>
    <w:rsid w:val="00AB0AC9"/>
    <w:rsid w:val="00AB0D39"/>
    <w:rsid w:val="00AB0E0C"/>
    <w:rsid w:val="00AB10BB"/>
    <w:rsid w:val="00AB154A"/>
    <w:rsid w:val="00AB15DE"/>
    <w:rsid w:val="00AB15F7"/>
    <w:rsid w:val="00AB17B4"/>
    <w:rsid w:val="00AB185A"/>
    <w:rsid w:val="00AB18F7"/>
    <w:rsid w:val="00AB1A50"/>
    <w:rsid w:val="00AB1BA7"/>
    <w:rsid w:val="00AB1DBE"/>
    <w:rsid w:val="00AB1E04"/>
    <w:rsid w:val="00AB1E3D"/>
    <w:rsid w:val="00AB1E8D"/>
    <w:rsid w:val="00AB2106"/>
    <w:rsid w:val="00AB2381"/>
    <w:rsid w:val="00AB24AE"/>
    <w:rsid w:val="00AB25CD"/>
    <w:rsid w:val="00AB29CF"/>
    <w:rsid w:val="00AB2A1F"/>
    <w:rsid w:val="00AB30DE"/>
    <w:rsid w:val="00AB310B"/>
    <w:rsid w:val="00AB3113"/>
    <w:rsid w:val="00AB335D"/>
    <w:rsid w:val="00AB33B4"/>
    <w:rsid w:val="00AB33C6"/>
    <w:rsid w:val="00AB348A"/>
    <w:rsid w:val="00AB34F0"/>
    <w:rsid w:val="00AB3587"/>
    <w:rsid w:val="00AB3808"/>
    <w:rsid w:val="00AB3A3A"/>
    <w:rsid w:val="00AB3E40"/>
    <w:rsid w:val="00AB3ECA"/>
    <w:rsid w:val="00AB3F38"/>
    <w:rsid w:val="00AB3F57"/>
    <w:rsid w:val="00AB41A4"/>
    <w:rsid w:val="00AB43AF"/>
    <w:rsid w:val="00AB43C0"/>
    <w:rsid w:val="00AB43EC"/>
    <w:rsid w:val="00AB4436"/>
    <w:rsid w:val="00AB44C8"/>
    <w:rsid w:val="00AB45D0"/>
    <w:rsid w:val="00AB4605"/>
    <w:rsid w:val="00AB46DA"/>
    <w:rsid w:val="00AB4A43"/>
    <w:rsid w:val="00AB4B5B"/>
    <w:rsid w:val="00AB4BF4"/>
    <w:rsid w:val="00AB4CA8"/>
    <w:rsid w:val="00AB4E51"/>
    <w:rsid w:val="00AB4E84"/>
    <w:rsid w:val="00AB4F99"/>
    <w:rsid w:val="00AB5287"/>
    <w:rsid w:val="00AB52BD"/>
    <w:rsid w:val="00AB541E"/>
    <w:rsid w:val="00AB5494"/>
    <w:rsid w:val="00AB580B"/>
    <w:rsid w:val="00AB584E"/>
    <w:rsid w:val="00AB58BE"/>
    <w:rsid w:val="00AB5ADF"/>
    <w:rsid w:val="00AB5C86"/>
    <w:rsid w:val="00AB5CBA"/>
    <w:rsid w:val="00AB5E57"/>
    <w:rsid w:val="00AB5E5E"/>
    <w:rsid w:val="00AB5F30"/>
    <w:rsid w:val="00AB60FE"/>
    <w:rsid w:val="00AB63F5"/>
    <w:rsid w:val="00AB64F0"/>
    <w:rsid w:val="00AB65B3"/>
    <w:rsid w:val="00AB6688"/>
    <w:rsid w:val="00AB68EB"/>
    <w:rsid w:val="00AB6B85"/>
    <w:rsid w:val="00AB6C9F"/>
    <w:rsid w:val="00AB6D19"/>
    <w:rsid w:val="00AB7197"/>
    <w:rsid w:val="00AB71B5"/>
    <w:rsid w:val="00AB725F"/>
    <w:rsid w:val="00AB768D"/>
    <w:rsid w:val="00AB77E8"/>
    <w:rsid w:val="00AB7AC6"/>
    <w:rsid w:val="00AB7B49"/>
    <w:rsid w:val="00AB7BA9"/>
    <w:rsid w:val="00AB7CF7"/>
    <w:rsid w:val="00AC02C2"/>
    <w:rsid w:val="00AC0561"/>
    <w:rsid w:val="00AC0705"/>
    <w:rsid w:val="00AC0970"/>
    <w:rsid w:val="00AC0B5E"/>
    <w:rsid w:val="00AC0BD4"/>
    <w:rsid w:val="00AC0C0E"/>
    <w:rsid w:val="00AC0C20"/>
    <w:rsid w:val="00AC0CDF"/>
    <w:rsid w:val="00AC0F64"/>
    <w:rsid w:val="00AC0FF7"/>
    <w:rsid w:val="00AC109B"/>
    <w:rsid w:val="00AC120C"/>
    <w:rsid w:val="00AC123F"/>
    <w:rsid w:val="00AC12E1"/>
    <w:rsid w:val="00AC12FD"/>
    <w:rsid w:val="00AC142F"/>
    <w:rsid w:val="00AC1980"/>
    <w:rsid w:val="00AC1FF4"/>
    <w:rsid w:val="00AC2072"/>
    <w:rsid w:val="00AC2140"/>
    <w:rsid w:val="00AC2241"/>
    <w:rsid w:val="00AC2299"/>
    <w:rsid w:val="00AC23A5"/>
    <w:rsid w:val="00AC2534"/>
    <w:rsid w:val="00AC26E9"/>
    <w:rsid w:val="00AC2714"/>
    <w:rsid w:val="00AC2843"/>
    <w:rsid w:val="00AC28A9"/>
    <w:rsid w:val="00AC2B22"/>
    <w:rsid w:val="00AC2D70"/>
    <w:rsid w:val="00AC2DA3"/>
    <w:rsid w:val="00AC2DA7"/>
    <w:rsid w:val="00AC2E97"/>
    <w:rsid w:val="00AC2F20"/>
    <w:rsid w:val="00AC3036"/>
    <w:rsid w:val="00AC3077"/>
    <w:rsid w:val="00AC321C"/>
    <w:rsid w:val="00AC32AE"/>
    <w:rsid w:val="00AC392E"/>
    <w:rsid w:val="00AC3943"/>
    <w:rsid w:val="00AC39A1"/>
    <w:rsid w:val="00AC39AE"/>
    <w:rsid w:val="00AC3A36"/>
    <w:rsid w:val="00AC3B41"/>
    <w:rsid w:val="00AC3C91"/>
    <w:rsid w:val="00AC3D94"/>
    <w:rsid w:val="00AC4031"/>
    <w:rsid w:val="00AC423A"/>
    <w:rsid w:val="00AC453C"/>
    <w:rsid w:val="00AC458A"/>
    <w:rsid w:val="00AC459F"/>
    <w:rsid w:val="00AC4777"/>
    <w:rsid w:val="00AC484F"/>
    <w:rsid w:val="00AC48E4"/>
    <w:rsid w:val="00AC49B6"/>
    <w:rsid w:val="00AC4C9F"/>
    <w:rsid w:val="00AC4D90"/>
    <w:rsid w:val="00AC4D94"/>
    <w:rsid w:val="00AC525E"/>
    <w:rsid w:val="00AC5347"/>
    <w:rsid w:val="00AC534C"/>
    <w:rsid w:val="00AC5604"/>
    <w:rsid w:val="00AC5673"/>
    <w:rsid w:val="00AC57CC"/>
    <w:rsid w:val="00AC58AC"/>
    <w:rsid w:val="00AC58C9"/>
    <w:rsid w:val="00AC59C6"/>
    <w:rsid w:val="00AC5EE1"/>
    <w:rsid w:val="00AC6020"/>
    <w:rsid w:val="00AC668B"/>
    <w:rsid w:val="00AC6923"/>
    <w:rsid w:val="00AC6D3B"/>
    <w:rsid w:val="00AC6D51"/>
    <w:rsid w:val="00AC6DDC"/>
    <w:rsid w:val="00AC6ED3"/>
    <w:rsid w:val="00AC6EFC"/>
    <w:rsid w:val="00AC6FD0"/>
    <w:rsid w:val="00AC74DA"/>
    <w:rsid w:val="00AC7594"/>
    <w:rsid w:val="00AC7649"/>
    <w:rsid w:val="00AC7691"/>
    <w:rsid w:val="00AC76D5"/>
    <w:rsid w:val="00AC7983"/>
    <w:rsid w:val="00AC7A00"/>
    <w:rsid w:val="00AC7A2B"/>
    <w:rsid w:val="00AC7C25"/>
    <w:rsid w:val="00AC7C38"/>
    <w:rsid w:val="00AC7FFD"/>
    <w:rsid w:val="00AD02C9"/>
    <w:rsid w:val="00AD0545"/>
    <w:rsid w:val="00AD0632"/>
    <w:rsid w:val="00AD0816"/>
    <w:rsid w:val="00AD08F0"/>
    <w:rsid w:val="00AD096F"/>
    <w:rsid w:val="00AD0A51"/>
    <w:rsid w:val="00AD0B37"/>
    <w:rsid w:val="00AD0CA9"/>
    <w:rsid w:val="00AD0CAC"/>
    <w:rsid w:val="00AD0E95"/>
    <w:rsid w:val="00AD0ED2"/>
    <w:rsid w:val="00AD0FC1"/>
    <w:rsid w:val="00AD1132"/>
    <w:rsid w:val="00AD11F7"/>
    <w:rsid w:val="00AD14AD"/>
    <w:rsid w:val="00AD16CC"/>
    <w:rsid w:val="00AD1786"/>
    <w:rsid w:val="00AD198D"/>
    <w:rsid w:val="00AD1B5A"/>
    <w:rsid w:val="00AD1BE6"/>
    <w:rsid w:val="00AD1DB7"/>
    <w:rsid w:val="00AD1EA7"/>
    <w:rsid w:val="00AD2079"/>
    <w:rsid w:val="00AD20DE"/>
    <w:rsid w:val="00AD2285"/>
    <w:rsid w:val="00AD24F2"/>
    <w:rsid w:val="00AD24F7"/>
    <w:rsid w:val="00AD2520"/>
    <w:rsid w:val="00AD2572"/>
    <w:rsid w:val="00AD266B"/>
    <w:rsid w:val="00AD2762"/>
    <w:rsid w:val="00AD2852"/>
    <w:rsid w:val="00AD297B"/>
    <w:rsid w:val="00AD2A21"/>
    <w:rsid w:val="00AD2A23"/>
    <w:rsid w:val="00AD2A42"/>
    <w:rsid w:val="00AD2C1A"/>
    <w:rsid w:val="00AD2D60"/>
    <w:rsid w:val="00AD30AC"/>
    <w:rsid w:val="00AD31C7"/>
    <w:rsid w:val="00AD32A7"/>
    <w:rsid w:val="00AD33C9"/>
    <w:rsid w:val="00AD33D4"/>
    <w:rsid w:val="00AD344B"/>
    <w:rsid w:val="00AD3576"/>
    <w:rsid w:val="00AD3976"/>
    <w:rsid w:val="00AD3ADB"/>
    <w:rsid w:val="00AD3BB9"/>
    <w:rsid w:val="00AD4387"/>
    <w:rsid w:val="00AD4524"/>
    <w:rsid w:val="00AD4569"/>
    <w:rsid w:val="00AD45A7"/>
    <w:rsid w:val="00AD46C8"/>
    <w:rsid w:val="00AD4713"/>
    <w:rsid w:val="00AD473F"/>
    <w:rsid w:val="00AD482F"/>
    <w:rsid w:val="00AD495A"/>
    <w:rsid w:val="00AD4A6E"/>
    <w:rsid w:val="00AD4A83"/>
    <w:rsid w:val="00AD4B11"/>
    <w:rsid w:val="00AD4B8B"/>
    <w:rsid w:val="00AD4D2A"/>
    <w:rsid w:val="00AD4DDE"/>
    <w:rsid w:val="00AD4E8D"/>
    <w:rsid w:val="00AD4EEF"/>
    <w:rsid w:val="00AD50E1"/>
    <w:rsid w:val="00AD50E8"/>
    <w:rsid w:val="00AD51AB"/>
    <w:rsid w:val="00AD53E9"/>
    <w:rsid w:val="00AD542F"/>
    <w:rsid w:val="00AD5914"/>
    <w:rsid w:val="00AD59B6"/>
    <w:rsid w:val="00AD5C46"/>
    <w:rsid w:val="00AD5D09"/>
    <w:rsid w:val="00AD5DD9"/>
    <w:rsid w:val="00AD60DD"/>
    <w:rsid w:val="00AD6227"/>
    <w:rsid w:val="00AD636B"/>
    <w:rsid w:val="00AD63DD"/>
    <w:rsid w:val="00AD63EE"/>
    <w:rsid w:val="00AD6503"/>
    <w:rsid w:val="00AD676D"/>
    <w:rsid w:val="00AD6B53"/>
    <w:rsid w:val="00AD6B75"/>
    <w:rsid w:val="00AD6C58"/>
    <w:rsid w:val="00AD6E8A"/>
    <w:rsid w:val="00AD6EFE"/>
    <w:rsid w:val="00AD6F5F"/>
    <w:rsid w:val="00AD7059"/>
    <w:rsid w:val="00AD7074"/>
    <w:rsid w:val="00AD7147"/>
    <w:rsid w:val="00AD727B"/>
    <w:rsid w:val="00AD7305"/>
    <w:rsid w:val="00AD7358"/>
    <w:rsid w:val="00AD7451"/>
    <w:rsid w:val="00AD7576"/>
    <w:rsid w:val="00AD76F9"/>
    <w:rsid w:val="00AD7718"/>
    <w:rsid w:val="00AD779E"/>
    <w:rsid w:val="00AD77CF"/>
    <w:rsid w:val="00AD79D6"/>
    <w:rsid w:val="00AD7A55"/>
    <w:rsid w:val="00AD7A87"/>
    <w:rsid w:val="00AD7D46"/>
    <w:rsid w:val="00AD7E64"/>
    <w:rsid w:val="00AD7FD2"/>
    <w:rsid w:val="00AE025E"/>
    <w:rsid w:val="00AE0490"/>
    <w:rsid w:val="00AE068C"/>
    <w:rsid w:val="00AE06AC"/>
    <w:rsid w:val="00AE06FD"/>
    <w:rsid w:val="00AE083B"/>
    <w:rsid w:val="00AE092C"/>
    <w:rsid w:val="00AE0C56"/>
    <w:rsid w:val="00AE0EEC"/>
    <w:rsid w:val="00AE0FA7"/>
    <w:rsid w:val="00AE0FC0"/>
    <w:rsid w:val="00AE11A3"/>
    <w:rsid w:val="00AE128C"/>
    <w:rsid w:val="00AE12D1"/>
    <w:rsid w:val="00AE149E"/>
    <w:rsid w:val="00AE16F2"/>
    <w:rsid w:val="00AE18F7"/>
    <w:rsid w:val="00AE1B7C"/>
    <w:rsid w:val="00AE1BC9"/>
    <w:rsid w:val="00AE1C2D"/>
    <w:rsid w:val="00AE1EC8"/>
    <w:rsid w:val="00AE21E8"/>
    <w:rsid w:val="00AE22F2"/>
    <w:rsid w:val="00AE2356"/>
    <w:rsid w:val="00AE238F"/>
    <w:rsid w:val="00AE2400"/>
    <w:rsid w:val="00AE2443"/>
    <w:rsid w:val="00AE24F4"/>
    <w:rsid w:val="00AE25BF"/>
    <w:rsid w:val="00AE25F4"/>
    <w:rsid w:val="00AE28B7"/>
    <w:rsid w:val="00AE29FC"/>
    <w:rsid w:val="00AE2A0C"/>
    <w:rsid w:val="00AE2C66"/>
    <w:rsid w:val="00AE2D27"/>
    <w:rsid w:val="00AE2F3F"/>
    <w:rsid w:val="00AE301F"/>
    <w:rsid w:val="00AE3051"/>
    <w:rsid w:val="00AE3156"/>
    <w:rsid w:val="00AE3194"/>
    <w:rsid w:val="00AE3727"/>
    <w:rsid w:val="00AE37C6"/>
    <w:rsid w:val="00AE37E0"/>
    <w:rsid w:val="00AE37F6"/>
    <w:rsid w:val="00AE385D"/>
    <w:rsid w:val="00AE3962"/>
    <w:rsid w:val="00AE3985"/>
    <w:rsid w:val="00AE3AB7"/>
    <w:rsid w:val="00AE3AC4"/>
    <w:rsid w:val="00AE3AED"/>
    <w:rsid w:val="00AE3B4E"/>
    <w:rsid w:val="00AE3D1C"/>
    <w:rsid w:val="00AE40F2"/>
    <w:rsid w:val="00AE436F"/>
    <w:rsid w:val="00AE4C5A"/>
    <w:rsid w:val="00AE4D1D"/>
    <w:rsid w:val="00AE4DDD"/>
    <w:rsid w:val="00AE51A2"/>
    <w:rsid w:val="00AE56CB"/>
    <w:rsid w:val="00AE5859"/>
    <w:rsid w:val="00AE58BB"/>
    <w:rsid w:val="00AE5958"/>
    <w:rsid w:val="00AE59EC"/>
    <w:rsid w:val="00AE5C23"/>
    <w:rsid w:val="00AE5FC5"/>
    <w:rsid w:val="00AE6739"/>
    <w:rsid w:val="00AE67B3"/>
    <w:rsid w:val="00AE6919"/>
    <w:rsid w:val="00AE72C6"/>
    <w:rsid w:val="00AE7487"/>
    <w:rsid w:val="00AE77B2"/>
    <w:rsid w:val="00AE77BA"/>
    <w:rsid w:val="00AE7864"/>
    <w:rsid w:val="00AE78DD"/>
    <w:rsid w:val="00AE7949"/>
    <w:rsid w:val="00AE79DE"/>
    <w:rsid w:val="00AE7C45"/>
    <w:rsid w:val="00AE7E55"/>
    <w:rsid w:val="00AF0168"/>
    <w:rsid w:val="00AF0181"/>
    <w:rsid w:val="00AF0207"/>
    <w:rsid w:val="00AF0314"/>
    <w:rsid w:val="00AF039B"/>
    <w:rsid w:val="00AF0886"/>
    <w:rsid w:val="00AF0915"/>
    <w:rsid w:val="00AF099F"/>
    <w:rsid w:val="00AF0C94"/>
    <w:rsid w:val="00AF0D24"/>
    <w:rsid w:val="00AF0DE1"/>
    <w:rsid w:val="00AF0FD0"/>
    <w:rsid w:val="00AF1340"/>
    <w:rsid w:val="00AF13B4"/>
    <w:rsid w:val="00AF1455"/>
    <w:rsid w:val="00AF15E9"/>
    <w:rsid w:val="00AF1644"/>
    <w:rsid w:val="00AF199B"/>
    <w:rsid w:val="00AF19B0"/>
    <w:rsid w:val="00AF1C90"/>
    <w:rsid w:val="00AF1CA0"/>
    <w:rsid w:val="00AF1F69"/>
    <w:rsid w:val="00AF20CC"/>
    <w:rsid w:val="00AF25D5"/>
    <w:rsid w:val="00AF2826"/>
    <w:rsid w:val="00AF2B9C"/>
    <w:rsid w:val="00AF2F67"/>
    <w:rsid w:val="00AF2FFE"/>
    <w:rsid w:val="00AF306C"/>
    <w:rsid w:val="00AF313B"/>
    <w:rsid w:val="00AF3A18"/>
    <w:rsid w:val="00AF3AC4"/>
    <w:rsid w:val="00AF3BB3"/>
    <w:rsid w:val="00AF3D9D"/>
    <w:rsid w:val="00AF3DBB"/>
    <w:rsid w:val="00AF3E29"/>
    <w:rsid w:val="00AF3F29"/>
    <w:rsid w:val="00AF3FEC"/>
    <w:rsid w:val="00AF4112"/>
    <w:rsid w:val="00AF4420"/>
    <w:rsid w:val="00AF44C3"/>
    <w:rsid w:val="00AF44E9"/>
    <w:rsid w:val="00AF4748"/>
    <w:rsid w:val="00AF4A26"/>
    <w:rsid w:val="00AF4A99"/>
    <w:rsid w:val="00AF4F1F"/>
    <w:rsid w:val="00AF5056"/>
    <w:rsid w:val="00AF5194"/>
    <w:rsid w:val="00AF53EF"/>
    <w:rsid w:val="00AF570A"/>
    <w:rsid w:val="00AF580E"/>
    <w:rsid w:val="00AF5B13"/>
    <w:rsid w:val="00AF5CA3"/>
    <w:rsid w:val="00AF6106"/>
    <w:rsid w:val="00AF62E2"/>
    <w:rsid w:val="00AF6558"/>
    <w:rsid w:val="00AF6573"/>
    <w:rsid w:val="00AF6888"/>
    <w:rsid w:val="00AF693C"/>
    <w:rsid w:val="00AF6985"/>
    <w:rsid w:val="00AF6B3F"/>
    <w:rsid w:val="00AF6CBE"/>
    <w:rsid w:val="00AF6F37"/>
    <w:rsid w:val="00AF73C3"/>
    <w:rsid w:val="00AF7636"/>
    <w:rsid w:val="00AF795C"/>
    <w:rsid w:val="00AF79B7"/>
    <w:rsid w:val="00AF7A89"/>
    <w:rsid w:val="00AF7B07"/>
    <w:rsid w:val="00AF7BE9"/>
    <w:rsid w:val="00AF7DCA"/>
    <w:rsid w:val="00B00278"/>
    <w:rsid w:val="00B003DE"/>
    <w:rsid w:val="00B006F7"/>
    <w:rsid w:val="00B00752"/>
    <w:rsid w:val="00B007CF"/>
    <w:rsid w:val="00B00834"/>
    <w:rsid w:val="00B008C6"/>
    <w:rsid w:val="00B00A3C"/>
    <w:rsid w:val="00B00C92"/>
    <w:rsid w:val="00B01154"/>
    <w:rsid w:val="00B01359"/>
    <w:rsid w:val="00B01616"/>
    <w:rsid w:val="00B0164D"/>
    <w:rsid w:val="00B01782"/>
    <w:rsid w:val="00B018F1"/>
    <w:rsid w:val="00B01A69"/>
    <w:rsid w:val="00B01D94"/>
    <w:rsid w:val="00B01F94"/>
    <w:rsid w:val="00B023E9"/>
    <w:rsid w:val="00B026C1"/>
    <w:rsid w:val="00B02937"/>
    <w:rsid w:val="00B02A8D"/>
    <w:rsid w:val="00B02B8F"/>
    <w:rsid w:val="00B02B9C"/>
    <w:rsid w:val="00B02E29"/>
    <w:rsid w:val="00B02FB4"/>
    <w:rsid w:val="00B0339E"/>
    <w:rsid w:val="00B0344F"/>
    <w:rsid w:val="00B03518"/>
    <w:rsid w:val="00B0353B"/>
    <w:rsid w:val="00B03691"/>
    <w:rsid w:val="00B03724"/>
    <w:rsid w:val="00B03C9B"/>
    <w:rsid w:val="00B03DEB"/>
    <w:rsid w:val="00B03E6A"/>
    <w:rsid w:val="00B03F33"/>
    <w:rsid w:val="00B040B2"/>
    <w:rsid w:val="00B04190"/>
    <w:rsid w:val="00B0428E"/>
    <w:rsid w:val="00B0434B"/>
    <w:rsid w:val="00B043D4"/>
    <w:rsid w:val="00B04404"/>
    <w:rsid w:val="00B04435"/>
    <w:rsid w:val="00B0453F"/>
    <w:rsid w:val="00B04566"/>
    <w:rsid w:val="00B04636"/>
    <w:rsid w:val="00B04649"/>
    <w:rsid w:val="00B04863"/>
    <w:rsid w:val="00B04A6A"/>
    <w:rsid w:val="00B04BD4"/>
    <w:rsid w:val="00B05069"/>
    <w:rsid w:val="00B051EB"/>
    <w:rsid w:val="00B05508"/>
    <w:rsid w:val="00B05566"/>
    <w:rsid w:val="00B056A9"/>
    <w:rsid w:val="00B05C1B"/>
    <w:rsid w:val="00B05EFD"/>
    <w:rsid w:val="00B0618A"/>
    <w:rsid w:val="00B06248"/>
    <w:rsid w:val="00B06252"/>
    <w:rsid w:val="00B06354"/>
    <w:rsid w:val="00B064B3"/>
    <w:rsid w:val="00B06550"/>
    <w:rsid w:val="00B06572"/>
    <w:rsid w:val="00B067B5"/>
    <w:rsid w:val="00B06A18"/>
    <w:rsid w:val="00B06BDF"/>
    <w:rsid w:val="00B06E48"/>
    <w:rsid w:val="00B07098"/>
    <w:rsid w:val="00B07145"/>
    <w:rsid w:val="00B07455"/>
    <w:rsid w:val="00B0757E"/>
    <w:rsid w:val="00B076AA"/>
    <w:rsid w:val="00B07BD9"/>
    <w:rsid w:val="00B07DA1"/>
    <w:rsid w:val="00B07ECB"/>
    <w:rsid w:val="00B10100"/>
    <w:rsid w:val="00B1027D"/>
    <w:rsid w:val="00B10558"/>
    <w:rsid w:val="00B105E4"/>
    <w:rsid w:val="00B1073D"/>
    <w:rsid w:val="00B1075D"/>
    <w:rsid w:val="00B1088C"/>
    <w:rsid w:val="00B10A66"/>
    <w:rsid w:val="00B10C40"/>
    <w:rsid w:val="00B10D4B"/>
    <w:rsid w:val="00B11045"/>
    <w:rsid w:val="00B11178"/>
    <w:rsid w:val="00B1117A"/>
    <w:rsid w:val="00B11515"/>
    <w:rsid w:val="00B1158A"/>
    <w:rsid w:val="00B11981"/>
    <w:rsid w:val="00B11AC9"/>
    <w:rsid w:val="00B11BFC"/>
    <w:rsid w:val="00B11DB0"/>
    <w:rsid w:val="00B12121"/>
    <w:rsid w:val="00B12518"/>
    <w:rsid w:val="00B125A3"/>
    <w:rsid w:val="00B1279A"/>
    <w:rsid w:val="00B1289E"/>
    <w:rsid w:val="00B12E41"/>
    <w:rsid w:val="00B130A6"/>
    <w:rsid w:val="00B131DB"/>
    <w:rsid w:val="00B133AD"/>
    <w:rsid w:val="00B1373C"/>
    <w:rsid w:val="00B13CEF"/>
    <w:rsid w:val="00B140A2"/>
    <w:rsid w:val="00B14137"/>
    <w:rsid w:val="00B14188"/>
    <w:rsid w:val="00B141DB"/>
    <w:rsid w:val="00B142D2"/>
    <w:rsid w:val="00B144AE"/>
    <w:rsid w:val="00B14595"/>
    <w:rsid w:val="00B146FB"/>
    <w:rsid w:val="00B1481A"/>
    <w:rsid w:val="00B14A34"/>
    <w:rsid w:val="00B14AA6"/>
    <w:rsid w:val="00B14B83"/>
    <w:rsid w:val="00B14E03"/>
    <w:rsid w:val="00B14EA1"/>
    <w:rsid w:val="00B14F21"/>
    <w:rsid w:val="00B1519D"/>
    <w:rsid w:val="00B156A9"/>
    <w:rsid w:val="00B15723"/>
    <w:rsid w:val="00B1587B"/>
    <w:rsid w:val="00B15921"/>
    <w:rsid w:val="00B15A06"/>
    <w:rsid w:val="00B15D6A"/>
    <w:rsid w:val="00B15F83"/>
    <w:rsid w:val="00B160FF"/>
    <w:rsid w:val="00B161AB"/>
    <w:rsid w:val="00B161BB"/>
    <w:rsid w:val="00B16233"/>
    <w:rsid w:val="00B16278"/>
    <w:rsid w:val="00B16322"/>
    <w:rsid w:val="00B16362"/>
    <w:rsid w:val="00B16593"/>
    <w:rsid w:val="00B1659E"/>
    <w:rsid w:val="00B165A2"/>
    <w:rsid w:val="00B165D7"/>
    <w:rsid w:val="00B1662E"/>
    <w:rsid w:val="00B16716"/>
    <w:rsid w:val="00B16A6F"/>
    <w:rsid w:val="00B16AA1"/>
    <w:rsid w:val="00B1724F"/>
    <w:rsid w:val="00B173AC"/>
    <w:rsid w:val="00B17468"/>
    <w:rsid w:val="00B1762B"/>
    <w:rsid w:val="00B17A61"/>
    <w:rsid w:val="00B17A7F"/>
    <w:rsid w:val="00B17BA3"/>
    <w:rsid w:val="00B17DFD"/>
    <w:rsid w:val="00B17E1F"/>
    <w:rsid w:val="00B17E89"/>
    <w:rsid w:val="00B17E93"/>
    <w:rsid w:val="00B17FDB"/>
    <w:rsid w:val="00B20212"/>
    <w:rsid w:val="00B208EA"/>
    <w:rsid w:val="00B20952"/>
    <w:rsid w:val="00B20956"/>
    <w:rsid w:val="00B20B19"/>
    <w:rsid w:val="00B20D74"/>
    <w:rsid w:val="00B20E17"/>
    <w:rsid w:val="00B20E46"/>
    <w:rsid w:val="00B20F71"/>
    <w:rsid w:val="00B21074"/>
    <w:rsid w:val="00B21151"/>
    <w:rsid w:val="00B2116A"/>
    <w:rsid w:val="00B21303"/>
    <w:rsid w:val="00B21399"/>
    <w:rsid w:val="00B213F5"/>
    <w:rsid w:val="00B2142A"/>
    <w:rsid w:val="00B21532"/>
    <w:rsid w:val="00B21639"/>
    <w:rsid w:val="00B2186F"/>
    <w:rsid w:val="00B218C5"/>
    <w:rsid w:val="00B21955"/>
    <w:rsid w:val="00B219FF"/>
    <w:rsid w:val="00B21A27"/>
    <w:rsid w:val="00B21AAB"/>
    <w:rsid w:val="00B21AF2"/>
    <w:rsid w:val="00B2296F"/>
    <w:rsid w:val="00B22A1E"/>
    <w:rsid w:val="00B22C0D"/>
    <w:rsid w:val="00B2305C"/>
    <w:rsid w:val="00B23187"/>
    <w:rsid w:val="00B231D8"/>
    <w:rsid w:val="00B2351E"/>
    <w:rsid w:val="00B238EB"/>
    <w:rsid w:val="00B23952"/>
    <w:rsid w:val="00B23A49"/>
    <w:rsid w:val="00B23AF4"/>
    <w:rsid w:val="00B23C15"/>
    <w:rsid w:val="00B23C9D"/>
    <w:rsid w:val="00B23EA3"/>
    <w:rsid w:val="00B23F0C"/>
    <w:rsid w:val="00B242C4"/>
    <w:rsid w:val="00B2434C"/>
    <w:rsid w:val="00B24590"/>
    <w:rsid w:val="00B2477C"/>
    <w:rsid w:val="00B249AB"/>
    <w:rsid w:val="00B24AEB"/>
    <w:rsid w:val="00B24B07"/>
    <w:rsid w:val="00B25045"/>
    <w:rsid w:val="00B25762"/>
    <w:rsid w:val="00B25B40"/>
    <w:rsid w:val="00B25FDE"/>
    <w:rsid w:val="00B2616B"/>
    <w:rsid w:val="00B26279"/>
    <w:rsid w:val="00B2629E"/>
    <w:rsid w:val="00B26476"/>
    <w:rsid w:val="00B26562"/>
    <w:rsid w:val="00B266F7"/>
    <w:rsid w:val="00B26AB0"/>
    <w:rsid w:val="00B26AD2"/>
    <w:rsid w:val="00B26CA2"/>
    <w:rsid w:val="00B26E38"/>
    <w:rsid w:val="00B26E86"/>
    <w:rsid w:val="00B2721F"/>
    <w:rsid w:val="00B2724F"/>
    <w:rsid w:val="00B27270"/>
    <w:rsid w:val="00B272F1"/>
    <w:rsid w:val="00B27474"/>
    <w:rsid w:val="00B27613"/>
    <w:rsid w:val="00B27644"/>
    <w:rsid w:val="00B277E2"/>
    <w:rsid w:val="00B277FC"/>
    <w:rsid w:val="00B2796D"/>
    <w:rsid w:val="00B27A3D"/>
    <w:rsid w:val="00B27BF5"/>
    <w:rsid w:val="00B27C6D"/>
    <w:rsid w:val="00B27F84"/>
    <w:rsid w:val="00B30116"/>
    <w:rsid w:val="00B3057D"/>
    <w:rsid w:val="00B307DD"/>
    <w:rsid w:val="00B30983"/>
    <w:rsid w:val="00B30B4E"/>
    <w:rsid w:val="00B30E35"/>
    <w:rsid w:val="00B30E50"/>
    <w:rsid w:val="00B30EFA"/>
    <w:rsid w:val="00B31246"/>
    <w:rsid w:val="00B31353"/>
    <w:rsid w:val="00B31820"/>
    <w:rsid w:val="00B31BB2"/>
    <w:rsid w:val="00B31C44"/>
    <w:rsid w:val="00B31C6B"/>
    <w:rsid w:val="00B31DDF"/>
    <w:rsid w:val="00B31E24"/>
    <w:rsid w:val="00B324A6"/>
    <w:rsid w:val="00B3259E"/>
    <w:rsid w:val="00B326AD"/>
    <w:rsid w:val="00B326FF"/>
    <w:rsid w:val="00B32943"/>
    <w:rsid w:val="00B32A02"/>
    <w:rsid w:val="00B32C0C"/>
    <w:rsid w:val="00B32D08"/>
    <w:rsid w:val="00B32D6E"/>
    <w:rsid w:val="00B32E55"/>
    <w:rsid w:val="00B33059"/>
    <w:rsid w:val="00B33199"/>
    <w:rsid w:val="00B333A1"/>
    <w:rsid w:val="00B333CE"/>
    <w:rsid w:val="00B33490"/>
    <w:rsid w:val="00B334B8"/>
    <w:rsid w:val="00B33526"/>
    <w:rsid w:val="00B33548"/>
    <w:rsid w:val="00B33B4C"/>
    <w:rsid w:val="00B33DA6"/>
    <w:rsid w:val="00B33EBA"/>
    <w:rsid w:val="00B33EE4"/>
    <w:rsid w:val="00B340AA"/>
    <w:rsid w:val="00B34404"/>
    <w:rsid w:val="00B3468C"/>
    <w:rsid w:val="00B346BE"/>
    <w:rsid w:val="00B34A9F"/>
    <w:rsid w:val="00B34B49"/>
    <w:rsid w:val="00B34B64"/>
    <w:rsid w:val="00B34B80"/>
    <w:rsid w:val="00B34B89"/>
    <w:rsid w:val="00B34C64"/>
    <w:rsid w:val="00B34C9B"/>
    <w:rsid w:val="00B34CD5"/>
    <w:rsid w:val="00B34EED"/>
    <w:rsid w:val="00B35170"/>
    <w:rsid w:val="00B352CC"/>
    <w:rsid w:val="00B35346"/>
    <w:rsid w:val="00B3537A"/>
    <w:rsid w:val="00B357EC"/>
    <w:rsid w:val="00B35974"/>
    <w:rsid w:val="00B35C17"/>
    <w:rsid w:val="00B35CDA"/>
    <w:rsid w:val="00B35D51"/>
    <w:rsid w:val="00B35F3F"/>
    <w:rsid w:val="00B36121"/>
    <w:rsid w:val="00B36262"/>
    <w:rsid w:val="00B36355"/>
    <w:rsid w:val="00B36587"/>
    <w:rsid w:val="00B366EB"/>
    <w:rsid w:val="00B36AFC"/>
    <w:rsid w:val="00B36FA4"/>
    <w:rsid w:val="00B3749E"/>
    <w:rsid w:val="00B3762E"/>
    <w:rsid w:val="00B377DC"/>
    <w:rsid w:val="00B37831"/>
    <w:rsid w:val="00B378A6"/>
    <w:rsid w:val="00B37952"/>
    <w:rsid w:val="00B37C4A"/>
    <w:rsid w:val="00B37D97"/>
    <w:rsid w:val="00B37EE0"/>
    <w:rsid w:val="00B37F00"/>
    <w:rsid w:val="00B401B0"/>
    <w:rsid w:val="00B401D5"/>
    <w:rsid w:val="00B4072C"/>
    <w:rsid w:val="00B409F7"/>
    <w:rsid w:val="00B40BD0"/>
    <w:rsid w:val="00B40D4A"/>
    <w:rsid w:val="00B4107B"/>
    <w:rsid w:val="00B41129"/>
    <w:rsid w:val="00B411BD"/>
    <w:rsid w:val="00B412BB"/>
    <w:rsid w:val="00B41345"/>
    <w:rsid w:val="00B41430"/>
    <w:rsid w:val="00B41549"/>
    <w:rsid w:val="00B41559"/>
    <w:rsid w:val="00B4167D"/>
    <w:rsid w:val="00B416D2"/>
    <w:rsid w:val="00B41718"/>
    <w:rsid w:val="00B41795"/>
    <w:rsid w:val="00B418E8"/>
    <w:rsid w:val="00B41A5A"/>
    <w:rsid w:val="00B41A70"/>
    <w:rsid w:val="00B41CA3"/>
    <w:rsid w:val="00B41CFC"/>
    <w:rsid w:val="00B42285"/>
    <w:rsid w:val="00B424FC"/>
    <w:rsid w:val="00B426EE"/>
    <w:rsid w:val="00B4274B"/>
    <w:rsid w:val="00B427CA"/>
    <w:rsid w:val="00B4280C"/>
    <w:rsid w:val="00B42919"/>
    <w:rsid w:val="00B42994"/>
    <w:rsid w:val="00B429FE"/>
    <w:rsid w:val="00B42A4D"/>
    <w:rsid w:val="00B42A66"/>
    <w:rsid w:val="00B42ACA"/>
    <w:rsid w:val="00B42C56"/>
    <w:rsid w:val="00B431D8"/>
    <w:rsid w:val="00B435B1"/>
    <w:rsid w:val="00B4367F"/>
    <w:rsid w:val="00B43796"/>
    <w:rsid w:val="00B438BA"/>
    <w:rsid w:val="00B43B56"/>
    <w:rsid w:val="00B43F0C"/>
    <w:rsid w:val="00B441E3"/>
    <w:rsid w:val="00B442BD"/>
    <w:rsid w:val="00B443CA"/>
    <w:rsid w:val="00B44451"/>
    <w:rsid w:val="00B44695"/>
    <w:rsid w:val="00B4480A"/>
    <w:rsid w:val="00B44847"/>
    <w:rsid w:val="00B4495F"/>
    <w:rsid w:val="00B44A23"/>
    <w:rsid w:val="00B44A62"/>
    <w:rsid w:val="00B44AF9"/>
    <w:rsid w:val="00B44B7B"/>
    <w:rsid w:val="00B44E15"/>
    <w:rsid w:val="00B44EE6"/>
    <w:rsid w:val="00B44F99"/>
    <w:rsid w:val="00B4515C"/>
    <w:rsid w:val="00B45411"/>
    <w:rsid w:val="00B454A5"/>
    <w:rsid w:val="00B454AE"/>
    <w:rsid w:val="00B45590"/>
    <w:rsid w:val="00B45876"/>
    <w:rsid w:val="00B45CA3"/>
    <w:rsid w:val="00B45CF3"/>
    <w:rsid w:val="00B45CFF"/>
    <w:rsid w:val="00B45D6B"/>
    <w:rsid w:val="00B45EB4"/>
    <w:rsid w:val="00B46444"/>
    <w:rsid w:val="00B46486"/>
    <w:rsid w:val="00B464A5"/>
    <w:rsid w:val="00B465E7"/>
    <w:rsid w:val="00B465EB"/>
    <w:rsid w:val="00B466AE"/>
    <w:rsid w:val="00B466F3"/>
    <w:rsid w:val="00B46734"/>
    <w:rsid w:val="00B467AD"/>
    <w:rsid w:val="00B46A77"/>
    <w:rsid w:val="00B46B79"/>
    <w:rsid w:val="00B46C72"/>
    <w:rsid w:val="00B46DB7"/>
    <w:rsid w:val="00B46DC3"/>
    <w:rsid w:val="00B470F6"/>
    <w:rsid w:val="00B47144"/>
    <w:rsid w:val="00B4721B"/>
    <w:rsid w:val="00B47247"/>
    <w:rsid w:val="00B47288"/>
    <w:rsid w:val="00B47407"/>
    <w:rsid w:val="00B4775F"/>
    <w:rsid w:val="00B479FC"/>
    <w:rsid w:val="00B47A2A"/>
    <w:rsid w:val="00B47A5A"/>
    <w:rsid w:val="00B47C33"/>
    <w:rsid w:val="00B47C48"/>
    <w:rsid w:val="00B47C76"/>
    <w:rsid w:val="00B47DDD"/>
    <w:rsid w:val="00B47FED"/>
    <w:rsid w:val="00B50027"/>
    <w:rsid w:val="00B5025C"/>
    <w:rsid w:val="00B508E1"/>
    <w:rsid w:val="00B50ADB"/>
    <w:rsid w:val="00B50AEE"/>
    <w:rsid w:val="00B50B33"/>
    <w:rsid w:val="00B50BC4"/>
    <w:rsid w:val="00B50CCC"/>
    <w:rsid w:val="00B50DCF"/>
    <w:rsid w:val="00B50E03"/>
    <w:rsid w:val="00B51178"/>
    <w:rsid w:val="00B51278"/>
    <w:rsid w:val="00B514D7"/>
    <w:rsid w:val="00B51542"/>
    <w:rsid w:val="00B51572"/>
    <w:rsid w:val="00B5157A"/>
    <w:rsid w:val="00B51754"/>
    <w:rsid w:val="00B517DB"/>
    <w:rsid w:val="00B5191C"/>
    <w:rsid w:val="00B51ABA"/>
    <w:rsid w:val="00B51D1D"/>
    <w:rsid w:val="00B51DB8"/>
    <w:rsid w:val="00B51E8A"/>
    <w:rsid w:val="00B51F4A"/>
    <w:rsid w:val="00B522FE"/>
    <w:rsid w:val="00B52347"/>
    <w:rsid w:val="00B5253F"/>
    <w:rsid w:val="00B52566"/>
    <w:rsid w:val="00B52723"/>
    <w:rsid w:val="00B52833"/>
    <w:rsid w:val="00B529A9"/>
    <w:rsid w:val="00B52AEA"/>
    <w:rsid w:val="00B52F54"/>
    <w:rsid w:val="00B52F92"/>
    <w:rsid w:val="00B5310E"/>
    <w:rsid w:val="00B534CD"/>
    <w:rsid w:val="00B536D3"/>
    <w:rsid w:val="00B541C3"/>
    <w:rsid w:val="00B541EF"/>
    <w:rsid w:val="00B5421C"/>
    <w:rsid w:val="00B54304"/>
    <w:rsid w:val="00B54352"/>
    <w:rsid w:val="00B54385"/>
    <w:rsid w:val="00B545BF"/>
    <w:rsid w:val="00B54ACC"/>
    <w:rsid w:val="00B54DCB"/>
    <w:rsid w:val="00B54EC2"/>
    <w:rsid w:val="00B55126"/>
    <w:rsid w:val="00B55209"/>
    <w:rsid w:val="00B55697"/>
    <w:rsid w:val="00B558FA"/>
    <w:rsid w:val="00B55AC2"/>
    <w:rsid w:val="00B55DB2"/>
    <w:rsid w:val="00B560C9"/>
    <w:rsid w:val="00B5617F"/>
    <w:rsid w:val="00B561DC"/>
    <w:rsid w:val="00B56217"/>
    <w:rsid w:val="00B562A3"/>
    <w:rsid w:val="00B564FA"/>
    <w:rsid w:val="00B56533"/>
    <w:rsid w:val="00B56670"/>
    <w:rsid w:val="00B56874"/>
    <w:rsid w:val="00B56AE7"/>
    <w:rsid w:val="00B56C69"/>
    <w:rsid w:val="00B56CFC"/>
    <w:rsid w:val="00B573B8"/>
    <w:rsid w:val="00B57643"/>
    <w:rsid w:val="00B57777"/>
    <w:rsid w:val="00B5778F"/>
    <w:rsid w:val="00B57A17"/>
    <w:rsid w:val="00B57A8F"/>
    <w:rsid w:val="00B57E4B"/>
    <w:rsid w:val="00B57F0F"/>
    <w:rsid w:val="00B60055"/>
    <w:rsid w:val="00B601DF"/>
    <w:rsid w:val="00B60423"/>
    <w:rsid w:val="00B604A4"/>
    <w:rsid w:val="00B607C1"/>
    <w:rsid w:val="00B609D6"/>
    <w:rsid w:val="00B60AFD"/>
    <w:rsid w:val="00B60F2B"/>
    <w:rsid w:val="00B60F86"/>
    <w:rsid w:val="00B61126"/>
    <w:rsid w:val="00B611CE"/>
    <w:rsid w:val="00B6170F"/>
    <w:rsid w:val="00B61749"/>
    <w:rsid w:val="00B61BE2"/>
    <w:rsid w:val="00B61D1F"/>
    <w:rsid w:val="00B61DF8"/>
    <w:rsid w:val="00B620A7"/>
    <w:rsid w:val="00B62244"/>
    <w:rsid w:val="00B6229F"/>
    <w:rsid w:val="00B624E9"/>
    <w:rsid w:val="00B62586"/>
    <w:rsid w:val="00B6266F"/>
    <w:rsid w:val="00B6285B"/>
    <w:rsid w:val="00B62B81"/>
    <w:rsid w:val="00B62DE7"/>
    <w:rsid w:val="00B62E0B"/>
    <w:rsid w:val="00B62F15"/>
    <w:rsid w:val="00B62FDE"/>
    <w:rsid w:val="00B6332F"/>
    <w:rsid w:val="00B63370"/>
    <w:rsid w:val="00B63589"/>
    <w:rsid w:val="00B6364E"/>
    <w:rsid w:val="00B639A4"/>
    <w:rsid w:val="00B63B1D"/>
    <w:rsid w:val="00B63BC7"/>
    <w:rsid w:val="00B63C32"/>
    <w:rsid w:val="00B63CB5"/>
    <w:rsid w:val="00B63E86"/>
    <w:rsid w:val="00B63EEE"/>
    <w:rsid w:val="00B64434"/>
    <w:rsid w:val="00B6445A"/>
    <w:rsid w:val="00B6449E"/>
    <w:rsid w:val="00B6489F"/>
    <w:rsid w:val="00B648FD"/>
    <w:rsid w:val="00B6496A"/>
    <w:rsid w:val="00B64A9D"/>
    <w:rsid w:val="00B64AA1"/>
    <w:rsid w:val="00B64BE5"/>
    <w:rsid w:val="00B64CEF"/>
    <w:rsid w:val="00B64DD0"/>
    <w:rsid w:val="00B64DD1"/>
    <w:rsid w:val="00B64DE1"/>
    <w:rsid w:val="00B65048"/>
    <w:rsid w:val="00B65122"/>
    <w:rsid w:val="00B65160"/>
    <w:rsid w:val="00B653E9"/>
    <w:rsid w:val="00B656C0"/>
    <w:rsid w:val="00B658CE"/>
    <w:rsid w:val="00B65A10"/>
    <w:rsid w:val="00B65BB3"/>
    <w:rsid w:val="00B65D58"/>
    <w:rsid w:val="00B65F68"/>
    <w:rsid w:val="00B65F7E"/>
    <w:rsid w:val="00B65FF8"/>
    <w:rsid w:val="00B66044"/>
    <w:rsid w:val="00B6605A"/>
    <w:rsid w:val="00B6606F"/>
    <w:rsid w:val="00B66081"/>
    <w:rsid w:val="00B660BE"/>
    <w:rsid w:val="00B663D3"/>
    <w:rsid w:val="00B663F7"/>
    <w:rsid w:val="00B66666"/>
    <w:rsid w:val="00B6667E"/>
    <w:rsid w:val="00B66E79"/>
    <w:rsid w:val="00B67024"/>
    <w:rsid w:val="00B67141"/>
    <w:rsid w:val="00B6733D"/>
    <w:rsid w:val="00B6739F"/>
    <w:rsid w:val="00B67436"/>
    <w:rsid w:val="00B67A70"/>
    <w:rsid w:val="00B67BCB"/>
    <w:rsid w:val="00B67CE5"/>
    <w:rsid w:val="00B67D95"/>
    <w:rsid w:val="00B67E19"/>
    <w:rsid w:val="00B67E34"/>
    <w:rsid w:val="00B67EB4"/>
    <w:rsid w:val="00B67FEC"/>
    <w:rsid w:val="00B7013A"/>
    <w:rsid w:val="00B70192"/>
    <w:rsid w:val="00B70405"/>
    <w:rsid w:val="00B70505"/>
    <w:rsid w:val="00B7091A"/>
    <w:rsid w:val="00B70923"/>
    <w:rsid w:val="00B709DE"/>
    <w:rsid w:val="00B70F86"/>
    <w:rsid w:val="00B70F96"/>
    <w:rsid w:val="00B71180"/>
    <w:rsid w:val="00B711CE"/>
    <w:rsid w:val="00B7133A"/>
    <w:rsid w:val="00B713C3"/>
    <w:rsid w:val="00B71484"/>
    <w:rsid w:val="00B71544"/>
    <w:rsid w:val="00B71621"/>
    <w:rsid w:val="00B716F0"/>
    <w:rsid w:val="00B71A0C"/>
    <w:rsid w:val="00B71BF0"/>
    <w:rsid w:val="00B71C77"/>
    <w:rsid w:val="00B71DC8"/>
    <w:rsid w:val="00B71F3B"/>
    <w:rsid w:val="00B71FDB"/>
    <w:rsid w:val="00B71FE1"/>
    <w:rsid w:val="00B7228D"/>
    <w:rsid w:val="00B7233A"/>
    <w:rsid w:val="00B7234A"/>
    <w:rsid w:val="00B7264B"/>
    <w:rsid w:val="00B72657"/>
    <w:rsid w:val="00B72B05"/>
    <w:rsid w:val="00B7306D"/>
    <w:rsid w:val="00B730C0"/>
    <w:rsid w:val="00B730CD"/>
    <w:rsid w:val="00B7311B"/>
    <w:rsid w:val="00B731E3"/>
    <w:rsid w:val="00B7365E"/>
    <w:rsid w:val="00B738A1"/>
    <w:rsid w:val="00B738AC"/>
    <w:rsid w:val="00B7395F"/>
    <w:rsid w:val="00B73B85"/>
    <w:rsid w:val="00B73C62"/>
    <w:rsid w:val="00B741E9"/>
    <w:rsid w:val="00B7420E"/>
    <w:rsid w:val="00B74596"/>
    <w:rsid w:val="00B74631"/>
    <w:rsid w:val="00B74659"/>
    <w:rsid w:val="00B746C6"/>
    <w:rsid w:val="00B746CD"/>
    <w:rsid w:val="00B7478B"/>
    <w:rsid w:val="00B7489F"/>
    <w:rsid w:val="00B756BB"/>
    <w:rsid w:val="00B7571D"/>
    <w:rsid w:val="00B75998"/>
    <w:rsid w:val="00B75A1E"/>
    <w:rsid w:val="00B75B3A"/>
    <w:rsid w:val="00B7604C"/>
    <w:rsid w:val="00B760DC"/>
    <w:rsid w:val="00B7652C"/>
    <w:rsid w:val="00B765E0"/>
    <w:rsid w:val="00B766BF"/>
    <w:rsid w:val="00B766F8"/>
    <w:rsid w:val="00B7693F"/>
    <w:rsid w:val="00B769E3"/>
    <w:rsid w:val="00B76B3F"/>
    <w:rsid w:val="00B76D28"/>
    <w:rsid w:val="00B76F92"/>
    <w:rsid w:val="00B76FA6"/>
    <w:rsid w:val="00B76FC0"/>
    <w:rsid w:val="00B7713F"/>
    <w:rsid w:val="00B772C7"/>
    <w:rsid w:val="00B77427"/>
    <w:rsid w:val="00B7758C"/>
    <w:rsid w:val="00B7762E"/>
    <w:rsid w:val="00B777AA"/>
    <w:rsid w:val="00B77A45"/>
    <w:rsid w:val="00B77FC7"/>
    <w:rsid w:val="00B8056A"/>
    <w:rsid w:val="00B807B1"/>
    <w:rsid w:val="00B80910"/>
    <w:rsid w:val="00B8098E"/>
    <w:rsid w:val="00B80AED"/>
    <w:rsid w:val="00B80AFA"/>
    <w:rsid w:val="00B80BE4"/>
    <w:rsid w:val="00B80D5F"/>
    <w:rsid w:val="00B80E93"/>
    <w:rsid w:val="00B80F95"/>
    <w:rsid w:val="00B8127A"/>
    <w:rsid w:val="00B81356"/>
    <w:rsid w:val="00B81426"/>
    <w:rsid w:val="00B815DE"/>
    <w:rsid w:val="00B816F8"/>
    <w:rsid w:val="00B818F4"/>
    <w:rsid w:val="00B81BC9"/>
    <w:rsid w:val="00B81BED"/>
    <w:rsid w:val="00B81CBD"/>
    <w:rsid w:val="00B81EFB"/>
    <w:rsid w:val="00B81F86"/>
    <w:rsid w:val="00B82052"/>
    <w:rsid w:val="00B8222F"/>
    <w:rsid w:val="00B82615"/>
    <w:rsid w:val="00B8278B"/>
    <w:rsid w:val="00B829B3"/>
    <w:rsid w:val="00B82A2B"/>
    <w:rsid w:val="00B82A3C"/>
    <w:rsid w:val="00B82C88"/>
    <w:rsid w:val="00B82E7A"/>
    <w:rsid w:val="00B82F88"/>
    <w:rsid w:val="00B830A1"/>
    <w:rsid w:val="00B832BF"/>
    <w:rsid w:val="00B83444"/>
    <w:rsid w:val="00B834B7"/>
    <w:rsid w:val="00B835E5"/>
    <w:rsid w:val="00B836ED"/>
    <w:rsid w:val="00B83CEB"/>
    <w:rsid w:val="00B83CF4"/>
    <w:rsid w:val="00B83E22"/>
    <w:rsid w:val="00B83E5C"/>
    <w:rsid w:val="00B83F26"/>
    <w:rsid w:val="00B842FB"/>
    <w:rsid w:val="00B84319"/>
    <w:rsid w:val="00B84382"/>
    <w:rsid w:val="00B84562"/>
    <w:rsid w:val="00B84861"/>
    <w:rsid w:val="00B84928"/>
    <w:rsid w:val="00B84A75"/>
    <w:rsid w:val="00B84EDE"/>
    <w:rsid w:val="00B84F16"/>
    <w:rsid w:val="00B850AE"/>
    <w:rsid w:val="00B85163"/>
    <w:rsid w:val="00B853BE"/>
    <w:rsid w:val="00B8544B"/>
    <w:rsid w:val="00B856EF"/>
    <w:rsid w:val="00B85A35"/>
    <w:rsid w:val="00B85B2B"/>
    <w:rsid w:val="00B85C8B"/>
    <w:rsid w:val="00B85F94"/>
    <w:rsid w:val="00B85FBC"/>
    <w:rsid w:val="00B86120"/>
    <w:rsid w:val="00B86142"/>
    <w:rsid w:val="00B86172"/>
    <w:rsid w:val="00B86476"/>
    <w:rsid w:val="00B86538"/>
    <w:rsid w:val="00B8655A"/>
    <w:rsid w:val="00B865A2"/>
    <w:rsid w:val="00B865E4"/>
    <w:rsid w:val="00B868A4"/>
    <w:rsid w:val="00B86916"/>
    <w:rsid w:val="00B86A3D"/>
    <w:rsid w:val="00B86D7F"/>
    <w:rsid w:val="00B86F9E"/>
    <w:rsid w:val="00B873EB"/>
    <w:rsid w:val="00B875C7"/>
    <w:rsid w:val="00B879D6"/>
    <w:rsid w:val="00B87BB1"/>
    <w:rsid w:val="00B87C67"/>
    <w:rsid w:val="00B87DAF"/>
    <w:rsid w:val="00B87EDD"/>
    <w:rsid w:val="00B87F89"/>
    <w:rsid w:val="00B87FBA"/>
    <w:rsid w:val="00B904B1"/>
    <w:rsid w:val="00B904B7"/>
    <w:rsid w:val="00B90D10"/>
    <w:rsid w:val="00B90F1C"/>
    <w:rsid w:val="00B90FE5"/>
    <w:rsid w:val="00B9100B"/>
    <w:rsid w:val="00B9136E"/>
    <w:rsid w:val="00B91545"/>
    <w:rsid w:val="00B91823"/>
    <w:rsid w:val="00B9187E"/>
    <w:rsid w:val="00B9188F"/>
    <w:rsid w:val="00B91908"/>
    <w:rsid w:val="00B919AD"/>
    <w:rsid w:val="00B91A0C"/>
    <w:rsid w:val="00B91A2B"/>
    <w:rsid w:val="00B91AEB"/>
    <w:rsid w:val="00B91E96"/>
    <w:rsid w:val="00B91F4C"/>
    <w:rsid w:val="00B9271D"/>
    <w:rsid w:val="00B92914"/>
    <w:rsid w:val="00B92972"/>
    <w:rsid w:val="00B92A71"/>
    <w:rsid w:val="00B92A86"/>
    <w:rsid w:val="00B92C02"/>
    <w:rsid w:val="00B92EA2"/>
    <w:rsid w:val="00B92F00"/>
    <w:rsid w:val="00B92F42"/>
    <w:rsid w:val="00B93171"/>
    <w:rsid w:val="00B93204"/>
    <w:rsid w:val="00B93217"/>
    <w:rsid w:val="00B93243"/>
    <w:rsid w:val="00B93294"/>
    <w:rsid w:val="00B9330B"/>
    <w:rsid w:val="00B93320"/>
    <w:rsid w:val="00B93579"/>
    <w:rsid w:val="00B9359D"/>
    <w:rsid w:val="00B935BA"/>
    <w:rsid w:val="00B93656"/>
    <w:rsid w:val="00B93806"/>
    <w:rsid w:val="00B939CD"/>
    <w:rsid w:val="00B93B2A"/>
    <w:rsid w:val="00B94167"/>
    <w:rsid w:val="00B941B5"/>
    <w:rsid w:val="00B9454C"/>
    <w:rsid w:val="00B94690"/>
    <w:rsid w:val="00B946DD"/>
    <w:rsid w:val="00B946DE"/>
    <w:rsid w:val="00B94D10"/>
    <w:rsid w:val="00B94DB9"/>
    <w:rsid w:val="00B94E17"/>
    <w:rsid w:val="00B94F24"/>
    <w:rsid w:val="00B9502B"/>
    <w:rsid w:val="00B951C1"/>
    <w:rsid w:val="00B95295"/>
    <w:rsid w:val="00B9531F"/>
    <w:rsid w:val="00B95404"/>
    <w:rsid w:val="00B95536"/>
    <w:rsid w:val="00B95666"/>
    <w:rsid w:val="00B9567F"/>
    <w:rsid w:val="00B95727"/>
    <w:rsid w:val="00B957FE"/>
    <w:rsid w:val="00B9583D"/>
    <w:rsid w:val="00B9598A"/>
    <w:rsid w:val="00B95AB7"/>
    <w:rsid w:val="00B95D65"/>
    <w:rsid w:val="00B95F02"/>
    <w:rsid w:val="00B95F13"/>
    <w:rsid w:val="00B9604F"/>
    <w:rsid w:val="00B96BEF"/>
    <w:rsid w:val="00B96D49"/>
    <w:rsid w:val="00B96FC0"/>
    <w:rsid w:val="00B9704D"/>
    <w:rsid w:val="00B97184"/>
    <w:rsid w:val="00B97260"/>
    <w:rsid w:val="00B9729E"/>
    <w:rsid w:val="00B975BB"/>
    <w:rsid w:val="00B97714"/>
    <w:rsid w:val="00B97A69"/>
    <w:rsid w:val="00B97D76"/>
    <w:rsid w:val="00B97DB9"/>
    <w:rsid w:val="00B97EF8"/>
    <w:rsid w:val="00BA02A1"/>
    <w:rsid w:val="00BA030A"/>
    <w:rsid w:val="00BA0317"/>
    <w:rsid w:val="00BA0386"/>
    <w:rsid w:val="00BA042C"/>
    <w:rsid w:val="00BA0632"/>
    <w:rsid w:val="00BA065A"/>
    <w:rsid w:val="00BA073C"/>
    <w:rsid w:val="00BA0AAA"/>
    <w:rsid w:val="00BA0DFA"/>
    <w:rsid w:val="00BA0DFB"/>
    <w:rsid w:val="00BA0E92"/>
    <w:rsid w:val="00BA1167"/>
    <w:rsid w:val="00BA119A"/>
    <w:rsid w:val="00BA1B06"/>
    <w:rsid w:val="00BA1F68"/>
    <w:rsid w:val="00BA2184"/>
    <w:rsid w:val="00BA222F"/>
    <w:rsid w:val="00BA22E1"/>
    <w:rsid w:val="00BA247A"/>
    <w:rsid w:val="00BA2727"/>
    <w:rsid w:val="00BA283A"/>
    <w:rsid w:val="00BA296F"/>
    <w:rsid w:val="00BA2A88"/>
    <w:rsid w:val="00BA2B66"/>
    <w:rsid w:val="00BA2F06"/>
    <w:rsid w:val="00BA2FEF"/>
    <w:rsid w:val="00BA3557"/>
    <w:rsid w:val="00BA387A"/>
    <w:rsid w:val="00BA3A1B"/>
    <w:rsid w:val="00BA3A24"/>
    <w:rsid w:val="00BA3CB8"/>
    <w:rsid w:val="00BA3EA4"/>
    <w:rsid w:val="00BA3FA7"/>
    <w:rsid w:val="00BA40D7"/>
    <w:rsid w:val="00BA4103"/>
    <w:rsid w:val="00BA414F"/>
    <w:rsid w:val="00BA417A"/>
    <w:rsid w:val="00BA4364"/>
    <w:rsid w:val="00BA43AF"/>
    <w:rsid w:val="00BA47E9"/>
    <w:rsid w:val="00BA4915"/>
    <w:rsid w:val="00BA4992"/>
    <w:rsid w:val="00BA4E7C"/>
    <w:rsid w:val="00BA5059"/>
    <w:rsid w:val="00BA51AD"/>
    <w:rsid w:val="00BA5224"/>
    <w:rsid w:val="00BA544F"/>
    <w:rsid w:val="00BA547A"/>
    <w:rsid w:val="00BA584F"/>
    <w:rsid w:val="00BA59E2"/>
    <w:rsid w:val="00BA5BD3"/>
    <w:rsid w:val="00BA5DC3"/>
    <w:rsid w:val="00BA607A"/>
    <w:rsid w:val="00BA61AF"/>
    <w:rsid w:val="00BA6464"/>
    <w:rsid w:val="00BA66E7"/>
    <w:rsid w:val="00BA68E2"/>
    <w:rsid w:val="00BA6AF6"/>
    <w:rsid w:val="00BA6E93"/>
    <w:rsid w:val="00BA6ECF"/>
    <w:rsid w:val="00BA70A7"/>
    <w:rsid w:val="00BA735E"/>
    <w:rsid w:val="00BA7764"/>
    <w:rsid w:val="00BA782D"/>
    <w:rsid w:val="00BA7CE9"/>
    <w:rsid w:val="00BA7EEB"/>
    <w:rsid w:val="00BB0100"/>
    <w:rsid w:val="00BB035C"/>
    <w:rsid w:val="00BB03AC"/>
    <w:rsid w:val="00BB0588"/>
    <w:rsid w:val="00BB059A"/>
    <w:rsid w:val="00BB06F7"/>
    <w:rsid w:val="00BB080A"/>
    <w:rsid w:val="00BB0845"/>
    <w:rsid w:val="00BB1019"/>
    <w:rsid w:val="00BB114E"/>
    <w:rsid w:val="00BB13CD"/>
    <w:rsid w:val="00BB14C0"/>
    <w:rsid w:val="00BB151A"/>
    <w:rsid w:val="00BB1548"/>
    <w:rsid w:val="00BB1919"/>
    <w:rsid w:val="00BB1B3F"/>
    <w:rsid w:val="00BB1CE7"/>
    <w:rsid w:val="00BB1DCC"/>
    <w:rsid w:val="00BB1DEB"/>
    <w:rsid w:val="00BB2005"/>
    <w:rsid w:val="00BB2118"/>
    <w:rsid w:val="00BB215E"/>
    <w:rsid w:val="00BB2243"/>
    <w:rsid w:val="00BB226F"/>
    <w:rsid w:val="00BB293A"/>
    <w:rsid w:val="00BB2FD3"/>
    <w:rsid w:val="00BB2FDF"/>
    <w:rsid w:val="00BB2FFF"/>
    <w:rsid w:val="00BB3573"/>
    <w:rsid w:val="00BB3675"/>
    <w:rsid w:val="00BB36F4"/>
    <w:rsid w:val="00BB3841"/>
    <w:rsid w:val="00BB3C0B"/>
    <w:rsid w:val="00BB3C8F"/>
    <w:rsid w:val="00BB3DF1"/>
    <w:rsid w:val="00BB3FC6"/>
    <w:rsid w:val="00BB4327"/>
    <w:rsid w:val="00BB4496"/>
    <w:rsid w:val="00BB44F9"/>
    <w:rsid w:val="00BB451C"/>
    <w:rsid w:val="00BB4540"/>
    <w:rsid w:val="00BB45DD"/>
    <w:rsid w:val="00BB48D0"/>
    <w:rsid w:val="00BB49DB"/>
    <w:rsid w:val="00BB4A85"/>
    <w:rsid w:val="00BB4BB5"/>
    <w:rsid w:val="00BB4C61"/>
    <w:rsid w:val="00BB4C94"/>
    <w:rsid w:val="00BB4EE9"/>
    <w:rsid w:val="00BB543C"/>
    <w:rsid w:val="00BB54C0"/>
    <w:rsid w:val="00BB5585"/>
    <w:rsid w:val="00BB56A9"/>
    <w:rsid w:val="00BB5982"/>
    <w:rsid w:val="00BB5A6C"/>
    <w:rsid w:val="00BB5C39"/>
    <w:rsid w:val="00BB5EC1"/>
    <w:rsid w:val="00BB5FCB"/>
    <w:rsid w:val="00BB604B"/>
    <w:rsid w:val="00BB605B"/>
    <w:rsid w:val="00BB60BA"/>
    <w:rsid w:val="00BB60FA"/>
    <w:rsid w:val="00BB6754"/>
    <w:rsid w:val="00BB6758"/>
    <w:rsid w:val="00BB6996"/>
    <w:rsid w:val="00BB6B23"/>
    <w:rsid w:val="00BB6C71"/>
    <w:rsid w:val="00BB6D9F"/>
    <w:rsid w:val="00BB6DB8"/>
    <w:rsid w:val="00BB71EB"/>
    <w:rsid w:val="00BB752C"/>
    <w:rsid w:val="00BC00EC"/>
    <w:rsid w:val="00BC0288"/>
    <w:rsid w:val="00BC02FF"/>
    <w:rsid w:val="00BC084E"/>
    <w:rsid w:val="00BC08C5"/>
    <w:rsid w:val="00BC08CC"/>
    <w:rsid w:val="00BC0948"/>
    <w:rsid w:val="00BC0C02"/>
    <w:rsid w:val="00BC0D3D"/>
    <w:rsid w:val="00BC0DDA"/>
    <w:rsid w:val="00BC0EBC"/>
    <w:rsid w:val="00BC12FB"/>
    <w:rsid w:val="00BC1849"/>
    <w:rsid w:val="00BC1877"/>
    <w:rsid w:val="00BC18BB"/>
    <w:rsid w:val="00BC1B9C"/>
    <w:rsid w:val="00BC1C0F"/>
    <w:rsid w:val="00BC1C3C"/>
    <w:rsid w:val="00BC1D0C"/>
    <w:rsid w:val="00BC1D52"/>
    <w:rsid w:val="00BC2371"/>
    <w:rsid w:val="00BC2389"/>
    <w:rsid w:val="00BC23C2"/>
    <w:rsid w:val="00BC26C3"/>
    <w:rsid w:val="00BC27EF"/>
    <w:rsid w:val="00BC2A7B"/>
    <w:rsid w:val="00BC2C31"/>
    <w:rsid w:val="00BC307F"/>
    <w:rsid w:val="00BC3159"/>
    <w:rsid w:val="00BC31F4"/>
    <w:rsid w:val="00BC3257"/>
    <w:rsid w:val="00BC32F6"/>
    <w:rsid w:val="00BC35D2"/>
    <w:rsid w:val="00BC35D4"/>
    <w:rsid w:val="00BC39DB"/>
    <w:rsid w:val="00BC3A32"/>
    <w:rsid w:val="00BC3A5E"/>
    <w:rsid w:val="00BC3B07"/>
    <w:rsid w:val="00BC3BED"/>
    <w:rsid w:val="00BC3BF8"/>
    <w:rsid w:val="00BC3BFC"/>
    <w:rsid w:val="00BC416D"/>
    <w:rsid w:val="00BC420B"/>
    <w:rsid w:val="00BC4210"/>
    <w:rsid w:val="00BC46EF"/>
    <w:rsid w:val="00BC4708"/>
    <w:rsid w:val="00BC496D"/>
    <w:rsid w:val="00BC49D1"/>
    <w:rsid w:val="00BC4A9F"/>
    <w:rsid w:val="00BC4B9E"/>
    <w:rsid w:val="00BC5056"/>
    <w:rsid w:val="00BC5107"/>
    <w:rsid w:val="00BC5435"/>
    <w:rsid w:val="00BC5A5F"/>
    <w:rsid w:val="00BC5A7A"/>
    <w:rsid w:val="00BC5D79"/>
    <w:rsid w:val="00BC5E1A"/>
    <w:rsid w:val="00BC5EDD"/>
    <w:rsid w:val="00BC6089"/>
    <w:rsid w:val="00BC6219"/>
    <w:rsid w:val="00BC6275"/>
    <w:rsid w:val="00BC64C8"/>
    <w:rsid w:val="00BC65DD"/>
    <w:rsid w:val="00BC662F"/>
    <w:rsid w:val="00BC6712"/>
    <w:rsid w:val="00BC67F2"/>
    <w:rsid w:val="00BC68EF"/>
    <w:rsid w:val="00BC6A3C"/>
    <w:rsid w:val="00BC6E71"/>
    <w:rsid w:val="00BC6E7C"/>
    <w:rsid w:val="00BC6EB5"/>
    <w:rsid w:val="00BC6F6F"/>
    <w:rsid w:val="00BC6F9B"/>
    <w:rsid w:val="00BC6FD6"/>
    <w:rsid w:val="00BC7067"/>
    <w:rsid w:val="00BC7275"/>
    <w:rsid w:val="00BC7469"/>
    <w:rsid w:val="00BC75BE"/>
    <w:rsid w:val="00BC75E6"/>
    <w:rsid w:val="00BC768E"/>
    <w:rsid w:val="00BC7746"/>
    <w:rsid w:val="00BC7758"/>
    <w:rsid w:val="00BD008E"/>
    <w:rsid w:val="00BD020D"/>
    <w:rsid w:val="00BD0449"/>
    <w:rsid w:val="00BD04B8"/>
    <w:rsid w:val="00BD04C3"/>
    <w:rsid w:val="00BD052E"/>
    <w:rsid w:val="00BD0789"/>
    <w:rsid w:val="00BD0B73"/>
    <w:rsid w:val="00BD0B9B"/>
    <w:rsid w:val="00BD0D7E"/>
    <w:rsid w:val="00BD11FC"/>
    <w:rsid w:val="00BD15E1"/>
    <w:rsid w:val="00BD16E8"/>
    <w:rsid w:val="00BD1A38"/>
    <w:rsid w:val="00BD1DF5"/>
    <w:rsid w:val="00BD1F62"/>
    <w:rsid w:val="00BD283B"/>
    <w:rsid w:val="00BD2AEA"/>
    <w:rsid w:val="00BD2AED"/>
    <w:rsid w:val="00BD2F3B"/>
    <w:rsid w:val="00BD3092"/>
    <w:rsid w:val="00BD31B6"/>
    <w:rsid w:val="00BD3239"/>
    <w:rsid w:val="00BD327D"/>
    <w:rsid w:val="00BD3296"/>
    <w:rsid w:val="00BD32CB"/>
    <w:rsid w:val="00BD3372"/>
    <w:rsid w:val="00BD33B0"/>
    <w:rsid w:val="00BD34AA"/>
    <w:rsid w:val="00BD34F9"/>
    <w:rsid w:val="00BD36A7"/>
    <w:rsid w:val="00BD38AD"/>
    <w:rsid w:val="00BD3B3A"/>
    <w:rsid w:val="00BD3B65"/>
    <w:rsid w:val="00BD3C20"/>
    <w:rsid w:val="00BD3C4F"/>
    <w:rsid w:val="00BD3C57"/>
    <w:rsid w:val="00BD4120"/>
    <w:rsid w:val="00BD423C"/>
    <w:rsid w:val="00BD46B6"/>
    <w:rsid w:val="00BD473C"/>
    <w:rsid w:val="00BD4773"/>
    <w:rsid w:val="00BD497D"/>
    <w:rsid w:val="00BD49C5"/>
    <w:rsid w:val="00BD4FB6"/>
    <w:rsid w:val="00BD50AA"/>
    <w:rsid w:val="00BD5135"/>
    <w:rsid w:val="00BD53F0"/>
    <w:rsid w:val="00BD5606"/>
    <w:rsid w:val="00BD5764"/>
    <w:rsid w:val="00BD57FD"/>
    <w:rsid w:val="00BD586A"/>
    <w:rsid w:val="00BD5934"/>
    <w:rsid w:val="00BD5AC3"/>
    <w:rsid w:val="00BD5C3A"/>
    <w:rsid w:val="00BD5C61"/>
    <w:rsid w:val="00BD5F1B"/>
    <w:rsid w:val="00BD6376"/>
    <w:rsid w:val="00BD663F"/>
    <w:rsid w:val="00BD681B"/>
    <w:rsid w:val="00BD6829"/>
    <w:rsid w:val="00BD6838"/>
    <w:rsid w:val="00BD697D"/>
    <w:rsid w:val="00BD7291"/>
    <w:rsid w:val="00BD767F"/>
    <w:rsid w:val="00BD7687"/>
    <w:rsid w:val="00BD76F4"/>
    <w:rsid w:val="00BD7772"/>
    <w:rsid w:val="00BD7782"/>
    <w:rsid w:val="00BD78D0"/>
    <w:rsid w:val="00BD7A42"/>
    <w:rsid w:val="00BD7B88"/>
    <w:rsid w:val="00BD7E1E"/>
    <w:rsid w:val="00BD7EA3"/>
    <w:rsid w:val="00BD7F3B"/>
    <w:rsid w:val="00BD7FE2"/>
    <w:rsid w:val="00BE0113"/>
    <w:rsid w:val="00BE0494"/>
    <w:rsid w:val="00BE05AC"/>
    <w:rsid w:val="00BE05B2"/>
    <w:rsid w:val="00BE06EB"/>
    <w:rsid w:val="00BE08A8"/>
    <w:rsid w:val="00BE0904"/>
    <w:rsid w:val="00BE09FA"/>
    <w:rsid w:val="00BE0B19"/>
    <w:rsid w:val="00BE0DD8"/>
    <w:rsid w:val="00BE1058"/>
    <w:rsid w:val="00BE106B"/>
    <w:rsid w:val="00BE11C2"/>
    <w:rsid w:val="00BE13E3"/>
    <w:rsid w:val="00BE13F0"/>
    <w:rsid w:val="00BE15F6"/>
    <w:rsid w:val="00BE17C9"/>
    <w:rsid w:val="00BE17D3"/>
    <w:rsid w:val="00BE191F"/>
    <w:rsid w:val="00BE1A80"/>
    <w:rsid w:val="00BE1A92"/>
    <w:rsid w:val="00BE1AA9"/>
    <w:rsid w:val="00BE1C80"/>
    <w:rsid w:val="00BE1D62"/>
    <w:rsid w:val="00BE1D82"/>
    <w:rsid w:val="00BE1D8A"/>
    <w:rsid w:val="00BE1EE4"/>
    <w:rsid w:val="00BE1F8B"/>
    <w:rsid w:val="00BE1FC2"/>
    <w:rsid w:val="00BE217C"/>
    <w:rsid w:val="00BE29FE"/>
    <w:rsid w:val="00BE2A07"/>
    <w:rsid w:val="00BE2B26"/>
    <w:rsid w:val="00BE2B4F"/>
    <w:rsid w:val="00BE2E61"/>
    <w:rsid w:val="00BE2E7E"/>
    <w:rsid w:val="00BE2EBA"/>
    <w:rsid w:val="00BE2F39"/>
    <w:rsid w:val="00BE2F3A"/>
    <w:rsid w:val="00BE2F7B"/>
    <w:rsid w:val="00BE31B3"/>
    <w:rsid w:val="00BE31BA"/>
    <w:rsid w:val="00BE329B"/>
    <w:rsid w:val="00BE332D"/>
    <w:rsid w:val="00BE3655"/>
    <w:rsid w:val="00BE388B"/>
    <w:rsid w:val="00BE3CE7"/>
    <w:rsid w:val="00BE3CF1"/>
    <w:rsid w:val="00BE3DA0"/>
    <w:rsid w:val="00BE3E95"/>
    <w:rsid w:val="00BE3ED1"/>
    <w:rsid w:val="00BE3F48"/>
    <w:rsid w:val="00BE4491"/>
    <w:rsid w:val="00BE465B"/>
    <w:rsid w:val="00BE4A4E"/>
    <w:rsid w:val="00BE4ABA"/>
    <w:rsid w:val="00BE4B20"/>
    <w:rsid w:val="00BE4F1D"/>
    <w:rsid w:val="00BE4F6E"/>
    <w:rsid w:val="00BE4FF0"/>
    <w:rsid w:val="00BE5001"/>
    <w:rsid w:val="00BE5399"/>
    <w:rsid w:val="00BE5420"/>
    <w:rsid w:val="00BE5505"/>
    <w:rsid w:val="00BE567D"/>
    <w:rsid w:val="00BE57E6"/>
    <w:rsid w:val="00BE593D"/>
    <w:rsid w:val="00BE5B11"/>
    <w:rsid w:val="00BE5B57"/>
    <w:rsid w:val="00BE5F1D"/>
    <w:rsid w:val="00BE5FC4"/>
    <w:rsid w:val="00BE5FE8"/>
    <w:rsid w:val="00BE60FB"/>
    <w:rsid w:val="00BE61EB"/>
    <w:rsid w:val="00BE6231"/>
    <w:rsid w:val="00BE64C8"/>
    <w:rsid w:val="00BE6649"/>
    <w:rsid w:val="00BE67C5"/>
    <w:rsid w:val="00BE6849"/>
    <w:rsid w:val="00BE6DCF"/>
    <w:rsid w:val="00BE719A"/>
    <w:rsid w:val="00BE71D9"/>
    <w:rsid w:val="00BE73C1"/>
    <w:rsid w:val="00BE74A4"/>
    <w:rsid w:val="00BE74A7"/>
    <w:rsid w:val="00BE77A2"/>
    <w:rsid w:val="00BE786C"/>
    <w:rsid w:val="00BE787E"/>
    <w:rsid w:val="00BE78F8"/>
    <w:rsid w:val="00BE7B93"/>
    <w:rsid w:val="00BE7C4D"/>
    <w:rsid w:val="00BE7F6A"/>
    <w:rsid w:val="00BF0274"/>
    <w:rsid w:val="00BF030A"/>
    <w:rsid w:val="00BF0462"/>
    <w:rsid w:val="00BF0594"/>
    <w:rsid w:val="00BF0795"/>
    <w:rsid w:val="00BF07B3"/>
    <w:rsid w:val="00BF08C4"/>
    <w:rsid w:val="00BF0BAF"/>
    <w:rsid w:val="00BF0CB1"/>
    <w:rsid w:val="00BF0E05"/>
    <w:rsid w:val="00BF0EDC"/>
    <w:rsid w:val="00BF0F80"/>
    <w:rsid w:val="00BF1044"/>
    <w:rsid w:val="00BF141C"/>
    <w:rsid w:val="00BF16AE"/>
    <w:rsid w:val="00BF16C1"/>
    <w:rsid w:val="00BF181B"/>
    <w:rsid w:val="00BF1846"/>
    <w:rsid w:val="00BF18C1"/>
    <w:rsid w:val="00BF19CE"/>
    <w:rsid w:val="00BF19E6"/>
    <w:rsid w:val="00BF1A87"/>
    <w:rsid w:val="00BF1BB0"/>
    <w:rsid w:val="00BF1DA5"/>
    <w:rsid w:val="00BF2908"/>
    <w:rsid w:val="00BF2928"/>
    <w:rsid w:val="00BF2977"/>
    <w:rsid w:val="00BF2ABA"/>
    <w:rsid w:val="00BF2B6F"/>
    <w:rsid w:val="00BF2C00"/>
    <w:rsid w:val="00BF2C97"/>
    <w:rsid w:val="00BF2EB0"/>
    <w:rsid w:val="00BF2F58"/>
    <w:rsid w:val="00BF30E7"/>
    <w:rsid w:val="00BF3105"/>
    <w:rsid w:val="00BF3136"/>
    <w:rsid w:val="00BF3274"/>
    <w:rsid w:val="00BF3345"/>
    <w:rsid w:val="00BF338A"/>
    <w:rsid w:val="00BF351A"/>
    <w:rsid w:val="00BF38E4"/>
    <w:rsid w:val="00BF3914"/>
    <w:rsid w:val="00BF39A3"/>
    <w:rsid w:val="00BF3C8F"/>
    <w:rsid w:val="00BF3D56"/>
    <w:rsid w:val="00BF3D76"/>
    <w:rsid w:val="00BF3EBA"/>
    <w:rsid w:val="00BF4176"/>
    <w:rsid w:val="00BF4285"/>
    <w:rsid w:val="00BF42A4"/>
    <w:rsid w:val="00BF48A8"/>
    <w:rsid w:val="00BF49B1"/>
    <w:rsid w:val="00BF4CC0"/>
    <w:rsid w:val="00BF4DAE"/>
    <w:rsid w:val="00BF4DCA"/>
    <w:rsid w:val="00BF4E01"/>
    <w:rsid w:val="00BF4EC3"/>
    <w:rsid w:val="00BF4FA0"/>
    <w:rsid w:val="00BF5031"/>
    <w:rsid w:val="00BF5054"/>
    <w:rsid w:val="00BF54AF"/>
    <w:rsid w:val="00BF554E"/>
    <w:rsid w:val="00BF5552"/>
    <w:rsid w:val="00BF5701"/>
    <w:rsid w:val="00BF5744"/>
    <w:rsid w:val="00BF5818"/>
    <w:rsid w:val="00BF5958"/>
    <w:rsid w:val="00BF59E3"/>
    <w:rsid w:val="00BF5A24"/>
    <w:rsid w:val="00BF5A4F"/>
    <w:rsid w:val="00BF5FD4"/>
    <w:rsid w:val="00BF6170"/>
    <w:rsid w:val="00BF6687"/>
    <w:rsid w:val="00BF6697"/>
    <w:rsid w:val="00BF68BF"/>
    <w:rsid w:val="00BF69A1"/>
    <w:rsid w:val="00BF6F02"/>
    <w:rsid w:val="00BF6F13"/>
    <w:rsid w:val="00BF6F59"/>
    <w:rsid w:val="00BF6F63"/>
    <w:rsid w:val="00BF703B"/>
    <w:rsid w:val="00BF733E"/>
    <w:rsid w:val="00BF73F2"/>
    <w:rsid w:val="00BF74EA"/>
    <w:rsid w:val="00BF751D"/>
    <w:rsid w:val="00BF79E1"/>
    <w:rsid w:val="00BF7BAF"/>
    <w:rsid w:val="00BF7D6F"/>
    <w:rsid w:val="00BF7EF1"/>
    <w:rsid w:val="00C00372"/>
    <w:rsid w:val="00C004EE"/>
    <w:rsid w:val="00C0051D"/>
    <w:rsid w:val="00C005E5"/>
    <w:rsid w:val="00C00863"/>
    <w:rsid w:val="00C00C9D"/>
    <w:rsid w:val="00C00EF5"/>
    <w:rsid w:val="00C00F65"/>
    <w:rsid w:val="00C0100E"/>
    <w:rsid w:val="00C01011"/>
    <w:rsid w:val="00C011F9"/>
    <w:rsid w:val="00C012D0"/>
    <w:rsid w:val="00C014B5"/>
    <w:rsid w:val="00C01566"/>
    <w:rsid w:val="00C01584"/>
    <w:rsid w:val="00C01671"/>
    <w:rsid w:val="00C016CE"/>
    <w:rsid w:val="00C017B6"/>
    <w:rsid w:val="00C01926"/>
    <w:rsid w:val="00C01944"/>
    <w:rsid w:val="00C01C6F"/>
    <w:rsid w:val="00C01CC5"/>
    <w:rsid w:val="00C01D57"/>
    <w:rsid w:val="00C01E7F"/>
    <w:rsid w:val="00C023AC"/>
    <w:rsid w:val="00C02419"/>
    <w:rsid w:val="00C02546"/>
    <w:rsid w:val="00C026ED"/>
    <w:rsid w:val="00C026F5"/>
    <w:rsid w:val="00C0271C"/>
    <w:rsid w:val="00C02766"/>
    <w:rsid w:val="00C02999"/>
    <w:rsid w:val="00C02AE9"/>
    <w:rsid w:val="00C02CB7"/>
    <w:rsid w:val="00C02D06"/>
    <w:rsid w:val="00C030EE"/>
    <w:rsid w:val="00C033BC"/>
    <w:rsid w:val="00C036B2"/>
    <w:rsid w:val="00C0375D"/>
    <w:rsid w:val="00C03BCF"/>
    <w:rsid w:val="00C03D0B"/>
    <w:rsid w:val="00C03E76"/>
    <w:rsid w:val="00C03ED0"/>
    <w:rsid w:val="00C03EE8"/>
    <w:rsid w:val="00C04347"/>
    <w:rsid w:val="00C04770"/>
    <w:rsid w:val="00C049F1"/>
    <w:rsid w:val="00C04A5E"/>
    <w:rsid w:val="00C04B8F"/>
    <w:rsid w:val="00C05143"/>
    <w:rsid w:val="00C05399"/>
    <w:rsid w:val="00C053EC"/>
    <w:rsid w:val="00C054AF"/>
    <w:rsid w:val="00C056BB"/>
    <w:rsid w:val="00C05779"/>
    <w:rsid w:val="00C058DA"/>
    <w:rsid w:val="00C05A3A"/>
    <w:rsid w:val="00C05AC8"/>
    <w:rsid w:val="00C05BEC"/>
    <w:rsid w:val="00C05C0C"/>
    <w:rsid w:val="00C06073"/>
    <w:rsid w:val="00C06087"/>
    <w:rsid w:val="00C06125"/>
    <w:rsid w:val="00C065E4"/>
    <w:rsid w:val="00C06701"/>
    <w:rsid w:val="00C0676E"/>
    <w:rsid w:val="00C06B8F"/>
    <w:rsid w:val="00C06E7D"/>
    <w:rsid w:val="00C0716C"/>
    <w:rsid w:val="00C0738A"/>
    <w:rsid w:val="00C07461"/>
    <w:rsid w:val="00C0748C"/>
    <w:rsid w:val="00C074BA"/>
    <w:rsid w:val="00C076B3"/>
    <w:rsid w:val="00C076CF"/>
    <w:rsid w:val="00C07AEB"/>
    <w:rsid w:val="00C07C9F"/>
    <w:rsid w:val="00C07F49"/>
    <w:rsid w:val="00C07FF0"/>
    <w:rsid w:val="00C1001C"/>
    <w:rsid w:val="00C10131"/>
    <w:rsid w:val="00C105BA"/>
    <w:rsid w:val="00C105F6"/>
    <w:rsid w:val="00C108DA"/>
    <w:rsid w:val="00C10974"/>
    <w:rsid w:val="00C10B57"/>
    <w:rsid w:val="00C10DB9"/>
    <w:rsid w:val="00C10DF8"/>
    <w:rsid w:val="00C10EBA"/>
    <w:rsid w:val="00C1103E"/>
    <w:rsid w:val="00C11093"/>
    <w:rsid w:val="00C1111B"/>
    <w:rsid w:val="00C1112B"/>
    <w:rsid w:val="00C1127B"/>
    <w:rsid w:val="00C112FD"/>
    <w:rsid w:val="00C1135A"/>
    <w:rsid w:val="00C11597"/>
    <w:rsid w:val="00C11749"/>
    <w:rsid w:val="00C11A88"/>
    <w:rsid w:val="00C11DF4"/>
    <w:rsid w:val="00C11E0D"/>
    <w:rsid w:val="00C12012"/>
    <w:rsid w:val="00C12068"/>
    <w:rsid w:val="00C120FB"/>
    <w:rsid w:val="00C12653"/>
    <w:rsid w:val="00C1281D"/>
    <w:rsid w:val="00C12874"/>
    <w:rsid w:val="00C129D2"/>
    <w:rsid w:val="00C12A57"/>
    <w:rsid w:val="00C12ABD"/>
    <w:rsid w:val="00C12BC1"/>
    <w:rsid w:val="00C12BE9"/>
    <w:rsid w:val="00C12EA0"/>
    <w:rsid w:val="00C12FCA"/>
    <w:rsid w:val="00C1307E"/>
    <w:rsid w:val="00C132B7"/>
    <w:rsid w:val="00C13310"/>
    <w:rsid w:val="00C1348C"/>
    <w:rsid w:val="00C13A74"/>
    <w:rsid w:val="00C13B13"/>
    <w:rsid w:val="00C13BDA"/>
    <w:rsid w:val="00C13FFD"/>
    <w:rsid w:val="00C14142"/>
    <w:rsid w:val="00C14374"/>
    <w:rsid w:val="00C14378"/>
    <w:rsid w:val="00C1454A"/>
    <w:rsid w:val="00C14632"/>
    <w:rsid w:val="00C14795"/>
    <w:rsid w:val="00C147BA"/>
    <w:rsid w:val="00C14A36"/>
    <w:rsid w:val="00C14AF2"/>
    <w:rsid w:val="00C14C82"/>
    <w:rsid w:val="00C14D0E"/>
    <w:rsid w:val="00C14FBA"/>
    <w:rsid w:val="00C15228"/>
    <w:rsid w:val="00C15321"/>
    <w:rsid w:val="00C158BE"/>
    <w:rsid w:val="00C15BBB"/>
    <w:rsid w:val="00C15C5A"/>
    <w:rsid w:val="00C15DEA"/>
    <w:rsid w:val="00C15F6F"/>
    <w:rsid w:val="00C15F8B"/>
    <w:rsid w:val="00C15FD4"/>
    <w:rsid w:val="00C161A9"/>
    <w:rsid w:val="00C161E0"/>
    <w:rsid w:val="00C165D7"/>
    <w:rsid w:val="00C165DC"/>
    <w:rsid w:val="00C16759"/>
    <w:rsid w:val="00C16C30"/>
    <w:rsid w:val="00C16D8E"/>
    <w:rsid w:val="00C173D6"/>
    <w:rsid w:val="00C1745B"/>
    <w:rsid w:val="00C1786E"/>
    <w:rsid w:val="00C179BC"/>
    <w:rsid w:val="00C179C1"/>
    <w:rsid w:val="00C17AD0"/>
    <w:rsid w:val="00C17B23"/>
    <w:rsid w:val="00C17C48"/>
    <w:rsid w:val="00C17EE7"/>
    <w:rsid w:val="00C200B7"/>
    <w:rsid w:val="00C20196"/>
    <w:rsid w:val="00C20232"/>
    <w:rsid w:val="00C202B5"/>
    <w:rsid w:val="00C204A0"/>
    <w:rsid w:val="00C2050B"/>
    <w:rsid w:val="00C2069E"/>
    <w:rsid w:val="00C206C0"/>
    <w:rsid w:val="00C20820"/>
    <w:rsid w:val="00C2088A"/>
    <w:rsid w:val="00C2090B"/>
    <w:rsid w:val="00C20914"/>
    <w:rsid w:val="00C2091D"/>
    <w:rsid w:val="00C20A00"/>
    <w:rsid w:val="00C20B4E"/>
    <w:rsid w:val="00C20DE7"/>
    <w:rsid w:val="00C210BC"/>
    <w:rsid w:val="00C21127"/>
    <w:rsid w:val="00C2121A"/>
    <w:rsid w:val="00C21253"/>
    <w:rsid w:val="00C21296"/>
    <w:rsid w:val="00C21416"/>
    <w:rsid w:val="00C21562"/>
    <w:rsid w:val="00C215A9"/>
    <w:rsid w:val="00C21673"/>
    <w:rsid w:val="00C21817"/>
    <w:rsid w:val="00C21967"/>
    <w:rsid w:val="00C21B96"/>
    <w:rsid w:val="00C21C7A"/>
    <w:rsid w:val="00C21D4B"/>
    <w:rsid w:val="00C22048"/>
    <w:rsid w:val="00C220A0"/>
    <w:rsid w:val="00C22442"/>
    <w:rsid w:val="00C225B2"/>
    <w:rsid w:val="00C225C0"/>
    <w:rsid w:val="00C22A04"/>
    <w:rsid w:val="00C23130"/>
    <w:rsid w:val="00C231BA"/>
    <w:rsid w:val="00C239D4"/>
    <w:rsid w:val="00C23B15"/>
    <w:rsid w:val="00C23B27"/>
    <w:rsid w:val="00C24048"/>
    <w:rsid w:val="00C240CD"/>
    <w:rsid w:val="00C24369"/>
    <w:rsid w:val="00C243E5"/>
    <w:rsid w:val="00C24803"/>
    <w:rsid w:val="00C24F22"/>
    <w:rsid w:val="00C24F62"/>
    <w:rsid w:val="00C24F6E"/>
    <w:rsid w:val="00C251A1"/>
    <w:rsid w:val="00C253E1"/>
    <w:rsid w:val="00C255A5"/>
    <w:rsid w:val="00C255DD"/>
    <w:rsid w:val="00C25673"/>
    <w:rsid w:val="00C25718"/>
    <w:rsid w:val="00C2584B"/>
    <w:rsid w:val="00C25942"/>
    <w:rsid w:val="00C25DD9"/>
    <w:rsid w:val="00C264B1"/>
    <w:rsid w:val="00C264B3"/>
    <w:rsid w:val="00C264FD"/>
    <w:rsid w:val="00C2663F"/>
    <w:rsid w:val="00C267DF"/>
    <w:rsid w:val="00C267FE"/>
    <w:rsid w:val="00C2695D"/>
    <w:rsid w:val="00C26AC1"/>
    <w:rsid w:val="00C26DB8"/>
    <w:rsid w:val="00C2703A"/>
    <w:rsid w:val="00C27189"/>
    <w:rsid w:val="00C27238"/>
    <w:rsid w:val="00C272AF"/>
    <w:rsid w:val="00C2749E"/>
    <w:rsid w:val="00C274ED"/>
    <w:rsid w:val="00C2753A"/>
    <w:rsid w:val="00C2787F"/>
    <w:rsid w:val="00C279BA"/>
    <w:rsid w:val="00C27B2B"/>
    <w:rsid w:val="00C27CD8"/>
    <w:rsid w:val="00C27F4B"/>
    <w:rsid w:val="00C3018C"/>
    <w:rsid w:val="00C30294"/>
    <w:rsid w:val="00C30330"/>
    <w:rsid w:val="00C30456"/>
    <w:rsid w:val="00C304AE"/>
    <w:rsid w:val="00C30729"/>
    <w:rsid w:val="00C30796"/>
    <w:rsid w:val="00C30AF3"/>
    <w:rsid w:val="00C30F0C"/>
    <w:rsid w:val="00C30F46"/>
    <w:rsid w:val="00C30F6B"/>
    <w:rsid w:val="00C31037"/>
    <w:rsid w:val="00C31038"/>
    <w:rsid w:val="00C310E4"/>
    <w:rsid w:val="00C31299"/>
    <w:rsid w:val="00C31498"/>
    <w:rsid w:val="00C314EE"/>
    <w:rsid w:val="00C317CB"/>
    <w:rsid w:val="00C31803"/>
    <w:rsid w:val="00C31999"/>
    <w:rsid w:val="00C31D5A"/>
    <w:rsid w:val="00C31F77"/>
    <w:rsid w:val="00C31FD1"/>
    <w:rsid w:val="00C32001"/>
    <w:rsid w:val="00C32200"/>
    <w:rsid w:val="00C32243"/>
    <w:rsid w:val="00C32381"/>
    <w:rsid w:val="00C32392"/>
    <w:rsid w:val="00C328B4"/>
    <w:rsid w:val="00C3296B"/>
    <w:rsid w:val="00C32BBA"/>
    <w:rsid w:val="00C32C12"/>
    <w:rsid w:val="00C32D42"/>
    <w:rsid w:val="00C32DBB"/>
    <w:rsid w:val="00C32DDD"/>
    <w:rsid w:val="00C32E13"/>
    <w:rsid w:val="00C32EA7"/>
    <w:rsid w:val="00C32F33"/>
    <w:rsid w:val="00C33031"/>
    <w:rsid w:val="00C331F6"/>
    <w:rsid w:val="00C33212"/>
    <w:rsid w:val="00C3329D"/>
    <w:rsid w:val="00C3331A"/>
    <w:rsid w:val="00C334D6"/>
    <w:rsid w:val="00C334F2"/>
    <w:rsid w:val="00C3358F"/>
    <w:rsid w:val="00C338A1"/>
    <w:rsid w:val="00C338A4"/>
    <w:rsid w:val="00C338CB"/>
    <w:rsid w:val="00C3397B"/>
    <w:rsid w:val="00C33A46"/>
    <w:rsid w:val="00C3400F"/>
    <w:rsid w:val="00C34021"/>
    <w:rsid w:val="00C3408E"/>
    <w:rsid w:val="00C34104"/>
    <w:rsid w:val="00C342E3"/>
    <w:rsid w:val="00C3430B"/>
    <w:rsid w:val="00C34683"/>
    <w:rsid w:val="00C3485A"/>
    <w:rsid w:val="00C34874"/>
    <w:rsid w:val="00C34B64"/>
    <w:rsid w:val="00C34C36"/>
    <w:rsid w:val="00C34C7A"/>
    <w:rsid w:val="00C35170"/>
    <w:rsid w:val="00C3520A"/>
    <w:rsid w:val="00C352B3"/>
    <w:rsid w:val="00C3548D"/>
    <w:rsid w:val="00C3550D"/>
    <w:rsid w:val="00C357B0"/>
    <w:rsid w:val="00C35901"/>
    <w:rsid w:val="00C359F2"/>
    <w:rsid w:val="00C35A40"/>
    <w:rsid w:val="00C35AAB"/>
    <w:rsid w:val="00C35B28"/>
    <w:rsid w:val="00C35C62"/>
    <w:rsid w:val="00C35DD5"/>
    <w:rsid w:val="00C36102"/>
    <w:rsid w:val="00C3654C"/>
    <w:rsid w:val="00C36570"/>
    <w:rsid w:val="00C36B28"/>
    <w:rsid w:val="00C36BD4"/>
    <w:rsid w:val="00C36BF5"/>
    <w:rsid w:val="00C36D35"/>
    <w:rsid w:val="00C36DBC"/>
    <w:rsid w:val="00C36DCB"/>
    <w:rsid w:val="00C36FB2"/>
    <w:rsid w:val="00C372D5"/>
    <w:rsid w:val="00C37338"/>
    <w:rsid w:val="00C3748B"/>
    <w:rsid w:val="00C376BA"/>
    <w:rsid w:val="00C37737"/>
    <w:rsid w:val="00C37A27"/>
    <w:rsid w:val="00C37BD3"/>
    <w:rsid w:val="00C40221"/>
    <w:rsid w:val="00C4022C"/>
    <w:rsid w:val="00C40373"/>
    <w:rsid w:val="00C40434"/>
    <w:rsid w:val="00C405CB"/>
    <w:rsid w:val="00C4082D"/>
    <w:rsid w:val="00C40951"/>
    <w:rsid w:val="00C40A3D"/>
    <w:rsid w:val="00C40A56"/>
    <w:rsid w:val="00C40AE6"/>
    <w:rsid w:val="00C40FBB"/>
    <w:rsid w:val="00C411AF"/>
    <w:rsid w:val="00C4138C"/>
    <w:rsid w:val="00C4138D"/>
    <w:rsid w:val="00C41421"/>
    <w:rsid w:val="00C417EF"/>
    <w:rsid w:val="00C41860"/>
    <w:rsid w:val="00C41945"/>
    <w:rsid w:val="00C419E3"/>
    <w:rsid w:val="00C41B97"/>
    <w:rsid w:val="00C41E3A"/>
    <w:rsid w:val="00C4209F"/>
    <w:rsid w:val="00C420C4"/>
    <w:rsid w:val="00C42306"/>
    <w:rsid w:val="00C42313"/>
    <w:rsid w:val="00C4304C"/>
    <w:rsid w:val="00C43315"/>
    <w:rsid w:val="00C43482"/>
    <w:rsid w:val="00C4348E"/>
    <w:rsid w:val="00C43A45"/>
    <w:rsid w:val="00C43D81"/>
    <w:rsid w:val="00C43ECA"/>
    <w:rsid w:val="00C43ECB"/>
    <w:rsid w:val="00C43F20"/>
    <w:rsid w:val="00C44276"/>
    <w:rsid w:val="00C44487"/>
    <w:rsid w:val="00C444A3"/>
    <w:rsid w:val="00C446EC"/>
    <w:rsid w:val="00C447C8"/>
    <w:rsid w:val="00C4483F"/>
    <w:rsid w:val="00C44CED"/>
    <w:rsid w:val="00C45015"/>
    <w:rsid w:val="00C4504C"/>
    <w:rsid w:val="00C450F4"/>
    <w:rsid w:val="00C45161"/>
    <w:rsid w:val="00C452F5"/>
    <w:rsid w:val="00C455AE"/>
    <w:rsid w:val="00C45835"/>
    <w:rsid w:val="00C4599E"/>
    <w:rsid w:val="00C45A6F"/>
    <w:rsid w:val="00C45E4D"/>
    <w:rsid w:val="00C46369"/>
    <w:rsid w:val="00C464B3"/>
    <w:rsid w:val="00C464B6"/>
    <w:rsid w:val="00C46555"/>
    <w:rsid w:val="00C4659E"/>
    <w:rsid w:val="00C467DC"/>
    <w:rsid w:val="00C468D7"/>
    <w:rsid w:val="00C46AC5"/>
    <w:rsid w:val="00C46B15"/>
    <w:rsid w:val="00C46F7D"/>
    <w:rsid w:val="00C4754F"/>
    <w:rsid w:val="00C4755B"/>
    <w:rsid w:val="00C479B5"/>
    <w:rsid w:val="00C47B76"/>
    <w:rsid w:val="00C47C90"/>
    <w:rsid w:val="00C47C99"/>
    <w:rsid w:val="00C47EE8"/>
    <w:rsid w:val="00C47F47"/>
    <w:rsid w:val="00C47FA1"/>
    <w:rsid w:val="00C47FC1"/>
    <w:rsid w:val="00C50043"/>
    <w:rsid w:val="00C500CB"/>
    <w:rsid w:val="00C50166"/>
    <w:rsid w:val="00C50242"/>
    <w:rsid w:val="00C5034D"/>
    <w:rsid w:val="00C50478"/>
    <w:rsid w:val="00C5050E"/>
    <w:rsid w:val="00C50947"/>
    <w:rsid w:val="00C50995"/>
    <w:rsid w:val="00C50B67"/>
    <w:rsid w:val="00C50D7A"/>
    <w:rsid w:val="00C50E99"/>
    <w:rsid w:val="00C51133"/>
    <w:rsid w:val="00C51645"/>
    <w:rsid w:val="00C517C5"/>
    <w:rsid w:val="00C5197D"/>
    <w:rsid w:val="00C519F5"/>
    <w:rsid w:val="00C51B4E"/>
    <w:rsid w:val="00C51CD4"/>
    <w:rsid w:val="00C51D51"/>
    <w:rsid w:val="00C51E88"/>
    <w:rsid w:val="00C51F3D"/>
    <w:rsid w:val="00C521DC"/>
    <w:rsid w:val="00C5224A"/>
    <w:rsid w:val="00C52265"/>
    <w:rsid w:val="00C522DE"/>
    <w:rsid w:val="00C52322"/>
    <w:rsid w:val="00C523A9"/>
    <w:rsid w:val="00C524B1"/>
    <w:rsid w:val="00C525C7"/>
    <w:rsid w:val="00C526F0"/>
    <w:rsid w:val="00C52744"/>
    <w:rsid w:val="00C52809"/>
    <w:rsid w:val="00C528F2"/>
    <w:rsid w:val="00C52ABF"/>
    <w:rsid w:val="00C52D23"/>
    <w:rsid w:val="00C52D4A"/>
    <w:rsid w:val="00C52FF3"/>
    <w:rsid w:val="00C532E8"/>
    <w:rsid w:val="00C5331D"/>
    <w:rsid w:val="00C53371"/>
    <w:rsid w:val="00C5337D"/>
    <w:rsid w:val="00C533E8"/>
    <w:rsid w:val="00C53787"/>
    <w:rsid w:val="00C537B2"/>
    <w:rsid w:val="00C53848"/>
    <w:rsid w:val="00C538C5"/>
    <w:rsid w:val="00C53A14"/>
    <w:rsid w:val="00C53A7D"/>
    <w:rsid w:val="00C53AFD"/>
    <w:rsid w:val="00C53B57"/>
    <w:rsid w:val="00C53BB1"/>
    <w:rsid w:val="00C53EB3"/>
    <w:rsid w:val="00C53ECC"/>
    <w:rsid w:val="00C54129"/>
    <w:rsid w:val="00C541B4"/>
    <w:rsid w:val="00C5420F"/>
    <w:rsid w:val="00C54245"/>
    <w:rsid w:val="00C542D4"/>
    <w:rsid w:val="00C54A9B"/>
    <w:rsid w:val="00C54AE4"/>
    <w:rsid w:val="00C54CFF"/>
    <w:rsid w:val="00C54D17"/>
    <w:rsid w:val="00C54D71"/>
    <w:rsid w:val="00C54DB9"/>
    <w:rsid w:val="00C54F0F"/>
    <w:rsid w:val="00C551A2"/>
    <w:rsid w:val="00C55339"/>
    <w:rsid w:val="00C55512"/>
    <w:rsid w:val="00C5553D"/>
    <w:rsid w:val="00C556A5"/>
    <w:rsid w:val="00C55701"/>
    <w:rsid w:val="00C557F3"/>
    <w:rsid w:val="00C558B5"/>
    <w:rsid w:val="00C55B99"/>
    <w:rsid w:val="00C55DB1"/>
    <w:rsid w:val="00C55E7C"/>
    <w:rsid w:val="00C56186"/>
    <w:rsid w:val="00C563F5"/>
    <w:rsid w:val="00C565E5"/>
    <w:rsid w:val="00C56623"/>
    <w:rsid w:val="00C56700"/>
    <w:rsid w:val="00C56909"/>
    <w:rsid w:val="00C56B41"/>
    <w:rsid w:val="00C570B7"/>
    <w:rsid w:val="00C570D7"/>
    <w:rsid w:val="00C570F7"/>
    <w:rsid w:val="00C571E2"/>
    <w:rsid w:val="00C571FB"/>
    <w:rsid w:val="00C57438"/>
    <w:rsid w:val="00C57A32"/>
    <w:rsid w:val="00C57B4C"/>
    <w:rsid w:val="00C57BDD"/>
    <w:rsid w:val="00C57C48"/>
    <w:rsid w:val="00C57D67"/>
    <w:rsid w:val="00C57E7A"/>
    <w:rsid w:val="00C57F1D"/>
    <w:rsid w:val="00C57FCA"/>
    <w:rsid w:val="00C601F5"/>
    <w:rsid w:val="00C60344"/>
    <w:rsid w:val="00C606BE"/>
    <w:rsid w:val="00C607DB"/>
    <w:rsid w:val="00C6087C"/>
    <w:rsid w:val="00C60A5E"/>
    <w:rsid w:val="00C60CAA"/>
    <w:rsid w:val="00C60E4B"/>
    <w:rsid w:val="00C60FF6"/>
    <w:rsid w:val="00C61088"/>
    <w:rsid w:val="00C61093"/>
    <w:rsid w:val="00C610E3"/>
    <w:rsid w:val="00C61332"/>
    <w:rsid w:val="00C61396"/>
    <w:rsid w:val="00C61651"/>
    <w:rsid w:val="00C61701"/>
    <w:rsid w:val="00C618B2"/>
    <w:rsid w:val="00C618BC"/>
    <w:rsid w:val="00C61967"/>
    <w:rsid w:val="00C619DF"/>
    <w:rsid w:val="00C61CF7"/>
    <w:rsid w:val="00C61EA9"/>
    <w:rsid w:val="00C62193"/>
    <w:rsid w:val="00C622F0"/>
    <w:rsid w:val="00C623A2"/>
    <w:rsid w:val="00C6256C"/>
    <w:rsid w:val="00C6271A"/>
    <w:rsid w:val="00C62750"/>
    <w:rsid w:val="00C627AC"/>
    <w:rsid w:val="00C62CBF"/>
    <w:rsid w:val="00C62CC6"/>
    <w:rsid w:val="00C62CD5"/>
    <w:rsid w:val="00C62D47"/>
    <w:rsid w:val="00C62D4E"/>
    <w:rsid w:val="00C63038"/>
    <w:rsid w:val="00C6325B"/>
    <w:rsid w:val="00C632DE"/>
    <w:rsid w:val="00C633A6"/>
    <w:rsid w:val="00C636E6"/>
    <w:rsid w:val="00C639A9"/>
    <w:rsid w:val="00C639D6"/>
    <w:rsid w:val="00C63DB7"/>
    <w:rsid w:val="00C63F8E"/>
    <w:rsid w:val="00C64047"/>
    <w:rsid w:val="00C64072"/>
    <w:rsid w:val="00C64134"/>
    <w:rsid w:val="00C64156"/>
    <w:rsid w:val="00C6419D"/>
    <w:rsid w:val="00C6473C"/>
    <w:rsid w:val="00C647FB"/>
    <w:rsid w:val="00C648FC"/>
    <w:rsid w:val="00C649AB"/>
    <w:rsid w:val="00C649E0"/>
    <w:rsid w:val="00C64AB1"/>
    <w:rsid w:val="00C64EEF"/>
    <w:rsid w:val="00C64F3E"/>
    <w:rsid w:val="00C6528B"/>
    <w:rsid w:val="00C654E0"/>
    <w:rsid w:val="00C655C0"/>
    <w:rsid w:val="00C65810"/>
    <w:rsid w:val="00C659E1"/>
    <w:rsid w:val="00C660AF"/>
    <w:rsid w:val="00C66229"/>
    <w:rsid w:val="00C66628"/>
    <w:rsid w:val="00C66640"/>
    <w:rsid w:val="00C66705"/>
    <w:rsid w:val="00C667FB"/>
    <w:rsid w:val="00C66803"/>
    <w:rsid w:val="00C66842"/>
    <w:rsid w:val="00C66B2F"/>
    <w:rsid w:val="00C66D64"/>
    <w:rsid w:val="00C66D9D"/>
    <w:rsid w:val="00C671B1"/>
    <w:rsid w:val="00C671DC"/>
    <w:rsid w:val="00C671FA"/>
    <w:rsid w:val="00C67443"/>
    <w:rsid w:val="00C6756A"/>
    <w:rsid w:val="00C67C60"/>
    <w:rsid w:val="00C67DB3"/>
    <w:rsid w:val="00C67EAB"/>
    <w:rsid w:val="00C700F2"/>
    <w:rsid w:val="00C70114"/>
    <w:rsid w:val="00C705B9"/>
    <w:rsid w:val="00C70B1E"/>
    <w:rsid w:val="00C70DFF"/>
    <w:rsid w:val="00C710CE"/>
    <w:rsid w:val="00C7115B"/>
    <w:rsid w:val="00C71331"/>
    <w:rsid w:val="00C71525"/>
    <w:rsid w:val="00C71811"/>
    <w:rsid w:val="00C71924"/>
    <w:rsid w:val="00C71C13"/>
    <w:rsid w:val="00C71D87"/>
    <w:rsid w:val="00C71E39"/>
    <w:rsid w:val="00C71F43"/>
    <w:rsid w:val="00C72244"/>
    <w:rsid w:val="00C722F1"/>
    <w:rsid w:val="00C722F4"/>
    <w:rsid w:val="00C72668"/>
    <w:rsid w:val="00C727AA"/>
    <w:rsid w:val="00C72947"/>
    <w:rsid w:val="00C72957"/>
    <w:rsid w:val="00C72B01"/>
    <w:rsid w:val="00C73205"/>
    <w:rsid w:val="00C73454"/>
    <w:rsid w:val="00C7348B"/>
    <w:rsid w:val="00C734F4"/>
    <w:rsid w:val="00C7350B"/>
    <w:rsid w:val="00C73572"/>
    <w:rsid w:val="00C737D6"/>
    <w:rsid w:val="00C737F4"/>
    <w:rsid w:val="00C7417F"/>
    <w:rsid w:val="00C742C2"/>
    <w:rsid w:val="00C742D3"/>
    <w:rsid w:val="00C743AF"/>
    <w:rsid w:val="00C7442E"/>
    <w:rsid w:val="00C745BA"/>
    <w:rsid w:val="00C74634"/>
    <w:rsid w:val="00C747CA"/>
    <w:rsid w:val="00C7486F"/>
    <w:rsid w:val="00C748CF"/>
    <w:rsid w:val="00C74B79"/>
    <w:rsid w:val="00C74D6E"/>
    <w:rsid w:val="00C74E00"/>
    <w:rsid w:val="00C74E59"/>
    <w:rsid w:val="00C74FA7"/>
    <w:rsid w:val="00C74FF7"/>
    <w:rsid w:val="00C750D4"/>
    <w:rsid w:val="00C75217"/>
    <w:rsid w:val="00C752DB"/>
    <w:rsid w:val="00C75637"/>
    <w:rsid w:val="00C75766"/>
    <w:rsid w:val="00C757C9"/>
    <w:rsid w:val="00C757EE"/>
    <w:rsid w:val="00C7586F"/>
    <w:rsid w:val="00C75A6B"/>
    <w:rsid w:val="00C7600B"/>
    <w:rsid w:val="00C7606A"/>
    <w:rsid w:val="00C76177"/>
    <w:rsid w:val="00C761E5"/>
    <w:rsid w:val="00C76253"/>
    <w:rsid w:val="00C762AA"/>
    <w:rsid w:val="00C76301"/>
    <w:rsid w:val="00C7631C"/>
    <w:rsid w:val="00C763B6"/>
    <w:rsid w:val="00C7644F"/>
    <w:rsid w:val="00C7651B"/>
    <w:rsid w:val="00C7672F"/>
    <w:rsid w:val="00C767A3"/>
    <w:rsid w:val="00C768F6"/>
    <w:rsid w:val="00C7694E"/>
    <w:rsid w:val="00C76D20"/>
    <w:rsid w:val="00C76D62"/>
    <w:rsid w:val="00C76E3A"/>
    <w:rsid w:val="00C76EAE"/>
    <w:rsid w:val="00C76F39"/>
    <w:rsid w:val="00C76FA2"/>
    <w:rsid w:val="00C771B7"/>
    <w:rsid w:val="00C77219"/>
    <w:rsid w:val="00C7733B"/>
    <w:rsid w:val="00C7750A"/>
    <w:rsid w:val="00C77750"/>
    <w:rsid w:val="00C778D6"/>
    <w:rsid w:val="00C779C7"/>
    <w:rsid w:val="00C77D5A"/>
    <w:rsid w:val="00C77F93"/>
    <w:rsid w:val="00C80073"/>
    <w:rsid w:val="00C801EA"/>
    <w:rsid w:val="00C8024E"/>
    <w:rsid w:val="00C8026C"/>
    <w:rsid w:val="00C80384"/>
    <w:rsid w:val="00C8040E"/>
    <w:rsid w:val="00C804FD"/>
    <w:rsid w:val="00C805E8"/>
    <w:rsid w:val="00C806AB"/>
    <w:rsid w:val="00C80775"/>
    <w:rsid w:val="00C809A1"/>
    <w:rsid w:val="00C80A36"/>
    <w:rsid w:val="00C80A6A"/>
    <w:rsid w:val="00C80A89"/>
    <w:rsid w:val="00C80BB3"/>
    <w:rsid w:val="00C80C53"/>
    <w:rsid w:val="00C80DEA"/>
    <w:rsid w:val="00C80FF1"/>
    <w:rsid w:val="00C81016"/>
    <w:rsid w:val="00C81075"/>
    <w:rsid w:val="00C810AF"/>
    <w:rsid w:val="00C81125"/>
    <w:rsid w:val="00C812F0"/>
    <w:rsid w:val="00C8176E"/>
    <w:rsid w:val="00C8176F"/>
    <w:rsid w:val="00C81810"/>
    <w:rsid w:val="00C8184A"/>
    <w:rsid w:val="00C81928"/>
    <w:rsid w:val="00C819E0"/>
    <w:rsid w:val="00C81A33"/>
    <w:rsid w:val="00C81AED"/>
    <w:rsid w:val="00C81CBB"/>
    <w:rsid w:val="00C81DF6"/>
    <w:rsid w:val="00C81FFE"/>
    <w:rsid w:val="00C820CC"/>
    <w:rsid w:val="00C820ED"/>
    <w:rsid w:val="00C821FC"/>
    <w:rsid w:val="00C824B0"/>
    <w:rsid w:val="00C8275A"/>
    <w:rsid w:val="00C829A6"/>
    <w:rsid w:val="00C82A73"/>
    <w:rsid w:val="00C82A9E"/>
    <w:rsid w:val="00C83156"/>
    <w:rsid w:val="00C83197"/>
    <w:rsid w:val="00C832DC"/>
    <w:rsid w:val="00C83459"/>
    <w:rsid w:val="00C835A2"/>
    <w:rsid w:val="00C836C2"/>
    <w:rsid w:val="00C8377F"/>
    <w:rsid w:val="00C83A4C"/>
    <w:rsid w:val="00C83C90"/>
    <w:rsid w:val="00C83CA0"/>
    <w:rsid w:val="00C83CF1"/>
    <w:rsid w:val="00C83DE7"/>
    <w:rsid w:val="00C83DEA"/>
    <w:rsid w:val="00C83E0F"/>
    <w:rsid w:val="00C83E5E"/>
    <w:rsid w:val="00C840B5"/>
    <w:rsid w:val="00C84299"/>
    <w:rsid w:val="00C84642"/>
    <w:rsid w:val="00C8480E"/>
    <w:rsid w:val="00C84D07"/>
    <w:rsid w:val="00C84E73"/>
    <w:rsid w:val="00C84EBE"/>
    <w:rsid w:val="00C851AD"/>
    <w:rsid w:val="00C851B0"/>
    <w:rsid w:val="00C85596"/>
    <w:rsid w:val="00C855B9"/>
    <w:rsid w:val="00C8562D"/>
    <w:rsid w:val="00C85647"/>
    <w:rsid w:val="00C85677"/>
    <w:rsid w:val="00C8583E"/>
    <w:rsid w:val="00C8586D"/>
    <w:rsid w:val="00C859EE"/>
    <w:rsid w:val="00C85E41"/>
    <w:rsid w:val="00C85FBB"/>
    <w:rsid w:val="00C860C8"/>
    <w:rsid w:val="00C861E3"/>
    <w:rsid w:val="00C8646D"/>
    <w:rsid w:val="00C86568"/>
    <w:rsid w:val="00C8667D"/>
    <w:rsid w:val="00C86A23"/>
    <w:rsid w:val="00C86CDD"/>
    <w:rsid w:val="00C86D29"/>
    <w:rsid w:val="00C86F34"/>
    <w:rsid w:val="00C8708B"/>
    <w:rsid w:val="00C87146"/>
    <w:rsid w:val="00C8724C"/>
    <w:rsid w:val="00C8725E"/>
    <w:rsid w:val="00C872E7"/>
    <w:rsid w:val="00C873C1"/>
    <w:rsid w:val="00C874AE"/>
    <w:rsid w:val="00C874C3"/>
    <w:rsid w:val="00C874DC"/>
    <w:rsid w:val="00C87618"/>
    <w:rsid w:val="00C8761A"/>
    <w:rsid w:val="00C879C6"/>
    <w:rsid w:val="00C879E1"/>
    <w:rsid w:val="00C87AB9"/>
    <w:rsid w:val="00C87BD0"/>
    <w:rsid w:val="00C87BF9"/>
    <w:rsid w:val="00C87CE4"/>
    <w:rsid w:val="00C87DEE"/>
    <w:rsid w:val="00C87DF6"/>
    <w:rsid w:val="00C904CD"/>
    <w:rsid w:val="00C909C4"/>
    <w:rsid w:val="00C90B19"/>
    <w:rsid w:val="00C90D9F"/>
    <w:rsid w:val="00C91134"/>
    <w:rsid w:val="00C91266"/>
    <w:rsid w:val="00C913B3"/>
    <w:rsid w:val="00C91703"/>
    <w:rsid w:val="00C91914"/>
    <w:rsid w:val="00C9197F"/>
    <w:rsid w:val="00C91C4C"/>
    <w:rsid w:val="00C91D0E"/>
    <w:rsid w:val="00C91DE3"/>
    <w:rsid w:val="00C9200A"/>
    <w:rsid w:val="00C92177"/>
    <w:rsid w:val="00C92432"/>
    <w:rsid w:val="00C9245B"/>
    <w:rsid w:val="00C92474"/>
    <w:rsid w:val="00C924C2"/>
    <w:rsid w:val="00C925F2"/>
    <w:rsid w:val="00C929A3"/>
    <w:rsid w:val="00C92A0E"/>
    <w:rsid w:val="00C92C7F"/>
    <w:rsid w:val="00C92C9C"/>
    <w:rsid w:val="00C92DA9"/>
    <w:rsid w:val="00C92E03"/>
    <w:rsid w:val="00C92E80"/>
    <w:rsid w:val="00C92F3E"/>
    <w:rsid w:val="00C92F60"/>
    <w:rsid w:val="00C93196"/>
    <w:rsid w:val="00C9369D"/>
    <w:rsid w:val="00C936B0"/>
    <w:rsid w:val="00C93B1B"/>
    <w:rsid w:val="00C93CB2"/>
    <w:rsid w:val="00C93EA0"/>
    <w:rsid w:val="00C93F09"/>
    <w:rsid w:val="00C93F12"/>
    <w:rsid w:val="00C94098"/>
    <w:rsid w:val="00C94204"/>
    <w:rsid w:val="00C942C2"/>
    <w:rsid w:val="00C944FA"/>
    <w:rsid w:val="00C94501"/>
    <w:rsid w:val="00C945E1"/>
    <w:rsid w:val="00C945E9"/>
    <w:rsid w:val="00C94666"/>
    <w:rsid w:val="00C94695"/>
    <w:rsid w:val="00C95609"/>
    <w:rsid w:val="00C95743"/>
    <w:rsid w:val="00C95854"/>
    <w:rsid w:val="00C95B17"/>
    <w:rsid w:val="00C95EFF"/>
    <w:rsid w:val="00C95FDD"/>
    <w:rsid w:val="00C960C8"/>
    <w:rsid w:val="00C963A4"/>
    <w:rsid w:val="00C963CE"/>
    <w:rsid w:val="00C96E6F"/>
    <w:rsid w:val="00C96F14"/>
    <w:rsid w:val="00C96F81"/>
    <w:rsid w:val="00C971A2"/>
    <w:rsid w:val="00C972FF"/>
    <w:rsid w:val="00C975F5"/>
    <w:rsid w:val="00C97617"/>
    <w:rsid w:val="00C9764D"/>
    <w:rsid w:val="00C976FC"/>
    <w:rsid w:val="00C9773C"/>
    <w:rsid w:val="00C97872"/>
    <w:rsid w:val="00C97BC0"/>
    <w:rsid w:val="00C97CA5"/>
    <w:rsid w:val="00CA00B0"/>
    <w:rsid w:val="00CA038D"/>
    <w:rsid w:val="00CA046E"/>
    <w:rsid w:val="00CA0498"/>
    <w:rsid w:val="00CA0532"/>
    <w:rsid w:val="00CA06AF"/>
    <w:rsid w:val="00CA06E4"/>
    <w:rsid w:val="00CA07AF"/>
    <w:rsid w:val="00CA0B95"/>
    <w:rsid w:val="00CA0E4F"/>
    <w:rsid w:val="00CA11C1"/>
    <w:rsid w:val="00CA15D7"/>
    <w:rsid w:val="00CA15DC"/>
    <w:rsid w:val="00CA165B"/>
    <w:rsid w:val="00CA1711"/>
    <w:rsid w:val="00CA172A"/>
    <w:rsid w:val="00CA19D9"/>
    <w:rsid w:val="00CA1B30"/>
    <w:rsid w:val="00CA1D2C"/>
    <w:rsid w:val="00CA1D7A"/>
    <w:rsid w:val="00CA1E95"/>
    <w:rsid w:val="00CA2241"/>
    <w:rsid w:val="00CA26C5"/>
    <w:rsid w:val="00CA2A5A"/>
    <w:rsid w:val="00CA2A7B"/>
    <w:rsid w:val="00CA2DD5"/>
    <w:rsid w:val="00CA2E6B"/>
    <w:rsid w:val="00CA2F4B"/>
    <w:rsid w:val="00CA2FB2"/>
    <w:rsid w:val="00CA3225"/>
    <w:rsid w:val="00CA33A8"/>
    <w:rsid w:val="00CA346C"/>
    <w:rsid w:val="00CA34E2"/>
    <w:rsid w:val="00CA35DA"/>
    <w:rsid w:val="00CA3792"/>
    <w:rsid w:val="00CA3981"/>
    <w:rsid w:val="00CA3A8D"/>
    <w:rsid w:val="00CA3B08"/>
    <w:rsid w:val="00CA3CDD"/>
    <w:rsid w:val="00CA3D70"/>
    <w:rsid w:val="00CA3FC7"/>
    <w:rsid w:val="00CA403B"/>
    <w:rsid w:val="00CA4189"/>
    <w:rsid w:val="00CA4679"/>
    <w:rsid w:val="00CA48A4"/>
    <w:rsid w:val="00CA49B2"/>
    <w:rsid w:val="00CA4B41"/>
    <w:rsid w:val="00CA4CE1"/>
    <w:rsid w:val="00CA4FEC"/>
    <w:rsid w:val="00CA505A"/>
    <w:rsid w:val="00CA5075"/>
    <w:rsid w:val="00CA52AC"/>
    <w:rsid w:val="00CA5354"/>
    <w:rsid w:val="00CA5688"/>
    <w:rsid w:val="00CA574E"/>
    <w:rsid w:val="00CA57ED"/>
    <w:rsid w:val="00CA5822"/>
    <w:rsid w:val="00CA5881"/>
    <w:rsid w:val="00CA58E4"/>
    <w:rsid w:val="00CA5979"/>
    <w:rsid w:val="00CA59DD"/>
    <w:rsid w:val="00CA5A5E"/>
    <w:rsid w:val="00CA5BFD"/>
    <w:rsid w:val="00CA5ECE"/>
    <w:rsid w:val="00CA5F85"/>
    <w:rsid w:val="00CA6043"/>
    <w:rsid w:val="00CA6054"/>
    <w:rsid w:val="00CA60A2"/>
    <w:rsid w:val="00CA63C7"/>
    <w:rsid w:val="00CA66D4"/>
    <w:rsid w:val="00CA6891"/>
    <w:rsid w:val="00CA68D7"/>
    <w:rsid w:val="00CA69C3"/>
    <w:rsid w:val="00CA6A97"/>
    <w:rsid w:val="00CA6B47"/>
    <w:rsid w:val="00CA6D08"/>
    <w:rsid w:val="00CA7075"/>
    <w:rsid w:val="00CA70A8"/>
    <w:rsid w:val="00CA72C2"/>
    <w:rsid w:val="00CA73EB"/>
    <w:rsid w:val="00CA743A"/>
    <w:rsid w:val="00CA74D9"/>
    <w:rsid w:val="00CA7839"/>
    <w:rsid w:val="00CA7866"/>
    <w:rsid w:val="00CA7A00"/>
    <w:rsid w:val="00CA7A35"/>
    <w:rsid w:val="00CA7BD2"/>
    <w:rsid w:val="00CA7FDA"/>
    <w:rsid w:val="00CB008E"/>
    <w:rsid w:val="00CB00E1"/>
    <w:rsid w:val="00CB01FA"/>
    <w:rsid w:val="00CB03B8"/>
    <w:rsid w:val="00CB0737"/>
    <w:rsid w:val="00CB07ED"/>
    <w:rsid w:val="00CB097A"/>
    <w:rsid w:val="00CB0A0F"/>
    <w:rsid w:val="00CB0D78"/>
    <w:rsid w:val="00CB0DC4"/>
    <w:rsid w:val="00CB1089"/>
    <w:rsid w:val="00CB1150"/>
    <w:rsid w:val="00CB12E3"/>
    <w:rsid w:val="00CB165D"/>
    <w:rsid w:val="00CB17D9"/>
    <w:rsid w:val="00CB1899"/>
    <w:rsid w:val="00CB1B89"/>
    <w:rsid w:val="00CB1EB5"/>
    <w:rsid w:val="00CB1F4A"/>
    <w:rsid w:val="00CB2038"/>
    <w:rsid w:val="00CB223F"/>
    <w:rsid w:val="00CB26EC"/>
    <w:rsid w:val="00CB2801"/>
    <w:rsid w:val="00CB2916"/>
    <w:rsid w:val="00CB2ADF"/>
    <w:rsid w:val="00CB2BA7"/>
    <w:rsid w:val="00CB2BEF"/>
    <w:rsid w:val="00CB2D2A"/>
    <w:rsid w:val="00CB2F54"/>
    <w:rsid w:val="00CB2FD4"/>
    <w:rsid w:val="00CB3120"/>
    <w:rsid w:val="00CB3200"/>
    <w:rsid w:val="00CB3416"/>
    <w:rsid w:val="00CB3B2B"/>
    <w:rsid w:val="00CB3D1D"/>
    <w:rsid w:val="00CB3D64"/>
    <w:rsid w:val="00CB3E23"/>
    <w:rsid w:val="00CB3E85"/>
    <w:rsid w:val="00CB3FA1"/>
    <w:rsid w:val="00CB415F"/>
    <w:rsid w:val="00CB4279"/>
    <w:rsid w:val="00CB4519"/>
    <w:rsid w:val="00CB469C"/>
    <w:rsid w:val="00CB48F8"/>
    <w:rsid w:val="00CB4A4B"/>
    <w:rsid w:val="00CB4A87"/>
    <w:rsid w:val="00CB4A8E"/>
    <w:rsid w:val="00CB4FB4"/>
    <w:rsid w:val="00CB5080"/>
    <w:rsid w:val="00CB5193"/>
    <w:rsid w:val="00CB53DB"/>
    <w:rsid w:val="00CB5619"/>
    <w:rsid w:val="00CB566A"/>
    <w:rsid w:val="00CB5A22"/>
    <w:rsid w:val="00CB5B1E"/>
    <w:rsid w:val="00CB5BA4"/>
    <w:rsid w:val="00CB5D20"/>
    <w:rsid w:val="00CB5E91"/>
    <w:rsid w:val="00CB5F1F"/>
    <w:rsid w:val="00CB676F"/>
    <w:rsid w:val="00CB6B6D"/>
    <w:rsid w:val="00CB6C76"/>
    <w:rsid w:val="00CB6E46"/>
    <w:rsid w:val="00CB6F43"/>
    <w:rsid w:val="00CB70F9"/>
    <w:rsid w:val="00CB710D"/>
    <w:rsid w:val="00CB7502"/>
    <w:rsid w:val="00CB7530"/>
    <w:rsid w:val="00CB77AF"/>
    <w:rsid w:val="00CB77D4"/>
    <w:rsid w:val="00CB787A"/>
    <w:rsid w:val="00CB7973"/>
    <w:rsid w:val="00CB79B2"/>
    <w:rsid w:val="00CB7B57"/>
    <w:rsid w:val="00CB7BC5"/>
    <w:rsid w:val="00CB7CDB"/>
    <w:rsid w:val="00CB7DB6"/>
    <w:rsid w:val="00CB7ED8"/>
    <w:rsid w:val="00CB7F2C"/>
    <w:rsid w:val="00CB7F9A"/>
    <w:rsid w:val="00CC020A"/>
    <w:rsid w:val="00CC026F"/>
    <w:rsid w:val="00CC02C8"/>
    <w:rsid w:val="00CC02D9"/>
    <w:rsid w:val="00CC04D9"/>
    <w:rsid w:val="00CC07A4"/>
    <w:rsid w:val="00CC07A6"/>
    <w:rsid w:val="00CC07B0"/>
    <w:rsid w:val="00CC0C4A"/>
    <w:rsid w:val="00CC1185"/>
    <w:rsid w:val="00CC1279"/>
    <w:rsid w:val="00CC17F0"/>
    <w:rsid w:val="00CC1853"/>
    <w:rsid w:val="00CC1A32"/>
    <w:rsid w:val="00CC1AB2"/>
    <w:rsid w:val="00CC1C97"/>
    <w:rsid w:val="00CC1FAE"/>
    <w:rsid w:val="00CC231D"/>
    <w:rsid w:val="00CC2376"/>
    <w:rsid w:val="00CC2422"/>
    <w:rsid w:val="00CC2494"/>
    <w:rsid w:val="00CC25D2"/>
    <w:rsid w:val="00CC2942"/>
    <w:rsid w:val="00CC2BDA"/>
    <w:rsid w:val="00CC2E32"/>
    <w:rsid w:val="00CC2F23"/>
    <w:rsid w:val="00CC2F34"/>
    <w:rsid w:val="00CC2F43"/>
    <w:rsid w:val="00CC3007"/>
    <w:rsid w:val="00CC30FA"/>
    <w:rsid w:val="00CC3122"/>
    <w:rsid w:val="00CC3334"/>
    <w:rsid w:val="00CC34AE"/>
    <w:rsid w:val="00CC3747"/>
    <w:rsid w:val="00CC38B2"/>
    <w:rsid w:val="00CC3941"/>
    <w:rsid w:val="00CC3A23"/>
    <w:rsid w:val="00CC3AF6"/>
    <w:rsid w:val="00CC3B93"/>
    <w:rsid w:val="00CC3D6D"/>
    <w:rsid w:val="00CC3FA9"/>
    <w:rsid w:val="00CC4121"/>
    <w:rsid w:val="00CC4147"/>
    <w:rsid w:val="00CC420B"/>
    <w:rsid w:val="00CC4360"/>
    <w:rsid w:val="00CC4423"/>
    <w:rsid w:val="00CC4509"/>
    <w:rsid w:val="00CC492E"/>
    <w:rsid w:val="00CC4C54"/>
    <w:rsid w:val="00CC4D48"/>
    <w:rsid w:val="00CC4FC2"/>
    <w:rsid w:val="00CC5CF2"/>
    <w:rsid w:val="00CC5D69"/>
    <w:rsid w:val="00CC5DA3"/>
    <w:rsid w:val="00CC605B"/>
    <w:rsid w:val="00CC62FF"/>
    <w:rsid w:val="00CC6367"/>
    <w:rsid w:val="00CC63E6"/>
    <w:rsid w:val="00CC652E"/>
    <w:rsid w:val="00CC68A5"/>
    <w:rsid w:val="00CC6909"/>
    <w:rsid w:val="00CC69A1"/>
    <w:rsid w:val="00CC6C1B"/>
    <w:rsid w:val="00CC6DC2"/>
    <w:rsid w:val="00CC6E31"/>
    <w:rsid w:val="00CC6FA4"/>
    <w:rsid w:val="00CC70A8"/>
    <w:rsid w:val="00CC737C"/>
    <w:rsid w:val="00CC74AE"/>
    <w:rsid w:val="00CC788E"/>
    <w:rsid w:val="00CC7A0A"/>
    <w:rsid w:val="00CC7C28"/>
    <w:rsid w:val="00CC7D8B"/>
    <w:rsid w:val="00CC7DD8"/>
    <w:rsid w:val="00CC7E67"/>
    <w:rsid w:val="00CD054D"/>
    <w:rsid w:val="00CD0607"/>
    <w:rsid w:val="00CD0716"/>
    <w:rsid w:val="00CD087D"/>
    <w:rsid w:val="00CD08B5"/>
    <w:rsid w:val="00CD0998"/>
    <w:rsid w:val="00CD09D8"/>
    <w:rsid w:val="00CD0A89"/>
    <w:rsid w:val="00CD0B06"/>
    <w:rsid w:val="00CD0C81"/>
    <w:rsid w:val="00CD0CF2"/>
    <w:rsid w:val="00CD0D54"/>
    <w:rsid w:val="00CD0F5D"/>
    <w:rsid w:val="00CD0FA6"/>
    <w:rsid w:val="00CD1044"/>
    <w:rsid w:val="00CD1145"/>
    <w:rsid w:val="00CD1514"/>
    <w:rsid w:val="00CD158B"/>
    <w:rsid w:val="00CD1678"/>
    <w:rsid w:val="00CD18E2"/>
    <w:rsid w:val="00CD1903"/>
    <w:rsid w:val="00CD19CA"/>
    <w:rsid w:val="00CD19E7"/>
    <w:rsid w:val="00CD1A6C"/>
    <w:rsid w:val="00CD1B21"/>
    <w:rsid w:val="00CD1B31"/>
    <w:rsid w:val="00CD1B78"/>
    <w:rsid w:val="00CD1C0B"/>
    <w:rsid w:val="00CD2297"/>
    <w:rsid w:val="00CD239A"/>
    <w:rsid w:val="00CD28A0"/>
    <w:rsid w:val="00CD28A1"/>
    <w:rsid w:val="00CD2B92"/>
    <w:rsid w:val="00CD2E42"/>
    <w:rsid w:val="00CD2FB3"/>
    <w:rsid w:val="00CD3249"/>
    <w:rsid w:val="00CD33A1"/>
    <w:rsid w:val="00CD35CA"/>
    <w:rsid w:val="00CD37F1"/>
    <w:rsid w:val="00CD39BA"/>
    <w:rsid w:val="00CD3A88"/>
    <w:rsid w:val="00CD3CA7"/>
    <w:rsid w:val="00CD3CB9"/>
    <w:rsid w:val="00CD3DB9"/>
    <w:rsid w:val="00CD3F91"/>
    <w:rsid w:val="00CD444B"/>
    <w:rsid w:val="00CD458C"/>
    <w:rsid w:val="00CD4610"/>
    <w:rsid w:val="00CD4658"/>
    <w:rsid w:val="00CD4954"/>
    <w:rsid w:val="00CD4980"/>
    <w:rsid w:val="00CD49B7"/>
    <w:rsid w:val="00CD49D7"/>
    <w:rsid w:val="00CD4BE0"/>
    <w:rsid w:val="00CD4E6C"/>
    <w:rsid w:val="00CD50D4"/>
    <w:rsid w:val="00CD5363"/>
    <w:rsid w:val="00CD54AA"/>
    <w:rsid w:val="00CD5512"/>
    <w:rsid w:val="00CD5663"/>
    <w:rsid w:val="00CD580C"/>
    <w:rsid w:val="00CD58D4"/>
    <w:rsid w:val="00CD5A27"/>
    <w:rsid w:val="00CD5B5B"/>
    <w:rsid w:val="00CD5CCA"/>
    <w:rsid w:val="00CD60E1"/>
    <w:rsid w:val="00CD61F4"/>
    <w:rsid w:val="00CD6205"/>
    <w:rsid w:val="00CD627E"/>
    <w:rsid w:val="00CD682E"/>
    <w:rsid w:val="00CD68E2"/>
    <w:rsid w:val="00CD6D9E"/>
    <w:rsid w:val="00CD6E3D"/>
    <w:rsid w:val="00CD70B5"/>
    <w:rsid w:val="00CD71AB"/>
    <w:rsid w:val="00CD71AE"/>
    <w:rsid w:val="00CD724A"/>
    <w:rsid w:val="00CD726F"/>
    <w:rsid w:val="00CD7545"/>
    <w:rsid w:val="00CD754D"/>
    <w:rsid w:val="00CD771A"/>
    <w:rsid w:val="00CD7776"/>
    <w:rsid w:val="00CD77F0"/>
    <w:rsid w:val="00CD799C"/>
    <w:rsid w:val="00CD7A52"/>
    <w:rsid w:val="00CD7F29"/>
    <w:rsid w:val="00CE0109"/>
    <w:rsid w:val="00CE0350"/>
    <w:rsid w:val="00CE03E6"/>
    <w:rsid w:val="00CE0457"/>
    <w:rsid w:val="00CE053D"/>
    <w:rsid w:val="00CE0724"/>
    <w:rsid w:val="00CE0792"/>
    <w:rsid w:val="00CE07C7"/>
    <w:rsid w:val="00CE097A"/>
    <w:rsid w:val="00CE0B9F"/>
    <w:rsid w:val="00CE0D34"/>
    <w:rsid w:val="00CE1227"/>
    <w:rsid w:val="00CE1272"/>
    <w:rsid w:val="00CE136E"/>
    <w:rsid w:val="00CE144B"/>
    <w:rsid w:val="00CE15A4"/>
    <w:rsid w:val="00CE18F7"/>
    <w:rsid w:val="00CE19A7"/>
    <w:rsid w:val="00CE1BC2"/>
    <w:rsid w:val="00CE1C4B"/>
    <w:rsid w:val="00CE1D06"/>
    <w:rsid w:val="00CE1DA6"/>
    <w:rsid w:val="00CE1FC5"/>
    <w:rsid w:val="00CE1FD0"/>
    <w:rsid w:val="00CE202E"/>
    <w:rsid w:val="00CE20AE"/>
    <w:rsid w:val="00CE218A"/>
    <w:rsid w:val="00CE21C8"/>
    <w:rsid w:val="00CE23CF"/>
    <w:rsid w:val="00CE2624"/>
    <w:rsid w:val="00CE2626"/>
    <w:rsid w:val="00CE26D9"/>
    <w:rsid w:val="00CE26F2"/>
    <w:rsid w:val="00CE2724"/>
    <w:rsid w:val="00CE283B"/>
    <w:rsid w:val="00CE2D1B"/>
    <w:rsid w:val="00CE2D50"/>
    <w:rsid w:val="00CE2D67"/>
    <w:rsid w:val="00CE2EB9"/>
    <w:rsid w:val="00CE3170"/>
    <w:rsid w:val="00CE32B0"/>
    <w:rsid w:val="00CE3592"/>
    <w:rsid w:val="00CE3A94"/>
    <w:rsid w:val="00CE3B34"/>
    <w:rsid w:val="00CE3B72"/>
    <w:rsid w:val="00CE3CBE"/>
    <w:rsid w:val="00CE3D4B"/>
    <w:rsid w:val="00CE3F9F"/>
    <w:rsid w:val="00CE4017"/>
    <w:rsid w:val="00CE40DB"/>
    <w:rsid w:val="00CE4185"/>
    <w:rsid w:val="00CE4603"/>
    <w:rsid w:val="00CE4683"/>
    <w:rsid w:val="00CE46E5"/>
    <w:rsid w:val="00CE485A"/>
    <w:rsid w:val="00CE4A21"/>
    <w:rsid w:val="00CE4B63"/>
    <w:rsid w:val="00CE4CA0"/>
    <w:rsid w:val="00CE4D9C"/>
    <w:rsid w:val="00CE4F48"/>
    <w:rsid w:val="00CE5175"/>
    <w:rsid w:val="00CE5279"/>
    <w:rsid w:val="00CE52DA"/>
    <w:rsid w:val="00CE5380"/>
    <w:rsid w:val="00CE54BA"/>
    <w:rsid w:val="00CE55D4"/>
    <w:rsid w:val="00CE5795"/>
    <w:rsid w:val="00CE57AA"/>
    <w:rsid w:val="00CE5858"/>
    <w:rsid w:val="00CE591C"/>
    <w:rsid w:val="00CE5A78"/>
    <w:rsid w:val="00CE5CAE"/>
    <w:rsid w:val="00CE5F15"/>
    <w:rsid w:val="00CE60FA"/>
    <w:rsid w:val="00CE6356"/>
    <w:rsid w:val="00CE653F"/>
    <w:rsid w:val="00CE6626"/>
    <w:rsid w:val="00CE6762"/>
    <w:rsid w:val="00CE686D"/>
    <w:rsid w:val="00CE6898"/>
    <w:rsid w:val="00CE6995"/>
    <w:rsid w:val="00CE6E18"/>
    <w:rsid w:val="00CE6FA3"/>
    <w:rsid w:val="00CE7109"/>
    <w:rsid w:val="00CE7524"/>
    <w:rsid w:val="00CE7628"/>
    <w:rsid w:val="00CE7685"/>
    <w:rsid w:val="00CE78AE"/>
    <w:rsid w:val="00CE78FC"/>
    <w:rsid w:val="00CE7B10"/>
    <w:rsid w:val="00CE7D48"/>
    <w:rsid w:val="00CE7D7F"/>
    <w:rsid w:val="00CE7E62"/>
    <w:rsid w:val="00CE7E9A"/>
    <w:rsid w:val="00CF00CF"/>
    <w:rsid w:val="00CF015D"/>
    <w:rsid w:val="00CF01F1"/>
    <w:rsid w:val="00CF025A"/>
    <w:rsid w:val="00CF0264"/>
    <w:rsid w:val="00CF05AF"/>
    <w:rsid w:val="00CF05DF"/>
    <w:rsid w:val="00CF069E"/>
    <w:rsid w:val="00CF079E"/>
    <w:rsid w:val="00CF0B84"/>
    <w:rsid w:val="00CF0C15"/>
    <w:rsid w:val="00CF0E8F"/>
    <w:rsid w:val="00CF140D"/>
    <w:rsid w:val="00CF16A0"/>
    <w:rsid w:val="00CF195E"/>
    <w:rsid w:val="00CF19DA"/>
    <w:rsid w:val="00CF1A8D"/>
    <w:rsid w:val="00CF1C7F"/>
    <w:rsid w:val="00CF1CC0"/>
    <w:rsid w:val="00CF1D16"/>
    <w:rsid w:val="00CF2023"/>
    <w:rsid w:val="00CF2051"/>
    <w:rsid w:val="00CF2101"/>
    <w:rsid w:val="00CF2276"/>
    <w:rsid w:val="00CF2328"/>
    <w:rsid w:val="00CF24F8"/>
    <w:rsid w:val="00CF251E"/>
    <w:rsid w:val="00CF25CC"/>
    <w:rsid w:val="00CF2653"/>
    <w:rsid w:val="00CF26D0"/>
    <w:rsid w:val="00CF29E7"/>
    <w:rsid w:val="00CF2B88"/>
    <w:rsid w:val="00CF2D39"/>
    <w:rsid w:val="00CF2FA7"/>
    <w:rsid w:val="00CF30A0"/>
    <w:rsid w:val="00CF32EA"/>
    <w:rsid w:val="00CF3597"/>
    <w:rsid w:val="00CF39D6"/>
    <w:rsid w:val="00CF3B4B"/>
    <w:rsid w:val="00CF3D35"/>
    <w:rsid w:val="00CF3D4C"/>
    <w:rsid w:val="00CF3E1B"/>
    <w:rsid w:val="00CF418E"/>
    <w:rsid w:val="00CF4247"/>
    <w:rsid w:val="00CF4300"/>
    <w:rsid w:val="00CF44A2"/>
    <w:rsid w:val="00CF4583"/>
    <w:rsid w:val="00CF49D1"/>
    <w:rsid w:val="00CF4AAB"/>
    <w:rsid w:val="00CF4F5F"/>
    <w:rsid w:val="00CF5070"/>
    <w:rsid w:val="00CF5263"/>
    <w:rsid w:val="00CF5581"/>
    <w:rsid w:val="00CF573D"/>
    <w:rsid w:val="00CF5912"/>
    <w:rsid w:val="00CF5939"/>
    <w:rsid w:val="00CF5D5A"/>
    <w:rsid w:val="00CF5E8A"/>
    <w:rsid w:val="00CF5EF6"/>
    <w:rsid w:val="00CF60B5"/>
    <w:rsid w:val="00CF615F"/>
    <w:rsid w:val="00CF62D6"/>
    <w:rsid w:val="00CF6505"/>
    <w:rsid w:val="00CF6581"/>
    <w:rsid w:val="00CF6742"/>
    <w:rsid w:val="00CF67DC"/>
    <w:rsid w:val="00CF6A8D"/>
    <w:rsid w:val="00CF6B83"/>
    <w:rsid w:val="00CF6DBE"/>
    <w:rsid w:val="00CF6F1B"/>
    <w:rsid w:val="00CF6F85"/>
    <w:rsid w:val="00CF6FBC"/>
    <w:rsid w:val="00CF70FE"/>
    <w:rsid w:val="00CF7314"/>
    <w:rsid w:val="00CF7446"/>
    <w:rsid w:val="00CF744D"/>
    <w:rsid w:val="00CF7532"/>
    <w:rsid w:val="00CF75FB"/>
    <w:rsid w:val="00CF763B"/>
    <w:rsid w:val="00CF7671"/>
    <w:rsid w:val="00CF769B"/>
    <w:rsid w:val="00CF786E"/>
    <w:rsid w:val="00CF794F"/>
    <w:rsid w:val="00CF7A6A"/>
    <w:rsid w:val="00CF7AD6"/>
    <w:rsid w:val="00CF7B25"/>
    <w:rsid w:val="00CF7F71"/>
    <w:rsid w:val="00D00241"/>
    <w:rsid w:val="00D00398"/>
    <w:rsid w:val="00D004FA"/>
    <w:rsid w:val="00D00AB6"/>
    <w:rsid w:val="00D00BB1"/>
    <w:rsid w:val="00D00BCC"/>
    <w:rsid w:val="00D00C45"/>
    <w:rsid w:val="00D00CE1"/>
    <w:rsid w:val="00D00FF6"/>
    <w:rsid w:val="00D01193"/>
    <w:rsid w:val="00D013F4"/>
    <w:rsid w:val="00D01581"/>
    <w:rsid w:val="00D015B5"/>
    <w:rsid w:val="00D015CC"/>
    <w:rsid w:val="00D01948"/>
    <w:rsid w:val="00D019AC"/>
    <w:rsid w:val="00D01B21"/>
    <w:rsid w:val="00D01BA5"/>
    <w:rsid w:val="00D01CC0"/>
    <w:rsid w:val="00D01D59"/>
    <w:rsid w:val="00D01E2F"/>
    <w:rsid w:val="00D0207E"/>
    <w:rsid w:val="00D02183"/>
    <w:rsid w:val="00D0236C"/>
    <w:rsid w:val="00D02579"/>
    <w:rsid w:val="00D025C1"/>
    <w:rsid w:val="00D026D0"/>
    <w:rsid w:val="00D02BE6"/>
    <w:rsid w:val="00D02C87"/>
    <w:rsid w:val="00D03036"/>
    <w:rsid w:val="00D03102"/>
    <w:rsid w:val="00D03225"/>
    <w:rsid w:val="00D0327D"/>
    <w:rsid w:val="00D032B4"/>
    <w:rsid w:val="00D033EF"/>
    <w:rsid w:val="00D0351B"/>
    <w:rsid w:val="00D036F0"/>
    <w:rsid w:val="00D03727"/>
    <w:rsid w:val="00D0378A"/>
    <w:rsid w:val="00D038DF"/>
    <w:rsid w:val="00D03A21"/>
    <w:rsid w:val="00D03EA4"/>
    <w:rsid w:val="00D03FA5"/>
    <w:rsid w:val="00D040CB"/>
    <w:rsid w:val="00D04251"/>
    <w:rsid w:val="00D04292"/>
    <w:rsid w:val="00D04403"/>
    <w:rsid w:val="00D044F3"/>
    <w:rsid w:val="00D045B9"/>
    <w:rsid w:val="00D04704"/>
    <w:rsid w:val="00D0482C"/>
    <w:rsid w:val="00D04A98"/>
    <w:rsid w:val="00D04BEB"/>
    <w:rsid w:val="00D05132"/>
    <w:rsid w:val="00D05343"/>
    <w:rsid w:val="00D05427"/>
    <w:rsid w:val="00D0571A"/>
    <w:rsid w:val="00D05905"/>
    <w:rsid w:val="00D059CC"/>
    <w:rsid w:val="00D05A55"/>
    <w:rsid w:val="00D05C22"/>
    <w:rsid w:val="00D05C71"/>
    <w:rsid w:val="00D05E53"/>
    <w:rsid w:val="00D05EA9"/>
    <w:rsid w:val="00D06047"/>
    <w:rsid w:val="00D0634C"/>
    <w:rsid w:val="00D06421"/>
    <w:rsid w:val="00D0645B"/>
    <w:rsid w:val="00D06921"/>
    <w:rsid w:val="00D06953"/>
    <w:rsid w:val="00D069DF"/>
    <w:rsid w:val="00D06A08"/>
    <w:rsid w:val="00D06AD9"/>
    <w:rsid w:val="00D06C67"/>
    <w:rsid w:val="00D071F8"/>
    <w:rsid w:val="00D07252"/>
    <w:rsid w:val="00D074F4"/>
    <w:rsid w:val="00D07A14"/>
    <w:rsid w:val="00D07BE4"/>
    <w:rsid w:val="00D07C9D"/>
    <w:rsid w:val="00D07CE1"/>
    <w:rsid w:val="00D07E6C"/>
    <w:rsid w:val="00D07EE1"/>
    <w:rsid w:val="00D1009A"/>
    <w:rsid w:val="00D100CC"/>
    <w:rsid w:val="00D1011E"/>
    <w:rsid w:val="00D1026A"/>
    <w:rsid w:val="00D1039C"/>
    <w:rsid w:val="00D1045F"/>
    <w:rsid w:val="00D104FC"/>
    <w:rsid w:val="00D107CF"/>
    <w:rsid w:val="00D10C43"/>
    <w:rsid w:val="00D111F4"/>
    <w:rsid w:val="00D113ED"/>
    <w:rsid w:val="00D1141C"/>
    <w:rsid w:val="00D115B0"/>
    <w:rsid w:val="00D115B3"/>
    <w:rsid w:val="00D119FB"/>
    <w:rsid w:val="00D11B0B"/>
    <w:rsid w:val="00D11D46"/>
    <w:rsid w:val="00D11E20"/>
    <w:rsid w:val="00D11FFC"/>
    <w:rsid w:val="00D1208E"/>
    <w:rsid w:val="00D121ED"/>
    <w:rsid w:val="00D12225"/>
    <w:rsid w:val="00D12293"/>
    <w:rsid w:val="00D122E3"/>
    <w:rsid w:val="00D1261F"/>
    <w:rsid w:val="00D127D3"/>
    <w:rsid w:val="00D128F4"/>
    <w:rsid w:val="00D12BDD"/>
    <w:rsid w:val="00D12EDE"/>
    <w:rsid w:val="00D133B3"/>
    <w:rsid w:val="00D134A6"/>
    <w:rsid w:val="00D13804"/>
    <w:rsid w:val="00D13853"/>
    <w:rsid w:val="00D13922"/>
    <w:rsid w:val="00D13927"/>
    <w:rsid w:val="00D13BE0"/>
    <w:rsid w:val="00D13E2A"/>
    <w:rsid w:val="00D13E87"/>
    <w:rsid w:val="00D13F54"/>
    <w:rsid w:val="00D1404C"/>
    <w:rsid w:val="00D141A6"/>
    <w:rsid w:val="00D14236"/>
    <w:rsid w:val="00D143A0"/>
    <w:rsid w:val="00D1453A"/>
    <w:rsid w:val="00D14553"/>
    <w:rsid w:val="00D147A3"/>
    <w:rsid w:val="00D147F7"/>
    <w:rsid w:val="00D14905"/>
    <w:rsid w:val="00D149CF"/>
    <w:rsid w:val="00D14DB1"/>
    <w:rsid w:val="00D14FA2"/>
    <w:rsid w:val="00D15129"/>
    <w:rsid w:val="00D15314"/>
    <w:rsid w:val="00D1557A"/>
    <w:rsid w:val="00D15BAE"/>
    <w:rsid w:val="00D15C16"/>
    <w:rsid w:val="00D15CA4"/>
    <w:rsid w:val="00D15EE3"/>
    <w:rsid w:val="00D15F43"/>
    <w:rsid w:val="00D15F90"/>
    <w:rsid w:val="00D16018"/>
    <w:rsid w:val="00D1616D"/>
    <w:rsid w:val="00D16191"/>
    <w:rsid w:val="00D161B4"/>
    <w:rsid w:val="00D162E5"/>
    <w:rsid w:val="00D16626"/>
    <w:rsid w:val="00D166D3"/>
    <w:rsid w:val="00D16A5D"/>
    <w:rsid w:val="00D16B5A"/>
    <w:rsid w:val="00D16C4D"/>
    <w:rsid w:val="00D16CC7"/>
    <w:rsid w:val="00D16E87"/>
    <w:rsid w:val="00D16EF8"/>
    <w:rsid w:val="00D1743E"/>
    <w:rsid w:val="00D179F3"/>
    <w:rsid w:val="00D17BA8"/>
    <w:rsid w:val="00D17D0D"/>
    <w:rsid w:val="00D17D8E"/>
    <w:rsid w:val="00D2004C"/>
    <w:rsid w:val="00D20082"/>
    <w:rsid w:val="00D20083"/>
    <w:rsid w:val="00D205D3"/>
    <w:rsid w:val="00D205F8"/>
    <w:rsid w:val="00D20822"/>
    <w:rsid w:val="00D209A9"/>
    <w:rsid w:val="00D20B1E"/>
    <w:rsid w:val="00D20B8B"/>
    <w:rsid w:val="00D20C9F"/>
    <w:rsid w:val="00D20DDD"/>
    <w:rsid w:val="00D210D5"/>
    <w:rsid w:val="00D21201"/>
    <w:rsid w:val="00D214EA"/>
    <w:rsid w:val="00D2162C"/>
    <w:rsid w:val="00D2176C"/>
    <w:rsid w:val="00D21A3C"/>
    <w:rsid w:val="00D21BA9"/>
    <w:rsid w:val="00D21E20"/>
    <w:rsid w:val="00D220F1"/>
    <w:rsid w:val="00D222A9"/>
    <w:rsid w:val="00D22319"/>
    <w:rsid w:val="00D2233D"/>
    <w:rsid w:val="00D2234C"/>
    <w:rsid w:val="00D22351"/>
    <w:rsid w:val="00D22441"/>
    <w:rsid w:val="00D22766"/>
    <w:rsid w:val="00D22804"/>
    <w:rsid w:val="00D22B02"/>
    <w:rsid w:val="00D22B87"/>
    <w:rsid w:val="00D22ED1"/>
    <w:rsid w:val="00D22EF5"/>
    <w:rsid w:val="00D22F58"/>
    <w:rsid w:val="00D230F7"/>
    <w:rsid w:val="00D23111"/>
    <w:rsid w:val="00D23341"/>
    <w:rsid w:val="00D233F1"/>
    <w:rsid w:val="00D23997"/>
    <w:rsid w:val="00D239C5"/>
    <w:rsid w:val="00D23E59"/>
    <w:rsid w:val="00D23E5E"/>
    <w:rsid w:val="00D23EA3"/>
    <w:rsid w:val="00D24077"/>
    <w:rsid w:val="00D240FD"/>
    <w:rsid w:val="00D24277"/>
    <w:rsid w:val="00D245F5"/>
    <w:rsid w:val="00D2486C"/>
    <w:rsid w:val="00D249F0"/>
    <w:rsid w:val="00D249F1"/>
    <w:rsid w:val="00D24EC4"/>
    <w:rsid w:val="00D252E3"/>
    <w:rsid w:val="00D252EB"/>
    <w:rsid w:val="00D2532B"/>
    <w:rsid w:val="00D253FB"/>
    <w:rsid w:val="00D25623"/>
    <w:rsid w:val="00D2565A"/>
    <w:rsid w:val="00D256F8"/>
    <w:rsid w:val="00D2591B"/>
    <w:rsid w:val="00D259CA"/>
    <w:rsid w:val="00D25B4A"/>
    <w:rsid w:val="00D25CB9"/>
    <w:rsid w:val="00D25D13"/>
    <w:rsid w:val="00D25D17"/>
    <w:rsid w:val="00D26135"/>
    <w:rsid w:val="00D261C2"/>
    <w:rsid w:val="00D26447"/>
    <w:rsid w:val="00D265C0"/>
    <w:rsid w:val="00D265D2"/>
    <w:rsid w:val="00D2685C"/>
    <w:rsid w:val="00D26A3B"/>
    <w:rsid w:val="00D26A73"/>
    <w:rsid w:val="00D26B1B"/>
    <w:rsid w:val="00D26E5B"/>
    <w:rsid w:val="00D27012"/>
    <w:rsid w:val="00D2719A"/>
    <w:rsid w:val="00D271A8"/>
    <w:rsid w:val="00D27449"/>
    <w:rsid w:val="00D274BB"/>
    <w:rsid w:val="00D275F9"/>
    <w:rsid w:val="00D27A63"/>
    <w:rsid w:val="00D27B9A"/>
    <w:rsid w:val="00D30142"/>
    <w:rsid w:val="00D30189"/>
    <w:rsid w:val="00D302FD"/>
    <w:rsid w:val="00D3038A"/>
    <w:rsid w:val="00D306F1"/>
    <w:rsid w:val="00D3076C"/>
    <w:rsid w:val="00D308CA"/>
    <w:rsid w:val="00D30942"/>
    <w:rsid w:val="00D3098D"/>
    <w:rsid w:val="00D30BD1"/>
    <w:rsid w:val="00D30C4C"/>
    <w:rsid w:val="00D30D9C"/>
    <w:rsid w:val="00D30F6E"/>
    <w:rsid w:val="00D30F73"/>
    <w:rsid w:val="00D3118B"/>
    <w:rsid w:val="00D312F7"/>
    <w:rsid w:val="00D31727"/>
    <w:rsid w:val="00D31A02"/>
    <w:rsid w:val="00D31A48"/>
    <w:rsid w:val="00D31C6C"/>
    <w:rsid w:val="00D31F83"/>
    <w:rsid w:val="00D31FB4"/>
    <w:rsid w:val="00D31FF0"/>
    <w:rsid w:val="00D32185"/>
    <w:rsid w:val="00D322AF"/>
    <w:rsid w:val="00D325ED"/>
    <w:rsid w:val="00D327D0"/>
    <w:rsid w:val="00D328C0"/>
    <w:rsid w:val="00D32CE8"/>
    <w:rsid w:val="00D32D49"/>
    <w:rsid w:val="00D32D93"/>
    <w:rsid w:val="00D32E3E"/>
    <w:rsid w:val="00D32E43"/>
    <w:rsid w:val="00D32F47"/>
    <w:rsid w:val="00D32FDA"/>
    <w:rsid w:val="00D3312C"/>
    <w:rsid w:val="00D33209"/>
    <w:rsid w:val="00D3323C"/>
    <w:rsid w:val="00D332DA"/>
    <w:rsid w:val="00D3342B"/>
    <w:rsid w:val="00D33456"/>
    <w:rsid w:val="00D3396F"/>
    <w:rsid w:val="00D33C4F"/>
    <w:rsid w:val="00D33CA4"/>
    <w:rsid w:val="00D33D4D"/>
    <w:rsid w:val="00D33D76"/>
    <w:rsid w:val="00D34556"/>
    <w:rsid w:val="00D345BB"/>
    <w:rsid w:val="00D3487A"/>
    <w:rsid w:val="00D349A6"/>
    <w:rsid w:val="00D349F0"/>
    <w:rsid w:val="00D34A0B"/>
    <w:rsid w:val="00D34C87"/>
    <w:rsid w:val="00D34DBC"/>
    <w:rsid w:val="00D34E0C"/>
    <w:rsid w:val="00D35BC2"/>
    <w:rsid w:val="00D35DE9"/>
    <w:rsid w:val="00D35EB5"/>
    <w:rsid w:val="00D36234"/>
    <w:rsid w:val="00D36371"/>
    <w:rsid w:val="00D364AF"/>
    <w:rsid w:val="00D36620"/>
    <w:rsid w:val="00D36F7E"/>
    <w:rsid w:val="00D373D7"/>
    <w:rsid w:val="00D374FC"/>
    <w:rsid w:val="00D37500"/>
    <w:rsid w:val="00D3771D"/>
    <w:rsid w:val="00D3785B"/>
    <w:rsid w:val="00D37865"/>
    <w:rsid w:val="00D379F2"/>
    <w:rsid w:val="00D37A7A"/>
    <w:rsid w:val="00D37E28"/>
    <w:rsid w:val="00D37EE6"/>
    <w:rsid w:val="00D40047"/>
    <w:rsid w:val="00D40152"/>
    <w:rsid w:val="00D40167"/>
    <w:rsid w:val="00D40405"/>
    <w:rsid w:val="00D4055E"/>
    <w:rsid w:val="00D405A5"/>
    <w:rsid w:val="00D407D7"/>
    <w:rsid w:val="00D4093F"/>
    <w:rsid w:val="00D40AC7"/>
    <w:rsid w:val="00D40AE8"/>
    <w:rsid w:val="00D40B7B"/>
    <w:rsid w:val="00D40B8D"/>
    <w:rsid w:val="00D40D88"/>
    <w:rsid w:val="00D40DCB"/>
    <w:rsid w:val="00D40ECD"/>
    <w:rsid w:val="00D40ED7"/>
    <w:rsid w:val="00D40FB7"/>
    <w:rsid w:val="00D41184"/>
    <w:rsid w:val="00D412BF"/>
    <w:rsid w:val="00D415E2"/>
    <w:rsid w:val="00D41A6B"/>
    <w:rsid w:val="00D41B48"/>
    <w:rsid w:val="00D41CB9"/>
    <w:rsid w:val="00D41E6E"/>
    <w:rsid w:val="00D41E81"/>
    <w:rsid w:val="00D4247A"/>
    <w:rsid w:val="00D424E3"/>
    <w:rsid w:val="00D429A1"/>
    <w:rsid w:val="00D42A31"/>
    <w:rsid w:val="00D42E38"/>
    <w:rsid w:val="00D42FC8"/>
    <w:rsid w:val="00D43070"/>
    <w:rsid w:val="00D4337C"/>
    <w:rsid w:val="00D435EE"/>
    <w:rsid w:val="00D437AA"/>
    <w:rsid w:val="00D437D8"/>
    <w:rsid w:val="00D43AC9"/>
    <w:rsid w:val="00D43C36"/>
    <w:rsid w:val="00D43D45"/>
    <w:rsid w:val="00D43DF6"/>
    <w:rsid w:val="00D43E23"/>
    <w:rsid w:val="00D43F94"/>
    <w:rsid w:val="00D4406A"/>
    <w:rsid w:val="00D44160"/>
    <w:rsid w:val="00D442B9"/>
    <w:rsid w:val="00D44374"/>
    <w:rsid w:val="00D446A6"/>
    <w:rsid w:val="00D4477A"/>
    <w:rsid w:val="00D44965"/>
    <w:rsid w:val="00D44994"/>
    <w:rsid w:val="00D44B8C"/>
    <w:rsid w:val="00D44C07"/>
    <w:rsid w:val="00D44F39"/>
    <w:rsid w:val="00D4512E"/>
    <w:rsid w:val="00D45155"/>
    <w:rsid w:val="00D45523"/>
    <w:rsid w:val="00D4580B"/>
    <w:rsid w:val="00D4593A"/>
    <w:rsid w:val="00D45948"/>
    <w:rsid w:val="00D45BB5"/>
    <w:rsid w:val="00D45CD5"/>
    <w:rsid w:val="00D45DF3"/>
    <w:rsid w:val="00D45E66"/>
    <w:rsid w:val="00D46060"/>
    <w:rsid w:val="00D46115"/>
    <w:rsid w:val="00D46174"/>
    <w:rsid w:val="00D462CD"/>
    <w:rsid w:val="00D466BF"/>
    <w:rsid w:val="00D469FA"/>
    <w:rsid w:val="00D46A49"/>
    <w:rsid w:val="00D46AAB"/>
    <w:rsid w:val="00D46AAC"/>
    <w:rsid w:val="00D46B16"/>
    <w:rsid w:val="00D46B58"/>
    <w:rsid w:val="00D46B86"/>
    <w:rsid w:val="00D46CAE"/>
    <w:rsid w:val="00D46F1A"/>
    <w:rsid w:val="00D47193"/>
    <w:rsid w:val="00D474D0"/>
    <w:rsid w:val="00D474FC"/>
    <w:rsid w:val="00D47760"/>
    <w:rsid w:val="00D477C8"/>
    <w:rsid w:val="00D477E8"/>
    <w:rsid w:val="00D478FE"/>
    <w:rsid w:val="00D479E3"/>
    <w:rsid w:val="00D47C6E"/>
    <w:rsid w:val="00D47DD0"/>
    <w:rsid w:val="00D47E0D"/>
    <w:rsid w:val="00D5006A"/>
    <w:rsid w:val="00D5006D"/>
    <w:rsid w:val="00D50095"/>
    <w:rsid w:val="00D50183"/>
    <w:rsid w:val="00D50294"/>
    <w:rsid w:val="00D50398"/>
    <w:rsid w:val="00D5039B"/>
    <w:rsid w:val="00D503A6"/>
    <w:rsid w:val="00D50553"/>
    <w:rsid w:val="00D50792"/>
    <w:rsid w:val="00D507B3"/>
    <w:rsid w:val="00D50915"/>
    <w:rsid w:val="00D50CD8"/>
    <w:rsid w:val="00D51606"/>
    <w:rsid w:val="00D5170F"/>
    <w:rsid w:val="00D51876"/>
    <w:rsid w:val="00D519C1"/>
    <w:rsid w:val="00D51BA9"/>
    <w:rsid w:val="00D51CBD"/>
    <w:rsid w:val="00D51D12"/>
    <w:rsid w:val="00D52016"/>
    <w:rsid w:val="00D5215D"/>
    <w:rsid w:val="00D522A7"/>
    <w:rsid w:val="00D523A2"/>
    <w:rsid w:val="00D52C14"/>
    <w:rsid w:val="00D52CB7"/>
    <w:rsid w:val="00D52F70"/>
    <w:rsid w:val="00D53044"/>
    <w:rsid w:val="00D53394"/>
    <w:rsid w:val="00D534E2"/>
    <w:rsid w:val="00D535D9"/>
    <w:rsid w:val="00D5362B"/>
    <w:rsid w:val="00D53827"/>
    <w:rsid w:val="00D53A3F"/>
    <w:rsid w:val="00D53CFA"/>
    <w:rsid w:val="00D53F86"/>
    <w:rsid w:val="00D54028"/>
    <w:rsid w:val="00D542B7"/>
    <w:rsid w:val="00D54346"/>
    <w:rsid w:val="00D5435A"/>
    <w:rsid w:val="00D54410"/>
    <w:rsid w:val="00D54541"/>
    <w:rsid w:val="00D54A59"/>
    <w:rsid w:val="00D5502B"/>
    <w:rsid w:val="00D55072"/>
    <w:rsid w:val="00D551B5"/>
    <w:rsid w:val="00D5524E"/>
    <w:rsid w:val="00D5559C"/>
    <w:rsid w:val="00D555A6"/>
    <w:rsid w:val="00D55B78"/>
    <w:rsid w:val="00D55C59"/>
    <w:rsid w:val="00D55D6E"/>
    <w:rsid w:val="00D55F2F"/>
    <w:rsid w:val="00D560CF"/>
    <w:rsid w:val="00D56183"/>
    <w:rsid w:val="00D5629F"/>
    <w:rsid w:val="00D562C8"/>
    <w:rsid w:val="00D56568"/>
    <w:rsid w:val="00D5664C"/>
    <w:rsid w:val="00D5686F"/>
    <w:rsid w:val="00D568C5"/>
    <w:rsid w:val="00D568FA"/>
    <w:rsid w:val="00D56AF5"/>
    <w:rsid w:val="00D56C10"/>
    <w:rsid w:val="00D56C2A"/>
    <w:rsid w:val="00D56DB2"/>
    <w:rsid w:val="00D56EEA"/>
    <w:rsid w:val="00D57130"/>
    <w:rsid w:val="00D57179"/>
    <w:rsid w:val="00D57278"/>
    <w:rsid w:val="00D573BD"/>
    <w:rsid w:val="00D5747F"/>
    <w:rsid w:val="00D57495"/>
    <w:rsid w:val="00D574FA"/>
    <w:rsid w:val="00D575E2"/>
    <w:rsid w:val="00D57626"/>
    <w:rsid w:val="00D5782E"/>
    <w:rsid w:val="00D57ABD"/>
    <w:rsid w:val="00D57B1D"/>
    <w:rsid w:val="00D57C18"/>
    <w:rsid w:val="00D57C92"/>
    <w:rsid w:val="00D60676"/>
    <w:rsid w:val="00D60970"/>
    <w:rsid w:val="00D60972"/>
    <w:rsid w:val="00D60C8D"/>
    <w:rsid w:val="00D60E3D"/>
    <w:rsid w:val="00D60F1E"/>
    <w:rsid w:val="00D61027"/>
    <w:rsid w:val="00D61222"/>
    <w:rsid w:val="00D612F8"/>
    <w:rsid w:val="00D61374"/>
    <w:rsid w:val="00D61529"/>
    <w:rsid w:val="00D61657"/>
    <w:rsid w:val="00D61666"/>
    <w:rsid w:val="00D6168A"/>
    <w:rsid w:val="00D616A5"/>
    <w:rsid w:val="00D61C0C"/>
    <w:rsid w:val="00D61D14"/>
    <w:rsid w:val="00D61FF0"/>
    <w:rsid w:val="00D61FF8"/>
    <w:rsid w:val="00D6200D"/>
    <w:rsid w:val="00D62046"/>
    <w:rsid w:val="00D6211D"/>
    <w:rsid w:val="00D62327"/>
    <w:rsid w:val="00D624EC"/>
    <w:rsid w:val="00D6252B"/>
    <w:rsid w:val="00D626BD"/>
    <w:rsid w:val="00D6274B"/>
    <w:rsid w:val="00D6280E"/>
    <w:rsid w:val="00D62B1A"/>
    <w:rsid w:val="00D62C97"/>
    <w:rsid w:val="00D62D09"/>
    <w:rsid w:val="00D62D2B"/>
    <w:rsid w:val="00D62D55"/>
    <w:rsid w:val="00D62DA8"/>
    <w:rsid w:val="00D62F48"/>
    <w:rsid w:val="00D62F61"/>
    <w:rsid w:val="00D63186"/>
    <w:rsid w:val="00D632EF"/>
    <w:rsid w:val="00D63517"/>
    <w:rsid w:val="00D63B75"/>
    <w:rsid w:val="00D63B7D"/>
    <w:rsid w:val="00D63CE5"/>
    <w:rsid w:val="00D63EB2"/>
    <w:rsid w:val="00D63F20"/>
    <w:rsid w:val="00D64095"/>
    <w:rsid w:val="00D64268"/>
    <w:rsid w:val="00D6452D"/>
    <w:rsid w:val="00D645E8"/>
    <w:rsid w:val="00D645EA"/>
    <w:rsid w:val="00D64A33"/>
    <w:rsid w:val="00D64AA6"/>
    <w:rsid w:val="00D64C73"/>
    <w:rsid w:val="00D64E65"/>
    <w:rsid w:val="00D6513B"/>
    <w:rsid w:val="00D65180"/>
    <w:rsid w:val="00D651D6"/>
    <w:rsid w:val="00D65450"/>
    <w:rsid w:val="00D65890"/>
    <w:rsid w:val="00D658A5"/>
    <w:rsid w:val="00D659B1"/>
    <w:rsid w:val="00D65A52"/>
    <w:rsid w:val="00D65FC6"/>
    <w:rsid w:val="00D66083"/>
    <w:rsid w:val="00D66262"/>
    <w:rsid w:val="00D666D7"/>
    <w:rsid w:val="00D66ADF"/>
    <w:rsid w:val="00D66BC6"/>
    <w:rsid w:val="00D66BF2"/>
    <w:rsid w:val="00D66E18"/>
    <w:rsid w:val="00D66FEC"/>
    <w:rsid w:val="00D670A5"/>
    <w:rsid w:val="00D67160"/>
    <w:rsid w:val="00D67269"/>
    <w:rsid w:val="00D67314"/>
    <w:rsid w:val="00D67336"/>
    <w:rsid w:val="00D6734D"/>
    <w:rsid w:val="00D67376"/>
    <w:rsid w:val="00D674E1"/>
    <w:rsid w:val="00D6772F"/>
    <w:rsid w:val="00D6793A"/>
    <w:rsid w:val="00D679CF"/>
    <w:rsid w:val="00D679D3"/>
    <w:rsid w:val="00D67A66"/>
    <w:rsid w:val="00D67B84"/>
    <w:rsid w:val="00D67BF8"/>
    <w:rsid w:val="00D67E0E"/>
    <w:rsid w:val="00D70B23"/>
    <w:rsid w:val="00D70BF6"/>
    <w:rsid w:val="00D70F1C"/>
    <w:rsid w:val="00D70F84"/>
    <w:rsid w:val="00D7104B"/>
    <w:rsid w:val="00D71053"/>
    <w:rsid w:val="00D71339"/>
    <w:rsid w:val="00D71640"/>
    <w:rsid w:val="00D71AFC"/>
    <w:rsid w:val="00D71B63"/>
    <w:rsid w:val="00D71C1F"/>
    <w:rsid w:val="00D71FEF"/>
    <w:rsid w:val="00D721E8"/>
    <w:rsid w:val="00D723E5"/>
    <w:rsid w:val="00D723E8"/>
    <w:rsid w:val="00D72558"/>
    <w:rsid w:val="00D7272F"/>
    <w:rsid w:val="00D727F8"/>
    <w:rsid w:val="00D72A6E"/>
    <w:rsid w:val="00D72B57"/>
    <w:rsid w:val="00D72B72"/>
    <w:rsid w:val="00D72B95"/>
    <w:rsid w:val="00D72BD3"/>
    <w:rsid w:val="00D72C1F"/>
    <w:rsid w:val="00D72C58"/>
    <w:rsid w:val="00D72E6F"/>
    <w:rsid w:val="00D7307F"/>
    <w:rsid w:val="00D73192"/>
    <w:rsid w:val="00D731DE"/>
    <w:rsid w:val="00D73371"/>
    <w:rsid w:val="00D7356F"/>
    <w:rsid w:val="00D73587"/>
    <w:rsid w:val="00D73839"/>
    <w:rsid w:val="00D73BDB"/>
    <w:rsid w:val="00D73EBB"/>
    <w:rsid w:val="00D73F67"/>
    <w:rsid w:val="00D73F86"/>
    <w:rsid w:val="00D74007"/>
    <w:rsid w:val="00D740EE"/>
    <w:rsid w:val="00D741C8"/>
    <w:rsid w:val="00D741F5"/>
    <w:rsid w:val="00D74626"/>
    <w:rsid w:val="00D74653"/>
    <w:rsid w:val="00D747AC"/>
    <w:rsid w:val="00D748FC"/>
    <w:rsid w:val="00D749A2"/>
    <w:rsid w:val="00D74BCA"/>
    <w:rsid w:val="00D74D1C"/>
    <w:rsid w:val="00D74D80"/>
    <w:rsid w:val="00D74ECA"/>
    <w:rsid w:val="00D751DA"/>
    <w:rsid w:val="00D751FB"/>
    <w:rsid w:val="00D752DD"/>
    <w:rsid w:val="00D752FC"/>
    <w:rsid w:val="00D754D6"/>
    <w:rsid w:val="00D755AA"/>
    <w:rsid w:val="00D75655"/>
    <w:rsid w:val="00D7565F"/>
    <w:rsid w:val="00D75791"/>
    <w:rsid w:val="00D7581F"/>
    <w:rsid w:val="00D75906"/>
    <w:rsid w:val="00D7599E"/>
    <w:rsid w:val="00D759C1"/>
    <w:rsid w:val="00D75BBF"/>
    <w:rsid w:val="00D75E23"/>
    <w:rsid w:val="00D75E9A"/>
    <w:rsid w:val="00D75F0C"/>
    <w:rsid w:val="00D75F0E"/>
    <w:rsid w:val="00D76176"/>
    <w:rsid w:val="00D761AA"/>
    <w:rsid w:val="00D76249"/>
    <w:rsid w:val="00D76400"/>
    <w:rsid w:val="00D7659E"/>
    <w:rsid w:val="00D76BBF"/>
    <w:rsid w:val="00D76DB9"/>
    <w:rsid w:val="00D76FAE"/>
    <w:rsid w:val="00D77147"/>
    <w:rsid w:val="00D77299"/>
    <w:rsid w:val="00D773B5"/>
    <w:rsid w:val="00D77436"/>
    <w:rsid w:val="00D774B3"/>
    <w:rsid w:val="00D774D7"/>
    <w:rsid w:val="00D77596"/>
    <w:rsid w:val="00D775AD"/>
    <w:rsid w:val="00D775C7"/>
    <w:rsid w:val="00D777D7"/>
    <w:rsid w:val="00D77963"/>
    <w:rsid w:val="00D77CFE"/>
    <w:rsid w:val="00D77D12"/>
    <w:rsid w:val="00D77D62"/>
    <w:rsid w:val="00D77DB0"/>
    <w:rsid w:val="00D77EE7"/>
    <w:rsid w:val="00D800B0"/>
    <w:rsid w:val="00D805CF"/>
    <w:rsid w:val="00D8081F"/>
    <w:rsid w:val="00D80AB8"/>
    <w:rsid w:val="00D80B01"/>
    <w:rsid w:val="00D80CD6"/>
    <w:rsid w:val="00D80D86"/>
    <w:rsid w:val="00D80FAB"/>
    <w:rsid w:val="00D81032"/>
    <w:rsid w:val="00D81339"/>
    <w:rsid w:val="00D813C5"/>
    <w:rsid w:val="00D814FD"/>
    <w:rsid w:val="00D81570"/>
    <w:rsid w:val="00D81792"/>
    <w:rsid w:val="00D819B1"/>
    <w:rsid w:val="00D81C89"/>
    <w:rsid w:val="00D81E5F"/>
    <w:rsid w:val="00D81FD8"/>
    <w:rsid w:val="00D8201A"/>
    <w:rsid w:val="00D82494"/>
    <w:rsid w:val="00D82508"/>
    <w:rsid w:val="00D82A01"/>
    <w:rsid w:val="00D82D48"/>
    <w:rsid w:val="00D8314B"/>
    <w:rsid w:val="00D8318C"/>
    <w:rsid w:val="00D832CA"/>
    <w:rsid w:val="00D8365B"/>
    <w:rsid w:val="00D837DB"/>
    <w:rsid w:val="00D837E6"/>
    <w:rsid w:val="00D837E9"/>
    <w:rsid w:val="00D83916"/>
    <w:rsid w:val="00D8393D"/>
    <w:rsid w:val="00D83947"/>
    <w:rsid w:val="00D83971"/>
    <w:rsid w:val="00D83A23"/>
    <w:rsid w:val="00D83AD3"/>
    <w:rsid w:val="00D83AE9"/>
    <w:rsid w:val="00D83BB4"/>
    <w:rsid w:val="00D8412A"/>
    <w:rsid w:val="00D84242"/>
    <w:rsid w:val="00D846B9"/>
    <w:rsid w:val="00D8473D"/>
    <w:rsid w:val="00D84743"/>
    <w:rsid w:val="00D847FC"/>
    <w:rsid w:val="00D849BA"/>
    <w:rsid w:val="00D849F8"/>
    <w:rsid w:val="00D84A56"/>
    <w:rsid w:val="00D84B2C"/>
    <w:rsid w:val="00D84C36"/>
    <w:rsid w:val="00D84DFB"/>
    <w:rsid w:val="00D84E03"/>
    <w:rsid w:val="00D85062"/>
    <w:rsid w:val="00D85292"/>
    <w:rsid w:val="00D856AA"/>
    <w:rsid w:val="00D857B8"/>
    <w:rsid w:val="00D8592A"/>
    <w:rsid w:val="00D85B32"/>
    <w:rsid w:val="00D85B67"/>
    <w:rsid w:val="00D85E9A"/>
    <w:rsid w:val="00D85F64"/>
    <w:rsid w:val="00D85F93"/>
    <w:rsid w:val="00D861D9"/>
    <w:rsid w:val="00D86525"/>
    <w:rsid w:val="00D86A98"/>
    <w:rsid w:val="00D86DBD"/>
    <w:rsid w:val="00D86F5B"/>
    <w:rsid w:val="00D87175"/>
    <w:rsid w:val="00D87352"/>
    <w:rsid w:val="00D87763"/>
    <w:rsid w:val="00D87ABF"/>
    <w:rsid w:val="00D87CDE"/>
    <w:rsid w:val="00D87E73"/>
    <w:rsid w:val="00D9013D"/>
    <w:rsid w:val="00D901A7"/>
    <w:rsid w:val="00D9020C"/>
    <w:rsid w:val="00D902D5"/>
    <w:rsid w:val="00D90503"/>
    <w:rsid w:val="00D9081B"/>
    <w:rsid w:val="00D90A5D"/>
    <w:rsid w:val="00D90B0F"/>
    <w:rsid w:val="00D90B4D"/>
    <w:rsid w:val="00D90CCA"/>
    <w:rsid w:val="00D90CD3"/>
    <w:rsid w:val="00D90E05"/>
    <w:rsid w:val="00D90E80"/>
    <w:rsid w:val="00D90F0E"/>
    <w:rsid w:val="00D9104F"/>
    <w:rsid w:val="00D911C2"/>
    <w:rsid w:val="00D91694"/>
    <w:rsid w:val="00D91766"/>
    <w:rsid w:val="00D91860"/>
    <w:rsid w:val="00D919E6"/>
    <w:rsid w:val="00D91B7D"/>
    <w:rsid w:val="00D91B85"/>
    <w:rsid w:val="00D91BE1"/>
    <w:rsid w:val="00D91C02"/>
    <w:rsid w:val="00D91C23"/>
    <w:rsid w:val="00D91E6A"/>
    <w:rsid w:val="00D91E6E"/>
    <w:rsid w:val="00D9208D"/>
    <w:rsid w:val="00D9212B"/>
    <w:rsid w:val="00D92148"/>
    <w:rsid w:val="00D922EB"/>
    <w:rsid w:val="00D92427"/>
    <w:rsid w:val="00D924FF"/>
    <w:rsid w:val="00D92510"/>
    <w:rsid w:val="00D92656"/>
    <w:rsid w:val="00D92662"/>
    <w:rsid w:val="00D92A30"/>
    <w:rsid w:val="00D92C29"/>
    <w:rsid w:val="00D92F18"/>
    <w:rsid w:val="00D930A4"/>
    <w:rsid w:val="00D932BA"/>
    <w:rsid w:val="00D933A7"/>
    <w:rsid w:val="00D934D6"/>
    <w:rsid w:val="00D9358B"/>
    <w:rsid w:val="00D93690"/>
    <w:rsid w:val="00D936E2"/>
    <w:rsid w:val="00D9381A"/>
    <w:rsid w:val="00D93823"/>
    <w:rsid w:val="00D93A60"/>
    <w:rsid w:val="00D93B84"/>
    <w:rsid w:val="00D93C36"/>
    <w:rsid w:val="00D93DEE"/>
    <w:rsid w:val="00D93E42"/>
    <w:rsid w:val="00D93F15"/>
    <w:rsid w:val="00D94166"/>
    <w:rsid w:val="00D942EE"/>
    <w:rsid w:val="00D94669"/>
    <w:rsid w:val="00D946F6"/>
    <w:rsid w:val="00D94AC6"/>
    <w:rsid w:val="00D94E05"/>
    <w:rsid w:val="00D94EC0"/>
    <w:rsid w:val="00D94EEA"/>
    <w:rsid w:val="00D94FBA"/>
    <w:rsid w:val="00D9506C"/>
    <w:rsid w:val="00D95104"/>
    <w:rsid w:val="00D951E9"/>
    <w:rsid w:val="00D952D9"/>
    <w:rsid w:val="00D95324"/>
    <w:rsid w:val="00D953D6"/>
    <w:rsid w:val="00D9545A"/>
    <w:rsid w:val="00D9553C"/>
    <w:rsid w:val="00D955E0"/>
    <w:rsid w:val="00D95600"/>
    <w:rsid w:val="00D95617"/>
    <w:rsid w:val="00D9577D"/>
    <w:rsid w:val="00D9578A"/>
    <w:rsid w:val="00D95A05"/>
    <w:rsid w:val="00D95DEC"/>
    <w:rsid w:val="00D95EC0"/>
    <w:rsid w:val="00D95EC4"/>
    <w:rsid w:val="00D96067"/>
    <w:rsid w:val="00D960D2"/>
    <w:rsid w:val="00D96127"/>
    <w:rsid w:val="00D961EE"/>
    <w:rsid w:val="00D96388"/>
    <w:rsid w:val="00D966D7"/>
    <w:rsid w:val="00D966EF"/>
    <w:rsid w:val="00D9683C"/>
    <w:rsid w:val="00D969E1"/>
    <w:rsid w:val="00D96B94"/>
    <w:rsid w:val="00D96D1E"/>
    <w:rsid w:val="00D96F49"/>
    <w:rsid w:val="00D97004"/>
    <w:rsid w:val="00D971C7"/>
    <w:rsid w:val="00D972EB"/>
    <w:rsid w:val="00D97452"/>
    <w:rsid w:val="00D9749B"/>
    <w:rsid w:val="00D97884"/>
    <w:rsid w:val="00D978F1"/>
    <w:rsid w:val="00D978F8"/>
    <w:rsid w:val="00D97941"/>
    <w:rsid w:val="00D97AD0"/>
    <w:rsid w:val="00D97D92"/>
    <w:rsid w:val="00D97D9C"/>
    <w:rsid w:val="00DA0004"/>
    <w:rsid w:val="00DA01DD"/>
    <w:rsid w:val="00DA0346"/>
    <w:rsid w:val="00DA055B"/>
    <w:rsid w:val="00DA05EA"/>
    <w:rsid w:val="00DA08B7"/>
    <w:rsid w:val="00DA0A7F"/>
    <w:rsid w:val="00DA0B84"/>
    <w:rsid w:val="00DA0CB8"/>
    <w:rsid w:val="00DA0CE8"/>
    <w:rsid w:val="00DA0D15"/>
    <w:rsid w:val="00DA1300"/>
    <w:rsid w:val="00DA1384"/>
    <w:rsid w:val="00DA1602"/>
    <w:rsid w:val="00DA1C31"/>
    <w:rsid w:val="00DA1CF9"/>
    <w:rsid w:val="00DA1F3D"/>
    <w:rsid w:val="00DA1F63"/>
    <w:rsid w:val="00DA20BC"/>
    <w:rsid w:val="00DA22FA"/>
    <w:rsid w:val="00DA24D7"/>
    <w:rsid w:val="00DA2581"/>
    <w:rsid w:val="00DA25C6"/>
    <w:rsid w:val="00DA26E9"/>
    <w:rsid w:val="00DA27E0"/>
    <w:rsid w:val="00DA2A98"/>
    <w:rsid w:val="00DA2B57"/>
    <w:rsid w:val="00DA2BBD"/>
    <w:rsid w:val="00DA2C0C"/>
    <w:rsid w:val="00DA2ED7"/>
    <w:rsid w:val="00DA2F2E"/>
    <w:rsid w:val="00DA3193"/>
    <w:rsid w:val="00DA32E9"/>
    <w:rsid w:val="00DA334C"/>
    <w:rsid w:val="00DA3782"/>
    <w:rsid w:val="00DA39F9"/>
    <w:rsid w:val="00DA3CF4"/>
    <w:rsid w:val="00DA3CFD"/>
    <w:rsid w:val="00DA3D50"/>
    <w:rsid w:val="00DA3E7A"/>
    <w:rsid w:val="00DA4083"/>
    <w:rsid w:val="00DA411B"/>
    <w:rsid w:val="00DA4266"/>
    <w:rsid w:val="00DA430C"/>
    <w:rsid w:val="00DA4602"/>
    <w:rsid w:val="00DA4656"/>
    <w:rsid w:val="00DA4657"/>
    <w:rsid w:val="00DA466A"/>
    <w:rsid w:val="00DA4B0C"/>
    <w:rsid w:val="00DA4BF9"/>
    <w:rsid w:val="00DA5117"/>
    <w:rsid w:val="00DA51EC"/>
    <w:rsid w:val="00DA55FC"/>
    <w:rsid w:val="00DA58E9"/>
    <w:rsid w:val="00DA59F4"/>
    <w:rsid w:val="00DA5B3C"/>
    <w:rsid w:val="00DA5B48"/>
    <w:rsid w:val="00DA5E1B"/>
    <w:rsid w:val="00DA5EB1"/>
    <w:rsid w:val="00DA615D"/>
    <w:rsid w:val="00DA6319"/>
    <w:rsid w:val="00DA649E"/>
    <w:rsid w:val="00DA6598"/>
    <w:rsid w:val="00DA6654"/>
    <w:rsid w:val="00DA694B"/>
    <w:rsid w:val="00DA6BC2"/>
    <w:rsid w:val="00DA6C0F"/>
    <w:rsid w:val="00DA6C87"/>
    <w:rsid w:val="00DA6D9D"/>
    <w:rsid w:val="00DA6F3A"/>
    <w:rsid w:val="00DA702F"/>
    <w:rsid w:val="00DA70EF"/>
    <w:rsid w:val="00DA7566"/>
    <w:rsid w:val="00DA7741"/>
    <w:rsid w:val="00DA7C61"/>
    <w:rsid w:val="00DA7D2F"/>
    <w:rsid w:val="00DA7DB8"/>
    <w:rsid w:val="00DA7F8A"/>
    <w:rsid w:val="00DB0176"/>
    <w:rsid w:val="00DB01FA"/>
    <w:rsid w:val="00DB0364"/>
    <w:rsid w:val="00DB0404"/>
    <w:rsid w:val="00DB047F"/>
    <w:rsid w:val="00DB05AD"/>
    <w:rsid w:val="00DB0883"/>
    <w:rsid w:val="00DB109C"/>
    <w:rsid w:val="00DB10F4"/>
    <w:rsid w:val="00DB11F8"/>
    <w:rsid w:val="00DB1311"/>
    <w:rsid w:val="00DB15A1"/>
    <w:rsid w:val="00DB1645"/>
    <w:rsid w:val="00DB1655"/>
    <w:rsid w:val="00DB16CA"/>
    <w:rsid w:val="00DB1816"/>
    <w:rsid w:val="00DB18F8"/>
    <w:rsid w:val="00DB1A57"/>
    <w:rsid w:val="00DB1B29"/>
    <w:rsid w:val="00DB1C19"/>
    <w:rsid w:val="00DB1F2A"/>
    <w:rsid w:val="00DB229F"/>
    <w:rsid w:val="00DB2347"/>
    <w:rsid w:val="00DB23F0"/>
    <w:rsid w:val="00DB266F"/>
    <w:rsid w:val="00DB2791"/>
    <w:rsid w:val="00DB297F"/>
    <w:rsid w:val="00DB2B72"/>
    <w:rsid w:val="00DB2C22"/>
    <w:rsid w:val="00DB2CA9"/>
    <w:rsid w:val="00DB2EDA"/>
    <w:rsid w:val="00DB307C"/>
    <w:rsid w:val="00DB30E1"/>
    <w:rsid w:val="00DB30EB"/>
    <w:rsid w:val="00DB311D"/>
    <w:rsid w:val="00DB3153"/>
    <w:rsid w:val="00DB317A"/>
    <w:rsid w:val="00DB34EC"/>
    <w:rsid w:val="00DB35F1"/>
    <w:rsid w:val="00DB37C5"/>
    <w:rsid w:val="00DB3A5C"/>
    <w:rsid w:val="00DB3B82"/>
    <w:rsid w:val="00DB3E42"/>
    <w:rsid w:val="00DB3E7B"/>
    <w:rsid w:val="00DB3F53"/>
    <w:rsid w:val="00DB42C4"/>
    <w:rsid w:val="00DB4644"/>
    <w:rsid w:val="00DB47FB"/>
    <w:rsid w:val="00DB485D"/>
    <w:rsid w:val="00DB4892"/>
    <w:rsid w:val="00DB4954"/>
    <w:rsid w:val="00DB4AE2"/>
    <w:rsid w:val="00DB4D09"/>
    <w:rsid w:val="00DB4F36"/>
    <w:rsid w:val="00DB4F6E"/>
    <w:rsid w:val="00DB501C"/>
    <w:rsid w:val="00DB505C"/>
    <w:rsid w:val="00DB5088"/>
    <w:rsid w:val="00DB5273"/>
    <w:rsid w:val="00DB539D"/>
    <w:rsid w:val="00DB53EF"/>
    <w:rsid w:val="00DB5415"/>
    <w:rsid w:val="00DB54A5"/>
    <w:rsid w:val="00DB55ED"/>
    <w:rsid w:val="00DB587F"/>
    <w:rsid w:val="00DB5DE2"/>
    <w:rsid w:val="00DB603D"/>
    <w:rsid w:val="00DB6477"/>
    <w:rsid w:val="00DB67B9"/>
    <w:rsid w:val="00DB6A50"/>
    <w:rsid w:val="00DB6A86"/>
    <w:rsid w:val="00DB6AF0"/>
    <w:rsid w:val="00DB7240"/>
    <w:rsid w:val="00DB73BE"/>
    <w:rsid w:val="00DB7561"/>
    <w:rsid w:val="00DB78C1"/>
    <w:rsid w:val="00DB7CCC"/>
    <w:rsid w:val="00DB7CD4"/>
    <w:rsid w:val="00DB7EE6"/>
    <w:rsid w:val="00DC00EE"/>
    <w:rsid w:val="00DC0314"/>
    <w:rsid w:val="00DC0405"/>
    <w:rsid w:val="00DC06C1"/>
    <w:rsid w:val="00DC070B"/>
    <w:rsid w:val="00DC099F"/>
    <w:rsid w:val="00DC107D"/>
    <w:rsid w:val="00DC1103"/>
    <w:rsid w:val="00DC1235"/>
    <w:rsid w:val="00DC1327"/>
    <w:rsid w:val="00DC1350"/>
    <w:rsid w:val="00DC167A"/>
    <w:rsid w:val="00DC1911"/>
    <w:rsid w:val="00DC1AD5"/>
    <w:rsid w:val="00DC1B1F"/>
    <w:rsid w:val="00DC1B28"/>
    <w:rsid w:val="00DC1D6F"/>
    <w:rsid w:val="00DC1E4A"/>
    <w:rsid w:val="00DC216A"/>
    <w:rsid w:val="00DC21EE"/>
    <w:rsid w:val="00DC2383"/>
    <w:rsid w:val="00DC238A"/>
    <w:rsid w:val="00DC261B"/>
    <w:rsid w:val="00DC28EA"/>
    <w:rsid w:val="00DC2986"/>
    <w:rsid w:val="00DC2B35"/>
    <w:rsid w:val="00DC2B54"/>
    <w:rsid w:val="00DC2C82"/>
    <w:rsid w:val="00DC2D23"/>
    <w:rsid w:val="00DC2FA2"/>
    <w:rsid w:val="00DC2FD4"/>
    <w:rsid w:val="00DC321F"/>
    <w:rsid w:val="00DC3224"/>
    <w:rsid w:val="00DC3237"/>
    <w:rsid w:val="00DC342F"/>
    <w:rsid w:val="00DC38D8"/>
    <w:rsid w:val="00DC3AEB"/>
    <w:rsid w:val="00DC3EC6"/>
    <w:rsid w:val="00DC417E"/>
    <w:rsid w:val="00DC41A4"/>
    <w:rsid w:val="00DC4206"/>
    <w:rsid w:val="00DC4263"/>
    <w:rsid w:val="00DC42DC"/>
    <w:rsid w:val="00DC42F8"/>
    <w:rsid w:val="00DC4520"/>
    <w:rsid w:val="00DC4B77"/>
    <w:rsid w:val="00DC4C97"/>
    <w:rsid w:val="00DC4DEB"/>
    <w:rsid w:val="00DC4F10"/>
    <w:rsid w:val="00DC50A3"/>
    <w:rsid w:val="00DC512E"/>
    <w:rsid w:val="00DC5175"/>
    <w:rsid w:val="00DC5672"/>
    <w:rsid w:val="00DC5796"/>
    <w:rsid w:val="00DC5EB8"/>
    <w:rsid w:val="00DC60A2"/>
    <w:rsid w:val="00DC621C"/>
    <w:rsid w:val="00DC6578"/>
    <w:rsid w:val="00DC6600"/>
    <w:rsid w:val="00DC66E0"/>
    <w:rsid w:val="00DC66E9"/>
    <w:rsid w:val="00DC6777"/>
    <w:rsid w:val="00DC67BD"/>
    <w:rsid w:val="00DC6924"/>
    <w:rsid w:val="00DC6B96"/>
    <w:rsid w:val="00DC6F41"/>
    <w:rsid w:val="00DC71F2"/>
    <w:rsid w:val="00DC7382"/>
    <w:rsid w:val="00DC73D5"/>
    <w:rsid w:val="00DC7434"/>
    <w:rsid w:val="00DC7471"/>
    <w:rsid w:val="00DC74D9"/>
    <w:rsid w:val="00DC7526"/>
    <w:rsid w:val="00DC7737"/>
    <w:rsid w:val="00DC7C1C"/>
    <w:rsid w:val="00DC7C7D"/>
    <w:rsid w:val="00DC7CD8"/>
    <w:rsid w:val="00DC7D4B"/>
    <w:rsid w:val="00DC7D5A"/>
    <w:rsid w:val="00DC7D99"/>
    <w:rsid w:val="00DC7EE8"/>
    <w:rsid w:val="00DD03AE"/>
    <w:rsid w:val="00DD03D4"/>
    <w:rsid w:val="00DD081D"/>
    <w:rsid w:val="00DD0A75"/>
    <w:rsid w:val="00DD0BAB"/>
    <w:rsid w:val="00DD0CA2"/>
    <w:rsid w:val="00DD10A8"/>
    <w:rsid w:val="00DD11CF"/>
    <w:rsid w:val="00DD11D0"/>
    <w:rsid w:val="00DD121A"/>
    <w:rsid w:val="00DD1285"/>
    <w:rsid w:val="00DD14CC"/>
    <w:rsid w:val="00DD158C"/>
    <w:rsid w:val="00DD1F25"/>
    <w:rsid w:val="00DD2025"/>
    <w:rsid w:val="00DD2060"/>
    <w:rsid w:val="00DD2156"/>
    <w:rsid w:val="00DD226F"/>
    <w:rsid w:val="00DD22EA"/>
    <w:rsid w:val="00DD2382"/>
    <w:rsid w:val="00DD23A0"/>
    <w:rsid w:val="00DD28AF"/>
    <w:rsid w:val="00DD29E9"/>
    <w:rsid w:val="00DD29FF"/>
    <w:rsid w:val="00DD2A18"/>
    <w:rsid w:val="00DD2AD5"/>
    <w:rsid w:val="00DD3224"/>
    <w:rsid w:val="00DD34BE"/>
    <w:rsid w:val="00DD34C2"/>
    <w:rsid w:val="00DD37EB"/>
    <w:rsid w:val="00DD3874"/>
    <w:rsid w:val="00DD3889"/>
    <w:rsid w:val="00DD3ADF"/>
    <w:rsid w:val="00DD3C0B"/>
    <w:rsid w:val="00DD3EF5"/>
    <w:rsid w:val="00DD3F25"/>
    <w:rsid w:val="00DD406E"/>
    <w:rsid w:val="00DD43BA"/>
    <w:rsid w:val="00DD4483"/>
    <w:rsid w:val="00DD4552"/>
    <w:rsid w:val="00DD469D"/>
    <w:rsid w:val="00DD48BF"/>
    <w:rsid w:val="00DD4934"/>
    <w:rsid w:val="00DD494B"/>
    <w:rsid w:val="00DD4987"/>
    <w:rsid w:val="00DD4B39"/>
    <w:rsid w:val="00DD4E3A"/>
    <w:rsid w:val="00DD5185"/>
    <w:rsid w:val="00DD518B"/>
    <w:rsid w:val="00DD51BE"/>
    <w:rsid w:val="00DD53A5"/>
    <w:rsid w:val="00DD53FA"/>
    <w:rsid w:val="00DD555D"/>
    <w:rsid w:val="00DD55B2"/>
    <w:rsid w:val="00DD573B"/>
    <w:rsid w:val="00DD5758"/>
    <w:rsid w:val="00DD57D7"/>
    <w:rsid w:val="00DD584D"/>
    <w:rsid w:val="00DD586B"/>
    <w:rsid w:val="00DD58C1"/>
    <w:rsid w:val="00DD5934"/>
    <w:rsid w:val="00DD5E12"/>
    <w:rsid w:val="00DD5E44"/>
    <w:rsid w:val="00DD5F42"/>
    <w:rsid w:val="00DD5F7D"/>
    <w:rsid w:val="00DD6024"/>
    <w:rsid w:val="00DD614B"/>
    <w:rsid w:val="00DD617B"/>
    <w:rsid w:val="00DD624E"/>
    <w:rsid w:val="00DD636A"/>
    <w:rsid w:val="00DD6472"/>
    <w:rsid w:val="00DD6798"/>
    <w:rsid w:val="00DD68DE"/>
    <w:rsid w:val="00DD69F3"/>
    <w:rsid w:val="00DD6B67"/>
    <w:rsid w:val="00DD6BE0"/>
    <w:rsid w:val="00DD6DAD"/>
    <w:rsid w:val="00DD6F4E"/>
    <w:rsid w:val="00DD6FDF"/>
    <w:rsid w:val="00DD70AB"/>
    <w:rsid w:val="00DD7430"/>
    <w:rsid w:val="00DD748E"/>
    <w:rsid w:val="00DD78E9"/>
    <w:rsid w:val="00DD799C"/>
    <w:rsid w:val="00DD79A6"/>
    <w:rsid w:val="00DD7A7D"/>
    <w:rsid w:val="00DD7D14"/>
    <w:rsid w:val="00DD7DC7"/>
    <w:rsid w:val="00DD7E4F"/>
    <w:rsid w:val="00DD7F10"/>
    <w:rsid w:val="00DE00F7"/>
    <w:rsid w:val="00DE0242"/>
    <w:rsid w:val="00DE0255"/>
    <w:rsid w:val="00DE03E9"/>
    <w:rsid w:val="00DE05EE"/>
    <w:rsid w:val="00DE0A27"/>
    <w:rsid w:val="00DE0A99"/>
    <w:rsid w:val="00DE0AF9"/>
    <w:rsid w:val="00DE0B1A"/>
    <w:rsid w:val="00DE0B8D"/>
    <w:rsid w:val="00DE0BE9"/>
    <w:rsid w:val="00DE0BF6"/>
    <w:rsid w:val="00DE0E59"/>
    <w:rsid w:val="00DE0F04"/>
    <w:rsid w:val="00DE0F6C"/>
    <w:rsid w:val="00DE10D1"/>
    <w:rsid w:val="00DE12DB"/>
    <w:rsid w:val="00DE1308"/>
    <w:rsid w:val="00DE1339"/>
    <w:rsid w:val="00DE139E"/>
    <w:rsid w:val="00DE1414"/>
    <w:rsid w:val="00DE16EC"/>
    <w:rsid w:val="00DE1782"/>
    <w:rsid w:val="00DE1852"/>
    <w:rsid w:val="00DE1C0B"/>
    <w:rsid w:val="00DE1C62"/>
    <w:rsid w:val="00DE1E24"/>
    <w:rsid w:val="00DE1EF0"/>
    <w:rsid w:val="00DE219B"/>
    <w:rsid w:val="00DE2274"/>
    <w:rsid w:val="00DE227A"/>
    <w:rsid w:val="00DE25A5"/>
    <w:rsid w:val="00DE2684"/>
    <w:rsid w:val="00DE26E4"/>
    <w:rsid w:val="00DE27CF"/>
    <w:rsid w:val="00DE2847"/>
    <w:rsid w:val="00DE2E94"/>
    <w:rsid w:val="00DE3056"/>
    <w:rsid w:val="00DE307D"/>
    <w:rsid w:val="00DE3164"/>
    <w:rsid w:val="00DE3396"/>
    <w:rsid w:val="00DE362F"/>
    <w:rsid w:val="00DE380E"/>
    <w:rsid w:val="00DE3B92"/>
    <w:rsid w:val="00DE419B"/>
    <w:rsid w:val="00DE4898"/>
    <w:rsid w:val="00DE48E2"/>
    <w:rsid w:val="00DE48EE"/>
    <w:rsid w:val="00DE52E3"/>
    <w:rsid w:val="00DE5300"/>
    <w:rsid w:val="00DE5482"/>
    <w:rsid w:val="00DE582D"/>
    <w:rsid w:val="00DE583A"/>
    <w:rsid w:val="00DE589B"/>
    <w:rsid w:val="00DE5982"/>
    <w:rsid w:val="00DE5C54"/>
    <w:rsid w:val="00DE5EC9"/>
    <w:rsid w:val="00DE5F35"/>
    <w:rsid w:val="00DE5FDE"/>
    <w:rsid w:val="00DE6034"/>
    <w:rsid w:val="00DE65A7"/>
    <w:rsid w:val="00DE65B3"/>
    <w:rsid w:val="00DE6724"/>
    <w:rsid w:val="00DE6D74"/>
    <w:rsid w:val="00DE6F8C"/>
    <w:rsid w:val="00DE728E"/>
    <w:rsid w:val="00DE72D5"/>
    <w:rsid w:val="00DE73ED"/>
    <w:rsid w:val="00DE73F0"/>
    <w:rsid w:val="00DE7477"/>
    <w:rsid w:val="00DE74DD"/>
    <w:rsid w:val="00DE7511"/>
    <w:rsid w:val="00DE7597"/>
    <w:rsid w:val="00DE75CD"/>
    <w:rsid w:val="00DE7625"/>
    <w:rsid w:val="00DE768E"/>
    <w:rsid w:val="00DE7740"/>
    <w:rsid w:val="00DE7866"/>
    <w:rsid w:val="00DE7C00"/>
    <w:rsid w:val="00DE7DC0"/>
    <w:rsid w:val="00DE7F0C"/>
    <w:rsid w:val="00DE7F45"/>
    <w:rsid w:val="00DF004B"/>
    <w:rsid w:val="00DF03E9"/>
    <w:rsid w:val="00DF03ED"/>
    <w:rsid w:val="00DF04EE"/>
    <w:rsid w:val="00DF0530"/>
    <w:rsid w:val="00DF072A"/>
    <w:rsid w:val="00DF090C"/>
    <w:rsid w:val="00DF093E"/>
    <w:rsid w:val="00DF0B11"/>
    <w:rsid w:val="00DF0BF4"/>
    <w:rsid w:val="00DF0C57"/>
    <w:rsid w:val="00DF0D3F"/>
    <w:rsid w:val="00DF0F64"/>
    <w:rsid w:val="00DF1386"/>
    <w:rsid w:val="00DF1541"/>
    <w:rsid w:val="00DF15D9"/>
    <w:rsid w:val="00DF179D"/>
    <w:rsid w:val="00DF1B4B"/>
    <w:rsid w:val="00DF1CC5"/>
    <w:rsid w:val="00DF1DA4"/>
    <w:rsid w:val="00DF1DDA"/>
    <w:rsid w:val="00DF1E9C"/>
    <w:rsid w:val="00DF2082"/>
    <w:rsid w:val="00DF232C"/>
    <w:rsid w:val="00DF238A"/>
    <w:rsid w:val="00DF2416"/>
    <w:rsid w:val="00DF24DC"/>
    <w:rsid w:val="00DF27BA"/>
    <w:rsid w:val="00DF2A96"/>
    <w:rsid w:val="00DF2AF7"/>
    <w:rsid w:val="00DF2E9A"/>
    <w:rsid w:val="00DF2EFB"/>
    <w:rsid w:val="00DF3175"/>
    <w:rsid w:val="00DF320D"/>
    <w:rsid w:val="00DF3363"/>
    <w:rsid w:val="00DF35D1"/>
    <w:rsid w:val="00DF3B4D"/>
    <w:rsid w:val="00DF3C70"/>
    <w:rsid w:val="00DF3D68"/>
    <w:rsid w:val="00DF3DFF"/>
    <w:rsid w:val="00DF3F18"/>
    <w:rsid w:val="00DF3F6E"/>
    <w:rsid w:val="00DF40EE"/>
    <w:rsid w:val="00DF4349"/>
    <w:rsid w:val="00DF443F"/>
    <w:rsid w:val="00DF44F6"/>
    <w:rsid w:val="00DF4572"/>
    <w:rsid w:val="00DF45DF"/>
    <w:rsid w:val="00DF4658"/>
    <w:rsid w:val="00DF4662"/>
    <w:rsid w:val="00DF48FD"/>
    <w:rsid w:val="00DF4919"/>
    <w:rsid w:val="00DF493E"/>
    <w:rsid w:val="00DF4B50"/>
    <w:rsid w:val="00DF4C49"/>
    <w:rsid w:val="00DF4D49"/>
    <w:rsid w:val="00DF4DC6"/>
    <w:rsid w:val="00DF4E27"/>
    <w:rsid w:val="00DF4E69"/>
    <w:rsid w:val="00DF4EAC"/>
    <w:rsid w:val="00DF50C5"/>
    <w:rsid w:val="00DF5190"/>
    <w:rsid w:val="00DF537E"/>
    <w:rsid w:val="00DF5438"/>
    <w:rsid w:val="00DF55A2"/>
    <w:rsid w:val="00DF57CF"/>
    <w:rsid w:val="00DF5A09"/>
    <w:rsid w:val="00DF5A35"/>
    <w:rsid w:val="00DF5E30"/>
    <w:rsid w:val="00DF5FB7"/>
    <w:rsid w:val="00DF5FD3"/>
    <w:rsid w:val="00DF5FF2"/>
    <w:rsid w:val="00DF6064"/>
    <w:rsid w:val="00DF6223"/>
    <w:rsid w:val="00DF63F9"/>
    <w:rsid w:val="00DF642C"/>
    <w:rsid w:val="00DF654A"/>
    <w:rsid w:val="00DF65A6"/>
    <w:rsid w:val="00DF67B9"/>
    <w:rsid w:val="00DF6927"/>
    <w:rsid w:val="00DF6B30"/>
    <w:rsid w:val="00DF6B76"/>
    <w:rsid w:val="00DF6B8B"/>
    <w:rsid w:val="00DF6C8B"/>
    <w:rsid w:val="00DF6D9B"/>
    <w:rsid w:val="00DF6F17"/>
    <w:rsid w:val="00DF6F1C"/>
    <w:rsid w:val="00DF6F4A"/>
    <w:rsid w:val="00DF6F52"/>
    <w:rsid w:val="00DF720D"/>
    <w:rsid w:val="00DF783A"/>
    <w:rsid w:val="00DF78FA"/>
    <w:rsid w:val="00DF7AE6"/>
    <w:rsid w:val="00DF7B2E"/>
    <w:rsid w:val="00DF7BF6"/>
    <w:rsid w:val="00DF7C29"/>
    <w:rsid w:val="00DF7E23"/>
    <w:rsid w:val="00DF7F9E"/>
    <w:rsid w:val="00E0003B"/>
    <w:rsid w:val="00E00293"/>
    <w:rsid w:val="00E002F1"/>
    <w:rsid w:val="00E004DB"/>
    <w:rsid w:val="00E005A4"/>
    <w:rsid w:val="00E0082C"/>
    <w:rsid w:val="00E00919"/>
    <w:rsid w:val="00E00D43"/>
    <w:rsid w:val="00E00FF5"/>
    <w:rsid w:val="00E0100D"/>
    <w:rsid w:val="00E0123F"/>
    <w:rsid w:val="00E013A3"/>
    <w:rsid w:val="00E01411"/>
    <w:rsid w:val="00E014B6"/>
    <w:rsid w:val="00E0157B"/>
    <w:rsid w:val="00E01AD7"/>
    <w:rsid w:val="00E01DAA"/>
    <w:rsid w:val="00E01EAA"/>
    <w:rsid w:val="00E01ECF"/>
    <w:rsid w:val="00E01F9D"/>
    <w:rsid w:val="00E02057"/>
    <w:rsid w:val="00E023E5"/>
    <w:rsid w:val="00E02432"/>
    <w:rsid w:val="00E025C5"/>
    <w:rsid w:val="00E02640"/>
    <w:rsid w:val="00E026D9"/>
    <w:rsid w:val="00E0288C"/>
    <w:rsid w:val="00E0292A"/>
    <w:rsid w:val="00E02DED"/>
    <w:rsid w:val="00E02E85"/>
    <w:rsid w:val="00E0336E"/>
    <w:rsid w:val="00E033C8"/>
    <w:rsid w:val="00E034C5"/>
    <w:rsid w:val="00E0382C"/>
    <w:rsid w:val="00E03C37"/>
    <w:rsid w:val="00E03EE3"/>
    <w:rsid w:val="00E04022"/>
    <w:rsid w:val="00E04037"/>
    <w:rsid w:val="00E0423E"/>
    <w:rsid w:val="00E046FA"/>
    <w:rsid w:val="00E04B92"/>
    <w:rsid w:val="00E04F9B"/>
    <w:rsid w:val="00E05111"/>
    <w:rsid w:val="00E051EF"/>
    <w:rsid w:val="00E05261"/>
    <w:rsid w:val="00E0565E"/>
    <w:rsid w:val="00E05735"/>
    <w:rsid w:val="00E059A2"/>
    <w:rsid w:val="00E05B97"/>
    <w:rsid w:val="00E05C58"/>
    <w:rsid w:val="00E05CF5"/>
    <w:rsid w:val="00E05F0F"/>
    <w:rsid w:val="00E05F6B"/>
    <w:rsid w:val="00E06185"/>
    <w:rsid w:val="00E06373"/>
    <w:rsid w:val="00E064A5"/>
    <w:rsid w:val="00E06C9A"/>
    <w:rsid w:val="00E06ED1"/>
    <w:rsid w:val="00E07046"/>
    <w:rsid w:val="00E0728F"/>
    <w:rsid w:val="00E073E9"/>
    <w:rsid w:val="00E07461"/>
    <w:rsid w:val="00E0755C"/>
    <w:rsid w:val="00E075CC"/>
    <w:rsid w:val="00E0763A"/>
    <w:rsid w:val="00E079D6"/>
    <w:rsid w:val="00E079FB"/>
    <w:rsid w:val="00E07EA0"/>
    <w:rsid w:val="00E102A0"/>
    <w:rsid w:val="00E10606"/>
    <w:rsid w:val="00E10673"/>
    <w:rsid w:val="00E10BB9"/>
    <w:rsid w:val="00E10C6E"/>
    <w:rsid w:val="00E10FFD"/>
    <w:rsid w:val="00E11099"/>
    <w:rsid w:val="00E11253"/>
    <w:rsid w:val="00E1142C"/>
    <w:rsid w:val="00E11488"/>
    <w:rsid w:val="00E11747"/>
    <w:rsid w:val="00E11D14"/>
    <w:rsid w:val="00E11EF6"/>
    <w:rsid w:val="00E12082"/>
    <w:rsid w:val="00E1209E"/>
    <w:rsid w:val="00E12154"/>
    <w:rsid w:val="00E12415"/>
    <w:rsid w:val="00E1249C"/>
    <w:rsid w:val="00E124B0"/>
    <w:rsid w:val="00E1276D"/>
    <w:rsid w:val="00E12785"/>
    <w:rsid w:val="00E127BC"/>
    <w:rsid w:val="00E12A3A"/>
    <w:rsid w:val="00E12B04"/>
    <w:rsid w:val="00E12B77"/>
    <w:rsid w:val="00E12D9D"/>
    <w:rsid w:val="00E12FF8"/>
    <w:rsid w:val="00E13186"/>
    <w:rsid w:val="00E137F5"/>
    <w:rsid w:val="00E13A3D"/>
    <w:rsid w:val="00E13AF4"/>
    <w:rsid w:val="00E13CCF"/>
    <w:rsid w:val="00E1402A"/>
    <w:rsid w:val="00E1406A"/>
    <w:rsid w:val="00E14102"/>
    <w:rsid w:val="00E1427A"/>
    <w:rsid w:val="00E142D0"/>
    <w:rsid w:val="00E14391"/>
    <w:rsid w:val="00E149AB"/>
    <w:rsid w:val="00E14A5C"/>
    <w:rsid w:val="00E14A7E"/>
    <w:rsid w:val="00E14E23"/>
    <w:rsid w:val="00E14E67"/>
    <w:rsid w:val="00E14FD6"/>
    <w:rsid w:val="00E15053"/>
    <w:rsid w:val="00E151E1"/>
    <w:rsid w:val="00E155A1"/>
    <w:rsid w:val="00E15783"/>
    <w:rsid w:val="00E158E0"/>
    <w:rsid w:val="00E15901"/>
    <w:rsid w:val="00E15A76"/>
    <w:rsid w:val="00E15AFA"/>
    <w:rsid w:val="00E15BAA"/>
    <w:rsid w:val="00E15CDB"/>
    <w:rsid w:val="00E15D7C"/>
    <w:rsid w:val="00E16036"/>
    <w:rsid w:val="00E160E9"/>
    <w:rsid w:val="00E16644"/>
    <w:rsid w:val="00E16849"/>
    <w:rsid w:val="00E16C60"/>
    <w:rsid w:val="00E17276"/>
    <w:rsid w:val="00E17619"/>
    <w:rsid w:val="00E177F4"/>
    <w:rsid w:val="00E17805"/>
    <w:rsid w:val="00E1792C"/>
    <w:rsid w:val="00E179AF"/>
    <w:rsid w:val="00E179BE"/>
    <w:rsid w:val="00E17B6D"/>
    <w:rsid w:val="00E17DD6"/>
    <w:rsid w:val="00E17FB8"/>
    <w:rsid w:val="00E200C8"/>
    <w:rsid w:val="00E20223"/>
    <w:rsid w:val="00E203A2"/>
    <w:rsid w:val="00E204AD"/>
    <w:rsid w:val="00E20570"/>
    <w:rsid w:val="00E205DD"/>
    <w:rsid w:val="00E20612"/>
    <w:rsid w:val="00E20C18"/>
    <w:rsid w:val="00E20CC2"/>
    <w:rsid w:val="00E20E19"/>
    <w:rsid w:val="00E20F79"/>
    <w:rsid w:val="00E210F5"/>
    <w:rsid w:val="00E21250"/>
    <w:rsid w:val="00E21278"/>
    <w:rsid w:val="00E212F8"/>
    <w:rsid w:val="00E213A7"/>
    <w:rsid w:val="00E213D3"/>
    <w:rsid w:val="00E21721"/>
    <w:rsid w:val="00E217EC"/>
    <w:rsid w:val="00E218DA"/>
    <w:rsid w:val="00E21922"/>
    <w:rsid w:val="00E2194F"/>
    <w:rsid w:val="00E21E2B"/>
    <w:rsid w:val="00E21EC1"/>
    <w:rsid w:val="00E22139"/>
    <w:rsid w:val="00E221F7"/>
    <w:rsid w:val="00E2247E"/>
    <w:rsid w:val="00E228C0"/>
    <w:rsid w:val="00E228C4"/>
    <w:rsid w:val="00E22C82"/>
    <w:rsid w:val="00E22CAB"/>
    <w:rsid w:val="00E22CCD"/>
    <w:rsid w:val="00E22EB4"/>
    <w:rsid w:val="00E23007"/>
    <w:rsid w:val="00E23374"/>
    <w:rsid w:val="00E2349F"/>
    <w:rsid w:val="00E2355C"/>
    <w:rsid w:val="00E236C1"/>
    <w:rsid w:val="00E239BA"/>
    <w:rsid w:val="00E23A11"/>
    <w:rsid w:val="00E23AD2"/>
    <w:rsid w:val="00E23B48"/>
    <w:rsid w:val="00E23C30"/>
    <w:rsid w:val="00E23C3D"/>
    <w:rsid w:val="00E23D50"/>
    <w:rsid w:val="00E23E50"/>
    <w:rsid w:val="00E23FB7"/>
    <w:rsid w:val="00E240BD"/>
    <w:rsid w:val="00E2415F"/>
    <w:rsid w:val="00E241B6"/>
    <w:rsid w:val="00E24418"/>
    <w:rsid w:val="00E24432"/>
    <w:rsid w:val="00E246FC"/>
    <w:rsid w:val="00E2473C"/>
    <w:rsid w:val="00E24A27"/>
    <w:rsid w:val="00E24A31"/>
    <w:rsid w:val="00E24D50"/>
    <w:rsid w:val="00E24E96"/>
    <w:rsid w:val="00E2549F"/>
    <w:rsid w:val="00E254C0"/>
    <w:rsid w:val="00E255F6"/>
    <w:rsid w:val="00E259C1"/>
    <w:rsid w:val="00E25A9B"/>
    <w:rsid w:val="00E25D19"/>
    <w:rsid w:val="00E25D53"/>
    <w:rsid w:val="00E25D93"/>
    <w:rsid w:val="00E25E90"/>
    <w:rsid w:val="00E25F89"/>
    <w:rsid w:val="00E26137"/>
    <w:rsid w:val="00E262C7"/>
    <w:rsid w:val="00E262CF"/>
    <w:rsid w:val="00E26656"/>
    <w:rsid w:val="00E266CB"/>
    <w:rsid w:val="00E267B2"/>
    <w:rsid w:val="00E26B43"/>
    <w:rsid w:val="00E26B57"/>
    <w:rsid w:val="00E26DDD"/>
    <w:rsid w:val="00E26F0D"/>
    <w:rsid w:val="00E26FFF"/>
    <w:rsid w:val="00E27014"/>
    <w:rsid w:val="00E27021"/>
    <w:rsid w:val="00E27105"/>
    <w:rsid w:val="00E271A3"/>
    <w:rsid w:val="00E27601"/>
    <w:rsid w:val="00E2769E"/>
    <w:rsid w:val="00E27799"/>
    <w:rsid w:val="00E27819"/>
    <w:rsid w:val="00E27A8D"/>
    <w:rsid w:val="00E27CDE"/>
    <w:rsid w:val="00E27D09"/>
    <w:rsid w:val="00E30132"/>
    <w:rsid w:val="00E301EE"/>
    <w:rsid w:val="00E3020E"/>
    <w:rsid w:val="00E302BE"/>
    <w:rsid w:val="00E306BC"/>
    <w:rsid w:val="00E306D6"/>
    <w:rsid w:val="00E307C1"/>
    <w:rsid w:val="00E3087E"/>
    <w:rsid w:val="00E309D3"/>
    <w:rsid w:val="00E30A18"/>
    <w:rsid w:val="00E30B49"/>
    <w:rsid w:val="00E30E92"/>
    <w:rsid w:val="00E31025"/>
    <w:rsid w:val="00E310CC"/>
    <w:rsid w:val="00E31217"/>
    <w:rsid w:val="00E31225"/>
    <w:rsid w:val="00E3129A"/>
    <w:rsid w:val="00E316DE"/>
    <w:rsid w:val="00E318D6"/>
    <w:rsid w:val="00E31AE3"/>
    <w:rsid w:val="00E31D66"/>
    <w:rsid w:val="00E32396"/>
    <w:rsid w:val="00E324D5"/>
    <w:rsid w:val="00E325DE"/>
    <w:rsid w:val="00E327D9"/>
    <w:rsid w:val="00E32ABC"/>
    <w:rsid w:val="00E32AFE"/>
    <w:rsid w:val="00E32D62"/>
    <w:rsid w:val="00E331AD"/>
    <w:rsid w:val="00E33388"/>
    <w:rsid w:val="00E33555"/>
    <w:rsid w:val="00E335AA"/>
    <w:rsid w:val="00E335EB"/>
    <w:rsid w:val="00E338EF"/>
    <w:rsid w:val="00E339BA"/>
    <w:rsid w:val="00E339DC"/>
    <w:rsid w:val="00E33A34"/>
    <w:rsid w:val="00E33B54"/>
    <w:rsid w:val="00E33C0D"/>
    <w:rsid w:val="00E33D58"/>
    <w:rsid w:val="00E33E15"/>
    <w:rsid w:val="00E34078"/>
    <w:rsid w:val="00E3448E"/>
    <w:rsid w:val="00E34FB6"/>
    <w:rsid w:val="00E350CC"/>
    <w:rsid w:val="00E3537A"/>
    <w:rsid w:val="00E35427"/>
    <w:rsid w:val="00E35565"/>
    <w:rsid w:val="00E355AD"/>
    <w:rsid w:val="00E35871"/>
    <w:rsid w:val="00E35889"/>
    <w:rsid w:val="00E35B60"/>
    <w:rsid w:val="00E35B71"/>
    <w:rsid w:val="00E35C6E"/>
    <w:rsid w:val="00E35F3B"/>
    <w:rsid w:val="00E35F85"/>
    <w:rsid w:val="00E35F9A"/>
    <w:rsid w:val="00E3613F"/>
    <w:rsid w:val="00E361B8"/>
    <w:rsid w:val="00E362E4"/>
    <w:rsid w:val="00E364F3"/>
    <w:rsid w:val="00E3653D"/>
    <w:rsid w:val="00E3659B"/>
    <w:rsid w:val="00E365C9"/>
    <w:rsid w:val="00E366D2"/>
    <w:rsid w:val="00E367A8"/>
    <w:rsid w:val="00E36A07"/>
    <w:rsid w:val="00E36A17"/>
    <w:rsid w:val="00E36A1B"/>
    <w:rsid w:val="00E36D0B"/>
    <w:rsid w:val="00E37060"/>
    <w:rsid w:val="00E37397"/>
    <w:rsid w:val="00E37418"/>
    <w:rsid w:val="00E37451"/>
    <w:rsid w:val="00E374BA"/>
    <w:rsid w:val="00E37562"/>
    <w:rsid w:val="00E3764C"/>
    <w:rsid w:val="00E37B59"/>
    <w:rsid w:val="00E37C5D"/>
    <w:rsid w:val="00E37E17"/>
    <w:rsid w:val="00E37F68"/>
    <w:rsid w:val="00E400A0"/>
    <w:rsid w:val="00E4011D"/>
    <w:rsid w:val="00E4020A"/>
    <w:rsid w:val="00E4046F"/>
    <w:rsid w:val="00E406C3"/>
    <w:rsid w:val="00E4076C"/>
    <w:rsid w:val="00E407A3"/>
    <w:rsid w:val="00E40A28"/>
    <w:rsid w:val="00E40ABD"/>
    <w:rsid w:val="00E40E8B"/>
    <w:rsid w:val="00E41092"/>
    <w:rsid w:val="00E4134A"/>
    <w:rsid w:val="00E414E0"/>
    <w:rsid w:val="00E414ED"/>
    <w:rsid w:val="00E415A0"/>
    <w:rsid w:val="00E4187F"/>
    <w:rsid w:val="00E41A80"/>
    <w:rsid w:val="00E41EA5"/>
    <w:rsid w:val="00E41FC1"/>
    <w:rsid w:val="00E4213A"/>
    <w:rsid w:val="00E421C4"/>
    <w:rsid w:val="00E42200"/>
    <w:rsid w:val="00E4250F"/>
    <w:rsid w:val="00E429ED"/>
    <w:rsid w:val="00E42BB5"/>
    <w:rsid w:val="00E42BF2"/>
    <w:rsid w:val="00E42D43"/>
    <w:rsid w:val="00E42FE6"/>
    <w:rsid w:val="00E43151"/>
    <w:rsid w:val="00E43196"/>
    <w:rsid w:val="00E434A7"/>
    <w:rsid w:val="00E43640"/>
    <w:rsid w:val="00E4386F"/>
    <w:rsid w:val="00E438EE"/>
    <w:rsid w:val="00E43A22"/>
    <w:rsid w:val="00E43B21"/>
    <w:rsid w:val="00E43B60"/>
    <w:rsid w:val="00E43E08"/>
    <w:rsid w:val="00E43E27"/>
    <w:rsid w:val="00E43E77"/>
    <w:rsid w:val="00E43EAE"/>
    <w:rsid w:val="00E43F37"/>
    <w:rsid w:val="00E43F53"/>
    <w:rsid w:val="00E440B4"/>
    <w:rsid w:val="00E4444A"/>
    <w:rsid w:val="00E447E2"/>
    <w:rsid w:val="00E4491A"/>
    <w:rsid w:val="00E44AA4"/>
    <w:rsid w:val="00E44C2C"/>
    <w:rsid w:val="00E4509E"/>
    <w:rsid w:val="00E450BF"/>
    <w:rsid w:val="00E450ED"/>
    <w:rsid w:val="00E451CB"/>
    <w:rsid w:val="00E452C9"/>
    <w:rsid w:val="00E45359"/>
    <w:rsid w:val="00E459D3"/>
    <w:rsid w:val="00E45A03"/>
    <w:rsid w:val="00E45B49"/>
    <w:rsid w:val="00E45C16"/>
    <w:rsid w:val="00E45C68"/>
    <w:rsid w:val="00E45E0D"/>
    <w:rsid w:val="00E46002"/>
    <w:rsid w:val="00E460F0"/>
    <w:rsid w:val="00E460F1"/>
    <w:rsid w:val="00E4621C"/>
    <w:rsid w:val="00E46365"/>
    <w:rsid w:val="00E46447"/>
    <w:rsid w:val="00E46598"/>
    <w:rsid w:val="00E46924"/>
    <w:rsid w:val="00E46C4B"/>
    <w:rsid w:val="00E46CD4"/>
    <w:rsid w:val="00E4704A"/>
    <w:rsid w:val="00E47099"/>
    <w:rsid w:val="00E471CB"/>
    <w:rsid w:val="00E47320"/>
    <w:rsid w:val="00E4738C"/>
    <w:rsid w:val="00E477CA"/>
    <w:rsid w:val="00E4791B"/>
    <w:rsid w:val="00E47AB0"/>
    <w:rsid w:val="00E47D73"/>
    <w:rsid w:val="00E47E31"/>
    <w:rsid w:val="00E47E65"/>
    <w:rsid w:val="00E500AE"/>
    <w:rsid w:val="00E50347"/>
    <w:rsid w:val="00E50978"/>
    <w:rsid w:val="00E50983"/>
    <w:rsid w:val="00E50AA2"/>
    <w:rsid w:val="00E50AC6"/>
    <w:rsid w:val="00E50D6E"/>
    <w:rsid w:val="00E50FE8"/>
    <w:rsid w:val="00E51396"/>
    <w:rsid w:val="00E514E1"/>
    <w:rsid w:val="00E514EB"/>
    <w:rsid w:val="00E5163E"/>
    <w:rsid w:val="00E51673"/>
    <w:rsid w:val="00E51DDD"/>
    <w:rsid w:val="00E51DE6"/>
    <w:rsid w:val="00E51FDD"/>
    <w:rsid w:val="00E52152"/>
    <w:rsid w:val="00E52230"/>
    <w:rsid w:val="00E5227F"/>
    <w:rsid w:val="00E52435"/>
    <w:rsid w:val="00E52675"/>
    <w:rsid w:val="00E52770"/>
    <w:rsid w:val="00E52B76"/>
    <w:rsid w:val="00E52E09"/>
    <w:rsid w:val="00E52E90"/>
    <w:rsid w:val="00E52F3D"/>
    <w:rsid w:val="00E53052"/>
    <w:rsid w:val="00E53122"/>
    <w:rsid w:val="00E53463"/>
    <w:rsid w:val="00E5351B"/>
    <w:rsid w:val="00E536D0"/>
    <w:rsid w:val="00E53B14"/>
    <w:rsid w:val="00E53B3D"/>
    <w:rsid w:val="00E53E11"/>
    <w:rsid w:val="00E53F22"/>
    <w:rsid w:val="00E53FA9"/>
    <w:rsid w:val="00E5411B"/>
    <w:rsid w:val="00E5414C"/>
    <w:rsid w:val="00E5425B"/>
    <w:rsid w:val="00E542B1"/>
    <w:rsid w:val="00E54672"/>
    <w:rsid w:val="00E547B3"/>
    <w:rsid w:val="00E547CA"/>
    <w:rsid w:val="00E54942"/>
    <w:rsid w:val="00E54B91"/>
    <w:rsid w:val="00E54F84"/>
    <w:rsid w:val="00E55081"/>
    <w:rsid w:val="00E550CE"/>
    <w:rsid w:val="00E55312"/>
    <w:rsid w:val="00E5531E"/>
    <w:rsid w:val="00E55354"/>
    <w:rsid w:val="00E554A7"/>
    <w:rsid w:val="00E558CC"/>
    <w:rsid w:val="00E55911"/>
    <w:rsid w:val="00E5599C"/>
    <w:rsid w:val="00E55B56"/>
    <w:rsid w:val="00E55D07"/>
    <w:rsid w:val="00E55E66"/>
    <w:rsid w:val="00E55E85"/>
    <w:rsid w:val="00E55F58"/>
    <w:rsid w:val="00E56052"/>
    <w:rsid w:val="00E560A8"/>
    <w:rsid w:val="00E562B4"/>
    <w:rsid w:val="00E564D2"/>
    <w:rsid w:val="00E56518"/>
    <w:rsid w:val="00E5673A"/>
    <w:rsid w:val="00E56848"/>
    <w:rsid w:val="00E56B47"/>
    <w:rsid w:val="00E56DB0"/>
    <w:rsid w:val="00E56E04"/>
    <w:rsid w:val="00E5713B"/>
    <w:rsid w:val="00E57163"/>
    <w:rsid w:val="00E57165"/>
    <w:rsid w:val="00E571FF"/>
    <w:rsid w:val="00E5733D"/>
    <w:rsid w:val="00E5762F"/>
    <w:rsid w:val="00E577CD"/>
    <w:rsid w:val="00E5790B"/>
    <w:rsid w:val="00E579C9"/>
    <w:rsid w:val="00E579DA"/>
    <w:rsid w:val="00E57A41"/>
    <w:rsid w:val="00E57C51"/>
    <w:rsid w:val="00E57D19"/>
    <w:rsid w:val="00E57D68"/>
    <w:rsid w:val="00E57DAB"/>
    <w:rsid w:val="00E57FF8"/>
    <w:rsid w:val="00E60022"/>
    <w:rsid w:val="00E60115"/>
    <w:rsid w:val="00E601F2"/>
    <w:rsid w:val="00E60341"/>
    <w:rsid w:val="00E6063C"/>
    <w:rsid w:val="00E60A1C"/>
    <w:rsid w:val="00E60A32"/>
    <w:rsid w:val="00E60D1A"/>
    <w:rsid w:val="00E60E8D"/>
    <w:rsid w:val="00E60FA7"/>
    <w:rsid w:val="00E610B4"/>
    <w:rsid w:val="00E61400"/>
    <w:rsid w:val="00E61942"/>
    <w:rsid w:val="00E61A4A"/>
    <w:rsid w:val="00E61A8B"/>
    <w:rsid w:val="00E61BCD"/>
    <w:rsid w:val="00E61C8E"/>
    <w:rsid w:val="00E61CC0"/>
    <w:rsid w:val="00E61CCF"/>
    <w:rsid w:val="00E61E15"/>
    <w:rsid w:val="00E61EEC"/>
    <w:rsid w:val="00E61F9B"/>
    <w:rsid w:val="00E620D6"/>
    <w:rsid w:val="00E62102"/>
    <w:rsid w:val="00E62353"/>
    <w:rsid w:val="00E623E2"/>
    <w:rsid w:val="00E62428"/>
    <w:rsid w:val="00E62443"/>
    <w:rsid w:val="00E624BF"/>
    <w:rsid w:val="00E62748"/>
    <w:rsid w:val="00E62771"/>
    <w:rsid w:val="00E6277B"/>
    <w:rsid w:val="00E62808"/>
    <w:rsid w:val="00E62C95"/>
    <w:rsid w:val="00E63144"/>
    <w:rsid w:val="00E63155"/>
    <w:rsid w:val="00E63479"/>
    <w:rsid w:val="00E63579"/>
    <w:rsid w:val="00E6367E"/>
    <w:rsid w:val="00E63680"/>
    <w:rsid w:val="00E6380E"/>
    <w:rsid w:val="00E63A1B"/>
    <w:rsid w:val="00E63B1D"/>
    <w:rsid w:val="00E63CD4"/>
    <w:rsid w:val="00E63FB0"/>
    <w:rsid w:val="00E6401A"/>
    <w:rsid w:val="00E640B6"/>
    <w:rsid w:val="00E64275"/>
    <w:rsid w:val="00E642D2"/>
    <w:rsid w:val="00E6432C"/>
    <w:rsid w:val="00E64424"/>
    <w:rsid w:val="00E648D2"/>
    <w:rsid w:val="00E64B24"/>
    <w:rsid w:val="00E64C70"/>
    <w:rsid w:val="00E64C99"/>
    <w:rsid w:val="00E64CD3"/>
    <w:rsid w:val="00E64D4F"/>
    <w:rsid w:val="00E64E30"/>
    <w:rsid w:val="00E64F45"/>
    <w:rsid w:val="00E64F7E"/>
    <w:rsid w:val="00E6516B"/>
    <w:rsid w:val="00E652E9"/>
    <w:rsid w:val="00E65324"/>
    <w:rsid w:val="00E65454"/>
    <w:rsid w:val="00E65515"/>
    <w:rsid w:val="00E65AB0"/>
    <w:rsid w:val="00E65D31"/>
    <w:rsid w:val="00E65D6A"/>
    <w:rsid w:val="00E65EE8"/>
    <w:rsid w:val="00E660B1"/>
    <w:rsid w:val="00E660F5"/>
    <w:rsid w:val="00E6625C"/>
    <w:rsid w:val="00E66599"/>
    <w:rsid w:val="00E667E5"/>
    <w:rsid w:val="00E6682F"/>
    <w:rsid w:val="00E6692F"/>
    <w:rsid w:val="00E6697C"/>
    <w:rsid w:val="00E66ADF"/>
    <w:rsid w:val="00E66C6B"/>
    <w:rsid w:val="00E66DA5"/>
    <w:rsid w:val="00E66F2C"/>
    <w:rsid w:val="00E67170"/>
    <w:rsid w:val="00E671C9"/>
    <w:rsid w:val="00E672CA"/>
    <w:rsid w:val="00E6743F"/>
    <w:rsid w:val="00E6758E"/>
    <w:rsid w:val="00E6772C"/>
    <w:rsid w:val="00E67857"/>
    <w:rsid w:val="00E678FE"/>
    <w:rsid w:val="00E67CA6"/>
    <w:rsid w:val="00E67E23"/>
    <w:rsid w:val="00E67E5C"/>
    <w:rsid w:val="00E67F1C"/>
    <w:rsid w:val="00E67FBC"/>
    <w:rsid w:val="00E70016"/>
    <w:rsid w:val="00E7006F"/>
    <w:rsid w:val="00E70116"/>
    <w:rsid w:val="00E70327"/>
    <w:rsid w:val="00E70331"/>
    <w:rsid w:val="00E7035B"/>
    <w:rsid w:val="00E7037E"/>
    <w:rsid w:val="00E70BC7"/>
    <w:rsid w:val="00E70C3B"/>
    <w:rsid w:val="00E70C48"/>
    <w:rsid w:val="00E70EFC"/>
    <w:rsid w:val="00E70FBC"/>
    <w:rsid w:val="00E70FD3"/>
    <w:rsid w:val="00E7106A"/>
    <w:rsid w:val="00E71167"/>
    <w:rsid w:val="00E711E3"/>
    <w:rsid w:val="00E713C5"/>
    <w:rsid w:val="00E7160A"/>
    <w:rsid w:val="00E71A2E"/>
    <w:rsid w:val="00E71D0D"/>
    <w:rsid w:val="00E71DE8"/>
    <w:rsid w:val="00E71F10"/>
    <w:rsid w:val="00E721A8"/>
    <w:rsid w:val="00E72261"/>
    <w:rsid w:val="00E72653"/>
    <w:rsid w:val="00E72777"/>
    <w:rsid w:val="00E72C01"/>
    <w:rsid w:val="00E72DC7"/>
    <w:rsid w:val="00E72E08"/>
    <w:rsid w:val="00E72E75"/>
    <w:rsid w:val="00E73054"/>
    <w:rsid w:val="00E731E1"/>
    <w:rsid w:val="00E7320F"/>
    <w:rsid w:val="00E732CC"/>
    <w:rsid w:val="00E7348A"/>
    <w:rsid w:val="00E734FC"/>
    <w:rsid w:val="00E735AE"/>
    <w:rsid w:val="00E735E0"/>
    <w:rsid w:val="00E735F4"/>
    <w:rsid w:val="00E739FE"/>
    <w:rsid w:val="00E73A79"/>
    <w:rsid w:val="00E73A84"/>
    <w:rsid w:val="00E73E70"/>
    <w:rsid w:val="00E73E90"/>
    <w:rsid w:val="00E74019"/>
    <w:rsid w:val="00E741AC"/>
    <w:rsid w:val="00E741AE"/>
    <w:rsid w:val="00E7427B"/>
    <w:rsid w:val="00E747EA"/>
    <w:rsid w:val="00E7484B"/>
    <w:rsid w:val="00E748E0"/>
    <w:rsid w:val="00E74CF8"/>
    <w:rsid w:val="00E74DF4"/>
    <w:rsid w:val="00E750D3"/>
    <w:rsid w:val="00E750DC"/>
    <w:rsid w:val="00E75174"/>
    <w:rsid w:val="00E75242"/>
    <w:rsid w:val="00E752E5"/>
    <w:rsid w:val="00E757F3"/>
    <w:rsid w:val="00E758CC"/>
    <w:rsid w:val="00E75A89"/>
    <w:rsid w:val="00E75CDF"/>
    <w:rsid w:val="00E75D1B"/>
    <w:rsid w:val="00E75DE2"/>
    <w:rsid w:val="00E75EBA"/>
    <w:rsid w:val="00E75FE4"/>
    <w:rsid w:val="00E75FEF"/>
    <w:rsid w:val="00E76080"/>
    <w:rsid w:val="00E761F4"/>
    <w:rsid w:val="00E763B4"/>
    <w:rsid w:val="00E763B6"/>
    <w:rsid w:val="00E76493"/>
    <w:rsid w:val="00E7674F"/>
    <w:rsid w:val="00E77331"/>
    <w:rsid w:val="00E7740B"/>
    <w:rsid w:val="00E77681"/>
    <w:rsid w:val="00E776F0"/>
    <w:rsid w:val="00E7771F"/>
    <w:rsid w:val="00E7772F"/>
    <w:rsid w:val="00E77848"/>
    <w:rsid w:val="00E77889"/>
    <w:rsid w:val="00E77A67"/>
    <w:rsid w:val="00E77DAA"/>
    <w:rsid w:val="00E77F54"/>
    <w:rsid w:val="00E80036"/>
    <w:rsid w:val="00E801D0"/>
    <w:rsid w:val="00E803E8"/>
    <w:rsid w:val="00E80514"/>
    <w:rsid w:val="00E80649"/>
    <w:rsid w:val="00E808B7"/>
    <w:rsid w:val="00E809EB"/>
    <w:rsid w:val="00E80B00"/>
    <w:rsid w:val="00E80C43"/>
    <w:rsid w:val="00E80C70"/>
    <w:rsid w:val="00E80CB4"/>
    <w:rsid w:val="00E80D2A"/>
    <w:rsid w:val="00E80DA4"/>
    <w:rsid w:val="00E80E5B"/>
    <w:rsid w:val="00E80F5A"/>
    <w:rsid w:val="00E81108"/>
    <w:rsid w:val="00E811FF"/>
    <w:rsid w:val="00E81250"/>
    <w:rsid w:val="00E8135C"/>
    <w:rsid w:val="00E815A7"/>
    <w:rsid w:val="00E81658"/>
    <w:rsid w:val="00E816C5"/>
    <w:rsid w:val="00E81743"/>
    <w:rsid w:val="00E81970"/>
    <w:rsid w:val="00E819B3"/>
    <w:rsid w:val="00E81B8B"/>
    <w:rsid w:val="00E81C00"/>
    <w:rsid w:val="00E81CE0"/>
    <w:rsid w:val="00E81D44"/>
    <w:rsid w:val="00E81DB0"/>
    <w:rsid w:val="00E81E7C"/>
    <w:rsid w:val="00E81F41"/>
    <w:rsid w:val="00E81F48"/>
    <w:rsid w:val="00E81FBF"/>
    <w:rsid w:val="00E82032"/>
    <w:rsid w:val="00E8224D"/>
    <w:rsid w:val="00E822A5"/>
    <w:rsid w:val="00E822CD"/>
    <w:rsid w:val="00E82346"/>
    <w:rsid w:val="00E82427"/>
    <w:rsid w:val="00E82453"/>
    <w:rsid w:val="00E82805"/>
    <w:rsid w:val="00E82831"/>
    <w:rsid w:val="00E828FF"/>
    <w:rsid w:val="00E82B85"/>
    <w:rsid w:val="00E831C2"/>
    <w:rsid w:val="00E8325D"/>
    <w:rsid w:val="00E833DC"/>
    <w:rsid w:val="00E836D0"/>
    <w:rsid w:val="00E839A1"/>
    <w:rsid w:val="00E839E9"/>
    <w:rsid w:val="00E83BAA"/>
    <w:rsid w:val="00E83CC2"/>
    <w:rsid w:val="00E83D00"/>
    <w:rsid w:val="00E83E45"/>
    <w:rsid w:val="00E83EC4"/>
    <w:rsid w:val="00E840E5"/>
    <w:rsid w:val="00E84479"/>
    <w:rsid w:val="00E844BC"/>
    <w:rsid w:val="00E8450F"/>
    <w:rsid w:val="00E84553"/>
    <w:rsid w:val="00E84623"/>
    <w:rsid w:val="00E84793"/>
    <w:rsid w:val="00E8490A"/>
    <w:rsid w:val="00E84A4A"/>
    <w:rsid w:val="00E84C14"/>
    <w:rsid w:val="00E84DE0"/>
    <w:rsid w:val="00E84E3E"/>
    <w:rsid w:val="00E84F36"/>
    <w:rsid w:val="00E8519F"/>
    <w:rsid w:val="00E85380"/>
    <w:rsid w:val="00E853D2"/>
    <w:rsid w:val="00E8552E"/>
    <w:rsid w:val="00E855B4"/>
    <w:rsid w:val="00E85881"/>
    <w:rsid w:val="00E85B3D"/>
    <w:rsid w:val="00E85BAB"/>
    <w:rsid w:val="00E85BCB"/>
    <w:rsid w:val="00E85CC3"/>
    <w:rsid w:val="00E85CC4"/>
    <w:rsid w:val="00E85EDB"/>
    <w:rsid w:val="00E85EE6"/>
    <w:rsid w:val="00E85FB2"/>
    <w:rsid w:val="00E862A5"/>
    <w:rsid w:val="00E8644A"/>
    <w:rsid w:val="00E864F0"/>
    <w:rsid w:val="00E86520"/>
    <w:rsid w:val="00E86591"/>
    <w:rsid w:val="00E866DD"/>
    <w:rsid w:val="00E86978"/>
    <w:rsid w:val="00E86A0C"/>
    <w:rsid w:val="00E87251"/>
    <w:rsid w:val="00E8730A"/>
    <w:rsid w:val="00E874FD"/>
    <w:rsid w:val="00E87602"/>
    <w:rsid w:val="00E8782E"/>
    <w:rsid w:val="00E879AF"/>
    <w:rsid w:val="00E90152"/>
    <w:rsid w:val="00E90279"/>
    <w:rsid w:val="00E90403"/>
    <w:rsid w:val="00E90506"/>
    <w:rsid w:val="00E90635"/>
    <w:rsid w:val="00E90746"/>
    <w:rsid w:val="00E90859"/>
    <w:rsid w:val="00E90929"/>
    <w:rsid w:val="00E9092D"/>
    <w:rsid w:val="00E909A1"/>
    <w:rsid w:val="00E909AD"/>
    <w:rsid w:val="00E909D1"/>
    <w:rsid w:val="00E90A02"/>
    <w:rsid w:val="00E90AAD"/>
    <w:rsid w:val="00E90BFF"/>
    <w:rsid w:val="00E90CB5"/>
    <w:rsid w:val="00E90DF4"/>
    <w:rsid w:val="00E90E8E"/>
    <w:rsid w:val="00E91289"/>
    <w:rsid w:val="00E918C3"/>
    <w:rsid w:val="00E91C6A"/>
    <w:rsid w:val="00E91E46"/>
    <w:rsid w:val="00E91F04"/>
    <w:rsid w:val="00E91F35"/>
    <w:rsid w:val="00E91F4E"/>
    <w:rsid w:val="00E9207B"/>
    <w:rsid w:val="00E925BF"/>
    <w:rsid w:val="00E9290F"/>
    <w:rsid w:val="00E9293F"/>
    <w:rsid w:val="00E92B40"/>
    <w:rsid w:val="00E92BBF"/>
    <w:rsid w:val="00E92C47"/>
    <w:rsid w:val="00E92D7E"/>
    <w:rsid w:val="00E92F07"/>
    <w:rsid w:val="00E93470"/>
    <w:rsid w:val="00E935A7"/>
    <w:rsid w:val="00E9397B"/>
    <w:rsid w:val="00E93A05"/>
    <w:rsid w:val="00E93A85"/>
    <w:rsid w:val="00E93A9A"/>
    <w:rsid w:val="00E93BE1"/>
    <w:rsid w:val="00E93C72"/>
    <w:rsid w:val="00E93E39"/>
    <w:rsid w:val="00E940AF"/>
    <w:rsid w:val="00E9411C"/>
    <w:rsid w:val="00E944C5"/>
    <w:rsid w:val="00E94667"/>
    <w:rsid w:val="00E9476A"/>
    <w:rsid w:val="00E94A9B"/>
    <w:rsid w:val="00E94C24"/>
    <w:rsid w:val="00E94D8E"/>
    <w:rsid w:val="00E94E66"/>
    <w:rsid w:val="00E9553D"/>
    <w:rsid w:val="00E959A4"/>
    <w:rsid w:val="00E95BA6"/>
    <w:rsid w:val="00E95C64"/>
    <w:rsid w:val="00E95CF7"/>
    <w:rsid w:val="00E95D0A"/>
    <w:rsid w:val="00E95E0F"/>
    <w:rsid w:val="00E95E8B"/>
    <w:rsid w:val="00E96059"/>
    <w:rsid w:val="00E960D0"/>
    <w:rsid w:val="00E9630B"/>
    <w:rsid w:val="00E963E5"/>
    <w:rsid w:val="00E96628"/>
    <w:rsid w:val="00E96DAA"/>
    <w:rsid w:val="00E96E37"/>
    <w:rsid w:val="00E96F34"/>
    <w:rsid w:val="00E9717A"/>
    <w:rsid w:val="00E9724A"/>
    <w:rsid w:val="00E974C2"/>
    <w:rsid w:val="00E97648"/>
    <w:rsid w:val="00E9787A"/>
    <w:rsid w:val="00E978CC"/>
    <w:rsid w:val="00EA01D4"/>
    <w:rsid w:val="00EA01E8"/>
    <w:rsid w:val="00EA0267"/>
    <w:rsid w:val="00EA0856"/>
    <w:rsid w:val="00EA0BE9"/>
    <w:rsid w:val="00EA0E4A"/>
    <w:rsid w:val="00EA1091"/>
    <w:rsid w:val="00EA1102"/>
    <w:rsid w:val="00EA1144"/>
    <w:rsid w:val="00EA12F7"/>
    <w:rsid w:val="00EA13BB"/>
    <w:rsid w:val="00EA17C1"/>
    <w:rsid w:val="00EA180E"/>
    <w:rsid w:val="00EA190B"/>
    <w:rsid w:val="00EA19B0"/>
    <w:rsid w:val="00EA1A54"/>
    <w:rsid w:val="00EA1B45"/>
    <w:rsid w:val="00EA1D1B"/>
    <w:rsid w:val="00EA1D79"/>
    <w:rsid w:val="00EA1DC2"/>
    <w:rsid w:val="00EA200B"/>
    <w:rsid w:val="00EA2095"/>
    <w:rsid w:val="00EA2226"/>
    <w:rsid w:val="00EA2295"/>
    <w:rsid w:val="00EA23CB"/>
    <w:rsid w:val="00EA2477"/>
    <w:rsid w:val="00EA26FC"/>
    <w:rsid w:val="00EA2A2E"/>
    <w:rsid w:val="00EA2A44"/>
    <w:rsid w:val="00EA2B6F"/>
    <w:rsid w:val="00EA2CD1"/>
    <w:rsid w:val="00EA2D76"/>
    <w:rsid w:val="00EA3062"/>
    <w:rsid w:val="00EA30EC"/>
    <w:rsid w:val="00EA32FA"/>
    <w:rsid w:val="00EA33E0"/>
    <w:rsid w:val="00EA33F2"/>
    <w:rsid w:val="00EA360D"/>
    <w:rsid w:val="00EA36FE"/>
    <w:rsid w:val="00EA3750"/>
    <w:rsid w:val="00EA383E"/>
    <w:rsid w:val="00EA3956"/>
    <w:rsid w:val="00EA39DA"/>
    <w:rsid w:val="00EA3B5A"/>
    <w:rsid w:val="00EA3BD0"/>
    <w:rsid w:val="00EA3CB4"/>
    <w:rsid w:val="00EA406F"/>
    <w:rsid w:val="00EA410E"/>
    <w:rsid w:val="00EA42B3"/>
    <w:rsid w:val="00EA42FD"/>
    <w:rsid w:val="00EA4654"/>
    <w:rsid w:val="00EA4C5B"/>
    <w:rsid w:val="00EA4F72"/>
    <w:rsid w:val="00EA4FD1"/>
    <w:rsid w:val="00EA4FD2"/>
    <w:rsid w:val="00EA535F"/>
    <w:rsid w:val="00EA53C2"/>
    <w:rsid w:val="00EA5405"/>
    <w:rsid w:val="00EA5695"/>
    <w:rsid w:val="00EA599D"/>
    <w:rsid w:val="00EA5B0A"/>
    <w:rsid w:val="00EA5B36"/>
    <w:rsid w:val="00EA5B8B"/>
    <w:rsid w:val="00EA5CBA"/>
    <w:rsid w:val="00EA5FE4"/>
    <w:rsid w:val="00EA60B5"/>
    <w:rsid w:val="00EA65AD"/>
    <w:rsid w:val="00EA6625"/>
    <w:rsid w:val="00EA6651"/>
    <w:rsid w:val="00EA67AD"/>
    <w:rsid w:val="00EA6A82"/>
    <w:rsid w:val="00EA6D0D"/>
    <w:rsid w:val="00EA6F74"/>
    <w:rsid w:val="00EA706D"/>
    <w:rsid w:val="00EA70D5"/>
    <w:rsid w:val="00EA72E2"/>
    <w:rsid w:val="00EA7314"/>
    <w:rsid w:val="00EA7671"/>
    <w:rsid w:val="00EA78E4"/>
    <w:rsid w:val="00EA7932"/>
    <w:rsid w:val="00EA794E"/>
    <w:rsid w:val="00EA7A24"/>
    <w:rsid w:val="00EA7C2D"/>
    <w:rsid w:val="00EA7D9C"/>
    <w:rsid w:val="00EA7FCF"/>
    <w:rsid w:val="00EB02D4"/>
    <w:rsid w:val="00EB0351"/>
    <w:rsid w:val="00EB03B0"/>
    <w:rsid w:val="00EB0425"/>
    <w:rsid w:val="00EB05C4"/>
    <w:rsid w:val="00EB0670"/>
    <w:rsid w:val="00EB0815"/>
    <w:rsid w:val="00EB088E"/>
    <w:rsid w:val="00EB094E"/>
    <w:rsid w:val="00EB0B86"/>
    <w:rsid w:val="00EB0B9E"/>
    <w:rsid w:val="00EB0CA3"/>
    <w:rsid w:val="00EB0D26"/>
    <w:rsid w:val="00EB0DA1"/>
    <w:rsid w:val="00EB0ED6"/>
    <w:rsid w:val="00EB0F51"/>
    <w:rsid w:val="00EB1045"/>
    <w:rsid w:val="00EB104F"/>
    <w:rsid w:val="00EB154F"/>
    <w:rsid w:val="00EB155D"/>
    <w:rsid w:val="00EB16F9"/>
    <w:rsid w:val="00EB1AA8"/>
    <w:rsid w:val="00EB1B27"/>
    <w:rsid w:val="00EB1BA7"/>
    <w:rsid w:val="00EB1DA8"/>
    <w:rsid w:val="00EB225C"/>
    <w:rsid w:val="00EB2556"/>
    <w:rsid w:val="00EB2596"/>
    <w:rsid w:val="00EB25A5"/>
    <w:rsid w:val="00EB27D6"/>
    <w:rsid w:val="00EB2822"/>
    <w:rsid w:val="00EB2AA6"/>
    <w:rsid w:val="00EB2E05"/>
    <w:rsid w:val="00EB2FE5"/>
    <w:rsid w:val="00EB314B"/>
    <w:rsid w:val="00EB335E"/>
    <w:rsid w:val="00EB35A6"/>
    <w:rsid w:val="00EB35A8"/>
    <w:rsid w:val="00EB3631"/>
    <w:rsid w:val="00EB36F0"/>
    <w:rsid w:val="00EB3809"/>
    <w:rsid w:val="00EB382D"/>
    <w:rsid w:val="00EB385F"/>
    <w:rsid w:val="00EB389D"/>
    <w:rsid w:val="00EB38A2"/>
    <w:rsid w:val="00EB38BF"/>
    <w:rsid w:val="00EB3C03"/>
    <w:rsid w:val="00EB3FD2"/>
    <w:rsid w:val="00EB3FF6"/>
    <w:rsid w:val="00EB4153"/>
    <w:rsid w:val="00EB4209"/>
    <w:rsid w:val="00EB47AF"/>
    <w:rsid w:val="00EB4934"/>
    <w:rsid w:val="00EB4A90"/>
    <w:rsid w:val="00EB4B6B"/>
    <w:rsid w:val="00EB4CFF"/>
    <w:rsid w:val="00EB4F3F"/>
    <w:rsid w:val="00EB50B2"/>
    <w:rsid w:val="00EB53BD"/>
    <w:rsid w:val="00EB5476"/>
    <w:rsid w:val="00EB577C"/>
    <w:rsid w:val="00EB594B"/>
    <w:rsid w:val="00EB5A1B"/>
    <w:rsid w:val="00EB5DB8"/>
    <w:rsid w:val="00EB620F"/>
    <w:rsid w:val="00EB6375"/>
    <w:rsid w:val="00EB6856"/>
    <w:rsid w:val="00EB69B0"/>
    <w:rsid w:val="00EB6C65"/>
    <w:rsid w:val="00EB6C80"/>
    <w:rsid w:val="00EB6D06"/>
    <w:rsid w:val="00EB6D83"/>
    <w:rsid w:val="00EB70B0"/>
    <w:rsid w:val="00EB7538"/>
    <w:rsid w:val="00EB7557"/>
    <w:rsid w:val="00EB7620"/>
    <w:rsid w:val="00EB7633"/>
    <w:rsid w:val="00EB763F"/>
    <w:rsid w:val="00EB76DC"/>
    <w:rsid w:val="00EB76E3"/>
    <w:rsid w:val="00EB7736"/>
    <w:rsid w:val="00EB774C"/>
    <w:rsid w:val="00EB7778"/>
    <w:rsid w:val="00EB7922"/>
    <w:rsid w:val="00EB7ABF"/>
    <w:rsid w:val="00EB7AD2"/>
    <w:rsid w:val="00EB7D83"/>
    <w:rsid w:val="00EB7E04"/>
    <w:rsid w:val="00EB7F03"/>
    <w:rsid w:val="00EC04F0"/>
    <w:rsid w:val="00EC060A"/>
    <w:rsid w:val="00EC0697"/>
    <w:rsid w:val="00EC0741"/>
    <w:rsid w:val="00EC07A6"/>
    <w:rsid w:val="00EC0A0E"/>
    <w:rsid w:val="00EC0D1E"/>
    <w:rsid w:val="00EC0DB5"/>
    <w:rsid w:val="00EC0E36"/>
    <w:rsid w:val="00EC1102"/>
    <w:rsid w:val="00EC1456"/>
    <w:rsid w:val="00EC1524"/>
    <w:rsid w:val="00EC1B62"/>
    <w:rsid w:val="00EC1C92"/>
    <w:rsid w:val="00EC244F"/>
    <w:rsid w:val="00EC25CB"/>
    <w:rsid w:val="00EC2633"/>
    <w:rsid w:val="00EC2665"/>
    <w:rsid w:val="00EC267F"/>
    <w:rsid w:val="00EC26AD"/>
    <w:rsid w:val="00EC26D7"/>
    <w:rsid w:val="00EC2AF0"/>
    <w:rsid w:val="00EC2C7D"/>
    <w:rsid w:val="00EC2E2D"/>
    <w:rsid w:val="00EC2F04"/>
    <w:rsid w:val="00EC30CD"/>
    <w:rsid w:val="00EC3222"/>
    <w:rsid w:val="00EC3316"/>
    <w:rsid w:val="00EC3363"/>
    <w:rsid w:val="00EC3455"/>
    <w:rsid w:val="00EC391B"/>
    <w:rsid w:val="00EC3B5A"/>
    <w:rsid w:val="00EC3E60"/>
    <w:rsid w:val="00EC40D8"/>
    <w:rsid w:val="00EC4147"/>
    <w:rsid w:val="00EC44EC"/>
    <w:rsid w:val="00EC462B"/>
    <w:rsid w:val="00EC4723"/>
    <w:rsid w:val="00EC4769"/>
    <w:rsid w:val="00EC496A"/>
    <w:rsid w:val="00EC49CB"/>
    <w:rsid w:val="00EC4C51"/>
    <w:rsid w:val="00EC4CAC"/>
    <w:rsid w:val="00EC4CC6"/>
    <w:rsid w:val="00EC4DB8"/>
    <w:rsid w:val="00EC50C2"/>
    <w:rsid w:val="00EC50F5"/>
    <w:rsid w:val="00EC51D0"/>
    <w:rsid w:val="00EC56E0"/>
    <w:rsid w:val="00EC57FB"/>
    <w:rsid w:val="00EC58AA"/>
    <w:rsid w:val="00EC5AA0"/>
    <w:rsid w:val="00EC5CC4"/>
    <w:rsid w:val="00EC5ECA"/>
    <w:rsid w:val="00EC6049"/>
    <w:rsid w:val="00EC6057"/>
    <w:rsid w:val="00EC612C"/>
    <w:rsid w:val="00EC6175"/>
    <w:rsid w:val="00EC62DE"/>
    <w:rsid w:val="00EC6478"/>
    <w:rsid w:val="00EC654B"/>
    <w:rsid w:val="00EC6847"/>
    <w:rsid w:val="00EC68D0"/>
    <w:rsid w:val="00EC6930"/>
    <w:rsid w:val="00EC6D51"/>
    <w:rsid w:val="00EC6F00"/>
    <w:rsid w:val="00EC6F74"/>
    <w:rsid w:val="00EC718B"/>
    <w:rsid w:val="00EC7259"/>
    <w:rsid w:val="00EC72D3"/>
    <w:rsid w:val="00EC730F"/>
    <w:rsid w:val="00EC733B"/>
    <w:rsid w:val="00EC75AE"/>
    <w:rsid w:val="00EC767F"/>
    <w:rsid w:val="00EC79CD"/>
    <w:rsid w:val="00EC7B51"/>
    <w:rsid w:val="00EC7CAF"/>
    <w:rsid w:val="00EC7DB6"/>
    <w:rsid w:val="00EC7E43"/>
    <w:rsid w:val="00EC7F44"/>
    <w:rsid w:val="00ED0089"/>
    <w:rsid w:val="00ED0260"/>
    <w:rsid w:val="00ED029E"/>
    <w:rsid w:val="00ED02BF"/>
    <w:rsid w:val="00ED03AE"/>
    <w:rsid w:val="00ED048E"/>
    <w:rsid w:val="00ED049F"/>
    <w:rsid w:val="00ED0582"/>
    <w:rsid w:val="00ED05B8"/>
    <w:rsid w:val="00ED0A4F"/>
    <w:rsid w:val="00ED0B49"/>
    <w:rsid w:val="00ED0CEF"/>
    <w:rsid w:val="00ED0E3F"/>
    <w:rsid w:val="00ED0EB0"/>
    <w:rsid w:val="00ED0FE8"/>
    <w:rsid w:val="00ED12BE"/>
    <w:rsid w:val="00ED137E"/>
    <w:rsid w:val="00ED162F"/>
    <w:rsid w:val="00ED177B"/>
    <w:rsid w:val="00ED18BB"/>
    <w:rsid w:val="00ED18DA"/>
    <w:rsid w:val="00ED18E1"/>
    <w:rsid w:val="00ED1912"/>
    <w:rsid w:val="00ED19F4"/>
    <w:rsid w:val="00ED20D5"/>
    <w:rsid w:val="00ED2334"/>
    <w:rsid w:val="00ED2578"/>
    <w:rsid w:val="00ED25B7"/>
    <w:rsid w:val="00ED2766"/>
    <w:rsid w:val="00ED27E8"/>
    <w:rsid w:val="00ED2B00"/>
    <w:rsid w:val="00ED2DCF"/>
    <w:rsid w:val="00ED2E52"/>
    <w:rsid w:val="00ED2E8B"/>
    <w:rsid w:val="00ED2F26"/>
    <w:rsid w:val="00ED3024"/>
    <w:rsid w:val="00ED32E2"/>
    <w:rsid w:val="00ED3443"/>
    <w:rsid w:val="00ED361B"/>
    <w:rsid w:val="00ED3898"/>
    <w:rsid w:val="00ED3B97"/>
    <w:rsid w:val="00ED3D01"/>
    <w:rsid w:val="00ED3D0D"/>
    <w:rsid w:val="00ED3EB7"/>
    <w:rsid w:val="00ED3F02"/>
    <w:rsid w:val="00ED423E"/>
    <w:rsid w:val="00ED4486"/>
    <w:rsid w:val="00ED4590"/>
    <w:rsid w:val="00ED46C4"/>
    <w:rsid w:val="00ED4862"/>
    <w:rsid w:val="00ED48D2"/>
    <w:rsid w:val="00ED4C20"/>
    <w:rsid w:val="00ED4E95"/>
    <w:rsid w:val="00ED4F64"/>
    <w:rsid w:val="00ED545E"/>
    <w:rsid w:val="00ED54DD"/>
    <w:rsid w:val="00ED58DA"/>
    <w:rsid w:val="00ED5C87"/>
    <w:rsid w:val="00ED5C9B"/>
    <w:rsid w:val="00ED5D01"/>
    <w:rsid w:val="00ED5F8F"/>
    <w:rsid w:val="00ED5FE4"/>
    <w:rsid w:val="00ED5FEC"/>
    <w:rsid w:val="00ED612C"/>
    <w:rsid w:val="00ED61C8"/>
    <w:rsid w:val="00ED650A"/>
    <w:rsid w:val="00ED65A8"/>
    <w:rsid w:val="00ED65E0"/>
    <w:rsid w:val="00ED6653"/>
    <w:rsid w:val="00ED6728"/>
    <w:rsid w:val="00ED67B6"/>
    <w:rsid w:val="00ED6805"/>
    <w:rsid w:val="00ED6A98"/>
    <w:rsid w:val="00ED6B1B"/>
    <w:rsid w:val="00ED6BE9"/>
    <w:rsid w:val="00ED6D52"/>
    <w:rsid w:val="00ED6DCE"/>
    <w:rsid w:val="00ED6E2A"/>
    <w:rsid w:val="00ED6FB2"/>
    <w:rsid w:val="00ED71C5"/>
    <w:rsid w:val="00ED71E0"/>
    <w:rsid w:val="00ED76CE"/>
    <w:rsid w:val="00ED77FD"/>
    <w:rsid w:val="00ED7858"/>
    <w:rsid w:val="00ED7D08"/>
    <w:rsid w:val="00EE02E9"/>
    <w:rsid w:val="00EE0445"/>
    <w:rsid w:val="00EE04E0"/>
    <w:rsid w:val="00EE07B8"/>
    <w:rsid w:val="00EE0AAD"/>
    <w:rsid w:val="00EE0B9A"/>
    <w:rsid w:val="00EE0CD8"/>
    <w:rsid w:val="00EE0D64"/>
    <w:rsid w:val="00EE0E59"/>
    <w:rsid w:val="00EE0FDA"/>
    <w:rsid w:val="00EE132A"/>
    <w:rsid w:val="00EE1449"/>
    <w:rsid w:val="00EE14AE"/>
    <w:rsid w:val="00EE159E"/>
    <w:rsid w:val="00EE16FA"/>
    <w:rsid w:val="00EE1792"/>
    <w:rsid w:val="00EE1D0E"/>
    <w:rsid w:val="00EE1DE5"/>
    <w:rsid w:val="00EE1EB0"/>
    <w:rsid w:val="00EE2013"/>
    <w:rsid w:val="00EE2033"/>
    <w:rsid w:val="00EE2226"/>
    <w:rsid w:val="00EE2244"/>
    <w:rsid w:val="00EE2423"/>
    <w:rsid w:val="00EE2A81"/>
    <w:rsid w:val="00EE2B8E"/>
    <w:rsid w:val="00EE2CF1"/>
    <w:rsid w:val="00EE2DC6"/>
    <w:rsid w:val="00EE329D"/>
    <w:rsid w:val="00EE3412"/>
    <w:rsid w:val="00EE3525"/>
    <w:rsid w:val="00EE3558"/>
    <w:rsid w:val="00EE3581"/>
    <w:rsid w:val="00EE3815"/>
    <w:rsid w:val="00EE3C42"/>
    <w:rsid w:val="00EE3D4F"/>
    <w:rsid w:val="00EE4A5B"/>
    <w:rsid w:val="00EE4A96"/>
    <w:rsid w:val="00EE4AA8"/>
    <w:rsid w:val="00EE522A"/>
    <w:rsid w:val="00EE534D"/>
    <w:rsid w:val="00EE5381"/>
    <w:rsid w:val="00EE53E2"/>
    <w:rsid w:val="00EE5560"/>
    <w:rsid w:val="00EE5B0B"/>
    <w:rsid w:val="00EE5F56"/>
    <w:rsid w:val="00EE5FB8"/>
    <w:rsid w:val="00EE5FD6"/>
    <w:rsid w:val="00EE6208"/>
    <w:rsid w:val="00EE6245"/>
    <w:rsid w:val="00EE63CE"/>
    <w:rsid w:val="00EE63F5"/>
    <w:rsid w:val="00EE641B"/>
    <w:rsid w:val="00EE64BE"/>
    <w:rsid w:val="00EE66DE"/>
    <w:rsid w:val="00EE6863"/>
    <w:rsid w:val="00EE6C8D"/>
    <w:rsid w:val="00EE6E53"/>
    <w:rsid w:val="00EE6F1E"/>
    <w:rsid w:val="00EE7176"/>
    <w:rsid w:val="00EE730B"/>
    <w:rsid w:val="00EE7355"/>
    <w:rsid w:val="00EE77A5"/>
    <w:rsid w:val="00EE7BDE"/>
    <w:rsid w:val="00EF00DA"/>
    <w:rsid w:val="00EF02C5"/>
    <w:rsid w:val="00EF0319"/>
    <w:rsid w:val="00EF031D"/>
    <w:rsid w:val="00EF0348"/>
    <w:rsid w:val="00EF0439"/>
    <w:rsid w:val="00EF069F"/>
    <w:rsid w:val="00EF093F"/>
    <w:rsid w:val="00EF0C55"/>
    <w:rsid w:val="00EF0F6D"/>
    <w:rsid w:val="00EF10A5"/>
    <w:rsid w:val="00EF10EA"/>
    <w:rsid w:val="00EF12E1"/>
    <w:rsid w:val="00EF14CC"/>
    <w:rsid w:val="00EF152E"/>
    <w:rsid w:val="00EF18C4"/>
    <w:rsid w:val="00EF1AB5"/>
    <w:rsid w:val="00EF1BD6"/>
    <w:rsid w:val="00EF1DBA"/>
    <w:rsid w:val="00EF1DCC"/>
    <w:rsid w:val="00EF1F29"/>
    <w:rsid w:val="00EF1F9C"/>
    <w:rsid w:val="00EF202F"/>
    <w:rsid w:val="00EF2304"/>
    <w:rsid w:val="00EF2364"/>
    <w:rsid w:val="00EF2666"/>
    <w:rsid w:val="00EF2963"/>
    <w:rsid w:val="00EF2C77"/>
    <w:rsid w:val="00EF2DC4"/>
    <w:rsid w:val="00EF2EDE"/>
    <w:rsid w:val="00EF30F4"/>
    <w:rsid w:val="00EF3113"/>
    <w:rsid w:val="00EF31AC"/>
    <w:rsid w:val="00EF326F"/>
    <w:rsid w:val="00EF32C8"/>
    <w:rsid w:val="00EF32C9"/>
    <w:rsid w:val="00EF3409"/>
    <w:rsid w:val="00EF3636"/>
    <w:rsid w:val="00EF3806"/>
    <w:rsid w:val="00EF3A81"/>
    <w:rsid w:val="00EF3B3C"/>
    <w:rsid w:val="00EF3E80"/>
    <w:rsid w:val="00EF407C"/>
    <w:rsid w:val="00EF4125"/>
    <w:rsid w:val="00EF4133"/>
    <w:rsid w:val="00EF4366"/>
    <w:rsid w:val="00EF46E1"/>
    <w:rsid w:val="00EF48F9"/>
    <w:rsid w:val="00EF4CD6"/>
    <w:rsid w:val="00EF4CF2"/>
    <w:rsid w:val="00EF4DB2"/>
    <w:rsid w:val="00EF4F72"/>
    <w:rsid w:val="00EF530B"/>
    <w:rsid w:val="00EF55A0"/>
    <w:rsid w:val="00EF5639"/>
    <w:rsid w:val="00EF56AA"/>
    <w:rsid w:val="00EF572C"/>
    <w:rsid w:val="00EF591E"/>
    <w:rsid w:val="00EF59BD"/>
    <w:rsid w:val="00EF5D7E"/>
    <w:rsid w:val="00EF5E74"/>
    <w:rsid w:val="00EF61F4"/>
    <w:rsid w:val="00EF63D1"/>
    <w:rsid w:val="00EF6513"/>
    <w:rsid w:val="00EF6683"/>
    <w:rsid w:val="00EF66D0"/>
    <w:rsid w:val="00EF67B1"/>
    <w:rsid w:val="00EF68FA"/>
    <w:rsid w:val="00EF6A61"/>
    <w:rsid w:val="00EF6BFF"/>
    <w:rsid w:val="00EF6D08"/>
    <w:rsid w:val="00EF6F73"/>
    <w:rsid w:val="00EF7002"/>
    <w:rsid w:val="00EF704B"/>
    <w:rsid w:val="00EF71EC"/>
    <w:rsid w:val="00EF72CA"/>
    <w:rsid w:val="00EF737B"/>
    <w:rsid w:val="00EF7393"/>
    <w:rsid w:val="00EF73DD"/>
    <w:rsid w:val="00EF7485"/>
    <w:rsid w:val="00EF7608"/>
    <w:rsid w:val="00EF769B"/>
    <w:rsid w:val="00EF790E"/>
    <w:rsid w:val="00EF7EA1"/>
    <w:rsid w:val="00F00162"/>
    <w:rsid w:val="00F0049D"/>
    <w:rsid w:val="00F004CB"/>
    <w:rsid w:val="00F0067A"/>
    <w:rsid w:val="00F0092D"/>
    <w:rsid w:val="00F00CBB"/>
    <w:rsid w:val="00F00FC9"/>
    <w:rsid w:val="00F010CB"/>
    <w:rsid w:val="00F01255"/>
    <w:rsid w:val="00F01362"/>
    <w:rsid w:val="00F01375"/>
    <w:rsid w:val="00F014E9"/>
    <w:rsid w:val="00F016F8"/>
    <w:rsid w:val="00F018FA"/>
    <w:rsid w:val="00F0198D"/>
    <w:rsid w:val="00F01CC5"/>
    <w:rsid w:val="00F01CDE"/>
    <w:rsid w:val="00F02449"/>
    <w:rsid w:val="00F0276A"/>
    <w:rsid w:val="00F027BA"/>
    <w:rsid w:val="00F02ADC"/>
    <w:rsid w:val="00F0373D"/>
    <w:rsid w:val="00F03B37"/>
    <w:rsid w:val="00F03B92"/>
    <w:rsid w:val="00F03D0E"/>
    <w:rsid w:val="00F03DE4"/>
    <w:rsid w:val="00F03E79"/>
    <w:rsid w:val="00F03EB9"/>
    <w:rsid w:val="00F04017"/>
    <w:rsid w:val="00F041F7"/>
    <w:rsid w:val="00F04569"/>
    <w:rsid w:val="00F04584"/>
    <w:rsid w:val="00F045AC"/>
    <w:rsid w:val="00F046E7"/>
    <w:rsid w:val="00F0473C"/>
    <w:rsid w:val="00F0479F"/>
    <w:rsid w:val="00F04A06"/>
    <w:rsid w:val="00F04C6F"/>
    <w:rsid w:val="00F04D1F"/>
    <w:rsid w:val="00F04F07"/>
    <w:rsid w:val="00F051B1"/>
    <w:rsid w:val="00F053B7"/>
    <w:rsid w:val="00F05792"/>
    <w:rsid w:val="00F05A02"/>
    <w:rsid w:val="00F05A25"/>
    <w:rsid w:val="00F05A65"/>
    <w:rsid w:val="00F05B5C"/>
    <w:rsid w:val="00F05D29"/>
    <w:rsid w:val="00F060EC"/>
    <w:rsid w:val="00F0628D"/>
    <w:rsid w:val="00F06417"/>
    <w:rsid w:val="00F06547"/>
    <w:rsid w:val="00F065CF"/>
    <w:rsid w:val="00F06651"/>
    <w:rsid w:val="00F06864"/>
    <w:rsid w:val="00F069DB"/>
    <w:rsid w:val="00F06A08"/>
    <w:rsid w:val="00F06A38"/>
    <w:rsid w:val="00F06A61"/>
    <w:rsid w:val="00F06CC9"/>
    <w:rsid w:val="00F07044"/>
    <w:rsid w:val="00F0716D"/>
    <w:rsid w:val="00F07376"/>
    <w:rsid w:val="00F073FA"/>
    <w:rsid w:val="00F07BDA"/>
    <w:rsid w:val="00F07DDE"/>
    <w:rsid w:val="00F07DE6"/>
    <w:rsid w:val="00F1042D"/>
    <w:rsid w:val="00F1043A"/>
    <w:rsid w:val="00F104A5"/>
    <w:rsid w:val="00F104FC"/>
    <w:rsid w:val="00F1056C"/>
    <w:rsid w:val="00F107F1"/>
    <w:rsid w:val="00F1081C"/>
    <w:rsid w:val="00F10A37"/>
    <w:rsid w:val="00F10F22"/>
    <w:rsid w:val="00F10F66"/>
    <w:rsid w:val="00F10FC1"/>
    <w:rsid w:val="00F112FD"/>
    <w:rsid w:val="00F11775"/>
    <w:rsid w:val="00F118AE"/>
    <w:rsid w:val="00F11969"/>
    <w:rsid w:val="00F119A7"/>
    <w:rsid w:val="00F11AE0"/>
    <w:rsid w:val="00F12119"/>
    <w:rsid w:val="00F1213C"/>
    <w:rsid w:val="00F124C0"/>
    <w:rsid w:val="00F1259C"/>
    <w:rsid w:val="00F12630"/>
    <w:rsid w:val="00F12739"/>
    <w:rsid w:val="00F129C4"/>
    <w:rsid w:val="00F12DA7"/>
    <w:rsid w:val="00F12E14"/>
    <w:rsid w:val="00F13064"/>
    <w:rsid w:val="00F1337C"/>
    <w:rsid w:val="00F133A1"/>
    <w:rsid w:val="00F133D9"/>
    <w:rsid w:val="00F136E6"/>
    <w:rsid w:val="00F1382B"/>
    <w:rsid w:val="00F1393B"/>
    <w:rsid w:val="00F13A15"/>
    <w:rsid w:val="00F13A5B"/>
    <w:rsid w:val="00F13AE9"/>
    <w:rsid w:val="00F13E79"/>
    <w:rsid w:val="00F13ECD"/>
    <w:rsid w:val="00F1421D"/>
    <w:rsid w:val="00F1430A"/>
    <w:rsid w:val="00F14338"/>
    <w:rsid w:val="00F145D9"/>
    <w:rsid w:val="00F1465C"/>
    <w:rsid w:val="00F14959"/>
    <w:rsid w:val="00F149D4"/>
    <w:rsid w:val="00F14A72"/>
    <w:rsid w:val="00F14B49"/>
    <w:rsid w:val="00F14B72"/>
    <w:rsid w:val="00F14B77"/>
    <w:rsid w:val="00F14C07"/>
    <w:rsid w:val="00F14C10"/>
    <w:rsid w:val="00F14D4D"/>
    <w:rsid w:val="00F14D83"/>
    <w:rsid w:val="00F1500C"/>
    <w:rsid w:val="00F150C8"/>
    <w:rsid w:val="00F150ED"/>
    <w:rsid w:val="00F1534F"/>
    <w:rsid w:val="00F155CE"/>
    <w:rsid w:val="00F15840"/>
    <w:rsid w:val="00F15A36"/>
    <w:rsid w:val="00F1628B"/>
    <w:rsid w:val="00F1631B"/>
    <w:rsid w:val="00F165FA"/>
    <w:rsid w:val="00F16820"/>
    <w:rsid w:val="00F1687D"/>
    <w:rsid w:val="00F169DD"/>
    <w:rsid w:val="00F16B8B"/>
    <w:rsid w:val="00F16BF2"/>
    <w:rsid w:val="00F17341"/>
    <w:rsid w:val="00F1786E"/>
    <w:rsid w:val="00F1787F"/>
    <w:rsid w:val="00F178FD"/>
    <w:rsid w:val="00F17A0F"/>
    <w:rsid w:val="00F17BB7"/>
    <w:rsid w:val="00F17D1D"/>
    <w:rsid w:val="00F17EAE"/>
    <w:rsid w:val="00F2011A"/>
    <w:rsid w:val="00F20154"/>
    <w:rsid w:val="00F20225"/>
    <w:rsid w:val="00F20316"/>
    <w:rsid w:val="00F20377"/>
    <w:rsid w:val="00F203D3"/>
    <w:rsid w:val="00F203E0"/>
    <w:rsid w:val="00F2067E"/>
    <w:rsid w:val="00F207E0"/>
    <w:rsid w:val="00F2081A"/>
    <w:rsid w:val="00F2083E"/>
    <w:rsid w:val="00F2084F"/>
    <w:rsid w:val="00F20953"/>
    <w:rsid w:val="00F209B3"/>
    <w:rsid w:val="00F20C83"/>
    <w:rsid w:val="00F20F94"/>
    <w:rsid w:val="00F213BB"/>
    <w:rsid w:val="00F214E5"/>
    <w:rsid w:val="00F215F9"/>
    <w:rsid w:val="00F218D4"/>
    <w:rsid w:val="00F21A1A"/>
    <w:rsid w:val="00F21A38"/>
    <w:rsid w:val="00F21A53"/>
    <w:rsid w:val="00F21A95"/>
    <w:rsid w:val="00F21CEA"/>
    <w:rsid w:val="00F21FF4"/>
    <w:rsid w:val="00F22167"/>
    <w:rsid w:val="00F2230E"/>
    <w:rsid w:val="00F224B3"/>
    <w:rsid w:val="00F2250A"/>
    <w:rsid w:val="00F225F4"/>
    <w:rsid w:val="00F227B5"/>
    <w:rsid w:val="00F22938"/>
    <w:rsid w:val="00F229B2"/>
    <w:rsid w:val="00F22D13"/>
    <w:rsid w:val="00F22DDB"/>
    <w:rsid w:val="00F232E2"/>
    <w:rsid w:val="00F2330E"/>
    <w:rsid w:val="00F233CF"/>
    <w:rsid w:val="00F23731"/>
    <w:rsid w:val="00F23928"/>
    <w:rsid w:val="00F23A92"/>
    <w:rsid w:val="00F23B46"/>
    <w:rsid w:val="00F23B52"/>
    <w:rsid w:val="00F23EDA"/>
    <w:rsid w:val="00F23F07"/>
    <w:rsid w:val="00F23FA3"/>
    <w:rsid w:val="00F2404B"/>
    <w:rsid w:val="00F24171"/>
    <w:rsid w:val="00F242DB"/>
    <w:rsid w:val="00F2448B"/>
    <w:rsid w:val="00F24602"/>
    <w:rsid w:val="00F24788"/>
    <w:rsid w:val="00F24854"/>
    <w:rsid w:val="00F2496F"/>
    <w:rsid w:val="00F24A08"/>
    <w:rsid w:val="00F24A31"/>
    <w:rsid w:val="00F24B56"/>
    <w:rsid w:val="00F24C25"/>
    <w:rsid w:val="00F24F6E"/>
    <w:rsid w:val="00F250EF"/>
    <w:rsid w:val="00F25209"/>
    <w:rsid w:val="00F254F9"/>
    <w:rsid w:val="00F255E2"/>
    <w:rsid w:val="00F25801"/>
    <w:rsid w:val="00F2583D"/>
    <w:rsid w:val="00F258BF"/>
    <w:rsid w:val="00F25904"/>
    <w:rsid w:val="00F25910"/>
    <w:rsid w:val="00F25A93"/>
    <w:rsid w:val="00F25B78"/>
    <w:rsid w:val="00F25C83"/>
    <w:rsid w:val="00F25F67"/>
    <w:rsid w:val="00F2621E"/>
    <w:rsid w:val="00F2640F"/>
    <w:rsid w:val="00F264AA"/>
    <w:rsid w:val="00F26773"/>
    <w:rsid w:val="00F267D7"/>
    <w:rsid w:val="00F26A19"/>
    <w:rsid w:val="00F26A9F"/>
    <w:rsid w:val="00F26C7A"/>
    <w:rsid w:val="00F26CA5"/>
    <w:rsid w:val="00F26E96"/>
    <w:rsid w:val="00F27260"/>
    <w:rsid w:val="00F278FC"/>
    <w:rsid w:val="00F27C34"/>
    <w:rsid w:val="00F27C6D"/>
    <w:rsid w:val="00F27CE6"/>
    <w:rsid w:val="00F27DE1"/>
    <w:rsid w:val="00F27E46"/>
    <w:rsid w:val="00F27EB0"/>
    <w:rsid w:val="00F301C2"/>
    <w:rsid w:val="00F302E1"/>
    <w:rsid w:val="00F30481"/>
    <w:rsid w:val="00F30492"/>
    <w:rsid w:val="00F30531"/>
    <w:rsid w:val="00F305B9"/>
    <w:rsid w:val="00F307A2"/>
    <w:rsid w:val="00F30881"/>
    <w:rsid w:val="00F3094D"/>
    <w:rsid w:val="00F3097A"/>
    <w:rsid w:val="00F30BB8"/>
    <w:rsid w:val="00F30C3B"/>
    <w:rsid w:val="00F31089"/>
    <w:rsid w:val="00F310AF"/>
    <w:rsid w:val="00F31447"/>
    <w:rsid w:val="00F3169F"/>
    <w:rsid w:val="00F31B22"/>
    <w:rsid w:val="00F31B49"/>
    <w:rsid w:val="00F31B55"/>
    <w:rsid w:val="00F31B92"/>
    <w:rsid w:val="00F31BFB"/>
    <w:rsid w:val="00F31DF4"/>
    <w:rsid w:val="00F31EE4"/>
    <w:rsid w:val="00F321A2"/>
    <w:rsid w:val="00F325E0"/>
    <w:rsid w:val="00F32688"/>
    <w:rsid w:val="00F3274A"/>
    <w:rsid w:val="00F32756"/>
    <w:rsid w:val="00F329C2"/>
    <w:rsid w:val="00F32A9F"/>
    <w:rsid w:val="00F32B87"/>
    <w:rsid w:val="00F32CD5"/>
    <w:rsid w:val="00F32EDC"/>
    <w:rsid w:val="00F32F56"/>
    <w:rsid w:val="00F3305D"/>
    <w:rsid w:val="00F3307D"/>
    <w:rsid w:val="00F330A4"/>
    <w:rsid w:val="00F332BA"/>
    <w:rsid w:val="00F33487"/>
    <w:rsid w:val="00F334C6"/>
    <w:rsid w:val="00F334F1"/>
    <w:rsid w:val="00F338C1"/>
    <w:rsid w:val="00F33BF3"/>
    <w:rsid w:val="00F33D4F"/>
    <w:rsid w:val="00F3408D"/>
    <w:rsid w:val="00F34288"/>
    <w:rsid w:val="00F344AD"/>
    <w:rsid w:val="00F34CD6"/>
    <w:rsid w:val="00F34D11"/>
    <w:rsid w:val="00F34DD6"/>
    <w:rsid w:val="00F34E92"/>
    <w:rsid w:val="00F356E7"/>
    <w:rsid w:val="00F3583F"/>
    <w:rsid w:val="00F35852"/>
    <w:rsid w:val="00F35873"/>
    <w:rsid w:val="00F35920"/>
    <w:rsid w:val="00F35BB7"/>
    <w:rsid w:val="00F35C52"/>
    <w:rsid w:val="00F35D32"/>
    <w:rsid w:val="00F35D99"/>
    <w:rsid w:val="00F35E3D"/>
    <w:rsid w:val="00F35ED1"/>
    <w:rsid w:val="00F35FCC"/>
    <w:rsid w:val="00F3616D"/>
    <w:rsid w:val="00F361D3"/>
    <w:rsid w:val="00F36389"/>
    <w:rsid w:val="00F3669C"/>
    <w:rsid w:val="00F366A5"/>
    <w:rsid w:val="00F369F6"/>
    <w:rsid w:val="00F36C5F"/>
    <w:rsid w:val="00F36D77"/>
    <w:rsid w:val="00F37068"/>
    <w:rsid w:val="00F37259"/>
    <w:rsid w:val="00F37478"/>
    <w:rsid w:val="00F37A19"/>
    <w:rsid w:val="00F37A6F"/>
    <w:rsid w:val="00F37DB9"/>
    <w:rsid w:val="00F37E12"/>
    <w:rsid w:val="00F4036A"/>
    <w:rsid w:val="00F4048C"/>
    <w:rsid w:val="00F40584"/>
    <w:rsid w:val="00F405A4"/>
    <w:rsid w:val="00F406F1"/>
    <w:rsid w:val="00F40A25"/>
    <w:rsid w:val="00F40BF1"/>
    <w:rsid w:val="00F40D3B"/>
    <w:rsid w:val="00F40EAC"/>
    <w:rsid w:val="00F417CD"/>
    <w:rsid w:val="00F4183F"/>
    <w:rsid w:val="00F418C1"/>
    <w:rsid w:val="00F41A74"/>
    <w:rsid w:val="00F41C9B"/>
    <w:rsid w:val="00F41EEC"/>
    <w:rsid w:val="00F41F05"/>
    <w:rsid w:val="00F4219A"/>
    <w:rsid w:val="00F4253B"/>
    <w:rsid w:val="00F429DE"/>
    <w:rsid w:val="00F433BD"/>
    <w:rsid w:val="00F434AE"/>
    <w:rsid w:val="00F435E2"/>
    <w:rsid w:val="00F43621"/>
    <w:rsid w:val="00F437B0"/>
    <w:rsid w:val="00F437F2"/>
    <w:rsid w:val="00F43A10"/>
    <w:rsid w:val="00F43A39"/>
    <w:rsid w:val="00F43D95"/>
    <w:rsid w:val="00F43F80"/>
    <w:rsid w:val="00F44072"/>
    <w:rsid w:val="00F443CC"/>
    <w:rsid w:val="00F44443"/>
    <w:rsid w:val="00F444DE"/>
    <w:rsid w:val="00F44686"/>
    <w:rsid w:val="00F44692"/>
    <w:rsid w:val="00F4469B"/>
    <w:rsid w:val="00F446E8"/>
    <w:rsid w:val="00F44B93"/>
    <w:rsid w:val="00F44C5D"/>
    <w:rsid w:val="00F44CA9"/>
    <w:rsid w:val="00F44EC5"/>
    <w:rsid w:val="00F451A4"/>
    <w:rsid w:val="00F45539"/>
    <w:rsid w:val="00F45609"/>
    <w:rsid w:val="00F45712"/>
    <w:rsid w:val="00F45734"/>
    <w:rsid w:val="00F45744"/>
    <w:rsid w:val="00F458B7"/>
    <w:rsid w:val="00F45A57"/>
    <w:rsid w:val="00F45A71"/>
    <w:rsid w:val="00F45BCA"/>
    <w:rsid w:val="00F462DE"/>
    <w:rsid w:val="00F46551"/>
    <w:rsid w:val="00F46816"/>
    <w:rsid w:val="00F46D38"/>
    <w:rsid w:val="00F46DEA"/>
    <w:rsid w:val="00F46FCA"/>
    <w:rsid w:val="00F470E5"/>
    <w:rsid w:val="00F4711E"/>
    <w:rsid w:val="00F473C8"/>
    <w:rsid w:val="00F47490"/>
    <w:rsid w:val="00F47498"/>
    <w:rsid w:val="00F4751F"/>
    <w:rsid w:val="00F4765C"/>
    <w:rsid w:val="00F477AB"/>
    <w:rsid w:val="00F47BC7"/>
    <w:rsid w:val="00F47C07"/>
    <w:rsid w:val="00F47D44"/>
    <w:rsid w:val="00F47E8B"/>
    <w:rsid w:val="00F5002F"/>
    <w:rsid w:val="00F5028B"/>
    <w:rsid w:val="00F5029D"/>
    <w:rsid w:val="00F5051F"/>
    <w:rsid w:val="00F505E0"/>
    <w:rsid w:val="00F50D8B"/>
    <w:rsid w:val="00F50EC4"/>
    <w:rsid w:val="00F50EDF"/>
    <w:rsid w:val="00F50F4E"/>
    <w:rsid w:val="00F5101C"/>
    <w:rsid w:val="00F512B2"/>
    <w:rsid w:val="00F51470"/>
    <w:rsid w:val="00F5156F"/>
    <w:rsid w:val="00F516A7"/>
    <w:rsid w:val="00F519C1"/>
    <w:rsid w:val="00F519D6"/>
    <w:rsid w:val="00F51C00"/>
    <w:rsid w:val="00F51EFE"/>
    <w:rsid w:val="00F51F28"/>
    <w:rsid w:val="00F51F54"/>
    <w:rsid w:val="00F522A3"/>
    <w:rsid w:val="00F5242B"/>
    <w:rsid w:val="00F524BC"/>
    <w:rsid w:val="00F524F3"/>
    <w:rsid w:val="00F5283D"/>
    <w:rsid w:val="00F52974"/>
    <w:rsid w:val="00F5297B"/>
    <w:rsid w:val="00F52A8E"/>
    <w:rsid w:val="00F52A93"/>
    <w:rsid w:val="00F52ABA"/>
    <w:rsid w:val="00F52BC7"/>
    <w:rsid w:val="00F52CB5"/>
    <w:rsid w:val="00F52D6D"/>
    <w:rsid w:val="00F52D80"/>
    <w:rsid w:val="00F52E55"/>
    <w:rsid w:val="00F52E67"/>
    <w:rsid w:val="00F53027"/>
    <w:rsid w:val="00F5334F"/>
    <w:rsid w:val="00F533B5"/>
    <w:rsid w:val="00F53407"/>
    <w:rsid w:val="00F535C4"/>
    <w:rsid w:val="00F53741"/>
    <w:rsid w:val="00F53896"/>
    <w:rsid w:val="00F53BF4"/>
    <w:rsid w:val="00F53E1D"/>
    <w:rsid w:val="00F53E3D"/>
    <w:rsid w:val="00F53E77"/>
    <w:rsid w:val="00F54147"/>
    <w:rsid w:val="00F541B7"/>
    <w:rsid w:val="00F54266"/>
    <w:rsid w:val="00F54319"/>
    <w:rsid w:val="00F54327"/>
    <w:rsid w:val="00F543DA"/>
    <w:rsid w:val="00F5442E"/>
    <w:rsid w:val="00F5444B"/>
    <w:rsid w:val="00F54744"/>
    <w:rsid w:val="00F54895"/>
    <w:rsid w:val="00F549E0"/>
    <w:rsid w:val="00F54AC6"/>
    <w:rsid w:val="00F54B2E"/>
    <w:rsid w:val="00F54C0F"/>
    <w:rsid w:val="00F54C2A"/>
    <w:rsid w:val="00F54C4A"/>
    <w:rsid w:val="00F55043"/>
    <w:rsid w:val="00F55192"/>
    <w:rsid w:val="00F55340"/>
    <w:rsid w:val="00F55AA5"/>
    <w:rsid w:val="00F55D9E"/>
    <w:rsid w:val="00F55DDE"/>
    <w:rsid w:val="00F55E2C"/>
    <w:rsid w:val="00F55F13"/>
    <w:rsid w:val="00F55F60"/>
    <w:rsid w:val="00F55F70"/>
    <w:rsid w:val="00F5640C"/>
    <w:rsid w:val="00F56486"/>
    <w:rsid w:val="00F5659D"/>
    <w:rsid w:val="00F568BB"/>
    <w:rsid w:val="00F5698D"/>
    <w:rsid w:val="00F56B50"/>
    <w:rsid w:val="00F56D5B"/>
    <w:rsid w:val="00F56D8A"/>
    <w:rsid w:val="00F56DCF"/>
    <w:rsid w:val="00F56E2D"/>
    <w:rsid w:val="00F57034"/>
    <w:rsid w:val="00F5718E"/>
    <w:rsid w:val="00F5749C"/>
    <w:rsid w:val="00F575CC"/>
    <w:rsid w:val="00F57873"/>
    <w:rsid w:val="00F5798E"/>
    <w:rsid w:val="00F57CAB"/>
    <w:rsid w:val="00F57E7C"/>
    <w:rsid w:val="00F600DB"/>
    <w:rsid w:val="00F601EC"/>
    <w:rsid w:val="00F6039B"/>
    <w:rsid w:val="00F6068C"/>
    <w:rsid w:val="00F6079D"/>
    <w:rsid w:val="00F607A7"/>
    <w:rsid w:val="00F60988"/>
    <w:rsid w:val="00F609BE"/>
    <w:rsid w:val="00F60A9D"/>
    <w:rsid w:val="00F60B1E"/>
    <w:rsid w:val="00F60BE9"/>
    <w:rsid w:val="00F60F57"/>
    <w:rsid w:val="00F60F5E"/>
    <w:rsid w:val="00F60F8C"/>
    <w:rsid w:val="00F60FB8"/>
    <w:rsid w:val="00F6112E"/>
    <w:rsid w:val="00F61872"/>
    <w:rsid w:val="00F618CB"/>
    <w:rsid w:val="00F61B2F"/>
    <w:rsid w:val="00F61FD8"/>
    <w:rsid w:val="00F62270"/>
    <w:rsid w:val="00F62298"/>
    <w:rsid w:val="00F623D0"/>
    <w:rsid w:val="00F6241E"/>
    <w:rsid w:val="00F62473"/>
    <w:rsid w:val="00F62878"/>
    <w:rsid w:val="00F6290A"/>
    <w:rsid w:val="00F62D5E"/>
    <w:rsid w:val="00F62DBF"/>
    <w:rsid w:val="00F62FAD"/>
    <w:rsid w:val="00F63258"/>
    <w:rsid w:val="00F632FE"/>
    <w:rsid w:val="00F633BD"/>
    <w:rsid w:val="00F634D0"/>
    <w:rsid w:val="00F6354B"/>
    <w:rsid w:val="00F636A9"/>
    <w:rsid w:val="00F637CF"/>
    <w:rsid w:val="00F63995"/>
    <w:rsid w:val="00F639B3"/>
    <w:rsid w:val="00F63E62"/>
    <w:rsid w:val="00F6411B"/>
    <w:rsid w:val="00F641FC"/>
    <w:rsid w:val="00F64205"/>
    <w:rsid w:val="00F64249"/>
    <w:rsid w:val="00F644F3"/>
    <w:rsid w:val="00F64750"/>
    <w:rsid w:val="00F64757"/>
    <w:rsid w:val="00F647F7"/>
    <w:rsid w:val="00F64B04"/>
    <w:rsid w:val="00F64B44"/>
    <w:rsid w:val="00F64F79"/>
    <w:rsid w:val="00F6520F"/>
    <w:rsid w:val="00F65661"/>
    <w:rsid w:val="00F6583A"/>
    <w:rsid w:val="00F6583C"/>
    <w:rsid w:val="00F6589A"/>
    <w:rsid w:val="00F65AE5"/>
    <w:rsid w:val="00F65C66"/>
    <w:rsid w:val="00F65C84"/>
    <w:rsid w:val="00F65CDD"/>
    <w:rsid w:val="00F65F7B"/>
    <w:rsid w:val="00F660DA"/>
    <w:rsid w:val="00F666F6"/>
    <w:rsid w:val="00F66791"/>
    <w:rsid w:val="00F667AD"/>
    <w:rsid w:val="00F66B56"/>
    <w:rsid w:val="00F66BD2"/>
    <w:rsid w:val="00F66D7A"/>
    <w:rsid w:val="00F67037"/>
    <w:rsid w:val="00F67064"/>
    <w:rsid w:val="00F6710B"/>
    <w:rsid w:val="00F671D5"/>
    <w:rsid w:val="00F6725D"/>
    <w:rsid w:val="00F67426"/>
    <w:rsid w:val="00F677FB"/>
    <w:rsid w:val="00F6783E"/>
    <w:rsid w:val="00F67912"/>
    <w:rsid w:val="00F6791B"/>
    <w:rsid w:val="00F67B6B"/>
    <w:rsid w:val="00F70061"/>
    <w:rsid w:val="00F7038D"/>
    <w:rsid w:val="00F70630"/>
    <w:rsid w:val="00F70699"/>
    <w:rsid w:val="00F70B67"/>
    <w:rsid w:val="00F70BA7"/>
    <w:rsid w:val="00F70CC1"/>
    <w:rsid w:val="00F70CFD"/>
    <w:rsid w:val="00F70DBE"/>
    <w:rsid w:val="00F71124"/>
    <w:rsid w:val="00F712E9"/>
    <w:rsid w:val="00F71605"/>
    <w:rsid w:val="00F716A3"/>
    <w:rsid w:val="00F717E9"/>
    <w:rsid w:val="00F71888"/>
    <w:rsid w:val="00F719CD"/>
    <w:rsid w:val="00F71A5D"/>
    <w:rsid w:val="00F71BB8"/>
    <w:rsid w:val="00F71BF5"/>
    <w:rsid w:val="00F72584"/>
    <w:rsid w:val="00F72590"/>
    <w:rsid w:val="00F725D3"/>
    <w:rsid w:val="00F7263A"/>
    <w:rsid w:val="00F727E8"/>
    <w:rsid w:val="00F72889"/>
    <w:rsid w:val="00F7290D"/>
    <w:rsid w:val="00F72B78"/>
    <w:rsid w:val="00F72B79"/>
    <w:rsid w:val="00F72BEF"/>
    <w:rsid w:val="00F72CAE"/>
    <w:rsid w:val="00F72D90"/>
    <w:rsid w:val="00F72DA1"/>
    <w:rsid w:val="00F7301E"/>
    <w:rsid w:val="00F7302F"/>
    <w:rsid w:val="00F7307E"/>
    <w:rsid w:val="00F73167"/>
    <w:rsid w:val="00F732EC"/>
    <w:rsid w:val="00F733DA"/>
    <w:rsid w:val="00F73650"/>
    <w:rsid w:val="00F73D08"/>
    <w:rsid w:val="00F73D0E"/>
    <w:rsid w:val="00F73FAA"/>
    <w:rsid w:val="00F74012"/>
    <w:rsid w:val="00F74046"/>
    <w:rsid w:val="00F744F1"/>
    <w:rsid w:val="00F745A4"/>
    <w:rsid w:val="00F7478D"/>
    <w:rsid w:val="00F74825"/>
    <w:rsid w:val="00F74844"/>
    <w:rsid w:val="00F7492D"/>
    <w:rsid w:val="00F74DAF"/>
    <w:rsid w:val="00F75584"/>
    <w:rsid w:val="00F75630"/>
    <w:rsid w:val="00F7586B"/>
    <w:rsid w:val="00F75967"/>
    <w:rsid w:val="00F75BFA"/>
    <w:rsid w:val="00F75E8A"/>
    <w:rsid w:val="00F75F2F"/>
    <w:rsid w:val="00F75FBF"/>
    <w:rsid w:val="00F76004"/>
    <w:rsid w:val="00F763D8"/>
    <w:rsid w:val="00F76445"/>
    <w:rsid w:val="00F76712"/>
    <w:rsid w:val="00F76953"/>
    <w:rsid w:val="00F76C93"/>
    <w:rsid w:val="00F76DFC"/>
    <w:rsid w:val="00F76ECC"/>
    <w:rsid w:val="00F77051"/>
    <w:rsid w:val="00F77095"/>
    <w:rsid w:val="00F7716E"/>
    <w:rsid w:val="00F77AC5"/>
    <w:rsid w:val="00F77BA6"/>
    <w:rsid w:val="00F77D40"/>
    <w:rsid w:val="00F77EBE"/>
    <w:rsid w:val="00F80191"/>
    <w:rsid w:val="00F80399"/>
    <w:rsid w:val="00F80424"/>
    <w:rsid w:val="00F80783"/>
    <w:rsid w:val="00F80905"/>
    <w:rsid w:val="00F80943"/>
    <w:rsid w:val="00F80AAA"/>
    <w:rsid w:val="00F80AD6"/>
    <w:rsid w:val="00F80CFD"/>
    <w:rsid w:val="00F80ED7"/>
    <w:rsid w:val="00F81032"/>
    <w:rsid w:val="00F81233"/>
    <w:rsid w:val="00F812C8"/>
    <w:rsid w:val="00F8132D"/>
    <w:rsid w:val="00F814F6"/>
    <w:rsid w:val="00F8160A"/>
    <w:rsid w:val="00F818AE"/>
    <w:rsid w:val="00F81986"/>
    <w:rsid w:val="00F81A88"/>
    <w:rsid w:val="00F81B40"/>
    <w:rsid w:val="00F81C2F"/>
    <w:rsid w:val="00F820C4"/>
    <w:rsid w:val="00F82148"/>
    <w:rsid w:val="00F821D5"/>
    <w:rsid w:val="00F822C3"/>
    <w:rsid w:val="00F8247B"/>
    <w:rsid w:val="00F82484"/>
    <w:rsid w:val="00F82717"/>
    <w:rsid w:val="00F8277B"/>
    <w:rsid w:val="00F82C75"/>
    <w:rsid w:val="00F82DA7"/>
    <w:rsid w:val="00F82DCF"/>
    <w:rsid w:val="00F832E3"/>
    <w:rsid w:val="00F83337"/>
    <w:rsid w:val="00F8345F"/>
    <w:rsid w:val="00F836CB"/>
    <w:rsid w:val="00F83829"/>
    <w:rsid w:val="00F8389C"/>
    <w:rsid w:val="00F8393F"/>
    <w:rsid w:val="00F83BF8"/>
    <w:rsid w:val="00F83C06"/>
    <w:rsid w:val="00F83C94"/>
    <w:rsid w:val="00F83CF8"/>
    <w:rsid w:val="00F83EDF"/>
    <w:rsid w:val="00F84069"/>
    <w:rsid w:val="00F84165"/>
    <w:rsid w:val="00F84185"/>
    <w:rsid w:val="00F843D7"/>
    <w:rsid w:val="00F84578"/>
    <w:rsid w:val="00F8473C"/>
    <w:rsid w:val="00F84B69"/>
    <w:rsid w:val="00F84CF0"/>
    <w:rsid w:val="00F84D91"/>
    <w:rsid w:val="00F852C6"/>
    <w:rsid w:val="00F85536"/>
    <w:rsid w:val="00F85C06"/>
    <w:rsid w:val="00F85F0C"/>
    <w:rsid w:val="00F85FC0"/>
    <w:rsid w:val="00F8617C"/>
    <w:rsid w:val="00F8630B"/>
    <w:rsid w:val="00F863C7"/>
    <w:rsid w:val="00F8657A"/>
    <w:rsid w:val="00F865E8"/>
    <w:rsid w:val="00F8679A"/>
    <w:rsid w:val="00F868C7"/>
    <w:rsid w:val="00F869EA"/>
    <w:rsid w:val="00F86E8E"/>
    <w:rsid w:val="00F86F1F"/>
    <w:rsid w:val="00F87117"/>
    <w:rsid w:val="00F87263"/>
    <w:rsid w:val="00F8736C"/>
    <w:rsid w:val="00F875D8"/>
    <w:rsid w:val="00F875E5"/>
    <w:rsid w:val="00F877DB"/>
    <w:rsid w:val="00F879BC"/>
    <w:rsid w:val="00F87DCC"/>
    <w:rsid w:val="00F90062"/>
    <w:rsid w:val="00F901D7"/>
    <w:rsid w:val="00F902D6"/>
    <w:rsid w:val="00F9030E"/>
    <w:rsid w:val="00F90347"/>
    <w:rsid w:val="00F903A8"/>
    <w:rsid w:val="00F90532"/>
    <w:rsid w:val="00F90570"/>
    <w:rsid w:val="00F90721"/>
    <w:rsid w:val="00F9077F"/>
    <w:rsid w:val="00F908B1"/>
    <w:rsid w:val="00F90A91"/>
    <w:rsid w:val="00F90ADB"/>
    <w:rsid w:val="00F90C45"/>
    <w:rsid w:val="00F90E10"/>
    <w:rsid w:val="00F90E78"/>
    <w:rsid w:val="00F91009"/>
    <w:rsid w:val="00F911C6"/>
    <w:rsid w:val="00F91209"/>
    <w:rsid w:val="00F919D7"/>
    <w:rsid w:val="00F91EEE"/>
    <w:rsid w:val="00F9201A"/>
    <w:rsid w:val="00F9221F"/>
    <w:rsid w:val="00F923C7"/>
    <w:rsid w:val="00F92424"/>
    <w:rsid w:val="00F9258E"/>
    <w:rsid w:val="00F925D4"/>
    <w:rsid w:val="00F926A7"/>
    <w:rsid w:val="00F926D8"/>
    <w:rsid w:val="00F926EC"/>
    <w:rsid w:val="00F9278A"/>
    <w:rsid w:val="00F9279E"/>
    <w:rsid w:val="00F92841"/>
    <w:rsid w:val="00F9284C"/>
    <w:rsid w:val="00F92A49"/>
    <w:rsid w:val="00F92BA7"/>
    <w:rsid w:val="00F92F1F"/>
    <w:rsid w:val="00F931C7"/>
    <w:rsid w:val="00F93559"/>
    <w:rsid w:val="00F9372C"/>
    <w:rsid w:val="00F93B39"/>
    <w:rsid w:val="00F93D72"/>
    <w:rsid w:val="00F93D8A"/>
    <w:rsid w:val="00F93E65"/>
    <w:rsid w:val="00F93F0F"/>
    <w:rsid w:val="00F94070"/>
    <w:rsid w:val="00F94088"/>
    <w:rsid w:val="00F940C5"/>
    <w:rsid w:val="00F9447A"/>
    <w:rsid w:val="00F947F9"/>
    <w:rsid w:val="00F9480B"/>
    <w:rsid w:val="00F94BE8"/>
    <w:rsid w:val="00F94DDC"/>
    <w:rsid w:val="00F94E51"/>
    <w:rsid w:val="00F9504C"/>
    <w:rsid w:val="00F950B5"/>
    <w:rsid w:val="00F9513F"/>
    <w:rsid w:val="00F95243"/>
    <w:rsid w:val="00F954B9"/>
    <w:rsid w:val="00F956A8"/>
    <w:rsid w:val="00F957AB"/>
    <w:rsid w:val="00F95B3A"/>
    <w:rsid w:val="00F95BAC"/>
    <w:rsid w:val="00F95CF9"/>
    <w:rsid w:val="00F95D1E"/>
    <w:rsid w:val="00F96582"/>
    <w:rsid w:val="00F96609"/>
    <w:rsid w:val="00F96614"/>
    <w:rsid w:val="00F966A9"/>
    <w:rsid w:val="00F966FB"/>
    <w:rsid w:val="00F96A0C"/>
    <w:rsid w:val="00F96BAB"/>
    <w:rsid w:val="00F973A5"/>
    <w:rsid w:val="00F973C2"/>
    <w:rsid w:val="00F97568"/>
    <w:rsid w:val="00F97908"/>
    <w:rsid w:val="00F97B43"/>
    <w:rsid w:val="00F97BA2"/>
    <w:rsid w:val="00FA0109"/>
    <w:rsid w:val="00FA01CC"/>
    <w:rsid w:val="00FA0397"/>
    <w:rsid w:val="00FA0461"/>
    <w:rsid w:val="00FA0496"/>
    <w:rsid w:val="00FA0699"/>
    <w:rsid w:val="00FA07EC"/>
    <w:rsid w:val="00FA07F8"/>
    <w:rsid w:val="00FA0850"/>
    <w:rsid w:val="00FA0946"/>
    <w:rsid w:val="00FA094E"/>
    <w:rsid w:val="00FA0B86"/>
    <w:rsid w:val="00FA0E76"/>
    <w:rsid w:val="00FA0E91"/>
    <w:rsid w:val="00FA0F6A"/>
    <w:rsid w:val="00FA105C"/>
    <w:rsid w:val="00FA12BE"/>
    <w:rsid w:val="00FA12C5"/>
    <w:rsid w:val="00FA1475"/>
    <w:rsid w:val="00FA148A"/>
    <w:rsid w:val="00FA15A8"/>
    <w:rsid w:val="00FA16D8"/>
    <w:rsid w:val="00FA1854"/>
    <w:rsid w:val="00FA1969"/>
    <w:rsid w:val="00FA1AB9"/>
    <w:rsid w:val="00FA1F6D"/>
    <w:rsid w:val="00FA27C8"/>
    <w:rsid w:val="00FA2B8E"/>
    <w:rsid w:val="00FA2CE2"/>
    <w:rsid w:val="00FA2D71"/>
    <w:rsid w:val="00FA3100"/>
    <w:rsid w:val="00FA3178"/>
    <w:rsid w:val="00FA365E"/>
    <w:rsid w:val="00FA36BE"/>
    <w:rsid w:val="00FA36E2"/>
    <w:rsid w:val="00FA377C"/>
    <w:rsid w:val="00FA3A6E"/>
    <w:rsid w:val="00FA3B76"/>
    <w:rsid w:val="00FA3BA0"/>
    <w:rsid w:val="00FA3C24"/>
    <w:rsid w:val="00FA3DAE"/>
    <w:rsid w:val="00FA3E3A"/>
    <w:rsid w:val="00FA3F2F"/>
    <w:rsid w:val="00FA3FC6"/>
    <w:rsid w:val="00FA3FE7"/>
    <w:rsid w:val="00FA414A"/>
    <w:rsid w:val="00FA4A8C"/>
    <w:rsid w:val="00FA4D0A"/>
    <w:rsid w:val="00FA4D66"/>
    <w:rsid w:val="00FA503A"/>
    <w:rsid w:val="00FA50D4"/>
    <w:rsid w:val="00FA54C3"/>
    <w:rsid w:val="00FA5956"/>
    <w:rsid w:val="00FA59B2"/>
    <w:rsid w:val="00FA5A4E"/>
    <w:rsid w:val="00FA5B81"/>
    <w:rsid w:val="00FA5BB5"/>
    <w:rsid w:val="00FA5D49"/>
    <w:rsid w:val="00FA5D6C"/>
    <w:rsid w:val="00FA5DAB"/>
    <w:rsid w:val="00FA5E44"/>
    <w:rsid w:val="00FA5E7C"/>
    <w:rsid w:val="00FA6100"/>
    <w:rsid w:val="00FA6127"/>
    <w:rsid w:val="00FA6245"/>
    <w:rsid w:val="00FA6393"/>
    <w:rsid w:val="00FA6563"/>
    <w:rsid w:val="00FA6A2F"/>
    <w:rsid w:val="00FA6A6F"/>
    <w:rsid w:val="00FA6A8F"/>
    <w:rsid w:val="00FA6B9E"/>
    <w:rsid w:val="00FA6BB7"/>
    <w:rsid w:val="00FA6D50"/>
    <w:rsid w:val="00FA7321"/>
    <w:rsid w:val="00FA7570"/>
    <w:rsid w:val="00FA7846"/>
    <w:rsid w:val="00FA787C"/>
    <w:rsid w:val="00FA7A2A"/>
    <w:rsid w:val="00FA7B96"/>
    <w:rsid w:val="00FA7C95"/>
    <w:rsid w:val="00FA7E1F"/>
    <w:rsid w:val="00FB0082"/>
    <w:rsid w:val="00FB0243"/>
    <w:rsid w:val="00FB0542"/>
    <w:rsid w:val="00FB075C"/>
    <w:rsid w:val="00FB07A6"/>
    <w:rsid w:val="00FB07A7"/>
    <w:rsid w:val="00FB07EF"/>
    <w:rsid w:val="00FB082E"/>
    <w:rsid w:val="00FB08B3"/>
    <w:rsid w:val="00FB0EBC"/>
    <w:rsid w:val="00FB10AE"/>
    <w:rsid w:val="00FB11B6"/>
    <w:rsid w:val="00FB1339"/>
    <w:rsid w:val="00FB1527"/>
    <w:rsid w:val="00FB153F"/>
    <w:rsid w:val="00FB17DB"/>
    <w:rsid w:val="00FB1C4B"/>
    <w:rsid w:val="00FB2537"/>
    <w:rsid w:val="00FB25D2"/>
    <w:rsid w:val="00FB2618"/>
    <w:rsid w:val="00FB275A"/>
    <w:rsid w:val="00FB29F5"/>
    <w:rsid w:val="00FB2ABB"/>
    <w:rsid w:val="00FB2E02"/>
    <w:rsid w:val="00FB2FF7"/>
    <w:rsid w:val="00FB32C8"/>
    <w:rsid w:val="00FB33CA"/>
    <w:rsid w:val="00FB33DC"/>
    <w:rsid w:val="00FB3434"/>
    <w:rsid w:val="00FB34CA"/>
    <w:rsid w:val="00FB35FC"/>
    <w:rsid w:val="00FB3A50"/>
    <w:rsid w:val="00FB401C"/>
    <w:rsid w:val="00FB4080"/>
    <w:rsid w:val="00FB41F0"/>
    <w:rsid w:val="00FB4338"/>
    <w:rsid w:val="00FB4358"/>
    <w:rsid w:val="00FB456B"/>
    <w:rsid w:val="00FB477E"/>
    <w:rsid w:val="00FB47A0"/>
    <w:rsid w:val="00FB4A3D"/>
    <w:rsid w:val="00FB4C9C"/>
    <w:rsid w:val="00FB4F88"/>
    <w:rsid w:val="00FB52B5"/>
    <w:rsid w:val="00FB5401"/>
    <w:rsid w:val="00FB5AC1"/>
    <w:rsid w:val="00FB5BBD"/>
    <w:rsid w:val="00FB5D38"/>
    <w:rsid w:val="00FB5F48"/>
    <w:rsid w:val="00FB608A"/>
    <w:rsid w:val="00FB60FC"/>
    <w:rsid w:val="00FB6165"/>
    <w:rsid w:val="00FB61C5"/>
    <w:rsid w:val="00FB62A5"/>
    <w:rsid w:val="00FB64D2"/>
    <w:rsid w:val="00FB65D8"/>
    <w:rsid w:val="00FB6D8D"/>
    <w:rsid w:val="00FB6DE8"/>
    <w:rsid w:val="00FB6E4D"/>
    <w:rsid w:val="00FB7053"/>
    <w:rsid w:val="00FB720D"/>
    <w:rsid w:val="00FB7216"/>
    <w:rsid w:val="00FB7307"/>
    <w:rsid w:val="00FB7449"/>
    <w:rsid w:val="00FB7530"/>
    <w:rsid w:val="00FB7730"/>
    <w:rsid w:val="00FB7A1B"/>
    <w:rsid w:val="00FB7D00"/>
    <w:rsid w:val="00FB7D08"/>
    <w:rsid w:val="00FB7D14"/>
    <w:rsid w:val="00FB7F22"/>
    <w:rsid w:val="00FC003B"/>
    <w:rsid w:val="00FC0150"/>
    <w:rsid w:val="00FC0197"/>
    <w:rsid w:val="00FC01E9"/>
    <w:rsid w:val="00FC03AB"/>
    <w:rsid w:val="00FC0586"/>
    <w:rsid w:val="00FC05FF"/>
    <w:rsid w:val="00FC075A"/>
    <w:rsid w:val="00FC07EE"/>
    <w:rsid w:val="00FC0916"/>
    <w:rsid w:val="00FC0ACE"/>
    <w:rsid w:val="00FC0AE2"/>
    <w:rsid w:val="00FC0E40"/>
    <w:rsid w:val="00FC1185"/>
    <w:rsid w:val="00FC122C"/>
    <w:rsid w:val="00FC1341"/>
    <w:rsid w:val="00FC13B5"/>
    <w:rsid w:val="00FC14F7"/>
    <w:rsid w:val="00FC16C2"/>
    <w:rsid w:val="00FC17C0"/>
    <w:rsid w:val="00FC1976"/>
    <w:rsid w:val="00FC1A2C"/>
    <w:rsid w:val="00FC1DB1"/>
    <w:rsid w:val="00FC1FE6"/>
    <w:rsid w:val="00FC27A8"/>
    <w:rsid w:val="00FC27BC"/>
    <w:rsid w:val="00FC2872"/>
    <w:rsid w:val="00FC2952"/>
    <w:rsid w:val="00FC2A4D"/>
    <w:rsid w:val="00FC2B9F"/>
    <w:rsid w:val="00FC2C28"/>
    <w:rsid w:val="00FC2E37"/>
    <w:rsid w:val="00FC2EED"/>
    <w:rsid w:val="00FC2F0E"/>
    <w:rsid w:val="00FC3300"/>
    <w:rsid w:val="00FC3A12"/>
    <w:rsid w:val="00FC3D47"/>
    <w:rsid w:val="00FC3E06"/>
    <w:rsid w:val="00FC4193"/>
    <w:rsid w:val="00FC41FC"/>
    <w:rsid w:val="00FC447F"/>
    <w:rsid w:val="00FC44F6"/>
    <w:rsid w:val="00FC4582"/>
    <w:rsid w:val="00FC471F"/>
    <w:rsid w:val="00FC4729"/>
    <w:rsid w:val="00FC4735"/>
    <w:rsid w:val="00FC498C"/>
    <w:rsid w:val="00FC4A02"/>
    <w:rsid w:val="00FC4A47"/>
    <w:rsid w:val="00FC4A8C"/>
    <w:rsid w:val="00FC4F57"/>
    <w:rsid w:val="00FC5199"/>
    <w:rsid w:val="00FC5223"/>
    <w:rsid w:val="00FC5228"/>
    <w:rsid w:val="00FC5302"/>
    <w:rsid w:val="00FC53DB"/>
    <w:rsid w:val="00FC5628"/>
    <w:rsid w:val="00FC571C"/>
    <w:rsid w:val="00FC5827"/>
    <w:rsid w:val="00FC5830"/>
    <w:rsid w:val="00FC5DC7"/>
    <w:rsid w:val="00FC5DE1"/>
    <w:rsid w:val="00FC5F62"/>
    <w:rsid w:val="00FC5FC2"/>
    <w:rsid w:val="00FC609B"/>
    <w:rsid w:val="00FC6177"/>
    <w:rsid w:val="00FC61B8"/>
    <w:rsid w:val="00FC63D1"/>
    <w:rsid w:val="00FC6533"/>
    <w:rsid w:val="00FC67E7"/>
    <w:rsid w:val="00FC699A"/>
    <w:rsid w:val="00FC6B64"/>
    <w:rsid w:val="00FC6CC8"/>
    <w:rsid w:val="00FC70D7"/>
    <w:rsid w:val="00FC71CA"/>
    <w:rsid w:val="00FC72E7"/>
    <w:rsid w:val="00FC7528"/>
    <w:rsid w:val="00FC7562"/>
    <w:rsid w:val="00FC7644"/>
    <w:rsid w:val="00FC783E"/>
    <w:rsid w:val="00FC79D8"/>
    <w:rsid w:val="00FC7AAB"/>
    <w:rsid w:val="00FC7AD7"/>
    <w:rsid w:val="00FC7B1E"/>
    <w:rsid w:val="00FC7B9B"/>
    <w:rsid w:val="00FC7BB4"/>
    <w:rsid w:val="00FC7CED"/>
    <w:rsid w:val="00FC7DD5"/>
    <w:rsid w:val="00FD0393"/>
    <w:rsid w:val="00FD0572"/>
    <w:rsid w:val="00FD0726"/>
    <w:rsid w:val="00FD0789"/>
    <w:rsid w:val="00FD0943"/>
    <w:rsid w:val="00FD0CA6"/>
    <w:rsid w:val="00FD0D43"/>
    <w:rsid w:val="00FD0D61"/>
    <w:rsid w:val="00FD0E79"/>
    <w:rsid w:val="00FD11A6"/>
    <w:rsid w:val="00FD1584"/>
    <w:rsid w:val="00FD1868"/>
    <w:rsid w:val="00FD19C1"/>
    <w:rsid w:val="00FD19F5"/>
    <w:rsid w:val="00FD1A55"/>
    <w:rsid w:val="00FD1A97"/>
    <w:rsid w:val="00FD1B85"/>
    <w:rsid w:val="00FD1C2D"/>
    <w:rsid w:val="00FD1D1F"/>
    <w:rsid w:val="00FD1E66"/>
    <w:rsid w:val="00FD1F25"/>
    <w:rsid w:val="00FD1F9E"/>
    <w:rsid w:val="00FD1FD1"/>
    <w:rsid w:val="00FD1FDB"/>
    <w:rsid w:val="00FD2006"/>
    <w:rsid w:val="00FD2233"/>
    <w:rsid w:val="00FD2245"/>
    <w:rsid w:val="00FD23A0"/>
    <w:rsid w:val="00FD2486"/>
    <w:rsid w:val="00FD253D"/>
    <w:rsid w:val="00FD2649"/>
    <w:rsid w:val="00FD2879"/>
    <w:rsid w:val="00FD2A72"/>
    <w:rsid w:val="00FD2C0E"/>
    <w:rsid w:val="00FD2D4D"/>
    <w:rsid w:val="00FD2D7B"/>
    <w:rsid w:val="00FD2E74"/>
    <w:rsid w:val="00FD3233"/>
    <w:rsid w:val="00FD349D"/>
    <w:rsid w:val="00FD34F7"/>
    <w:rsid w:val="00FD37F6"/>
    <w:rsid w:val="00FD38C9"/>
    <w:rsid w:val="00FD3F1A"/>
    <w:rsid w:val="00FD4093"/>
    <w:rsid w:val="00FD41E3"/>
    <w:rsid w:val="00FD4302"/>
    <w:rsid w:val="00FD4318"/>
    <w:rsid w:val="00FD443B"/>
    <w:rsid w:val="00FD444E"/>
    <w:rsid w:val="00FD4589"/>
    <w:rsid w:val="00FD473E"/>
    <w:rsid w:val="00FD4A3A"/>
    <w:rsid w:val="00FD4CAA"/>
    <w:rsid w:val="00FD4DB6"/>
    <w:rsid w:val="00FD4E05"/>
    <w:rsid w:val="00FD50E0"/>
    <w:rsid w:val="00FD531F"/>
    <w:rsid w:val="00FD5418"/>
    <w:rsid w:val="00FD5437"/>
    <w:rsid w:val="00FD557E"/>
    <w:rsid w:val="00FD56B0"/>
    <w:rsid w:val="00FD57D1"/>
    <w:rsid w:val="00FD5C15"/>
    <w:rsid w:val="00FD5C23"/>
    <w:rsid w:val="00FD6660"/>
    <w:rsid w:val="00FD685C"/>
    <w:rsid w:val="00FD68FF"/>
    <w:rsid w:val="00FD6925"/>
    <w:rsid w:val="00FD69BB"/>
    <w:rsid w:val="00FD6C76"/>
    <w:rsid w:val="00FD6E84"/>
    <w:rsid w:val="00FD7219"/>
    <w:rsid w:val="00FD72BD"/>
    <w:rsid w:val="00FD732B"/>
    <w:rsid w:val="00FD737D"/>
    <w:rsid w:val="00FD7527"/>
    <w:rsid w:val="00FD776D"/>
    <w:rsid w:val="00FD7A27"/>
    <w:rsid w:val="00FD7CFB"/>
    <w:rsid w:val="00FD7DF9"/>
    <w:rsid w:val="00FE0060"/>
    <w:rsid w:val="00FE028B"/>
    <w:rsid w:val="00FE02A1"/>
    <w:rsid w:val="00FE02A6"/>
    <w:rsid w:val="00FE0308"/>
    <w:rsid w:val="00FE03C3"/>
    <w:rsid w:val="00FE0450"/>
    <w:rsid w:val="00FE04AB"/>
    <w:rsid w:val="00FE04C7"/>
    <w:rsid w:val="00FE06C0"/>
    <w:rsid w:val="00FE08F4"/>
    <w:rsid w:val="00FE090C"/>
    <w:rsid w:val="00FE0B11"/>
    <w:rsid w:val="00FE0B51"/>
    <w:rsid w:val="00FE0B52"/>
    <w:rsid w:val="00FE0B78"/>
    <w:rsid w:val="00FE0BCA"/>
    <w:rsid w:val="00FE0ED4"/>
    <w:rsid w:val="00FE111E"/>
    <w:rsid w:val="00FE1219"/>
    <w:rsid w:val="00FE1483"/>
    <w:rsid w:val="00FE1587"/>
    <w:rsid w:val="00FE1697"/>
    <w:rsid w:val="00FE1850"/>
    <w:rsid w:val="00FE18BA"/>
    <w:rsid w:val="00FE190E"/>
    <w:rsid w:val="00FE1B7E"/>
    <w:rsid w:val="00FE1BB3"/>
    <w:rsid w:val="00FE1EAB"/>
    <w:rsid w:val="00FE2513"/>
    <w:rsid w:val="00FE253F"/>
    <w:rsid w:val="00FE28A6"/>
    <w:rsid w:val="00FE28E9"/>
    <w:rsid w:val="00FE2A4E"/>
    <w:rsid w:val="00FE2AF9"/>
    <w:rsid w:val="00FE2EDE"/>
    <w:rsid w:val="00FE30AA"/>
    <w:rsid w:val="00FE3465"/>
    <w:rsid w:val="00FE34B9"/>
    <w:rsid w:val="00FE35B3"/>
    <w:rsid w:val="00FE3730"/>
    <w:rsid w:val="00FE39AC"/>
    <w:rsid w:val="00FE3D48"/>
    <w:rsid w:val="00FE3D84"/>
    <w:rsid w:val="00FE3E8B"/>
    <w:rsid w:val="00FE3F0E"/>
    <w:rsid w:val="00FE414B"/>
    <w:rsid w:val="00FE42D2"/>
    <w:rsid w:val="00FE4730"/>
    <w:rsid w:val="00FE4790"/>
    <w:rsid w:val="00FE487B"/>
    <w:rsid w:val="00FE499E"/>
    <w:rsid w:val="00FE4A27"/>
    <w:rsid w:val="00FE5207"/>
    <w:rsid w:val="00FE5341"/>
    <w:rsid w:val="00FE542C"/>
    <w:rsid w:val="00FE5457"/>
    <w:rsid w:val="00FE561F"/>
    <w:rsid w:val="00FE57EE"/>
    <w:rsid w:val="00FE5A50"/>
    <w:rsid w:val="00FE620B"/>
    <w:rsid w:val="00FE622D"/>
    <w:rsid w:val="00FE6657"/>
    <w:rsid w:val="00FE6761"/>
    <w:rsid w:val="00FE67CF"/>
    <w:rsid w:val="00FE688C"/>
    <w:rsid w:val="00FE6A30"/>
    <w:rsid w:val="00FE6B2F"/>
    <w:rsid w:val="00FE6CA5"/>
    <w:rsid w:val="00FE6D20"/>
    <w:rsid w:val="00FE6E3F"/>
    <w:rsid w:val="00FE6FB9"/>
    <w:rsid w:val="00FE703F"/>
    <w:rsid w:val="00FE706F"/>
    <w:rsid w:val="00FE7191"/>
    <w:rsid w:val="00FE7525"/>
    <w:rsid w:val="00FE7549"/>
    <w:rsid w:val="00FE7ADF"/>
    <w:rsid w:val="00FE7B62"/>
    <w:rsid w:val="00FE7BCC"/>
    <w:rsid w:val="00FE7D5C"/>
    <w:rsid w:val="00FE7F0B"/>
    <w:rsid w:val="00FF04A2"/>
    <w:rsid w:val="00FF062F"/>
    <w:rsid w:val="00FF0693"/>
    <w:rsid w:val="00FF0D96"/>
    <w:rsid w:val="00FF0DEA"/>
    <w:rsid w:val="00FF0E72"/>
    <w:rsid w:val="00FF0F34"/>
    <w:rsid w:val="00FF0F41"/>
    <w:rsid w:val="00FF101F"/>
    <w:rsid w:val="00FF1199"/>
    <w:rsid w:val="00FF126D"/>
    <w:rsid w:val="00FF173B"/>
    <w:rsid w:val="00FF184D"/>
    <w:rsid w:val="00FF185A"/>
    <w:rsid w:val="00FF189D"/>
    <w:rsid w:val="00FF1940"/>
    <w:rsid w:val="00FF19C0"/>
    <w:rsid w:val="00FF1AE0"/>
    <w:rsid w:val="00FF1BC0"/>
    <w:rsid w:val="00FF1E18"/>
    <w:rsid w:val="00FF1ED1"/>
    <w:rsid w:val="00FF1F1F"/>
    <w:rsid w:val="00FF1F8C"/>
    <w:rsid w:val="00FF2310"/>
    <w:rsid w:val="00FF263B"/>
    <w:rsid w:val="00FF27EE"/>
    <w:rsid w:val="00FF2817"/>
    <w:rsid w:val="00FF2932"/>
    <w:rsid w:val="00FF2ADD"/>
    <w:rsid w:val="00FF2E73"/>
    <w:rsid w:val="00FF3349"/>
    <w:rsid w:val="00FF348E"/>
    <w:rsid w:val="00FF376B"/>
    <w:rsid w:val="00FF3A73"/>
    <w:rsid w:val="00FF3A74"/>
    <w:rsid w:val="00FF3AD2"/>
    <w:rsid w:val="00FF3B6A"/>
    <w:rsid w:val="00FF3C1A"/>
    <w:rsid w:val="00FF3C49"/>
    <w:rsid w:val="00FF40B2"/>
    <w:rsid w:val="00FF4388"/>
    <w:rsid w:val="00FF456B"/>
    <w:rsid w:val="00FF470E"/>
    <w:rsid w:val="00FF4772"/>
    <w:rsid w:val="00FF48D8"/>
    <w:rsid w:val="00FF4AE2"/>
    <w:rsid w:val="00FF4B11"/>
    <w:rsid w:val="00FF4DD4"/>
    <w:rsid w:val="00FF4E59"/>
    <w:rsid w:val="00FF50A8"/>
    <w:rsid w:val="00FF52D5"/>
    <w:rsid w:val="00FF5525"/>
    <w:rsid w:val="00FF571E"/>
    <w:rsid w:val="00FF59FD"/>
    <w:rsid w:val="00FF5E52"/>
    <w:rsid w:val="00FF606D"/>
    <w:rsid w:val="00FF617B"/>
    <w:rsid w:val="00FF6292"/>
    <w:rsid w:val="00FF63D5"/>
    <w:rsid w:val="00FF6BD1"/>
    <w:rsid w:val="00FF6CC0"/>
    <w:rsid w:val="00FF7074"/>
    <w:rsid w:val="00FF70B5"/>
    <w:rsid w:val="00FF733F"/>
    <w:rsid w:val="00FF74D7"/>
    <w:rsid w:val="00FF7512"/>
    <w:rsid w:val="00FF7563"/>
    <w:rsid w:val="00FF761E"/>
    <w:rsid w:val="00FF7675"/>
    <w:rsid w:val="00FF79F9"/>
    <w:rsid w:val="00FF7E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E8A7AF2"/>
  <w15:docId w15:val="{B7D630D5-E982-4AA8-88F5-05D52E2E37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D7E1E"/>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rsid w:val="006A5DF3"/>
    <w:pPr>
      <w:keepNext/>
      <w:spacing w:before="120"/>
      <w:ind w:left="432" w:hanging="432"/>
      <w:outlineLvl w:val="0"/>
    </w:pPr>
    <w:rPr>
      <w:b/>
      <w:bCs/>
      <w:sz w:val="28"/>
      <w:szCs w:val="28"/>
    </w:rPr>
  </w:style>
  <w:style w:type="paragraph" w:styleId="Heading2">
    <w:name w:val="heading 2"/>
    <w:basedOn w:val="Normal"/>
    <w:next w:val="Normal"/>
    <w:link w:val="Heading2Char"/>
    <w:qFormat/>
    <w:rsid w:val="006A5DF3"/>
    <w:pPr>
      <w:keepNext/>
      <w:spacing w:before="120"/>
      <w:ind w:left="576" w:hanging="576"/>
      <w:outlineLvl w:val="1"/>
    </w:pPr>
    <w:rPr>
      <w:b/>
      <w:bCs/>
      <w:sz w:val="24"/>
    </w:rPr>
  </w:style>
  <w:style w:type="paragraph" w:styleId="Heading3">
    <w:name w:val="heading 3"/>
    <w:basedOn w:val="Normal"/>
    <w:next w:val="Normal"/>
    <w:link w:val="Heading3Char"/>
    <w:qFormat/>
    <w:rsid w:val="006A5DF3"/>
    <w:pPr>
      <w:keepNext/>
      <w:spacing w:before="120"/>
      <w:ind w:left="720" w:hanging="720"/>
      <w:outlineLvl w:val="2"/>
    </w:pPr>
    <w:rPr>
      <w:b/>
    </w:rPr>
  </w:style>
  <w:style w:type="paragraph" w:styleId="Heading4">
    <w:name w:val="heading 4"/>
    <w:basedOn w:val="Normal"/>
    <w:next w:val="Normal"/>
    <w:qFormat/>
    <w:rsid w:val="006A5DF3"/>
    <w:pPr>
      <w:keepNext/>
      <w:spacing w:before="120"/>
      <w:ind w:left="720" w:hanging="720"/>
      <w:outlineLvl w:val="3"/>
    </w:pPr>
    <w:rPr>
      <w:b/>
      <w:bCs/>
      <w:szCs w:val="28"/>
    </w:rPr>
  </w:style>
  <w:style w:type="paragraph" w:styleId="Heading5">
    <w:name w:val="heading 5"/>
    <w:basedOn w:val="Normal"/>
    <w:next w:val="Normal"/>
    <w:qFormat/>
    <w:rsid w:val="006A5DF3"/>
    <w:pPr>
      <w:keepNext/>
      <w:spacing w:before="120"/>
      <w:ind w:left="720" w:hanging="720"/>
      <w:outlineLvl w:val="4"/>
    </w:pPr>
    <w:rPr>
      <w:b/>
      <w:bCs/>
      <w:i/>
      <w:iCs/>
      <w:szCs w:val="26"/>
    </w:rPr>
  </w:style>
  <w:style w:type="paragraph" w:styleId="Heading6">
    <w:name w:val="heading 6"/>
    <w:basedOn w:val="Normal"/>
    <w:next w:val="Normal"/>
    <w:qFormat/>
    <w:rsid w:val="006A5DF3"/>
    <w:pPr>
      <w:spacing w:before="240" w:after="60"/>
      <w:outlineLvl w:val="5"/>
    </w:pPr>
    <w:rPr>
      <w:b/>
      <w:bCs/>
    </w:rPr>
  </w:style>
  <w:style w:type="paragraph" w:styleId="Heading7">
    <w:name w:val="heading 7"/>
    <w:basedOn w:val="Normal"/>
    <w:next w:val="Normal"/>
    <w:qFormat/>
    <w:rsid w:val="006A5DF3"/>
    <w:pPr>
      <w:spacing w:before="240" w:after="60"/>
      <w:outlineLvl w:val="6"/>
    </w:pPr>
    <w:rPr>
      <w:sz w:val="24"/>
      <w:szCs w:val="24"/>
    </w:rPr>
  </w:style>
  <w:style w:type="paragraph" w:styleId="Heading8">
    <w:name w:val="heading 8"/>
    <w:aliases w:val="Table Heading"/>
    <w:basedOn w:val="Normal"/>
    <w:next w:val="Normal"/>
    <w:qFormat/>
    <w:rsid w:val="006A5DF3"/>
    <w:pPr>
      <w:spacing w:before="240" w:after="60"/>
      <w:outlineLvl w:val="7"/>
    </w:pPr>
    <w:rPr>
      <w:i/>
      <w:iCs/>
      <w:sz w:val="24"/>
      <w:szCs w:val="24"/>
    </w:rPr>
  </w:style>
  <w:style w:type="paragraph" w:styleId="Heading9">
    <w:name w:val="heading 9"/>
    <w:aliases w:val="Figure Heading,FH"/>
    <w:basedOn w:val="Normal"/>
    <w:next w:val="Normal"/>
    <w:qFormat/>
    <w:rsid w:val="006A5DF3"/>
    <w:p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A5DF3"/>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uiPriority w:val="99"/>
    <w:rsid w:val="006A5DF3"/>
    <w:rPr>
      <w:color w:val="0000FF"/>
      <w:u w:val="single"/>
    </w:rPr>
  </w:style>
  <w:style w:type="paragraph" w:styleId="Caption">
    <w:name w:val="caption"/>
    <w:aliases w:val="cap,cap Char Char Char Char Char Char Char,Caption Char1 Char,cap Char Char1,Caption Char Char1 Char,cap Char2,cap1,cap2,cap11,Légende-figure,Légende-figure Char,Beschrifubg,Beschriftung Char,label,cap11 Char,cap11 Char Char Char,captions"/>
    <w:basedOn w:val="Normal"/>
    <w:next w:val="Normal"/>
    <w:link w:val="CaptionChar"/>
    <w:qFormat/>
    <w:rsid w:val="006A5DF3"/>
    <w:pPr>
      <w:jc w:val="center"/>
    </w:pPr>
    <w:rPr>
      <w:b/>
      <w:bCs/>
      <w:sz w:val="20"/>
      <w:szCs w:val="20"/>
    </w:rPr>
  </w:style>
  <w:style w:type="character" w:customStyle="1" w:styleId="CaptionChar">
    <w:name w:val="Caption Char"/>
    <w:aliases w:val="cap Char,cap Char Char Char Char Char Char Char Char,Caption Char1 Char Char,cap Char Char1 Char,Caption Char Char1 Char Char,cap Char2 Char,cap1 Char,cap2 Char,cap11 Char1,Légende-figure Char1,Légende-figure Char Char,Beschrifubg Char"/>
    <w:basedOn w:val="DefaultParagraphFont"/>
    <w:link w:val="Caption"/>
    <w:qFormat/>
    <w:rsid w:val="00C411AF"/>
    <w:rPr>
      <w:b/>
      <w:bCs/>
    </w:rPr>
  </w:style>
  <w:style w:type="paragraph" w:styleId="ListBullet">
    <w:name w:val="List Bullet"/>
    <w:basedOn w:val="List"/>
    <w:rsid w:val="006A5DF3"/>
    <w:pPr>
      <w:autoSpaceDE/>
      <w:autoSpaceDN/>
      <w:adjustRightInd/>
      <w:spacing w:after="180"/>
      <w:ind w:left="568" w:hanging="284"/>
      <w:jc w:val="left"/>
    </w:pPr>
    <w:rPr>
      <w:sz w:val="20"/>
      <w:szCs w:val="20"/>
      <w:lang w:val="en-GB"/>
    </w:rPr>
  </w:style>
  <w:style w:type="paragraph" w:styleId="List">
    <w:name w:val="List"/>
    <w:basedOn w:val="Normal"/>
    <w:rsid w:val="006A5DF3"/>
    <w:pPr>
      <w:ind w:left="360" w:hanging="360"/>
    </w:pPr>
  </w:style>
  <w:style w:type="paragraph" w:styleId="BodyText2">
    <w:name w:val="Body Text 2"/>
    <w:basedOn w:val="Normal"/>
    <w:rsid w:val="006A5DF3"/>
    <w:pPr>
      <w:spacing w:after="0"/>
      <w:jc w:val="left"/>
    </w:pPr>
    <w:rPr>
      <w:szCs w:val="20"/>
    </w:rPr>
  </w:style>
  <w:style w:type="paragraph" w:styleId="BalloonText">
    <w:name w:val="Balloon Text"/>
    <w:basedOn w:val="Normal"/>
    <w:link w:val="BalloonTextChar"/>
    <w:uiPriority w:val="99"/>
    <w:semiHidden/>
    <w:rsid w:val="006A5DF3"/>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sid w:val="006A5DF3"/>
    <w:rPr>
      <w:color w:val="800080"/>
      <w:u w:val="single"/>
    </w:rPr>
  </w:style>
  <w:style w:type="paragraph" w:styleId="FootnoteText">
    <w:name w:val="footnote text"/>
    <w:basedOn w:val="Normal"/>
    <w:semiHidden/>
    <w:rsid w:val="006A5DF3"/>
    <w:rPr>
      <w:sz w:val="20"/>
      <w:szCs w:val="20"/>
    </w:rPr>
  </w:style>
  <w:style w:type="character" w:styleId="FootnoteReference">
    <w:name w:val="footnote reference"/>
    <w:basedOn w:val="DefaultParagraphFont"/>
    <w:semiHidden/>
    <w:rsid w:val="006A5DF3"/>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2"/>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customStyle="1" w:styleId="3GPPAgreements">
    <w:name w:val="3GPP Agreements"/>
    <w:basedOn w:val="Normal"/>
    <w:link w:val="3GPPAgreementsChar"/>
    <w:qFormat/>
    <w:rsid w:val="00D3312C"/>
    <w:pPr>
      <w:numPr>
        <w:numId w:val="7"/>
      </w:numPr>
      <w:overflowPunct w:val="0"/>
      <w:snapToGrid/>
      <w:spacing w:before="60" w:after="60"/>
      <w:textAlignment w:val="baseline"/>
    </w:pPr>
    <w:rPr>
      <w:szCs w:val="20"/>
      <w:lang w:eastAsia="zh-CN"/>
    </w:rPr>
  </w:style>
  <w:style w:type="character" w:customStyle="1" w:styleId="3GPPAgreementsChar">
    <w:name w:val="3GPP Agreements Char"/>
    <w:link w:val="3GPPAgreements"/>
    <w:rsid w:val="00D3312C"/>
    <w:rPr>
      <w:sz w:val="22"/>
      <w:lang w:eastAsia="zh-CN"/>
    </w:rPr>
  </w:style>
  <w:style w:type="paragraph" w:styleId="ListParagraph">
    <w:name w:val="List Paragraph"/>
    <w:aliases w:val="- Bullets,목록 단락,リスト段落,¥¡¡¡¡ì¬º¥¹¥È¶ÎÂä,?? ??,?????,????,Lista1,ÁÐ³ö¶ÎÂä,列出段落1,中等深浅网格 1 - 着色 21,列表段落1,—ño’i—Ž,¥ê¥¹¥È¶ÎÂä,1st level - Bullet List Paragraph,Lettre d'introduction,Paragrafo elenco,Normal bullet 2,Bullet list,목록단락,列出段򄏑,列,P"/>
    <w:basedOn w:val="Normal"/>
    <w:link w:val="ListParagraphChar"/>
    <w:uiPriority w:val="34"/>
    <w:qFormat/>
    <w:rsid w:val="00D3312C"/>
    <w:pPr>
      <w:ind w:firstLineChars="200" w:firstLine="420"/>
    </w:pPr>
    <w:rPr>
      <w:rFonts w:eastAsiaTheme="minorEastAsia"/>
    </w:rPr>
  </w:style>
  <w:style w:type="character" w:customStyle="1" w:styleId="ListParagraphChar">
    <w:name w:val="List Paragraph Char"/>
    <w:aliases w:val="- Bullets Char,목록 단락 Char,リスト段落 Char,¥¡¡¡¡ì¬º¥¹¥È¶ÎÂä Char,?? ?? Char,????? Char,???? Char,Lista1 Char,ÁÐ³ö¶ÎÂä Char,列出段落1 Char,中等深浅网格 1 - 着色 21 Char,列表段落1 Char,—ño’i—Ž Char,¥ê¥¹¥È¶ÎÂä Char,1st level - Bullet List Paragraph Char"/>
    <w:link w:val="ListParagraph"/>
    <w:uiPriority w:val="34"/>
    <w:qFormat/>
    <w:locked/>
    <w:rsid w:val="00D3312C"/>
    <w:rPr>
      <w:rFonts w:eastAsiaTheme="minorEastAsia"/>
      <w:sz w:val="22"/>
      <w:szCs w:val="22"/>
    </w:rPr>
  </w:style>
  <w:style w:type="paragraph" w:customStyle="1" w:styleId="BodyText0001">
    <w:name w:val="Body Text 0001"/>
    <w:basedOn w:val="Normal"/>
    <w:link w:val="BodyText0001Char"/>
    <w:qFormat/>
    <w:rsid w:val="00D3312C"/>
    <w:pPr>
      <w:numPr>
        <w:numId w:val="3"/>
      </w:numPr>
      <w:tabs>
        <w:tab w:val="left" w:pos="1080"/>
      </w:tabs>
      <w:autoSpaceDE/>
      <w:autoSpaceDN/>
      <w:adjustRightInd/>
      <w:snapToGrid/>
      <w:spacing w:line="360" w:lineRule="auto"/>
      <w:jc w:val="left"/>
    </w:pPr>
    <w:rPr>
      <w:rFonts w:ascii="Georgia" w:eastAsiaTheme="minorEastAsia" w:hAnsi="Georgia"/>
      <w:szCs w:val="20"/>
    </w:rPr>
  </w:style>
  <w:style w:type="character" w:styleId="CommentReference">
    <w:name w:val="annotation reference"/>
    <w:basedOn w:val="DefaultParagraphFont"/>
    <w:unhideWhenUsed/>
    <w:qFormat/>
    <w:rsid w:val="006027FC"/>
    <w:rPr>
      <w:sz w:val="16"/>
      <w:szCs w:val="16"/>
    </w:rPr>
  </w:style>
  <w:style w:type="paragraph" w:styleId="CommentText">
    <w:name w:val="annotation text"/>
    <w:basedOn w:val="Normal"/>
    <w:link w:val="CommentTextChar"/>
    <w:uiPriority w:val="99"/>
    <w:unhideWhenUsed/>
    <w:qFormat/>
    <w:rsid w:val="006027FC"/>
    <w:rPr>
      <w:sz w:val="20"/>
      <w:szCs w:val="20"/>
    </w:rPr>
  </w:style>
  <w:style w:type="character" w:customStyle="1" w:styleId="CommentTextChar">
    <w:name w:val="Comment Text Char"/>
    <w:basedOn w:val="DefaultParagraphFont"/>
    <w:link w:val="CommentText"/>
    <w:uiPriority w:val="99"/>
    <w:qFormat/>
    <w:rsid w:val="006027FC"/>
  </w:style>
  <w:style w:type="paragraph" w:styleId="CommentSubject">
    <w:name w:val="annotation subject"/>
    <w:basedOn w:val="CommentText"/>
    <w:next w:val="CommentText"/>
    <w:link w:val="CommentSubjectChar"/>
    <w:unhideWhenUsed/>
    <w:rsid w:val="006027FC"/>
    <w:rPr>
      <w:b/>
      <w:bCs/>
    </w:rPr>
  </w:style>
  <w:style w:type="character" w:customStyle="1" w:styleId="CommentSubjectChar">
    <w:name w:val="Comment Subject Char"/>
    <w:basedOn w:val="CommentTextChar"/>
    <w:link w:val="CommentSubject"/>
    <w:rsid w:val="006027FC"/>
    <w:rPr>
      <w:b/>
      <w:bCs/>
    </w:rPr>
  </w:style>
  <w:style w:type="character" w:customStyle="1" w:styleId="Heading2Char">
    <w:name w:val="Heading 2 Char"/>
    <w:basedOn w:val="DefaultParagraphFont"/>
    <w:link w:val="Heading2"/>
    <w:rsid w:val="00504C6A"/>
    <w:rPr>
      <w:b/>
      <w:bCs/>
      <w:sz w:val="24"/>
      <w:szCs w:val="22"/>
    </w:rPr>
  </w:style>
  <w:style w:type="character" w:customStyle="1" w:styleId="1">
    <w:name w:val="访问过的超链接1"/>
    <w:rsid w:val="00BE5B57"/>
    <w:rPr>
      <w:color w:val="800080"/>
      <w:u w:val="single"/>
    </w:rPr>
  </w:style>
  <w:style w:type="paragraph" w:customStyle="1" w:styleId="10">
    <w:name w:val="1"/>
    <w:next w:val="Normal"/>
    <w:semiHidden/>
    <w:rsid w:val="00BE5B57"/>
    <w:pPr>
      <w:keepNext/>
      <w:tabs>
        <w:tab w:val="num" w:pos="720"/>
      </w:tabs>
      <w:autoSpaceDE w:val="0"/>
      <w:autoSpaceDN w:val="0"/>
      <w:adjustRightInd w:val="0"/>
      <w:spacing w:after="120"/>
      <w:ind w:left="720" w:hanging="360"/>
      <w:jc w:val="both"/>
    </w:pPr>
    <w:rPr>
      <w:rFonts w:eastAsia="Times New Roman"/>
      <w:kern w:val="2"/>
      <w:lang w:val="en-GB" w:eastAsia="zh-CN"/>
    </w:rPr>
  </w:style>
  <w:style w:type="paragraph" w:styleId="DocumentMap">
    <w:name w:val="Document Map"/>
    <w:basedOn w:val="Normal"/>
    <w:link w:val="DocumentMapChar"/>
    <w:rsid w:val="00BE5B57"/>
    <w:rPr>
      <w:rFonts w:ascii="SimSun" w:eastAsiaTheme="minorEastAsia"/>
      <w:sz w:val="18"/>
      <w:szCs w:val="18"/>
    </w:rPr>
  </w:style>
  <w:style w:type="character" w:customStyle="1" w:styleId="DocumentMapChar">
    <w:name w:val="Document Map Char"/>
    <w:basedOn w:val="DefaultParagraphFont"/>
    <w:link w:val="DocumentMap"/>
    <w:rsid w:val="00BE5B57"/>
    <w:rPr>
      <w:rFonts w:ascii="SimSun" w:eastAsiaTheme="minorEastAsia"/>
      <w:sz w:val="18"/>
      <w:szCs w:val="18"/>
    </w:rPr>
  </w:style>
  <w:style w:type="paragraph" w:styleId="NormalWeb">
    <w:name w:val="Normal (Web)"/>
    <w:basedOn w:val="Normal"/>
    <w:uiPriority w:val="99"/>
    <w:unhideWhenUsed/>
    <w:rsid w:val="00BE5B57"/>
    <w:pPr>
      <w:autoSpaceDE/>
      <w:autoSpaceDN/>
      <w:adjustRightInd/>
      <w:snapToGrid/>
      <w:spacing w:before="100" w:beforeAutospacing="1" w:after="100" w:afterAutospacing="1"/>
      <w:jc w:val="left"/>
    </w:pPr>
    <w:rPr>
      <w:rFonts w:ascii="SimSun" w:eastAsiaTheme="minorEastAsia" w:hAnsi="SimSun" w:cs="SimSun"/>
      <w:sz w:val="24"/>
      <w:szCs w:val="24"/>
      <w:lang w:eastAsia="zh-CN"/>
    </w:rPr>
  </w:style>
  <w:style w:type="paragraph" w:styleId="Title">
    <w:name w:val="Title"/>
    <w:basedOn w:val="Normal"/>
    <w:next w:val="Normal"/>
    <w:link w:val="TitleChar"/>
    <w:qFormat/>
    <w:rsid w:val="00BE5B57"/>
    <w:pPr>
      <w:spacing w:before="240" w:after="60"/>
      <w:jc w:val="center"/>
      <w:outlineLvl w:val="0"/>
    </w:pPr>
    <w:rPr>
      <w:rFonts w:ascii="Cambria" w:eastAsiaTheme="minorEastAsia" w:hAnsi="Cambria"/>
      <w:b/>
      <w:bCs/>
      <w:sz w:val="32"/>
      <w:szCs w:val="32"/>
    </w:rPr>
  </w:style>
  <w:style w:type="character" w:customStyle="1" w:styleId="TitleChar">
    <w:name w:val="Title Char"/>
    <w:basedOn w:val="DefaultParagraphFont"/>
    <w:link w:val="Title"/>
    <w:rsid w:val="00BE5B57"/>
    <w:rPr>
      <w:rFonts w:ascii="Cambria" w:eastAsiaTheme="minorEastAsia" w:hAnsi="Cambria"/>
      <w:b/>
      <w:bCs/>
      <w:sz w:val="32"/>
      <w:szCs w:val="32"/>
    </w:rPr>
  </w:style>
  <w:style w:type="character" w:styleId="PlaceholderText">
    <w:name w:val="Placeholder Text"/>
    <w:uiPriority w:val="99"/>
    <w:semiHidden/>
    <w:rsid w:val="00BE5B57"/>
    <w:rPr>
      <w:color w:val="808080"/>
    </w:rPr>
  </w:style>
  <w:style w:type="paragraph" w:customStyle="1" w:styleId="a">
    <w:name w:val="缺省文本"/>
    <w:basedOn w:val="Normal"/>
    <w:rsid w:val="00BE5B57"/>
    <w:pPr>
      <w:widowControl w:val="0"/>
      <w:snapToGrid/>
      <w:spacing w:after="0" w:line="360" w:lineRule="auto"/>
      <w:jc w:val="left"/>
    </w:pPr>
    <w:rPr>
      <w:rFonts w:ascii="Arial" w:eastAsiaTheme="minorEastAsia" w:hAnsi="Arial"/>
      <w:szCs w:val="20"/>
      <w:lang w:eastAsia="zh-CN"/>
    </w:rPr>
  </w:style>
  <w:style w:type="paragraph" w:customStyle="1" w:styleId="3GPPNormalText">
    <w:name w:val="3GPP Normal Text"/>
    <w:basedOn w:val="BodyText"/>
    <w:link w:val="3GPPNormalTextChar"/>
    <w:autoRedefine/>
    <w:qFormat/>
    <w:rsid w:val="00BE5B57"/>
    <w:pPr>
      <w:autoSpaceDE/>
      <w:autoSpaceDN/>
      <w:adjustRightInd/>
      <w:snapToGrid/>
      <w:spacing w:before="120"/>
    </w:pPr>
    <w:rPr>
      <w:rFonts w:eastAsia="MS Mincho"/>
      <w:szCs w:val="24"/>
    </w:rPr>
  </w:style>
  <w:style w:type="character" w:customStyle="1" w:styleId="3GPPNormalTextChar">
    <w:name w:val="3GPP Normal Text Char"/>
    <w:link w:val="3GPPNormalText"/>
    <w:rsid w:val="00BE5B57"/>
    <w:rPr>
      <w:rFonts w:eastAsia="MS Mincho"/>
      <w:szCs w:val="24"/>
    </w:rPr>
  </w:style>
  <w:style w:type="paragraph" w:customStyle="1" w:styleId="CRCoverPage">
    <w:name w:val="CR Cover Page"/>
    <w:rsid w:val="00BE5B57"/>
    <w:pPr>
      <w:spacing w:after="120"/>
    </w:pPr>
    <w:rPr>
      <w:rFonts w:ascii="Arial" w:eastAsia="MS Mincho" w:hAnsi="Arial"/>
      <w:lang w:val="en-GB"/>
    </w:rPr>
  </w:style>
  <w:style w:type="paragraph" w:styleId="Revision">
    <w:name w:val="Revision"/>
    <w:hidden/>
    <w:uiPriority w:val="99"/>
    <w:semiHidden/>
    <w:rsid w:val="00BE5B57"/>
    <w:rPr>
      <w:rFonts w:eastAsiaTheme="minorEastAsia"/>
      <w:sz w:val="22"/>
      <w:szCs w:val="22"/>
    </w:rPr>
  </w:style>
  <w:style w:type="character" w:customStyle="1" w:styleId="Heading3Char">
    <w:name w:val="Heading 3 Char"/>
    <w:link w:val="Heading3"/>
    <w:rsid w:val="00BE5B57"/>
    <w:rPr>
      <w:b/>
      <w:sz w:val="22"/>
      <w:szCs w:val="22"/>
    </w:rPr>
  </w:style>
  <w:style w:type="character" w:styleId="BookTitle">
    <w:name w:val="Book Title"/>
    <w:uiPriority w:val="33"/>
    <w:qFormat/>
    <w:rsid w:val="00BE5B57"/>
    <w:rPr>
      <w:b/>
      <w:bCs/>
      <w:smallCaps/>
      <w:spacing w:val="5"/>
    </w:rPr>
  </w:style>
  <w:style w:type="character" w:customStyle="1" w:styleId="BodyText0001Char">
    <w:name w:val="Body Text 0001 Char"/>
    <w:link w:val="BodyText0001"/>
    <w:locked/>
    <w:rsid w:val="00BE5B57"/>
    <w:rPr>
      <w:rFonts w:ascii="Georgia" w:eastAsiaTheme="minorEastAsia" w:hAnsi="Georgia"/>
      <w:sz w:val="22"/>
    </w:rPr>
  </w:style>
  <w:style w:type="character" w:customStyle="1" w:styleId="keyword">
    <w:name w:val="keyword"/>
    <w:basedOn w:val="DefaultParagraphFont"/>
    <w:rsid w:val="00BE5B57"/>
  </w:style>
  <w:style w:type="table" w:customStyle="1" w:styleId="a0">
    <w:name w:val="表样式"/>
    <w:basedOn w:val="TableNormal"/>
    <w:rsid w:val="00BE5B57"/>
    <w:pPr>
      <w:jc w:val="both"/>
    </w:pPr>
    <w:rPr>
      <w:rFonts w:eastAsiaTheme="minorEastAsia" w:cs="Bookman Old Style"/>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B1">
    <w:name w:val="B1"/>
    <w:basedOn w:val="Normal"/>
    <w:link w:val="B1Zchn"/>
    <w:qFormat/>
    <w:rsid w:val="00BE5B57"/>
    <w:pPr>
      <w:autoSpaceDE/>
      <w:autoSpaceDN/>
      <w:adjustRightInd/>
      <w:snapToGrid/>
      <w:spacing w:after="180"/>
      <w:ind w:left="568" w:hanging="284"/>
      <w:jc w:val="left"/>
    </w:pPr>
    <w:rPr>
      <w:rFonts w:eastAsiaTheme="minorEastAsia"/>
      <w:sz w:val="20"/>
      <w:szCs w:val="20"/>
      <w:lang w:val="en-GB"/>
    </w:rPr>
  </w:style>
  <w:style w:type="character" w:customStyle="1" w:styleId="B1Zchn">
    <w:name w:val="B1 Zchn"/>
    <w:link w:val="B1"/>
    <w:qFormat/>
    <w:rsid w:val="00BE5B57"/>
    <w:rPr>
      <w:rFonts w:eastAsiaTheme="minorEastAsia"/>
      <w:lang w:val="en-GB"/>
    </w:rPr>
  </w:style>
  <w:style w:type="paragraph" w:customStyle="1" w:styleId="bullet">
    <w:name w:val="bullet"/>
    <w:basedOn w:val="ListParagraph"/>
    <w:qFormat/>
    <w:rsid w:val="00BE5B57"/>
    <w:pPr>
      <w:widowControl w:val="0"/>
      <w:numPr>
        <w:numId w:val="5"/>
      </w:numPr>
      <w:autoSpaceDE/>
      <w:autoSpaceDN/>
      <w:adjustRightInd/>
      <w:snapToGrid/>
      <w:spacing w:after="0"/>
      <w:ind w:firstLineChars="0" w:firstLine="0"/>
      <w:contextualSpacing/>
    </w:pPr>
    <w:rPr>
      <w:rFonts w:ascii="Calibri" w:eastAsia="Times New Roman" w:hAnsi="Calibri"/>
      <w:kern w:val="2"/>
      <w:sz w:val="20"/>
      <w:szCs w:val="24"/>
      <w:lang w:eastAsia="zh-CN"/>
    </w:rPr>
  </w:style>
  <w:style w:type="paragraph" w:customStyle="1" w:styleId="TH">
    <w:name w:val="TH"/>
    <w:basedOn w:val="Normal"/>
    <w:link w:val="THChar"/>
    <w:qFormat/>
    <w:rsid w:val="00BE5B57"/>
    <w:pPr>
      <w:keepNext/>
      <w:keepLines/>
      <w:autoSpaceDE/>
      <w:autoSpaceDN/>
      <w:adjustRightInd/>
      <w:snapToGrid/>
      <w:spacing w:before="60" w:after="180"/>
      <w:jc w:val="center"/>
    </w:pPr>
    <w:rPr>
      <w:rFonts w:ascii="Arial" w:eastAsiaTheme="minorEastAsia" w:hAnsi="Arial"/>
      <w:b/>
      <w:sz w:val="20"/>
      <w:szCs w:val="20"/>
      <w:lang w:val="en-GB"/>
    </w:rPr>
  </w:style>
  <w:style w:type="paragraph" w:customStyle="1" w:styleId="LGTdoc">
    <w:name w:val="LGTdoc_본문"/>
    <w:basedOn w:val="Normal"/>
    <w:rsid w:val="00BE5B57"/>
    <w:pPr>
      <w:widowControl w:val="0"/>
      <w:spacing w:afterLines="50" w:line="264" w:lineRule="auto"/>
    </w:pPr>
    <w:rPr>
      <w:rFonts w:eastAsia="Batang"/>
      <w:kern w:val="2"/>
      <w:szCs w:val="24"/>
      <w:lang w:val="en-GB" w:eastAsia="ko-KR"/>
    </w:rPr>
  </w:style>
  <w:style w:type="character" w:customStyle="1" w:styleId="BalloonTextChar">
    <w:name w:val="Balloon Text Char"/>
    <w:basedOn w:val="DefaultParagraphFont"/>
    <w:link w:val="BalloonText"/>
    <w:uiPriority w:val="99"/>
    <w:semiHidden/>
    <w:rsid w:val="00BE5B57"/>
    <w:rPr>
      <w:rFonts w:ascii="Tahoma" w:hAnsi="Tahoma" w:cs="Tahoma"/>
      <w:sz w:val="16"/>
      <w:szCs w:val="16"/>
    </w:rPr>
  </w:style>
  <w:style w:type="paragraph" w:styleId="ListNumber">
    <w:name w:val="List Number"/>
    <w:basedOn w:val="Normal"/>
    <w:rsid w:val="004E2866"/>
    <w:pPr>
      <w:numPr>
        <w:numId w:val="6"/>
      </w:numPr>
      <w:contextualSpacing/>
    </w:pPr>
  </w:style>
  <w:style w:type="paragraph" w:customStyle="1" w:styleId="3GPPText">
    <w:name w:val="3GPP Text"/>
    <w:basedOn w:val="Normal"/>
    <w:link w:val="3GPPTextChar"/>
    <w:qFormat/>
    <w:rsid w:val="00D00241"/>
    <w:pPr>
      <w:overflowPunct w:val="0"/>
      <w:snapToGrid/>
      <w:spacing w:before="120"/>
      <w:textAlignment w:val="baseline"/>
    </w:pPr>
    <w:rPr>
      <w:szCs w:val="20"/>
    </w:rPr>
  </w:style>
  <w:style w:type="character" w:customStyle="1" w:styleId="3GPPTextChar">
    <w:name w:val="3GPP Text Char"/>
    <w:link w:val="3GPPText"/>
    <w:rsid w:val="00D00241"/>
    <w:rPr>
      <w:sz w:val="22"/>
    </w:rPr>
  </w:style>
  <w:style w:type="paragraph" w:customStyle="1" w:styleId="3">
    <w:name w:val="标题3"/>
    <w:basedOn w:val="Normal"/>
    <w:rsid w:val="00A14362"/>
    <w:pPr>
      <w:widowControl w:val="0"/>
      <w:snapToGrid/>
      <w:spacing w:after="0" w:line="360" w:lineRule="auto"/>
      <w:ind w:left="1134"/>
    </w:pPr>
    <w:rPr>
      <w:i/>
      <w:color w:val="0000FF"/>
      <w:sz w:val="21"/>
      <w:szCs w:val="20"/>
      <w:u w:color="EEECE1"/>
      <w:lang w:eastAsia="zh-CN"/>
    </w:rPr>
  </w:style>
  <w:style w:type="character" w:customStyle="1" w:styleId="B1Char1">
    <w:name w:val="B1 Char1"/>
    <w:qFormat/>
    <w:rsid w:val="00BD0B73"/>
    <w:rPr>
      <w:rFonts w:eastAsia="Times New Roman"/>
    </w:rPr>
  </w:style>
  <w:style w:type="paragraph" w:customStyle="1" w:styleId="B2">
    <w:name w:val="B2"/>
    <w:basedOn w:val="List2"/>
    <w:link w:val="B2Char"/>
    <w:qFormat/>
    <w:rsid w:val="00BD0B73"/>
    <w:pPr>
      <w:overflowPunct w:val="0"/>
      <w:snapToGrid/>
      <w:spacing w:after="180"/>
      <w:ind w:leftChars="0" w:left="851" w:firstLineChars="0" w:hanging="284"/>
      <w:contextualSpacing w:val="0"/>
      <w:jc w:val="left"/>
      <w:textAlignment w:val="baseline"/>
    </w:pPr>
    <w:rPr>
      <w:rFonts w:eastAsia="Times New Roman"/>
      <w:sz w:val="20"/>
      <w:szCs w:val="20"/>
      <w:lang w:val="en-GB" w:eastAsia="en-GB"/>
    </w:rPr>
  </w:style>
  <w:style w:type="paragraph" w:customStyle="1" w:styleId="B3">
    <w:name w:val="B3"/>
    <w:basedOn w:val="List3"/>
    <w:link w:val="B3Char"/>
    <w:rsid w:val="00BD0B73"/>
    <w:pPr>
      <w:overflowPunct w:val="0"/>
      <w:snapToGrid/>
      <w:spacing w:after="180"/>
      <w:ind w:leftChars="0" w:left="1135" w:firstLineChars="0" w:hanging="284"/>
      <w:contextualSpacing w:val="0"/>
      <w:jc w:val="left"/>
      <w:textAlignment w:val="baseline"/>
    </w:pPr>
    <w:rPr>
      <w:rFonts w:eastAsia="Times New Roman"/>
      <w:sz w:val="20"/>
      <w:szCs w:val="20"/>
      <w:lang w:val="en-GB" w:eastAsia="en-GB"/>
    </w:rPr>
  </w:style>
  <w:style w:type="character" w:customStyle="1" w:styleId="B3Char">
    <w:name w:val="B3 Char"/>
    <w:link w:val="B3"/>
    <w:qFormat/>
    <w:rsid w:val="00BD0B73"/>
    <w:rPr>
      <w:rFonts w:eastAsia="Times New Roman"/>
      <w:lang w:val="en-GB" w:eastAsia="en-GB"/>
    </w:rPr>
  </w:style>
  <w:style w:type="character" w:customStyle="1" w:styleId="B2Char">
    <w:name w:val="B2 Char"/>
    <w:link w:val="B2"/>
    <w:qFormat/>
    <w:locked/>
    <w:rsid w:val="00BD0B73"/>
    <w:rPr>
      <w:rFonts w:eastAsia="Times New Roman"/>
      <w:lang w:val="en-GB" w:eastAsia="en-GB"/>
    </w:rPr>
  </w:style>
  <w:style w:type="paragraph" w:styleId="List2">
    <w:name w:val="List 2"/>
    <w:basedOn w:val="Normal"/>
    <w:semiHidden/>
    <w:unhideWhenUsed/>
    <w:rsid w:val="00BD0B73"/>
    <w:pPr>
      <w:ind w:leftChars="200" w:left="100" w:hangingChars="200" w:hanging="200"/>
      <w:contextualSpacing/>
    </w:pPr>
  </w:style>
  <w:style w:type="paragraph" w:styleId="List3">
    <w:name w:val="List 3"/>
    <w:basedOn w:val="Normal"/>
    <w:semiHidden/>
    <w:unhideWhenUsed/>
    <w:rsid w:val="00BD0B73"/>
    <w:pPr>
      <w:ind w:leftChars="400" w:left="100" w:hangingChars="200" w:hanging="200"/>
      <w:contextualSpacing/>
    </w:pPr>
  </w:style>
  <w:style w:type="character" w:customStyle="1" w:styleId="B1Char">
    <w:name w:val="B1 Char"/>
    <w:locked/>
    <w:rsid w:val="00BF4176"/>
    <w:rPr>
      <w:rFonts w:eastAsia="Times New Roman"/>
      <w:lang w:val="en-GB"/>
    </w:rPr>
  </w:style>
  <w:style w:type="paragraph" w:customStyle="1" w:styleId="EQ">
    <w:name w:val="EQ"/>
    <w:basedOn w:val="Normal"/>
    <w:next w:val="Normal"/>
    <w:uiPriority w:val="99"/>
    <w:qFormat/>
    <w:rsid w:val="00BF4176"/>
    <w:pPr>
      <w:keepLines/>
      <w:tabs>
        <w:tab w:val="center" w:pos="4536"/>
        <w:tab w:val="right" w:pos="9072"/>
      </w:tabs>
      <w:autoSpaceDE/>
      <w:autoSpaceDN/>
      <w:adjustRightInd/>
      <w:snapToGrid/>
      <w:spacing w:after="180"/>
      <w:jc w:val="left"/>
    </w:pPr>
    <w:rPr>
      <w:rFonts w:eastAsiaTheme="minorEastAsia"/>
      <w:noProof/>
      <w:sz w:val="20"/>
      <w:szCs w:val="20"/>
      <w:lang w:val="en-GB"/>
    </w:rPr>
  </w:style>
  <w:style w:type="character" w:customStyle="1" w:styleId="apple-converted-space">
    <w:name w:val="apple-converted-space"/>
    <w:rsid w:val="006739F9"/>
  </w:style>
  <w:style w:type="character" w:customStyle="1" w:styleId="B4Char">
    <w:name w:val="B4 Char"/>
    <w:link w:val="B4"/>
    <w:qFormat/>
    <w:locked/>
    <w:rsid w:val="00F575CC"/>
    <w:rPr>
      <w:rFonts w:eastAsia="Times New Roman"/>
    </w:rPr>
  </w:style>
  <w:style w:type="paragraph" w:customStyle="1" w:styleId="B4">
    <w:name w:val="B4"/>
    <w:basedOn w:val="List4"/>
    <w:link w:val="B4Char"/>
    <w:rsid w:val="00F575CC"/>
    <w:pPr>
      <w:overflowPunct w:val="0"/>
      <w:snapToGrid/>
      <w:spacing w:after="180"/>
      <w:ind w:leftChars="0" w:left="1418" w:firstLineChars="0" w:hanging="284"/>
      <w:contextualSpacing w:val="0"/>
      <w:jc w:val="left"/>
    </w:pPr>
    <w:rPr>
      <w:rFonts w:eastAsia="Times New Roman"/>
      <w:sz w:val="20"/>
      <w:szCs w:val="20"/>
    </w:rPr>
  </w:style>
  <w:style w:type="character" w:customStyle="1" w:styleId="B5Char">
    <w:name w:val="B5 Char"/>
    <w:link w:val="B5"/>
    <w:qFormat/>
    <w:locked/>
    <w:rsid w:val="00F575CC"/>
    <w:rPr>
      <w:rFonts w:eastAsia="Times New Roman"/>
    </w:rPr>
  </w:style>
  <w:style w:type="paragraph" w:customStyle="1" w:styleId="B5">
    <w:name w:val="B5"/>
    <w:basedOn w:val="List5"/>
    <w:link w:val="B5Char"/>
    <w:rsid w:val="00F575CC"/>
    <w:pPr>
      <w:overflowPunct w:val="0"/>
      <w:snapToGrid/>
      <w:spacing w:after="180"/>
      <w:ind w:leftChars="0" w:left="1702" w:firstLineChars="0" w:hanging="284"/>
      <w:contextualSpacing w:val="0"/>
      <w:jc w:val="left"/>
    </w:pPr>
    <w:rPr>
      <w:rFonts w:eastAsia="Times New Roman"/>
      <w:sz w:val="20"/>
      <w:szCs w:val="20"/>
    </w:rPr>
  </w:style>
  <w:style w:type="paragraph" w:styleId="List4">
    <w:name w:val="List 4"/>
    <w:basedOn w:val="Normal"/>
    <w:rsid w:val="00F575CC"/>
    <w:pPr>
      <w:ind w:leftChars="600" w:left="100" w:hangingChars="200" w:hanging="200"/>
      <w:contextualSpacing/>
    </w:pPr>
  </w:style>
  <w:style w:type="paragraph" w:styleId="List5">
    <w:name w:val="List 5"/>
    <w:basedOn w:val="Normal"/>
    <w:rsid w:val="00F575CC"/>
    <w:pPr>
      <w:ind w:leftChars="800" w:left="100" w:hangingChars="200" w:hanging="200"/>
      <w:contextualSpacing/>
    </w:pPr>
  </w:style>
  <w:style w:type="character" w:styleId="Emphasis">
    <w:name w:val="Emphasis"/>
    <w:basedOn w:val="DefaultParagraphFont"/>
    <w:uiPriority w:val="20"/>
    <w:qFormat/>
    <w:rsid w:val="00E43A22"/>
    <w:rPr>
      <w:i/>
      <w:iCs/>
    </w:rPr>
  </w:style>
  <w:style w:type="paragraph" w:customStyle="1" w:styleId="Comments">
    <w:name w:val="Comments"/>
    <w:basedOn w:val="Normal"/>
    <w:link w:val="CommentsChar"/>
    <w:qFormat/>
    <w:rsid w:val="00F15840"/>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rsid w:val="00F15840"/>
    <w:rPr>
      <w:rFonts w:ascii="Arial" w:eastAsia="MS Mincho" w:hAnsi="Arial"/>
      <w:i/>
      <w:sz w:val="18"/>
      <w:szCs w:val="24"/>
      <w:lang w:val="en-GB" w:eastAsia="en-GB"/>
    </w:rPr>
  </w:style>
  <w:style w:type="paragraph" w:customStyle="1" w:styleId="xmsonormal">
    <w:name w:val="xmsonormal"/>
    <w:basedOn w:val="Normal"/>
    <w:uiPriority w:val="99"/>
    <w:rsid w:val="001B61AB"/>
    <w:pPr>
      <w:autoSpaceDE/>
      <w:autoSpaceDN/>
      <w:adjustRightInd/>
      <w:snapToGrid/>
      <w:spacing w:before="100" w:beforeAutospacing="1" w:after="100" w:afterAutospacing="1"/>
      <w:jc w:val="left"/>
    </w:pPr>
    <w:rPr>
      <w:rFonts w:ascii="Calibri" w:eastAsia="Gulim" w:hAnsi="Calibri" w:cs="Calibri"/>
      <w:lang w:eastAsia="ko-KR"/>
    </w:rPr>
  </w:style>
  <w:style w:type="paragraph" w:customStyle="1" w:styleId="Default">
    <w:name w:val="Default"/>
    <w:rsid w:val="001F3A47"/>
    <w:pPr>
      <w:widowControl w:val="0"/>
      <w:autoSpaceDE w:val="0"/>
      <w:autoSpaceDN w:val="0"/>
      <w:adjustRightInd w:val="0"/>
    </w:pPr>
    <w:rPr>
      <w:rFonts w:ascii="Courier New" w:hAnsi="Courier New" w:cs="Courier New"/>
      <w:color w:val="000000"/>
      <w:sz w:val="24"/>
      <w:szCs w:val="24"/>
    </w:rPr>
  </w:style>
  <w:style w:type="character" w:styleId="Strong">
    <w:name w:val="Strong"/>
    <w:basedOn w:val="DefaultParagraphFont"/>
    <w:uiPriority w:val="22"/>
    <w:qFormat/>
    <w:rsid w:val="005E1C79"/>
    <w:rPr>
      <w:b/>
      <w:bCs/>
    </w:rPr>
  </w:style>
  <w:style w:type="paragraph" w:customStyle="1" w:styleId="TAH">
    <w:name w:val="TAH"/>
    <w:basedOn w:val="TAC"/>
    <w:link w:val="TAHCar"/>
    <w:qFormat/>
    <w:rsid w:val="00475258"/>
    <w:rPr>
      <w:b/>
    </w:rPr>
  </w:style>
  <w:style w:type="paragraph" w:customStyle="1" w:styleId="TAC">
    <w:name w:val="TAC"/>
    <w:basedOn w:val="Normal"/>
    <w:link w:val="TACChar"/>
    <w:qFormat/>
    <w:rsid w:val="00475258"/>
    <w:pPr>
      <w:keepNext/>
      <w:keepLines/>
      <w:autoSpaceDE/>
      <w:autoSpaceDN/>
      <w:adjustRightInd/>
      <w:snapToGrid/>
      <w:spacing w:after="0"/>
      <w:jc w:val="center"/>
    </w:pPr>
    <w:rPr>
      <w:rFonts w:ascii="Arial" w:hAnsi="Arial"/>
      <w:sz w:val="18"/>
      <w:szCs w:val="20"/>
      <w:lang w:val="en-GB"/>
    </w:rPr>
  </w:style>
  <w:style w:type="character" w:customStyle="1" w:styleId="THChar">
    <w:name w:val="TH Char"/>
    <w:link w:val="TH"/>
    <w:qFormat/>
    <w:rsid w:val="00475258"/>
    <w:rPr>
      <w:rFonts w:ascii="Arial" w:eastAsiaTheme="minorEastAsia" w:hAnsi="Arial"/>
      <w:b/>
      <w:lang w:val="en-GB"/>
    </w:rPr>
  </w:style>
  <w:style w:type="character" w:customStyle="1" w:styleId="TACChar">
    <w:name w:val="TAC Char"/>
    <w:link w:val="TAC"/>
    <w:qFormat/>
    <w:locked/>
    <w:rsid w:val="00475258"/>
    <w:rPr>
      <w:rFonts w:ascii="Arial" w:hAnsi="Arial"/>
      <w:sz w:val="18"/>
      <w:lang w:val="en-GB"/>
    </w:rPr>
  </w:style>
  <w:style w:type="character" w:customStyle="1" w:styleId="TAHCar">
    <w:name w:val="TAH Car"/>
    <w:link w:val="TAH"/>
    <w:qFormat/>
    <w:locked/>
    <w:rsid w:val="00475258"/>
    <w:rPr>
      <w:rFonts w:ascii="Arial" w:hAnsi="Arial"/>
      <w:b/>
      <w:sz w:val="18"/>
      <w:lang w:val="en-GB"/>
    </w:rPr>
  </w:style>
  <w:style w:type="paragraph" w:customStyle="1" w:styleId="TAL">
    <w:name w:val="TAL"/>
    <w:basedOn w:val="Normal"/>
    <w:link w:val="TALChar"/>
    <w:qFormat/>
    <w:rsid w:val="00A6204F"/>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qFormat/>
    <w:locked/>
    <w:rsid w:val="00A6204F"/>
    <w:rPr>
      <w:rFonts w:ascii="Arial" w:hAnsi="Arial"/>
      <w:sz w:val="18"/>
      <w:lang w:val="en-GB"/>
    </w:rPr>
  </w:style>
  <w:style w:type="character" w:customStyle="1" w:styleId="Heading1Char">
    <w:name w:val="Heading 1 Char"/>
    <w:basedOn w:val="DefaultParagraphFont"/>
    <w:link w:val="Heading1"/>
    <w:rsid w:val="00E0123F"/>
    <w:rPr>
      <w:b/>
      <w:bCs/>
      <w:sz w:val="28"/>
      <w:szCs w:val="28"/>
    </w:rPr>
  </w:style>
  <w:style w:type="character" w:customStyle="1" w:styleId="0MaintextChar">
    <w:name w:val="0 Main text Char"/>
    <w:link w:val="0Maintext"/>
    <w:qFormat/>
    <w:locked/>
    <w:rsid w:val="006C0A8A"/>
    <w:rPr>
      <w:lang w:val="en-GB"/>
    </w:rPr>
  </w:style>
  <w:style w:type="paragraph" w:customStyle="1" w:styleId="0Maintext">
    <w:name w:val="0 Main text"/>
    <w:basedOn w:val="Normal"/>
    <w:link w:val="0MaintextChar"/>
    <w:qFormat/>
    <w:rsid w:val="006C0A8A"/>
    <w:pPr>
      <w:autoSpaceDE/>
      <w:autoSpaceDN/>
      <w:adjustRightInd/>
      <w:snapToGrid/>
      <w:spacing w:after="0"/>
    </w:pPr>
    <w:rPr>
      <w:sz w:val="20"/>
      <w:szCs w:val="20"/>
      <w:lang w:val="en-GB"/>
    </w:rPr>
  </w:style>
  <w:style w:type="paragraph" w:customStyle="1" w:styleId="TAN">
    <w:name w:val="TAN"/>
    <w:basedOn w:val="TAL"/>
    <w:rsid w:val="00870742"/>
    <w:pPr>
      <w:overflowPunct w:val="0"/>
      <w:autoSpaceDE w:val="0"/>
      <w:autoSpaceDN w:val="0"/>
      <w:adjustRightInd w:val="0"/>
      <w:ind w:left="851" w:hanging="851"/>
      <w:textAlignment w:val="baseline"/>
    </w:pPr>
    <w:rPr>
      <w:rFonts w:eastAsia="Times New Roman"/>
      <w:lang w:eastAsia="ja-JP"/>
    </w:rPr>
  </w:style>
  <w:style w:type="paragraph" w:customStyle="1" w:styleId="proposal">
    <w:name w:val="proposal"/>
    <w:basedOn w:val="Normal"/>
    <w:link w:val="proposalChar"/>
    <w:qFormat/>
    <w:rsid w:val="00AF62E2"/>
    <w:pPr>
      <w:kinsoku w:val="0"/>
      <w:overflowPunct w:val="0"/>
      <w:autoSpaceDE/>
      <w:autoSpaceDN/>
      <w:spacing w:after="60"/>
      <w:textAlignment w:val="baseline"/>
    </w:pPr>
    <w:rPr>
      <w:rFonts w:eastAsia="Batang"/>
      <w:b/>
      <w:snapToGrid w:val="0"/>
      <w:sz w:val="28"/>
      <w:szCs w:val="20"/>
      <w:lang w:val="en-GB"/>
    </w:rPr>
  </w:style>
  <w:style w:type="character" w:customStyle="1" w:styleId="proposalChar">
    <w:name w:val="proposal Char"/>
    <w:basedOn w:val="DefaultParagraphFont"/>
    <w:link w:val="proposal"/>
    <w:rsid w:val="00AF62E2"/>
    <w:rPr>
      <w:rFonts w:eastAsia="Batang"/>
      <w:b/>
      <w:snapToGrid w:val="0"/>
      <w:sz w:val="28"/>
      <w:lang w:val="en-GB"/>
    </w:rPr>
  </w:style>
  <w:style w:type="paragraph" w:customStyle="1" w:styleId="Reference">
    <w:name w:val="Reference"/>
    <w:basedOn w:val="Normal"/>
    <w:qFormat/>
    <w:rsid w:val="00B0757E"/>
    <w:pPr>
      <w:widowControl w:val="0"/>
      <w:numPr>
        <w:numId w:val="33"/>
      </w:numPr>
      <w:autoSpaceDE/>
      <w:autoSpaceDN/>
      <w:adjustRightInd/>
      <w:snapToGrid/>
      <w:spacing w:after="0"/>
    </w:pPr>
    <w:rPr>
      <w:rFonts w:eastAsia="Calibri"/>
      <w:kern w:val="2"/>
      <w:sz w:val="21"/>
      <w:szCs w:val="24"/>
    </w:rPr>
  </w:style>
  <w:style w:type="character" w:customStyle="1" w:styleId="fontstyle01">
    <w:name w:val="fontstyle01"/>
    <w:basedOn w:val="DefaultParagraphFont"/>
    <w:rsid w:val="0025178D"/>
    <w:rPr>
      <w:rFonts w:ascii="Times-Roman" w:hAnsi="Times-Roman" w:hint="default"/>
      <w:b w:val="0"/>
      <w:bCs w:val="0"/>
      <w:i w:val="0"/>
      <w:iCs w:val="0"/>
      <w:color w:val="000000"/>
      <w:sz w:val="20"/>
      <w:szCs w:val="20"/>
    </w:rPr>
  </w:style>
  <w:style w:type="character" w:customStyle="1" w:styleId="fontstyle21">
    <w:name w:val="fontstyle21"/>
    <w:basedOn w:val="DefaultParagraphFont"/>
    <w:rsid w:val="0025178D"/>
    <w:rPr>
      <w:rFonts w:ascii="Times-Italic" w:hAnsi="Times-Italic" w:hint="default"/>
      <w:b w:val="0"/>
      <w:bCs w:val="0"/>
      <w:i/>
      <w:iCs/>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886023">
      <w:bodyDiv w:val="1"/>
      <w:marLeft w:val="0"/>
      <w:marRight w:val="0"/>
      <w:marTop w:val="0"/>
      <w:marBottom w:val="0"/>
      <w:divBdr>
        <w:top w:val="none" w:sz="0" w:space="0" w:color="auto"/>
        <w:left w:val="none" w:sz="0" w:space="0" w:color="auto"/>
        <w:bottom w:val="none" w:sz="0" w:space="0" w:color="auto"/>
        <w:right w:val="none" w:sz="0" w:space="0" w:color="auto"/>
      </w:divBdr>
    </w:div>
    <w:div w:id="16390836">
      <w:bodyDiv w:val="1"/>
      <w:marLeft w:val="0"/>
      <w:marRight w:val="0"/>
      <w:marTop w:val="0"/>
      <w:marBottom w:val="0"/>
      <w:divBdr>
        <w:top w:val="none" w:sz="0" w:space="0" w:color="auto"/>
        <w:left w:val="none" w:sz="0" w:space="0" w:color="auto"/>
        <w:bottom w:val="none" w:sz="0" w:space="0" w:color="auto"/>
        <w:right w:val="none" w:sz="0" w:space="0" w:color="auto"/>
      </w:divBdr>
      <w:divsChild>
        <w:div w:id="170919053">
          <w:marLeft w:val="360"/>
          <w:marRight w:val="0"/>
          <w:marTop w:val="200"/>
          <w:marBottom w:val="0"/>
          <w:divBdr>
            <w:top w:val="none" w:sz="0" w:space="0" w:color="auto"/>
            <w:left w:val="none" w:sz="0" w:space="0" w:color="auto"/>
            <w:bottom w:val="none" w:sz="0" w:space="0" w:color="auto"/>
            <w:right w:val="none" w:sz="0" w:space="0" w:color="auto"/>
          </w:divBdr>
        </w:div>
        <w:div w:id="232617791">
          <w:marLeft w:val="360"/>
          <w:marRight w:val="0"/>
          <w:marTop w:val="200"/>
          <w:marBottom w:val="0"/>
          <w:divBdr>
            <w:top w:val="none" w:sz="0" w:space="0" w:color="auto"/>
            <w:left w:val="none" w:sz="0" w:space="0" w:color="auto"/>
            <w:bottom w:val="none" w:sz="0" w:space="0" w:color="auto"/>
            <w:right w:val="none" w:sz="0" w:space="0" w:color="auto"/>
          </w:divBdr>
        </w:div>
        <w:div w:id="426195971">
          <w:marLeft w:val="360"/>
          <w:marRight w:val="0"/>
          <w:marTop w:val="200"/>
          <w:marBottom w:val="0"/>
          <w:divBdr>
            <w:top w:val="none" w:sz="0" w:space="0" w:color="auto"/>
            <w:left w:val="none" w:sz="0" w:space="0" w:color="auto"/>
            <w:bottom w:val="none" w:sz="0" w:space="0" w:color="auto"/>
            <w:right w:val="none" w:sz="0" w:space="0" w:color="auto"/>
          </w:divBdr>
        </w:div>
        <w:div w:id="1312490370">
          <w:marLeft w:val="360"/>
          <w:marRight w:val="0"/>
          <w:marTop w:val="200"/>
          <w:marBottom w:val="0"/>
          <w:divBdr>
            <w:top w:val="none" w:sz="0" w:space="0" w:color="auto"/>
            <w:left w:val="none" w:sz="0" w:space="0" w:color="auto"/>
            <w:bottom w:val="none" w:sz="0" w:space="0" w:color="auto"/>
            <w:right w:val="none" w:sz="0" w:space="0" w:color="auto"/>
          </w:divBdr>
        </w:div>
        <w:div w:id="1700004334">
          <w:marLeft w:val="360"/>
          <w:marRight w:val="0"/>
          <w:marTop w:val="200"/>
          <w:marBottom w:val="0"/>
          <w:divBdr>
            <w:top w:val="none" w:sz="0" w:space="0" w:color="auto"/>
            <w:left w:val="none" w:sz="0" w:space="0" w:color="auto"/>
            <w:bottom w:val="none" w:sz="0" w:space="0" w:color="auto"/>
            <w:right w:val="none" w:sz="0" w:space="0" w:color="auto"/>
          </w:divBdr>
        </w:div>
        <w:div w:id="1951275057">
          <w:marLeft w:val="360"/>
          <w:marRight w:val="0"/>
          <w:marTop w:val="200"/>
          <w:marBottom w:val="0"/>
          <w:divBdr>
            <w:top w:val="none" w:sz="0" w:space="0" w:color="auto"/>
            <w:left w:val="none" w:sz="0" w:space="0" w:color="auto"/>
            <w:bottom w:val="none" w:sz="0" w:space="0" w:color="auto"/>
            <w:right w:val="none" w:sz="0" w:space="0" w:color="auto"/>
          </w:divBdr>
        </w:div>
      </w:divsChild>
    </w:div>
    <w:div w:id="27075775">
      <w:bodyDiv w:val="1"/>
      <w:marLeft w:val="0"/>
      <w:marRight w:val="0"/>
      <w:marTop w:val="0"/>
      <w:marBottom w:val="0"/>
      <w:divBdr>
        <w:top w:val="none" w:sz="0" w:space="0" w:color="auto"/>
        <w:left w:val="none" w:sz="0" w:space="0" w:color="auto"/>
        <w:bottom w:val="none" w:sz="0" w:space="0" w:color="auto"/>
        <w:right w:val="none" w:sz="0" w:space="0" w:color="auto"/>
      </w:divBdr>
      <w:divsChild>
        <w:div w:id="360671148">
          <w:marLeft w:val="547"/>
          <w:marRight w:val="0"/>
          <w:marTop w:val="0"/>
          <w:marBottom w:val="0"/>
          <w:divBdr>
            <w:top w:val="none" w:sz="0" w:space="0" w:color="auto"/>
            <w:left w:val="none" w:sz="0" w:space="0" w:color="auto"/>
            <w:bottom w:val="none" w:sz="0" w:space="0" w:color="auto"/>
            <w:right w:val="none" w:sz="0" w:space="0" w:color="auto"/>
          </w:divBdr>
        </w:div>
        <w:div w:id="1286621943">
          <w:marLeft w:val="547"/>
          <w:marRight w:val="0"/>
          <w:marTop w:val="0"/>
          <w:marBottom w:val="0"/>
          <w:divBdr>
            <w:top w:val="none" w:sz="0" w:space="0" w:color="auto"/>
            <w:left w:val="none" w:sz="0" w:space="0" w:color="auto"/>
            <w:bottom w:val="none" w:sz="0" w:space="0" w:color="auto"/>
            <w:right w:val="none" w:sz="0" w:space="0" w:color="auto"/>
          </w:divBdr>
        </w:div>
      </w:divsChild>
    </w:div>
    <w:div w:id="53353868">
      <w:bodyDiv w:val="1"/>
      <w:marLeft w:val="0"/>
      <w:marRight w:val="0"/>
      <w:marTop w:val="0"/>
      <w:marBottom w:val="0"/>
      <w:divBdr>
        <w:top w:val="none" w:sz="0" w:space="0" w:color="auto"/>
        <w:left w:val="none" w:sz="0" w:space="0" w:color="auto"/>
        <w:bottom w:val="none" w:sz="0" w:space="0" w:color="auto"/>
        <w:right w:val="none" w:sz="0" w:space="0" w:color="auto"/>
      </w:divBdr>
    </w:div>
    <w:div w:id="64307915">
      <w:bodyDiv w:val="1"/>
      <w:marLeft w:val="0"/>
      <w:marRight w:val="0"/>
      <w:marTop w:val="0"/>
      <w:marBottom w:val="0"/>
      <w:divBdr>
        <w:top w:val="none" w:sz="0" w:space="0" w:color="auto"/>
        <w:left w:val="none" w:sz="0" w:space="0" w:color="auto"/>
        <w:bottom w:val="none" w:sz="0" w:space="0" w:color="auto"/>
        <w:right w:val="none" w:sz="0" w:space="0" w:color="auto"/>
      </w:divBdr>
      <w:divsChild>
        <w:div w:id="972056857">
          <w:marLeft w:val="403"/>
          <w:marRight w:val="0"/>
          <w:marTop w:val="0"/>
          <w:marBottom w:val="0"/>
          <w:divBdr>
            <w:top w:val="none" w:sz="0" w:space="0" w:color="auto"/>
            <w:left w:val="none" w:sz="0" w:space="0" w:color="auto"/>
            <w:bottom w:val="none" w:sz="0" w:space="0" w:color="auto"/>
            <w:right w:val="none" w:sz="0" w:space="0" w:color="auto"/>
          </w:divBdr>
        </w:div>
      </w:divsChild>
    </w:div>
    <w:div w:id="95099651">
      <w:bodyDiv w:val="1"/>
      <w:marLeft w:val="0"/>
      <w:marRight w:val="0"/>
      <w:marTop w:val="0"/>
      <w:marBottom w:val="0"/>
      <w:divBdr>
        <w:top w:val="none" w:sz="0" w:space="0" w:color="auto"/>
        <w:left w:val="none" w:sz="0" w:space="0" w:color="auto"/>
        <w:bottom w:val="none" w:sz="0" w:space="0" w:color="auto"/>
        <w:right w:val="none" w:sz="0" w:space="0" w:color="auto"/>
      </w:divBdr>
    </w:div>
    <w:div w:id="96828722">
      <w:bodyDiv w:val="1"/>
      <w:marLeft w:val="0"/>
      <w:marRight w:val="0"/>
      <w:marTop w:val="0"/>
      <w:marBottom w:val="0"/>
      <w:divBdr>
        <w:top w:val="none" w:sz="0" w:space="0" w:color="auto"/>
        <w:left w:val="none" w:sz="0" w:space="0" w:color="auto"/>
        <w:bottom w:val="none" w:sz="0" w:space="0" w:color="auto"/>
        <w:right w:val="none" w:sz="0" w:space="0" w:color="auto"/>
      </w:divBdr>
    </w:div>
    <w:div w:id="104077851">
      <w:bodyDiv w:val="1"/>
      <w:marLeft w:val="0"/>
      <w:marRight w:val="0"/>
      <w:marTop w:val="0"/>
      <w:marBottom w:val="0"/>
      <w:divBdr>
        <w:top w:val="none" w:sz="0" w:space="0" w:color="auto"/>
        <w:left w:val="none" w:sz="0" w:space="0" w:color="auto"/>
        <w:bottom w:val="none" w:sz="0" w:space="0" w:color="auto"/>
        <w:right w:val="none" w:sz="0" w:space="0" w:color="auto"/>
      </w:divBdr>
    </w:div>
    <w:div w:id="129711569">
      <w:bodyDiv w:val="1"/>
      <w:marLeft w:val="0"/>
      <w:marRight w:val="0"/>
      <w:marTop w:val="0"/>
      <w:marBottom w:val="0"/>
      <w:divBdr>
        <w:top w:val="none" w:sz="0" w:space="0" w:color="auto"/>
        <w:left w:val="none" w:sz="0" w:space="0" w:color="auto"/>
        <w:bottom w:val="none" w:sz="0" w:space="0" w:color="auto"/>
        <w:right w:val="none" w:sz="0" w:space="0" w:color="auto"/>
      </w:divBdr>
    </w:div>
    <w:div w:id="148598870">
      <w:bodyDiv w:val="1"/>
      <w:marLeft w:val="0"/>
      <w:marRight w:val="0"/>
      <w:marTop w:val="0"/>
      <w:marBottom w:val="0"/>
      <w:divBdr>
        <w:top w:val="none" w:sz="0" w:space="0" w:color="auto"/>
        <w:left w:val="none" w:sz="0" w:space="0" w:color="auto"/>
        <w:bottom w:val="none" w:sz="0" w:space="0" w:color="auto"/>
        <w:right w:val="none" w:sz="0" w:space="0" w:color="auto"/>
      </w:divBdr>
    </w:div>
    <w:div w:id="162551392">
      <w:bodyDiv w:val="1"/>
      <w:marLeft w:val="0"/>
      <w:marRight w:val="0"/>
      <w:marTop w:val="0"/>
      <w:marBottom w:val="0"/>
      <w:divBdr>
        <w:top w:val="none" w:sz="0" w:space="0" w:color="auto"/>
        <w:left w:val="none" w:sz="0" w:space="0" w:color="auto"/>
        <w:bottom w:val="none" w:sz="0" w:space="0" w:color="auto"/>
        <w:right w:val="none" w:sz="0" w:space="0" w:color="auto"/>
      </w:divBdr>
    </w:div>
    <w:div w:id="175577820">
      <w:bodyDiv w:val="1"/>
      <w:marLeft w:val="0"/>
      <w:marRight w:val="0"/>
      <w:marTop w:val="0"/>
      <w:marBottom w:val="0"/>
      <w:divBdr>
        <w:top w:val="none" w:sz="0" w:space="0" w:color="auto"/>
        <w:left w:val="none" w:sz="0" w:space="0" w:color="auto"/>
        <w:bottom w:val="none" w:sz="0" w:space="0" w:color="auto"/>
        <w:right w:val="none" w:sz="0" w:space="0" w:color="auto"/>
      </w:divBdr>
    </w:div>
    <w:div w:id="197399738">
      <w:bodyDiv w:val="1"/>
      <w:marLeft w:val="0"/>
      <w:marRight w:val="0"/>
      <w:marTop w:val="0"/>
      <w:marBottom w:val="0"/>
      <w:divBdr>
        <w:top w:val="none" w:sz="0" w:space="0" w:color="auto"/>
        <w:left w:val="none" w:sz="0" w:space="0" w:color="auto"/>
        <w:bottom w:val="none" w:sz="0" w:space="0" w:color="auto"/>
        <w:right w:val="none" w:sz="0" w:space="0" w:color="auto"/>
      </w:divBdr>
    </w:div>
    <w:div w:id="199897729">
      <w:bodyDiv w:val="1"/>
      <w:marLeft w:val="0"/>
      <w:marRight w:val="0"/>
      <w:marTop w:val="0"/>
      <w:marBottom w:val="0"/>
      <w:divBdr>
        <w:top w:val="none" w:sz="0" w:space="0" w:color="auto"/>
        <w:left w:val="none" w:sz="0" w:space="0" w:color="auto"/>
        <w:bottom w:val="none" w:sz="0" w:space="0" w:color="auto"/>
        <w:right w:val="none" w:sz="0" w:space="0" w:color="auto"/>
      </w:divBdr>
    </w:div>
    <w:div w:id="213204642">
      <w:bodyDiv w:val="1"/>
      <w:marLeft w:val="0"/>
      <w:marRight w:val="0"/>
      <w:marTop w:val="0"/>
      <w:marBottom w:val="0"/>
      <w:divBdr>
        <w:top w:val="none" w:sz="0" w:space="0" w:color="auto"/>
        <w:left w:val="none" w:sz="0" w:space="0" w:color="auto"/>
        <w:bottom w:val="none" w:sz="0" w:space="0" w:color="auto"/>
        <w:right w:val="none" w:sz="0" w:space="0" w:color="auto"/>
      </w:divBdr>
    </w:div>
    <w:div w:id="219637075">
      <w:bodyDiv w:val="1"/>
      <w:marLeft w:val="0"/>
      <w:marRight w:val="0"/>
      <w:marTop w:val="0"/>
      <w:marBottom w:val="0"/>
      <w:divBdr>
        <w:top w:val="none" w:sz="0" w:space="0" w:color="auto"/>
        <w:left w:val="none" w:sz="0" w:space="0" w:color="auto"/>
        <w:bottom w:val="none" w:sz="0" w:space="0" w:color="auto"/>
        <w:right w:val="none" w:sz="0" w:space="0" w:color="auto"/>
      </w:divBdr>
    </w:div>
    <w:div w:id="223297727">
      <w:bodyDiv w:val="1"/>
      <w:marLeft w:val="0"/>
      <w:marRight w:val="0"/>
      <w:marTop w:val="0"/>
      <w:marBottom w:val="0"/>
      <w:divBdr>
        <w:top w:val="none" w:sz="0" w:space="0" w:color="auto"/>
        <w:left w:val="none" w:sz="0" w:space="0" w:color="auto"/>
        <w:bottom w:val="none" w:sz="0" w:space="0" w:color="auto"/>
        <w:right w:val="none" w:sz="0" w:space="0" w:color="auto"/>
      </w:divBdr>
    </w:div>
    <w:div w:id="233439746">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9237346">
      <w:bodyDiv w:val="1"/>
      <w:marLeft w:val="0"/>
      <w:marRight w:val="0"/>
      <w:marTop w:val="0"/>
      <w:marBottom w:val="0"/>
      <w:divBdr>
        <w:top w:val="none" w:sz="0" w:space="0" w:color="auto"/>
        <w:left w:val="none" w:sz="0" w:space="0" w:color="auto"/>
        <w:bottom w:val="none" w:sz="0" w:space="0" w:color="auto"/>
        <w:right w:val="none" w:sz="0" w:space="0" w:color="auto"/>
      </w:divBdr>
    </w:div>
    <w:div w:id="250966545">
      <w:bodyDiv w:val="1"/>
      <w:marLeft w:val="0"/>
      <w:marRight w:val="0"/>
      <w:marTop w:val="0"/>
      <w:marBottom w:val="0"/>
      <w:divBdr>
        <w:top w:val="none" w:sz="0" w:space="0" w:color="auto"/>
        <w:left w:val="none" w:sz="0" w:space="0" w:color="auto"/>
        <w:bottom w:val="none" w:sz="0" w:space="0" w:color="auto"/>
        <w:right w:val="none" w:sz="0" w:space="0" w:color="auto"/>
      </w:divBdr>
    </w:div>
    <w:div w:id="255486419">
      <w:bodyDiv w:val="1"/>
      <w:marLeft w:val="0"/>
      <w:marRight w:val="0"/>
      <w:marTop w:val="0"/>
      <w:marBottom w:val="0"/>
      <w:divBdr>
        <w:top w:val="none" w:sz="0" w:space="0" w:color="auto"/>
        <w:left w:val="none" w:sz="0" w:space="0" w:color="auto"/>
        <w:bottom w:val="none" w:sz="0" w:space="0" w:color="auto"/>
        <w:right w:val="none" w:sz="0" w:space="0" w:color="auto"/>
      </w:divBdr>
    </w:div>
    <w:div w:id="261299179">
      <w:bodyDiv w:val="1"/>
      <w:marLeft w:val="0"/>
      <w:marRight w:val="0"/>
      <w:marTop w:val="0"/>
      <w:marBottom w:val="0"/>
      <w:divBdr>
        <w:top w:val="none" w:sz="0" w:space="0" w:color="auto"/>
        <w:left w:val="none" w:sz="0" w:space="0" w:color="auto"/>
        <w:bottom w:val="none" w:sz="0" w:space="0" w:color="auto"/>
        <w:right w:val="none" w:sz="0" w:space="0" w:color="auto"/>
      </w:divBdr>
    </w:div>
    <w:div w:id="266424750">
      <w:bodyDiv w:val="1"/>
      <w:marLeft w:val="0"/>
      <w:marRight w:val="0"/>
      <w:marTop w:val="0"/>
      <w:marBottom w:val="0"/>
      <w:divBdr>
        <w:top w:val="none" w:sz="0" w:space="0" w:color="auto"/>
        <w:left w:val="none" w:sz="0" w:space="0" w:color="auto"/>
        <w:bottom w:val="none" w:sz="0" w:space="0" w:color="auto"/>
        <w:right w:val="none" w:sz="0" w:space="0" w:color="auto"/>
      </w:divBdr>
    </w:div>
    <w:div w:id="287590735">
      <w:bodyDiv w:val="1"/>
      <w:marLeft w:val="0"/>
      <w:marRight w:val="0"/>
      <w:marTop w:val="0"/>
      <w:marBottom w:val="0"/>
      <w:divBdr>
        <w:top w:val="none" w:sz="0" w:space="0" w:color="auto"/>
        <w:left w:val="none" w:sz="0" w:space="0" w:color="auto"/>
        <w:bottom w:val="none" w:sz="0" w:space="0" w:color="auto"/>
        <w:right w:val="none" w:sz="0" w:space="0" w:color="auto"/>
      </w:divBdr>
    </w:div>
    <w:div w:id="290022417">
      <w:bodyDiv w:val="1"/>
      <w:marLeft w:val="0"/>
      <w:marRight w:val="0"/>
      <w:marTop w:val="0"/>
      <w:marBottom w:val="0"/>
      <w:divBdr>
        <w:top w:val="none" w:sz="0" w:space="0" w:color="auto"/>
        <w:left w:val="none" w:sz="0" w:space="0" w:color="auto"/>
        <w:bottom w:val="none" w:sz="0" w:space="0" w:color="auto"/>
        <w:right w:val="none" w:sz="0" w:space="0" w:color="auto"/>
      </w:divBdr>
    </w:div>
    <w:div w:id="298263082">
      <w:bodyDiv w:val="1"/>
      <w:marLeft w:val="0"/>
      <w:marRight w:val="0"/>
      <w:marTop w:val="0"/>
      <w:marBottom w:val="0"/>
      <w:divBdr>
        <w:top w:val="none" w:sz="0" w:space="0" w:color="auto"/>
        <w:left w:val="none" w:sz="0" w:space="0" w:color="auto"/>
        <w:bottom w:val="none" w:sz="0" w:space="0" w:color="auto"/>
        <w:right w:val="none" w:sz="0" w:space="0" w:color="auto"/>
      </w:divBdr>
    </w:div>
    <w:div w:id="308706603">
      <w:bodyDiv w:val="1"/>
      <w:marLeft w:val="0"/>
      <w:marRight w:val="0"/>
      <w:marTop w:val="0"/>
      <w:marBottom w:val="0"/>
      <w:divBdr>
        <w:top w:val="none" w:sz="0" w:space="0" w:color="auto"/>
        <w:left w:val="none" w:sz="0" w:space="0" w:color="auto"/>
        <w:bottom w:val="none" w:sz="0" w:space="0" w:color="auto"/>
        <w:right w:val="none" w:sz="0" w:space="0" w:color="auto"/>
      </w:divBdr>
    </w:div>
    <w:div w:id="32913986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0693221">
      <w:bodyDiv w:val="1"/>
      <w:marLeft w:val="0"/>
      <w:marRight w:val="0"/>
      <w:marTop w:val="0"/>
      <w:marBottom w:val="0"/>
      <w:divBdr>
        <w:top w:val="none" w:sz="0" w:space="0" w:color="auto"/>
        <w:left w:val="none" w:sz="0" w:space="0" w:color="auto"/>
        <w:bottom w:val="none" w:sz="0" w:space="0" w:color="auto"/>
        <w:right w:val="none" w:sz="0" w:space="0" w:color="auto"/>
      </w:divBdr>
    </w:div>
    <w:div w:id="357513043">
      <w:bodyDiv w:val="1"/>
      <w:marLeft w:val="0"/>
      <w:marRight w:val="0"/>
      <w:marTop w:val="0"/>
      <w:marBottom w:val="0"/>
      <w:divBdr>
        <w:top w:val="none" w:sz="0" w:space="0" w:color="auto"/>
        <w:left w:val="none" w:sz="0" w:space="0" w:color="auto"/>
        <w:bottom w:val="none" w:sz="0" w:space="0" w:color="auto"/>
        <w:right w:val="none" w:sz="0" w:space="0" w:color="auto"/>
      </w:divBdr>
    </w:div>
    <w:div w:id="357659104">
      <w:bodyDiv w:val="1"/>
      <w:marLeft w:val="0"/>
      <w:marRight w:val="0"/>
      <w:marTop w:val="0"/>
      <w:marBottom w:val="0"/>
      <w:divBdr>
        <w:top w:val="none" w:sz="0" w:space="0" w:color="auto"/>
        <w:left w:val="none" w:sz="0" w:space="0" w:color="auto"/>
        <w:bottom w:val="none" w:sz="0" w:space="0" w:color="auto"/>
        <w:right w:val="none" w:sz="0" w:space="0" w:color="auto"/>
      </w:divBdr>
    </w:div>
    <w:div w:id="373585413">
      <w:bodyDiv w:val="1"/>
      <w:marLeft w:val="0"/>
      <w:marRight w:val="0"/>
      <w:marTop w:val="0"/>
      <w:marBottom w:val="0"/>
      <w:divBdr>
        <w:top w:val="none" w:sz="0" w:space="0" w:color="auto"/>
        <w:left w:val="none" w:sz="0" w:space="0" w:color="auto"/>
        <w:bottom w:val="none" w:sz="0" w:space="0" w:color="auto"/>
        <w:right w:val="none" w:sz="0" w:space="0" w:color="auto"/>
      </w:divBdr>
    </w:div>
    <w:div w:id="374238021">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2459479">
      <w:bodyDiv w:val="1"/>
      <w:marLeft w:val="0"/>
      <w:marRight w:val="0"/>
      <w:marTop w:val="0"/>
      <w:marBottom w:val="0"/>
      <w:divBdr>
        <w:top w:val="none" w:sz="0" w:space="0" w:color="auto"/>
        <w:left w:val="none" w:sz="0" w:space="0" w:color="auto"/>
        <w:bottom w:val="none" w:sz="0" w:space="0" w:color="auto"/>
        <w:right w:val="none" w:sz="0" w:space="0" w:color="auto"/>
      </w:divBdr>
    </w:div>
    <w:div w:id="413288226">
      <w:bodyDiv w:val="1"/>
      <w:marLeft w:val="0"/>
      <w:marRight w:val="0"/>
      <w:marTop w:val="0"/>
      <w:marBottom w:val="0"/>
      <w:divBdr>
        <w:top w:val="none" w:sz="0" w:space="0" w:color="auto"/>
        <w:left w:val="none" w:sz="0" w:space="0" w:color="auto"/>
        <w:bottom w:val="none" w:sz="0" w:space="0" w:color="auto"/>
        <w:right w:val="none" w:sz="0" w:space="0" w:color="auto"/>
      </w:divBdr>
    </w:div>
    <w:div w:id="423838291">
      <w:bodyDiv w:val="1"/>
      <w:marLeft w:val="0"/>
      <w:marRight w:val="0"/>
      <w:marTop w:val="0"/>
      <w:marBottom w:val="0"/>
      <w:divBdr>
        <w:top w:val="none" w:sz="0" w:space="0" w:color="auto"/>
        <w:left w:val="none" w:sz="0" w:space="0" w:color="auto"/>
        <w:bottom w:val="none" w:sz="0" w:space="0" w:color="auto"/>
        <w:right w:val="none" w:sz="0" w:space="0" w:color="auto"/>
      </w:divBdr>
    </w:div>
    <w:div w:id="442118360">
      <w:bodyDiv w:val="1"/>
      <w:marLeft w:val="0"/>
      <w:marRight w:val="0"/>
      <w:marTop w:val="0"/>
      <w:marBottom w:val="0"/>
      <w:divBdr>
        <w:top w:val="none" w:sz="0" w:space="0" w:color="auto"/>
        <w:left w:val="none" w:sz="0" w:space="0" w:color="auto"/>
        <w:bottom w:val="none" w:sz="0" w:space="0" w:color="auto"/>
        <w:right w:val="none" w:sz="0" w:space="0" w:color="auto"/>
      </w:divBdr>
    </w:div>
    <w:div w:id="447311334">
      <w:bodyDiv w:val="1"/>
      <w:marLeft w:val="0"/>
      <w:marRight w:val="0"/>
      <w:marTop w:val="0"/>
      <w:marBottom w:val="0"/>
      <w:divBdr>
        <w:top w:val="none" w:sz="0" w:space="0" w:color="auto"/>
        <w:left w:val="none" w:sz="0" w:space="0" w:color="auto"/>
        <w:bottom w:val="none" w:sz="0" w:space="0" w:color="auto"/>
        <w:right w:val="none" w:sz="0" w:space="0" w:color="auto"/>
      </w:divBdr>
    </w:div>
    <w:div w:id="467018908">
      <w:bodyDiv w:val="1"/>
      <w:marLeft w:val="0"/>
      <w:marRight w:val="0"/>
      <w:marTop w:val="0"/>
      <w:marBottom w:val="0"/>
      <w:divBdr>
        <w:top w:val="none" w:sz="0" w:space="0" w:color="auto"/>
        <w:left w:val="none" w:sz="0" w:space="0" w:color="auto"/>
        <w:bottom w:val="none" w:sz="0" w:space="0" w:color="auto"/>
        <w:right w:val="none" w:sz="0" w:space="0" w:color="auto"/>
      </w:divBdr>
    </w:div>
    <w:div w:id="467746588">
      <w:bodyDiv w:val="1"/>
      <w:marLeft w:val="0"/>
      <w:marRight w:val="0"/>
      <w:marTop w:val="0"/>
      <w:marBottom w:val="0"/>
      <w:divBdr>
        <w:top w:val="none" w:sz="0" w:space="0" w:color="auto"/>
        <w:left w:val="none" w:sz="0" w:space="0" w:color="auto"/>
        <w:bottom w:val="none" w:sz="0" w:space="0" w:color="auto"/>
        <w:right w:val="none" w:sz="0" w:space="0" w:color="auto"/>
      </w:divBdr>
    </w:div>
    <w:div w:id="480779539">
      <w:bodyDiv w:val="1"/>
      <w:marLeft w:val="0"/>
      <w:marRight w:val="0"/>
      <w:marTop w:val="0"/>
      <w:marBottom w:val="0"/>
      <w:divBdr>
        <w:top w:val="none" w:sz="0" w:space="0" w:color="auto"/>
        <w:left w:val="none" w:sz="0" w:space="0" w:color="auto"/>
        <w:bottom w:val="none" w:sz="0" w:space="0" w:color="auto"/>
        <w:right w:val="none" w:sz="0" w:space="0" w:color="auto"/>
      </w:divBdr>
    </w:div>
    <w:div w:id="506480456">
      <w:bodyDiv w:val="1"/>
      <w:marLeft w:val="0"/>
      <w:marRight w:val="0"/>
      <w:marTop w:val="0"/>
      <w:marBottom w:val="0"/>
      <w:divBdr>
        <w:top w:val="none" w:sz="0" w:space="0" w:color="auto"/>
        <w:left w:val="none" w:sz="0" w:space="0" w:color="auto"/>
        <w:bottom w:val="none" w:sz="0" w:space="0" w:color="auto"/>
        <w:right w:val="none" w:sz="0" w:space="0" w:color="auto"/>
      </w:divBdr>
    </w:div>
    <w:div w:id="507791678">
      <w:bodyDiv w:val="1"/>
      <w:marLeft w:val="0"/>
      <w:marRight w:val="0"/>
      <w:marTop w:val="0"/>
      <w:marBottom w:val="0"/>
      <w:divBdr>
        <w:top w:val="none" w:sz="0" w:space="0" w:color="auto"/>
        <w:left w:val="none" w:sz="0" w:space="0" w:color="auto"/>
        <w:bottom w:val="none" w:sz="0" w:space="0" w:color="auto"/>
        <w:right w:val="none" w:sz="0" w:space="0" w:color="auto"/>
      </w:divBdr>
      <w:divsChild>
        <w:div w:id="1296914252">
          <w:marLeft w:val="403"/>
          <w:marRight w:val="0"/>
          <w:marTop w:val="0"/>
          <w:marBottom w:val="0"/>
          <w:divBdr>
            <w:top w:val="none" w:sz="0" w:space="0" w:color="auto"/>
            <w:left w:val="none" w:sz="0" w:space="0" w:color="auto"/>
            <w:bottom w:val="none" w:sz="0" w:space="0" w:color="auto"/>
            <w:right w:val="none" w:sz="0" w:space="0" w:color="auto"/>
          </w:divBdr>
        </w:div>
      </w:divsChild>
    </w:div>
    <w:div w:id="518590343">
      <w:bodyDiv w:val="1"/>
      <w:marLeft w:val="0"/>
      <w:marRight w:val="0"/>
      <w:marTop w:val="0"/>
      <w:marBottom w:val="0"/>
      <w:divBdr>
        <w:top w:val="none" w:sz="0" w:space="0" w:color="auto"/>
        <w:left w:val="none" w:sz="0" w:space="0" w:color="auto"/>
        <w:bottom w:val="none" w:sz="0" w:space="0" w:color="auto"/>
        <w:right w:val="none" w:sz="0" w:space="0" w:color="auto"/>
      </w:divBdr>
    </w:div>
    <w:div w:id="528176835">
      <w:bodyDiv w:val="1"/>
      <w:marLeft w:val="0"/>
      <w:marRight w:val="0"/>
      <w:marTop w:val="0"/>
      <w:marBottom w:val="0"/>
      <w:divBdr>
        <w:top w:val="none" w:sz="0" w:space="0" w:color="auto"/>
        <w:left w:val="none" w:sz="0" w:space="0" w:color="auto"/>
        <w:bottom w:val="none" w:sz="0" w:space="0" w:color="auto"/>
        <w:right w:val="none" w:sz="0" w:space="0" w:color="auto"/>
      </w:divBdr>
    </w:div>
    <w:div w:id="548686356">
      <w:bodyDiv w:val="1"/>
      <w:marLeft w:val="0"/>
      <w:marRight w:val="0"/>
      <w:marTop w:val="0"/>
      <w:marBottom w:val="0"/>
      <w:divBdr>
        <w:top w:val="none" w:sz="0" w:space="0" w:color="auto"/>
        <w:left w:val="none" w:sz="0" w:space="0" w:color="auto"/>
        <w:bottom w:val="none" w:sz="0" w:space="0" w:color="auto"/>
        <w:right w:val="none" w:sz="0" w:space="0" w:color="auto"/>
      </w:divBdr>
    </w:div>
    <w:div w:id="555287810">
      <w:bodyDiv w:val="1"/>
      <w:marLeft w:val="0"/>
      <w:marRight w:val="0"/>
      <w:marTop w:val="0"/>
      <w:marBottom w:val="0"/>
      <w:divBdr>
        <w:top w:val="none" w:sz="0" w:space="0" w:color="auto"/>
        <w:left w:val="none" w:sz="0" w:space="0" w:color="auto"/>
        <w:bottom w:val="none" w:sz="0" w:space="0" w:color="auto"/>
        <w:right w:val="none" w:sz="0" w:space="0" w:color="auto"/>
      </w:divBdr>
      <w:divsChild>
        <w:div w:id="732392613">
          <w:marLeft w:val="2606"/>
          <w:marRight w:val="0"/>
          <w:marTop w:val="0"/>
          <w:marBottom w:val="0"/>
          <w:divBdr>
            <w:top w:val="none" w:sz="0" w:space="0" w:color="auto"/>
            <w:left w:val="none" w:sz="0" w:space="0" w:color="auto"/>
            <w:bottom w:val="none" w:sz="0" w:space="0" w:color="auto"/>
            <w:right w:val="none" w:sz="0" w:space="0" w:color="auto"/>
          </w:divBdr>
        </w:div>
      </w:divsChild>
    </w:div>
    <w:div w:id="560944136">
      <w:bodyDiv w:val="1"/>
      <w:marLeft w:val="0"/>
      <w:marRight w:val="0"/>
      <w:marTop w:val="0"/>
      <w:marBottom w:val="0"/>
      <w:divBdr>
        <w:top w:val="none" w:sz="0" w:space="0" w:color="auto"/>
        <w:left w:val="none" w:sz="0" w:space="0" w:color="auto"/>
        <w:bottom w:val="none" w:sz="0" w:space="0" w:color="auto"/>
        <w:right w:val="none" w:sz="0" w:space="0" w:color="auto"/>
      </w:divBdr>
    </w:div>
    <w:div w:id="58288182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5239454">
      <w:bodyDiv w:val="1"/>
      <w:marLeft w:val="0"/>
      <w:marRight w:val="0"/>
      <w:marTop w:val="0"/>
      <w:marBottom w:val="0"/>
      <w:divBdr>
        <w:top w:val="none" w:sz="0" w:space="0" w:color="auto"/>
        <w:left w:val="none" w:sz="0" w:space="0" w:color="auto"/>
        <w:bottom w:val="none" w:sz="0" w:space="0" w:color="auto"/>
        <w:right w:val="none" w:sz="0" w:space="0" w:color="auto"/>
      </w:divBdr>
    </w:div>
    <w:div w:id="663241184">
      <w:bodyDiv w:val="1"/>
      <w:marLeft w:val="0"/>
      <w:marRight w:val="0"/>
      <w:marTop w:val="0"/>
      <w:marBottom w:val="0"/>
      <w:divBdr>
        <w:top w:val="none" w:sz="0" w:space="0" w:color="auto"/>
        <w:left w:val="none" w:sz="0" w:space="0" w:color="auto"/>
        <w:bottom w:val="none" w:sz="0" w:space="0" w:color="auto"/>
        <w:right w:val="none" w:sz="0" w:space="0" w:color="auto"/>
      </w:divBdr>
    </w:div>
    <w:div w:id="676661967">
      <w:bodyDiv w:val="1"/>
      <w:marLeft w:val="0"/>
      <w:marRight w:val="0"/>
      <w:marTop w:val="0"/>
      <w:marBottom w:val="0"/>
      <w:divBdr>
        <w:top w:val="none" w:sz="0" w:space="0" w:color="auto"/>
        <w:left w:val="none" w:sz="0" w:space="0" w:color="auto"/>
        <w:bottom w:val="none" w:sz="0" w:space="0" w:color="auto"/>
        <w:right w:val="none" w:sz="0" w:space="0" w:color="auto"/>
      </w:divBdr>
      <w:divsChild>
        <w:div w:id="1101070911">
          <w:marLeft w:val="0"/>
          <w:marRight w:val="0"/>
          <w:marTop w:val="0"/>
          <w:marBottom w:val="0"/>
          <w:divBdr>
            <w:top w:val="none" w:sz="0" w:space="0" w:color="auto"/>
            <w:left w:val="none" w:sz="0" w:space="0" w:color="auto"/>
            <w:bottom w:val="none" w:sz="0" w:space="0" w:color="auto"/>
            <w:right w:val="none" w:sz="0" w:space="0" w:color="auto"/>
          </w:divBdr>
          <w:divsChild>
            <w:div w:id="1594164116">
              <w:marLeft w:val="0"/>
              <w:marRight w:val="0"/>
              <w:marTop w:val="0"/>
              <w:marBottom w:val="60"/>
              <w:divBdr>
                <w:top w:val="none" w:sz="0" w:space="0" w:color="auto"/>
                <w:left w:val="none" w:sz="0" w:space="0" w:color="auto"/>
                <w:bottom w:val="none" w:sz="0" w:space="0" w:color="auto"/>
                <w:right w:val="none" w:sz="0" w:space="0" w:color="auto"/>
              </w:divBdr>
              <w:divsChild>
                <w:div w:id="1378621694">
                  <w:marLeft w:val="90"/>
                  <w:marRight w:val="0"/>
                  <w:marTop w:val="0"/>
                  <w:marBottom w:val="0"/>
                  <w:divBdr>
                    <w:top w:val="single" w:sz="6" w:space="5" w:color="E8E8E8"/>
                    <w:left w:val="single" w:sz="6" w:space="7" w:color="E8E8E8"/>
                    <w:bottom w:val="single" w:sz="6" w:space="5" w:color="E8E8E8"/>
                    <w:right w:val="single" w:sz="6" w:space="7" w:color="E8E8E8"/>
                  </w:divBdr>
                  <w:divsChild>
                    <w:div w:id="440031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6833805">
      <w:bodyDiv w:val="1"/>
      <w:marLeft w:val="0"/>
      <w:marRight w:val="0"/>
      <w:marTop w:val="0"/>
      <w:marBottom w:val="0"/>
      <w:divBdr>
        <w:top w:val="none" w:sz="0" w:space="0" w:color="auto"/>
        <w:left w:val="none" w:sz="0" w:space="0" w:color="auto"/>
        <w:bottom w:val="none" w:sz="0" w:space="0" w:color="auto"/>
        <w:right w:val="none" w:sz="0" w:space="0" w:color="auto"/>
      </w:divBdr>
    </w:div>
    <w:div w:id="700399947">
      <w:bodyDiv w:val="1"/>
      <w:marLeft w:val="0"/>
      <w:marRight w:val="0"/>
      <w:marTop w:val="0"/>
      <w:marBottom w:val="0"/>
      <w:divBdr>
        <w:top w:val="none" w:sz="0" w:space="0" w:color="auto"/>
        <w:left w:val="none" w:sz="0" w:space="0" w:color="auto"/>
        <w:bottom w:val="none" w:sz="0" w:space="0" w:color="auto"/>
        <w:right w:val="none" w:sz="0" w:space="0" w:color="auto"/>
      </w:divBdr>
    </w:div>
    <w:div w:id="702748331">
      <w:bodyDiv w:val="1"/>
      <w:marLeft w:val="0"/>
      <w:marRight w:val="0"/>
      <w:marTop w:val="0"/>
      <w:marBottom w:val="0"/>
      <w:divBdr>
        <w:top w:val="none" w:sz="0" w:space="0" w:color="auto"/>
        <w:left w:val="none" w:sz="0" w:space="0" w:color="auto"/>
        <w:bottom w:val="none" w:sz="0" w:space="0" w:color="auto"/>
        <w:right w:val="none" w:sz="0" w:space="0" w:color="auto"/>
      </w:divBdr>
    </w:div>
    <w:div w:id="716055147">
      <w:bodyDiv w:val="1"/>
      <w:marLeft w:val="0"/>
      <w:marRight w:val="0"/>
      <w:marTop w:val="0"/>
      <w:marBottom w:val="0"/>
      <w:divBdr>
        <w:top w:val="none" w:sz="0" w:space="0" w:color="auto"/>
        <w:left w:val="none" w:sz="0" w:space="0" w:color="auto"/>
        <w:bottom w:val="none" w:sz="0" w:space="0" w:color="auto"/>
        <w:right w:val="none" w:sz="0" w:space="0" w:color="auto"/>
      </w:divBdr>
    </w:div>
    <w:div w:id="743455690">
      <w:bodyDiv w:val="1"/>
      <w:marLeft w:val="0"/>
      <w:marRight w:val="0"/>
      <w:marTop w:val="0"/>
      <w:marBottom w:val="0"/>
      <w:divBdr>
        <w:top w:val="none" w:sz="0" w:space="0" w:color="auto"/>
        <w:left w:val="none" w:sz="0" w:space="0" w:color="auto"/>
        <w:bottom w:val="none" w:sz="0" w:space="0" w:color="auto"/>
        <w:right w:val="none" w:sz="0" w:space="0" w:color="auto"/>
      </w:divBdr>
      <w:divsChild>
        <w:div w:id="1999531296">
          <w:marLeft w:val="547"/>
          <w:marRight w:val="0"/>
          <w:marTop w:val="0"/>
          <w:marBottom w:val="0"/>
          <w:divBdr>
            <w:top w:val="none" w:sz="0" w:space="0" w:color="auto"/>
            <w:left w:val="none" w:sz="0" w:space="0" w:color="auto"/>
            <w:bottom w:val="none" w:sz="0" w:space="0" w:color="auto"/>
            <w:right w:val="none" w:sz="0" w:space="0" w:color="auto"/>
          </w:divBdr>
        </w:div>
        <w:div w:id="1518496651">
          <w:marLeft w:val="547"/>
          <w:marRight w:val="0"/>
          <w:marTop w:val="0"/>
          <w:marBottom w:val="0"/>
          <w:divBdr>
            <w:top w:val="none" w:sz="0" w:space="0" w:color="auto"/>
            <w:left w:val="none" w:sz="0" w:space="0" w:color="auto"/>
            <w:bottom w:val="none" w:sz="0" w:space="0" w:color="auto"/>
            <w:right w:val="none" w:sz="0" w:space="0" w:color="auto"/>
          </w:divBdr>
        </w:div>
        <w:div w:id="1301961625">
          <w:marLeft w:val="547"/>
          <w:marRight w:val="0"/>
          <w:marTop w:val="0"/>
          <w:marBottom w:val="0"/>
          <w:divBdr>
            <w:top w:val="none" w:sz="0" w:space="0" w:color="auto"/>
            <w:left w:val="none" w:sz="0" w:space="0" w:color="auto"/>
            <w:bottom w:val="none" w:sz="0" w:space="0" w:color="auto"/>
            <w:right w:val="none" w:sz="0" w:space="0" w:color="auto"/>
          </w:divBdr>
        </w:div>
      </w:divsChild>
    </w:div>
    <w:div w:id="746224568">
      <w:bodyDiv w:val="1"/>
      <w:marLeft w:val="0"/>
      <w:marRight w:val="0"/>
      <w:marTop w:val="0"/>
      <w:marBottom w:val="0"/>
      <w:divBdr>
        <w:top w:val="none" w:sz="0" w:space="0" w:color="auto"/>
        <w:left w:val="none" w:sz="0" w:space="0" w:color="auto"/>
        <w:bottom w:val="none" w:sz="0" w:space="0" w:color="auto"/>
        <w:right w:val="none" w:sz="0" w:space="0" w:color="auto"/>
      </w:divBdr>
      <w:divsChild>
        <w:div w:id="1783111434">
          <w:marLeft w:val="288"/>
          <w:marRight w:val="0"/>
          <w:marTop w:val="0"/>
          <w:marBottom w:val="120"/>
          <w:divBdr>
            <w:top w:val="none" w:sz="0" w:space="0" w:color="auto"/>
            <w:left w:val="none" w:sz="0" w:space="0" w:color="auto"/>
            <w:bottom w:val="none" w:sz="0" w:space="0" w:color="auto"/>
            <w:right w:val="none" w:sz="0" w:space="0" w:color="auto"/>
          </w:divBdr>
        </w:div>
        <w:div w:id="543563472">
          <w:marLeft w:val="288"/>
          <w:marRight w:val="0"/>
          <w:marTop w:val="0"/>
          <w:marBottom w:val="120"/>
          <w:divBdr>
            <w:top w:val="none" w:sz="0" w:space="0" w:color="auto"/>
            <w:left w:val="none" w:sz="0" w:space="0" w:color="auto"/>
            <w:bottom w:val="none" w:sz="0" w:space="0" w:color="auto"/>
            <w:right w:val="none" w:sz="0" w:space="0" w:color="auto"/>
          </w:divBdr>
        </w:div>
      </w:divsChild>
    </w:div>
    <w:div w:id="754984430">
      <w:bodyDiv w:val="1"/>
      <w:marLeft w:val="0"/>
      <w:marRight w:val="0"/>
      <w:marTop w:val="0"/>
      <w:marBottom w:val="0"/>
      <w:divBdr>
        <w:top w:val="none" w:sz="0" w:space="0" w:color="auto"/>
        <w:left w:val="none" w:sz="0" w:space="0" w:color="auto"/>
        <w:bottom w:val="none" w:sz="0" w:space="0" w:color="auto"/>
        <w:right w:val="none" w:sz="0" w:space="0" w:color="auto"/>
      </w:divBdr>
    </w:div>
    <w:div w:id="771248134">
      <w:bodyDiv w:val="1"/>
      <w:marLeft w:val="0"/>
      <w:marRight w:val="0"/>
      <w:marTop w:val="0"/>
      <w:marBottom w:val="0"/>
      <w:divBdr>
        <w:top w:val="none" w:sz="0" w:space="0" w:color="auto"/>
        <w:left w:val="none" w:sz="0" w:space="0" w:color="auto"/>
        <w:bottom w:val="none" w:sz="0" w:space="0" w:color="auto"/>
        <w:right w:val="none" w:sz="0" w:space="0" w:color="auto"/>
      </w:divBdr>
    </w:div>
    <w:div w:id="775751148">
      <w:bodyDiv w:val="1"/>
      <w:marLeft w:val="0"/>
      <w:marRight w:val="0"/>
      <w:marTop w:val="0"/>
      <w:marBottom w:val="0"/>
      <w:divBdr>
        <w:top w:val="none" w:sz="0" w:space="0" w:color="auto"/>
        <w:left w:val="none" w:sz="0" w:space="0" w:color="auto"/>
        <w:bottom w:val="none" w:sz="0" w:space="0" w:color="auto"/>
        <w:right w:val="none" w:sz="0" w:space="0" w:color="auto"/>
      </w:divBdr>
    </w:div>
    <w:div w:id="781338591">
      <w:bodyDiv w:val="1"/>
      <w:marLeft w:val="0"/>
      <w:marRight w:val="0"/>
      <w:marTop w:val="0"/>
      <w:marBottom w:val="0"/>
      <w:divBdr>
        <w:top w:val="none" w:sz="0" w:space="0" w:color="auto"/>
        <w:left w:val="none" w:sz="0" w:space="0" w:color="auto"/>
        <w:bottom w:val="none" w:sz="0" w:space="0" w:color="auto"/>
        <w:right w:val="none" w:sz="0" w:space="0" w:color="auto"/>
      </w:divBdr>
      <w:divsChild>
        <w:div w:id="880633194">
          <w:marLeft w:val="0"/>
          <w:marRight w:val="0"/>
          <w:marTop w:val="0"/>
          <w:marBottom w:val="0"/>
          <w:divBdr>
            <w:top w:val="none" w:sz="0" w:space="0" w:color="auto"/>
            <w:left w:val="none" w:sz="0" w:space="0" w:color="auto"/>
            <w:bottom w:val="none" w:sz="0" w:space="0" w:color="auto"/>
            <w:right w:val="none" w:sz="0" w:space="0" w:color="auto"/>
          </w:divBdr>
          <w:divsChild>
            <w:div w:id="239487910">
              <w:marLeft w:val="0"/>
              <w:marRight w:val="0"/>
              <w:marTop w:val="0"/>
              <w:marBottom w:val="60"/>
              <w:divBdr>
                <w:top w:val="none" w:sz="0" w:space="0" w:color="auto"/>
                <w:left w:val="none" w:sz="0" w:space="0" w:color="auto"/>
                <w:bottom w:val="none" w:sz="0" w:space="0" w:color="auto"/>
                <w:right w:val="none" w:sz="0" w:space="0" w:color="auto"/>
              </w:divBdr>
              <w:divsChild>
                <w:div w:id="306784933">
                  <w:marLeft w:val="90"/>
                  <w:marRight w:val="0"/>
                  <w:marTop w:val="0"/>
                  <w:marBottom w:val="0"/>
                  <w:divBdr>
                    <w:top w:val="single" w:sz="6" w:space="5" w:color="E8E8E8"/>
                    <w:left w:val="single" w:sz="6" w:space="7" w:color="E8E8E8"/>
                    <w:bottom w:val="single" w:sz="6" w:space="5" w:color="E8E8E8"/>
                    <w:right w:val="single" w:sz="6" w:space="7" w:color="E8E8E8"/>
                  </w:divBdr>
                  <w:divsChild>
                    <w:div w:id="1046832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0511598">
      <w:bodyDiv w:val="1"/>
      <w:marLeft w:val="0"/>
      <w:marRight w:val="0"/>
      <w:marTop w:val="0"/>
      <w:marBottom w:val="0"/>
      <w:divBdr>
        <w:top w:val="none" w:sz="0" w:space="0" w:color="auto"/>
        <w:left w:val="none" w:sz="0" w:space="0" w:color="auto"/>
        <w:bottom w:val="none" w:sz="0" w:space="0" w:color="auto"/>
        <w:right w:val="none" w:sz="0" w:space="0" w:color="auto"/>
      </w:divBdr>
    </w:div>
    <w:div w:id="793405450">
      <w:bodyDiv w:val="1"/>
      <w:marLeft w:val="0"/>
      <w:marRight w:val="0"/>
      <w:marTop w:val="0"/>
      <w:marBottom w:val="0"/>
      <w:divBdr>
        <w:top w:val="none" w:sz="0" w:space="0" w:color="auto"/>
        <w:left w:val="none" w:sz="0" w:space="0" w:color="auto"/>
        <w:bottom w:val="none" w:sz="0" w:space="0" w:color="auto"/>
        <w:right w:val="none" w:sz="0" w:space="0" w:color="auto"/>
      </w:divBdr>
    </w:div>
    <w:div w:id="810488717">
      <w:bodyDiv w:val="1"/>
      <w:marLeft w:val="0"/>
      <w:marRight w:val="0"/>
      <w:marTop w:val="0"/>
      <w:marBottom w:val="0"/>
      <w:divBdr>
        <w:top w:val="none" w:sz="0" w:space="0" w:color="auto"/>
        <w:left w:val="none" w:sz="0" w:space="0" w:color="auto"/>
        <w:bottom w:val="none" w:sz="0" w:space="0" w:color="auto"/>
        <w:right w:val="none" w:sz="0" w:space="0" w:color="auto"/>
      </w:divBdr>
    </w:div>
    <w:div w:id="810564619">
      <w:bodyDiv w:val="1"/>
      <w:marLeft w:val="0"/>
      <w:marRight w:val="0"/>
      <w:marTop w:val="0"/>
      <w:marBottom w:val="0"/>
      <w:divBdr>
        <w:top w:val="none" w:sz="0" w:space="0" w:color="auto"/>
        <w:left w:val="none" w:sz="0" w:space="0" w:color="auto"/>
        <w:bottom w:val="none" w:sz="0" w:space="0" w:color="auto"/>
        <w:right w:val="none" w:sz="0" w:space="0" w:color="auto"/>
      </w:divBdr>
    </w:div>
    <w:div w:id="829173266">
      <w:bodyDiv w:val="1"/>
      <w:marLeft w:val="0"/>
      <w:marRight w:val="0"/>
      <w:marTop w:val="0"/>
      <w:marBottom w:val="0"/>
      <w:divBdr>
        <w:top w:val="none" w:sz="0" w:space="0" w:color="auto"/>
        <w:left w:val="none" w:sz="0" w:space="0" w:color="auto"/>
        <w:bottom w:val="none" w:sz="0" w:space="0" w:color="auto"/>
        <w:right w:val="none" w:sz="0" w:space="0" w:color="auto"/>
      </w:divBdr>
    </w:div>
    <w:div w:id="837380655">
      <w:bodyDiv w:val="1"/>
      <w:marLeft w:val="0"/>
      <w:marRight w:val="0"/>
      <w:marTop w:val="0"/>
      <w:marBottom w:val="0"/>
      <w:divBdr>
        <w:top w:val="none" w:sz="0" w:space="0" w:color="auto"/>
        <w:left w:val="none" w:sz="0" w:space="0" w:color="auto"/>
        <w:bottom w:val="none" w:sz="0" w:space="0" w:color="auto"/>
        <w:right w:val="none" w:sz="0" w:space="0" w:color="auto"/>
      </w:divBdr>
    </w:div>
    <w:div w:id="842090057">
      <w:bodyDiv w:val="1"/>
      <w:marLeft w:val="0"/>
      <w:marRight w:val="0"/>
      <w:marTop w:val="0"/>
      <w:marBottom w:val="0"/>
      <w:divBdr>
        <w:top w:val="none" w:sz="0" w:space="0" w:color="auto"/>
        <w:left w:val="none" w:sz="0" w:space="0" w:color="auto"/>
        <w:bottom w:val="none" w:sz="0" w:space="0" w:color="auto"/>
        <w:right w:val="none" w:sz="0" w:space="0" w:color="auto"/>
      </w:divBdr>
    </w:div>
    <w:div w:id="847670644">
      <w:bodyDiv w:val="1"/>
      <w:marLeft w:val="0"/>
      <w:marRight w:val="0"/>
      <w:marTop w:val="0"/>
      <w:marBottom w:val="0"/>
      <w:divBdr>
        <w:top w:val="none" w:sz="0" w:space="0" w:color="auto"/>
        <w:left w:val="none" w:sz="0" w:space="0" w:color="auto"/>
        <w:bottom w:val="none" w:sz="0" w:space="0" w:color="auto"/>
        <w:right w:val="none" w:sz="0" w:space="0" w:color="auto"/>
      </w:divBdr>
    </w:div>
    <w:div w:id="852692981">
      <w:bodyDiv w:val="1"/>
      <w:marLeft w:val="0"/>
      <w:marRight w:val="0"/>
      <w:marTop w:val="0"/>
      <w:marBottom w:val="0"/>
      <w:divBdr>
        <w:top w:val="none" w:sz="0" w:space="0" w:color="auto"/>
        <w:left w:val="none" w:sz="0" w:space="0" w:color="auto"/>
        <w:bottom w:val="none" w:sz="0" w:space="0" w:color="auto"/>
        <w:right w:val="none" w:sz="0" w:space="0" w:color="auto"/>
      </w:divBdr>
    </w:div>
    <w:div w:id="875778909">
      <w:bodyDiv w:val="1"/>
      <w:marLeft w:val="0"/>
      <w:marRight w:val="0"/>
      <w:marTop w:val="0"/>
      <w:marBottom w:val="0"/>
      <w:divBdr>
        <w:top w:val="none" w:sz="0" w:space="0" w:color="auto"/>
        <w:left w:val="none" w:sz="0" w:space="0" w:color="auto"/>
        <w:bottom w:val="none" w:sz="0" w:space="0" w:color="auto"/>
        <w:right w:val="none" w:sz="0" w:space="0" w:color="auto"/>
      </w:divBdr>
      <w:divsChild>
        <w:div w:id="1415319641">
          <w:marLeft w:val="3125"/>
          <w:marRight w:val="0"/>
          <w:marTop w:val="0"/>
          <w:marBottom w:val="0"/>
          <w:divBdr>
            <w:top w:val="none" w:sz="0" w:space="0" w:color="auto"/>
            <w:left w:val="none" w:sz="0" w:space="0" w:color="auto"/>
            <w:bottom w:val="none" w:sz="0" w:space="0" w:color="auto"/>
            <w:right w:val="none" w:sz="0" w:space="0" w:color="auto"/>
          </w:divBdr>
        </w:div>
      </w:divsChild>
    </w:div>
    <w:div w:id="881284854">
      <w:bodyDiv w:val="1"/>
      <w:marLeft w:val="0"/>
      <w:marRight w:val="0"/>
      <w:marTop w:val="0"/>
      <w:marBottom w:val="0"/>
      <w:divBdr>
        <w:top w:val="none" w:sz="0" w:space="0" w:color="auto"/>
        <w:left w:val="none" w:sz="0" w:space="0" w:color="auto"/>
        <w:bottom w:val="none" w:sz="0" w:space="0" w:color="auto"/>
        <w:right w:val="none" w:sz="0" w:space="0" w:color="auto"/>
      </w:divBdr>
    </w:div>
    <w:div w:id="902444267">
      <w:bodyDiv w:val="1"/>
      <w:marLeft w:val="0"/>
      <w:marRight w:val="0"/>
      <w:marTop w:val="0"/>
      <w:marBottom w:val="0"/>
      <w:divBdr>
        <w:top w:val="none" w:sz="0" w:space="0" w:color="auto"/>
        <w:left w:val="none" w:sz="0" w:space="0" w:color="auto"/>
        <w:bottom w:val="none" w:sz="0" w:space="0" w:color="auto"/>
        <w:right w:val="none" w:sz="0" w:space="0" w:color="auto"/>
      </w:divBdr>
    </w:div>
    <w:div w:id="944263359">
      <w:bodyDiv w:val="1"/>
      <w:marLeft w:val="0"/>
      <w:marRight w:val="0"/>
      <w:marTop w:val="0"/>
      <w:marBottom w:val="0"/>
      <w:divBdr>
        <w:top w:val="none" w:sz="0" w:space="0" w:color="auto"/>
        <w:left w:val="none" w:sz="0" w:space="0" w:color="auto"/>
        <w:bottom w:val="none" w:sz="0" w:space="0" w:color="auto"/>
        <w:right w:val="none" w:sz="0" w:space="0" w:color="auto"/>
      </w:divBdr>
    </w:div>
    <w:div w:id="946545281">
      <w:bodyDiv w:val="1"/>
      <w:marLeft w:val="0"/>
      <w:marRight w:val="0"/>
      <w:marTop w:val="0"/>
      <w:marBottom w:val="0"/>
      <w:divBdr>
        <w:top w:val="none" w:sz="0" w:space="0" w:color="auto"/>
        <w:left w:val="none" w:sz="0" w:space="0" w:color="auto"/>
        <w:bottom w:val="none" w:sz="0" w:space="0" w:color="auto"/>
        <w:right w:val="none" w:sz="0" w:space="0" w:color="auto"/>
      </w:divBdr>
    </w:div>
    <w:div w:id="958608615">
      <w:bodyDiv w:val="1"/>
      <w:marLeft w:val="0"/>
      <w:marRight w:val="0"/>
      <w:marTop w:val="0"/>
      <w:marBottom w:val="0"/>
      <w:divBdr>
        <w:top w:val="none" w:sz="0" w:space="0" w:color="auto"/>
        <w:left w:val="none" w:sz="0" w:space="0" w:color="auto"/>
        <w:bottom w:val="none" w:sz="0" w:space="0" w:color="auto"/>
        <w:right w:val="none" w:sz="0" w:space="0" w:color="auto"/>
      </w:divBdr>
      <w:divsChild>
        <w:div w:id="258295099">
          <w:marLeft w:val="0"/>
          <w:marRight w:val="0"/>
          <w:marTop w:val="150"/>
          <w:marBottom w:val="60"/>
          <w:divBdr>
            <w:top w:val="none" w:sz="0" w:space="0" w:color="auto"/>
            <w:left w:val="none" w:sz="0" w:space="0" w:color="auto"/>
            <w:bottom w:val="none" w:sz="0" w:space="0" w:color="auto"/>
            <w:right w:val="none" w:sz="0" w:space="0" w:color="auto"/>
          </w:divBdr>
          <w:divsChild>
            <w:div w:id="409622251">
              <w:marLeft w:val="90"/>
              <w:marRight w:val="0"/>
              <w:marTop w:val="0"/>
              <w:marBottom w:val="0"/>
              <w:divBdr>
                <w:top w:val="single" w:sz="6" w:space="5" w:color="E8E8E8"/>
                <w:left w:val="single" w:sz="6" w:space="7" w:color="E8E8E8"/>
                <w:bottom w:val="single" w:sz="6" w:space="5" w:color="E8E8E8"/>
                <w:right w:val="single" w:sz="6" w:space="7" w:color="E8E8E8"/>
              </w:divBdr>
              <w:divsChild>
                <w:div w:id="431316736">
                  <w:marLeft w:val="0"/>
                  <w:marRight w:val="0"/>
                  <w:marTop w:val="0"/>
                  <w:marBottom w:val="0"/>
                  <w:divBdr>
                    <w:top w:val="none" w:sz="0" w:space="0" w:color="auto"/>
                    <w:left w:val="none" w:sz="0" w:space="0" w:color="auto"/>
                    <w:bottom w:val="none" w:sz="0" w:space="0" w:color="auto"/>
                    <w:right w:val="none" w:sz="0" w:space="0" w:color="auto"/>
                  </w:divBdr>
                  <w:divsChild>
                    <w:div w:id="312027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66399679">
      <w:bodyDiv w:val="1"/>
      <w:marLeft w:val="0"/>
      <w:marRight w:val="0"/>
      <w:marTop w:val="0"/>
      <w:marBottom w:val="0"/>
      <w:divBdr>
        <w:top w:val="none" w:sz="0" w:space="0" w:color="auto"/>
        <w:left w:val="none" w:sz="0" w:space="0" w:color="auto"/>
        <w:bottom w:val="none" w:sz="0" w:space="0" w:color="auto"/>
        <w:right w:val="none" w:sz="0" w:space="0" w:color="auto"/>
      </w:divBdr>
    </w:div>
    <w:div w:id="98057756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1173384">
      <w:bodyDiv w:val="1"/>
      <w:marLeft w:val="0"/>
      <w:marRight w:val="0"/>
      <w:marTop w:val="0"/>
      <w:marBottom w:val="0"/>
      <w:divBdr>
        <w:top w:val="none" w:sz="0" w:space="0" w:color="auto"/>
        <w:left w:val="none" w:sz="0" w:space="0" w:color="auto"/>
        <w:bottom w:val="none" w:sz="0" w:space="0" w:color="auto"/>
        <w:right w:val="none" w:sz="0" w:space="0" w:color="auto"/>
      </w:divBdr>
    </w:div>
    <w:div w:id="1009673304">
      <w:bodyDiv w:val="1"/>
      <w:marLeft w:val="0"/>
      <w:marRight w:val="0"/>
      <w:marTop w:val="0"/>
      <w:marBottom w:val="0"/>
      <w:divBdr>
        <w:top w:val="none" w:sz="0" w:space="0" w:color="auto"/>
        <w:left w:val="none" w:sz="0" w:space="0" w:color="auto"/>
        <w:bottom w:val="none" w:sz="0" w:space="0" w:color="auto"/>
        <w:right w:val="none" w:sz="0" w:space="0" w:color="auto"/>
      </w:divBdr>
    </w:div>
    <w:div w:id="1011682234">
      <w:bodyDiv w:val="1"/>
      <w:marLeft w:val="0"/>
      <w:marRight w:val="0"/>
      <w:marTop w:val="0"/>
      <w:marBottom w:val="0"/>
      <w:divBdr>
        <w:top w:val="none" w:sz="0" w:space="0" w:color="auto"/>
        <w:left w:val="none" w:sz="0" w:space="0" w:color="auto"/>
        <w:bottom w:val="none" w:sz="0" w:space="0" w:color="auto"/>
        <w:right w:val="none" w:sz="0" w:space="0" w:color="auto"/>
      </w:divBdr>
    </w:div>
    <w:div w:id="1020886982">
      <w:bodyDiv w:val="1"/>
      <w:marLeft w:val="0"/>
      <w:marRight w:val="0"/>
      <w:marTop w:val="0"/>
      <w:marBottom w:val="0"/>
      <w:divBdr>
        <w:top w:val="none" w:sz="0" w:space="0" w:color="auto"/>
        <w:left w:val="none" w:sz="0" w:space="0" w:color="auto"/>
        <w:bottom w:val="none" w:sz="0" w:space="0" w:color="auto"/>
        <w:right w:val="none" w:sz="0" w:space="0" w:color="auto"/>
      </w:divBdr>
      <w:divsChild>
        <w:div w:id="1983458920">
          <w:marLeft w:val="547"/>
          <w:marRight w:val="0"/>
          <w:marTop w:val="0"/>
          <w:marBottom w:val="0"/>
          <w:divBdr>
            <w:top w:val="none" w:sz="0" w:space="0" w:color="auto"/>
            <w:left w:val="none" w:sz="0" w:space="0" w:color="auto"/>
            <w:bottom w:val="none" w:sz="0" w:space="0" w:color="auto"/>
            <w:right w:val="none" w:sz="0" w:space="0" w:color="auto"/>
          </w:divBdr>
        </w:div>
        <w:div w:id="1189562018">
          <w:marLeft w:val="547"/>
          <w:marRight w:val="0"/>
          <w:marTop w:val="0"/>
          <w:marBottom w:val="0"/>
          <w:divBdr>
            <w:top w:val="none" w:sz="0" w:space="0" w:color="auto"/>
            <w:left w:val="none" w:sz="0" w:space="0" w:color="auto"/>
            <w:bottom w:val="none" w:sz="0" w:space="0" w:color="auto"/>
            <w:right w:val="none" w:sz="0" w:space="0" w:color="auto"/>
          </w:divBdr>
        </w:div>
        <w:div w:id="814564528">
          <w:marLeft w:val="547"/>
          <w:marRight w:val="0"/>
          <w:marTop w:val="0"/>
          <w:marBottom w:val="0"/>
          <w:divBdr>
            <w:top w:val="none" w:sz="0" w:space="0" w:color="auto"/>
            <w:left w:val="none" w:sz="0" w:space="0" w:color="auto"/>
            <w:bottom w:val="none" w:sz="0" w:space="0" w:color="auto"/>
            <w:right w:val="none" w:sz="0" w:space="0" w:color="auto"/>
          </w:divBdr>
        </w:div>
      </w:divsChild>
    </w:div>
    <w:div w:id="1035546445">
      <w:bodyDiv w:val="1"/>
      <w:marLeft w:val="0"/>
      <w:marRight w:val="0"/>
      <w:marTop w:val="0"/>
      <w:marBottom w:val="0"/>
      <w:divBdr>
        <w:top w:val="none" w:sz="0" w:space="0" w:color="auto"/>
        <w:left w:val="none" w:sz="0" w:space="0" w:color="auto"/>
        <w:bottom w:val="none" w:sz="0" w:space="0" w:color="auto"/>
        <w:right w:val="none" w:sz="0" w:space="0" w:color="auto"/>
      </w:divBdr>
    </w:div>
    <w:div w:id="1056666171">
      <w:bodyDiv w:val="1"/>
      <w:marLeft w:val="0"/>
      <w:marRight w:val="0"/>
      <w:marTop w:val="0"/>
      <w:marBottom w:val="0"/>
      <w:divBdr>
        <w:top w:val="none" w:sz="0" w:space="0" w:color="auto"/>
        <w:left w:val="none" w:sz="0" w:space="0" w:color="auto"/>
        <w:bottom w:val="none" w:sz="0" w:space="0" w:color="auto"/>
        <w:right w:val="none" w:sz="0" w:space="0" w:color="auto"/>
      </w:divBdr>
    </w:div>
    <w:div w:id="1062413625">
      <w:bodyDiv w:val="1"/>
      <w:marLeft w:val="0"/>
      <w:marRight w:val="0"/>
      <w:marTop w:val="0"/>
      <w:marBottom w:val="0"/>
      <w:divBdr>
        <w:top w:val="none" w:sz="0" w:space="0" w:color="auto"/>
        <w:left w:val="none" w:sz="0" w:space="0" w:color="auto"/>
        <w:bottom w:val="none" w:sz="0" w:space="0" w:color="auto"/>
        <w:right w:val="none" w:sz="0" w:space="0" w:color="auto"/>
      </w:divBdr>
    </w:div>
    <w:div w:id="1098409678">
      <w:bodyDiv w:val="1"/>
      <w:marLeft w:val="0"/>
      <w:marRight w:val="0"/>
      <w:marTop w:val="0"/>
      <w:marBottom w:val="0"/>
      <w:divBdr>
        <w:top w:val="none" w:sz="0" w:space="0" w:color="auto"/>
        <w:left w:val="none" w:sz="0" w:space="0" w:color="auto"/>
        <w:bottom w:val="none" w:sz="0" w:space="0" w:color="auto"/>
        <w:right w:val="none" w:sz="0" w:space="0" w:color="auto"/>
      </w:divBdr>
      <w:divsChild>
        <w:div w:id="787698819">
          <w:marLeft w:val="922"/>
          <w:marRight w:val="0"/>
          <w:marTop w:val="0"/>
          <w:marBottom w:val="0"/>
          <w:divBdr>
            <w:top w:val="none" w:sz="0" w:space="0" w:color="auto"/>
            <w:left w:val="none" w:sz="0" w:space="0" w:color="auto"/>
            <w:bottom w:val="none" w:sz="0" w:space="0" w:color="auto"/>
            <w:right w:val="none" w:sz="0" w:space="0" w:color="auto"/>
          </w:divBdr>
        </w:div>
      </w:divsChild>
    </w:div>
    <w:div w:id="1105421754">
      <w:bodyDiv w:val="1"/>
      <w:marLeft w:val="0"/>
      <w:marRight w:val="0"/>
      <w:marTop w:val="0"/>
      <w:marBottom w:val="0"/>
      <w:divBdr>
        <w:top w:val="none" w:sz="0" w:space="0" w:color="auto"/>
        <w:left w:val="none" w:sz="0" w:space="0" w:color="auto"/>
        <w:bottom w:val="none" w:sz="0" w:space="0" w:color="auto"/>
        <w:right w:val="none" w:sz="0" w:space="0" w:color="auto"/>
      </w:divBdr>
    </w:div>
    <w:div w:id="1113287473">
      <w:bodyDiv w:val="1"/>
      <w:marLeft w:val="0"/>
      <w:marRight w:val="0"/>
      <w:marTop w:val="0"/>
      <w:marBottom w:val="0"/>
      <w:divBdr>
        <w:top w:val="none" w:sz="0" w:space="0" w:color="auto"/>
        <w:left w:val="none" w:sz="0" w:space="0" w:color="auto"/>
        <w:bottom w:val="none" w:sz="0" w:space="0" w:color="auto"/>
        <w:right w:val="none" w:sz="0" w:space="0" w:color="auto"/>
      </w:divBdr>
    </w:div>
    <w:div w:id="1120105912">
      <w:bodyDiv w:val="1"/>
      <w:marLeft w:val="0"/>
      <w:marRight w:val="0"/>
      <w:marTop w:val="0"/>
      <w:marBottom w:val="0"/>
      <w:divBdr>
        <w:top w:val="none" w:sz="0" w:space="0" w:color="auto"/>
        <w:left w:val="none" w:sz="0" w:space="0" w:color="auto"/>
        <w:bottom w:val="none" w:sz="0" w:space="0" w:color="auto"/>
        <w:right w:val="none" w:sz="0" w:space="0" w:color="auto"/>
      </w:divBdr>
    </w:div>
    <w:div w:id="1128861792">
      <w:bodyDiv w:val="1"/>
      <w:marLeft w:val="0"/>
      <w:marRight w:val="0"/>
      <w:marTop w:val="0"/>
      <w:marBottom w:val="0"/>
      <w:divBdr>
        <w:top w:val="none" w:sz="0" w:space="0" w:color="auto"/>
        <w:left w:val="none" w:sz="0" w:space="0" w:color="auto"/>
        <w:bottom w:val="none" w:sz="0" w:space="0" w:color="auto"/>
        <w:right w:val="none" w:sz="0" w:space="0" w:color="auto"/>
      </w:divBdr>
      <w:divsChild>
        <w:div w:id="1284071072">
          <w:marLeft w:val="288"/>
          <w:marRight w:val="0"/>
          <w:marTop w:val="0"/>
          <w:marBottom w:val="0"/>
          <w:divBdr>
            <w:top w:val="none" w:sz="0" w:space="0" w:color="auto"/>
            <w:left w:val="none" w:sz="0" w:space="0" w:color="auto"/>
            <w:bottom w:val="none" w:sz="0" w:space="0" w:color="auto"/>
            <w:right w:val="none" w:sz="0" w:space="0" w:color="auto"/>
          </w:divBdr>
        </w:div>
      </w:divsChild>
    </w:div>
    <w:div w:id="1131292337">
      <w:bodyDiv w:val="1"/>
      <w:marLeft w:val="0"/>
      <w:marRight w:val="0"/>
      <w:marTop w:val="0"/>
      <w:marBottom w:val="0"/>
      <w:divBdr>
        <w:top w:val="none" w:sz="0" w:space="0" w:color="auto"/>
        <w:left w:val="none" w:sz="0" w:space="0" w:color="auto"/>
        <w:bottom w:val="none" w:sz="0" w:space="0" w:color="auto"/>
        <w:right w:val="none" w:sz="0" w:space="0" w:color="auto"/>
      </w:divBdr>
    </w:div>
    <w:div w:id="1134249935">
      <w:bodyDiv w:val="1"/>
      <w:marLeft w:val="0"/>
      <w:marRight w:val="0"/>
      <w:marTop w:val="0"/>
      <w:marBottom w:val="0"/>
      <w:divBdr>
        <w:top w:val="none" w:sz="0" w:space="0" w:color="auto"/>
        <w:left w:val="none" w:sz="0" w:space="0" w:color="auto"/>
        <w:bottom w:val="none" w:sz="0" w:space="0" w:color="auto"/>
        <w:right w:val="none" w:sz="0" w:space="0" w:color="auto"/>
      </w:divBdr>
    </w:div>
    <w:div w:id="1137063034">
      <w:bodyDiv w:val="1"/>
      <w:marLeft w:val="0"/>
      <w:marRight w:val="0"/>
      <w:marTop w:val="0"/>
      <w:marBottom w:val="0"/>
      <w:divBdr>
        <w:top w:val="none" w:sz="0" w:space="0" w:color="auto"/>
        <w:left w:val="none" w:sz="0" w:space="0" w:color="auto"/>
        <w:bottom w:val="none" w:sz="0" w:space="0" w:color="auto"/>
        <w:right w:val="none" w:sz="0" w:space="0" w:color="auto"/>
      </w:divBdr>
    </w:div>
    <w:div w:id="1145393027">
      <w:bodyDiv w:val="1"/>
      <w:marLeft w:val="0"/>
      <w:marRight w:val="0"/>
      <w:marTop w:val="0"/>
      <w:marBottom w:val="0"/>
      <w:divBdr>
        <w:top w:val="none" w:sz="0" w:space="0" w:color="auto"/>
        <w:left w:val="none" w:sz="0" w:space="0" w:color="auto"/>
        <w:bottom w:val="none" w:sz="0" w:space="0" w:color="auto"/>
        <w:right w:val="none" w:sz="0" w:space="0" w:color="auto"/>
      </w:divBdr>
    </w:div>
    <w:div w:id="1148473153">
      <w:bodyDiv w:val="1"/>
      <w:marLeft w:val="0"/>
      <w:marRight w:val="0"/>
      <w:marTop w:val="0"/>
      <w:marBottom w:val="0"/>
      <w:divBdr>
        <w:top w:val="none" w:sz="0" w:space="0" w:color="auto"/>
        <w:left w:val="none" w:sz="0" w:space="0" w:color="auto"/>
        <w:bottom w:val="none" w:sz="0" w:space="0" w:color="auto"/>
        <w:right w:val="none" w:sz="0" w:space="0" w:color="auto"/>
      </w:divBdr>
    </w:div>
    <w:div w:id="1171993110">
      <w:bodyDiv w:val="1"/>
      <w:marLeft w:val="0"/>
      <w:marRight w:val="0"/>
      <w:marTop w:val="0"/>
      <w:marBottom w:val="0"/>
      <w:divBdr>
        <w:top w:val="none" w:sz="0" w:space="0" w:color="auto"/>
        <w:left w:val="none" w:sz="0" w:space="0" w:color="auto"/>
        <w:bottom w:val="none" w:sz="0" w:space="0" w:color="auto"/>
        <w:right w:val="none" w:sz="0" w:space="0" w:color="auto"/>
      </w:divBdr>
    </w:div>
    <w:div w:id="1226140180">
      <w:bodyDiv w:val="1"/>
      <w:marLeft w:val="0"/>
      <w:marRight w:val="0"/>
      <w:marTop w:val="0"/>
      <w:marBottom w:val="0"/>
      <w:divBdr>
        <w:top w:val="none" w:sz="0" w:space="0" w:color="auto"/>
        <w:left w:val="none" w:sz="0" w:space="0" w:color="auto"/>
        <w:bottom w:val="none" w:sz="0" w:space="0" w:color="auto"/>
        <w:right w:val="none" w:sz="0" w:space="0" w:color="auto"/>
      </w:divBdr>
    </w:div>
    <w:div w:id="1226262414">
      <w:bodyDiv w:val="1"/>
      <w:marLeft w:val="0"/>
      <w:marRight w:val="0"/>
      <w:marTop w:val="0"/>
      <w:marBottom w:val="0"/>
      <w:divBdr>
        <w:top w:val="none" w:sz="0" w:space="0" w:color="auto"/>
        <w:left w:val="none" w:sz="0" w:space="0" w:color="auto"/>
        <w:bottom w:val="none" w:sz="0" w:space="0" w:color="auto"/>
        <w:right w:val="none" w:sz="0" w:space="0" w:color="auto"/>
      </w:divBdr>
    </w:div>
    <w:div w:id="1228960615">
      <w:bodyDiv w:val="1"/>
      <w:marLeft w:val="0"/>
      <w:marRight w:val="0"/>
      <w:marTop w:val="0"/>
      <w:marBottom w:val="0"/>
      <w:divBdr>
        <w:top w:val="none" w:sz="0" w:space="0" w:color="auto"/>
        <w:left w:val="none" w:sz="0" w:space="0" w:color="auto"/>
        <w:bottom w:val="none" w:sz="0" w:space="0" w:color="auto"/>
        <w:right w:val="none" w:sz="0" w:space="0" w:color="auto"/>
      </w:divBdr>
    </w:div>
    <w:div w:id="1231236035">
      <w:bodyDiv w:val="1"/>
      <w:marLeft w:val="0"/>
      <w:marRight w:val="0"/>
      <w:marTop w:val="0"/>
      <w:marBottom w:val="0"/>
      <w:divBdr>
        <w:top w:val="none" w:sz="0" w:space="0" w:color="auto"/>
        <w:left w:val="none" w:sz="0" w:space="0" w:color="auto"/>
        <w:bottom w:val="none" w:sz="0" w:space="0" w:color="auto"/>
        <w:right w:val="none" w:sz="0" w:space="0" w:color="auto"/>
      </w:divBdr>
    </w:div>
    <w:div w:id="1231381972">
      <w:bodyDiv w:val="1"/>
      <w:marLeft w:val="0"/>
      <w:marRight w:val="0"/>
      <w:marTop w:val="0"/>
      <w:marBottom w:val="0"/>
      <w:divBdr>
        <w:top w:val="none" w:sz="0" w:space="0" w:color="auto"/>
        <w:left w:val="none" w:sz="0" w:space="0" w:color="auto"/>
        <w:bottom w:val="none" w:sz="0" w:space="0" w:color="auto"/>
        <w:right w:val="none" w:sz="0" w:space="0" w:color="auto"/>
      </w:divBdr>
    </w:div>
    <w:div w:id="1232891877">
      <w:bodyDiv w:val="1"/>
      <w:marLeft w:val="0"/>
      <w:marRight w:val="0"/>
      <w:marTop w:val="0"/>
      <w:marBottom w:val="0"/>
      <w:divBdr>
        <w:top w:val="none" w:sz="0" w:space="0" w:color="auto"/>
        <w:left w:val="none" w:sz="0" w:space="0" w:color="auto"/>
        <w:bottom w:val="none" w:sz="0" w:space="0" w:color="auto"/>
        <w:right w:val="none" w:sz="0" w:space="0" w:color="auto"/>
      </w:divBdr>
    </w:div>
    <w:div w:id="1235091901">
      <w:bodyDiv w:val="1"/>
      <w:marLeft w:val="0"/>
      <w:marRight w:val="0"/>
      <w:marTop w:val="0"/>
      <w:marBottom w:val="0"/>
      <w:divBdr>
        <w:top w:val="none" w:sz="0" w:space="0" w:color="auto"/>
        <w:left w:val="none" w:sz="0" w:space="0" w:color="auto"/>
        <w:bottom w:val="none" w:sz="0" w:space="0" w:color="auto"/>
        <w:right w:val="none" w:sz="0" w:space="0" w:color="auto"/>
      </w:divBdr>
      <w:divsChild>
        <w:div w:id="1851798206">
          <w:marLeft w:val="922"/>
          <w:marRight w:val="0"/>
          <w:marTop w:val="0"/>
          <w:marBottom w:val="0"/>
          <w:divBdr>
            <w:top w:val="none" w:sz="0" w:space="0" w:color="auto"/>
            <w:left w:val="none" w:sz="0" w:space="0" w:color="auto"/>
            <w:bottom w:val="none" w:sz="0" w:space="0" w:color="auto"/>
            <w:right w:val="none" w:sz="0" w:space="0" w:color="auto"/>
          </w:divBdr>
        </w:div>
      </w:divsChild>
    </w:div>
    <w:div w:id="1249726475">
      <w:bodyDiv w:val="1"/>
      <w:marLeft w:val="0"/>
      <w:marRight w:val="0"/>
      <w:marTop w:val="0"/>
      <w:marBottom w:val="0"/>
      <w:divBdr>
        <w:top w:val="none" w:sz="0" w:space="0" w:color="auto"/>
        <w:left w:val="none" w:sz="0" w:space="0" w:color="auto"/>
        <w:bottom w:val="none" w:sz="0" w:space="0" w:color="auto"/>
        <w:right w:val="none" w:sz="0" w:space="0" w:color="auto"/>
      </w:divBdr>
    </w:div>
    <w:div w:id="1251349008">
      <w:bodyDiv w:val="1"/>
      <w:marLeft w:val="0"/>
      <w:marRight w:val="0"/>
      <w:marTop w:val="0"/>
      <w:marBottom w:val="0"/>
      <w:divBdr>
        <w:top w:val="none" w:sz="0" w:space="0" w:color="auto"/>
        <w:left w:val="none" w:sz="0" w:space="0" w:color="auto"/>
        <w:bottom w:val="none" w:sz="0" w:space="0" w:color="auto"/>
        <w:right w:val="none" w:sz="0" w:space="0" w:color="auto"/>
      </w:divBdr>
    </w:div>
    <w:div w:id="1291401741">
      <w:bodyDiv w:val="1"/>
      <w:marLeft w:val="0"/>
      <w:marRight w:val="0"/>
      <w:marTop w:val="0"/>
      <w:marBottom w:val="0"/>
      <w:divBdr>
        <w:top w:val="none" w:sz="0" w:space="0" w:color="auto"/>
        <w:left w:val="none" w:sz="0" w:space="0" w:color="auto"/>
        <w:bottom w:val="none" w:sz="0" w:space="0" w:color="auto"/>
        <w:right w:val="none" w:sz="0" w:space="0" w:color="auto"/>
      </w:divBdr>
    </w:div>
    <w:div w:id="1291940891">
      <w:bodyDiv w:val="1"/>
      <w:marLeft w:val="0"/>
      <w:marRight w:val="0"/>
      <w:marTop w:val="0"/>
      <w:marBottom w:val="0"/>
      <w:divBdr>
        <w:top w:val="none" w:sz="0" w:space="0" w:color="auto"/>
        <w:left w:val="none" w:sz="0" w:space="0" w:color="auto"/>
        <w:bottom w:val="none" w:sz="0" w:space="0" w:color="auto"/>
        <w:right w:val="none" w:sz="0" w:space="0" w:color="auto"/>
      </w:divBdr>
    </w:div>
    <w:div w:id="1293973828">
      <w:bodyDiv w:val="1"/>
      <w:marLeft w:val="0"/>
      <w:marRight w:val="0"/>
      <w:marTop w:val="0"/>
      <w:marBottom w:val="0"/>
      <w:divBdr>
        <w:top w:val="none" w:sz="0" w:space="0" w:color="auto"/>
        <w:left w:val="none" w:sz="0" w:space="0" w:color="auto"/>
        <w:bottom w:val="none" w:sz="0" w:space="0" w:color="auto"/>
        <w:right w:val="none" w:sz="0" w:space="0" w:color="auto"/>
      </w:divBdr>
    </w:div>
    <w:div w:id="1304000970">
      <w:bodyDiv w:val="1"/>
      <w:marLeft w:val="0"/>
      <w:marRight w:val="0"/>
      <w:marTop w:val="0"/>
      <w:marBottom w:val="0"/>
      <w:divBdr>
        <w:top w:val="none" w:sz="0" w:space="0" w:color="auto"/>
        <w:left w:val="none" w:sz="0" w:space="0" w:color="auto"/>
        <w:bottom w:val="none" w:sz="0" w:space="0" w:color="auto"/>
        <w:right w:val="none" w:sz="0" w:space="0" w:color="auto"/>
      </w:divBdr>
    </w:div>
    <w:div w:id="1304197473">
      <w:bodyDiv w:val="1"/>
      <w:marLeft w:val="0"/>
      <w:marRight w:val="0"/>
      <w:marTop w:val="0"/>
      <w:marBottom w:val="0"/>
      <w:divBdr>
        <w:top w:val="none" w:sz="0" w:space="0" w:color="auto"/>
        <w:left w:val="none" w:sz="0" w:space="0" w:color="auto"/>
        <w:bottom w:val="none" w:sz="0" w:space="0" w:color="auto"/>
        <w:right w:val="none" w:sz="0" w:space="0" w:color="auto"/>
      </w:divBdr>
    </w:div>
    <w:div w:id="1312522060">
      <w:bodyDiv w:val="1"/>
      <w:marLeft w:val="0"/>
      <w:marRight w:val="0"/>
      <w:marTop w:val="0"/>
      <w:marBottom w:val="0"/>
      <w:divBdr>
        <w:top w:val="none" w:sz="0" w:space="0" w:color="auto"/>
        <w:left w:val="none" w:sz="0" w:space="0" w:color="auto"/>
        <w:bottom w:val="none" w:sz="0" w:space="0" w:color="auto"/>
        <w:right w:val="none" w:sz="0" w:space="0" w:color="auto"/>
      </w:divBdr>
    </w:div>
    <w:div w:id="1315376406">
      <w:bodyDiv w:val="1"/>
      <w:marLeft w:val="0"/>
      <w:marRight w:val="0"/>
      <w:marTop w:val="0"/>
      <w:marBottom w:val="0"/>
      <w:divBdr>
        <w:top w:val="none" w:sz="0" w:space="0" w:color="auto"/>
        <w:left w:val="none" w:sz="0" w:space="0" w:color="auto"/>
        <w:bottom w:val="none" w:sz="0" w:space="0" w:color="auto"/>
        <w:right w:val="none" w:sz="0" w:space="0" w:color="auto"/>
      </w:divBdr>
    </w:div>
    <w:div w:id="1320883239">
      <w:bodyDiv w:val="1"/>
      <w:marLeft w:val="0"/>
      <w:marRight w:val="0"/>
      <w:marTop w:val="0"/>
      <w:marBottom w:val="0"/>
      <w:divBdr>
        <w:top w:val="none" w:sz="0" w:space="0" w:color="auto"/>
        <w:left w:val="none" w:sz="0" w:space="0" w:color="auto"/>
        <w:bottom w:val="none" w:sz="0" w:space="0" w:color="auto"/>
        <w:right w:val="none" w:sz="0" w:space="0" w:color="auto"/>
      </w:divBdr>
    </w:div>
    <w:div w:id="1327827883">
      <w:bodyDiv w:val="1"/>
      <w:marLeft w:val="0"/>
      <w:marRight w:val="0"/>
      <w:marTop w:val="0"/>
      <w:marBottom w:val="0"/>
      <w:divBdr>
        <w:top w:val="none" w:sz="0" w:space="0" w:color="auto"/>
        <w:left w:val="none" w:sz="0" w:space="0" w:color="auto"/>
        <w:bottom w:val="none" w:sz="0" w:space="0" w:color="auto"/>
        <w:right w:val="none" w:sz="0" w:space="0" w:color="auto"/>
      </w:divBdr>
    </w:div>
    <w:div w:id="1365132843">
      <w:bodyDiv w:val="1"/>
      <w:marLeft w:val="0"/>
      <w:marRight w:val="0"/>
      <w:marTop w:val="0"/>
      <w:marBottom w:val="0"/>
      <w:divBdr>
        <w:top w:val="none" w:sz="0" w:space="0" w:color="auto"/>
        <w:left w:val="none" w:sz="0" w:space="0" w:color="auto"/>
        <w:bottom w:val="none" w:sz="0" w:space="0" w:color="auto"/>
        <w:right w:val="none" w:sz="0" w:space="0" w:color="auto"/>
      </w:divBdr>
    </w:div>
    <w:div w:id="1420248188">
      <w:bodyDiv w:val="1"/>
      <w:marLeft w:val="0"/>
      <w:marRight w:val="0"/>
      <w:marTop w:val="0"/>
      <w:marBottom w:val="0"/>
      <w:divBdr>
        <w:top w:val="none" w:sz="0" w:space="0" w:color="auto"/>
        <w:left w:val="none" w:sz="0" w:space="0" w:color="auto"/>
        <w:bottom w:val="none" w:sz="0" w:space="0" w:color="auto"/>
        <w:right w:val="none" w:sz="0" w:space="0" w:color="auto"/>
      </w:divBdr>
    </w:div>
    <w:div w:id="1434479076">
      <w:bodyDiv w:val="1"/>
      <w:marLeft w:val="0"/>
      <w:marRight w:val="0"/>
      <w:marTop w:val="0"/>
      <w:marBottom w:val="0"/>
      <w:divBdr>
        <w:top w:val="none" w:sz="0" w:space="0" w:color="auto"/>
        <w:left w:val="none" w:sz="0" w:space="0" w:color="auto"/>
        <w:bottom w:val="none" w:sz="0" w:space="0" w:color="auto"/>
        <w:right w:val="none" w:sz="0" w:space="0" w:color="auto"/>
      </w:divBdr>
    </w:div>
    <w:div w:id="1446925199">
      <w:bodyDiv w:val="1"/>
      <w:marLeft w:val="0"/>
      <w:marRight w:val="0"/>
      <w:marTop w:val="0"/>
      <w:marBottom w:val="0"/>
      <w:divBdr>
        <w:top w:val="none" w:sz="0" w:space="0" w:color="auto"/>
        <w:left w:val="none" w:sz="0" w:space="0" w:color="auto"/>
        <w:bottom w:val="none" w:sz="0" w:space="0" w:color="auto"/>
        <w:right w:val="none" w:sz="0" w:space="0" w:color="auto"/>
      </w:divBdr>
    </w:div>
    <w:div w:id="1456873484">
      <w:bodyDiv w:val="1"/>
      <w:marLeft w:val="0"/>
      <w:marRight w:val="0"/>
      <w:marTop w:val="0"/>
      <w:marBottom w:val="0"/>
      <w:divBdr>
        <w:top w:val="none" w:sz="0" w:space="0" w:color="auto"/>
        <w:left w:val="none" w:sz="0" w:space="0" w:color="auto"/>
        <w:bottom w:val="none" w:sz="0" w:space="0" w:color="auto"/>
        <w:right w:val="none" w:sz="0" w:space="0" w:color="auto"/>
      </w:divBdr>
    </w:div>
    <w:div w:id="1486579865">
      <w:bodyDiv w:val="1"/>
      <w:marLeft w:val="0"/>
      <w:marRight w:val="0"/>
      <w:marTop w:val="0"/>
      <w:marBottom w:val="0"/>
      <w:divBdr>
        <w:top w:val="none" w:sz="0" w:space="0" w:color="auto"/>
        <w:left w:val="none" w:sz="0" w:space="0" w:color="auto"/>
        <w:bottom w:val="none" w:sz="0" w:space="0" w:color="auto"/>
        <w:right w:val="none" w:sz="0" w:space="0" w:color="auto"/>
      </w:divBdr>
    </w:div>
    <w:div w:id="1492024616">
      <w:bodyDiv w:val="1"/>
      <w:marLeft w:val="0"/>
      <w:marRight w:val="0"/>
      <w:marTop w:val="0"/>
      <w:marBottom w:val="0"/>
      <w:divBdr>
        <w:top w:val="none" w:sz="0" w:space="0" w:color="auto"/>
        <w:left w:val="none" w:sz="0" w:space="0" w:color="auto"/>
        <w:bottom w:val="none" w:sz="0" w:space="0" w:color="auto"/>
        <w:right w:val="none" w:sz="0" w:space="0" w:color="auto"/>
      </w:divBdr>
    </w:div>
    <w:div w:id="1494881348">
      <w:bodyDiv w:val="1"/>
      <w:marLeft w:val="0"/>
      <w:marRight w:val="0"/>
      <w:marTop w:val="0"/>
      <w:marBottom w:val="0"/>
      <w:divBdr>
        <w:top w:val="none" w:sz="0" w:space="0" w:color="auto"/>
        <w:left w:val="none" w:sz="0" w:space="0" w:color="auto"/>
        <w:bottom w:val="none" w:sz="0" w:space="0" w:color="auto"/>
        <w:right w:val="none" w:sz="0" w:space="0" w:color="auto"/>
      </w:divBdr>
    </w:div>
    <w:div w:id="1503856249">
      <w:bodyDiv w:val="1"/>
      <w:marLeft w:val="0"/>
      <w:marRight w:val="0"/>
      <w:marTop w:val="0"/>
      <w:marBottom w:val="0"/>
      <w:divBdr>
        <w:top w:val="none" w:sz="0" w:space="0" w:color="auto"/>
        <w:left w:val="none" w:sz="0" w:space="0" w:color="auto"/>
        <w:bottom w:val="none" w:sz="0" w:space="0" w:color="auto"/>
        <w:right w:val="none" w:sz="0" w:space="0" w:color="auto"/>
      </w:divBdr>
    </w:div>
    <w:div w:id="1504659487">
      <w:bodyDiv w:val="1"/>
      <w:marLeft w:val="0"/>
      <w:marRight w:val="0"/>
      <w:marTop w:val="0"/>
      <w:marBottom w:val="0"/>
      <w:divBdr>
        <w:top w:val="none" w:sz="0" w:space="0" w:color="auto"/>
        <w:left w:val="none" w:sz="0" w:space="0" w:color="auto"/>
        <w:bottom w:val="none" w:sz="0" w:space="0" w:color="auto"/>
        <w:right w:val="none" w:sz="0" w:space="0" w:color="auto"/>
      </w:divBdr>
    </w:div>
    <w:div w:id="1523275650">
      <w:bodyDiv w:val="1"/>
      <w:marLeft w:val="0"/>
      <w:marRight w:val="0"/>
      <w:marTop w:val="0"/>
      <w:marBottom w:val="0"/>
      <w:divBdr>
        <w:top w:val="none" w:sz="0" w:space="0" w:color="auto"/>
        <w:left w:val="none" w:sz="0" w:space="0" w:color="auto"/>
        <w:bottom w:val="none" w:sz="0" w:space="0" w:color="auto"/>
        <w:right w:val="none" w:sz="0" w:space="0" w:color="auto"/>
      </w:divBdr>
    </w:div>
    <w:div w:id="1541555073">
      <w:bodyDiv w:val="1"/>
      <w:marLeft w:val="0"/>
      <w:marRight w:val="0"/>
      <w:marTop w:val="0"/>
      <w:marBottom w:val="0"/>
      <w:divBdr>
        <w:top w:val="none" w:sz="0" w:space="0" w:color="auto"/>
        <w:left w:val="none" w:sz="0" w:space="0" w:color="auto"/>
        <w:bottom w:val="none" w:sz="0" w:space="0" w:color="auto"/>
        <w:right w:val="none" w:sz="0" w:space="0" w:color="auto"/>
      </w:divBdr>
    </w:div>
    <w:div w:id="1560893786">
      <w:bodyDiv w:val="1"/>
      <w:marLeft w:val="0"/>
      <w:marRight w:val="0"/>
      <w:marTop w:val="0"/>
      <w:marBottom w:val="0"/>
      <w:divBdr>
        <w:top w:val="none" w:sz="0" w:space="0" w:color="auto"/>
        <w:left w:val="none" w:sz="0" w:space="0" w:color="auto"/>
        <w:bottom w:val="none" w:sz="0" w:space="0" w:color="auto"/>
        <w:right w:val="none" w:sz="0" w:space="0" w:color="auto"/>
      </w:divBdr>
    </w:div>
    <w:div w:id="1574389191">
      <w:bodyDiv w:val="1"/>
      <w:marLeft w:val="0"/>
      <w:marRight w:val="0"/>
      <w:marTop w:val="0"/>
      <w:marBottom w:val="0"/>
      <w:divBdr>
        <w:top w:val="none" w:sz="0" w:space="0" w:color="auto"/>
        <w:left w:val="none" w:sz="0" w:space="0" w:color="auto"/>
        <w:bottom w:val="none" w:sz="0" w:space="0" w:color="auto"/>
        <w:right w:val="none" w:sz="0" w:space="0" w:color="auto"/>
      </w:divBdr>
    </w:div>
    <w:div w:id="1606039427">
      <w:bodyDiv w:val="1"/>
      <w:marLeft w:val="0"/>
      <w:marRight w:val="0"/>
      <w:marTop w:val="0"/>
      <w:marBottom w:val="0"/>
      <w:divBdr>
        <w:top w:val="none" w:sz="0" w:space="0" w:color="auto"/>
        <w:left w:val="none" w:sz="0" w:space="0" w:color="auto"/>
        <w:bottom w:val="none" w:sz="0" w:space="0" w:color="auto"/>
        <w:right w:val="none" w:sz="0" w:space="0" w:color="auto"/>
      </w:divBdr>
    </w:div>
    <w:div w:id="1608852601">
      <w:bodyDiv w:val="1"/>
      <w:marLeft w:val="0"/>
      <w:marRight w:val="0"/>
      <w:marTop w:val="0"/>
      <w:marBottom w:val="0"/>
      <w:divBdr>
        <w:top w:val="none" w:sz="0" w:space="0" w:color="auto"/>
        <w:left w:val="none" w:sz="0" w:space="0" w:color="auto"/>
        <w:bottom w:val="none" w:sz="0" w:space="0" w:color="auto"/>
        <w:right w:val="none" w:sz="0" w:space="0" w:color="auto"/>
      </w:divBdr>
    </w:div>
    <w:div w:id="1618415736">
      <w:bodyDiv w:val="1"/>
      <w:marLeft w:val="0"/>
      <w:marRight w:val="0"/>
      <w:marTop w:val="0"/>
      <w:marBottom w:val="0"/>
      <w:divBdr>
        <w:top w:val="none" w:sz="0" w:space="0" w:color="auto"/>
        <w:left w:val="none" w:sz="0" w:space="0" w:color="auto"/>
        <w:bottom w:val="none" w:sz="0" w:space="0" w:color="auto"/>
        <w:right w:val="none" w:sz="0" w:space="0" w:color="auto"/>
      </w:divBdr>
    </w:div>
    <w:div w:id="1628076775">
      <w:bodyDiv w:val="1"/>
      <w:marLeft w:val="0"/>
      <w:marRight w:val="0"/>
      <w:marTop w:val="0"/>
      <w:marBottom w:val="0"/>
      <w:divBdr>
        <w:top w:val="none" w:sz="0" w:space="0" w:color="auto"/>
        <w:left w:val="none" w:sz="0" w:space="0" w:color="auto"/>
        <w:bottom w:val="none" w:sz="0" w:space="0" w:color="auto"/>
        <w:right w:val="none" w:sz="0" w:space="0" w:color="auto"/>
      </w:divBdr>
    </w:div>
    <w:div w:id="1642079587">
      <w:bodyDiv w:val="1"/>
      <w:marLeft w:val="0"/>
      <w:marRight w:val="0"/>
      <w:marTop w:val="0"/>
      <w:marBottom w:val="0"/>
      <w:divBdr>
        <w:top w:val="none" w:sz="0" w:space="0" w:color="auto"/>
        <w:left w:val="none" w:sz="0" w:space="0" w:color="auto"/>
        <w:bottom w:val="none" w:sz="0" w:space="0" w:color="auto"/>
        <w:right w:val="none" w:sz="0" w:space="0" w:color="auto"/>
      </w:divBdr>
    </w:div>
    <w:div w:id="1642880755">
      <w:bodyDiv w:val="1"/>
      <w:marLeft w:val="0"/>
      <w:marRight w:val="0"/>
      <w:marTop w:val="0"/>
      <w:marBottom w:val="0"/>
      <w:divBdr>
        <w:top w:val="none" w:sz="0" w:space="0" w:color="auto"/>
        <w:left w:val="none" w:sz="0" w:space="0" w:color="auto"/>
        <w:bottom w:val="none" w:sz="0" w:space="0" w:color="auto"/>
        <w:right w:val="none" w:sz="0" w:space="0" w:color="auto"/>
      </w:divBdr>
    </w:div>
    <w:div w:id="1662583625">
      <w:bodyDiv w:val="1"/>
      <w:marLeft w:val="0"/>
      <w:marRight w:val="0"/>
      <w:marTop w:val="0"/>
      <w:marBottom w:val="0"/>
      <w:divBdr>
        <w:top w:val="none" w:sz="0" w:space="0" w:color="auto"/>
        <w:left w:val="none" w:sz="0" w:space="0" w:color="auto"/>
        <w:bottom w:val="none" w:sz="0" w:space="0" w:color="auto"/>
        <w:right w:val="none" w:sz="0" w:space="0" w:color="auto"/>
      </w:divBdr>
    </w:div>
    <w:div w:id="1667780888">
      <w:bodyDiv w:val="1"/>
      <w:marLeft w:val="0"/>
      <w:marRight w:val="0"/>
      <w:marTop w:val="0"/>
      <w:marBottom w:val="0"/>
      <w:divBdr>
        <w:top w:val="none" w:sz="0" w:space="0" w:color="auto"/>
        <w:left w:val="none" w:sz="0" w:space="0" w:color="auto"/>
        <w:bottom w:val="none" w:sz="0" w:space="0" w:color="auto"/>
        <w:right w:val="none" w:sz="0" w:space="0" w:color="auto"/>
      </w:divBdr>
    </w:div>
    <w:div w:id="1668895923">
      <w:bodyDiv w:val="1"/>
      <w:marLeft w:val="0"/>
      <w:marRight w:val="0"/>
      <w:marTop w:val="0"/>
      <w:marBottom w:val="0"/>
      <w:divBdr>
        <w:top w:val="none" w:sz="0" w:space="0" w:color="auto"/>
        <w:left w:val="none" w:sz="0" w:space="0" w:color="auto"/>
        <w:bottom w:val="none" w:sz="0" w:space="0" w:color="auto"/>
        <w:right w:val="none" w:sz="0" w:space="0" w:color="auto"/>
      </w:divBdr>
    </w:div>
    <w:div w:id="1677538883">
      <w:bodyDiv w:val="1"/>
      <w:marLeft w:val="0"/>
      <w:marRight w:val="0"/>
      <w:marTop w:val="0"/>
      <w:marBottom w:val="0"/>
      <w:divBdr>
        <w:top w:val="none" w:sz="0" w:space="0" w:color="auto"/>
        <w:left w:val="none" w:sz="0" w:space="0" w:color="auto"/>
        <w:bottom w:val="none" w:sz="0" w:space="0" w:color="auto"/>
        <w:right w:val="none" w:sz="0" w:space="0" w:color="auto"/>
      </w:divBdr>
    </w:div>
    <w:div w:id="1685470360">
      <w:bodyDiv w:val="1"/>
      <w:marLeft w:val="0"/>
      <w:marRight w:val="0"/>
      <w:marTop w:val="0"/>
      <w:marBottom w:val="0"/>
      <w:divBdr>
        <w:top w:val="none" w:sz="0" w:space="0" w:color="auto"/>
        <w:left w:val="none" w:sz="0" w:space="0" w:color="auto"/>
        <w:bottom w:val="none" w:sz="0" w:space="0" w:color="auto"/>
        <w:right w:val="none" w:sz="0" w:space="0" w:color="auto"/>
      </w:divBdr>
    </w:div>
    <w:div w:id="1690908165">
      <w:bodyDiv w:val="1"/>
      <w:marLeft w:val="0"/>
      <w:marRight w:val="0"/>
      <w:marTop w:val="0"/>
      <w:marBottom w:val="0"/>
      <w:divBdr>
        <w:top w:val="none" w:sz="0" w:space="0" w:color="auto"/>
        <w:left w:val="none" w:sz="0" w:space="0" w:color="auto"/>
        <w:bottom w:val="none" w:sz="0" w:space="0" w:color="auto"/>
        <w:right w:val="none" w:sz="0" w:space="0" w:color="auto"/>
      </w:divBdr>
    </w:div>
    <w:div w:id="1696273368">
      <w:bodyDiv w:val="1"/>
      <w:marLeft w:val="0"/>
      <w:marRight w:val="0"/>
      <w:marTop w:val="0"/>
      <w:marBottom w:val="0"/>
      <w:divBdr>
        <w:top w:val="none" w:sz="0" w:space="0" w:color="auto"/>
        <w:left w:val="none" w:sz="0" w:space="0" w:color="auto"/>
        <w:bottom w:val="none" w:sz="0" w:space="0" w:color="auto"/>
        <w:right w:val="none" w:sz="0" w:space="0" w:color="auto"/>
      </w:divBdr>
    </w:div>
    <w:div w:id="1711028041">
      <w:bodyDiv w:val="1"/>
      <w:marLeft w:val="0"/>
      <w:marRight w:val="0"/>
      <w:marTop w:val="0"/>
      <w:marBottom w:val="0"/>
      <w:divBdr>
        <w:top w:val="none" w:sz="0" w:space="0" w:color="auto"/>
        <w:left w:val="none" w:sz="0" w:space="0" w:color="auto"/>
        <w:bottom w:val="none" w:sz="0" w:space="0" w:color="auto"/>
        <w:right w:val="none" w:sz="0" w:space="0" w:color="auto"/>
      </w:divBdr>
      <w:divsChild>
        <w:div w:id="1519925668">
          <w:marLeft w:val="1987"/>
          <w:marRight w:val="0"/>
          <w:marTop w:val="100"/>
          <w:marBottom w:val="0"/>
          <w:divBdr>
            <w:top w:val="none" w:sz="0" w:space="0" w:color="auto"/>
            <w:left w:val="none" w:sz="0" w:space="0" w:color="auto"/>
            <w:bottom w:val="none" w:sz="0" w:space="0" w:color="auto"/>
            <w:right w:val="none" w:sz="0" w:space="0" w:color="auto"/>
          </w:divBdr>
        </w:div>
      </w:divsChild>
    </w:div>
    <w:div w:id="172872712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443">
      <w:bodyDiv w:val="1"/>
      <w:marLeft w:val="0"/>
      <w:marRight w:val="0"/>
      <w:marTop w:val="0"/>
      <w:marBottom w:val="0"/>
      <w:divBdr>
        <w:top w:val="none" w:sz="0" w:space="0" w:color="auto"/>
        <w:left w:val="none" w:sz="0" w:space="0" w:color="auto"/>
        <w:bottom w:val="none" w:sz="0" w:space="0" w:color="auto"/>
        <w:right w:val="none" w:sz="0" w:space="0" w:color="auto"/>
      </w:divBdr>
    </w:div>
    <w:div w:id="1738437789">
      <w:bodyDiv w:val="1"/>
      <w:marLeft w:val="0"/>
      <w:marRight w:val="0"/>
      <w:marTop w:val="0"/>
      <w:marBottom w:val="0"/>
      <w:divBdr>
        <w:top w:val="none" w:sz="0" w:space="0" w:color="auto"/>
        <w:left w:val="none" w:sz="0" w:space="0" w:color="auto"/>
        <w:bottom w:val="none" w:sz="0" w:space="0" w:color="auto"/>
        <w:right w:val="none" w:sz="0" w:space="0" w:color="auto"/>
      </w:divBdr>
    </w:div>
    <w:div w:id="1747679344">
      <w:bodyDiv w:val="1"/>
      <w:marLeft w:val="0"/>
      <w:marRight w:val="0"/>
      <w:marTop w:val="0"/>
      <w:marBottom w:val="0"/>
      <w:divBdr>
        <w:top w:val="none" w:sz="0" w:space="0" w:color="auto"/>
        <w:left w:val="none" w:sz="0" w:space="0" w:color="auto"/>
        <w:bottom w:val="none" w:sz="0" w:space="0" w:color="auto"/>
        <w:right w:val="none" w:sz="0" w:space="0" w:color="auto"/>
      </w:divBdr>
    </w:div>
    <w:div w:id="1759672191">
      <w:bodyDiv w:val="1"/>
      <w:marLeft w:val="0"/>
      <w:marRight w:val="0"/>
      <w:marTop w:val="0"/>
      <w:marBottom w:val="0"/>
      <w:divBdr>
        <w:top w:val="none" w:sz="0" w:space="0" w:color="auto"/>
        <w:left w:val="none" w:sz="0" w:space="0" w:color="auto"/>
        <w:bottom w:val="none" w:sz="0" w:space="0" w:color="auto"/>
        <w:right w:val="none" w:sz="0" w:space="0" w:color="auto"/>
      </w:divBdr>
    </w:div>
    <w:div w:id="1778212556">
      <w:bodyDiv w:val="1"/>
      <w:marLeft w:val="0"/>
      <w:marRight w:val="0"/>
      <w:marTop w:val="0"/>
      <w:marBottom w:val="0"/>
      <w:divBdr>
        <w:top w:val="none" w:sz="0" w:space="0" w:color="auto"/>
        <w:left w:val="none" w:sz="0" w:space="0" w:color="auto"/>
        <w:bottom w:val="none" w:sz="0" w:space="0" w:color="auto"/>
        <w:right w:val="none" w:sz="0" w:space="0" w:color="auto"/>
      </w:divBdr>
    </w:div>
    <w:div w:id="1782189129">
      <w:bodyDiv w:val="1"/>
      <w:marLeft w:val="0"/>
      <w:marRight w:val="0"/>
      <w:marTop w:val="0"/>
      <w:marBottom w:val="0"/>
      <w:divBdr>
        <w:top w:val="none" w:sz="0" w:space="0" w:color="auto"/>
        <w:left w:val="none" w:sz="0" w:space="0" w:color="auto"/>
        <w:bottom w:val="none" w:sz="0" w:space="0" w:color="auto"/>
        <w:right w:val="none" w:sz="0" w:space="0" w:color="auto"/>
      </w:divBdr>
    </w:div>
    <w:div w:id="1789545482">
      <w:bodyDiv w:val="1"/>
      <w:marLeft w:val="0"/>
      <w:marRight w:val="0"/>
      <w:marTop w:val="0"/>
      <w:marBottom w:val="0"/>
      <w:divBdr>
        <w:top w:val="none" w:sz="0" w:space="0" w:color="auto"/>
        <w:left w:val="none" w:sz="0" w:space="0" w:color="auto"/>
        <w:bottom w:val="none" w:sz="0" w:space="0" w:color="auto"/>
        <w:right w:val="none" w:sz="0" w:space="0" w:color="auto"/>
      </w:divBdr>
    </w:div>
    <w:div w:id="1790777924">
      <w:bodyDiv w:val="1"/>
      <w:marLeft w:val="0"/>
      <w:marRight w:val="0"/>
      <w:marTop w:val="0"/>
      <w:marBottom w:val="0"/>
      <w:divBdr>
        <w:top w:val="none" w:sz="0" w:space="0" w:color="auto"/>
        <w:left w:val="none" w:sz="0" w:space="0" w:color="auto"/>
        <w:bottom w:val="none" w:sz="0" w:space="0" w:color="auto"/>
        <w:right w:val="none" w:sz="0" w:space="0" w:color="auto"/>
      </w:divBdr>
    </w:div>
    <w:div w:id="1793355898">
      <w:bodyDiv w:val="1"/>
      <w:marLeft w:val="0"/>
      <w:marRight w:val="0"/>
      <w:marTop w:val="0"/>
      <w:marBottom w:val="0"/>
      <w:divBdr>
        <w:top w:val="none" w:sz="0" w:space="0" w:color="auto"/>
        <w:left w:val="none" w:sz="0" w:space="0" w:color="auto"/>
        <w:bottom w:val="none" w:sz="0" w:space="0" w:color="auto"/>
        <w:right w:val="none" w:sz="0" w:space="0" w:color="auto"/>
      </w:divBdr>
    </w:div>
    <w:div w:id="1806973332">
      <w:bodyDiv w:val="1"/>
      <w:marLeft w:val="0"/>
      <w:marRight w:val="0"/>
      <w:marTop w:val="0"/>
      <w:marBottom w:val="0"/>
      <w:divBdr>
        <w:top w:val="none" w:sz="0" w:space="0" w:color="auto"/>
        <w:left w:val="none" w:sz="0" w:space="0" w:color="auto"/>
        <w:bottom w:val="none" w:sz="0" w:space="0" w:color="auto"/>
        <w:right w:val="none" w:sz="0" w:space="0" w:color="auto"/>
      </w:divBdr>
    </w:div>
    <w:div w:id="1825584235">
      <w:bodyDiv w:val="1"/>
      <w:marLeft w:val="0"/>
      <w:marRight w:val="0"/>
      <w:marTop w:val="0"/>
      <w:marBottom w:val="0"/>
      <w:divBdr>
        <w:top w:val="none" w:sz="0" w:space="0" w:color="auto"/>
        <w:left w:val="none" w:sz="0" w:space="0" w:color="auto"/>
        <w:bottom w:val="none" w:sz="0" w:space="0" w:color="auto"/>
        <w:right w:val="none" w:sz="0" w:space="0" w:color="auto"/>
      </w:divBdr>
    </w:div>
    <w:div w:id="1884168169">
      <w:bodyDiv w:val="1"/>
      <w:marLeft w:val="0"/>
      <w:marRight w:val="0"/>
      <w:marTop w:val="0"/>
      <w:marBottom w:val="0"/>
      <w:divBdr>
        <w:top w:val="none" w:sz="0" w:space="0" w:color="auto"/>
        <w:left w:val="none" w:sz="0" w:space="0" w:color="auto"/>
        <w:bottom w:val="none" w:sz="0" w:space="0" w:color="auto"/>
        <w:right w:val="none" w:sz="0" w:space="0" w:color="auto"/>
      </w:divBdr>
    </w:div>
    <w:div w:id="1892576019">
      <w:bodyDiv w:val="1"/>
      <w:marLeft w:val="0"/>
      <w:marRight w:val="0"/>
      <w:marTop w:val="0"/>
      <w:marBottom w:val="0"/>
      <w:divBdr>
        <w:top w:val="none" w:sz="0" w:space="0" w:color="auto"/>
        <w:left w:val="none" w:sz="0" w:space="0" w:color="auto"/>
        <w:bottom w:val="none" w:sz="0" w:space="0" w:color="auto"/>
        <w:right w:val="none" w:sz="0" w:space="0" w:color="auto"/>
      </w:divBdr>
    </w:div>
    <w:div w:id="1893999015">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4295548">
      <w:bodyDiv w:val="1"/>
      <w:marLeft w:val="0"/>
      <w:marRight w:val="0"/>
      <w:marTop w:val="0"/>
      <w:marBottom w:val="0"/>
      <w:divBdr>
        <w:top w:val="none" w:sz="0" w:space="0" w:color="auto"/>
        <w:left w:val="none" w:sz="0" w:space="0" w:color="auto"/>
        <w:bottom w:val="none" w:sz="0" w:space="0" w:color="auto"/>
        <w:right w:val="none" w:sz="0" w:space="0" w:color="auto"/>
      </w:divBdr>
      <w:divsChild>
        <w:div w:id="1793090283">
          <w:marLeft w:val="403"/>
          <w:marRight w:val="0"/>
          <w:marTop w:val="0"/>
          <w:marBottom w:val="0"/>
          <w:divBdr>
            <w:top w:val="none" w:sz="0" w:space="0" w:color="auto"/>
            <w:left w:val="none" w:sz="0" w:space="0" w:color="auto"/>
            <w:bottom w:val="none" w:sz="0" w:space="0" w:color="auto"/>
            <w:right w:val="none" w:sz="0" w:space="0" w:color="auto"/>
          </w:divBdr>
        </w:div>
      </w:divsChild>
    </w:div>
    <w:div w:id="1908803494">
      <w:bodyDiv w:val="1"/>
      <w:marLeft w:val="0"/>
      <w:marRight w:val="0"/>
      <w:marTop w:val="0"/>
      <w:marBottom w:val="0"/>
      <w:divBdr>
        <w:top w:val="none" w:sz="0" w:space="0" w:color="auto"/>
        <w:left w:val="none" w:sz="0" w:space="0" w:color="auto"/>
        <w:bottom w:val="none" w:sz="0" w:space="0" w:color="auto"/>
        <w:right w:val="none" w:sz="0" w:space="0" w:color="auto"/>
      </w:divBdr>
    </w:div>
    <w:div w:id="1912735166">
      <w:bodyDiv w:val="1"/>
      <w:marLeft w:val="0"/>
      <w:marRight w:val="0"/>
      <w:marTop w:val="0"/>
      <w:marBottom w:val="0"/>
      <w:divBdr>
        <w:top w:val="none" w:sz="0" w:space="0" w:color="auto"/>
        <w:left w:val="none" w:sz="0" w:space="0" w:color="auto"/>
        <w:bottom w:val="none" w:sz="0" w:space="0" w:color="auto"/>
        <w:right w:val="none" w:sz="0" w:space="0" w:color="auto"/>
      </w:divBdr>
    </w:div>
    <w:div w:id="1913467028">
      <w:bodyDiv w:val="1"/>
      <w:marLeft w:val="0"/>
      <w:marRight w:val="0"/>
      <w:marTop w:val="0"/>
      <w:marBottom w:val="0"/>
      <w:divBdr>
        <w:top w:val="none" w:sz="0" w:space="0" w:color="auto"/>
        <w:left w:val="none" w:sz="0" w:space="0" w:color="auto"/>
        <w:bottom w:val="none" w:sz="0" w:space="0" w:color="auto"/>
        <w:right w:val="none" w:sz="0" w:space="0" w:color="auto"/>
      </w:divBdr>
    </w:div>
    <w:div w:id="1953318149">
      <w:bodyDiv w:val="1"/>
      <w:marLeft w:val="0"/>
      <w:marRight w:val="0"/>
      <w:marTop w:val="0"/>
      <w:marBottom w:val="0"/>
      <w:divBdr>
        <w:top w:val="none" w:sz="0" w:space="0" w:color="auto"/>
        <w:left w:val="none" w:sz="0" w:space="0" w:color="auto"/>
        <w:bottom w:val="none" w:sz="0" w:space="0" w:color="auto"/>
        <w:right w:val="none" w:sz="0" w:space="0" w:color="auto"/>
      </w:divBdr>
    </w:div>
    <w:div w:id="1955558042">
      <w:bodyDiv w:val="1"/>
      <w:marLeft w:val="0"/>
      <w:marRight w:val="0"/>
      <w:marTop w:val="0"/>
      <w:marBottom w:val="0"/>
      <w:divBdr>
        <w:top w:val="none" w:sz="0" w:space="0" w:color="auto"/>
        <w:left w:val="none" w:sz="0" w:space="0" w:color="auto"/>
        <w:bottom w:val="none" w:sz="0" w:space="0" w:color="auto"/>
        <w:right w:val="none" w:sz="0" w:space="0" w:color="auto"/>
      </w:divBdr>
    </w:div>
    <w:div w:id="1956668940">
      <w:bodyDiv w:val="1"/>
      <w:marLeft w:val="0"/>
      <w:marRight w:val="0"/>
      <w:marTop w:val="0"/>
      <w:marBottom w:val="0"/>
      <w:divBdr>
        <w:top w:val="none" w:sz="0" w:space="0" w:color="auto"/>
        <w:left w:val="none" w:sz="0" w:space="0" w:color="auto"/>
        <w:bottom w:val="none" w:sz="0" w:space="0" w:color="auto"/>
        <w:right w:val="none" w:sz="0" w:space="0" w:color="auto"/>
      </w:divBdr>
    </w:div>
    <w:div w:id="1980651414">
      <w:bodyDiv w:val="1"/>
      <w:marLeft w:val="0"/>
      <w:marRight w:val="0"/>
      <w:marTop w:val="0"/>
      <w:marBottom w:val="0"/>
      <w:divBdr>
        <w:top w:val="none" w:sz="0" w:space="0" w:color="auto"/>
        <w:left w:val="none" w:sz="0" w:space="0" w:color="auto"/>
        <w:bottom w:val="none" w:sz="0" w:space="0" w:color="auto"/>
        <w:right w:val="none" w:sz="0" w:space="0" w:color="auto"/>
      </w:divBdr>
    </w:div>
    <w:div w:id="2017416466">
      <w:bodyDiv w:val="1"/>
      <w:marLeft w:val="0"/>
      <w:marRight w:val="0"/>
      <w:marTop w:val="0"/>
      <w:marBottom w:val="0"/>
      <w:divBdr>
        <w:top w:val="none" w:sz="0" w:space="0" w:color="auto"/>
        <w:left w:val="none" w:sz="0" w:space="0" w:color="auto"/>
        <w:bottom w:val="none" w:sz="0" w:space="0" w:color="auto"/>
        <w:right w:val="none" w:sz="0" w:space="0" w:color="auto"/>
      </w:divBdr>
    </w:div>
    <w:div w:id="2024739153">
      <w:bodyDiv w:val="1"/>
      <w:marLeft w:val="0"/>
      <w:marRight w:val="0"/>
      <w:marTop w:val="0"/>
      <w:marBottom w:val="0"/>
      <w:divBdr>
        <w:top w:val="none" w:sz="0" w:space="0" w:color="auto"/>
        <w:left w:val="none" w:sz="0" w:space="0" w:color="auto"/>
        <w:bottom w:val="none" w:sz="0" w:space="0" w:color="auto"/>
        <w:right w:val="none" w:sz="0" w:space="0" w:color="auto"/>
      </w:divBdr>
      <w:divsChild>
        <w:div w:id="1055162176">
          <w:marLeft w:val="922"/>
          <w:marRight w:val="0"/>
          <w:marTop w:val="0"/>
          <w:marBottom w:val="0"/>
          <w:divBdr>
            <w:top w:val="none" w:sz="0" w:space="0" w:color="auto"/>
            <w:left w:val="none" w:sz="0" w:space="0" w:color="auto"/>
            <w:bottom w:val="none" w:sz="0" w:space="0" w:color="auto"/>
            <w:right w:val="none" w:sz="0" w:space="0" w:color="auto"/>
          </w:divBdr>
        </w:div>
      </w:divsChild>
    </w:div>
    <w:div w:id="2052146617">
      <w:bodyDiv w:val="1"/>
      <w:marLeft w:val="0"/>
      <w:marRight w:val="0"/>
      <w:marTop w:val="0"/>
      <w:marBottom w:val="0"/>
      <w:divBdr>
        <w:top w:val="none" w:sz="0" w:space="0" w:color="auto"/>
        <w:left w:val="none" w:sz="0" w:space="0" w:color="auto"/>
        <w:bottom w:val="none" w:sz="0" w:space="0" w:color="auto"/>
        <w:right w:val="none" w:sz="0" w:space="0" w:color="auto"/>
      </w:divBdr>
    </w:div>
    <w:div w:id="2061977390">
      <w:bodyDiv w:val="1"/>
      <w:marLeft w:val="0"/>
      <w:marRight w:val="0"/>
      <w:marTop w:val="0"/>
      <w:marBottom w:val="0"/>
      <w:divBdr>
        <w:top w:val="none" w:sz="0" w:space="0" w:color="auto"/>
        <w:left w:val="none" w:sz="0" w:space="0" w:color="auto"/>
        <w:bottom w:val="none" w:sz="0" w:space="0" w:color="auto"/>
        <w:right w:val="none" w:sz="0" w:space="0" w:color="auto"/>
      </w:divBdr>
      <w:divsChild>
        <w:div w:id="52511925">
          <w:marLeft w:val="2606"/>
          <w:marRight w:val="0"/>
          <w:marTop w:val="0"/>
          <w:marBottom w:val="0"/>
          <w:divBdr>
            <w:top w:val="none" w:sz="0" w:space="0" w:color="auto"/>
            <w:left w:val="none" w:sz="0" w:space="0" w:color="auto"/>
            <w:bottom w:val="none" w:sz="0" w:space="0" w:color="auto"/>
            <w:right w:val="none" w:sz="0" w:space="0" w:color="auto"/>
          </w:divBdr>
        </w:div>
      </w:divsChild>
    </w:div>
    <w:div w:id="2063602787">
      <w:bodyDiv w:val="1"/>
      <w:marLeft w:val="0"/>
      <w:marRight w:val="0"/>
      <w:marTop w:val="0"/>
      <w:marBottom w:val="0"/>
      <w:divBdr>
        <w:top w:val="none" w:sz="0" w:space="0" w:color="auto"/>
        <w:left w:val="none" w:sz="0" w:space="0" w:color="auto"/>
        <w:bottom w:val="none" w:sz="0" w:space="0" w:color="auto"/>
        <w:right w:val="none" w:sz="0" w:space="0" w:color="auto"/>
      </w:divBdr>
    </w:div>
    <w:div w:id="2074766362">
      <w:bodyDiv w:val="1"/>
      <w:marLeft w:val="0"/>
      <w:marRight w:val="0"/>
      <w:marTop w:val="0"/>
      <w:marBottom w:val="0"/>
      <w:divBdr>
        <w:top w:val="none" w:sz="0" w:space="0" w:color="auto"/>
        <w:left w:val="none" w:sz="0" w:space="0" w:color="auto"/>
        <w:bottom w:val="none" w:sz="0" w:space="0" w:color="auto"/>
        <w:right w:val="none" w:sz="0" w:space="0" w:color="auto"/>
      </w:divBdr>
    </w:div>
    <w:div w:id="2084331453">
      <w:bodyDiv w:val="1"/>
      <w:marLeft w:val="0"/>
      <w:marRight w:val="0"/>
      <w:marTop w:val="0"/>
      <w:marBottom w:val="0"/>
      <w:divBdr>
        <w:top w:val="none" w:sz="0" w:space="0" w:color="auto"/>
        <w:left w:val="none" w:sz="0" w:space="0" w:color="auto"/>
        <w:bottom w:val="none" w:sz="0" w:space="0" w:color="auto"/>
        <w:right w:val="none" w:sz="0" w:space="0" w:color="auto"/>
      </w:divBdr>
    </w:div>
    <w:div w:id="2096242745">
      <w:bodyDiv w:val="1"/>
      <w:marLeft w:val="0"/>
      <w:marRight w:val="0"/>
      <w:marTop w:val="0"/>
      <w:marBottom w:val="0"/>
      <w:divBdr>
        <w:top w:val="none" w:sz="0" w:space="0" w:color="auto"/>
        <w:left w:val="none" w:sz="0" w:space="0" w:color="auto"/>
        <w:bottom w:val="none" w:sz="0" w:space="0" w:color="auto"/>
        <w:right w:val="none" w:sz="0" w:space="0" w:color="auto"/>
      </w:divBdr>
    </w:div>
    <w:div w:id="2097628035">
      <w:bodyDiv w:val="1"/>
      <w:marLeft w:val="0"/>
      <w:marRight w:val="0"/>
      <w:marTop w:val="0"/>
      <w:marBottom w:val="0"/>
      <w:divBdr>
        <w:top w:val="none" w:sz="0" w:space="0" w:color="auto"/>
        <w:left w:val="none" w:sz="0" w:space="0" w:color="auto"/>
        <w:bottom w:val="none" w:sz="0" w:space="0" w:color="auto"/>
        <w:right w:val="none" w:sz="0" w:space="0" w:color="auto"/>
      </w:divBdr>
    </w:div>
    <w:div w:id="2115710559">
      <w:bodyDiv w:val="1"/>
      <w:marLeft w:val="0"/>
      <w:marRight w:val="0"/>
      <w:marTop w:val="0"/>
      <w:marBottom w:val="0"/>
      <w:divBdr>
        <w:top w:val="none" w:sz="0" w:space="0" w:color="auto"/>
        <w:left w:val="none" w:sz="0" w:space="0" w:color="auto"/>
        <w:bottom w:val="none" w:sz="0" w:space="0" w:color="auto"/>
        <w:right w:val="none" w:sz="0" w:space="0" w:color="auto"/>
      </w:divBdr>
    </w:div>
    <w:div w:id="2130973536">
      <w:bodyDiv w:val="1"/>
      <w:marLeft w:val="0"/>
      <w:marRight w:val="0"/>
      <w:marTop w:val="0"/>
      <w:marBottom w:val="0"/>
      <w:divBdr>
        <w:top w:val="none" w:sz="0" w:space="0" w:color="auto"/>
        <w:left w:val="none" w:sz="0" w:space="0" w:color="auto"/>
        <w:bottom w:val="none" w:sz="0" w:space="0" w:color="auto"/>
        <w:right w:val="none" w:sz="0" w:space="0" w:color="auto"/>
      </w:divBdr>
    </w:div>
    <w:div w:id="2143421698">
      <w:bodyDiv w:val="1"/>
      <w:marLeft w:val="0"/>
      <w:marRight w:val="0"/>
      <w:marTop w:val="0"/>
      <w:marBottom w:val="0"/>
      <w:divBdr>
        <w:top w:val="none" w:sz="0" w:space="0" w:color="auto"/>
        <w:left w:val="none" w:sz="0" w:space="0" w:color="auto"/>
        <w:bottom w:val="none" w:sz="0" w:space="0" w:color="auto"/>
        <w:right w:val="none" w:sz="0" w:space="0" w:color="auto"/>
      </w:divBdr>
      <w:divsChild>
        <w:div w:id="991904082">
          <w:marLeft w:val="922"/>
          <w:marRight w:val="0"/>
          <w:marTop w:val="0"/>
          <w:marBottom w:val="0"/>
          <w:divBdr>
            <w:top w:val="none" w:sz="0" w:space="0" w:color="auto"/>
            <w:left w:val="none" w:sz="0" w:space="0" w:color="auto"/>
            <w:bottom w:val="none" w:sz="0" w:space="0" w:color="auto"/>
            <w:right w:val="none" w:sz="0" w:space="0" w:color="auto"/>
          </w:divBdr>
        </w:div>
      </w:divsChild>
    </w:div>
    <w:div w:id="2147384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CAEDEC7-1778-44DD-A079-D564EDCD46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Pages>
  <Words>11387</Words>
  <Characters>64911</Characters>
  <Application>Microsoft Office Word</Application>
  <DocSecurity>0</DocSecurity>
  <Lines>540</Lines>
  <Paragraphs>152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76146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Mixiang</dc:creator>
  <cp:keywords/>
  <dc:description/>
  <cp:lastModifiedBy>Huawei</cp:lastModifiedBy>
  <cp:revision>9</cp:revision>
  <dcterms:created xsi:type="dcterms:W3CDTF">2022-08-12T17:50:00Z</dcterms:created>
  <dcterms:modified xsi:type="dcterms:W3CDTF">2022-08-12T19:30:00Z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(3)gMtkYSeMChYJOQDIWkksOQhenhvulWGAZusIYYGE0lK5KPySb5aMDukFpxSvvMwofK188ejy
d6ONYhyEoNVqJXcsh7fs191eliUzaZq3tPpG6m1K/YAJdqv9n3mYcbk1Gb9uLwOjn1PpXrHZ
psl5+tfU/CZl/q/HyFOXmmqXKHkOGbx4+EiBPo7AiX3w/Ezbs1FgCkXjxxu6LPeNbqzruy/G
4OKTo3XRIItm0lRHin</vt:lpwstr>
  </property>
  <property fmtid="{D5CDD505-2E9C-101B-9397-08002B2CF9AE}" pid="3" name="_2015_ms_pID_7253431">
    <vt:lpwstr>TXvj0xXJNVt+tLKa5CXFwZd1uqVtYuEFkteSFsVvF0YXDo3T/Tw5Vi
64bFoU4Jw9FHDeiiH7SmbkkAWsjolV8LnFhePhmgA2WucrLUHi7WU4TFauH5FiHq04rB0OCa
7LXtvXIXQjpuhwHFnmHg/0S3eDHhoh5hoTBu1/eU8GM6lY37bDJD+ShU0mA3YpOGUoAtf0Qx
+4hnD+Q0wkFu7aQHNx2AjqhOrEVrYhrbQkrb</vt:lpwstr>
  </property>
  <property fmtid="{D5CDD505-2E9C-101B-9397-08002B2CF9AE}" pid="4" name="_2015_ms_pID_7253432">
    <vt:lpwstr>dNKSEvG6gkyf1Wjmg1WuS8E=</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1660272262</vt:lpwstr>
  </property>
</Properties>
</file>