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2789FA60" w:rsidR="00FE0325" w:rsidRPr="00E918D5" w:rsidRDefault="00FE0325" w:rsidP="00FE0325">
      <w:pPr>
        <w:tabs>
          <w:tab w:val="right" w:pos="9216"/>
        </w:tabs>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10</w:t>
      </w:r>
      <w:r w:rsidRPr="00E918D5">
        <w:rPr>
          <w:b/>
          <w:kern w:val="2"/>
          <w:lang w:val="en-GB"/>
        </w:rPr>
        <w:tab/>
      </w:r>
      <w:r w:rsidR="00FF3E92" w:rsidRPr="00FF3E92">
        <w:rPr>
          <w:b/>
          <w:kern w:val="2"/>
          <w:lang w:val="en-GB"/>
        </w:rPr>
        <w:t>R1-2205879</w:t>
      </w:r>
    </w:p>
    <w:p w14:paraId="5D02F618" w14:textId="5C5F5B42" w:rsidR="00FE0325" w:rsidRPr="00E918D5" w:rsidRDefault="00B2187D" w:rsidP="00B2187D">
      <w:pPr>
        <w:tabs>
          <w:tab w:val="right" w:pos="9216"/>
        </w:tabs>
        <w:spacing w:afterLines="50" w:after="156"/>
        <w:jc w:val="left"/>
        <w:rPr>
          <w:b/>
          <w:kern w:val="2"/>
          <w:lang w:val="en-GB"/>
        </w:rPr>
      </w:pPr>
      <w:r w:rsidRPr="00B2187D">
        <w:rPr>
          <w:b/>
          <w:kern w:val="2"/>
        </w:rPr>
        <w:t>Toulouse</w:t>
      </w:r>
      <w:r w:rsidR="00FE0325" w:rsidRPr="00E918D5">
        <w:rPr>
          <w:b/>
          <w:kern w:val="2"/>
        </w:rPr>
        <w:t xml:space="preserve">, </w:t>
      </w:r>
      <w:r w:rsidR="00B8159B">
        <w:rPr>
          <w:b/>
          <w:kern w:val="2"/>
        </w:rPr>
        <w:t>France</w:t>
      </w:r>
      <w:r w:rsidR="00B8159B">
        <w:rPr>
          <w:rFonts w:hint="eastAsia"/>
          <w:b/>
          <w:kern w:val="2"/>
          <w:lang w:eastAsia="zh-CN"/>
        </w:rPr>
        <w:t>,</w:t>
      </w:r>
      <w:r w:rsidR="00B8159B">
        <w:rPr>
          <w:b/>
          <w:kern w:val="2"/>
          <w:lang w:eastAsia="zh-CN"/>
        </w:rPr>
        <w:t xml:space="preserve"> </w:t>
      </w:r>
      <w:r>
        <w:rPr>
          <w:b/>
          <w:kern w:val="2"/>
        </w:rPr>
        <w:t>Aug</w:t>
      </w:r>
      <w:r w:rsidR="00B8159B">
        <w:rPr>
          <w:b/>
          <w:kern w:val="2"/>
        </w:rPr>
        <w:t>ust</w:t>
      </w:r>
      <w:r w:rsidR="00FE0325" w:rsidRPr="00E918D5">
        <w:rPr>
          <w:b/>
          <w:kern w:val="2"/>
        </w:rPr>
        <w:t xml:space="preserve"> </w:t>
      </w:r>
      <w:r>
        <w:rPr>
          <w:b/>
          <w:kern w:val="2"/>
        </w:rPr>
        <w:t>22</w:t>
      </w:r>
      <w:r w:rsidR="00FE0325" w:rsidRPr="00E918D5">
        <w:rPr>
          <w:b/>
          <w:kern w:val="2"/>
        </w:rPr>
        <w:t xml:space="preserve"> – 2</w:t>
      </w:r>
      <w:r>
        <w:rPr>
          <w:b/>
          <w:kern w:val="2"/>
        </w:rPr>
        <w:t>6</w:t>
      </w:r>
      <w:r w:rsidR="00FE0325" w:rsidRPr="00E918D5">
        <w:rPr>
          <w:b/>
          <w:kern w:val="2"/>
        </w:rPr>
        <w:t>, 2022</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77777777"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9.1.1.1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05311B62"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F2569B" w:rsidRPr="00E918D5">
        <w:rPr>
          <w:b/>
          <w:kern w:val="2"/>
          <w:lang w:val="en-GB"/>
        </w:rPr>
        <w:t>Discussion</w:t>
      </w:r>
      <w:r w:rsidR="00EE70E8" w:rsidRPr="00E918D5">
        <w:rPr>
          <w:b/>
          <w:kern w:val="2"/>
          <w:lang w:val="en-GB"/>
        </w:rPr>
        <w:t xml:space="preserve"> on unified TCI framework extension for multi-TRP</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595FD130" w14:textId="785FF04E" w:rsidR="00FE0325" w:rsidRPr="00E918D5" w:rsidRDefault="00FE0325" w:rsidP="00FE0325">
      <w:pPr>
        <w:rPr>
          <w:kern w:val="2"/>
          <w:lang w:val="en-GB"/>
        </w:rPr>
      </w:pPr>
      <w:r w:rsidRPr="00E918D5">
        <w:rPr>
          <w:kern w:val="2"/>
          <w:lang w:val="en-GB"/>
        </w:rPr>
        <w:t xml:space="preserve">In </w:t>
      </w:r>
      <w:r w:rsidR="00BF1B6D" w:rsidRPr="00E918D5">
        <w:rPr>
          <w:kern w:val="2"/>
          <w:lang w:val="en-GB"/>
        </w:rPr>
        <w:t>RAN</w:t>
      </w:r>
      <w:r w:rsidR="00E26832" w:rsidRPr="00E918D5">
        <w:rPr>
          <w:kern w:val="2"/>
          <w:lang w:val="en-GB"/>
        </w:rPr>
        <w:t>1</w:t>
      </w:r>
      <w:r w:rsidR="00BF1B6D" w:rsidRPr="00E918D5">
        <w:rPr>
          <w:kern w:val="2"/>
          <w:lang w:val="en-GB"/>
        </w:rPr>
        <w:t xml:space="preserve"> #</w:t>
      </w:r>
      <w:r w:rsidR="00E26832" w:rsidRPr="00E918D5">
        <w:rPr>
          <w:kern w:val="2"/>
          <w:lang w:val="en-GB"/>
        </w:rPr>
        <w:t>109</w:t>
      </w:r>
      <w:r w:rsidR="00BF1B6D" w:rsidRPr="00E918D5">
        <w:rPr>
          <w:kern w:val="2"/>
          <w:lang w:val="en-GB"/>
        </w:rPr>
        <w:t>-e</w:t>
      </w:r>
      <w:r w:rsidR="008F7674" w:rsidRPr="00E918D5">
        <w:rPr>
          <w:kern w:val="2"/>
          <w:lang w:val="en-GB"/>
        </w:rPr>
        <w:t xml:space="preserve"> [1]</w:t>
      </w:r>
      <w:r w:rsidR="00351E63" w:rsidRPr="00E918D5">
        <w:rPr>
          <w:kern w:val="2"/>
          <w:lang w:val="en-GB"/>
        </w:rPr>
        <w:t xml:space="preserve">, </w:t>
      </w:r>
      <w:r w:rsidR="00562EE4" w:rsidRPr="00E918D5">
        <w:rPr>
          <w:kern w:val="2"/>
          <w:lang w:val="en-GB"/>
        </w:rPr>
        <w:t xml:space="preserve">following agreements were achieved on </w:t>
      </w:r>
      <w:r w:rsidR="00D47266" w:rsidRPr="00E918D5">
        <w:rPr>
          <w:kern w:val="2"/>
          <w:lang w:val="en-GB"/>
        </w:rPr>
        <w:t>unified TCI framework extension for multi-TRP</w:t>
      </w:r>
      <w:r w:rsidR="00B8159B">
        <w:rPr>
          <w:kern w:val="2"/>
          <w:lang w:val="en-GB"/>
        </w:rPr>
        <w:t xml:space="preserve">. </w:t>
      </w:r>
    </w:p>
    <w:tbl>
      <w:tblPr>
        <w:tblStyle w:val="a3"/>
        <w:tblW w:w="0" w:type="auto"/>
        <w:tblLook w:val="04A0" w:firstRow="1" w:lastRow="0" w:firstColumn="1" w:lastColumn="0" w:noHBand="0" w:noVBand="1"/>
      </w:tblPr>
      <w:tblGrid>
        <w:gridCol w:w="9016"/>
      </w:tblGrid>
      <w:tr w:rsidR="00562EE4" w:rsidRPr="00E918D5" w14:paraId="14E7AB3A" w14:textId="77777777" w:rsidTr="00562EE4">
        <w:tc>
          <w:tcPr>
            <w:tcW w:w="9016" w:type="dxa"/>
          </w:tcPr>
          <w:p w14:paraId="50D7B29B" w14:textId="77777777" w:rsidR="00562EE4" w:rsidRPr="00E918D5" w:rsidRDefault="00562EE4" w:rsidP="00562EE4">
            <w:pPr>
              <w:rPr>
                <w:rStyle w:val="af4"/>
                <w:rFonts w:eastAsia="PMingLiU"/>
                <w:b w:val="0"/>
                <w:bCs w:val="0"/>
                <w:sz w:val="20"/>
                <w:highlight w:val="green"/>
                <w:lang w:eastAsia="zh-TW"/>
              </w:rPr>
            </w:pPr>
            <w:r w:rsidRPr="00E918D5">
              <w:rPr>
                <w:rStyle w:val="af4"/>
                <w:sz w:val="20"/>
                <w:highlight w:val="green"/>
                <w:lang w:eastAsia="zh-TW"/>
              </w:rPr>
              <w:t>Agreement</w:t>
            </w:r>
          </w:p>
          <w:p w14:paraId="7DEBB753" w14:textId="77777777" w:rsidR="00562EE4" w:rsidRPr="00E918D5" w:rsidRDefault="00562EE4" w:rsidP="00562EE4">
            <w:pPr>
              <w:rPr>
                <w:rFonts w:eastAsia="Batang"/>
                <w:sz w:val="20"/>
              </w:rPr>
            </w:pPr>
            <w:r w:rsidRPr="00E918D5">
              <w:rPr>
                <w:sz w:val="20"/>
              </w:rPr>
              <w:t>On unified TCI framework extension, consider all the intra and inter-cell MTRP schemes specified in Rel-16 and Rel-17</w:t>
            </w:r>
          </w:p>
          <w:p w14:paraId="56E4F53E" w14:textId="77777777" w:rsidR="00562EE4" w:rsidRPr="00E918D5" w:rsidRDefault="00562EE4" w:rsidP="00562EE4">
            <w:pPr>
              <w:pStyle w:val="a6"/>
              <w:numPr>
                <w:ilvl w:val="0"/>
                <w:numId w:val="31"/>
              </w:numPr>
              <w:overflowPunct w:val="0"/>
              <w:autoSpaceDE w:val="0"/>
              <w:autoSpaceDN w:val="0"/>
              <w:adjustRightInd w:val="0"/>
              <w:spacing w:after="180"/>
              <w:contextualSpacing/>
              <w:jc w:val="left"/>
              <w:rPr>
                <w:rFonts w:ascii="Times New Roman" w:eastAsia="Times New Roman" w:hAnsi="Times New Roman" w:cs="Times New Roman"/>
                <w:sz w:val="20"/>
                <w:szCs w:val="20"/>
              </w:rPr>
            </w:pPr>
            <w:r w:rsidRPr="00E918D5">
              <w:rPr>
                <w:rFonts w:ascii="Times New Roman" w:eastAsia="Times New Roman" w:hAnsi="Times New Roman" w:cs="Times New Roman"/>
                <w:sz w:val="20"/>
                <w:szCs w:val="20"/>
              </w:rPr>
              <w:t xml:space="preserve">Consider, if </w:t>
            </w:r>
            <w:proofErr w:type="spellStart"/>
            <w:r w:rsidRPr="00E918D5">
              <w:rPr>
                <w:rFonts w:ascii="Times New Roman" w:eastAsia="Times New Roman" w:hAnsi="Times New Roman" w:cs="Times New Roman"/>
                <w:sz w:val="20"/>
                <w:szCs w:val="20"/>
              </w:rPr>
              <w:t>STxMP</w:t>
            </w:r>
            <w:proofErr w:type="spellEnd"/>
            <w:r w:rsidRPr="00E918D5">
              <w:rPr>
                <w:rFonts w:ascii="Times New Roman" w:eastAsia="Times New Roman" w:hAnsi="Times New Roman" w:cs="Times New Roman"/>
                <w:sz w:val="20"/>
                <w:szCs w:val="20"/>
              </w:rPr>
              <w:t xml:space="preserve"> is supported, Rel-18 MTRP scheme(s) with </w:t>
            </w:r>
            <w:proofErr w:type="spellStart"/>
            <w:r w:rsidRPr="00E918D5">
              <w:rPr>
                <w:rFonts w:ascii="Times New Roman" w:eastAsia="Times New Roman" w:hAnsi="Times New Roman" w:cs="Times New Roman"/>
                <w:sz w:val="20"/>
                <w:szCs w:val="20"/>
              </w:rPr>
              <w:t>STxMP</w:t>
            </w:r>
            <w:proofErr w:type="spellEnd"/>
            <w:r w:rsidRPr="00E918D5">
              <w:rPr>
                <w:rFonts w:ascii="Times New Roman" w:eastAsia="Times New Roman" w:hAnsi="Times New Roman" w:cs="Times New Roman"/>
                <w:sz w:val="20"/>
                <w:szCs w:val="20"/>
              </w:rPr>
              <w:t xml:space="preserve"> </w:t>
            </w:r>
          </w:p>
          <w:p w14:paraId="28A142BC" w14:textId="77777777" w:rsidR="00562EE4" w:rsidRPr="00E918D5" w:rsidRDefault="00562EE4" w:rsidP="00562EE4">
            <w:pPr>
              <w:rPr>
                <w:rStyle w:val="af4"/>
                <w:rFonts w:eastAsia="PMingLiU"/>
                <w:b w:val="0"/>
                <w:bCs w:val="0"/>
                <w:sz w:val="20"/>
                <w:highlight w:val="green"/>
                <w:lang w:eastAsia="zh-TW"/>
              </w:rPr>
            </w:pPr>
            <w:r w:rsidRPr="00E918D5">
              <w:rPr>
                <w:rStyle w:val="af4"/>
                <w:sz w:val="20"/>
                <w:highlight w:val="green"/>
                <w:lang w:eastAsia="zh-TW"/>
              </w:rPr>
              <w:t>Agreement</w:t>
            </w:r>
          </w:p>
          <w:p w14:paraId="4D89FFC3" w14:textId="77777777" w:rsidR="00562EE4" w:rsidRPr="00E918D5" w:rsidRDefault="00562EE4" w:rsidP="00562EE4">
            <w:pPr>
              <w:rPr>
                <w:rFonts w:eastAsia="Batang"/>
                <w:sz w:val="20"/>
                <w:lang w:eastAsia="ko-KR"/>
              </w:rPr>
            </w:pPr>
            <w:r w:rsidRPr="00E918D5">
              <w:rPr>
                <w:sz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E918D5">
              <w:rPr>
                <w:sz w:val="20"/>
                <w:lang w:eastAsia="zh-TW"/>
              </w:rPr>
              <w:t>PUSCH ,</w:t>
            </w:r>
            <w:proofErr w:type="gramEnd"/>
            <w:r w:rsidRPr="00E918D5">
              <w:rPr>
                <w:sz w:val="20"/>
                <w:lang w:eastAsia="zh-TW"/>
              </w:rPr>
              <w:t xml:space="preserve"> and closed loop index) and a PL-RS, the UE should apply the UL PC parameter setting and the PL-RS for the PUSCH /PUCCH transmission occasion.</w:t>
            </w:r>
          </w:p>
          <w:p w14:paraId="4225B109" w14:textId="77777777" w:rsidR="00562EE4" w:rsidRPr="00E918D5" w:rsidRDefault="00562EE4" w:rsidP="00562EE4">
            <w:pPr>
              <w:pStyle w:val="a6"/>
              <w:numPr>
                <w:ilvl w:val="0"/>
                <w:numId w:val="31"/>
              </w:numPr>
              <w:overflowPunct w:val="0"/>
              <w:autoSpaceDE w:val="0"/>
              <w:autoSpaceDN w:val="0"/>
              <w:adjustRightInd w:val="0"/>
              <w:spacing w:after="180"/>
              <w:contextualSpacing/>
              <w:jc w:val="left"/>
              <w:rPr>
                <w:rFonts w:ascii="Times New Roman" w:eastAsia="Times New Roman" w:hAnsi="Times New Roman" w:cs="Times New Roman"/>
                <w:sz w:val="20"/>
                <w:szCs w:val="20"/>
                <w:lang w:eastAsia="ja-JP"/>
              </w:rPr>
            </w:pPr>
            <w:r w:rsidRPr="00E918D5">
              <w:rPr>
                <w:rFonts w:ascii="Times New Roman" w:eastAsia="Times New Roman" w:hAnsi="Times New Roman" w:cs="Times New Roman"/>
                <w:sz w:val="20"/>
                <w:szCs w:val="20"/>
              </w:rPr>
              <w:t xml:space="preserve">FFS: How to extend to other Rel-18 MTRP scheme(s) with </w:t>
            </w:r>
            <w:proofErr w:type="spellStart"/>
            <w:r w:rsidRPr="00E918D5">
              <w:rPr>
                <w:rFonts w:ascii="Times New Roman" w:eastAsia="Times New Roman" w:hAnsi="Times New Roman" w:cs="Times New Roman"/>
                <w:sz w:val="20"/>
                <w:szCs w:val="20"/>
              </w:rPr>
              <w:t>STxMP</w:t>
            </w:r>
            <w:proofErr w:type="spellEnd"/>
            <w:r w:rsidRPr="00E918D5">
              <w:rPr>
                <w:rFonts w:ascii="Times New Roman" w:eastAsia="Times New Roman" w:hAnsi="Times New Roman" w:cs="Times New Roman"/>
                <w:sz w:val="20"/>
                <w:szCs w:val="20"/>
              </w:rPr>
              <w:t>, if supported </w:t>
            </w:r>
          </w:p>
          <w:p w14:paraId="3B056DE7" w14:textId="77777777" w:rsidR="00562EE4" w:rsidRPr="00E918D5" w:rsidRDefault="00562EE4" w:rsidP="00562EE4">
            <w:pPr>
              <w:pStyle w:val="a6"/>
              <w:numPr>
                <w:ilvl w:val="0"/>
                <w:numId w:val="31"/>
              </w:numPr>
              <w:overflowPunct w:val="0"/>
              <w:autoSpaceDE w:val="0"/>
              <w:autoSpaceDN w:val="0"/>
              <w:adjustRightInd w:val="0"/>
              <w:spacing w:after="180"/>
              <w:contextualSpacing/>
              <w:jc w:val="left"/>
              <w:rPr>
                <w:rFonts w:ascii="Times New Roman" w:eastAsia="Times New Roman" w:hAnsi="Times New Roman" w:cs="Times New Roman"/>
                <w:sz w:val="20"/>
                <w:szCs w:val="20"/>
              </w:rPr>
            </w:pPr>
            <w:r w:rsidRPr="00E918D5">
              <w:rPr>
                <w:rFonts w:ascii="Times New Roman" w:eastAsia="Times New Roman" w:hAnsi="Times New Roman" w:cs="Times New Roman"/>
                <w:sz w:val="20"/>
                <w:szCs w:val="20"/>
              </w:rPr>
              <w:t>FFS: UL PC enhancement for CB and non-CB SRS in above case</w:t>
            </w:r>
          </w:p>
          <w:p w14:paraId="5A560345" w14:textId="77777777" w:rsidR="00562EE4" w:rsidRPr="00E918D5" w:rsidRDefault="00562EE4" w:rsidP="00562EE4">
            <w:pPr>
              <w:rPr>
                <w:rFonts w:eastAsia="Batang"/>
                <w:sz w:val="20"/>
                <w:lang w:eastAsia="zh-TW"/>
              </w:rPr>
            </w:pPr>
            <w:r w:rsidRPr="00E918D5">
              <w:rPr>
                <w:sz w:val="20"/>
                <w:lang w:eastAsia="zh-TW"/>
              </w:rPr>
              <w:t xml:space="preserve">FFS: The applied UL PC parameter setting if one or both indicated joint or UL TCI state(s) is not associated with an UL PC parameter setting (including P0, alpha for PUSCH, and closed loop index) for PUCCH/PUSCH </w:t>
            </w:r>
          </w:p>
          <w:p w14:paraId="017E9CAA" w14:textId="77777777" w:rsidR="00562EE4" w:rsidRPr="00E918D5" w:rsidRDefault="00562EE4" w:rsidP="00562EE4">
            <w:pPr>
              <w:rPr>
                <w:rStyle w:val="af4"/>
                <w:rFonts w:eastAsia="PMingLiU"/>
                <w:b w:val="0"/>
                <w:bCs w:val="0"/>
                <w:sz w:val="20"/>
                <w:highlight w:val="green"/>
                <w:lang w:eastAsia="zh-TW"/>
              </w:rPr>
            </w:pPr>
            <w:r w:rsidRPr="00E918D5">
              <w:rPr>
                <w:rStyle w:val="af4"/>
                <w:sz w:val="20"/>
                <w:highlight w:val="green"/>
                <w:lang w:eastAsia="zh-TW"/>
              </w:rPr>
              <w:t>Agreement</w:t>
            </w:r>
          </w:p>
          <w:p w14:paraId="714CE585" w14:textId="77777777" w:rsidR="00562EE4" w:rsidRPr="00E918D5" w:rsidRDefault="00562EE4" w:rsidP="00562EE4">
            <w:pPr>
              <w:ind w:hanging="2"/>
              <w:rPr>
                <w:sz w:val="20"/>
              </w:rPr>
            </w:pPr>
            <w:r w:rsidRPr="00E918D5">
              <w:rPr>
                <w:sz w:val="20"/>
                <w:lang w:eastAsia="zh-TW"/>
              </w:rPr>
              <w:t>On unified TCI framework extension</w:t>
            </w:r>
            <w:r w:rsidRPr="00E918D5">
              <w:rPr>
                <w:rStyle w:val="apple-converted-space"/>
                <w:sz w:val="20"/>
                <w:lang w:eastAsia="zh-TW"/>
              </w:rPr>
              <w:t> </w:t>
            </w:r>
            <w:r w:rsidRPr="00E918D5">
              <w:rPr>
                <w:sz w:val="20"/>
                <w:lang w:eastAsia="zh-TW"/>
              </w:rPr>
              <w:t>at least for single-DCI based MTRP, the existing TCI field in DCI format 1_1/1_2 (with or without DL assignment) can indicate multiple joint/DL/UL TCI</w:t>
            </w:r>
            <w:r w:rsidRPr="00E918D5">
              <w:rPr>
                <w:rStyle w:val="apple-converted-space"/>
                <w:sz w:val="20"/>
                <w:lang w:eastAsia="zh-TW"/>
              </w:rPr>
              <w:t> </w:t>
            </w:r>
            <w:r w:rsidRPr="00E918D5">
              <w:rPr>
                <w:sz w:val="20"/>
                <w:lang w:eastAsia="zh-TW"/>
              </w:rPr>
              <w:t>states in a CC/BWP or a set of CCs/BWPs in a CC list</w:t>
            </w:r>
          </w:p>
          <w:p w14:paraId="2E0E0F43"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FFS: Detail of mapping joint/DL/UL TCI state ID(s) to a TCI codepoint, e.g., possible combinations of joint, DL, and/or UL TCI state IDs that can be mapped to a TCI codepoint</w:t>
            </w:r>
          </w:p>
          <w:p w14:paraId="6C6C4A97"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FFS: Whether to increase the max number of MAC CE activated TCI codepoints, i.e., more than 8 codepoints</w:t>
            </w:r>
          </w:p>
          <w:p w14:paraId="1176671D"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FFS: Whether to increase the max number of TCI field bits, i.e., more than 3 bits</w:t>
            </w:r>
          </w:p>
          <w:p w14:paraId="065E7883"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Note: This doesn't imply that support of one additional TCI field or a field associating the TCI field to the TRP(s) is precluded</w:t>
            </w:r>
          </w:p>
          <w:p w14:paraId="7141FD2C" w14:textId="77777777" w:rsidR="00562EE4" w:rsidRPr="00E918D5" w:rsidRDefault="00562EE4" w:rsidP="00562EE4">
            <w:pPr>
              <w:rPr>
                <w:rFonts w:eastAsia="PMingLiU"/>
                <w:color w:val="1F497D"/>
                <w:sz w:val="20"/>
                <w:lang w:eastAsia="zh-TW"/>
              </w:rPr>
            </w:pPr>
            <w:r w:rsidRPr="00E918D5">
              <w:rPr>
                <w:sz w:val="20"/>
                <w:lang w:eastAsia="zh-TW"/>
              </w:rPr>
              <w:t>Note: The term TRP is used only for the purposes of discussions in RAN1 and whether/how to capture this is FFS</w:t>
            </w:r>
          </w:p>
          <w:p w14:paraId="406F2ACA" w14:textId="77777777" w:rsidR="00562EE4" w:rsidRPr="00E918D5" w:rsidRDefault="00562EE4" w:rsidP="00562EE4">
            <w:pPr>
              <w:rPr>
                <w:rStyle w:val="af4"/>
                <w:rFonts w:eastAsia="PMingLiU"/>
                <w:b w:val="0"/>
                <w:bCs w:val="0"/>
                <w:sz w:val="20"/>
                <w:highlight w:val="green"/>
              </w:rPr>
            </w:pPr>
            <w:r w:rsidRPr="00E918D5">
              <w:rPr>
                <w:rStyle w:val="af4"/>
                <w:sz w:val="20"/>
                <w:highlight w:val="green"/>
                <w:lang w:eastAsia="zh-TW"/>
              </w:rPr>
              <w:t>Agreement</w:t>
            </w:r>
          </w:p>
          <w:p w14:paraId="03C96067" w14:textId="77777777" w:rsidR="00562EE4" w:rsidRPr="00E918D5" w:rsidRDefault="00562EE4" w:rsidP="00562EE4">
            <w:pPr>
              <w:rPr>
                <w:rFonts w:eastAsia="Batang"/>
                <w:sz w:val="20"/>
              </w:rPr>
            </w:pPr>
            <w:r w:rsidRPr="00E918D5">
              <w:rPr>
                <w:sz w:val="20"/>
                <w:lang w:eastAsia="zh-TW"/>
              </w:rPr>
              <w:t xml:space="preserve">On UE power limitation for </w:t>
            </w:r>
            <w:proofErr w:type="spellStart"/>
            <w:r w:rsidRPr="00E918D5">
              <w:rPr>
                <w:sz w:val="20"/>
                <w:lang w:eastAsia="zh-TW"/>
              </w:rPr>
              <w:t>STxMP</w:t>
            </w:r>
            <w:proofErr w:type="spellEnd"/>
            <w:r w:rsidRPr="00E918D5">
              <w:rPr>
                <w:sz w:val="20"/>
                <w:lang w:eastAsia="zh-TW"/>
              </w:rPr>
              <w:t xml:space="preserve"> for FR2, send LS to RAN4 to check the followings:</w:t>
            </w:r>
          </w:p>
          <w:p w14:paraId="5F83FACD"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 xml:space="preserve">Whether it is feasible to assume power limitation per panel for </w:t>
            </w:r>
            <w:proofErr w:type="spellStart"/>
            <w:r w:rsidRPr="00E918D5">
              <w:rPr>
                <w:rFonts w:eastAsia="Times New Roman"/>
                <w:sz w:val="20"/>
              </w:rPr>
              <w:t>STxMP</w:t>
            </w:r>
            <w:proofErr w:type="spellEnd"/>
            <w:r w:rsidRPr="00E918D5">
              <w:rPr>
                <w:rFonts w:eastAsia="Times New Roman"/>
                <w:sz w:val="20"/>
              </w:rPr>
              <w:t xml:space="preserve"> (Assumption 1)</w:t>
            </w:r>
          </w:p>
          <w:p w14:paraId="65396AD4"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 xml:space="preserve">Whether it is feasible to assume a total power limitation per UE over all UE panels used for </w:t>
            </w:r>
            <w:proofErr w:type="spellStart"/>
            <w:r w:rsidRPr="00E918D5">
              <w:rPr>
                <w:rFonts w:eastAsia="Times New Roman"/>
                <w:sz w:val="20"/>
              </w:rPr>
              <w:t>STxMP</w:t>
            </w:r>
            <w:proofErr w:type="spellEnd"/>
            <w:r w:rsidRPr="00E918D5">
              <w:rPr>
                <w:rFonts w:eastAsia="Times New Roman"/>
                <w:sz w:val="20"/>
              </w:rPr>
              <w:t xml:space="preserve"> </w:t>
            </w:r>
            <w:r w:rsidRPr="00E918D5">
              <w:rPr>
                <w:rFonts w:eastAsia="Times New Roman"/>
                <w:sz w:val="20"/>
              </w:rPr>
              <w:lastRenderedPageBreak/>
              <w:t>(Assumption 2)</w:t>
            </w:r>
          </w:p>
          <w:p w14:paraId="66C4377B"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 xml:space="preserve">In either of Assumption1 or Assumption 2, whether the total power limitation per UE over all UE panels used for </w:t>
            </w:r>
            <w:proofErr w:type="spellStart"/>
            <w:r w:rsidRPr="00E918D5">
              <w:rPr>
                <w:rFonts w:eastAsia="Times New Roman"/>
                <w:sz w:val="20"/>
              </w:rPr>
              <w:t>STxMP</w:t>
            </w:r>
            <w:proofErr w:type="spellEnd"/>
            <w:r w:rsidRPr="00E918D5">
              <w:rPr>
                <w:rFonts w:eastAsia="Times New Roman"/>
                <w:sz w:val="20"/>
              </w:rPr>
              <w:t xml:space="preserve"> or the sum of per-panel power limitation for </w:t>
            </w:r>
            <w:proofErr w:type="spellStart"/>
            <w:r w:rsidRPr="00E918D5">
              <w:rPr>
                <w:rFonts w:eastAsia="Times New Roman"/>
                <w:sz w:val="20"/>
              </w:rPr>
              <w:t>STxMP</w:t>
            </w:r>
            <w:proofErr w:type="spellEnd"/>
            <w:r w:rsidRPr="00E918D5">
              <w:rPr>
                <w:rFonts w:eastAsia="Times New Roman"/>
                <w:sz w:val="20"/>
              </w:rPr>
              <w:t xml:space="preserve"> can be different from (greater than) the existing power limitation for a given power class?</w:t>
            </w:r>
          </w:p>
          <w:p w14:paraId="10915C2D" w14:textId="77777777" w:rsidR="00562EE4" w:rsidRPr="00E918D5" w:rsidRDefault="00562EE4" w:rsidP="00562EE4">
            <w:pPr>
              <w:numPr>
                <w:ilvl w:val="0"/>
                <w:numId w:val="32"/>
              </w:numPr>
              <w:autoSpaceDE/>
              <w:autoSpaceDN/>
              <w:adjustRightInd/>
              <w:snapToGrid/>
              <w:spacing w:after="0"/>
              <w:rPr>
                <w:rFonts w:eastAsia="Times New Roman"/>
                <w:sz w:val="20"/>
              </w:rPr>
            </w:pPr>
            <w:r w:rsidRPr="00E918D5">
              <w:rPr>
                <w:rFonts w:eastAsia="Times New Roman"/>
                <w:sz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389F2CE" w14:textId="77777777" w:rsidR="00562EE4" w:rsidRPr="00E918D5" w:rsidRDefault="00562EE4" w:rsidP="00562EE4">
            <w:pPr>
              <w:rPr>
                <w:rFonts w:eastAsia="PMingLiU"/>
                <w:sz w:val="20"/>
                <w:lang w:eastAsia="zh-TW"/>
              </w:rPr>
            </w:pPr>
            <w:r w:rsidRPr="00E918D5">
              <w:rPr>
                <w:sz w:val="20"/>
                <w:lang w:eastAsia="zh-TW"/>
              </w:rPr>
              <w:t>FFS: Detail of exact LS if agreed</w:t>
            </w:r>
          </w:p>
          <w:p w14:paraId="4E34951D" w14:textId="77777777" w:rsidR="00562EE4" w:rsidRPr="00E918D5" w:rsidRDefault="00562EE4" w:rsidP="00562EE4">
            <w:pPr>
              <w:rPr>
                <w:rFonts w:eastAsia="Batang"/>
                <w:sz w:val="20"/>
                <w:lang w:eastAsia="zh-TW"/>
              </w:rPr>
            </w:pPr>
            <w:r w:rsidRPr="00E918D5">
              <w:rPr>
                <w:sz w:val="20"/>
                <w:lang w:eastAsia="zh-TW"/>
              </w:rPr>
              <w:t>Note: Scenarios of above include at least single carrier scenario for FR2</w:t>
            </w:r>
          </w:p>
          <w:p w14:paraId="52494FED" w14:textId="77777777" w:rsidR="00562EE4" w:rsidRPr="00E918D5" w:rsidRDefault="00562EE4" w:rsidP="00562EE4">
            <w:pPr>
              <w:rPr>
                <w:sz w:val="20"/>
                <w:lang w:eastAsia="zh-TW"/>
              </w:rPr>
            </w:pPr>
            <w:r w:rsidRPr="00E918D5">
              <w:rPr>
                <w:sz w:val="20"/>
                <w:lang w:eastAsia="zh-TW"/>
              </w:rPr>
              <w:t>Note: Above power limitation includes both total radiated power and EIRP</w:t>
            </w:r>
          </w:p>
          <w:p w14:paraId="7BDFA583" w14:textId="77777777" w:rsidR="00562EE4" w:rsidRPr="00E918D5" w:rsidRDefault="00562EE4" w:rsidP="00562EE4">
            <w:pPr>
              <w:rPr>
                <w:rStyle w:val="af4"/>
                <w:rFonts w:eastAsia="PMingLiU"/>
                <w:b w:val="0"/>
                <w:bCs w:val="0"/>
                <w:sz w:val="20"/>
                <w:highlight w:val="green"/>
                <w:lang w:eastAsia="zh-TW"/>
              </w:rPr>
            </w:pPr>
            <w:r w:rsidRPr="00E918D5">
              <w:rPr>
                <w:rStyle w:val="af4"/>
                <w:sz w:val="20"/>
                <w:highlight w:val="green"/>
                <w:lang w:eastAsia="zh-TW"/>
              </w:rPr>
              <w:t>Agreement</w:t>
            </w:r>
          </w:p>
          <w:p w14:paraId="4DDD91E4" w14:textId="77777777" w:rsidR="00562EE4" w:rsidRPr="00E918D5" w:rsidRDefault="00562EE4" w:rsidP="00562EE4">
            <w:pPr>
              <w:ind w:left="2" w:hanging="2"/>
              <w:rPr>
                <w:rFonts w:eastAsia="Batang"/>
                <w:sz w:val="20"/>
              </w:rPr>
            </w:pPr>
            <w:r w:rsidRPr="00E918D5">
              <w:rPr>
                <w:sz w:val="20"/>
                <w:lang w:eastAsia="zh-TW"/>
              </w:rPr>
              <w:t>On unified TCI framework extension for M-DCI based MTRP, consider the following alternatives for TCI state update:</w:t>
            </w:r>
          </w:p>
          <w:p w14:paraId="4832C90B" w14:textId="77777777" w:rsidR="00562EE4" w:rsidRPr="00E918D5" w:rsidRDefault="00562EE4" w:rsidP="00562EE4">
            <w:pPr>
              <w:pStyle w:val="a6"/>
              <w:numPr>
                <w:ilvl w:val="0"/>
                <w:numId w:val="33"/>
              </w:numPr>
              <w:overflowPunct w:val="0"/>
              <w:autoSpaceDE w:val="0"/>
              <w:autoSpaceDN w:val="0"/>
              <w:adjustRightInd w:val="0"/>
              <w:spacing w:after="180"/>
              <w:contextualSpacing/>
              <w:jc w:val="left"/>
              <w:rPr>
                <w:rFonts w:ascii="Times New Roman" w:hAnsi="Times New Roman" w:cs="Times New Roman"/>
                <w:sz w:val="20"/>
                <w:szCs w:val="20"/>
                <w:lang w:val="en-GB" w:eastAsia="zh-TW"/>
              </w:rPr>
            </w:pPr>
            <w:r w:rsidRPr="00E918D5">
              <w:rPr>
                <w:rFonts w:ascii="Times New Roman" w:hAnsi="Times New Roman" w:cs="Times New Roman"/>
                <w:sz w:val="20"/>
                <w:szCs w:val="20"/>
                <w:lang w:eastAsia="zh-TW"/>
              </w:rPr>
              <w:t>Alt1: Reuse the same TCI state update scheme for S-DCI based MTRP</w:t>
            </w:r>
          </w:p>
          <w:p w14:paraId="5F579671" w14:textId="77777777" w:rsidR="00562EE4" w:rsidRPr="00E918D5" w:rsidRDefault="00562EE4" w:rsidP="00562EE4">
            <w:pPr>
              <w:pStyle w:val="a6"/>
              <w:numPr>
                <w:ilvl w:val="0"/>
                <w:numId w:val="33"/>
              </w:numPr>
              <w:overflowPunct w:val="0"/>
              <w:autoSpaceDE w:val="0"/>
              <w:autoSpaceDN w:val="0"/>
              <w:adjustRightInd w:val="0"/>
              <w:spacing w:after="180"/>
              <w:contextualSpacing/>
              <w:jc w:val="left"/>
              <w:rPr>
                <w:rFonts w:ascii="Times New Roman" w:hAnsi="Times New Roman" w:cs="Times New Roman"/>
                <w:sz w:val="20"/>
                <w:szCs w:val="20"/>
                <w:lang w:eastAsia="zh-TW"/>
              </w:rPr>
            </w:pPr>
            <w:r w:rsidRPr="00E918D5">
              <w:rPr>
                <w:rFonts w:ascii="Times New Roman" w:hAnsi="Times New Roman" w:cs="Times New Roman"/>
                <w:sz w:val="20"/>
                <w:szCs w:val="20"/>
                <w:lang w:eastAsia="zh-TW"/>
              </w:rPr>
              <w:t xml:space="preserve">Atl2: Use the existing TCI field in the DCI format 1_1/1_2 (with or without DL assignment) associated with one of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 xml:space="preserve">values to indicate the joint/DL/UL TCI state(s) corresponding to the same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value</w:t>
            </w:r>
          </w:p>
          <w:p w14:paraId="3E335906" w14:textId="77777777" w:rsidR="00562EE4" w:rsidRPr="00E918D5" w:rsidRDefault="00562EE4" w:rsidP="00562EE4">
            <w:pPr>
              <w:pStyle w:val="a6"/>
              <w:numPr>
                <w:ilvl w:val="0"/>
                <w:numId w:val="33"/>
              </w:numPr>
              <w:overflowPunct w:val="0"/>
              <w:autoSpaceDE w:val="0"/>
              <w:autoSpaceDN w:val="0"/>
              <w:adjustRightInd w:val="0"/>
              <w:spacing w:after="180"/>
              <w:contextualSpacing/>
              <w:jc w:val="left"/>
              <w:rPr>
                <w:rFonts w:ascii="Times New Roman" w:hAnsi="Times New Roman" w:cs="Times New Roman"/>
                <w:sz w:val="20"/>
                <w:szCs w:val="20"/>
                <w:lang w:eastAsia="zh-TW"/>
              </w:rPr>
            </w:pPr>
            <w:r w:rsidRPr="00E918D5">
              <w:rPr>
                <w:rFonts w:ascii="Times New Roman" w:hAnsi="Times New Roman" w:cs="Times New Roman"/>
                <w:sz w:val="20"/>
                <w:szCs w:val="20"/>
                <w:lang w:eastAsia="zh-TW"/>
              </w:rPr>
              <w:t xml:space="preserve">Alt3: Use the existing TCI field in any DCI format 1_1/1_2 (with or without DL assignment) to indicate all joint/DL/UL TCI states corresponding to both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values</w:t>
            </w:r>
          </w:p>
          <w:p w14:paraId="52EB0B34" w14:textId="77777777" w:rsidR="00562EE4" w:rsidRPr="00E918D5" w:rsidRDefault="00562EE4" w:rsidP="00562EE4">
            <w:pPr>
              <w:pStyle w:val="a6"/>
              <w:numPr>
                <w:ilvl w:val="1"/>
                <w:numId w:val="33"/>
              </w:numPr>
              <w:overflowPunct w:val="0"/>
              <w:autoSpaceDE w:val="0"/>
              <w:autoSpaceDN w:val="0"/>
              <w:adjustRightInd w:val="0"/>
              <w:spacing w:after="180"/>
              <w:contextualSpacing/>
              <w:jc w:val="left"/>
              <w:rPr>
                <w:rFonts w:ascii="Times New Roman" w:hAnsi="Times New Roman" w:cs="Times New Roman"/>
                <w:sz w:val="20"/>
                <w:szCs w:val="20"/>
                <w:lang w:eastAsia="zh-TW"/>
              </w:rPr>
            </w:pPr>
            <w:r w:rsidRPr="00E918D5">
              <w:rPr>
                <w:rFonts w:ascii="Times New Roman" w:hAnsi="Times New Roman" w:cs="Times New Roman"/>
                <w:sz w:val="20"/>
                <w:szCs w:val="20"/>
                <w:lang w:eastAsia="zh-TW"/>
              </w:rPr>
              <w:t xml:space="preserve">Study the association between the indicated joint/DL/UL TCI state(s) and a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value</w:t>
            </w:r>
          </w:p>
          <w:p w14:paraId="1E19A36F" w14:textId="77777777" w:rsidR="00562EE4" w:rsidRPr="00E918D5" w:rsidRDefault="00562EE4" w:rsidP="00562EE4">
            <w:pPr>
              <w:pStyle w:val="a6"/>
              <w:numPr>
                <w:ilvl w:val="0"/>
                <w:numId w:val="33"/>
              </w:numPr>
              <w:overflowPunct w:val="0"/>
              <w:autoSpaceDE w:val="0"/>
              <w:autoSpaceDN w:val="0"/>
              <w:adjustRightInd w:val="0"/>
              <w:spacing w:after="180"/>
              <w:contextualSpacing/>
              <w:jc w:val="left"/>
              <w:rPr>
                <w:rFonts w:ascii="Times New Roman" w:hAnsi="Times New Roman" w:cs="Times New Roman"/>
                <w:sz w:val="20"/>
                <w:szCs w:val="20"/>
                <w:lang w:eastAsia="zh-TW"/>
              </w:rPr>
            </w:pPr>
            <w:r w:rsidRPr="00E918D5">
              <w:rPr>
                <w:rFonts w:ascii="Times New Roman" w:hAnsi="Times New Roman" w:cs="Times New Roman"/>
                <w:sz w:val="20"/>
                <w:szCs w:val="20"/>
                <w:lang w:eastAsia="zh-TW"/>
              </w:rPr>
              <w:t xml:space="preserve">Alt4: Use the existing TCI field in the DCI format 1_1/1_2 (with or without DL assignment) associated with one of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 xml:space="preserve">values to indicate joint/DL/UL TCI state(s) corresponding to the same or different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value.</w:t>
            </w:r>
          </w:p>
          <w:p w14:paraId="589F8F1F" w14:textId="77777777" w:rsidR="00562EE4" w:rsidRPr="00E918D5" w:rsidRDefault="00562EE4" w:rsidP="00562EE4">
            <w:pPr>
              <w:pStyle w:val="a6"/>
              <w:numPr>
                <w:ilvl w:val="1"/>
                <w:numId w:val="33"/>
              </w:numPr>
              <w:overflowPunct w:val="0"/>
              <w:autoSpaceDE w:val="0"/>
              <w:autoSpaceDN w:val="0"/>
              <w:adjustRightInd w:val="0"/>
              <w:spacing w:after="180"/>
              <w:contextualSpacing/>
              <w:jc w:val="left"/>
              <w:rPr>
                <w:rFonts w:ascii="Times New Roman" w:hAnsi="Times New Roman" w:cs="Times New Roman"/>
                <w:sz w:val="20"/>
                <w:szCs w:val="20"/>
                <w:lang w:eastAsia="zh-TW"/>
              </w:rPr>
            </w:pPr>
            <w:r w:rsidRPr="00E918D5">
              <w:rPr>
                <w:rFonts w:ascii="Times New Roman" w:hAnsi="Times New Roman" w:cs="Times New Roman"/>
                <w:sz w:val="20"/>
                <w:szCs w:val="20"/>
                <w:lang w:eastAsia="zh-TW"/>
              </w:rPr>
              <w:t xml:space="preserve">Study whether the indicated joint/DL/UL TCI state(s) applies to the channels/signals associated with the same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i/>
                <w:iCs/>
                <w:sz w:val="20"/>
                <w:szCs w:val="20"/>
                <w:lang w:eastAsia="zh-TW"/>
              </w:rPr>
              <w:t xml:space="preserve"> </w:t>
            </w:r>
            <w:r w:rsidRPr="00E918D5">
              <w:rPr>
                <w:rFonts w:ascii="Times New Roman" w:hAnsi="Times New Roman" w:cs="Times New Roman"/>
                <w:sz w:val="20"/>
                <w:szCs w:val="20"/>
                <w:lang w:eastAsia="zh-TW"/>
              </w:rPr>
              <w:t xml:space="preserve">value or different </w:t>
            </w:r>
            <w:proofErr w:type="spellStart"/>
            <w:r w:rsidRPr="00E918D5">
              <w:rPr>
                <w:rFonts w:ascii="Times New Roman" w:hAnsi="Times New Roman" w:cs="Times New Roman"/>
                <w:i/>
                <w:iCs/>
                <w:sz w:val="20"/>
                <w:szCs w:val="20"/>
                <w:lang w:eastAsia="zh-TW"/>
              </w:rPr>
              <w:t>CORESETPoolIndex</w:t>
            </w:r>
            <w:proofErr w:type="spellEnd"/>
            <w:r w:rsidRPr="00E918D5">
              <w:rPr>
                <w:rFonts w:ascii="Times New Roman" w:hAnsi="Times New Roman" w:cs="Times New Roman"/>
                <w:sz w:val="20"/>
                <w:szCs w:val="20"/>
                <w:lang w:eastAsia="zh-TW"/>
              </w:rPr>
              <w:t xml:space="preserve"> value is indicated by DCI</w:t>
            </w:r>
          </w:p>
          <w:p w14:paraId="7C428222" w14:textId="77777777" w:rsidR="00562EE4" w:rsidRPr="00E918D5" w:rsidRDefault="00562EE4" w:rsidP="00562EE4">
            <w:pPr>
              <w:rPr>
                <w:rStyle w:val="af4"/>
                <w:rFonts w:eastAsia="PMingLiU"/>
                <w:b w:val="0"/>
                <w:bCs w:val="0"/>
                <w:sz w:val="20"/>
                <w:highlight w:val="green"/>
              </w:rPr>
            </w:pPr>
            <w:r w:rsidRPr="00E918D5">
              <w:rPr>
                <w:rStyle w:val="af4"/>
                <w:sz w:val="20"/>
                <w:highlight w:val="green"/>
                <w:lang w:eastAsia="zh-TW"/>
              </w:rPr>
              <w:t>Agreement</w:t>
            </w:r>
          </w:p>
          <w:p w14:paraId="1E874572" w14:textId="77777777" w:rsidR="00562EE4" w:rsidRPr="00E918D5" w:rsidRDefault="00562EE4" w:rsidP="00562EE4">
            <w:pPr>
              <w:ind w:left="2" w:hanging="2"/>
              <w:rPr>
                <w:rFonts w:eastAsia="Batang"/>
                <w:sz w:val="20"/>
              </w:rPr>
            </w:pPr>
            <w:r w:rsidRPr="00E918D5">
              <w:rPr>
                <w:sz w:val="20"/>
                <w:lang w:eastAsia="zh-TW"/>
              </w:rPr>
              <w:t>On unified TCI framework extension for S-DCI based MTRP, consider at least the following alternatives to map/associate a joint/DL TCI state to PDCCH reception(s)</w:t>
            </w:r>
          </w:p>
          <w:p w14:paraId="467FD9E4" w14:textId="77777777" w:rsidR="00562EE4" w:rsidRPr="00E918D5" w:rsidRDefault="00562EE4" w:rsidP="00562EE4">
            <w:pPr>
              <w:numPr>
                <w:ilvl w:val="0"/>
                <w:numId w:val="34"/>
              </w:numPr>
              <w:autoSpaceDE/>
              <w:autoSpaceDN/>
              <w:adjustRightInd/>
              <w:snapToGrid/>
              <w:spacing w:after="0"/>
              <w:contextualSpacing/>
              <w:jc w:val="left"/>
              <w:rPr>
                <w:rFonts w:eastAsia="Times New Roman"/>
                <w:color w:val="000000"/>
                <w:sz w:val="20"/>
                <w:lang w:eastAsia="zh-TW"/>
              </w:rPr>
            </w:pPr>
            <w:r w:rsidRPr="00E918D5">
              <w:rPr>
                <w:rFonts w:eastAsia="Times New Roman"/>
                <w:color w:val="000000"/>
                <w:sz w:val="20"/>
                <w:lang w:eastAsia="zh-TW"/>
              </w:rPr>
              <w:t>Atl1: Use RRC configuration to inform the mapping/association between a configured or indicated joint/DL TCI state and a CORESET or a CORESET group</w:t>
            </w:r>
          </w:p>
          <w:p w14:paraId="31D6D180" w14:textId="77777777" w:rsidR="00562EE4" w:rsidRPr="00E918D5" w:rsidRDefault="00562EE4" w:rsidP="00562EE4">
            <w:pPr>
              <w:numPr>
                <w:ilvl w:val="0"/>
                <w:numId w:val="34"/>
              </w:numPr>
              <w:autoSpaceDE/>
              <w:autoSpaceDN/>
              <w:adjustRightInd/>
              <w:snapToGrid/>
              <w:spacing w:after="0"/>
              <w:contextualSpacing/>
              <w:jc w:val="left"/>
              <w:rPr>
                <w:rFonts w:eastAsia="Times New Roman"/>
                <w:color w:val="000000"/>
                <w:sz w:val="20"/>
                <w:lang w:val="en-GB" w:eastAsia="zh-TW"/>
              </w:rPr>
            </w:pPr>
            <w:r w:rsidRPr="00E918D5">
              <w:rPr>
                <w:rFonts w:eastAsia="Times New Roman"/>
                <w:color w:val="000000"/>
                <w:sz w:val="20"/>
                <w:lang w:eastAsia="zh-TW"/>
              </w:rPr>
              <w:t>Alt2: Use RRC configuration to inform the mapping/association between a configured or indicated joint/DL TCI state and a search space set</w:t>
            </w:r>
          </w:p>
          <w:p w14:paraId="192FF4E4" w14:textId="77777777" w:rsidR="00562EE4" w:rsidRPr="00E918D5" w:rsidRDefault="00562EE4" w:rsidP="00562EE4">
            <w:pPr>
              <w:numPr>
                <w:ilvl w:val="0"/>
                <w:numId w:val="34"/>
              </w:numPr>
              <w:autoSpaceDE/>
              <w:autoSpaceDN/>
              <w:adjustRightInd/>
              <w:snapToGrid/>
              <w:spacing w:after="0"/>
              <w:contextualSpacing/>
              <w:jc w:val="left"/>
              <w:rPr>
                <w:rFonts w:eastAsia="Times New Roman"/>
                <w:color w:val="000000"/>
                <w:sz w:val="20"/>
                <w:lang w:eastAsia="zh-TW"/>
              </w:rPr>
            </w:pPr>
            <w:r w:rsidRPr="00E918D5">
              <w:rPr>
                <w:rFonts w:eastAsia="Times New Roman"/>
                <w:color w:val="000000"/>
                <w:sz w:val="20"/>
                <w:lang w:eastAsia="zh-TW"/>
              </w:rPr>
              <w:t>Alt3: Use MAC-CE to inform the mapping/association between an activated or indicated joint/DL TCI state and a CORESET or a CORESET group</w:t>
            </w:r>
          </w:p>
          <w:p w14:paraId="5FD29D0D" w14:textId="77777777" w:rsidR="00562EE4" w:rsidRPr="00E918D5" w:rsidRDefault="00562EE4" w:rsidP="00562EE4">
            <w:pPr>
              <w:numPr>
                <w:ilvl w:val="0"/>
                <w:numId w:val="34"/>
              </w:numPr>
              <w:autoSpaceDE/>
              <w:autoSpaceDN/>
              <w:adjustRightInd/>
              <w:snapToGrid/>
              <w:spacing w:after="0"/>
              <w:contextualSpacing/>
              <w:jc w:val="left"/>
              <w:rPr>
                <w:rFonts w:eastAsia="Times New Roman"/>
                <w:color w:val="000000"/>
                <w:sz w:val="20"/>
                <w:lang w:eastAsia="zh-TW"/>
              </w:rPr>
            </w:pPr>
            <w:r w:rsidRPr="00E918D5">
              <w:rPr>
                <w:rFonts w:eastAsia="Times New Roman"/>
                <w:color w:val="000000"/>
                <w:sz w:val="20"/>
                <w:lang w:eastAsia="zh-TW"/>
              </w:rPr>
              <w:t>Alt4: Use DCI to inform the mapping/association between an indicated joint/DL TCI state and a CORESET or a CORESET group</w:t>
            </w:r>
          </w:p>
          <w:p w14:paraId="2DDFEDD7" w14:textId="77777777" w:rsidR="00562EE4" w:rsidRPr="00E918D5" w:rsidRDefault="00562EE4" w:rsidP="00562EE4">
            <w:pPr>
              <w:numPr>
                <w:ilvl w:val="0"/>
                <w:numId w:val="34"/>
              </w:numPr>
              <w:autoSpaceDE/>
              <w:autoSpaceDN/>
              <w:adjustRightInd/>
              <w:snapToGrid/>
              <w:spacing w:after="0"/>
              <w:contextualSpacing/>
              <w:jc w:val="left"/>
              <w:rPr>
                <w:rFonts w:eastAsia="Times New Roman"/>
                <w:color w:val="000000"/>
                <w:sz w:val="20"/>
                <w:lang w:eastAsia="zh-TW"/>
              </w:rPr>
            </w:pPr>
            <w:r w:rsidRPr="00E918D5">
              <w:rPr>
                <w:rFonts w:eastAsia="Times New Roman"/>
                <w:color w:val="000000"/>
                <w:sz w:val="20"/>
                <w:lang w:eastAsia="zh-TW"/>
              </w:rPr>
              <w:t>Alt5: Based on a fixed mapping/association rule, e.g., the first indicated joint/DL TCI state always applies to PDCCH receptions</w:t>
            </w:r>
          </w:p>
          <w:p w14:paraId="524DFCCA" w14:textId="0CAA691D" w:rsidR="00562EE4" w:rsidRPr="00E918D5" w:rsidRDefault="00562EE4" w:rsidP="00562EE4">
            <w:pPr>
              <w:rPr>
                <w:rFonts w:eastAsia="PMingLiU"/>
                <w:sz w:val="20"/>
                <w:lang w:eastAsia="zh-TW"/>
              </w:rPr>
            </w:pPr>
            <w:r w:rsidRPr="00E918D5">
              <w:rPr>
                <w:sz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656110F5" w14:textId="77777777" w:rsidR="00F51345" w:rsidRPr="00E918D5" w:rsidRDefault="00F51345" w:rsidP="00F51345">
      <w:pPr>
        <w:pStyle w:val="a6"/>
        <w:numPr>
          <w:ilvl w:val="0"/>
          <w:numId w:val="7"/>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615760B7" w14:textId="1392D155" w:rsidR="00556462"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including some FFS issues from </w:t>
      </w:r>
      <w:r w:rsidR="00BE707B">
        <w:rPr>
          <w:kern w:val="2"/>
          <w:lang w:eastAsia="zh-CN"/>
        </w:rPr>
        <w:t xml:space="preserve">the </w:t>
      </w:r>
      <w:r w:rsidR="00562EE4" w:rsidRPr="00E918D5">
        <w:rPr>
          <w:kern w:val="2"/>
          <w:lang w:eastAsia="zh-CN"/>
        </w:rPr>
        <w:t>previous meeting</w:t>
      </w:r>
      <w:r w:rsidRPr="00E918D5">
        <w:rPr>
          <w:kern w:val="2"/>
          <w:lang w:eastAsia="zh-CN"/>
        </w:rPr>
        <w:t xml:space="preserve">. </w:t>
      </w:r>
      <w:r w:rsidR="00E04E88" w:rsidRPr="00E918D5">
        <w:rPr>
          <w:kern w:val="2"/>
          <w:lang w:eastAsia="zh-CN"/>
        </w:rPr>
        <w:t>The r</w:t>
      </w:r>
      <w:r w:rsidRPr="00E918D5">
        <w:rPr>
          <w:kern w:val="2"/>
          <w:lang w:eastAsia="zh-CN"/>
        </w:rPr>
        <w:t>est of this paper is structured as follows</w:t>
      </w:r>
      <w:r w:rsidR="00606716" w:rsidRPr="00E918D5">
        <w:rPr>
          <w:kern w:val="2"/>
          <w:lang w:eastAsia="zh-CN"/>
        </w:rPr>
        <w:t>.</w:t>
      </w:r>
      <w:r w:rsidRPr="00E918D5">
        <w:rPr>
          <w:kern w:val="2"/>
          <w:lang w:eastAsia="zh-CN"/>
        </w:rPr>
        <w:t xml:space="preserve"> Section </w:t>
      </w:r>
      <w:r w:rsidR="00CA2248" w:rsidRPr="00E918D5">
        <w:rPr>
          <w:kern w:val="2"/>
          <w:lang w:eastAsia="zh-CN"/>
        </w:rPr>
        <w:t xml:space="preserve">2 </w:t>
      </w:r>
      <w:r w:rsidR="00BE43E4">
        <w:rPr>
          <w:kern w:val="2"/>
          <w:lang w:eastAsia="zh-CN"/>
        </w:rPr>
        <w:t>addresses</w:t>
      </w:r>
      <w:r w:rsidR="00BE43E4" w:rsidRPr="00E918D5">
        <w:rPr>
          <w:kern w:val="2"/>
          <w:lang w:eastAsia="zh-CN"/>
        </w:rPr>
        <w:t xml:space="preserve"> </w:t>
      </w:r>
      <w:r w:rsidR="00B20CFF" w:rsidRPr="00E918D5">
        <w:rPr>
          <w:kern w:val="2"/>
          <w:lang w:eastAsia="zh-CN"/>
        </w:rPr>
        <w:t xml:space="preserve">critical </w:t>
      </w:r>
      <w:r w:rsidR="00572C30" w:rsidRPr="00E918D5">
        <w:rPr>
          <w:kern w:val="2"/>
          <w:lang w:eastAsia="zh-CN"/>
        </w:rPr>
        <w:t xml:space="preserve">issues </w:t>
      </w:r>
      <w:r w:rsidR="00E04E88" w:rsidRPr="00E918D5">
        <w:rPr>
          <w:kern w:val="2"/>
          <w:lang w:eastAsia="zh-CN"/>
        </w:rPr>
        <w:t xml:space="preserve">regarding </w:t>
      </w:r>
      <w:r w:rsidRPr="00E918D5">
        <w:rPr>
          <w:kern w:val="2"/>
          <w:lang w:eastAsia="zh-CN"/>
        </w:rPr>
        <w:t>unified TCI framework</w:t>
      </w:r>
      <w:r w:rsidR="00572C30" w:rsidRPr="00E918D5">
        <w:rPr>
          <w:kern w:val="2"/>
          <w:lang w:eastAsia="zh-CN"/>
        </w:rPr>
        <w:t xml:space="preserve"> </w:t>
      </w:r>
      <w:r w:rsidR="00B20CFF" w:rsidRPr="00E918D5">
        <w:rPr>
          <w:kern w:val="2"/>
          <w:lang w:eastAsia="zh-CN"/>
        </w:rPr>
        <w:t>extension</w:t>
      </w:r>
      <w:r w:rsidR="00572C30" w:rsidRPr="00E918D5">
        <w:rPr>
          <w:kern w:val="2"/>
          <w:lang w:eastAsia="zh-CN"/>
        </w:rPr>
        <w:t>.</w:t>
      </w:r>
      <w:r w:rsidRPr="00E918D5">
        <w:rPr>
          <w:kern w:val="2"/>
          <w:lang w:eastAsia="zh-CN"/>
        </w:rPr>
        <w:t xml:space="preserve"> Section </w:t>
      </w:r>
      <w:r w:rsidR="00CA2248" w:rsidRPr="00E918D5">
        <w:rPr>
          <w:kern w:val="2"/>
          <w:lang w:eastAsia="zh-CN"/>
        </w:rPr>
        <w:t xml:space="preserve">3 </w:t>
      </w:r>
      <w:r w:rsidR="00F87856" w:rsidRPr="00E918D5">
        <w:rPr>
          <w:kern w:val="2"/>
          <w:lang w:eastAsia="zh-CN"/>
        </w:rPr>
        <w:t xml:space="preserve">and </w:t>
      </w:r>
      <w:r w:rsidR="00CA2248" w:rsidRPr="00E918D5">
        <w:rPr>
          <w:kern w:val="2"/>
          <w:lang w:eastAsia="zh-CN"/>
        </w:rPr>
        <w:t>4</w:t>
      </w:r>
      <w:r w:rsidR="00F87856" w:rsidRPr="00E918D5">
        <w:rPr>
          <w:kern w:val="2"/>
          <w:lang w:eastAsia="zh-CN"/>
        </w:rPr>
        <w:t xml:space="preserve"> </w:t>
      </w:r>
      <w:r w:rsidR="00B20CFF" w:rsidRPr="00E918D5">
        <w:rPr>
          <w:kern w:val="2"/>
          <w:lang w:eastAsia="zh-CN"/>
        </w:rPr>
        <w:t>provide</w:t>
      </w:r>
      <w:r w:rsidRPr="00E918D5">
        <w:rPr>
          <w:kern w:val="2"/>
          <w:lang w:eastAsia="zh-CN"/>
        </w:rPr>
        <w:t xml:space="preserve"> </w:t>
      </w:r>
      <w:r w:rsidR="00572C30" w:rsidRPr="00E918D5">
        <w:rPr>
          <w:kern w:val="2"/>
          <w:lang w:eastAsia="zh-CN"/>
        </w:rPr>
        <w:t xml:space="preserve">our </w:t>
      </w:r>
      <w:r w:rsidR="00E04E88" w:rsidRPr="00E918D5">
        <w:rPr>
          <w:kern w:val="2"/>
          <w:lang w:eastAsia="zh-CN"/>
        </w:rPr>
        <w:t xml:space="preserve">views </w:t>
      </w:r>
      <w:r w:rsidR="00572C30" w:rsidRPr="00E918D5">
        <w:rPr>
          <w:kern w:val="2"/>
          <w:lang w:eastAsia="zh-CN"/>
        </w:rPr>
        <w:t xml:space="preserve">on </w:t>
      </w:r>
      <w:proofErr w:type="spellStart"/>
      <w:r w:rsidR="00F87856" w:rsidRPr="00E918D5">
        <w:rPr>
          <w:kern w:val="2"/>
          <w:lang w:eastAsia="zh-CN"/>
        </w:rPr>
        <w:t>STxMP</w:t>
      </w:r>
      <w:proofErr w:type="spellEnd"/>
      <w:r w:rsidR="00F87856" w:rsidRPr="00E918D5">
        <w:rPr>
          <w:kern w:val="2"/>
          <w:lang w:eastAsia="zh-CN"/>
        </w:rPr>
        <w:t xml:space="preserve"> and </w:t>
      </w:r>
      <w:r w:rsidR="00572C30" w:rsidRPr="00E918D5">
        <w:rPr>
          <w:kern w:val="2"/>
          <w:lang w:eastAsia="zh-CN"/>
        </w:rPr>
        <w:t>UL power control</w:t>
      </w:r>
      <w:r w:rsidR="00F87856" w:rsidRPr="00E918D5">
        <w:rPr>
          <w:kern w:val="2"/>
          <w:lang w:eastAsia="zh-CN"/>
        </w:rPr>
        <w:t xml:space="preserve"> based on </w:t>
      </w:r>
      <w:r w:rsidR="00D46D23" w:rsidRPr="00E918D5">
        <w:rPr>
          <w:kern w:val="2"/>
          <w:lang w:eastAsia="zh-CN"/>
        </w:rPr>
        <w:t>the unified TCI framework</w:t>
      </w:r>
      <w:r w:rsidR="00F87856" w:rsidRPr="00E918D5">
        <w:rPr>
          <w:kern w:val="2"/>
          <w:lang w:eastAsia="zh-CN"/>
        </w:rPr>
        <w:t>.</w:t>
      </w:r>
      <w:r w:rsidRPr="00E918D5">
        <w:rPr>
          <w:kern w:val="2"/>
          <w:lang w:eastAsia="zh-CN"/>
        </w:rPr>
        <w:t xml:space="preserve"> </w:t>
      </w:r>
      <w:r w:rsidR="00F87856" w:rsidRPr="00E918D5">
        <w:rPr>
          <w:kern w:val="2"/>
          <w:lang w:eastAsia="zh-CN"/>
        </w:rPr>
        <w:t>S</w:t>
      </w:r>
      <w:r w:rsidRPr="00E918D5">
        <w:rPr>
          <w:kern w:val="2"/>
          <w:lang w:eastAsia="zh-CN"/>
        </w:rPr>
        <w:t xml:space="preserve">ummary </w:t>
      </w:r>
      <w:r w:rsidR="00F87856" w:rsidRPr="00E918D5">
        <w:rPr>
          <w:kern w:val="2"/>
          <w:lang w:eastAsia="zh-CN"/>
        </w:rPr>
        <w:t>and conclusion are</w:t>
      </w:r>
      <w:r w:rsidRPr="00E918D5">
        <w:rPr>
          <w:kern w:val="2"/>
          <w:lang w:eastAsia="zh-CN"/>
        </w:rPr>
        <w:t xml:space="preserve"> provided in Section </w:t>
      </w:r>
      <w:r w:rsidR="00CA2248" w:rsidRPr="00E918D5">
        <w:rPr>
          <w:kern w:val="2"/>
          <w:lang w:eastAsia="zh-CN"/>
        </w:rPr>
        <w:t>5</w:t>
      </w:r>
      <w:r w:rsidRPr="00E918D5">
        <w:rPr>
          <w:kern w:val="2"/>
          <w:lang w:eastAsia="zh-CN"/>
        </w:rPr>
        <w:t>.</w:t>
      </w:r>
    </w:p>
    <w:p w14:paraId="5231BDDB" w14:textId="77777777" w:rsidR="00E26832" w:rsidRPr="00E918D5" w:rsidRDefault="00E26832" w:rsidP="00BE7463">
      <w:pPr>
        <w:spacing w:beforeLines="50" w:before="156" w:after="0"/>
        <w:rPr>
          <w:kern w:val="2"/>
          <w:lang w:eastAsia="zh-CN"/>
        </w:rPr>
      </w:pPr>
    </w:p>
    <w:p w14:paraId="1076311E" w14:textId="70331E9E" w:rsidR="00D2269C" w:rsidRPr="00E918D5" w:rsidRDefault="001C562D" w:rsidP="00D2269C">
      <w:pPr>
        <w:pStyle w:val="1"/>
      </w:pPr>
      <w:r w:rsidRPr="00E918D5">
        <w:rPr>
          <w:rFonts w:eastAsiaTheme="minorEastAsia"/>
          <w:lang w:val="en-GB" w:eastAsia="zh-CN"/>
        </w:rPr>
        <w:t xml:space="preserve">Unified </w:t>
      </w:r>
      <w:r w:rsidR="00D2269C" w:rsidRPr="00E918D5">
        <w:t>TCI framework extension for multi-TRP</w:t>
      </w:r>
    </w:p>
    <w:p w14:paraId="7941BC90" w14:textId="77777777" w:rsidR="0079786D" w:rsidRPr="00E918D5" w:rsidRDefault="0079786D" w:rsidP="0079786D">
      <w:pPr>
        <w:pStyle w:val="2"/>
      </w:pPr>
      <w:r>
        <w:rPr>
          <w:rFonts w:hint="eastAsia"/>
          <w:lang w:eastAsia="zh-CN"/>
        </w:rPr>
        <w:t>T</w:t>
      </w:r>
      <w:r>
        <w:rPr>
          <w:lang w:eastAsia="zh-CN"/>
        </w:rPr>
        <w:t xml:space="preserve">he number of indicated TCI states for Rel-18 </w:t>
      </w:r>
      <w:proofErr w:type="spellStart"/>
      <w:r>
        <w:rPr>
          <w:lang w:eastAsia="zh-CN"/>
        </w:rPr>
        <w:t>mTRP</w:t>
      </w:r>
      <w:proofErr w:type="spellEnd"/>
      <w:r>
        <w:rPr>
          <w:lang w:eastAsia="zh-CN"/>
        </w:rPr>
        <w:t xml:space="preserve"> CJT</w:t>
      </w:r>
    </w:p>
    <w:p w14:paraId="6236BFCA" w14:textId="77777777" w:rsidR="00B22338" w:rsidRDefault="00C078DE" w:rsidP="00C078DE">
      <w:pPr>
        <w:spacing w:beforeLines="50" w:before="156" w:after="0"/>
        <w:rPr>
          <w:lang w:eastAsia="zh-CN"/>
        </w:rPr>
      </w:pPr>
      <w:r w:rsidRPr="00CC63AB">
        <w:rPr>
          <w:lang w:eastAsia="zh-CN"/>
        </w:rPr>
        <w:t xml:space="preserve">In RAN1#109e, it has been agreed </w:t>
      </w:r>
      <w:r>
        <w:rPr>
          <w:lang w:eastAsia="zh-CN"/>
        </w:rPr>
        <w:t>to support</w:t>
      </w:r>
      <w:r w:rsidRPr="00CC63AB">
        <w:rPr>
          <w:lang w:eastAsia="zh-CN"/>
        </w:rPr>
        <w:t xml:space="preserve"> up to four cooperating TRPs</w:t>
      </w:r>
      <w:r>
        <w:rPr>
          <w:lang w:eastAsia="zh-CN"/>
        </w:rPr>
        <w:t xml:space="preserve"> </w:t>
      </w:r>
      <w:r w:rsidRPr="00CC63AB">
        <w:rPr>
          <w:lang w:eastAsia="zh-CN"/>
        </w:rPr>
        <w:t xml:space="preserve">for CJT </w:t>
      </w:r>
      <w:r>
        <w:rPr>
          <w:lang w:eastAsia="zh-CN"/>
        </w:rPr>
        <w:t xml:space="preserve">based </w:t>
      </w:r>
      <w:r w:rsidRPr="00CC63AB">
        <w:rPr>
          <w:lang w:eastAsia="zh-CN"/>
        </w:rPr>
        <w:t xml:space="preserve">CSI report. </w:t>
      </w:r>
      <w:r>
        <w:rPr>
          <w:lang w:eastAsia="zh-CN"/>
        </w:rPr>
        <w:t xml:space="preserve">Therefore, the required number of </w:t>
      </w:r>
      <w:r w:rsidRPr="004E3E0A">
        <w:rPr>
          <w:lang w:eastAsia="zh-CN"/>
        </w:rPr>
        <w:t xml:space="preserve">indicated TCI states for Rel-18 </w:t>
      </w:r>
      <w:proofErr w:type="spellStart"/>
      <w:r w:rsidRPr="004E3E0A">
        <w:rPr>
          <w:lang w:eastAsia="zh-CN"/>
        </w:rPr>
        <w:t>mTRP</w:t>
      </w:r>
      <w:proofErr w:type="spellEnd"/>
      <w:r w:rsidRPr="004E3E0A">
        <w:rPr>
          <w:lang w:eastAsia="zh-CN"/>
        </w:rPr>
        <w:t xml:space="preserve"> CJT </w:t>
      </w:r>
      <w:r w:rsidRPr="00CC63AB">
        <w:rPr>
          <w:lang w:eastAsia="zh-CN"/>
        </w:rPr>
        <w:t>need</w:t>
      </w:r>
      <w:r>
        <w:rPr>
          <w:lang w:eastAsia="zh-CN"/>
        </w:rPr>
        <w:t>s</w:t>
      </w:r>
      <w:r w:rsidRPr="00CC63AB">
        <w:rPr>
          <w:lang w:eastAsia="zh-CN"/>
        </w:rPr>
        <w:t xml:space="preserve"> to be discussed</w:t>
      </w:r>
      <w:r>
        <w:rPr>
          <w:lang w:eastAsia="zh-CN"/>
        </w:rPr>
        <w:t xml:space="preserve">. One option that was discussed in RAN1#109e is that all </w:t>
      </w:r>
      <w:r>
        <w:t xml:space="preserve">coherent TRPs transmit a coherent TRS in which case only one </w:t>
      </w:r>
      <w:r w:rsidRPr="004E3E0A">
        <w:rPr>
          <w:lang w:eastAsia="zh-CN"/>
        </w:rPr>
        <w:t xml:space="preserve">TCI </w:t>
      </w:r>
      <w:r w:rsidR="00B22338">
        <w:rPr>
          <w:lang w:eastAsia="zh-CN"/>
        </w:rPr>
        <w:t>state</w:t>
      </w:r>
      <w:r>
        <w:rPr>
          <w:lang w:eastAsia="zh-CN"/>
        </w:rPr>
        <w:t xml:space="preserve"> is needed. </w:t>
      </w:r>
      <w:r>
        <w:rPr>
          <w:kern w:val="2"/>
          <w:lang w:eastAsia="zh-CN"/>
        </w:rPr>
        <w:t xml:space="preserve">However, as different UEs are associated with different </w:t>
      </w:r>
      <w:r w:rsidRPr="009F6C32">
        <w:rPr>
          <w:kern w:val="2"/>
          <w:lang w:eastAsia="zh-CN"/>
        </w:rPr>
        <w:t>coherent</w:t>
      </w:r>
      <w:r>
        <w:rPr>
          <w:kern w:val="2"/>
          <w:lang w:eastAsia="zh-CN"/>
        </w:rPr>
        <w:t xml:space="preserve"> TRP sets, </w:t>
      </w:r>
      <w:r>
        <w:rPr>
          <w:lang w:eastAsia="zh-CN"/>
        </w:rPr>
        <w:t xml:space="preserve">transmitting TRS </w:t>
      </w:r>
      <w:r w:rsidRPr="009F6C32">
        <w:rPr>
          <w:kern w:val="2"/>
          <w:lang w:eastAsia="zh-CN"/>
        </w:rPr>
        <w:t>coherent</w:t>
      </w:r>
      <w:r>
        <w:rPr>
          <w:kern w:val="2"/>
          <w:lang w:eastAsia="zh-CN"/>
        </w:rPr>
        <w:t xml:space="preserve">ly requires the UE-specific </w:t>
      </w:r>
      <w:r>
        <w:rPr>
          <w:lang w:eastAsia="zh-CN"/>
        </w:rPr>
        <w:t xml:space="preserve">TRS transmission which entails a prohibitive TRS overhead in MU-MIMO scenario. </w:t>
      </w:r>
    </w:p>
    <w:p w14:paraId="6A35EC6B" w14:textId="2FB3518A" w:rsidR="00B22338" w:rsidRPr="00B22338" w:rsidRDefault="00B22338" w:rsidP="00C078DE">
      <w:pPr>
        <w:spacing w:beforeLines="50" w:before="156" w:after="0"/>
        <w:rPr>
          <w:b/>
          <w:lang w:eastAsia="zh-CN"/>
        </w:rPr>
      </w:pPr>
      <w:r w:rsidRPr="00B22338">
        <w:rPr>
          <w:b/>
          <w:kern w:val="2"/>
          <w:lang w:eastAsia="zh-CN"/>
        </w:rPr>
        <w:t xml:space="preserve">Observation 1: </w:t>
      </w:r>
      <w:r w:rsidRPr="00B22338">
        <w:rPr>
          <w:b/>
          <w:lang w:eastAsia="zh-CN"/>
        </w:rPr>
        <w:t xml:space="preserve">For Rel-18 </w:t>
      </w:r>
      <w:proofErr w:type="spellStart"/>
      <w:r w:rsidRPr="00B22338">
        <w:rPr>
          <w:b/>
          <w:lang w:eastAsia="zh-CN"/>
        </w:rPr>
        <w:t>mTRP</w:t>
      </w:r>
      <w:proofErr w:type="spellEnd"/>
      <w:r w:rsidRPr="00B22338">
        <w:rPr>
          <w:b/>
          <w:lang w:eastAsia="zh-CN"/>
        </w:rPr>
        <w:t xml:space="preserve"> CJT, </w:t>
      </w:r>
      <w:r w:rsidRPr="00B22338">
        <w:rPr>
          <w:b/>
          <w:kern w:val="2"/>
          <w:lang w:eastAsia="zh-CN"/>
        </w:rPr>
        <w:t xml:space="preserve">as different UEs are associated with different coherent TRP sets, </w:t>
      </w:r>
      <w:r w:rsidRPr="00B22338">
        <w:rPr>
          <w:b/>
          <w:lang w:eastAsia="zh-CN"/>
        </w:rPr>
        <w:t xml:space="preserve">transmitting TRS </w:t>
      </w:r>
      <w:r w:rsidRPr="00B22338">
        <w:rPr>
          <w:b/>
          <w:kern w:val="2"/>
          <w:lang w:eastAsia="zh-CN"/>
        </w:rPr>
        <w:t xml:space="preserve">coherently requires the UE-specific </w:t>
      </w:r>
      <w:r w:rsidRPr="00B22338">
        <w:rPr>
          <w:b/>
          <w:lang w:eastAsia="zh-CN"/>
        </w:rPr>
        <w:t>TRS transmission which entails a prohibitive TRS overhead in MU-MIMO scenario.</w:t>
      </w:r>
    </w:p>
    <w:p w14:paraId="334FE52B" w14:textId="77777777" w:rsidR="00B22338" w:rsidRDefault="00C078DE" w:rsidP="00C078DE">
      <w:pPr>
        <w:spacing w:beforeLines="50" w:before="156" w:after="0"/>
        <w:rPr>
          <w:lang w:eastAsia="zh-CN"/>
        </w:rPr>
      </w:pPr>
      <w:r>
        <w:rPr>
          <w:lang w:eastAsia="zh-CN"/>
        </w:rPr>
        <w:t xml:space="preserve">An alternative solution with a manageable TRS overhead is to transmit </w:t>
      </w:r>
      <w:r>
        <w:rPr>
          <w:kern w:val="2"/>
          <w:lang w:eastAsia="zh-CN"/>
        </w:rPr>
        <w:t>cell-specific non-</w:t>
      </w:r>
      <w:r w:rsidRPr="009F6C32">
        <w:rPr>
          <w:kern w:val="2"/>
          <w:lang w:eastAsia="zh-CN"/>
        </w:rPr>
        <w:t>coherent</w:t>
      </w:r>
      <w:r>
        <w:rPr>
          <w:kern w:val="2"/>
          <w:lang w:eastAsia="zh-CN"/>
        </w:rPr>
        <w:t xml:space="preserve"> </w:t>
      </w:r>
      <w:r>
        <w:rPr>
          <w:lang w:eastAsia="zh-CN"/>
        </w:rPr>
        <w:t xml:space="preserve">TRS in which one TRS is associated with one </w:t>
      </w:r>
      <w:r w:rsidRPr="00CC63AB">
        <w:rPr>
          <w:lang w:eastAsia="zh-CN"/>
        </w:rPr>
        <w:t>TRP</w:t>
      </w:r>
      <w:r>
        <w:rPr>
          <w:lang w:eastAsia="zh-CN"/>
        </w:rPr>
        <w:t>.</w:t>
      </w:r>
      <w:r>
        <w:rPr>
          <w:rFonts w:hint="eastAsia"/>
          <w:lang w:eastAsia="zh-CN"/>
        </w:rPr>
        <w:t xml:space="preserve"> </w:t>
      </w:r>
    </w:p>
    <w:p w14:paraId="0668BA35" w14:textId="56FE5A18" w:rsidR="00C078DE" w:rsidRDefault="00B22338" w:rsidP="0079786D">
      <w:pPr>
        <w:spacing w:beforeLines="50" w:before="156" w:after="0"/>
        <w:rPr>
          <w:lang w:eastAsia="zh-CN"/>
        </w:rPr>
      </w:pPr>
      <w:r>
        <w:rPr>
          <w:lang w:eastAsia="zh-CN"/>
        </w:rPr>
        <w:t xml:space="preserve">System level simulation results are provided in Table 1 to </w:t>
      </w:r>
      <w:r w:rsidRPr="00801C1C">
        <w:rPr>
          <w:lang w:eastAsia="zh-CN"/>
        </w:rPr>
        <w:t>illustrate the proportion of UEs connected to different numbers of TRPs</w:t>
      </w:r>
      <w:r>
        <w:rPr>
          <w:lang w:eastAsia="zh-CN"/>
        </w:rPr>
        <w:t xml:space="preserve"> assuming </w:t>
      </w:r>
      <w:r w:rsidR="0041629F">
        <w:rPr>
          <w:lang w:eastAsia="zh-CN"/>
        </w:rPr>
        <w:t xml:space="preserve">that </w:t>
      </w:r>
      <w:r>
        <w:rPr>
          <w:lang w:eastAsia="zh-CN"/>
        </w:rPr>
        <w:t>the RSRP gap between coherent TRPs is 10dB</w:t>
      </w:r>
      <w:r w:rsidRPr="00801C1C">
        <w:rPr>
          <w:lang w:eastAsia="zh-CN"/>
        </w:rPr>
        <w:t>.</w:t>
      </w:r>
      <w:r>
        <w:rPr>
          <w:lang w:eastAsia="zh-CN"/>
        </w:rPr>
        <w:t xml:space="preserve"> It can be observed that </w:t>
      </w:r>
      <w:r w:rsidR="0041629F">
        <w:rPr>
          <w:lang w:eastAsia="zh-CN"/>
        </w:rPr>
        <w:t xml:space="preserve">19.5% of the </w:t>
      </w:r>
      <w:r>
        <w:rPr>
          <w:lang w:eastAsia="zh-CN"/>
        </w:rPr>
        <w:t xml:space="preserve">UEs </w:t>
      </w:r>
      <w:r w:rsidR="0041629F">
        <w:rPr>
          <w:lang w:eastAsia="zh-CN"/>
        </w:rPr>
        <w:t xml:space="preserve">are </w:t>
      </w:r>
      <w:r>
        <w:rPr>
          <w:lang w:eastAsia="zh-CN"/>
        </w:rPr>
        <w:t xml:space="preserve">connected </w:t>
      </w:r>
      <w:r w:rsidR="0041629F">
        <w:rPr>
          <w:lang w:eastAsia="zh-CN"/>
        </w:rPr>
        <w:t>to</w:t>
      </w:r>
      <w:r>
        <w:rPr>
          <w:lang w:eastAsia="zh-CN"/>
        </w:rPr>
        <w:t xml:space="preserve"> 3 TRPs</w:t>
      </w:r>
      <w:r w:rsidR="0041629F">
        <w:rPr>
          <w:lang w:eastAsia="zh-CN"/>
        </w:rPr>
        <w:t xml:space="preserve"> and 22.9% of the UEs are connected to 4 TRPs </w:t>
      </w:r>
      <w:r>
        <w:rPr>
          <w:lang w:eastAsia="zh-CN"/>
        </w:rPr>
        <w:t xml:space="preserve">which means </w:t>
      </w:r>
      <w:r w:rsidR="0041629F">
        <w:rPr>
          <w:lang w:eastAsia="zh-CN"/>
        </w:rPr>
        <w:t xml:space="preserve">that </w:t>
      </w:r>
      <w:r>
        <w:rPr>
          <w:lang w:eastAsia="zh-CN"/>
        </w:rPr>
        <w:t xml:space="preserve">a large proportion of </w:t>
      </w:r>
      <w:r w:rsidR="0041629F">
        <w:rPr>
          <w:lang w:eastAsia="zh-CN"/>
        </w:rPr>
        <w:t xml:space="preserve">the </w:t>
      </w:r>
      <w:r>
        <w:rPr>
          <w:lang w:eastAsia="zh-CN"/>
        </w:rPr>
        <w:t xml:space="preserve">UEs </w:t>
      </w:r>
      <w:r w:rsidR="0041629F">
        <w:rPr>
          <w:lang w:eastAsia="zh-CN"/>
        </w:rPr>
        <w:t xml:space="preserve">are </w:t>
      </w:r>
      <w:r>
        <w:rPr>
          <w:lang w:eastAsia="zh-CN"/>
        </w:rPr>
        <w:t xml:space="preserve">connected with more than two TRPs. </w:t>
      </w:r>
      <w:r w:rsidR="0041629F">
        <w:rPr>
          <w:lang w:eastAsia="zh-CN"/>
        </w:rPr>
        <w:t>Therefore, a</w:t>
      </w:r>
      <w:r w:rsidR="00C078DE">
        <w:rPr>
          <w:lang w:eastAsia="zh-CN"/>
        </w:rPr>
        <w:t>s t</w:t>
      </w:r>
      <w:r w:rsidR="00C078DE" w:rsidRPr="00CC63AB">
        <w:rPr>
          <w:lang w:eastAsia="zh-CN"/>
        </w:rPr>
        <w:t>he maximum</w:t>
      </w:r>
      <w:r w:rsidR="00C078DE">
        <w:rPr>
          <w:lang w:eastAsia="zh-CN"/>
        </w:rPr>
        <w:t xml:space="preserve"> number</w:t>
      </w:r>
      <w:r w:rsidR="00C078DE" w:rsidRPr="00CC63AB">
        <w:rPr>
          <w:lang w:eastAsia="zh-CN"/>
        </w:rPr>
        <w:t xml:space="preserve"> of supported TCI states </w:t>
      </w:r>
      <w:r w:rsidR="00C078DE">
        <w:rPr>
          <w:lang w:eastAsia="zh-CN"/>
        </w:rPr>
        <w:t>under current</w:t>
      </w:r>
      <w:r w:rsidR="00C078DE" w:rsidRPr="00CC63AB">
        <w:rPr>
          <w:lang w:eastAsia="zh-CN"/>
        </w:rPr>
        <w:t xml:space="preserve"> </w:t>
      </w:r>
      <w:proofErr w:type="spellStart"/>
      <w:r w:rsidR="00C078DE" w:rsidRPr="00CC63AB">
        <w:rPr>
          <w:lang w:eastAsia="zh-CN"/>
        </w:rPr>
        <w:t>mTRP</w:t>
      </w:r>
      <w:proofErr w:type="spellEnd"/>
      <w:r w:rsidR="00C078DE" w:rsidRPr="00CC63AB">
        <w:rPr>
          <w:lang w:eastAsia="zh-CN"/>
        </w:rPr>
        <w:t xml:space="preserve"> </w:t>
      </w:r>
      <w:r w:rsidR="00C078DE">
        <w:rPr>
          <w:lang w:eastAsia="zh-CN"/>
        </w:rPr>
        <w:t>framework</w:t>
      </w:r>
      <w:r w:rsidR="00C078DE" w:rsidRPr="00CC63AB">
        <w:rPr>
          <w:lang w:eastAsia="zh-CN"/>
        </w:rPr>
        <w:t xml:space="preserve"> is 2</w:t>
      </w:r>
      <w:r w:rsidR="00C078DE">
        <w:rPr>
          <w:lang w:eastAsia="zh-CN"/>
        </w:rPr>
        <w:t>, extending the</w:t>
      </w:r>
      <w:r w:rsidR="00C078DE" w:rsidRPr="00CC63AB">
        <w:rPr>
          <w:lang w:eastAsia="zh-CN"/>
        </w:rPr>
        <w:t xml:space="preserve"> </w:t>
      </w:r>
      <w:r w:rsidR="00C078DE">
        <w:rPr>
          <w:lang w:eastAsia="zh-CN"/>
        </w:rPr>
        <w:t xml:space="preserve">maximum number of </w:t>
      </w:r>
      <w:r w:rsidR="00C078DE" w:rsidRPr="00CC63AB">
        <w:rPr>
          <w:lang w:eastAsia="zh-CN"/>
        </w:rPr>
        <w:t xml:space="preserve">indicated TCI states </w:t>
      </w:r>
      <w:r w:rsidR="00C078DE">
        <w:rPr>
          <w:lang w:eastAsia="zh-CN"/>
        </w:rPr>
        <w:t xml:space="preserve">also </w:t>
      </w:r>
      <w:r w:rsidR="00C078DE" w:rsidRPr="00CC63AB">
        <w:rPr>
          <w:lang w:eastAsia="zh-CN"/>
        </w:rPr>
        <w:t>need</w:t>
      </w:r>
      <w:r w:rsidR="00C078DE">
        <w:rPr>
          <w:lang w:eastAsia="zh-CN"/>
        </w:rPr>
        <w:t>s</w:t>
      </w:r>
      <w:r w:rsidR="00C078DE" w:rsidRPr="00CC63AB">
        <w:rPr>
          <w:lang w:eastAsia="zh-CN"/>
        </w:rPr>
        <w:t xml:space="preserve"> to be discussed. </w:t>
      </w:r>
      <w:r w:rsidR="00C078DE">
        <w:rPr>
          <w:lang w:eastAsia="zh-CN"/>
        </w:rPr>
        <w:t xml:space="preserve">An example with </w:t>
      </w:r>
      <w:r w:rsidR="00C078DE" w:rsidRPr="00CC63AB">
        <w:rPr>
          <w:lang w:eastAsia="zh-CN"/>
        </w:rPr>
        <w:t>four cooperating TRPs</w:t>
      </w:r>
      <w:r w:rsidR="00C078DE">
        <w:rPr>
          <w:lang w:eastAsia="zh-CN"/>
        </w:rPr>
        <w:t xml:space="preserve"> is shown in</w:t>
      </w:r>
      <w:r w:rsidR="00C078DE" w:rsidRPr="00CC63AB">
        <w:rPr>
          <w:lang w:eastAsia="zh-CN"/>
        </w:rPr>
        <w:t xml:space="preserve"> </w:t>
      </w:r>
      <w:r w:rsidR="00C078DE">
        <w:rPr>
          <w:lang w:eastAsia="zh-CN"/>
        </w:rPr>
        <w:t xml:space="preserve">Figure 1. If four TCI states are supported, four TRS can be indicated where each TRS is associated with one </w:t>
      </w:r>
      <w:r w:rsidR="00C078DE" w:rsidRPr="00CC63AB">
        <w:rPr>
          <w:lang w:eastAsia="zh-CN"/>
        </w:rPr>
        <w:t xml:space="preserve">TRP. </w:t>
      </w:r>
      <w:r w:rsidR="00C078DE">
        <w:rPr>
          <w:lang w:eastAsia="zh-CN"/>
        </w:rPr>
        <w:t xml:space="preserve">From the measurements on independent TRS for each TRP, UE can accurately estimate the delay spread of that TRP. However, if only two TCI states are supported, UE can be indicated with up to two TRS. In such a case, as each TRS is associated with only one TRP, the </w:t>
      </w:r>
      <w:r w:rsidR="00C078DE" w:rsidRPr="00550EFB">
        <w:rPr>
          <w:lang w:eastAsia="zh-CN"/>
        </w:rPr>
        <w:t xml:space="preserve">delay spread of </w:t>
      </w:r>
      <w:r w:rsidR="00C078DE">
        <w:rPr>
          <w:lang w:eastAsia="zh-CN"/>
        </w:rPr>
        <w:t xml:space="preserve">only two TRPs (e.g., </w:t>
      </w:r>
      <w:r w:rsidR="00C078DE" w:rsidRPr="00550EFB">
        <w:rPr>
          <w:lang w:eastAsia="zh-CN"/>
        </w:rPr>
        <w:t>TRP1</w:t>
      </w:r>
      <w:r w:rsidR="00C078DE">
        <w:rPr>
          <w:lang w:eastAsia="zh-CN"/>
        </w:rPr>
        <w:t xml:space="preserve"> and TRP</w:t>
      </w:r>
      <w:r w:rsidR="00C078DE" w:rsidRPr="00550EFB">
        <w:rPr>
          <w:lang w:eastAsia="zh-CN"/>
        </w:rPr>
        <w:t>2</w:t>
      </w:r>
      <w:r w:rsidR="00C078DE">
        <w:rPr>
          <w:lang w:eastAsia="zh-CN"/>
        </w:rPr>
        <w:t xml:space="preserve">) </w:t>
      </w:r>
      <w:r w:rsidR="00C078DE" w:rsidRPr="00550EFB">
        <w:rPr>
          <w:lang w:eastAsia="zh-CN"/>
        </w:rPr>
        <w:t>can be measured</w:t>
      </w:r>
      <w:r w:rsidR="00C078DE">
        <w:rPr>
          <w:lang w:eastAsia="zh-CN"/>
        </w:rPr>
        <w:t xml:space="preserve"> accurately </w:t>
      </w:r>
      <w:r w:rsidR="0041629F">
        <w:rPr>
          <w:lang w:eastAsia="zh-CN"/>
        </w:rPr>
        <w:t>while the</w:t>
      </w:r>
      <w:r w:rsidR="00C078DE">
        <w:rPr>
          <w:lang w:eastAsia="zh-CN"/>
        </w:rPr>
        <w:t xml:space="preserve"> delay spread</w:t>
      </w:r>
      <w:r w:rsidR="00C078DE" w:rsidRPr="004F6A3F">
        <w:rPr>
          <w:lang w:eastAsia="zh-CN"/>
        </w:rPr>
        <w:t xml:space="preserve"> of </w:t>
      </w:r>
      <w:r w:rsidR="00C078DE">
        <w:rPr>
          <w:lang w:eastAsia="zh-CN"/>
        </w:rPr>
        <w:t xml:space="preserve">the other two TRPs (e.g., </w:t>
      </w:r>
      <w:r w:rsidR="00C078DE" w:rsidRPr="004F6A3F">
        <w:rPr>
          <w:lang w:eastAsia="zh-CN"/>
        </w:rPr>
        <w:t>TRP</w:t>
      </w:r>
      <w:r w:rsidR="00C078DE">
        <w:rPr>
          <w:lang w:eastAsia="zh-CN"/>
        </w:rPr>
        <w:t>3</w:t>
      </w:r>
      <w:r w:rsidR="00C078DE" w:rsidRPr="004F6A3F">
        <w:rPr>
          <w:lang w:eastAsia="zh-CN"/>
        </w:rPr>
        <w:t xml:space="preserve"> and TRP</w:t>
      </w:r>
      <w:r w:rsidR="00C078DE">
        <w:rPr>
          <w:lang w:eastAsia="zh-CN"/>
        </w:rPr>
        <w:t>4)</w:t>
      </w:r>
      <w:r w:rsidR="00C078DE" w:rsidRPr="004F6A3F">
        <w:rPr>
          <w:lang w:eastAsia="zh-CN"/>
        </w:rPr>
        <w:t xml:space="preserve"> may be </w:t>
      </w:r>
      <w:r w:rsidR="00C078DE">
        <w:rPr>
          <w:lang w:eastAsia="zh-CN"/>
        </w:rPr>
        <w:t xml:space="preserve">ignored. This results in the CJT </w:t>
      </w:r>
      <w:r w:rsidR="00C078DE" w:rsidRPr="004F6A3F">
        <w:rPr>
          <w:lang w:eastAsia="zh-CN"/>
        </w:rPr>
        <w:t>performance loss.</w:t>
      </w:r>
      <w:r w:rsidR="00C078DE">
        <w:rPr>
          <w:lang w:eastAsia="zh-CN"/>
        </w:rPr>
        <w:t xml:space="preserve"> </w:t>
      </w:r>
    </w:p>
    <w:p w14:paraId="0FFB31B3" w14:textId="77777777" w:rsidR="0079786D" w:rsidRDefault="0079786D" w:rsidP="0079786D">
      <w:pPr>
        <w:spacing w:beforeLines="50" w:before="156" w:after="0"/>
        <w:rPr>
          <w:lang w:eastAsia="zh-CN"/>
        </w:rPr>
      </w:pPr>
    </w:p>
    <w:p w14:paraId="32AE65A3" w14:textId="77777777" w:rsidR="0079786D" w:rsidRPr="00696935" w:rsidRDefault="0079786D" w:rsidP="0079786D">
      <w:pPr>
        <w:jc w:val="center"/>
        <w:rPr>
          <w:lang w:eastAsia="zh-CN"/>
        </w:rPr>
      </w:pPr>
      <w:r>
        <w:rPr>
          <w:lang w:eastAsia="zh-CN"/>
        </w:rPr>
        <w:t>Table 1: T</w:t>
      </w:r>
      <w:r w:rsidRPr="00801C1C">
        <w:rPr>
          <w:lang w:eastAsia="zh-CN"/>
        </w:rPr>
        <w:t>he proportion of UEs connected to different numbers of TRPs</w:t>
      </w:r>
    </w:p>
    <w:tbl>
      <w:tblPr>
        <w:tblStyle w:val="a3"/>
        <w:tblW w:w="0" w:type="auto"/>
        <w:jc w:val="center"/>
        <w:tblLook w:val="04A0" w:firstRow="1" w:lastRow="0" w:firstColumn="1" w:lastColumn="0" w:noHBand="0" w:noVBand="1"/>
      </w:tblPr>
      <w:tblGrid>
        <w:gridCol w:w="2835"/>
        <w:gridCol w:w="785"/>
        <w:gridCol w:w="785"/>
        <w:gridCol w:w="785"/>
        <w:gridCol w:w="785"/>
      </w:tblGrid>
      <w:tr w:rsidR="0079786D" w14:paraId="4A54BC39" w14:textId="77777777" w:rsidTr="00537326">
        <w:trPr>
          <w:jc w:val="center"/>
        </w:trPr>
        <w:tc>
          <w:tcPr>
            <w:tcW w:w="2835" w:type="dxa"/>
          </w:tcPr>
          <w:p w14:paraId="677DEE3C" w14:textId="77777777" w:rsidR="0079786D" w:rsidRDefault="0079786D" w:rsidP="00537326">
            <w:pPr>
              <w:spacing w:beforeLines="50" w:before="156" w:after="0"/>
              <w:rPr>
                <w:lang w:eastAsia="zh-CN"/>
              </w:rPr>
            </w:pPr>
            <w:r w:rsidRPr="00696935">
              <w:rPr>
                <w:lang w:eastAsia="zh-CN"/>
              </w:rPr>
              <w:t>Number of connected TRPs</w:t>
            </w:r>
          </w:p>
        </w:tc>
        <w:tc>
          <w:tcPr>
            <w:tcW w:w="785" w:type="dxa"/>
          </w:tcPr>
          <w:p w14:paraId="652973B3" w14:textId="77777777" w:rsidR="0079786D" w:rsidRDefault="0079786D" w:rsidP="00537326">
            <w:pPr>
              <w:spacing w:beforeLines="50" w:before="156" w:after="0"/>
              <w:rPr>
                <w:lang w:eastAsia="zh-CN"/>
              </w:rPr>
            </w:pPr>
            <w:r>
              <w:rPr>
                <w:rFonts w:hint="eastAsia"/>
                <w:lang w:eastAsia="zh-CN"/>
              </w:rPr>
              <w:t>1</w:t>
            </w:r>
          </w:p>
        </w:tc>
        <w:tc>
          <w:tcPr>
            <w:tcW w:w="785" w:type="dxa"/>
          </w:tcPr>
          <w:p w14:paraId="02487631" w14:textId="77777777" w:rsidR="0079786D" w:rsidRDefault="0079786D" w:rsidP="00537326">
            <w:pPr>
              <w:spacing w:beforeLines="50" w:before="156" w:after="0"/>
              <w:rPr>
                <w:lang w:eastAsia="zh-CN"/>
              </w:rPr>
            </w:pPr>
            <w:r>
              <w:rPr>
                <w:rFonts w:hint="eastAsia"/>
                <w:lang w:eastAsia="zh-CN"/>
              </w:rPr>
              <w:t>2</w:t>
            </w:r>
          </w:p>
        </w:tc>
        <w:tc>
          <w:tcPr>
            <w:tcW w:w="785" w:type="dxa"/>
          </w:tcPr>
          <w:p w14:paraId="30EAF950" w14:textId="77777777" w:rsidR="0079786D" w:rsidRDefault="0079786D" w:rsidP="00537326">
            <w:pPr>
              <w:spacing w:beforeLines="50" w:before="156" w:after="0"/>
              <w:rPr>
                <w:lang w:eastAsia="zh-CN"/>
              </w:rPr>
            </w:pPr>
            <w:r>
              <w:rPr>
                <w:rFonts w:hint="eastAsia"/>
                <w:lang w:eastAsia="zh-CN"/>
              </w:rPr>
              <w:t>3</w:t>
            </w:r>
          </w:p>
        </w:tc>
        <w:tc>
          <w:tcPr>
            <w:tcW w:w="785" w:type="dxa"/>
          </w:tcPr>
          <w:p w14:paraId="416B3ECB" w14:textId="77777777" w:rsidR="0079786D" w:rsidRDefault="0079786D" w:rsidP="00537326">
            <w:pPr>
              <w:spacing w:beforeLines="50" w:before="156" w:after="0"/>
              <w:rPr>
                <w:lang w:eastAsia="zh-CN"/>
              </w:rPr>
            </w:pPr>
            <w:r>
              <w:rPr>
                <w:rFonts w:hint="eastAsia"/>
                <w:lang w:eastAsia="zh-CN"/>
              </w:rPr>
              <w:t>4</w:t>
            </w:r>
          </w:p>
        </w:tc>
      </w:tr>
      <w:tr w:rsidR="0079786D" w14:paraId="10D4EA4F" w14:textId="77777777" w:rsidTr="00537326">
        <w:trPr>
          <w:jc w:val="center"/>
        </w:trPr>
        <w:tc>
          <w:tcPr>
            <w:tcW w:w="2835" w:type="dxa"/>
          </w:tcPr>
          <w:p w14:paraId="2FC5C5AD" w14:textId="77777777" w:rsidR="0079786D" w:rsidRDefault="0079786D" w:rsidP="00537326">
            <w:pPr>
              <w:spacing w:beforeLines="50" w:before="156" w:after="0"/>
              <w:rPr>
                <w:lang w:eastAsia="zh-CN"/>
              </w:rPr>
            </w:pPr>
            <w:r>
              <w:rPr>
                <w:rFonts w:hint="eastAsia"/>
                <w:lang w:eastAsia="zh-CN"/>
              </w:rPr>
              <w:t>U</w:t>
            </w:r>
            <w:r>
              <w:rPr>
                <w:lang w:eastAsia="zh-CN"/>
              </w:rPr>
              <w:t>E proportion</w:t>
            </w:r>
          </w:p>
        </w:tc>
        <w:tc>
          <w:tcPr>
            <w:tcW w:w="785" w:type="dxa"/>
          </w:tcPr>
          <w:p w14:paraId="513D5810" w14:textId="77777777" w:rsidR="0079786D" w:rsidRDefault="0079786D" w:rsidP="00537326">
            <w:pPr>
              <w:spacing w:beforeLines="50" w:before="156" w:after="0"/>
              <w:rPr>
                <w:lang w:eastAsia="zh-CN"/>
              </w:rPr>
            </w:pPr>
            <w:r>
              <w:rPr>
                <w:rFonts w:hint="eastAsia"/>
                <w:lang w:eastAsia="zh-CN"/>
              </w:rPr>
              <w:t>3</w:t>
            </w:r>
            <w:r>
              <w:rPr>
                <w:lang w:eastAsia="zh-CN"/>
              </w:rPr>
              <w:t>0.0%</w:t>
            </w:r>
          </w:p>
        </w:tc>
        <w:tc>
          <w:tcPr>
            <w:tcW w:w="785" w:type="dxa"/>
          </w:tcPr>
          <w:p w14:paraId="39682BF7" w14:textId="77777777" w:rsidR="0079786D" w:rsidRDefault="0079786D" w:rsidP="00537326">
            <w:pPr>
              <w:spacing w:beforeLines="50" w:before="156" w:after="0"/>
              <w:rPr>
                <w:lang w:eastAsia="zh-CN"/>
              </w:rPr>
            </w:pPr>
            <w:r>
              <w:rPr>
                <w:rFonts w:hint="eastAsia"/>
                <w:lang w:eastAsia="zh-CN"/>
              </w:rPr>
              <w:t>2</w:t>
            </w:r>
            <w:r>
              <w:rPr>
                <w:lang w:eastAsia="zh-CN"/>
              </w:rPr>
              <w:t>7.6%</w:t>
            </w:r>
          </w:p>
        </w:tc>
        <w:tc>
          <w:tcPr>
            <w:tcW w:w="785" w:type="dxa"/>
          </w:tcPr>
          <w:p w14:paraId="6C6B6783" w14:textId="77777777" w:rsidR="0079786D" w:rsidRDefault="0079786D" w:rsidP="00537326">
            <w:pPr>
              <w:spacing w:beforeLines="50" w:before="156" w:after="0"/>
              <w:rPr>
                <w:lang w:eastAsia="zh-CN"/>
              </w:rPr>
            </w:pPr>
            <w:r>
              <w:rPr>
                <w:rFonts w:hint="eastAsia"/>
                <w:lang w:eastAsia="zh-CN"/>
              </w:rPr>
              <w:t>1</w:t>
            </w:r>
            <w:r>
              <w:rPr>
                <w:lang w:eastAsia="zh-CN"/>
              </w:rPr>
              <w:t>9.5%</w:t>
            </w:r>
          </w:p>
        </w:tc>
        <w:tc>
          <w:tcPr>
            <w:tcW w:w="785" w:type="dxa"/>
          </w:tcPr>
          <w:p w14:paraId="6F6F030D" w14:textId="77777777" w:rsidR="0079786D" w:rsidRDefault="0079786D" w:rsidP="00537326">
            <w:pPr>
              <w:spacing w:beforeLines="50" w:before="156" w:after="0"/>
              <w:rPr>
                <w:lang w:eastAsia="zh-CN"/>
              </w:rPr>
            </w:pPr>
            <w:r>
              <w:rPr>
                <w:rFonts w:hint="eastAsia"/>
                <w:lang w:eastAsia="zh-CN"/>
              </w:rPr>
              <w:t>2</w:t>
            </w:r>
            <w:r>
              <w:rPr>
                <w:lang w:eastAsia="zh-CN"/>
              </w:rPr>
              <w:t>2.9%</w:t>
            </w:r>
          </w:p>
        </w:tc>
      </w:tr>
    </w:tbl>
    <w:p w14:paraId="532D916B" w14:textId="77777777" w:rsidR="0079786D" w:rsidRDefault="0079786D" w:rsidP="0079786D">
      <w:pPr>
        <w:spacing w:beforeLines="50" w:before="156" w:after="0"/>
        <w:rPr>
          <w:lang w:eastAsia="zh-CN"/>
        </w:rPr>
      </w:pPr>
    </w:p>
    <w:p w14:paraId="1630A2F8" w14:textId="77777777" w:rsidR="0079786D" w:rsidRDefault="0079786D" w:rsidP="0079786D">
      <w:pPr>
        <w:spacing w:beforeLines="50" w:before="156" w:after="0"/>
        <w:jc w:val="center"/>
        <w:rPr>
          <w:kern w:val="2"/>
          <w:lang w:eastAsia="zh-CN"/>
        </w:rPr>
      </w:pPr>
      <w:r>
        <w:rPr>
          <w:noProof/>
          <w:kern w:val="2"/>
        </w:rPr>
        <w:drawing>
          <wp:inline distT="0" distB="0" distL="0" distR="0" wp14:anchorId="5104121D" wp14:editId="2437D375">
            <wp:extent cx="4464424" cy="135945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9418" cy="1382294"/>
                    </a:xfrm>
                    <a:prstGeom prst="rect">
                      <a:avLst/>
                    </a:prstGeom>
                    <a:noFill/>
                  </pic:spPr>
                </pic:pic>
              </a:graphicData>
            </a:graphic>
          </wp:inline>
        </w:drawing>
      </w:r>
    </w:p>
    <w:p w14:paraId="62E8C98D" w14:textId="77777777" w:rsidR="0079786D" w:rsidRPr="00CC63AB" w:rsidRDefault="0079786D" w:rsidP="0079786D">
      <w:pPr>
        <w:jc w:val="center"/>
        <w:rPr>
          <w:lang w:eastAsia="zh-CN"/>
        </w:rPr>
      </w:pPr>
      <w:r>
        <w:rPr>
          <w:rFonts w:hint="eastAsia"/>
          <w:lang w:eastAsia="zh-CN"/>
        </w:rPr>
        <w:t>F</w:t>
      </w:r>
      <w:r>
        <w:rPr>
          <w:lang w:eastAsia="zh-CN"/>
        </w:rPr>
        <w:t xml:space="preserve">igure 1: </w:t>
      </w:r>
      <w:r w:rsidRPr="004878B4">
        <w:rPr>
          <w:lang w:eastAsia="zh-CN"/>
        </w:rPr>
        <w:t xml:space="preserve">Impact of mismatch between TRS and DMRS </w:t>
      </w:r>
      <w:r>
        <w:rPr>
          <w:lang w:eastAsia="zh-CN"/>
        </w:rPr>
        <w:t>for</w:t>
      </w:r>
      <w:r w:rsidRPr="004878B4">
        <w:rPr>
          <w:lang w:eastAsia="zh-CN"/>
        </w:rPr>
        <w:t xml:space="preserve"> system performance</w:t>
      </w:r>
    </w:p>
    <w:p w14:paraId="723CF18B" w14:textId="77777777" w:rsidR="00C078DE" w:rsidRPr="00715400" w:rsidRDefault="00C078DE" w:rsidP="00C078DE">
      <w:pPr>
        <w:rPr>
          <w:lang w:eastAsia="zh-CN"/>
        </w:rPr>
      </w:pPr>
      <w:r w:rsidRPr="00B506C9">
        <w:rPr>
          <w:lang w:eastAsia="zh-CN"/>
        </w:rPr>
        <w:lastRenderedPageBreak/>
        <w:t xml:space="preserve">Based on </w:t>
      </w:r>
      <w:r>
        <w:rPr>
          <w:lang w:eastAsia="zh-CN"/>
        </w:rPr>
        <w:t xml:space="preserve">the </w:t>
      </w:r>
      <w:r w:rsidRPr="00B506C9">
        <w:rPr>
          <w:lang w:eastAsia="zh-CN"/>
        </w:rPr>
        <w:t xml:space="preserve">above analysis, </w:t>
      </w:r>
      <w:r>
        <w:rPr>
          <w:lang w:eastAsia="zh-CN"/>
        </w:rPr>
        <w:t>we suggest the following proposal</w:t>
      </w:r>
      <w:r w:rsidRPr="00B506C9">
        <w:rPr>
          <w:lang w:eastAsia="zh-CN"/>
        </w:rPr>
        <w:t>:</w:t>
      </w:r>
      <w:r w:rsidRPr="00CC63AB">
        <w:rPr>
          <w:lang w:eastAsia="zh-CN"/>
        </w:rPr>
        <w:t xml:space="preserve"> </w:t>
      </w:r>
    </w:p>
    <w:p w14:paraId="270B617A" w14:textId="77777777" w:rsidR="00C078DE" w:rsidRDefault="00C078DE" w:rsidP="00C078DE">
      <w:pPr>
        <w:rPr>
          <w:b/>
          <w:iCs/>
          <w:lang w:eastAsia="zh-CN"/>
        </w:rPr>
      </w:pPr>
      <w:r w:rsidRPr="00B45A2F">
        <w:rPr>
          <w:b/>
          <w:lang w:eastAsia="zh-CN"/>
        </w:rPr>
        <w:t>Proposal</w:t>
      </w:r>
      <w:r>
        <w:rPr>
          <w:b/>
          <w:lang w:eastAsia="zh-CN"/>
        </w:rPr>
        <w:t xml:space="preserve"> 1</w:t>
      </w:r>
      <w:r w:rsidRPr="00E918D5">
        <w:rPr>
          <w:b/>
          <w:lang w:eastAsia="zh-CN"/>
        </w:rPr>
        <w:t xml:space="preserve">: </w:t>
      </w:r>
      <w:r>
        <w:rPr>
          <w:b/>
          <w:iCs/>
        </w:rPr>
        <w:t>F</w:t>
      </w:r>
      <w:r w:rsidRPr="00E918D5">
        <w:rPr>
          <w:b/>
          <w:iCs/>
        </w:rPr>
        <w:t xml:space="preserve">or </w:t>
      </w:r>
      <w:r>
        <w:rPr>
          <w:b/>
          <w:iCs/>
        </w:rPr>
        <w:t xml:space="preserve">CJT based </w:t>
      </w:r>
      <w:proofErr w:type="spellStart"/>
      <w:r>
        <w:rPr>
          <w:b/>
          <w:iCs/>
        </w:rPr>
        <w:t>m</w:t>
      </w:r>
      <w:r w:rsidRPr="00E918D5">
        <w:rPr>
          <w:b/>
          <w:iCs/>
        </w:rPr>
        <w:t>TRP</w:t>
      </w:r>
      <w:proofErr w:type="spellEnd"/>
      <w:r w:rsidRPr="00E918D5">
        <w:rPr>
          <w:b/>
          <w:iCs/>
        </w:rPr>
        <w:t xml:space="preserve"> operation at least for FR1</w:t>
      </w:r>
      <w:r>
        <w:rPr>
          <w:b/>
          <w:iCs/>
        </w:rPr>
        <w:t xml:space="preserve">, </w:t>
      </w:r>
      <w:r w:rsidRPr="00E918D5">
        <w:rPr>
          <w:b/>
          <w:iCs/>
        </w:rPr>
        <w:t xml:space="preserve">support up to 4 indicated </w:t>
      </w:r>
      <w:r>
        <w:rPr>
          <w:b/>
          <w:iCs/>
        </w:rPr>
        <w:t xml:space="preserve">joint </w:t>
      </w:r>
      <w:r w:rsidRPr="00E918D5">
        <w:rPr>
          <w:b/>
          <w:iCs/>
        </w:rPr>
        <w:t xml:space="preserve">TCI states </w:t>
      </w:r>
      <w:r>
        <w:rPr>
          <w:b/>
          <w:iCs/>
        </w:rPr>
        <w:t>and up to 4 indicated DL TCI states per BWP per CC</w:t>
      </w:r>
      <w:r>
        <w:rPr>
          <w:rFonts w:hint="eastAsia"/>
          <w:b/>
          <w:iCs/>
          <w:lang w:eastAsia="zh-CN"/>
        </w:rPr>
        <w:t>.</w:t>
      </w:r>
    </w:p>
    <w:p w14:paraId="7DCBBE11" w14:textId="281A3833" w:rsidR="00562EE4" w:rsidRPr="00E918D5" w:rsidRDefault="00562EE4" w:rsidP="00562EE4">
      <w:pPr>
        <w:pStyle w:val="2"/>
      </w:pPr>
      <w:r w:rsidRPr="00E918D5">
        <w:t xml:space="preserve">TCI state configuration for </w:t>
      </w:r>
      <w:proofErr w:type="spellStart"/>
      <w:r w:rsidRPr="00E918D5">
        <w:t>mTRP</w:t>
      </w:r>
      <w:proofErr w:type="spellEnd"/>
    </w:p>
    <w:p w14:paraId="449EDE9C" w14:textId="08650949" w:rsidR="001D7D41" w:rsidRDefault="000036DF" w:rsidP="00556462">
      <w:pPr>
        <w:rPr>
          <w:lang w:eastAsia="zh-CN"/>
        </w:rPr>
      </w:pPr>
      <w:r>
        <w:rPr>
          <w:lang w:eastAsia="zh-CN"/>
        </w:rPr>
        <w:t xml:space="preserve">In Rel-17, the TCI state pool configuration for unified TCI was discussed for </w:t>
      </w:r>
      <w:proofErr w:type="spellStart"/>
      <w:r>
        <w:rPr>
          <w:lang w:eastAsia="zh-CN"/>
        </w:rPr>
        <w:t>sTRP</w:t>
      </w:r>
      <w:proofErr w:type="spellEnd"/>
      <w:r>
        <w:rPr>
          <w:lang w:eastAsia="zh-CN"/>
        </w:rPr>
        <w:t xml:space="preserve"> case. </w:t>
      </w:r>
      <w:r w:rsidR="00380657">
        <w:rPr>
          <w:lang w:eastAsia="zh-CN"/>
        </w:rPr>
        <w:t xml:space="preserve">Subject to </w:t>
      </w:r>
      <w:r w:rsidR="003D6739">
        <w:rPr>
          <w:lang w:eastAsia="zh-CN"/>
        </w:rPr>
        <w:t>a</w:t>
      </w:r>
      <w:r w:rsidR="00380657">
        <w:rPr>
          <w:lang w:eastAsia="zh-CN"/>
        </w:rPr>
        <w:t xml:space="preserve"> UE capability, t</w:t>
      </w:r>
      <w:r>
        <w:rPr>
          <w:lang w:eastAsia="zh-CN"/>
        </w:rPr>
        <w:t xml:space="preserve">he maximum number of </w:t>
      </w:r>
      <w:r w:rsidR="003D6739">
        <w:rPr>
          <w:lang w:eastAsia="zh-CN"/>
        </w:rPr>
        <w:t xml:space="preserve">configured </w:t>
      </w:r>
      <w:r>
        <w:rPr>
          <w:lang w:eastAsia="zh-CN"/>
        </w:rPr>
        <w:t>TCI states is 128 for DL</w:t>
      </w:r>
      <w:r w:rsidR="00380657">
        <w:rPr>
          <w:lang w:eastAsia="zh-CN"/>
        </w:rPr>
        <w:t xml:space="preserve"> or </w:t>
      </w:r>
      <w:r>
        <w:rPr>
          <w:lang w:eastAsia="zh-CN"/>
        </w:rPr>
        <w:t>joint TCI states and 64</w:t>
      </w:r>
      <w:r w:rsidR="00AB0517">
        <w:rPr>
          <w:lang w:eastAsia="zh-CN"/>
        </w:rPr>
        <w:t xml:space="preserve"> for</w:t>
      </w:r>
      <w:r>
        <w:rPr>
          <w:lang w:eastAsia="zh-CN"/>
        </w:rPr>
        <w:t xml:space="preserve"> UL TCI states per BWP</w:t>
      </w:r>
      <w:r w:rsidR="003D6739">
        <w:rPr>
          <w:lang w:eastAsia="zh-CN"/>
        </w:rPr>
        <w:t xml:space="preserve"> per CC</w:t>
      </w:r>
      <w:r>
        <w:rPr>
          <w:lang w:eastAsia="zh-CN"/>
        </w:rPr>
        <w:t xml:space="preserve">. For the extension of unified TCI </w:t>
      </w:r>
      <w:r w:rsidR="00055EE3">
        <w:rPr>
          <w:lang w:eastAsia="zh-CN"/>
        </w:rPr>
        <w:t xml:space="preserve">to </w:t>
      </w:r>
      <w:proofErr w:type="spellStart"/>
      <w:r>
        <w:rPr>
          <w:lang w:eastAsia="zh-CN"/>
        </w:rPr>
        <w:t>mTRP</w:t>
      </w:r>
      <w:proofErr w:type="spellEnd"/>
      <w:r>
        <w:rPr>
          <w:lang w:eastAsia="zh-CN"/>
        </w:rPr>
        <w:t xml:space="preserve">, </w:t>
      </w:r>
      <w:r w:rsidR="002A2144">
        <w:rPr>
          <w:lang w:eastAsia="zh-CN"/>
        </w:rPr>
        <w:t xml:space="preserve">we think that </w:t>
      </w:r>
      <w:r w:rsidR="001D7D41">
        <w:rPr>
          <w:lang w:eastAsia="zh-CN"/>
        </w:rPr>
        <w:t xml:space="preserve">the TCI state pool should </w:t>
      </w:r>
      <w:r w:rsidR="002A2144">
        <w:rPr>
          <w:lang w:eastAsia="zh-CN"/>
        </w:rPr>
        <w:t xml:space="preserve">also </w:t>
      </w:r>
      <w:r w:rsidR="001D7D41">
        <w:rPr>
          <w:lang w:eastAsia="zh-CN"/>
        </w:rPr>
        <w:t>be configured per BWP</w:t>
      </w:r>
      <w:r w:rsidR="002A2144">
        <w:rPr>
          <w:lang w:eastAsia="zh-CN"/>
        </w:rPr>
        <w:t xml:space="preserve"> per CC</w:t>
      </w:r>
      <w:r w:rsidR="001D7D41">
        <w:rPr>
          <w:lang w:eastAsia="zh-CN"/>
        </w:rPr>
        <w:t xml:space="preserve">. </w:t>
      </w:r>
    </w:p>
    <w:p w14:paraId="7FBA0B4E" w14:textId="1E6353AA" w:rsidR="000036DF" w:rsidRDefault="008637F1" w:rsidP="00556462">
      <w:pPr>
        <w:rPr>
          <w:lang w:eastAsia="zh-CN"/>
        </w:rPr>
      </w:pPr>
      <w:r>
        <w:rPr>
          <w:lang w:eastAsia="zh-CN"/>
        </w:rPr>
        <w:t xml:space="preserve">One possible </w:t>
      </w:r>
      <w:r w:rsidR="00D22BDA">
        <w:rPr>
          <w:lang w:eastAsia="zh-CN"/>
        </w:rPr>
        <w:t>approach</w:t>
      </w:r>
      <w:r>
        <w:rPr>
          <w:lang w:eastAsia="zh-CN"/>
        </w:rPr>
        <w:t xml:space="preserve"> to extend </w:t>
      </w:r>
      <w:r w:rsidR="00537326">
        <w:rPr>
          <w:lang w:eastAsia="zh-CN"/>
        </w:rPr>
        <w:t xml:space="preserve">the </w:t>
      </w:r>
      <w:r>
        <w:rPr>
          <w:lang w:eastAsia="zh-CN"/>
        </w:rPr>
        <w:t>unified TCI framework to</w:t>
      </w:r>
      <w:r w:rsidR="00DF570A">
        <w:rPr>
          <w:lang w:eastAsia="zh-CN"/>
        </w:rPr>
        <w:t xml:space="preserve"> </w:t>
      </w:r>
      <w:proofErr w:type="spellStart"/>
      <w:r w:rsidR="00DF570A">
        <w:rPr>
          <w:lang w:eastAsia="zh-CN"/>
        </w:rPr>
        <w:t>mTRP</w:t>
      </w:r>
      <w:proofErr w:type="spellEnd"/>
      <w:r w:rsidR="001D7D41">
        <w:rPr>
          <w:lang w:eastAsia="zh-CN"/>
        </w:rPr>
        <w:t xml:space="preserve"> is</w:t>
      </w:r>
      <w:r w:rsidR="00D22BDA">
        <w:rPr>
          <w:lang w:eastAsia="zh-CN"/>
        </w:rPr>
        <w:t xml:space="preserve"> to RRC configure m TCI state pools each of which associated with one of the m TRPs.</w:t>
      </w:r>
      <w:r w:rsidR="001D7D41">
        <w:rPr>
          <w:lang w:eastAsia="zh-CN"/>
        </w:rPr>
        <w:t xml:space="preserve"> </w:t>
      </w:r>
      <w:r w:rsidR="00537326">
        <w:rPr>
          <w:lang w:eastAsia="zh-CN"/>
        </w:rPr>
        <w:t>T</w:t>
      </w:r>
      <w:r w:rsidR="001D7D41">
        <w:rPr>
          <w:lang w:eastAsia="zh-CN"/>
        </w:rPr>
        <w:t>o activate TCI state</w:t>
      </w:r>
      <w:r w:rsidR="00447137">
        <w:rPr>
          <w:lang w:eastAsia="zh-CN"/>
        </w:rPr>
        <w:t>s</w:t>
      </w:r>
      <w:r w:rsidR="00D22BDA">
        <w:rPr>
          <w:lang w:eastAsia="zh-CN"/>
        </w:rPr>
        <w:t xml:space="preserve"> using such a design</w:t>
      </w:r>
      <w:r w:rsidR="001D7D41">
        <w:rPr>
          <w:lang w:eastAsia="zh-CN"/>
        </w:rPr>
        <w:t xml:space="preserve">, </w:t>
      </w:r>
      <w:r w:rsidR="00D22BDA">
        <w:rPr>
          <w:lang w:eastAsia="zh-CN"/>
        </w:rPr>
        <w:t xml:space="preserve">both </w:t>
      </w:r>
      <w:r w:rsidR="001D7D41">
        <w:rPr>
          <w:lang w:eastAsia="zh-CN"/>
        </w:rPr>
        <w:t>the TCI state ID</w:t>
      </w:r>
      <w:r w:rsidR="00447137">
        <w:rPr>
          <w:lang w:eastAsia="zh-CN"/>
        </w:rPr>
        <w:t>s</w:t>
      </w:r>
      <w:r w:rsidR="001D7D41">
        <w:rPr>
          <w:lang w:eastAsia="zh-CN"/>
        </w:rPr>
        <w:t xml:space="preserve"> </w:t>
      </w:r>
      <w:r w:rsidR="00537326">
        <w:rPr>
          <w:lang w:eastAsia="zh-CN"/>
        </w:rPr>
        <w:t xml:space="preserve">and </w:t>
      </w:r>
      <w:r w:rsidR="001D7D41">
        <w:rPr>
          <w:lang w:eastAsia="zh-CN"/>
        </w:rPr>
        <w:t xml:space="preserve">the TRP/pool ID must </w:t>
      </w:r>
      <w:r w:rsidR="00447137">
        <w:rPr>
          <w:lang w:eastAsia="zh-CN"/>
        </w:rPr>
        <w:t xml:space="preserve">still </w:t>
      </w:r>
      <w:r w:rsidR="001D7D41">
        <w:rPr>
          <w:lang w:eastAsia="zh-CN"/>
        </w:rPr>
        <w:t>be provided</w:t>
      </w:r>
      <w:r w:rsidR="00DF570A">
        <w:rPr>
          <w:lang w:eastAsia="zh-CN"/>
        </w:rPr>
        <w:t xml:space="preserve"> </w:t>
      </w:r>
      <w:r w:rsidR="00447137">
        <w:rPr>
          <w:lang w:eastAsia="zh-CN"/>
        </w:rPr>
        <w:t xml:space="preserve">in MAC-CE </w:t>
      </w:r>
      <w:r w:rsidR="00B12BE0">
        <w:rPr>
          <w:lang w:eastAsia="zh-CN"/>
        </w:rPr>
        <w:t xml:space="preserve">as </w:t>
      </w:r>
      <w:r w:rsidR="00537326">
        <w:rPr>
          <w:lang w:eastAsia="zh-CN"/>
        </w:rPr>
        <w:t>an</w:t>
      </w:r>
      <w:r w:rsidR="00B12BE0">
        <w:rPr>
          <w:lang w:eastAsia="zh-CN"/>
        </w:rPr>
        <w:t xml:space="preserve"> </w:t>
      </w:r>
      <w:r w:rsidR="00447137">
        <w:rPr>
          <w:lang w:eastAsia="zh-CN"/>
        </w:rPr>
        <w:t>activated</w:t>
      </w:r>
      <w:r w:rsidR="00B12BE0">
        <w:rPr>
          <w:lang w:eastAsia="zh-CN"/>
        </w:rPr>
        <w:t xml:space="preserve"> TCI</w:t>
      </w:r>
      <w:r w:rsidR="00D22BDA">
        <w:rPr>
          <w:lang w:eastAsia="zh-CN"/>
        </w:rPr>
        <w:t xml:space="preserve"> </w:t>
      </w:r>
      <w:r w:rsidR="00B12BE0">
        <w:rPr>
          <w:lang w:eastAsia="zh-CN"/>
        </w:rPr>
        <w:t xml:space="preserve">state ID may be included in </w:t>
      </w:r>
      <w:r w:rsidR="00D22BDA">
        <w:rPr>
          <w:lang w:eastAsia="zh-CN"/>
        </w:rPr>
        <w:t>more than one of the pools.</w:t>
      </w:r>
      <w:r w:rsidR="00B12BE0">
        <w:rPr>
          <w:lang w:eastAsia="zh-CN"/>
        </w:rPr>
        <w:t xml:space="preserve"> </w:t>
      </w:r>
      <w:r w:rsidR="00D22BDA">
        <w:rPr>
          <w:lang w:eastAsia="zh-CN"/>
        </w:rPr>
        <w:t>This entails additional</w:t>
      </w:r>
      <w:r w:rsidR="001D7D41">
        <w:rPr>
          <w:lang w:eastAsia="zh-CN"/>
        </w:rPr>
        <w:t xml:space="preserve"> specification effort </w:t>
      </w:r>
      <w:r w:rsidR="00D22BDA">
        <w:rPr>
          <w:lang w:eastAsia="zh-CN"/>
        </w:rPr>
        <w:t xml:space="preserve">and </w:t>
      </w:r>
      <w:r w:rsidR="001D7D41">
        <w:rPr>
          <w:lang w:eastAsia="zh-CN"/>
        </w:rPr>
        <w:t>the signaling overhead.</w:t>
      </w:r>
      <w:r w:rsidR="00537326">
        <w:rPr>
          <w:lang w:eastAsia="zh-CN"/>
        </w:rPr>
        <w:t xml:space="preserve"> </w:t>
      </w:r>
      <w:r w:rsidR="001D7D41">
        <w:rPr>
          <w:lang w:eastAsia="zh-CN"/>
        </w:rPr>
        <w:t xml:space="preserve">Another alternative is to </w:t>
      </w:r>
      <w:r w:rsidR="00A37EE8">
        <w:rPr>
          <w:lang w:eastAsia="zh-CN"/>
        </w:rPr>
        <w:t>configure a single</w:t>
      </w:r>
      <w:r w:rsidR="001D7D41">
        <w:rPr>
          <w:lang w:eastAsia="zh-CN"/>
        </w:rPr>
        <w:t xml:space="preserve"> TCI state </w:t>
      </w:r>
      <w:r w:rsidR="00A37EE8">
        <w:rPr>
          <w:lang w:eastAsia="zh-CN"/>
        </w:rPr>
        <w:t>pool</w:t>
      </w:r>
      <w:r w:rsidR="001D7D41">
        <w:rPr>
          <w:lang w:eastAsia="zh-CN"/>
        </w:rPr>
        <w:t xml:space="preserve"> per BWP</w:t>
      </w:r>
      <w:r w:rsidR="00537326">
        <w:rPr>
          <w:lang w:eastAsia="zh-CN"/>
        </w:rPr>
        <w:t xml:space="preserve"> per </w:t>
      </w:r>
      <w:r w:rsidR="001D7D41">
        <w:rPr>
          <w:lang w:eastAsia="zh-CN"/>
        </w:rPr>
        <w:t>CC as</w:t>
      </w:r>
      <w:r w:rsidR="00A37EE8">
        <w:rPr>
          <w:lang w:eastAsia="zh-CN"/>
        </w:rPr>
        <w:t xml:space="preserve"> in </w:t>
      </w:r>
      <w:r w:rsidR="00537326">
        <w:rPr>
          <w:lang w:eastAsia="zh-CN"/>
        </w:rPr>
        <w:t xml:space="preserve">the </w:t>
      </w:r>
      <w:r w:rsidR="00E56750">
        <w:rPr>
          <w:lang w:eastAsia="zh-CN"/>
        </w:rPr>
        <w:t>legacy releases</w:t>
      </w:r>
      <w:r w:rsidR="00A8528A">
        <w:rPr>
          <w:lang w:eastAsia="zh-CN"/>
        </w:rPr>
        <w:t xml:space="preserve">. </w:t>
      </w:r>
      <w:r w:rsidR="00A649C4">
        <w:rPr>
          <w:lang w:eastAsia="zh-CN"/>
        </w:rPr>
        <w:t>T</w:t>
      </w:r>
      <w:r w:rsidR="00A8528A">
        <w:rPr>
          <w:lang w:eastAsia="zh-CN"/>
        </w:rPr>
        <w:t>he TCI state ID</w:t>
      </w:r>
      <w:r w:rsidR="00A649C4">
        <w:rPr>
          <w:lang w:eastAsia="zh-CN"/>
        </w:rPr>
        <w:t>s</w:t>
      </w:r>
      <w:r w:rsidR="00A8528A">
        <w:rPr>
          <w:lang w:eastAsia="zh-CN"/>
        </w:rPr>
        <w:t xml:space="preserve"> </w:t>
      </w:r>
      <w:r w:rsidR="00A649C4">
        <w:rPr>
          <w:lang w:eastAsia="zh-CN"/>
        </w:rPr>
        <w:t xml:space="preserve">are </w:t>
      </w:r>
      <w:r w:rsidR="00A8528A">
        <w:rPr>
          <w:lang w:eastAsia="zh-CN"/>
        </w:rPr>
        <w:t xml:space="preserve">global </w:t>
      </w:r>
      <w:r w:rsidR="00A649C4">
        <w:rPr>
          <w:lang w:eastAsia="zh-CN"/>
        </w:rPr>
        <w:t>in such a design</w:t>
      </w:r>
      <w:r w:rsidR="00537326">
        <w:rPr>
          <w:lang w:eastAsia="zh-CN"/>
        </w:rPr>
        <w:t xml:space="preserve"> and the Rel-17 unified TCI activation MAC-CE can be reused with a minimal modification</w:t>
      </w:r>
      <w:r w:rsidR="00E56750">
        <w:rPr>
          <w:lang w:eastAsia="zh-CN"/>
        </w:rPr>
        <w:t xml:space="preserve">. </w:t>
      </w:r>
    </w:p>
    <w:p w14:paraId="31BA2643" w14:textId="1C42E7DF" w:rsidR="00D22BDA" w:rsidRPr="00FC6F6E" w:rsidRDefault="00D22BDA" w:rsidP="00D22BDA">
      <w:pPr>
        <w:pStyle w:val="a4"/>
        <w:rPr>
          <w:b/>
          <w:sz w:val="21"/>
        </w:rPr>
      </w:pPr>
      <w:r w:rsidRPr="00FC6F6E">
        <w:rPr>
          <w:b/>
          <w:sz w:val="21"/>
        </w:rPr>
        <w:t xml:space="preserve">Proposal 2: </w:t>
      </w:r>
      <w:r w:rsidR="00E56750">
        <w:rPr>
          <w:b/>
          <w:sz w:val="21"/>
        </w:rPr>
        <w:t xml:space="preserve">For </w:t>
      </w:r>
      <w:r w:rsidR="00E56750" w:rsidRPr="00E918D5">
        <w:rPr>
          <w:b/>
        </w:rPr>
        <w:t xml:space="preserve">unified TCI framework extension </w:t>
      </w:r>
      <w:r w:rsidR="00E56750">
        <w:rPr>
          <w:b/>
        </w:rPr>
        <w:t>to</w:t>
      </w:r>
      <w:r w:rsidR="00E56750" w:rsidRPr="00E918D5">
        <w:rPr>
          <w:b/>
        </w:rPr>
        <w:t xml:space="preserve"> </w:t>
      </w:r>
      <w:proofErr w:type="spellStart"/>
      <w:r w:rsidR="00E56750">
        <w:rPr>
          <w:b/>
        </w:rPr>
        <w:t>m</w:t>
      </w:r>
      <w:r w:rsidR="00E56750" w:rsidRPr="00E918D5">
        <w:rPr>
          <w:b/>
        </w:rPr>
        <w:t>TRP</w:t>
      </w:r>
      <w:proofErr w:type="spellEnd"/>
      <w:r w:rsidR="00E56750">
        <w:rPr>
          <w:b/>
        </w:rPr>
        <w:t>,</w:t>
      </w:r>
      <w:r w:rsidR="00E56750" w:rsidRPr="00FC6F6E">
        <w:rPr>
          <w:b/>
          <w:sz w:val="21"/>
        </w:rPr>
        <w:t xml:space="preserve"> </w:t>
      </w:r>
      <w:r w:rsidR="00E56750">
        <w:rPr>
          <w:b/>
          <w:sz w:val="21"/>
        </w:rPr>
        <w:t>s</w:t>
      </w:r>
      <w:r w:rsidRPr="00FC6F6E">
        <w:rPr>
          <w:b/>
          <w:sz w:val="21"/>
        </w:rPr>
        <w:t xml:space="preserve">upport </w:t>
      </w:r>
      <w:r w:rsidR="00E56750">
        <w:rPr>
          <w:b/>
          <w:sz w:val="21"/>
        </w:rPr>
        <w:t xml:space="preserve">UE-specific </w:t>
      </w:r>
      <w:r w:rsidRPr="00FC6F6E">
        <w:rPr>
          <w:b/>
          <w:sz w:val="21"/>
        </w:rPr>
        <w:t>RRC configuration of a single TCI state pool per B</w:t>
      </w:r>
      <w:bookmarkStart w:id="0" w:name="_GoBack"/>
      <w:bookmarkEnd w:id="0"/>
      <w:r w:rsidRPr="00FC6F6E">
        <w:rPr>
          <w:b/>
          <w:sz w:val="21"/>
        </w:rPr>
        <w:t>WP per CC</w:t>
      </w:r>
      <w:r w:rsidR="0054392C">
        <w:rPr>
          <w:b/>
          <w:sz w:val="21"/>
        </w:rPr>
        <w:t xml:space="preserve"> </w:t>
      </w:r>
      <w:r w:rsidR="00E56750">
        <w:rPr>
          <w:b/>
          <w:sz w:val="21"/>
        </w:rPr>
        <w:t>similar to legacy releases</w:t>
      </w:r>
      <w:r w:rsidRPr="00FC6F6E">
        <w:rPr>
          <w:b/>
          <w:sz w:val="21"/>
        </w:rPr>
        <w:t>.</w:t>
      </w:r>
    </w:p>
    <w:p w14:paraId="340ECA73" w14:textId="6E31A112" w:rsidR="003F2754" w:rsidRDefault="00B53240" w:rsidP="008A52FD">
      <w:pPr>
        <w:rPr>
          <w:lang w:eastAsia="zh-CN"/>
        </w:rPr>
      </w:pPr>
      <w:r>
        <w:rPr>
          <w:lang w:eastAsia="zh-CN"/>
        </w:rPr>
        <w:t xml:space="preserve">In Rel-17 unified TCI framework, </w:t>
      </w:r>
      <w:r w:rsidR="009C525D">
        <w:rPr>
          <w:lang w:eastAsia="zh-CN"/>
        </w:rPr>
        <w:t xml:space="preserve">two TCI state </w:t>
      </w:r>
      <w:r w:rsidR="000563DC">
        <w:rPr>
          <w:lang w:eastAsia="zh-CN"/>
        </w:rPr>
        <w:t>mode</w:t>
      </w:r>
      <w:r w:rsidR="00717C73">
        <w:rPr>
          <w:lang w:eastAsia="zh-CN"/>
        </w:rPr>
        <w:t>s</w:t>
      </w:r>
      <w:r w:rsidR="000563DC">
        <w:rPr>
          <w:lang w:eastAsia="zh-CN"/>
        </w:rPr>
        <w:t xml:space="preserve"> </w:t>
      </w:r>
      <w:r>
        <w:rPr>
          <w:lang w:eastAsia="zh-CN"/>
        </w:rPr>
        <w:t>are applicable</w:t>
      </w:r>
      <w:r w:rsidR="009C525D">
        <w:rPr>
          <w:lang w:eastAsia="zh-CN"/>
        </w:rPr>
        <w:t>: joint and separate DL/UL. The DL and joint TCI states share the same pool</w:t>
      </w:r>
      <w:r w:rsidR="00DF570A">
        <w:rPr>
          <w:lang w:eastAsia="zh-CN"/>
        </w:rPr>
        <w:t xml:space="preserve"> </w:t>
      </w:r>
      <w:r>
        <w:rPr>
          <w:lang w:eastAsia="zh-CN"/>
        </w:rPr>
        <w:t xml:space="preserve">while </w:t>
      </w:r>
      <w:r w:rsidR="00DF570A">
        <w:rPr>
          <w:lang w:eastAsia="zh-CN"/>
        </w:rPr>
        <w:t>UL TCI states are separately configured.</w:t>
      </w:r>
      <w:r w:rsidR="009C525D">
        <w:rPr>
          <w:lang w:eastAsia="zh-CN"/>
        </w:rPr>
        <w:t xml:space="preserve"> </w:t>
      </w:r>
      <w:r w:rsidR="00DF570A">
        <w:rPr>
          <w:lang w:eastAsia="zh-CN"/>
        </w:rPr>
        <w:t>F</w:t>
      </w:r>
      <w:r w:rsidR="009C525D">
        <w:rPr>
          <w:lang w:eastAsia="zh-CN"/>
        </w:rPr>
        <w:t>or a UE</w:t>
      </w:r>
      <w:r w:rsidR="00DF570A">
        <w:rPr>
          <w:lang w:eastAsia="zh-CN"/>
        </w:rPr>
        <w:t>,</w:t>
      </w:r>
      <w:r w:rsidR="009C525D">
        <w:rPr>
          <w:lang w:eastAsia="zh-CN"/>
        </w:rPr>
        <w:t xml:space="preserve"> both UL TCI states and DL/joint TCI states can be configured</w:t>
      </w:r>
      <w:r w:rsidR="00DF570A">
        <w:rPr>
          <w:lang w:eastAsia="zh-CN"/>
        </w:rPr>
        <w:t xml:space="preserve"> simultaneously</w:t>
      </w:r>
      <w:r w:rsidR="009C525D">
        <w:rPr>
          <w:lang w:eastAsia="zh-CN"/>
        </w:rPr>
        <w:t xml:space="preserve">. The </w:t>
      </w:r>
      <w:r>
        <w:rPr>
          <w:lang w:eastAsia="zh-CN"/>
        </w:rPr>
        <w:t xml:space="preserve">network </w:t>
      </w:r>
      <w:r w:rsidR="009C525D">
        <w:rPr>
          <w:lang w:eastAsia="zh-CN"/>
        </w:rPr>
        <w:t xml:space="preserve">can select one </w:t>
      </w:r>
      <w:r w:rsidR="000563DC">
        <w:rPr>
          <w:lang w:eastAsia="zh-CN"/>
        </w:rPr>
        <w:t>of the joint or separate DL/UL TCI state modes</w:t>
      </w:r>
      <w:r w:rsidR="009C525D">
        <w:rPr>
          <w:lang w:eastAsia="zh-CN"/>
        </w:rPr>
        <w:t xml:space="preserve"> for a UE by setting the configuration </w:t>
      </w:r>
      <w:proofErr w:type="spellStart"/>
      <w:r w:rsidR="009C525D" w:rsidRPr="009C525D">
        <w:rPr>
          <w:i/>
          <w:lang w:eastAsia="zh-CN"/>
        </w:rPr>
        <w:t>unified</w:t>
      </w:r>
      <w:r w:rsidR="005F0A4B">
        <w:rPr>
          <w:i/>
          <w:lang w:eastAsia="zh-CN"/>
        </w:rPr>
        <w:t>TCI</w:t>
      </w:r>
      <w:proofErr w:type="spellEnd"/>
      <w:r w:rsidR="005F0A4B">
        <w:rPr>
          <w:i/>
          <w:lang w:eastAsia="zh-CN"/>
        </w:rPr>
        <w:t xml:space="preserve"> </w:t>
      </w:r>
      <w:proofErr w:type="spellStart"/>
      <w:r w:rsidR="005F0A4B">
        <w:rPr>
          <w:i/>
          <w:lang w:eastAsia="zh-CN"/>
        </w:rPr>
        <w:t>state</w:t>
      </w:r>
      <w:r w:rsidR="009C525D" w:rsidRPr="009C525D">
        <w:rPr>
          <w:i/>
          <w:lang w:eastAsia="zh-CN"/>
        </w:rPr>
        <w:t>Type</w:t>
      </w:r>
      <w:proofErr w:type="spellEnd"/>
      <w:r w:rsidR="009C525D">
        <w:rPr>
          <w:lang w:eastAsia="zh-CN"/>
        </w:rPr>
        <w:t xml:space="preserve"> </w:t>
      </w:r>
      <w:r w:rsidR="000563DC">
        <w:rPr>
          <w:lang w:eastAsia="zh-CN"/>
        </w:rPr>
        <w:t xml:space="preserve">in </w:t>
      </w:r>
      <w:proofErr w:type="spellStart"/>
      <w:r w:rsidR="009C525D" w:rsidRPr="009C525D">
        <w:rPr>
          <w:i/>
          <w:lang w:eastAsia="zh-CN"/>
        </w:rPr>
        <w:t>ServingCellConfig</w:t>
      </w:r>
      <w:proofErr w:type="spellEnd"/>
      <w:r w:rsidR="009C525D">
        <w:rPr>
          <w:lang w:eastAsia="zh-CN"/>
        </w:rPr>
        <w:t>.</w:t>
      </w:r>
      <w:r w:rsidR="00AA137E">
        <w:rPr>
          <w:lang w:eastAsia="zh-CN"/>
        </w:rPr>
        <w:t xml:space="preserve"> The separate DL/UL TCI mode</w:t>
      </w:r>
      <w:r w:rsidR="000C16E5">
        <w:rPr>
          <w:lang w:eastAsia="zh-CN"/>
        </w:rPr>
        <w:t>s</w:t>
      </w:r>
      <w:r w:rsidR="00AA137E">
        <w:rPr>
          <w:lang w:eastAsia="zh-CN"/>
        </w:rPr>
        <w:t xml:space="preserve"> </w:t>
      </w:r>
      <w:r w:rsidR="000C16E5">
        <w:rPr>
          <w:lang w:eastAsia="zh-CN"/>
        </w:rPr>
        <w:t>serves the scenario where</w:t>
      </w:r>
      <w:r w:rsidR="00AA137E">
        <w:rPr>
          <w:lang w:eastAsia="zh-CN"/>
        </w:rPr>
        <w:t xml:space="preserve"> the correspondence between DL and UL </w:t>
      </w:r>
      <w:r w:rsidR="00023BF4">
        <w:rPr>
          <w:lang w:eastAsia="zh-CN"/>
        </w:rPr>
        <w:t>beams</w:t>
      </w:r>
      <w:r w:rsidR="000C16E5">
        <w:rPr>
          <w:lang w:eastAsia="zh-CN"/>
        </w:rPr>
        <w:t xml:space="preserve"> does not hold due to, for instance, </w:t>
      </w:r>
      <w:r w:rsidR="00AA137E">
        <w:rPr>
          <w:lang w:eastAsia="zh-CN"/>
        </w:rPr>
        <w:t xml:space="preserve">the MPE </w:t>
      </w:r>
      <w:r w:rsidR="000C16E5">
        <w:rPr>
          <w:lang w:eastAsia="zh-CN"/>
        </w:rPr>
        <w:t>restrictions</w:t>
      </w:r>
      <w:r w:rsidR="00AA137E">
        <w:rPr>
          <w:lang w:eastAsia="zh-CN"/>
        </w:rPr>
        <w:t>.</w:t>
      </w:r>
      <w:r w:rsidR="009C525D">
        <w:rPr>
          <w:lang w:eastAsia="zh-CN"/>
        </w:rPr>
        <w:t xml:space="preserve"> </w:t>
      </w:r>
      <w:r w:rsidR="00023BF4">
        <w:rPr>
          <w:lang w:eastAsia="zh-CN"/>
        </w:rPr>
        <w:t>Extending the unified TCI framework to</w:t>
      </w:r>
      <w:r w:rsidR="009C525D">
        <w:rPr>
          <w:lang w:eastAsia="zh-CN"/>
        </w:rPr>
        <w:t xml:space="preserve"> </w:t>
      </w:r>
      <w:proofErr w:type="spellStart"/>
      <w:r w:rsidR="009C525D">
        <w:rPr>
          <w:lang w:eastAsia="zh-CN"/>
        </w:rPr>
        <w:t>mTRP</w:t>
      </w:r>
      <w:proofErr w:type="spellEnd"/>
      <w:r w:rsidR="00023BF4">
        <w:rPr>
          <w:lang w:eastAsia="zh-CN"/>
        </w:rPr>
        <w:t xml:space="preserve"> requires indicating m</w:t>
      </w:r>
      <w:r w:rsidR="009C525D">
        <w:rPr>
          <w:lang w:eastAsia="zh-CN"/>
        </w:rPr>
        <w:t xml:space="preserve"> </w:t>
      </w:r>
      <w:r w:rsidR="00AA137E">
        <w:rPr>
          <w:lang w:eastAsia="zh-CN"/>
        </w:rPr>
        <w:t>(pair</w:t>
      </w:r>
      <w:r w:rsidR="00023BF4">
        <w:rPr>
          <w:lang w:eastAsia="zh-CN"/>
        </w:rPr>
        <w:t>s</w:t>
      </w:r>
      <w:r w:rsidR="00AA137E">
        <w:rPr>
          <w:lang w:eastAsia="zh-CN"/>
        </w:rPr>
        <w:t xml:space="preserve"> of) TCI states to </w:t>
      </w:r>
      <w:r w:rsidR="00023BF4">
        <w:rPr>
          <w:lang w:eastAsia="zh-CN"/>
        </w:rPr>
        <w:t xml:space="preserve">the </w:t>
      </w:r>
      <w:r w:rsidR="00AA137E">
        <w:rPr>
          <w:lang w:eastAsia="zh-CN"/>
        </w:rPr>
        <w:t xml:space="preserve">UE. It is possible that </w:t>
      </w:r>
      <w:r w:rsidR="00023BF4">
        <w:rPr>
          <w:lang w:eastAsia="zh-CN"/>
        </w:rPr>
        <w:t>UL and DL beam correspondence</w:t>
      </w:r>
      <w:r w:rsidR="00AA137E">
        <w:rPr>
          <w:lang w:eastAsia="zh-CN"/>
        </w:rPr>
        <w:t xml:space="preserve"> </w:t>
      </w:r>
      <w:r w:rsidR="00023BF4">
        <w:rPr>
          <w:lang w:eastAsia="zh-CN"/>
        </w:rPr>
        <w:t>hold</w:t>
      </w:r>
      <w:r w:rsidR="00C66F7A">
        <w:rPr>
          <w:lang w:eastAsia="zh-CN"/>
        </w:rPr>
        <w:t>s</w:t>
      </w:r>
      <w:r w:rsidR="00023BF4">
        <w:rPr>
          <w:lang w:eastAsia="zh-CN"/>
        </w:rPr>
        <w:t xml:space="preserve"> only for some of the m beam </w:t>
      </w:r>
      <w:r w:rsidR="00AA137E">
        <w:rPr>
          <w:lang w:eastAsia="zh-CN"/>
        </w:rPr>
        <w:t xml:space="preserve">pair links. </w:t>
      </w:r>
      <w:r w:rsidR="00717C73">
        <w:rPr>
          <w:lang w:eastAsia="zh-CN"/>
        </w:rPr>
        <w:t>As an example</w:t>
      </w:r>
      <w:r w:rsidR="00023BF4">
        <w:rPr>
          <w:lang w:eastAsia="zh-CN"/>
        </w:rPr>
        <w:t>,</w:t>
      </w:r>
      <w:r w:rsidR="00AA137E">
        <w:rPr>
          <w:lang w:eastAsia="zh-CN"/>
        </w:rPr>
        <w:t xml:space="preserve"> the MPE </w:t>
      </w:r>
      <w:r w:rsidR="00717C73">
        <w:rPr>
          <w:lang w:eastAsia="zh-CN"/>
        </w:rPr>
        <w:t xml:space="preserve">restriction </w:t>
      </w:r>
      <w:r w:rsidR="007D453B">
        <w:rPr>
          <w:lang w:eastAsia="zh-CN"/>
        </w:rPr>
        <w:t>may only be</w:t>
      </w:r>
      <w:r w:rsidR="00717C73">
        <w:rPr>
          <w:lang w:eastAsia="zh-CN"/>
        </w:rPr>
        <w:t xml:space="preserve"> applicable to one </w:t>
      </w:r>
      <w:r w:rsidR="00AA137E">
        <w:rPr>
          <w:lang w:eastAsia="zh-CN"/>
        </w:rPr>
        <w:t>UE panel</w:t>
      </w:r>
      <w:r w:rsidR="00717C73">
        <w:rPr>
          <w:lang w:eastAsia="zh-CN"/>
        </w:rPr>
        <w:t xml:space="preserve"> whose</w:t>
      </w:r>
      <w:r w:rsidR="00AA137E">
        <w:rPr>
          <w:lang w:eastAsia="zh-CN"/>
        </w:rPr>
        <w:t xml:space="preserve"> UL beam is towards </w:t>
      </w:r>
      <w:r w:rsidR="00717C73">
        <w:rPr>
          <w:lang w:eastAsia="zh-CN"/>
        </w:rPr>
        <w:t xml:space="preserve">a single </w:t>
      </w:r>
      <w:r w:rsidR="00AA137E">
        <w:rPr>
          <w:lang w:eastAsia="zh-CN"/>
        </w:rPr>
        <w:t xml:space="preserve">TRP. In </w:t>
      </w:r>
      <w:r w:rsidR="00717C73">
        <w:rPr>
          <w:lang w:eastAsia="zh-CN"/>
        </w:rPr>
        <w:t xml:space="preserve">such a </w:t>
      </w:r>
      <w:r w:rsidR="00AA137E">
        <w:rPr>
          <w:lang w:eastAsia="zh-CN"/>
        </w:rPr>
        <w:t>case</w:t>
      </w:r>
      <w:r w:rsidR="00717C73">
        <w:rPr>
          <w:lang w:eastAsia="zh-CN"/>
        </w:rPr>
        <w:t>,</w:t>
      </w:r>
      <w:r w:rsidR="00AA137E">
        <w:rPr>
          <w:lang w:eastAsia="zh-CN"/>
        </w:rPr>
        <w:t xml:space="preserve"> the beam pair link between UE’s other panel and other TRP</w:t>
      </w:r>
      <w:r w:rsidR="00F0256F">
        <w:rPr>
          <w:lang w:eastAsia="zh-CN"/>
        </w:rPr>
        <w:t>(s)</w:t>
      </w:r>
      <w:r w:rsidR="00AA137E">
        <w:rPr>
          <w:lang w:eastAsia="zh-CN"/>
        </w:rPr>
        <w:t xml:space="preserve"> should not be impacted. It is </w:t>
      </w:r>
      <w:r w:rsidR="00717C73">
        <w:rPr>
          <w:lang w:eastAsia="zh-CN"/>
        </w:rPr>
        <w:t xml:space="preserve">therefore </w:t>
      </w:r>
      <w:r w:rsidR="00AA137E">
        <w:rPr>
          <w:lang w:eastAsia="zh-CN"/>
        </w:rPr>
        <w:t>beneficial to support per TRP TCI state mode</w:t>
      </w:r>
      <w:r w:rsidR="00DF570A">
        <w:rPr>
          <w:lang w:eastAsia="zh-CN"/>
        </w:rPr>
        <w:t xml:space="preserve"> configuration</w:t>
      </w:r>
      <w:r w:rsidR="00AA137E">
        <w:rPr>
          <w:lang w:eastAsia="zh-CN"/>
        </w:rPr>
        <w:t xml:space="preserve"> for the sake of </w:t>
      </w:r>
      <w:r w:rsidR="00717C73">
        <w:rPr>
          <w:lang w:eastAsia="zh-CN"/>
        </w:rPr>
        <w:t>transmission f</w:t>
      </w:r>
      <w:r w:rsidR="008447F4">
        <w:rPr>
          <w:lang w:eastAsia="zh-CN"/>
        </w:rPr>
        <w:t>lexibility</w:t>
      </w:r>
      <w:r w:rsidR="00AA137E">
        <w:rPr>
          <w:lang w:eastAsia="zh-CN"/>
        </w:rPr>
        <w:t>.</w:t>
      </w:r>
    </w:p>
    <w:p w14:paraId="4E834D74" w14:textId="38712B44" w:rsidR="008A52FD" w:rsidRDefault="008A52FD" w:rsidP="008A52FD">
      <w:pPr>
        <w:rPr>
          <w:b/>
          <w:lang w:eastAsia="zh-CN"/>
        </w:rPr>
      </w:pPr>
      <w:r w:rsidRPr="00752443">
        <w:rPr>
          <w:b/>
          <w:lang w:eastAsia="zh-CN"/>
        </w:rPr>
        <w:t>Proposal</w:t>
      </w:r>
      <w:r w:rsidR="00AA137E">
        <w:rPr>
          <w:b/>
          <w:lang w:eastAsia="zh-CN"/>
        </w:rPr>
        <w:t xml:space="preserve"> </w:t>
      </w:r>
      <w:r w:rsidR="00670861">
        <w:rPr>
          <w:b/>
          <w:lang w:eastAsia="zh-CN"/>
        </w:rPr>
        <w:t>3</w:t>
      </w:r>
      <w:r w:rsidRPr="00752443">
        <w:rPr>
          <w:b/>
          <w:lang w:eastAsia="zh-CN"/>
        </w:rPr>
        <w:t>:</w:t>
      </w:r>
      <w:r>
        <w:rPr>
          <w:b/>
          <w:lang w:eastAsia="zh-CN"/>
        </w:rPr>
        <w:t xml:space="preserve"> Support per</w:t>
      </w:r>
      <w:r w:rsidR="008447F4">
        <w:rPr>
          <w:b/>
          <w:lang w:eastAsia="zh-CN"/>
        </w:rPr>
        <w:t>-</w:t>
      </w:r>
      <w:r>
        <w:rPr>
          <w:b/>
          <w:lang w:eastAsia="zh-CN"/>
        </w:rPr>
        <w:t>TRP</w:t>
      </w:r>
      <w:r w:rsidR="00AA137E">
        <w:rPr>
          <w:b/>
          <w:lang w:eastAsia="zh-CN"/>
        </w:rPr>
        <w:t xml:space="preserve"> </w:t>
      </w:r>
      <w:r>
        <w:rPr>
          <w:b/>
          <w:lang w:eastAsia="zh-CN"/>
        </w:rPr>
        <w:t>TCI state mode</w:t>
      </w:r>
      <w:r w:rsidR="008447F4">
        <w:rPr>
          <w:b/>
          <w:lang w:eastAsia="zh-CN"/>
        </w:rPr>
        <w:t xml:space="preserve"> configuration</w:t>
      </w:r>
      <w:r>
        <w:rPr>
          <w:b/>
          <w:lang w:eastAsia="zh-CN"/>
        </w:rPr>
        <w:t xml:space="preserve">, </w:t>
      </w:r>
      <w:r w:rsidR="008447F4">
        <w:rPr>
          <w:b/>
          <w:lang w:eastAsia="zh-CN"/>
        </w:rPr>
        <w:t>that is,</w:t>
      </w:r>
      <w:r w:rsidR="00F0256F">
        <w:rPr>
          <w:b/>
          <w:lang w:eastAsia="zh-CN"/>
        </w:rPr>
        <w:t xml:space="preserve"> for </w:t>
      </w:r>
      <w:r w:rsidR="007D453B">
        <w:rPr>
          <w:b/>
          <w:lang w:eastAsia="zh-CN"/>
        </w:rPr>
        <w:t xml:space="preserve">the </w:t>
      </w:r>
      <w:r w:rsidR="00F0256F">
        <w:rPr>
          <w:b/>
          <w:lang w:eastAsia="zh-CN"/>
        </w:rPr>
        <w:t>two TRP case,</w:t>
      </w:r>
      <w:r>
        <w:rPr>
          <w:b/>
          <w:lang w:eastAsia="zh-CN"/>
        </w:rPr>
        <w:t xml:space="preserve"> </w:t>
      </w:r>
      <w:r w:rsidR="008447F4">
        <w:rPr>
          <w:b/>
          <w:lang w:eastAsia="zh-CN"/>
        </w:rPr>
        <w:t xml:space="preserve">support </w:t>
      </w:r>
      <w:r>
        <w:rPr>
          <w:b/>
          <w:lang w:eastAsia="zh-CN"/>
        </w:rPr>
        <w:t xml:space="preserve">the combination of indicated </w:t>
      </w:r>
      <w:r w:rsidR="008447F4">
        <w:rPr>
          <w:b/>
          <w:lang w:eastAsia="zh-CN"/>
        </w:rPr>
        <w:t xml:space="preserve">“joint” </w:t>
      </w:r>
      <w:r>
        <w:rPr>
          <w:b/>
          <w:lang w:eastAsia="zh-CN"/>
        </w:rPr>
        <w:t xml:space="preserve">TCI state </w:t>
      </w:r>
      <w:r w:rsidR="00DF570A">
        <w:rPr>
          <w:b/>
          <w:lang w:eastAsia="zh-CN"/>
        </w:rPr>
        <w:t>for one TRP and “</w:t>
      </w:r>
      <w:r w:rsidR="006339BE">
        <w:rPr>
          <w:b/>
          <w:lang w:eastAsia="zh-CN"/>
        </w:rPr>
        <w:t>separate</w:t>
      </w:r>
      <w:r>
        <w:rPr>
          <w:b/>
          <w:lang w:eastAsia="zh-CN"/>
        </w:rPr>
        <w:t xml:space="preserve">” </w:t>
      </w:r>
      <w:r w:rsidR="008447F4">
        <w:rPr>
          <w:b/>
          <w:lang w:eastAsia="zh-CN"/>
        </w:rPr>
        <w:t xml:space="preserve">UL/DL TCI states </w:t>
      </w:r>
      <w:r>
        <w:rPr>
          <w:b/>
          <w:lang w:eastAsia="zh-CN"/>
        </w:rPr>
        <w:t>for</w:t>
      </w:r>
      <w:r w:rsidR="00731B54">
        <w:rPr>
          <w:b/>
          <w:lang w:eastAsia="zh-CN"/>
        </w:rPr>
        <w:t xml:space="preserve"> </w:t>
      </w:r>
      <w:r w:rsidR="008447F4">
        <w:rPr>
          <w:b/>
          <w:lang w:eastAsia="zh-CN"/>
        </w:rPr>
        <w:t xml:space="preserve">the other </w:t>
      </w:r>
      <w:r>
        <w:rPr>
          <w:b/>
          <w:lang w:eastAsia="zh-CN"/>
        </w:rPr>
        <w:t>TRP.</w:t>
      </w:r>
    </w:p>
    <w:p w14:paraId="22C4DFF9" w14:textId="77777777" w:rsidR="006D4964" w:rsidRPr="002F22FA" w:rsidRDefault="006D4964" w:rsidP="006D4964">
      <w:pPr>
        <w:rPr>
          <w:b/>
          <w:lang w:eastAsia="zh-CN"/>
        </w:rPr>
      </w:pPr>
    </w:p>
    <w:p w14:paraId="75D10EB9" w14:textId="77777777" w:rsidR="006D4964" w:rsidRPr="00E918D5" w:rsidRDefault="006D4964" w:rsidP="006D4964">
      <w:pPr>
        <w:pStyle w:val="2"/>
        <w:tabs>
          <w:tab w:val="clear" w:pos="860"/>
          <w:tab w:val="num" w:pos="1002"/>
        </w:tabs>
        <w:ind w:left="1002"/>
      </w:pPr>
      <w:r w:rsidRPr="00E918D5">
        <w:t xml:space="preserve">TCI state </w:t>
      </w:r>
      <w:r>
        <w:t xml:space="preserve">activation and </w:t>
      </w:r>
      <w:r w:rsidRPr="00E918D5">
        <w:t>indication</w:t>
      </w:r>
    </w:p>
    <w:p w14:paraId="702EC30B" w14:textId="6895AC8A" w:rsidR="006D4964" w:rsidRPr="00670861" w:rsidRDefault="00B73565" w:rsidP="00B73565">
      <w:pPr>
        <w:pStyle w:val="3"/>
        <w:rPr>
          <w:lang w:eastAsia="zh-CN"/>
        </w:rPr>
      </w:pPr>
      <w:r w:rsidRPr="00B73565">
        <w:rPr>
          <w:lang w:eastAsia="zh-CN"/>
        </w:rPr>
        <w:t>TCI</w:t>
      </w:r>
      <w:r>
        <w:rPr>
          <w:lang w:eastAsia="zh-CN"/>
        </w:rPr>
        <w:t xml:space="preserve"> state</w:t>
      </w:r>
      <w:r w:rsidRPr="00B73565">
        <w:rPr>
          <w:lang w:eastAsia="zh-CN"/>
        </w:rPr>
        <w:t xml:space="preserve"> activation</w:t>
      </w:r>
      <w:r w:rsidR="00376DA2">
        <w:rPr>
          <w:rFonts w:hint="eastAsia"/>
          <w:lang w:eastAsia="zh-CN"/>
        </w:rPr>
        <w:t>/</w:t>
      </w:r>
      <w:r w:rsidR="00376DA2">
        <w:rPr>
          <w:lang w:eastAsia="zh-CN"/>
        </w:rPr>
        <w:t>indication</w:t>
      </w:r>
      <w:r w:rsidRPr="00B73565">
        <w:rPr>
          <w:lang w:eastAsia="zh-CN"/>
        </w:rPr>
        <w:t xml:space="preserve"> in MAC-CE</w:t>
      </w:r>
    </w:p>
    <w:p w14:paraId="4CFD764E" w14:textId="6FE072F1" w:rsidR="006D4964" w:rsidRDefault="006D4964" w:rsidP="006D4964">
      <w:pPr>
        <w:rPr>
          <w:lang w:eastAsia="zh-CN"/>
        </w:rPr>
      </w:pPr>
      <w:r>
        <w:rPr>
          <w:lang w:eastAsia="zh-CN"/>
        </w:rPr>
        <w:t xml:space="preserve">In Rel-17, one TCI codepoint can be used to indicate up to two </w:t>
      </w:r>
      <w:r w:rsidR="005F0A4B">
        <w:rPr>
          <w:lang w:eastAsia="zh-CN"/>
        </w:rPr>
        <w:t>TCI state</w:t>
      </w:r>
      <w:r>
        <w:rPr>
          <w:lang w:eastAsia="zh-CN"/>
        </w:rPr>
        <w:t>s (UL+DL) for one TRP. In Rel-18</w:t>
      </w:r>
      <w:r w:rsidR="007D453B">
        <w:rPr>
          <w:lang w:eastAsia="zh-CN"/>
        </w:rPr>
        <w:t xml:space="preserve"> unified TCI framework </w:t>
      </w:r>
      <w:r>
        <w:rPr>
          <w:lang w:eastAsia="zh-CN"/>
        </w:rPr>
        <w:t>with two TRPs, up to 4 TCI states may need to be indicated. To indicate up to 4 TCI</w:t>
      </w:r>
      <w:r w:rsidR="007D453B">
        <w:rPr>
          <w:lang w:eastAsia="zh-CN"/>
        </w:rPr>
        <w:t xml:space="preserve"> </w:t>
      </w:r>
      <w:r>
        <w:rPr>
          <w:lang w:eastAsia="zh-CN"/>
        </w:rPr>
        <w:t xml:space="preserve">states for two TRPs, the following alternative solutions </w:t>
      </w:r>
      <w:r w:rsidR="007D453B">
        <w:rPr>
          <w:lang w:eastAsia="zh-CN"/>
        </w:rPr>
        <w:t xml:space="preserve">may </w:t>
      </w:r>
      <w:r>
        <w:rPr>
          <w:lang w:eastAsia="zh-CN"/>
        </w:rPr>
        <w:t xml:space="preserve">be considered. </w:t>
      </w:r>
    </w:p>
    <w:p w14:paraId="32B06B2C" w14:textId="101174A1" w:rsidR="006D4964" w:rsidRPr="00827213" w:rsidRDefault="006D4964" w:rsidP="006D4964">
      <w:pPr>
        <w:pStyle w:val="a6"/>
        <w:numPr>
          <w:ilvl w:val="0"/>
          <w:numId w:val="48"/>
        </w:numPr>
      </w:pPr>
      <w:r w:rsidRPr="004303F8">
        <w:rPr>
          <w:rFonts w:ascii="Times New Roman" w:hAnsi="Times New Roman" w:cs="Times New Roman"/>
        </w:rPr>
        <w:t>Alt</w:t>
      </w:r>
      <w:r>
        <w:rPr>
          <w:rFonts w:ascii="Times New Roman" w:hAnsi="Times New Roman" w:cs="Times New Roman"/>
        </w:rPr>
        <w:t xml:space="preserve">. </w:t>
      </w:r>
      <w:r w:rsidRPr="004303F8">
        <w:rPr>
          <w:rFonts w:ascii="Times New Roman" w:hAnsi="Times New Roman" w:cs="Times New Roman"/>
        </w:rPr>
        <w:t xml:space="preserve">1: </w:t>
      </w:r>
      <w:r>
        <w:rPr>
          <w:rFonts w:ascii="Times New Roman" w:hAnsi="Times New Roman" w:cs="Times New Roman"/>
        </w:rPr>
        <w:t>U</w:t>
      </w:r>
      <w:r w:rsidRPr="00067AF2">
        <w:rPr>
          <w:rFonts w:ascii="Times New Roman" w:hAnsi="Times New Roman" w:cs="Times New Roman"/>
        </w:rPr>
        <w:t xml:space="preserve">p to 4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two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pairs for two</w:t>
      </w:r>
      <w:r w:rsidRPr="00067AF2">
        <w:rPr>
          <w:rFonts w:ascii="Times New Roman" w:hAnsi="Times New Roman" w:cs="Times New Roman"/>
        </w:rPr>
        <w:t xml:space="preserve"> TRPs) can be indicated by one TCI codepoint</w:t>
      </w:r>
    </w:p>
    <w:p w14:paraId="350C52D9" w14:textId="2BFE8180" w:rsidR="006D4964" w:rsidRPr="00827213" w:rsidRDefault="006D4964" w:rsidP="006D4964">
      <w:pPr>
        <w:pStyle w:val="a6"/>
        <w:numPr>
          <w:ilvl w:val="0"/>
          <w:numId w:val="48"/>
        </w:numPr>
      </w:pPr>
      <w:r w:rsidRPr="00067AF2">
        <w:rPr>
          <w:rFonts w:ascii="Times New Roman" w:hAnsi="Times New Roman" w:cs="Times New Roman"/>
        </w:rPr>
        <w:t>Alt</w:t>
      </w:r>
      <w:r>
        <w:rPr>
          <w:rFonts w:ascii="Times New Roman" w:hAnsi="Times New Roman" w:cs="Times New Roman"/>
        </w:rPr>
        <w:t xml:space="preserve">. </w:t>
      </w:r>
      <w:r w:rsidRPr="00067AF2">
        <w:rPr>
          <w:rFonts w:ascii="Times New Roman" w:hAnsi="Times New Roman" w:cs="Times New Roman"/>
        </w:rPr>
        <w:t xml:space="preserve">2: </w:t>
      </w:r>
      <w:r>
        <w:rPr>
          <w:rFonts w:ascii="Times New Roman" w:hAnsi="Times New Roman" w:cs="Times New Roman"/>
        </w:rPr>
        <w:t>U</w:t>
      </w:r>
      <w:r w:rsidRPr="00067AF2">
        <w:rPr>
          <w:rFonts w:ascii="Times New Roman" w:hAnsi="Times New Roman" w:cs="Times New Roman"/>
        </w:rPr>
        <w:t xml:space="preserve">p to 2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one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 for</w:t>
      </w:r>
      <w:r w:rsidRPr="00067AF2">
        <w:rPr>
          <w:rFonts w:ascii="Times New Roman" w:hAnsi="Times New Roman" w:cs="Times New Roman"/>
        </w:rPr>
        <w:t xml:space="preserve"> one TRP) can be indicated by one TCI codepoint</w:t>
      </w:r>
    </w:p>
    <w:p w14:paraId="3A54DD26" w14:textId="79850D5D" w:rsidR="00240812" w:rsidRDefault="006D4964" w:rsidP="006D4964">
      <w:pPr>
        <w:spacing w:before="120"/>
        <w:rPr>
          <w:lang w:eastAsia="zh-CN"/>
        </w:rPr>
      </w:pPr>
      <w:r>
        <w:rPr>
          <w:lang w:eastAsia="zh-CN"/>
        </w:rPr>
        <w:t xml:space="preserve">In Alt. 1, </w:t>
      </w:r>
      <w:r w:rsidR="009965B4">
        <w:t xml:space="preserve">two </w:t>
      </w:r>
      <w:r w:rsidR="009965B4" w:rsidRPr="00067AF2">
        <w:t>UL + DL TCI</w:t>
      </w:r>
      <w:r w:rsidR="009965B4">
        <w:t xml:space="preserve"> </w:t>
      </w:r>
      <w:r w:rsidR="009965B4" w:rsidRPr="00067AF2">
        <w:t xml:space="preserve">state </w:t>
      </w:r>
      <w:r w:rsidR="009965B4">
        <w:t>pairs for two</w:t>
      </w:r>
      <w:r w:rsidR="009965B4" w:rsidRPr="00067AF2">
        <w:t xml:space="preserve"> TRPs</w:t>
      </w:r>
      <w:r w:rsidR="009965B4" w:rsidDel="009965B4">
        <w:rPr>
          <w:lang w:eastAsia="zh-CN"/>
        </w:rPr>
        <w:t xml:space="preserve"> </w:t>
      </w:r>
      <w:r>
        <w:rPr>
          <w:lang w:eastAsia="zh-CN"/>
        </w:rPr>
        <w:t>can be indicated by one TCI codepoint</w:t>
      </w:r>
      <w:r w:rsidR="009965B4">
        <w:rPr>
          <w:lang w:eastAsia="zh-CN"/>
        </w:rPr>
        <w:t xml:space="preserve"> and no</w:t>
      </w:r>
      <w:r>
        <w:rPr>
          <w:lang w:eastAsia="zh-CN"/>
        </w:rPr>
        <w:t xml:space="preserve"> spec change is needed for DCI design</w:t>
      </w:r>
      <w:r w:rsidR="009965B4">
        <w:rPr>
          <w:lang w:eastAsia="zh-CN"/>
        </w:rPr>
        <w:t xml:space="preserve">. However, </w:t>
      </w:r>
      <w:r w:rsidR="00240812">
        <w:rPr>
          <w:lang w:eastAsia="zh-CN"/>
        </w:rPr>
        <w:t>Alt. 1 has the following disadvantages:</w:t>
      </w:r>
    </w:p>
    <w:p w14:paraId="47632C57" w14:textId="4CEAFA1A" w:rsidR="00B52AE0" w:rsidRDefault="00240812" w:rsidP="00240812">
      <w:pPr>
        <w:pStyle w:val="a6"/>
        <w:numPr>
          <w:ilvl w:val="0"/>
          <w:numId w:val="59"/>
        </w:numPr>
        <w:rPr>
          <w:rFonts w:ascii="Times New Roman" w:hAnsi="Times New Roman" w:cs="Times New Roman"/>
          <w:sz w:val="22"/>
          <w:szCs w:val="22"/>
          <w:lang w:eastAsia="en-US"/>
        </w:rPr>
      </w:pPr>
      <w:r w:rsidRPr="002748FB">
        <w:rPr>
          <w:rFonts w:ascii="Times New Roman" w:hAnsi="Times New Roman" w:cs="Times New Roman"/>
          <w:b/>
          <w:sz w:val="22"/>
          <w:szCs w:val="22"/>
          <w:lang w:eastAsia="en-US"/>
        </w:rPr>
        <w:t xml:space="preserve">Specification effort for </w:t>
      </w:r>
      <w:r w:rsidR="00560F5C">
        <w:rPr>
          <w:rFonts w:ascii="Times New Roman" w:hAnsi="Times New Roman" w:cs="Times New Roman"/>
          <w:b/>
          <w:sz w:val="22"/>
          <w:szCs w:val="22"/>
          <w:lang w:eastAsia="en-US"/>
        </w:rPr>
        <w:t xml:space="preserve">the </w:t>
      </w:r>
      <w:r w:rsidRPr="002748FB">
        <w:rPr>
          <w:rFonts w:ascii="Times New Roman" w:hAnsi="Times New Roman" w:cs="Times New Roman"/>
          <w:b/>
          <w:sz w:val="22"/>
          <w:szCs w:val="22"/>
          <w:lang w:eastAsia="en-US"/>
        </w:rPr>
        <w:t>MAC-CE</w:t>
      </w:r>
      <w:r w:rsidR="00703E15" w:rsidRPr="002748FB">
        <w:rPr>
          <w:rFonts w:ascii="Times New Roman" w:hAnsi="Times New Roman" w:cs="Times New Roman"/>
          <w:b/>
          <w:sz w:val="22"/>
          <w:szCs w:val="22"/>
          <w:lang w:eastAsia="en-US"/>
        </w:rPr>
        <w:t xml:space="preserve"> design</w:t>
      </w:r>
      <w:r w:rsidRPr="002748FB">
        <w:rPr>
          <w:rFonts w:ascii="Times New Roman" w:hAnsi="Times New Roman" w:cs="Times New Roman"/>
          <w:b/>
          <w:sz w:val="22"/>
          <w:szCs w:val="22"/>
          <w:lang w:eastAsia="en-US"/>
        </w:rPr>
        <w:t>:</w:t>
      </w:r>
      <w:r w:rsidRPr="002748FB">
        <w:rPr>
          <w:rFonts w:ascii="Times New Roman" w:hAnsi="Times New Roman" w:cs="Times New Roman"/>
          <w:sz w:val="22"/>
          <w:szCs w:val="22"/>
          <w:lang w:eastAsia="en-US"/>
        </w:rPr>
        <w:t xml:space="preserve"> Alt. 1 requires a </w:t>
      </w:r>
      <w:r w:rsidR="006D4964" w:rsidRPr="002748FB">
        <w:rPr>
          <w:rFonts w:ascii="Times New Roman" w:hAnsi="Times New Roman" w:cs="Times New Roman"/>
          <w:sz w:val="22"/>
          <w:szCs w:val="22"/>
          <w:lang w:eastAsia="en-US"/>
        </w:rPr>
        <w:t xml:space="preserve">large spec change </w:t>
      </w:r>
      <w:r w:rsidRPr="002748FB">
        <w:rPr>
          <w:rFonts w:ascii="Times New Roman" w:hAnsi="Times New Roman" w:cs="Times New Roman"/>
          <w:sz w:val="22"/>
          <w:szCs w:val="22"/>
          <w:lang w:eastAsia="en-US"/>
        </w:rPr>
        <w:t>in</w:t>
      </w:r>
      <w:r w:rsidR="006D4964" w:rsidRPr="002748FB">
        <w:rPr>
          <w:rFonts w:ascii="Times New Roman" w:hAnsi="Times New Roman" w:cs="Times New Roman"/>
          <w:sz w:val="22"/>
          <w:szCs w:val="22"/>
          <w:lang w:eastAsia="en-US"/>
        </w:rPr>
        <w:t xml:space="preserve"> MAC-CE design and TCI codepoint mapping</w:t>
      </w:r>
      <w:r w:rsidR="00376DA2" w:rsidRPr="002748FB">
        <w:rPr>
          <w:rFonts w:ascii="Times New Roman" w:hAnsi="Times New Roman" w:cs="Times New Roman"/>
          <w:sz w:val="22"/>
          <w:szCs w:val="22"/>
          <w:lang w:eastAsia="en-US"/>
        </w:rPr>
        <w:t xml:space="preserve"> especially for the s-DCI case</w:t>
      </w:r>
      <w:r w:rsidRPr="002748FB">
        <w:rPr>
          <w:rFonts w:ascii="Times New Roman" w:hAnsi="Times New Roman" w:cs="Times New Roman"/>
          <w:sz w:val="22"/>
          <w:szCs w:val="22"/>
          <w:lang w:eastAsia="en-US"/>
        </w:rPr>
        <w:t xml:space="preserve">. In Rel-17 unified TCI States </w:t>
      </w:r>
      <w:r w:rsidRPr="002748FB">
        <w:rPr>
          <w:rFonts w:ascii="Times New Roman" w:hAnsi="Times New Roman" w:cs="Times New Roman"/>
          <w:sz w:val="22"/>
          <w:szCs w:val="22"/>
          <w:lang w:eastAsia="en-US"/>
        </w:rPr>
        <w:lastRenderedPageBreak/>
        <w:t>activation/deactivation MAC CE, one or two TCI states are mapped to a single TCI field codepoint. A single bit Pi per codepoint is used to indicate whether one or two TCI states are mapped to the codepoint i. Further, a single D/</w:t>
      </w:r>
      <w:r w:rsidR="00703E15" w:rsidRPr="002748FB">
        <w:rPr>
          <w:rFonts w:ascii="Times New Roman" w:hAnsi="Times New Roman" w:cs="Times New Roman"/>
          <w:sz w:val="22"/>
          <w:szCs w:val="22"/>
          <w:lang w:eastAsia="en-US"/>
        </w:rPr>
        <w:t>U bit</w:t>
      </w:r>
      <w:r w:rsidRPr="002748FB">
        <w:rPr>
          <w:rFonts w:ascii="Times New Roman" w:hAnsi="Times New Roman" w:cs="Times New Roman"/>
          <w:sz w:val="22"/>
          <w:szCs w:val="22"/>
          <w:lang w:eastAsia="en-US"/>
        </w:rPr>
        <w:t xml:space="preserve"> is used </w:t>
      </w:r>
      <w:r w:rsidR="00703E15" w:rsidRPr="002748FB">
        <w:rPr>
          <w:rFonts w:ascii="Times New Roman" w:hAnsi="Times New Roman" w:cs="Times New Roman"/>
          <w:sz w:val="22"/>
          <w:szCs w:val="22"/>
          <w:lang w:eastAsia="en-US"/>
        </w:rPr>
        <w:t>per TCI state to indicate whether the TCI state is for joint/DL or for UL. If Alt. 1 is used, one, two, three, or four TCI states would be mapped to a single TCI field codepoint</w:t>
      </w:r>
      <w:r w:rsidR="00703E15">
        <w:rPr>
          <w:rFonts w:ascii="Times New Roman" w:hAnsi="Times New Roman" w:cs="Times New Roman"/>
          <w:sz w:val="22"/>
          <w:szCs w:val="22"/>
          <w:lang w:eastAsia="en-US"/>
        </w:rPr>
        <w:t xml:space="preserve"> and various combinations </w:t>
      </w:r>
      <w:r w:rsidR="009D3DC0">
        <w:rPr>
          <w:rFonts w:ascii="Times New Roman" w:hAnsi="Times New Roman" w:cs="Times New Roman"/>
          <w:sz w:val="22"/>
          <w:szCs w:val="22"/>
          <w:lang w:eastAsia="en-US"/>
        </w:rPr>
        <w:t xml:space="preserve">of </w:t>
      </w:r>
      <w:r w:rsidR="00703E15">
        <w:rPr>
          <w:rFonts w:ascii="Times New Roman" w:hAnsi="Times New Roman" w:cs="Times New Roman"/>
          <w:sz w:val="22"/>
          <w:szCs w:val="22"/>
          <w:lang w:eastAsia="en-US"/>
        </w:rPr>
        <w:t>UL</w:t>
      </w:r>
      <w:r w:rsidR="00B52AE0">
        <w:rPr>
          <w:rFonts w:ascii="Times New Roman" w:hAnsi="Times New Roman" w:cs="Times New Roman"/>
          <w:sz w:val="22"/>
          <w:szCs w:val="22"/>
          <w:lang w:eastAsia="en-US"/>
        </w:rPr>
        <w:t xml:space="preserve">, </w:t>
      </w:r>
      <w:r w:rsidR="00703E15">
        <w:rPr>
          <w:rFonts w:ascii="Times New Roman" w:hAnsi="Times New Roman" w:cs="Times New Roman"/>
          <w:sz w:val="22"/>
          <w:szCs w:val="22"/>
          <w:lang w:eastAsia="en-US"/>
        </w:rPr>
        <w:t>DL</w:t>
      </w:r>
      <w:r w:rsidR="00B52AE0">
        <w:rPr>
          <w:rFonts w:ascii="Times New Roman" w:hAnsi="Times New Roman" w:cs="Times New Roman"/>
          <w:sz w:val="22"/>
          <w:szCs w:val="22"/>
          <w:lang w:eastAsia="en-US"/>
        </w:rPr>
        <w:t xml:space="preserve">, and </w:t>
      </w:r>
      <w:proofErr w:type="gramStart"/>
      <w:r w:rsidR="00B52AE0">
        <w:rPr>
          <w:rFonts w:ascii="Times New Roman" w:hAnsi="Times New Roman" w:cs="Times New Roman"/>
          <w:sz w:val="22"/>
          <w:szCs w:val="22"/>
          <w:lang w:eastAsia="en-US"/>
        </w:rPr>
        <w:t>joint  TCI</w:t>
      </w:r>
      <w:proofErr w:type="gramEnd"/>
      <w:r w:rsidR="00B52AE0">
        <w:rPr>
          <w:rFonts w:ascii="Times New Roman" w:hAnsi="Times New Roman" w:cs="Times New Roman"/>
          <w:sz w:val="22"/>
          <w:szCs w:val="22"/>
          <w:lang w:eastAsia="en-US"/>
        </w:rPr>
        <w:t xml:space="preserve"> states should be supported per </w:t>
      </w:r>
      <w:r w:rsidR="00B52AE0" w:rsidRPr="008442E6">
        <w:rPr>
          <w:rFonts w:ascii="Times New Roman" w:hAnsi="Times New Roman" w:cs="Times New Roman"/>
          <w:sz w:val="22"/>
          <w:szCs w:val="22"/>
          <w:lang w:eastAsia="en-US"/>
        </w:rPr>
        <w:t>TCI field codepoint</w:t>
      </w:r>
      <w:r w:rsidR="00B52AE0">
        <w:rPr>
          <w:rFonts w:ascii="Times New Roman" w:hAnsi="Times New Roman" w:cs="Times New Roman"/>
          <w:sz w:val="22"/>
          <w:szCs w:val="22"/>
          <w:lang w:eastAsia="en-US"/>
        </w:rPr>
        <w:t>. Therefore, the current MAC-CE design may need to be substantially changed.</w:t>
      </w:r>
    </w:p>
    <w:p w14:paraId="5620B1B2" w14:textId="049736D4" w:rsidR="00B52AE0" w:rsidRDefault="00B52AE0" w:rsidP="002748FB">
      <w:pPr>
        <w:pStyle w:val="a6"/>
        <w:numPr>
          <w:ilvl w:val="0"/>
          <w:numId w:val="59"/>
        </w:numPr>
      </w:pPr>
      <w:r w:rsidRPr="00FE2F9A">
        <w:rPr>
          <w:rFonts w:ascii="Times New Roman" w:hAnsi="Times New Roman" w:cs="Times New Roman"/>
          <w:b/>
          <w:sz w:val="22"/>
          <w:szCs w:val="22"/>
          <w:lang w:eastAsia="en-US"/>
        </w:rPr>
        <w:t>MAC-CE overhead</w:t>
      </w:r>
      <w:r w:rsidRPr="009D3DC0">
        <w:rPr>
          <w:rFonts w:ascii="Times New Roman" w:hAnsi="Times New Roman" w:cs="Times New Roman"/>
          <w:b/>
          <w:sz w:val="22"/>
          <w:szCs w:val="22"/>
          <w:lang w:eastAsia="en-US"/>
        </w:rPr>
        <w:t xml:space="preserve">: </w:t>
      </w:r>
      <w:r w:rsidR="006D4964" w:rsidRPr="00B52AE0">
        <w:rPr>
          <w:rFonts w:ascii="Times New Roman" w:hAnsi="Times New Roman" w:cs="Times New Roman"/>
          <w:sz w:val="22"/>
          <w:szCs w:val="22"/>
          <w:lang w:eastAsia="en-US"/>
        </w:rPr>
        <w:t xml:space="preserve">In addition, </w:t>
      </w:r>
      <w:r>
        <w:rPr>
          <w:rFonts w:ascii="Times New Roman" w:hAnsi="Times New Roman" w:cs="Times New Roman"/>
          <w:sz w:val="22"/>
          <w:szCs w:val="22"/>
          <w:lang w:eastAsia="en-US"/>
        </w:rPr>
        <w:t xml:space="preserve">if Alt. 1 is supported, </w:t>
      </w:r>
      <w:r w:rsidR="006D4964" w:rsidRPr="00B52AE0">
        <w:rPr>
          <w:rFonts w:ascii="Times New Roman" w:hAnsi="Times New Roman" w:cs="Times New Roman"/>
          <w:sz w:val="22"/>
          <w:szCs w:val="22"/>
          <w:lang w:eastAsia="en-US"/>
        </w:rPr>
        <w:t xml:space="preserve">the overhead of MAC-CE </w:t>
      </w:r>
      <w:r>
        <w:rPr>
          <w:rFonts w:ascii="Times New Roman" w:hAnsi="Times New Roman" w:cs="Times New Roman"/>
          <w:sz w:val="22"/>
          <w:szCs w:val="22"/>
          <w:lang w:eastAsia="en-US"/>
        </w:rPr>
        <w:t xml:space="preserve">can be very </w:t>
      </w:r>
      <w:r w:rsidR="006D4964" w:rsidRPr="00B52AE0">
        <w:rPr>
          <w:rFonts w:ascii="Times New Roman" w:hAnsi="Times New Roman" w:cs="Times New Roman"/>
          <w:sz w:val="22"/>
          <w:szCs w:val="22"/>
          <w:lang w:eastAsia="en-US"/>
        </w:rPr>
        <w:t xml:space="preserve">large. </w:t>
      </w:r>
      <w:r>
        <w:rPr>
          <w:rFonts w:ascii="Times New Roman" w:hAnsi="Times New Roman" w:cs="Times New Roman"/>
          <w:sz w:val="22"/>
          <w:szCs w:val="22"/>
          <w:lang w:eastAsia="en-US"/>
        </w:rPr>
        <w:t xml:space="preserve">If MAC-CE is designed based on Alt. 1, it </w:t>
      </w:r>
      <w:r w:rsidR="006D4964" w:rsidRPr="00B52AE0">
        <w:rPr>
          <w:rFonts w:ascii="Times New Roman" w:hAnsi="Times New Roman" w:cs="Times New Roman"/>
          <w:sz w:val="22"/>
          <w:szCs w:val="22"/>
          <w:lang w:eastAsia="en-US"/>
        </w:rPr>
        <w:t>activate</w:t>
      </w:r>
      <w:r>
        <w:rPr>
          <w:rFonts w:ascii="Times New Roman" w:hAnsi="Times New Roman" w:cs="Times New Roman"/>
          <w:sz w:val="22"/>
          <w:szCs w:val="22"/>
          <w:lang w:eastAsia="en-US"/>
        </w:rPr>
        <w:t>s</w:t>
      </w:r>
      <w:r w:rsidR="006D4964" w:rsidRPr="00B52AE0">
        <w:rPr>
          <w:rFonts w:ascii="Times New Roman" w:hAnsi="Times New Roman" w:cs="Times New Roman"/>
          <w:sz w:val="22"/>
          <w:szCs w:val="22"/>
          <w:lang w:eastAsia="en-US"/>
        </w:rPr>
        <w:t xml:space="preserve"> up to 8 TCI</w:t>
      </w:r>
      <w:r>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state combinations </w:t>
      </w:r>
      <w:r>
        <w:rPr>
          <w:rFonts w:ascii="Times New Roman" w:hAnsi="Times New Roman" w:cs="Times New Roman"/>
          <w:sz w:val="22"/>
          <w:szCs w:val="22"/>
          <w:lang w:eastAsia="en-US"/>
        </w:rPr>
        <w:t>where</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each combination </w:t>
      </w:r>
      <w:r w:rsidRPr="00B52AE0">
        <w:rPr>
          <w:rFonts w:ascii="Times New Roman" w:hAnsi="Times New Roman" w:cs="Times New Roman"/>
          <w:sz w:val="22"/>
          <w:szCs w:val="22"/>
          <w:lang w:eastAsia="en-US"/>
        </w:rPr>
        <w:t>includ</w:t>
      </w:r>
      <w:r>
        <w:rPr>
          <w:rFonts w:ascii="Times New Roman" w:hAnsi="Times New Roman" w:cs="Times New Roman"/>
          <w:sz w:val="22"/>
          <w:szCs w:val="22"/>
          <w:lang w:eastAsia="en-US"/>
        </w:rPr>
        <w:t>es</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up to 4 </w:t>
      </w:r>
      <w:r w:rsidR="005F0A4B">
        <w:rPr>
          <w:rFonts w:ascii="Times New Roman" w:hAnsi="Times New Roman" w:cs="Times New Roman"/>
          <w:sz w:val="22"/>
          <w:szCs w:val="22"/>
          <w:lang w:eastAsia="en-US"/>
        </w:rPr>
        <w:t>TCI state</w:t>
      </w:r>
      <w:r w:rsidR="006D4964" w:rsidRPr="00B52AE0">
        <w:rPr>
          <w:rFonts w:ascii="Times New Roman" w:hAnsi="Times New Roman" w:cs="Times New Roman"/>
          <w:sz w:val="22"/>
          <w:szCs w:val="22"/>
          <w:lang w:eastAsia="en-US"/>
        </w:rPr>
        <w:t xml:space="preserve">s. </w:t>
      </w:r>
      <w:r>
        <w:rPr>
          <w:rFonts w:ascii="Times New Roman" w:hAnsi="Times New Roman" w:cs="Times New Roman"/>
          <w:sz w:val="22"/>
          <w:szCs w:val="22"/>
          <w:lang w:eastAsia="en-US"/>
        </w:rPr>
        <w:t>This substantially increases the p</w:t>
      </w:r>
      <w:r w:rsidR="006D4964" w:rsidRPr="00B52AE0">
        <w:rPr>
          <w:rFonts w:ascii="Times New Roman" w:hAnsi="Times New Roman" w:cs="Times New Roman"/>
          <w:sz w:val="22"/>
          <w:szCs w:val="22"/>
          <w:lang w:eastAsia="en-US"/>
        </w:rPr>
        <w:t>ayload of the MAC-CE</w:t>
      </w:r>
      <w:r>
        <w:rPr>
          <w:rFonts w:ascii="Times New Roman" w:hAnsi="Times New Roman" w:cs="Times New Roman"/>
          <w:sz w:val="22"/>
          <w:szCs w:val="22"/>
          <w:lang w:eastAsia="en-US"/>
        </w:rPr>
        <w:t xml:space="preserve"> compared to the </w:t>
      </w:r>
      <w:r w:rsidR="00560F5C">
        <w:rPr>
          <w:rFonts w:ascii="Times New Roman" w:hAnsi="Times New Roman" w:cs="Times New Roman"/>
          <w:sz w:val="22"/>
          <w:szCs w:val="22"/>
          <w:lang w:eastAsia="en-US"/>
        </w:rPr>
        <w:t xml:space="preserve">Rel-17 </w:t>
      </w:r>
      <w:r w:rsidR="00560F5C" w:rsidRPr="002748FB">
        <w:rPr>
          <w:rFonts w:ascii="Times New Roman" w:hAnsi="Times New Roman" w:cs="Times New Roman"/>
          <w:sz w:val="22"/>
          <w:szCs w:val="22"/>
          <w:lang w:eastAsia="en-US"/>
        </w:rPr>
        <w:t>unified TCI state MAC CE</w:t>
      </w:r>
      <w:r w:rsidR="006D4964" w:rsidRPr="00B52AE0">
        <w:rPr>
          <w:rFonts w:ascii="Times New Roman" w:hAnsi="Times New Roman" w:cs="Times New Roman"/>
          <w:sz w:val="22"/>
          <w:szCs w:val="22"/>
          <w:lang w:eastAsia="en-US"/>
        </w:rPr>
        <w:t xml:space="preserve">. </w:t>
      </w:r>
    </w:p>
    <w:p w14:paraId="7CA374F9" w14:textId="4F9E33BB" w:rsidR="00AC2068" w:rsidRDefault="00560F5C" w:rsidP="002748FB">
      <w:pPr>
        <w:pStyle w:val="a6"/>
        <w:numPr>
          <w:ilvl w:val="0"/>
          <w:numId w:val="59"/>
        </w:numPr>
      </w:pPr>
      <w:r w:rsidRPr="002748FB">
        <w:rPr>
          <w:rFonts w:ascii="Times New Roman" w:hAnsi="Times New Roman" w:cs="Times New Roman"/>
          <w:b/>
          <w:sz w:val="22"/>
          <w:szCs w:val="22"/>
          <w:lang w:eastAsia="en-US"/>
        </w:rPr>
        <w:t>Frequent MAC-CE transmission:</w:t>
      </w:r>
      <w:r w:rsidRPr="00560F5C">
        <w:rPr>
          <w:rFonts w:ascii="Times New Roman" w:hAnsi="Times New Roman" w:cs="Times New Roman"/>
          <w:sz w:val="22"/>
          <w:szCs w:val="22"/>
          <w:lang w:eastAsia="en-US"/>
        </w:rPr>
        <w:t xml:space="preserve"> </w:t>
      </w:r>
      <w:r w:rsidR="00021326">
        <w:rPr>
          <w:rFonts w:ascii="Times New Roman" w:hAnsi="Times New Roman" w:cs="Times New Roman"/>
          <w:sz w:val="22"/>
          <w:szCs w:val="22"/>
          <w:lang w:eastAsia="en-US"/>
        </w:rPr>
        <w:t xml:space="preserve">If Alt. 1 is used, with 8 activated TCI </w:t>
      </w:r>
      <w:r w:rsidR="00021326" w:rsidRPr="008442E6">
        <w:rPr>
          <w:rFonts w:ascii="Times New Roman" w:hAnsi="Times New Roman" w:cs="Times New Roman"/>
          <w:sz w:val="22"/>
          <w:szCs w:val="22"/>
          <w:lang w:eastAsia="en-US"/>
        </w:rPr>
        <w:t>state combinati</w:t>
      </w:r>
      <w:r w:rsidR="00021326">
        <w:rPr>
          <w:rFonts w:ascii="Times New Roman" w:hAnsi="Times New Roman" w:cs="Times New Roman"/>
          <w:sz w:val="22"/>
          <w:szCs w:val="22"/>
          <w:lang w:eastAsia="en-US"/>
        </w:rPr>
        <w:t xml:space="preserve">ons in total over two links, the number of activated TCI </w:t>
      </w:r>
      <w:r w:rsidR="00021326" w:rsidRPr="008442E6">
        <w:rPr>
          <w:rFonts w:ascii="Times New Roman" w:hAnsi="Times New Roman" w:cs="Times New Roman"/>
          <w:sz w:val="22"/>
          <w:szCs w:val="22"/>
          <w:lang w:eastAsia="en-US"/>
        </w:rPr>
        <w:t>state</w:t>
      </w:r>
      <w:r w:rsidR="00021326">
        <w:rPr>
          <w:rFonts w:ascii="Times New Roman" w:hAnsi="Times New Roman" w:cs="Times New Roman"/>
          <w:sz w:val="22"/>
          <w:szCs w:val="22"/>
          <w:lang w:eastAsia="en-US"/>
        </w:rPr>
        <w:t>s (or TCI state pairs) for</w:t>
      </w:r>
      <w:r w:rsidR="00021326" w:rsidRPr="008442E6">
        <w:rPr>
          <w:rFonts w:ascii="Times New Roman" w:hAnsi="Times New Roman" w:cs="Times New Roman"/>
          <w:sz w:val="22"/>
          <w:szCs w:val="22"/>
          <w:lang w:eastAsia="en-US"/>
        </w:rPr>
        <w:t xml:space="preserve"> each link can be very limited.</w:t>
      </w:r>
      <w:r w:rsidR="00021326">
        <w:rPr>
          <w:rFonts w:ascii="Times New Roman" w:hAnsi="Times New Roman" w:cs="Times New Roman"/>
          <w:sz w:val="22"/>
          <w:szCs w:val="22"/>
          <w:lang w:eastAsia="en-US"/>
        </w:rPr>
        <w:t xml:space="preserve"> Table </w:t>
      </w:r>
      <w:r w:rsidR="00FE2F9A">
        <w:rPr>
          <w:rFonts w:ascii="Times New Roman" w:hAnsi="Times New Roman" w:cs="Times New Roman"/>
          <w:sz w:val="22"/>
          <w:szCs w:val="22"/>
          <w:lang w:eastAsia="en-US"/>
        </w:rPr>
        <w:t>2</w:t>
      </w:r>
      <w:r w:rsidR="00021326">
        <w:rPr>
          <w:rFonts w:ascii="Times New Roman" w:hAnsi="Times New Roman" w:cs="Times New Roman"/>
          <w:sz w:val="22"/>
          <w:szCs w:val="22"/>
          <w:lang w:eastAsia="en-US"/>
        </w:rPr>
        <w:t xml:space="preserve"> shows an e</w:t>
      </w:r>
      <w:r w:rsidR="00021326" w:rsidRPr="00AC2068">
        <w:rPr>
          <w:rFonts w:ascii="Times New Roman" w:hAnsi="Times New Roman" w:cs="Times New Roman"/>
          <w:sz w:val="22"/>
          <w:szCs w:val="22"/>
          <w:lang w:eastAsia="en-US"/>
        </w:rPr>
        <w:t xml:space="preserve">xample of </w:t>
      </w:r>
      <w:r w:rsidR="00446605" w:rsidRPr="00AC2068">
        <w:rPr>
          <w:rFonts w:ascii="Times New Roman" w:hAnsi="Times New Roman" w:cs="Times New Roman"/>
          <w:sz w:val="22"/>
          <w:szCs w:val="22"/>
          <w:lang w:eastAsia="en-US"/>
        </w:rPr>
        <w:t xml:space="preserve">the </w:t>
      </w:r>
      <w:r w:rsidR="00021326" w:rsidRPr="00AC2068">
        <w:rPr>
          <w:rFonts w:ascii="Times New Roman" w:hAnsi="Times New Roman" w:cs="Times New Roman"/>
          <w:sz w:val="22"/>
          <w:szCs w:val="22"/>
          <w:lang w:eastAsia="en-US"/>
        </w:rPr>
        <w:t>activated TCI state combinations in MAC-CE with 4 TCI state</w:t>
      </w:r>
      <w:r w:rsidR="00446605" w:rsidRPr="00AC2068">
        <w:rPr>
          <w:rFonts w:ascii="Times New Roman" w:hAnsi="Times New Roman" w:cs="Times New Roman"/>
          <w:sz w:val="22"/>
          <w:szCs w:val="22"/>
          <w:lang w:eastAsia="en-US"/>
        </w:rPr>
        <w:t>s</w:t>
      </w:r>
      <w:r w:rsidR="00021326" w:rsidRPr="00AC2068">
        <w:rPr>
          <w:rFonts w:ascii="Times New Roman" w:hAnsi="Times New Roman" w:cs="Times New Roman"/>
          <w:sz w:val="22"/>
          <w:szCs w:val="22"/>
          <w:lang w:eastAsia="en-US"/>
        </w:rPr>
        <w:t xml:space="preserve"> per TCI field codepoint according to Alt. 1. As can be observed, only two pairs of (DL, UL) TCI states </w:t>
      </w:r>
      <w:proofErr w:type="gramStart"/>
      <w:r w:rsidR="00021326" w:rsidRPr="00AC2068">
        <w:rPr>
          <w:rFonts w:ascii="Times New Roman" w:hAnsi="Times New Roman" w:cs="Times New Roman"/>
          <w:sz w:val="22"/>
          <w:szCs w:val="22"/>
          <w:lang w:eastAsia="en-US"/>
        </w:rPr>
        <w:t>={</w:t>
      </w:r>
      <w:proofErr w:type="gramEnd"/>
      <w:r w:rsidR="00021326" w:rsidRPr="00AC2068">
        <w:rPr>
          <w:rFonts w:ascii="Times New Roman" w:hAnsi="Times New Roman" w:cs="Times New Roman"/>
          <w:sz w:val="22"/>
          <w:szCs w:val="22"/>
          <w:lang w:eastAsia="en-US"/>
        </w:rPr>
        <w:t>(</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5,</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7), (</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6,</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7)} can be activated for the UE</w:t>
      </w:r>
      <w:r w:rsidR="009D3DC0">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TRP2</w:t>
      </w:r>
      <w:r w:rsidR="009D3DC0">
        <w:rPr>
          <w:rFonts w:ascii="Times New Roman" w:hAnsi="Times New Roman" w:cs="Times New Roman"/>
          <w:sz w:val="22"/>
          <w:szCs w:val="22"/>
          <w:lang w:eastAsia="en-US"/>
        </w:rPr>
        <w:t xml:space="preserve"> link</w:t>
      </w:r>
      <w:r w:rsidR="00021326" w:rsidRPr="00AC2068">
        <w:rPr>
          <w:rFonts w:ascii="Times New Roman" w:hAnsi="Times New Roman" w:cs="Times New Roman"/>
          <w:sz w:val="22"/>
          <w:szCs w:val="22"/>
          <w:lang w:eastAsia="en-US"/>
        </w:rPr>
        <w:t xml:space="preserve">. In such a case, once the best UL TCI state of the link towards TRP2 changes </w:t>
      </w:r>
      <w:r w:rsidR="00446605" w:rsidRPr="00AC2068">
        <w:rPr>
          <w:rFonts w:ascii="Times New Roman" w:hAnsi="Times New Roman" w:cs="Times New Roman"/>
          <w:sz w:val="22"/>
          <w:szCs w:val="22"/>
          <w:lang w:eastAsia="en-US"/>
        </w:rPr>
        <w:t xml:space="preserve">from UL TCI state #7 </w:t>
      </w:r>
      <w:r w:rsidR="00021326" w:rsidRPr="00AC2068">
        <w:rPr>
          <w:rFonts w:ascii="Times New Roman" w:hAnsi="Times New Roman" w:cs="Times New Roman"/>
          <w:sz w:val="22"/>
          <w:szCs w:val="22"/>
          <w:lang w:eastAsia="en-US"/>
        </w:rPr>
        <w:t xml:space="preserve">due to UE mobility, </w:t>
      </w:r>
      <w:r w:rsidR="00446605" w:rsidRPr="00AC2068">
        <w:rPr>
          <w:rFonts w:ascii="Times New Roman" w:hAnsi="Times New Roman" w:cs="Times New Roman"/>
          <w:sz w:val="22"/>
          <w:szCs w:val="22"/>
          <w:lang w:eastAsia="en-US"/>
        </w:rPr>
        <w:t xml:space="preserve">none of the 8 activated TCI state combinations would be applicable and a </w:t>
      </w:r>
      <w:r w:rsidR="009D3DC0">
        <w:rPr>
          <w:rFonts w:ascii="Times New Roman" w:hAnsi="Times New Roman" w:cs="Times New Roman"/>
          <w:sz w:val="22"/>
          <w:szCs w:val="22"/>
          <w:lang w:eastAsia="en-US"/>
        </w:rPr>
        <w:t xml:space="preserve">new </w:t>
      </w:r>
      <w:r w:rsidR="00446605" w:rsidRPr="00AC2068">
        <w:rPr>
          <w:rFonts w:ascii="Times New Roman" w:hAnsi="Times New Roman" w:cs="Times New Roman"/>
          <w:sz w:val="22"/>
          <w:szCs w:val="22"/>
          <w:lang w:eastAsia="en-US"/>
        </w:rPr>
        <w:t>MAC-CE needs to be transmitted to activate a new set of TCI state combinations.</w:t>
      </w:r>
      <w:r w:rsidR="00AC2068" w:rsidRPr="00AC2068">
        <w:rPr>
          <w:rFonts w:ascii="Times New Roman" w:hAnsi="Times New Roman" w:cs="Times New Roman"/>
          <w:sz w:val="22"/>
          <w:szCs w:val="22"/>
          <w:lang w:eastAsia="en-US"/>
        </w:rPr>
        <w:t xml:space="preserve"> Considering the large payload of the Alt.1 based MAC-CE, the overhead of such frequent transmission is unacceptable.   </w:t>
      </w:r>
    </w:p>
    <w:p w14:paraId="4ED16AF5" w14:textId="77777777" w:rsidR="00AC2068" w:rsidRDefault="00AC2068" w:rsidP="002748FB"/>
    <w:p w14:paraId="530122BA" w14:textId="662E4946" w:rsidR="00AC2068" w:rsidRDefault="00AC2068" w:rsidP="00AC2068">
      <w:pPr>
        <w:spacing w:before="120"/>
        <w:jc w:val="center"/>
        <w:rPr>
          <w:lang w:eastAsia="zh-CN"/>
        </w:rPr>
      </w:pPr>
      <w:r>
        <w:rPr>
          <w:lang w:eastAsia="zh-CN"/>
        </w:rPr>
        <w:t xml:space="preserve">Table </w:t>
      </w:r>
      <w:r w:rsidR="00FE2F9A">
        <w:rPr>
          <w:lang w:eastAsia="zh-CN"/>
        </w:rPr>
        <w:t>2</w:t>
      </w:r>
      <w:r>
        <w:rPr>
          <w:lang w:eastAsia="zh-CN"/>
        </w:rPr>
        <w:t xml:space="preserve"> Example of activated TCI state combinations in MAC-CE with 4 TCI state per TCI field codepoint</w:t>
      </w:r>
    </w:p>
    <w:tbl>
      <w:tblPr>
        <w:tblStyle w:val="a3"/>
        <w:tblW w:w="0" w:type="auto"/>
        <w:jc w:val="center"/>
        <w:tblLook w:val="04A0" w:firstRow="1" w:lastRow="0" w:firstColumn="1" w:lastColumn="0" w:noHBand="0" w:noVBand="1"/>
      </w:tblPr>
      <w:tblGrid>
        <w:gridCol w:w="992"/>
        <w:gridCol w:w="992"/>
        <w:gridCol w:w="992"/>
        <w:gridCol w:w="993"/>
      </w:tblGrid>
      <w:tr w:rsidR="00AC2068" w:rsidRPr="00431588" w14:paraId="08F6D908" w14:textId="77777777" w:rsidTr="00980C90">
        <w:trPr>
          <w:jc w:val="center"/>
        </w:trPr>
        <w:tc>
          <w:tcPr>
            <w:tcW w:w="992" w:type="dxa"/>
          </w:tcPr>
          <w:p w14:paraId="6D9E1EB9" w14:textId="77777777" w:rsidR="00AC2068" w:rsidRPr="00067AF2" w:rsidRDefault="00AC2068" w:rsidP="00980C90">
            <w:pPr>
              <w:spacing w:after="0"/>
              <w:rPr>
                <w:sz w:val="18"/>
                <w:lang w:eastAsia="zh-CN"/>
              </w:rPr>
            </w:pPr>
            <w:r w:rsidRPr="00067AF2">
              <w:rPr>
                <w:sz w:val="18"/>
                <w:lang w:eastAsia="zh-CN"/>
              </w:rPr>
              <w:t>TRP1 DL</w:t>
            </w:r>
          </w:p>
        </w:tc>
        <w:tc>
          <w:tcPr>
            <w:tcW w:w="992" w:type="dxa"/>
          </w:tcPr>
          <w:p w14:paraId="660D8149" w14:textId="77777777" w:rsidR="00AC2068" w:rsidRPr="00067AF2" w:rsidRDefault="00AC2068" w:rsidP="00980C90">
            <w:pPr>
              <w:spacing w:after="0"/>
              <w:rPr>
                <w:sz w:val="18"/>
                <w:lang w:eastAsia="zh-CN"/>
              </w:rPr>
            </w:pPr>
            <w:r w:rsidRPr="00067AF2">
              <w:rPr>
                <w:sz w:val="18"/>
                <w:lang w:eastAsia="zh-CN"/>
              </w:rPr>
              <w:t>TRP1 UL</w:t>
            </w:r>
          </w:p>
        </w:tc>
        <w:tc>
          <w:tcPr>
            <w:tcW w:w="992" w:type="dxa"/>
          </w:tcPr>
          <w:p w14:paraId="2F25C4E2" w14:textId="77777777" w:rsidR="00AC2068" w:rsidRPr="00067AF2" w:rsidRDefault="00AC2068" w:rsidP="00980C90">
            <w:pPr>
              <w:spacing w:after="0"/>
              <w:rPr>
                <w:sz w:val="18"/>
                <w:lang w:eastAsia="zh-CN"/>
              </w:rPr>
            </w:pPr>
            <w:r w:rsidRPr="00067AF2">
              <w:rPr>
                <w:sz w:val="18"/>
                <w:lang w:eastAsia="zh-CN"/>
              </w:rPr>
              <w:t>TRP2 DL</w:t>
            </w:r>
          </w:p>
        </w:tc>
        <w:tc>
          <w:tcPr>
            <w:tcW w:w="993" w:type="dxa"/>
          </w:tcPr>
          <w:p w14:paraId="56FED323" w14:textId="77777777" w:rsidR="00AC2068" w:rsidRPr="00067AF2" w:rsidRDefault="00AC2068" w:rsidP="00980C90">
            <w:pPr>
              <w:spacing w:after="0"/>
              <w:rPr>
                <w:sz w:val="18"/>
                <w:lang w:eastAsia="zh-CN"/>
              </w:rPr>
            </w:pPr>
            <w:r w:rsidRPr="00067AF2">
              <w:rPr>
                <w:sz w:val="18"/>
                <w:lang w:eastAsia="zh-CN"/>
              </w:rPr>
              <w:t>TRP2 UL</w:t>
            </w:r>
          </w:p>
        </w:tc>
      </w:tr>
      <w:tr w:rsidR="00AC2068" w:rsidRPr="00431588" w14:paraId="4885ABCE" w14:textId="77777777" w:rsidTr="00980C90">
        <w:trPr>
          <w:jc w:val="center"/>
        </w:trPr>
        <w:tc>
          <w:tcPr>
            <w:tcW w:w="992" w:type="dxa"/>
          </w:tcPr>
          <w:p w14:paraId="00F0D04B"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1736C31"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40A6E51"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0F36E897"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C53BFB" w14:textId="77777777" w:rsidTr="00980C90">
        <w:trPr>
          <w:jc w:val="center"/>
        </w:trPr>
        <w:tc>
          <w:tcPr>
            <w:tcW w:w="992" w:type="dxa"/>
          </w:tcPr>
          <w:p w14:paraId="4B1CCFD8"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2B5E7713"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620AD311"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545011B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F66D75E" w14:textId="77777777" w:rsidTr="00980C90">
        <w:trPr>
          <w:jc w:val="center"/>
        </w:trPr>
        <w:tc>
          <w:tcPr>
            <w:tcW w:w="992" w:type="dxa"/>
          </w:tcPr>
          <w:p w14:paraId="0F9AC821"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FFC5974"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4F008B36"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62E968D0"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828F62" w14:textId="77777777" w:rsidTr="00980C90">
        <w:trPr>
          <w:jc w:val="center"/>
        </w:trPr>
        <w:tc>
          <w:tcPr>
            <w:tcW w:w="992" w:type="dxa"/>
          </w:tcPr>
          <w:p w14:paraId="176108E4"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009EE135"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A326194"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9D654DE"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BB98996" w14:textId="77777777" w:rsidTr="00980C90">
        <w:trPr>
          <w:jc w:val="center"/>
        </w:trPr>
        <w:tc>
          <w:tcPr>
            <w:tcW w:w="992" w:type="dxa"/>
          </w:tcPr>
          <w:p w14:paraId="11C36810"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107BEFE7"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7DAF2C55"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4444BAA8"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986EE8B" w14:textId="77777777" w:rsidTr="00980C90">
        <w:trPr>
          <w:jc w:val="center"/>
        </w:trPr>
        <w:tc>
          <w:tcPr>
            <w:tcW w:w="992" w:type="dxa"/>
          </w:tcPr>
          <w:p w14:paraId="37E00F11"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29AED545"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3388698"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1A90367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585BBE0C" w14:textId="77777777" w:rsidTr="00980C90">
        <w:trPr>
          <w:jc w:val="center"/>
        </w:trPr>
        <w:tc>
          <w:tcPr>
            <w:tcW w:w="992" w:type="dxa"/>
          </w:tcPr>
          <w:p w14:paraId="387A0684"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3C58BC63"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333FF1EA"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37307094"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7DD4FD44" w14:textId="77777777" w:rsidTr="00980C90">
        <w:trPr>
          <w:jc w:val="center"/>
        </w:trPr>
        <w:tc>
          <w:tcPr>
            <w:tcW w:w="992" w:type="dxa"/>
          </w:tcPr>
          <w:p w14:paraId="5296BBDC"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7BB1B72B"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BCCDB10"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CFCEB20" w14:textId="77777777" w:rsidR="00AC2068" w:rsidRPr="00067AF2" w:rsidRDefault="00AC2068" w:rsidP="00980C90">
            <w:pPr>
              <w:spacing w:after="0"/>
              <w:rPr>
                <w:sz w:val="18"/>
                <w:lang w:eastAsia="zh-CN"/>
              </w:rPr>
            </w:pPr>
            <w:r w:rsidRPr="00067AF2">
              <w:rPr>
                <w:sz w:val="18"/>
                <w:lang w:eastAsia="zh-CN"/>
              </w:rPr>
              <w:t>#7</w:t>
            </w:r>
          </w:p>
        </w:tc>
      </w:tr>
    </w:tbl>
    <w:p w14:paraId="2ADEB219" w14:textId="25CB6A9F" w:rsidR="00021326" w:rsidRPr="00AC2068" w:rsidRDefault="00AC2068" w:rsidP="002748FB">
      <w:r w:rsidRPr="00AC2068">
        <w:t xml:space="preserve"> </w:t>
      </w:r>
      <w:r w:rsidR="00446605" w:rsidRPr="00AC2068">
        <w:t xml:space="preserve">    </w:t>
      </w:r>
    </w:p>
    <w:p w14:paraId="59851D32" w14:textId="767ABD1E" w:rsidR="006D4964" w:rsidRDefault="006D4964" w:rsidP="006D4964">
      <w:pPr>
        <w:spacing w:before="120"/>
        <w:rPr>
          <w:lang w:eastAsia="zh-CN"/>
        </w:rPr>
      </w:pPr>
      <w:r>
        <w:t xml:space="preserve">The only advantage of Alt. 1 is that it enables simultaneous </w:t>
      </w:r>
      <w:r w:rsidR="005F0A4B">
        <w:t>TCI state</w:t>
      </w:r>
      <w:r>
        <w:t xml:space="preserve"> </w:t>
      </w:r>
      <w:r w:rsidR="00AC2068">
        <w:t>activation/</w:t>
      </w:r>
      <w:r>
        <w:t>indication of two TRPs</w:t>
      </w:r>
      <w:r>
        <w:rPr>
          <w:lang w:eastAsia="zh-CN"/>
        </w:rPr>
        <w:t xml:space="preserve">. However, the channel </w:t>
      </w:r>
      <w:r w:rsidR="00AC2068">
        <w:rPr>
          <w:lang w:eastAsia="zh-CN"/>
        </w:rPr>
        <w:t xml:space="preserve">change </w:t>
      </w:r>
      <w:r>
        <w:rPr>
          <w:lang w:eastAsia="zh-CN"/>
        </w:rPr>
        <w:t xml:space="preserve">of the two TRPs are </w:t>
      </w:r>
      <w:r w:rsidR="00AC2068">
        <w:rPr>
          <w:lang w:eastAsia="zh-CN"/>
        </w:rPr>
        <w:t xml:space="preserve">typically </w:t>
      </w:r>
      <w:r>
        <w:rPr>
          <w:lang w:eastAsia="zh-CN"/>
        </w:rPr>
        <w:t xml:space="preserve">independent during UE mobility. The probability that the </w:t>
      </w:r>
      <w:r w:rsidR="00AC2068">
        <w:rPr>
          <w:lang w:eastAsia="zh-CN"/>
        </w:rPr>
        <w:t xml:space="preserve">TCI states of both TRPs need to be </w:t>
      </w:r>
      <w:r>
        <w:rPr>
          <w:lang w:eastAsia="zh-CN"/>
        </w:rPr>
        <w:t>update</w:t>
      </w:r>
      <w:r w:rsidR="00AC2068">
        <w:rPr>
          <w:lang w:eastAsia="zh-CN"/>
        </w:rPr>
        <w:t>d</w:t>
      </w:r>
      <w:r>
        <w:rPr>
          <w:lang w:eastAsia="zh-CN"/>
        </w:rPr>
        <w:t xml:space="preserve"> exactly in the same slot is very low. Hence, simultaneous TCI</w:t>
      </w:r>
      <w:r w:rsidR="00AC2068">
        <w:rPr>
          <w:lang w:eastAsia="zh-CN"/>
        </w:rPr>
        <w:t xml:space="preserve"> </w:t>
      </w:r>
      <w:r>
        <w:rPr>
          <w:lang w:eastAsia="zh-CN"/>
        </w:rPr>
        <w:t xml:space="preserve">state </w:t>
      </w:r>
      <w:r w:rsidR="00AC2068">
        <w:rPr>
          <w:lang w:eastAsia="zh-CN"/>
        </w:rPr>
        <w:t>activation for</w:t>
      </w:r>
      <w:r>
        <w:rPr>
          <w:lang w:eastAsia="zh-CN"/>
        </w:rPr>
        <w:t xml:space="preserve"> two TRPs is not necessary.</w:t>
      </w:r>
      <w:r w:rsidR="00AC2068">
        <w:rPr>
          <w:lang w:eastAsia="zh-CN"/>
        </w:rPr>
        <w:t xml:space="preserve"> </w:t>
      </w:r>
    </w:p>
    <w:p w14:paraId="38472B57" w14:textId="4708A81F" w:rsidR="006F62A0" w:rsidRDefault="00AC2068" w:rsidP="006F62A0">
      <w:pPr>
        <w:spacing w:before="120"/>
        <w:rPr>
          <w:lang w:eastAsia="zh-CN"/>
        </w:rPr>
      </w:pPr>
      <w:r w:rsidRPr="00BC00C1">
        <w:rPr>
          <w:lang w:eastAsia="zh-CN"/>
        </w:rPr>
        <w:t xml:space="preserve">For Alt. 2, </w:t>
      </w:r>
      <w:r w:rsidR="006F62A0" w:rsidRPr="00BC00C1">
        <w:rPr>
          <w:lang w:eastAsia="zh-CN"/>
        </w:rPr>
        <w:t>each TCI</w:t>
      </w:r>
      <w:r w:rsidR="006F62A0">
        <w:rPr>
          <w:rFonts w:hint="eastAsia"/>
          <w:lang w:eastAsia="zh-CN"/>
        </w:rPr>
        <w:t xml:space="preserve"> codepoint is mapped to TCI</w:t>
      </w:r>
      <w:r w:rsidR="00BC00C1">
        <w:rPr>
          <w:lang w:eastAsia="zh-CN"/>
        </w:rPr>
        <w:t xml:space="preserve"> </w:t>
      </w:r>
      <w:r w:rsidR="006F62A0">
        <w:rPr>
          <w:rFonts w:hint="eastAsia"/>
          <w:lang w:eastAsia="zh-CN"/>
        </w:rPr>
        <w:t>state(</w:t>
      </w:r>
      <w:r w:rsidR="006F62A0">
        <w:rPr>
          <w:lang w:eastAsia="zh-CN"/>
        </w:rPr>
        <w:t>s</w:t>
      </w:r>
      <w:r w:rsidR="006F62A0">
        <w:rPr>
          <w:rFonts w:hint="eastAsia"/>
          <w:lang w:eastAsia="zh-CN"/>
        </w:rPr>
        <w:t>)</w:t>
      </w:r>
      <w:r w:rsidR="006F62A0">
        <w:rPr>
          <w:lang w:eastAsia="zh-CN"/>
        </w:rPr>
        <w:t xml:space="preserve"> of one TRP</w:t>
      </w:r>
      <w:r>
        <w:rPr>
          <w:lang w:eastAsia="zh-CN"/>
        </w:rPr>
        <w:t xml:space="preserve"> and, therefore, </w:t>
      </w:r>
      <w:r w:rsidR="006F62A0">
        <w:rPr>
          <w:lang w:eastAsia="zh-CN"/>
        </w:rPr>
        <w:t xml:space="preserve">the legacy MAC-CE can be directly reused or slightly changed. </w:t>
      </w:r>
      <w:r>
        <w:rPr>
          <w:lang w:eastAsia="zh-CN"/>
        </w:rPr>
        <w:t>Further, p</w:t>
      </w:r>
      <w:r w:rsidR="006F62A0">
        <w:rPr>
          <w:lang w:eastAsia="zh-CN"/>
        </w:rPr>
        <w:t xml:space="preserve">ayload of the MAC-CE is smaller than </w:t>
      </w:r>
      <w:r w:rsidR="00BC00C1">
        <w:rPr>
          <w:lang w:eastAsia="zh-CN"/>
        </w:rPr>
        <w:t xml:space="preserve">that of the </w:t>
      </w:r>
      <w:r w:rsidR="006F62A0">
        <w:rPr>
          <w:lang w:eastAsia="zh-CN"/>
        </w:rPr>
        <w:t>Alt. 1</w:t>
      </w:r>
      <w:r w:rsidR="00BC00C1">
        <w:rPr>
          <w:lang w:eastAsia="zh-CN"/>
        </w:rPr>
        <w:t xml:space="preserve"> based MAC-CE</w:t>
      </w:r>
      <w:r w:rsidR="006F62A0">
        <w:rPr>
          <w:lang w:eastAsia="zh-CN"/>
        </w:rPr>
        <w:t xml:space="preserve">. </w:t>
      </w:r>
      <w:r w:rsidR="007204F2">
        <w:rPr>
          <w:lang w:eastAsia="zh-CN"/>
        </w:rPr>
        <w:t>Finally</w:t>
      </w:r>
      <w:r w:rsidR="006F62A0">
        <w:rPr>
          <w:lang w:eastAsia="zh-CN"/>
        </w:rPr>
        <w:t>,</w:t>
      </w:r>
      <w:r w:rsidR="00BC00C1">
        <w:rPr>
          <w:lang w:eastAsia="zh-CN"/>
        </w:rPr>
        <w:t xml:space="preserve"> compared to Alt. 1 based MAC-CE,</w:t>
      </w:r>
      <w:r w:rsidR="006F62A0">
        <w:rPr>
          <w:lang w:eastAsia="zh-CN"/>
        </w:rPr>
        <w:t xml:space="preserve"> </w:t>
      </w:r>
      <w:proofErr w:type="spellStart"/>
      <w:r w:rsidR="00BC00C1">
        <w:rPr>
          <w:lang w:eastAsia="zh-CN"/>
        </w:rPr>
        <w:t>gNB</w:t>
      </w:r>
      <w:proofErr w:type="spellEnd"/>
      <w:r w:rsidR="00BC00C1">
        <w:rPr>
          <w:lang w:eastAsia="zh-CN"/>
        </w:rPr>
        <w:t xml:space="preserve"> needs to less frequently transmit</w:t>
      </w:r>
      <w:r w:rsidR="006F62A0">
        <w:rPr>
          <w:lang w:eastAsia="zh-CN"/>
        </w:rPr>
        <w:t xml:space="preserve"> MAC-CE </w:t>
      </w:r>
      <w:r w:rsidR="00BC00C1">
        <w:rPr>
          <w:lang w:eastAsia="zh-CN"/>
        </w:rPr>
        <w:t>to update</w:t>
      </w:r>
      <w:r w:rsidR="006F62A0">
        <w:rPr>
          <w:lang w:eastAsia="zh-CN"/>
        </w:rPr>
        <w:t xml:space="preserve"> </w:t>
      </w:r>
      <w:r w:rsidR="005F0A4B">
        <w:rPr>
          <w:lang w:eastAsia="zh-CN"/>
        </w:rPr>
        <w:t xml:space="preserve">the </w:t>
      </w:r>
      <w:r w:rsidR="006F62A0">
        <w:rPr>
          <w:lang w:eastAsia="zh-CN"/>
        </w:rPr>
        <w:t>TCI</w:t>
      </w:r>
      <w:r w:rsidR="00BC00C1">
        <w:rPr>
          <w:lang w:eastAsia="zh-CN"/>
        </w:rPr>
        <w:t xml:space="preserve"> </w:t>
      </w:r>
      <w:r w:rsidR="006F62A0">
        <w:rPr>
          <w:lang w:eastAsia="zh-CN"/>
        </w:rPr>
        <w:t>state combination</w:t>
      </w:r>
      <w:r w:rsidR="00BC00C1">
        <w:rPr>
          <w:lang w:eastAsia="zh-CN"/>
        </w:rPr>
        <w:t>s</w:t>
      </w:r>
      <w:r w:rsidR="006F62A0">
        <w:rPr>
          <w:lang w:eastAsia="zh-CN"/>
        </w:rPr>
        <w:t xml:space="preserve">. This is because </w:t>
      </w:r>
      <w:r w:rsidR="005F0A4B">
        <w:rPr>
          <w:lang w:eastAsia="zh-CN"/>
        </w:rPr>
        <w:t>all of the activated 8 TCI state combinations in each MAC-CE transmission correspond to only one link (one TRP) as opposed to two TRPs in the Alt. 1 based MAC-CE. Therefore</w:t>
      </w:r>
      <w:r w:rsidR="006F62A0">
        <w:rPr>
          <w:lang w:eastAsia="zh-CN"/>
        </w:rPr>
        <w:t xml:space="preserve">, </w:t>
      </w:r>
      <w:r w:rsidR="005F0A4B">
        <w:rPr>
          <w:lang w:eastAsia="zh-CN"/>
        </w:rPr>
        <w:t xml:space="preserve">as shown as an example in Table </w:t>
      </w:r>
      <w:r w:rsidR="00FE2F9A">
        <w:rPr>
          <w:lang w:eastAsia="zh-CN"/>
        </w:rPr>
        <w:t>3</w:t>
      </w:r>
      <w:r w:rsidR="005F0A4B">
        <w:rPr>
          <w:lang w:eastAsia="zh-CN"/>
        </w:rPr>
        <w:t xml:space="preserve">, </w:t>
      </w:r>
      <w:r w:rsidR="006F62A0">
        <w:rPr>
          <w:lang w:eastAsia="zh-CN"/>
        </w:rPr>
        <w:t xml:space="preserve">the number of </w:t>
      </w:r>
      <w:r w:rsidR="005F0A4B">
        <w:rPr>
          <w:lang w:eastAsia="zh-CN"/>
        </w:rPr>
        <w:t>activated</w:t>
      </w:r>
      <w:r w:rsidR="006F62A0">
        <w:rPr>
          <w:lang w:eastAsia="zh-CN"/>
        </w:rPr>
        <w:t xml:space="preserve"> TCI</w:t>
      </w:r>
      <w:r w:rsidR="005F0A4B">
        <w:rPr>
          <w:lang w:eastAsia="zh-CN"/>
        </w:rPr>
        <w:t xml:space="preserve"> </w:t>
      </w:r>
      <w:r w:rsidR="006F62A0">
        <w:rPr>
          <w:lang w:eastAsia="zh-CN"/>
        </w:rPr>
        <w:t>state</w:t>
      </w:r>
      <w:r w:rsidR="005F0A4B">
        <w:rPr>
          <w:lang w:eastAsia="zh-CN"/>
        </w:rPr>
        <w:t xml:space="preserve"> combinations</w:t>
      </w:r>
      <w:r w:rsidR="006F62A0">
        <w:rPr>
          <w:lang w:eastAsia="zh-CN"/>
        </w:rPr>
        <w:t xml:space="preserve"> </w:t>
      </w:r>
      <w:r w:rsidR="005F0A4B" w:rsidRPr="002748FB">
        <w:rPr>
          <w:i/>
          <w:lang w:eastAsia="zh-CN"/>
        </w:rPr>
        <w:t>per</w:t>
      </w:r>
      <w:r w:rsidR="006F62A0" w:rsidRPr="002748FB">
        <w:rPr>
          <w:i/>
          <w:lang w:eastAsia="zh-CN"/>
        </w:rPr>
        <w:t xml:space="preserve"> link</w:t>
      </w:r>
      <w:r w:rsidR="005F0A4B">
        <w:rPr>
          <w:lang w:eastAsia="zh-CN"/>
        </w:rPr>
        <w:t xml:space="preserve"> (TRP)</w:t>
      </w:r>
      <w:r w:rsidR="006F62A0">
        <w:rPr>
          <w:lang w:eastAsia="zh-CN"/>
        </w:rPr>
        <w:t xml:space="preserve"> is larger </w:t>
      </w:r>
      <w:r w:rsidR="005F0A4B">
        <w:rPr>
          <w:lang w:eastAsia="zh-CN"/>
        </w:rPr>
        <w:t xml:space="preserve">than in Alt. 1 based MAC-CE </w:t>
      </w:r>
      <w:r w:rsidR="006F62A0">
        <w:rPr>
          <w:lang w:eastAsia="zh-CN"/>
        </w:rPr>
        <w:t>and</w:t>
      </w:r>
      <w:r w:rsidR="005F0A4B">
        <w:rPr>
          <w:lang w:eastAsia="zh-CN"/>
        </w:rPr>
        <w:t>,</w:t>
      </w:r>
      <w:r w:rsidR="006F62A0">
        <w:rPr>
          <w:lang w:eastAsia="zh-CN"/>
        </w:rPr>
        <w:t xml:space="preserve"> thus</w:t>
      </w:r>
      <w:r w:rsidR="005F0A4B">
        <w:rPr>
          <w:lang w:eastAsia="zh-CN"/>
        </w:rPr>
        <w:t>,</w:t>
      </w:r>
      <w:r w:rsidR="006F62A0">
        <w:rPr>
          <w:lang w:eastAsia="zh-CN"/>
        </w:rPr>
        <w:t xml:space="preserve"> the probability that the new best </w:t>
      </w:r>
      <w:r w:rsidR="005F0A4B">
        <w:rPr>
          <w:lang w:eastAsia="zh-CN"/>
        </w:rPr>
        <w:t>TCI state</w:t>
      </w:r>
      <w:r w:rsidR="006F62A0">
        <w:rPr>
          <w:lang w:eastAsia="zh-CN"/>
        </w:rPr>
        <w:t xml:space="preserve"> combination is </w:t>
      </w:r>
      <w:r w:rsidR="005F0A4B">
        <w:rPr>
          <w:lang w:eastAsia="zh-CN"/>
        </w:rPr>
        <w:t>not one of the currently</w:t>
      </w:r>
      <w:r w:rsidR="006F62A0">
        <w:rPr>
          <w:lang w:eastAsia="zh-CN"/>
        </w:rPr>
        <w:t xml:space="preserve"> activated 8 combinations is lower </w:t>
      </w:r>
      <w:r w:rsidR="005F0A4B">
        <w:rPr>
          <w:lang w:eastAsia="zh-CN"/>
        </w:rPr>
        <w:t xml:space="preserve">than </w:t>
      </w:r>
      <w:r w:rsidR="006F62A0">
        <w:rPr>
          <w:lang w:eastAsia="zh-CN"/>
        </w:rPr>
        <w:t xml:space="preserve">that </w:t>
      </w:r>
      <w:r w:rsidR="005F0A4B">
        <w:rPr>
          <w:lang w:eastAsia="zh-CN"/>
        </w:rPr>
        <w:t>of A</w:t>
      </w:r>
      <w:r w:rsidR="006F62A0">
        <w:rPr>
          <w:lang w:eastAsia="zh-CN"/>
        </w:rPr>
        <w:t>lt. 1</w:t>
      </w:r>
      <w:r w:rsidR="005F0A4B">
        <w:rPr>
          <w:lang w:eastAsia="zh-CN"/>
        </w:rPr>
        <w:t xml:space="preserve"> based MAC-CE</w:t>
      </w:r>
      <w:r w:rsidR="006F62A0">
        <w:rPr>
          <w:lang w:eastAsia="zh-CN"/>
        </w:rPr>
        <w:t xml:space="preserve">. Hence, the overall overhead of </w:t>
      </w:r>
      <w:r w:rsidR="005F0A4B">
        <w:rPr>
          <w:lang w:eastAsia="zh-CN"/>
        </w:rPr>
        <w:t xml:space="preserve">MAC-CE transmission in </w:t>
      </w:r>
      <w:r w:rsidR="006F62A0">
        <w:rPr>
          <w:lang w:eastAsia="zh-CN"/>
        </w:rPr>
        <w:t xml:space="preserve">Alt. 2 is </w:t>
      </w:r>
      <w:r w:rsidR="005F0A4B">
        <w:rPr>
          <w:lang w:eastAsia="zh-CN"/>
        </w:rPr>
        <w:t>lower</w:t>
      </w:r>
      <w:r w:rsidR="006F62A0">
        <w:rPr>
          <w:lang w:eastAsia="zh-CN"/>
        </w:rPr>
        <w:t xml:space="preserve"> than </w:t>
      </w:r>
      <w:r w:rsidR="005F0A4B">
        <w:rPr>
          <w:lang w:eastAsia="zh-CN"/>
        </w:rPr>
        <w:t xml:space="preserve">that of </w:t>
      </w:r>
      <w:r w:rsidR="006F62A0">
        <w:rPr>
          <w:lang w:eastAsia="zh-CN"/>
        </w:rPr>
        <w:t>Alt. 1.</w:t>
      </w:r>
    </w:p>
    <w:p w14:paraId="1D5681C6" w14:textId="09A13310" w:rsidR="006F62A0" w:rsidRDefault="006F62A0" w:rsidP="006F62A0">
      <w:pPr>
        <w:spacing w:before="120"/>
        <w:jc w:val="center"/>
        <w:rPr>
          <w:lang w:eastAsia="zh-CN"/>
        </w:rPr>
      </w:pPr>
      <w:r>
        <w:rPr>
          <w:lang w:eastAsia="zh-CN"/>
        </w:rPr>
        <w:lastRenderedPageBreak/>
        <w:t xml:space="preserve">Table </w:t>
      </w:r>
      <w:r w:rsidR="00FE2F9A">
        <w:rPr>
          <w:lang w:eastAsia="zh-CN"/>
        </w:rPr>
        <w:t>3</w:t>
      </w:r>
      <w:r>
        <w:rPr>
          <w:lang w:eastAsia="zh-CN"/>
        </w:rPr>
        <w:t xml:space="preserve"> </w:t>
      </w:r>
      <w:r w:rsidR="007204F2">
        <w:rPr>
          <w:lang w:eastAsia="zh-CN"/>
        </w:rPr>
        <w:t>Example of activated TCI state combinations in MAC-CE with 2 TCI state per TCI field codepoint</w:t>
      </w:r>
      <w:r w:rsidR="007204F2" w:rsidDel="007204F2">
        <w:rPr>
          <w:lang w:eastAsia="zh-CN"/>
        </w:rPr>
        <w:t xml:space="preserve"> </w:t>
      </w:r>
    </w:p>
    <w:tbl>
      <w:tblPr>
        <w:tblStyle w:val="a3"/>
        <w:tblW w:w="0" w:type="auto"/>
        <w:jc w:val="center"/>
        <w:tblLook w:val="04A0" w:firstRow="1" w:lastRow="0" w:firstColumn="1" w:lastColumn="0" w:noHBand="0" w:noVBand="1"/>
      </w:tblPr>
      <w:tblGrid>
        <w:gridCol w:w="992"/>
        <w:gridCol w:w="992"/>
      </w:tblGrid>
      <w:tr w:rsidR="006F62A0" w:rsidRPr="006B2302" w14:paraId="3D0E0601" w14:textId="77777777" w:rsidTr="006732E1">
        <w:trPr>
          <w:jc w:val="center"/>
        </w:trPr>
        <w:tc>
          <w:tcPr>
            <w:tcW w:w="992" w:type="dxa"/>
          </w:tcPr>
          <w:p w14:paraId="1ABD4241"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DL</w:t>
            </w:r>
          </w:p>
        </w:tc>
        <w:tc>
          <w:tcPr>
            <w:tcW w:w="992" w:type="dxa"/>
          </w:tcPr>
          <w:p w14:paraId="69A3695D"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UL</w:t>
            </w:r>
          </w:p>
        </w:tc>
      </w:tr>
      <w:tr w:rsidR="006F62A0" w:rsidRPr="006B2302" w14:paraId="1CC1A3FE" w14:textId="77777777" w:rsidTr="006732E1">
        <w:trPr>
          <w:jc w:val="center"/>
        </w:trPr>
        <w:tc>
          <w:tcPr>
            <w:tcW w:w="992" w:type="dxa"/>
          </w:tcPr>
          <w:p w14:paraId="5E091972"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1E221663"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6E7B860F" w14:textId="77777777" w:rsidTr="006732E1">
        <w:trPr>
          <w:jc w:val="center"/>
        </w:trPr>
        <w:tc>
          <w:tcPr>
            <w:tcW w:w="992" w:type="dxa"/>
          </w:tcPr>
          <w:p w14:paraId="4BBCFA73"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2BE0E9F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505C0D21" w14:textId="77777777" w:rsidTr="006732E1">
        <w:trPr>
          <w:jc w:val="center"/>
        </w:trPr>
        <w:tc>
          <w:tcPr>
            <w:tcW w:w="992" w:type="dxa"/>
          </w:tcPr>
          <w:p w14:paraId="13D2E08B"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1</w:t>
            </w:r>
          </w:p>
        </w:tc>
        <w:tc>
          <w:tcPr>
            <w:tcW w:w="992" w:type="dxa"/>
          </w:tcPr>
          <w:p w14:paraId="1BFCE7F9"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0EC2DFFC" w14:textId="77777777" w:rsidTr="006732E1">
        <w:trPr>
          <w:jc w:val="center"/>
        </w:trPr>
        <w:tc>
          <w:tcPr>
            <w:tcW w:w="992" w:type="dxa"/>
          </w:tcPr>
          <w:p w14:paraId="7670846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55934B7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0EC50BD6" w14:textId="77777777" w:rsidTr="006732E1">
        <w:trPr>
          <w:jc w:val="center"/>
        </w:trPr>
        <w:tc>
          <w:tcPr>
            <w:tcW w:w="992" w:type="dxa"/>
          </w:tcPr>
          <w:p w14:paraId="6517928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545CFF9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2267CAF8" w14:textId="77777777" w:rsidTr="006732E1">
        <w:trPr>
          <w:jc w:val="center"/>
        </w:trPr>
        <w:tc>
          <w:tcPr>
            <w:tcW w:w="992" w:type="dxa"/>
          </w:tcPr>
          <w:p w14:paraId="3863C00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65CA714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15831A18" w14:textId="77777777" w:rsidTr="006732E1">
        <w:trPr>
          <w:jc w:val="center"/>
        </w:trPr>
        <w:tc>
          <w:tcPr>
            <w:tcW w:w="992" w:type="dxa"/>
          </w:tcPr>
          <w:p w14:paraId="02E24558"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3D8AEBC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7BEF2365" w14:textId="77777777" w:rsidTr="006732E1">
        <w:trPr>
          <w:jc w:val="center"/>
        </w:trPr>
        <w:tc>
          <w:tcPr>
            <w:tcW w:w="992" w:type="dxa"/>
          </w:tcPr>
          <w:p w14:paraId="618CC01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6FB1329A"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bl>
    <w:p w14:paraId="26F9E5F7" w14:textId="77777777" w:rsidR="00B02DDC" w:rsidRDefault="00B02DDC" w:rsidP="00376DA2">
      <w:pPr>
        <w:rPr>
          <w:b/>
          <w:lang w:eastAsia="zh-CN"/>
        </w:rPr>
      </w:pPr>
    </w:p>
    <w:p w14:paraId="1A0ECE3F" w14:textId="06871519" w:rsidR="005F0A4B" w:rsidRDefault="006F62A0" w:rsidP="00376DA2">
      <w:pPr>
        <w:rPr>
          <w:lang w:eastAsia="zh-CN"/>
        </w:rPr>
      </w:pPr>
      <w:r w:rsidRPr="0011070F">
        <w:rPr>
          <w:b/>
          <w:lang w:eastAsia="zh-CN"/>
        </w:rPr>
        <w:t>Observation</w:t>
      </w:r>
      <w:r>
        <w:rPr>
          <w:b/>
          <w:lang w:eastAsia="zh-CN"/>
        </w:rPr>
        <w:t xml:space="preserve"> </w:t>
      </w:r>
      <w:r w:rsidR="00EE14F2">
        <w:rPr>
          <w:b/>
          <w:lang w:eastAsia="zh-CN"/>
        </w:rPr>
        <w:t>2</w:t>
      </w:r>
      <w:r w:rsidRPr="0011070F">
        <w:rPr>
          <w:b/>
          <w:lang w:eastAsia="zh-CN"/>
        </w:rPr>
        <w:t xml:space="preserve">: </w:t>
      </w:r>
      <w:r w:rsidR="005F0A4B">
        <w:rPr>
          <w:b/>
          <w:lang w:eastAsia="zh-CN"/>
        </w:rPr>
        <w:t>Mapping of up to four TCI states (</w:t>
      </w:r>
      <w:r w:rsidR="005F0A4B" w:rsidRPr="002748FB">
        <w:rPr>
          <w:b/>
          <w:lang w:eastAsia="zh-CN"/>
        </w:rPr>
        <w:t>two UL + DL TCI state pairs for two TRPs</w:t>
      </w:r>
      <w:r w:rsidR="005F0A4B">
        <w:rPr>
          <w:b/>
          <w:lang w:eastAsia="zh-CN"/>
        </w:rPr>
        <w:t>) to e</w:t>
      </w:r>
      <w:r>
        <w:rPr>
          <w:b/>
          <w:lang w:eastAsia="zh-CN"/>
        </w:rPr>
        <w:t>ach</w:t>
      </w:r>
      <w:r w:rsidR="005F0A4B">
        <w:rPr>
          <w:b/>
          <w:lang w:eastAsia="zh-CN"/>
        </w:rPr>
        <w:t xml:space="preserve"> TCI field</w:t>
      </w:r>
      <w:r>
        <w:rPr>
          <w:b/>
          <w:lang w:eastAsia="zh-CN"/>
        </w:rPr>
        <w:t xml:space="preserve"> codepoint </w:t>
      </w:r>
      <w:r w:rsidR="005F0A4B">
        <w:rPr>
          <w:b/>
          <w:lang w:eastAsia="zh-CN"/>
        </w:rPr>
        <w:t xml:space="preserve">results in a large specification impact, MAC-CE payload, and MAC-CE signaling overhead. </w:t>
      </w:r>
    </w:p>
    <w:p w14:paraId="1483DC9C" w14:textId="2E2C24E6" w:rsidR="00376DA2" w:rsidRDefault="00376DA2" w:rsidP="00BE7799">
      <w:pPr>
        <w:rPr>
          <w:lang w:eastAsia="zh-CN"/>
        </w:rPr>
      </w:pPr>
      <w:r w:rsidRPr="00FB0212">
        <w:rPr>
          <w:rFonts w:hint="eastAsia"/>
          <w:lang w:eastAsia="zh-CN"/>
        </w:rPr>
        <w:t>F</w:t>
      </w:r>
      <w:r w:rsidRPr="00FB0212">
        <w:rPr>
          <w:lang w:eastAsia="zh-CN"/>
        </w:rPr>
        <w:t xml:space="preserve">or m-DCI based </w:t>
      </w:r>
      <w:proofErr w:type="spellStart"/>
      <w:r w:rsidRPr="00FB0212">
        <w:rPr>
          <w:lang w:eastAsia="zh-CN"/>
        </w:rPr>
        <w:t>mTRP</w:t>
      </w:r>
      <w:proofErr w:type="spellEnd"/>
      <w:r w:rsidRPr="00FB0212">
        <w:rPr>
          <w:lang w:eastAsia="zh-CN"/>
        </w:rPr>
        <w:t xml:space="preserve"> scenario</w:t>
      </w:r>
      <w:r w:rsidR="005F0A4B">
        <w:rPr>
          <w:lang w:eastAsia="zh-CN"/>
        </w:rPr>
        <w:t xml:space="preserve"> i</w:t>
      </w:r>
      <w:r>
        <w:rPr>
          <w:lang w:eastAsia="zh-CN"/>
        </w:rPr>
        <w:t xml:space="preserve">n Rel-16, one reserved bit of the Rel-15 </w:t>
      </w:r>
      <w:r w:rsidR="005F0A4B">
        <w:rPr>
          <w:lang w:eastAsia="zh-CN"/>
        </w:rPr>
        <w:t>TCI state</w:t>
      </w:r>
      <w:r>
        <w:rPr>
          <w:lang w:eastAsia="zh-CN"/>
        </w:rPr>
        <w:t xml:space="preserve"> activation MAC-CE </w:t>
      </w:r>
      <w:r w:rsidR="00BE7799">
        <w:rPr>
          <w:lang w:eastAsia="zh-CN"/>
        </w:rPr>
        <w:t>was</w:t>
      </w:r>
      <w:r>
        <w:rPr>
          <w:lang w:eastAsia="zh-CN"/>
        </w:rPr>
        <w:t xml:space="preserve"> used to indicate </w:t>
      </w:r>
      <w:proofErr w:type="spellStart"/>
      <w:r w:rsidRPr="00067AF2">
        <w:rPr>
          <w:i/>
          <w:lang w:eastAsia="zh-CN"/>
        </w:rPr>
        <w:t>CORESETPoolIndex</w:t>
      </w:r>
      <w:proofErr w:type="spellEnd"/>
      <w:r>
        <w:rPr>
          <w:lang w:eastAsia="zh-CN"/>
        </w:rPr>
        <w:t xml:space="preserve"> </w:t>
      </w:r>
      <w:r w:rsidR="005F0A4B">
        <w:rPr>
          <w:lang w:eastAsia="zh-CN"/>
        </w:rPr>
        <w:t>by means of which</w:t>
      </w:r>
      <w:r>
        <w:rPr>
          <w:lang w:eastAsia="zh-CN"/>
        </w:rPr>
        <w:t xml:space="preserve"> the MAC-CE activate</w:t>
      </w:r>
      <w:r w:rsidR="005F0A4B">
        <w:rPr>
          <w:lang w:eastAsia="zh-CN"/>
        </w:rPr>
        <w:t>s</w:t>
      </w:r>
      <w:r>
        <w:rPr>
          <w:lang w:eastAsia="zh-CN"/>
        </w:rPr>
        <w:t xml:space="preserve"> </w:t>
      </w:r>
      <w:r w:rsidR="005F0A4B">
        <w:rPr>
          <w:lang w:eastAsia="zh-CN"/>
        </w:rPr>
        <w:t>TCI state</w:t>
      </w:r>
      <w:r>
        <w:rPr>
          <w:lang w:eastAsia="zh-CN"/>
        </w:rPr>
        <w:t xml:space="preserve">s of the TRP corresponding to </w:t>
      </w:r>
      <w:r w:rsidR="005F0A4B">
        <w:rPr>
          <w:lang w:eastAsia="zh-CN"/>
        </w:rPr>
        <w:t xml:space="preserve">that </w:t>
      </w:r>
      <w:proofErr w:type="spellStart"/>
      <w:r w:rsidRPr="00067AF2">
        <w:rPr>
          <w:i/>
          <w:lang w:eastAsia="zh-CN"/>
        </w:rPr>
        <w:t>CORESETPoolIndex</w:t>
      </w:r>
      <w:proofErr w:type="spellEnd"/>
      <w:r>
        <w:rPr>
          <w:lang w:eastAsia="zh-CN"/>
        </w:rPr>
        <w:t>. Similarly, in Rel-18</w:t>
      </w:r>
      <w:r w:rsidR="005F0A4B">
        <w:rPr>
          <w:lang w:eastAsia="zh-CN"/>
        </w:rPr>
        <w:t xml:space="preserve"> </w:t>
      </w:r>
      <w:r w:rsidR="005F0A4B" w:rsidRPr="005F0A4B">
        <w:rPr>
          <w:lang w:eastAsia="zh-CN"/>
        </w:rPr>
        <w:t>unified TCI extension for multi-TRP</w:t>
      </w:r>
      <w:r>
        <w:rPr>
          <w:lang w:eastAsia="zh-CN"/>
        </w:rPr>
        <w:t xml:space="preserve">, one reserved bit of the Rel-17 </w:t>
      </w:r>
      <w:r w:rsidR="005F0A4B">
        <w:rPr>
          <w:lang w:eastAsia="zh-CN"/>
        </w:rPr>
        <w:t>unified TCI state</w:t>
      </w:r>
      <w:r>
        <w:rPr>
          <w:lang w:eastAsia="zh-CN"/>
        </w:rPr>
        <w:t xml:space="preserve"> activation MAC-CE can be used to indicate </w:t>
      </w:r>
      <w:proofErr w:type="spellStart"/>
      <w:r w:rsidRPr="006B2302">
        <w:rPr>
          <w:i/>
          <w:lang w:eastAsia="zh-CN"/>
        </w:rPr>
        <w:t>CORESETPoolIndex</w:t>
      </w:r>
      <w:proofErr w:type="spellEnd"/>
      <w:r>
        <w:rPr>
          <w:lang w:eastAsia="zh-CN"/>
        </w:rPr>
        <w:t xml:space="preserve"> </w:t>
      </w:r>
      <w:r w:rsidR="005F0A4B">
        <w:rPr>
          <w:lang w:eastAsia="zh-CN"/>
        </w:rPr>
        <w:t>by means of which</w:t>
      </w:r>
      <w:r>
        <w:rPr>
          <w:lang w:eastAsia="zh-CN"/>
        </w:rPr>
        <w:t xml:space="preserve"> the MAC-CE activate</w:t>
      </w:r>
      <w:r w:rsidR="005F0A4B">
        <w:rPr>
          <w:lang w:eastAsia="zh-CN"/>
        </w:rPr>
        <w:t>s the</w:t>
      </w:r>
      <w:r>
        <w:rPr>
          <w:lang w:eastAsia="zh-CN"/>
        </w:rPr>
        <w:t xml:space="preserve"> joint or UL+DL </w:t>
      </w:r>
      <w:r w:rsidR="005F0A4B">
        <w:rPr>
          <w:lang w:eastAsia="zh-CN"/>
        </w:rPr>
        <w:t>TCI state</w:t>
      </w:r>
      <w:r>
        <w:rPr>
          <w:lang w:eastAsia="zh-CN"/>
        </w:rPr>
        <w:t>s of the TRP corresponding to th</w:t>
      </w:r>
      <w:r w:rsidR="005F0A4B">
        <w:rPr>
          <w:lang w:eastAsia="zh-CN"/>
        </w:rPr>
        <w:t>at</w:t>
      </w:r>
      <w:r>
        <w:rPr>
          <w:lang w:eastAsia="zh-CN"/>
        </w:rPr>
        <w:t xml:space="preserve"> </w:t>
      </w:r>
      <w:proofErr w:type="spellStart"/>
      <w:r w:rsidRPr="006B2302">
        <w:rPr>
          <w:i/>
          <w:lang w:eastAsia="zh-CN"/>
        </w:rPr>
        <w:t>CORESETPoolIndex</w:t>
      </w:r>
      <w:proofErr w:type="spellEnd"/>
      <w:r>
        <w:rPr>
          <w:lang w:eastAsia="zh-CN"/>
        </w:rPr>
        <w:t xml:space="preserve">. </w:t>
      </w:r>
      <w:r w:rsidR="005F0A4B">
        <w:rPr>
          <w:lang w:eastAsia="zh-CN"/>
        </w:rPr>
        <w:t xml:space="preserve">Further, similar to Rel-16, </w:t>
      </w:r>
      <w:r>
        <w:rPr>
          <w:lang w:eastAsia="zh-CN"/>
        </w:rPr>
        <w:t xml:space="preserve">TCI codepoint in a DCI </w:t>
      </w:r>
      <w:r w:rsidR="006B3309">
        <w:rPr>
          <w:lang w:eastAsia="zh-CN"/>
        </w:rPr>
        <w:t xml:space="preserve">is </w:t>
      </w:r>
      <w:r w:rsidR="005F0A4B">
        <w:rPr>
          <w:lang w:eastAsia="zh-CN"/>
        </w:rPr>
        <w:t>associated with</w:t>
      </w:r>
      <w:r>
        <w:rPr>
          <w:lang w:eastAsia="zh-CN"/>
        </w:rPr>
        <w:t xml:space="preserve"> the TCI states activated by the MAC-CE corresponding to the same </w:t>
      </w:r>
      <w:proofErr w:type="spellStart"/>
      <w:r w:rsidRPr="00067AF2">
        <w:rPr>
          <w:i/>
          <w:lang w:eastAsia="zh-CN"/>
        </w:rPr>
        <w:t>CORESETPoolIndex</w:t>
      </w:r>
      <w:proofErr w:type="spellEnd"/>
      <w:r>
        <w:rPr>
          <w:lang w:eastAsia="zh-CN"/>
        </w:rPr>
        <w:t xml:space="preserve"> as the DCI.</w:t>
      </w:r>
    </w:p>
    <w:p w14:paraId="5EB01D1D" w14:textId="0DF717F8" w:rsidR="00376DA2" w:rsidRPr="002748FB" w:rsidRDefault="00376DA2" w:rsidP="00376DA2">
      <w:pPr>
        <w:spacing w:before="120"/>
        <w:rPr>
          <w:b/>
          <w:lang w:eastAsia="zh-CN"/>
        </w:rPr>
      </w:pPr>
      <w:r w:rsidRPr="00752443">
        <w:rPr>
          <w:b/>
          <w:lang w:eastAsia="zh-CN"/>
        </w:rPr>
        <w:t>Proposal</w:t>
      </w:r>
      <w:r>
        <w:rPr>
          <w:b/>
          <w:lang w:eastAsia="zh-CN"/>
        </w:rPr>
        <w:t xml:space="preserve"> </w:t>
      </w:r>
      <w:r w:rsidR="00092CC2">
        <w:rPr>
          <w:b/>
          <w:lang w:eastAsia="zh-CN"/>
        </w:rPr>
        <w:t>4</w:t>
      </w:r>
      <w:r w:rsidRPr="00752443">
        <w:rPr>
          <w:b/>
          <w:lang w:eastAsia="zh-CN"/>
        </w:rPr>
        <w:t>:</w:t>
      </w:r>
      <w:r>
        <w:rPr>
          <w:b/>
          <w:lang w:eastAsia="zh-CN"/>
        </w:rPr>
        <w:t xml:space="preserve"> For </w:t>
      </w:r>
      <w:r w:rsidR="005F0A4B">
        <w:rPr>
          <w:b/>
          <w:lang w:eastAsia="zh-CN"/>
        </w:rPr>
        <w:t>TCI state</w:t>
      </w:r>
      <w:r>
        <w:rPr>
          <w:b/>
          <w:lang w:eastAsia="zh-CN"/>
        </w:rPr>
        <w:t xml:space="preserve"> indication in m-DCI based </w:t>
      </w:r>
      <w:proofErr w:type="spellStart"/>
      <w:r>
        <w:rPr>
          <w:b/>
          <w:lang w:eastAsia="zh-CN"/>
        </w:rPr>
        <w:t>mTRP</w:t>
      </w:r>
      <w:proofErr w:type="spellEnd"/>
      <w:r>
        <w:rPr>
          <w:b/>
          <w:lang w:eastAsia="zh-CN"/>
        </w:rPr>
        <w:t xml:space="preserve"> operation, </w:t>
      </w:r>
      <w:proofErr w:type="spellStart"/>
      <w:r w:rsidRPr="005F0A4B">
        <w:rPr>
          <w:b/>
          <w:i/>
          <w:lang w:eastAsia="zh-CN"/>
        </w:rPr>
        <w:t>CORESETpoolindex</w:t>
      </w:r>
      <w:proofErr w:type="spellEnd"/>
      <w:r>
        <w:rPr>
          <w:b/>
          <w:lang w:eastAsia="zh-CN"/>
        </w:rPr>
        <w:t xml:space="preserve"> </w:t>
      </w:r>
      <w:r w:rsidR="005F0A4B">
        <w:rPr>
          <w:b/>
          <w:lang w:eastAsia="zh-CN"/>
        </w:rPr>
        <w:t xml:space="preserve">is included </w:t>
      </w:r>
      <w:r>
        <w:rPr>
          <w:b/>
          <w:lang w:eastAsia="zh-CN"/>
        </w:rPr>
        <w:t xml:space="preserve">in </w:t>
      </w:r>
      <w:r w:rsidR="005F0A4B">
        <w:rPr>
          <w:b/>
          <w:lang w:eastAsia="zh-CN"/>
        </w:rPr>
        <w:t xml:space="preserve">the </w:t>
      </w:r>
      <w:r w:rsidR="005F0A4B" w:rsidRPr="002748FB">
        <w:rPr>
          <w:b/>
          <w:lang w:eastAsia="zh-CN"/>
        </w:rPr>
        <w:t>activation MAC-CE</w:t>
      </w:r>
      <w:r w:rsidR="005F0A4B">
        <w:rPr>
          <w:b/>
          <w:lang w:eastAsia="zh-CN"/>
        </w:rPr>
        <w:t xml:space="preserve"> and</w:t>
      </w:r>
      <w:r>
        <w:rPr>
          <w:b/>
          <w:lang w:eastAsia="zh-CN"/>
        </w:rPr>
        <w:t xml:space="preserve"> TCI codepoint </w:t>
      </w:r>
      <w:r w:rsidR="006B3309">
        <w:rPr>
          <w:b/>
          <w:lang w:eastAsia="zh-CN"/>
        </w:rPr>
        <w:t>in</w:t>
      </w:r>
      <w:r>
        <w:rPr>
          <w:b/>
          <w:lang w:eastAsia="zh-CN"/>
        </w:rPr>
        <w:t xml:space="preserve"> DCI </w:t>
      </w:r>
      <w:r w:rsidR="006B3309">
        <w:rPr>
          <w:b/>
          <w:lang w:eastAsia="zh-CN"/>
        </w:rPr>
        <w:t>is</w:t>
      </w:r>
      <w:r w:rsidR="005F0A4B">
        <w:rPr>
          <w:b/>
          <w:lang w:eastAsia="zh-CN"/>
        </w:rPr>
        <w:t xml:space="preserve"> associated with</w:t>
      </w:r>
      <w:r>
        <w:rPr>
          <w:b/>
          <w:lang w:eastAsia="zh-CN"/>
        </w:rPr>
        <w:t xml:space="preserve"> the </w:t>
      </w:r>
      <w:r w:rsidR="005F0A4B">
        <w:rPr>
          <w:b/>
          <w:lang w:eastAsia="zh-CN"/>
        </w:rPr>
        <w:t>TCI state</w:t>
      </w:r>
      <w:r>
        <w:rPr>
          <w:b/>
          <w:lang w:eastAsia="zh-CN"/>
        </w:rPr>
        <w:t xml:space="preserve">s activated by the MAC-CE that contains the same </w:t>
      </w:r>
      <w:proofErr w:type="spellStart"/>
      <w:r w:rsidRPr="00250E57">
        <w:rPr>
          <w:b/>
          <w:i/>
          <w:lang w:eastAsia="zh-CN"/>
        </w:rPr>
        <w:t>CORESETpoolindex</w:t>
      </w:r>
      <w:proofErr w:type="spellEnd"/>
      <w:r>
        <w:rPr>
          <w:b/>
          <w:lang w:eastAsia="zh-CN"/>
        </w:rPr>
        <w:t xml:space="preserve"> as the DCI.</w:t>
      </w:r>
    </w:p>
    <w:p w14:paraId="288A8E48" w14:textId="0C585216" w:rsidR="00376DA2" w:rsidRDefault="00376DA2" w:rsidP="00376DA2">
      <w:pPr>
        <w:rPr>
          <w:lang w:eastAsia="zh-CN"/>
        </w:rPr>
      </w:pPr>
      <w:r>
        <w:t>In Rel-17</w:t>
      </w:r>
      <w:r>
        <w:rPr>
          <w:rFonts w:hint="eastAsia"/>
          <w:lang w:eastAsia="zh-CN"/>
        </w:rPr>
        <w:t>,</w:t>
      </w:r>
      <w:r>
        <w:rPr>
          <w:lang w:eastAsia="zh-CN"/>
        </w:rPr>
        <w:t xml:space="preserve"> both DCI based and MAC-CE based </w:t>
      </w:r>
      <w:r w:rsidR="005F0A4B">
        <w:rPr>
          <w:lang w:eastAsia="zh-CN"/>
        </w:rPr>
        <w:t>TCI state</w:t>
      </w:r>
      <w:r>
        <w:rPr>
          <w:lang w:eastAsia="zh-CN"/>
        </w:rPr>
        <w:t xml:space="preserve"> indication are supported. In MAC-CE based </w:t>
      </w:r>
      <w:r w:rsidR="005F0A4B">
        <w:rPr>
          <w:lang w:eastAsia="zh-CN"/>
        </w:rPr>
        <w:t>TCI state</w:t>
      </w:r>
      <w:r>
        <w:rPr>
          <w:lang w:eastAsia="zh-CN"/>
        </w:rPr>
        <w:t xml:space="preserve"> indication, one joint </w:t>
      </w:r>
      <w:r w:rsidR="005F0A4B">
        <w:rPr>
          <w:lang w:eastAsia="zh-CN"/>
        </w:rPr>
        <w:t>TCI state</w:t>
      </w:r>
      <w:r>
        <w:rPr>
          <w:lang w:eastAsia="zh-CN"/>
        </w:rPr>
        <w:t xml:space="preserve"> or one pair of </w:t>
      </w:r>
      <w:proofErr w:type="gramStart"/>
      <w:r>
        <w:rPr>
          <w:lang w:eastAsia="zh-CN"/>
        </w:rPr>
        <w:t>UL</w:t>
      </w:r>
      <w:proofErr w:type="gramEnd"/>
      <w:r>
        <w:rPr>
          <w:lang w:eastAsia="zh-CN"/>
        </w:rPr>
        <w:t xml:space="preserve">+DL </w:t>
      </w:r>
      <w:r w:rsidR="005F0A4B">
        <w:rPr>
          <w:lang w:eastAsia="zh-CN"/>
        </w:rPr>
        <w:t>TCI state</w:t>
      </w:r>
      <w:r>
        <w:rPr>
          <w:lang w:eastAsia="zh-CN"/>
        </w:rPr>
        <w:t>s can be indicated. Similarly, in Rel-18</w:t>
      </w:r>
      <w:r>
        <w:rPr>
          <w:rFonts w:hint="eastAsia"/>
          <w:lang w:eastAsia="zh-CN"/>
        </w:rPr>
        <w:t>,</w:t>
      </w:r>
      <w:r>
        <w:rPr>
          <w:lang w:eastAsia="zh-CN"/>
        </w:rPr>
        <w:t xml:space="preserve"> MAC-CE based </w:t>
      </w:r>
      <w:r w:rsidR="005F0A4B">
        <w:rPr>
          <w:lang w:eastAsia="zh-CN"/>
        </w:rPr>
        <w:t>TCI state</w:t>
      </w:r>
      <w:r>
        <w:rPr>
          <w:lang w:eastAsia="zh-CN"/>
        </w:rPr>
        <w:t xml:space="preserve"> indication for </w:t>
      </w:r>
      <w:proofErr w:type="spellStart"/>
      <w:r>
        <w:rPr>
          <w:lang w:eastAsia="zh-CN"/>
        </w:rPr>
        <w:t>mTRP</w:t>
      </w:r>
      <w:proofErr w:type="spellEnd"/>
      <w:r>
        <w:rPr>
          <w:lang w:eastAsia="zh-CN"/>
        </w:rPr>
        <w:t xml:space="preserve"> case should also be supported. </w:t>
      </w:r>
      <w:r>
        <w:rPr>
          <w:color w:val="000000"/>
        </w:rPr>
        <w:t xml:space="preserve">If the activation MAC-CE maps </w:t>
      </w:r>
      <w:r w:rsidRPr="007B2368">
        <w:rPr>
          <w:color w:val="000000"/>
        </w:rPr>
        <w:t>TCI</w:t>
      </w:r>
      <w:r>
        <w:rPr>
          <w:color w:val="000000"/>
        </w:rPr>
        <w:t xml:space="preserve"> state(s)</w:t>
      </w:r>
      <w:r>
        <w:rPr>
          <w:i/>
          <w:iCs/>
          <w:color w:val="000000"/>
        </w:rPr>
        <w:t xml:space="preserve"> </w:t>
      </w:r>
      <w:r>
        <w:rPr>
          <w:color w:val="000000"/>
        </w:rPr>
        <w:t xml:space="preserve">to only one codepoint, the UE shall apply </w:t>
      </w:r>
      <w:r w:rsidR="007B2368">
        <w:rPr>
          <w:color w:val="000000"/>
        </w:rPr>
        <w:t>the indicated TCI state(s) in MAC-CE</w:t>
      </w:r>
      <w:r>
        <w:rPr>
          <w:color w:val="000000"/>
        </w:rPr>
        <w:t>.</w:t>
      </w:r>
    </w:p>
    <w:p w14:paraId="6681295C" w14:textId="21D9ED07" w:rsidR="00376DA2" w:rsidRPr="002D06A6" w:rsidRDefault="00376DA2" w:rsidP="00376DA2">
      <w:pPr>
        <w:rPr>
          <w:b/>
          <w:lang w:eastAsia="zh-CN"/>
        </w:rPr>
      </w:pPr>
      <w:r w:rsidRPr="002D06A6">
        <w:rPr>
          <w:b/>
          <w:lang w:eastAsia="zh-CN"/>
        </w:rPr>
        <w:t xml:space="preserve">Proposal </w:t>
      </w:r>
      <w:r w:rsidR="00092CC2" w:rsidRPr="002D06A6">
        <w:rPr>
          <w:b/>
          <w:lang w:eastAsia="zh-CN"/>
        </w:rPr>
        <w:t>6</w:t>
      </w:r>
      <w:r w:rsidRPr="002D06A6">
        <w:rPr>
          <w:b/>
          <w:lang w:eastAsia="zh-CN"/>
        </w:rPr>
        <w:t xml:space="preserve">: </w:t>
      </w:r>
      <w:r w:rsidR="007B2368" w:rsidRPr="002D06A6">
        <w:rPr>
          <w:b/>
          <w:lang w:eastAsia="zh-CN"/>
        </w:rPr>
        <w:t xml:space="preserve">Similar to </w:t>
      </w:r>
      <w:r w:rsidR="002D06A6" w:rsidRPr="002748FB">
        <w:rPr>
          <w:b/>
          <w:lang w:eastAsia="zh-CN"/>
        </w:rPr>
        <w:t xml:space="preserve">unified TCI state framework in Rel-17, </w:t>
      </w:r>
      <w:r w:rsidR="002D06A6" w:rsidRPr="002D06A6">
        <w:rPr>
          <w:b/>
          <w:lang w:eastAsia="zh-CN"/>
        </w:rPr>
        <w:t>th</w:t>
      </w:r>
      <w:r w:rsidRPr="002D06A6">
        <w:rPr>
          <w:b/>
          <w:lang w:eastAsia="zh-CN"/>
        </w:rPr>
        <w:t xml:space="preserve">e MAC-CE only based </w:t>
      </w:r>
      <w:r w:rsidR="005F0A4B" w:rsidRPr="002D06A6">
        <w:rPr>
          <w:b/>
          <w:lang w:eastAsia="zh-CN"/>
        </w:rPr>
        <w:t>TCI state</w:t>
      </w:r>
      <w:r w:rsidRPr="002D06A6">
        <w:rPr>
          <w:b/>
          <w:lang w:eastAsia="zh-CN"/>
        </w:rPr>
        <w:t xml:space="preserve"> indication for </w:t>
      </w:r>
      <w:proofErr w:type="spellStart"/>
      <w:r w:rsidRPr="002D06A6">
        <w:rPr>
          <w:b/>
          <w:lang w:eastAsia="zh-CN"/>
        </w:rPr>
        <w:t>mTRP</w:t>
      </w:r>
      <w:proofErr w:type="spellEnd"/>
      <w:r w:rsidRPr="002D06A6">
        <w:rPr>
          <w:b/>
          <w:lang w:eastAsia="zh-CN"/>
        </w:rPr>
        <w:t xml:space="preserve"> should be supported.</w:t>
      </w:r>
    </w:p>
    <w:p w14:paraId="70240D8C" w14:textId="4066E4C8" w:rsidR="006D4964" w:rsidRPr="00CA024B" w:rsidRDefault="00376DA2" w:rsidP="006D4964">
      <w:pPr>
        <w:pStyle w:val="3"/>
        <w:rPr>
          <w:lang w:eastAsia="zh-CN"/>
        </w:rPr>
      </w:pPr>
      <w:r w:rsidRPr="00B73565">
        <w:rPr>
          <w:lang w:eastAsia="zh-CN"/>
        </w:rPr>
        <w:t>TCI</w:t>
      </w:r>
      <w:r>
        <w:rPr>
          <w:lang w:eastAsia="zh-CN"/>
        </w:rPr>
        <w:t xml:space="preserve"> state</w:t>
      </w:r>
      <w:r w:rsidRPr="00B73565">
        <w:rPr>
          <w:lang w:eastAsia="zh-CN"/>
        </w:rPr>
        <w:t xml:space="preserve"> </w:t>
      </w:r>
      <w:r>
        <w:rPr>
          <w:lang w:eastAsia="zh-CN"/>
        </w:rPr>
        <w:t>indication</w:t>
      </w:r>
      <w:r w:rsidRPr="00B73565">
        <w:rPr>
          <w:lang w:eastAsia="zh-CN"/>
        </w:rPr>
        <w:t xml:space="preserve"> in</w:t>
      </w:r>
      <w:r>
        <w:rPr>
          <w:lang w:eastAsia="zh-CN"/>
        </w:rPr>
        <w:t xml:space="preserve"> DCI</w:t>
      </w:r>
    </w:p>
    <w:p w14:paraId="36D5B8D8" w14:textId="5A8966A0" w:rsidR="00376DA2" w:rsidRDefault="00376DA2" w:rsidP="00376DA2">
      <w:pPr>
        <w:rPr>
          <w:lang w:eastAsia="zh-CN"/>
        </w:rPr>
      </w:pPr>
      <w:r>
        <w:rPr>
          <w:rFonts w:hint="eastAsia"/>
          <w:lang w:eastAsia="zh-CN"/>
        </w:rPr>
        <w:t>F</w:t>
      </w:r>
      <w:r>
        <w:rPr>
          <w:lang w:eastAsia="zh-CN"/>
        </w:rPr>
        <w:t xml:space="preserve">or m-DCI based </w:t>
      </w:r>
      <w:proofErr w:type="spellStart"/>
      <w:r>
        <w:rPr>
          <w:lang w:eastAsia="zh-CN"/>
        </w:rPr>
        <w:t>mTRP</w:t>
      </w:r>
      <w:proofErr w:type="spellEnd"/>
      <w:r>
        <w:rPr>
          <w:lang w:eastAsia="zh-CN"/>
        </w:rPr>
        <w:t>,</w:t>
      </w:r>
      <w:r w:rsidR="006F62A0">
        <w:rPr>
          <w:lang w:eastAsia="zh-CN"/>
        </w:rPr>
        <w:t xml:space="preserve"> the </w:t>
      </w:r>
      <w:r w:rsidR="00980C90">
        <w:rPr>
          <w:lang w:eastAsia="zh-CN"/>
        </w:rPr>
        <w:t xml:space="preserve">CORESET of the </w:t>
      </w:r>
      <w:r w:rsidR="006F62A0">
        <w:rPr>
          <w:lang w:eastAsia="zh-CN"/>
        </w:rPr>
        <w:t xml:space="preserve">beam indication DCI </w:t>
      </w:r>
      <w:r w:rsidR="00980C90">
        <w:rPr>
          <w:lang w:eastAsia="zh-CN"/>
        </w:rPr>
        <w:t xml:space="preserve">is associated </w:t>
      </w:r>
      <w:r w:rsidR="00980C90" w:rsidRPr="002748FB">
        <w:rPr>
          <w:lang w:eastAsia="zh-CN"/>
        </w:rPr>
        <w:t xml:space="preserve">with one </w:t>
      </w:r>
      <w:proofErr w:type="spellStart"/>
      <w:r w:rsidR="00980C90" w:rsidRPr="002748FB">
        <w:rPr>
          <w:i/>
          <w:lang w:eastAsia="zh-CN"/>
        </w:rPr>
        <w:t>CORESETPoolIndex</w:t>
      </w:r>
      <w:proofErr w:type="spellEnd"/>
      <w:r w:rsidR="00AC758B">
        <w:rPr>
          <w:lang w:eastAsia="zh-CN"/>
        </w:rPr>
        <w:t xml:space="preserve"> and </w:t>
      </w:r>
      <w:r w:rsidR="006F62A0">
        <w:rPr>
          <w:lang w:eastAsia="zh-CN"/>
        </w:rPr>
        <w:t>the DCI design of Rel-17 unified TCI can be reused.</w:t>
      </w:r>
    </w:p>
    <w:p w14:paraId="54DEBB47" w14:textId="3AB69E05" w:rsidR="00AE74A8" w:rsidRPr="00092CC2" w:rsidRDefault="00AE74A8" w:rsidP="00376DA2">
      <w:pPr>
        <w:rPr>
          <w:lang w:eastAsia="zh-CN"/>
        </w:rPr>
      </w:pPr>
      <w:r>
        <w:rPr>
          <w:b/>
          <w:lang w:eastAsia="zh-CN"/>
        </w:rPr>
        <w:t xml:space="preserve">Proposal </w:t>
      </w:r>
      <w:r w:rsidR="00092CC2">
        <w:rPr>
          <w:b/>
          <w:lang w:eastAsia="zh-CN"/>
        </w:rPr>
        <w:t>7</w:t>
      </w:r>
      <w:r>
        <w:rPr>
          <w:b/>
          <w:lang w:eastAsia="zh-CN"/>
        </w:rPr>
        <w:t>: T</w:t>
      </w:r>
      <w:r w:rsidRPr="00AE74A8">
        <w:rPr>
          <w:b/>
          <w:lang w:eastAsia="zh-CN"/>
        </w:rPr>
        <w:t>he DCI design of Rel-17 unified TCI can be reused</w:t>
      </w:r>
      <w:r>
        <w:rPr>
          <w:b/>
          <w:lang w:eastAsia="zh-CN"/>
        </w:rPr>
        <w:t xml:space="preserve"> f</w:t>
      </w:r>
      <w:r w:rsidRPr="00AE74A8">
        <w:rPr>
          <w:b/>
          <w:lang w:eastAsia="zh-CN"/>
        </w:rPr>
        <w:t xml:space="preserve">or m-DCI based </w:t>
      </w:r>
      <w:proofErr w:type="spellStart"/>
      <w:r w:rsidRPr="00AE74A8">
        <w:rPr>
          <w:b/>
          <w:lang w:eastAsia="zh-CN"/>
        </w:rPr>
        <w:t>mTRP</w:t>
      </w:r>
      <w:proofErr w:type="spellEnd"/>
      <w:r>
        <w:rPr>
          <w:b/>
          <w:lang w:eastAsia="zh-CN"/>
        </w:rPr>
        <w:t>.</w:t>
      </w:r>
    </w:p>
    <w:p w14:paraId="1ACFBE5B" w14:textId="2321A45F" w:rsidR="00376DA2" w:rsidRDefault="006F62A0" w:rsidP="00376DA2">
      <w:pPr>
        <w:rPr>
          <w:lang w:eastAsia="zh-CN"/>
        </w:rPr>
      </w:pPr>
      <w:r>
        <w:rPr>
          <w:rFonts w:hint="eastAsia"/>
          <w:lang w:eastAsia="zh-CN"/>
        </w:rPr>
        <w:t>F</w:t>
      </w:r>
      <w:r>
        <w:rPr>
          <w:lang w:eastAsia="zh-CN"/>
        </w:rPr>
        <w:t xml:space="preserve">or s-DCI based </w:t>
      </w:r>
      <w:proofErr w:type="spellStart"/>
      <w:r>
        <w:rPr>
          <w:lang w:eastAsia="zh-CN"/>
        </w:rPr>
        <w:t>mTRP</w:t>
      </w:r>
      <w:proofErr w:type="spellEnd"/>
      <w:r>
        <w:rPr>
          <w:lang w:eastAsia="zh-CN"/>
        </w:rPr>
        <w:t xml:space="preserve">, </w:t>
      </w:r>
      <w:r w:rsidR="00AC758B">
        <w:rPr>
          <w:lang w:eastAsia="zh-CN"/>
        </w:rPr>
        <w:t>following</w:t>
      </w:r>
      <w:r>
        <w:rPr>
          <w:lang w:eastAsia="zh-CN"/>
        </w:rPr>
        <w:t xml:space="preserve"> our discussion in 2.3.1, </w:t>
      </w:r>
      <w:r w:rsidR="00376DA2">
        <w:rPr>
          <w:lang w:eastAsia="zh-CN"/>
        </w:rPr>
        <w:t xml:space="preserve">one TCI codepoint is used to indicate </w:t>
      </w:r>
      <w:r w:rsidR="005F0A4B">
        <w:rPr>
          <w:lang w:eastAsia="zh-CN"/>
        </w:rPr>
        <w:t>TCI state</w:t>
      </w:r>
      <w:r w:rsidR="00376DA2">
        <w:rPr>
          <w:lang w:eastAsia="zh-CN"/>
        </w:rPr>
        <w:t xml:space="preserve">(s) of one TRP. In order to indicate </w:t>
      </w:r>
      <w:r w:rsidR="005F0A4B">
        <w:rPr>
          <w:lang w:eastAsia="zh-CN"/>
        </w:rPr>
        <w:t>TCI state</w:t>
      </w:r>
      <w:r w:rsidR="00376DA2">
        <w:rPr>
          <w:lang w:eastAsia="zh-CN"/>
        </w:rPr>
        <w:t xml:space="preserve">(s) of two TRPs, </w:t>
      </w:r>
      <w:r w:rsidR="00AC758B">
        <w:rPr>
          <w:lang w:eastAsia="zh-CN"/>
        </w:rPr>
        <w:t xml:space="preserve">either of the following </w:t>
      </w:r>
      <w:r w:rsidR="00376DA2">
        <w:rPr>
          <w:lang w:eastAsia="zh-CN"/>
        </w:rPr>
        <w:t xml:space="preserve">two solutions can be considered. </w:t>
      </w:r>
    </w:p>
    <w:p w14:paraId="2EC67543" w14:textId="430239F5" w:rsidR="00376DA2" w:rsidRPr="002748FB" w:rsidRDefault="00376DA2" w:rsidP="00376DA2">
      <w:pPr>
        <w:pStyle w:val="a6"/>
        <w:numPr>
          <w:ilvl w:val="0"/>
          <w:numId w:val="49"/>
        </w:numPr>
        <w:rPr>
          <w:sz w:val="22"/>
          <w:szCs w:val="22"/>
        </w:rPr>
      </w:pPr>
      <w:r w:rsidRPr="002748FB">
        <w:rPr>
          <w:rFonts w:ascii="Times New Roman" w:hAnsi="Times New Roman" w:cs="Times New Roman"/>
          <w:sz w:val="22"/>
          <w:szCs w:val="22"/>
        </w:rPr>
        <w:t xml:space="preserve">Alt. 1: </w:t>
      </w:r>
      <w:r w:rsidR="00AC758B">
        <w:rPr>
          <w:rFonts w:ascii="Times New Roman" w:hAnsi="Times New Roman" w:cs="Times New Roman"/>
          <w:sz w:val="22"/>
          <w:szCs w:val="22"/>
        </w:rPr>
        <w:t>A second</w:t>
      </w:r>
      <w:r w:rsidRPr="002748FB">
        <w:rPr>
          <w:rFonts w:ascii="Times New Roman" w:hAnsi="Times New Roman" w:cs="Times New Roman"/>
          <w:sz w:val="22"/>
          <w:szCs w:val="22"/>
        </w:rPr>
        <w:t xml:space="preserve"> TCI </w:t>
      </w:r>
      <w:r w:rsidR="00AC758B">
        <w:rPr>
          <w:rFonts w:ascii="Times New Roman" w:hAnsi="Times New Roman" w:cs="Times New Roman"/>
          <w:sz w:val="22"/>
          <w:szCs w:val="22"/>
        </w:rPr>
        <w:t>field</w:t>
      </w:r>
      <w:r w:rsidRPr="002748FB">
        <w:rPr>
          <w:rFonts w:ascii="Times New Roman" w:hAnsi="Times New Roman" w:cs="Times New Roman"/>
          <w:sz w:val="22"/>
          <w:szCs w:val="22"/>
        </w:rPr>
        <w:t xml:space="preserve"> is introduced in the DCI. The first TCI field indicates </w:t>
      </w:r>
      <w:r w:rsidR="005F0A4B">
        <w:rPr>
          <w:rFonts w:ascii="Times New Roman" w:hAnsi="Times New Roman" w:cs="Times New Roman"/>
          <w:sz w:val="22"/>
          <w:szCs w:val="22"/>
        </w:rPr>
        <w:t>TCI state</w:t>
      </w:r>
      <w:r w:rsidRPr="002748FB">
        <w:rPr>
          <w:rFonts w:ascii="Times New Roman" w:hAnsi="Times New Roman" w:cs="Times New Roman"/>
          <w:sz w:val="22"/>
          <w:szCs w:val="22"/>
        </w:rPr>
        <w:t xml:space="preserve">(s) of the first TRP and the second TCI field indicates </w:t>
      </w:r>
      <w:r w:rsidR="005F0A4B">
        <w:rPr>
          <w:rFonts w:ascii="Times New Roman" w:hAnsi="Times New Roman" w:cs="Times New Roman"/>
          <w:sz w:val="22"/>
          <w:szCs w:val="22"/>
        </w:rPr>
        <w:t>TCI state</w:t>
      </w:r>
      <w:r w:rsidRPr="002748FB">
        <w:rPr>
          <w:rFonts w:ascii="Times New Roman" w:hAnsi="Times New Roman" w:cs="Times New Roman"/>
          <w:sz w:val="22"/>
          <w:szCs w:val="22"/>
        </w:rPr>
        <w:t>(s) of the second TRP.</w:t>
      </w:r>
    </w:p>
    <w:p w14:paraId="0E8D5AC4" w14:textId="4EFD980B" w:rsidR="00376DA2" w:rsidRPr="002748FB" w:rsidRDefault="00376DA2" w:rsidP="00376DA2">
      <w:pPr>
        <w:pStyle w:val="a6"/>
        <w:numPr>
          <w:ilvl w:val="0"/>
          <w:numId w:val="49"/>
        </w:numPr>
        <w:rPr>
          <w:sz w:val="22"/>
          <w:szCs w:val="22"/>
        </w:rPr>
      </w:pPr>
      <w:r w:rsidRPr="002748FB">
        <w:rPr>
          <w:rFonts w:ascii="Times New Roman" w:hAnsi="Times New Roman" w:cs="Times New Roman"/>
          <w:sz w:val="22"/>
          <w:szCs w:val="22"/>
        </w:rPr>
        <w:t xml:space="preserve">Alt. 2: </w:t>
      </w:r>
      <w:r w:rsidR="005F0A4B">
        <w:rPr>
          <w:rFonts w:ascii="Times New Roman" w:hAnsi="Times New Roman" w:cs="Times New Roman"/>
          <w:sz w:val="22"/>
          <w:szCs w:val="22"/>
        </w:rPr>
        <w:t>TCI state</w:t>
      </w:r>
      <w:r w:rsidRPr="002748FB">
        <w:rPr>
          <w:rFonts w:ascii="Times New Roman" w:hAnsi="Times New Roman" w:cs="Times New Roman"/>
          <w:sz w:val="22"/>
          <w:szCs w:val="22"/>
        </w:rPr>
        <w:t xml:space="preserve">(s) of two TRPs are indicated by two independent DCIs. One bit can be introduced into DCI to </w:t>
      </w:r>
      <w:r w:rsidR="00841500">
        <w:rPr>
          <w:rFonts w:ascii="Times New Roman" w:hAnsi="Times New Roman" w:cs="Times New Roman"/>
          <w:sz w:val="22"/>
          <w:szCs w:val="22"/>
        </w:rPr>
        <w:t>clarify</w:t>
      </w:r>
      <w:r w:rsidRPr="002748FB">
        <w:rPr>
          <w:rFonts w:ascii="Times New Roman" w:hAnsi="Times New Roman" w:cs="Times New Roman"/>
          <w:sz w:val="22"/>
          <w:szCs w:val="22"/>
        </w:rPr>
        <w:t xml:space="preserve"> that the DCI is used to indicate the </w:t>
      </w:r>
      <w:r w:rsidR="005F0A4B">
        <w:rPr>
          <w:rFonts w:ascii="Times New Roman" w:hAnsi="Times New Roman" w:cs="Times New Roman"/>
          <w:sz w:val="22"/>
          <w:szCs w:val="22"/>
        </w:rPr>
        <w:t>TCI state</w:t>
      </w:r>
      <w:r w:rsidRPr="002748FB">
        <w:rPr>
          <w:rFonts w:ascii="Times New Roman" w:hAnsi="Times New Roman" w:cs="Times New Roman"/>
          <w:sz w:val="22"/>
          <w:szCs w:val="22"/>
        </w:rPr>
        <w:t xml:space="preserve"> of which TRP.</w:t>
      </w:r>
    </w:p>
    <w:p w14:paraId="3CFB8299" w14:textId="77777777" w:rsidR="006D4964" w:rsidRPr="002748FB" w:rsidRDefault="006D4964" w:rsidP="002748FB">
      <w:pPr>
        <w:pStyle w:val="a6"/>
        <w:rPr>
          <w:rFonts w:ascii="Times New Roman" w:hAnsi="Times New Roman" w:cs="Times New Roman"/>
          <w:b/>
          <w:sz w:val="22"/>
          <w:szCs w:val="22"/>
        </w:rPr>
      </w:pPr>
    </w:p>
    <w:p w14:paraId="17CE041F" w14:textId="77777777" w:rsidR="006D4964" w:rsidRPr="00E918D5" w:rsidRDefault="006D4964" w:rsidP="006D4964">
      <w:pPr>
        <w:pStyle w:val="2"/>
        <w:tabs>
          <w:tab w:val="clear" w:pos="860"/>
          <w:tab w:val="num" w:pos="1002"/>
        </w:tabs>
        <w:ind w:left="1002"/>
      </w:pPr>
      <w:r w:rsidRPr="00E918D5">
        <w:t>TCI state association/mapping</w:t>
      </w:r>
    </w:p>
    <w:p w14:paraId="5580D940" w14:textId="5CBA5AF8" w:rsidR="006D4964" w:rsidRPr="00D50032" w:rsidRDefault="006D4964" w:rsidP="006D4964">
      <w:pPr>
        <w:rPr>
          <w:lang w:eastAsia="zh-CN"/>
        </w:rPr>
      </w:pPr>
      <w:r w:rsidRPr="00D50032">
        <w:t xml:space="preserve">The TCI state association/mapping between one/two indicated TCI states and channel/resources for two TRPs was discussed during last meeting and several </w:t>
      </w:r>
      <w:r w:rsidR="00926CA1">
        <w:t xml:space="preserve">alternative </w:t>
      </w:r>
      <w:r w:rsidRPr="00D50032">
        <w:t>solution</w:t>
      </w:r>
      <w:r w:rsidR="00926CA1">
        <w:t>s</w:t>
      </w:r>
      <w:r w:rsidRPr="00D50032">
        <w:t xml:space="preserve"> </w:t>
      </w:r>
      <w:r w:rsidR="00926CA1">
        <w:t>were</w:t>
      </w:r>
      <w:r w:rsidR="00926CA1" w:rsidRPr="00D50032">
        <w:t xml:space="preserve"> </w:t>
      </w:r>
      <w:r w:rsidRPr="00D50032">
        <w:t>proposed.</w:t>
      </w:r>
      <w:r w:rsidRPr="00D50032">
        <w:rPr>
          <w:lang w:eastAsia="zh-CN"/>
        </w:rPr>
        <w:t xml:space="preserve"> Considering </w:t>
      </w:r>
      <w:r w:rsidRPr="00D50032">
        <w:rPr>
          <w:lang w:eastAsia="zh-CN"/>
        </w:rPr>
        <w:lastRenderedPageBreak/>
        <w:t>there are several potential transmission schemes</w:t>
      </w:r>
      <w:r>
        <w:rPr>
          <w:lang w:eastAsia="zh-CN"/>
        </w:rPr>
        <w:t xml:space="preserve"> for different channels</w:t>
      </w:r>
      <w:r w:rsidRPr="00D50032">
        <w:rPr>
          <w:lang w:eastAsia="zh-CN"/>
        </w:rPr>
        <w:t>, different association/mapping rules</w:t>
      </w:r>
      <w:r>
        <w:rPr>
          <w:lang w:eastAsia="zh-CN"/>
        </w:rPr>
        <w:t xml:space="preserve"> </w:t>
      </w:r>
      <w:r w:rsidR="00926CA1">
        <w:rPr>
          <w:lang w:eastAsia="zh-CN"/>
        </w:rPr>
        <w:t xml:space="preserve">may be </w:t>
      </w:r>
      <w:r>
        <w:rPr>
          <w:lang w:eastAsia="zh-CN"/>
        </w:rPr>
        <w:t>needed</w:t>
      </w:r>
      <w:r w:rsidRPr="00D50032">
        <w:rPr>
          <w:lang w:eastAsia="zh-CN"/>
        </w:rPr>
        <w:t xml:space="preserve">. </w:t>
      </w:r>
      <w:r>
        <w:rPr>
          <w:lang w:eastAsia="zh-CN"/>
        </w:rPr>
        <w:t xml:space="preserve"> </w:t>
      </w:r>
      <w:r w:rsidR="00926CA1">
        <w:rPr>
          <w:lang w:eastAsia="zh-CN"/>
        </w:rPr>
        <w:t xml:space="preserve">The common denominator in all </w:t>
      </w:r>
      <w:r w:rsidR="00926CA1" w:rsidRPr="00D50032">
        <w:rPr>
          <w:lang w:eastAsia="zh-CN"/>
        </w:rPr>
        <w:t>transmission schemes</w:t>
      </w:r>
      <w:r w:rsidR="00926CA1">
        <w:rPr>
          <w:lang w:eastAsia="zh-CN"/>
        </w:rPr>
        <w:t xml:space="preserve"> for different channels</w:t>
      </w:r>
      <w:r w:rsidRPr="00D50032">
        <w:rPr>
          <w:lang w:eastAsia="zh-CN"/>
        </w:rPr>
        <w:t xml:space="preserve"> </w:t>
      </w:r>
      <w:r w:rsidR="00926CA1">
        <w:rPr>
          <w:lang w:eastAsia="zh-CN"/>
        </w:rPr>
        <w:t xml:space="preserve">is that there </w:t>
      </w:r>
      <w:r w:rsidR="002E292D">
        <w:rPr>
          <w:lang w:eastAsia="zh-CN"/>
        </w:rPr>
        <w:t>is</w:t>
      </w:r>
      <w:r w:rsidR="00926CA1">
        <w:rPr>
          <w:lang w:eastAsia="zh-CN"/>
        </w:rPr>
        <w:t xml:space="preserve"> </w:t>
      </w:r>
      <w:r w:rsidRPr="00D50032">
        <w:rPr>
          <w:lang w:eastAsia="zh-CN"/>
        </w:rPr>
        <w:t xml:space="preserve">always two indicated </w:t>
      </w:r>
      <w:r w:rsidR="002E292D">
        <w:rPr>
          <w:lang w:eastAsia="zh-CN"/>
        </w:rPr>
        <w:t xml:space="preserve">joint </w:t>
      </w:r>
      <w:r w:rsidRPr="00D50032">
        <w:rPr>
          <w:lang w:eastAsia="zh-CN"/>
        </w:rPr>
        <w:t xml:space="preserve">TCI states </w:t>
      </w:r>
      <w:r w:rsidR="002E292D">
        <w:rPr>
          <w:lang w:eastAsia="zh-CN"/>
        </w:rPr>
        <w:t>or two pairs of indicated DL</w:t>
      </w:r>
      <w:r w:rsidR="001D6D0C">
        <w:rPr>
          <w:lang w:eastAsia="zh-CN"/>
        </w:rPr>
        <w:t xml:space="preserve"> and/or </w:t>
      </w:r>
      <w:r w:rsidR="002E292D">
        <w:rPr>
          <w:lang w:eastAsia="zh-CN"/>
        </w:rPr>
        <w:t xml:space="preserve">UL TCI states for the two TRP </w:t>
      </w:r>
      <w:r w:rsidRPr="00D50032">
        <w:rPr>
          <w:lang w:eastAsia="zh-CN"/>
        </w:rPr>
        <w:t>transmission/reception</w:t>
      </w:r>
      <w:r w:rsidR="002E292D">
        <w:rPr>
          <w:lang w:eastAsia="zh-CN"/>
        </w:rPr>
        <w:t xml:space="preserve"> scenarios</w:t>
      </w:r>
      <w:r w:rsidRPr="00D50032">
        <w:rPr>
          <w:lang w:eastAsia="zh-CN"/>
        </w:rPr>
        <w:t xml:space="preserve">. </w:t>
      </w:r>
      <w:r w:rsidR="0002636D">
        <w:rPr>
          <w:lang w:eastAsia="zh-CN"/>
        </w:rPr>
        <w:t>T</w:t>
      </w:r>
      <w:r w:rsidRPr="00D50032">
        <w:rPr>
          <w:lang w:eastAsia="zh-CN"/>
        </w:rPr>
        <w:t xml:space="preserve">he </w:t>
      </w:r>
      <w:r w:rsidR="0002636D">
        <w:rPr>
          <w:lang w:eastAsia="zh-CN"/>
        </w:rPr>
        <w:t>main</w:t>
      </w:r>
      <w:r w:rsidR="0002636D" w:rsidRPr="00D50032">
        <w:rPr>
          <w:lang w:eastAsia="zh-CN"/>
        </w:rPr>
        <w:t xml:space="preserve"> </w:t>
      </w:r>
      <w:r w:rsidRPr="00D50032">
        <w:rPr>
          <w:lang w:eastAsia="zh-CN"/>
        </w:rPr>
        <w:t>issue is how to associat</w:t>
      </w:r>
      <w:r>
        <w:rPr>
          <w:lang w:eastAsia="zh-CN"/>
        </w:rPr>
        <w:t>e</w:t>
      </w:r>
      <w:r w:rsidRPr="00D50032">
        <w:rPr>
          <w:lang w:eastAsia="zh-CN"/>
        </w:rPr>
        <w:t>/map</w:t>
      </w:r>
      <w:r>
        <w:rPr>
          <w:lang w:eastAsia="zh-CN"/>
        </w:rPr>
        <w:t xml:space="preserve"> the corresponding </w:t>
      </w:r>
      <w:r w:rsidR="005F0A4B">
        <w:rPr>
          <w:lang w:eastAsia="zh-CN"/>
        </w:rPr>
        <w:t>TCI state</w:t>
      </w:r>
      <w:r>
        <w:rPr>
          <w:lang w:eastAsia="zh-CN"/>
        </w:rPr>
        <w:t>(s) for each channel.</w:t>
      </w:r>
      <w:r w:rsidRPr="00D50032">
        <w:rPr>
          <w:lang w:eastAsia="zh-CN"/>
        </w:rPr>
        <w:t xml:space="preserve"> In the following, we discuss </w:t>
      </w:r>
      <w:r w:rsidR="0002636D">
        <w:rPr>
          <w:lang w:eastAsia="zh-CN"/>
        </w:rPr>
        <w:t>this issue</w:t>
      </w:r>
      <w:r w:rsidR="0002636D" w:rsidRPr="00D50032">
        <w:rPr>
          <w:lang w:eastAsia="zh-CN"/>
        </w:rPr>
        <w:t xml:space="preserve"> </w:t>
      </w:r>
      <w:r w:rsidRPr="00D50032">
        <w:rPr>
          <w:lang w:eastAsia="zh-CN"/>
        </w:rPr>
        <w:t>case by case.</w:t>
      </w:r>
    </w:p>
    <w:p w14:paraId="4B1B4ABC" w14:textId="77777777" w:rsidR="006D4964" w:rsidRPr="00A05301" w:rsidRDefault="006D4964" w:rsidP="006D4964">
      <w:pPr>
        <w:pStyle w:val="3"/>
      </w:pPr>
      <w:r w:rsidRPr="00A05301">
        <w:t>PDCCH</w:t>
      </w:r>
    </w:p>
    <w:p w14:paraId="710EEA02" w14:textId="7440D660" w:rsidR="006D4964" w:rsidRDefault="006D4964" w:rsidP="006D4964">
      <w:r>
        <w:t>In</w:t>
      </w:r>
      <w:r w:rsidRPr="00D50032">
        <w:t xml:space="preserve"> Rel-1</w:t>
      </w:r>
      <w:r>
        <w:t>7</w:t>
      </w:r>
      <w:r w:rsidRPr="00D50032">
        <w:t xml:space="preserve">, </w:t>
      </w:r>
      <w:proofErr w:type="spellStart"/>
      <w:r>
        <w:t>mTRP</w:t>
      </w:r>
      <w:proofErr w:type="spellEnd"/>
      <w:r>
        <w:t xml:space="preserve"> based </w:t>
      </w:r>
      <w:r w:rsidRPr="00D50032">
        <w:t>PDCCH repetition and SFN transmission</w:t>
      </w:r>
      <w:r>
        <w:t xml:space="preserve"> are supported</w:t>
      </w:r>
      <w:r w:rsidRPr="00D50032">
        <w:t xml:space="preserve">. In </w:t>
      </w:r>
      <w:r>
        <w:t xml:space="preserve">the </w:t>
      </w:r>
      <w:r w:rsidRPr="00D50032">
        <w:t>case of</w:t>
      </w:r>
      <w:r>
        <w:t xml:space="preserve"> PDCCH</w:t>
      </w:r>
      <w:r w:rsidRPr="00D50032">
        <w:t xml:space="preserve"> repetition, </w:t>
      </w:r>
      <w:r>
        <w:t xml:space="preserve">two PDCCH </w:t>
      </w:r>
      <w:r w:rsidRPr="006E40C2">
        <w:t xml:space="preserve">duplicates </w:t>
      </w:r>
      <w:r>
        <w:t xml:space="preserve">are transmitted </w:t>
      </w:r>
      <w:r w:rsidR="00A65D46">
        <w:t>in</w:t>
      </w:r>
      <w:r>
        <w:t xml:space="preserve"> two linked search spaces. Since the two PDCCH </w:t>
      </w:r>
      <w:r w:rsidRPr="007C3F97">
        <w:t xml:space="preserve">duplicates </w:t>
      </w:r>
      <w:r>
        <w:t xml:space="preserve">are transmitted by two TRPs, </w:t>
      </w:r>
      <w:r w:rsidR="00E771A2">
        <w:t xml:space="preserve">each of </w:t>
      </w:r>
      <w:r>
        <w:t>the two CORESETs</w:t>
      </w:r>
      <w:r w:rsidR="00E771A2">
        <w:t xml:space="preserve"> corresponding to the two linked search spaces</w:t>
      </w:r>
      <w:r>
        <w:t xml:space="preserve"> should adopt </w:t>
      </w:r>
      <w:r w:rsidR="00E771A2">
        <w:t>one</w:t>
      </w:r>
      <w:r>
        <w:t xml:space="preserve"> of the two indicated </w:t>
      </w:r>
      <w:r w:rsidR="005F0A4B">
        <w:t>TCI state</w:t>
      </w:r>
      <w:r w:rsidR="00E771A2">
        <w:t>s</w:t>
      </w:r>
      <w:r>
        <w:t xml:space="preserve">. </w:t>
      </w:r>
      <w:r w:rsidR="00E771A2">
        <w:t>To associate the pair of indicated TCI states to the pair of CORESETs, a simple rule may be adopted</w:t>
      </w:r>
      <w:r w:rsidRPr="00D50032">
        <w:t xml:space="preserve">. </w:t>
      </w:r>
      <w:r>
        <w:t xml:space="preserve">For example, the </w:t>
      </w:r>
      <w:r w:rsidR="008D1374">
        <w:t xml:space="preserve">first (second) indicated TCI state is applied to the </w:t>
      </w:r>
      <w:r>
        <w:t xml:space="preserve">CORESET with </w:t>
      </w:r>
      <w:r w:rsidR="008D1374">
        <w:t xml:space="preserve">the </w:t>
      </w:r>
      <w:r>
        <w:t xml:space="preserve">smaller </w:t>
      </w:r>
      <w:r w:rsidR="008D1374">
        <w:t xml:space="preserve">(larger) </w:t>
      </w:r>
      <w:r>
        <w:t>ID</w:t>
      </w:r>
      <w:r w:rsidRPr="00D50032">
        <w:t>.</w:t>
      </w:r>
    </w:p>
    <w:p w14:paraId="64343527" w14:textId="77777777" w:rsidR="006D4964" w:rsidRDefault="006D4964" w:rsidP="006D4964">
      <w:pPr>
        <w:pStyle w:val="a6"/>
        <w:ind w:left="0"/>
        <w:jc w:val="center"/>
        <w:rPr>
          <w:rFonts w:ascii="Times New Roman" w:hAnsi="Times New Roman" w:cs="Times New Roman"/>
          <w:sz w:val="22"/>
          <w:szCs w:val="22"/>
        </w:rPr>
      </w:pPr>
      <w:r w:rsidRPr="000A58FE">
        <w:rPr>
          <w:rFonts w:ascii="Times New Roman" w:hAnsi="Times New Roman" w:cs="Times New Roman"/>
          <w:noProof/>
          <w:sz w:val="22"/>
          <w:szCs w:val="22"/>
        </w:rPr>
        <w:t xml:space="preserve"> </w:t>
      </w:r>
      <w:r w:rsidRPr="00D32C2D">
        <w:rPr>
          <w:rFonts w:ascii="Times New Roman" w:hAnsi="Times New Roman" w:cs="Times New Roman"/>
          <w:noProof/>
          <w:sz w:val="22"/>
          <w:szCs w:val="22"/>
          <w:lang w:eastAsia="en-US"/>
        </w:rPr>
        <w:drawing>
          <wp:inline distT="0" distB="0" distL="0" distR="0" wp14:anchorId="1610845B" wp14:editId="12B253FB">
            <wp:extent cx="3679545" cy="2543883"/>
            <wp:effectExtent l="0" t="0" r="0" b="0"/>
            <wp:docPr id="7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690535" cy="2551481"/>
                    </a:xfrm>
                    <a:prstGeom prst="rect">
                      <a:avLst/>
                    </a:prstGeom>
                  </pic:spPr>
                </pic:pic>
              </a:graphicData>
            </a:graphic>
          </wp:inline>
        </w:drawing>
      </w:r>
    </w:p>
    <w:p w14:paraId="41E7FEB2" w14:textId="4C262932" w:rsidR="006D4964" w:rsidRDefault="006D4964" w:rsidP="006D4964">
      <w:pPr>
        <w:jc w:val="center"/>
        <w:rPr>
          <w:lang w:eastAsia="zh-CN"/>
        </w:rPr>
      </w:pPr>
      <w:r>
        <w:rPr>
          <w:rFonts w:hint="eastAsia"/>
          <w:lang w:eastAsia="zh-CN"/>
        </w:rPr>
        <w:t>F</w:t>
      </w:r>
      <w:r>
        <w:rPr>
          <w:lang w:eastAsia="zh-CN"/>
        </w:rPr>
        <w:t xml:space="preserve">igure </w:t>
      </w:r>
      <w:r w:rsidR="00EA2AD7">
        <w:rPr>
          <w:lang w:eastAsia="zh-CN"/>
        </w:rPr>
        <w:t>2</w:t>
      </w:r>
      <w:r>
        <w:rPr>
          <w:lang w:eastAsia="zh-CN"/>
        </w:rPr>
        <w:t>: An example of TCI state mapping for PDCCH repetition for 2 TRPs</w:t>
      </w:r>
    </w:p>
    <w:p w14:paraId="7C22D138" w14:textId="6FBDB3FC" w:rsidR="006D4964" w:rsidRDefault="006D4964" w:rsidP="006D4964">
      <w:pPr>
        <w:pStyle w:val="a6"/>
        <w:ind w:left="0"/>
        <w:rPr>
          <w:rFonts w:ascii="Times New Roman" w:hAnsi="Times New Roman" w:cs="Times New Roman"/>
          <w:b/>
          <w:sz w:val="22"/>
          <w:szCs w:val="22"/>
        </w:rPr>
      </w:pPr>
      <w:r w:rsidRPr="002F491F">
        <w:rPr>
          <w:rFonts w:ascii="Times New Roman" w:hAnsi="Times New Roman" w:cs="Times New Roman"/>
          <w:b/>
          <w:sz w:val="22"/>
          <w:szCs w:val="22"/>
        </w:rPr>
        <w:t xml:space="preserve">Proposal </w:t>
      </w:r>
      <w:r>
        <w:rPr>
          <w:rFonts w:ascii="Times New Roman" w:hAnsi="Times New Roman" w:cs="Times New Roman"/>
          <w:b/>
          <w:sz w:val="22"/>
          <w:szCs w:val="22"/>
        </w:rPr>
        <w:t>9</w:t>
      </w:r>
      <w:r w:rsidRPr="002F491F">
        <w:rPr>
          <w:rFonts w:ascii="Times New Roman" w:hAnsi="Times New Roman" w:cs="Times New Roman"/>
          <w:b/>
          <w:sz w:val="22"/>
          <w:szCs w:val="22"/>
        </w:rPr>
        <w:t>:</w:t>
      </w:r>
      <w:r>
        <w:rPr>
          <w:rFonts w:ascii="Times New Roman" w:hAnsi="Times New Roman" w:cs="Times New Roman"/>
          <w:b/>
          <w:sz w:val="22"/>
          <w:szCs w:val="22"/>
        </w:rPr>
        <w:t xml:space="preserve"> For </w:t>
      </w:r>
      <w:r w:rsidR="008D1374">
        <w:rPr>
          <w:rFonts w:ascii="Times New Roman" w:hAnsi="Times New Roman" w:cs="Times New Roman"/>
          <w:b/>
          <w:sz w:val="22"/>
          <w:szCs w:val="22"/>
        </w:rPr>
        <w:t xml:space="preserve">the </w:t>
      </w:r>
      <w:r>
        <w:rPr>
          <w:rFonts w:ascii="Times New Roman" w:hAnsi="Times New Roman" w:cs="Times New Roman"/>
          <w:b/>
          <w:sz w:val="22"/>
          <w:szCs w:val="22"/>
        </w:rPr>
        <w:t>two CORESETs used for</w:t>
      </w:r>
      <w:r w:rsidRPr="00A37153">
        <w:rPr>
          <w:rFonts w:ascii="Times New Roman" w:hAnsi="Times New Roman" w:cs="Times New Roman"/>
          <w:b/>
          <w:sz w:val="22"/>
          <w:szCs w:val="22"/>
        </w:rPr>
        <w:t xml:space="preserve"> PD</w:t>
      </w:r>
      <w:r>
        <w:rPr>
          <w:rFonts w:ascii="Times New Roman" w:hAnsi="Times New Roman" w:cs="Times New Roman"/>
          <w:b/>
          <w:sz w:val="22"/>
          <w:szCs w:val="22"/>
        </w:rPr>
        <w:t>C</w:t>
      </w:r>
      <w:r w:rsidRPr="00A37153">
        <w:rPr>
          <w:rFonts w:ascii="Times New Roman" w:hAnsi="Times New Roman" w:cs="Times New Roman"/>
          <w:b/>
          <w:sz w:val="22"/>
          <w:szCs w:val="22"/>
        </w:rPr>
        <w:t>CH</w:t>
      </w:r>
      <w:r>
        <w:rPr>
          <w:rFonts w:ascii="Times New Roman" w:hAnsi="Times New Roman" w:cs="Times New Roman"/>
          <w:b/>
          <w:sz w:val="22"/>
          <w:szCs w:val="22"/>
        </w:rPr>
        <w:t xml:space="preserve"> repetition, the 1</w:t>
      </w:r>
      <w:r w:rsidRPr="00FB2DF5">
        <w:rPr>
          <w:rFonts w:ascii="Times New Roman" w:hAnsi="Times New Roman" w:cs="Times New Roman"/>
          <w:b/>
          <w:sz w:val="22"/>
          <w:szCs w:val="22"/>
        </w:rPr>
        <w:t xml:space="preserve">st TCI state </w:t>
      </w:r>
      <w:r>
        <w:rPr>
          <w:rFonts w:ascii="Times New Roman" w:hAnsi="Times New Roman" w:cs="Times New Roman"/>
          <w:b/>
          <w:sz w:val="22"/>
          <w:szCs w:val="22"/>
        </w:rPr>
        <w:t>is</w:t>
      </w:r>
      <w:r w:rsidRPr="00FB2DF5">
        <w:rPr>
          <w:rFonts w:ascii="Times New Roman" w:hAnsi="Times New Roman" w:cs="Times New Roman"/>
          <w:b/>
          <w:sz w:val="22"/>
          <w:szCs w:val="22"/>
        </w:rPr>
        <w:t xml:space="preserve"> applied to the CORESET with </w:t>
      </w:r>
      <w:r w:rsidR="008D1374">
        <w:rPr>
          <w:rFonts w:ascii="Times New Roman" w:hAnsi="Times New Roman" w:cs="Times New Roman"/>
          <w:b/>
          <w:sz w:val="22"/>
          <w:szCs w:val="22"/>
        </w:rPr>
        <w:t>the smaller</w:t>
      </w:r>
      <w:r w:rsidRPr="00FB2DF5">
        <w:rPr>
          <w:rFonts w:ascii="Times New Roman" w:hAnsi="Times New Roman" w:cs="Times New Roman"/>
          <w:b/>
          <w:sz w:val="22"/>
          <w:szCs w:val="22"/>
        </w:rPr>
        <w:t xml:space="preserve"> ID and </w:t>
      </w:r>
      <w:r>
        <w:rPr>
          <w:rFonts w:ascii="Times New Roman" w:hAnsi="Times New Roman" w:cs="Times New Roman"/>
          <w:b/>
          <w:sz w:val="22"/>
          <w:szCs w:val="22"/>
        </w:rPr>
        <w:t xml:space="preserve">the </w:t>
      </w:r>
      <w:r w:rsidRPr="00FB2DF5">
        <w:rPr>
          <w:rFonts w:ascii="Times New Roman" w:hAnsi="Times New Roman" w:cs="Times New Roman"/>
          <w:b/>
          <w:sz w:val="22"/>
          <w:szCs w:val="22"/>
        </w:rPr>
        <w:t>2nd TCI state</w:t>
      </w:r>
      <w:r>
        <w:rPr>
          <w:rFonts w:ascii="Times New Roman" w:hAnsi="Times New Roman" w:cs="Times New Roman"/>
          <w:b/>
          <w:sz w:val="22"/>
          <w:szCs w:val="22"/>
        </w:rPr>
        <w:t xml:space="preserve"> is applied</w:t>
      </w:r>
      <w:r w:rsidRPr="00FB2DF5">
        <w:rPr>
          <w:rFonts w:ascii="Times New Roman" w:hAnsi="Times New Roman" w:cs="Times New Roman"/>
          <w:b/>
          <w:sz w:val="22"/>
          <w:szCs w:val="22"/>
        </w:rPr>
        <w:t xml:space="preserve"> to </w:t>
      </w:r>
      <w:r>
        <w:rPr>
          <w:rFonts w:ascii="Times New Roman" w:hAnsi="Times New Roman" w:cs="Times New Roman"/>
          <w:b/>
          <w:sz w:val="22"/>
          <w:szCs w:val="22"/>
        </w:rPr>
        <w:t xml:space="preserve">the </w:t>
      </w:r>
      <w:r w:rsidRPr="00FB2DF5">
        <w:rPr>
          <w:rFonts w:ascii="Times New Roman" w:hAnsi="Times New Roman" w:cs="Times New Roman"/>
          <w:b/>
          <w:sz w:val="22"/>
          <w:szCs w:val="22"/>
        </w:rPr>
        <w:t xml:space="preserve">CORESET with </w:t>
      </w:r>
      <w:r w:rsidR="008D1374">
        <w:rPr>
          <w:rFonts w:ascii="Times New Roman" w:hAnsi="Times New Roman" w:cs="Times New Roman"/>
          <w:b/>
          <w:sz w:val="22"/>
          <w:szCs w:val="22"/>
        </w:rPr>
        <w:t>the larger</w:t>
      </w:r>
      <w:r w:rsidRPr="00FB2DF5">
        <w:rPr>
          <w:rFonts w:ascii="Times New Roman" w:hAnsi="Times New Roman" w:cs="Times New Roman"/>
          <w:b/>
          <w:sz w:val="22"/>
          <w:szCs w:val="22"/>
        </w:rPr>
        <w:t xml:space="preserve"> ID.</w:t>
      </w:r>
    </w:p>
    <w:p w14:paraId="5EC15A63" w14:textId="77777777" w:rsidR="006D4964" w:rsidRPr="00D50032" w:rsidRDefault="006D4964" w:rsidP="006D4964">
      <w:pPr>
        <w:pStyle w:val="a6"/>
        <w:ind w:left="0"/>
        <w:rPr>
          <w:rFonts w:ascii="Times New Roman" w:hAnsi="Times New Roman" w:cs="Times New Roman"/>
          <w:sz w:val="22"/>
          <w:szCs w:val="22"/>
        </w:rPr>
      </w:pPr>
    </w:p>
    <w:p w14:paraId="3AB56A59" w14:textId="5E6E70FD" w:rsidR="006D4964" w:rsidRDefault="00A01E49" w:rsidP="006D4964">
      <w:r>
        <w:t xml:space="preserve">In the legacy TCI framework, TCI state(s) of CORESET are indicated by MAC-CE and UE can determine a CORESET is for </w:t>
      </w:r>
      <w:proofErr w:type="spellStart"/>
      <w:r>
        <w:t>sTRP</w:t>
      </w:r>
      <w:proofErr w:type="spellEnd"/>
      <w:r>
        <w:t xml:space="preserve"> or SFN transmission according to the type of the MAC-CE, i.e., Rel-15 MAC-CE which indicates one TCI state for a CORESET or Rel-17 MAC-CE which indicates two TCI states for a CORESET. In contrary, in </w:t>
      </w:r>
      <w:r w:rsidRPr="00D50032">
        <w:t xml:space="preserve">unified TCI framework, </w:t>
      </w:r>
      <w:r>
        <w:t xml:space="preserve">PDCCH can directly follow the indicated TCI state and the legacy TCI state activation MAC-CE </w:t>
      </w:r>
      <w:r>
        <w:rPr>
          <w:rFonts w:hint="eastAsia"/>
        </w:rPr>
        <w:t>f</w:t>
      </w:r>
      <w:r>
        <w:t>or CORESET is no longer used. While</w:t>
      </w:r>
      <w:r w:rsidR="006D4964">
        <w:t xml:space="preserve"> for </w:t>
      </w:r>
      <w:r w:rsidR="006D4964" w:rsidRPr="00D50032">
        <w:t>a</w:t>
      </w:r>
      <w:r w:rsidR="006D4964">
        <w:t xml:space="preserve"> CORESET used for </w:t>
      </w:r>
      <w:proofErr w:type="spellStart"/>
      <w:r w:rsidR="006D4964">
        <w:t>sTRP</w:t>
      </w:r>
      <w:proofErr w:type="spellEnd"/>
      <w:r w:rsidR="006D4964">
        <w:t xml:space="preserve"> transmission only one of the </w:t>
      </w:r>
      <w:r w:rsidR="00840BDD">
        <w:t>two</w:t>
      </w:r>
      <w:r w:rsidR="006D4964">
        <w:t xml:space="preserve"> indicated </w:t>
      </w:r>
      <w:r w:rsidR="005F0A4B">
        <w:t>TCI state</w:t>
      </w:r>
      <w:r w:rsidR="006D4964">
        <w:t>s should be adopted</w:t>
      </w:r>
      <w:r>
        <w:t>, for a CORESET used for the SFN transmission</w:t>
      </w:r>
      <w:r w:rsidRPr="00D50032">
        <w:t xml:space="preserve">, </w:t>
      </w:r>
      <w:r>
        <w:t xml:space="preserve">both of the two indicated TCI states should be </w:t>
      </w:r>
      <w:r w:rsidR="00840BDD">
        <w:t>used</w:t>
      </w:r>
      <w:r>
        <w:t xml:space="preserve">. </w:t>
      </w:r>
      <w:r w:rsidR="00534E7E">
        <w:t xml:space="preserve">Therefore, </w:t>
      </w:r>
      <w:r w:rsidR="00840BDD">
        <w:t xml:space="preserve">in Rel-18 unified TCI framework, </w:t>
      </w:r>
      <w:r w:rsidR="00534E7E">
        <w:t xml:space="preserve">it should be clarified </w:t>
      </w:r>
      <w:r w:rsidR="006D4964">
        <w:t xml:space="preserve">how </w:t>
      </w:r>
      <w:r w:rsidR="00534E7E">
        <w:t xml:space="preserve">a </w:t>
      </w:r>
      <w:r w:rsidR="006D4964">
        <w:t xml:space="preserve">UE </w:t>
      </w:r>
      <w:r w:rsidR="00534E7E">
        <w:t xml:space="preserve">can </w:t>
      </w:r>
      <w:r w:rsidR="006D4964">
        <w:t xml:space="preserve">determine whether a CORESET is for SFN transmission or </w:t>
      </w:r>
      <w:proofErr w:type="spellStart"/>
      <w:r w:rsidR="006D4964">
        <w:t>sTRP</w:t>
      </w:r>
      <w:proofErr w:type="spellEnd"/>
      <w:r w:rsidR="006D4964">
        <w:t xml:space="preserve"> transmission</w:t>
      </w:r>
      <w:r w:rsidR="00534E7E">
        <w:t>.</w:t>
      </w:r>
      <w:r w:rsidR="006D4964">
        <w:t xml:space="preserve"> To address this issue, following alternatives can be considered. We slightly prefer MAC-CE based method as it support</w:t>
      </w:r>
      <w:r w:rsidR="00840BDD">
        <w:t>s</w:t>
      </w:r>
      <w:r w:rsidR="006D4964">
        <w:t xml:space="preserve"> more dynamic switching between </w:t>
      </w:r>
      <w:proofErr w:type="spellStart"/>
      <w:r w:rsidR="006D4964">
        <w:t>sTRP</w:t>
      </w:r>
      <w:proofErr w:type="spellEnd"/>
      <w:r w:rsidR="006D4964">
        <w:t xml:space="preserve"> and SFN transmission of PDCCH which is beneficial </w:t>
      </w:r>
      <w:r w:rsidR="00840BDD">
        <w:t>in the high</w:t>
      </w:r>
      <w:r w:rsidR="006D4964">
        <w:t xml:space="preserve"> mobility case.</w:t>
      </w:r>
    </w:p>
    <w:p w14:paraId="5CBD9EC3" w14:textId="4DF18941" w:rsidR="006D4964" w:rsidRDefault="006D4964" w:rsidP="006D4964">
      <w:pPr>
        <w:pStyle w:val="a6"/>
        <w:numPr>
          <w:ilvl w:val="0"/>
          <w:numId w:val="51"/>
        </w:numPr>
        <w:rPr>
          <w:rFonts w:ascii="Times New Roman" w:hAnsi="Times New Roman" w:cs="Times New Roman"/>
          <w:sz w:val="22"/>
          <w:szCs w:val="22"/>
        </w:rPr>
      </w:pPr>
      <w:r>
        <w:rPr>
          <w:rFonts w:ascii="Times New Roman" w:hAnsi="Times New Roman" w:cs="Times New Roman"/>
          <w:sz w:val="22"/>
          <w:szCs w:val="22"/>
        </w:rPr>
        <w:t xml:space="preserve">Alt 1: Whether a CORESET should adopt one or all indicated </w:t>
      </w:r>
      <w:r w:rsidR="005F0A4B">
        <w:rPr>
          <w:rFonts w:ascii="Times New Roman" w:hAnsi="Times New Roman" w:cs="Times New Roman"/>
          <w:sz w:val="22"/>
          <w:szCs w:val="22"/>
        </w:rPr>
        <w:t>TCI state</w:t>
      </w:r>
      <w:r>
        <w:rPr>
          <w:rFonts w:ascii="Times New Roman" w:hAnsi="Times New Roman" w:cs="Times New Roman"/>
          <w:sz w:val="22"/>
          <w:szCs w:val="22"/>
        </w:rPr>
        <w:t>s is configured by RRC</w:t>
      </w:r>
    </w:p>
    <w:p w14:paraId="71809526" w14:textId="462B594E" w:rsidR="006D4964" w:rsidRDefault="006D4964" w:rsidP="006D4964">
      <w:pPr>
        <w:pStyle w:val="a6"/>
        <w:numPr>
          <w:ilvl w:val="0"/>
          <w:numId w:val="51"/>
        </w:numPr>
        <w:rPr>
          <w:rFonts w:ascii="Times New Roman" w:hAnsi="Times New Roman" w:cs="Times New Roman"/>
          <w:sz w:val="22"/>
          <w:szCs w:val="22"/>
        </w:rPr>
      </w:pPr>
      <w:r>
        <w:rPr>
          <w:rFonts w:ascii="Times New Roman" w:hAnsi="Times New Roman" w:cs="Times New Roman" w:hint="eastAsia"/>
          <w:sz w:val="22"/>
          <w:szCs w:val="22"/>
        </w:rPr>
        <w:t>A</w:t>
      </w:r>
      <w:r>
        <w:rPr>
          <w:rFonts w:ascii="Times New Roman" w:hAnsi="Times New Roman" w:cs="Times New Roman"/>
          <w:sz w:val="22"/>
          <w:szCs w:val="22"/>
        </w:rPr>
        <w:t xml:space="preserve">lt 2: Whether a CORESET should adopt one or all indicated </w:t>
      </w:r>
      <w:r w:rsidR="005F0A4B">
        <w:rPr>
          <w:rFonts w:ascii="Times New Roman" w:hAnsi="Times New Roman" w:cs="Times New Roman"/>
          <w:sz w:val="22"/>
          <w:szCs w:val="22"/>
        </w:rPr>
        <w:t>TCI state</w:t>
      </w:r>
      <w:r>
        <w:rPr>
          <w:rFonts w:ascii="Times New Roman" w:hAnsi="Times New Roman" w:cs="Times New Roman"/>
          <w:sz w:val="22"/>
          <w:szCs w:val="22"/>
        </w:rPr>
        <w:t>s is indicated by MAC-CE</w:t>
      </w:r>
    </w:p>
    <w:p w14:paraId="6A459A1B" w14:textId="77777777" w:rsidR="00840BDD" w:rsidRDefault="00840BDD" w:rsidP="006D4964">
      <w:pPr>
        <w:pStyle w:val="a6"/>
        <w:ind w:left="0"/>
        <w:rPr>
          <w:rFonts w:ascii="Times New Roman" w:hAnsi="Times New Roman" w:cs="Times New Roman"/>
          <w:b/>
          <w:sz w:val="22"/>
          <w:szCs w:val="22"/>
        </w:rPr>
      </w:pPr>
    </w:p>
    <w:p w14:paraId="6CE6CBBD" w14:textId="080DE53F" w:rsidR="006D4964" w:rsidRPr="00840BDD" w:rsidRDefault="006D4964" w:rsidP="006D4964">
      <w:pPr>
        <w:pStyle w:val="a6"/>
        <w:ind w:left="0"/>
        <w:rPr>
          <w:rFonts w:ascii="Times New Roman" w:hAnsi="Times New Roman" w:cs="Times New Roman"/>
          <w:b/>
          <w:sz w:val="22"/>
          <w:szCs w:val="22"/>
        </w:rPr>
      </w:pPr>
      <w:r w:rsidRPr="00840BDD">
        <w:rPr>
          <w:rFonts w:ascii="Times New Roman" w:hAnsi="Times New Roman" w:cs="Times New Roman"/>
          <w:b/>
          <w:sz w:val="22"/>
          <w:szCs w:val="22"/>
        </w:rPr>
        <w:lastRenderedPageBreak/>
        <w:t xml:space="preserve">Proposal 10: </w:t>
      </w:r>
      <w:r w:rsidR="00840BDD" w:rsidRPr="00840BDD">
        <w:rPr>
          <w:rFonts w:ascii="Times New Roman" w:hAnsi="Times New Roman" w:cs="Times New Roman"/>
          <w:b/>
          <w:sz w:val="22"/>
          <w:szCs w:val="22"/>
        </w:rPr>
        <w:t xml:space="preserve">To determine </w:t>
      </w:r>
      <w:r w:rsidR="00840BDD">
        <w:rPr>
          <w:rFonts w:ascii="Times New Roman" w:hAnsi="Times New Roman" w:cs="Times New Roman"/>
          <w:b/>
          <w:sz w:val="22"/>
          <w:szCs w:val="22"/>
        </w:rPr>
        <w:t xml:space="preserve">whether </w:t>
      </w:r>
      <w:r w:rsidR="00840BDD" w:rsidRPr="00840BDD">
        <w:rPr>
          <w:rFonts w:ascii="Times New Roman" w:hAnsi="Times New Roman" w:cs="Times New Roman"/>
          <w:b/>
          <w:sz w:val="22"/>
          <w:szCs w:val="22"/>
        </w:rPr>
        <w:t xml:space="preserve">a CORESET is for the SFN transmission or the </w:t>
      </w:r>
      <w:proofErr w:type="spellStart"/>
      <w:r w:rsidR="00840BDD" w:rsidRPr="00840BDD">
        <w:rPr>
          <w:rFonts w:ascii="Times New Roman" w:hAnsi="Times New Roman" w:cs="Times New Roman"/>
          <w:b/>
          <w:sz w:val="22"/>
          <w:szCs w:val="22"/>
        </w:rPr>
        <w:t>sTRP</w:t>
      </w:r>
      <w:proofErr w:type="spellEnd"/>
      <w:r w:rsidR="00840BDD" w:rsidRPr="00840BDD">
        <w:rPr>
          <w:rFonts w:ascii="Times New Roman" w:hAnsi="Times New Roman" w:cs="Times New Roman"/>
          <w:b/>
          <w:sz w:val="22"/>
          <w:szCs w:val="22"/>
        </w:rPr>
        <w:t xml:space="preserve"> transmission of a PDCCH, a MAC-CE is used to indicate whether the </w:t>
      </w:r>
      <w:r w:rsidRPr="00840BDD">
        <w:rPr>
          <w:rFonts w:ascii="Times New Roman" w:hAnsi="Times New Roman" w:cs="Times New Roman"/>
          <w:b/>
          <w:sz w:val="22"/>
          <w:szCs w:val="22"/>
        </w:rPr>
        <w:t xml:space="preserve">CORESET </w:t>
      </w:r>
      <w:r w:rsidR="00840BDD" w:rsidRPr="00840BDD">
        <w:rPr>
          <w:rFonts w:ascii="Times New Roman" w:hAnsi="Times New Roman" w:cs="Times New Roman"/>
          <w:b/>
          <w:sz w:val="22"/>
          <w:szCs w:val="22"/>
        </w:rPr>
        <w:t>is associated with one or two</w:t>
      </w:r>
      <w:r w:rsidRPr="00840BDD">
        <w:rPr>
          <w:rFonts w:ascii="Times New Roman" w:hAnsi="Times New Roman" w:cs="Times New Roman"/>
          <w:b/>
          <w:sz w:val="22"/>
          <w:szCs w:val="22"/>
        </w:rPr>
        <w:t xml:space="preserve"> </w:t>
      </w:r>
      <w:r w:rsidR="00840BDD" w:rsidRPr="00840BDD">
        <w:rPr>
          <w:rFonts w:ascii="Times New Roman" w:hAnsi="Times New Roman" w:cs="Times New Roman"/>
          <w:b/>
          <w:sz w:val="22"/>
          <w:szCs w:val="22"/>
        </w:rPr>
        <w:t xml:space="preserve">indicated </w:t>
      </w:r>
      <w:r w:rsidR="005F0A4B" w:rsidRPr="00840BDD">
        <w:rPr>
          <w:rFonts w:ascii="Times New Roman" w:hAnsi="Times New Roman" w:cs="Times New Roman"/>
          <w:b/>
          <w:sz w:val="22"/>
          <w:szCs w:val="22"/>
        </w:rPr>
        <w:t>TCI</w:t>
      </w:r>
      <w:r w:rsidR="00840BDD" w:rsidRPr="00840BDD">
        <w:rPr>
          <w:rFonts w:ascii="Times New Roman" w:hAnsi="Times New Roman" w:cs="Times New Roman"/>
          <w:b/>
          <w:sz w:val="22"/>
          <w:szCs w:val="22"/>
        </w:rPr>
        <w:t xml:space="preserve"> states</w:t>
      </w:r>
      <w:r w:rsidRPr="00840BDD">
        <w:rPr>
          <w:rFonts w:ascii="Times New Roman" w:hAnsi="Times New Roman" w:cs="Times New Roman"/>
          <w:b/>
          <w:sz w:val="22"/>
          <w:szCs w:val="22"/>
        </w:rPr>
        <w:t>.</w:t>
      </w:r>
    </w:p>
    <w:p w14:paraId="6D22F217" w14:textId="77777777" w:rsidR="006D4964" w:rsidRPr="002F491F" w:rsidRDefault="006D4964" w:rsidP="006D4964">
      <w:pPr>
        <w:pStyle w:val="a6"/>
        <w:ind w:left="0"/>
        <w:rPr>
          <w:rFonts w:ascii="Times New Roman" w:hAnsi="Times New Roman" w:cs="Times New Roman"/>
          <w:b/>
          <w:sz w:val="22"/>
          <w:szCs w:val="22"/>
        </w:rPr>
      </w:pPr>
    </w:p>
    <w:p w14:paraId="70AE53DD" w14:textId="77777777" w:rsidR="006D4964" w:rsidRPr="00A05301" w:rsidRDefault="006D4964" w:rsidP="006D4964">
      <w:pPr>
        <w:pStyle w:val="3"/>
      </w:pPr>
      <w:r w:rsidRPr="00A05301">
        <w:t>PDSCH</w:t>
      </w:r>
    </w:p>
    <w:p w14:paraId="3D50E85F" w14:textId="4CDB248C" w:rsidR="00B73565" w:rsidRDefault="003C6B03" w:rsidP="00B73565">
      <w:pPr>
        <w:rPr>
          <w:lang w:eastAsia="zh-CN"/>
        </w:rPr>
      </w:pPr>
      <w:r>
        <w:rPr>
          <w:lang w:eastAsia="zh-CN"/>
        </w:rPr>
        <w:t>In Rel-18 unified TCI framework</w:t>
      </w:r>
      <w:r w:rsidR="0003088D">
        <w:rPr>
          <w:lang w:eastAsia="zh-CN"/>
        </w:rPr>
        <w:t xml:space="preserve"> with m TRP scenario</w:t>
      </w:r>
      <w:r>
        <w:rPr>
          <w:lang w:eastAsia="zh-CN"/>
        </w:rPr>
        <w:t xml:space="preserve">, since </w:t>
      </w:r>
      <w:r w:rsidR="0003088D">
        <w:rPr>
          <w:lang w:eastAsia="zh-CN"/>
        </w:rPr>
        <w:t>m</w:t>
      </w:r>
      <w:r>
        <w:rPr>
          <w:lang w:eastAsia="zh-CN"/>
        </w:rPr>
        <w:t xml:space="preserve"> joint/DL TCI states are indicated, </w:t>
      </w:r>
      <w:proofErr w:type="spellStart"/>
      <w:r>
        <w:rPr>
          <w:lang w:eastAsia="zh-CN"/>
        </w:rPr>
        <w:t>gNB</w:t>
      </w:r>
      <w:proofErr w:type="spellEnd"/>
      <w:r>
        <w:rPr>
          <w:lang w:eastAsia="zh-CN"/>
        </w:rPr>
        <w:t xml:space="preserve"> should further determine whether one </w:t>
      </w:r>
      <w:r w:rsidR="0003088D">
        <w:rPr>
          <w:lang w:eastAsia="zh-CN"/>
        </w:rPr>
        <w:t>or more than one of the indicated TCIs are applicable to</w:t>
      </w:r>
      <w:r>
        <w:rPr>
          <w:lang w:eastAsia="zh-CN"/>
        </w:rPr>
        <w:t xml:space="preserve"> the scheduled PDSCH transmission.</w:t>
      </w:r>
      <w:r w:rsidR="0003088D">
        <w:rPr>
          <w:lang w:eastAsia="zh-CN"/>
        </w:rPr>
        <w:t xml:space="preserve"> </w:t>
      </w:r>
      <w:r w:rsidR="00B73565">
        <w:rPr>
          <w:rFonts w:hint="eastAsia"/>
          <w:lang w:eastAsia="zh-CN"/>
        </w:rPr>
        <w:t>I</w:t>
      </w:r>
      <w:r w:rsidR="00B73565">
        <w:rPr>
          <w:lang w:eastAsia="zh-CN"/>
        </w:rPr>
        <w:t>n Rel-17</w:t>
      </w:r>
      <w:r w:rsidR="0003088D">
        <w:rPr>
          <w:lang w:eastAsia="zh-CN"/>
        </w:rPr>
        <w:t xml:space="preserve"> PUSCH repetition</w:t>
      </w:r>
      <w:r w:rsidR="00B73565">
        <w:rPr>
          <w:lang w:eastAsia="zh-CN"/>
        </w:rPr>
        <w:t xml:space="preserve">, </w:t>
      </w:r>
      <w:proofErr w:type="gramStart"/>
      <w:r w:rsidR="0003088D">
        <w:rPr>
          <w:lang w:eastAsia="zh-CN"/>
        </w:rPr>
        <w:t>a</w:t>
      </w:r>
      <w:proofErr w:type="gramEnd"/>
      <w:r w:rsidR="0003088D">
        <w:rPr>
          <w:lang w:eastAsia="zh-CN"/>
        </w:rPr>
        <w:t xml:space="preserve"> </w:t>
      </w:r>
      <w:r w:rsidR="00B73565">
        <w:rPr>
          <w:lang w:eastAsia="zh-CN"/>
        </w:rPr>
        <w:t xml:space="preserve">SRS resource set indicator field was introduced in </w:t>
      </w:r>
      <w:r w:rsidR="0003088D">
        <w:rPr>
          <w:lang w:eastAsia="zh-CN"/>
        </w:rPr>
        <w:t xml:space="preserve">the </w:t>
      </w:r>
      <w:r w:rsidR="00B73565">
        <w:rPr>
          <w:lang w:eastAsia="zh-CN"/>
        </w:rPr>
        <w:t>uplink scheduling DCI</w:t>
      </w:r>
      <w:r w:rsidR="0003088D">
        <w:rPr>
          <w:lang w:eastAsia="zh-CN"/>
        </w:rPr>
        <w:t xml:space="preserve"> which uses</w:t>
      </w:r>
      <w:r w:rsidR="00B73565">
        <w:rPr>
          <w:lang w:eastAsia="zh-CN"/>
        </w:rPr>
        <w:t xml:space="preserve"> two bits to indicate which one or both of the two SRIs/TPMIs are </w:t>
      </w:r>
      <w:r w:rsidR="0003088D">
        <w:rPr>
          <w:lang w:eastAsia="zh-CN"/>
        </w:rPr>
        <w:t>applicable to</w:t>
      </w:r>
      <w:r w:rsidR="00B73565">
        <w:rPr>
          <w:lang w:eastAsia="zh-CN"/>
        </w:rPr>
        <w:t xml:space="preserve"> the scheduled P</w:t>
      </w:r>
      <w:r w:rsidR="004016CA">
        <w:rPr>
          <w:lang w:eastAsia="zh-CN"/>
        </w:rPr>
        <w:t>U</w:t>
      </w:r>
      <w:r w:rsidR="00B73565">
        <w:rPr>
          <w:lang w:eastAsia="zh-CN"/>
        </w:rPr>
        <w:t xml:space="preserve">SCH transmission. To support dynamic </w:t>
      </w:r>
      <w:proofErr w:type="spellStart"/>
      <w:r w:rsidR="005454AF">
        <w:rPr>
          <w:lang w:eastAsia="zh-CN"/>
        </w:rPr>
        <w:t>s</w:t>
      </w:r>
      <w:r w:rsidR="00B73565">
        <w:rPr>
          <w:lang w:eastAsia="zh-CN"/>
        </w:rPr>
        <w:t>TRP</w:t>
      </w:r>
      <w:proofErr w:type="spellEnd"/>
      <w:r w:rsidR="00B73565">
        <w:rPr>
          <w:lang w:eastAsia="zh-CN"/>
        </w:rPr>
        <w:t>/</w:t>
      </w:r>
      <w:proofErr w:type="spellStart"/>
      <w:r w:rsidR="005454AF">
        <w:rPr>
          <w:lang w:eastAsia="zh-CN"/>
        </w:rPr>
        <w:t>m</w:t>
      </w:r>
      <w:r w:rsidR="00B73565">
        <w:rPr>
          <w:lang w:eastAsia="zh-CN"/>
        </w:rPr>
        <w:t>TRP</w:t>
      </w:r>
      <w:proofErr w:type="spellEnd"/>
      <w:r w:rsidR="00B73565">
        <w:rPr>
          <w:lang w:eastAsia="zh-CN"/>
        </w:rPr>
        <w:t xml:space="preserve"> switch</w:t>
      </w:r>
      <w:r w:rsidR="0003088D">
        <w:rPr>
          <w:lang w:eastAsia="zh-CN"/>
        </w:rPr>
        <w:t xml:space="preserve"> for the PDSCH reception</w:t>
      </w:r>
      <w:r w:rsidR="00B73565">
        <w:rPr>
          <w:lang w:eastAsia="zh-CN"/>
        </w:rPr>
        <w:t xml:space="preserve">, a new </w:t>
      </w:r>
      <w:r w:rsidR="0003088D">
        <w:rPr>
          <w:lang w:eastAsia="zh-CN"/>
        </w:rPr>
        <w:t>field similar to the</w:t>
      </w:r>
      <w:r w:rsidR="00B73565">
        <w:rPr>
          <w:lang w:eastAsia="zh-CN"/>
        </w:rPr>
        <w:t xml:space="preserve"> SRS resource set indicator field can be introduced in </w:t>
      </w:r>
      <w:r w:rsidR="009D04E5">
        <w:rPr>
          <w:lang w:eastAsia="zh-CN"/>
        </w:rPr>
        <w:t xml:space="preserve">the </w:t>
      </w:r>
      <w:r w:rsidR="00B73565">
        <w:rPr>
          <w:lang w:eastAsia="zh-CN"/>
        </w:rPr>
        <w:t>downlink scheduling DCI to indicate the</w:t>
      </w:r>
      <w:r w:rsidR="0003088D">
        <w:rPr>
          <w:lang w:eastAsia="zh-CN"/>
        </w:rPr>
        <w:t xml:space="preserve"> applicable</w:t>
      </w:r>
      <w:r w:rsidR="00B73565">
        <w:rPr>
          <w:lang w:eastAsia="zh-CN"/>
        </w:rPr>
        <w:t xml:space="preserve"> </w:t>
      </w:r>
      <w:r w:rsidR="005F0A4B">
        <w:rPr>
          <w:lang w:eastAsia="zh-CN"/>
        </w:rPr>
        <w:t>TCI state</w:t>
      </w:r>
      <w:r w:rsidR="009D04E5">
        <w:rPr>
          <w:lang w:eastAsia="zh-CN"/>
        </w:rPr>
        <w:t>(s)</w:t>
      </w:r>
      <w:r w:rsidR="00B73565">
        <w:rPr>
          <w:lang w:eastAsia="zh-CN"/>
        </w:rPr>
        <w:t xml:space="preserve"> for the scheduled PDSCH</w:t>
      </w:r>
      <w:r w:rsidR="0003088D">
        <w:rPr>
          <w:lang w:eastAsia="zh-CN"/>
        </w:rPr>
        <w:t xml:space="preserve">. </w:t>
      </w:r>
      <w:r w:rsidR="00B73565">
        <w:rPr>
          <w:lang w:eastAsia="zh-CN"/>
        </w:rPr>
        <w:t xml:space="preserve">Table </w:t>
      </w:r>
      <w:r w:rsidR="00FE2F9A">
        <w:rPr>
          <w:lang w:eastAsia="zh-CN"/>
        </w:rPr>
        <w:t>4</w:t>
      </w:r>
      <w:r w:rsidR="0003088D">
        <w:rPr>
          <w:lang w:eastAsia="zh-CN"/>
        </w:rPr>
        <w:t xml:space="preserve"> provides an example for the mapping of the codepoints of this field to the applicable TCI state(s) for PDSCH</w:t>
      </w:r>
      <w:r w:rsidR="009D04E5">
        <w:rPr>
          <w:lang w:eastAsia="zh-CN"/>
        </w:rPr>
        <w:t xml:space="preserve"> reception from two TRPs</w:t>
      </w:r>
      <w:r w:rsidR="00B73565">
        <w:rPr>
          <w:lang w:eastAsia="zh-CN"/>
        </w:rPr>
        <w:t>.</w:t>
      </w:r>
    </w:p>
    <w:p w14:paraId="63EF46F9" w14:textId="7795E354" w:rsidR="00B73565" w:rsidRDefault="00B73565" w:rsidP="00B73565">
      <w:pPr>
        <w:jc w:val="center"/>
        <w:rPr>
          <w:lang w:eastAsia="zh-CN"/>
        </w:rPr>
      </w:pPr>
      <w:r>
        <w:rPr>
          <w:rFonts w:hint="eastAsia"/>
          <w:lang w:eastAsia="zh-CN"/>
        </w:rPr>
        <w:t>T</w:t>
      </w:r>
      <w:r>
        <w:rPr>
          <w:lang w:eastAsia="zh-CN"/>
        </w:rPr>
        <w:t xml:space="preserve">able </w:t>
      </w:r>
      <w:r w:rsidR="00FE2F9A">
        <w:rPr>
          <w:lang w:eastAsia="zh-CN"/>
        </w:rPr>
        <w:t>4</w:t>
      </w:r>
      <w:r>
        <w:rPr>
          <w:lang w:eastAsia="zh-CN"/>
        </w:rPr>
        <w:t xml:space="preserve">: An example of </w:t>
      </w:r>
      <w:r w:rsidR="009D04E5">
        <w:rPr>
          <w:lang w:eastAsia="zh-CN"/>
        </w:rPr>
        <w:t xml:space="preserve">the </w:t>
      </w:r>
      <w:r w:rsidR="005F0A4B">
        <w:rPr>
          <w:sz w:val="21"/>
          <w:lang w:eastAsia="zh-CN"/>
        </w:rPr>
        <w:t>TCI state</w:t>
      </w:r>
      <w:r w:rsidRPr="00D30ACB">
        <w:rPr>
          <w:sz w:val="21"/>
          <w:lang w:eastAsia="zh-CN"/>
        </w:rPr>
        <w:t xml:space="preserve"> </w:t>
      </w:r>
      <w:r>
        <w:rPr>
          <w:sz w:val="21"/>
          <w:lang w:eastAsia="zh-CN"/>
        </w:rPr>
        <w:t>selection field for</w:t>
      </w:r>
      <w:r w:rsidR="009D04E5">
        <w:rPr>
          <w:lang w:eastAsia="zh-CN"/>
        </w:rPr>
        <w:t xml:space="preserve"> PDSCH reception from two TRPs</w:t>
      </w:r>
    </w:p>
    <w:tbl>
      <w:tblPr>
        <w:tblStyle w:val="a3"/>
        <w:tblW w:w="0" w:type="auto"/>
        <w:jc w:val="center"/>
        <w:tblLook w:val="04A0" w:firstRow="1" w:lastRow="0" w:firstColumn="1" w:lastColumn="0" w:noHBand="0" w:noVBand="1"/>
      </w:tblPr>
      <w:tblGrid>
        <w:gridCol w:w="1536"/>
        <w:gridCol w:w="2291"/>
      </w:tblGrid>
      <w:tr w:rsidR="00B73565" w:rsidRPr="008B437C" w14:paraId="42BCA42B" w14:textId="77777777" w:rsidTr="00B73565">
        <w:trPr>
          <w:jc w:val="center"/>
        </w:trPr>
        <w:tc>
          <w:tcPr>
            <w:tcW w:w="1536" w:type="dxa"/>
            <w:vAlign w:val="center"/>
          </w:tcPr>
          <w:p w14:paraId="6D829CB7" w14:textId="77777777" w:rsidR="00B73565" w:rsidRPr="00067AF2" w:rsidRDefault="00B73565" w:rsidP="00B73565">
            <w:pPr>
              <w:spacing w:after="0"/>
              <w:rPr>
                <w:sz w:val="21"/>
                <w:lang w:eastAsia="zh-CN"/>
              </w:rPr>
            </w:pPr>
            <w:r w:rsidRPr="00067AF2">
              <w:rPr>
                <w:sz w:val="21"/>
                <w:lang w:eastAsia="zh-CN"/>
              </w:rPr>
              <w:t>Codepoint of the new field</w:t>
            </w:r>
          </w:p>
        </w:tc>
        <w:tc>
          <w:tcPr>
            <w:tcW w:w="2291" w:type="dxa"/>
            <w:vAlign w:val="center"/>
          </w:tcPr>
          <w:p w14:paraId="46C305A7" w14:textId="094F2741" w:rsidR="00B73565" w:rsidRPr="00067AF2" w:rsidRDefault="005F0A4B" w:rsidP="0003088D">
            <w:pPr>
              <w:spacing w:after="0"/>
              <w:rPr>
                <w:sz w:val="21"/>
                <w:lang w:eastAsia="zh-CN"/>
              </w:rPr>
            </w:pPr>
            <w:r>
              <w:rPr>
                <w:sz w:val="21"/>
                <w:lang w:eastAsia="zh-CN"/>
              </w:rPr>
              <w:t>TCI state</w:t>
            </w:r>
            <w:r w:rsidR="00B73565" w:rsidRPr="00067AF2">
              <w:rPr>
                <w:sz w:val="21"/>
                <w:lang w:eastAsia="zh-CN"/>
              </w:rPr>
              <w:t xml:space="preserve"> </w:t>
            </w:r>
            <w:r w:rsidR="0003088D">
              <w:rPr>
                <w:sz w:val="21"/>
                <w:lang w:eastAsia="zh-CN"/>
              </w:rPr>
              <w:t>applicable to</w:t>
            </w:r>
            <w:r w:rsidR="00B73565" w:rsidRPr="00067AF2">
              <w:rPr>
                <w:sz w:val="21"/>
                <w:lang w:eastAsia="zh-CN"/>
              </w:rPr>
              <w:t xml:space="preserve"> the scheduled PDSCH</w:t>
            </w:r>
          </w:p>
        </w:tc>
      </w:tr>
      <w:tr w:rsidR="00B73565" w:rsidRPr="008B437C" w14:paraId="29A07F0C" w14:textId="77777777" w:rsidTr="00B73565">
        <w:trPr>
          <w:jc w:val="center"/>
        </w:trPr>
        <w:tc>
          <w:tcPr>
            <w:tcW w:w="1536" w:type="dxa"/>
            <w:vAlign w:val="center"/>
          </w:tcPr>
          <w:p w14:paraId="59F2F0EB" w14:textId="77777777" w:rsidR="00B73565" w:rsidRPr="00067AF2" w:rsidRDefault="00B73565" w:rsidP="00B73565">
            <w:pPr>
              <w:spacing w:after="0"/>
              <w:rPr>
                <w:sz w:val="21"/>
                <w:lang w:eastAsia="zh-CN"/>
              </w:rPr>
            </w:pPr>
            <w:r w:rsidRPr="00067AF2">
              <w:rPr>
                <w:sz w:val="21"/>
                <w:lang w:eastAsia="zh-CN"/>
              </w:rPr>
              <w:t>00</w:t>
            </w:r>
          </w:p>
        </w:tc>
        <w:tc>
          <w:tcPr>
            <w:tcW w:w="2291" w:type="dxa"/>
            <w:vAlign w:val="center"/>
          </w:tcPr>
          <w:p w14:paraId="58114568" w14:textId="3CA18C6E"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w:t>
            </w:r>
            <w:r w:rsidR="005F0A4B">
              <w:rPr>
                <w:sz w:val="21"/>
                <w:lang w:eastAsia="zh-CN"/>
              </w:rPr>
              <w:t>TCI state</w:t>
            </w:r>
          </w:p>
        </w:tc>
      </w:tr>
      <w:tr w:rsidR="00B73565" w:rsidRPr="008B437C" w14:paraId="3C966273" w14:textId="77777777" w:rsidTr="00B73565">
        <w:trPr>
          <w:jc w:val="center"/>
        </w:trPr>
        <w:tc>
          <w:tcPr>
            <w:tcW w:w="1536" w:type="dxa"/>
            <w:vAlign w:val="center"/>
          </w:tcPr>
          <w:p w14:paraId="0D36C827" w14:textId="77777777" w:rsidR="00B73565" w:rsidRPr="00067AF2" w:rsidRDefault="00B73565" w:rsidP="00B73565">
            <w:pPr>
              <w:spacing w:after="0"/>
              <w:rPr>
                <w:sz w:val="21"/>
                <w:lang w:eastAsia="zh-CN"/>
              </w:rPr>
            </w:pPr>
            <w:r w:rsidRPr="00067AF2">
              <w:rPr>
                <w:sz w:val="21"/>
                <w:lang w:eastAsia="zh-CN"/>
              </w:rPr>
              <w:t>01</w:t>
            </w:r>
          </w:p>
        </w:tc>
        <w:tc>
          <w:tcPr>
            <w:tcW w:w="2291" w:type="dxa"/>
            <w:vAlign w:val="center"/>
          </w:tcPr>
          <w:p w14:paraId="09A93D03" w14:textId="1C952B0F" w:rsidR="00B73565" w:rsidRPr="00067AF2" w:rsidRDefault="00B73565" w:rsidP="00B73565">
            <w:pPr>
              <w:spacing w:after="0"/>
              <w:rPr>
                <w:sz w:val="21"/>
                <w:lang w:eastAsia="zh-CN"/>
              </w:rPr>
            </w:pPr>
            <w:r w:rsidRPr="00067AF2">
              <w:rPr>
                <w:sz w:val="21"/>
                <w:lang w:eastAsia="zh-CN"/>
              </w:rPr>
              <w:t>2</w:t>
            </w:r>
            <w:r w:rsidRPr="00067AF2">
              <w:rPr>
                <w:sz w:val="21"/>
                <w:vertAlign w:val="superscript"/>
                <w:lang w:eastAsia="zh-CN"/>
              </w:rPr>
              <w:t>nd</w:t>
            </w:r>
            <w:r w:rsidRPr="00067AF2">
              <w:rPr>
                <w:sz w:val="21"/>
                <w:lang w:eastAsia="zh-CN"/>
              </w:rPr>
              <w:t xml:space="preserve"> </w:t>
            </w:r>
            <w:r w:rsidR="005F0A4B">
              <w:rPr>
                <w:sz w:val="21"/>
                <w:lang w:eastAsia="zh-CN"/>
              </w:rPr>
              <w:t>TCI state</w:t>
            </w:r>
          </w:p>
        </w:tc>
      </w:tr>
      <w:tr w:rsidR="00B73565" w:rsidRPr="008B437C" w14:paraId="12E8049B" w14:textId="77777777" w:rsidTr="00B73565">
        <w:trPr>
          <w:jc w:val="center"/>
        </w:trPr>
        <w:tc>
          <w:tcPr>
            <w:tcW w:w="1536" w:type="dxa"/>
            <w:vAlign w:val="center"/>
          </w:tcPr>
          <w:p w14:paraId="704B9EC1" w14:textId="77777777" w:rsidR="00B73565" w:rsidRPr="00067AF2" w:rsidRDefault="00B73565" w:rsidP="00B73565">
            <w:pPr>
              <w:spacing w:after="0"/>
              <w:rPr>
                <w:sz w:val="21"/>
                <w:lang w:eastAsia="zh-CN"/>
              </w:rPr>
            </w:pPr>
            <w:r w:rsidRPr="00067AF2">
              <w:rPr>
                <w:sz w:val="21"/>
                <w:lang w:eastAsia="zh-CN"/>
              </w:rPr>
              <w:t>10</w:t>
            </w:r>
          </w:p>
        </w:tc>
        <w:tc>
          <w:tcPr>
            <w:tcW w:w="2291" w:type="dxa"/>
            <w:vAlign w:val="center"/>
          </w:tcPr>
          <w:p w14:paraId="20164F2C" w14:textId="21A1A2C9"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and 2</w:t>
            </w:r>
            <w:r w:rsidRPr="00067AF2">
              <w:rPr>
                <w:sz w:val="21"/>
                <w:vertAlign w:val="superscript"/>
                <w:lang w:eastAsia="zh-CN"/>
              </w:rPr>
              <w:t>nd</w:t>
            </w:r>
            <w:r w:rsidRPr="00067AF2">
              <w:rPr>
                <w:sz w:val="21"/>
                <w:lang w:eastAsia="zh-CN"/>
              </w:rPr>
              <w:t xml:space="preserve"> </w:t>
            </w:r>
            <w:r w:rsidR="005F0A4B">
              <w:rPr>
                <w:sz w:val="21"/>
                <w:lang w:eastAsia="zh-CN"/>
              </w:rPr>
              <w:t>TCI state</w:t>
            </w:r>
          </w:p>
        </w:tc>
      </w:tr>
      <w:tr w:rsidR="00B73565" w:rsidRPr="008B437C" w14:paraId="45351488" w14:textId="77777777" w:rsidTr="00B73565">
        <w:trPr>
          <w:jc w:val="center"/>
        </w:trPr>
        <w:tc>
          <w:tcPr>
            <w:tcW w:w="1536" w:type="dxa"/>
            <w:vAlign w:val="center"/>
          </w:tcPr>
          <w:p w14:paraId="6A057BEF" w14:textId="77777777" w:rsidR="00B73565" w:rsidRPr="00067AF2" w:rsidRDefault="00B73565" w:rsidP="00B73565">
            <w:pPr>
              <w:spacing w:after="0"/>
              <w:rPr>
                <w:sz w:val="21"/>
                <w:lang w:eastAsia="zh-CN"/>
              </w:rPr>
            </w:pPr>
            <w:r w:rsidRPr="00067AF2">
              <w:rPr>
                <w:sz w:val="21"/>
                <w:lang w:eastAsia="zh-CN"/>
              </w:rPr>
              <w:t>11</w:t>
            </w:r>
          </w:p>
        </w:tc>
        <w:tc>
          <w:tcPr>
            <w:tcW w:w="2291" w:type="dxa"/>
            <w:vAlign w:val="center"/>
          </w:tcPr>
          <w:p w14:paraId="6F70608E" w14:textId="77777777" w:rsidR="00B73565" w:rsidRPr="00067AF2" w:rsidRDefault="00B73565" w:rsidP="00B73565">
            <w:pPr>
              <w:spacing w:after="0"/>
              <w:rPr>
                <w:sz w:val="21"/>
                <w:lang w:eastAsia="zh-CN"/>
              </w:rPr>
            </w:pPr>
            <w:r w:rsidRPr="00067AF2">
              <w:rPr>
                <w:sz w:val="21"/>
                <w:lang w:eastAsia="zh-CN"/>
              </w:rPr>
              <w:t>reserved</w:t>
            </w:r>
          </w:p>
        </w:tc>
      </w:tr>
    </w:tbl>
    <w:p w14:paraId="20618372" w14:textId="77777777" w:rsidR="00B73565" w:rsidRDefault="00B73565" w:rsidP="00B73565">
      <w:pPr>
        <w:rPr>
          <w:lang w:eastAsia="zh-CN"/>
        </w:rPr>
      </w:pPr>
    </w:p>
    <w:p w14:paraId="57FC5E51" w14:textId="50EEC5AC" w:rsidR="00B73565" w:rsidRPr="00E246CE" w:rsidRDefault="00B73565" w:rsidP="00B73565">
      <w:pPr>
        <w:rPr>
          <w:b/>
          <w:lang w:eastAsia="zh-CN"/>
        </w:rPr>
      </w:pPr>
      <w:r w:rsidRPr="00E246CE">
        <w:rPr>
          <w:b/>
          <w:lang w:eastAsia="zh-CN"/>
        </w:rPr>
        <w:t xml:space="preserve">Proposal </w:t>
      </w:r>
      <w:r w:rsidR="0003088D">
        <w:rPr>
          <w:b/>
          <w:lang w:eastAsia="zh-CN"/>
        </w:rPr>
        <w:t>11</w:t>
      </w:r>
      <w:r w:rsidRPr="00E246CE">
        <w:rPr>
          <w:b/>
          <w:lang w:eastAsia="zh-CN"/>
        </w:rPr>
        <w:t xml:space="preserve">: </w:t>
      </w:r>
      <w:r>
        <w:rPr>
          <w:b/>
          <w:lang w:eastAsia="zh-CN"/>
        </w:rPr>
        <w:t xml:space="preserve">A new field can be introduced </w:t>
      </w:r>
      <w:r w:rsidR="0003088D">
        <w:rPr>
          <w:b/>
          <w:lang w:eastAsia="zh-CN"/>
        </w:rPr>
        <w:t>in</w:t>
      </w:r>
      <w:r>
        <w:rPr>
          <w:b/>
          <w:lang w:eastAsia="zh-CN"/>
        </w:rPr>
        <w:t xml:space="preserve"> DCI 1_1/1_2 to indicate </w:t>
      </w:r>
      <w:r w:rsidR="0003088D">
        <w:rPr>
          <w:b/>
          <w:lang w:eastAsia="zh-CN"/>
        </w:rPr>
        <w:t xml:space="preserve">which one or </w:t>
      </w:r>
      <w:r w:rsidR="00135585">
        <w:rPr>
          <w:b/>
          <w:lang w:eastAsia="zh-CN"/>
        </w:rPr>
        <w:t>combination</w:t>
      </w:r>
      <w:r w:rsidR="0003088D">
        <w:rPr>
          <w:b/>
          <w:lang w:eastAsia="zh-CN"/>
        </w:rPr>
        <w:t xml:space="preserve"> of the indicated </w:t>
      </w:r>
      <w:r w:rsidR="00135585">
        <w:rPr>
          <w:b/>
          <w:lang w:eastAsia="zh-CN"/>
        </w:rPr>
        <w:t>j</w:t>
      </w:r>
      <w:r w:rsidR="0003088D">
        <w:rPr>
          <w:b/>
          <w:lang w:eastAsia="zh-CN"/>
        </w:rPr>
        <w:t>oint/DL</w:t>
      </w:r>
      <w:r>
        <w:rPr>
          <w:b/>
          <w:lang w:eastAsia="zh-CN"/>
        </w:rPr>
        <w:t xml:space="preserve"> </w:t>
      </w:r>
      <w:r w:rsidR="005F0A4B">
        <w:rPr>
          <w:b/>
          <w:lang w:eastAsia="zh-CN"/>
        </w:rPr>
        <w:t>TCI state</w:t>
      </w:r>
      <w:r>
        <w:rPr>
          <w:rFonts w:hint="eastAsia"/>
          <w:b/>
          <w:lang w:eastAsia="zh-CN"/>
        </w:rPr>
        <w:t>(</w:t>
      </w:r>
      <w:r>
        <w:rPr>
          <w:b/>
          <w:lang w:eastAsia="zh-CN"/>
        </w:rPr>
        <w:t xml:space="preserve">s) </w:t>
      </w:r>
      <w:r w:rsidR="00135585">
        <w:rPr>
          <w:b/>
          <w:lang w:eastAsia="zh-CN"/>
        </w:rPr>
        <w:t>is applicable to</w:t>
      </w:r>
      <w:r>
        <w:rPr>
          <w:b/>
          <w:lang w:eastAsia="zh-CN"/>
        </w:rPr>
        <w:t xml:space="preserve"> the scheduled PDSCH transmission.</w:t>
      </w:r>
    </w:p>
    <w:p w14:paraId="1CF89184" w14:textId="77777777" w:rsidR="00B73565" w:rsidRPr="00B73565" w:rsidRDefault="00B73565" w:rsidP="006D4964">
      <w:pPr>
        <w:rPr>
          <w:lang w:eastAsia="zh-CN"/>
        </w:rPr>
      </w:pPr>
    </w:p>
    <w:p w14:paraId="6ADCB0C7" w14:textId="5DC80856" w:rsidR="006D4964" w:rsidRDefault="006D4964" w:rsidP="006D4964">
      <w:r>
        <w:rPr>
          <w:lang w:eastAsia="zh-CN"/>
        </w:rPr>
        <w:t>In</w:t>
      </w:r>
      <w:r w:rsidRPr="00D50032">
        <w:rPr>
          <w:lang w:eastAsia="zh-CN"/>
        </w:rPr>
        <w:t xml:space="preserve"> </w:t>
      </w:r>
      <w:r>
        <w:rPr>
          <w:lang w:eastAsia="zh-CN"/>
        </w:rPr>
        <w:t xml:space="preserve">Rel-16 </w:t>
      </w:r>
      <w:r w:rsidRPr="00D50032">
        <w:rPr>
          <w:lang w:eastAsia="zh-CN"/>
        </w:rPr>
        <w:t>s</w:t>
      </w:r>
      <w:r>
        <w:rPr>
          <w:lang w:eastAsia="zh-CN"/>
        </w:rPr>
        <w:t>-DCI</w:t>
      </w:r>
      <w:r w:rsidRPr="00D50032">
        <w:rPr>
          <w:lang w:eastAsia="zh-CN"/>
        </w:rPr>
        <w:t xml:space="preserve"> based </w:t>
      </w:r>
      <w:r>
        <w:rPr>
          <w:lang w:eastAsia="zh-CN"/>
        </w:rPr>
        <w:t>PDSCH</w:t>
      </w:r>
      <w:r w:rsidRPr="00D50032">
        <w:rPr>
          <w:lang w:eastAsia="zh-CN"/>
        </w:rPr>
        <w:t xml:space="preserve"> transmission, </w:t>
      </w:r>
      <w:r w:rsidRPr="00D50032">
        <w:t xml:space="preserve">different layers </w:t>
      </w:r>
      <w:r>
        <w:t>of</w:t>
      </w:r>
      <w:r w:rsidRPr="00D50032">
        <w:t xml:space="preserve"> the PDSCH </w:t>
      </w:r>
      <w:r>
        <w:t xml:space="preserve">are transmitted </w:t>
      </w:r>
      <w:r w:rsidR="00EE14F2">
        <w:t>from</w:t>
      </w:r>
      <w:r>
        <w:t xml:space="preserve"> </w:t>
      </w:r>
      <w:r w:rsidRPr="00D50032">
        <w:t>different TRPs.</w:t>
      </w:r>
      <w:r>
        <w:t xml:space="preserve"> </w:t>
      </w:r>
      <w:r w:rsidRPr="00D50032">
        <w:t xml:space="preserve">DMRS ports </w:t>
      </w:r>
      <w:r>
        <w:t>of</w:t>
      </w:r>
      <w:r w:rsidRPr="00D50032">
        <w:t xml:space="preserve"> two CDM groups </w:t>
      </w:r>
      <w:r>
        <w:t>are</w:t>
      </w:r>
      <w:r w:rsidRPr="00D50032">
        <w:t xml:space="preserve"> scheduled</w:t>
      </w:r>
      <w:r w:rsidR="00EE14F2">
        <w:t xml:space="preserve"> and each</w:t>
      </w:r>
      <w:r w:rsidRPr="00EE07F0">
        <w:t xml:space="preserve"> TCI state</w:t>
      </w:r>
      <w:r>
        <w:t xml:space="preserve"> is</w:t>
      </w:r>
      <w:r w:rsidRPr="00EE07F0">
        <w:t xml:space="preserve"> </w:t>
      </w:r>
      <w:r>
        <w:t>associated with</w:t>
      </w:r>
      <w:r w:rsidRPr="00EE07F0">
        <w:t xml:space="preserve"> one DMRS CDM group</w:t>
      </w:r>
      <w:r>
        <w:t xml:space="preserve">. Such </w:t>
      </w:r>
      <w:r w:rsidR="00EE14F2">
        <w:t xml:space="preserve">a </w:t>
      </w:r>
      <w:r>
        <w:t>mapping rule can be reused in unified TCI framework</w:t>
      </w:r>
      <w:r w:rsidR="00EE14F2">
        <w:t>. For instance,</w:t>
      </w:r>
      <w:r>
        <w:t xml:space="preserve"> with two indicated TCI states for 2 TRPs, the 1</w:t>
      </w:r>
      <w:r w:rsidRPr="00C05AFF">
        <w:rPr>
          <w:vertAlign w:val="superscript"/>
        </w:rPr>
        <w:t>st</w:t>
      </w:r>
      <w:r>
        <w:t xml:space="preserve"> TCI state </w:t>
      </w:r>
      <w:r w:rsidR="00EE14F2">
        <w:t>could be</w:t>
      </w:r>
      <w:r>
        <w:t xml:space="preserve"> associated with the 1</w:t>
      </w:r>
      <w:r w:rsidRPr="00C05AFF">
        <w:rPr>
          <w:vertAlign w:val="superscript"/>
        </w:rPr>
        <w:t>st</w:t>
      </w:r>
      <w:r>
        <w:t xml:space="preserve"> </w:t>
      </w:r>
      <w:r w:rsidRPr="00EE07F0">
        <w:t>DMRS CDM group</w:t>
      </w:r>
      <w:r>
        <w:t xml:space="preserve"> and the 2</w:t>
      </w:r>
      <w:r w:rsidRPr="00067AF2">
        <w:rPr>
          <w:vertAlign w:val="superscript"/>
        </w:rPr>
        <w:t>nd</w:t>
      </w:r>
      <w:r>
        <w:t xml:space="preserve"> TCI state </w:t>
      </w:r>
      <w:r w:rsidR="00EE14F2">
        <w:t>could be</w:t>
      </w:r>
      <w:r>
        <w:t xml:space="preserve"> associated with the 2</w:t>
      </w:r>
      <w:r w:rsidRPr="00067AF2">
        <w:rPr>
          <w:vertAlign w:val="superscript"/>
        </w:rPr>
        <w:t>nd</w:t>
      </w:r>
      <w:r>
        <w:t xml:space="preserve"> </w:t>
      </w:r>
      <w:r w:rsidRPr="00EE07F0">
        <w:t>DMRS CDM group</w:t>
      </w:r>
      <w:r>
        <w:t>.</w:t>
      </w:r>
    </w:p>
    <w:p w14:paraId="2F76B4B6" w14:textId="77777777" w:rsidR="006D4964" w:rsidRDefault="006D4964" w:rsidP="006D4964">
      <w:pPr>
        <w:jc w:val="center"/>
      </w:pPr>
      <w:r w:rsidRPr="00E76505">
        <w:rPr>
          <w:noProof/>
        </w:rPr>
        <w:drawing>
          <wp:inline distT="0" distB="0" distL="0" distR="0" wp14:anchorId="5E4C8226" wp14:editId="3829CDF6">
            <wp:extent cx="4457834" cy="2172614"/>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463391" cy="2175322"/>
                    </a:xfrm>
                    <a:prstGeom prst="rect">
                      <a:avLst/>
                    </a:prstGeom>
                  </pic:spPr>
                </pic:pic>
              </a:graphicData>
            </a:graphic>
          </wp:inline>
        </w:drawing>
      </w:r>
    </w:p>
    <w:p w14:paraId="77FF6BAD" w14:textId="0354A5B2" w:rsidR="006D4964" w:rsidRDefault="006D4964" w:rsidP="006D4964">
      <w:pPr>
        <w:jc w:val="center"/>
        <w:rPr>
          <w:lang w:eastAsia="zh-CN"/>
        </w:rPr>
      </w:pPr>
      <w:r>
        <w:rPr>
          <w:rFonts w:hint="eastAsia"/>
          <w:lang w:eastAsia="zh-CN"/>
        </w:rPr>
        <w:t>F</w:t>
      </w:r>
      <w:r>
        <w:rPr>
          <w:lang w:eastAsia="zh-CN"/>
        </w:rPr>
        <w:t xml:space="preserve">igure </w:t>
      </w:r>
      <w:r w:rsidR="00EA2AD7">
        <w:rPr>
          <w:lang w:eastAsia="zh-CN"/>
        </w:rPr>
        <w:t>3</w:t>
      </w:r>
      <w:r>
        <w:rPr>
          <w:lang w:eastAsia="zh-CN"/>
        </w:rPr>
        <w:t>: TCI states mapping for NCJT PDSCH for 2-TRP case</w:t>
      </w:r>
    </w:p>
    <w:p w14:paraId="1CD2C994" w14:textId="618460F6" w:rsidR="006D4964" w:rsidRDefault="006D4964" w:rsidP="006D4964">
      <w:pPr>
        <w:rPr>
          <w:b/>
        </w:rPr>
      </w:pPr>
      <w:r w:rsidRPr="00FA0518">
        <w:rPr>
          <w:rFonts w:hint="eastAsia"/>
          <w:b/>
          <w:lang w:eastAsia="zh-CN"/>
        </w:rPr>
        <w:t>P</w:t>
      </w:r>
      <w:r w:rsidRPr="00FA0518">
        <w:rPr>
          <w:b/>
          <w:lang w:eastAsia="zh-CN"/>
        </w:rPr>
        <w:t xml:space="preserve">roposal </w:t>
      </w:r>
      <w:r>
        <w:rPr>
          <w:b/>
          <w:lang w:eastAsia="zh-CN"/>
        </w:rPr>
        <w:t>1</w:t>
      </w:r>
      <w:r w:rsidR="00A803E8">
        <w:rPr>
          <w:b/>
          <w:lang w:eastAsia="zh-CN"/>
        </w:rPr>
        <w:t>2</w:t>
      </w:r>
      <w:r w:rsidRPr="00FA0518">
        <w:rPr>
          <w:b/>
          <w:lang w:eastAsia="zh-CN"/>
        </w:rPr>
        <w:t>:</w:t>
      </w:r>
      <w:r>
        <w:rPr>
          <w:b/>
          <w:lang w:eastAsia="zh-CN"/>
        </w:rPr>
        <w:t xml:space="preserve"> </w:t>
      </w:r>
      <w:r w:rsidRPr="00FA0518">
        <w:rPr>
          <w:rFonts w:hint="eastAsia"/>
          <w:b/>
        </w:rPr>
        <w:t>F</w:t>
      </w:r>
      <w:r w:rsidRPr="00FA0518">
        <w:rPr>
          <w:b/>
        </w:rPr>
        <w:t xml:space="preserve">or </w:t>
      </w:r>
      <w:r>
        <w:rPr>
          <w:b/>
        </w:rPr>
        <w:t>s-DCI based PDSCH</w:t>
      </w:r>
      <w:r w:rsidRPr="00FA0518">
        <w:rPr>
          <w:b/>
        </w:rPr>
        <w:t xml:space="preserve"> </w:t>
      </w:r>
      <w:r>
        <w:rPr>
          <w:b/>
        </w:rPr>
        <w:t xml:space="preserve">transmission for </w:t>
      </w:r>
      <w:r w:rsidR="0061073B">
        <w:rPr>
          <w:b/>
        </w:rPr>
        <w:t>two</w:t>
      </w:r>
      <w:r>
        <w:rPr>
          <w:b/>
        </w:rPr>
        <w:t xml:space="preserve"> TRPs</w:t>
      </w:r>
      <w:r w:rsidR="0061073B">
        <w:rPr>
          <w:b/>
        </w:rPr>
        <w:t xml:space="preserve"> in unified TCI framework</w:t>
      </w:r>
      <w:r w:rsidRPr="00FA0518">
        <w:rPr>
          <w:b/>
        </w:rPr>
        <w:t>,</w:t>
      </w:r>
      <w:r>
        <w:rPr>
          <w:b/>
        </w:rPr>
        <w:t xml:space="preserve"> the </w:t>
      </w:r>
      <w:r w:rsidR="0061073B">
        <w:rPr>
          <w:b/>
        </w:rPr>
        <w:t>first</w:t>
      </w:r>
      <w:r>
        <w:rPr>
          <w:b/>
        </w:rPr>
        <w:t xml:space="preserve"> indicated </w:t>
      </w:r>
      <w:r w:rsidR="005F0A4B">
        <w:rPr>
          <w:b/>
        </w:rPr>
        <w:t>TCI state</w:t>
      </w:r>
      <w:r>
        <w:rPr>
          <w:b/>
        </w:rPr>
        <w:t xml:space="preserve"> is associated with the </w:t>
      </w:r>
      <w:r w:rsidR="0061073B">
        <w:rPr>
          <w:b/>
        </w:rPr>
        <w:t>first</w:t>
      </w:r>
      <w:r>
        <w:rPr>
          <w:b/>
        </w:rPr>
        <w:t xml:space="preserve"> CDM group and the </w:t>
      </w:r>
      <w:r w:rsidR="0061073B">
        <w:rPr>
          <w:b/>
        </w:rPr>
        <w:t>second</w:t>
      </w:r>
      <w:r>
        <w:rPr>
          <w:b/>
        </w:rPr>
        <w:t xml:space="preserve"> indicated </w:t>
      </w:r>
      <w:r w:rsidR="005F0A4B">
        <w:rPr>
          <w:b/>
        </w:rPr>
        <w:t>TCI state</w:t>
      </w:r>
      <w:r>
        <w:rPr>
          <w:b/>
        </w:rPr>
        <w:t xml:space="preserve"> is associated with the </w:t>
      </w:r>
      <w:r w:rsidR="0061073B">
        <w:rPr>
          <w:b/>
        </w:rPr>
        <w:t>second</w:t>
      </w:r>
      <w:r>
        <w:rPr>
          <w:b/>
        </w:rPr>
        <w:t xml:space="preserve"> CDM group.</w:t>
      </w:r>
    </w:p>
    <w:p w14:paraId="5D8C04D0" w14:textId="49C74D4C" w:rsidR="006D4964" w:rsidRDefault="006D4964" w:rsidP="006D4964">
      <w:r w:rsidRPr="005124B0">
        <w:rPr>
          <w:lang w:eastAsia="zh-CN"/>
        </w:rPr>
        <w:lastRenderedPageBreak/>
        <w:t>For the m-DCI based NCJT</w:t>
      </w:r>
      <w:r>
        <w:rPr>
          <w:lang w:eastAsia="zh-CN"/>
        </w:rPr>
        <w:t xml:space="preserve"> </w:t>
      </w:r>
      <w:r w:rsidRPr="00D50032">
        <w:rPr>
          <w:lang w:eastAsia="zh-CN"/>
        </w:rPr>
        <w:t>transmission,</w:t>
      </w:r>
      <w:r w:rsidRPr="00400AA7">
        <w:t xml:space="preserve"> </w:t>
      </w:r>
      <w:r w:rsidR="005124B0">
        <w:t>each of the two</w:t>
      </w:r>
      <w:r w:rsidRPr="00400AA7">
        <w:t xml:space="preserve"> TRPs are associated with </w:t>
      </w:r>
      <w:r w:rsidR="005124B0">
        <w:t xml:space="preserve">one of the two </w:t>
      </w:r>
      <w:proofErr w:type="spellStart"/>
      <w:r w:rsidRPr="00067AF2">
        <w:rPr>
          <w:i/>
        </w:rPr>
        <w:t>CORESETpoolindex</w:t>
      </w:r>
      <w:proofErr w:type="spellEnd"/>
      <w:r w:rsidRPr="00400AA7">
        <w:t xml:space="preserve"> </w:t>
      </w:r>
      <w:r>
        <w:t xml:space="preserve">and each PDCCH corresponding to one </w:t>
      </w:r>
      <w:proofErr w:type="spellStart"/>
      <w:r w:rsidRPr="00067AF2">
        <w:rPr>
          <w:i/>
        </w:rPr>
        <w:t>CORESETPoolIndex</w:t>
      </w:r>
      <w:proofErr w:type="spellEnd"/>
      <w:r>
        <w:t xml:space="preserve"> is used to schedule one PDSCH. </w:t>
      </w:r>
      <w:r w:rsidR="006D0BA7">
        <w:t>Based on our discussion in</w:t>
      </w:r>
      <w:r>
        <w:t xml:space="preserve"> section 2.3.2, the two unified </w:t>
      </w:r>
      <w:r w:rsidR="005F0A4B">
        <w:t>TCI state</w:t>
      </w:r>
      <w:r>
        <w:t>s are indicated by two PDCCH</w:t>
      </w:r>
      <w:r w:rsidR="006D0BA7">
        <w:t>s</w:t>
      </w:r>
      <w:r>
        <w:t xml:space="preserve"> </w:t>
      </w:r>
      <w:r w:rsidR="006D0BA7">
        <w:t xml:space="preserve">each of which </w:t>
      </w:r>
      <w:r>
        <w:t xml:space="preserve">corresponding to </w:t>
      </w:r>
      <w:r w:rsidR="006D0BA7">
        <w:t xml:space="preserve">one of the two </w:t>
      </w:r>
      <w:r>
        <w:t xml:space="preserve">different </w:t>
      </w:r>
      <w:proofErr w:type="spellStart"/>
      <w:r w:rsidRPr="00067AF2">
        <w:rPr>
          <w:i/>
        </w:rPr>
        <w:t>CORESETPoolIndex</w:t>
      </w:r>
      <w:proofErr w:type="spellEnd"/>
      <w:r>
        <w:t xml:space="preserve">. For simplicity, </w:t>
      </w:r>
      <w:r w:rsidR="006D0BA7">
        <w:t xml:space="preserve">the TCI state indicated by a PDCCH corresponding to a </w:t>
      </w:r>
      <w:proofErr w:type="spellStart"/>
      <w:r w:rsidR="006D0BA7" w:rsidRPr="00067AF2">
        <w:rPr>
          <w:i/>
        </w:rPr>
        <w:t>CORESETPoolIndex</w:t>
      </w:r>
      <w:proofErr w:type="spellEnd"/>
      <w:r w:rsidR="006D0BA7">
        <w:t xml:space="preserve"> should be applied to the </w:t>
      </w:r>
      <w:r>
        <w:t xml:space="preserve">PDSCH scheduled by a PDCCH corresponding to </w:t>
      </w:r>
      <w:r w:rsidR="006D0BA7">
        <w:t>the same</w:t>
      </w:r>
      <w:r>
        <w:t xml:space="preserve"> </w:t>
      </w:r>
      <w:proofErr w:type="spellStart"/>
      <w:r w:rsidRPr="00067AF2">
        <w:rPr>
          <w:i/>
        </w:rPr>
        <w:t>CORESETPoolIndex</w:t>
      </w:r>
      <w:proofErr w:type="spellEnd"/>
      <w:r>
        <w:t>.</w:t>
      </w:r>
    </w:p>
    <w:p w14:paraId="5FA1756E" w14:textId="7DED4654" w:rsidR="006D4964" w:rsidRPr="006D0BA7" w:rsidRDefault="006D4964" w:rsidP="006D0BA7">
      <w:pPr>
        <w:rPr>
          <w:b/>
        </w:rPr>
      </w:pPr>
      <w:r w:rsidRPr="006D0BA7">
        <w:rPr>
          <w:b/>
          <w:lang w:eastAsia="zh-CN"/>
        </w:rPr>
        <w:t>Proposal 1</w:t>
      </w:r>
      <w:r w:rsidR="00A803E8">
        <w:rPr>
          <w:b/>
          <w:lang w:eastAsia="zh-CN"/>
        </w:rPr>
        <w:t>3</w:t>
      </w:r>
      <w:r w:rsidRPr="006D0BA7">
        <w:rPr>
          <w:b/>
          <w:lang w:eastAsia="zh-CN"/>
        </w:rPr>
        <w:t xml:space="preserve">: </w:t>
      </w:r>
      <w:r w:rsidRPr="006D0BA7">
        <w:rPr>
          <w:b/>
        </w:rPr>
        <w:t xml:space="preserve">For m-DCI based NCJT transmission, </w:t>
      </w:r>
      <w:r w:rsidR="006D0BA7" w:rsidRPr="006D0BA7">
        <w:rPr>
          <w:b/>
        </w:rPr>
        <w:t xml:space="preserve">the TCI state indicated by a PDCCH corresponding to a </w:t>
      </w:r>
      <w:proofErr w:type="spellStart"/>
      <w:r w:rsidR="006D0BA7" w:rsidRPr="000C2302">
        <w:rPr>
          <w:b/>
          <w:i/>
        </w:rPr>
        <w:t>CORESETPoolIndex</w:t>
      </w:r>
      <w:proofErr w:type="spellEnd"/>
      <w:r w:rsidR="006D0BA7" w:rsidRPr="006D0BA7">
        <w:rPr>
          <w:b/>
        </w:rPr>
        <w:t xml:space="preserve"> should be applied to the PDSCH scheduled by a PDCCH corresponding to the same </w:t>
      </w:r>
      <w:proofErr w:type="spellStart"/>
      <w:r w:rsidR="006D0BA7" w:rsidRPr="000C2302">
        <w:rPr>
          <w:b/>
          <w:i/>
        </w:rPr>
        <w:t>CORESETPoolIndex</w:t>
      </w:r>
      <w:proofErr w:type="spellEnd"/>
      <w:r w:rsidR="006D0BA7" w:rsidRPr="006D0BA7">
        <w:rPr>
          <w:b/>
        </w:rPr>
        <w:t>.</w:t>
      </w:r>
    </w:p>
    <w:p w14:paraId="13DE0698" w14:textId="61EC7B88" w:rsidR="00BD14D5" w:rsidRDefault="00BD14D5" w:rsidP="006D4964">
      <w:r>
        <w:t>In addition to the s-DCI and m-DCI based NCJT transmission</w:t>
      </w:r>
      <w:r w:rsidR="008776A8">
        <w:t>s</w:t>
      </w:r>
      <w:r>
        <w:t>, i</w:t>
      </w:r>
      <w:r w:rsidR="000C2302">
        <w:t>nter-slot</w:t>
      </w:r>
      <w:r w:rsidR="006D4964">
        <w:t xml:space="preserve"> based PDSCH repetition is also supported in </w:t>
      </w:r>
      <w:r w:rsidR="000C2302">
        <w:t xml:space="preserve">the </w:t>
      </w:r>
      <w:r w:rsidR="006D4964">
        <w:t>current specification</w:t>
      </w:r>
      <w:r w:rsidR="000C2302">
        <w:t xml:space="preserve"> where the number</w:t>
      </w:r>
      <w:r w:rsidR="006D4964">
        <w:t xml:space="preserve"> of repetition</w:t>
      </w:r>
      <w:r w:rsidR="00DD2572">
        <w:t>s</w:t>
      </w:r>
      <w:r w:rsidR="006D4964">
        <w:t xml:space="preserve"> can be up to 16. </w:t>
      </w:r>
      <w:r w:rsidRPr="00BD14D5">
        <w:t>The UE may expect to be indic</w:t>
      </w:r>
      <w:r>
        <w:t>ated with one or two TCI states. When two TCI states are indicated, the mapping of each TCI state to each PDSCH repetition can be sequential (i.e., 1, 1, 2, 2, 1, 1, 2, 2</w:t>
      </w:r>
      <w:r>
        <w:rPr>
          <w:lang w:eastAsia="zh-CN"/>
        </w:rPr>
        <w:t>…</w:t>
      </w:r>
      <w:r>
        <w:t>) or cyclic (i.e., 1, 2, 1, 2, 1, 2, 1, 2</w:t>
      </w:r>
      <w:r>
        <w:rPr>
          <w:lang w:eastAsia="zh-CN"/>
        </w:rPr>
        <w:t>…</w:t>
      </w:r>
      <w:r>
        <w:t xml:space="preserve">). In our view, similar mapping mechanisms as in the legacy releases can be supported between the indicated unified TCI states and the inter-slot based PDSCH repetitions in Rel-18. </w:t>
      </w:r>
    </w:p>
    <w:p w14:paraId="6482FD8A" w14:textId="12B01009" w:rsidR="006D4964" w:rsidRPr="00DD2572" w:rsidRDefault="006D4964" w:rsidP="006D4964">
      <w:pPr>
        <w:rPr>
          <w:b/>
          <w:lang w:eastAsia="zh-CN"/>
        </w:rPr>
      </w:pPr>
      <w:r w:rsidRPr="00DD2572">
        <w:rPr>
          <w:rFonts w:hint="eastAsia"/>
          <w:b/>
          <w:lang w:eastAsia="zh-CN"/>
        </w:rPr>
        <w:t>P</w:t>
      </w:r>
      <w:r w:rsidRPr="00DD2572">
        <w:rPr>
          <w:b/>
          <w:lang w:eastAsia="zh-CN"/>
        </w:rPr>
        <w:t>roposal 1</w:t>
      </w:r>
      <w:r w:rsidR="00A803E8">
        <w:rPr>
          <w:b/>
          <w:lang w:eastAsia="zh-CN"/>
        </w:rPr>
        <w:t>4</w:t>
      </w:r>
      <w:r w:rsidRPr="00DD2572">
        <w:rPr>
          <w:b/>
          <w:lang w:eastAsia="zh-CN"/>
        </w:rPr>
        <w:t xml:space="preserve">: </w:t>
      </w:r>
      <w:r w:rsidR="00DD2572" w:rsidRPr="00DD2572">
        <w:rPr>
          <w:b/>
          <w:lang w:eastAsia="zh-CN"/>
        </w:rPr>
        <w:t>I</w:t>
      </w:r>
      <w:r w:rsidR="00DD2572" w:rsidRPr="00DD2572">
        <w:rPr>
          <w:b/>
        </w:rPr>
        <w:t>nter-slot based PDSCH repetition supports both s</w:t>
      </w:r>
      <w:r w:rsidRPr="00DD2572">
        <w:rPr>
          <w:b/>
          <w:lang w:eastAsia="zh-CN"/>
        </w:rPr>
        <w:t xml:space="preserve">equential mapping and cyclic mapping </w:t>
      </w:r>
      <w:r w:rsidR="00DD2572" w:rsidRPr="00DD2572">
        <w:rPr>
          <w:b/>
          <w:lang w:eastAsia="zh-CN"/>
        </w:rPr>
        <w:t xml:space="preserve">of </w:t>
      </w:r>
      <w:r w:rsidRPr="00DD2572">
        <w:rPr>
          <w:b/>
          <w:lang w:eastAsia="zh-CN"/>
        </w:rPr>
        <w:t xml:space="preserve">the indicated </w:t>
      </w:r>
      <w:r w:rsidR="00DD2572" w:rsidRPr="00DD2572">
        <w:rPr>
          <w:b/>
          <w:lang w:eastAsia="zh-CN"/>
        </w:rPr>
        <w:t xml:space="preserve">unified </w:t>
      </w:r>
      <w:r w:rsidR="005F0A4B" w:rsidRPr="00DD2572">
        <w:rPr>
          <w:b/>
          <w:lang w:eastAsia="zh-CN"/>
        </w:rPr>
        <w:t>TCI state</w:t>
      </w:r>
      <w:r w:rsidRPr="00DD2572">
        <w:rPr>
          <w:b/>
          <w:lang w:eastAsia="zh-CN"/>
        </w:rPr>
        <w:t>s</w:t>
      </w:r>
      <w:r w:rsidR="00DD2572" w:rsidRPr="00DD2572">
        <w:rPr>
          <w:b/>
          <w:lang w:eastAsia="zh-CN"/>
        </w:rPr>
        <w:t xml:space="preserve">. </w:t>
      </w:r>
    </w:p>
    <w:p w14:paraId="5414463B" w14:textId="77777777" w:rsidR="006D4964" w:rsidRPr="005454AF" w:rsidRDefault="006D4964" w:rsidP="006D4964">
      <w:pPr>
        <w:pStyle w:val="3"/>
      </w:pPr>
      <w:r w:rsidRPr="005454AF">
        <w:t>PUCCH</w:t>
      </w:r>
    </w:p>
    <w:p w14:paraId="238B6241" w14:textId="4B2C2575" w:rsidR="00591E00" w:rsidRDefault="006D4964" w:rsidP="006D4964">
      <w:r w:rsidRPr="005454AF">
        <w:t xml:space="preserve">In Rel-17, </w:t>
      </w:r>
      <w:r w:rsidR="005454AF" w:rsidRPr="005454AF">
        <w:t xml:space="preserve">both </w:t>
      </w:r>
      <w:proofErr w:type="spellStart"/>
      <w:r w:rsidRPr="005454AF">
        <w:t>sTRP</w:t>
      </w:r>
      <w:proofErr w:type="spellEnd"/>
      <w:r w:rsidRPr="005454AF">
        <w:t xml:space="preserve"> based PUCCH transmission and</w:t>
      </w:r>
      <w:r>
        <w:t xml:space="preserve"> </w:t>
      </w:r>
      <w:proofErr w:type="spellStart"/>
      <w:r>
        <w:t>mTRP</w:t>
      </w:r>
      <w:proofErr w:type="spellEnd"/>
      <w:r>
        <w:t xml:space="preserve"> based PUCCH repetition are supported.</w:t>
      </w:r>
      <w:r w:rsidR="00591E00">
        <w:t xml:space="preserve"> In the legacy framework, </w:t>
      </w:r>
      <w:r w:rsidR="00591E00" w:rsidRPr="000B2AEF">
        <w:rPr>
          <w:noProof/>
        </w:rPr>
        <w:t>PUCCH Spatial Relation Info</w:t>
      </w:r>
      <w:r w:rsidR="00591E00">
        <w:t xml:space="preserve"> is indicated by MAC-CE and UE can determine a PUCCH is for </w:t>
      </w:r>
      <w:proofErr w:type="spellStart"/>
      <w:r w:rsidR="00591E00">
        <w:t>sTRP</w:t>
      </w:r>
      <w:proofErr w:type="spellEnd"/>
      <w:r w:rsidR="00591E00">
        <w:t xml:space="preserve"> or </w:t>
      </w:r>
      <w:proofErr w:type="spellStart"/>
      <w:r w:rsidR="00591E00">
        <w:t>mTRP</w:t>
      </w:r>
      <w:proofErr w:type="spellEnd"/>
      <w:r w:rsidR="00591E00">
        <w:t xml:space="preserve"> transmission based on the type of the MAC-CE: The Rel-15 MAC-CE indicates one spatial relation while the Rel-17 MAC-CE indicates up to two spatial relation for each PUCCH Resource.</w:t>
      </w:r>
    </w:p>
    <w:p w14:paraId="64B6C2EE" w14:textId="09853599" w:rsidR="002312A6" w:rsidRDefault="005454AF" w:rsidP="002312A6">
      <w:r>
        <w:t>In Rel-18 unified TCI framework,</w:t>
      </w:r>
      <w:r w:rsidR="00CF4FFA">
        <w:t xml:space="preserve"> the indicated TCI state(s) is/are applicable to </w:t>
      </w:r>
      <w:r w:rsidR="002312A6">
        <w:t xml:space="preserve">the </w:t>
      </w:r>
      <w:r w:rsidR="00CF4FFA">
        <w:t xml:space="preserve">PUCCH and the legacy spatial relation activation MAC-CE mechanism that clarifies </w:t>
      </w:r>
      <w:r w:rsidR="002312A6">
        <w:t xml:space="preserve">whether PUCCH is for </w:t>
      </w:r>
      <w:proofErr w:type="spellStart"/>
      <w:r w:rsidR="002312A6">
        <w:t>sTRP</w:t>
      </w:r>
      <w:proofErr w:type="spellEnd"/>
      <w:r w:rsidR="002312A6">
        <w:t xml:space="preserve"> or </w:t>
      </w:r>
      <w:proofErr w:type="spellStart"/>
      <w:r w:rsidR="002312A6">
        <w:t>mTRP</w:t>
      </w:r>
      <w:proofErr w:type="spellEnd"/>
      <w:r w:rsidR="002312A6">
        <w:t xml:space="preserve"> transmission is not used. However, </w:t>
      </w:r>
      <w:r>
        <w:t>f</w:t>
      </w:r>
      <w:r w:rsidR="006D4964">
        <w:t xml:space="preserve">or </w:t>
      </w:r>
      <w:proofErr w:type="spellStart"/>
      <w:r w:rsidR="006D4964">
        <w:t>sTRP</w:t>
      </w:r>
      <w:proofErr w:type="spellEnd"/>
      <w:r w:rsidR="006D4964">
        <w:t xml:space="preserve"> based PUCCH transmission, only one of the two indicated </w:t>
      </w:r>
      <w:r w:rsidR="005F0A4B">
        <w:t>TCI state</w:t>
      </w:r>
      <w:r>
        <w:t>s</w:t>
      </w:r>
      <w:r w:rsidR="006D4964">
        <w:t xml:space="preserve"> </w:t>
      </w:r>
      <w:r>
        <w:t>is applicable</w:t>
      </w:r>
      <w:r w:rsidR="006D4964">
        <w:t xml:space="preserve"> </w:t>
      </w:r>
      <w:r>
        <w:rPr>
          <w:lang w:eastAsia="zh-CN"/>
        </w:rPr>
        <w:t>while</w:t>
      </w:r>
      <w:r w:rsidR="002312A6">
        <w:rPr>
          <w:lang w:eastAsia="zh-CN"/>
        </w:rPr>
        <w:t>,</w:t>
      </w:r>
      <w:r>
        <w:rPr>
          <w:lang w:eastAsia="zh-CN"/>
        </w:rPr>
        <w:t xml:space="preserve"> </w:t>
      </w:r>
      <w:r w:rsidR="006D4964">
        <w:t xml:space="preserve">for </w:t>
      </w:r>
      <w:proofErr w:type="spellStart"/>
      <w:r w:rsidR="006D4964">
        <w:t>mTRP</w:t>
      </w:r>
      <w:proofErr w:type="spellEnd"/>
      <w:r w:rsidR="006D4964">
        <w:t xml:space="preserve"> based PUCCH repetition</w:t>
      </w:r>
      <w:r w:rsidR="002312A6">
        <w:t>,</w:t>
      </w:r>
      <w:r w:rsidR="006D4964">
        <w:t xml:space="preserve"> both of the two indicated </w:t>
      </w:r>
      <w:r w:rsidR="005F0A4B">
        <w:t>TCI state</w:t>
      </w:r>
      <w:r w:rsidR="002312A6">
        <w:t>s</w:t>
      </w:r>
      <w:r w:rsidR="006D4964">
        <w:t xml:space="preserve"> </w:t>
      </w:r>
      <w:r>
        <w:t>are applicable</w:t>
      </w:r>
      <w:r w:rsidR="006D4964">
        <w:t xml:space="preserve">. </w:t>
      </w:r>
      <w:r w:rsidR="00CF4FFA">
        <w:t xml:space="preserve">Therefore, there should be a mechanism for the UE to determine whether a PUCCH is for the </w:t>
      </w:r>
      <w:proofErr w:type="spellStart"/>
      <w:r w:rsidR="00CF4FFA">
        <w:t>sTRP</w:t>
      </w:r>
      <w:proofErr w:type="spellEnd"/>
      <w:r w:rsidR="00CF4FFA">
        <w:t xml:space="preserve"> or the </w:t>
      </w:r>
      <w:proofErr w:type="spellStart"/>
      <w:r w:rsidR="00CF4FFA">
        <w:t>mTRP</w:t>
      </w:r>
      <w:proofErr w:type="spellEnd"/>
      <w:r w:rsidR="00CF4FFA">
        <w:t xml:space="preserve"> transmission.</w:t>
      </w:r>
      <w:r w:rsidR="002312A6">
        <w:t xml:space="preserve"> </w:t>
      </w:r>
      <w:r w:rsidR="006D4964">
        <w:t xml:space="preserve">To address this issue, </w:t>
      </w:r>
      <w:r w:rsidR="002312A6">
        <w:t xml:space="preserve">similar solutions as in the case of PDCCH </w:t>
      </w:r>
      <w:r w:rsidR="006D4964">
        <w:t>can be considered</w:t>
      </w:r>
      <w:r w:rsidR="002312A6">
        <w:t>:</w:t>
      </w:r>
      <w:r w:rsidR="006D4964">
        <w:t xml:space="preserve"> </w:t>
      </w:r>
    </w:p>
    <w:p w14:paraId="6072CB1E" w14:textId="5665DA0A" w:rsidR="006D4964" w:rsidRPr="002312A6" w:rsidRDefault="006D4964" w:rsidP="002312A6">
      <w:pPr>
        <w:pStyle w:val="a6"/>
        <w:numPr>
          <w:ilvl w:val="0"/>
          <w:numId w:val="62"/>
        </w:numPr>
        <w:rPr>
          <w:rFonts w:ascii="Times New Roman" w:hAnsi="Times New Roman" w:cs="Times New Roman"/>
          <w:sz w:val="22"/>
          <w:szCs w:val="22"/>
        </w:rPr>
      </w:pPr>
      <w:r w:rsidRPr="002312A6">
        <w:rPr>
          <w:rFonts w:ascii="Times New Roman" w:hAnsi="Times New Roman" w:cs="Times New Roman"/>
          <w:sz w:val="22"/>
          <w:szCs w:val="22"/>
        </w:rPr>
        <w:t xml:space="preserve">Alt 1: Whether a PUCCH should adopt one or all indicated </w:t>
      </w:r>
      <w:r w:rsidR="005F0A4B" w:rsidRPr="002312A6">
        <w:rPr>
          <w:rFonts w:ascii="Times New Roman" w:hAnsi="Times New Roman" w:cs="Times New Roman"/>
          <w:sz w:val="22"/>
          <w:szCs w:val="22"/>
        </w:rPr>
        <w:t>TCI state</w:t>
      </w:r>
      <w:r w:rsidRPr="002312A6">
        <w:rPr>
          <w:rFonts w:ascii="Times New Roman" w:hAnsi="Times New Roman" w:cs="Times New Roman"/>
          <w:sz w:val="22"/>
          <w:szCs w:val="22"/>
        </w:rPr>
        <w:t>s is configured by RRC</w:t>
      </w:r>
    </w:p>
    <w:p w14:paraId="1C272587" w14:textId="1C6A98F6" w:rsidR="002312A6" w:rsidRDefault="002312A6" w:rsidP="002312A6">
      <w:pPr>
        <w:pStyle w:val="a6"/>
        <w:numPr>
          <w:ilvl w:val="0"/>
          <w:numId w:val="62"/>
        </w:numPr>
        <w:rPr>
          <w:rFonts w:ascii="Times New Roman" w:hAnsi="Times New Roman" w:cs="Times New Roman"/>
          <w:sz w:val="22"/>
          <w:szCs w:val="22"/>
          <w:lang w:eastAsia="en-US"/>
        </w:rPr>
      </w:pPr>
      <w:r w:rsidRPr="002312A6">
        <w:rPr>
          <w:rFonts w:ascii="Times New Roman" w:hAnsi="Times New Roman" w:cs="Times New Roman"/>
          <w:sz w:val="22"/>
          <w:szCs w:val="22"/>
          <w:lang w:eastAsia="en-US"/>
        </w:rPr>
        <w:t>A</w:t>
      </w:r>
      <w:r w:rsidR="006D4964" w:rsidRPr="002312A6">
        <w:rPr>
          <w:rFonts w:ascii="Times New Roman" w:hAnsi="Times New Roman" w:cs="Times New Roman"/>
          <w:sz w:val="22"/>
          <w:szCs w:val="22"/>
          <w:lang w:eastAsia="en-US"/>
        </w:rPr>
        <w:t xml:space="preserve">lt 2: Whether a PUCCH should adopt one or all indicated </w:t>
      </w:r>
      <w:r w:rsidR="005F0A4B" w:rsidRPr="002312A6">
        <w:rPr>
          <w:rFonts w:ascii="Times New Roman" w:hAnsi="Times New Roman" w:cs="Times New Roman"/>
          <w:sz w:val="22"/>
          <w:szCs w:val="22"/>
          <w:lang w:eastAsia="en-US"/>
        </w:rPr>
        <w:t>TCI state</w:t>
      </w:r>
      <w:r w:rsidR="006D4964" w:rsidRPr="002312A6">
        <w:rPr>
          <w:rFonts w:ascii="Times New Roman" w:hAnsi="Times New Roman" w:cs="Times New Roman"/>
          <w:sz w:val="22"/>
          <w:szCs w:val="22"/>
          <w:lang w:eastAsia="en-US"/>
        </w:rPr>
        <w:t>s is indicated by MAC-CE</w:t>
      </w:r>
    </w:p>
    <w:p w14:paraId="3D23915A" w14:textId="77777777" w:rsidR="002312A6" w:rsidRPr="002312A6" w:rsidRDefault="002312A6" w:rsidP="002312A6">
      <w:pPr>
        <w:pStyle w:val="a6"/>
        <w:ind w:left="360"/>
        <w:rPr>
          <w:rFonts w:ascii="Times New Roman" w:hAnsi="Times New Roman" w:cs="Times New Roman"/>
          <w:sz w:val="22"/>
          <w:szCs w:val="22"/>
          <w:lang w:eastAsia="en-US"/>
        </w:rPr>
      </w:pPr>
    </w:p>
    <w:p w14:paraId="2EE71EEF" w14:textId="64305D1D" w:rsidR="006D4964" w:rsidRPr="00827213" w:rsidRDefault="002312A6" w:rsidP="002312A6">
      <w:r>
        <w:t xml:space="preserve">We slightly prefer MAC-CE based method as it supports more dynamic switching between </w:t>
      </w:r>
      <w:proofErr w:type="spellStart"/>
      <w:r>
        <w:t>sTRP</w:t>
      </w:r>
      <w:proofErr w:type="spellEnd"/>
      <w:r>
        <w:t xml:space="preserve"> and </w:t>
      </w:r>
      <w:proofErr w:type="spellStart"/>
      <w:r>
        <w:t>mTRP</w:t>
      </w:r>
      <w:proofErr w:type="spellEnd"/>
      <w:r>
        <w:t xml:space="preserve"> transmission of PUCCH which is beneficial in the high mobility case.</w:t>
      </w:r>
    </w:p>
    <w:p w14:paraId="739A72EA" w14:textId="407ADB5A" w:rsidR="006D4964" w:rsidRDefault="006D4964" w:rsidP="00505841">
      <w:pPr>
        <w:spacing w:before="120"/>
        <w:rPr>
          <w:lang w:eastAsia="zh-CN"/>
        </w:rPr>
      </w:pPr>
      <w:r w:rsidRPr="002F491F">
        <w:rPr>
          <w:b/>
        </w:rPr>
        <w:t xml:space="preserve">Proposal </w:t>
      </w:r>
      <w:r>
        <w:rPr>
          <w:b/>
        </w:rPr>
        <w:t>1</w:t>
      </w:r>
      <w:r w:rsidR="002312A6">
        <w:rPr>
          <w:b/>
        </w:rPr>
        <w:t>5</w:t>
      </w:r>
      <w:r w:rsidRPr="002F491F">
        <w:rPr>
          <w:b/>
        </w:rPr>
        <w:t xml:space="preserve">: </w:t>
      </w:r>
      <w:r w:rsidR="00505841" w:rsidRPr="00840BDD">
        <w:rPr>
          <w:b/>
        </w:rPr>
        <w:t xml:space="preserve">To determine </w:t>
      </w:r>
      <w:r w:rsidR="00505841">
        <w:rPr>
          <w:b/>
        </w:rPr>
        <w:t xml:space="preserve">whether </w:t>
      </w:r>
      <w:r w:rsidR="00505841" w:rsidRPr="00840BDD">
        <w:rPr>
          <w:b/>
        </w:rPr>
        <w:t xml:space="preserve">a </w:t>
      </w:r>
      <w:r w:rsidR="00505841">
        <w:rPr>
          <w:b/>
        </w:rPr>
        <w:t xml:space="preserve">PUCCH is for </w:t>
      </w:r>
      <w:proofErr w:type="spellStart"/>
      <w:r w:rsidR="00505841">
        <w:rPr>
          <w:b/>
        </w:rPr>
        <w:t>sTRP</w:t>
      </w:r>
      <w:proofErr w:type="spellEnd"/>
      <w:r w:rsidR="00505841">
        <w:rPr>
          <w:b/>
        </w:rPr>
        <w:t xml:space="preserve"> </w:t>
      </w:r>
      <w:r w:rsidR="00E97148">
        <w:rPr>
          <w:b/>
        </w:rPr>
        <w:t>transmission</w:t>
      </w:r>
      <w:r w:rsidR="00505841">
        <w:rPr>
          <w:b/>
        </w:rPr>
        <w:t xml:space="preserve"> or </w:t>
      </w:r>
      <w:proofErr w:type="spellStart"/>
      <w:r w:rsidR="00505841">
        <w:rPr>
          <w:b/>
        </w:rPr>
        <w:t>mTRP</w:t>
      </w:r>
      <w:proofErr w:type="spellEnd"/>
      <w:r w:rsidR="00505841">
        <w:rPr>
          <w:b/>
        </w:rPr>
        <w:t xml:space="preserve"> repetition, </w:t>
      </w:r>
      <w:r w:rsidR="00505841" w:rsidRPr="00840BDD">
        <w:rPr>
          <w:b/>
        </w:rPr>
        <w:t xml:space="preserve">a MAC-CE is used to indicate whether the </w:t>
      </w:r>
      <w:r w:rsidR="00505841">
        <w:rPr>
          <w:b/>
        </w:rPr>
        <w:t xml:space="preserve">PUCCH </w:t>
      </w:r>
      <w:r w:rsidR="00505841" w:rsidRPr="00840BDD">
        <w:rPr>
          <w:b/>
        </w:rPr>
        <w:t>is associated with one or two indicated TCI states.</w:t>
      </w:r>
    </w:p>
    <w:p w14:paraId="07376EC7" w14:textId="443DD832" w:rsidR="006D4964" w:rsidRDefault="006D4964" w:rsidP="006D4964">
      <w:pPr>
        <w:rPr>
          <w:lang w:eastAsia="zh-CN"/>
        </w:rPr>
      </w:pPr>
      <w:r>
        <w:t>For PUCCH repetition, sequential mapping (i.e., 1, 1, 2, 2, 1, 1, 2, 2</w:t>
      </w:r>
      <w:r>
        <w:rPr>
          <w:lang w:eastAsia="zh-CN"/>
        </w:rPr>
        <w:t>…</w:t>
      </w:r>
      <w:r>
        <w:t>) or cyclic mapping (i.e., 1, 2, 1, 2, 1, 2, 1, 2</w:t>
      </w:r>
      <w:r>
        <w:rPr>
          <w:lang w:eastAsia="zh-CN"/>
        </w:rPr>
        <w:t>…</w:t>
      </w:r>
      <w:r>
        <w:t xml:space="preserve">) of spatial relation can be configured by </w:t>
      </w:r>
      <w:proofErr w:type="spellStart"/>
      <w:r>
        <w:t>gNB</w:t>
      </w:r>
      <w:proofErr w:type="spellEnd"/>
      <w:r>
        <w:t xml:space="preserve"> in </w:t>
      </w:r>
      <w:r w:rsidR="00592D0A">
        <w:t xml:space="preserve">the </w:t>
      </w:r>
      <w:r>
        <w:t xml:space="preserve">legacy framework. Similarly, under unified TCI framework, </w:t>
      </w:r>
      <w:r w:rsidR="00592D0A">
        <w:t>both</w:t>
      </w:r>
      <w:r>
        <w:t xml:space="preserve"> mapping rule</w:t>
      </w:r>
      <w:r w:rsidR="00592D0A">
        <w:t>s</w:t>
      </w:r>
      <w:r>
        <w:t xml:space="preserve"> </w:t>
      </w:r>
      <w:r w:rsidR="00592D0A">
        <w:t>should be supported</w:t>
      </w:r>
      <w:r>
        <w:t xml:space="preserve"> </w:t>
      </w:r>
      <w:r w:rsidR="00592D0A">
        <w:t>and, depending on the RRC configuration, the</w:t>
      </w:r>
      <w:r>
        <w:t xml:space="preserve"> indicated </w:t>
      </w:r>
      <w:r w:rsidR="005F0A4B">
        <w:t>TCI state</w:t>
      </w:r>
      <w:r w:rsidR="00592D0A">
        <w:t>s</w:t>
      </w:r>
      <w:r>
        <w:t xml:space="preserve"> can be mapped to PUCCH repetitions based on sequential mapping or cyclic mapping.</w:t>
      </w:r>
    </w:p>
    <w:p w14:paraId="18ACE742" w14:textId="139BE177" w:rsidR="006502FD" w:rsidRPr="00DD2572" w:rsidRDefault="006D4964" w:rsidP="006502FD">
      <w:pPr>
        <w:rPr>
          <w:b/>
          <w:lang w:eastAsia="zh-CN"/>
        </w:rPr>
      </w:pPr>
      <w:r w:rsidRPr="00FA0518">
        <w:rPr>
          <w:rFonts w:hint="eastAsia"/>
          <w:b/>
          <w:lang w:eastAsia="zh-CN"/>
        </w:rPr>
        <w:t>P</w:t>
      </w:r>
      <w:r w:rsidRPr="00FA0518">
        <w:rPr>
          <w:b/>
          <w:lang w:eastAsia="zh-CN"/>
        </w:rPr>
        <w:t xml:space="preserve">roposal </w:t>
      </w:r>
      <w:r>
        <w:rPr>
          <w:b/>
          <w:lang w:eastAsia="zh-CN"/>
        </w:rPr>
        <w:t>1</w:t>
      </w:r>
      <w:r w:rsidR="002312A6">
        <w:rPr>
          <w:b/>
          <w:lang w:eastAsia="zh-CN"/>
        </w:rPr>
        <w:t>6</w:t>
      </w:r>
      <w:r w:rsidRPr="00FA0518">
        <w:rPr>
          <w:b/>
          <w:lang w:eastAsia="zh-CN"/>
        </w:rPr>
        <w:t>:</w:t>
      </w:r>
      <w:r w:rsidR="006502FD">
        <w:rPr>
          <w:b/>
          <w:lang w:eastAsia="zh-CN"/>
        </w:rPr>
        <w:t xml:space="preserve"> PUCCH</w:t>
      </w:r>
      <w:r w:rsidR="006502FD" w:rsidRPr="00DD2572">
        <w:rPr>
          <w:b/>
        </w:rPr>
        <w:t xml:space="preserve"> repetition supports both s</w:t>
      </w:r>
      <w:r w:rsidR="006502FD" w:rsidRPr="00DD2572">
        <w:rPr>
          <w:b/>
          <w:lang w:eastAsia="zh-CN"/>
        </w:rPr>
        <w:t xml:space="preserve">equential mapping and cyclic mapping of the indicated unified TCI states. </w:t>
      </w:r>
    </w:p>
    <w:p w14:paraId="32D13BE3" w14:textId="77777777" w:rsidR="006D4964" w:rsidRPr="00D50032" w:rsidRDefault="006D4964" w:rsidP="006D4964">
      <w:pPr>
        <w:pStyle w:val="3"/>
      </w:pPr>
      <w:r w:rsidRPr="00D50032">
        <w:lastRenderedPageBreak/>
        <w:t>PUSCH</w:t>
      </w:r>
    </w:p>
    <w:p w14:paraId="3621FF4B" w14:textId="44B8DDB5" w:rsidR="008430B6" w:rsidRDefault="00FF05F4" w:rsidP="006D4964">
      <w:pPr>
        <w:rPr>
          <w:lang w:eastAsia="zh-CN"/>
        </w:rPr>
      </w:pPr>
      <w:r>
        <w:rPr>
          <w:lang w:eastAsia="zh-CN"/>
        </w:rPr>
        <w:t>In legacy design until Rel-16, the SRI is used to determine transmission parameters of UL including precoding, power control and beam. In Rel-17</w:t>
      </w:r>
      <w:r w:rsidR="00574829">
        <w:rPr>
          <w:lang w:eastAsia="zh-CN"/>
        </w:rPr>
        <w:t xml:space="preserve">, to support </w:t>
      </w:r>
      <w:proofErr w:type="spellStart"/>
      <w:r w:rsidR="00574829">
        <w:rPr>
          <w:lang w:eastAsia="zh-CN"/>
        </w:rPr>
        <w:t>mTRP</w:t>
      </w:r>
      <w:proofErr w:type="spellEnd"/>
      <w:r w:rsidR="00574829">
        <w:rPr>
          <w:lang w:eastAsia="zh-CN"/>
        </w:rPr>
        <w:t xml:space="preserve"> PUSCH repetition</w:t>
      </w:r>
      <w:r>
        <w:rPr>
          <w:lang w:eastAsia="zh-CN"/>
        </w:rPr>
        <w:t xml:space="preserve">, </w:t>
      </w:r>
      <w:r w:rsidR="00574829">
        <w:rPr>
          <w:lang w:eastAsia="zh-CN"/>
        </w:rPr>
        <w:t xml:space="preserve">a second SRI field was </w:t>
      </w:r>
      <w:r w:rsidR="00630BD3">
        <w:rPr>
          <w:lang w:eastAsia="zh-CN"/>
        </w:rPr>
        <w:t xml:space="preserve">introduced. Further, </w:t>
      </w:r>
      <w:r w:rsidR="00574829">
        <w:rPr>
          <w:lang w:eastAsia="zh-CN"/>
        </w:rPr>
        <w:t xml:space="preserve">a new </w:t>
      </w:r>
      <w:r>
        <w:rPr>
          <w:lang w:eastAsia="zh-CN"/>
        </w:rPr>
        <w:t xml:space="preserve">SRS resource </w:t>
      </w:r>
      <w:r w:rsidR="007E330E">
        <w:rPr>
          <w:lang w:eastAsia="zh-CN"/>
        </w:rPr>
        <w:t xml:space="preserve">set </w:t>
      </w:r>
      <w:r>
        <w:rPr>
          <w:lang w:eastAsia="zh-CN"/>
        </w:rPr>
        <w:t xml:space="preserve">indicator was </w:t>
      </w:r>
      <w:r w:rsidR="00630BD3">
        <w:rPr>
          <w:lang w:eastAsia="zh-CN"/>
        </w:rPr>
        <w:t xml:space="preserve">included in the scheduling DCI </w:t>
      </w:r>
      <w:r>
        <w:rPr>
          <w:lang w:eastAsia="zh-CN"/>
        </w:rPr>
        <w:t xml:space="preserve">to determine </w:t>
      </w:r>
      <w:r w:rsidRPr="00FF05F4">
        <w:rPr>
          <w:lang w:eastAsia="zh-CN"/>
        </w:rPr>
        <w:t xml:space="preserve">whether one or both of the two </w:t>
      </w:r>
      <w:r w:rsidR="00574829">
        <w:rPr>
          <w:lang w:eastAsia="zh-CN"/>
        </w:rPr>
        <w:t>SRIs</w:t>
      </w:r>
      <w:r w:rsidRPr="00FF05F4">
        <w:rPr>
          <w:lang w:eastAsia="zh-CN"/>
        </w:rPr>
        <w:t xml:space="preserve"> </w:t>
      </w:r>
      <w:r w:rsidR="00574829">
        <w:rPr>
          <w:lang w:eastAsia="zh-CN"/>
        </w:rPr>
        <w:t>are applicable</w:t>
      </w:r>
      <w:r>
        <w:rPr>
          <w:lang w:eastAsia="zh-CN"/>
        </w:rPr>
        <w:t xml:space="preserve"> for </w:t>
      </w:r>
      <w:r w:rsidR="00630BD3">
        <w:rPr>
          <w:lang w:eastAsia="zh-CN"/>
        </w:rPr>
        <w:t>the</w:t>
      </w:r>
      <w:r>
        <w:rPr>
          <w:lang w:eastAsia="zh-CN"/>
        </w:rPr>
        <w:t xml:space="preserve"> scheduled PUSCH. To avoid </w:t>
      </w:r>
      <w:r w:rsidR="00574829">
        <w:rPr>
          <w:lang w:eastAsia="zh-CN"/>
        </w:rPr>
        <w:t>a</w:t>
      </w:r>
      <w:r>
        <w:rPr>
          <w:lang w:eastAsia="zh-CN"/>
        </w:rPr>
        <w:t xml:space="preserve"> mismatch between beam and MIMO parameters for UL transmission, </w:t>
      </w:r>
      <w:r w:rsidR="00630BD3">
        <w:rPr>
          <w:lang w:eastAsia="zh-CN"/>
        </w:rPr>
        <w:t xml:space="preserve">we believe that </w:t>
      </w:r>
      <w:r w:rsidRPr="00FF05F4">
        <w:rPr>
          <w:lang w:eastAsia="zh-CN"/>
        </w:rPr>
        <w:t>UE</w:t>
      </w:r>
      <w:r>
        <w:rPr>
          <w:lang w:eastAsia="zh-CN"/>
        </w:rPr>
        <w:t xml:space="preserve"> should always</w:t>
      </w:r>
      <w:r w:rsidRPr="00FF05F4">
        <w:rPr>
          <w:lang w:eastAsia="zh-CN"/>
        </w:rPr>
        <w:t xml:space="preserve"> appl</w:t>
      </w:r>
      <w:r>
        <w:rPr>
          <w:lang w:eastAsia="zh-CN"/>
        </w:rPr>
        <w:t>y</w:t>
      </w:r>
      <w:r w:rsidRPr="00FF05F4">
        <w:rPr>
          <w:lang w:eastAsia="zh-CN"/>
        </w:rPr>
        <w:t xml:space="preserve"> the spatial domain transmission filter associated with the indicated SRI</w:t>
      </w:r>
      <w:r w:rsidR="00630BD3">
        <w:rPr>
          <w:lang w:eastAsia="zh-CN"/>
        </w:rPr>
        <w:t>(s)</w:t>
      </w:r>
      <w:r w:rsidRPr="00FF05F4">
        <w:rPr>
          <w:lang w:eastAsia="zh-CN"/>
        </w:rPr>
        <w:t xml:space="preserve"> for UL transmission</w:t>
      </w:r>
      <w:r w:rsidR="00630BD3">
        <w:rPr>
          <w:lang w:eastAsia="zh-CN"/>
        </w:rPr>
        <w:t xml:space="preserve"> irrespective to the </w:t>
      </w:r>
      <w:r>
        <w:rPr>
          <w:lang w:eastAsia="zh-CN"/>
        </w:rPr>
        <w:t>indicated TCI states</w:t>
      </w:r>
      <w:r w:rsidRPr="00FF05F4">
        <w:rPr>
          <w:lang w:eastAsia="zh-CN"/>
        </w:rPr>
        <w:t>.</w:t>
      </w:r>
    </w:p>
    <w:p w14:paraId="23B9E1F6" w14:textId="5884CC0E" w:rsidR="006D4964" w:rsidRDefault="008430B6" w:rsidP="006D4964">
      <w:pPr>
        <w:rPr>
          <w:b/>
          <w:i/>
        </w:rPr>
      </w:pPr>
      <w:r w:rsidRPr="00FF05F4">
        <w:rPr>
          <w:b/>
          <w:lang w:eastAsia="zh-CN"/>
        </w:rPr>
        <w:t>Proposal 1</w:t>
      </w:r>
      <w:r w:rsidR="00630BD3">
        <w:rPr>
          <w:b/>
          <w:lang w:eastAsia="zh-CN"/>
        </w:rPr>
        <w:t>7</w:t>
      </w:r>
      <w:r w:rsidRPr="00FF05F4">
        <w:rPr>
          <w:b/>
          <w:lang w:eastAsia="zh-CN"/>
        </w:rPr>
        <w:t xml:space="preserve">: For </w:t>
      </w:r>
      <w:proofErr w:type="spellStart"/>
      <w:r w:rsidRPr="00FF05F4">
        <w:rPr>
          <w:b/>
          <w:lang w:eastAsia="zh-CN"/>
        </w:rPr>
        <w:t>mTRP</w:t>
      </w:r>
      <w:proofErr w:type="spellEnd"/>
      <w:r w:rsidRPr="00FF05F4">
        <w:rPr>
          <w:b/>
          <w:lang w:eastAsia="zh-CN"/>
        </w:rPr>
        <w:t xml:space="preserve"> </w:t>
      </w:r>
      <w:r w:rsidR="00601A77">
        <w:rPr>
          <w:b/>
          <w:lang w:eastAsia="zh-CN"/>
        </w:rPr>
        <w:t xml:space="preserve">based </w:t>
      </w:r>
      <w:r w:rsidRPr="00FF05F4">
        <w:rPr>
          <w:b/>
          <w:lang w:eastAsia="zh-CN"/>
        </w:rPr>
        <w:t>PUSCH</w:t>
      </w:r>
      <w:r w:rsidR="00630BD3">
        <w:rPr>
          <w:b/>
          <w:lang w:eastAsia="zh-CN"/>
        </w:rPr>
        <w:t xml:space="preserve"> repetition</w:t>
      </w:r>
      <w:r w:rsidRPr="00FF05F4">
        <w:rPr>
          <w:b/>
          <w:lang w:eastAsia="zh-CN"/>
        </w:rPr>
        <w:t>, UE applies the spatial domain transmission filter</w:t>
      </w:r>
      <w:r w:rsidR="00630BD3">
        <w:rPr>
          <w:b/>
          <w:lang w:eastAsia="zh-CN"/>
        </w:rPr>
        <w:t>(</w:t>
      </w:r>
      <w:r w:rsidR="00FF05F4" w:rsidRPr="00FF05F4">
        <w:rPr>
          <w:b/>
          <w:lang w:eastAsia="zh-CN"/>
        </w:rPr>
        <w:t>s</w:t>
      </w:r>
      <w:r w:rsidR="00630BD3">
        <w:rPr>
          <w:b/>
          <w:lang w:eastAsia="zh-CN"/>
        </w:rPr>
        <w:t>)</w:t>
      </w:r>
      <w:r w:rsidRPr="00FF05F4">
        <w:rPr>
          <w:b/>
          <w:lang w:eastAsia="zh-CN"/>
        </w:rPr>
        <w:t xml:space="preserve"> associated with the indicated SRI</w:t>
      </w:r>
      <w:r w:rsidR="00630BD3">
        <w:rPr>
          <w:b/>
          <w:lang w:eastAsia="zh-CN"/>
        </w:rPr>
        <w:t>(</w:t>
      </w:r>
      <w:r w:rsidR="00FF05F4" w:rsidRPr="00FF05F4">
        <w:rPr>
          <w:b/>
          <w:lang w:eastAsia="zh-CN"/>
        </w:rPr>
        <w:t>s</w:t>
      </w:r>
      <w:r w:rsidR="00630BD3">
        <w:rPr>
          <w:b/>
          <w:lang w:eastAsia="zh-CN"/>
        </w:rPr>
        <w:t>)</w:t>
      </w:r>
      <w:r w:rsidRPr="00FF05F4">
        <w:rPr>
          <w:b/>
          <w:lang w:eastAsia="zh-CN"/>
        </w:rPr>
        <w:t xml:space="preserve"> for UL transmission</w:t>
      </w:r>
      <w:r w:rsidR="00BF7FCE">
        <w:rPr>
          <w:b/>
          <w:lang w:eastAsia="zh-CN"/>
        </w:rPr>
        <w:t xml:space="preserve"> irrespective to the indicated TCI states</w:t>
      </w:r>
      <w:r w:rsidRPr="00FF05F4">
        <w:rPr>
          <w:b/>
          <w:lang w:eastAsia="zh-CN"/>
        </w:rPr>
        <w:t>.</w:t>
      </w:r>
    </w:p>
    <w:p w14:paraId="2D1E533D" w14:textId="359C2F84" w:rsidR="006D4964" w:rsidRDefault="00601A77" w:rsidP="006D4964">
      <w:pPr>
        <w:rPr>
          <w:lang w:eastAsia="zh-CN"/>
        </w:rPr>
      </w:pPr>
      <w:r>
        <w:rPr>
          <w:lang w:eastAsia="zh-CN"/>
        </w:rPr>
        <w:t>S</w:t>
      </w:r>
      <w:r w:rsidR="006D4964">
        <w:rPr>
          <w:lang w:eastAsia="zh-CN"/>
        </w:rPr>
        <w:t xml:space="preserve">imilar </w:t>
      </w:r>
      <w:r>
        <w:rPr>
          <w:lang w:eastAsia="zh-CN"/>
        </w:rPr>
        <w:t>to</w:t>
      </w:r>
      <w:r w:rsidR="006D4964">
        <w:rPr>
          <w:lang w:eastAsia="zh-CN"/>
        </w:rPr>
        <w:t xml:space="preserve"> PUCCH repetition, </w:t>
      </w:r>
      <w:r w:rsidR="006D4964">
        <w:t>sequential mapping (i.e., 1, 1, 2, 2, 1, 1, 2, 2</w:t>
      </w:r>
      <w:r w:rsidR="006D4964">
        <w:rPr>
          <w:lang w:eastAsia="zh-CN"/>
        </w:rPr>
        <w:t>…</w:t>
      </w:r>
      <w:r w:rsidR="006D4964">
        <w:t>) or cyclic mapping (i.e., 1, 2, 1, 2, 1, 2, 1, 2</w:t>
      </w:r>
      <w:r w:rsidR="006D4964">
        <w:rPr>
          <w:lang w:eastAsia="zh-CN"/>
        </w:rPr>
        <w:t>…</w:t>
      </w:r>
      <w:r w:rsidR="006D4964">
        <w:t xml:space="preserve">) of spatial relation can be configured by </w:t>
      </w:r>
      <w:proofErr w:type="spellStart"/>
      <w:r w:rsidR="006D4964">
        <w:t>gNB</w:t>
      </w:r>
      <w:proofErr w:type="spellEnd"/>
      <w:r w:rsidR="006D4964">
        <w:t xml:space="preserve"> </w:t>
      </w:r>
      <w:r>
        <w:rPr>
          <w:lang w:eastAsia="zh-CN"/>
        </w:rPr>
        <w:t>f</w:t>
      </w:r>
      <w:r w:rsidRPr="00601A77">
        <w:rPr>
          <w:lang w:eastAsia="zh-CN"/>
        </w:rPr>
        <w:t xml:space="preserve">or </w:t>
      </w:r>
      <w:r>
        <w:rPr>
          <w:lang w:eastAsia="zh-CN"/>
        </w:rPr>
        <w:t xml:space="preserve">Rel-17 </w:t>
      </w:r>
      <w:proofErr w:type="spellStart"/>
      <w:r w:rsidRPr="00601A77">
        <w:rPr>
          <w:lang w:eastAsia="zh-CN"/>
        </w:rPr>
        <w:t>mTRP</w:t>
      </w:r>
      <w:proofErr w:type="spellEnd"/>
      <w:r w:rsidRPr="00601A77">
        <w:rPr>
          <w:lang w:eastAsia="zh-CN"/>
        </w:rPr>
        <w:t xml:space="preserve"> based PUSCH repetition</w:t>
      </w:r>
      <w:r>
        <w:rPr>
          <w:lang w:eastAsia="zh-CN"/>
        </w:rPr>
        <w:t>.</w:t>
      </w:r>
      <w:r w:rsidR="006D4964">
        <w:t xml:space="preserve"> Under </w:t>
      </w:r>
      <w:r w:rsidR="00AE48F9">
        <w:t xml:space="preserve">the </w:t>
      </w:r>
      <w:r w:rsidR="006D4964">
        <w:t xml:space="preserve">unified TCI framework, </w:t>
      </w:r>
      <w:r w:rsidR="00AE48F9">
        <w:t>both</w:t>
      </w:r>
      <w:r w:rsidR="006D4964">
        <w:t xml:space="preserve"> </w:t>
      </w:r>
      <w:r w:rsidR="00AE48F9">
        <w:t xml:space="preserve">legacy </w:t>
      </w:r>
      <w:r w:rsidR="006D4964">
        <w:t>mapping rule</w:t>
      </w:r>
      <w:r w:rsidR="00AE48F9">
        <w:t>s should still be supported</w:t>
      </w:r>
      <w:r w:rsidR="00D81F50">
        <w:t>.</w:t>
      </w:r>
    </w:p>
    <w:p w14:paraId="720DEB98" w14:textId="799519DC" w:rsidR="006D4964" w:rsidRDefault="006D4964" w:rsidP="006D4964">
      <w:pPr>
        <w:rPr>
          <w:lang w:eastAsia="zh-CN"/>
        </w:rPr>
      </w:pPr>
      <w:r w:rsidRPr="00FA0518">
        <w:rPr>
          <w:rFonts w:hint="eastAsia"/>
          <w:b/>
          <w:lang w:eastAsia="zh-CN"/>
        </w:rPr>
        <w:t>P</w:t>
      </w:r>
      <w:r w:rsidRPr="00FA0518">
        <w:rPr>
          <w:b/>
          <w:lang w:eastAsia="zh-CN"/>
        </w:rPr>
        <w:t xml:space="preserve">roposal </w:t>
      </w:r>
      <w:r>
        <w:rPr>
          <w:b/>
          <w:lang w:eastAsia="zh-CN"/>
        </w:rPr>
        <w:t>1</w:t>
      </w:r>
      <w:r w:rsidR="00630BD3">
        <w:rPr>
          <w:b/>
          <w:lang w:eastAsia="zh-CN"/>
        </w:rPr>
        <w:t>8</w:t>
      </w:r>
      <w:r w:rsidRPr="00FA0518">
        <w:rPr>
          <w:b/>
          <w:lang w:eastAsia="zh-CN"/>
        </w:rPr>
        <w:t xml:space="preserve">: </w:t>
      </w:r>
      <w:r w:rsidR="009E0EA0">
        <w:rPr>
          <w:b/>
          <w:lang w:eastAsia="zh-CN"/>
        </w:rPr>
        <w:t>PUSCH</w:t>
      </w:r>
      <w:r w:rsidR="009E0EA0" w:rsidRPr="00DD2572">
        <w:rPr>
          <w:b/>
        </w:rPr>
        <w:t xml:space="preserve"> repetition supports both s</w:t>
      </w:r>
      <w:r w:rsidR="009E0EA0" w:rsidRPr="00DD2572">
        <w:rPr>
          <w:b/>
          <w:lang w:eastAsia="zh-CN"/>
        </w:rPr>
        <w:t xml:space="preserve">equential mapping and cyclic mapping </w:t>
      </w:r>
      <w:r w:rsidR="009E0EA0">
        <w:rPr>
          <w:b/>
          <w:lang w:eastAsia="zh-CN"/>
        </w:rPr>
        <w:t>under</w:t>
      </w:r>
      <w:r w:rsidR="009E0EA0" w:rsidRPr="00DD2572">
        <w:rPr>
          <w:b/>
          <w:lang w:eastAsia="zh-CN"/>
        </w:rPr>
        <w:t xml:space="preserve"> unified TCI </w:t>
      </w:r>
      <w:r w:rsidR="009E0EA0">
        <w:rPr>
          <w:b/>
          <w:lang w:eastAsia="zh-CN"/>
        </w:rPr>
        <w:t>framework</w:t>
      </w:r>
      <w:r>
        <w:rPr>
          <w:b/>
          <w:lang w:eastAsia="zh-CN"/>
        </w:rPr>
        <w:t>.</w:t>
      </w:r>
    </w:p>
    <w:p w14:paraId="1B140F7F" w14:textId="77777777" w:rsidR="006D4964" w:rsidRPr="00E918D5" w:rsidRDefault="006D4964" w:rsidP="006D4964">
      <w:pPr>
        <w:pStyle w:val="2"/>
        <w:tabs>
          <w:tab w:val="clear" w:pos="860"/>
          <w:tab w:val="num" w:pos="1002"/>
        </w:tabs>
        <w:ind w:left="1002"/>
      </w:pPr>
      <w:r w:rsidRPr="00E918D5">
        <w:t>Other potential enhancements</w:t>
      </w:r>
    </w:p>
    <w:p w14:paraId="6BA3368D" w14:textId="77777777" w:rsidR="006D4964" w:rsidRPr="00E918D5" w:rsidRDefault="006D4964" w:rsidP="006D4964">
      <w:pPr>
        <w:pStyle w:val="3"/>
      </w:pPr>
      <w:r>
        <w:t>E</w:t>
      </w:r>
      <w:r w:rsidRPr="00E918D5">
        <w:t>xtension of unified TCI on BFD/BFR</w:t>
      </w:r>
    </w:p>
    <w:p w14:paraId="53A8E78E" w14:textId="3841B5FA" w:rsidR="006D4964" w:rsidRDefault="006D4964" w:rsidP="006D4964">
      <w:pPr>
        <w:rPr>
          <w:lang w:eastAsia="zh-CN"/>
        </w:rPr>
      </w:pPr>
      <w:r w:rsidRPr="00E918D5">
        <w:t xml:space="preserve">In Rel-17, per-TRP based BFD and BFR </w:t>
      </w:r>
      <w:r w:rsidR="00250E57">
        <w:t xml:space="preserve">were supported for </w:t>
      </w:r>
      <w:proofErr w:type="spellStart"/>
      <w:r w:rsidR="00250E57">
        <w:t>mTRP</w:t>
      </w:r>
      <w:proofErr w:type="spellEnd"/>
      <w:r w:rsidR="00250E57">
        <w:t xml:space="preserve"> regime by introducing per TRP failure detection resources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0,0</m:t>
            </m:r>
          </m:sub>
        </m:sSub>
      </m:oMath>
      <w:r w:rsidR="00250E57">
        <w:t>,</w:t>
      </w:r>
      <w:r w:rsidR="00250E57" w:rsidRPr="00A24C8F">
        <w:t xml:space="preserve">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0,1</m:t>
            </m:r>
          </m:sub>
        </m:sSub>
      </m:oMath>
      <w:r w:rsidR="00250E57">
        <w:t xml:space="preserve"> and candidate beam resources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1,0</m:t>
            </m:r>
          </m:sub>
        </m:sSub>
      </m:oMath>
      <w:r w:rsidR="00A24C8F">
        <w:rPr>
          <w:iCs/>
        </w:rPr>
        <w:t xml:space="preserve"> and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1,1</m:t>
            </m:r>
          </m:sub>
        </m:sSub>
      </m:oMath>
      <w:r w:rsidR="00791E92">
        <w:t xml:space="preserve">. </w:t>
      </w:r>
      <w:r w:rsidR="00B125CE">
        <w:t xml:space="preserve">In addition, </w:t>
      </w:r>
      <w:r w:rsidRPr="00E918D5">
        <w:rPr>
          <w:lang w:eastAsia="zh-CN"/>
        </w:rPr>
        <w:t>if UE is not provided the BFD-RS by RRC</w:t>
      </w:r>
      <w:r>
        <w:rPr>
          <w:lang w:eastAsia="zh-CN"/>
        </w:rPr>
        <w:t>,</w:t>
      </w:r>
      <w:r w:rsidRPr="00E918D5">
        <w:rPr>
          <w:lang w:eastAsia="zh-CN"/>
        </w:rPr>
        <w:t xml:space="preserve"> </w:t>
      </w:r>
      <w:r w:rsidR="00503442" w:rsidRPr="00503442">
        <w:rPr>
          <w:lang w:eastAsia="zh-CN"/>
        </w:rPr>
        <w:t xml:space="preserve">the UE determines the set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0</m:t>
            </m:r>
          </m:sub>
        </m:sSub>
        <m:r>
          <w:rPr>
            <w:rFonts w:ascii="Cambria Math" w:hAnsi="Cambria Math" w:cs="宋体"/>
            <w:sz w:val="24"/>
            <w:szCs w:val="24"/>
          </w:rPr>
          <m:t xml:space="preserve"> </m:t>
        </m:r>
      </m:oMath>
      <w:r w:rsidR="00503442" w:rsidRPr="00503442">
        <w:rPr>
          <w:lang w:eastAsia="zh-CN"/>
        </w:rPr>
        <w:t xml:space="preserve">to include periodic CSI-RS resource configuration indexes with </w:t>
      </w:r>
      <w:r w:rsidR="00B125CE">
        <w:rPr>
          <w:lang w:eastAsia="zh-CN"/>
        </w:rPr>
        <w:t xml:space="preserve">the </w:t>
      </w:r>
      <w:r w:rsidR="00503442" w:rsidRPr="00503442">
        <w:rPr>
          <w:lang w:eastAsia="zh-CN"/>
        </w:rPr>
        <w:t xml:space="preserve">same values as the RS indexes in the RS sets indicated by </w:t>
      </w:r>
      <w:r w:rsidR="005F0A4B">
        <w:rPr>
          <w:lang w:eastAsia="zh-CN"/>
        </w:rPr>
        <w:t>TCI state</w:t>
      </w:r>
      <w:r w:rsidR="00503442" w:rsidRPr="00503442">
        <w:rPr>
          <w:lang w:eastAsia="zh-CN"/>
        </w:rPr>
        <w:t xml:space="preserve"> for </w:t>
      </w:r>
      <w:r w:rsidR="00956989">
        <w:rPr>
          <w:lang w:eastAsia="zh-CN"/>
        </w:rPr>
        <w:t xml:space="preserve">the </w:t>
      </w:r>
      <w:r w:rsidR="00503442" w:rsidRPr="00503442">
        <w:rPr>
          <w:lang w:eastAsia="zh-CN"/>
        </w:rPr>
        <w:t>respective CORESETs.</w:t>
      </w:r>
      <w:r w:rsidRPr="00E918D5">
        <w:rPr>
          <w:lang w:eastAsia="zh-CN"/>
        </w:rPr>
        <w:t xml:space="preserve"> </w:t>
      </w:r>
      <w:r w:rsidR="00250E57">
        <w:rPr>
          <w:lang w:eastAsia="zh-CN"/>
        </w:rPr>
        <w:t>Similarly,</w:t>
      </w:r>
      <w:r>
        <w:rPr>
          <w:lang w:eastAsia="zh-CN"/>
        </w:rPr>
        <w:t xml:space="preserve"> </w:t>
      </w:r>
      <w:r w:rsidR="00250E57">
        <w:rPr>
          <w:lang w:eastAsia="zh-CN"/>
        </w:rPr>
        <w:t xml:space="preserve">in </w:t>
      </w:r>
      <w:r w:rsidR="00503442">
        <w:rPr>
          <w:lang w:eastAsia="zh-CN"/>
        </w:rPr>
        <w:t>Rel-18</w:t>
      </w:r>
      <w:r w:rsidR="00250E57">
        <w:rPr>
          <w:lang w:eastAsia="zh-CN"/>
        </w:rPr>
        <w:t xml:space="preserve">, UE can determine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0,0</m:t>
            </m:r>
          </m:sub>
        </m:sSub>
      </m:oMath>
      <w:r w:rsidR="00503442">
        <w:t>,</w:t>
      </w:r>
      <w:r w:rsidR="00503442" w:rsidRPr="00A24C8F">
        <w:t xml:space="preserve"> </w:t>
      </w:r>
      <m:oMath>
        <m:sSub>
          <m:sSubPr>
            <m:ctrlPr>
              <w:rPr>
                <w:rFonts w:ascii="Cambria Math" w:hAnsi="Cambria Math" w:cs="宋体"/>
                <w:i/>
                <w:sz w:val="24"/>
                <w:szCs w:val="24"/>
              </w:rPr>
            </m:ctrlPr>
          </m:sSubPr>
          <m:e>
            <m:acc>
              <m:accPr>
                <m:chr m:val="̅"/>
                <m:ctrlPr>
                  <w:rPr>
                    <w:rFonts w:ascii="Cambria Math" w:hAnsi="Cambria Math" w:cs="宋体"/>
                    <w:i/>
                    <w:sz w:val="24"/>
                    <w:szCs w:val="24"/>
                  </w:rPr>
                </m:ctrlPr>
              </m:accPr>
              <m:e>
                <m:r>
                  <w:rPr>
                    <w:rFonts w:ascii="Cambria Math" w:hAnsi="Cambria Math"/>
                  </w:rPr>
                  <m:t>q</m:t>
                </m:r>
              </m:e>
            </m:acc>
          </m:e>
          <m:sub>
            <m:r>
              <w:rPr>
                <w:rFonts w:ascii="Cambria Math" w:hAnsi="Cambria Math"/>
              </w:rPr>
              <m:t>0,1</m:t>
            </m:r>
          </m:sub>
        </m:sSub>
      </m:oMath>
      <w:r w:rsidRPr="00844939">
        <w:rPr>
          <w:lang w:eastAsia="zh-CN"/>
        </w:rPr>
        <w:t xml:space="preserve"> by </w:t>
      </w:r>
      <w:r w:rsidR="00503442">
        <w:rPr>
          <w:lang w:eastAsia="zh-CN"/>
        </w:rPr>
        <w:t>two indicated TCI states</w:t>
      </w:r>
      <w:r w:rsidR="00503442" w:rsidRPr="00844939">
        <w:rPr>
          <w:lang w:eastAsia="zh-CN"/>
        </w:rPr>
        <w:t xml:space="preserve"> </w:t>
      </w:r>
      <w:r w:rsidRPr="00844939">
        <w:rPr>
          <w:lang w:eastAsia="zh-CN"/>
        </w:rPr>
        <w:t xml:space="preserve">for </w:t>
      </w:r>
      <w:r w:rsidR="00366232">
        <w:rPr>
          <w:lang w:eastAsia="zh-CN"/>
        </w:rPr>
        <w:t xml:space="preserve">the </w:t>
      </w:r>
      <w:r w:rsidRPr="00844939">
        <w:rPr>
          <w:lang w:eastAsia="zh-CN"/>
        </w:rPr>
        <w:t xml:space="preserve">first and </w:t>
      </w:r>
      <w:r w:rsidR="00366232">
        <w:rPr>
          <w:lang w:eastAsia="zh-CN"/>
        </w:rPr>
        <w:t xml:space="preserve">the </w:t>
      </w:r>
      <w:r w:rsidRPr="00844939">
        <w:rPr>
          <w:lang w:eastAsia="zh-CN"/>
        </w:rPr>
        <w:t>second CORESETs</w:t>
      </w:r>
      <w:r w:rsidR="00956989">
        <w:rPr>
          <w:lang w:eastAsia="zh-CN"/>
        </w:rPr>
        <w:t xml:space="preserve"> each of which</w:t>
      </w:r>
      <w:r>
        <w:rPr>
          <w:lang w:eastAsia="zh-CN"/>
        </w:rPr>
        <w:t xml:space="preserve"> corresponding to</w:t>
      </w:r>
      <w:r w:rsidR="00956989">
        <w:rPr>
          <w:lang w:eastAsia="zh-CN"/>
        </w:rPr>
        <w:t xml:space="preserve"> a</w:t>
      </w:r>
      <w:r>
        <w:rPr>
          <w:lang w:eastAsia="zh-CN"/>
        </w:rPr>
        <w:t xml:space="preserve"> CORESET pool index</w:t>
      </w:r>
      <w:r w:rsidRPr="00E918D5">
        <w:rPr>
          <w:lang w:eastAsia="zh-CN"/>
        </w:rPr>
        <w:t>.</w:t>
      </w:r>
      <w:r>
        <w:rPr>
          <w:lang w:eastAsia="zh-CN"/>
        </w:rPr>
        <w:t xml:space="preserve"> Similar extension can be considered for the PDCCH SFN. UE can determine the q0 RS set based on two indicated TCI state</w:t>
      </w:r>
      <w:r w:rsidR="00956989">
        <w:rPr>
          <w:lang w:eastAsia="zh-CN"/>
        </w:rPr>
        <w:t>s</w:t>
      </w:r>
      <w:r>
        <w:rPr>
          <w:lang w:eastAsia="zh-CN"/>
        </w:rPr>
        <w:t xml:space="preserve"> under unified TCI framework.</w:t>
      </w:r>
    </w:p>
    <w:p w14:paraId="11C8023D" w14:textId="7C704B9F" w:rsidR="006D4964" w:rsidRPr="00844939" w:rsidRDefault="00503442" w:rsidP="006D4964">
      <w:pPr>
        <w:rPr>
          <w:b/>
          <w:lang w:eastAsia="zh-CN"/>
        </w:rPr>
      </w:pPr>
      <w:r w:rsidRPr="00E918D5">
        <w:rPr>
          <w:b/>
          <w:lang w:eastAsia="zh-CN"/>
        </w:rPr>
        <w:t>Proposal</w:t>
      </w:r>
      <w:r>
        <w:rPr>
          <w:b/>
          <w:lang w:eastAsia="zh-CN"/>
        </w:rPr>
        <w:t xml:space="preserve"> 1</w:t>
      </w:r>
      <w:r w:rsidR="00956989">
        <w:rPr>
          <w:b/>
          <w:lang w:eastAsia="zh-CN"/>
        </w:rPr>
        <w:t>9</w:t>
      </w:r>
      <w:r w:rsidR="006D4964" w:rsidRPr="00844939">
        <w:rPr>
          <w:b/>
          <w:lang w:eastAsia="zh-CN"/>
        </w:rPr>
        <w:t xml:space="preserve">: </w:t>
      </w:r>
      <w:r w:rsidR="00956989">
        <w:rPr>
          <w:b/>
          <w:lang w:eastAsia="zh-CN"/>
        </w:rPr>
        <w:t>For</w:t>
      </w:r>
      <w:r w:rsidR="006D4964" w:rsidRPr="00844939">
        <w:rPr>
          <w:b/>
          <w:lang w:eastAsia="zh-CN"/>
        </w:rPr>
        <w:t xml:space="preserve"> the extension of unified TCI </w:t>
      </w:r>
      <w:r w:rsidR="00C860B7">
        <w:rPr>
          <w:b/>
          <w:lang w:eastAsia="zh-CN"/>
        </w:rPr>
        <w:t xml:space="preserve">BFD </w:t>
      </w:r>
      <w:r w:rsidR="006D4964" w:rsidRPr="00844939">
        <w:rPr>
          <w:b/>
          <w:lang w:eastAsia="zh-CN"/>
        </w:rPr>
        <w:t xml:space="preserve">for </w:t>
      </w:r>
      <w:proofErr w:type="spellStart"/>
      <w:r w:rsidR="006D4964" w:rsidRPr="00844939">
        <w:rPr>
          <w:b/>
          <w:lang w:eastAsia="zh-CN"/>
        </w:rPr>
        <w:t>mTRP</w:t>
      </w:r>
      <w:proofErr w:type="spellEnd"/>
      <w:r w:rsidR="006D4964" w:rsidRPr="00844939">
        <w:rPr>
          <w:b/>
          <w:lang w:eastAsia="zh-CN"/>
        </w:rPr>
        <w:t xml:space="preserve">, UE can determine the </w:t>
      </w:r>
      <m:oMath>
        <m:sSub>
          <m:sSubPr>
            <m:ctrlPr>
              <w:rPr>
                <w:rFonts w:ascii="Cambria Math" w:hAnsi="Cambria Math" w:cs="宋体"/>
                <w:b/>
                <w:i/>
                <w:sz w:val="24"/>
                <w:szCs w:val="24"/>
              </w:rPr>
            </m:ctrlPr>
          </m:sSubPr>
          <m:e>
            <m:acc>
              <m:accPr>
                <m:chr m:val="̅"/>
                <m:ctrlPr>
                  <w:rPr>
                    <w:rFonts w:ascii="Cambria Math" w:hAnsi="Cambria Math" w:cs="宋体"/>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68236A">
        <w:rPr>
          <w:b/>
        </w:rPr>
        <w:t xml:space="preserve">, or </w:t>
      </w:r>
      <m:oMath>
        <m:sSub>
          <m:sSubPr>
            <m:ctrlPr>
              <w:rPr>
                <w:rFonts w:ascii="Cambria Math" w:hAnsi="Cambria Math" w:cs="宋体"/>
                <w:b/>
                <w:i/>
                <w:sz w:val="24"/>
                <w:szCs w:val="24"/>
              </w:rPr>
            </m:ctrlPr>
          </m:sSubPr>
          <m:e>
            <m:acc>
              <m:accPr>
                <m:chr m:val="̅"/>
                <m:ctrlPr>
                  <w:rPr>
                    <w:rFonts w:ascii="Cambria Math" w:hAnsi="Cambria Math" w:cs="宋体"/>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844939">
        <w:rPr>
          <w:b/>
          <w:lang w:eastAsia="zh-CN"/>
        </w:rPr>
        <w:t xml:space="preserve">set based on indicated TCI states when </w:t>
      </w:r>
      <w:r>
        <w:rPr>
          <w:b/>
          <w:lang w:eastAsia="zh-CN"/>
        </w:rPr>
        <w:t xml:space="preserve">unified TCI </w:t>
      </w:r>
      <w:r w:rsidR="00B125CE">
        <w:rPr>
          <w:b/>
          <w:lang w:eastAsia="zh-CN"/>
        </w:rPr>
        <w:t xml:space="preserve">states </w:t>
      </w:r>
      <w:r w:rsidR="006D4964" w:rsidRPr="00844939">
        <w:rPr>
          <w:b/>
          <w:lang w:eastAsia="zh-CN"/>
        </w:rPr>
        <w:t>are configured.</w:t>
      </w:r>
    </w:p>
    <w:p w14:paraId="4DFD8653" w14:textId="504F0AD3" w:rsidR="006D4964" w:rsidRPr="00E918D5" w:rsidRDefault="006D4964" w:rsidP="006D4964">
      <w:pPr>
        <w:rPr>
          <w:b/>
          <w:lang w:eastAsia="zh-CN"/>
        </w:rPr>
      </w:pPr>
    </w:p>
    <w:p w14:paraId="12170628" w14:textId="77777777" w:rsidR="006D4964" w:rsidRPr="00E918D5" w:rsidRDefault="006D4964" w:rsidP="006D4964">
      <w:pPr>
        <w:pStyle w:val="3"/>
      </w:pPr>
      <w:r>
        <w:t>E</w:t>
      </w:r>
      <w:r w:rsidRPr="00E918D5">
        <w:t>xtension of unified TCI for</w:t>
      </w:r>
      <w:r>
        <w:t xml:space="preserve"> </w:t>
      </w:r>
      <w:proofErr w:type="spellStart"/>
      <w:r>
        <w:t>mTRP</w:t>
      </w:r>
      <w:proofErr w:type="spellEnd"/>
      <w:r w:rsidRPr="00E918D5">
        <w:t xml:space="preserve"> multi-CC scenario</w:t>
      </w:r>
    </w:p>
    <w:p w14:paraId="1853E481" w14:textId="4EB96676" w:rsidR="006D4964" w:rsidRPr="00446529" w:rsidRDefault="006D4964" w:rsidP="006D4964">
      <w:pPr>
        <w:pStyle w:val="a6"/>
        <w:ind w:left="0"/>
        <w:rPr>
          <w:rFonts w:ascii="Times New Roman" w:hAnsi="Times New Roman" w:cs="Times New Roman"/>
          <w:sz w:val="22"/>
          <w:szCs w:val="22"/>
        </w:rPr>
      </w:pPr>
      <w:r w:rsidRPr="00446529">
        <w:rPr>
          <w:rFonts w:ascii="Times New Roman" w:hAnsi="Times New Roman" w:cs="Times New Roman"/>
          <w:sz w:val="22"/>
          <w:szCs w:val="22"/>
        </w:rPr>
        <w:t xml:space="preserve">In Rel-17, common TCI state update was supported in unified TCI. Multiple CCs can be configured </w:t>
      </w:r>
      <w:r w:rsidR="00956989">
        <w:rPr>
          <w:rFonts w:ascii="Times New Roman" w:hAnsi="Times New Roman" w:cs="Times New Roman"/>
          <w:sz w:val="22"/>
          <w:szCs w:val="22"/>
        </w:rPr>
        <w:t>in</w:t>
      </w:r>
      <w:r w:rsidRPr="00446529">
        <w:rPr>
          <w:rFonts w:ascii="Times New Roman" w:hAnsi="Times New Roman" w:cs="Times New Roman"/>
          <w:sz w:val="22"/>
          <w:szCs w:val="22"/>
        </w:rPr>
        <w:t xml:space="preserve"> a list</w:t>
      </w:r>
      <w:r w:rsidR="00956989">
        <w:rPr>
          <w:rFonts w:ascii="Times New Roman" w:hAnsi="Times New Roman" w:cs="Times New Roman"/>
          <w:sz w:val="22"/>
          <w:szCs w:val="22"/>
        </w:rPr>
        <w:t xml:space="preserve"> where</w:t>
      </w:r>
      <w:r w:rsidR="00C860B7">
        <w:rPr>
          <w:rFonts w:ascii="Times New Roman" w:hAnsi="Times New Roman" w:cs="Times New Roman"/>
          <w:sz w:val="22"/>
          <w:szCs w:val="22"/>
        </w:rPr>
        <w:t xml:space="preserve"> </w:t>
      </w:r>
      <w:r w:rsidR="00791E92">
        <w:rPr>
          <w:rFonts w:ascii="Times New Roman" w:hAnsi="Times New Roman" w:cs="Times New Roman"/>
          <w:sz w:val="22"/>
          <w:szCs w:val="22"/>
        </w:rPr>
        <w:t xml:space="preserve">one of </w:t>
      </w:r>
      <w:r w:rsidR="00956989">
        <w:rPr>
          <w:rFonts w:ascii="Times New Roman" w:hAnsi="Times New Roman" w:cs="Times New Roman"/>
          <w:sz w:val="22"/>
          <w:szCs w:val="22"/>
        </w:rPr>
        <w:t>CCs in the list</w:t>
      </w:r>
      <w:r w:rsidR="00791E92">
        <w:rPr>
          <w:rFonts w:ascii="Times New Roman" w:hAnsi="Times New Roman" w:cs="Times New Roman"/>
          <w:sz w:val="22"/>
          <w:szCs w:val="22"/>
        </w:rPr>
        <w:t xml:space="preserve"> is configured as</w:t>
      </w:r>
      <w:r w:rsidR="00C860B7">
        <w:rPr>
          <w:rFonts w:ascii="Times New Roman" w:hAnsi="Times New Roman" w:cs="Times New Roman"/>
          <w:sz w:val="22"/>
          <w:szCs w:val="22"/>
        </w:rPr>
        <w:t xml:space="preserve"> </w:t>
      </w:r>
      <w:r w:rsidR="00956989">
        <w:rPr>
          <w:rFonts w:ascii="Times New Roman" w:hAnsi="Times New Roman" w:cs="Times New Roman"/>
          <w:sz w:val="22"/>
          <w:szCs w:val="22"/>
        </w:rPr>
        <w:t xml:space="preserve">the </w:t>
      </w:r>
      <w:r w:rsidR="00C860B7">
        <w:rPr>
          <w:rFonts w:ascii="Times New Roman" w:hAnsi="Times New Roman" w:cs="Times New Roman"/>
          <w:sz w:val="22"/>
          <w:szCs w:val="22"/>
        </w:rPr>
        <w:t>reference</w:t>
      </w:r>
      <w:r w:rsidR="00791E92">
        <w:rPr>
          <w:rFonts w:ascii="Times New Roman" w:hAnsi="Times New Roman" w:cs="Times New Roman"/>
          <w:sz w:val="22"/>
          <w:szCs w:val="22"/>
        </w:rPr>
        <w:t xml:space="preserve"> CC</w:t>
      </w:r>
      <w:r w:rsidRPr="00446529">
        <w:rPr>
          <w:rFonts w:ascii="Times New Roman" w:hAnsi="Times New Roman" w:cs="Times New Roman"/>
          <w:sz w:val="22"/>
          <w:szCs w:val="22"/>
        </w:rPr>
        <w:t xml:space="preserve">. </w:t>
      </w:r>
      <w:r w:rsidR="00942CD9">
        <w:rPr>
          <w:rFonts w:ascii="Times New Roman" w:hAnsi="Times New Roman" w:cs="Times New Roman"/>
          <w:sz w:val="22"/>
          <w:szCs w:val="22"/>
        </w:rPr>
        <w:t>When</w:t>
      </w:r>
      <w:r w:rsidR="00C860B7">
        <w:rPr>
          <w:rFonts w:ascii="Times New Roman" w:hAnsi="Times New Roman" w:cs="Times New Roman"/>
          <w:sz w:val="22"/>
          <w:szCs w:val="22"/>
        </w:rPr>
        <w:t xml:space="preserve"> configured</w:t>
      </w:r>
      <w:r w:rsidR="00942CD9">
        <w:rPr>
          <w:rFonts w:ascii="Times New Roman" w:hAnsi="Times New Roman" w:cs="Times New Roman"/>
          <w:sz w:val="22"/>
          <w:szCs w:val="22"/>
        </w:rPr>
        <w:t xml:space="preserve"> with</w:t>
      </w:r>
      <w:r w:rsidR="00C860B7">
        <w:rPr>
          <w:rFonts w:ascii="Times New Roman" w:hAnsi="Times New Roman" w:cs="Times New Roman"/>
          <w:sz w:val="22"/>
          <w:szCs w:val="22"/>
        </w:rPr>
        <w:t xml:space="preserve"> simultaneous</w:t>
      </w:r>
      <w:r w:rsidR="00942CD9">
        <w:rPr>
          <w:rFonts w:ascii="Times New Roman" w:hAnsi="Times New Roman" w:cs="Times New Roman"/>
          <w:sz w:val="22"/>
          <w:szCs w:val="22"/>
        </w:rPr>
        <w:t xml:space="preserve"> </w:t>
      </w:r>
      <w:r w:rsidR="008A75BE">
        <w:rPr>
          <w:rFonts w:ascii="Times New Roman" w:hAnsi="Times New Roman" w:cs="Times New Roman"/>
          <w:sz w:val="22"/>
          <w:szCs w:val="22"/>
        </w:rPr>
        <w:t>unified TCI update</w:t>
      </w:r>
      <w:r w:rsidR="00942CD9">
        <w:rPr>
          <w:rFonts w:ascii="Times New Roman" w:hAnsi="Times New Roman" w:cs="Times New Roman"/>
          <w:sz w:val="22"/>
          <w:szCs w:val="22"/>
        </w:rPr>
        <w:t xml:space="preserve">, </w:t>
      </w:r>
      <w:r w:rsidR="00B30D84">
        <w:rPr>
          <w:rFonts w:ascii="Times New Roman" w:hAnsi="Times New Roman" w:cs="Times New Roman"/>
          <w:sz w:val="22"/>
          <w:szCs w:val="22"/>
        </w:rPr>
        <w:t>a TCI update command on the</w:t>
      </w:r>
      <w:r w:rsidRPr="00446529">
        <w:rPr>
          <w:rFonts w:ascii="Times New Roman" w:hAnsi="Times New Roman" w:cs="Times New Roman"/>
          <w:sz w:val="22"/>
          <w:szCs w:val="22"/>
        </w:rPr>
        <w:t xml:space="preserve"> reference CC </w:t>
      </w:r>
      <w:r w:rsidR="00B30D84">
        <w:rPr>
          <w:rFonts w:ascii="Times New Roman" w:hAnsi="Times New Roman" w:cs="Times New Roman"/>
          <w:sz w:val="22"/>
          <w:szCs w:val="22"/>
        </w:rPr>
        <w:t>is</w:t>
      </w:r>
      <w:r w:rsidRPr="00446529">
        <w:rPr>
          <w:rFonts w:ascii="Times New Roman" w:hAnsi="Times New Roman" w:cs="Times New Roman"/>
          <w:sz w:val="22"/>
          <w:szCs w:val="22"/>
        </w:rPr>
        <w:t xml:space="preserve"> applied to </w:t>
      </w:r>
      <w:r w:rsidR="00942CD9">
        <w:rPr>
          <w:rFonts w:ascii="Times New Roman" w:hAnsi="Times New Roman" w:cs="Times New Roman"/>
          <w:sz w:val="22"/>
          <w:szCs w:val="22"/>
        </w:rPr>
        <w:t xml:space="preserve">all </w:t>
      </w:r>
      <w:r w:rsidRPr="00446529">
        <w:rPr>
          <w:rFonts w:ascii="Times New Roman" w:hAnsi="Times New Roman" w:cs="Times New Roman"/>
          <w:sz w:val="22"/>
          <w:szCs w:val="22"/>
        </w:rPr>
        <w:t>CCs</w:t>
      </w:r>
      <w:r w:rsidR="00942CD9">
        <w:rPr>
          <w:rFonts w:ascii="Times New Roman" w:hAnsi="Times New Roman" w:cs="Times New Roman"/>
          <w:sz w:val="22"/>
          <w:szCs w:val="22"/>
        </w:rPr>
        <w:t xml:space="preserve"> </w:t>
      </w:r>
      <w:r w:rsidR="00956989">
        <w:rPr>
          <w:rFonts w:ascii="Times New Roman" w:hAnsi="Times New Roman" w:cs="Times New Roman"/>
          <w:sz w:val="22"/>
          <w:szCs w:val="22"/>
        </w:rPr>
        <w:t xml:space="preserve">in </w:t>
      </w:r>
      <w:r w:rsidR="00942CD9">
        <w:rPr>
          <w:rFonts w:ascii="Times New Roman" w:hAnsi="Times New Roman" w:cs="Times New Roman"/>
          <w:sz w:val="22"/>
          <w:szCs w:val="22"/>
        </w:rPr>
        <w:t>the same list</w:t>
      </w:r>
      <w:r w:rsidRPr="00446529">
        <w:rPr>
          <w:rFonts w:ascii="Times New Roman" w:hAnsi="Times New Roman" w:cs="Times New Roman"/>
          <w:sz w:val="22"/>
          <w:szCs w:val="22"/>
        </w:rPr>
        <w:t xml:space="preserve">. </w:t>
      </w:r>
    </w:p>
    <w:p w14:paraId="7AE17878" w14:textId="0B33DB01" w:rsidR="006D4964" w:rsidRDefault="00956989" w:rsidP="00EE181C">
      <w:pPr>
        <w:pStyle w:val="a6"/>
        <w:ind w:left="0"/>
      </w:pPr>
      <w:r>
        <w:rPr>
          <w:rFonts w:ascii="Times New Roman" w:hAnsi="Times New Roman" w:cs="Times New Roman"/>
          <w:sz w:val="22"/>
          <w:szCs w:val="22"/>
        </w:rPr>
        <w:t xml:space="preserve">To extend the multi-CC unified TCI update mechanism to the </w:t>
      </w:r>
      <w:proofErr w:type="spellStart"/>
      <w:r>
        <w:rPr>
          <w:rFonts w:ascii="Times New Roman" w:hAnsi="Times New Roman" w:cs="Times New Roman"/>
          <w:sz w:val="22"/>
          <w:szCs w:val="22"/>
        </w:rPr>
        <w:t>mTRP</w:t>
      </w:r>
      <w:proofErr w:type="spellEnd"/>
      <w:r>
        <w:rPr>
          <w:rFonts w:ascii="Times New Roman" w:hAnsi="Times New Roman" w:cs="Times New Roman"/>
          <w:sz w:val="22"/>
          <w:szCs w:val="22"/>
        </w:rPr>
        <w:t xml:space="preserve"> case</w:t>
      </w:r>
      <w:r w:rsidR="006D4964" w:rsidRPr="00446529">
        <w:rPr>
          <w:rFonts w:ascii="Times New Roman" w:hAnsi="Times New Roman" w:cs="Times New Roman"/>
          <w:sz w:val="22"/>
          <w:szCs w:val="22"/>
        </w:rPr>
        <w:t xml:space="preserve">, </w:t>
      </w:r>
      <w:r w:rsidR="00B30D84">
        <w:rPr>
          <w:rFonts w:ascii="Times New Roman" w:hAnsi="Times New Roman" w:cs="Times New Roman"/>
          <w:sz w:val="22"/>
          <w:szCs w:val="22"/>
        </w:rPr>
        <w:t>two</w:t>
      </w:r>
      <w:r w:rsidR="006D4964">
        <w:rPr>
          <w:rFonts w:ascii="Times New Roman" w:hAnsi="Times New Roman" w:cs="Times New Roman"/>
          <w:sz w:val="22"/>
          <w:szCs w:val="22"/>
        </w:rPr>
        <w:t xml:space="preserve"> </w:t>
      </w:r>
      <w:r>
        <w:rPr>
          <w:rFonts w:ascii="Times New Roman" w:hAnsi="Times New Roman" w:cs="Times New Roman"/>
          <w:sz w:val="22"/>
          <w:szCs w:val="22"/>
        </w:rPr>
        <w:t xml:space="preserve">scenarios </w:t>
      </w:r>
      <w:r w:rsidR="00B30D84">
        <w:rPr>
          <w:rFonts w:ascii="Times New Roman" w:hAnsi="Times New Roman" w:cs="Times New Roman"/>
          <w:sz w:val="22"/>
          <w:szCs w:val="22"/>
        </w:rPr>
        <w:t>can be considered</w:t>
      </w:r>
      <w:r w:rsidR="006D4964" w:rsidRPr="00446529">
        <w:rPr>
          <w:rFonts w:ascii="Times New Roman" w:hAnsi="Times New Roman" w:cs="Times New Roman"/>
          <w:sz w:val="22"/>
          <w:szCs w:val="22"/>
        </w:rPr>
        <w:t xml:space="preserve">. </w:t>
      </w:r>
      <w:r w:rsidR="006534C0">
        <w:rPr>
          <w:rFonts w:ascii="Times New Roman" w:hAnsi="Times New Roman" w:cs="Times New Roman"/>
          <w:sz w:val="22"/>
          <w:szCs w:val="22"/>
        </w:rPr>
        <w:t>In one scenario</w:t>
      </w:r>
      <w:r w:rsidR="006D4964" w:rsidRPr="00446529">
        <w:rPr>
          <w:rFonts w:ascii="Times New Roman" w:hAnsi="Times New Roman" w:cs="Times New Roman"/>
          <w:sz w:val="22"/>
          <w:szCs w:val="22"/>
        </w:rPr>
        <w:t xml:space="preserve">, </w:t>
      </w:r>
      <w:r w:rsidR="006D4964">
        <w:rPr>
          <w:rFonts w:ascii="Times New Roman" w:hAnsi="Times New Roman" w:cs="Times New Roman"/>
          <w:sz w:val="22"/>
          <w:szCs w:val="22"/>
        </w:rPr>
        <w:t xml:space="preserve">a UE is configured with multiple </w:t>
      </w:r>
      <w:r w:rsidR="008A75BE">
        <w:rPr>
          <w:rFonts w:ascii="Times New Roman" w:hAnsi="Times New Roman" w:cs="Times New Roman"/>
          <w:sz w:val="22"/>
          <w:szCs w:val="22"/>
        </w:rPr>
        <w:t>CCs</w:t>
      </w:r>
      <w:r w:rsidR="006D4964">
        <w:rPr>
          <w:rFonts w:ascii="Times New Roman" w:hAnsi="Times New Roman" w:cs="Times New Roman"/>
          <w:sz w:val="22"/>
          <w:szCs w:val="22"/>
        </w:rPr>
        <w:t xml:space="preserve"> </w:t>
      </w:r>
      <w:r w:rsidR="006534C0">
        <w:rPr>
          <w:rFonts w:ascii="Times New Roman" w:hAnsi="Times New Roman" w:cs="Times New Roman"/>
          <w:sz w:val="22"/>
          <w:szCs w:val="22"/>
        </w:rPr>
        <w:t xml:space="preserve">all of which are operating in the </w:t>
      </w:r>
      <w:proofErr w:type="spellStart"/>
      <w:r w:rsidR="006D4964">
        <w:rPr>
          <w:rFonts w:ascii="Times New Roman" w:hAnsi="Times New Roman" w:cs="Times New Roman"/>
          <w:sz w:val="22"/>
          <w:szCs w:val="22"/>
        </w:rPr>
        <w:t>mTRP</w:t>
      </w:r>
      <w:proofErr w:type="spellEnd"/>
      <w:r w:rsidR="006D4964">
        <w:rPr>
          <w:rFonts w:ascii="Times New Roman" w:hAnsi="Times New Roman" w:cs="Times New Roman"/>
          <w:sz w:val="22"/>
          <w:szCs w:val="22"/>
        </w:rPr>
        <w:t xml:space="preserve"> </w:t>
      </w:r>
      <w:r w:rsidR="006534C0">
        <w:rPr>
          <w:rFonts w:ascii="Times New Roman" w:hAnsi="Times New Roman" w:cs="Times New Roman"/>
          <w:sz w:val="22"/>
          <w:szCs w:val="22"/>
        </w:rPr>
        <w:t>regime as in the</w:t>
      </w:r>
      <w:r w:rsidR="006D4964">
        <w:rPr>
          <w:rFonts w:ascii="Times New Roman" w:hAnsi="Times New Roman" w:cs="Times New Roman"/>
          <w:sz w:val="22"/>
          <w:szCs w:val="22"/>
        </w:rPr>
        <w:t xml:space="preserve"> left subfigure </w:t>
      </w:r>
      <w:r w:rsidR="006534C0">
        <w:rPr>
          <w:rFonts w:ascii="Times New Roman" w:hAnsi="Times New Roman" w:cs="Times New Roman"/>
          <w:sz w:val="22"/>
          <w:szCs w:val="22"/>
        </w:rPr>
        <w:t xml:space="preserve">of following Figure </w:t>
      </w:r>
      <w:r w:rsidR="00EA2AD7">
        <w:rPr>
          <w:rFonts w:ascii="Times New Roman" w:hAnsi="Times New Roman" w:cs="Times New Roman"/>
          <w:sz w:val="22"/>
          <w:szCs w:val="22"/>
        </w:rPr>
        <w:t>4</w:t>
      </w:r>
      <w:r w:rsidR="006D4964">
        <w:rPr>
          <w:rFonts w:ascii="Times New Roman" w:hAnsi="Times New Roman" w:cs="Times New Roman"/>
          <w:sz w:val="22"/>
          <w:szCs w:val="22"/>
        </w:rPr>
        <w:t xml:space="preserve">. </w:t>
      </w:r>
      <w:r w:rsidR="006534C0">
        <w:rPr>
          <w:rFonts w:ascii="Times New Roman" w:hAnsi="Times New Roman" w:cs="Times New Roman"/>
          <w:sz w:val="22"/>
          <w:szCs w:val="22"/>
        </w:rPr>
        <w:t xml:space="preserve">In another scenario, </w:t>
      </w:r>
      <w:r w:rsidR="006D4964">
        <w:rPr>
          <w:rFonts w:ascii="Times New Roman" w:hAnsi="Times New Roman" w:cs="Times New Roman"/>
          <w:sz w:val="22"/>
          <w:szCs w:val="22"/>
        </w:rPr>
        <w:t xml:space="preserve">some of the </w:t>
      </w:r>
      <w:r w:rsidR="008A75BE">
        <w:rPr>
          <w:rFonts w:ascii="Times New Roman" w:hAnsi="Times New Roman" w:cs="Times New Roman"/>
          <w:sz w:val="22"/>
          <w:szCs w:val="22"/>
        </w:rPr>
        <w:t>CCs</w:t>
      </w:r>
      <w:r w:rsidR="006D4964">
        <w:rPr>
          <w:rFonts w:ascii="Times New Roman" w:hAnsi="Times New Roman" w:cs="Times New Roman"/>
          <w:sz w:val="22"/>
          <w:szCs w:val="22"/>
        </w:rPr>
        <w:t xml:space="preserve"> are operating </w:t>
      </w:r>
      <w:r w:rsidR="006534C0">
        <w:rPr>
          <w:rFonts w:ascii="Times New Roman" w:hAnsi="Times New Roman" w:cs="Times New Roman"/>
          <w:sz w:val="22"/>
          <w:szCs w:val="22"/>
        </w:rPr>
        <w:t>in the</w:t>
      </w:r>
      <w:r w:rsidR="006D4964">
        <w:rPr>
          <w:rFonts w:ascii="Times New Roman" w:hAnsi="Times New Roman" w:cs="Times New Roman"/>
          <w:sz w:val="22"/>
          <w:szCs w:val="22"/>
        </w:rPr>
        <w:t xml:space="preserve"> </w:t>
      </w:r>
      <w:proofErr w:type="spellStart"/>
      <w:r w:rsidR="006D4964">
        <w:rPr>
          <w:rFonts w:ascii="Times New Roman" w:hAnsi="Times New Roman" w:cs="Times New Roman"/>
          <w:sz w:val="22"/>
          <w:szCs w:val="22"/>
        </w:rPr>
        <w:t>sTRP</w:t>
      </w:r>
      <w:proofErr w:type="spellEnd"/>
      <w:r w:rsidR="00942CD9">
        <w:rPr>
          <w:rFonts w:ascii="Times New Roman" w:hAnsi="Times New Roman" w:cs="Times New Roman"/>
          <w:sz w:val="22"/>
          <w:szCs w:val="22"/>
        </w:rPr>
        <w:t xml:space="preserve"> </w:t>
      </w:r>
      <w:r w:rsidR="006534C0">
        <w:rPr>
          <w:rFonts w:ascii="Times New Roman" w:hAnsi="Times New Roman" w:cs="Times New Roman"/>
          <w:sz w:val="22"/>
          <w:szCs w:val="22"/>
        </w:rPr>
        <w:t xml:space="preserve">regime </w:t>
      </w:r>
      <w:r w:rsidR="00942CD9">
        <w:rPr>
          <w:rFonts w:ascii="Times New Roman" w:hAnsi="Times New Roman" w:cs="Times New Roman"/>
          <w:sz w:val="22"/>
          <w:szCs w:val="22"/>
        </w:rPr>
        <w:t xml:space="preserve">while some </w:t>
      </w:r>
      <w:r w:rsidR="008A75BE">
        <w:rPr>
          <w:rFonts w:ascii="Times New Roman" w:hAnsi="Times New Roman" w:cs="Times New Roman"/>
          <w:sz w:val="22"/>
          <w:szCs w:val="22"/>
        </w:rPr>
        <w:t xml:space="preserve">other </w:t>
      </w:r>
      <w:r w:rsidR="00942CD9">
        <w:rPr>
          <w:rFonts w:ascii="Times New Roman" w:hAnsi="Times New Roman" w:cs="Times New Roman"/>
          <w:sz w:val="22"/>
          <w:szCs w:val="22"/>
        </w:rPr>
        <w:t xml:space="preserve">CCs </w:t>
      </w:r>
      <w:r w:rsidR="006534C0">
        <w:rPr>
          <w:rFonts w:ascii="Times New Roman" w:hAnsi="Times New Roman" w:cs="Times New Roman"/>
          <w:sz w:val="22"/>
          <w:szCs w:val="22"/>
        </w:rPr>
        <w:t xml:space="preserve">are operating in the </w:t>
      </w:r>
      <w:proofErr w:type="spellStart"/>
      <w:r w:rsidR="006534C0">
        <w:rPr>
          <w:rFonts w:ascii="Times New Roman" w:hAnsi="Times New Roman" w:cs="Times New Roman"/>
          <w:sz w:val="22"/>
          <w:szCs w:val="22"/>
        </w:rPr>
        <w:t>mTRP</w:t>
      </w:r>
      <w:proofErr w:type="spellEnd"/>
      <w:r w:rsidR="006534C0">
        <w:rPr>
          <w:rFonts w:ascii="Times New Roman" w:hAnsi="Times New Roman" w:cs="Times New Roman"/>
          <w:sz w:val="22"/>
          <w:szCs w:val="22"/>
        </w:rPr>
        <w:t xml:space="preserve"> regime. This</w:t>
      </w:r>
      <w:r w:rsidR="006D4964">
        <w:rPr>
          <w:rFonts w:ascii="Times New Roman" w:hAnsi="Times New Roman" w:cs="Times New Roman"/>
          <w:sz w:val="22"/>
          <w:szCs w:val="22"/>
        </w:rPr>
        <w:t xml:space="preserve"> is illustrated in the right </w:t>
      </w:r>
      <w:r w:rsidR="006534C0">
        <w:rPr>
          <w:rFonts w:ascii="Times New Roman" w:hAnsi="Times New Roman" w:cs="Times New Roman"/>
          <w:sz w:val="22"/>
          <w:szCs w:val="22"/>
        </w:rPr>
        <w:t xml:space="preserve">subfigure of Figure </w:t>
      </w:r>
      <w:r w:rsidR="00EA2AD7">
        <w:rPr>
          <w:rFonts w:ascii="Times New Roman" w:hAnsi="Times New Roman" w:cs="Times New Roman"/>
          <w:sz w:val="22"/>
          <w:szCs w:val="22"/>
        </w:rPr>
        <w:t>4</w:t>
      </w:r>
      <w:r w:rsidR="006D4964">
        <w:rPr>
          <w:rFonts w:ascii="Times New Roman" w:hAnsi="Times New Roman" w:cs="Times New Roman"/>
          <w:sz w:val="22"/>
          <w:szCs w:val="22"/>
        </w:rPr>
        <w:t xml:space="preserve">. In </w:t>
      </w:r>
      <w:r w:rsidR="001D5655">
        <w:rPr>
          <w:rFonts w:ascii="Times New Roman" w:hAnsi="Times New Roman" w:cs="Times New Roman"/>
          <w:sz w:val="22"/>
          <w:szCs w:val="22"/>
        </w:rPr>
        <w:t>the latter case</w:t>
      </w:r>
      <w:r w:rsidR="006D4964">
        <w:rPr>
          <w:rFonts w:ascii="Times New Roman" w:hAnsi="Times New Roman" w:cs="Times New Roman"/>
          <w:sz w:val="22"/>
          <w:szCs w:val="22"/>
        </w:rPr>
        <w:t xml:space="preserve">, </w:t>
      </w:r>
      <w:r w:rsidR="006F7E79">
        <w:rPr>
          <w:rFonts w:ascii="Times New Roman" w:hAnsi="Times New Roman" w:cs="Times New Roman"/>
          <w:sz w:val="22"/>
          <w:szCs w:val="22"/>
        </w:rPr>
        <w:t xml:space="preserve">it should be clarified </w:t>
      </w:r>
      <w:r w:rsidR="006D4964">
        <w:rPr>
          <w:rFonts w:ascii="Times New Roman" w:hAnsi="Times New Roman" w:cs="Times New Roman"/>
          <w:sz w:val="22"/>
          <w:szCs w:val="22"/>
        </w:rPr>
        <w:t xml:space="preserve">how to group </w:t>
      </w:r>
      <w:r w:rsidR="004C34B8">
        <w:rPr>
          <w:rFonts w:ascii="Times New Roman" w:hAnsi="Times New Roman" w:cs="Times New Roman"/>
          <w:sz w:val="22"/>
          <w:szCs w:val="22"/>
        </w:rPr>
        <w:t xml:space="preserve">CCs for </w:t>
      </w:r>
      <w:r w:rsidR="001D5655">
        <w:rPr>
          <w:rFonts w:ascii="Times New Roman" w:hAnsi="Times New Roman" w:cs="Times New Roman"/>
          <w:sz w:val="22"/>
          <w:szCs w:val="22"/>
        </w:rPr>
        <w:t xml:space="preserve">a </w:t>
      </w:r>
      <w:r w:rsidR="004C34B8">
        <w:rPr>
          <w:rFonts w:ascii="Times New Roman" w:hAnsi="Times New Roman" w:cs="Times New Roman"/>
          <w:sz w:val="22"/>
          <w:szCs w:val="22"/>
        </w:rPr>
        <w:t>common TCI state</w:t>
      </w:r>
      <w:r w:rsidR="00FC283E">
        <w:rPr>
          <w:rFonts w:ascii="Times New Roman" w:hAnsi="Times New Roman" w:cs="Times New Roman"/>
          <w:sz w:val="22"/>
          <w:szCs w:val="22"/>
        </w:rPr>
        <w:t xml:space="preserve"> update</w:t>
      </w:r>
      <w:r w:rsidR="00F742F2">
        <w:rPr>
          <w:rFonts w:ascii="Times New Roman" w:hAnsi="Times New Roman" w:cs="Times New Roman"/>
          <w:sz w:val="22"/>
          <w:szCs w:val="22"/>
        </w:rPr>
        <w:t xml:space="preserve">. For instance, if </w:t>
      </w:r>
      <w:r w:rsidR="00FE36B4">
        <w:rPr>
          <w:rFonts w:ascii="Times New Roman" w:hAnsi="Times New Roman" w:cs="Times New Roman"/>
          <w:sz w:val="22"/>
          <w:szCs w:val="22"/>
        </w:rPr>
        <w:t>CC</w:t>
      </w:r>
      <w:r w:rsidR="008A75BE">
        <w:rPr>
          <w:rFonts w:ascii="Times New Roman" w:hAnsi="Times New Roman" w:cs="Times New Roman"/>
          <w:sz w:val="22"/>
          <w:szCs w:val="22"/>
        </w:rPr>
        <w:t>1 in the right subfigure</w:t>
      </w:r>
      <w:r w:rsidR="00F742F2">
        <w:rPr>
          <w:rFonts w:ascii="Times New Roman" w:hAnsi="Times New Roman" w:cs="Times New Roman"/>
          <w:sz w:val="22"/>
          <w:szCs w:val="22"/>
        </w:rPr>
        <w:t xml:space="preserve"> is</w:t>
      </w:r>
      <w:r w:rsidR="00FE36B4">
        <w:rPr>
          <w:rFonts w:ascii="Times New Roman" w:hAnsi="Times New Roman" w:cs="Times New Roman"/>
          <w:sz w:val="22"/>
          <w:szCs w:val="22"/>
        </w:rPr>
        <w:t xml:space="preserve"> configured with </w:t>
      </w:r>
      <w:proofErr w:type="spellStart"/>
      <w:r w:rsidR="00FE36B4">
        <w:rPr>
          <w:rFonts w:ascii="Times New Roman" w:hAnsi="Times New Roman" w:cs="Times New Roman"/>
          <w:sz w:val="22"/>
          <w:szCs w:val="22"/>
        </w:rPr>
        <w:t>mTRP</w:t>
      </w:r>
      <w:proofErr w:type="spellEnd"/>
      <w:r w:rsidR="00FE36B4">
        <w:rPr>
          <w:rFonts w:ascii="Times New Roman" w:hAnsi="Times New Roman" w:cs="Times New Roman"/>
          <w:sz w:val="22"/>
          <w:szCs w:val="22"/>
        </w:rPr>
        <w:t xml:space="preserve"> </w:t>
      </w:r>
      <w:r w:rsidR="00F742F2">
        <w:rPr>
          <w:rFonts w:ascii="Times New Roman" w:hAnsi="Times New Roman" w:cs="Times New Roman"/>
          <w:sz w:val="22"/>
          <w:szCs w:val="22"/>
        </w:rPr>
        <w:t>and is in a list whose reference CC</w:t>
      </w:r>
      <w:r w:rsidR="008A75BE">
        <w:rPr>
          <w:rFonts w:ascii="Times New Roman" w:hAnsi="Times New Roman" w:cs="Times New Roman"/>
          <w:sz w:val="22"/>
          <w:szCs w:val="22"/>
        </w:rPr>
        <w:t>2</w:t>
      </w:r>
      <w:r w:rsidR="00F742F2">
        <w:rPr>
          <w:rFonts w:ascii="Times New Roman" w:hAnsi="Times New Roman" w:cs="Times New Roman"/>
          <w:sz w:val="22"/>
          <w:szCs w:val="22"/>
        </w:rPr>
        <w:t xml:space="preserve"> operates in the </w:t>
      </w:r>
      <w:proofErr w:type="spellStart"/>
      <w:r w:rsidR="00F742F2">
        <w:rPr>
          <w:rFonts w:ascii="Times New Roman" w:hAnsi="Times New Roman" w:cs="Times New Roman"/>
          <w:sz w:val="22"/>
          <w:szCs w:val="22"/>
        </w:rPr>
        <w:t>sTRP</w:t>
      </w:r>
      <w:proofErr w:type="spellEnd"/>
      <w:r w:rsidR="00F742F2">
        <w:rPr>
          <w:rFonts w:ascii="Times New Roman" w:hAnsi="Times New Roman" w:cs="Times New Roman"/>
          <w:sz w:val="22"/>
          <w:szCs w:val="22"/>
        </w:rPr>
        <w:t xml:space="preserve"> regime and, further, a MAC-CE unified TCI activation command is received for CC</w:t>
      </w:r>
      <w:r w:rsidR="008A75BE">
        <w:rPr>
          <w:rFonts w:ascii="Times New Roman" w:hAnsi="Times New Roman" w:cs="Times New Roman"/>
          <w:sz w:val="22"/>
          <w:szCs w:val="22"/>
        </w:rPr>
        <w:t>2</w:t>
      </w:r>
      <w:r w:rsidR="00F742F2">
        <w:rPr>
          <w:rFonts w:ascii="Times New Roman" w:hAnsi="Times New Roman" w:cs="Times New Roman"/>
          <w:sz w:val="22"/>
          <w:szCs w:val="22"/>
        </w:rPr>
        <w:t>, it should be clarified for the UE which one the two indicated TCIs of CC</w:t>
      </w:r>
      <w:r w:rsidR="008A75BE">
        <w:rPr>
          <w:rFonts w:ascii="Times New Roman" w:hAnsi="Times New Roman" w:cs="Times New Roman"/>
          <w:sz w:val="22"/>
          <w:szCs w:val="22"/>
        </w:rPr>
        <w:t>1</w:t>
      </w:r>
      <w:r w:rsidR="00F742F2">
        <w:rPr>
          <w:rFonts w:ascii="Times New Roman" w:hAnsi="Times New Roman" w:cs="Times New Roman"/>
          <w:sz w:val="22"/>
          <w:szCs w:val="22"/>
        </w:rPr>
        <w:t xml:space="preserve"> needs to be updated</w:t>
      </w:r>
      <w:r w:rsidR="00FE36B4">
        <w:rPr>
          <w:rFonts w:ascii="Times New Roman" w:hAnsi="Times New Roman" w:cs="Times New Roman"/>
          <w:sz w:val="22"/>
          <w:szCs w:val="22"/>
        </w:rPr>
        <w:t xml:space="preserve">. </w:t>
      </w:r>
      <w:r w:rsidR="00EE181C">
        <w:rPr>
          <w:rFonts w:ascii="Times New Roman" w:hAnsi="Times New Roman" w:cs="Times New Roman"/>
          <w:sz w:val="22"/>
          <w:szCs w:val="22"/>
        </w:rPr>
        <w:t xml:space="preserve">We believe that a simple rule can be specified to avoid </w:t>
      </w:r>
      <w:r w:rsidR="00B30D84">
        <w:rPr>
          <w:rFonts w:ascii="Times New Roman" w:hAnsi="Times New Roman" w:cs="Times New Roman"/>
          <w:sz w:val="22"/>
          <w:szCs w:val="22"/>
        </w:rPr>
        <w:t>any</w:t>
      </w:r>
      <w:r w:rsidR="00EE181C">
        <w:rPr>
          <w:rFonts w:ascii="Times New Roman" w:hAnsi="Times New Roman" w:cs="Times New Roman"/>
          <w:sz w:val="22"/>
          <w:szCs w:val="22"/>
        </w:rPr>
        <w:t xml:space="preserve"> ambiguity. Note that an alternative solution is to configure </w:t>
      </w:r>
      <w:proofErr w:type="spellStart"/>
      <w:r w:rsidR="00EE181C">
        <w:rPr>
          <w:rFonts w:ascii="Times New Roman" w:hAnsi="Times New Roman" w:cs="Times New Roman"/>
          <w:sz w:val="22"/>
          <w:szCs w:val="22"/>
        </w:rPr>
        <w:t>sTRP</w:t>
      </w:r>
      <w:proofErr w:type="spellEnd"/>
      <w:r w:rsidR="00EE181C">
        <w:rPr>
          <w:rFonts w:ascii="Times New Roman" w:hAnsi="Times New Roman" w:cs="Times New Roman"/>
          <w:sz w:val="22"/>
          <w:szCs w:val="22"/>
        </w:rPr>
        <w:t xml:space="preserve"> and </w:t>
      </w:r>
      <w:proofErr w:type="spellStart"/>
      <w:r w:rsidR="00EE181C">
        <w:rPr>
          <w:rFonts w:ascii="Times New Roman" w:hAnsi="Times New Roman" w:cs="Times New Roman"/>
          <w:sz w:val="22"/>
          <w:szCs w:val="22"/>
        </w:rPr>
        <w:t>mTRP</w:t>
      </w:r>
      <w:proofErr w:type="spellEnd"/>
      <w:r w:rsidR="00EE181C">
        <w:rPr>
          <w:rFonts w:ascii="Times New Roman" w:hAnsi="Times New Roman" w:cs="Times New Roman"/>
          <w:sz w:val="22"/>
          <w:szCs w:val="22"/>
        </w:rPr>
        <w:t xml:space="preserve"> based CCs in different CC lists. However, such a solution</w:t>
      </w:r>
      <w:r w:rsidR="00EE181C" w:rsidRPr="00EE181C">
        <w:rPr>
          <w:rFonts w:ascii="Times New Roman" w:hAnsi="Times New Roman" w:cs="Times New Roman"/>
          <w:sz w:val="22"/>
          <w:szCs w:val="22"/>
        </w:rPr>
        <w:t xml:space="preserve"> results in </w:t>
      </w:r>
      <w:r w:rsidR="00B30D84">
        <w:rPr>
          <w:rFonts w:ascii="Times New Roman" w:hAnsi="Times New Roman" w:cs="Times New Roman"/>
          <w:sz w:val="22"/>
          <w:szCs w:val="22"/>
        </w:rPr>
        <w:t>an</w:t>
      </w:r>
      <w:r w:rsidR="00EE181C" w:rsidRPr="00EE181C">
        <w:rPr>
          <w:rFonts w:ascii="Times New Roman" w:hAnsi="Times New Roman" w:cs="Times New Roman"/>
          <w:sz w:val="22"/>
          <w:szCs w:val="22"/>
        </w:rPr>
        <w:t xml:space="preserve"> increase in the number of CC lists and a higher signaling overhead</w:t>
      </w:r>
      <w:r w:rsidR="00EE181C">
        <w:rPr>
          <w:rFonts w:ascii="Times New Roman" w:hAnsi="Times New Roman" w:cs="Times New Roman"/>
          <w:sz w:val="22"/>
          <w:szCs w:val="22"/>
        </w:rPr>
        <w:t>.</w:t>
      </w:r>
    </w:p>
    <w:p w14:paraId="36D77D3E" w14:textId="68664B56" w:rsidR="006D4964" w:rsidRPr="00446529" w:rsidRDefault="006D4964" w:rsidP="00BB2F69">
      <w:r w:rsidRPr="00E918D5">
        <w:rPr>
          <w:b/>
          <w:lang w:eastAsia="zh-CN"/>
        </w:rPr>
        <w:lastRenderedPageBreak/>
        <w:t>Proposal</w:t>
      </w:r>
      <w:r>
        <w:rPr>
          <w:b/>
          <w:lang w:eastAsia="zh-CN"/>
        </w:rPr>
        <w:t xml:space="preserve"> </w:t>
      </w:r>
      <w:r w:rsidR="00956989">
        <w:rPr>
          <w:b/>
          <w:lang w:eastAsia="zh-CN"/>
        </w:rPr>
        <w:t>20</w:t>
      </w:r>
      <w:r w:rsidRPr="00E918D5">
        <w:rPr>
          <w:b/>
          <w:lang w:eastAsia="zh-CN"/>
        </w:rPr>
        <w:t xml:space="preserve">: </w:t>
      </w:r>
      <w:r w:rsidR="00EC4E80">
        <w:rPr>
          <w:b/>
          <w:lang w:eastAsia="zh-CN"/>
        </w:rPr>
        <w:t xml:space="preserve">Consider enhancements for common TCI state update for </w:t>
      </w:r>
      <w:proofErr w:type="spellStart"/>
      <w:r w:rsidR="00EC4E80">
        <w:rPr>
          <w:b/>
          <w:lang w:eastAsia="zh-CN"/>
        </w:rPr>
        <w:t>mTRP</w:t>
      </w:r>
      <w:proofErr w:type="spellEnd"/>
      <w:r w:rsidR="00EE181C">
        <w:rPr>
          <w:b/>
          <w:lang w:eastAsia="zh-CN"/>
        </w:rPr>
        <w:t xml:space="preserve"> where</w:t>
      </w:r>
      <w:r w:rsidR="00EC4E80">
        <w:rPr>
          <w:b/>
          <w:lang w:eastAsia="zh-CN"/>
        </w:rPr>
        <w:t xml:space="preserve"> </w:t>
      </w:r>
      <w:proofErr w:type="spellStart"/>
      <w:r w:rsidR="00EC4E80">
        <w:rPr>
          <w:b/>
          <w:lang w:eastAsia="zh-CN"/>
        </w:rPr>
        <w:t>sTRP</w:t>
      </w:r>
      <w:proofErr w:type="spellEnd"/>
      <w:r w:rsidR="00EC4E80">
        <w:rPr>
          <w:b/>
          <w:lang w:eastAsia="zh-CN"/>
        </w:rPr>
        <w:t xml:space="preserve"> and </w:t>
      </w:r>
      <w:proofErr w:type="spellStart"/>
      <w:r w:rsidR="00EC4E80">
        <w:rPr>
          <w:b/>
          <w:lang w:eastAsia="zh-CN"/>
        </w:rPr>
        <w:t>mTRP</w:t>
      </w:r>
      <w:proofErr w:type="spellEnd"/>
      <w:r w:rsidR="00EC4E80">
        <w:rPr>
          <w:b/>
          <w:lang w:eastAsia="zh-CN"/>
        </w:rPr>
        <w:t xml:space="preserve"> CC</w:t>
      </w:r>
      <w:r w:rsidR="00EE181C">
        <w:rPr>
          <w:b/>
          <w:lang w:eastAsia="zh-CN"/>
        </w:rPr>
        <w:t>s can be configured in the same CC list</w:t>
      </w:r>
      <w:r w:rsidR="00EC4E80">
        <w:rPr>
          <w:b/>
          <w:lang w:eastAsia="zh-CN"/>
        </w:rPr>
        <w:t>.</w:t>
      </w:r>
    </w:p>
    <w:p w14:paraId="03EC91DD" w14:textId="77777777" w:rsidR="006D4964" w:rsidRDefault="006D4964" w:rsidP="00BB2F69">
      <w:pPr>
        <w:jc w:val="center"/>
        <w:rPr>
          <w:lang w:eastAsia="zh-CN"/>
        </w:rPr>
      </w:pPr>
      <w:r w:rsidRPr="00C86455">
        <w:rPr>
          <w:noProof/>
        </w:rPr>
        <w:drawing>
          <wp:inline distT="0" distB="0" distL="0" distR="0" wp14:anchorId="36CF2E42" wp14:editId="452E764A">
            <wp:extent cx="2691994" cy="1083431"/>
            <wp:effectExtent l="0" t="0" r="0" b="254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726630" cy="1097371"/>
                    </a:xfrm>
                    <a:prstGeom prst="rect">
                      <a:avLst/>
                    </a:prstGeom>
                  </pic:spPr>
                </pic:pic>
              </a:graphicData>
            </a:graphic>
          </wp:inline>
        </w:drawing>
      </w:r>
      <w:r w:rsidRPr="00C86455">
        <w:rPr>
          <w:noProof/>
          <w:lang w:eastAsia="zh-CN"/>
        </w:rPr>
        <w:t xml:space="preserve"> </w:t>
      </w:r>
      <w:r w:rsidRPr="00C86455">
        <w:rPr>
          <w:noProof/>
        </w:rPr>
        <w:drawing>
          <wp:inline distT="0" distB="0" distL="0" distR="0" wp14:anchorId="227CC655" wp14:editId="27D16F5D">
            <wp:extent cx="2684678" cy="1102538"/>
            <wp:effectExtent l="0" t="0" r="1905" b="254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2753168" cy="1130665"/>
                    </a:xfrm>
                    <a:prstGeom prst="rect">
                      <a:avLst/>
                    </a:prstGeom>
                  </pic:spPr>
                </pic:pic>
              </a:graphicData>
            </a:graphic>
          </wp:inline>
        </w:drawing>
      </w:r>
    </w:p>
    <w:p w14:paraId="25A472B3" w14:textId="51F7E051" w:rsidR="006D4964" w:rsidRPr="00E918D5" w:rsidRDefault="006D4964" w:rsidP="00BB2F69">
      <w:pPr>
        <w:jc w:val="center"/>
        <w:rPr>
          <w:b/>
          <w:lang w:eastAsia="zh-CN"/>
        </w:rPr>
      </w:pPr>
      <w:r>
        <w:rPr>
          <w:lang w:eastAsia="zh-CN"/>
        </w:rPr>
        <w:t xml:space="preserve">Figure </w:t>
      </w:r>
      <w:r w:rsidR="00EA2AD7">
        <w:rPr>
          <w:lang w:eastAsia="zh-CN"/>
        </w:rPr>
        <w:t>4</w:t>
      </w:r>
      <w:r>
        <w:rPr>
          <w:lang w:eastAsia="zh-CN"/>
        </w:rPr>
        <w:t xml:space="preserve">: Two possible multi-CC configuration with </w:t>
      </w:r>
      <w:proofErr w:type="spellStart"/>
      <w:r>
        <w:rPr>
          <w:lang w:eastAsia="zh-CN"/>
        </w:rPr>
        <w:t>mTRP</w:t>
      </w:r>
      <w:proofErr w:type="spellEnd"/>
    </w:p>
    <w:p w14:paraId="30D10556" w14:textId="77777777" w:rsidR="006D4964" w:rsidRPr="00E918D5" w:rsidRDefault="006D4964" w:rsidP="00BB2F69">
      <w:pPr>
        <w:pStyle w:val="1"/>
      </w:pPr>
      <w:r w:rsidRPr="00E918D5">
        <w:t xml:space="preserve">Beam indication for </w:t>
      </w:r>
      <w:proofErr w:type="spellStart"/>
      <w:r w:rsidRPr="00E918D5">
        <w:t>STxMP</w:t>
      </w:r>
      <w:proofErr w:type="spellEnd"/>
    </w:p>
    <w:p w14:paraId="5DC67295" w14:textId="1ACEC1CF" w:rsidR="006D4964" w:rsidRPr="00E918D5" w:rsidRDefault="006D4964" w:rsidP="00BB2F69">
      <w:pPr>
        <w:rPr>
          <w:lang w:eastAsia="zh-CN"/>
        </w:rPr>
      </w:pPr>
      <w:r w:rsidRPr="00E918D5">
        <w:rPr>
          <w:lang w:eastAsia="zh-CN"/>
        </w:rPr>
        <w:t>For the simultaneous multi-panel (</w:t>
      </w:r>
      <w:proofErr w:type="spellStart"/>
      <w:r w:rsidRPr="00E918D5">
        <w:rPr>
          <w:lang w:eastAsia="zh-CN"/>
        </w:rPr>
        <w:t>STxMP</w:t>
      </w:r>
      <w:proofErr w:type="spellEnd"/>
      <w:r w:rsidRPr="00E918D5">
        <w:rPr>
          <w:lang w:eastAsia="zh-CN"/>
        </w:rPr>
        <w:t xml:space="preserve">) UL transmission objective in the WID, we believe that RAN1 first needs to study and justify its </w:t>
      </w:r>
      <w:r w:rsidR="00DD0DFC">
        <w:rPr>
          <w:lang w:eastAsia="zh-CN"/>
        </w:rPr>
        <w:t xml:space="preserve">possible </w:t>
      </w:r>
      <w:r w:rsidRPr="00E918D5">
        <w:rPr>
          <w:lang w:eastAsia="zh-CN"/>
        </w:rPr>
        <w:t xml:space="preserve">performance gain relative to </w:t>
      </w:r>
      <w:r w:rsidR="00DD0DFC">
        <w:rPr>
          <w:lang w:eastAsia="zh-CN"/>
        </w:rPr>
        <w:t xml:space="preserve">baseline single panel </w:t>
      </w:r>
      <w:r w:rsidR="00E37E09">
        <w:rPr>
          <w:lang w:eastAsia="zh-CN"/>
        </w:rPr>
        <w:t xml:space="preserve">UL </w:t>
      </w:r>
      <w:r w:rsidR="00DD0DFC">
        <w:rPr>
          <w:lang w:eastAsia="zh-CN"/>
        </w:rPr>
        <w:t>transmission (</w:t>
      </w:r>
      <w:proofErr w:type="spellStart"/>
      <w:r w:rsidRPr="00E918D5">
        <w:rPr>
          <w:lang w:eastAsia="zh-CN"/>
        </w:rPr>
        <w:t>TxSP</w:t>
      </w:r>
      <w:proofErr w:type="spellEnd"/>
      <w:r w:rsidR="00DD0DFC">
        <w:rPr>
          <w:lang w:eastAsia="zh-CN"/>
        </w:rPr>
        <w:t>) scheme</w:t>
      </w:r>
      <w:r w:rsidRPr="00E918D5">
        <w:rPr>
          <w:lang w:eastAsia="zh-CN"/>
        </w:rPr>
        <w:t xml:space="preserve"> and its application scenarios. Our companion paper [2] provides detailed analysis on scenarios and performance gain for </w:t>
      </w:r>
      <w:proofErr w:type="spellStart"/>
      <w:r w:rsidRPr="00E918D5">
        <w:rPr>
          <w:lang w:eastAsia="zh-CN"/>
        </w:rPr>
        <w:t>STxMP</w:t>
      </w:r>
      <w:proofErr w:type="spellEnd"/>
      <w:r w:rsidRPr="00E918D5">
        <w:rPr>
          <w:lang w:eastAsia="zh-CN"/>
        </w:rPr>
        <w:t xml:space="preserve">. If RAN1 agrees that </w:t>
      </w:r>
      <w:proofErr w:type="spellStart"/>
      <w:r w:rsidRPr="00E918D5">
        <w:rPr>
          <w:lang w:eastAsia="zh-CN"/>
        </w:rPr>
        <w:t>STxMP</w:t>
      </w:r>
      <w:proofErr w:type="spellEnd"/>
      <w:r w:rsidRPr="00E918D5">
        <w:rPr>
          <w:lang w:eastAsia="zh-CN"/>
        </w:rPr>
        <w:t xml:space="preserve"> UL transmission needs to be specified in Rel-18, the beam indication mechanism for </w:t>
      </w:r>
      <w:proofErr w:type="spellStart"/>
      <w:r w:rsidRPr="00E918D5">
        <w:rPr>
          <w:lang w:eastAsia="zh-CN"/>
        </w:rPr>
        <w:t>STxMP</w:t>
      </w:r>
      <w:proofErr w:type="spellEnd"/>
      <w:r w:rsidRPr="00E918D5">
        <w:rPr>
          <w:lang w:eastAsia="zh-CN"/>
        </w:rPr>
        <w:t xml:space="preserve"> should also be developed. Our view is that the beam indication mechanism for </w:t>
      </w:r>
      <w:proofErr w:type="spellStart"/>
      <w:r w:rsidRPr="00E918D5">
        <w:rPr>
          <w:lang w:eastAsia="zh-CN"/>
        </w:rPr>
        <w:t>STxMP</w:t>
      </w:r>
      <w:proofErr w:type="spellEnd"/>
      <w:r w:rsidRPr="00E918D5">
        <w:rPr>
          <w:lang w:eastAsia="zh-CN"/>
        </w:rPr>
        <w:t xml:space="preserve"> UL transmission could be similar to the </w:t>
      </w:r>
      <w:proofErr w:type="spellStart"/>
      <w:r w:rsidRPr="00E918D5">
        <w:rPr>
          <w:lang w:eastAsia="zh-CN"/>
        </w:rPr>
        <w:t>TDMed</w:t>
      </w:r>
      <w:proofErr w:type="spellEnd"/>
      <w:r w:rsidRPr="00E918D5">
        <w:rPr>
          <w:lang w:eastAsia="zh-CN"/>
        </w:rPr>
        <w:t xml:space="preserve"> UL transmission as, for both cases, two UL beams (TCI states) need to be indicated. </w:t>
      </w:r>
    </w:p>
    <w:p w14:paraId="6158CE7D" w14:textId="433C001E" w:rsidR="006D4964" w:rsidRPr="00E918D5" w:rsidRDefault="006D4964" w:rsidP="006D4964">
      <w:r w:rsidRPr="00E918D5">
        <w:rPr>
          <w:b/>
          <w:lang w:val="en-GB"/>
        </w:rPr>
        <w:t>Proposal</w:t>
      </w:r>
      <w:r>
        <w:rPr>
          <w:b/>
          <w:lang w:val="en-GB"/>
        </w:rPr>
        <w:t xml:space="preserve"> </w:t>
      </w:r>
      <w:r w:rsidR="00956989">
        <w:rPr>
          <w:b/>
          <w:lang w:val="en-GB"/>
        </w:rPr>
        <w:t>21</w:t>
      </w:r>
      <w:r w:rsidRPr="00E918D5">
        <w:rPr>
          <w:b/>
          <w:lang w:val="en-GB"/>
        </w:rPr>
        <w:t xml:space="preserve">: </w:t>
      </w:r>
      <w:r w:rsidRPr="00E918D5">
        <w:rPr>
          <w:b/>
          <w:lang w:eastAsia="zh-CN"/>
        </w:rPr>
        <w:t xml:space="preserve">RAN1 first needs to study and justify the performance gain of </w:t>
      </w:r>
      <w:proofErr w:type="spellStart"/>
      <w:r w:rsidRPr="00E918D5">
        <w:rPr>
          <w:b/>
          <w:lang w:eastAsia="zh-CN"/>
        </w:rPr>
        <w:t>STxMP</w:t>
      </w:r>
      <w:proofErr w:type="spellEnd"/>
      <w:r w:rsidRPr="00E918D5">
        <w:rPr>
          <w:b/>
          <w:lang w:eastAsia="zh-CN"/>
        </w:rPr>
        <w:t xml:space="preserve"> relative to</w:t>
      </w:r>
      <w:r>
        <w:rPr>
          <w:b/>
          <w:lang w:eastAsia="zh-CN"/>
        </w:rPr>
        <w:t xml:space="preserve"> single panel transmission</w:t>
      </w:r>
      <w:r w:rsidRPr="00E918D5">
        <w:rPr>
          <w:b/>
          <w:lang w:eastAsia="zh-CN"/>
        </w:rPr>
        <w:t xml:space="preserve"> and its application scenarios</w:t>
      </w:r>
      <w:r w:rsidR="00DD0DFC">
        <w:rPr>
          <w:b/>
          <w:lang w:eastAsia="zh-CN"/>
        </w:rPr>
        <w:t xml:space="preserve"> before specifying </w:t>
      </w:r>
      <w:r w:rsidR="00DD0DFC" w:rsidRPr="00DD0DFC">
        <w:rPr>
          <w:b/>
          <w:lang w:eastAsia="zh-CN"/>
        </w:rPr>
        <w:t xml:space="preserve">the beam indication mechanism for </w:t>
      </w:r>
      <w:proofErr w:type="spellStart"/>
      <w:r w:rsidR="00DD0DFC" w:rsidRPr="00DD0DFC">
        <w:rPr>
          <w:b/>
          <w:lang w:eastAsia="zh-CN"/>
        </w:rPr>
        <w:t>STxMP</w:t>
      </w:r>
      <w:proofErr w:type="spellEnd"/>
      <w:r w:rsidRPr="00E918D5">
        <w:rPr>
          <w:b/>
          <w:lang w:eastAsia="zh-CN"/>
        </w:rPr>
        <w:t xml:space="preserve">. </w:t>
      </w:r>
      <w:r w:rsidRPr="00DD0DFC">
        <w:rPr>
          <w:b/>
          <w:lang w:eastAsia="zh-CN"/>
        </w:rPr>
        <w:t xml:space="preserve"> </w:t>
      </w:r>
    </w:p>
    <w:p w14:paraId="26F66F99" w14:textId="77777777" w:rsidR="006D4964" w:rsidRPr="00E918D5" w:rsidRDefault="006D4964" w:rsidP="006D4964">
      <w:pPr>
        <w:pStyle w:val="1"/>
        <w:rPr>
          <w:lang w:val="en-GB" w:eastAsia="zh-CN"/>
        </w:rPr>
      </w:pPr>
      <w:r w:rsidRPr="00E918D5">
        <w:rPr>
          <w:lang w:val="en-GB" w:eastAsia="zh-CN"/>
        </w:rPr>
        <w:t>UL power control enhancements for multi-TRP</w:t>
      </w:r>
    </w:p>
    <w:p w14:paraId="5724006B" w14:textId="77777777" w:rsidR="006D4964" w:rsidRPr="00061FD1" w:rsidRDefault="006D4964" w:rsidP="006D4964">
      <w:pPr>
        <w:pStyle w:val="2"/>
        <w:tabs>
          <w:tab w:val="clear" w:pos="860"/>
          <w:tab w:val="num" w:pos="1002"/>
        </w:tabs>
        <w:ind w:left="1002"/>
        <w:rPr>
          <w:lang w:val="en-GB"/>
        </w:rPr>
      </w:pPr>
      <w:r w:rsidRPr="00061FD1">
        <w:rPr>
          <w:lang w:val="en-GB"/>
        </w:rPr>
        <w:t xml:space="preserve">Default </w:t>
      </w:r>
      <w:r>
        <w:rPr>
          <w:lang w:val="en-GB"/>
        </w:rPr>
        <w:t>power control</w:t>
      </w:r>
      <w:r w:rsidRPr="00061FD1">
        <w:rPr>
          <w:lang w:val="en-GB"/>
        </w:rPr>
        <w:t xml:space="preserve"> parameters</w:t>
      </w:r>
    </w:p>
    <w:p w14:paraId="1B30FFC9" w14:textId="0DDC07C8" w:rsidR="006D4964" w:rsidRPr="00E918D5" w:rsidRDefault="00E37E09" w:rsidP="006D4964">
      <w:pPr>
        <w:rPr>
          <w:lang w:val="en-GB" w:eastAsia="zh-CN"/>
        </w:rPr>
      </w:pPr>
      <w:r>
        <w:rPr>
          <w:lang w:val="en-GB" w:eastAsia="zh-CN"/>
        </w:rPr>
        <w:t xml:space="preserve">In Rel-17, </w:t>
      </w:r>
      <w:r w:rsidR="006D4964" w:rsidRPr="00E918D5">
        <w:rPr>
          <w:lang w:val="en-GB" w:eastAsia="zh-CN"/>
        </w:rPr>
        <w:t>power control parameters setting includes</w:t>
      </w:r>
      <w:r w:rsidR="006D4964">
        <w:rPr>
          <w:lang w:val="en-GB" w:eastAsia="zh-CN"/>
        </w:rPr>
        <w:t xml:space="preserve"> up to</w:t>
      </w:r>
      <w:r w:rsidR="006D4964" w:rsidRPr="00E918D5">
        <w:rPr>
          <w:lang w:val="en-GB" w:eastAsia="zh-CN"/>
        </w:rPr>
        <w:t xml:space="preserve"> three sets</w:t>
      </w:r>
      <w:r w:rsidR="006D4964">
        <w:rPr>
          <w:lang w:val="en-GB" w:eastAsia="zh-CN"/>
        </w:rPr>
        <w:t xml:space="preserve"> of {P0, alpha, close loop index}</w:t>
      </w:r>
      <w:r w:rsidR="006D4964" w:rsidRPr="00E918D5">
        <w:rPr>
          <w:lang w:val="en-GB" w:eastAsia="zh-CN"/>
        </w:rPr>
        <w:t xml:space="preserve"> </w:t>
      </w:r>
      <w:r>
        <w:rPr>
          <w:lang w:val="en-GB" w:eastAsia="zh-CN"/>
        </w:rPr>
        <w:t xml:space="preserve">that </w:t>
      </w:r>
      <w:r w:rsidR="006D4964" w:rsidRPr="00E918D5">
        <w:rPr>
          <w:lang w:val="en-GB" w:eastAsia="zh-CN"/>
        </w:rPr>
        <w:t>can be associated to a</w:t>
      </w:r>
      <w:r w:rsidR="006D4964">
        <w:rPr>
          <w:lang w:val="en-GB" w:eastAsia="zh-CN"/>
        </w:rPr>
        <w:t>n</w:t>
      </w:r>
      <w:r w:rsidR="006D4964" w:rsidRPr="001551A8">
        <w:t xml:space="preserve"> </w:t>
      </w:r>
      <w:r w:rsidR="006D4964" w:rsidRPr="001551A8">
        <w:rPr>
          <w:lang w:val="en-GB" w:eastAsia="zh-CN"/>
        </w:rPr>
        <w:t xml:space="preserve">UL TCI state </w:t>
      </w:r>
      <w:r w:rsidR="006D4964">
        <w:rPr>
          <w:lang w:val="en-GB" w:eastAsia="zh-CN"/>
        </w:rPr>
        <w:t>or</w:t>
      </w:r>
      <w:r w:rsidR="006D4964" w:rsidRPr="001551A8">
        <w:rPr>
          <w:lang w:val="en-GB" w:eastAsia="zh-CN"/>
        </w:rPr>
        <w:t xml:space="preserve"> DL</w:t>
      </w:r>
      <w:r w:rsidR="006D4964">
        <w:rPr>
          <w:lang w:val="en-GB" w:eastAsia="zh-CN"/>
        </w:rPr>
        <w:t>/</w:t>
      </w:r>
      <w:r w:rsidR="006D4964" w:rsidRPr="001551A8">
        <w:rPr>
          <w:lang w:val="en-GB" w:eastAsia="zh-CN"/>
        </w:rPr>
        <w:t>Joint</w:t>
      </w:r>
      <w:r w:rsidR="006D4964" w:rsidRPr="00E918D5">
        <w:rPr>
          <w:lang w:val="en-GB" w:eastAsia="zh-CN"/>
        </w:rPr>
        <w:t xml:space="preserve"> TCI state. </w:t>
      </w:r>
      <w:r w:rsidR="006D4964">
        <w:rPr>
          <w:lang w:val="en-GB" w:eastAsia="zh-CN"/>
        </w:rPr>
        <w:t xml:space="preserve">There is no formal </w:t>
      </w:r>
      <w:r>
        <w:rPr>
          <w:lang w:val="en-GB" w:eastAsia="zh-CN"/>
        </w:rPr>
        <w:t xml:space="preserve">RAN1 </w:t>
      </w:r>
      <w:r w:rsidR="006D4964">
        <w:rPr>
          <w:lang w:val="en-GB" w:eastAsia="zh-CN"/>
        </w:rPr>
        <w:t>agreement</w:t>
      </w:r>
      <w:r w:rsidR="006D4964" w:rsidRPr="00E918D5">
        <w:rPr>
          <w:lang w:val="en-GB" w:eastAsia="zh-CN"/>
        </w:rPr>
        <w:t xml:space="preserve"> </w:t>
      </w:r>
      <w:r>
        <w:rPr>
          <w:lang w:val="en-GB" w:eastAsia="zh-CN"/>
        </w:rPr>
        <w:t xml:space="preserve">during Rel-17 </w:t>
      </w:r>
      <w:r w:rsidR="006D4964" w:rsidRPr="00E918D5">
        <w:rPr>
          <w:lang w:val="en-GB" w:eastAsia="zh-CN"/>
        </w:rPr>
        <w:t xml:space="preserve">for the case that </w:t>
      </w:r>
      <w:r>
        <w:rPr>
          <w:lang w:val="en-GB" w:eastAsia="zh-CN"/>
        </w:rPr>
        <w:t xml:space="preserve">no power control </w:t>
      </w:r>
      <w:r w:rsidR="006D4964" w:rsidRPr="00E918D5">
        <w:rPr>
          <w:lang w:val="en-GB" w:eastAsia="zh-CN"/>
        </w:rPr>
        <w:t xml:space="preserve">parameters configured in </w:t>
      </w:r>
      <w:r w:rsidR="006D4964">
        <w:rPr>
          <w:lang w:val="en-GB" w:eastAsia="zh-CN"/>
        </w:rPr>
        <w:t xml:space="preserve">a </w:t>
      </w:r>
      <w:r w:rsidR="006D4964" w:rsidRPr="00E918D5">
        <w:rPr>
          <w:lang w:val="en-GB" w:eastAsia="zh-CN"/>
        </w:rPr>
        <w:t>TCI state</w:t>
      </w:r>
      <w:r w:rsidR="006D4964">
        <w:rPr>
          <w:lang w:val="en-GB" w:eastAsia="zh-CN"/>
        </w:rPr>
        <w:t xml:space="preserve"> in RAN1</w:t>
      </w:r>
      <w:r>
        <w:rPr>
          <w:lang w:val="en-GB" w:eastAsia="zh-CN"/>
        </w:rPr>
        <w:t>.</w:t>
      </w:r>
      <w:r w:rsidR="006D4964" w:rsidRPr="00E918D5">
        <w:rPr>
          <w:lang w:val="en-GB" w:eastAsia="zh-CN"/>
        </w:rPr>
        <w:t xml:space="preserve"> RAN2 recognized this issue and add</w:t>
      </w:r>
      <w:r w:rsidR="0081450B">
        <w:rPr>
          <w:lang w:val="en-GB" w:eastAsia="zh-CN"/>
        </w:rPr>
        <w:t>ed</w:t>
      </w:r>
      <w:r w:rsidR="006D4964" w:rsidRPr="00E918D5">
        <w:rPr>
          <w:lang w:val="en-GB" w:eastAsia="zh-CN"/>
        </w:rPr>
        <w:t xml:space="preserve"> a set of default configuration under </w:t>
      </w:r>
      <w:r w:rsidR="0081450B" w:rsidRPr="0081450B">
        <w:rPr>
          <w:i/>
        </w:rPr>
        <w:t>BWP-</w:t>
      </w:r>
      <w:proofErr w:type="spellStart"/>
      <w:r w:rsidR="0081450B" w:rsidRPr="0081450B">
        <w:rPr>
          <w:i/>
        </w:rPr>
        <w:t>UplinkDedicated</w:t>
      </w:r>
      <w:proofErr w:type="spellEnd"/>
      <w:r w:rsidR="006D4964" w:rsidRPr="00E918D5">
        <w:rPr>
          <w:lang w:val="en-GB" w:eastAsia="zh-CN"/>
        </w:rPr>
        <w:t>.</w:t>
      </w:r>
      <w:r w:rsidR="006D4964">
        <w:rPr>
          <w:lang w:val="en-GB" w:eastAsia="zh-CN"/>
        </w:rPr>
        <w:t xml:space="preserve"> This configuration </w:t>
      </w:r>
      <w:r w:rsidR="006D4964">
        <w:rPr>
          <w:bCs/>
          <w:iCs/>
          <w:lang w:eastAsia="sv-SE"/>
        </w:rPr>
        <w:t xml:space="preserve">provides power control parameters for PUCCH, PUSCH and SRS when UE is configured with </w:t>
      </w:r>
      <w:r w:rsidR="006D4964">
        <w:t>unified TCI state</w:t>
      </w:r>
      <w:r w:rsidR="0081450B">
        <w:t xml:space="preserve"> but</w:t>
      </w:r>
      <w:r w:rsidR="006D4964">
        <w:rPr>
          <w:bCs/>
          <w:iCs/>
          <w:lang w:eastAsia="sv-SE"/>
        </w:rPr>
        <w:t xml:space="preserve"> UL power control is not configured for any </w:t>
      </w:r>
      <w:r w:rsidR="0081450B">
        <w:rPr>
          <w:bCs/>
          <w:iCs/>
          <w:lang w:eastAsia="sv-SE"/>
        </w:rPr>
        <w:t xml:space="preserve">of the unified </w:t>
      </w:r>
      <w:r w:rsidR="006D4964">
        <w:rPr>
          <w:bCs/>
          <w:iCs/>
          <w:lang w:eastAsia="sv-SE"/>
        </w:rPr>
        <w:t xml:space="preserve">UL TCI state </w:t>
      </w:r>
      <w:r w:rsidR="0081450B">
        <w:rPr>
          <w:bCs/>
          <w:iCs/>
          <w:lang w:eastAsia="sv-SE"/>
        </w:rPr>
        <w:t>or</w:t>
      </w:r>
      <w:r w:rsidR="006D4964">
        <w:rPr>
          <w:bCs/>
          <w:iCs/>
          <w:lang w:eastAsia="sv-SE"/>
        </w:rPr>
        <w:t xml:space="preserve"> </w:t>
      </w:r>
      <w:r w:rsidR="006D4964" w:rsidRPr="001551A8">
        <w:rPr>
          <w:lang w:val="en-GB" w:eastAsia="zh-CN"/>
        </w:rPr>
        <w:t>DL</w:t>
      </w:r>
      <w:r w:rsidR="006D4964">
        <w:rPr>
          <w:lang w:val="en-GB" w:eastAsia="zh-CN"/>
        </w:rPr>
        <w:t>/</w:t>
      </w:r>
      <w:r w:rsidR="006D4964" w:rsidRPr="001551A8">
        <w:rPr>
          <w:lang w:val="en-GB" w:eastAsia="zh-CN"/>
        </w:rPr>
        <w:t>Joint</w:t>
      </w:r>
      <w:r w:rsidR="006D4964" w:rsidRPr="00E918D5">
        <w:rPr>
          <w:lang w:val="en-GB" w:eastAsia="zh-CN"/>
        </w:rPr>
        <w:t xml:space="preserve"> TCI state</w:t>
      </w:r>
      <w:r w:rsidR="0081450B">
        <w:rPr>
          <w:lang w:val="en-GB" w:eastAsia="zh-CN"/>
        </w:rPr>
        <w:t>s of the cell</w:t>
      </w:r>
      <w:r w:rsidR="006D4964">
        <w:rPr>
          <w:bCs/>
          <w:iCs/>
          <w:lang w:eastAsia="sv-SE"/>
        </w:rPr>
        <w:t>.</w:t>
      </w:r>
      <w:r w:rsidR="006D4964" w:rsidRPr="00E918D5">
        <w:rPr>
          <w:lang w:val="en-GB" w:eastAsia="zh-CN"/>
        </w:rPr>
        <w:t xml:space="preserve"> Similar solution can be adopted </w:t>
      </w:r>
      <w:r w:rsidR="006D4964">
        <w:rPr>
          <w:lang w:val="en-GB" w:eastAsia="zh-CN"/>
        </w:rPr>
        <w:t>and extended to</w:t>
      </w:r>
      <w:r w:rsidR="006D4964" w:rsidRPr="00E918D5">
        <w:rPr>
          <w:lang w:val="en-GB" w:eastAsia="zh-CN"/>
        </w:rPr>
        <w:t xml:space="preserve"> </w:t>
      </w:r>
      <w:proofErr w:type="spellStart"/>
      <w:r w:rsidR="006D4964" w:rsidRPr="00E918D5">
        <w:rPr>
          <w:lang w:val="en-GB" w:eastAsia="zh-CN"/>
        </w:rPr>
        <w:t>mTRP</w:t>
      </w:r>
      <w:proofErr w:type="spellEnd"/>
      <w:r w:rsidR="006D4964" w:rsidRPr="00E918D5">
        <w:rPr>
          <w:lang w:val="en-GB" w:eastAsia="zh-CN"/>
        </w:rPr>
        <w:t xml:space="preserve"> case, i.e. if one </w:t>
      </w:r>
      <w:r w:rsidR="0081450B">
        <w:rPr>
          <w:lang w:val="en-GB" w:eastAsia="zh-CN"/>
        </w:rPr>
        <w:t>or both</w:t>
      </w:r>
      <w:r w:rsidR="006D4964" w:rsidRPr="00E918D5">
        <w:rPr>
          <w:lang w:val="en-GB" w:eastAsia="zh-CN"/>
        </w:rPr>
        <w:t xml:space="preserve"> TCI state</w:t>
      </w:r>
      <w:r w:rsidR="0081450B">
        <w:rPr>
          <w:lang w:val="en-GB" w:eastAsia="zh-CN"/>
        </w:rPr>
        <w:t>s</w:t>
      </w:r>
      <w:r w:rsidR="006D4964" w:rsidRPr="00E918D5">
        <w:rPr>
          <w:lang w:val="en-GB" w:eastAsia="zh-CN"/>
        </w:rPr>
        <w:t xml:space="preserve"> do not associate </w:t>
      </w:r>
      <w:r w:rsidR="0081450B">
        <w:rPr>
          <w:lang w:val="en-GB" w:eastAsia="zh-CN"/>
        </w:rPr>
        <w:t>with the</w:t>
      </w:r>
      <w:r w:rsidR="006D4964" w:rsidRPr="00E918D5">
        <w:rPr>
          <w:lang w:val="en-GB" w:eastAsia="zh-CN"/>
        </w:rPr>
        <w:t xml:space="preserve"> PC parameters, UE can still </w:t>
      </w:r>
      <w:r w:rsidR="0081450B">
        <w:rPr>
          <w:lang w:val="en-GB" w:eastAsia="zh-CN"/>
        </w:rPr>
        <w:t xml:space="preserve">be provided </w:t>
      </w:r>
      <w:r w:rsidR="006D4964" w:rsidRPr="00E918D5">
        <w:rPr>
          <w:lang w:val="en-GB" w:eastAsia="zh-CN"/>
        </w:rPr>
        <w:t>the PC parameters in the BWP configuration.</w:t>
      </w:r>
      <w:r w:rsidR="006D4964">
        <w:rPr>
          <w:lang w:val="en-GB" w:eastAsia="zh-CN"/>
        </w:rPr>
        <w:t xml:space="preserve"> In other words, two sets of UL power control parameters can be configured in </w:t>
      </w:r>
      <w:r w:rsidR="004C3B47" w:rsidRPr="0081450B">
        <w:rPr>
          <w:i/>
        </w:rPr>
        <w:t>BWP-</w:t>
      </w:r>
      <w:proofErr w:type="spellStart"/>
      <w:r w:rsidR="004C3B47" w:rsidRPr="0081450B">
        <w:rPr>
          <w:i/>
        </w:rPr>
        <w:t>UplinkDedicated</w:t>
      </w:r>
      <w:proofErr w:type="spellEnd"/>
      <w:r w:rsidR="004C3B47">
        <w:rPr>
          <w:lang w:val="en-GB" w:eastAsia="zh-CN"/>
        </w:rPr>
        <w:t xml:space="preserve"> where</w:t>
      </w:r>
      <w:r w:rsidR="006D4964">
        <w:rPr>
          <w:lang w:val="en-GB" w:eastAsia="zh-CN"/>
        </w:rPr>
        <w:t xml:space="preserve"> each of two sets </w:t>
      </w:r>
      <w:r w:rsidR="004C3B47">
        <w:rPr>
          <w:lang w:val="en-GB" w:eastAsia="zh-CN"/>
        </w:rPr>
        <w:t xml:space="preserve">associates with </w:t>
      </w:r>
      <w:r w:rsidR="006D4964">
        <w:rPr>
          <w:lang w:val="en-GB" w:eastAsia="zh-CN"/>
        </w:rPr>
        <w:t xml:space="preserve">a TRP and includes </w:t>
      </w:r>
      <w:r w:rsidR="006D4964">
        <w:rPr>
          <w:bCs/>
          <w:iCs/>
          <w:lang w:eastAsia="sv-SE"/>
        </w:rPr>
        <w:t>power control parameters for PUCCH, PUSCH and SRS.</w:t>
      </w:r>
    </w:p>
    <w:p w14:paraId="41D17F9C" w14:textId="1868CA6E" w:rsidR="006D4964" w:rsidRPr="00104BE2" w:rsidRDefault="006D4964" w:rsidP="006D4964">
      <w:pPr>
        <w:rPr>
          <w:sz w:val="28"/>
          <w:lang w:val="en-GB"/>
        </w:rPr>
      </w:pPr>
      <w:r w:rsidRPr="00104BE2">
        <w:rPr>
          <w:b/>
          <w:szCs w:val="20"/>
        </w:rPr>
        <w:t>Proposal</w:t>
      </w:r>
      <w:r>
        <w:rPr>
          <w:b/>
          <w:szCs w:val="20"/>
        </w:rPr>
        <w:t xml:space="preserve"> 2</w:t>
      </w:r>
      <w:r w:rsidR="00956989">
        <w:rPr>
          <w:b/>
          <w:szCs w:val="20"/>
        </w:rPr>
        <w:t>2</w:t>
      </w:r>
      <w:r w:rsidRPr="00104BE2">
        <w:rPr>
          <w:b/>
          <w:szCs w:val="20"/>
          <w:lang w:eastAsia="zh-CN"/>
        </w:rPr>
        <w:t xml:space="preserve">: </w:t>
      </w:r>
      <w:r>
        <w:rPr>
          <w:b/>
          <w:szCs w:val="20"/>
          <w:lang w:eastAsia="zh-CN"/>
        </w:rPr>
        <w:t>I</w:t>
      </w:r>
      <w:r w:rsidRPr="007110C2">
        <w:rPr>
          <w:b/>
          <w:szCs w:val="20"/>
          <w:lang w:eastAsia="zh-CN"/>
        </w:rPr>
        <w:t>f one or both indicated joint or UL TCI state(s) is not associated with an UL PC parameter setting</w:t>
      </w:r>
      <w:r>
        <w:rPr>
          <w:b/>
          <w:szCs w:val="20"/>
          <w:lang w:eastAsia="zh-CN"/>
        </w:rPr>
        <w:t xml:space="preserve">, </w:t>
      </w:r>
      <w:r w:rsidR="004C3B47">
        <w:rPr>
          <w:b/>
          <w:szCs w:val="20"/>
          <w:lang w:eastAsia="zh-CN"/>
        </w:rPr>
        <w:t>use</w:t>
      </w:r>
      <w:r>
        <w:rPr>
          <w:b/>
          <w:szCs w:val="20"/>
          <w:lang w:eastAsia="zh-CN"/>
        </w:rPr>
        <w:t xml:space="preserve"> </w:t>
      </w:r>
      <w:r w:rsidRPr="00104BE2">
        <w:rPr>
          <w:b/>
          <w:szCs w:val="20"/>
        </w:rPr>
        <w:t xml:space="preserve">default </w:t>
      </w:r>
      <w:r w:rsidRPr="00104BE2">
        <w:rPr>
          <w:b/>
          <w:szCs w:val="20"/>
          <w:lang w:eastAsia="zh-CN"/>
        </w:rPr>
        <w:t>power control</w:t>
      </w:r>
      <w:r w:rsidRPr="00104BE2">
        <w:rPr>
          <w:b/>
          <w:szCs w:val="20"/>
        </w:rPr>
        <w:t xml:space="preserve"> parameters </w:t>
      </w:r>
      <w:r>
        <w:rPr>
          <w:b/>
          <w:szCs w:val="20"/>
        </w:rPr>
        <w:t xml:space="preserve">configured </w:t>
      </w:r>
      <w:r w:rsidRPr="00104BE2">
        <w:rPr>
          <w:b/>
          <w:szCs w:val="20"/>
        </w:rPr>
        <w:t xml:space="preserve">in </w:t>
      </w:r>
      <w:r w:rsidR="004C3B47" w:rsidRPr="004C3B47">
        <w:rPr>
          <w:b/>
          <w:i/>
        </w:rPr>
        <w:t>BWP-</w:t>
      </w:r>
      <w:proofErr w:type="spellStart"/>
      <w:r w:rsidR="004C3B47" w:rsidRPr="004C3B47">
        <w:rPr>
          <w:b/>
          <w:i/>
        </w:rPr>
        <w:t>UplinkDedicated</w:t>
      </w:r>
      <w:proofErr w:type="spellEnd"/>
      <w:r w:rsidR="004C3B47">
        <w:rPr>
          <w:b/>
          <w:szCs w:val="20"/>
        </w:rPr>
        <w:t xml:space="preserve"> similar to</w:t>
      </w:r>
      <w:r>
        <w:rPr>
          <w:b/>
          <w:szCs w:val="20"/>
        </w:rPr>
        <w:t xml:space="preserve"> Rel-17</w:t>
      </w:r>
      <w:r w:rsidRPr="00104BE2">
        <w:rPr>
          <w:b/>
          <w:szCs w:val="20"/>
        </w:rPr>
        <w:t>.</w:t>
      </w:r>
    </w:p>
    <w:p w14:paraId="1D19695A" w14:textId="77777777" w:rsidR="006D4964" w:rsidRPr="00061FD1" w:rsidRDefault="006D4964" w:rsidP="006D4964">
      <w:pPr>
        <w:pStyle w:val="2"/>
        <w:tabs>
          <w:tab w:val="clear" w:pos="860"/>
          <w:tab w:val="num" w:pos="1002"/>
        </w:tabs>
        <w:ind w:left="1002"/>
        <w:rPr>
          <w:lang w:val="en-GB"/>
        </w:rPr>
      </w:pPr>
      <w:r w:rsidRPr="00061FD1">
        <w:rPr>
          <w:lang w:val="en-GB"/>
        </w:rPr>
        <w:t>P</w:t>
      </w:r>
      <w:r>
        <w:rPr>
          <w:lang w:val="en-GB"/>
        </w:rPr>
        <w:t>ower control</w:t>
      </w:r>
      <w:r w:rsidRPr="00061FD1">
        <w:rPr>
          <w:lang w:val="en-GB"/>
        </w:rPr>
        <w:t xml:space="preserve"> for </w:t>
      </w:r>
      <w:proofErr w:type="spellStart"/>
      <w:r w:rsidRPr="00061FD1">
        <w:rPr>
          <w:lang w:val="en-GB"/>
        </w:rPr>
        <w:t>STxMP</w:t>
      </w:r>
      <w:proofErr w:type="spellEnd"/>
    </w:p>
    <w:p w14:paraId="72EB67D3" w14:textId="7FA775C9" w:rsidR="006D4964" w:rsidRPr="00E918D5" w:rsidRDefault="006D4964" w:rsidP="006D4964">
      <w:pPr>
        <w:rPr>
          <w:rFonts w:eastAsiaTheme="minorEastAsia"/>
          <w:lang w:val="en-GB" w:eastAsia="zh-CN"/>
        </w:rPr>
      </w:pPr>
      <w:r w:rsidRPr="00E918D5">
        <w:rPr>
          <w:rFonts w:eastAsiaTheme="minorEastAsia"/>
          <w:lang w:val="en-GB" w:eastAsia="zh-CN"/>
        </w:rPr>
        <w:t>In current specifications, power control design assumes a single UL beam/</w:t>
      </w:r>
      <w:proofErr w:type="gramStart"/>
      <w:r w:rsidRPr="00E918D5">
        <w:rPr>
          <w:rFonts w:eastAsiaTheme="minorEastAsia"/>
          <w:lang w:val="en-GB" w:eastAsia="zh-CN"/>
        </w:rPr>
        <w:t>panel based</w:t>
      </w:r>
      <w:proofErr w:type="gramEnd"/>
      <w:r w:rsidRPr="00E918D5">
        <w:rPr>
          <w:rFonts w:eastAsiaTheme="minorEastAsia"/>
          <w:lang w:val="en-GB" w:eastAsia="zh-CN"/>
        </w:rPr>
        <w:t xml:space="preserve"> transmission. Although multi-TRP based UL transmission was supported in Rel-17, it is in a TDM mode and hence only one UL beam/panel is used for transmission at a time. In Rel-18, </w:t>
      </w:r>
      <w:r w:rsidR="00A16C64">
        <w:rPr>
          <w:rFonts w:eastAsiaTheme="minorEastAsia"/>
          <w:lang w:val="en-GB" w:eastAsia="zh-CN"/>
        </w:rPr>
        <w:t>if</w:t>
      </w:r>
      <w:r w:rsidRPr="00E918D5">
        <w:rPr>
          <w:rFonts w:eastAsiaTheme="minorEastAsia"/>
          <w:lang w:val="en-GB" w:eastAsia="zh-CN"/>
        </w:rPr>
        <w:t xml:space="preserve"> </w:t>
      </w:r>
      <w:proofErr w:type="spellStart"/>
      <w:r w:rsidRPr="00E918D5">
        <w:rPr>
          <w:rFonts w:eastAsiaTheme="minorEastAsia"/>
          <w:lang w:val="en-GB" w:eastAsia="zh-CN"/>
        </w:rPr>
        <w:t>STxMP</w:t>
      </w:r>
      <w:proofErr w:type="spellEnd"/>
      <w:r w:rsidRPr="00E918D5">
        <w:rPr>
          <w:rFonts w:eastAsiaTheme="minorEastAsia"/>
          <w:lang w:val="en-GB" w:eastAsia="zh-CN"/>
        </w:rPr>
        <w:t xml:space="preserve"> </w:t>
      </w:r>
      <w:r w:rsidR="00A16C64">
        <w:rPr>
          <w:rFonts w:eastAsiaTheme="minorEastAsia"/>
          <w:lang w:val="en-GB" w:eastAsia="zh-CN"/>
        </w:rPr>
        <w:t>is supported</w:t>
      </w:r>
      <w:r w:rsidRPr="00E918D5">
        <w:rPr>
          <w:rFonts w:eastAsiaTheme="minorEastAsia"/>
          <w:lang w:val="en-GB" w:eastAsia="zh-CN"/>
        </w:rPr>
        <w:t xml:space="preserve">, the situation </w:t>
      </w:r>
      <w:r w:rsidR="00A16C64">
        <w:rPr>
          <w:rFonts w:eastAsiaTheme="minorEastAsia"/>
          <w:lang w:val="en-GB" w:eastAsia="zh-CN"/>
        </w:rPr>
        <w:t xml:space="preserve">may </w:t>
      </w:r>
      <w:r w:rsidRPr="00E918D5">
        <w:rPr>
          <w:rFonts w:eastAsiaTheme="minorEastAsia"/>
          <w:lang w:val="en-GB" w:eastAsia="zh-CN"/>
        </w:rPr>
        <w:t>be different</w:t>
      </w:r>
      <w:r w:rsidR="00A16C64">
        <w:rPr>
          <w:rFonts w:eastAsiaTheme="minorEastAsia"/>
          <w:lang w:val="en-GB" w:eastAsia="zh-CN"/>
        </w:rPr>
        <w:t xml:space="preserve"> as </w:t>
      </w:r>
      <w:r w:rsidRPr="00E918D5">
        <w:rPr>
          <w:rFonts w:eastAsiaTheme="minorEastAsia"/>
          <w:lang w:val="en-GB" w:eastAsia="zh-CN"/>
        </w:rPr>
        <w:t xml:space="preserve">two UE panels may be used for simultaneous transmission. In such a case, power should be allocated for each panel and the sum of power for the two panels should be no greater than a </w:t>
      </w:r>
      <w:proofErr w:type="spellStart"/>
      <w:r w:rsidRPr="00E918D5">
        <w:rPr>
          <w:rFonts w:eastAsiaTheme="minorEastAsia"/>
          <w:lang w:val="en-GB" w:eastAsia="zh-CN"/>
        </w:rPr>
        <w:t>P</w:t>
      </w:r>
      <w:r w:rsidRPr="00E918D5">
        <w:rPr>
          <w:rFonts w:eastAsiaTheme="minorEastAsia"/>
          <w:vertAlign w:val="subscript"/>
          <w:lang w:val="en-GB" w:eastAsia="zh-CN"/>
        </w:rPr>
        <w:t>cmax</w:t>
      </w:r>
      <w:proofErr w:type="spellEnd"/>
      <w:r w:rsidRPr="00E918D5">
        <w:rPr>
          <w:rFonts w:eastAsiaTheme="minorEastAsia"/>
          <w:lang w:val="en-GB" w:eastAsia="zh-CN"/>
        </w:rPr>
        <w:t>. Such a limitation is not considered in the current power control mechanisms.</w:t>
      </w:r>
    </w:p>
    <w:p w14:paraId="4BFB0A74" w14:textId="5BBF0C93" w:rsidR="006D4964" w:rsidRPr="00E918D5" w:rsidRDefault="006D4964" w:rsidP="006D4964">
      <w:pPr>
        <w:rPr>
          <w:rFonts w:eastAsiaTheme="minorEastAsia"/>
          <w:lang w:val="en-GB" w:eastAsia="zh-CN"/>
        </w:rPr>
      </w:pPr>
      <w:r w:rsidRPr="00E918D5">
        <w:rPr>
          <w:rFonts w:eastAsiaTheme="minorEastAsia"/>
          <w:lang w:val="en-GB" w:eastAsia="zh-CN"/>
        </w:rPr>
        <w:t xml:space="preserve">UE panel architecture restrictions such as PA capability should also be considered in specifying the power control mechanism. In a typical structure where each UE panel is equipped with a PA unit, an independent power restriction should be applied for each panel due to the capability of each PA. </w:t>
      </w:r>
      <w:r>
        <w:rPr>
          <w:rFonts w:eastAsiaTheme="minorEastAsia"/>
          <w:lang w:val="en-GB" w:eastAsia="zh-CN"/>
        </w:rPr>
        <w:t xml:space="preserve">More details on UE panel </w:t>
      </w:r>
      <w:r w:rsidRPr="00E918D5">
        <w:rPr>
          <w:rFonts w:eastAsiaTheme="minorEastAsia"/>
          <w:lang w:val="en-GB" w:eastAsia="zh-CN"/>
        </w:rPr>
        <w:t>architecture</w:t>
      </w:r>
      <w:r>
        <w:rPr>
          <w:rFonts w:eastAsiaTheme="minorEastAsia"/>
          <w:lang w:val="en-GB" w:eastAsia="zh-CN"/>
        </w:rPr>
        <w:t xml:space="preserve"> discussion can be found in our companion paper [2]. </w:t>
      </w:r>
      <w:r w:rsidRPr="00E918D5">
        <w:rPr>
          <w:rFonts w:eastAsiaTheme="minorEastAsia"/>
          <w:lang w:val="en-GB" w:eastAsia="zh-CN"/>
        </w:rPr>
        <w:t xml:space="preserve">Hence, comparing </w:t>
      </w:r>
      <w:r w:rsidRPr="00E918D5">
        <w:rPr>
          <w:rFonts w:eastAsiaTheme="minorEastAsia"/>
          <w:lang w:val="en-GB" w:eastAsia="zh-CN"/>
        </w:rPr>
        <w:lastRenderedPageBreak/>
        <w:t xml:space="preserve">to </w:t>
      </w:r>
      <w:r w:rsidR="00A16C64">
        <w:rPr>
          <w:rFonts w:eastAsiaTheme="minorEastAsia"/>
          <w:lang w:val="en-GB" w:eastAsia="zh-CN"/>
        </w:rPr>
        <w:t xml:space="preserve">the </w:t>
      </w:r>
      <w:r w:rsidRPr="00E918D5">
        <w:rPr>
          <w:rFonts w:eastAsiaTheme="minorEastAsia"/>
          <w:lang w:val="en-GB" w:eastAsia="zh-CN"/>
        </w:rPr>
        <w:t>legacy power control mechanism where only a UE level maximum power limit is considered, a panel-level maximum power limit should also be introduced.</w:t>
      </w:r>
    </w:p>
    <w:p w14:paraId="78CCE745" w14:textId="0B1F5910" w:rsidR="006D4964" w:rsidRPr="002247B0" w:rsidRDefault="006D4964" w:rsidP="006D4964">
      <w:pPr>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2</w:t>
      </w:r>
      <w:r w:rsidR="00956989">
        <w:rPr>
          <w:rFonts w:eastAsiaTheme="minorEastAsia"/>
          <w:b/>
          <w:lang w:val="en-GB" w:eastAsia="zh-CN"/>
        </w:rPr>
        <w:t>3</w:t>
      </w:r>
      <w:r w:rsidRPr="00E918D5">
        <w:rPr>
          <w:rFonts w:eastAsiaTheme="minorEastAsia"/>
          <w:b/>
          <w:lang w:val="en-GB" w:eastAsia="zh-CN"/>
        </w:rPr>
        <w:t xml:space="preserve">: </w:t>
      </w:r>
      <w:r w:rsidRPr="00E918D5">
        <w:rPr>
          <w:b/>
          <w:lang w:eastAsia="zh-CN"/>
        </w:rPr>
        <w:t xml:space="preserve">If RAN1 agree that </w:t>
      </w:r>
      <w:proofErr w:type="spellStart"/>
      <w:r w:rsidRPr="00E918D5">
        <w:rPr>
          <w:b/>
          <w:lang w:eastAsia="zh-CN"/>
        </w:rPr>
        <w:t>STxMP</w:t>
      </w:r>
      <w:proofErr w:type="spellEnd"/>
      <w:r w:rsidRPr="00E918D5">
        <w:rPr>
          <w:b/>
          <w:lang w:eastAsia="zh-CN"/>
        </w:rPr>
        <w:t xml:space="preserve"> UL transmission needs to be specified in Rel-18, a</w:t>
      </w:r>
      <w:r w:rsidRPr="00E918D5">
        <w:rPr>
          <w:rFonts w:eastAsiaTheme="minorEastAsia"/>
          <w:b/>
          <w:lang w:val="en-GB" w:eastAsia="zh-CN"/>
        </w:rPr>
        <w:t>n independent power limit (</w:t>
      </w:r>
      <w:proofErr w:type="spellStart"/>
      <w:proofErr w:type="gramStart"/>
      <w:r w:rsidRPr="00E918D5">
        <w:rPr>
          <w:rFonts w:eastAsiaTheme="minorEastAsia"/>
          <w:b/>
          <w:lang w:val="en-GB" w:eastAsia="zh-CN"/>
        </w:rPr>
        <w:t>P</w:t>
      </w:r>
      <w:r w:rsidRPr="00E918D5">
        <w:rPr>
          <w:rFonts w:eastAsiaTheme="minorEastAsia"/>
          <w:b/>
          <w:vertAlign w:val="subscript"/>
          <w:lang w:val="en-GB" w:eastAsia="zh-CN"/>
        </w:rPr>
        <w:t>cmax,i</w:t>
      </w:r>
      <w:proofErr w:type="spellEnd"/>
      <w:proofErr w:type="gramEnd"/>
      <w:r w:rsidRPr="00E918D5">
        <w:rPr>
          <w:rFonts w:eastAsiaTheme="minorEastAsia"/>
          <w:b/>
          <w:lang w:val="en-GB" w:eastAsia="zh-CN"/>
        </w:rPr>
        <w:t>) for each panel as well as a sum power limit across two panels (</w:t>
      </w:r>
      <w:proofErr w:type="spellStart"/>
      <w:r w:rsidRPr="00E918D5">
        <w:rPr>
          <w:rFonts w:eastAsiaTheme="minorEastAsia"/>
          <w:b/>
          <w:lang w:val="en-GB" w:eastAsia="zh-CN"/>
        </w:rPr>
        <w:t>P</w:t>
      </w:r>
      <w:r w:rsidRPr="00E918D5">
        <w:rPr>
          <w:rFonts w:eastAsiaTheme="minorEastAsia"/>
          <w:b/>
          <w:vertAlign w:val="subscript"/>
          <w:lang w:val="en-GB" w:eastAsia="zh-CN"/>
        </w:rPr>
        <w:t>cmax</w:t>
      </w:r>
      <w:proofErr w:type="spellEnd"/>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when specifying power control mechanism for</w:t>
      </w:r>
      <w:r w:rsidR="00A16C64">
        <w:rPr>
          <w:rFonts w:eastAsiaTheme="minorEastAsia"/>
          <w:b/>
          <w:lang w:val="en-GB" w:eastAsia="zh-CN"/>
        </w:rPr>
        <w:t xml:space="preserve"> the</w:t>
      </w:r>
      <w:r w:rsidRPr="00E918D5">
        <w:rPr>
          <w:rFonts w:eastAsiaTheme="minorEastAsia"/>
          <w:b/>
          <w:lang w:val="en-GB" w:eastAsia="zh-CN"/>
        </w:rPr>
        <w:t xml:space="preserve"> </w:t>
      </w:r>
      <w:proofErr w:type="spellStart"/>
      <w:r w:rsidRPr="00E918D5">
        <w:rPr>
          <w:b/>
          <w:lang w:eastAsia="zh-CN"/>
        </w:rPr>
        <w:t>STxMP</w:t>
      </w:r>
      <w:proofErr w:type="spellEnd"/>
      <w:r w:rsidRPr="00E918D5">
        <w:rPr>
          <w:b/>
          <w:lang w:eastAsia="zh-CN"/>
        </w:rPr>
        <w:t xml:space="preserve"> UL transmission</w:t>
      </w:r>
      <w:r w:rsidRPr="00E918D5">
        <w:rPr>
          <w:rFonts w:eastAsiaTheme="minorEastAsia"/>
          <w:b/>
          <w:lang w:val="en-GB" w:eastAsia="zh-CN"/>
        </w:rPr>
        <w:t xml:space="preserve">. </w:t>
      </w:r>
    </w:p>
    <w:p w14:paraId="67D127D1" w14:textId="77777777" w:rsidR="006D4964" w:rsidRPr="00E918D5" w:rsidRDefault="006D4964" w:rsidP="006D4964">
      <w:pPr>
        <w:rPr>
          <w:lang w:val="en-GB"/>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3B1741EF" w14:textId="199AA06B" w:rsidR="006D4964" w:rsidRPr="00E918D5" w:rsidRDefault="00207157" w:rsidP="006D4964">
      <w:pPr>
        <w:rPr>
          <w:rFonts w:eastAsiaTheme="minorEastAsia"/>
          <w:b/>
          <w:lang w:val="en-GB" w:eastAsia="zh-CN"/>
        </w:rPr>
      </w:pPr>
      <w:r w:rsidRPr="00207157">
        <w:rPr>
          <w:rFonts w:eastAsiaTheme="minorEastAsia"/>
          <w:b/>
          <w:lang w:val="en-GB" w:eastAsia="zh-CN"/>
        </w:rPr>
        <w:t xml:space="preserve">Observation 1: For Rel-18 </w:t>
      </w:r>
      <w:proofErr w:type="spellStart"/>
      <w:r w:rsidRPr="00207157">
        <w:rPr>
          <w:rFonts w:eastAsiaTheme="minorEastAsia"/>
          <w:b/>
          <w:lang w:val="en-GB" w:eastAsia="zh-CN"/>
        </w:rPr>
        <w:t>mTRP</w:t>
      </w:r>
      <w:proofErr w:type="spellEnd"/>
      <w:r w:rsidRPr="00207157">
        <w:rPr>
          <w:rFonts w:eastAsiaTheme="minorEastAsia"/>
          <w:b/>
          <w:lang w:val="en-GB" w:eastAsia="zh-CN"/>
        </w:rPr>
        <w:t xml:space="preserve"> CJT, as different UEs are associated with different coherent TRP sets, transmitting TRS coherently requires the UE-specific TRS transmission which entails a prohibitive TRS overhead in MU-MIMO scenario.</w:t>
      </w:r>
    </w:p>
    <w:p w14:paraId="5C08F2C0" w14:textId="56B10CFB"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Observation 2: Mapping of up to four TCI states (two UL + DL TCI state pairs for two TRPs) to each TCI field codepoint results in a large specification impact, MAC-CE payload, and MAC-CE </w:t>
      </w:r>
      <w:r w:rsidR="006133C4" w:rsidRPr="00207157">
        <w:rPr>
          <w:rFonts w:eastAsiaTheme="minorEastAsia"/>
          <w:b/>
          <w:lang w:val="en-GB"/>
        </w:rPr>
        <w:t>signalling</w:t>
      </w:r>
      <w:r w:rsidRPr="00207157">
        <w:rPr>
          <w:rFonts w:eastAsiaTheme="minorEastAsia"/>
          <w:b/>
          <w:lang w:val="en-GB"/>
        </w:rPr>
        <w:t xml:space="preserve"> overhead.</w:t>
      </w:r>
    </w:p>
    <w:p w14:paraId="26D544B8" w14:textId="77777777" w:rsidR="00207157" w:rsidRDefault="00207157" w:rsidP="006D4964">
      <w:pPr>
        <w:spacing w:beforeLines="50" w:before="156"/>
        <w:rPr>
          <w:rFonts w:eastAsiaTheme="minorEastAsia"/>
          <w:lang w:val="en-GB"/>
        </w:rPr>
      </w:pPr>
    </w:p>
    <w:p w14:paraId="5E558D55" w14:textId="3F65B850"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1: For CJT based </w:t>
      </w:r>
      <w:proofErr w:type="spellStart"/>
      <w:r w:rsidRPr="00207157">
        <w:rPr>
          <w:rFonts w:eastAsiaTheme="minorEastAsia"/>
          <w:b/>
          <w:lang w:val="en-GB"/>
        </w:rPr>
        <w:t>mTRP</w:t>
      </w:r>
      <w:proofErr w:type="spellEnd"/>
      <w:r w:rsidRPr="00207157">
        <w:rPr>
          <w:rFonts w:eastAsiaTheme="minorEastAsia"/>
          <w:b/>
          <w:lang w:val="en-GB"/>
        </w:rPr>
        <w:t xml:space="preserve"> operation at least for FR1, support up to 4 indicated joint TCI states and up to 4 indicated DL TCI states per BWP per CC.</w:t>
      </w:r>
    </w:p>
    <w:p w14:paraId="131BF110" w14:textId="1DD4164E"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2: For unified TCI framework extension to </w:t>
      </w:r>
      <w:proofErr w:type="spellStart"/>
      <w:r w:rsidRPr="00207157">
        <w:rPr>
          <w:rFonts w:eastAsiaTheme="minorEastAsia"/>
          <w:b/>
          <w:lang w:val="en-GB"/>
        </w:rPr>
        <w:t>mTRP</w:t>
      </w:r>
      <w:proofErr w:type="spellEnd"/>
      <w:r w:rsidRPr="00207157">
        <w:rPr>
          <w:rFonts w:eastAsiaTheme="minorEastAsia"/>
          <w:b/>
          <w:lang w:val="en-GB"/>
        </w:rPr>
        <w:t>, support UE-specific RRC configuration of a single TCI state pool per BWP per CC similar to legacy releases.</w:t>
      </w:r>
    </w:p>
    <w:p w14:paraId="31FBBDF7" w14:textId="2A9EF1A8" w:rsidR="00207157" w:rsidRPr="00207157" w:rsidRDefault="00207157" w:rsidP="006D4964">
      <w:pPr>
        <w:spacing w:beforeLines="50" w:before="156"/>
        <w:rPr>
          <w:rFonts w:eastAsiaTheme="minorEastAsia"/>
          <w:b/>
          <w:lang w:val="en-GB"/>
        </w:rPr>
      </w:pPr>
      <w:r w:rsidRPr="00207157">
        <w:rPr>
          <w:rFonts w:eastAsiaTheme="minorEastAsia"/>
          <w:b/>
          <w:lang w:val="en-GB"/>
        </w:rPr>
        <w:t>Proposal 3: Support per-TRP TCI state mode configuration, that is, for the two TRP case, support the combination of indicated “joint” TCI state for one TRP and “separate” UL/DL TCI states for the other TRP.</w:t>
      </w:r>
    </w:p>
    <w:p w14:paraId="21B38DB1" w14:textId="6B29682C"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4: For TCI state indication in m-DCI based </w:t>
      </w:r>
      <w:proofErr w:type="spellStart"/>
      <w:r w:rsidRPr="00207157">
        <w:rPr>
          <w:rFonts w:eastAsiaTheme="minorEastAsia"/>
          <w:b/>
          <w:lang w:val="en-GB"/>
        </w:rPr>
        <w:t>mTRP</w:t>
      </w:r>
      <w:proofErr w:type="spellEnd"/>
      <w:r w:rsidRPr="00207157">
        <w:rPr>
          <w:rFonts w:eastAsiaTheme="minorEastAsia"/>
          <w:b/>
          <w:lang w:val="en-GB"/>
        </w:rPr>
        <w:t xml:space="preserve"> operation, </w:t>
      </w:r>
      <w:proofErr w:type="spellStart"/>
      <w:r w:rsidRPr="00207157">
        <w:rPr>
          <w:rFonts w:eastAsiaTheme="minorEastAsia"/>
          <w:b/>
          <w:i/>
          <w:lang w:val="en-GB"/>
        </w:rPr>
        <w:t>CORESETPoolIndex</w:t>
      </w:r>
      <w:proofErr w:type="spellEnd"/>
      <w:r w:rsidRPr="00207157">
        <w:rPr>
          <w:rFonts w:eastAsiaTheme="minorEastAsia"/>
          <w:b/>
          <w:lang w:val="en-GB"/>
        </w:rPr>
        <w:t xml:space="preserve"> is included in the activation MAC-CE and TCI codepoint in DCI is associated with the TCI states activated by the MAC-CE that contains the same </w:t>
      </w:r>
      <w:proofErr w:type="spellStart"/>
      <w:r w:rsidRPr="00207157">
        <w:rPr>
          <w:rFonts w:eastAsiaTheme="minorEastAsia"/>
          <w:b/>
          <w:i/>
          <w:lang w:val="en-GB"/>
        </w:rPr>
        <w:t>CORESETPoolIndex</w:t>
      </w:r>
      <w:proofErr w:type="spellEnd"/>
      <w:r w:rsidRPr="00207157">
        <w:rPr>
          <w:rFonts w:eastAsiaTheme="minorEastAsia"/>
          <w:b/>
          <w:lang w:val="en-GB"/>
        </w:rPr>
        <w:t xml:space="preserve"> as the DCI.</w:t>
      </w:r>
    </w:p>
    <w:p w14:paraId="2892B639" w14:textId="5D48E645"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5: For TCI state indication in s-DCI based </w:t>
      </w:r>
      <w:proofErr w:type="spellStart"/>
      <w:r w:rsidRPr="00207157">
        <w:rPr>
          <w:rFonts w:eastAsiaTheme="minorEastAsia"/>
          <w:b/>
          <w:lang w:val="en-GB"/>
        </w:rPr>
        <w:t>mTRP</w:t>
      </w:r>
      <w:proofErr w:type="spellEnd"/>
      <w:r w:rsidRPr="00207157">
        <w:rPr>
          <w:rFonts w:eastAsiaTheme="minorEastAsia"/>
          <w:b/>
          <w:lang w:val="en-GB"/>
        </w:rPr>
        <w:t xml:space="preserve"> operation, the unified TCI state activation MAC-CE is used to activate joint TCI states or DL+UL TCI states of only one TRP.</w:t>
      </w:r>
    </w:p>
    <w:p w14:paraId="033CCA6F" w14:textId="7492F563"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6: Similar to unified TCI state framework in Rel-17, the MAC-CE only based TCI state indication for </w:t>
      </w:r>
      <w:proofErr w:type="spellStart"/>
      <w:r w:rsidRPr="00207157">
        <w:rPr>
          <w:rFonts w:eastAsiaTheme="minorEastAsia"/>
          <w:b/>
          <w:lang w:val="en-GB"/>
        </w:rPr>
        <w:t>mTRP</w:t>
      </w:r>
      <w:proofErr w:type="spellEnd"/>
      <w:r w:rsidRPr="00207157">
        <w:rPr>
          <w:rFonts w:eastAsiaTheme="minorEastAsia"/>
          <w:b/>
          <w:lang w:val="en-GB"/>
        </w:rPr>
        <w:t xml:space="preserve"> should be supported.</w:t>
      </w:r>
    </w:p>
    <w:p w14:paraId="19393BC9" w14:textId="3A4A061C" w:rsidR="00207157" w:rsidRPr="00207157" w:rsidRDefault="00207157" w:rsidP="006D4964">
      <w:pPr>
        <w:spacing w:beforeLines="50" w:before="156"/>
        <w:rPr>
          <w:rFonts w:eastAsiaTheme="minorEastAsia"/>
          <w:b/>
          <w:lang w:val="en-GB"/>
        </w:rPr>
      </w:pPr>
      <w:r w:rsidRPr="00207157">
        <w:rPr>
          <w:rFonts w:eastAsiaTheme="minorEastAsia"/>
          <w:b/>
          <w:lang w:val="en-GB"/>
        </w:rPr>
        <w:t xml:space="preserve">Proposal 7: The DCI design of Rel-17 unified TCI can be reused for m-DCI based </w:t>
      </w:r>
      <w:proofErr w:type="spellStart"/>
      <w:r w:rsidRPr="00207157">
        <w:rPr>
          <w:rFonts w:eastAsiaTheme="minorEastAsia"/>
          <w:b/>
          <w:lang w:val="en-GB"/>
        </w:rPr>
        <w:t>mTRP</w:t>
      </w:r>
      <w:proofErr w:type="spellEnd"/>
      <w:r w:rsidRPr="00207157">
        <w:rPr>
          <w:rFonts w:eastAsiaTheme="minorEastAsia"/>
          <w:b/>
          <w:lang w:val="en-GB"/>
        </w:rPr>
        <w:t>.</w:t>
      </w:r>
    </w:p>
    <w:p w14:paraId="4A4F0450" w14:textId="77777777" w:rsidR="00207157" w:rsidRPr="00207157" w:rsidRDefault="00207157" w:rsidP="00207157">
      <w:pPr>
        <w:spacing w:beforeLines="50" w:before="156"/>
        <w:rPr>
          <w:rFonts w:eastAsiaTheme="minorEastAsia"/>
          <w:b/>
          <w:lang w:val="en-GB"/>
        </w:rPr>
      </w:pPr>
      <w:r w:rsidRPr="00207157">
        <w:rPr>
          <w:rFonts w:eastAsiaTheme="minorEastAsia"/>
          <w:b/>
          <w:lang w:val="en-GB"/>
        </w:rPr>
        <w:t xml:space="preserve">Proposal 8: For s-DCI based </w:t>
      </w:r>
      <w:proofErr w:type="spellStart"/>
      <w:r w:rsidRPr="00207157">
        <w:rPr>
          <w:rFonts w:eastAsiaTheme="minorEastAsia"/>
          <w:b/>
          <w:lang w:val="en-GB"/>
        </w:rPr>
        <w:t>mTRP</w:t>
      </w:r>
      <w:proofErr w:type="spellEnd"/>
      <w:r w:rsidRPr="00207157">
        <w:rPr>
          <w:rFonts w:eastAsiaTheme="minorEastAsia"/>
          <w:b/>
          <w:lang w:val="en-GB"/>
        </w:rPr>
        <w:t xml:space="preserve"> unified TCI indication, consider the following two alternatives:</w:t>
      </w:r>
    </w:p>
    <w:p w14:paraId="54654DFA" w14:textId="77777777" w:rsidR="00207157" w:rsidRPr="00207157" w:rsidRDefault="00207157" w:rsidP="00207157">
      <w:pPr>
        <w:pStyle w:val="a6"/>
        <w:spacing w:beforeLines="50" w:before="156"/>
        <w:ind w:left="420"/>
        <w:rPr>
          <w:rFonts w:ascii="Times New Roman" w:eastAsiaTheme="minorEastAsia" w:hAnsi="Times New Roman" w:cs="Times New Roman"/>
          <w:b/>
          <w:sz w:val="22"/>
          <w:szCs w:val="22"/>
          <w:lang w:val="en-GB"/>
        </w:rPr>
      </w:pPr>
      <w:r w:rsidRPr="00207157">
        <w:rPr>
          <w:rFonts w:ascii="Times New Roman" w:eastAsiaTheme="minorEastAsia" w:hAnsi="Times New Roman" w:cs="Times New Roman"/>
          <w:b/>
          <w:sz w:val="22"/>
          <w:szCs w:val="22"/>
          <w:lang w:val="en-GB"/>
        </w:rPr>
        <w:t>Alt. 1: A second TCI field is introduced in the DCI. The first TCI field indicates TCI state(s) of the first TRP and the second TCI field indicates TCI state(s) of the second TRP.</w:t>
      </w:r>
    </w:p>
    <w:p w14:paraId="77B4AE05" w14:textId="4D6D434A" w:rsidR="00207157" w:rsidRPr="00207157" w:rsidRDefault="00207157" w:rsidP="00207157">
      <w:pPr>
        <w:pStyle w:val="a6"/>
        <w:spacing w:beforeLines="50" w:before="156"/>
        <w:ind w:left="420"/>
        <w:rPr>
          <w:rFonts w:ascii="Times New Roman" w:eastAsiaTheme="minorEastAsia" w:hAnsi="Times New Roman" w:cs="Times New Roman"/>
          <w:b/>
          <w:sz w:val="22"/>
          <w:szCs w:val="22"/>
          <w:lang w:val="en-GB"/>
        </w:rPr>
      </w:pPr>
      <w:r w:rsidRPr="00207157">
        <w:rPr>
          <w:rFonts w:ascii="Times New Roman" w:eastAsiaTheme="minorEastAsia" w:hAnsi="Times New Roman" w:cs="Times New Roman"/>
          <w:b/>
          <w:sz w:val="22"/>
          <w:szCs w:val="22"/>
          <w:lang w:val="en-GB"/>
        </w:rPr>
        <w:t>Alt. 2: TCI state(s) of two TRPs are indicated by two independent DCIs. One bit can be introduced into DCI to clarify that the DCI is used to indicate the TCI state of which TRP.</w:t>
      </w:r>
    </w:p>
    <w:p w14:paraId="73BB550E" w14:textId="5CD21214" w:rsidR="00207157" w:rsidRPr="00207157" w:rsidRDefault="00207157" w:rsidP="00207157">
      <w:pPr>
        <w:spacing w:beforeLines="50" w:before="156"/>
        <w:rPr>
          <w:rFonts w:eastAsiaTheme="minorEastAsia"/>
          <w:b/>
          <w:lang w:val="en-GB"/>
        </w:rPr>
      </w:pPr>
      <w:r w:rsidRPr="00207157">
        <w:rPr>
          <w:rFonts w:eastAsiaTheme="minorEastAsia"/>
          <w:b/>
          <w:lang w:val="en-GB"/>
        </w:rPr>
        <w:t>Proposal 9: For the two CORESETs used for PDCCH repetition, the 1st TCI state is applied to the CORESET with the smaller ID and the 2nd TCI state is applied to the CORESET with the larger ID.</w:t>
      </w:r>
    </w:p>
    <w:p w14:paraId="020C7025" w14:textId="64BE9430" w:rsidR="00207157" w:rsidRPr="00207157" w:rsidRDefault="00207157" w:rsidP="00207157">
      <w:pPr>
        <w:spacing w:beforeLines="50" w:before="156"/>
        <w:rPr>
          <w:rFonts w:eastAsiaTheme="minorEastAsia"/>
          <w:b/>
          <w:lang w:val="en-GB"/>
        </w:rPr>
      </w:pPr>
      <w:r w:rsidRPr="00207157">
        <w:rPr>
          <w:rFonts w:eastAsiaTheme="minorEastAsia"/>
          <w:b/>
          <w:lang w:val="en-GB"/>
        </w:rPr>
        <w:lastRenderedPageBreak/>
        <w:t xml:space="preserve">Proposal 10: To determine whether a CORESET is for the SFN transmission or the </w:t>
      </w:r>
      <w:proofErr w:type="spellStart"/>
      <w:r w:rsidRPr="00207157">
        <w:rPr>
          <w:rFonts w:eastAsiaTheme="minorEastAsia"/>
          <w:b/>
          <w:lang w:val="en-GB"/>
        </w:rPr>
        <w:t>sTRP</w:t>
      </w:r>
      <w:proofErr w:type="spellEnd"/>
      <w:r w:rsidRPr="00207157">
        <w:rPr>
          <w:rFonts w:eastAsiaTheme="minorEastAsia"/>
          <w:b/>
          <w:lang w:val="en-GB"/>
        </w:rPr>
        <w:t xml:space="preserve"> transmission of a PDCCH, a MAC-CE is used to indicate whether the CORESET is associated with one or two indicated TCI states.</w:t>
      </w:r>
    </w:p>
    <w:p w14:paraId="3236FDFB" w14:textId="425D105D" w:rsidR="00207157" w:rsidRPr="00207157" w:rsidRDefault="00207157" w:rsidP="00207157">
      <w:pPr>
        <w:spacing w:beforeLines="50" w:before="156"/>
        <w:rPr>
          <w:rFonts w:eastAsiaTheme="minorEastAsia"/>
          <w:b/>
          <w:lang w:val="en-GB"/>
        </w:rPr>
      </w:pPr>
      <w:r w:rsidRPr="00207157">
        <w:rPr>
          <w:rFonts w:eastAsiaTheme="minorEastAsia"/>
          <w:b/>
          <w:lang w:val="en-GB"/>
        </w:rPr>
        <w:t>Proposal 11: A new field can be introduced in DCI 1_1/1_2 to indicate which one or combination of the indicated joint/DL TCI state(s) is applicable to the scheduled PDSCH transmission.</w:t>
      </w:r>
    </w:p>
    <w:p w14:paraId="07499C2D" w14:textId="15C46D99" w:rsidR="00207157" w:rsidRPr="00207157" w:rsidRDefault="00207157" w:rsidP="00207157">
      <w:pPr>
        <w:spacing w:beforeLines="50" w:before="156"/>
        <w:rPr>
          <w:rFonts w:eastAsiaTheme="minorEastAsia"/>
          <w:b/>
          <w:lang w:val="en-GB"/>
        </w:rPr>
      </w:pPr>
      <w:r w:rsidRPr="00207157">
        <w:rPr>
          <w:rFonts w:eastAsiaTheme="minorEastAsia"/>
          <w:b/>
          <w:lang w:val="en-GB"/>
        </w:rPr>
        <w:t>Proposal 12: For s-DCI based PDSCH transmission for two TRPs in unified TCI framework, the first indicated TCI state is associated with the first CDM group and the second indicated TCI state is associated with the second CDM group.</w:t>
      </w:r>
    </w:p>
    <w:p w14:paraId="2DF91C67" w14:textId="55BDFCE8" w:rsidR="00207157" w:rsidRPr="00207157" w:rsidRDefault="00207157" w:rsidP="00207157">
      <w:pPr>
        <w:spacing w:beforeLines="50" w:before="156"/>
        <w:rPr>
          <w:rFonts w:eastAsiaTheme="minorEastAsia"/>
          <w:b/>
          <w:lang w:val="en-GB"/>
        </w:rPr>
      </w:pPr>
      <w:r w:rsidRPr="00207157">
        <w:rPr>
          <w:rFonts w:eastAsiaTheme="minorEastAsia"/>
          <w:b/>
          <w:lang w:val="en-GB"/>
        </w:rPr>
        <w:t xml:space="preserve">Proposal 13: For m-DCI based NCJT transmission, the TCI state indicated by a PDCCH corresponding to a </w:t>
      </w:r>
      <w:proofErr w:type="spellStart"/>
      <w:r w:rsidRPr="00207157">
        <w:rPr>
          <w:rFonts w:eastAsiaTheme="minorEastAsia"/>
          <w:b/>
          <w:i/>
          <w:lang w:val="en-GB"/>
        </w:rPr>
        <w:t>CORESETPoolIndex</w:t>
      </w:r>
      <w:proofErr w:type="spellEnd"/>
      <w:r w:rsidRPr="00207157">
        <w:rPr>
          <w:rFonts w:eastAsiaTheme="minorEastAsia"/>
          <w:b/>
          <w:lang w:val="en-GB"/>
        </w:rPr>
        <w:t xml:space="preserve"> should be applied to the PDSCH scheduled by a PDCCH corresponding to the same </w:t>
      </w:r>
      <w:proofErr w:type="spellStart"/>
      <w:r w:rsidRPr="00207157">
        <w:rPr>
          <w:rFonts w:eastAsiaTheme="minorEastAsia"/>
          <w:b/>
          <w:i/>
          <w:lang w:val="en-GB"/>
        </w:rPr>
        <w:t>CORESETPoolIndex</w:t>
      </w:r>
      <w:proofErr w:type="spellEnd"/>
      <w:r w:rsidRPr="00207157">
        <w:rPr>
          <w:rFonts w:eastAsiaTheme="minorEastAsia"/>
          <w:b/>
          <w:lang w:val="en-GB"/>
        </w:rPr>
        <w:t>.</w:t>
      </w:r>
    </w:p>
    <w:p w14:paraId="2958B2C9" w14:textId="06C5362B" w:rsidR="00207157" w:rsidRPr="00207157" w:rsidRDefault="00207157" w:rsidP="00207157">
      <w:pPr>
        <w:spacing w:beforeLines="50" w:before="156"/>
        <w:rPr>
          <w:rFonts w:eastAsiaTheme="minorEastAsia"/>
          <w:b/>
          <w:lang w:val="en-GB"/>
        </w:rPr>
      </w:pPr>
      <w:r w:rsidRPr="00207157">
        <w:rPr>
          <w:rFonts w:eastAsiaTheme="minorEastAsia"/>
          <w:b/>
          <w:lang w:val="en-GB"/>
        </w:rPr>
        <w:t>Proposal 14: Inter-slot based PDSCH repetition supports both sequential mapping and cyclic mapping of the indicated unified TCI states.</w:t>
      </w:r>
    </w:p>
    <w:p w14:paraId="4ACF8809" w14:textId="4F2D89CF" w:rsidR="00207157" w:rsidRPr="00207157" w:rsidRDefault="00207157" w:rsidP="00207157">
      <w:pPr>
        <w:spacing w:beforeLines="50" w:before="156"/>
        <w:rPr>
          <w:rFonts w:eastAsiaTheme="minorEastAsia"/>
          <w:b/>
          <w:lang w:val="en-GB"/>
        </w:rPr>
      </w:pPr>
      <w:r w:rsidRPr="00207157">
        <w:rPr>
          <w:rFonts w:eastAsiaTheme="minorEastAsia"/>
          <w:b/>
          <w:lang w:val="en-GB"/>
        </w:rPr>
        <w:t xml:space="preserve">Proposal 15: To determine whether a PUCCH is for </w:t>
      </w:r>
      <w:proofErr w:type="spellStart"/>
      <w:r w:rsidRPr="00207157">
        <w:rPr>
          <w:rFonts w:eastAsiaTheme="minorEastAsia"/>
          <w:b/>
          <w:lang w:val="en-GB"/>
        </w:rPr>
        <w:t>sTRP</w:t>
      </w:r>
      <w:proofErr w:type="spellEnd"/>
      <w:r w:rsidRPr="00207157">
        <w:rPr>
          <w:rFonts w:eastAsiaTheme="minorEastAsia"/>
          <w:b/>
          <w:lang w:val="en-GB"/>
        </w:rPr>
        <w:t xml:space="preserve"> transmission or </w:t>
      </w:r>
      <w:proofErr w:type="spellStart"/>
      <w:r w:rsidRPr="00207157">
        <w:rPr>
          <w:rFonts w:eastAsiaTheme="minorEastAsia"/>
          <w:b/>
          <w:lang w:val="en-GB"/>
        </w:rPr>
        <w:t>mTRP</w:t>
      </w:r>
      <w:proofErr w:type="spellEnd"/>
      <w:r w:rsidRPr="00207157">
        <w:rPr>
          <w:rFonts w:eastAsiaTheme="minorEastAsia"/>
          <w:b/>
          <w:lang w:val="en-GB"/>
        </w:rPr>
        <w:t xml:space="preserve"> repetition, a MAC-CE is used to indicate whether the PUCCH is associated with one or two indicated TCI states.</w:t>
      </w:r>
    </w:p>
    <w:p w14:paraId="16A291E5" w14:textId="51BB6235" w:rsidR="00207157" w:rsidRPr="00207157" w:rsidRDefault="00207157" w:rsidP="00207157">
      <w:pPr>
        <w:spacing w:beforeLines="50" w:before="156"/>
        <w:rPr>
          <w:rFonts w:eastAsiaTheme="minorEastAsia"/>
          <w:b/>
          <w:lang w:val="en-GB"/>
        </w:rPr>
      </w:pPr>
      <w:r w:rsidRPr="00207157">
        <w:rPr>
          <w:rFonts w:eastAsiaTheme="minorEastAsia"/>
          <w:b/>
          <w:lang w:val="en-GB"/>
        </w:rPr>
        <w:t>Proposal 16: PUCCH repetition supports both sequential mapping and cyclic mapping of the indicated unified TCI states.</w:t>
      </w:r>
    </w:p>
    <w:p w14:paraId="75C3C2BF" w14:textId="4AAD8CA5" w:rsidR="00207157" w:rsidRPr="00207157" w:rsidRDefault="00207157" w:rsidP="00207157">
      <w:pPr>
        <w:spacing w:beforeLines="50" w:before="156"/>
        <w:rPr>
          <w:rFonts w:eastAsiaTheme="minorEastAsia"/>
          <w:b/>
          <w:lang w:val="en-GB"/>
        </w:rPr>
      </w:pPr>
      <w:r w:rsidRPr="00207157">
        <w:rPr>
          <w:rFonts w:eastAsiaTheme="minorEastAsia"/>
          <w:b/>
          <w:lang w:val="en-GB"/>
        </w:rPr>
        <w:t xml:space="preserve">Proposal 17: For </w:t>
      </w:r>
      <w:proofErr w:type="spellStart"/>
      <w:r w:rsidRPr="00207157">
        <w:rPr>
          <w:rFonts w:eastAsiaTheme="minorEastAsia"/>
          <w:b/>
          <w:lang w:val="en-GB"/>
        </w:rPr>
        <w:t>mTRP</w:t>
      </w:r>
      <w:proofErr w:type="spellEnd"/>
      <w:r w:rsidRPr="00207157">
        <w:rPr>
          <w:rFonts w:eastAsiaTheme="minorEastAsia"/>
          <w:b/>
          <w:lang w:val="en-GB"/>
        </w:rPr>
        <w:t xml:space="preserve"> based PUSCH repetition, UE applies the spatial domain transmission filter(s) associated with the indicated SRI(s) for UL transmission irrespective to the indicated TCI states.</w:t>
      </w:r>
    </w:p>
    <w:p w14:paraId="5B85EB16" w14:textId="6DC934A0" w:rsidR="00207157" w:rsidRPr="00207157" w:rsidRDefault="00207157" w:rsidP="00207157">
      <w:pPr>
        <w:spacing w:beforeLines="50" w:before="156"/>
        <w:rPr>
          <w:rFonts w:eastAsiaTheme="minorEastAsia"/>
          <w:b/>
          <w:lang w:val="en-GB"/>
        </w:rPr>
      </w:pPr>
      <w:r w:rsidRPr="00207157">
        <w:rPr>
          <w:b/>
          <w:lang w:eastAsia="zh-CN"/>
        </w:rPr>
        <w:t>Proposal 18: PUSCH</w:t>
      </w:r>
      <w:r w:rsidRPr="00207157">
        <w:rPr>
          <w:b/>
        </w:rPr>
        <w:t xml:space="preserve"> repetition supports both s</w:t>
      </w:r>
      <w:r w:rsidRPr="00207157">
        <w:rPr>
          <w:b/>
          <w:lang w:eastAsia="zh-CN"/>
        </w:rPr>
        <w:t>equential mapping and cyclic mapping under unified TCI framework.</w:t>
      </w:r>
    </w:p>
    <w:p w14:paraId="72F95D6C" w14:textId="5B930EBC" w:rsidR="00207157" w:rsidRPr="00207157" w:rsidRDefault="00207157" w:rsidP="00207157">
      <w:pPr>
        <w:rPr>
          <w:b/>
          <w:lang w:eastAsia="zh-CN"/>
        </w:rPr>
      </w:pPr>
      <w:r w:rsidRPr="00207157">
        <w:rPr>
          <w:b/>
          <w:lang w:eastAsia="zh-CN"/>
        </w:rPr>
        <w:t xml:space="preserve">Proposal 19: For the extension of unified TCI BFD for </w:t>
      </w:r>
      <w:proofErr w:type="spellStart"/>
      <w:r w:rsidRPr="00207157">
        <w:rPr>
          <w:b/>
          <w:lang w:eastAsia="zh-CN"/>
        </w:rPr>
        <w:t>mTRP</w:t>
      </w:r>
      <w:proofErr w:type="spellEnd"/>
      <w:r w:rsidRPr="00207157">
        <w:rPr>
          <w:b/>
          <w:lang w:eastAsia="zh-CN"/>
        </w:rPr>
        <w:t xml:space="preserve">, UE can determine the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q</m:t>
                </m:r>
              </m:e>
            </m:acc>
          </m:e>
          <m:sub>
            <m:r>
              <m:rPr>
                <m:sty m:val="bi"/>
              </m:rPr>
              <w:rPr>
                <w:rFonts w:ascii="Cambria Math" w:hAnsi="Cambria Math"/>
              </w:rPr>
              <m:t>0,0</m:t>
            </m:r>
          </m:sub>
        </m:sSub>
      </m:oMath>
      <w:r w:rsidRPr="00207157">
        <w:rPr>
          <w:b/>
        </w:rPr>
        <w:t xml:space="preserve">, or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q</m:t>
                </m:r>
              </m:e>
            </m:acc>
          </m:e>
          <m:sub>
            <m:r>
              <m:rPr>
                <m:sty m:val="bi"/>
              </m:rPr>
              <w:rPr>
                <w:rFonts w:ascii="Cambria Math" w:hAnsi="Cambria Math"/>
              </w:rPr>
              <m:t>0,1</m:t>
            </m:r>
          </m:sub>
        </m:sSub>
      </m:oMath>
      <w:r w:rsidRPr="00207157">
        <w:rPr>
          <w:b/>
          <w:lang w:eastAsia="zh-CN"/>
        </w:rPr>
        <w:t>set based on indicated TCI states when unified TCI states are configured.</w:t>
      </w:r>
    </w:p>
    <w:p w14:paraId="6FC1FEFC" w14:textId="7AC53BE1" w:rsidR="00207157" w:rsidRPr="00207157" w:rsidRDefault="00207157" w:rsidP="00207157">
      <w:pPr>
        <w:rPr>
          <w:b/>
        </w:rPr>
      </w:pPr>
      <w:r w:rsidRPr="00207157">
        <w:rPr>
          <w:b/>
          <w:lang w:eastAsia="zh-CN"/>
        </w:rPr>
        <w:t xml:space="preserve">Proposal 20: Consider enhancements for common TCI state update for </w:t>
      </w:r>
      <w:proofErr w:type="spellStart"/>
      <w:r w:rsidRPr="00207157">
        <w:rPr>
          <w:b/>
          <w:lang w:eastAsia="zh-CN"/>
        </w:rPr>
        <w:t>mTRP</w:t>
      </w:r>
      <w:proofErr w:type="spellEnd"/>
      <w:r w:rsidRPr="00207157">
        <w:rPr>
          <w:b/>
          <w:lang w:eastAsia="zh-CN"/>
        </w:rPr>
        <w:t xml:space="preserve"> where </w:t>
      </w:r>
      <w:proofErr w:type="spellStart"/>
      <w:r w:rsidRPr="00207157">
        <w:rPr>
          <w:b/>
          <w:lang w:eastAsia="zh-CN"/>
        </w:rPr>
        <w:t>sTRP</w:t>
      </w:r>
      <w:proofErr w:type="spellEnd"/>
      <w:r w:rsidRPr="00207157">
        <w:rPr>
          <w:b/>
          <w:lang w:eastAsia="zh-CN"/>
        </w:rPr>
        <w:t xml:space="preserve"> and </w:t>
      </w:r>
      <w:proofErr w:type="spellStart"/>
      <w:r w:rsidRPr="00207157">
        <w:rPr>
          <w:b/>
          <w:lang w:eastAsia="zh-CN"/>
        </w:rPr>
        <w:t>mTRP</w:t>
      </w:r>
      <w:proofErr w:type="spellEnd"/>
      <w:r w:rsidRPr="00207157">
        <w:rPr>
          <w:b/>
          <w:lang w:eastAsia="zh-CN"/>
        </w:rPr>
        <w:t xml:space="preserve"> CCs can be configured in the same CC list.</w:t>
      </w:r>
    </w:p>
    <w:p w14:paraId="7DF8ACCA" w14:textId="77777777" w:rsidR="00207157" w:rsidRPr="00207157" w:rsidRDefault="00207157" w:rsidP="00207157">
      <w:pPr>
        <w:rPr>
          <w:b/>
        </w:rPr>
      </w:pPr>
      <w:r w:rsidRPr="00207157">
        <w:rPr>
          <w:b/>
          <w:lang w:val="en-GB"/>
        </w:rPr>
        <w:t xml:space="preserve">Proposal 21: </w:t>
      </w:r>
      <w:r w:rsidRPr="00207157">
        <w:rPr>
          <w:b/>
          <w:lang w:eastAsia="zh-CN"/>
        </w:rPr>
        <w:t xml:space="preserve">RAN1 first needs to study and justify the performance gain of </w:t>
      </w:r>
      <w:proofErr w:type="spellStart"/>
      <w:r w:rsidRPr="00207157">
        <w:rPr>
          <w:b/>
          <w:lang w:eastAsia="zh-CN"/>
        </w:rPr>
        <w:t>STxMP</w:t>
      </w:r>
      <w:proofErr w:type="spellEnd"/>
      <w:r w:rsidRPr="00207157">
        <w:rPr>
          <w:b/>
          <w:lang w:eastAsia="zh-CN"/>
        </w:rPr>
        <w:t xml:space="preserve"> relative to single panel transmission and its application scenarios before specifying the beam indication mechanism for </w:t>
      </w:r>
      <w:proofErr w:type="spellStart"/>
      <w:r w:rsidRPr="00207157">
        <w:rPr>
          <w:b/>
          <w:lang w:eastAsia="zh-CN"/>
        </w:rPr>
        <w:t>STxMP</w:t>
      </w:r>
      <w:proofErr w:type="spellEnd"/>
      <w:r w:rsidRPr="00207157">
        <w:rPr>
          <w:b/>
          <w:lang w:eastAsia="zh-CN"/>
        </w:rPr>
        <w:t xml:space="preserve">.  </w:t>
      </w:r>
    </w:p>
    <w:p w14:paraId="37A26B14" w14:textId="77777777" w:rsidR="00207157" w:rsidRPr="00207157" w:rsidRDefault="00207157" w:rsidP="00207157">
      <w:pPr>
        <w:rPr>
          <w:b/>
          <w:lang w:val="en-GB"/>
        </w:rPr>
      </w:pPr>
      <w:r w:rsidRPr="00207157">
        <w:rPr>
          <w:b/>
        </w:rPr>
        <w:t>Proposal 22</w:t>
      </w:r>
      <w:r w:rsidRPr="00207157">
        <w:rPr>
          <w:b/>
          <w:lang w:eastAsia="zh-CN"/>
        </w:rPr>
        <w:t xml:space="preserve">: If one or both indicated joint or UL TCI state(s) is not associated with an UL PC parameter setting, use </w:t>
      </w:r>
      <w:r w:rsidRPr="00207157">
        <w:rPr>
          <w:b/>
        </w:rPr>
        <w:t xml:space="preserve">default </w:t>
      </w:r>
      <w:r w:rsidRPr="00207157">
        <w:rPr>
          <w:b/>
          <w:lang w:eastAsia="zh-CN"/>
        </w:rPr>
        <w:t>power control</w:t>
      </w:r>
      <w:r w:rsidRPr="00207157">
        <w:rPr>
          <w:b/>
        </w:rPr>
        <w:t xml:space="preserve"> parameters configured in </w:t>
      </w:r>
      <w:r w:rsidRPr="00207157">
        <w:rPr>
          <w:b/>
          <w:i/>
        </w:rPr>
        <w:t>BWP-</w:t>
      </w:r>
      <w:proofErr w:type="spellStart"/>
      <w:r w:rsidRPr="00207157">
        <w:rPr>
          <w:b/>
          <w:i/>
        </w:rPr>
        <w:t>UplinkDedicated</w:t>
      </w:r>
      <w:proofErr w:type="spellEnd"/>
      <w:r w:rsidRPr="00207157">
        <w:rPr>
          <w:b/>
        </w:rPr>
        <w:t xml:space="preserve"> similar to Rel-17.</w:t>
      </w:r>
    </w:p>
    <w:p w14:paraId="37094FEC" w14:textId="77777777" w:rsidR="00207157" w:rsidRPr="00207157" w:rsidRDefault="00207157" w:rsidP="00207157">
      <w:pPr>
        <w:rPr>
          <w:rFonts w:eastAsiaTheme="minorEastAsia"/>
          <w:b/>
          <w:lang w:val="en-GB" w:eastAsia="zh-CN"/>
        </w:rPr>
      </w:pPr>
      <w:r w:rsidRPr="00207157">
        <w:rPr>
          <w:rFonts w:eastAsiaTheme="minorEastAsia"/>
          <w:b/>
          <w:lang w:val="en-GB" w:eastAsia="zh-CN"/>
        </w:rPr>
        <w:t xml:space="preserve">Proposal 23: </w:t>
      </w:r>
      <w:r w:rsidRPr="00207157">
        <w:rPr>
          <w:b/>
          <w:lang w:eastAsia="zh-CN"/>
        </w:rPr>
        <w:t xml:space="preserve">If RAN1 agree that </w:t>
      </w:r>
      <w:proofErr w:type="spellStart"/>
      <w:r w:rsidRPr="00207157">
        <w:rPr>
          <w:b/>
          <w:lang w:eastAsia="zh-CN"/>
        </w:rPr>
        <w:t>STxMP</w:t>
      </w:r>
      <w:proofErr w:type="spellEnd"/>
      <w:r w:rsidRPr="00207157">
        <w:rPr>
          <w:b/>
          <w:lang w:eastAsia="zh-CN"/>
        </w:rPr>
        <w:t xml:space="preserve"> UL transmission needs to be specified in Rel-18, a</w:t>
      </w:r>
      <w:r w:rsidRPr="00207157">
        <w:rPr>
          <w:rFonts w:eastAsiaTheme="minorEastAsia"/>
          <w:b/>
          <w:lang w:val="en-GB" w:eastAsia="zh-CN"/>
        </w:rPr>
        <w:t>n independent power limit (</w:t>
      </w:r>
      <w:proofErr w:type="spellStart"/>
      <w:proofErr w:type="gramStart"/>
      <w:r w:rsidRPr="00207157">
        <w:rPr>
          <w:rFonts w:eastAsiaTheme="minorEastAsia"/>
          <w:b/>
          <w:lang w:val="en-GB" w:eastAsia="zh-CN"/>
        </w:rPr>
        <w:t>P</w:t>
      </w:r>
      <w:r w:rsidRPr="00207157">
        <w:rPr>
          <w:rFonts w:eastAsiaTheme="minorEastAsia"/>
          <w:b/>
          <w:vertAlign w:val="subscript"/>
          <w:lang w:val="en-GB" w:eastAsia="zh-CN"/>
        </w:rPr>
        <w:t>cmax,i</w:t>
      </w:r>
      <w:proofErr w:type="spellEnd"/>
      <w:proofErr w:type="gramEnd"/>
      <w:r w:rsidRPr="00207157">
        <w:rPr>
          <w:rFonts w:eastAsiaTheme="minorEastAsia"/>
          <w:b/>
          <w:lang w:val="en-GB" w:eastAsia="zh-CN"/>
        </w:rPr>
        <w:t>) for each panel as well as a sum power limit across two panels (</w:t>
      </w:r>
      <w:proofErr w:type="spellStart"/>
      <w:r w:rsidRPr="00207157">
        <w:rPr>
          <w:rFonts w:eastAsiaTheme="minorEastAsia"/>
          <w:b/>
          <w:lang w:val="en-GB" w:eastAsia="zh-CN"/>
        </w:rPr>
        <w:t>P</w:t>
      </w:r>
      <w:r w:rsidRPr="00207157">
        <w:rPr>
          <w:rFonts w:eastAsiaTheme="minorEastAsia"/>
          <w:b/>
          <w:vertAlign w:val="subscript"/>
          <w:lang w:val="en-GB" w:eastAsia="zh-CN"/>
        </w:rPr>
        <w:t>cmax</w:t>
      </w:r>
      <w:proofErr w:type="spellEnd"/>
      <w:r w:rsidRPr="00207157">
        <w:rPr>
          <w:rFonts w:eastAsiaTheme="minorEastAsia"/>
          <w:b/>
          <w:lang w:val="en-GB" w:eastAsia="zh-CN"/>
        </w:rPr>
        <w:t xml:space="preserve">) should be considered when specifying power control mechanism for the </w:t>
      </w:r>
      <w:proofErr w:type="spellStart"/>
      <w:r w:rsidRPr="00207157">
        <w:rPr>
          <w:b/>
          <w:lang w:eastAsia="zh-CN"/>
        </w:rPr>
        <w:t>STxMP</w:t>
      </w:r>
      <w:proofErr w:type="spellEnd"/>
      <w:r w:rsidRPr="00207157">
        <w:rPr>
          <w:b/>
          <w:lang w:eastAsia="zh-CN"/>
        </w:rPr>
        <w:t xml:space="preserve"> UL transmission</w:t>
      </w:r>
      <w:r w:rsidRPr="00207157">
        <w:rPr>
          <w:rFonts w:eastAsiaTheme="minorEastAsia"/>
          <w:b/>
          <w:lang w:val="en-GB" w:eastAsia="zh-CN"/>
        </w:rPr>
        <w:t xml:space="preserve">. </w:t>
      </w:r>
    </w:p>
    <w:p w14:paraId="7EF9764C" w14:textId="77777777" w:rsidR="00207157" w:rsidRPr="00207157" w:rsidRDefault="00207157" w:rsidP="00207157">
      <w:pPr>
        <w:spacing w:beforeLines="50" w:before="156"/>
        <w:rPr>
          <w:rFonts w:eastAsiaTheme="minorEastAsia"/>
          <w:lang w:val="en-GB"/>
        </w:rPr>
      </w:pPr>
    </w:p>
    <w:p w14:paraId="433C3214" w14:textId="77777777" w:rsidR="00207157" w:rsidRPr="00096B94" w:rsidRDefault="00207157" w:rsidP="00207157">
      <w:pPr>
        <w:spacing w:beforeLines="50" w:before="156"/>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72852162" w14:textId="77777777" w:rsidR="006D4964" w:rsidRPr="00E918D5" w:rsidRDefault="006D4964" w:rsidP="006D4964">
      <w:pPr>
        <w:rPr>
          <w:rFonts w:eastAsiaTheme="minorEastAsia"/>
          <w:lang w:val="en-GB" w:eastAsia="zh-CN"/>
        </w:rPr>
      </w:pPr>
      <w:r w:rsidRPr="00E918D5">
        <w:rPr>
          <w:rFonts w:eastAsiaTheme="minorEastAsia"/>
          <w:lang w:val="en-GB" w:eastAsia="zh-CN"/>
        </w:rPr>
        <w:t xml:space="preserve">[1] </w:t>
      </w:r>
      <w:r w:rsidRPr="00E918D5">
        <w:rPr>
          <w:kern w:val="2"/>
          <w:lang w:val="en-GB" w:eastAsia="zh-CN"/>
        </w:rPr>
        <w:t>Draft</w:t>
      </w:r>
      <w:r w:rsidRPr="00E918D5">
        <w:rPr>
          <w:kern w:val="2"/>
          <w:lang w:val="en-GB"/>
        </w:rPr>
        <w:t xml:space="preserve"> Minutes report RAN1#109-e, Chairman, RAN1#109-e, May 09-20</w:t>
      </w:r>
      <w:r w:rsidRPr="00E918D5">
        <w:rPr>
          <w:kern w:val="2"/>
          <w:vertAlign w:val="superscript"/>
          <w:lang w:val="en-GB"/>
        </w:rPr>
        <w:t>th</w:t>
      </w:r>
      <w:r w:rsidRPr="00E918D5">
        <w:rPr>
          <w:kern w:val="2"/>
          <w:lang w:val="en-GB"/>
        </w:rPr>
        <w:t>, 2022</w:t>
      </w:r>
    </w:p>
    <w:p w14:paraId="785EA682" w14:textId="5DB21C13" w:rsidR="006D4964" w:rsidRPr="00102312" w:rsidRDefault="006D4964" w:rsidP="006D4964">
      <w:pPr>
        <w:autoSpaceDE/>
        <w:autoSpaceDN/>
        <w:adjustRightInd/>
        <w:snapToGrid/>
        <w:spacing w:after="0"/>
        <w:jc w:val="left"/>
        <w:rPr>
          <w:lang w:val="en-GB" w:eastAsia="zh-CN"/>
        </w:rPr>
      </w:pPr>
      <w:r>
        <w:rPr>
          <w:rFonts w:hint="eastAsia"/>
          <w:lang w:val="en-GB" w:eastAsia="zh-CN"/>
        </w:rPr>
        <w:t>[</w:t>
      </w:r>
      <w:r>
        <w:rPr>
          <w:lang w:val="en-GB" w:eastAsia="zh-CN"/>
        </w:rPr>
        <w:t>2]</w:t>
      </w:r>
      <w:r w:rsidR="00207157" w:rsidRPr="00207157">
        <w:t xml:space="preserve"> </w:t>
      </w:r>
      <w:r w:rsidR="00207157" w:rsidRPr="00207157">
        <w:rPr>
          <w:lang w:val="en-GB" w:eastAsia="zh-CN"/>
        </w:rPr>
        <w:t>R1-2205884</w:t>
      </w:r>
      <w:r>
        <w:rPr>
          <w:lang w:val="en-GB" w:eastAsia="zh-CN"/>
        </w:rPr>
        <w:t xml:space="preserve">, </w:t>
      </w:r>
      <w:r w:rsidRPr="00102312">
        <w:rPr>
          <w:lang w:val="en-GB" w:eastAsia="zh-CN"/>
        </w:rPr>
        <w:t>Discussion on UL precoding indication for multi-panel transmission</w:t>
      </w:r>
      <w:r>
        <w:rPr>
          <w:lang w:val="en-GB" w:eastAsia="zh-CN"/>
        </w:rPr>
        <w:t xml:space="preserve">, Huawei, </w:t>
      </w:r>
      <w:r w:rsidRPr="00E918D5">
        <w:rPr>
          <w:kern w:val="2"/>
          <w:lang w:val="en-GB"/>
        </w:rPr>
        <w:t>RAN1#1</w:t>
      </w:r>
      <w:r>
        <w:rPr>
          <w:kern w:val="2"/>
          <w:lang w:val="en-GB"/>
        </w:rPr>
        <w:t>10</w:t>
      </w:r>
      <w:r w:rsidRPr="00E918D5">
        <w:rPr>
          <w:kern w:val="2"/>
          <w:lang w:val="en-GB"/>
        </w:rPr>
        <w:t>,</w:t>
      </w:r>
      <w:r w:rsidRPr="00102312">
        <w:rPr>
          <w:kern w:val="2"/>
          <w:lang w:val="en-GB"/>
        </w:rPr>
        <w:t xml:space="preserve"> </w:t>
      </w:r>
      <w:r w:rsidRPr="00102312">
        <w:rPr>
          <w:kern w:val="2"/>
        </w:rPr>
        <w:t>Toulouse, Aug 22</w:t>
      </w:r>
      <w:r w:rsidRPr="00102312">
        <w:rPr>
          <w:kern w:val="2"/>
          <w:vertAlign w:val="superscript"/>
        </w:rPr>
        <w:t>nd</w:t>
      </w:r>
      <w:r w:rsidRPr="00102312">
        <w:rPr>
          <w:kern w:val="2"/>
        </w:rPr>
        <w:t xml:space="preserve"> – 26</w:t>
      </w:r>
      <w:r w:rsidRPr="00102312">
        <w:rPr>
          <w:kern w:val="2"/>
          <w:vertAlign w:val="superscript"/>
        </w:rPr>
        <w:t>th</w:t>
      </w:r>
      <w:r w:rsidRPr="00102312">
        <w:rPr>
          <w:kern w:val="2"/>
        </w:rPr>
        <w:t>, 2022</w:t>
      </w:r>
    </w:p>
    <w:p w14:paraId="55BACAB1" w14:textId="77777777" w:rsidR="009B389C" w:rsidRPr="006D4964" w:rsidRDefault="009B389C" w:rsidP="008A52FD">
      <w:pPr>
        <w:rPr>
          <w:b/>
          <w:lang w:val="en-GB" w:eastAsia="zh-CN"/>
        </w:rPr>
      </w:pPr>
    </w:p>
    <w:sectPr w:rsidR="009B389C" w:rsidRPr="006D4964"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37CAF" w14:textId="77777777" w:rsidR="002A3199" w:rsidRDefault="002A3199" w:rsidP="00475236">
      <w:pPr>
        <w:spacing w:after="0"/>
      </w:pPr>
      <w:r>
        <w:separator/>
      </w:r>
    </w:p>
  </w:endnote>
  <w:endnote w:type="continuationSeparator" w:id="0">
    <w:p w14:paraId="6A328525" w14:textId="77777777" w:rsidR="002A3199" w:rsidRDefault="002A319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AF82B" w14:textId="77777777" w:rsidR="002A3199" w:rsidRDefault="002A3199" w:rsidP="00475236">
      <w:pPr>
        <w:spacing w:after="0"/>
      </w:pPr>
      <w:r>
        <w:separator/>
      </w:r>
    </w:p>
  </w:footnote>
  <w:footnote w:type="continuationSeparator" w:id="0">
    <w:p w14:paraId="3FC80AA0" w14:textId="77777777" w:rsidR="002A3199" w:rsidRDefault="002A319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742D"/>
    <w:multiLevelType w:val="hybridMultilevel"/>
    <w:tmpl w:val="CAB6487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B6EA4"/>
    <w:multiLevelType w:val="hybridMultilevel"/>
    <w:tmpl w:val="8DDE2610"/>
    <w:lvl w:ilvl="0" w:tplc="B9882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B71EB4"/>
    <w:multiLevelType w:val="hybridMultilevel"/>
    <w:tmpl w:val="049EA18A"/>
    <w:lvl w:ilvl="0" w:tplc="43963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9C68A6"/>
    <w:multiLevelType w:val="hybridMultilevel"/>
    <w:tmpl w:val="E67E29F2"/>
    <w:lvl w:ilvl="0" w:tplc="2046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6F1909"/>
    <w:multiLevelType w:val="hybridMultilevel"/>
    <w:tmpl w:val="0F268636"/>
    <w:lvl w:ilvl="0" w:tplc="12549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E006AD"/>
    <w:multiLevelType w:val="hybridMultilevel"/>
    <w:tmpl w:val="A3B4D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85EDF"/>
    <w:multiLevelType w:val="hybridMultilevel"/>
    <w:tmpl w:val="D24C6F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B7FDA"/>
    <w:multiLevelType w:val="hybridMultilevel"/>
    <w:tmpl w:val="B75255EC"/>
    <w:lvl w:ilvl="0" w:tplc="43D80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D6E0D"/>
    <w:multiLevelType w:val="hybridMultilevel"/>
    <w:tmpl w:val="8BB87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7B66AC"/>
    <w:multiLevelType w:val="hybridMultilevel"/>
    <w:tmpl w:val="32AA1CAE"/>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3" w15:restartNumberingAfterBreak="0">
    <w:nsid w:val="19CE1C8B"/>
    <w:multiLevelType w:val="hybridMultilevel"/>
    <w:tmpl w:val="EBF49F16"/>
    <w:lvl w:ilvl="0" w:tplc="04090001">
      <w:start w:val="1"/>
      <w:numFmt w:val="bullet"/>
      <w:lvlText w:val=""/>
      <w:lvlJc w:val="left"/>
      <w:pPr>
        <w:ind w:left="420" w:hanging="420"/>
      </w:pPr>
      <w:rPr>
        <w:rFonts w:ascii="Symbol" w:hAnsi="Symbol"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5376A1"/>
    <w:multiLevelType w:val="hybridMultilevel"/>
    <w:tmpl w:val="510826F4"/>
    <w:lvl w:ilvl="0" w:tplc="0BAE5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13676"/>
    <w:multiLevelType w:val="hybridMultilevel"/>
    <w:tmpl w:val="32006F9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2274EF"/>
    <w:multiLevelType w:val="hybridMultilevel"/>
    <w:tmpl w:val="7720681A"/>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1C6E01"/>
    <w:multiLevelType w:val="hybridMultilevel"/>
    <w:tmpl w:val="F1AE501A"/>
    <w:lvl w:ilvl="0" w:tplc="5F8CF92E">
      <w:start w:val="1"/>
      <w:numFmt w:val="bullet"/>
      <w:lvlText w:val=""/>
      <w:lvlJc w:val="left"/>
      <w:pPr>
        <w:tabs>
          <w:tab w:val="num" w:pos="720"/>
        </w:tabs>
        <w:ind w:left="720" w:hanging="360"/>
      </w:pPr>
      <w:rPr>
        <w:rFonts w:ascii="Wingdings" w:hAnsi="Wingdings" w:hint="default"/>
      </w:rPr>
    </w:lvl>
    <w:lvl w:ilvl="1" w:tplc="F5E85182" w:tentative="1">
      <w:start w:val="1"/>
      <w:numFmt w:val="bullet"/>
      <w:lvlText w:val=""/>
      <w:lvlJc w:val="left"/>
      <w:pPr>
        <w:tabs>
          <w:tab w:val="num" w:pos="1440"/>
        </w:tabs>
        <w:ind w:left="1440" w:hanging="360"/>
      </w:pPr>
      <w:rPr>
        <w:rFonts w:ascii="Wingdings" w:hAnsi="Wingdings" w:hint="default"/>
      </w:rPr>
    </w:lvl>
    <w:lvl w:ilvl="2" w:tplc="4DCE54BA" w:tentative="1">
      <w:start w:val="1"/>
      <w:numFmt w:val="bullet"/>
      <w:lvlText w:val=""/>
      <w:lvlJc w:val="left"/>
      <w:pPr>
        <w:tabs>
          <w:tab w:val="num" w:pos="2160"/>
        </w:tabs>
        <w:ind w:left="2160" w:hanging="360"/>
      </w:pPr>
      <w:rPr>
        <w:rFonts w:ascii="Wingdings" w:hAnsi="Wingdings" w:hint="default"/>
      </w:rPr>
    </w:lvl>
    <w:lvl w:ilvl="3" w:tplc="B81CB7E8" w:tentative="1">
      <w:start w:val="1"/>
      <w:numFmt w:val="bullet"/>
      <w:lvlText w:val=""/>
      <w:lvlJc w:val="left"/>
      <w:pPr>
        <w:tabs>
          <w:tab w:val="num" w:pos="2880"/>
        </w:tabs>
        <w:ind w:left="2880" w:hanging="360"/>
      </w:pPr>
      <w:rPr>
        <w:rFonts w:ascii="Wingdings" w:hAnsi="Wingdings" w:hint="default"/>
      </w:rPr>
    </w:lvl>
    <w:lvl w:ilvl="4" w:tplc="E424E862" w:tentative="1">
      <w:start w:val="1"/>
      <w:numFmt w:val="bullet"/>
      <w:lvlText w:val=""/>
      <w:lvlJc w:val="left"/>
      <w:pPr>
        <w:tabs>
          <w:tab w:val="num" w:pos="3600"/>
        </w:tabs>
        <w:ind w:left="3600" w:hanging="360"/>
      </w:pPr>
      <w:rPr>
        <w:rFonts w:ascii="Wingdings" w:hAnsi="Wingdings" w:hint="default"/>
      </w:rPr>
    </w:lvl>
    <w:lvl w:ilvl="5" w:tplc="89D065E8" w:tentative="1">
      <w:start w:val="1"/>
      <w:numFmt w:val="bullet"/>
      <w:lvlText w:val=""/>
      <w:lvlJc w:val="left"/>
      <w:pPr>
        <w:tabs>
          <w:tab w:val="num" w:pos="4320"/>
        </w:tabs>
        <w:ind w:left="4320" w:hanging="360"/>
      </w:pPr>
      <w:rPr>
        <w:rFonts w:ascii="Wingdings" w:hAnsi="Wingdings" w:hint="default"/>
      </w:rPr>
    </w:lvl>
    <w:lvl w:ilvl="6" w:tplc="07E08082" w:tentative="1">
      <w:start w:val="1"/>
      <w:numFmt w:val="bullet"/>
      <w:lvlText w:val=""/>
      <w:lvlJc w:val="left"/>
      <w:pPr>
        <w:tabs>
          <w:tab w:val="num" w:pos="5040"/>
        </w:tabs>
        <w:ind w:left="5040" w:hanging="360"/>
      </w:pPr>
      <w:rPr>
        <w:rFonts w:ascii="Wingdings" w:hAnsi="Wingdings" w:hint="default"/>
      </w:rPr>
    </w:lvl>
    <w:lvl w:ilvl="7" w:tplc="8912ECE4" w:tentative="1">
      <w:start w:val="1"/>
      <w:numFmt w:val="bullet"/>
      <w:lvlText w:val=""/>
      <w:lvlJc w:val="left"/>
      <w:pPr>
        <w:tabs>
          <w:tab w:val="num" w:pos="5760"/>
        </w:tabs>
        <w:ind w:left="5760" w:hanging="360"/>
      </w:pPr>
      <w:rPr>
        <w:rFonts w:ascii="Wingdings" w:hAnsi="Wingdings" w:hint="default"/>
      </w:rPr>
    </w:lvl>
    <w:lvl w:ilvl="8" w:tplc="AF9202D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552F4B"/>
    <w:multiLevelType w:val="hybridMultilevel"/>
    <w:tmpl w:val="4EE4F8AE"/>
    <w:lvl w:ilvl="0" w:tplc="E1669B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2" w15:restartNumberingAfterBreak="0">
    <w:nsid w:val="2B9C3075"/>
    <w:multiLevelType w:val="hybridMultilevel"/>
    <w:tmpl w:val="835244F6"/>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3" w15:restartNumberingAfterBreak="0">
    <w:nsid w:val="2E1D3894"/>
    <w:multiLevelType w:val="hybridMultilevel"/>
    <w:tmpl w:val="6AFCAE5E"/>
    <w:lvl w:ilvl="0" w:tplc="12549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1A0181"/>
    <w:multiLevelType w:val="hybridMultilevel"/>
    <w:tmpl w:val="B764F7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50353F"/>
    <w:multiLevelType w:val="hybridMultilevel"/>
    <w:tmpl w:val="050E5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9C305B"/>
    <w:multiLevelType w:val="hybridMultilevel"/>
    <w:tmpl w:val="9D880A8C"/>
    <w:lvl w:ilvl="0" w:tplc="8D08140C">
      <w:numFmt w:val="bullet"/>
      <w:lvlText w:val="-"/>
      <w:lvlJc w:val="left"/>
      <w:pPr>
        <w:ind w:left="420" w:hanging="420"/>
      </w:pPr>
      <w:rPr>
        <w:rFonts w:ascii="Times New Roman" w:eastAsia="宋体" w:hAnsi="Times New Roman" w:cs="Times New Roman"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CAB775B"/>
    <w:multiLevelType w:val="hybridMultilevel"/>
    <w:tmpl w:val="70D04B76"/>
    <w:lvl w:ilvl="0" w:tplc="9D76614E">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4A52EC"/>
    <w:multiLevelType w:val="hybridMultilevel"/>
    <w:tmpl w:val="40F8F10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1C2A294">
      <w:start w:val="1"/>
      <w:numFmt w:val="decimal"/>
      <w:lvlText w:val="%4)"/>
      <w:lvlJc w:val="left"/>
      <w:pPr>
        <w:ind w:left="2040" w:hanging="360"/>
      </w:pPr>
      <w:rPr>
        <w:rFonts w:hint="default"/>
        <w:b w:val="0"/>
        <w:i w:val="0"/>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0B6285B"/>
    <w:multiLevelType w:val="hybridMultilevel"/>
    <w:tmpl w:val="FBA6BE18"/>
    <w:lvl w:ilvl="0" w:tplc="795E7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2A4606"/>
    <w:multiLevelType w:val="hybridMultilevel"/>
    <w:tmpl w:val="42C04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FE5649"/>
    <w:multiLevelType w:val="hybridMultilevel"/>
    <w:tmpl w:val="0C509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7F3EFF"/>
    <w:multiLevelType w:val="hybridMultilevel"/>
    <w:tmpl w:val="99FE4E5E"/>
    <w:lvl w:ilvl="0" w:tplc="5B6EFE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A2265E"/>
    <w:multiLevelType w:val="hybridMultilevel"/>
    <w:tmpl w:val="48148FF8"/>
    <w:lvl w:ilvl="0" w:tplc="43C2F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2860607"/>
    <w:multiLevelType w:val="hybridMultilevel"/>
    <w:tmpl w:val="D51C5568"/>
    <w:lvl w:ilvl="0" w:tplc="E3DACBE2">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007510"/>
    <w:multiLevelType w:val="hybridMultilevel"/>
    <w:tmpl w:val="B8AE6E0C"/>
    <w:lvl w:ilvl="0" w:tplc="F4108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D274C38"/>
    <w:multiLevelType w:val="hybridMultilevel"/>
    <w:tmpl w:val="6622B0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DF4B49"/>
    <w:multiLevelType w:val="hybridMultilevel"/>
    <w:tmpl w:val="37481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B75972"/>
    <w:multiLevelType w:val="hybridMultilevel"/>
    <w:tmpl w:val="FB9C4472"/>
    <w:lvl w:ilvl="0" w:tplc="2E9CA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1B638A"/>
    <w:multiLevelType w:val="hybridMultilevel"/>
    <w:tmpl w:val="2E469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21677D3"/>
    <w:multiLevelType w:val="hybridMultilevel"/>
    <w:tmpl w:val="5FA6B7DC"/>
    <w:lvl w:ilvl="0" w:tplc="DD6653E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3654732"/>
    <w:multiLevelType w:val="hybridMultilevel"/>
    <w:tmpl w:val="40F8F10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1C2A294">
      <w:start w:val="1"/>
      <w:numFmt w:val="decimal"/>
      <w:lvlText w:val="%4)"/>
      <w:lvlJc w:val="left"/>
      <w:pPr>
        <w:ind w:left="2040" w:hanging="360"/>
      </w:pPr>
      <w:rPr>
        <w:rFonts w:hint="default"/>
        <w:b w:val="0"/>
        <w:i w:val="0"/>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4482D35"/>
    <w:multiLevelType w:val="hybridMultilevel"/>
    <w:tmpl w:val="8B12A18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4BA44CF"/>
    <w:multiLevelType w:val="hybridMultilevel"/>
    <w:tmpl w:val="FACE7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CB2DDE"/>
    <w:multiLevelType w:val="hybridMultilevel"/>
    <w:tmpl w:val="957E98D4"/>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5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39"/>
  </w:num>
  <w:num w:numId="4">
    <w:abstractNumId w:val="33"/>
  </w:num>
  <w:num w:numId="5">
    <w:abstractNumId w:val="45"/>
  </w:num>
  <w:num w:numId="6">
    <w:abstractNumId w:val="9"/>
  </w:num>
  <w:num w:numId="7">
    <w:abstractNumId w:val="17"/>
  </w:num>
  <w:num w:numId="8">
    <w:abstractNumId w:val="44"/>
  </w:num>
  <w:num w:numId="9">
    <w:abstractNumId w:val="28"/>
  </w:num>
  <w:num w:numId="10">
    <w:abstractNumId w:val="4"/>
  </w:num>
  <w:num w:numId="11">
    <w:abstractNumId w:val="41"/>
  </w:num>
  <w:num w:numId="12">
    <w:abstractNumId w:val="32"/>
  </w:num>
  <w:num w:numId="13">
    <w:abstractNumId w:val="4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6"/>
  </w:num>
  <w:num w:numId="17">
    <w:abstractNumId w:val="42"/>
  </w:num>
  <w:num w:numId="18">
    <w:abstractNumId w:val="6"/>
  </w:num>
  <w:num w:numId="19">
    <w:abstractNumId w:val="1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6"/>
  </w:num>
  <w:num w:numId="23">
    <w:abstractNumId w:val="26"/>
  </w:num>
  <w:num w:numId="24">
    <w:abstractNumId w:val="26"/>
  </w:num>
  <w:num w:numId="25">
    <w:abstractNumId w:val="19"/>
  </w:num>
  <w:num w:numId="26">
    <w:abstractNumId w:val="18"/>
  </w:num>
  <w:num w:numId="27">
    <w:abstractNumId w:val="51"/>
  </w:num>
  <w:num w:numId="28">
    <w:abstractNumId w:val="40"/>
  </w:num>
  <w:num w:numId="29">
    <w:abstractNumId w:val="50"/>
  </w:num>
  <w:num w:numId="30">
    <w:abstractNumId w:val="47"/>
  </w:num>
  <w:num w:numId="31">
    <w:abstractNumId w:val="54"/>
  </w:num>
  <w:num w:numId="32">
    <w:abstractNumId w:val="38"/>
  </w:num>
  <w:num w:numId="33">
    <w:abstractNumId w:val="7"/>
  </w:num>
  <w:num w:numId="34">
    <w:abstractNumId w:val="30"/>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5"/>
  </w:num>
  <w:num w:numId="38">
    <w:abstractNumId w:val="2"/>
  </w:num>
  <w:num w:numId="39">
    <w:abstractNumId w:val="37"/>
  </w:num>
  <w:num w:numId="40">
    <w:abstractNumId w:val="43"/>
  </w:num>
  <w:num w:numId="41">
    <w:abstractNumId w:val="1"/>
  </w:num>
  <w:num w:numId="42">
    <w:abstractNumId w:val="24"/>
  </w:num>
  <w:num w:numId="43">
    <w:abstractNumId w:val="25"/>
  </w:num>
  <w:num w:numId="44">
    <w:abstractNumId w:val="16"/>
  </w:num>
  <w:num w:numId="45">
    <w:abstractNumId w:val="53"/>
  </w:num>
  <w:num w:numId="46">
    <w:abstractNumId w:val="12"/>
  </w:num>
  <w:num w:numId="47">
    <w:abstractNumId w:val="22"/>
  </w:num>
  <w:num w:numId="48">
    <w:abstractNumId w:val="13"/>
  </w:num>
  <w:num w:numId="49">
    <w:abstractNumId w:val="0"/>
  </w:num>
  <w:num w:numId="50">
    <w:abstractNumId w:val="29"/>
  </w:num>
  <w:num w:numId="51">
    <w:abstractNumId w:val="11"/>
  </w:num>
  <w:num w:numId="52">
    <w:abstractNumId w:val="34"/>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31"/>
  </w:num>
  <w:num w:numId="56">
    <w:abstractNumId w:val="46"/>
  </w:num>
  <w:num w:numId="57">
    <w:abstractNumId w:val="10"/>
  </w:num>
  <w:num w:numId="58">
    <w:abstractNumId w:val="14"/>
  </w:num>
  <w:num w:numId="59">
    <w:abstractNumId w:val="36"/>
  </w:num>
  <w:num w:numId="60">
    <w:abstractNumId w:val="21"/>
  </w:num>
  <w:num w:numId="61">
    <w:abstractNumId w:val="35"/>
  </w:num>
  <w:num w:numId="62">
    <w:abstractNumId w:val="48"/>
  </w:num>
  <w:num w:numId="63">
    <w:abstractNumId w:val="3"/>
  </w:num>
  <w:num w:numId="64">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36DF"/>
    <w:rsid w:val="000159B0"/>
    <w:rsid w:val="00021326"/>
    <w:rsid w:val="00023BF4"/>
    <w:rsid w:val="0002636D"/>
    <w:rsid w:val="00026EBE"/>
    <w:rsid w:val="0003088D"/>
    <w:rsid w:val="00041A33"/>
    <w:rsid w:val="00050080"/>
    <w:rsid w:val="00051331"/>
    <w:rsid w:val="00051C98"/>
    <w:rsid w:val="00051FC9"/>
    <w:rsid w:val="00052F6A"/>
    <w:rsid w:val="000531E6"/>
    <w:rsid w:val="00055EE3"/>
    <w:rsid w:val="000563DC"/>
    <w:rsid w:val="00061FD1"/>
    <w:rsid w:val="0006317D"/>
    <w:rsid w:val="0007535C"/>
    <w:rsid w:val="00081F0B"/>
    <w:rsid w:val="00085A54"/>
    <w:rsid w:val="0008647F"/>
    <w:rsid w:val="00090953"/>
    <w:rsid w:val="00092CC2"/>
    <w:rsid w:val="00094FEB"/>
    <w:rsid w:val="0009564E"/>
    <w:rsid w:val="00096B94"/>
    <w:rsid w:val="00097745"/>
    <w:rsid w:val="00097B9C"/>
    <w:rsid w:val="000A58FE"/>
    <w:rsid w:val="000A6BD4"/>
    <w:rsid w:val="000A6E6D"/>
    <w:rsid w:val="000A7776"/>
    <w:rsid w:val="000B1E56"/>
    <w:rsid w:val="000B5226"/>
    <w:rsid w:val="000B536A"/>
    <w:rsid w:val="000B7352"/>
    <w:rsid w:val="000C16E5"/>
    <w:rsid w:val="000C2195"/>
    <w:rsid w:val="000C2302"/>
    <w:rsid w:val="000C2FFD"/>
    <w:rsid w:val="000C6F61"/>
    <w:rsid w:val="000F1572"/>
    <w:rsid w:val="00101F44"/>
    <w:rsid w:val="00102312"/>
    <w:rsid w:val="00104BE2"/>
    <w:rsid w:val="0011070F"/>
    <w:rsid w:val="00117566"/>
    <w:rsid w:val="00117967"/>
    <w:rsid w:val="00117F2A"/>
    <w:rsid w:val="0012370D"/>
    <w:rsid w:val="00124415"/>
    <w:rsid w:val="001268C2"/>
    <w:rsid w:val="00135585"/>
    <w:rsid w:val="00136E35"/>
    <w:rsid w:val="00140267"/>
    <w:rsid w:val="00142960"/>
    <w:rsid w:val="00143049"/>
    <w:rsid w:val="00144924"/>
    <w:rsid w:val="00151983"/>
    <w:rsid w:val="0015480C"/>
    <w:rsid w:val="001551A8"/>
    <w:rsid w:val="00155769"/>
    <w:rsid w:val="001674A4"/>
    <w:rsid w:val="00171C9C"/>
    <w:rsid w:val="00173DF5"/>
    <w:rsid w:val="00181B09"/>
    <w:rsid w:val="001856BB"/>
    <w:rsid w:val="00186449"/>
    <w:rsid w:val="001910BE"/>
    <w:rsid w:val="001919BF"/>
    <w:rsid w:val="001921A7"/>
    <w:rsid w:val="00193235"/>
    <w:rsid w:val="00195010"/>
    <w:rsid w:val="001A1193"/>
    <w:rsid w:val="001A31CD"/>
    <w:rsid w:val="001A555F"/>
    <w:rsid w:val="001A5B9A"/>
    <w:rsid w:val="001B706B"/>
    <w:rsid w:val="001C0BD5"/>
    <w:rsid w:val="001C1510"/>
    <w:rsid w:val="001C1A61"/>
    <w:rsid w:val="001C28CE"/>
    <w:rsid w:val="001C557C"/>
    <w:rsid w:val="001C562D"/>
    <w:rsid w:val="001C6391"/>
    <w:rsid w:val="001C7325"/>
    <w:rsid w:val="001D255B"/>
    <w:rsid w:val="001D5655"/>
    <w:rsid w:val="001D6D0C"/>
    <w:rsid w:val="001D7D41"/>
    <w:rsid w:val="001E114D"/>
    <w:rsid w:val="001E2431"/>
    <w:rsid w:val="001E3D45"/>
    <w:rsid w:val="001E5DAD"/>
    <w:rsid w:val="001E6786"/>
    <w:rsid w:val="001E6B2D"/>
    <w:rsid w:val="001F6FBF"/>
    <w:rsid w:val="00204BE1"/>
    <w:rsid w:val="00206542"/>
    <w:rsid w:val="002067D2"/>
    <w:rsid w:val="00207157"/>
    <w:rsid w:val="0021134A"/>
    <w:rsid w:val="00211DC6"/>
    <w:rsid w:val="002234E9"/>
    <w:rsid w:val="002247B0"/>
    <w:rsid w:val="002312A6"/>
    <w:rsid w:val="002317E0"/>
    <w:rsid w:val="002351A6"/>
    <w:rsid w:val="00240719"/>
    <w:rsid w:val="00240812"/>
    <w:rsid w:val="00243081"/>
    <w:rsid w:val="0024410E"/>
    <w:rsid w:val="00247CB3"/>
    <w:rsid w:val="00250E57"/>
    <w:rsid w:val="00252657"/>
    <w:rsid w:val="00253B8D"/>
    <w:rsid w:val="00253C72"/>
    <w:rsid w:val="002545CB"/>
    <w:rsid w:val="00262714"/>
    <w:rsid w:val="00262FB7"/>
    <w:rsid w:val="002630DC"/>
    <w:rsid w:val="002642B9"/>
    <w:rsid w:val="00265A50"/>
    <w:rsid w:val="002748FB"/>
    <w:rsid w:val="00280A78"/>
    <w:rsid w:val="00281D20"/>
    <w:rsid w:val="00281F41"/>
    <w:rsid w:val="0028442C"/>
    <w:rsid w:val="00285696"/>
    <w:rsid w:val="002863C3"/>
    <w:rsid w:val="002911DC"/>
    <w:rsid w:val="00291999"/>
    <w:rsid w:val="002922E3"/>
    <w:rsid w:val="00295A02"/>
    <w:rsid w:val="00295A8F"/>
    <w:rsid w:val="00295D2B"/>
    <w:rsid w:val="002A2144"/>
    <w:rsid w:val="002A2674"/>
    <w:rsid w:val="002A3199"/>
    <w:rsid w:val="002B0D79"/>
    <w:rsid w:val="002B2580"/>
    <w:rsid w:val="002B63E3"/>
    <w:rsid w:val="002B6FE3"/>
    <w:rsid w:val="002C000D"/>
    <w:rsid w:val="002C0C2F"/>
    <w:rsid w:val="002C1561"/>
    <w:rsid w:val="002C3F02"/>
    <w:rsid w:val="002C6407"/>
    <w:rsid w:val="002D06A6"/>
    <w:rsid w:val="002D34C6"/>
    <w:rsid w:val="002D39F2"/>
    <w:rsid w:val="002D441D"/>
    <w:rsid w:val="002D51FE"/>
    <w:rsid w:val="002D7508"/>
    <w:rsid w:val="002E292D"/>
    <w:rsid w:val="002E492B"/>
    <w:rsid w:val="002E6168"/>
    <w:rsid w:val="002F298C"/>
    <w:rsid w:val="002F491F"/>
    <w:rsid w:val="002F5C8D"/>
    <w:rsid w:val="002F77C6"/>
    <w:rsid w:val="00301147"/>
    <w:rsid w:val="00301740"/>
    <w:rsid w:val="00301B8D"/>
    <w:rsid w:val="00303700"/>
    <w:rsid w:val="003058DF"/>
    <w:rsid w:val="00312607"/>
    <w:rsid w:val="00326076"/>
    <w:rsid w:val="00326E2E"/>
    <w:rsid w:val="0032743E"/>
    <w:rsid w:val="00333F68"/>
    <w:rsid w:val="00335BA0"/>
    <w:rsid w:val="00335E8A"/>
    <w:rsid w:val="00336293"/>
    <w:rsid w:val="00337240"/>
    <w:rsid w:val="00340EDB"/>
    <w:rsid w:val="00344547"/>
    <w:rsid w:val="00351E63"/>
    <w:rsid w:val="00360965"/>
    <w:rsid w:val="00361F28"/>
    <w:rsid w:val="00363D5D"/>
    <w:rsid w:val="00365518"/>
    <w:rsid w:val="003659B1"/>
    <w:rsid w:val="00366232"/>
    <w:rsid w:val="0036736F"/>
    <w:rsid w:val="00370CB2"/>
    <w:rsid w:val="00376DA2"/>
    <w:rsid w:val="00377679"/>
    <w:rsid w:val="00380657"/>
    <w:rsid w:val="003828F1"/>
    <w:rsid w:val="00386235"/>
    <w:rsid w:val="003863B5"/>
    <w:rsid w:val="00393F5B"/>
    <w:rsid w:val="003A0A49"/>
    <w:rsid w:val="003A0B9F"/>
    <w:rsid w:val="003A19A6"/>
    <w:rsid w:val="003A367A"/>
    <w:rsid w:val="003B169F"/>
    <w:rsid w:val="003B2AC1"/>
    <w:rsid w:val="003B3DED"/>
    <w:rsid w:val="003B7A92"/>
    <w:rsid w:val="003C2D80"/>
    <w:rsid w:val="003C6B03"/>
    <w:rsid w:val="003D28C5"/>
    <w:rsid w:val="003D34F1"/>
    <w:rsid w:val="003D4A1E"/>
    <w:rsid w:val="003D5EC7"/>
    <w:rsid w:val="003D6739"/>
    <w:rsid w:val="003E225B"/>
    <w:rsid w:val="003E439B"/>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70EB"/>
    <w:rsid w:val="00407746"/>
    <w:rsid w:val="00411C43"/>
    <w:rsid w:val="00415D22"/>
    <w:rsid w:val="00416169"/>
    <w:rsid w:val="0041629F"/>
    <w:rsid w:val="00420955"/>
    <w:rsid w:val="00423507"/>
    <w:rsid w:val="0042412A"/>
    <w:rsid w:val="004303F8"/>
    <w:rsid w:val="00431588"/>
    <w:rsid w:val="00440971"/>
    <w:rsid w:val="00443C27"/>
    <w:rsid w:val="00443C47"/>
    <w:rsid w:val="00444108"/>
    <w:rsid w:val="00446529"/>
    <w:rsid w:val="00446605"/>
    <w:rsid w:val="00447137"/>
    <w:rsid w:val="00450C58"/>
    <w:rsid w:val="00452533"/>
    <w:rsid w:val="00460250"/>
    <w:rsid w:val="00474B0D"/>
    <w:rsid w:val="00475236"/>
    <w:rsid w:val="00475F6E"/>
    <w:rsid w:val="00486474"/>
    <w:rsid w:val="00486A9D"/>
    <w:rsid w:val="004878B4"/>
    <w:rsid w:val="00487E64"/>
    <w:rsid w:val="004912C8"/>
    <w:rsid w:val="0049149A"/>
    <w:rsid w:val="00491750"/>
    <w:rsid w:val="00491A8C"/>
    <w:rsid w:val="00493EE2"/>
    <w:rsid w:val="00495EC3"/>
    <w:rsid w:val="004A30C6"/>
    <w:rsid w:val="004A35AE"/>
    <w:rsid w:val="004A6541"/>
    <w:rsid w:val="004A74DD"/>
    <w:rsid w:val="004B486D"/>
    <w:rsid w:val="004B4C67"/>
    <w:rsid w:val="004B5D47"/>
    <w:rsid w:val="004B6A2B"/>
    <w:rsid w:val="004B7EAC"/>
    <w:rsid w:val="004C34B8"/>
    <w:rsid w:val="004C3B47"/>
    <w:rsid w:val="004C776D"/>
    <w:rsid w:val="004C77DB"/>
    <w:rsid w:val="004D12D2"/>
    <w:rsid w:val="004E3E0A"/>
    <w:rsid w:val="004E5F64"/>
    <w:rsid w:val="004E76F0"/>
    <w:rsid w:val="004F15DC"/>
    <w:rsid w:val="004F45FF"/>
    <w:rsid w:val="004F61FF"/>
    <w:rsid w:val="004F6A3F"/>
    <w:rsid w:val="00501A96"/>
    <w:rsid w:val="005026DD"/>
    <w:rsid w:val="00503442"/>
    <w:rsid w:val="00505841"/>
    <w:rsid w:val="00511DDB"/>
    <w:rsid w:val="005124B0"/>
    <w:rsid w:val="00512DE2"/>
    <w:rsid w:val="00514A87"/>
    <w:rsid w:val="00526246"/>
    <w:rsid w:val="00530150"/>
    <w:rsid w:val="00530ACF"/>
    <w:rsid w:val="00532E57"/>
    <w:rsid w:val="00534E7E"/>
    <w:rsid w:val="00537326"/>
    <w:rsid w:val="00537843"/>
    <w:rsid w:val="0054392C"/>
    <w:rsid w:val="005454AF"/>
    <w:rsid w:val="00550961"/>
    <w:rsid w:val="00551E74"/>
    <w:rsid w:val="00551FFF"/>
    <w:rsid w:val="00555FC6"/>
    <w:rsid w:val="00556462"/>
    <w:rsid w:val="00560234"/>
    <w:rsid w:val="00560F21"/>
    <w:rsid w:val="00560F5C"/>
    <w:rsid w:val="00561E40"/>
    <w:rsid w:val="00562EE4"/>
    <w:rsid w:val="00563537"/>
    <w:rsid w:val="00563F13"/>
    <w:rsid w:val="00565518"/>
    <w:rsid w:val="00566DE7"/>
    <w:rsid w:val="00567883"/>
    <w:rsid w:val="00572C30"/>
    <w:rsid w:val="00572E55"/>
    <w:rsid w:val="00574829"/>
    <w:rsid w:val="0057751A"/>
    <w:rsid w:val="00586F61"/>
    <w:rsid w:val="00591E00"/>
    <w:rsid w:val="00592D0A"/>
    <w:rsid w:val="00594B36"/>
    <w:rsid w:val="005973EE"/>
    <w:rsid w:val="005A0EA7"/>
    <w:rsid w:val="005A15C8"/>
    <w:rsid w:val="005A387A"/>
    <w:rsid w:val="005A546F"/>
    <w:rsid w:val="005A5F07"/>
    <w:rsid w:val="005A6F61"/>
    <w:rsid w:val="005B0E07"/>
    <w:rsid w:val="005B1138"/>
    <w:rsid w:val="005B3861"/>
    <w:rsid w:val="005B758C"/>
    <w:rsid w:val="005C3298"/>
    <w:rsid w:val="005C448B"/>
    <w:rsid w:val="005C49B7"/>
    <w:rsid w:val="005C7AE1"/>
    <w:rsid w:val="005D1102"/>
    <w:rsid w:val="005D5287"/>
    <w:rsid w:val="005D59E4"/>
    <w:rsid w:val="005D60F2"/>
    <w:rsid w:val="005E1CC9"/>
    <w:rsid w:val="005E4F2B"/>
    <w:rsid w:val="005F0A4B"/>
    <w:rsid w:val="005F1ECE"/>
    <w:rsid w:val="005F4164"/>
    <w:rsid w:val="005F5E6A"/>
    <w:rsid w:val="005F6714"/>
    <w:rsid w:val="00601A77"/>
    <w:rsid w:val="0060527A"/>
    <w:rsid w:val="00606716"/>
    <w:rsid w:val="00610141"/>
    <w:rsid w:val="0061073B"/>
    <w:rsid w:val="006133C4"/>
    <w:rsid w:val="00617391"/>
    <w:rsid w:val="006224B1"/>
    <w:rsid w:val="00624784"/>
    <w:rsid w:val="00625A49"/>
    <w:rsid w:val="00630BD3"/>
    <w:rsid w:val="00632782"/>
    <w:rsid w:val="00632D2B"/>
    <w:rsid w:val="006339BE"/>
    <w:rsid w:val="00635E31"/>
    <w:rsid w:val="00641907"/>
    <w:rsid w:val="0064203F"/>
    <w:rsid w:val="0064493D"/>
    <w:rsid w:val="006461BE"/>
    <w:rsid w:val="006502FD"/>
    <w:rsid w:val="006534C0"/>
    <w:rsid w:val="0065502A"/>
    <w:rsid w:val="006552D5"/>
    <w:rsid w:val="00656476"/>
    <w:rsid w:val="006564BE"/>
    <w:rsid w:val="00662ADF"/>
    <w:rsid w:val="006656D8"/>
    <w:rsid w:val="00667693"/>
    <w:rsid w:val="00670861"/>
    <w:rsid w:val="006711C2"/>
    <w:rsid w:val="006732E1"/>
    <w:rsid w:val="00677BDB"/>
    <w:rsid w:val="00680FFD"/>
    <w:rsid w:val="0068236A"/>
    <w:rsid w:val="00682726"/>
    <w:rsid w:val="006858EA"/>
    <w:rsid w:val="0068680C"/>
    <w:rsid w:val="00691728"/>
    <w:rsid w:val="00691D75"/>
    <w:rsid w:val="00692DAF"/>
    <w:rsid w:val="006A0F8C"/>
    <w:rsid w:val="006A1A1B"/>
    <w:rsid w:val="006A4402"/>
    <w:rsid w:val="006B0660"/>
    <w:rsid w:val="006B2492"/>
    <w:rsid w:val="006B3309"/>
    <w:rsid w:val="006B3E45"/>
    <w:rsid w:val="006B67D5"/>
    <w:rsid w:val="006B7D5C"/>
    <w:rsid w:val="006B7FDF"/>
    <w:rsid w:val="006C1496"/>
    <w:rsid w:val="006C3465"/>
    <w:rsid w:val="006D03AD"/>
    <w:rsid w:val="006D0BA7"/>
    <w:rsid w:val="006D14D0"/>
    <w:rsid w:val="006D17EB"/>
    <w:rsid w:val="006D4964"/>
    <w:rsid w:val="006D7280"/>
    <w:rsid w:val="006E0284"/>
    <w:rsid w:val="006E11D0"/>
    <w:rsid w:val="006E40C2"/>
    <w:rsid w:val="006E4D42"/>
    <w:rsid w:val="006F20B8"/>
    <w:rsid w:val="006F2108"/>
    <w:rsid w:val="006F62A0"/>
    <w:rsid w:val="006F7E79"/>
    <w:rsid w:val="007029BA"/>
    <w:rsid w:val="00703E15"/>
    <w:rsid w:val="00704940"/>
    <w:rsid w:val="007110C2"/>
    <w:rsid w:val="007113C1"/>
    <w:rsid w:val="00715400"/>
    <w:rsid w:val="00715DDD"/>
    <w:rsid w:val="007165C2"/>
    <w:rsid w:val="00717C73"/>
    <w:rsid w:val="007204F2"/>
    <w:rsid w:val="007231B2"/>
    <w:rsid w:val="00724A23"/>
    <w:rsid w:val="00730DCB"/>
    <w:rsid w:val="00731B54"/>
    <w:rsid w:val="0074009A"/>
    <w:rsid w:val="007442DE"/>
    <w:rsid w:val="00744E40"/>
    <w:rsid w:val="00746C3C"/>
    <w:rsid w:val="00746DC9"/>
    <w:rsid w:val="00752443"/>
    <w:rsid w:val="0075330C"/>
    <w:rsid w:val="0075343A"/>
    <w:rsid w:val="007621D0"/>
    <w:rsid w:val="007634AE"/>
    <w:rsid w:val="00766DD9"/>
    <w:rsid w:val="007726F9"/>
    <w:rsid w:val="00773C15"/>
    <w:rsid w:val="00773C58"/>
    <w:rsid w:val="00774505"/>
    <w:rsid w:val="007813EF"/>
    <w:rsid w:val="00785237"/>
    <w:rsid w:val="007862B0"/>
    <w:rsid w:val="00786B60"/>
    <w:rsid w:val="00791E92"/>
    <w:rsid w:val="007933A4"/>
    <w:rsid w:val="00796AC5"/>
    <w:rsid w:val="00796AFF"/>
    <w:rsid w:val="00797053"/>
    <w:rsid w:val="0079786D"/>
    <w:rsid w:val="007A0B3A"/>
    <w:rsid w:val="007A1140"/>
    <w:rsid w:val="007A32DD"/>
    <w:rsid w:val="007A4355"/>
    <w:rsid w:val="007B2368"/>
    <w:rsid w:val="007B2415"/>
    <w:rsid w:val="007B2C13"/>
    <w:rsid w:val="007C3F97"/>
    <w:rsid w:val="007C61F7"/>
    <w:rsid w:val="007D29C5"/>
    <w:rsid w:val="007D453B"/>
    <w:rsid w:val="007D71B1"/>
    <w:rsid w:val="007E0044"/>
    <w:rsid w:val="007E01D5"/>
    <w:rsid w:val="007E1353"/>
    <w:rsid w:val="007E330E"/>
    <w:rsid w:val="007E6C10"/>
    <w:rsid w:val="007E7F0B"/>
    <w:rsid w:val="007F2F0E"/>
    <w:rsid w:val="007F55B1"/>
    <w:rsid w:val="007F77F3"/>
    <w:rsid w:val="007F7B22"/>
    <w:rsid w:val="007F7C14"/>
    <w:rsid w:val="008011B2"/>
    <w:rsid w:val="00801F11"/>
    <w:rsid w:val="00807976"/>
    <w:rsid w:val="0081265A"/>
    <w:rsid w:val="0081450B"/>
    <w:rsid w:val="00814E2D"/>
    <w:rsid w:val="00820449"/>
    <w:rsid w:val="00820EE5"/>
    <w:rsid w:val="008248EC"/>
    <w:rsid w:val="00825020"/>
    <w:rsid w:val="00825F36"/>
    <w:rsid w:val="00827213"/>
    <w:rsid w:val="008300E8"/>
    <w:rsid w:val="008309E0"/>
    <w:rsid w:val="00834B82"/>
    <w:rsid w:val="00840BDD"/>
    <w:rsid w:val="00841500"/>
    <w:rsid w:val="00842208"/>
    <w:rsid w:val="00842D1E"/>
    <w:rsid w:val="008430B6"/>
    <w:rsid w:val="00844136"/>
    <w:rsid w:val="008447F4"/>
    <w:rsid w:val="00844939"/>
    <w:rsid w:val="008449C0"/>
    <w:rsid w:val="00847292"/>
    <w:rsid w:val="008478DF"/>
    <w:rsid w:val="00851444"/>
    <w:rsid w:val="00855B36"/>
    <w:rsid w:val="008637F1"/>
    <w:rsid w:val="00864813"/>
    <w:rsid w:val="00864C10"/>
    <w:rsid w:val="008655BC"/>
    <w:rsid w:val="008776A8"/>
    <w:rsid w:val="00880677"/>
    <w:rsid w:val="00882D62"/>
    <w:rsid w:val="008831CE"/>
    <w:rsid w:val="0088674B"/>
    <w:rsid w:val="008874C6"/>
    <w:rsid w:val="00890BF5"/>
    <w:rsid w:val="00890E83"/>
    <w:rsid w:val="00890EB0"/>
    <w:rsid w:val="008932C9"/>
    <w:rsid w:val="008934A3"/>
    <w:rsid w:val="008A1206"/>
    <w:rsid w:val="008A1717"/>
    <w:rsid w:val="008A1D41"/>
    <w:rsid w:val="008A52FD"/>
    <w:rsid w:val="008A60EA"/>
    <w:rsid w:val="008A6924"/>
    <w:rsid w:val="008A6E6F"/>
    <w:rsid w:val="008A70B3"/>
    <w:rsid w:val="008A75BE"/>
    <w:rsid w:val="008B0263"/>
    <w:rsid w:val="008B1EA3"/>
    <w:rsid w:val="008B437C"/>
    <w:rsid w:val="008B6A7C"/>
    <w:rsid w:val="008C3B98"/>
    <w:rsid w:val="008D1374"/>
    <w:rsid w:val="008D492B"/>
    <w:rsid w:val="008D6862"/>
    <w:rsid w:val="008E0B56"/>
    <w:rsid w:val="008E0BEF"/>
    <w:rsid w:val="008E191D"/>
    <w:rsid w:val="008E5CEA"/>
    <w:rsid w:val="008E7133"/>
    <w:rsid w:val="008F2AC7"/>
    <w:rsid w:val="008F2CEA"/>
    <w:rsid w:val="008F4F4C"/>
    <w:rsid w:val="008F54EA"/>
    <w:rsid w:val="008F596E"/>
    <w:rsid w:val="008F7674"/>
    <w:rsid w:val="008F7F5B"/>
    <w:rsid w:val="00903F1F"/>
    <w:rsid w:val="00904666"/>
    <w:rsid w:val="00904BF7"/>
    <w:rsid w:val="009061BB"/>
    <w:rsid w:val="00906255"/>
    <w:rsid w:val="009062F2"/>
    <w:rsid w:val="009107B6"/>
    <w:rsid w:val="00910CED"/>
    <w:rsid w:val="00913BBF"/>
    <w:rsid w:val="00924E46"/>
    <w:rsid w:val="00926CA1"/>
    <w:rsid w:val="00930E34"/>
    <w:rsid w:val="00932087"/>
    <w:rsid w:val="00932158"/>
    <w:rsid w:val="00936EA7"/>
    <w:rsid w:val="00942CD9"/>
    <w:rsid w:val="00947AFE"/>
    <w:rsid w:val="00947F19"/>
    <w:rsid w:val="00953265"/>
    <w:rsid w:val="00954979"/>
    <w:rsid w:val="009549FA"/>
    <w:rsid w:val="00956989"/>
    <w:rsid w:val="009650D8"/>
    <w:rsid w:val="0097131D"/>
    <w:rsid w:val="0097500E"/>
    <w:rsid w:val="009759DA"/>
    <w:rsid w:val="00980C90"/>
    <w:rsid w:val="00980F93"/>
    <w:rsid w:val="00981807"/>
    <w:rsid w:val="00983262"/>
    <w:rsid w:val="0098386D"/>
    <w:rsid w:val="00983DAD"/>
    <w:rsid w:val="00984F3B"/>
    <w:rsid w:val="0099021D"/>
    <w:rsid w:val="00990925"/>
    <w:rsid w:val="0099307A"/>
    <w:rsid w:val="009965B4"/>
    <w:rsid w:val="0099686A"/>
    <w:rsid w:val="009A5518"/>
    <w:rsid w:val="009A7A8E"/>
    <w:rsid w:val="009B389C"/>
    <w:rsid w:val="009C1303"/>
    <w:rsid w:val="009C19B6"/>
    <w:rsid w:val="009C1A75"/>
    <w:rsid w:val="009C525D"/>
    <w:rsid w:val="009C66E4"/>
    <w:rsid w:val="009D04E5"/>
    <w:rsid w:val="009D305F"/>
    <w:rsid w:val="009D3DC0"/>
    <w:rsid w:val="009D4D10"/>
    <w:rsid w:val="009D56C4"/>
    <w:rsid w:val="009D7F12"/>
    <w:rsid w:val="009E0EA0"/>
    <w:rsid w:val="009E3B02"/>
    <w:rsid w:val="009E5CF7"/>
    <w:rsid w:val="009E6B77"/>
    <w:rsid w:val="009F0409"/>
    <w:rsid w:val="009F1869"/>
    <w:rsid w:val="009F593E"/>
    <w:rsid w:val="009F601F"/>
    <w:rsid w:val="009F6C32"/>
    <w:rsid w:val="00A00629"/>
    <w:rsid w:val="00A01E49"/>
    <w:rsid w:val="00A02C26"/>
    <w:rsid w:val="00A032B2"/>
    <w:rsid w:val="00A05301"/>
    <w:rsid w:val="00A1241A"/>
    <w:rsid w:val="00A16C64"/>
    <w:rsid w:val="00A234D6"/>
    <w:rsid w:val="00A23CA5"/>
    <w:rsid w:val="00A24C8F"/>
    <w:rsid w:val="00A25BFD"/>
    <w:rsid w:val="00A279CA"/>
    <w:rsid w:val="00A32074"/>
    <w:rsid w:val="00A332B2"/>
    <w:rsid w:val="00A355A6"/>
    <w:rsid w:val="00A37153"/>
    <w:rsid w:val="00A37EE8"/>
    <w:rsid w:val="00A451FB"/>
    <w:rsid w:val="00A511F8"/>
    <w:rsid w:val="00A51A02"/>
    <w:rsid w:val="00A55445"/>
    <w:rsid w:val="00A55B45"/>
    <w:rsid w:val="00A62359"/>
    <w:rsid w:val="00A63FAF"/>
    <w:rsid w:val="00A649C4"/>
    <w:rsid w:val="00A65D46"/>
    <w:rsid w:val="00A70366"/>
    <w:rsid w:val="00A71957"/>
    <w:rsid w:val="00A73F9D"/>
    <w:rsid w:val="00A803E8"/>
    <w:rsid w:val="00A81DD9"/>
    <w:rsid w:val="00A8290B"/>
    <w:rsid w:val="00A84D16"/>
    <w:rsid w:val="00A8528A"/>
    <w:rsid w:val="00A85810"/>
    <w:rsid w:val="00A92A89"/>
    <w:rsid w:val="00AA137E"/>
    <w:rsid w:val="00AA147B"/>
    <w:rsid w:val="00AA3107"/>
    <w:rsid w:val="00AA632B"/>
    <w:rsid w:val="00AB0517"/>
    <w:rsid w:val="00AB339E"/>
    <w:rsid w:val="00AB441E"/>
    <w:rsid w:val="00AB693C"/>
    <w:rsid w:val="00AB6BC8"/>
    <w:rsid w:val="00AB7579"/>
    <w:rsid w:val="00AC2068"/>
    <w:rsid w:val="00AC758B"/>
    <w:rsid w:val="00AD2390"/>
    <w:rsid w:val="00AD3A36"/>
    <w:rsid w:val="00AD4516"/>
    <w:rsid w:val="00AE4430"/>
    <w:rsid w:val="00AE48F9"/>
    <w:rsid w:val="00AE6A38"/>
    <w:rsid w:val="00AE74A8"/>
    <w:rsid w:val="00AF2613"/>
    <w:rsid w:val="00AF2AEE"/>
    <w:rsid w:val="00AF2B44"/>
    <w:rsid w:val="00AF3072"/>
    <w:rsid w:val="00AF3665"/>
    <w:rsid w:val="00AF3868"/>
    <w:rsid w:val="00AF4FA3"/>
    <w:rsid w:val="00B0139D"/>
    <w:rsid w:val="00B016F3"/>
    <w:rsid w:val="00B02957"/>
    <w:rsid w:val="00B02DDC"/>
    <w:rsid w:val="00B035F7"/>
    <w:rsid w:val="00B10C34"/>
    <w:rsid w:val="00B11AF8"/>
    <w:rsid w:val="00B125CE"/>
    <w:rsid w:val="00B12BE0"/>
    <w:rsid w:val="00B16457"/>
    <w:rsid w:val="00B1753C"/>
    <w:rsid w:val="00B177D4"/>
    <w:rsid w:val="00B20CFF"/>
    <w:rsid w:val="00B2187D"/>
    <w:rsid w:val="00B22338"/>
    <w:rsid w:val="00B25832"/>
    <w:rsid w:val="00B30D84"/>
    <w:rsid w:val="00B357D0"/>
    <w:rsid w:val="00B37C86"/>
    <w:rsid w:val="00B43414"/>
    <w:rsid w:val="00B45A2F"/>
    <w:rsid w:val="00B523BD"/>
    <w:rsid w:val="00B52AE0"/>
    <w:rsid w:val="00B53240"/>
    <w:rsid w:val="00B54E43"/>
    <w:rsid w:val="00B551DD"/>
    <w:rsid w:val="00B57450"/>
    <w:rsid w:val="00B57CE4"/>
    <w:rsid w:val="00B612FF"/>
    <w:rsid w:val="00B63646"/>
    <w:rsid w:val="00B63839"/>
    <w:rsid w:val="00B66C27"/>
    <w:rsid w:val="00B73565"/>
    <w:rsid w:val="00B8159B"/>
    <w:rsid w:val="00B91D44"/>
    <w:rsid w:val="00B951FA"/>
    <w:rsid w:val="00B97F6F"/>
    <w:rsid w:val="00BA0B0F"/>
    <w:rsid w:val="00BB1A41"/>
    <w:rsid w:val="00BB1BC1"/>
    <w:rsid w:val="00BB2F69"/>
    <w:rsid w:val="00BB41A2"/>
    <w:rsid w:val="00BB5048"/>
    <w:rsid w:val="00BC00C1"/>
    <w:rsid w:val="00BC0735"/>
    <w:rsid w:val="00BC462A"/>
    <w:rsid w:val="00BC6470"/>
    <w:rsid w:val="00BC7198"/>
    <w:rsid w:val="00BD14D5"/>
    <w:rsid w:val="00BD2255"/>
    <w:rsid w:val="00BD2956"/>
    <w:rsid w:val="00BD32CF"/>
    <w:rsid w:val="00BD7CB4"/>
    <w:rsid w:val="00BE43E4"/>
    <w:rsid w:val="00BE6259"/>
    <w:rsid w:val="00BE707B"/>
    <w:rsid w:val="00BE7463"/>
    <w:rsid w:val="00BE7799"/>
    <w:rsid w:val="00BF10EF"/>
    <w:rsid w:val="00BF1B6D"/>
    <w:rsid w:val="00BF1D2F"/>
    <w:rsid w:val="00BF5440"/>
    <w:rsid w:val="00BF7FCE"/>
    <w:rsid w:val="00C00C1D"/>
    <w:rsid w:val="00C03162"/>
    <w:rsid w:val="00C04A9A"/>
    <w:rsid w:val="00C05AFF"/>
    <w:rsid w:val="00C078DE"/>
    <w:rsid w:val="00C3553B"/>
    <w:rsid w:val="00C402C9"/>
    <w:rsid w:val="00C414E1"/>
    <w:rsid w:val="00C41D92"/>
    <w:rsid w:val="00C47682"/>
    <w:rsid w:val="00C51226"/>
    <w:rsid w:val="00C51F28"/>
    <w:rsid w:val="00C52260"/>
    <w:rsid w:val="00C5226F"/>
    <w:rsid w:val="00C5337A"/>
    <w:rsid w:val="00C548A4"/>
    <w:rsid w:val="00C57C11"/>
    <w:rsid w:val="00C6092D"/>
    <w:rsid w:val="00C660C2"/>
    <w:rsid w:val="00C66F7A"/>
    <w:rsid w:val="00C67DED"/>
    <w:rsid w:val="00C73DC9"/>
    <w:rsid w:val="00C7674B"/>
    <w:rsid w:val="00C77CD3"/>
    <w:rsid w:val="00C802A6"/>
    <w:rsid w:val="00C80CE5"/>
    <w:rsid w:val="00C844DB"/>
    <w:rsid w:val="00C860B7"/>
    <w:rsid w:val="00C86455"/>
    <w:rsid w:val="00C92EC4"/>
    <w:rsid w:val="00C94C78"/>
    <w:rsid w:val="00CA024B"/>
    <w:rsid w:val="00CA2248"/>
    <w:rsid w:val="00CA3953"/>
    <w:rsid w:val="00CA4FF2"/>
    <w:rsid w:val="00CB7FFB"/>
    <w:rsid w:val="00CC3E62"/>
    <w:rsid w:val="00CC4BB0"/>
    <w:rsid w:val="00CC63AB"/>
    <w:rsid w:val="00CC6A3C"/>
    <w:rsid w:val="00CC72AB"/>
    <w:rsid w:val="00CE4183"/>
    <w:rsid w:val="00CF0895"/>
    <w:rsid w:val="00CF3310"/>
    <w:rsid w:val="00CF3774"/>
    <w:rsid w:val="00CF4FFA"/>
    <w:rsid w:val="00D00AEA"/>
    <w:rsid w:val="00D01417"/>
    <w:rsid w:val="00D017A4"/>
    <w:rsid w:val="00D02900"/>
    <w:rsid w:val="00D04566"/>
    <w:rsid w:val="00D04C27"/>
    <w:rsid w:val="00D0666D"/>
    <w:rsid w:val="00D14BB1"/>
    <w:rsid w:val="00D14BDF"/>
    <w:rsid w:val="00D14E51"/>
    <w:rsid w:val="00D17F1C"/>
    <w:rsid w:val="00D20A80"/>
    <w:rsid w:val="00D21464"/>
    <w:rsid w:val="00D2269C"/>
    <w:rsid w:val="00D227C2"/>
    <w:rsid w:val="00D22BDA"/>
    <w:rsid w:val="00D23064"/>
    <w:rsid w:val="00D248F6"/>
    <w:rsid w:val="00D26CA8"/>
    <w:rsid w:val="00D26F27"/>
    <w:rsid w:val="00D32C2D"/>
    <w:rsid w:val="00D337E6"/>
    <w:rsid w:val="00D33DED"/>
    <w:rsid w:val="00D36349"/>
    <w:rsid w:val="00D366A1"/>
    <w:rsid w:val="00D36860"/>
    <w:rsid w:val="00D40832"/>
    <w:rsid w:val="00D467FC"/>
    <w:rsid w:val="00D46D23"/>
    <w:rsid w:val="00D47266"/>
    <w:rsid w:val="00D50032"/>
    <w:rsid w:val="00D502BF"/>
    <w:rsid w:val="00D50A1C"/>
    <w:rsid w:val="00D53A8D"/>
    <w:rsid w:val="00D53DD1"/>
    <w:rsid w:val="00D558FD"/>
    <w:rsid w:val="00D66B92"/>
    <w:rsid w:val="00D67149"/>
    <w:rsid w:val="00D75337"/>
    <w:rsid w:val="00D81F50"/>
    <w:rsid w:val="00D832E4"/>
    <w:rsid w:val="00D8537D"/>
    <w:rsid w:val="00D86883"/>
    <w:rsid w:val="00D90B46"/>
    <w:rsid w:val="00D90DB2"/>
    <w:rsid w:val="00D91035"/>
    <w:rsid w:val="00D9241A"/>
    <w:rsid w:val="00D93DC6"/>
    <w:rsid w:val="00D97F1A"/>
    <w:rsid w:val="00DA1C45"/>
    <w:rsid w:val="00DA2B71"/>
    <w:rsid w:val="00DA6D8D"/>
    <w:rsid w:val="00DB1DB7"/>
    <w:rsid w:val="00DC0CF9"/>
    <w:rsid w:val="00DC17B8"/>
    <w:rsid w:val="00DC3754"/>
    <w:rsid w:val="00DC50D0"/>
    <w:rsid w:val="00DC7D79"/>
    <w:rsid w:val="00DD0DFC"/>
    <w:rsid w:val="00DD2572"/>
    <w:rsid w:val="00DD29AE"/>
    <w:rsid w:val="00DD4311"/>
    <w:rsid w:val="00DD595D"/>
    <w:rsid w:val="00DE031A"/>
    <w:rsid w:val="00DE1D04"/>
    <w:rsid w:val="00DE3412"/>
    <w:rsid w:val="00DE4D99"/>
    <w:rsid w:val="00DE688B"/>
    <w:rsid w:val="00DF1F18"/>
    <w:rsid w:val="00DF553F"/>
    <w:rsid w:val="00DF570A"/>
    <w:rsid w:val="00DF5A11"/>
    <w:rsid w:val="00DF634D"/>
    <w:rsid w:val="00E0160E"/>
    <w:rsid w:val="00E04E88"/>
    <w:rsid w:val="00E052AF"/>
    <w:rsid w:val="00E15064"/>
    <w:rsid w:val="00E15AB1"/>
    <w:rsid w:val="00E214F6"/>
    <w:rsid w:val="00E246CE"/>
    <w:rsid w:val="00E26832"/>
    <w:rsid w:val="00E27AAD"/>
    <w:rsid w:val="00E27BAA"/>
    <w:rsid w:val="00E35EBE"/>
    <w:rsid w:val="00E36A48"/>
    <w:rsid w:val="00E36C7B"/>
    <w:rsid w:val="00E37E09"/>
    <w:rsid w:val="00E4138A"/>
    <w:rsid w:val="00E458CB"/>
    <w:rsid w:val="00E53397"/>
    <w:rsid w:val="00E56750"/>
    <w:rsid w:val="00E62FA1"/>
    <w:rsid w:val="00E655E6"/>
    <w:rsid w:val="00E6596E"/>
    <w:rsid w:val="00E737AF"/>
    <w:rsid w:val="00E73968"/>
    <w:rsid w:val="00E74A86"/>
    <w:rsid w:val="00E75DD7"/>
    <w:rsid w:val="00E76505"/>
    <w:rsid w:val="00E771A2"/>
    <w:rsid w:val="00E810D8"/>
    <w:rsid w:val="00E8363E"/>
    <w:rsid w:val="00E85FF9"/>
    <w:rsid w:val="00E918D5"/>
    <w:rsid w:val="00E96463"/>
    <w:rsid w:val="00E97148"/>
    <w:rsid w:val="00E97822"/>
    <w:rsid w:val="00EA1999"/>
    <w:rsid w:val="00EA2AD7"/>
    <w:rsid w:val="00EB2C60"/>
    <w:rsid w:val="00EB620E"/>
    <w:rsid w:val="00EB64C8"/>
    <w:rsid w:val="00EB68F9"/>
    <w:rsid w:val="00EC094D"/>
    <w:rsid w:val="00EC34A7"/>
    <w:rsid w:val="00EC4E80"/>
    <w:rsid w:val="00ED0286"/>
    <w:rsid w:val="00ED2825"/>
    <w:rsid w:val="00ED2F77"/>
    <w:rsid w:val="00ED6D23"/>
    <w:rsid w:val="00EE07F0"/>
    <w:rsid w:val="00EE14F2"/>
    <w:rsid w:val="00EE181C"/>
    <w:rsid w:val="00EE42D2"/>
    <w:rsid w:val="00EE456A"/>
    <w:rsid w:val="00EE5E64"/>
    <w:rsid w:val="00EE70E8"/>
    <w:rsid w:val="00F0256F"/>
    <w:rsid w:val="00F0360C"/>
    <w:rsid w:val="00F05429"/>
    <w:rsid w:val="00F05EA0"/>
    <w:rsid w:val="00F11038"/>
    <w:rsid w:val="00F121A0"/>
    <w:rsid w:val="00F14BE5"/>
    <w:rsid w:val="00F2078E"/>
    <w:rsid w:val="00F2569B"/>
    <w:rsid w:val="00F30076"/>
    <w:rsid w:val="00F30750"/>
    <w:rsid w:val="00F31A23"/>
    <w:rsid w:val="00F32B3D"/>
    <w:rsid w:val="00F37871"/>
    <w:rsid w:val="00F37D36"/>
    <w:rsid w:val="00F43E4C"/>
    <w:rsid w:val="00F45302"/>
    <w:rsid w:val="00F47980"/>
    <w:rsid w:val="00F51345"/>
    <w:rsid w:val="00F549BB"/>
    <w:rsid w:val="00F62EEA"/>
    <w:rsid w:val="00F7022C"/>
    <w:rsid w:val="00F71659"/>
    <w:rsid w:val="00F71C57"/>
    <w:rsid w:val="00F742F2"/>
    <w:rsid w:val="00F87856"/>
    <w:rsid w:val="00F91EAC"/>
    <w:rsid w:val="00F92A06"/>
    <w:rsid w:val="00F94A1C"/>
    <w:rsid w:val="00FA0518"/>
    <w:rsid w:val="00FA47B9"/>
    <w:rsid w:val="00FB0212"/>
    <w:rsid w:val="00FB2DF5"/>
    <w:rsid w:val="00FC0659"/>
    <w:rsid w:val="00FC1D2E"/>
    <w:rsid w:val="00FC283E"/>
    <w:rsid w:val="00FC2FC4"/>
    <w:rsid w:val="00FC5D6A"/>
    <w:rsid w:val="00FC6F6E"/>
    <w:rsid w:val="00FD2A7D"/>
    <w:rsid w:val="00FD7C80"/>
    <w:rsid w:val="00FE0325"/>
    <w:rsid w:val="00FE25D0"/>
    <w:rsid w:val="00FE2F9A"/>
    <w:rsid w:val="00FE36B4"/>
    <w:rsid w:val="00FE714A"/>
    <w:rsid w:val="00FF05F4"/>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DF23B-31AB-456F-A1FD-3D9479A4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5915</Words>
  <Characters>33717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2022-08-12T15:42:00Z</dcterms:created>
  <dcterms:modified xsi:type="dcterms:W3CDTF">2022-08-12T19:49:00Z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(3)mkCOjtUYu6BQ4XWh9sik3cOfk/nsqrYuT/HkFwpIUUtrYJT/yPIi49XMtkiU2O4WN9/YhvgI
LPT1RcdJpyYfHpCOA4KvWdJOGXRcteLrXmpxkYepika8mGml25hYucvkpVhQSq2KkF1AcpgC
H70WCi6TH9JfKc7TSzcu8N6jPHrUTN+eYw1s7qo7o9LbvviMLb5X7hldDx8C0oTfuGPxKqza
Tqb/5pXC+y7dpMCchf</vt:lpwstr>
  </property>
  <property fmtid="{D5CDD505-2E9C-101B-9397-08002B2CF9AE}" pid="3" name="_2015_ms_pID_7253431">
    <vt:lpwstr>2n8VVYqfFVKwprT1L6XKBoXxukgHvVOKL0OrYV0a4qeMYvI1Ogp82m
pT5wDO/4TJlzbTEXalmoqdUVEIro1yUQjno9u7jr9ltCwSa065zKFaMCK9t3t0ernncj6cxw
RNwImSREvrrzXpaalGSdnujg8Tez36WdpcU0or+z0jw5mF9wZjjrkm8kqaMvo0ZYcn6wA0P7
pLWtRbRLipdh13ZKGV6EEm2c2ENLO6C74hDt</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1659519967</vt:lpwstr>
  </property>
</Properties>
</file>