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60EA" w:rsidRPr="00FF60EA" w:rsidRDefault="00FF60EA" w:rsidP="00FF60EA">
      <w:pPr>
        <w:adjustRightInd w:val="0"/>
        <w:snapToGrid w:val="0"/>
        <w:spacing w:after="120"/>
        <w:rPr>
          <w:rFonts w:ascii="Arial" w:hAnsi="Arial" w:cs="Arial"/>
          <w:b/>
          <w:bCs/>
          <w:sz w:val="24"/>
          <w:szCs w:val="24"/>
        </w:rPr>
      </w:pPr>
      <w:r w:rsidRPr="00FF60EA">
        <w:rPr>
          <w:rFonts w:ascii="Arial" w:eastAsia="宋体" w:hAnsi="Arial" w:cs="Arial"/>
          <w:b/>
          <w:bCs/>
          <w:sz w:val="24"/>
          <w:szCs w:val="24"/>
          <w:lang w:val="en-GB"/>
        </w:rPr>
        <w:t xml:space="preserve">3GPP TSG RAN WG1 </w:t>
      </w:r>
      <w:r w:rsidRPr="00FF60EA">
        <w:rPr>
          <w:rFonts w:ascii="Arial" w:hAnsi="Arial" w:cs="Arial" w:hint="eastAsia"/>
          <w:b/>
          <w:bCs/>
          <w:sz w:val="24"/>
          <w:szCs w:val="24"/>
        </w:rPr>
        <w:t>#</w:t>
      </w:r>
      <w:r w:rsidRPr="00FF60EA">
        <w:rPr>
          <w:rFonts w:ascii="Arial" w:hAnsi="Arial" w:cs="Arial"/>
          <w:b/>
          <w:bCs/>
          <w:sz w:val="24"/>
          <w:szCs w:val="24"/>
        </w:rPr>
        <w:t>110</w:t>
      </w:r>
      <w:r w:rsidR="002B3DBB">
        <w:rPr>
          <w:rFonts w:ascii="Arial" w:hAnsi="Arial" w:cs="Arial"/>
          <w:b/>
          <w:bCs/>
          <w:sz w:val="24"/>
          <w:szCs w:val="24"/>
        </w:rPr>
        <w:t xml:space="preserve">                                 </w:t>
      </w:r>
      <w:r w:rsidRPr="00FF60EA">
        <w:rPr>
          <w:rFonts w:ascii="Arial" w:hAnsi="Arial" w:cs="Arial"/>
          <w:b/>
          <w:bCs/>
          <w:sz w:val="24"/>
          <w:szCs w:val="24"/>
        </w:rPr>
        <w:t>R1-</w:t>
      </w:r>
      <w:r w:rsidR="002B3DBB">
        <w:rPr>
          <w:rFonts w:ascii="Arial" w:hAnsi="Arial" w:cs="Arial"/>
          <w:b/>
          <w:bCs/>
          <w:sz w:val="24"/>
          <w:szCs w:val="24"/>
        </w:rPr>
        <w:t>2</w:t>
      </w:r>
      <w:r w:rsidR="002B3DBB" w:rsidRPr="002B3DBB">
        <w:rPr>
          <w:rFonts w:ascii="Arial" w:hAnsi="Arial" w:cs="Arial"/>
          <w:b/>
          <w:bCs/>
          <w:sz w:val="24"/>
          <w:szCs w:val="24"/>
        </w:rPr>
        <w:t>205823</w:t>
      </w:r>
    </w:p>
    <w:p w:rsidR="00FF60EA" w:rsidRPr="00FF60EA" w:rsidRDefault="00FF60EA" w:rsidP="00FF60EA">
      <w:pPr>
        <w:adjustRightInd w:val="0"/>
        <w:snapToGrid w:val="0"/>
        <w:spacing w:after="120"/>
        <w:rPr>
          <w:rFonts w:ascii="Arial" w:hAnsi="Arial" w:cs="Arial"/>
          <w:b/>
          <w:bCs/>
          <w:sz w:val="24"/>
          <w:szCs w:val="24"/>
        </w:rPr>
      </w:pPr>
      <w:r w:rsidRPr="00FF60EA">
        <w:rPr>
          <w:rFonts w:ascii="Arial" w:hAnsi="Arial" w:cs="Arial"/>
          <w:b/>
          <w:bCs/>
          <w:sz w:val="24"/>
          <w:szCs w:val="24"/>
        </w:rPr>
        <w:t xml:space="preserve">Toulouse, </w:t>
      </w:r>
      <w:r>
        <w:rPr>
          <w:rFonts w:ascii="Arial" w:hAnsi="Arial" w:cs="Arial"/>
          <w:b/>
          <w:bCs/>
          <w:sz w:val="24"/>
          <w:szCs w:val="24"/>
        </w:rPr>
        <w:t>August</w:t>
      </w:r>
      <w:r w:rsidRPr="00FF60EA">
        <w:rPr>
          <w:rFonts w:ascii="Arial" w:hAnsi="Arial" w:cs="Arial"/>
          <w:b/>
          <w:bCs/>
          <w:sz w:val="24"/>
          <w:szCs w:val="24"/>
        </w:rPr>
        <w:t xml:space="preserve"> </w:t>
      </w:r>
      <w:r>
        <w:rPr>
          <w:rFonts w:ascii="Arial" w:hAnsi="Arial" w:cs="Arial"/>
          <w:b/>
          <w:bCs/>
          <w:sz w:val="24"/>
          <w:szCs w:val="24"/>
        </w:rPr>
        <w:t>22</w:t>
      </w:r>
      <w:r>
        <w:rPr>
          <w:rFonts w:ascii="Arial" w:hAnsi="Arial" w:cs="Arial"/>
          <w:b/>
          <w:bCs/>
          <w:sz w:val="24"/>
          <w:szCs w:val="24"/>
          <w:vertAlign w:val="superscript"/>
        </w:rPr>
        <w:t>th</w:t>
      </w:r>
      <w:r w:rsidRPr="00FF60EA">
        <w:rPr>
          <w:rFonts w:ascii="Arial" w:hAnsi="Arial" w:cs="Arial"/>
          <w:b/>
          <w:bCs/>
          <w:sz w:val="24"/>
          <w:szCs w:val="24"/>
        </w:rPr>
        <w:t xml:space="preserve"> – </w:t>
      </w:r>
      <w:r>
        <w:rPr>
          <w:rFonts w:ascii="Arial" w:hAnsi="Arial" w:cs="Arial"/>
          <w:b/>
          <w:bCs/>
          <w:sz w:val="24"/>
          <w:szCs w:val="24"/>
        </w:rPr>
        <w:t>26</w:t>
      </w:r>
      <w:r w:rsidRPr="00FF60EA">
        <w:rPr>
          <w:rFonts w:ascii="Arial" w:hAnsi="Arial" w:cs="Arial"/>
          <w:b/>
          <w:bCs/>
          <w:sz w:val="24"/>
          <w:szCs w:val="24"/>
          <w:vertAlign w:val="superscript"/>
        </w:rPr>
        <w:t>th</w:t>
      </w:r>
      <w:r w:rsidRPr="00FF60EA">
        <w:rPr>
          <w:rFonts w:ascii="Arial" w:hAnsi="Arial" w:cs="Arial"/>
          <w:b/>
          <w:bCs/>
          <w:sz w:val="24"/>
          <w:szCs w:val="24"/>
        </w:rPr>
        <w:t xml:space="preserve"> 202</w:t>
      </w:r>
      <w:r>
        <w:rPr>
          <w:rFonts w:ascii="Arial" w:hAnsi="Arial" w:cs="Arial"/>
          <w:b/>
          <w:bCs/>
          <w:sz w:val="24"/>
          <w:szCs w:val="24"/>
        </w:rPr>
        <w:t>2</w:t>
      </w:r>
    </w:p>
    <w:p w:rsidR="00FF60EA" w:rsidRPr="001A36FD" w:rsidRDefault="00FF60EA" w:rsidP="00FF60EA">
      <w:pPr>
        <w:adjustRightInd w:val="0"/>
        <w:snapToGrid w:val="0"/>
        <w:spacing w:after="120"/>
        <w:rPr>
          <w:rFonts w:ascii="Arial" w:hAnsi="Arial" w:cs="Arial"/>
          <w:b/>
          <w:bCs/>
          <w:sz w:val="24"/>
          <w:szCs w:val="24"/>
        </w:rPr>
      </w:pPr>
    </w:p>
    <w:p w:rsidR="00FF60EA" w:rsidRPr="00FF60EA" w:rsidRDefault="00020410" w:rsidP="00FF60EA">
      <w:pPr>
        <w:adjustRightInd w:val="0"/>
        <w:snapToGrid w:val="0"/>
        <w:spacing w:after="120"/>
        <w:rPr>
          <w:rFonts w:ascii="Arial" w:hAnsi="Arial" w:cs="Arial"/>
          <w:b/>
          <w:bCs/>
          <w:sz w:val="24"/>
          <w:szCs w:val="24"/>
        </w:rPr>
      </w:pPr>
      <w:r>
        <w:rPr>
          <w:rFonts w:ascii="Arial" w:hAnsi="Arial" w:cs="Arial"/>
          <w:b/>
          <w:bCs/>
          <w:sz w:val="24"/>
          <w:szCs w:val="24"/>
        </w:rPr>
        <w:t>Agenda Item:</w:t>
      </w:r>
      <w:r>
        <w:rPr>
          <w:rFonts w:ascii="Arial" w:hAnsi="Arial" w:cs="Arial"/>
          <w:b/>
          <w:bCs/>
          <w:sz w:val="24"/>
          <w:szCs w:val="24"/>
        </w:rPr>
        <w:tab/>
        <w:t>9</w:t>
      </w:r>
      <w:r w:rsidR="00FF60EA" w:rsidRPr="00FF60EA">
        <w:rPr>
          <w:rFonts w:ascii="Arial" w:hAnsi="Arial" w:cs="Arial"/>
          <w:b/>
          <w:bCs/>
          <w:sz w:val="24"/>
          <w:szCs w:val="24"/>
        </w:rPr>
        <w:t>.1.1</w:t>
      </w:r>
      <w:r>
        <w:rPr>
          <w:rFonts w:ascii="Arial" w:hAnsi="Arial" w:cs="Arial"/>
          <w:b/>
          <w:bCs/>
          <w:sz w:val="24"/>
          <w:szCs w:val="24"/>
        </w:rPr>
        <w:t>.2</w:t>
      </w:r>
    </w:p>
    <w:p w:rsidR="00FF60EA" w:rsidRPr="00FF60EA" w:rsidRDefault="00FF60EA" w:rsidP="00FF60EA">
      <w:pPr>
        <w:adjustRightInd w:val="0"/>
        <w:snapToGrid w:val="0"/>
        <w:spacing w:after="120"/>
        <w:rPr>
          <w:rFonts w:ascii="Arial" w:hAnsi="Arial" w:cs="Arial"/>
          <w:b/>
          <w:sz w:val="24"/>
          <w:szCs w:val="24"/>
        </w:rPr>
      </w:pPr>
      <w:r w:rsidRPr="00FF60EA">
        <w:rPr>
          <w:rFonts w:ascii="Arial" w:hAnsi="Arial" w:cs="Arial"/>
          <w:b/>
          <w:sz w:val="24"/>
          <w:szCs w:val="24"/>
        </w:rPr>
        <w:t>Source:</w:t>
      </w:r>
      <w:r w:rsidR="001A36FD">
        <w:rPr>
          <w:rFonts w:ascii="Arial" w:hAnsi="Arial" w:cs="Arial"/>
          <w:b/>
          <w:sz w:val="24"/>
          <w:szCs w:val="24"/>
        </w:rPr>
        <w:tab/>
      </w:r>
      <w:r w:rsidR="001A36FD">
        <w:rPr>
          <w:rFonts w:ascii="Arial" w:hAnsi="Arial" w:cs="Arial"/>
          <w:b/>
          <w:sz w:val="24"/>
          <w:szCs w:val="24"/>
        </w:rPr>
        <w:tab/>
      </w:r>
      <w:r w:rsidRPr="00FF60EA">
        <w:rPr>
          <w:rFonts w:ascii="Arial" w:hAnsi="Arial" w:cs="Arial"/>
          <w:b/>
          <w:sz w:val="24"/>
          <w:szCs w:val="24"/>
        </w:rPr>
        <w:t>TCL Communication Ltd.</w:t>
      </w:r>
    </w:p>
    <w:p w:rsidR="00FF60EA" w:rsidRPr="00FF60EA" w:rsidRDefault="00FF60EA" w:rsidP="00FF60EA">
      <w:pPr>
        <w:adjustRightInd w:val="0"/>
        <w:snapToGrid w:val="0"/>
        <w:spacing w:after="120"/>
        <w:rPr>
          <w:rFonts w:ascii="Arial" w:eastAsia="宋体" w:hAnsi="Arial" w:cs="Arial"/>
          <w:b/>
          <w:sz w:val="24"/>
          <w:szCs w:val="24"/>
          <w:lang w:val="en-GB"/>
        </w:rPr>
      </w:pPr>
      <w:r w:rsidRPr="00FF60EA">
        <w:rPr>
          <w:rFonts w:ascii="Arial" w:hAnsi="Arial" w:cs="Arial"/>
          <w:b/>
          <w:sz w:val="24"/>
          <w:szCs w:val="24"/>
        </w:rPr>
        <w:t>Title:</w:t>
      </w:r>
      <w:r w:rsidR="001A36FD">
        <w:rPr>
          <w:rFonts w:ascii="Arial" w:hAnsi="Arial" w:cs="Arial"/>
          <w:b/>
          <w:sz w:val="24"/>
          <w:szCs w:val="24"/>
        </w:rPr>
        <w:tab/>
      </w:r>
      <w:r w:rsidR="001A36FD">
        <w:rPr>
          <w:rFonts w:ascii="Arial" w:hAnsi="Arial" w:cs="Arial"/>
          <w:b/>
          <w:sz w:val="24"/>
          <w:szCs w:val="24"/>
        </w:rPr>
        <w:tab/>
      </w:r>
      <w:r w:rsidR="001A36FD">
        <w:rPr>
          <w:rFonts w:ascii="Arial" w:hAnsi="Arial" w:cs="Arial"/>
          <w:b/>
          <w:sz w:val="24"/>
          <w:szCs w:val="24"/>
        </w:rPr>
        <w:tab/>
      </w:r>
      <w:r w:rsidR="002B3DBB" w:rsidRPr="002B3DBB">
        <w:rPr>
          <w:rFonts w:ascii="Arial" w:hAnsi="Arial" w:cs="Arial"/>
          <w:b/>
          <w:sz w:val="24"/>
          <w:szCs w:val="24"/>
        </w:rPr>
        <w:t>Discussion on two TAs for multi-DCI based on multi-TRP operation</w:t>
      </w:r>
    </w:p>
    <w:p w:rsidR="00FF60EA" w:rsidRPr="00FF60EA" w:rsidRDefault="00FF60EA" w:rsidP="00FF60EA">
      <w:pPr>
        <w:adjustRightInd w:val="0"/>
        <w:snapToGrid w:val="0"/>
        <w:spacing w:after="240"/>
        <w:rPr>
          <w:rFonts w:ascii="Arial" w:eastAsia="宋体" w:hAnsi="Arial" w:cs="Arial"/>
          <w:b/>
          <w:sz w:val="24"/>
          <w:szCs w:val="24"/>
          <w:lang w:val="en-GB"/>
        </w:rPr>
      </w:pPr>
      <w:r w:rsidRPr="00FF60EA">
        <w:rPr>
          <w:rFonts w:ascii="Arial" w:eastAsia="宋体" w:hAnsi="Arial" w:cs="Arial"/>
          <w:b/>
          <w:noProof/>
          <w:sz w:val="24"/>
          <w:szCs w:val="24"/>
        </w:rPr>
        <mc:AlternateContent>
          <mc:Choice Requires="wps">
            <w:drawing>
              <wp:anchor distT="0" distB="0" distL="114300" distR="114300" simplePos="0" relativeHeight="251659264" behindDoc="0" locked="0" layoutInCell="1" allowOverlap="1" wp14:anchorId="5BC480B7" wp14:editId="1C8AD096">
                <wp:simplePos x="0" y="0"/>
                <wp:positionH relativeFrom="margin">
                  <wp:align>right</wp:align>
                </wp:positionH>
                <wp:positionV relativeFrom="paragraph">
                  <wp:posOffset>252978</wp:posOffset>
                </wp:positionV>
                <wp:extent cx="5247861" cy="31806"/>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4D65E9" id="直接连接符 4" o:spid="_x0000_s1026" style="position:absolute;left:0;text-align:lef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" strokecolor="black [3213]" strokeweight="1.5pt">
                <v:stroke joinstyle="miter"/>
                <w10:wrap anchorx="margin"/>
              </v:line>
            </w:pict>
          </mc:Fallback>
        </mc:AlternateContent>
      </w:r>
      <w:r w:rsidR="001A36FD">
        <w:rPr>
          <w:rFonts w:ascii="Arial" w:eastAsia="宋体" w:hAnsi="Arial" w:cs="Arial"/>
          <w:b/>
          <w:sz w:val="24"/>
          <w:szCs w:val="24"/>
          <w:lang w:val="en-GB"/>
        </w:rPr>
        <w:t>Document for:</w:t>
      </w:r>
      <w:r w:rsidR="001A36FD">
        <w:rPr>
          <w:rFonts w:ascii="Arial" w:eastAsia="宋体" w:hAnsi="Arial" w:cs="Arial"/>
          <w:b/>
          <w:sz w:val="24"/>
          <w:szCs w:val="24"/>
          <w:lang w:val="en-GB"/>
        </w:rPr>
        <w:tab/>
      </w:r>
      <w:r w:rsidRPr="00FF60EA">
        <w:rPr>
          <w:rFonts w:ascii="Arial" w:eastAsia="宋体" w:hAnsi="Arial" w:cs="Arial"/>
          <w:b/>
          <w:sz w:val="24"/>
          <w:szCs w:val="24"/>
          <w:lang w:val="en-GB"/>
        </w:rPr>
        <w:t>Discussion and Decision</w:t>
      </w:r>
    </w:p>
    <w:p w:rsidR="00B30EEA" w:rsidRPr="002B1143" w:rsidRDefault="00726284" w:rsidP="00726284">
      <w:pPr>
        <w:pStyle w:val="1"/>
        <w:rPr>
          <w:rFonts w:ascii="Times New Roman" w:hAnsi="Times New Roman" w:cs="Times New Roman"/>
          <w:sz w:val="36"/>
        </w:rPr>
      </w:pPr>
      <w:r w:rsidRPr="002B1143">
        <w:rPr>
          <w:rFonts w:ascii="Times New Roman" w:hAnsi="Times New Roman" w:cs="Times New Roman"/>
          <w:sz w:val="36"/>
        </w:rPr>
        <w:t>1 Introduction</w:t>
      </w:r>
    </w:p>
    <w:p w:rsidR="00726284" w:rsidRPr="00AB2478" w:rsidRDefault="00FD5FFF" w:rsidP="003E74C0">
      <w:pPr>
        <w:spacing w:after="180"/>
        <w:rPr>
          <w:rFonts w:ascii="Times New Roman" w:hAnsi="Times New Roman" w:cs="Times New Roman"/>
          <w:sz w:val="20"/>
          <w:szCs w:val="20"/>
        </w:rPr>
      </w:pPr>
      <w:r w:rsidRPr="00AB2478">
        <w:rPr>
          <w:rFonts w:ascii="Times New Roman" w:hAnsi="Times New Roman" w:cs="Times New Roman"/>
          <w:sz w:val="20"/>
          <w:szCs w:val="20"/>
        </w:rPr>
        <w:t xml:space="preserve">During </w:t>
      </w:r>
      <w:r w:rsidR="00AB2478" w:rsidRPr="00AB2478">
        <w:rPr>
          <w:rFonts w:ascii="Times New Roman" w:hAnsi="Times New Roman" w:cs="Times New Roman"/>
          <w:sz w:val="20"/>
          <w:szCs w:val="20"/>
        </w:rPr>
        <w:t>RAN#94-e meeting</w:t>
      </w:r>
      <w:r w:rsidRPr="00AB2478">
        <w:rPr>
          <w:rFonts w:ascii="Times New Roman" w:hAnsi="Times New Roman" w:cs="Times New Roman"/>
          <w:sz w:val="20"/>
          <w:szCs w:val="20"/>
        </w:rPr>
        <w:t xml:space="preserve">, </w:t>
      </w:r>
      <w:r w:rsidR="00AB2478" w:rsidRPr="00AB2478">
        <w:rPr>
          <w:rFonts w:ascii="Times New Roman" w:hAnsi="Times New Roman" w:cs="Times New Roman"/>
          <w:sz w:val="20"/>
          <w:szCs w:val="20"/>
        </w:rPr>
        <w:t>the Rel-18 WID of MIMO evolution for DL and UL was approved [1]. The following objective is related to this AI.</w:t>
      </w:r>
    </w:p>
    <w:tbl>
      <w:tblPr>
        <w:tblStyle w:val="a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B2478" w:rsidTr="00DC6676">
        <w:tc>
          <w:tcPr>
            <w:tcW w:w="9576" w:type="dxa"/>
          </w:tcPr>
          <w:p w:rsidR="00AB2478" w:rsidRDefault="00AB2478" w:rsidP="00AB2478">
            <w:pPr>
              <w:widowControl/>
              <w:numPr>
                <w:ilvl w:val="0"/>
                <w:numId w:val="1"/>
              </w:numPr>
              <w:overflowPunct w:val="0"/>
              <w:autoSpaceDE w:val="0"/>
              <w:autoSpaceDN w:val="0"/>
              <w:adjustRightInd w:val="0"/>
              <w:snapToGrid w:val="0"/>
              <w:spacing w:beforeLines="50" w:before="156"/>
              <w:textAlignment w:val="baseline"/>
              <w:rPr>
                <w:bCs/>
              </w:rPr>
            </w:pPr>
            <w:r>
              <w:rPr>
                <w:bCs/>
              </w:rPr>
              <w:t xml:space="preserve">Study, and if justified, specify the following </w:t>
            </w:r>
          </w:p>
          <w:p w:rsidR="00AB2478" w:rsidRDefault="00AB2478" w:rsidP="00AB2478">
            <w:pPr>
              <w:widowControl/>
              <w:numPr>
                <w:ilvl w:val="1"/>
                <w:numId w:val="2"/>
              </w:numPr>
              <w:overflowPunct w:val="0"/>
              <w:autoSpaceDE w:val="0"/>
              <w:autoSpaceDN w:val="0"/>
              <w:adjustRightInd w:val="0"/>
              <w:snapToGrid w:val="0"/>
              <w:spacing w:beforeLines="50" w:before="156"/>
              <w:textAlignment w:val="baseline"/>
              <w:rPr>
                <w:bCs/>
              </w:rPr>
            </w:pPr>
            <w:r>
              <w:rPr>
                <w:bCs/>
              </w:rPr>
              <w:t>Two TAs for UL multi-DCI for multi-TRP operation</w:t>
            </w:r>
            <w:r>
              <w:rPr>
                <w:rFonts w:hint="eastAsia"/>
                <w:bCs/>
              </w:rPr>
              <w:t>.</w:t>
            </w:r>
            <w:r>
              <w:rPr>
                <w:bCs/>
              </w:rPr>
              <w:t xml:space="preserve"> </w:t>
            </w:r>
          </w:p>
          <w:p w:rsidR="00AB2478" w:rsidRDefault="00AB2478" w:rsidP="00AB2478">
            <w:pPr>
              <w:widowControl/>
              <w:numPr>
                <w:ilvl w:val="1"/>
                <w:numId w:val="2"/>
              </w:numPr>
              <w:overflowPunct w:val="0"/>
              <w:autoSpaceDE w:val="0"/>
              <w:autoSpaceDN w:val="0"/>
              <w:adjustRightInd w:val="0"/>
              <w:snapToGrid w:val="0"/>
              <w:spacing w:beforeLines="50" w:before="156"/>
              <w:textAlignment w:val="baseline"/>
              <w:rPr>
                <w:bCs/>
              </w:rPr>
            </w:pPr>
            <w:r>
              <w:rPr>
                <w:bCs/>
              </w:rPr>
              <w:t>Power control for UL single DCI for multi-TRP operation where unified TCI framework extension in objective 2 is assumed.</w:t>
            </w:r>
          </w:p>
          <w:p w:rsidR="00AB2478" w:rsidRDefault="00AB2478" w:rsidP="00DC6676">
            <w:pPr>
              <w:snapToGrid w:val="0"/>
              <w:spacing w:beforeLines="50" w:before="156"/>
              <w:ind w:left="840"/>
              <w:rPr>
                <w:rFonts w:eastAsia="微软雅黑"/>
              </w:rPr>
            </w:pPr>
            <w:r>
              <w:rPr>
                <w:bCs/>
              </w:rPr>
              <w:t>For the case of simultaneous UL transmission from multiple panels, the operation will only be limited to the objective 6 scenarios.</w:t>
            </w:r>
          </w:p>
        </w:tc>
      </w:tr>
    </w:tbl>
    <w:p w:rsidR="00AB2478" w:rsidRPr="00AB2478" w:rsidRDefault="00FB226D" w:rsidP="00FB226D">
      <w:pPr>
        <w:spacing w:after="18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this</w:t>
      </w:r>
      <w:r>
        <w:rPr>
          <w:rFonts w:ascii="Times New Roman" w:hAnsi="Times New Roman" w:cs="Times New Roman"/>
          <w:sz w:val="20"/>
          <w:szCs w:val="20"/>
        </w:rPr>
        <w:t xml:space="preserve"> </w:t>
      </w:r>
      <w:r>
        <w:rPr>
          <w:rFonts w:ascii="Times New Roman" w:hAnsi="Times New Roman" w:cs="Times New Roman" w:hint="eastAsia"/>
          <w:sz w:val="20"/>
          <w:szCs w:val="20"/>
        </w:rPr>
        <w:t>contributions</w:t>
      </w:r>
      <w:r>
        <w:rPr>
          <w:rFonts w:ascii="Times New Roman" w:hAnsi="Times New Roman" w:cs="Times New Roman"/>
          <w:sz w:val="20"/>
          <w:szCs w:val="20"/>
        </w:rPr>
        <w:t>, our opinions on two TAs for multi-DCI based multi-TRP operation</w:t>
      </w:r>
      <w:r w:rsidR="00680BD7" w:rsidRPr="00680BD7">
        <w:rPr>
          <w:rFonts w:ascii="Times New Roman" w:hAnsi="Times New Roman" w:cs="Times New Roman"/>
          <w:sz w:val="20"/>
          <w:szCs w:val="20"/>
        </w:rPr>
        <w:t xml:space="preserve"> </w:t>
      </w:r>
      <w:r w:rsidR="00680BD7">
        <w:rPr>
          <w:rFonts w:ascii="Times New Roman" w:hAnsi="Times New Roman" w:cs="Times New Roman"/>
          <w:sz w:val="20"/>
          <w:szCs w:val="20"/>
        </w:rPr>
        <w:t>are presented</w:t>
      </w:r>
      <w:r>
        <w:rPr>
          <w:rFonts w:ascii="Times New Roman" w:hAnsi="Times New Roman" w:cs="Times New Roman"/>
          <w:sz w:val="20"/>
          <w:szCs w:val="20"/>
        </w:rPr>
        <w:t>.</w:t>
      </w:r>
    </w:p>
    <w:p w:rsidR="00FF60EA" w:rsidRPr="002B1143" w:rsidRDefault="00271E08" w:rsidP="008D1884">
      <w:pPr>
        <w:pStyle w:val="1"/>
        <w:rPr>
          <w:rFonts w:ascii="Times New Roman" w:hAnsi="Times New Roman" w:cs="Times New Roman"/>
          <w:sz w:val="36"/>
        </w:rPr>
      </w:pPr>
      <w:r w:rsidRPr="002B1143">
        <w:rPr>
          <w:rFonts w:ascii="Times New Roman" w:hAnsi="Times New Roman" w:cs="Times New Roman"/>
          <w:sz w:val="36"/>
        </w:rPr>
        <w:t>2 Discussion</w:t>
      </w:r>
    </w:p>
    <w:p w:rsidR="001878C4" w:rsidRPr="00582E48" w:rsidRDefault="00EF45DA" w:rsidP="00EF45DA">
      <w:pPr>
        <w:pStyle w:val="2"/>
        <w:rPr>
          <w:rFonts w:ascii="Times New Roman" w:hAnsi="Times New Roman" w:cs="Times New Roman"/>
          <w:sz w:val="28"/>
        </w:rPr>
      </w:pPr>
      <w:r w:rsidRPr="00582E48">
        <w:rPr>
          <w:rFonts w:ascii="Times New Roman" w:hAnsi="Times New Roman" w:cs="Times New Roman"/>
          <w:sz w:val="28"/>
        </w:rPr>
        <w:t>2.</w:t>
      </w:r>
      <w:r w:rsidR="00B3262D">
        <w:rPr>
          <w:rFonts w:ascii="Times New Roman" w:hAnsi="Times New Roman" w:cs="Times New Roman"/>
          <w:sz w:val="28"/>
        </w:rPr>
        <w:t>1</w:t>
      </w:r>
      <w:r w:rsidRPr="00582E48">
        <w:rPr>
          <w:rFonts w:ascii="Times New Roman" w:hAnsi="Times New Roman" w:cs="Times New Roman"/>
          <w:sz w:val="28"/>
        </w:rPr>
        <w:t xml:space="preserve"> </w:t>
      </w:r>
      <w:r w:rsidR="00EC51F7" w:rsidRPr="00582E48">
        <w:rPr>
          <w:rFonts w:ascii="Times New Roman" w:hAnsi="Times New Roman" w:cs="Times New Roman"/>
          <w:sz w:val="28"/>
        </w:rPr>
        <w:t>Update of 2 TAs</w:t>
      </w:r>
    </w:p>
    <w:p w:rsidR="006576A4" w:rsidRDefault="006A1F0A" w:rsidP="00FB78E8">
      <w:pPr>
        <w:spacing w:after="180"/>
        <w:rPr>
          <w:rFonts w:ascii="Times New Roman" w:hAnsi="Times New Roman" w:cs="Times New Roman"/>
          <w:sz w:val="20"/>
          <w:szCs w:val="20"/>
        </w:rPr>
      </w:pPr>
      <w:r>
        <w:rPr>
          <w:rFonts w:ascii="Times New Roman" w:hAnsi="Times New Roman" w:cs="Times New Roman"/>
          <w:sz w:val="20"/>
          <w:szCs w:val="20"/>
        </w:rPr>
        <w:t>I</w:t>
      </w:r>
      <w:r w:rsidR="00615796">
        <w:rPr>
          <w:rFonts w:ascii="Times New Roman" w:hAnsi="Times New Roman" w:cs="Times New Roman"/>
          <w:sz w:val="20"/>
          <w:szCs w:val="20"/>
        </w:rPr>
        <w:t>t is necessary to discuss the methods of updating 2 TA values</w:t>
      </w:r>
      <w:r w:rsidRPr="006A1F0A">
        <w:rPr>
          <w:rFonts w:ascii="Times New Roman" w:hAnsi="Times New Roman" w:cs="Times New Roman"/>
          <w:sz w:val="20"/>
          <w:szCs w:val="20"/>
        </w:rPr>
        <w:t xml:space="preserve"> </w:t>
      </w:r>
      <w:r>
        <w:rPr>
          <w:rFonts w:ascii="Times New Roman" w:hAnsi="Times New Roman" w:cs="Times New Roman"/>
          <w:sz w:val="20"/>
          <w:szCs w:val="20"/>
        </w:rPr>
        <w:t>f</w:t>
      </w:r>
      <w:r>
        <w:rPr>
          <w:rFonts w:ascii="Times New Roman" w:hAnsi="Times New Roman" w:cs="Times New Roman" w:hint="eastAsia"/>
          <w:sz w:val="20"/>
          <w:szCs w:val="20"/>
        </w:rPr>
        <w:t>or</w:t>
      </w:r>
      <w:r>
        <w:rPr>
          <w:rFonts w:ascii="Times New Roman" w:hAnsi="Times New Roman" w:cs="Times New Roman"/>
          <w:sz w:val="20"/>
          <w:szCs w:val="20"/>
        </w:rPr>
        <w:t xml:space="preserve"> multi-TRP with 2 TAs</w:t>
      </w:r>
      <w:r w:rsidR="00615796">
        <w:rPr>
          <w:rFonts w:ascii="Times New Roman" w:hAnsi="Times New Roman" w:cs="Times New Roman"/>
          <w:sz w:val="20"/>
          <w:szCs w:val="20"/>
        </w:rPr>
        <w:t>. In our opinion, there are two methods to update 2 TA values. The first method is that 2 TA values update individually. As shown</w:t>
      </w:r>
      <w:r w:rsidR="00615796" w:rsidRPr="00615796">
        <w:rPr>
          <w:rFonts w:ascii="Times New Roman" w:hAnsi="Times New Roman" w:cs="Times New Roman"/>
          <w:sz w:val="20"/>
          <w:szCs w:val="20"/>
        </w:rPr>
        <w:t xml:space="preserve"> in </w:t>
      </w:r>
      <w:r w:rsidR="00615796" w:rsidRPr="00615796">
        <w:rPr>
          <w:rFonts w:ascii="Times New Roman" w:hAnsi="Times New Roman" w:cs="Times New Roman"/>
          <w:sz w:val="20"/>
          <w:szCs w:val="20"/>
        </w:rPr>
        <w:fldChar w:fldCharType="begin"/>
      </w:r>
      <w:r w:rsidR="00615796" w:rsidRPr="00615796">
        <w:rPr>
          <w:rFonts w:ascii="Times New Roman" w:hAnsi="Times New Roman" w:cs="Times New Roman"/>
          <w:sz w:val="20"/>
          <w:szCs w:val="20"/>
        </w:rPr>
        <w:instrText xml:space="preserve"> REF _Ref110257478 \h  \* MERGEFORMAT </w:instrText>
      </w:r>
      <w:r w:rsidR="00615796" w:rsidRPr="00615796">
        <w:rPr>
          <w:rFonts w:ascii="Times New Roman" w:hAnsi="Times New Roman" w:cs="Times New Roman"/>
          <w:sz w:val="20"/>
          <w:szCs w:val="20"/>
        </w:rPr>
      </w:r>
      <w:r w:rsidR="00615796" w:rsidRPr="00615796">
        <w:rPr>
          <w:rFonts w:ascii="Times New Roman" w:hAnsi="Times New Roman" w:cs="Times New Roman"/>
          <w:sz w:val="20"/>
          <w:szCs w:val="20"/>
        </w:rPr>
        <w:fldChar w:fldCharType="separate"/>
      </w:r>
      <w:r w:rsidR="00261AAA" w:rsidRPr="00261AAA">
        <w:rPr>
          <w:rFonts w:ascii="Times New Roman" w:hAnsi="Times New Roman" w:cs="Times New Roman"/>
          <w:sz w:val="20"/>
          <w:szCs w:val="20"/>
        </w:rPr>
        <w:t xml:space="preserve">Figure </w:t>
      </w:r>
      <w:r w:rsidR="00261AAA" w:rsidRPr="00261AAA">
        <w:rPr>
          <w:rFonts w:ascii="Times New Roman" w:hAnsi="Times New Roman" w:cs="Times New Roman"/>
          <w:noProof/>
          <w:sz w:val="20"/>
          <w:szCs w:val="20"/>
        </w:rPr>
        <w:t>1</w:t>
      </w:r>
      <w:r w:rsidR="00615796" w:rsidRPr="00615796">
        <w:rPr>
          <w:rFonts w:ascii="Times New Roman" w:hAnsi="Times New Roman" w:cs="Times New Roman"/>
          <w:sz w:val="20"/>
          <w:szCs w:val="20"/>
        </w:rPr>
        <w:fldChar w:fldCharType="end"/>
      </w:r>
      <w:r w:rsidR="00615796" w:rsidRPr="00615796">
        <w:rPr>
          <w:rFonts w:ascii="Times New Roman" w:hAnsi="Times New Roman" w:cs="Times New Roman"/>
          <w:sz w:val="20"/>
          <w:szCs w:val="20"/>
        </w:rPr>
        <w:t>, TRP1/2 transmits PDSCH1/2 carrying</w:t>
      </w:r>
      <w:r w:rsidR="00615796">
        <w:rPr>
          <w:rFonts w:ascii="Times New Roman" w:hAnsi="Times New Roman" w:cs="Times New Roman"/>
          <w:sz w:val="20"/>
          <w:szCs w:val="20"/>
        </w:rPr>
        <w:t xml:space="preserve"> </w:t>
      </w:r>
      <w:r w:rsidR="00205E2F">
        <w:rPr>
          <w:rFonts w:ascii="Times New Roman" w:hAnsi="Times New Roman" w:cs="Times New Roman"/>
          <w:sz w:val="20"/>
          <w:szCs w:val="20"/>
        </w:rPr>
        <w:t>a TAC</w:t>
      </w:r>
      <w:r w:rsidR="00615796" w:rsidRPr="00615796">
        <w:rPr>
          <w:rFonts w:ascii="Times New Roman" w:hAnsi="Times New Roman" w:cs="Times New Roman"/>
          <w:sz w:val="20"/>
          <w:szCs w:val="20"/>
        </w:rPr>
        <w:t xml:space="preserve"> with TA1/2 value, re</w:t>
      </w:r>
      <w:r w:rsidR="00205E2F">
        <w:rPr>
          <w:rFonts w:ascii="Times New Roman" w:hAnsi="Times New Roman" w:cs="Times New Roman"/>
          <w:sz w:val="20"/>
          <w:szCs w:val="20"/>
        </w:rPr>
        <w:t>spectively. When UE receives the</w:t>
      </w:r>
      <w:r w:rsidR="00615796" w:rsidRPr="00615796">
        <w:rPr>
          <w:rFonts w:ascii="Times New Roman" w:hAnsi="Times New Roman" w:cs="Times New Roman"/>
          <w:sz w:val="20"/>
          <w:szCs w:val="20"/>
        </w:rPr>
        <w:t xml:space="preserve"> </w:t>
      </w:r>
      <w:r w:rsidR="00615796">
        <w:rPr>
          <w:rFonts w:ascii="Times New Roman" w:hAnsi="Times New Roman" w:cs="Times New Roman"/>
          <w:sz w:val="20"/>
          <w:szCs w:val="20"/>
        </w:rPr>
        <w:t>TACs</w:t>
      </w:r>
      <w:r w:rsidR="00615796" w:rsidRPr="00615796">
        <w:rPr>
          <w:rFonts w:ascii="Times New Roman" w:hAnsi="Times New Roman" w:cs="Times New Roman"/>
          <w:sz w:val="20"/>
          <w:szCs w:val="20"/>
        </w:rPr>
        <w:t>, UE updates two TA values individually.</w:t>
      </w:r>
      <w:r w:rsidR="00615796">
        <w:rPr>
          <w:rFonts w:ascii="Times New Roman" w:hAnsi="Times New Roman" w:cs="Times New Roman"/>
          <w:sz w:val="20"/>
          <w:szCs w:val="20"/>
        </w:rPr>
        <w:t xml:space="preserve"> The second method is that 2 TA values update </w:t>
      </w:r>
      <w:bookmarkStart w:id="0" w:name="OLE_LINK1"/>
      <w:bookmarkStart w:id="1" w:name="OLE_LINK2"/>
      <w:r w:rsidR="00615796" w:rsidRPr="00615796">
        <w:rPr>
          <w:rFonts w:ascii="Times New Roman" w:hAnsi="Times New Roman" w:cs="Times New Roman"/>
          <w:sz w:val="20"/>
          <w:szCs w:val="20"/>
        </w:rPr>
        <w:t>simultaneously</w:t>
      </w:r>
      <w:bookmarkEnd w:id="0"/>
      <w:bookmarkEnd w:id="1"/>
      <w:r w:rsidR="00615796">
        <w:rPr>
          <w:rFonts w:ascii="Times New Roman" w:hAnsi="Times New Roman" w:cs="Times New Roman"/>
          <w:sz w:val="20"/>
          <w:szCs w:val="20"/>
        </w:rPr>
        <w:t>. As</w:t>
      </w:r>
      <w:r w:rsidR="00615796" w:rsidRPr="00615796">
        <w:rPr>
          <w:rFonts w:ascii="Times New Roman" w:hAnsi="Times New Roman" w:cs="Times New Roman"/>
          <w:sz w:val="20"/>
          <w:szCs w:val="20"/>
        </w:rPr>
        <w:t xml:space="preserve"> sho</w:t>
      </w:r>
      <w:r w:rsidR="00615796" w:rsidRPr="000F34C5">
        <w:rPr>
          <w:rFonts w:ascii="Times New Roman" w:hAnsi="Times New Roman" w:cs="Times New Roman"/>
          <w:sz w:val="20"/>
          <w:szCs w:val="20"/>
        </w:rPr>
        <w:t>wn in</w:t>
      </w:r>
      <w:r w:rsidR="000F34C5" w:rsidRPr="000F34C5">
        <w:rPr>
          <w:rFonts w:ascii="Times New Roman" w:hAnsi="Times New Roman" w:cs="Times New Roman"/>
          <w:sz w:val="20"/>
          <w:szCs w:val="20"/>
        </w:rPr>
        <w:t xml:space="preserve"> </w:t>
      </w:r>
      <w:r w:rsidR="000F34C5" w:rsidRPr="000F34C5">
        <w:rPr>
          <w:rFonts w:ascii="Times New Roman" w:hAnsi="Times New Roman" w:cs="Times New Roman"/>
          <w:sz w:val="20"/>
          <w:szCs w:val="20"/>
        </w:rPr>
        <w:fldChar w:fldCharType="begin"/>
      </w:r>
      <w:r w:rsidR="000F34C5" w:rsidRPr="000F34C5">
        <w:rPr>
          <w:rFonts w:ascii="Times New Roman" w:hAnsi="Times New Roman" w:cs="Times New Roman"/>
          <w:sz w:val="20"/>
          <w:szCs w:val="20"/>
        </w:rPr>
        <w:instrText xml:space="preserve"> REF _Ref111132738 \h </w:instrText>
      </w:r>
      <w:r w:rsidR="000F34C5" w:rsidRPr="000F34C5">
        <w:rPr>
          <w:rFonts w:ascii="Times New Roman" w:hAnsi="Times New Roman" w:cs="Times New Roman"/>
          <w:sz w:val="20"/>
          <w:szCs w:val="20"/>
        </w:rPr>
      </w:r>
      <w:r w:rsidR="000F34C5">
        <w:rPr>
          <w:rFonts w:ascii="Times New Roman" w:hAnsi="Times New Roman" w:cs="Times New Roman"/>
          <w:sz w:val="20"/>
          <w:szCs w:val="20"/>
        </w:rPr>
        <w:instrText xml:space="preserve"> \* MERGEFORMAT </w:instrText>
      </w:r>
      <w:r w:rsidR="000F34C5" w:rsidRPr="000F34C5">
        <w:rPr>
          <w:rFonts w:ascii="Times New Roman" w:hAnsi="Times New Roman" w:cs="Times New Roman"/>
          <w:sz w:val="20"/>
          <w:szCs w:val="20"/>
        </w:rPr>
        <w:fldChar w:fldCharType="separate"/>
      </w:r>
      <w:r w:rsidR="000F34C5" w:rsidRPr="000F34C5">
        <w:rPr>
          <w:rFonts w:ascii="Times New Roman" w:hAnsi="Times New Roman" w:cs="Times New Roman"/>
          <w:sz w:val="20"/>
          <w:szCs w:val="20"/>
        </w:rPr>
        <w:t xml:space="preserve">Figure </w:t>
      </w:r>
      <w:r w:rsidR="000F34C5" w:rsidRPr="000F34C5">
        <w:rPr>
          <w:rFonts w:ascii="Times New Roman" w:hAnsi="Times New Roman" w:cs="Times New Roman"/>
          <w:noProof/>
          <w:sz w:val="20"/>
          <w:szCs w:val="20"/>
        </w:rPr>
        <w:t>2</w:t>
      </w:r>
      <w:r w:rsidR="000F34C5" w:rsidRPr="000F34C5">
        <w:rPr>
          <w:rFonts w:ascii="Times New Roman" w:hAnsi="Times New Roman" w:cs="Times New Roman"/>
          <w:sz w:val="20"/>
          <w:szCs w:val="20"/>
        </w:rPr>
        <w:fldChar w:fldCharType="end"/>
      </w:r>
      <w:r w:rsidR="00615796" w:rsidRPr="000F34C5">
        <w:rPr>
          <w:rFonts w:ascii="Times New Roman" w:hAnsi="Times New Roman" w:cs="Times New Roman"/>
          <w:sz w:val="20"/>
          <w:szCs w:val="20"/>
        </w:rPr>
        <w:t>, TRP1 transmits PD</w:t>
      </w:r>
      <w:r w:rsidR="00615796" w:rsidRPr="00615796">
        <w:rPr>
          <w:rFonts w:ascii="Times New Roman" w:hAnsi="Times New Roman" w:cs="Times New Roman"/>
          <w:sz w:val="20"/>
          <w:szCs w:val="20"/>
        </w:rPr>
        <w:t xml:space="preserve">SCH1 carrying </w:t>
      </w:r>
      <w:r w:rsidR="00615796">
        <w:rPr>
          <w:rFonts w:ascii="Times New Roman" w:hAnsi="Times New Roman" w:cs="Times New Roman"/>
          <w:sz w:val="20"/>
          <w:szCs w:val="20"/>
        </w:rPr>
        <w:t>a TAC</w:t>
      </w:r>
      <w:r w:rsidR="00205E2F">
        <w:rPr>
          <w:rFonts w:ascii="Times New Roman" w:hAnsi="Times New Roman" w:cs="Times New Roman"/>
          <w:sz w:val="20"/>
          <w:szCs w:val="20"/>
        </w:rPr>
        <w:t xml:space="preserve"> or two TACs</w:t>
      </w:r>
      <w:r w:rsidR="00615796" w:rsidRPr="00615796">
        <w:rPr>
          <w:rFonts w:ascii="Times New Roman" w:hAnsi="Times New Roman" w:cs="Times New Roman"/>
          <w:sz w:val="20"/>
          <w:szCs w:val="20"/>
        </w:rPr>
        <w:t xml:space="preserve"> with both TA1 and TA2 values. When UE receives the </w:t>
      </w:r>
      <w:r w:rsidR="00615796">
        <w:rPr>
          <w:rFonts w:ascii="Times New Roman" w:hAnsi="Times New Roman" w:cs="Times New Roman"/>
          <w:sz w:val="20"/>
          <w:szCs w:val="20"/>
        </w:rPr>
        <w:t>TAC</w:t>
      </w:r>
      <w:r w:rsidR="00615796" w:rsidRPr="00615796">
        <w:rPr>
          <w:rFonts w:ascii="Times New Roman" w:hAnsi="Times New Roman" w:cs="Times New Roman"/>
          <w:sz w:val="20"/>
          <w:szCs w:val="20"/>
        </w:rPr>
        <w:t>, UE updates two TA values simultaneously.</w:t>
      </w:r>
    </w:p>
    <w:p w:rsidR="00615796" w:rsidRDefault="00615796" w:rsidP="00615796">
      <w:pPr>
        <w:keepNext/>
        <w:spacing w:after="180"/>
        <w:jc w:val="center"/>
      </w:pPr>
      <w:r w:rsidRPr="007F4D76">
        <w:rPr>
          <w:noProof/>
          <w:sz w:val="22"/>
        </w:rPr>
        <w:lastRenderedPageBreak/>
        <w:drawing>
          <wp:inline distT="0" distB="0" distL="0" distR="0" wp14:anchorId="18D89C31" wp14:editId="48ECC789">
            <wp:extent cx="3446047" cy="2228534"/>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6047" cy="2228534"/>
                    </a:xfrm>
                    <a:prstGeom prst="rect">
                      <a:avLst/>
                    </a:prstGeom>
                    <a:noFill/>
                  </pic:spPr>
                </pic:pic>
              </a:graphicData>
            </a:graphic>
          </wp:inline>
        </w:drawing>
      </w:r>
    </w:p>
    <w:p w:rsidR="00615796" w:rsidRDefault="00615796" w:rsidP="003E6C12">
      <w:pPr>
        <w:pStyle w:val="a8"/>
        <w:spacing w:after="180"/>
        <w:jc w:val="center"/>
        <w:rPr>
          <w:rFonts w:ascii="Times New Roman" w:hAnsi="Times New Roman" w:cs="Times New Roman"/>
        </w:rPr>
      </w:pPr>
      <w:bookmarkStart w:id="2" w:name="_Ref110257478"/>
      <w:bookmarkStart w:id="3" w:name="_Ref110259708"/>
      <w:r w:rsidRPr="00615796">
        <w:rPr>
          <w:rFonts w:ascii="Times New Roman" w:hAnsi="Times New Roman" w:cs="Times New Roman"/>
        </w:rPr>
        <w:t xml:space="preserve">Figure </w:t>
      </w:r>
      <w:r w:rsidRPr="00615796">
        <w:rPr>
          <w:rFonts w:ascii="Times New Roman" w:hAnsi="Times New Roman" w:cs="Times New Roman"/>
        </w:rPr>
        <w:fldChar w:fldCharType="begin"/>
      </w:r>
      <w:r w:rsidRPr="00615796">
        <w:rPr>
          <w:rFonts w:ascii="Times New Roman" w:hAnsi="Times New Roman" w:cs="Times New Roman"/>
        </w:rPr>
        <w:instrText xml:space="preserve"> SEQ Figure \* ARABIC </w:instrText>
      </w:r>
      <w:r w:rsidRPr="00615796">
        <w:rPr>
          <w:rFonts w:ascii="Times New Roman" w:hAnsi="Times New Roman" w:cs="Times New Roman"/>
        </w:rPr>
        <w:fldChar w:fldCharType="separate"/>
      </w:r>
      <w:r w:rsidR="00292D0F">
        <w:rPr>
          <w:rFonts w:ascii="Times New Roman" w:hAnsi="Times New Roman" w:cs="Times New Roman"/>
          <w:noProof/>
        </w:rPr>
        <w:t>1</w:t>
      </w:r>
      <w:r w:rsidRPr="00615796">
        <w:rPr>
          <w:rFonts w:ascii="Times New Roman" w:hAnsi="Times New Roman" w:cs="Times New Roman"/>
        </w:rPr>
        <w:fldChar w:fldCharType="end"/>
      </w:r>
      <w:bookmarkEnd w:id="2"/>
      <w:r>
        <w:rPr>
          <w:rFonts w:ascii="Times New Roman" w:hAnsi="Times New Roman" w:cs="Times New Roman"/>
        </w:rPr>
        <w:t xml:space="preserve">. </w:t>
      </w:r>
      <w:r w:rsidR="00CD3619">
        <w:rPr>
          <w:rFonts w:ascii="Times New Roman" w:hAnsi="Times New Roman" w:cs="Times New Roman"/>
        </w:rPr>
        <w:t xml:space="preserve">A </w:t>
      </w:r>
      <w:r w:rsidR="00CD3619" w:rsidRPr="00CD3619">
        <w:rPr>
          <w:rFonts w:ascii="Times New Roman" w:hAnsi="Times New Roman" w:cs="Times New Roman"/>
        </w:rPr>
        <w:t>schematic diagram</w:t>
      </w:r>
      <w:r>
        <w:rPr>
          <w:rFonts w:ascii="Times New Roman" w:hAnsi="Times New Roman" w:cs="Times New Roman"/>
        </w:rPr>
        <w:t xml:space="preserve"> </w:t>
      </w:r>
      <w:r w:rsidR="00CD3619">
        <w:rPr>
          <w:rFonts w:ascii="Times New Roman" w:hAnsi="Times New Roman" w:cs="Times New Roman"/>
        </w:rPr>
        <w:t>illustrating</w:t>
      </w:r>
      <w:r>
        <w:rPr>
          <w:rFonts w:ascii="Times New Roman" w:hAnsi="Times New Roman" w:cs="Times New Roman"/>
        </w:rPr>
        <w:t xml:space="preserve"> </w:t>
      </w:r>
      <w:r w:rsidR="00F00B65">
        <w:rPr>
          <w:rFonts w:ascii="Times New Roman" w:hAnsi="Times New Roman" w:cs="Times New Roman"/>
        </w:rPr>
        <w:t xml:space="preserve">method of updating </w:t>
      </w:r>
      <w:r>
        <w:rPr>
          <w:rFonts w:ascii="Times New Roman" w:hAnsi="Times New Roman" w:cs="Times New Roman"/>
        </w:rPr>
        <w:t>2 TA values individually</w:t>
      </w:r>
      <w:r w:rsidR="00F00B65">
        <w:rPr>
          <w:rFonts w:ascii="Times New Roman" w:hAnsi="Times New Roman" w:cs="Times New Roman"/>
        </w:rPr>
        <w:t>.</w:t>
      </w:r>
      <w:bookmarkEnd w:id="3"/>
    </w:p>
    <w:p w:rsidR="00615796" w:rsidRDefault="00615796" w:rsidP="003E6C12">
      <w:pPr>
        <w:keepNext/>
        <w:spacing w:after="180"/>
        <w:jc w:val="center"/>
      </w:pPr>
      <w:r w:rsidRPr="007F4D76">
        <w:rPr>
          <w:noProof/>
          <w:sz w:val="22"/>
        </w:rPr>
        <w:drawing>
          <wp:inline distT="0" distB="0" distL="0" distR="0" wp14:anchorId="496FA6A2" wp14:editId="5B58634D">
            <wp:extent cx="3340540" cy="216030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51484" cy="2167381"/>
                    </a:xfrm>
                    <a:prstGeom prst="rect">
                      <a:avLst/>
                    </a:prstGeom>
                    <a:noFill/>
                  </pic:spPr>
                </pic:pic>
              </a:graphicData>
            </a:graphic>
          </wp:inline>
        </w:drawing>
      </w:r>
    </w:p>
    <w:p w:rsidR="00615796" w:rsidRPr="00F00B65" w:rsidRDefault="00615796" w:rsidP="003E6C12">
      <w:pPr>
        <w:pStyle w:val="a8"/>
        <w:spacing w:after="180"/>
        <w:jc w:val="center"/>
        <w:rPr>
          <w:rFonts w:ascii="Times New Roman" w:hAnsi="Times New Roman" w:cs="Times New Roman"/>
        </w:rPr>
      </w:pPr>
      <w:bookmarkStart w:id="4" w:name="_Ref111132738"/>
      <w:r w:rsidRPr="00615796">
        <w:rPr>
          <w:rFonts w:ascii="Times New Roman" w:hAnsi="Times New Roman" w:cs="Times New Roman"/>
        </w:rPr>
        <w:t xml:space="preserve">Figure </w:t>
      </w:r>
      <w:r w:rsidRPr="00615796">
        <w:rPr>
          <w:rFonts w:ascii="Times New Roman" w:hAnsi="Times New Roman" w:cs="Times New Roman"/>
        </w:rPr>
        <w:fldChar w:fldCharType="begin"/>
      </w:r>
      <w:r w:rsidRPr="00615796">
        <w:rPr>
          <w:rFonts w:ascii="Times New Roman" w:hAnsi="Times New Roman" w:cs="Times New Roman"/>
        </w:rPr>
        <w:instrText xml:space="preserve"> SEQ Figure \* ARABIC </w:instrText>
      </w:r>
      <w:r w:rsidRPr="00615796">
        <w:rPr>
          <w:rFonts w:ascii="Times New Roman" w:hAnsi="Times New Roman" w:cs="Times New Roman"/>
        </w:rPr>
        <w:fldChar w:fldCharType="separate"/>
      </w:r>
      <w:r w:rsidR="00292D0F">
        <w:rPr>
          <w:rFonts w:ascii="Times New Roman" w:hAnsi="Times New Roman" w:cs="Times New Roman"/>
          <w:noProof/>
        </w:rPr>
        <w:t>2</w:t>
      </w:r>
      <w:r w:rsidRPr="00615796">
        <w:rPr>
          <w:rFonts w:ascii="Times New Roman" w:hAnsi="Times New Roman" w:cs="Times New Roman"/>
        </w:rPr>
        <w:fldChar w:fldCharType="end"/>
      </w:r>
      <w:bookmarkEnd w:id="4"/>
      <w:r>
        <w:rPr>
          <w:rFonts w:ascii="Times New Roman" w:hAnsi="Times New Roman" w:cs="Times New Roman"/>
        </w:rPr>
        <w:t xml:space="preserve">. </w:t>
      </w:r>
      <w:r w:rsidR="00CD3619">
        <w:rPr>
          <w:rFonts w:ascii="Times New Roman" w:hAnsi="Times New Roman" w:cs="Times New Roman"/>
        </w:rPr>
        <w:t xml:space="preserve">A </w:t>
      </w:r>
      <w:r w:rsidR="00CD3619" w:rsidRPr="00CD3619">
        <w:rPr>
          <w:rFonts w:ascii="Times New Roman" w:hAnsi="Times New Roman" w:cs="Times New Roman"/>
        </w:rPr>
        <w:t>schematic diagram</w:t>
      </w:r>
      <w:r w:rsidR="00CD3619">
        <w:rPr>
          <w:rFonts w:ascii="Times New Roman" w:hAnsi="Times New Roman" w:cs="Times New Roman"/>
        </w:rPr>
        <w:t xml:space="preserve"> illustrating</w:t>
      </w:r>
      <w:r w:rsidR="00F00B65">
        <w:rPr>
          <w:rFonts w:ascii="Times New Roman" w:hAnsi="Times New Roman" w:cs="Times New Roman"/>
        </w:rPr>
        <w:t xml:space="preserve"> method of updating 2 TA values </w:t>
      </w:r>
      <w:r w:rsidR="00F00B65" w:rsidRPr="00615796">
        <w:rPr>
          <w:rFonts w:ascii="Times New Roman" w:hAnsi="Times New Roman" w:cs="Times New Roman"/>
        </w:rPr>
        <w:t>simultaneously</w:t>
      </w:r>
      <w:r w:rsidR="00F3147B">
        <w:rPr>
          <w:rFonts w:ascii="Times New Roman" w:hAnsi="Times New Roman" w:cs="Times New Roman"/>
        </w:rPr>
        <w:t>.</w:t>
      </w:r>
    </w:p>
    <w:p w:rsidR="00615796" w:rsidRDefault="008072A6" w:rsidP="00261AAA">
      <w:pPr>
        <w:pStyle w:val="a9"/>
        <w:numPr>
          <w:ilvl w:val="0"/>
          <w:numId w:val="7"/>
        </w:numPr>
        <w:spacing w:after="180"/>
        <w:ind w:firstLineChars="0"/>
        <w:rPr>
          <w:rFonts w:ascii="Times New Roman" w:eastAsia="黑体" w:hAnsi="Times New Roman" w:cs="Times New Roman"/>
          <w:b/>
          <w:sz w:val="20"/>
          <w:szCs w:val="20"/>
        </w:rPr>
      </w:pPr>
      <w:r>
        <w:rPr>
          <w:rFonts w:ascii="Times New Roman" w:eastAsia="黑体" w:hAnsi="Times New Roman" w:cs="Times New Roman" w:hint="eastAsia"/>
          <w:b/>
          <w:sz w:val="20"/>
          <w:szCs w:val="20"/>
        </w:rPr>
        <w:t>Different</w:t>
      </w:r>
      <w:r>
        <w:rPr>
          <w:rFonts w:ascii="Times New Roman" w:eastAsia="黑体" w:hAnsi="Times New Roman" w:cs="Times New Roman"/>
          <w:b/>
          <w:sz w:val="20"/>
          <w:szCs w:val="20"/>
        </w:rPr>
        <w:t xml:space="preserve"> </w:t>
      </w:r>
      <w:r w:rsidR="00261AAA" w:rsidRPr="00261AAA">
        <w:rPr>
          <w:rFonts w:ascii="Times New Roman" w:eastAsia="黑体" w:hAnsi="Times New Roman" w:cs="Times New Roman"/>
          <w:b/>
          <w:sz w:val="20"/>
          <w:szCs w:val="20"/>
        </w:rPr>
        <w:t xml:space="preserve">methods of updating 2 TA </w:t>
      </w:r>
      <w:r w:rsidR="00A33D82">
        <w:rPr>
          <w:rFonts w:ascii="Times New Roman" w:eastAsia="黑体" w:hAnsi="Times New Roman" w:cs="Times New Roman"/>
          <w:b/>
          <w:sz w:val="20"/>
          <w:szCs w:val="20"/>
        </w:rPr>
        <w:t>values for multi-TRP with 2 TAs</w:t>
      </w:r>
      <w:r w:rsidR="002B1143">
        <w:rPr>
          <w:rFonts w:ascii="Times New Roman" w:eastAsia="黑体" w:hAnsi="Times New Roman" w:cs="Times New Roman"/>
          <w:b/>
          <w:sz w:val="20"/>
          <w:szCs w:val="20"/>
        </w:rPr>
        <w:t xml:space="preserve"> should be </w:t>
      </w:r>
      <w:r w:rsidR="00A45C83">
        <w:rPr>
          <w:rFonts w:ascii="Times New Roman" w:hAnsi="Times New Roman" w:cs="Times New Roman"/>
          <w:b/>
          <w:sz w:val="20"/>
          <w:szCs w:val="20"/>
          <w:lang w:val="en-GB"/>
        </w:rPr>
        <w:t>discussed</w:t>
      </w:r>
      <w:r w:rsidR="002B1143">
        <w:rPr>
          <w:rFonts w:ascii="Times New Roman" w:eastAsia="黑体" w:hAnsi="Times New Roman" w:cs="Times New Roman"/>
          <w:b/>
          <w:sz w:val="20"/>
          <w:szCs w:val="20"/>
        </w:rPr>
        <w:t>.</w:t>
      </w:r>
    </w:p>
    <w:p w:rsidR="002B1143" w:rsidRDefault="00370131" w:rsidP="002B1143">
      <w:pPr>
        <w:pStyle w:val="a9"/>
        <w:numPr>
          <w:ilvl w:val="1"/>
          <w:numId w:val="2"/>
        </w:numPr>
        <w:spacing w:after="180"/>
        <w:ind w:firstLineChars="0"/>
        <w:rPr>
          <w:rFonts w:ascii="Times New Roman" w:eastAsia="黑体" w:hAnsi="Times New Roman" w:cs="Times New Roman"/>
          <w:b/>
          <w:sz w:val="20"/>
          <w:szCs w:val="20"/>
        </w:rPr>
      </w:pPr>
      <w:r>
        <w:rPr>
          <w:rFonts w:ascii="Times New Roman" w:eastAsia="黑体" w:hAnsi="Times New Roman" w:cs="Times New Roman"/>
          <w:b/>
          <w:sz w:val="20"/>
          <w:szCs w:val="20"/>
        </w:rPr>
        <w:t>I</w:t>
      </w:r>
      <w:r w:rsidR="002B1143">
        <w:rPr>
          <w:rFonts w:ascii="Times New Roman" w:eastAsia="黑体" w:hAnsi="Times New Roman" w:cs="Times New Roman"/>
          <w:b/>
          <w:sz w:val="20"/>
          <w:szCs w:val="20"/>
        </w:rPr>
        <w:t>ndividual update</w:t>
      </w:r>
    </w:p>
    <w:p w:rsidR="002B1143" w:rsidRDefault="00370131" w:rsidP="002B1143">
      <w:pPr>
        <w:pStyle w:val="a9"/>
        <w:numPr>
          <w:ilvl w:val="1"/>
          <w:numId w:val="2"/>
        </w:numPr>
        <w:spacing w:after="180"/>
        <w:ind w:firstLineChars="0"/>
        <w:rPr>
          <w:rFonts w:ascii="Times New Roman" w:eastAsia="黑体" w:hAnsi="Times New Roman" w:cs="Times New Roman"/>
          <w:b/>
          <w:sz w:val="20"/>
          <w:szCs w:val="20"/>
        </w:rPr>
      </w:pPr>
      <w:r>
        <w:rPr>
          <w:rFonts w:ascii="Times New Roman" w:eastAsia="黑体" w:hAnsi="Times New Roman" w:cs="Times New Roman"/>
          <w:b/>
          <w:sz w:val="20"/>
          <w:szCs w:val="20"/>
        </w:rPr>
        <w:t>S</w:t>
      </w:r>
      <w:r w:rsidR="002B1143">
        <w:rPr>
          <w:rFonts w:ascii="Times New Roman" w:eastAsia="黑体" w:hAnsi="Times New Roman" w:cs="Times New Roman"/>
          <w:b/>
          <w:sz w:val="20"/>
          <w:szCs w:val="20"/>
        </w:rPr>
        <w:t>imultaneous update</w:t>
      </w:r>
    </w:p>
    <w:p w:rsidR="00F34A3A" w:rsidRDefault="00F14A27" w:rsidP="003E74C0">
      <w:pPr>
        <w:spacing w:after="180"/>
        <w:rPr>
          <w:rFonts w:ascii="Times New Roman" w:hAnsi="Times New Roman" w:cs="Times New Roman"/>
          <w:sz w:val="20"/>
          <w:szCs w:val="20"/>
        </w:rPr>
      </w:pPr>
      <w:r w:rsidRPr="00F34A3A">
        <w:rPr>
          <w:rFonts w:ascii="Times New Roman" w:hAnsi="Times New Roman" w:cs="Times New Roman"/>
          <w:sz w:val="20"/>
          <w:szCs w:val="20"/>
        </w:rPr>
        <w:t>In current spec, the absolute timing advance command MAC CE, carried by msg2, is used to indicate an absolute TA value of uplink transmission when UE is in random access procedure. For multi-TRP</w:t>
      </w:r>
      <w:r w:rsidR="00EE12C9">
        <w:rPr>
          <w:rFonts w:ascii="Times New Roman" w:hAnsi="Times New Roman" w:cs="Times New Roman"/>
          <w:sz w:val="20"/>
          <w:szCs w:val="20"/>
        </w:rPr>
        <w:t xml:space="preserve"> with 2 TAs</w:t>
      </w:r>
      <w:r w:rsidRPr="00F34A3A">
        <w:rPr>
          <w:rFonts w:ascii="Times New Roman" w:hAnsi="Times New Roman" w:cs="Times New Roman"/>
          <w:sz w:val="20"/>
          <w:szCs w:val="20"/>
        </w:rPr>
        <w:t xml:space="preserve">, UE first accesses </w:t>
      </w:r>
      <w:r w:rsidR="00B861ED" w:rsidRPr="00F34A3A">
        <w:rPr>
          <w:rFonts w:ascii="Times New Roman" w:hAnsi="Times New Roman" w:cs="Times New Roman"/>
          <w:sz w:val="20"/>
          <w:szCs w:val="20"/>
        </w:rPr>
        <w:t xml:space="preserve">TRP1 and gets an absolute TA value corresponding to TRP1. </w:t>
      </w:r>
      <w:r w:rsidR="005C2ED3" w:rsidRPr="00F34A3A">
        <w:rPr>
          <w:rFonts w:ascii="Times New Roman" w:hAnsi="Times New Roman" w:cs="Times New Roman"/>
          <w:sz w:val="20"/>
          <w:szCs w:val="20"/>
        </w:rPr>
        <w:t>Then</w:t>
      </w:r>
      <w:r w:rsidR="00B861ED" w:rsidRPr="00F34A3A">
        <w:rPr>
          <w:rFonts w:ascii="Times New Roman" w:hAnsi="Times New Roman" w:cs="Times New Roman"/>
          <w:sz w:val="20"/>
          <w:szCs w:val="20"/>
        </w:rPr>
        <w:t xml:space="preserve">, UE communicates with TRP2 and gets an absolute TA value corresponding to TRP2. </w:t>
      </w:r>
      <w:r w:rsidR="00EE12C9">
        <w:rPr>
          <w:rFonts w:ascii="Times New Roman" w:hAnsi="Times New Roman" w:cs="Times New Roman"/>
          <w:sz w:val="20"/>
          <w:szCs w:val="20"/>
        </w:rPr>
        <w:t xml:space="preserve">This procedure means that UE cannot access two TRPs simultaneously. </w:t>
      </w:r>
      <w:r w:rsidR="005C2ED3" w:rsidRPr="00F34A3A">
        <w:rPr>
          <w:rFonts w:ascii="Times New Roman" w:hAnsi="Times New Roman" w:cs="Times New Roman"/>
          <w:sz w:val="20"/>
          <w:szCs w:val="20"/>
        </w:rPr>
        <w:t xml:space="preserve">Therefore, </w:t>
      </w:r>
      <w:r w:rsidR="00F34A3A">
        <w:rPr>
          <w:rFonts w:ascii="Times New Roman" w:hAnsi="Times New Roman" w:cs="Times New Roman"/>
          <w:sz w:val="20"/>
          <w:szCs w:val="20"/>
        </w:rPr>
        <w:t>it is better to update absolute TA values individually.</w:t>
      </w:r>
    </w:p>
    <w:p w:rsidR="00BA4763" w:rsidRPr="00F34A3A" w:rsidRDefault="00300B75" w:rsidP="00F34A3A">
      <w:pPr>
        <w:pStyle w:val="a9"/>
        <w:numPr>
          <w:ilvl w:val="0"/>
          <w:numId w:val="7"/>
        </w:numPr>
        <w:spacing w:after="180"/>
        <w:ind w:firstLineChars="0"/>
        <w:rPr>
          <w:rFonts w:ascii="Times New Roman" w:hAnsi="Times New Roman" w:cs="Times New Roman"/>
          <w:b/>
          <w:sz w:val="20"/>
          <w:szCs w:val="20"/>
        </w:rPr>
      </w:pPr>
      <w:r>
        <w:rPr>
          <w:rFonts w:ascii="Times New Roman" w:eastAsia="黑体" w:hAnsi="Times New Roman" w:cs="Times New Roman"/>
          <w:b/>
          <w:sz w:val="20"/>
          <w:szCs w:val="20"/>
        </w:rPr>
        <w:t>Recommend</w:t>
      </w:r>
      <w:r w:rsidR="00F34A3A" w:rsidRPr="00F34A3A">
        <w:rPr>
          <w:rFonts w:ascii="Times New Roman" w:hAnsi="Times New Roman" w:cs="Times New Roman"/>
          <w:b/>
          <w:sz w:val="20"/>
          <w:szCs w:val="20"/>
        </w:rPr>
        <w:t xml:space="preserve"> to update absolute TA values individually.</w:t>
      </w:r>
    </w:p>
    <w:p w:rsidR="00FB78E8" w:rsidRDefault="00F34A3A" w:rsidP="003E74C0">
      <w:pPr>
        <w:spacing w:after="180"/>
        <w:rPr>
          <w:rFonts w:ascii="Times New Roman" w:hAnsi="Times New Roman" w:cs="Times New Roman"/>
          <w:sz w:val="20"/>
          <w:szCs w:val="20"/>
        </w:rPr>
      </w:pPr>
      <w:r w:rsidRPr="00F34A3A">
        <w:rPr>
          <w:rFonts w:ascii="Times New Roman" w:hAnsi="Times New Roman" w:cs="Times New Roman"/>
          <w:sz w:val="20"/>
          <w:szCs w:val="20"/>
        </w:rPr>
        <w:t xml:space="preserve">In current spec, the timing advance command MAC CE is used to </w:t>
      </w:r>
      <w:r>
        <w:rPr>
          <w:rFonts w:ascii="Times New Roman" w:hAnsi="Times New Roman" w:cs="Times New Roman"/>
          <w:sz w:val="20"/>
          <w:szCs w:val="20"/>
        </w:rPr>
        <w:t>update</w:t>
      </w:r>
      <w:r w:rsidR="000F34C5">
        <w:rPr>
          <w:rFonts w:ascii="Times New Roman" w:hAnsi="Times New Roman" w:cs="Times New Roman"/>
          <w:sz w:val="20"/>
          <w:szCs w:val="20"/>
        </w:rPr>
        <w:t xml:space="preserve"> a relative TA value of UL </w:t>
      </w:r>
      <w:r w:rsidRPr="00F34A3A">
        <w:rPr>
          <w:rFonts w:ascii="Times New Roman" w:hAnsi="Times New Roman" w:cs="Times New Roman"/>
          <w:sz w:val="20"/>
          <w:szCs w:val="20"/>
        </w:rPr>
        <w:t xml:space="preserve">transmission </w:t>
      </w:r>
      <w:r>
        <w:rPr>
          <w:rFonts w:ascii="Times New Roman" w:hAnsi="Times New Roman" w:cs="Times New Roman"/>
          <w:sz w:val="20"/>
          <w:szCs w:val="20"/>
        </w:rPr>
        <w:t>w</w:t>
      </w:r>
      <w:r w:rsidRPr="00F34A3A">
        <w:rPr>
          <w:rFonts w:ascii="Times New Roman" w:hAnsi="Times New Roman" w:cs="Times New Roman"/>
          <w:sz w:val="20"/>
          <w:szCs w:val="20"/>
        </w:rPr>
        <w:t>hen U</w:t>
      </w:r>
      <w:r>
        <w:rPr>
          <w:rFonts w:ascii="Times New Roman" w:hAnsi="Times New Roman" w:cs="Times New Roman"/>
          <w:sz w:val="20"/>
          <w:szCs w:val="20"/>
        </w:rPr>
        <w:t xml:space="preserve">E is in connection mode. </w:t>
      </w:r>
      <w:r w:rsidR="00EE12C9">
        <w:rPr>
          <w:rFonts w:ascii="Times New Roman" w:hAnsi="Times New Roman" w:cs="Times New Roman"/>
          <w:sz w:val="20"/>
          <w:szCs w:val="20"/>
        </w:rPr>
        <w:t xml:space="preserve">In some situations, there is large time delay between two TRPs because of non-backhaul. One TRP cannot obtain the TA value of the other TRP. Therefore, it is </w:t>
      </w:r>
      <w:r w:rsidR="00EE12C9">
        <w:rPr>
          <w:rFonts w:ascii="Times New Roman" w:hAnsi="Times New Roman" w:cs="Times New Roman"/>
          <w:sz w:val="20"/>
          <w:szCs w:val="20"/>
        </w:rPr>
        <w:lastRenderedPageBreak/>
        <w:t>also better to update TA values individually.</w:t>
      </w:r>
    </w:p>
    <w:p w:rsidR="00FB78E8" w:rsidRPr="00EE12C9" w:rsidRDefault="00300B75" w:rsidP="003E74C0">
      <w:pPr>
        <w:pStyle w:val="a9"/>
        <w:numPr>
          <w:ilvl w:val="0"/>
          <w:numId w:val="7"/>
        </w:numPr>
        <w:spacing w:after="180"/>
        <w:ind w:firstLineChars="0"/>
        <w:rPr>
          <w:rFonts w:ascii="Times New Roman" w:hAnsi="Times New Roman" w:cs="Times New Roman"/>
          <w:b/>
          <w:sz w:val="20"/>
          <w:szCs w:val="20"/>
        </w:rPr>
      </w:pPr>
      <w:r>
        <w:rPr>
          <w:rFonts w:ascii="Times New Roman" w:eastAsia="黑体" w:hAnsi="Times New Roman" w:cs="Times New Roman"/>
          <w:b/>
          <w:sz w:val="20"/>
          <w:szCs w:val="20"/>
        </w:rPr>
        <w:t>Recommend</w:t>
      </w:r>
      <w:r w:rsidR="00EE12C9" w:rsidRPr="00F34A3A">
        <w:rPr>
          <w:rFonts w:ascii="Times New Roman" w:hAnsi="Times New Roman" w:cs="Times New Roman"/>
          <w:b/>
          <w:sz w:val="20"/>
          <w:szCs w:val="20"/>
        </w:rPr>
        <w:t xml:space="preserve"> to update TA values individually.</w:t>
      </w:r>
    </w:p>
    <w:p w:rsidR="00EF45DA" w:rsidRPr="00582E48" w:rsidRDefault="00EF45DA" w:rsidP="00EF45DA">
      <w:pPr>
        <w:pStyle w:val="2"/>
        <w:rPr>
          <w:rFonts w:ascii="Times New Roman" w:hAnsi="Times New Roman" w:cs="Times New Roman"/>
          <w:sz w:val="28"/>
        </w:rPr>
      </w:pPr>
      <w:r w:rsidRPr="00582E48">
        <w:rPr>
          <w:rFonts w:ascii="Times New Roman" w:hAnsi="Times New Roman" w:cs="Times New Roman"/>
          <w:sz w:val="28"/>
        </w:rPr>
        <w:t>2.</w:t>
      </w:r>
      <w:r w:rsidR="00B3262D">
        <w:rPr>
          <w:rFonts w:ascii="Times New Roman" w:hAnsi="Times New Roman" w:cs="Times New Roman"/>
          <w:sz w:val="28"/>
        </w:rPr>
        <w:t>2</w:t>
      </w:r>
      <w:r w:rsidRPr="00582E48">
        <w:rPr>
          <w:rFonts w:ascii="Times New Roman" w:hAnsi="Times New Roman" w:cs="Times New Roman"/>
          <w:sz w:val="28"/>
        </w:rPr>
        <w:t xml:space="preserve"> </w:t>
      </w:r>
      <w:r w:rsidR="00EC51F7" w:rsidRPr="00582E48">
        <w:rPr>
          <w:rFonts w:ascii="Times New Roman" w:hAnsi="Times New Roman" w:cs="Times New Roman"/>
          <w:sz w:val="28"/>
        </w:rPr>
        <w:t>Signaling of 2 TAs</w:t>
      </w:r>
    </w:p>
    <w:p w:rsidR="00223AED" w:rsidRDefault="00223AED" w:rsidP="00223AED">
      <w:pPr>
        <w:spacing w:after="180"/>
        <w:rPr>
          <w:rFonts w:ascii="Times New Roman" w:hAnsi="Times New Roman" w:cs="Times New Roman"/>
          <w:sz w:val="20"/>
          <w:szCs w:val="20"/>
        </w:rPr>
      </w:pPr>
      <w:bookmarkStart w:id="5" w:name="OLE_LINK27"/>
      <w:bookmarkStart w:id="6" w:name="OLE_LINK28"/>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agreement on the number of </w:t>
      </w:r>
      <w:r w:rsidRPr="007715AE">
        <w:rPr>
          <w:rFonts w:ascii="Times New Roman" w:hAnsi="Times New Roman" w:cs="Times New Roman"/>
          <w:sz w:val="20"/>
          <w:szCs w:val="20"/>
        </w:rPr>
        <w:t>n-TimingAdvanceOffset value per serving cell</w:t>
      </w:r>
      <w:r w:rsidRPr="003E74C0">
        <w:rPr>
          <w:rFonts w:ascii="Times New Roman" w:hAnsi="Times New Roman" w:cs="Times New Roman"/>
          <w:sz w:val="20"/>
          <w:szCs w:val="20"/>
        </w:rPr>
        <w:t xml:space="preserve"> was made in RAN1#109-e meeting:</w:t>
      </w:r>
    </w:p>
    <w:tbl>
      <w:tblPr>
        <w:tblStyle w:val="a7"/>
        <w:tblW w:w="0" w:type="auto"/>
        <w:tblLook w:val="04A0" w:firstRow="1" w:lastRow="0" w:firstColumn="1" w:lastColumn="0" w:noHBand="0" w:noVBand="1"/>
      </w:tblPr>
      <w:tblGrid>
        <w:gridCol w:w="8296"/>
      </w:tblGrid>
      <w:tr w:rsidR="00223AED" w:rsidTr="00DC6676">
        <w:tc>
          <w:tcPr>
            <w:tcW w:w="8296" w:type="dxa"/>
          </w:tcPr>
          <w:bookmarkEnd w:id="5"/>
          <w:bookmarkEnd w:id="6"/>
          <w:p w:rsidR="00223AED" w:rsidRPr="007715AE" w:rsidRDefault="00223AED" w:rsidP="00DC6676">
            <w:pPr>
              <w:widowControl/>
              <w:jc w:val="left"/>
              <w:rPr>
                <w:rFonts w:ascii="Times" w:eastAsia="Batang" w:hAnsi="Times"/>
                <w:szCs w:val="24"/>
                <w:highlight w:val="green"/>
                <w:lang w:val="en-GB" w:eastAsia="en-US"/>
              </w:rPr>
            </w:pPr>
            <w:r w:rsidRPr="007715AE">
              <w:rPr>
                <w:rFonts w:ascii="Times" w:eastAsia="Batang" w:hAnsi="Times"/>
                <w:szCs w:val="24"/>
                <w:highlight w:val="green"/>
                <w:lang w:val="en-GB" w:eastAsia="en-US"/>
              </w:rPr>
              <w:t>Agreement</w:t>
            </w:r>
          </w:p>
          <w:p w:rsidR="00223AED" w:rsidRPr="007715AE" w:rsidRDefault="00223AED" w:rsidP="00DC6676">
            <w:pPr>
              <w:widowControl/>
              <w:jc w:val="left"/>
              <w:rPr>
                <w:rFonts w:ascii="Times" w:eastAsia="Batang" w:hAnsi="Times"/>
                <w:szCs w:val="24"/>
                <w:lang w:eastAsia="ko-KR"/>
              </w:rPr>
            </w:pPr>
            <w:r w:rsidRPr="007715AE">
              <w:rPr>
                <w:rFonts w:ascii="Times" w:eastAsia="Batang" w:hAnsi="Times"/>
                <w:szCs w:val="24"/>
                <w:lang w:eastAsia="ko-KR"/>
              </w:rPr>
              <w:t>For multi-DCI multi-TRP operation with two TAs, study the following alternatives further in Rel-18:</w:t>
            </w:r>
          </w:p>
          <w:p w:rsidR="00223AED" w:rsidRPr="007715AE" w:rsidRDefault="00223AED" w:rsidP="00223AED">
            <w:pPr>
              <w:widowControl/>
              <w:numPr>
                <w:ilvl w:val="0"/>
                <w:numId w:val="3"/>
              </w:numPr>
              <w:overflowPunct w:val="0"/>
              <w:autoSpaceDE w:val="0"/>
              <w:autoSpaceDN w:val="0"/>
              <w:adjustRightInd w:val="0"/>
              <w:spacing w:after="180"/>
              <w:ind w:left="709"/>
              <w:contextualSpacing/>
              <w:jc w:val="left"/>
              <w:textAlignment w:val="baseline"/>
              <w:rPr>
                <w:lang w:eastAsia="ko-KR"/>
              </w:rPr>
            </w:pPr>
            <w:r w:rsidRPr="007715AE">
              <w:rPr>
                <w:lang w:eastAsia="ko-KR"/>
              </w:rPr>
              <w:t xml:space="preserve">Alt 1: one </w:t>
            </w:r>
            <w:r w:rsidRPr="007715AE">
              <w:rPr>
                <w:i/>
                <w:iCs/>
                <w:lang w:eastAsia="ko-KR"/>
              </w:rPr>
              <w:t>n-TimingAdvanceOffset</w:t>
            </w:r>
            <w:r w:rsidRPr="007715AE">
              <w:rPr>
                <w:lang w:eastAsia="ko-KR"/>
              </w:rPr>
              <w:t xml:space="preserve"> value per serving cell</w:t>
            </w:r>
          </w:p>
          <w:p w:rsidR="00223AED" w:rsidRPr="007715AE" w:rsidRDefault="00223AED" w:rsidP="00223AED">
            <w:pPr>
              <w:widowControl/>
              <w:numPr>
                <w:ilvl w:val="0"/>
                <w:numId w:val="3"/>
              </w:numPr>
              <w:overflowPunct w:val="0"/>
              <w:autoSpaceDE w:val="0"/>
              <w:autoSpaceDN w:val="0"/>
              <w:adjustRightInd w:val="0"/>
              <w:spacing w:after="180"/>
              <w:ind w:left="709"/>
              <w:contextualSpacing/>
              <w:jc w:val="left"/>
              <w:textAlignment w:val="baseline"/>
              <w:rPr>
                <w:lang w:eastAsia="ko-KR"/>
              </w:rPr>
            </w:pPr>
            <w:r w:rsidRPr="007715AE">
              <w:rPr>
                <w:lang w:eastAsia="ko-KR"/>
              </w:rPr>
              <w:t xml:space="preserve">Alt 2: two </w:t>
            </w:r>
            <w:r w:rsidRPr="007715AE">
              <w:rPr>
                <w:i/>
                <w:iCs/>
                <w:lang w:eastAsia="ko-KR"/>
              </w:rPr>
              <w:t>n-TimingAdvanceOffset</w:t>
            </w:r>
            <w:r w:rsidRPr="007715AE">
              <w:rPr>
                <w:lang w:eastAsia="ko-KR"/>
              </w:rPr>
              <w:t xml:space="preserve"> value per serving cell</w:t>
            </w:r>
          </w:p>
        </w:tc>
      </w:tr>
    </w:tbl>
    <w:p w:rsidR="00223AED" w:rsidRDefault="00223AED" w:rsidP="00223AED">
      <w:pPr>
        <w:spacing w:after="180"/>
        <w:rPr>
          <w:rFonts w:ascii="Times New Roman" w:hAnsi="Times New Roman" w:cs="Times New Roman"/>
          <w:sz w:val="20"/>
          <w:szCs w:val="20"/>
        </w:rPr>
      </w:pPr>
      <w:r>
        <w:rPr>
          <w:rFonts w:ascii="Times New Roman" w:eastAsia="宋体" w:hAnsi="Times New Roman" w:cs="v4.2.0"/>
          <w:kern w:val="0"/>
          <w:sz w:val="20"/>
          <w:szCs w:val="20"/>
          <w:lang w:val="en-GB" w:eastAsia="en-US"/>
        </w:rPr>
        <w:t xml:space="preserve">In current spec, there is one </w:t>
      </w:r>
      <w:r w:rsidRPr="007715AE">
        <w:rPr>
          <w:rFonts w:ascii="Times New Roman" w:eastAsia="宋体" w:hAnsi="Times New Roman" w:cs="Times New Roman"/>
          <w:i/>
          <w:iCs/>
          <w:kern w:val="0"/>
          <w:sz w:val="20"/>
          <w:szCs w:val="20"/>
          <w:lang w:eastAsia="ko-KR"/>
        </w:rPr>
        <w:t>n-TimingAdvanceOffset</w:t>
      </w:r>
      <w:r w:rsidRPr="007715AE">
        <w:rPr>
          <w:rFonts w:ascii="Times New Roman" w:eastAsia="宋体" w:hAnsi="Times New Roman" w:cs="Times New Roman"/>
          <w:kern w:val="0"/>
          <w:sz w:val="20"/>
          <w:szCs w:val="20"/>
          <w:lang w:eastAsia="ko-KR"/>
        </w:rPr>
        <w:t xml:space="preserve"> value</w:t>
      </w:r>
      <w:r>
        <w:rPr>
          <w:rFonts w:ascii="Times New Roman" w:eastAsia="宋体" w:hAnsi="Times New Roman" w:cs="Times New Roman"/>
          <w:kern w:val="0"/>
          <w:sz w:val="20"/>
          <w:szCs w:val="20"/>
          <w:lang w:eastAsia="ko-KR"/>
        </w:rPr>
        <w:t xml:space="preserve"> per serving cell. </w:t>
      </w:r>
      <w:r>
        <w:rPr>
          <w:rFonts w:ascii="Times New Roman" w:hAnsi="Times New Roman" w:cs="Times New Roman"/>
          <w:sz w:val="20"/>
          <w:szCs w:val="20"/>
        </w:rPr>
        <w:t>According to TS 38.133, t</w:t>
      </w:r>
      <w:r w:rsidRPr="00675F3A">
        <w:rPr>
          <w:rFonts w:ascii="Times New Roman" w:eastAsia="宋体" w:hAnsi="Times New Roman" w:cs="v4.2.0"/>
          <w:kern w:val="0"/>
          <w:sz w:val="20"/>
          <w:szCs w:val="20"/>
          <w:lang w:val="en-GB" w:eastAsia="en-US"/>
        </w:rPr>
        <w:t>he value of</w:t>
      </w:r>
      <w:r>
        <w:rPr>
          <w:rFonts w:ascii="Times New Roman" w:eastAsia="宋体" w:hAnsi="Times New Roman" w:cs="v4.2.0"/>
          <w:kern w:val="0"/>
          <w:sz w:val="20"/>
          <w:szCs w:val="20"/>
          <w:lang w:val="en-GB" w:eastAsia="en-US"/>
        </w:rPr>
        <w:t xml:space="preserve"> </w:t>
      </w:r>
      <w:r w:rsidRPr="00675F3A">
        <w:rPr>
          <w:rFonts w:ascii="Times New Roman" w:eastAsia="宋体" w:hAnsi="Times New Roman" w:cs="Times New Roman"/>
          <w:noProof/>
          <w:kern w:val="0"/>
          <w:position w:val="-10"/>
          <w:sz w:val="20"/>
          <w:szCs w:val="20"/>
        </w:rPr>
        <w:drawing>
          <wp:inline distT="0" distB="0" distL="0" distR="0" wp14:anchorId="7C9C3C8B" wp14:editId="10CB9430">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Pr>
          <w:rFonts w:ascii="Times New Roman" w:eastAsia="宋体" w:hAnsi="Times New Roman" w:cs="v4.2.0"/>
          <w:kern w:val="0"/>
          <w:sz w:val="20"/>
          <w:szCs w:val="20"/>
          <w:lang w:val="en-GB" w:eastAsia="en-US"/>
        </w:rPr>
        <w:t>(</w:t>
      </w:r>
      <w:r w:rsidRPr="007715AE">
        <w:rPr>
          <w:rFonts w:ascii="Times New Roman" w:eastAsia="宋体" w:hAnsi="Times New Roman" w:cs="Times New Roman"/>
          <w:i/>
          <w:iCs/>
          <w:kern w:val="0"/>
          <w:sz w:val="20"/>
          <w:szCs w:val="20"/>
          <w:lang w:eastAsia="ko-KR"/>
        </w:rPr>
        <w:t>n-TimingAdvanceOffset</w:t>
      </w:r>
      <w:r w:rsidRPr="007715AE">
        <w:rPr>
          <w:rFonts w:ascii="Times New Roman" w:eastAsia="宋体" w:hAnsi="Times New Roman" w:cs="Times New Roman"/>
          <w:kern w:val="0"/>
          <w:sz w:val="20"/>
          <w:szCs w:val="20"/>
          <w:lang w:eastAsia="ko-KR"/>
        </w:rPr>
        <w:t xml:space="preserve"> value</w:t>
      </w:r>
      <w:r>
        <w:rPr>
          <w:rFonts w:ascii="Times New Roman" w:eastAsia="宋体" w:hAnsi="Times New Roman" w:cs="v4.2.0"/>
          <w:kern w:val="0"/>
          <w:sz w:val="20"/>
          <w:szCs w:val="20"/>
          <w:lang w:val="en-GB" w:eastAsia="en-US"/>
        </w:rPr>
        <w:t xml:space="preserve">) </w:t>
      </w:r>
      <w:r w:rsidRPr="00675F3A">
        <w:rPr>
          <w:rFonts w:ascii="Times New Roman" w:eastAsia="宋体" w:hAnsi="Times New Roman" w:cs="Times New Roman"/>
          <w:kern w:val="0"/>
          <w:sz w:val="20"/>
          <w:szCs w:val="20"/>
          <w:lang w:val="en-GB" w:eastAsia="en-US"/>
        </w:rPr>
        <w:t>depends on the duplex mode of the cell in which the uplink transmission takes place and the frequency range (FR).</w:t>
      </w:r>
      <w:r>
        <w:rPr>
          <w:rFonts w:ascii="Times New Roman" w:eastAsia="宋体" w:hAnsi="Times New Roman" w:cs="Times New Roman"/>
          <w:kern w:val="0"/>
          <w:sz w:val="20"/>
          <w:szCs w:val="20"/>
          <w:lang w:val="en-GB" w:eastAsia="en-US"/>
        </w:rPr>
        <w:t xml:space="preserve"> </w:t>
      </w:r>
      <w:r w:rsidRPr="007715AE">
        <w:rPr>
          <w:rFonts w:ascii="Times New Roman" w:eastAsia="宋体" w:hAnsi="Times New Roman" w:cs="Times New Roman"/>
          <w:noProof/>
          <w:kern w:val="0"/>
          <w:position w:val="-10"/>
          <w:sz w:val="20"/>
          <w:szCs w:val="20"/>
        </w:rPr>
        <w:drawing>
          <wp:inline distT="0" distB="0" distL="0" distR="0" wp14:anchorId="6D00BA4B" wp14:editId="4FF7CCAD">
            <wp:extent cx="500380" cy="187960"/>
            <wp:effectExtent l="0" t="0" r="0" b="2540"/>
            <wp:docPr id="289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w:t>
      </w:r>
      <w:r w:rsidRPr="007715AE">
        <w:rPr>
          <w:rFonts w:ascii="Times New Roman" w:eastAsia="宋体" w:hAnsi="Times New Roman" w:cs="Times New Roman"/>
          <w:kern w:val="0"/>
          <w:sz w:val="20"/>
          <w:szCs w:val="20"/>
          <w:lang w:val="en-GB" w:eastAsia="en-US"/>
        </w:rPr>
        <w:t xml:space="preserve">s defined in </w:t>
      </w:r>
      <w:r w:rsidRPr="007715AE">
        <w:rPr>
          <w:rFonts w:ascii="Times New Roman" w:eastAsia="宋体" w:hAnsi="Times New Roman" w:cs="v4.2.0"/>
          <w:kern w:val="0"/>
          <w:sz w:val="20"/>
          <w:szCs w:val="20"/>
          <w:lang w:val="en-GB" w:eastAsia="en-US"/>
        </w:rPr>
        <w:t>Table 7.1.2-2.</w:t>
      </w:r>
      <w:r>
        <w:rPr>
          <w:rFonts w:ascii="Times New Roman" w:eastAsia="宋体" w:hAnsi="Times New Roman" w:cs="v4.2.0"/>
          <w:kern w:val="0"/>
          <w:sz w:val="20"/>
          <w:szCs w:val="20"/>
          <w:lang w:val="en-GB" w:eastAsia="en-US"/>
        </w:rPr>
        <w:t xml:space="preserve"> Although the number of TA value is changed from 1 to 2, it is not necessary to increase the number of </w:t>
      </w:r>
      <w:r w:rsidRPr="007715AE">
        <w:rPr>
          <w:rFonts w:ascii="Times New Roman" w:eastAsia="宋体" w:hAnsi="Times New Roman" w:cs="Times New Roman"/>
          <w:i/>
          <w:iCs/>
          <w:kern w:val="0"/>
          <w:sz w:val="20"/>
          <w:szCs w:val="20"/>
          <w:lang w:eastAsia="ko-KR"/>
        </w:rPr>
        <w:t>n-TimingAdvanceOffset</w:t>
      </w:r>
      <w:r w:rsidRPr="007715AE">
        <w:rPr>
          <w:rFonts w:ascii="Times New Roman" w:eastAsia="宋体" w:hAnsi="Times New Roman" w:cs="Times New Roman"/>
          <w:kern w:val="0"/>
          <w:sz w:val="20"/>
          <w:szCs w:val="20"/>
          <w:lang w:eastAsia="ko-KR"/>
        </w:rPr>
        <w:t xml:space="preserve"> value</w:t>
      </w:r>
      <w:r>
        <w:rPr>
          <w:rFonts w:ascii="Times New Roman" w:eastAsia="宋体" w:hAnsi="Times New Roman" w:cs="Times New Roman"/>
          <w:kern w:val="0"/>
          <w:sz w:val="20"/>
          <w:szCs w:val="20"/>
          <w:lang w:eastAsia="ko-KR"/>
        </w:rPr>
        <w:t>.</w:t>
      </w:r>
    </w:p>
    <w:p w:rsidR="00223AED" w:rsidRPr="00675F3A" w:rsidRDefault="00223AED" w:rsidP="00223AED">
      <w:pPr>
        <w:keepNext/>
        <w:keepLines/>
        <w:widowControl/>
        <w:spacing w:before="60" w:after="180"/>
        <w:jc w:val="center"/>
        <w:rPr>
          <w:rFonts w:ascii="Arial" w:eastAsia="宋体" w:hAnsi="Arial" w:cs="Times New Roman"/>
          <w:b/>
          <w:kern w:val="0"/>
          <w:sz w:val="20"/>
          <w:szCs w:val="20"/>
          <w:lang w:val="en-GB" w:eastAsia="en-US"/>
        </w:rPr>
      </w:pPr>
      <w:r w:rsidRPr="00675F3A">
        <w:rPr>
          <w:rFonts w:ascii="Arial" w:eastAsia="宋体" w:hAnsi="Arial" w:cs="Times New Roman"/>
          <w:b/>
          <w:kern w:val="0"/>
          <w:sz w:val="20"/>
          <w:szCs w:val="20"/>
          <w:lang w:val="en-GB" w:eastAsia="en-US"/>
        </w:rPr>
        <w:t xml:space="preserve">Table 7.1.2-2: The Value of </w:t>
      </w:r>
      <w:r w:rsidRPr="00675F3A">
        <w:rPr>
          <w:rFonts w:ascii="Arial" w:eastAsia="宋体" w:hAnsi="Arial" w:cs="Times New Roman"/>
          <w:b/>
          <w:noProof/>
          <w:kern w:val="0"/>
          <w:position w:val="-10"/>
          <w:sz w:val="20"/>
          <w:szCs w:val="20"/>
        </w:rPr>
        <w:drawing>
          <wp:inline distT="0" distB="0" distL="0" distR="0" wp14:anchorId="7073E562" wp14:editId="2933C6F5">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28"/>
        <w:gridCol w:w="2101"/>
      </w:tblGrid>
      <w:tr w:rsidR="00223AED" w:rsidRPr="00675F3A" w:rsidTr="00DC6676">
        <w:trPr>
          <w:cantSplit/>
          <w:jc w:val="center"/>
        </w:trPr>
        <w:tc>
          <w:tcPr>
            <w:tcW w:w="3286" w:type="pct"/>
          </w:tcPr>
          <w:p w:rsidR="00223AED" w:rsidRPr="00675F3A" w:rsidRDefault="00223AED" w:rsidP="00DC6676">
            <w:pPr>
              <w:keepNext/>
              <w:keepLines/>
              <w:widowControl/>
              <w:jc w:val="center"/>
              <w:rPr>
                <w:rFonts w:ascii="Arial" w:eastAsia="宋体" w:hAnsi="Arial" w:cs="Times New Roman"/>
                <w:b/>
                <w:kern w:val="0"/>
                <w:sz w:val="18"/>
                <w:szCs w:val="20"/>
                <w:lang w:val="en-GB"/>
              </w:rPr>
            </w:pPr>
            <w:r w:rsidRPr="00675F3A">
              <w:rPr>
                <w:rFonts w:ascii="Arial" w:eastAsia="宋体" w:hAnsi="Arial" w:cs="Times New Roman"/>
                <w:b/>
                <w:kern w:val="0"/>
                <w:sz w:val="18"/>
                <w:szCs w:val="20"/>
                <w:lang w:val="en-GB" w:eastAsia="en-US"/>
              </w:rPr>
              <w:t>Frequency range and band of cell used for uplink transmission</w:t>
            </w:r>
          </w:p>
        </w:tc>
        <w:tc>
          <w:tcPr>
            <w:tcW w:w="1714" w:type="pct"/>
          </w:tcPr>
          <w:p w:rsidR="00223AED" w:rsidRPr="00675F3A" w:rsidRDefault="00223AED" w:rsidP="00DC6676">
            <w:pPr>
              <w:keepNext/>
              <w:keepLines/>
              <w:widowControl/>
              <w:jc w:val="center"/>
              <w:rPr>
                <w:rFonts w:ascii="Arial" w:eastAsia="宋体" w:hAnsi="Arial" w:cs="Times New Roman"/>
                <w:b/>
                <w:kern w:val="0"/>
                <w:sz w:val="18"/>
                <w:szCs w:val="20"/>
                <w:lang w:val="en-GB" w:eastAsia="en-US"/>
              </w:rPr>
            </w:pPr>
            <w:r w:rsidRPr="00675F3A">
              <w:rPr>
                <w:rFonts w:ascii="Arial" w:eastAsia="宋体" w:hAnsi="Arial" w:cs="Times New Roman"/>
                <w:b/>
                <w:noProof/>
                <w:kern w:val="0"/>
                <w:position w:val="-10"/>
                <w:sz w:val="18"/>
                <w:szCs w:val="20"/>
              </w:rPr>
              <w:drawing>
                <wp:inline distT="0" distB="0" distL="0" distR="0" wp14:anchorId="42645D46" wp14:editId="1F5B3015">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75F3A">
              <w:rPr>
                <w:rFonts w:ascii="Arial" w:eastAsia="宋体" w:hAnsi="Arial" w:cs="Times New Roman"/>
                <w:b/>
                <w:kern w:val="0"/>
                <w:sz w:val="18"/>
                <w:szCs w:val="20"/>
                <w:lang w:val="en-GB" w:eastAsia="en-US"/>
              </w:rPr>
              <w:t>(Unit: T</w:t>
            </w:r>
            <w:r w:rsidRPr="00675F3A">
              <w:rPr>
                <w:rFonts w:ascii="Arial" w:eastAsia="宋体" w:hAnsi="Arial" w:cs="Times New Roman"/>
                <w:b/>
                <w:kern w:val="0"/>
                <w:sz w:val="18"/>
                <w:szCs w:val="20"/>
                <w:vertAlign w:val="subscript"/>
                <w:lang w:val="en-GB" w:eastAsia="en-US"/>
              </w:rPr>
              <w:t>C</w:t>
            </w:r>
            <w:r w:rsidRPr="00675F3A">
              <w:rPr>
                <w:rFonts w:ascii="Arial" w:eastAsia="宋体" w:hAnsi="Arial" w:cs="Times New Roman"/>
                <w:b/>
                <w:kern w:val="0"/>
                <w:sz w:val="18"/>
                <w:szCs w:val="20"/>
                <w:lang w:val="en-GB" w:eastAsia="en-US"/>
              </w:rPr>
              <w:t>)</w:t>
            </w:r>
          </w:p>
        </w:tc>
      </w:tr>
      <w:tr w:rsidR="00223AED" w:rsidRPr="00675F3A" w:rsidTr="00DC6676">
        <w:trPr>
          <w:cantSplit/>
          <w:jc w:val="center"/>
        </w:trPr>
        <w:tc>
          <w:tcPr>
            <w:tcW w:w="3286" w:type="pct"/>
          </w:tcPr>
          <w:p w:rsidR="00223AED" w:rsidRPr="00675F3A" w:rsidRDefault="00223AED" w:rsidP="00DC6676">
            <w:pPr>
              <w:keepNext/>
              <w:keepLines/>
              <w:widowControl/>
              <w:jc w:val="left"/>
              <w:rPr>
                <w:rFonts w:ascii="Arial" w:eastAsia="MS Mincho" w:hAnsi="Arial" w:cs="Times New Roman"/>
                <w:kern w:val="0"/>
                <w:sz w:val="18"/>
                <w:szCs w:val="20"/>
                <w:lang w:val="en-GB" w:eastAsia="ja-JP"/>
              </w:rPr>
            </w:pPr>
            <w:r w:rsidRPr="00675F3A">
              <w:rPr>
                <w:rFonts w:ascii="Arial" w:eastAsia="宋体" w:hAnsi="Arial" w:cs="Times New Roman"/>
                <w:kern w:val="0"/>
                <w:sz w:val="18"/>
                <w:szCs w:val="20"/>
                <w:lang w:val="en-GB" w:eastAsia="en-US"/>
              </w:rPr>
              <w:t>FR1 FDD or TDD band with neither E-UTRA–NR nor NB-IoT–NR coexistence cas</w:t>
            </w:r>
            <w:r w:rsidRPr="00675F3A">
              <w:rPr>
                <w:rFonts w:ascii="Arial" w:eastAsia="MS Mincho" w:hAnsi="Arial" w:cs="Times New Roman"/>
                <w:kern w:val="0"/>
                <w:sz w:val="18"/>
                <w:szCs w:val="20"/>
                <w:lang w:val="en-GB" w:eastAsia="ja-JP"/>
              </w:rPr>
              <w:t>e</w:t>
            </w:r>
            <w:r w:rsidRPr="00675F3A">
              <w:rPr>
                <w:rFonts w:ascii="MS Mincho" w:eastAsia="MS Mincho" w:hAnsi="MS Mincho" w:cs="Times New Roman"/>
                <w:kern w:val="0"/>
                <w:sz w:val="18"/>
                <w:szCs w:val="20"/>
                <w:lang w:val="en-GB" w:eastAsia="ja-JP"/>
              </w:rPr>
              <w:t xml:space="preserve"> </w:t>
            </w:r>
          </w:p>
        </w:tc>
        <w:tc>
          <w:tcPr>
            <w:tcW w:w="1714" w:type="pct"/>
          </w:tcPr>
          <w:p w:rsidR="00223AED" w:rsidRPr="00675F3A" w:rsidRDefault="00223AED" w:rsidP="00DC6676">
            <w:pPr>
              <w:keepNext/>
              <w:keepLines/>
              <w:widowControl/>
              <w:jc w:val="left"/>
              <w:rPr>
                <w:rFonts w:ascii="Arial" w:eastAsia="MS Mincho" w:hAnsi="Arial" w:cs="v4.2.0"/>
                <w:kern w:val="0"/>
                <w:sz w:val="18"/>
                <w:szCs w:val="20"/>
                <w:lang w:val="en-GB" w:eastAsia="ja-JP"/>
              </w:rPr>
            </w:pPr>
            <w:r w:rsidRPr="00675F3A">
              <w:rPr>
                <w:rFonts w:ascii="Arial" w:eastAsia="宋体" w:hAnsi="Arial" w:cs="v4.2.0"/>
                <w:kern w:val="0"/>
                <w:sz w:val="18"/>
                <w:szCs w:val="20"/>
                <w:lang w:val="en-GB" w:eastAsia="ja-JP"/>
              </w:rPr>
              <w:t>2560</w:t>
            </w:r>
            <w:r w:rsidRPr="00675F3A">
              <w:rPr>
                <w:rFonts w:ascii="Arial" w:eastAsia="宋体" w:hAnsi="Arial" w:cs="v4.2.0"/>
                <w:kern w:val="0"/>
                <w:sz w:val="18"/>
                <w:szCs w:val="20"/>
                <w:lang w:val="en-GB" w:eastAsia="en-US"/>
              </w:rPr>
              <w:t>0</w:t>
            </w:r>
            <w:r w:rsidRPr="00675F3A">
              <w:rPr>
                <w:rFonts w:ascii="Arial" w:eastAsia="MS Mincho" w:hAnsi="Arial" w:cs="v4.2.0"/>
                <w:kern w:val="0"/>
                <w:sz w:val="18"/>
                <w:szCs w:val="20"/>
                <w:lang w:val="en-GB" w:eastAsia="ja-JP"/>
              </w:rPr>
              <w:t xml:space="preserve"> (Note 1)</w:t>
            </w:r>
          </w:p>
        </w:tc>
      </w:tr>
      <w:tr w:rsidR="00223AED" w:rsidRPr="00675F3A" w:rsidTr="00DC6676">
        <w:trPr>
          <w:cantSplit/>
          <w:jc w:val="center"/>
        </w:trPr>
        <w:tc>
          <w:tcPr>
            <w:tcW w:w="3286" w:type="pct"/>
          </w:tcPr>
          <w:p w:rsidR="00223AED" w:rsidRPr="00675F3A" w:rsidRDefault="00223AED" w:rsidP="00DC6676">
            <w:pPr>
              <w:keepNext/>
              <w:keepLines/>
              <w:widowControl/>
              <w:jc w:val="left"/>
              <w:rPr>
                <w:rFonts w:ascii="Arial" w:eastAsia="宋体" w:hAnsi="Arial" w:cs="Times New Roman"/>
                <w:kern w:val="0"/>
                <w:sz w:val="18"/>
                <w:szCs w:val="20"/>
                <w:lang w:val="en-GB" w:eastAsia="en-US"/>
              </w:rPr>
            </w:pPr>
            <w:r w:rsidRPr="00675F3A">
              <w:rPr>
                <w:rFonts w:ascii="Arial" w:eastAsia="宋体" w:hAnsi="Arial" w:cs="Times New Roman"/>
                <w:kern w:val="0"/>
                <w:sz w:val="18"/>
                <w:szCs w:val="20"/>
                <w:lang w:val="en-GB"/>
              </w:rPr>
              <w:t xml:space="preserve">FR1 FDD band with </w:t>
            </w:r>
            <w:r w:rsidRPr="00675F3A">
              <w:rPr>
                <w:rFonts w:ascii="Arial" w:eastAsia="宋体" w:hAnsi="Arial" w:cs="Times New Roman"/>
                <w:kern w:val="0"/>
                <w:sz w:val="18"/>
                <w:szCs w:val="20"/>
                <w:lang w:val="en-GB" w:eastAsia="en-US"/>
              </w:rPr>
              <w:t>E-UTRA–</w:t>
            </w:r>
            <w:r w:rsidRPr="00675F3A">
              <w:rPr>
                <w:rFonts w:ascii="Arial" w:eastAsia="宋体" w:hAnsi="Arial" w:cs="Times New Roman"/>
                <w:kern w:val="0"/>
                <w:sz w:val="18"/>
                <w:szCs w:val="20"/>
                <w:lang w:val="en-GB"/>
              </w:rPr>
              <w:t xml:space="preserve">NR and/or </w:t>
            </w:r>
            <w:r w:rsidRPr="00675F3A">
              <w:rPr>
                <w:rFonts w:ascii="Arial" w:eastAsia="宋体" w:hAnsi="Arial" w:cs="Times New Roman"/>
                <w:kern w:val="0"/>
                <w:sz w:val="18"/>
                <w:szCs w:val="20"/>
                <w:lang w:val="en-GB" w:eastAsia="en-US"/>
              </w:rPr>
              <w:t xml:space="preserve">NB-IoT–NR </w:t>
            </w:r>
            <w:r w:rsidRPr="00675F3A">
              <w:rPr>
                <w:rFonts w:ascii="Arial" w:eastAsia="宋体" w:hAnsi="Arial" w:cs="Times New Roman"/>
                <w:kern w:val="0"/>
                <w:sz w:val="18"/>
                <w:szCs w:val="20"/>
                <w:lang w:val="en-GB"/>
              </w:rPr>
              <w:t xml:space="preserve">coexistence case </w:t>
            </w:r>
          </w:p>
        </w:tc>
        <w:tc>
          <w:tcPr>
            <w:tcW w:w="1714" w:type="pct"/>
          </w:tcPr>
          <w:p w:rsidR="00223AED" w:rsidRPr="00675F3A" w:rsidRDefault="00223AED" w:rsidP="00DC6676">
            <w:pPr>
              <w:keepNext/>
              <w:keepLines/>
              <w:widowControl/>
              <w:jc w:val="left"/>
              <w:rPr>
                <w:rFonts w:ascii="Arial" w:eastAsia="MS Mincho" w:hAnsi="Arial" w:cs="Times New Roman"/>
                <w:kern w:val="0"/>
                <w:sz w:val="18"/>
                <w:szCs w:val="20"/>
                <w:lang w:val="en-GB" w:eastAsia="ja-JP"/>
              </w:rPr>
            </w:pPr>
            <w:r w:rsidRPr="00675F3A">
              <w:rPr>
                <w:rFonts w:ascii="Arial" w:eastAsia="宋体" w:hAnsi="Arial" w:cs="v4.2.0"/>
                <w:kern w:val="0"/>
                <w:sz w:val="18"/>
                <w:szCs w:val="20"/>
                <w:lang w:val="en-GB" w:eastAsia="en-US"/>
              </w:rPr>
              <w:t>0</w:t>
            </w:r>
            <w:r w:rsidRPr="00675F3A">
              <w:rPr>
                <w:rFonts w:ascii="Arial" w:eastAsia="MS Mincho" w:hAnsi="Arial" w:cs="v4.2.0"/>
                <w:kern w:val="0"/>
                <w:sz w:val="18"/>
                <w:szCs w:val="20"/>
                <w:lang w:val="en-GB" w:eastAsia="ja-JP"/>
              </w:rPr>
              <w:t xml:space="preserve"> </w:t>
            </w:r>
            <w:r w:rsidRPr="00675F3A">
              <w:rPr>
                <w:rFonts w:ascii="Arial" w:eastAsia="宋体" w:hAnsi="Arial" w:cs="v4.2.0"/>
                <w:kern w:val="0"/>
                <w:sz w:val="18"/>
                <w:szCs w:val="20"/>
                <w:lang w:val="en-GB"/>
              </w:rPr>
              <w:t>(Note 1)</w:t>
            </w:r>
          </w:p>
        </w:tc>
      </w:tr>
      <w:tr w:rsidR="00223AED" w:rsidRPr="00675F3A" w:rsidTr="00DC6676">
        <w:trPr>
          <w:cantSplit/>
          <w:jc w:val="center"/>
        </w:trPr>
        <w:tc>
          <w:tcPr>
            <w:tcW w:w="3286" w:type="pct"/>
          </w:tcPr>
          <w:p w:rsidR="00223AED" w:rsidRPr="00675F3A" w:rsidRDefault="00223AED" w:rsidP="00DC6676">
            <w:pPr>
              <w:keepNext/>
              <w:keepLines/>
              <w:widowControl/>
              <w:jc w:val="left"/>
              <w:rPr>
                <w:rFonts w:ascii="Arial" w:eastAsia="MS Mincho" w:hAnsi="Arial" w:cs="Times New Roman"/>
                <w:kern w:val="0"/>
                <w:sz w:val="18"/>
                <w:szCs w:val="20"/>
                <w:lang w:val="en-GB" w:eastAsia="ja-JP"/>
              </w:rPr>
            </w:pPr>
            <w:r w:rsidRPr="00675F3A">
              <w:rPr>
                <w:rFonts w:ascii="Arial" w:eastAsia="宋体" w:hAnsi="Arial" w:cs="Times New Roman"/>
                <w:kern w:val="0"/>
                <w:sz w:val="18"/>
                <w:szCs w:val="20"/>
                <w:lang w:val="en-GB" w:eastAsia="en-US"/>
              </w:rPr>
              <w:t>FR1 TDD band</w:t>
            </w:r>
            <w:r w:rsidRPr="00675F3A">
              <w:rPr>
                <w:rFonts w:ascii="Arial" w:eastAsia="MS Mincho" w:hAnsi="Arial" w:cs="Times New Roman"/>
                <w:kern w:val="0"/>
                <w:sz w:val="18"/>
                <w:szCs w:val="20"/>
                <w:lang w:val="en-GB" w:eastAsia="ja-JP"/>
              </w:rPr>
              <w:t xml:space="preserve"> </w:t>
            </w:r>
            <w:r w:rsidRPr="00675F3A">
              <w:rPr>
                <w:rFonts w:ascii="Arial" w:eastAsia="宋体" w:hAnsi="Arial" w:cs="Times New Roman"/>
                <w:kern w:val="0"/>
                <w:sz w:val="18"/>
                <w:szCs w:val="20"/>
                <w:lang w:val="en-GB"/>
              </w:rPr>
              <w:t xml:space="preserve">with </w:t>
            </w:r>
            <w:r w:rsidRPr="00675F3A">
              <w:rPr>
                <w:rFonts w:ascii="Arial" w:eastAsia="宋体" w:hAnsi="Arial" w:cs="Times New Roman"/>
                <w:kern w:val="0"/>
                <w:sz w:val="18"/>
                <w:szCs w:val="20"/>
                <w:lang w:val="en-GB" w:eastAsia="en-US"/>
              </w:rPr>
              <w:t>E-UTRA–</w:t>
            </w:r>
            <w:r w:rsidRPr="00675F3A">
              <w:rPr>
                <w:rFonts w:ascii="Arial" w:eastAsia="宋体" w:hAnsi="Arial" w:cs="Times New Roman"/>
                <w:kern w:val="0"/>
                <w:sz w:val="18"/>
                <w:szCs w:val="20"/>
                <w:lang w:val="en-GB"/>
              </w:rPr>
              <w:t xml:space="preserve">NR and/or </w:t>
            </w:r>
            <w:r w:rsidRPr="00675F3A">
              <w:rPr>
                <w:rFonts w:ascii="Arial" w:eastAsia="宋体" w:hAnsi="Arial" w:cs="Times New Roman"/>
                <w:kern w:val="0"/>
                <w:sz w:val="18"/>
                <w:szCs w:val="20"/>
                <w:lang w:val="en-GB" w:eastAsia="en-US"/>
              </w:rPr>
              <w:t xml:space="preserve">NB-IoT–NR </w:t>
            </w:r>
            <w:r w:rsidRPr="00675F3A">
              <w:rPr>
                <w:rFonts w:ascii="Arial" w:eastAsia="宋体" w:hAnsi="Arial" w:cs="Times New Roman"/>
                <w:kern w:val="0"/>
                <w:sz w:val="18"/>
                <w:szCs w:val="20"/>
                <w:lang w:val="en-GB"/>
              </w:rPr>
              <w:t>coexistence case</w:t>
            </w:r>
          </w:p>
        </w:tc>
        <w:tc>
          <w:tcPr>
            <w:tcW w:w="1714" w:type="pct"/>
          </w:tcPr>
          <w:p w:rsidR="00223AED" w:rsidRPr="00675F3A" w:rsidRDefault="00223AED" w:rsidP="00DC6676">
            <w:pPr>
              <w:keepNext/>
              <w:keepLines/>
              <w:widowControl/>
              <w:jc w:val="left"/>
              <w:rPr>
                <w:rFonts w:ascii="Arial" w:eastAsia="宋体" w:hAnsi="Arial" w:cs="v4.2.0"/>
                <w:kern w:val="0"/>
                <w:sz w:val="18"/>
                <w:szCs w:val="20"/>
                <w:lang w:val="en-GB"/>
              </w:rPr>
            </w:pPr>
            <w:r w:rsidRPr="00675F3A">
              <w:rPr>
                <w:rFonts w:ascii="Arial" w:eastAsia="宋体" w:hAnsi="Arial" w:cs="v4.2.0"/>
                <w:kern w:val="0"/>
                <w:sz w:val="18"/>
                <w:szCs w:val="20"/>
                <w:lang w:val="en-GB" w:eastAsia="en-US"/>
              </w:rPr>
              <w:t>39936</w:t>
            </w:r>
            <w:r w:rsidRPr="00675F3A">
              <w:rPr>
                <w:rFonts w:ascii="Arial" w:eastAsia="宋体" w:hAnsi="Arial" w:cs="v4.2.0"/>
                <w:kern w:val="0"/>
                <w:sz w:val="18"/>
                <w:szCs w:val="20"/>
                <w:lang w:val="en-GB"/>
              </w:rPr>
              <w:t xml:space="preserve"> (Note 1)</w:t>
            </w:r>
          </w:p>
        </w:tc>
      </w:tr>
      <w:tr w:rsidR="00223AED" w:rsidRPr="00675F3A" w:rsidTr="00DC6676">
        <w:trPr>
          <w:cantSplit/>
          <w:jc w:val="center"/>
        </w:trPr>
        <w:tc>
          <w:tcPr>
            <w:tcW w:w="3286" w:type="pct"/>
          </w:tcPr>
          <w:p w:rsidR="00223AED" w:rsidRPr="00675F3A" w:rsidDel="00E06E79" w:rsidRDefault="00223AED" w:rsidP="00DC6676">
            <w:pPr>
              <w:keepNext/>
              <w:keepLines/>
              <w:widowControl/>
              <w:jc w:val="left"/>
              <w:rPr>
                <w:rFonts w:ascii="Arial" w:eastAsia="宋体" w:hAnsi="Arial" w:cs="Times New Roman"/>
                <w:kern w:val="0"/>
                <w:sz w:val="18"/>
                <w:szCs w:val="20"/>
                <w:lang w:val="en-GB" w:eastAsia="en-US"/>
              </w:rPr>
            </w:pPr>
            <w:r w:rsidRPr="00675F3A">
              <w:rPr>
                <w:rFonts w:ascii="Arial" w:eastAsia="宋体" w:hAnsi="Arial" w:cs="Times New Roman"/>
                <w:kern w:val="0"/>
                <w:sz w:val="18"/>
                <w:szCs w:val="20"/>
                <w:lang w:val="en-GB" w:eastAsia="en-US"/>
              </w:rPr>
              <w:t>FR2</w:t>
            </w:r>
          </w:p>
        </w:tc>
        <w:tc>
          <w:tcPr>
            <w:tcW w:w="1714" w:type="pct"/>
          </w:tcPr>
          <w:p w:rsidR="00223AED" w:rsidRPr="00675F3A" w:rsidDel="00E06E79" w:rsidRDefault="00223AED" w:rsidP="00DC6676">
            <w:pPr>
              <w:keepNext/>
              <w:keepLines/>
              <w:widowControl/>
              <w:jc w:val="left"/>
              <w:rPr>
                <w:rFonts w:ascii="Arial" w:eastAsia="宋体" w:hAnsi="Arial" w:cs="v4.2.0"/>
                <w:kern w:val="0"/>
                <w:sz w:val="18"/>
                <w:szCs w:val="20"/>
                <w:lang w:val="en-GB" w:eastAsia="en-US"/>
              </w:rPr>
            </w:pPr>
            <w:r w:rsidRPr="00675F3A">
              <w:rPr>
                <w:rFonts w:ascii="Arial" w:eastAsia="宋体" w:hAnsi="Arial" w:cs="v4.2.0"/>
                <w:kern w:val="0"/>
                <w:sz w:val="18"/>
                <w:szCs w:val="20"/>
                <w:lang w:val="en-GB" w:eastAsia="en-US"/>
              </w:rPr>
              <w:t>13792</w:t>
            </w:r>
          </w:p>
        </w:tc>
      </w:tr>
      <w:tr w:rsidR="00223AED" w:rsidRPr="00675F3A" w:rsidTr="00DC6676">
        <w:trPr>
          <w:cantSplit/>
          <w:jc w:val="center"/>
        </w:trPr>
        <w:tc>
          <w:tcPr>
            <w:tcW w:w="5000" w:type="pct"/>
            <w:gridSpan w:val="2"/>
          </w:tcPr>
          <w:p w:rsidR="00223AED" w:rsidRPr="00675F3A" w:rsidRDefault="00223AED" w:rsidP="00DC6676">
            <w:pPr>
              <w:keepNext/>
              <w:keepLines/>
              <w:widowControl/>
              <w:ind w:left="851" w:hanging="851"/>
              <w:jc w:val="left"/>
              <w:rPr>
                <w:rFonts w:ascii="Arial" w:eastAsia="宋体" w:hAnsi="Arial" w:cs="Times New Roman"/>
                <w:kern w:val="0"/>
                <w:sz w:val="18"/>
                <w:szCs w:val="20"/>
                <w:lang w:val="en-GB" w:eastAsia="en-US"/>
              </w:rPr>
            </w:pPr>
            <w:r w:rsidRPr="00675F3A">
              <w:rPr>
                <w:rFonts w:ascii="Arial" w:eastAsia="宋体" w:hAnsi="Arial" w:cs="Times New Roman"/>
                <w:kern w:val="0"/>
                <w:sz w:val="18"/>
                <w:szCs w:val="20"/>
                <w:lang w:val="en-GB" w:eastAsia="en-US"/>
              </w:rPr>
              <w:t>Note 1:</w:t>
            </w:r>
            <w:r w:rsidRPr="00675F3A">
              <w:rPr>
                <w:rFonts w:ascii="Arial" w:eastAsia="宋体" w:hAnsi="Arial" w:cs="Times New Roman"/>
                <w:kern w:val="0"/>
                <w:sz w:val="18"/>
                <w:szCs w:val="20"/>
                <w:lang w:val="en-GB" w:eastAsia="en-US"/>
              </w:rPr>
              <w:tab/>
              <w:t xml:space="preserve">The UE identifies </w:t>
            </w:r>
            <w:r w:rsidRPr="00675F3A">
              <w:rPr>
                <w:rFonts w:ascii="Arial" w:eastAsia="宋体" w:hAnsi="Arial" w:cs="Times New Roman"/>
                <w:b/>
                <w:noProof/>
                <w:kern w:val="0"/>
                <w:position w:val="-10"/>
                <w:sz w:val="18"/>
                <w:szCs w:val="20"/>
              </w:rPr>
              <w:drawing>
                <wp:inline distT="0" distB="0" distL="0" distR="0" wp14:anchorId="08504D74" wp14:editId="0BB81AFC">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75F3A">
              <w:rPr>
                <w:rFonts w:ascii="Arial" w:eastAsia="宋体" w:hAnsi="Arial" w:cs="Times New Roman"/>
                <w:kern w:val="0"/>
                <w:sz w:val="18"/>
                <w:szCs w:val="20"/>
                <w:lang w:val="en-GB" w:eastAsia="en-US"/>
              </w:rPr>
              <w:t xml:space="preserve"> based on the information </w:t>
            </w:r>
            <w:bookmarkStart w:id="7" w:name="OLE_LINK25"/>
            <w:bookmarkStart w:id="8" w:name="OLE_LINK26"/>
            <w:r w:rsidRPr="00675F3A">
              <w:rPr>
                <w:rFonts w:ascii="Arial" w:eastAsia="宋体" w:hAnsi="Arial" w:cs="Times New Roman"/>
                <w:kern w:val="0"/>
                <w:sz w:val="18"/>
                <w:szCs w:val="20"/>
                <w:lang w:val="en-GB" w:eastAsia="en-US"/>
              </w:rPr>
              <w:t>n-TimingAdvanceOffset</w:t>
            </w:r>
            <w:bookmarkEnd w:id="7"/>
            <w:bookmarkEnd w:id="8"/>
            <w:r w:rsidRPr="00675F3A" w:rsidDel="00406F3A">
              <w:rPr>
                <w:rFonts w:ascii="Arial" w:eastAsia="宋体" w:hAnsi="Arial" w:cs="Times New Roman"/>
                <w:kern w:val="0"/>
                <w:sz w:val="18"/>
                <w:szCs w:val="20"/>
                <w:lang w:val="en-GB" w:eastAsia="en-US"/>
              </w:rPr>
              <w:t xml:space="preserve"> </w:t>
            </w:r>
            <w:r w:rsidRPr="00675F3A">
              <w:rPr>
                <w:rFonts w:ascii="Arial" w:eastAsia="宋体" w:hAnsi="Arial" w:cs="Times New Roman"/>
                <w:kern w:val="0"/>
                <w:sz w:val="18"/>
                <w:szCs w:val="20"/>
                <w:lang w:val="en-GB" w:eastAsia="en-US"/>
              </w:rPr>
              <w:t xml:space="preserve">as specified in TS 38.331 [2]. If UE is not provided with the information n-TimingAdvanceOffset, the default value of </w:t>
            </w:r>
            <w:r w:rsidRPr="00675F3A">
              <w:rPr>
                <w:rFonts w:ascii="Arial" w:eastAsia="宋体" w:hAnsi="Arial" w:cs="Times New Roman"/>
                <w:b/>
                <w:noProof/>
                <w:kern w:val="0"/>
                <w:position w:val="-10"/>
                <w:sz w:val="18"/>
                <w:szCs w:val="20"/>
              </w:rPr>
              <w:drawing>
                <wp:inline distT="0" distB="0" distL="0" distR="0" wp14:anchorId="30EFDFBC" wp14:editId="7D66ECE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75F3A">
              <w:rPr>
                <w:rFonts w:ascii="Arial" w:eastAsia="宋体" w:hAnsi="Arial" w:cs="Times New Roman"/>
                <w:kern w:val="0"/>
                <w:sz w:val="18"/>
                <w:szCs w:val="20"/>
                <w:lang w:val="en-GB" w:eastAsia="en-US"/>
              </w:rPr>
              <w:t xml:space="preserve"> is set as </w:t>
            </w:r>
            <w:r w:rsidRPr="00675F3A">
              <w:rPr>
                <w:rFonts w:ascii="Arial" w:eastAsia="宋体" w:hAnsi="Arial" w:cs="Times New Roman"/>
                <w:kern w:val="0"/>
                <w:sz w:val="18"/>
                <w:szCs w:val="20"/>
                <w:lang w:val="en-GB" w:eastAsia="ja-JP"/>
              </w:rPr>
              <w:t>2560</w:t>
            </w:r>
            <w:r w:rsidRPr="00675F3A">
              <w:rPr>
                <w:rFonts w:ascii="Arial" w:eastAsia="宋体" w:hAnsi="Arial" w:cs="Times New Roman"/>
                <w:kern w:val="0"/>
                <w:sz w:val="18"/>
                <w:szCs w:val="20"/>
                <w:lang w:val="en-GB" w:eastAsia="en-US"/>
              </w:rPr>
              <w:t xml:space="preserve">0 for FR1 band. In case of multiple UL carriers in the same TAG, UE expects that the same value of n-TimingAdvanceOffset is provided for all the UL carriers according to clause 4.2 in TS 38.213 [3] and the value 39936 of </w:t>
            </w:r>
            <w:r w:rsidRPr="00675F3A">
              <w:rPr>
                <w:rFonts w:ascii="Arial" w:eastAsia="宋体" w:hAnsi="Arial" w:cs="Times New Roman"/>
                <w:b/>
                <w:noProof/>
                <w:kern w:val="0"/>
                <w:position w:val="-10"/>
                <w:sz w:val="18"/>
                <w:szCs w:val="20"/>
              </w:rPr>
              <w:drawing>
                <wp:inline distT="0" distB="0" distL="0" distR="0" wp14:anchorId="709AA624" wp14:editId="77E49FA5">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75F3A">
              <w:rPr>
                <w:rFonts w:ascii="Arial" w:eastAsia="宋体" w:hAnsi="Arial" w:cs="Times New Roman"/>
                <w:kern w:val="0"/>
                <w:sz w:val="18"/>
                <w:szCs w:val="20"/>
                <w:lang w:val="en-GB" w:eastAsia="en-US"/>
              </w:rPr>
              <w:t xml:space="preserve"> can also be provided for </w:t>
            </w:r>
            <w:r w:rsidRPr="00675F3A">
              <w:rPr>
                <w:rFonts w:ascii="Arial" w:eastAsia="等线" w:hAnsi="Arial" w:cs="Times New Roman"/>
                <w:kern w:val="0"/>
                <w:sz w:val="18"/>
                <w:szCs w:val="20"/>
                <w:lang w:val="en-GB"/>
              </w:rPr>
              <w:t>a FDD serving cell</w:t>
            </w:r>
            <w:r w:rsidRPr="00675F3A">
              <w:rPr>
                <w:rFonts w:ascii="Arial" w:eastAsia="宋体" w:hAnsi="Arial" w:cs="Times New Roman"/>
                <w:kern w:val="0"/>
                <w:sz w:val="18"/>
                <w:szCs w:val="20"/>
                <w:lang w:val="en-GB" w:eastAsia="en-US"/>
              </w:rPr>
              <w:t>.</w:t>
            </w:r>
          </w:p>
          <w:p w:rsidR="00223AED" w:rsidRPr="00675F3A" w:rsidRDefault="00223AED" w:rsidP="00DC6676">
            <w:pPr>
              <w:keepNext/>
              <w:keepLines/>
              <w:widowControl/>
              <w:ind w:left="851" w:hanging="851"/>
              <w:jc w:val="left"/>
              <w:rPr>
                <w:rFonts w:ascii="Arial" w:eastAsia="宋体" w:hAnsi="Arial" w:cs="Times New Roman"/>
                <w:kern w:val="0"/>
                <w:sz w:val="18"/>
                <w:szCs w:val="20"/>
                <w:lang w:val="en-GB" w:eastAsia="en-US"/>
              </w:rPr>
            </w:pPr>
            <w:r w:rsidRPr="00675F3A">
              <w:rPr>
                <w:rFonts w:ascii="Arial" w:eastAsia="宋体" w:hAnsi="Arial" w:cs="Times New Roman"/>
                <w:kern w:val="0"/>
                <w:sz w:val="18"/>
                <w:szCs w:val="20"/>
                <w:lang w:val="en-GB" w:eastAsia="en-US"/>
              </w:rPr>
              <w:t>Note 2:</w:t>
            </w:r>
            <w:r w:rsidRPr="00675F3A">
              <w:rPr>
                <w:rFonts w:ascii="Arial" w:eastAsia="宋体" w:hAnsi="Arial" w:cs="Times New Roman"/>
                <w:kern w:val="0"/>
                <w:sz w:val="18"/>
                <w:szCs w:val="20"/>
                <w:lang w:val="en-GB" w:eastAsia="en-US"/>
              </w:rPr>
              <w:tab/>
              <w:t>Void</w:t>
            </w:r>
          </w:p>
        </w:tc>
      </w:tr>
    </w:tbl>
    <w:p w:rsidR="00223AED" w:rsidRPr="00261AAA" w:rsidRDefault="00223AED" w:rsidP="00261AAA">
      <w:pPr>
        <w:pStyle w:val="a9"/>
        <w:widowControl/>
        <w:numPr>
          <w:ilvl w:val="0"/>
          <w:numId w:val="7"/>
        </w:numPr>
        <w:spacing w:after="180"/>
        <w:ind w:firstLineChars="0"/>
        <w:jc w:val="left"/>
        <w:rPr>
          <w:rFonts w:ascii="Times New Roman" w:eastAsia="宋体" w:hAnsi="Times New Roman" w:cs="Times New Roman"/>
          <w:b/>
          <w:kern w:val="0"/>
          <w:sz w:val="20"/>
          <w:szCs w:val="20"/>
          <w:lang w:val="en-GB" w:eastAsia="ko-KR"/>
        </w:rPr>
      </w:pPr>
      <w:r w:rsidRPr="00261AAA">
        <w:rPr>
          <w:rFonts w:ascii="Times New Roman" w:eastAsia="宋体" w:hAnsi="Times New Roman" w:cs="Times New Roman"/>
          <w:b/>
          <w:kern w:val="0"/>
          <w:sz w:val="20"/>
          <w:szCs w:val="20"/>
          <w:lang w:val="en-GB"/>
        </w:rPr>
        <w:t xml:space="preserve">Support </w:t>
      </w:r>
      <w:r w:rsidRPr="00261AAA">
        <w:rPr>
          <w:rFonts w:ascii="Times New Roman" w:eastAsia="宋体" w:hAnsi="Times New Roman" w:cs="Times New Roman"/>
          <w:b/>
          <w:kern w:val="0"/>
          <w:sz w:val="20"/>
          <w:szCs w:val="20"/>
          <w:lang w:eastAsia="ko-KR"/>
        </w:rPr>
        <w:t xml:space="preserve">Alt 2: two </w:t>
      </w:r>
      <w:r w:rsidRPr="00261AAA">
        <w:rPr>
          <w:rFonts w:ascii="Times New Roman" w:eastAsia="宋体" w:hAnsi="Times New Roman" w:cs="Times New Roman"/>
          <w:b/>
          <w:i/>
          <w:iCs/>
          <w:kern w:val="0"/>
          <w:sz w:val="20"/>
          <w:szCs w:val="20"/>
          <w:lang w:eastAsia="ko-KR"/>
        </w:rPr>
        <w:t>n-TimingAdvanceOffset</w:t>
      </w:r>
      <w:r w:rsidRPr="00261AAA">
        <w:rPr>
          <w:rFonts w:ascii="Times New Roman" w:eastAsia="宋体" w:hAnsi="Times New Roman" w:cs="Times New Roman"/>
          <w:b/>
          <w:kern w:val="0"/>
          <w:sz w:val="20"/>
          <w:szCs w:val="20"/>
          <w:lang w:eastAsia="ko-KR"/>
        </w:rPr>
        <w:t xml:space="preserve"> value per serving cell.</w:t>
      </w:r>
    </w:p>
    <w:p w:rsidR="00FB78E8" w:rsidRPr="00555366" w:rsidRDefault="00FB78E8" w:rsidP="00FB78E8">
      <w:pPr>
        <w:spacing w:after="180"/>
        <w:rPr>
          <w:rFonts w:ascii="Times New Roman" w:hAnsi="Times New Roman" w:cs="Times New Roman"/>
          <w:sz w:val="20"/>
          <w:szCs w:val="20"/>
        </w:rPr>
      </w:pPr>
      <w:bookmarkStart w:id="9" w:name="OLE_LINK29"/>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agreement on </w:t>
      </w:r>
      <w:r>
        <w:rPr>
          <w:rFonts w:ascii="Times New Roman" w:hAnsi="Times New Roman" w:cs="Times New Roman" w:hint="eastAsia"/>
          <w:sz w:val="20"/>
          <w:szCs w:val="20"/>
        </w:rPr>
        <w:t>the</w:t>
      </w:r>
      <w:r>
        <w:rPr>
          <w:rFonts w:ascii="Times New Roman" w:hAnsi="Times New Roman" w:cs="Times New Roman"/>
          <w:sz w:val="20"/>
          <w:szCs w:val="20"/>
        </w:rPr>
        <w:t xml:space="preserve"> </w:t>
      </w:r>
      <w:r>
        <w:rPr>
          <w:rFonts w:ascii="Times New Roman" w:hAnsi="Times New Roman" w:cs="Times New Roman" w:hint="eastAsia"/>
          <w:sz w:val="20"/>
          <w:szCs w:val="20"/>
        </w:rPr>
        <w:t>association</w:t>
      </w:r>
      <w:r>
        <w:rPr>
          <w:rFonts w:ascii="Times New Roman" w:hAnsi="Times New Roman" w:cs="Times New Roman"/>
          <w:sz w:val="20"/>
          <w:szCs w:val="20"/>
        </w:rPr>
        <w:t xml:space="preserve"> </w:t>
      </w:r>
      <w:r>
        <w:rPr>
          <w:rFonts w:ascii="Times New Roman" w:hAnsi="Times New Roman" w:cs="Times New Roman" w:hint="eastAsia"/>
          <w:sz w:val="20"/>
          <w:szCs w:val="20"/>
        </w:rPr>
        <w:t>between</w:t>
      </w:r>
      <w:r>
        <w:rPr>
          <w:rFonts w:ascii="Times New Roman" w:hAnsi="Times New Roman" w:cs="Times New Roman"/>
          <w:sz w:val="20"/>
          <w:szCs w:val="20"/>
        </w:rPr>
        <w:t xml:space="preserve"> </w:t>
      </w:r>
      <w:r>
        <w:rPr>
          <w:rFonts w:ascii="Times New Roman" w:hAnsi="Times New Roman" w:cs="Times New Roman" w:hint="eastAsia"/>
          <w:sz w:val="20"/>
          <w:szCs w:val="20"/>
        </w:rPr>
        <w:t>TA</w:t>
      </w:r>
      <w:r>
        <w:rPr>
          <w:rFonts w:ascii="Times New Roman" w:hAnsi="Times New Roman" w:cs="Times New Roman"/>
          <w:sz w:val="20"/>
          <w:szCs w:val="20"/>
        </w:rPr>
        <w:t xml:space="preserve">s </w:t>
      </w:r>
      <w:r>
        <w:rPr>
          <w:rFonts w:ascii="Times New Roman" w:hAnsi="Times New Roman" w:cs="Times New Roman" w:hint="eastAsia"/>
          <w:sz w:val="20"/>
          <w:szCs w:val="20"/>
        </w:rPr>
        <w:t>and</w:t>
      </w:r>
      <w:r>
        <w:rPr>
          <w:rFonts w:ascii="Times New Roman" w:hAnsi="Times New Roman" w:cs="Times New Roman"/>
          <w:sz w:val="20"/>
          <w:szCs w:val="20"/>
        </w:rPr>
        <w:t xml:space="preserve"> </w:t>
      </w:r>
      <w:r>
        <w:rPr>
          <w:rFonts w:ascii="Times New Roman" w:hAnsi="Times New Roman" w:cs="Times New Roman" w:hint="eastAsia"/>
          <w:sz w:val="20"/>
          <w:szCs w:val="20"/>
        </w:rPr>
        <w:t>TAG</w:t>
      </w:r>
      <w:r>
        <w:rPr>
          <w:rFonts w:ascii="Times New Roman" w:hAnsi="Times New Roman" w:cs="Times New Roman"/>
          <w:sz w:val="20"/>
          <w:szCs w:val="20"/>
        </w:rPr>
        <w:t>s</w:t>
      </w:r>
      <w:r>
        <w:rPr>
          <w:rFonts w:ascii="Times New Roman" w:eastAsia="宋体" w:hAnsi="Times New Roman" w:cs="Times New Roman"/>
          <w:kern w:val="0"/>
          <w:sz w:val="20"/>
          <w:szCs w:val="20"/>
          <w:lang w:eastAsia="ko-KR"/>
        </w:rPr>
        <w:t xml:space="preserve"> was made in RAN1#109-e meeting:</w:t>
      </w:r>
    </w:p>
    <w:tbl>
      <w:tblPr>
        <w:tblStyle w:val="a7"/>
        <w:tblW w:w="0" w:type="auto"/>
        <w:tblLook w:val="04A0" w:firstRow="1" w:lastRow="0" w:firstColumn="1" w:lastColumn="0" w:noHBand="0" w:noVBand="1"/>
      </w:tblPr>
      <w:tblGrid>
        <w:gridCol w:w="8296"/>
      </w:tblGrid>
      <w:tr w:rsidR="00FB78E8" w:rsidTr="00DC6676">
        <w:tc>
          <w:tcPr>
            <w:tcW w:w="8296" w:type="dxa"/>
          </w:tcPr>
          <w:bookmarkEnd w:id="9"/>
          <w:p w:rsidR="00FB78E8" w:rsidRPr="00555366" w:rsidRDefault="00FB78E8" w:rsidP="00DC6676">
            <w:pPr>
              <w:widowControl/>
              <w:jc w:val="left"/>
              <w:rPr>
                <w:rFonts w:ascii="Times" w:eastAsia="Batang" w:hAnsi="Times"/>
                <w:szCs w:val="24"/>
                <w:highlight w:val="green"/>
                <w:lang w:val="en-GB" w:eastAsia="en-US"/>
              </w:rPr>
            </w:pPr>
            <w:r w:rsidRPr="00555366">
              <w:rPr>
                <w:rFonts w:ascii="Times" w:eastAsia="Batang" w:hAnsi="Times"/>
                <w:szCs w:val="24"/>
                <w:highlight w:val="green"/>
                <w:lang w:val="en-GB" w:eastAsia="en-US"/>
              </w:rPr>
              <w:t>Agreement</w:t>
            </w:r>
          </w:p>
          <w:p w:rsidR="00FB78E8" w:rsidRPr="00555366" w:rsidRDefault="00FB78E8" w:rsidP="00DC6676">
            <w:pPr>
              <w:widowControl/>
              <w:jc w:val="left"/>
              <w:rPr>
                <w:rFonts w:ascii="Times" w:eastAsia="Times New Roman" w:hAnsi="Times"/>
                <w:szCs w:val="24"/>
                <w:lang w:val="en-GB" w:eastAsia="en-US"/>
              </w:rPr>
            </w:pPr>
            <w:r w:rsidRPr="00555366">
              <w:rPr>
                <w:rFonts w:ascii="Times" w:eastAsia="Times New Roman" w:hAnsi="Times"/>
                <w:szCs w:val="24"/>
                <w:lang w:val="en-GB" w:eastAsia="en-US"/>
              </w:rPr>
              <w:lastRenderedPageBreak/>
              <w:t>For multi-DCI based multi-TRP operation, down-select one of the two alternatives:</w:t>
            </w:r>
          </w:p>
          <w:p w:rsidR="00FB78E8" w:rsidRPr="00555366" w:rsidRDefault="00FB78E8" w:rsidP="00FB78E8">
            <w:pPr>
              <w:widowControl/>
              <w:numPr>
                <w:ilvl w:val="0"/>
                <w:numId w:val="4"/>
              </w:numPr>
              <w:overflowPunct w:val="0"/>
              <w:autoSpaceDE w:val="0"/>
              <w:autoSpaceDN w:val="0"/>
              <w:adjustRightInd w:val="0"/>
              <w:spacing w:after="180"/>
              <w:contextualSpacing/>
              <w:jc w:val="left"/>
              <w:textAlignment w:val="baseline"/>
              <w:rPr>
                <w:rFonts w:eastAsia="Times New Roman"/>
                <w:lang w:val="en-GB" w:eastAsia="ja-JP"/>
              </w:rPr>
            </w:pPr>
            <w:r w:rsidRPr="00555366">
              <w:rPr>
                <w:rFonts w:eastAsia="Times New Roman"/>
                <w:lang w:val="en-GB" w:eastAsia="ja-JP"/>
              </w:rPr>
              <w:t>Alt 1: configure two TAGs within a serving cell</w:t>
            </w:r>
          </w:p>
          <w:p w:rsidR="00FB78E8" w:rsidRPr="00555366" w:rsidRDefault="00FB78E8" w:rsidP="00FB78E8">
            <w:pPr>
              <w:widowControl/>
              <w:numPr>
                <w:ilvl w:val="0"/>
                <w:numId w:val="4"/>
              </w:numPr>
              <w:overflowPunct w:val="0"/>
              <w:autoSpaceDE w:val="0"/>
              <w:autoSpaceDN w:val="0"/>
              <w:adjustRightInd w:val="0"/>
              <w:spacing w:after="180"/>
              <w:contextualSpacing/>
              <w:jc w:val="left"/>
              <w:textAlignment w:val="baseline"/>
              <w:rPr>
                <w:rFonts w:eastAsia="Times New Roman"/>
                <w:lang w:val="en-GB" w:eastAsia="ja-JP"/>
              </w:rPr>
            </w:pPr>
            <w:r w:rsidRPr="00555366">
              <w:rPr>
                <w:rFonts w:eastAsia="Times New Roman"/>
                <w:lang w:val="en-GB" w:eastAsia="ja-JP"/>
              </w:rPr>
              <w:t>Alt 2: consider two TAs within one TAG within a serving cell</w:t>
            </w:r>
          </w:p>
        </w:tc>
      </w:tr>
    </w:tbl>
    <w:p w:rsidR="00FB78E8" w:rsidRDefault="00A37812" w:rsidP="00A37812">
      <w:pPr>
        <w:widowControl/>
        <w:spacing w:after="180"/>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lastRenderedPageBreak/>
        <w:t>According to TS 38.133, f</w:t>
      </w:r>
      <w:r w:rsidR="00FB78E8" w:rsidRPr="006C26D4">
        <w:rPr>
          <w:rFonts w:ascii="Times New Roman" w:eastAsia="宋体" w:hAnsi="Times New Roman" w:cs="Times New Roman"/>
          <w:kern w:val="0"/>
          <w:sz w:val="20"/>
          <w:szCs w:val="20"/>
          <w:lang w:val="en-GB" w:eastAsia="en-US"/>
        </w:rPr>
        <w:t xml:space="preserve">or </w:t>
      </w:r>
      <w:r w:rsidR="00FB78E8" w:rsidRPr="006C26D4">
        <w:rPr>
          <w:rFonts w:ascii="Times New Roman" w:eastAsia="宋体" w:hAnsi="Times New Roman" w:cs="Times New Roman"/>
          <w:kern w:val="0"/>
          <w:sz w:val="20"/>
          <w:szCs w:val="20"/>
          <w:lang w:val="en-GB" w:eastAsia="ja-JP"/>
        </w:rPr>
        <w:t xml:space="preserve">serving cell(s) in </w:t>
      </w:r>
      <w:r w:rsidR="00FB78E8" w:rsidRPr="006C26D4">
        <w:rPr>
          <w:rFonts w:ascii="Times New Roman" w:eastAsia="宋体" w:hAnsi="Times New Roman" w:cs="Times New Roman" w:hint="eastAsia"/>
          <w:kern w:val="0"/>
          <w:sz w:val="20"/>
          <w:szCs w:val="20"/>
          <w:lang w:val="en-GB"/>
        </w:rPr>
        <w:t>p</w:t>
      </w:r>
      <w:r w:rsidR="00FB78E8" w:rsidRPr="006C26D4">
        <w:rPr>
          <w:rFonts w:ascii="Times New Roman" w:eastAsia="宋体" w:hAnsi="Times New Roman" w:cs="Times New Roman"/>
          <w:kern w:val="0"/>
          <w:sz w:val="20"/>
          <w:szCs w:val="20"/>
          <w:lang w:val="en-GB" w:eastAsia="en-US"/>
        </w:rPr>
        <w:t>TAG,</w:t>
      </w:r>
      <w:r w:rsidR="00FB78E8" w:rsidRPr="006C26D4">
        <w:rPr>
          <w:rFonts w:ascii="Times New Roman" w:eastAsia="宋体" w:hAnsi="Times New Roman" w:cs="v4.2.0"/>
          <w:kern w:val="0"/>
          <w:sz w:val="20"/>
          <w:szCs w:val="20"/>
          <w:lang w:val="en-GB" w:eastAsia="en-US"/>
        </w:rPr>
        <w:t xml:space="preserve"> </w:t>
      </w:r>
      <w:r w:rsidR="00FB78E8" w:rsidRPr="006C26D4">
        <w:rPr>
          <w:rFonts w:ascii="Times New Roman" w:eastAsia="宋体" w:hAnsi="Times New Roman" w:cs="Times New Roman"/>
          <w:kern w:val="0"/>
          <w:sz w:val="20"/>
          <w:szCs w:val="20"/>
          <w:lang w:val="en-GB" w:eastAsia="en-US"/>
        </w:rPr>
        <w:t xml:space="preserve">UE shall use the SpCell as the reference cell for deriving the UE transmit timing for cells in the </w:t>
      </w:r>
      <w:r w:rsidR="00FB78E8" w:rsidRPr="006C26D4">
        <w:rPr>
          <w:rFonts w:ascii="Times New Roman" w:eastAsia="宋体" w:hAnsi="Times New Roman" w:cs="Times New Roman" w:hint="eastAsia"/>
          <w:kern w:val="0"/>
          <w:sz w:val="20"/>
          <w:szCs w:val="20"/>
          <w:lang w:val="en-GB"/>
        </w:rPr>
        <w:t>p</w:t>
      </w:r>
      <w:r w:rsidR="00FB78E8" w:rsidRPr="006C26D4">
        <w:rPr>
          <w:rFonts w:ascii="Times New Roman" w:eastAsia="宋体" w:hAnsi="Times New Roman" w:cs="Times New Roman"/>
          <w:kern w:val="0"/>
          <w:sz w:val="20"/>
          <w:szCs w:val="20"/>
          <w:lang w:val="en-GB" w:eastAsia="en-US"/>
        </w:rPr>
        <w:t xml:space="preserve">TAG. </w:t>
      </w:r>
      <w:r w:rsidR="00FB78E8" w:rsidRPr="006C26D4">
        <w:rPr>
          <w:rFonts w:ascii="Times New Roman" w:eastAsia="宋体" w:hAnsi="Times New Roman" w:cs="Times New Roman"/>
          <w:kern w:val="0"/>
          <w:sz w:val="20"/>
          <w:szCs w:val="20"/>
          <w:lang w:val="en-GB" w:eastAsia="ja-JP"/>
        </w:rPr>
        <w:t xml:space="preserve">For serving cell(s) in </w:t>
      </w:r>
      <w:r w:rsidR="00FB78E8" w:rsidRPr="006C26D4">
        <w:rPr>
          <w:rFonts w:ascii="Times New Roman" w:eastAsia="宋体" w:hAnsi="Times New Roman" w:cs="Times New Roman" w:hint="eastAsia"/>
          <w:kern w:val="0"/>
          <w:sz w:val="20"/>
          <w:szCs w:val="20"/>
          <w:lang w:val="en-GB"/>
        </w:rPr>
        <w:t>s</w:t>
      </w:r>
      <w:r w:rsidR="00FB78E8" w:rsidRPr="006C26D4">
        <w:rPr>
          <w:rFonts w:ascii="Times New Roman" w:eastAsia="宋体" w:hAnsi="Times New Roman" w:cs="Times New Roman"/>
          <w:kern w:val="0"/>
          <w:sz w:val="20"/>
          <w:szCs w:val="20"/>
          <w:lang w:val="en-GB" w:eastAsia="ja-JP"/>
        </w:rPr>
        <w:t xml:space="preserve">TAG, </w:t>
      </w:r>
      <w:r w:rsidR="00FB78E8" w:rsidRPr="006C26D4">
        <w:rPr>
          <w:rFonts w:ascii="Times New Roman" w:eastAsia="宋体" w:hAnsi="Times New Roman" w:cs="Times New Roman"/>
          <w:kern w:val="0"/>
          <w:sz w:val="20"/>
          <w:szCs w:val="20"/>
          <w:lang w:val="en-GB" w:eastAsia="en-US"/>
        </w:rPr>
        <w:t xml:space="preserve">UE shall use any of the </w:t>
      </w:r>
      <w:r w:rsidR="00FB78E8" w:rsidRPr="006C26D4">
        <w:rPr>
          <w:rFonts w:ascii="Times New Roman" w:eastAsia="宋体" w:hAnsi="Times New Roman" w:cs="Times New Roman"/>
          <w:kern w:val="0"/>
          <w:sz w:val="20"/>
          <w:szCs w:val="20"/>
          <w:lang w:val="en-GB" w:eastAsia="ja-JP"/>
        </w:rPr>
        <w:t xml:space="preserve">activated SCells </w:t>
      </w:r>
      <w:r w:rsidR="00FB78E8" w:rsidRPr="006C26D4">
        <w:rPr>
          <w:rFonts w:ascii="Times New Roman" w:eastAsia="宋体" w:hAnsi="Times New Roman" w:cs="Times New Roman"/>
          <w:kern w:val="0"/>
          <w:sz w:val="20"/>
          <w:szCs w:val="20"/>
          <w:lang w:val="en-GB" w:eastAsia="en-US"/>
        </w:rPr>
        <w:t xml:space="preserve">as the reference cell for deriving the UE transmit timing for </w:t>
      </w:r>
      <w:r w:rsidR="00FB78E8" w:rsidRPr="006C26D4">
        <w:rPr>
          <w:rFonts w:ascii="Times New Roman" w:eastAsia="宋体" w:hAnsi="Times New Roman" w:cs="Times New Roman"/>
          <w:kern w:val="0"/>
          <w:sz w:val="20"/>
          <w:szCs w:val="20"/>
          <w:lang w:val="en-GB" w:eastAsia="ja-JP"/>
        </w:rPr>
        <w:t xml:space="preserve">the </w:t>
      </w:r>
      <w:r w:rsidR="00FB78E8" w:rsidRPr="006C26D4">
        <w:rPr>
          <w:rFonts w:ascii="Times New Roman" w:eastAsia="宋体" w:hAnsi="Times New Roman" w:cs="Times New Roman"/>
          <w:kern w:val="0"/>
          <w:sz w:val="20"/>
          <w:szCs w:val="20"/>
          <w:lang w:val="en-GB" w:eastAsia="en-US"/>
        </w:rPr>
        <w:t xml:space="preserve">cells in the </w:t>
      </w:r>
      <w:r w:rsidR="00FB78E8" w:rsidRPr="006C26D4">
        <w:rPr>
          <w:rFonts w:ascii="Times New Roman" w:eastAsia="宋体" w:hAnsi="Times New Roman" w:cs="Times New Roman" w:hint="eastAsia"/>
          <w:kern w:val="0"/>
          <w:sz w:val="20"/>
          <w:szCs w:val="20"/>
          <w:lang w:val="en-GB"/>
        </w:rPr>
        <w:t>s</w:t>
      </w:r>
      <w:r w:rsidR="00FB78E8" w:rsidRPr="006C26D4">
        <w:rPr>
          <w:rFonts w:ascii="Times New Roman" w:eastAsia="宋体" w:hAnsi="Times New Roman" w:cs="Times New Roman"/>
          <w:kern w:val="0"/>
          <w:sz w:val="20"/>
          <w:szCs w:val="20"/>
          <w:lang w:val="en-GB" w:eastAsia="en-US"/>
        </w:rPr>
        <w:t>TAG.</w:t>
      </w:r>
      <w:r w:rsidR="00FB78E8" w:rsidRPr="006C26D4" w:rsidDel="00123E0F">
        <w:rPr>
          <w:rFonts w:ascii="Times New Roman" w:eastAsia="宋体" w:hAnsi="Times New Roman" w:cs="Times New Roman"/>
          <w:kern w:val="0"/>
          <w:sz w:val="20"/>
          <w:szCs w:val="20"/>
          <w:lang w:val="en-GB" w:eastAsia="en-US"/>
        </w:rPr>
        <w:t xml:space="preserve"> </w:t>
      </w:r>
      <w:r w:rsidR="00782FEC">
        <w:rPr>
          <w:rFonts w:ascii="Times New Roman" w:eastAsia="宋体" w:hAnsi="Times New Roman" w:cs="Times New Roman"/>
          <w:kern w:val="0"/>
          <w:sz w:val="20"/>
          <w:szCs w:val="20"/>
          <w:lang w:val="en-GB" w:eastAsia="en-US"/>
        </w:rPr>
        <w:t>To support 2 TAs, configuring two TAGs within a serving cell is more flexible.</w:t>
      </w:r>
    </w:p>
    <w:p w:rsidR="008F27E8" w:rsidRPr="00ED67E1" w:rsidRDefault="00A37812" w:rsidP="008F27E8">
      <w:pPr>
        <w:pStyle w:val="a9"/>
        <w:widowControl/>
        <w:numPr>
          <w:ilvl w:val="0"/>
          <w:numId w:val="7"/>
        </w:numPr>
        <w:spacing w:after="180"/>
        <w:ind w:firstLineChars="0"/>
        <w:rPr>
          <w:rFonts w:ascii="Times New Roman" w:eastAsia="宋体" w:hAnsi="Times New Roman" w:cs="v4.2.0"/>
          <w:b/>
          <w:kern w:val="0"/>
          <w:sz w:val="20"/>
          <w:szCs w:val="20"/>
          <w:lang w:val="en-GB" w:eastAsia="en-US"/>
        </w:rPr>
      </w:pPr>
      <w:r w:rsidRPr="00A37812">
        <w:rPr>
          <w:rFonts w:ascii="Times New Roman" w:eastAsia="宋体" w:hAnsi="Times New Roman" w:cs="v4.2.0"/>
          <w:b/>
          <w:kern w:val="0"/>
          <w:sz w:val="20"/>
          <w:szCs w:val="20"/>
          <w:lang w:val="en-GB"/>
        </w:rPr>
        <w:t xml:space="preserve">Support Alt </w:t>
      </w:r>
      <w:r w:rsidR="00782FEC">
        <w:rPr>
          <w:rFonts w:ascii="Times New Roman" w:eastAsia="宋体" w:hAnsi="Times New Roman" w:cs="v4.2.0"/>
          <w:b/>
          <w:kern w:val="0"/>
          <w:sz w:val="20"/>
          <w:szCs w:val="20"/>
          <w:lang w:val="en-GB"/>
        </w:rPr>
        <w:t>1</w:t>
      </w:r>
      <w:r w:rsidRPr="00A37812">
        <w:rPr>
          <w:rFonts w:ascii="Times New Roman" w:eastAsia="宋体" w:hAnsi="Times New Roman" w:cs="v4.2.0"/>
          <w:b/>
          <w:kern w:val="0"/>
          <w:sz w:val="20"/>
          <w:szCs w:val="20"/>
          <w:lang w:val="en-GB"/>
        </w:rPr>
        <w:t xml:space="preserve">: </w:t>
      </w:r>
      <w:r w:rsidR="00782FEC">
        <w:rPr>
          <w:rFonts w:ascii="Times New Roman" w:eastAsia="宋体" w:hAnsi="Times New Roman" w:cs="v4.2.0"/>
          <w:b/>
          <w:kern w:val="0"/>
          <w:sz w:val="20"/>
          <w:szCs w:val="20"/>
          <w:lang w:val="en-GB"/>
        </w:rPr>
        <w:t>configure two TAGs within a serving cell</w:t>
      </w:r>
      <w:r w:rsidRPr="00A37812">
        <w:rPr>
          <w:rFonts w:ascii="Times New Roman" w:eastAsia="宋体" w:hAnsi="Times New Roman" w:cs="v4.2.0"/>
          <w:b/>
          <w:kern w:val="0"/>
          <w:sz w:val="20"/>
          <w:szCs w:val="20"/>
          <w:lang w:val="en-GB"/>
        </w:rPr>
        <w:t>.</w:t>
      </w:r>
    </w:p>
    <w:p w:rsidR="003D0071" w:rsidRPr="00582E48" w:rsidRDefault="00EF45DA" w:rsidP="00FB78E8">
      <w:pPr>
        <w:pStyle w:val="2"/>
        <w:rPr>
          <w:rFonts w:ascii="Times New Roman" w:hAnsi="Times New Roman" w:cs="Times New Roman"/>
          <w:sz w:val="28"/>
        </w:rPr>
      </w:pPr>
      <w:r w:rsidRPr="00582E48">
        <w:rPr>
          <w:rFonts w:ascii="Times New Roman" w:hAnsi="Times New Roman" w:cs="Times New Roman"/>
          <w:sz w:val="28"/>
        </w:rPr>
        <w:t>2.</w:t>
      </w:r>
      <w:r w:rsidR="00B3262D">
        <w:rPr>
          <w:rFonts w:ascii="Times New Roman" w:hAnsi="Times New Roman" w:cs="Times New Roman"/>
          <w:sz w:val="28"/>
        </w:rPr>
        <w:t>3</w:t>
      </w:r>
      <w:r w:rsidRPr="00582E48">
        <w:rPr>
          <w:rFonts w:ascii="Times New Roman" w:hAnsi="Times New Roman" w:cs="Times New Roman"/>
          <w:sz w:val="28"/>
        </w:rPr>
        <w:t xml:space="preserve"> Other issues</w:t>
      </w:r>
    </w:p>
    <w:p w:rsidR="00CF48E6" w:rsidRPr="006C26D4" w:rsidRDefault="006C26D4" w:rsidP="00555366">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agreement on </w:t>
      </w:r>
      <w:r>
        <w:rPr>
          <w:rFonts w:ascii="Times New Roman" w:hAnsi="Times New Roman" w:cs="Times New Roman" w:hint="eastAsia"/>
          <w:sz w:val="20"/>
          <w:szCs w:val="20"/>
        </w:rPr>
        <w:t>the</w:t>
      </w:r>
      <w:r>
        <w:rPr>
          <w:rFonts w:ascii="Times New Roman" w:hAnsi="Times New Roman" w:cs="Times New Roman"/>
          <w:sz w:val="20"/>
          <w:szCs w:val="20"/>
        </w:rPr>
        <w:t xml:space="preserve"> number of reference timings</w:t>
      </w:r>
      <w:r>
        <w:rPr>
          <w:rFonts w:ascii="Times New Roman" w:eastAsia="宋体" w:hAnsi="Times New Roman" w:cs="Times New Roman"/>
          <w:kern w:val="0"/>
          <w:sz w:val="20"/>
          <w:szCs w:val="20"/>
          <w:lang w:eastAsia="ko-KR"/>
        </w:rPr>
        <w:t xml:space="preserve"> was made in RAN1#109-e meeting:</w:t>
      </w:r>
    </w:p>
    <w:tbl>
      <w:tblPr>
        <w:tblStyle w:val="a7"/>
        <w:tblW w:w="0" w:type="auto"/>
        <w:tblLook w:val="04A0" w:firstRow="1" w:lastRow="0" w:firstColumn="1" w:lastColumn="0" w:noHBand="0" w:noVBand="1"/>
      </w:tblPr>
      <w:tblGrid>
        <w:gridCol w:w="8296"/>
      </w:tblGrid>
      <w:tr w:rsidR="006C26D4" w:rsidTr="00DC6676">
        <w:tc>
          <w:tcPr>
            <w:tcW w:w="8296" w:type="dxa"/>
          </w:tcPr>
          <w:p w:rsidR="006C26D4" w:rsidRPr="006C26D4" w:rsidRDefault="006C26D4" w:rsidP="006C26D4">
            <w:pPr>
              <w:widowControl/>
              <w:jc w:val="left"/>
              <w:rPr>
                <w:rFonts w:ascii="Times" w:eastAsia="Batang" w:hAnsi="Times"/>
                <w:szCs w:val="24"/>
                <w:highlight w:val="green"/>
                <w:lang w:val="en-GB" w:eastAsia="en-US"/>
              </w:rPr>
            </w:pPr>
            <w:r w:rsidRPr="006C26D4">
              <w:rPr>
                <w:rFonts w:ascii="Times" w:eastAsia="Batang" w:hAnsi="Times"/>
                <w:szCs w:val="24"/>
                <w:highlight w:val="green"/>
                <w:lang w:val="en-GB" w:eastAsia="en-US"/>
              </w:rPr>
              <w:t>Agreement</w:t>
            </w:r>
          </w:p>
          <w:p w:rsidR="006C26D4" w:rsidRPr="006C26D4" w:rsidRDefault="006C26D4" w:rsidP="006C26D4">
            <w:pPr>
              <w:widowControl/>
              <w:jc w:val="left"/>
              <w:rPr>
                <w:rFonts w:ascii="Times" w:eastAsia="Batang" w:hAnsi="Times"/>
                <w:szCs w:val="24"/>
                <w:lang w:val="en-GB" w:eastAsia="en-US"/>
              </w:rPr>
            </w:pPr>
            <w:r w:rsidRPr="006C26D4">
              <w:rPr>
                <w:rFonts w:ascii="Times" w:eastAsia="Batang" w:hAnsi="Times"/>
                <w:szCs w:val="24"/>
                <w:lang w:val="en-GB" w:eastAsia="en-US"/>
              </w:rPr>
              <w:t>For multi-DCI multi-TRP operation with two TAs, study the following alternatives:</w:t>
            </w:r>
          </w:p>
          <w:p w:rsidR="006C26D4" w:rsidRPr="006C26D4" w:rsidRDefault="006C26D4" w:rsidP="006C26D4">
            <w:pPr>
              <w:widowControl/>
              <w:numPr>
                <w:ilvl w:val="0"/>
                <w:numId w:val="5"/>
              </w:numPr>
              <w:overflowPunct w:val="0"/>
              <w:autoSpaceDE w:val="0"/>
              <w:autoSpaceDN w:val="0"/>
              <w:adjustRightInd w:val="0"/>
              <w:ind w:left="714" w:hanging="357"/>
              <w:contextualSpacing/>
              <w:jc w:val="left"/>
              <w:textAlignment w:val="baseline"/>
              <w:rPr>
                <w:lang w:val="x-none" w:eastAsia="ja-JP"/>
              </w:rPr>
            </w:pPr>
            <w:r w:rsidRPr="006C26D4">
              <w:rPr>
                <w:lang w:val="x-none" w:eastAsia="ja-JP"/>
              </w:rPr>
              <w:t>Alt 1: two reference timings are considered</w:t>
            </w:r>
          </w:p>
          <w:p w:rsidR="006C26D4" w:rsidRPr="006C26D4" w:rsidRDefault="006C26D4" w:rsidP="006C26D4">
            <w:pPr>
              <w:widowControl/>
              <w:numPr>
                <w:ilvl w:val="0"/>
                <w:numId w:val="5"/>
              </w:numPr>
              <w:overflowPunct w:val="0"/>
              <w:autoSpaceDE w:val="0"/>
              <w:autoSpaceDN w:val="0"/>
              <w:adjustRightInd w:val="0"/>
              <w:ind w:left="714" w:hanging="357"/>
              <w:contextualSpacing/>
              <w:jc w:val="left"/>
              <w:textAlignment w:val="baseline"/>
              <w:rPr>
                <w:lang w:val="x-none" w:eastAsia="ja-JP"/>
              </w:rPr>
            </w:pPr>
            <w:r w:rsidRPr="006C26D4">
              <w:rPr>
                <w:lang w:val="x-none" w:eastAsia="ja-JP"/>
              </w:rPr>
              <w:t>Alt 2: one reference timing is considered</w:t>
            </w:r>
          </w:p>
          <w:p w:rsidR="006C26D4" w:rsidRPr="006C26D4" w:rsidRDefault="006C26D4" w:rsidP="006C26D4">
            <w:pPr>
              <w:widowControl/>
              <w:jc w:val="left"/>
              <w:rPr>
                <w:rFonts w:ascii="Times" w:eastAsia="Batang" w:hAnsi="Times"/>
                <w:szCs w:val="24"/>
                <w:lang w:eastAsia="en-US"/>
              </w:rPr>
            </w:pPr>
            <w:r w:rsidRPr="006C26D4">
              <w:rPr>
                <w:rFonts w:ascii="Times" w:eastAsia="Batang" w:hAnsi="Times"/>
                <w:szCs w:val="24"/>
                <w:lang w:val="en-GB" w:eastAsia="en-US"/>
              </w:rPr>
              <w:t xml:space="preserve">Note: reference timing above is the timing of the DL reception </w:t>
            </w:r>
          </w:p>
        </w:tc>
      </w:tr>
    </w:tbl>
    <w:p w:rsidR="00CF48E6" w:rsidRDefault="006C26D4" w:rsidP="00555366">
      <w:pPr>
        <w:spacing w:after="180"/>
        <w:rPr>
          <w:rFonts w:ascii="Times New Roman" w:eastAsia="宋体" w:hAnsi="Times New Roman" w:cs="Times New Roman"/>
          <w:kern w:val="0"/>
          <w:sz w:val="20"/>
          <w:szCs w:val="20"/>
          <w:lang w:val="en-GB" w:eastAsia="en-US"/>
        </w:rPr>
      </w:pPr>
      <w:r>
        <w:rPr>
          <w:rFonts w:ascii="Times New Roman" w:hAnsi="Times New Roman" w:cs="Times New Roman"/>
          <w:sz w:val="20"/>
          <w:szCs w:val="20"/>
        </w:rPr>
        <w:t xml:space="preserve">According to TS 38.133, </w:t>
      </w:r>
      <w:r>
        <w:rPr>
          <w:rFonts w:ascii="Times New Roman" w:eastAsia="宋体" w:hAnsi="Times New Roman" w:cs="v4.2.0"/>
          <w:kern w:val="0"/>
          <w:sz w:val="20"/>
          <w:szCs w:val="20"/>
          <w:lang w:val="en-GB" w:eastAsia="en-US"/>
        </w:rPr>
        <w:t>t</w:t>
      </w:r>
      <w:r w:rsidRPr="006C26D4">
        <w:rPr>
          <w:rFonts w:ascii="Times New Roman" w:eastAsia="宋体" w:hAnsi="Times New Roman" w:cs="v4.2.0"/>
          <w:kern w:val="0"/>
          <w:sz w:val="20"/>
          <w:szCs w:val="20"/>
          <w:lang w:val="en-GB" w:eastAsia="en-US"/>
        </w:rPr>
        <w:t>he uplink frame transmission takes place</w:t>
      </w:r>
      <w:r w:rsidRPr="006C26D4">
        <w:rPr>
          <w:rFonts w:ascii="Times New Roman" w:eastAsia="宋体" w:hAnsi="Times New Roman" w:cs="v4.2.0"/>
          <w:kern w:val="0"/>
          <w:sz w:val="20"/>
          <w:szCs w:val="20"/>
          <w:vertAlign w:val="subscript"/>
          <w:lang w:val="en-GB" w:eastAsia="en-US"/>
        </w:rPr>
        <w:t xml:space="preserve"> </w:t>
      </w:r>
      <w:r w:rsidRPr="006C26D4">
        <w:rPr>
          <w:rFonts w:ascii="Times New Roman" w:eastAsia="宋体" w:hAnsi="Times New Roman" w:cs="Times New Roman"/>
          <w:kern w:val="0"/>
          <w:position w:val="-10"/>
          <w:sz w:val="20"/>
          <w:szCs w:val="20"/>
          <w:lang w:val="en-GB" w:eastAsia="en-US"/>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pt;height:10.15pt" o:ole="">
            <v:imagedata r:id="rId11" o:title=""/>
          </v:shape>
          <o:OLEObject Type="Embed" ProgID="Equation.3" ShapeID="_x0000_i1025" DrawAspect="Content" ObjectID="_1721745991" r:id="rId12"/>
        </w:object>
      </w:r>
      <w:r w:rsidRPr="006C26D4" w:rsidDel="005D39B2">
        <w:rPr>
          <w:rFonts w:ascii="Times New Roman" w:eastAsia="宋体" w:hAnsi="Times New Roman" w:cs="v4.2.0"/>
          <w:kern w:val="0"/>
          <w:sz w:val="20"/>
          <w:szCs w:val="20"/>
          <w:lang w:val="en-GB" w:eastAsia="en-US"/>
        </w:rPr>
        <w:t xml:space="preserve"> </w:t>
      </w:r>
      <w:r w:rsidRPr="006C26D4">
        <w:rPr>
          <w:rFonts w:ascii="Times New Roman" w:eastAsia="宋体" w:hAnsi="Times New Roman" w:cs="v4.2.0"/>
          <w:kern w:val="0"/>
          <w:sz w:val="20"/>
          <w:szCs w:val="20"/>
          <w:lang w:val="en-GB" w:eastAsia="en-US"/>
        </w:rPr>
        <w:t>before the reception of the first detected path (in time) of the corresponding downlink frame</w:t>
      </w:r>
      <w:r w:rsidRPr="006C26D4">
        <w:rPr>
          <w:rFonts w:ascii="Times New Roman" w:eastAsia="宋体" w:hAnsi="Times New Roman" w:cs="Times New Roman"/>
          <w:kern w:val="0"/>
          <w:sz w:val="20"/>
          <w:szCs w:val="20"/>
          <w:lang w:val="en-GB" w:eastAsia="en-US"/>
        </w:rPr>
        <w:t xml:space="preserve"> from the reference cell.</w:t>
      </w:r>
      <w:r>
        <w:rPr>
          <w:rFonts w:ascii="Times New Roman" w:eastAsia="宋体" w:hAnsi="Times New Roman" w:cs="Times New Roman"/>
          <w:kern w:val="0"/>
          <w:sz w:val="20"/>
          <w:szCs w:val="20"/>
          <w:lang w:val="en-GB" w:eastAsia="en-US"/>
        </w:rPr>
        <w:t xml:space="preserve"> </w:t>
      </w:r>
      <w:r w:rsidR="00320B7E">
        <w:rPr>
          <w:rFonts w:ascii="Times New Roman" w:eastAsia="宋体" w:hAnsi="Times New Roman" w:cs="Times New Roman"/>
          <w:kern w:val="0"/>
          <w:sz w:val="20"/>
          <w:szCs w:val="20"/>
          <w:lang w:val="en-GB" w:eastAsia="en-US"/>
        </w:rPr>
        <w:t xml:space="preserve">That means the adjustment of UL TA for UE </w:t>
      </w:r>
      <w:r w:rsidR="00A04916">
        <w:rPr>
          <w:rFonts w:ascii="Times New Roman" w:eastAsia="宋体" w:hAnsi="Times New Roman" w:cs="Times New Roman"/>
          <w:kern w:val="0"/>
          <w:sz w:val="20"/>
          <w:szCs w:val="20"/>
          <w:lang w:val="en-GB" w:eastAsia="en-US"/>
        </w:rPr>
        <w:t>based on</w:t>
      </w:r>
      <w:r w:rsidR="00320B7E">
        <w:rPr>
          <w:rFonts w:ascii="Times New Roman" w:eastAsia="宋体" w:hAnsi="Times New Roman" w:cs="Times New Roman"/>
          <w:kern w:val="0"/>
          <w:sz w:val="20"/>
          <w:szCs w:val="20"/>
          <w:lang w:val="en-GB" w:eastAsia="en-US"/>
        </w:rPr>
        <w:t xml:space="preserve"> the DL</w:t>
      </w:r>
      <w:r w:rsidR="00320B7E" w:rsidRPr="00320B7E">
        <w:rPr>
          <w:rFonts w:ascii="Times New Roman" w:eastAsia="宋体" w:hAnsi="Times New Roman" w:cs="Times New Roman"/>
          <w:kern w:val="0"/>
          <w:sz w:val="20"/>
          <w:szCs w:val="20"/>
          <w:lang w:val="en-GB" w:eastAsia="en-US"/>
        </w:rPr>
        <w:t xml:space="preserve"> </w:t>
      </w:r>
      <w:r w:rsidR="00320B7E">
        <w:rPr>
          <w:rFonts w:ascii="Times New Roman" w:eastAsia="宋体" w:hAnsi="Times New Roman" w:cs="Times New Roman"/>
          <w:kern w:val="0"/>
          <w:sz w:val="20"/>
          <w:szCs w:val="20"/>
          <w:lang w:val="en-GB" w:eastAsia="en-US"/>
        </w:rPr>
        <w:t>reference timing.</w:t>
      </w:r>
      <w:r w:rsidR="00186E14">
        <w:rPr>
          <w:rFonts w:ascii="Times New Roman" w:eastAsia="宋体" w:hAnsi="Times New Roman" w:cs="Times New Roman"/>
          <w:kern w:val="0"/>
          <w:sz w:val="20"/>
          <w:szCs w:val="20"/>
          <w:lang w:val="en-GB" w:eastAsia="en-US"/>
        </w:rPr>
        <w:t xml:space="preserve"> For multi-TRP operation, the difference of propagation delay and the inaccuracy of </w:t>
      </w:r>
      <w:r w:rsidR="00186E14" w:rsidRPr="00186E14">
        <w:rPr>
          <w:rFonts w:ascii="Times New Roman" w:eastAsia="宋体" w:hAnsi="Times New Roman" w:cs="Times New Roman"/>
          <w:kern w:val="0"/>
          <w:sz w:val="20"/>
          <w:szCs w:val="20"/>
          <w:lang w:val="en-GB" w:eastAsia="en-US"/>
        </w:rPr>
        <w:t>synchronization</w:t>
      </w:r>
      <w:r w:rsidR="00186E14">
        <w:rPr>
          <w:rFonts w:ascii="Times New Roman" w:eastAsia="宋体" w:hAnsi="Times New Roman" w:cs="Times New Roman"/>
          <w:kern w:val="0"/>
          <w:sz w:val="20"/>
          <w:szCs w:val="20"/>
          <w:lang w:val="en-GB" w:eastAsia="en-US"/>
        </w:rPr>
        <w:t xml:space="preserve"> between 2 TRPs may result in different DL timing</w:t>
      </w:r>
      <w:r w:rsidR="00116379">
        <w:rPr>
          <w:rFonts w:ascii="Times New Roman" w:eastAsia="宋体" w:hAnsi="Times New Roman" w:cs="Times New Roman"/>
          <w:kern w:val="0"/>
          <w:sz w:val="20"/>
          <w:szCs w:val="20"/>
          <w:lang w:val="en-GB" w:eastAsia="en-US"/>
        </w:rPr>
        <w:t>s</w:t>
      </w:r>
      <w:r w:rsidR="00186E14">
        <w:rPr>
          <w:rFonts w:ascii="Times New Roman" w:eastAsia="宋体" w:hAnsi="Times New Roman" w:cs="Times New Roman"/>
          <w:kern w:val="0"/>
          <w:sz w:val="20"/>
          <w:szCs w:val="20"/>
          <w:lang w:val="en-GB" w:eastAsia="en-US"/>
        </w:rPr>
        <w:t xml:space="preserve">. However, </w:t>
      </w:r>
      <w:r w:rsidR="00116379">
        <w:rPr>
          <w:rFonts w:ascii="Times New Roman" w:eastAsia="宋体" w:hAnsi="Times New Roman" w:cs="Times New Roman"/>
          <w:kern w:val="0"/>
          <w:sz w:val="20"/>
          <w:szCs w:val="20"/>
          <w:lang w:val="en-GB" w:eastAsia="en-US"/>
        </w:rPr>
        <w:t>it is better to consider two reference timings</w:t>
      </w:r>
      <w:r w:rsidR="0090646C">
        <w:rPr>
          <w:rFonts w:ascii="Times New Roman" w:eastAsia="宋体" w:hAnsi="Times New Roman" w:cs="Times New Roman"/>
          <w:kern w:val="0"/>
          <w:sz w:val="20"/>
          <w:szCs w:val="20"/>
          <w:lang w:val="en-GB" w:eastAsia="en-US"/>
        </w:rPr>
        <w:t>.</w:t>
      </w:r>
    </w:p>
    <w:p w:rsidR="006C26D4" w:rsidRPr="00261AAA" w:rsidRDefault="00116379" w:rsidP="00261AAA">
      <w:pPr>
        <w:pStyle w:val="a9"/>
        <w:numPr>
          <w:ilvl w:val="0"/>
          <w:numId w:val="7"/>
        </w:numPr>
        <w:spacing w:after="180"/>
        <w:ind w:firstLineChars="0"/>
        <w:rPr>
          <w:rFonts w:ascii="Times New Roman" w:eastAsia="宋体" w:hAnsi="Times New Roman" w:cs="Times New Roman"/>
          <w:b/>
          <w:kern w:val="0"/>
          <w:sz w:val="20"/>
          <w:szCs w:val="20"/>
          <w:lang w:val="en-GB" w:eastAsia="en-US"/>
        </w:rPr>
      </w:pPr>
      <w:r>
        <w:rPr>
          <w:rFonts w:ascii="Times New Roman" w:eastAsia="宋体" w:hAnsi="Times New Roman" w:cs="Times New Roman"/>
          <w:b/>
          <w:kern w:val="0"/>
          <w:sz w:val="20"/>
          <w:szCs w:val="20"/>
          <w:lang w:val="en-GB" w:eastAsia="en-US"/>
        </w:rPr>
        <w:t>Support Alt1: two reference timings are considered</w:t>
      </w:r>
      <w:r w:rsidR="0090646C" w:rsidRPr="00261AAA">
        <w:rPr>
          <w:rFonts w:ascii="Times New Roman" w:eastAsia="宋体" w:hAnsi="Times New Roman" w:cs="Times New Roman"/>
          <w:b/>
          <w:kern w:val="0"/>
          <w:sz w:val="20"/>
          <w:szCs w:val="20"/>
          <w:lang w:val="en-GB" w:eastAsia="en-US"/>
        </w:rPr>
        <w:t>.</w:t>
      </w:r>
    </w:p>
    <w:p w:rsidR="003E6C12" w:rsidRPr="003E6C12" w:rsidRDefault="003E6C12" w:rsidP="00555366">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agreement on </w:t>
      </w:r>
      <w:r>
        <w:rPr>
          <w:rFonts w:ascii="Times New Roman" w:hAnsi="Times New Roman" w:cs="Times New Roman" w:hint="eastAsia"/>
          <w:sz w:val="20"/>
          <w:szCs w:val="20"/>
        </w:rPr>
        <w:t>the</w:t>
      </w:r>
      <w:r>
        <w:rPr>
          <w:rFonts w:ascii="Times New Roman" w:hAnsi="Times New Roman" w:cs="Times New Roman"/>
          <w:sz w:val="20"/>
          <w:szCs w:val="20"/>
        </w:rPr>
        <w:t xml:space="preserve"> </w:t>
      </w:r>
      <w:r>
        <w:rPr>
          <w:rFonts w:ascii="Times New Roman" w:hAnsi="Times New Roman" w:cs="Times New Roman" w:hint="eastAsia"/>
          <w:sz w:val="20"/>
          <w:szCs w:val="20"/>
        </w:rPr>
        <w:t>application</w:t>
      </w:r>
      <w:r>
        <w:rPr>
          <w:rFonts w:ascii="Times New Roman" w:eastAsia="宋体" w:hAnsi="Times New Roman" w:cs="Times New Roman"/>
          <w:kern w:val="0"/>
          <w:sz w:val="20"/>
          <w:szCs w:val="20"/>
          <w:lang w:eastAsia="ko-KR"/>
        </w:rPr>
        <w:t xml:space="preserve"> was made in RAN1#109-e meeting:</w:t>
      </w:r>
    </w:p>
    <w:tbl>
      <w:tblPr>
        <w:tblStyle w:val="a7"/>
        <w:tblW w:w="0" w:type="auto"/>
        <w:tblLook w:val="04A0" w:firstRow="1" w:lastRow="0" w:firstColumn="1" w:lastColumn="0" w:noHBand="0" w:noVBand="1"/>
      </w:tblPr>
      <w:tblGrid>
        <w:gridCol w:w="8296"/>
      </w:tblGrid>
      <w:tr w:rsidR="00E761C2" w:rsidRPr="00E761C2" w:rsidTr="00DC6676">
        <w:tc>
          <w:tcPr>
            <w:tcW w:w="8296" w:type="dxa"/>
          </w:tcPr>
          <w:p w:rsidR="00E761C2" w:rsidRPr="00E761C2" w:rsidRDefault="00E761C2" w:rsidP="00E761C2">
            <w:pPr>
              <w:widowControl/>
              <w:jc w:val="left"/>
              <w:rPr>
                <w:rFonts w:ascii="Times" w:eastAsia="Batang" w:hAnsi="Times" w:cs="Times"/>
                <w:highlight w:val="green"/>
                <w:lang w:val="en-GB" w:eastAsia="x-none"/>
              </w:rPr>
            </w:pPr>
            <w:r w:rsidRPr="00E761C2">
              <w:rPr>
                <w:rFonts w:ascii="Times" w:eastAsia="Batang" w:hAnsi="Times" w:cs="Times"/>
                <w:highlight w:val="green"/>
                <w:lang w:val="en-GB" w:eastAsia="x-none"/>
              </w:rPr>
              <w:t>Agreement</w:t>
            </w:r>
          </w:p>
          <w:p w:rsidR="00E761C2" w:rsidRPr="00E761C2" w:rsidRDefault="00E761C2" w:rsidP="00E761C2">
            <w:pPr>
              <w:widowControl/>
              <w:jc w:val="left"/>
              <w:rPr>
                <w:rFonts w:ascii="Times" w:eastAsia="Malgun Gothic" w:hAnsi="Times" w:cs="Times"/>
                <w:lang w:eastAsia="ko-KR"/>
              </w:rPr>
            </w:pPr>
            <w:r w:rsidRPr="00E761C2">
              <w:rPr>
                <w:rFonts w:ascii="Times" w:hAnsi="Times" w:cs="Times"/>
                <w:bCs/>
              </w:rPr>
              <w:t xml:space="preserve">Two TA enhancement for uplink multi-DCI based multi-TRP operation are applicable to </w:t>
            </w:r>
            <w:r w:rsidRPr="00E761C2">
              <w:rPr>
                <w:rFonts w:ascii="Times" w:hAnsi="Times" w:cs="Times"/>
                <w:i/>
                <w:iCs/>
              </w:rPr>
              <w:t>at least</w:t>
            </w:r>
            <w:r w:rsidRPr="00E761C2">
              <w:rPr>
                <w:rFonts w:ascii="Times" w:hAnsi="Times" w:cs="Times"/>
                <w:bCs/>
              </w:rPr>
              <w:t>:</w:t>
            </w:r>
          </w:p>
          <w:p w:rsidR="00E761C2" w:rsidRPr="00E761C2" w:rsidRDefault="00E761C2" w:rsidP="00E761C2">
            <w:pPr>
              <w:widowControl/>
              <w:numPr>
                <w:ilvl w:val="0"/>
                <w:numId w:val="6"/>
              </w:numPr>
              <w:overflowPunct w:val="0"/>
              <w:autoSpaceDE w:val="0"/>
              <w:autoSpaceDN w:val="0"/>
              <w:adjustRightInd w:val="0"/>
              <w:spacing w:after="180"/>
              <w:contextualSpacing/>
              <w:jc w:val="left"/>
              <w:textAlignment w:val="baseline"/>
              <w:rPr>
                <w:lang w:val="en-GB" w:eastAsia="ja-JP"/>
              </w:rPr>
            </w:pPr>
            <w:r w:rsidRPr="00E761C2">
              <w:rPr>
                <w:rFonts w:eastAsia="Times New Roman" w:cs="Times"/>
                <w:bCs/>
                <w:lang w:val="en-GB"/>
              </w:rPr>
              <w:t>TDM based multi-DCI uplink transmission</w:t>
            </w:r>
          </w:p>
          <w:p w:rsidR="00E761C2" w:rsidRPr="00E761C2" w:rsidRDefault="00E761C2" w:rsidP="00E761C2">
            <w:pPr>
              <w:widowControl/>
              <w:numPr>
                <w:ilvl w:val="0"/>
                <w:numId w:val="6"/>
              </w:numPr>
              <w:overflowPunct w:val="0"/>
              <w:autoSpaceDE w:val="0"/>
              <w:autoSpaceDN w:val="0"/>
              <w:adjustRightInd w:val="0"/>
              <w:spacing w:after="180"/>
              <w:contextualSpacing/>
              <w:jc w:val="left"/>
              <w:textAlignment w:val="baseline"/>
              <w:rPr>
                <w:lang w:val="en-GB" w:eastAsia="ja-JP"/>
              </w:rPr>
            </w:pPr>
            <w:r w:rsidRPr="00E761C2">
              <w:rPr>
                <w:rFonts w:eastAsia="Times New Roman" w:cs="Times"/>
                <w:bCs/>
                <w:lang w:val="en-GB"/>
              </w:rPr>
              <w:t>Simultaneous multi-DCI uplink transmission (if simultaneous uplink multi-DCI uplink transmission is supported in Agenda 9.1.4.1)</w:t>
            </w:r>
          </w:p>
          <w:p w:rsidR="00E761C2" w:rsidRPr="00E761C2" w:rsidRDefault="00E761C2" w:rsidP="00E761C2">
            <w:pPr>
              <w:widowControl/>
              <w:numPr>
                <w:ilvl w:val="0"/>
                <w:numId w:val="6"/>
              </w:numPr>
              <w:overflowPunct w:val="0"/>
              <w:autoSpaceDE w:val="0"/>
              <w:autoSpaceDN w:val="0"/>
              <w:adjustRightInd w:val="0"/>
              <w:spacing w:after="180"/>
              <w:contextualSpacing/>
              <w:jc w:val="left"/>
              <w:textAlignment w:val="baseline"/>
              <w:rPr>
                <w:lang w:val="en-GB" w:eastAsia="ja-JP"/>
              </w:rPr>
            </w:pPr>
            <w:r w:rsidRPr="00E761C2">
              <w:rPr>
                <w:rFonts w:eastAsia="Times New Roman" w:cs="Times"/>
                <w:bCs/>
                <w:lang w:val="en-GB"/>
              </w:rPr>
              <w:t>Note: Whether two TA enhancement is applicable to other schemes is a separate discussion, which is not in the scope of AI 9.1.1.2.</w:t>
            </w:r>
          </w:p>
        </w:tc>
      </w:tr>
    </w:tbl>
    <w:p w:rsidR="006C26D4" w:rsidRDefault="00292D0F" w:rsidP="00555366">
      <w:pPr>
        <w:spacing w:after="180"/>
        <w:rPr>
          <w:rFonts w:ascii="Times New Roman" w:hAnsi="Times New Roman" w:cs="Times New Roman"/>
          <w:sz w:val="20"/>
          <w:szCs w:val="20"/>
        </w:rPr>
      </w:pPr>
      <w:r w:rsidRPr="00292D0F">
        <w:rPr>
          <w:rFonts w:ascii="Times New Roman" w:hAnsi="Times New Roman" w:cs="Times New Roman"/>
          <w:sz w:val="20"/>
          <w:szCs w:val="20"/>
        </w:rPr>
        <w:t xml:space="preserve">In current spec, </w:t>
      </w:r>
      <w:bookmarkStart w:id="10" w:name="_GoBack"/>
      <w:bookmarkEnd w:id="10"/>
      <w:r w:rsidRPr="00292D0F">
        <w:rPr>
          <w:rFonts w:ascii="Times New Roman" w:hAnsi="Times New Roman" w:cs="Times New Roman"/>
          <w:sz w:val="20"/>
          <w:szCs w:val="20"/>
        </w:rPr>
        <w:t>UE transmitting UL signals to different TRPs has the same time in advance</w:t>
      </w:r>
      <w:r w:rsidR="00E94BBB">
        <w:rPr>
          <w:rFonts w:ascii="Times New Roman" w:hAnsi="Times New Roman" w:cs="Times New Roman"/>
          <w:sz w:val="20"/>
          <w:szCs w:val="20"/>
        </w:rPr>
        <w:t xml:space="preserve"> due to 1 TA</w:t>
      </w:r>
      <w:r w:rsidRPr="00292D0F">
        <w:rPr>
          <w:rFonts w:ascii="Times New Roman" w:hAnsi="Times New Roman" w:cs="Times New Roman"/>
          <w:sz w:val="20"/>
          <w:szCs w:val="20"/>
        </w:rPr>
        <w:t>. In this case, UL signals from UE to different TRPs in transmission time do not overlap. However, after introducing 2 TAs, UE transmitting UL signals to different TRPs has the different time in advance. In this case, UL signals from UE to different TRPs in transmission time may overlap. For UE with single Tx, it cannot transmit UL signals simultaneously.</w:t>
      </w:r>
    </w:p>
    <w:p w:rsidR="00292D0F" w:rsidRPr="00292D0F" w:rsidRDefault="00292D0F" w:rsidP="00555366">
      <w:pPr>
        <w:spacing w:after="180"/>
        <w:rPr>
          <w:rFonts w:ascii="Times New Roman" w:hAnsi="Times New Roman" w:cs="Times New Roman"/>
          <w:sz w:val="20"/>
          <w:szCs w:val="20"/>
        </w:rPr>
      </w:pPr>
      <w:r w:rsidRPr="00292D0F">
        <w:rPr>
          <w:rFonts w:ascii="Times New Roman" w:hAnsi="Times New Roman" w:cs="Times New Roman"/>
          <w:sz w:val="20"/>
          <w:szCs w:val="20"/>
        </w:rPr>
        <w:fldChar w:fldCharType="begin"/>
      </w:r>
      <w:r w:rsidRPr="00292D0F">
        <w:rPr>
          <w:rFonts w:ascii="Times New Roman" w:hAnsi="Times New Roman" w:cs="Times New Roman"/>
          <w:sz w:val="20"/>
          <w:szCs w:val="20"/>
        </w:rPr>
        <w:instrText xml:space="preserve"> REF _Ref110260868 \h </w:instrText>
      </w:r>
      <w:r>
        <w:rPr>
          <w:rFonts w:ascii="Times New Roman" w:hAnsi="Times New Roman" w:cs="Times New Roman"/>
          <w:sz w:val="20"/>
          <w:szCs w:val="20"/>
        </w:rPr>
        <w:instrText xml:space="preserve"> \* MERGEFORMAT </w:instrText>
      </w:r>
      <w:r w:rsidRPr="00292D0F">
        <w:rPr>
          <w:rFonts w:ascii="Times New Roman" w:hAnsi="Times New Roman" w:cs="Times New Roman"/>
          <w:sz w:val="20"/>
          <w:szCs w:val="20"/>
        </w:rPr>
      </w:r>
      <w:r w:rsidRPr="00292D0F">
        <w:rPr>
          <w:rFonts w:ascii="Times New Roman" w:hAnsi="Times New Roman" w:cs="Times New Roman"/>
          <w:sz w:val="20"/>
          <w:szCs w:val="20"/>
        </w:rPr>
        <w:fldChar w:fldCharType="separate"/>
      </w:r>
      <w:r w:rsidRPr="00292D0F">
        <w:rPr>
          <w:rFonts w:ascii="Times New Roman" w:hAnsi="Times New Roman" w:cs="Times New Roman"/>
          <w:sz w:val="20"/>
          <w:szCs w:val="20"/>
        </w:rPr>
        <w:t xml:space="preserve">Figure </w:t>
      </w:r>
      <w:r w:rsidRPr="00292D0F">
        <w:rPr>
          <w:rFonts w:ascii="Times New Roman" w:hAnsi="Times New Roman" w:cs="Times New Roman"/>
          <w:noProof/>
          <w:sz w:val="20"/>
          <w:szCs w:val="20"/>
        </w:rPr>
        <w:t>3</w:t>
      </w:r>
      <w:r w:rsidRPr="00292D0F">
        <w:rPr>
          <w:rFonts w:ascii="Times New Roman" w:hAnsi="Times New Roman" w:cs="Times New Roman"/>
          <w:sz w:val="20"/>
          <w:szCs w:val="20"/>
        </w:rPr>
        <w:fldChar w:fldCharType="end"/>
      </w:r>
      <w:r w:rsidRPr="00292D0F">
        <w:rPr>
          <w:rFonts w:ascii="Times New Roman" w:hAnsi="Times New Roman" w:cs="Times New Roman"/>
          <w:sz w:val="20"/>
          <w:szCs w:val="20"/>
        </w:rPr>
        <w:t xml:space="preserve">(a) shows the case of 1 TA and </w:t>
      </w:r>
      <w:r w:rsidRPr="00292D0F">
        <w:rPr>
          <w:rFonts w:ascii="Times New Roman" w:hAnsi="Times New Roman" w:cs="Times New Roman"/>
          <w:sz w:val="20"/>
          <w:szCs w:val="20"/>
        </w:rPr>
        <w:fldChar w:fldCharType="begin"/>
      </w:r>
      <w:r w:rsidRPr="00292D0F">
        <w:rPr>
          <w:rFonts w:ascii="Times New Roman" w:hAnsi="Times New Roman" w:cs="Times New Roman"/>
          <w:sz w:val="20"/>
          <w:szCs w:val="20"/>
        </w:rPr>
        <w:instrText xml:space="preserve"> REF _Ref110260868 \h </w:instrText>
      </w:r>
      <w:r>
        <w:rPr>
          <w:rFonts w:ascii="Times New Roman" w:hAnsi="Times New Roman" w:cs="Times New Roman"/>
          <w:sz w:val="20"/>
          <w:szCs w:val="20"/>
        </w:rPr>
        <w:instrText xml:space="preserve"> \* MERGEFORMAT </w:instrText>
      </w:r>
      <w:r w:rsidRPr="00292D0F">
        <w:rPr>
          <w:rFonts w:ascii="Times New Roman" w:hAnsi="Times New Roman" w:cs="Times New Roman"/>
          <w:sz w:val="20"/>
          <w:szCs w:val="20"/>
        </w:rPr>
      </w:r>
      <w:r w:rsidRPr="00292D0F">
        <w:rPr>
          <w:rFonts w:ascii="Times New Roman" w:hAnsi="Times New Roman" w:cs="Times New Roman"/>
          <w:sz w:val="20"/>
          <w:szCs w:val="20"/>
        </w:rPr>
        <w:fldChar w:fldCharType="separate"/>
      </w:r>
      <w:r w:rsidRPr="00292D0F">
        <w:rPr>
          <w:rFonts w:ascii="Times New Roman" w:hAnsi="Times New Roman" w:cs="Times New Roman"/>
          <w:sz w:val="20"/>
          <w:szCs w:val="20"/>
        </w:rPr>
        <w:t xml:space="preserve">Figure </w:t>
      </w:r>
      <w:r w:rsidRPr="00292D0F">
        <w:rPr>
          <w:rFonts w:ascii="Times New Roman" w:hAnsi="Times New Roman" w:cs="Times New Roman"/>
          <w:noProof/>
          <w:sz w:val="20"/>
          <w:szCs w:val="20"/>
        </w:rPr>
        <w:t>3</w:t>
      </w:r>
      <w:r w:rsidRPr="00292D0F">
        <w:rPr>
          <w:rFonts w:ascii="Times New Roman" w:hAnsi="Times New Roman" w:cs="Times New Roman"/>
          <w:sz w:val="20"/>
          <w:szCs w:val="20"/>
        </w:rPr>
        <w:fldChar w:fldCharType="end"/>
      </w:r>
      <w:r w:rsidRPr="00292D0F">
        <w:rPr>
          <w:rFonts w:ascii="Times New Roman" w:hAnsi="Times New Roman" w:cs="Times New Roman"/>
          <w:sz w:val="20"/>
          <w:szCs w:val="20"/>
        </w:rPr>
        <w:t xml:space="preserve">(b) shows the case of 2 TAs. UL signal 1/2 are transmitted from UE to TRP1/2, respectively. There is not overlapping in time domain when TRP 1/2 receive UL signal 1/2. In the case of 1 TA, UE can transmit UL signal 1 UL signal 2 in turn. Hence, there is not overlapping in time domain when UE transmits UL signal 1 and 2. However, in the case of 2 TAs, </w:t>
      </w:r>
      <w:r w:rsidRPr="00292D0F">
        <w:rPr>
          <w:rFonts w:ascii="Times New Roman" w:hAnsi="Times New Roman" w:cs="Times New Roman"/>
          <w:sz w:val="20"/>
          <w:szCs w:val="20"/>
        </w:rPr>
        <w:lastRenderedPageBreak/>
        <w:t>assuming that TA2 &gt; TA1, UE needs to transmit UL signal 2 more in advance. Hence, there is overlapping in time domain when UE transmits UL signal 1 and 2.</w:t>
      </w:r>
    </w:p>
    <w:p w:rsidR="00292D0F" w:rsidRPr="007F4D76" w:rsidRDefault="00292D0F" w:rsidP="00292D0F">
      <w:pPr>
        <w:spacing w:after="180"/>
        <w:jc w:val="center"/>
        <w:rPr>
          <w:sz w:val="22"/>
        </w:rPr>
      </w:pPr>
      <w:r w:rsidRPr="007F4D76">
        <w:rPr>
          <w:noProof/>
          <w:sz w:val="22"/>
        </w:rPr>
        <w:drawing>
          <wp:inline distT="0" distB="0" distL="0" distR="0" wp14:anchorId="73764F7E" wp14:editId="1CD49042">
            <wp:extent cx="4052570" cy="1886468"/>
            <wp:effectExtent l="0" t="0" r="508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3542" cy="1891575"/>
                    </a:xfrm>
                    <a:prstGeom prst="rect">
                      <a:avLst/>
                    </a:prstGeom>
                    <a:noFill/>
                  </pic:spPr>
                </pic:pic>
              </a:graphicData>
            </a:graphic>
          </wp:inline>
        </w:drawing>
      </w:r>
    </w:p>
    <w:p w:rsidR="00292D0F" w:rsidRDefault="00292D0F" w:rsidP="00292D0F">
      <w:pPr>
        <w:keepNext/>
        <w:spacing w:after="180"/>
        <w:jc w:val="center"/>
      </w:pPr>
      <w:r w:rsidRPr="007F4D76">
        <w:rPr>
          <w:noProof/>
          <w:sz w:val="22"/>
        </w:rPr>
        <w:drawing>
          <wp:inline distT="0" distB="0" distL="0" distR="0" wp14:anchorId="21AEF4A4" wp14:editId="4FEC080D">
            <wp:extent cx="4014470" cy="1853518"/>
            <wp:effectExtent l="0" t="0" r="508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14470" cy="1853518"/>
                    </a:xfrm>
                    <a:prstGeom prst="rect">
                      <a:avLst/>
                    </a:prstGeom>
                    <a:noFill/>
                  </pic:spPr>
                </pic:pic>
              </a:graphicData>
            </a:graphic>
          </wp:inline>
        </w:drawing>
      </w:r>
    </w:p>
    <w:p w:rsidR="00292D0F" w:rsidRPr="00292D0F" w:rsidRDefault="00292D0F" w:rsidP="00292D0F">
      <w:pPr>
        <w:pStyle w:val="a8"/>
        <w:spacing w:after="180"/>
        <w:jc w:val="center"/>
        <w:rPr>
          <w:rFonts w:ascii="Times New Roman" w:hAnsi="Times New Roman" w:cs="Times New Roman"/>
          <w:sz w:val="22"/>
          <w:szCs w:val="22"/>
        </w:rPr>
      </w:pPr>
      <w:bookmarkStart w:id="11" w:name="_Ref110260868"/>
      <w:r w:rsidRPr="00292D0F">
        <w:rPr>
          <w:rFonts w:ascii="Times New Roman" w:hAnsi="Times New Roman" w:cs="Times New Roman"/>
        </w:rPr>
        <w:t xml:space="preserve">Figure </w:t>
      </w:r>
      <w:r w:rsidRPr="00292D0F">
        <w:rPr>
          <w:rFonts w:ascii="Times New Roman" w:hAnsi="Times New Roman" w:cs="Times New Roman"/>
        </w:rPr>
        <w:fldChar w:fldCharType="begin"/>
      </w:r>
      <w:r w:rsidRPr="00292D0F">
        <w:rPr>
          <w:rFonts w:ascii="Times New Roman" w:hAnsi="Times New Roman" w:cs="Times New Roman"/>
        </w:rPr>
        <w:instrText xml:space="preserve"> SEQ Figure \* ARABIC </w:instrText>
      </w:r>
      <w:r w:rsidRPr="00292D0F">
        <w:rPr>
          <w:rFonts w:ascii="Times New Roman" w:hAnsi="Times New Roman" w:cs="Times New Roman"/>
        </w:rPr>
        <w:fldChar w:fldCharType="separate"/>
      </w:r>
      <w:r w:rsidRPr="00292D0F">
        <w:rPr>
          <w:rFonts w:ascii="Times New Roman" w:hAnsi="Times New Roman" w:cs="Times New Roman"/>
          <w:noProof/>
        </w:rPr>
        <w:t>3</w:t>
      </w:r>
      <w:r w:rsidRPr="00292D0F">
        <w:rPr>
          <w:rFonts w:ascii="Times New Roman" w:hAnsi="Times New Roman" w:cs="Times New Roman"/>
        </w:rPr>
        <w:fldChar w:fldCharType="end"/>
      </w:r>
      <w:bookmarkEnd w:id="11"/>
      <w:r w:rsidR="00DD1737">
        <w:rPr>
          <w:rFonts w:ascii="Times New Roman" w:hAnsi="Times New Roman" w:cs="Times New Roman"/>
        </w:rPr>
        <w:t>. S</w:t>
      </w:r>
      <w:r w:rsidR="00DD1737" w:rsidRPr="00CD3619">
        <w:rPr>
          <w:rFonts w:ascii="Times New Roman" w:hAnsi="Times New Roman" w:cs="Times New Roman"/>
        </w:rPr>
        <w:t>chematic diagram</w:t>
      </w:r>
      <w:r w:rsidR="00DD1737">
        <w:rPr>
          <w:rFonts w:ascii="Times New Roman" w:hAnsi="Times New Roman" w:cs="Times New Roman"/>
        </w:rPr>
        <w:t>s illustrating problem of UL transmission overlapping</w:t>
      </w:r>
      <w:r w:rsidR="00EE5AC7">
        <w:rPr>
          <w:rFonts w:ascii="Times New Roman" w:hAnsi="Times New Roman" w:cs="Times New Roman"/>
        </w:rPr>
        <w:t>.</w:t>
      </w:r>
    </w:p>
    <w:p w:rsidR="0030481E" w:rsidRPr="0030481E" w:rsidRDefault="0030481E" w:rsidP="00292D0F">
      <w:pPr>
        <w:pStyle w:val="a9"/>
        <w:numPr>
          <w:ilvl w:val="0"/>
          <w:numId w:val="7"/>
        </w:numPr>
        <w:spacing w:after="180"/>
        <w:ind w:firstLineChars="0"/>
        <w:rPr>
          <w:rFonts w:ascii="Times New Roman" w:hAnsi="Times New Roman" w:cs="Times New Roman"/>
          <w:b/>
          <w:sz w:val="20"/>
          <w:szCs w:val="20"/>
          <w:lang w:val="en-GB"/>
        </w:rPr>
      </w:pPr>
      <w:r>
        <w:rPr>
          <w:rFonts w:ascii="Times New Roman" w:hAnsi="Times New Roman" w:cs="Times New Roman"/>
          <w:b/>
          <w:sz w:val="20"/>
          <w:szCs w:val="20"/>
          <w:lang w:val="en-GB"/>
        </w:rPr>
        <w:t>UL transmission overlapping at time domain for a UE due to 2 TAs should be discussed</w:t>
      </w:r>
      <w:r w:rsidRPr="00261AAA">
        <w:rPr>
          <w:rFonts w:ascii="Times New Roman" w:hAnsi="Times New Roman" w:cs="Times New Roman"/>
          <w:b/>
          <w:sz w:val="20"/>
          <w:szCs w:val="20"/>
          <w:lang w:val="en-GB"/>
        </w:rPr>
        <w:t>.</w:t>
      </w:r>
    </w:p>
    <w:p w:rsidR="006C26D4" w:rsidRDefault="00CB3DFA" w:rsidP="00555366">
      <w:pPr>
        <w:spacing w:after="180"/>
        <w:rPr>
          <w:rFonts w:ascii="Times New Roman" w:hAnsi="Times New Roman" w:cs="Times New Roman"/>
          <w:sz w:val="20"/>
          <w:szCs w:val="20"/>
          <w:lang w:val="en-GB"/>
        </w:rPr>
      </w:pPr>
      <w:r>
        <w:rPr>
          <w:rFonts w:ascii="Times New Roman" w:hAnsi="Times New Roman" w:cs="Times New Roman"/>
          <w:sz w:val="20"/>
          <w:szCs w:val="20"/>
          <w:lang w:val="en-GB"/>
        </w:rPr>
        <w:t xml:space="preserve">To </w:t>
      </w:r>
      <w:r w:rsidR="002A6243">
        <w:rPr>
          <w:rFonts w:ascii="Times New Roman" w:hAnsi="Times New Roman" w:cs="Times New Roman"/>
          <w:sz w:val="20"/>
          <w:szCs w:val="20"/>
          <w:lang w:val="en-GB"/>
        </w:rPr>
        <w:t>avoid</w:t>
      </w:r>
      <w:r>
        <w:rPr>
          <w:rFonts w:ascii="Times New Roman" w:hAnsi="Times New Roman" w:cs="Times New Roman"/>
          <w:sz w:val="20"/>
          <w:szCs w:val="20"/>
          <w:lang w:val="en-GB"/>
        </w:rPr>
        <w:t xml:space="preserve"> this problem, </w:t>
      </w:r>
      <w:r w:rsidR="00A45C83">
        <w:rPr>
          <w:rFonts w:ascii="Times New Roman" w:hAnsi="Times New Roman" w:cs="Times New Roman"/>
          <w:sz w:val="20"/>
          <w:szCs w:val="20"/>
          <w:lang w:val="en-GB"/>
        </w:rPr>
        <w:t>different operations should be discussed</w:t>
      </w:r>
      <w:r w:rsidR="002A6243">
        <w:rPr>
          <w:rFonts w:ascii="Times New Roman" w:hAnsi="Times New Roman" w:cs="Times New Roman"/>
          <w:sz w:val="20"/>
          <w:szCs w:val="20"/>
          <w:lang w:val="en-GB"/>
        </w:rPr>
        <w:t xml:space="preserve">. </w:t>
      </w:r>
      <w:r w:rsidR="005D3BC3">
        <w:rPr>
          <w:rFonts w:ascii="Times New Roman" w:hAnsi="Times New Roman" w:cs="Times New Roman"/>
          <w:sz w:val="20"/>
          <w:szCs w:val="20"/>
          <w:lang w:val="en-GB"/>
        </w:rPr>
        <w:t xml:space="preserve">For example, at TRP side, allocating UL signal resources at time domain </w:t>
      </w:r>
      <w:r w:rsidR="00D22A8A">
        <w:rPr>
          <w:rFonts w:ascii="Times New Roman" w:hAnsi="Times New Roman" w:cs="Times New Roman"/>
          <w:sz w:val="20"/>
          <w:szCs w:val="20"/>
          <w:lang w:val="en-GB"/>
        </w:rPr>
        <w:t>can be considered. At UE side, multiplexing or fallback method can be considered.</w:t>
      </w:r>
    </w:p>
    <w:p w:rsidR="002079EC" w:rsidRDefault="00A45C83" w:rsidP="00261AAA">
      <w:pPr>
        <w:pStyle w:val="a9"/>
        <w:numPr>
          <w:ilvl w:val="0"/>
          <w:numId w:val="7"/>
        </w:numPr>
        <w:spacing w:after="180"/>
        <w:ind w:firstLineChars="0"/>
        <w:rPr>
          <w:rFonts w:ascii="Times New Roman" w:hAnsi="Times New Roman" w:cs="Times New Roman"/>
          <w:b/>
          <w:sz w:val="20"/>
          <w:szCs w:val="20"/>
          <w:lang w:val="en-GB"/>
        </w:rPr>
      </w:pPr>
      <w:r>
        <w:rPr>
          <w:rFonts w:ascii="Times New Roman" w:hAnsi="Times New Roman" w:cs="Times New Roman"/>
          <w:b/>
          <w:sz w:val="20"/>
          <w:szCs w:val="20"/>
          <w:lang w:val="en-GB"/>
        </w:rPr>
        <w:t>Different o</w:t>
      </w:r>
      <w:r w:rsidRPr="00261AAA">
        <w:rPr>
          <w:rFonts w:ascii="Times New Roman" w:hAnsi="Times New Roman" w:cs="Times New Roman"/>
          <w:b/>
          <w:sz w:val="20"/>
          <w:szCs w:val="20"/>
          <w:lang w:val="en-GB"/>
        </w:rPr>
        <w:t>perations to av</w:t>
      </w:r>
      <w:r>
        <w:rPr>
          <w:rFonts w:ascii="Times New Roman" w:hAnsi="Times New Roman" w:cs="Times New Roman"/>
          <w:b/>
          <w:sz w:val="20"/>
          <w:szCs w:val="20"/>
          <w:lang w:val="en-GB"/>
        </w:rPr>
        <w:t>oid UL transmission overlapping should be discussed.</w:t>
      </w:r>
    </w:p>
    <w:p w:rsidR="00A45C83" w:rsidRPr="003778A6" w:rsidRDefault="00A45C83" w:rsidP="00A45C83">
      <w:pPr>
        <w:pStyle w:val="a9"/>
        <w:numPr>
          <w:ilvl w:val="2"/>
          <w:numId w:val="3"/>
        </w:numPr>
        <w:spacing w:after="180"/>
        <w:ind w:firstLineChars="0"/>
        <w:rPr>
          <w:rFonts w:ascii="Times New Roman" w:hAnsi="Times New Roman" w:cs="Times New Roman"/>
          <w:b/>
          <w:sz w:val="20"/>
          <w:szCs w:val="20"/>
        </w:rPr>
      </w:pPr>
      <w:r>
        <w:rPr>
          <w:rFonts w:ascii="Times New Roman" w:hAnsi="Times New Roman" w:cs="Times New Roman"/>
          <w:b/>
          <w:sz w:val="20"/>
          <w:szCs w:val="20"/>
          <w:lang w:val="en-GB"/>
        </w:rPr>
        <w:t>Operation at TRP side</w:t>
      </w:r>
    </w:p>
    <w:p w:rsidR="00A45C83" w:rsidRPr="00A45C83" w:rsidRDefault="00A45C83" w:rsidP="00A45C83">
      <w:pPr>
        <w:pStyle w:val="a9"/>
        <w:numPr>
          <w:ilvl w:val="2"/>
          <w:numId w:val="3"/>
        </w:numPr>
        <w:spacing w:after="180"/>
        <w:ind w:firstLineChars="0"/>
        <w:rPr>
          <w:rFonts w:ascii="Times New Roman" w:hAnsi="Times New Roman" w:cs="Times New Roman"/>
          <w:b/>
          <w:sz w:val="20"/>
          <w:szCs w:val="20"/>
        </w:rPr>
      </w:pPr>
      <w:r>
        <w:rPr>
          <w:rFonts w:ascii="Times New Roman" w:hAnsi="Times New Roman" w:cs="Times New Roman"/>
          <w:b/>
          <w:sz w:val="20"/>
          <w:szCs w:val="20"/>
          <w:lang w:val="en-GB"/>
        </w:rPr>
        <w:t>Operation at UE side</w:t>
      </w:r>
    </w:p>
    <w:p w:rsidR="002079EC" w:rsidRPr="002B1143" w:rsidRDefault="002B1143" w:rsidP="002B1143">
      <w:pPr>
        <w:pStyle w:val="1"/>
        <w:rPr>
          <w:rFonts w:ascii="Times New Roman" w:hAnsi="Times New Roman" w:cs="Times New Roman"/>
          <w:sz w:val="36"/>
        </w:rPr>
      </w:pPr>
      <w:r w:rsidRPr="002B1143">
        <w:rPr>
          <w:rFonts w:ascii="Times New Roman" w:hAnsi="Times New Roman" w:cs="Times New Roman" w:hint="eastAsia"/>
          <w:sz w:val="36"/>
        </w:rPr>
        <w:t>3</w:t>
      </w:r>
      <w:r w:rsidRPr="002B1143">
        <w:rPr>
          <w:rFonts w:ascii="Times New Roman" w:hAnsi="Times New Roman" w:cs="Times New Roman"/>
          <w:sz w:val="36"/>
        </w:rPr>
        <w:t xml:space="preserve"> Conclusion</w:t>
      </w:r>
    </w:p>
    <w:p w:rsidR="002B1143" w:rsidRDefault="002B1143" w:rsidP="002B1143">
      <w:pPr>
        <w:spacing w:after="18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this</w:t>
      </w:r>
      <w:r>
        <w:rPr>
          <w:rFonts w:ascii="Times New Roman" w:hAnsi="Times New Roman" w:cs="Times New Roman"/>
          <w:sz w:val="20"/>
          <w:szCs w:val="20"/>
        </w:rPr>
        <w:t xml:space="preserve"> </w:t>
      </w:r>
      <w:r>
        <w:rPr>
          <w:rFonts w:ascii="Times New Roman" w:hAnsi="Times New Roman" w:cs="Times New Roman" w:hint="eastAsia"/>
          <w:sz w:val="20"/>
          <w:szCs w:val="20"/>
        </w:rPr>
        <w:t>contributions</w:t>
      </w:r>
      <w:r>
        <w:rPr>
          <w:rFonts w:ascii="Times New Roman" w:hAnsi="Times New Roman" w:cs="Times New Roman"/>
          <w:sz w:val="20"/>
          <w:szCs w:val="20"/>
        </w:rPr>
        <w:t>, our opinions on two TAs for multi-DCI based multi-TRP operation</w:t>
      </w:r>
      <w:r w:rsidRPr="00680BD7">
        <w:rPr>
          <w:rFonts w:ascii="Times New Roman" w:hAnsi="Times New Roman" w:cs="Times New Roman"/>
          <w:sz w:val="20"/>
          <w:szCs w:val="20"/>
        </w:rPr>
        <w:t xml:space="preserve"> </w:t>
      </w:r>
      <w:r>
        <w:rPr>
          <w:rFonts w:ascii="Times New Roman" w:hAnsi="Times New Roman" w:cs="Times New Roman"/>
          <w:sz w:val="20"/>
          <w:szCs w:val="20"/>
        </w:rPr>
        <w:t>are listed as follows.</w:t>
      </w:r>
    </w:p>
    <w:p w:rsidR="002B1143" w:rsidRPr="0087299D" w:rsidRDefault="0087299D" w:rsidP="0087299D">
      <w:pPr>
        <w:pStyle w:val="a9"/>
        <w:numPr>
          <w:ilvl w:val="0"/>
          <w:numId w:val="10"/>
        </w:numPr>
        <w:spacing w:after="180"/>
        <w:ind w:firstLineChars="0"/>
        <w:rPr>
          <w:rFonts w:ascii="Times New Roman" w:eastAsia="黑体" w:hAnsi="Times New Roman" w:cs="Times New Roman"/>
          <w:b/>
          <w:sz w:val="20"/>
          <w:szCs w:val="20"/>
        </w:rPr>
      </w:pPr>
      <w:r>
        <w:rPr>
          <w:rFonts w:ascii="Times New Roman" w:eastAsia="黑体" w:hAnsi="Times New Roman" w:cs="Times New Roman" w:hint="eastAsia"/>
          <w:b/>
          <w:sz w:val="20"/>
          <w:szCs w:val="20"/>
        </w:rPr>
        <w:t>Different</w:t>
      </w:r>
      <w:r>
        <w:rPr>
          <w:rFonts w:ascii="Times New Roman" w:eastAsia="黑体" w:hAnsi="Times New Roman" w:cs="Times New Roman"/>
          <w:b/>
          <w:sz w:val="20"/>
          <w:szCs w:val="20"/>
        </w:rPr>
        <w:t xml:space="preserve"> </w:t>
      </w:r>
      <w:r w:rsidRPr="00261AAA">
        <w:rPr>
          <w:rFonts w:ascii="Times New Roman" w:eastAsia="黑体" w:hAnsi="Times New Roman" w:cs="Times New Roman"/>
          <w:b/>
          <w:sz w:val="20"/>
          <w:szCs w:val="20"/>
        </w:rPr>
        <w:t xml:space="preserve">methods of updating 2 TA </w:t>
      </w:r>
      <w:r>
        <w:rPr>
          <w:rFonts w:ascii="Times New Roman" w:eastAsia="黑体" w:hAnsi="Times New Roman" w:cs="Times New Roman"/>
          <w:b/>
          <w:sz w:val="20"/>
          <w:szCs w:val="20"/>
        </w:rPr>
        <w:t xml:space="preserve">values for multi-TRP with 2 TAs should be </w:t>
      </w:r>
      <w:r>
        <w:rPr>
          <w:rFonts w:ascii="Times New Roman" w:hAnsi="Times New Roman" w:cs="Times New Roman"/>
          <w:b/>
          <w:sz w:val="20"/>
          <w:szCs w:val="20"/>
          <w:lang w:val="en-GB"/>
        </w:rPr>
        <w:t>discussed</w:t>
      </w:r>
      <w:r>
        <w:rPr>
          <w:rFonts w:ascii="Times New Roman" w:eastAsia="黑体" w:hAnsi="Times New Roman" w:cs="Times New Roman"/>
          <w:b/>
          <w:sz w:val="20"/>
          <w:szCs w:val="20"/>
        </w:rPr>
        <w:t>.</w:t>
      </w:r>
    </w:p>
    <w:p w:rsidR="002B1143" w:rsidRDefault="00A45C83" w:rsidP="002B1143">
      <w:pPr>
        <w:pStyle w:val="a9"/>
        <w:numPr>
          <w:ilvl w:val="2"/>
          <w:numId w:val="3"/>
        </w:numPr>
        <w:spacing w:after="180"/>
        <w:ind w:firstLineChars="0"/>
        <w:rPr>
          <w:rFonts w:ascii="Times New Roman" w:eastAsia="黑体" w:hAnsi="Times New Roman" w:cs="Times New Roman"/>
          <w:b/>
          <w:sz w:val="20"/>
          <w:szCs w:val="20"/>
        </w:rPr>
      </w:pPr>
      <w:r>
        <w:rPr>
          <w:rFonts w:ascii="Times New Roman" w:eastAsia="黑体" w:hAnsi="Times New Roman" w:cs="Times New Roman"/>
          <w:b/>
          <w:sz w:val="20"/>
          <w:szCs w:val="20"/>
        </w:rPr>
        <w:lastRenderedPageBreak/>
        <w:t>I</w:t>
      </w:r>
      <w:r w:rsidR="002B1143" w:rsidRPr="002B1143">
        <w:rPr>
          <w:rFonts w:ascii="Times New Roman" w:eastAsia="黑体" w:hAnsi="Times New Roman" w:cs="Times New Roman"/>
          <w:b/>
          <w:sz w:val="20"/>
          <w:szCs w:val="20"/>
        </w:rPr>
        <w:t>ndividual update</w:t>
      </w:r>
    </w:p>
    <w:p w:rsidR="002B1143" w:rsidRPr="002B1143" w:rsidRDefault="00A45C83" w:rsidP="002B1143">
      <w:pPr>
        <w:pStyle w:val="a9"/>
        <w:numPr>
          <w:ilvl w:val="2"/>
          <w:numId w:val="3"/>
        </w:numPr>
        <w:spacing w:after="180"/>
        <w:ind w:firstLineChars="0"/>
        <w:rPr>
          <w:rFonts w:ascii="Times New Roman" w:eastAsia="黑体" w:hAnsi="Times New Roman" w:cs="Times New Roman"/>
          <w:b/>
          <w:sz w:val="20"/>
          <w:szCs w:val="20"/>
        </w:rPr>
      </w:pPr>
      <w:r>
        <w:rPr>
          <w:rFonts w:ascii="Times New Roman" w:eastAsia="黑体" w:hAnsi="Times New Roman" w:cs="Times New Roman"/>
          <w:b/>
          <w:sz w:val="20"/>
          <w:szCs w:val="20"/>
        </w:rPr>
        <w:t>S</w:t>
      </w:r>
      <w:r w:rsidR="002B1143" w:rsidRPr="002B1143">
        <w:rPr>
          <w:rFonts w:ascii="Times New Roman" w:eastAsia="黑体" w:hAnsi="Times New Roman" w:cs="Times New Roman"/>
          <w:b/>
          <w:sz w:val="20"/>
          <w:szCs w:val="20"/>
        </w:rPr>
        <w:t>imultaneous update</w:t>
      </w:r>
    </w:p>
    <w:p w:rsidR="002B1143" w:rsidRDefault="002B1143" w:rsidP="002B1143">
      <w:pPr>
        <w:pStyle w:val="a9"/>
        <w:numPr>
          <w:ilvl w:val="0"/>
          <w:numId w:val="10"/>
        </w:numPr>
        <w:spacing w:after="180"/>
        <w:ind w:firstLineChars="0"/>
        <w:rPr>
          <w:rFonts w:ascii="Times New Roman" w:eastAsia="黑体" w:hAnsi="Times New Roman" w:cs="Times New Roman"/>
          <w:b/>
          <w:sz w:val="20"/>
          <w:szCs w:val="20"/>
        </w:rPr>
      </w:pPr>
      <w:r>
        <w:rPr>
          <w:rFonts w:ascii="Times New Roman" w:eastAsia="黑体" w:hAnsi="Times New Roman" w:cs="Times New Roman"/>
          <w:b/>
          <w:sz w:val="20"/>
          <w:szCs w:val="20"/>
        </w:rPr>
        <w:t>Recommend</w:t>
      </w:r>
      <w:r w:rsidRPr="00F34A3A">
        <w:rPr>
          <w:rFonts w:ascii="Times New Roman" w:hAnsi="Times New Roman" w:cs="Times New Roman"/>
          <w:b/>
          <w:sz w:val="20"/>
          <w:szCs w:val="20"/>
        </w:rPr>
        <w:t xml:space="preserve"> to update absolute TA values individually.</w:t>
      </w:r>
    </w:p>
    <w:p w:rsidR="002B1143" w:rsidRDefault="002B1143" w:rsidP="002B1143">
      <w:pPr>
        <w:pStyle w:val="a9"/>
        <w:numPr>
          <w:ilvl w:val="0"/>
          <w:numId w:val="10"/>
        </w:numPr>
        <w:spacing w:after="180"/>
        <w:ind w:firstLineChars="0"/>
        <w:rPr>
          <w:rFonts w:ascii="Times New Roman" w:hAnsi="Times New Roman" w:cs="Times New Roman"/>
          <w:b/>
          <w:sz w:val="20"/>
          <w:szCs w:val="20"/>
        </w:rPr>
      </w:pPr>
      <w:r w:rsidRPr="002B1143">
        <w:rPr>
          <w:rFonts w:ascii="Times New Roman" w:eastAsia="黑体" w:hAnsi="Times New Roman" w:cs="Times New Roman"/>
          <w:b/>
          <w:sz w:val="20"/>
          <w:szCs w:val="20"/>
        </w:rPr>
        <w:t>Recommend</w:t>
      </w:r>
      <w:r w:rsidRPr="002B1143">
        <w:rPr>
          <w:rFonts w:ascii="Times New Roman" w:hAnsi="Times New Roman" w:cs="Times New Roman"/>
          <w:b/>
          <w:sz w:val="20"/>
          <w:szCs w:val="20"/>
        </w:rPr>
        <w:t xml:space="preserve"> to update TA values individually.</w:t>
      </w:r>
    </w:p>
    <w:p w:rsidR="002B1143" w:rsidRPr="002B1143" w:rsidRDefault="002B1143" w:rsidP="002B1143">
      <w:pPr>
        <w:pStyle w:val="a9"/>
        <w:numPr>
          <w:ilvl w:val="0"/>
          <w:numId w:val="10"/>
        </w:numPr>
        <w:spacing w:after="180"/>
        <w:ind w:firstLineChars="0"/>
        <w:rPr>
          <w:rFonts w:ascii="Times New Roman" w:hAnsi="Times New Roman" w:cs="Times New Roman"/>
          <w:b/>
          <w:sz w:val="20"/>
          <w:szCs w:val="20"/>
        </w:rPr>
      </w:pPr>
      <w:r w:rsidRPr="00261AAA">
        <w:rPr>
          <w:rFonts w:ascii="Times New Roman" w:eastAsia="宋体" w:hAnsi="Times New Roman" w:cs="Times New Roman"/>
          <w:b/>
          <w:kern w:val="0"/>
          <w:sz w:val="20"/>
          <w:szCs w:val="20"/>
          <w:lang w:val="en-GB"/>
        </w:rPr>
        <w:t xml:space="preserve">Support </w:t>
      </w:r>
      <w:r w:rsidRPr="00261AAA">
        <w:rPr>
          <w:rFonts w:ascii="Times New Roman" w:eastAsia="宋体" w:hAnsi="Times New Roman" w:cs="Times New Roman"/>
          <w:b/>
          <w:kern w:val="0"/>
          <w:sz w:val="20"/>
          <w:szCs w:val="20"/>
          <w:lang w:eastAsia="ko-KR"/>
        </w:rPr>
        <w:t xml:space="preserve">Alt 2: two </w:t>
      </w:r>
      <w:r w:rsidRPr="00261AAA">
        <w:rPr>
          <w:rFonts w:ascii="Times New Roman" w:eastAsia="宋体" w:hAnsi="Times New Roman" w:cs="Times New Roman"/>
          <w:b/>
          <w:i/>
          <w:iCs/>
          <w:kern w:val="0"/>
          <w:sz w:val="20"/>
          <w:szCs w:val="20"/>
          <w:lang w:eastAsia="ko-KR"/>
        </w:rPr>
        <w:t>n-TimingAdvanceOffset</w:t>
      </w:r>
      <w:r w:rsidRPr="00261AAA">
        <w:rPr>
          <w:rFonts w:ascii="Times New Roman" w:eastAsia="宋体" w:hAnsi="Times New Roman" w:cs="Times New Roman"/>
          <w:b/>
          <w:kern w:val="0"/>
          <w:sz w:val="20"/>
          <w:szCs w:val="20"/>
          <w:lang w:eastAsia="ko-KR"/>
        </w:rPr>
        <w:t xml:space="preserve"> value per serving cell.</w:t>
      </w:r>
    </w:p>
    <w:p w:rsidR="002B1143" w:rsidRPr="002B1143" w:rsidRDefault="002B1143" w:rsidP="002B1143">
      <w:pPr>
        <w:pStyle w:val="a9"/>
        <w:numPr>
          <w:ilvl w:val="0"/>
          <w:numId w:val="10"/>
        </w:numPr>
        <w:spacing w:after="180"/>
        <w:ind w:firstLineChars="0"/>
        <w:rPr>
          <w:rFonts w:ascii="Times New Roman" w:hAnsi="Times New Roman" w:cs="Times New Roman"/>
          <w:b/>
          <w:sz w:val="20"/>
          <w:szCs w:val="20"/>
        </w:rPr>
      </w:pPr>
      <w:r w:rsidRPr="00A37812">
        <w:rPr>
          <w:rFonts w:ascii="Times New Roman" w:eastAsia="宋体" w:hAnsi="Times New Roman" w:cs="v4.2.0"/>
          <w:b/>
          <w:kern w:val="0"/>
          <w:sz w:val="20"/>
          <w:szCs w:val="20"/>
          <w:lang w:val="en-GB"/>
        </w:rPr>
        <w:t xml:space="preserve">Support Alt </w:t>
      </w:r>
      <w:r>
        <w:rPr>
          <w:rFonts w:ascii="Times New Roman" w:eastAsia="宋体" w:hAnsi="Times New Roman" w:cs="v4.2.0"/>
          <w:b/>
          <w:kern w:val="0"/>
          <w:sz w:val="20"/>
          <w:szCs w:val="20"/>
          <w:lang w:val="en-GB"/>
        </w:rPr>
        <w:t>1</w:t>
      </w:r>
      <w:r w:rsidRPr="00A37812">
        <w:rPr>
          <w:rFonts w:ascii="Times New Roman" w:eastAsia="宋体" w:hAnsi="Times New Roman" w:cs="v4.2.0"/>
          <w:b/>
          <w:kern w:val="0"/>
          <w:sz w:val="20"/>
          <w:szCs w:val="20"/>
          <w:lang w:val="en-GB"/>
        </w:rPr>
        <w:t xml:space="preserve">: </w:t>
      </w:r>
      <w:r>
        <w:rPr>
          <w:rFonts w:ascii="Times New Roman" w:eastAsia="宋体" w:hAnsi="Times New Roman" w:cs="v4.2.0"/>
          <w:b/>
          <w:kern w:val="0"/>
          <w:sz w:val="20"/>
          <w:szCs w:val="20"/>
          <w:lang w:val="en-GB"/>
        </w:rPr>
        <w:t>configure two TAGs within a serving cell</w:t>
      </w:r>
      <w:r w:rsidRPr="00A37812">
        <w:rPr>
          <w:rFonts w:ascii="Times New Roman" w:eastAsia="宋体" w:hAnsi="Times New Roman" w:cs="v4.2.0"/>
          <w:b/>
          <w:kern w:val="0"/>
          <w:sz w:val="20"/>
          <w:szCs w:val="20"/>
          <w:lang w:val="en-GB"/>
        </w:rPr>
        <w:t>.</w:t>
      </w:r>
    </w:p>
    <w:p w:rsidR="002B1143" w:rsidRPr="002B1143" w:rsidRDefault="002B1143" w:rsidP="002B1143">
      <w:pPr>
        <w:pStyle w:val="a9"/>
        <w:numPr>
          <w:ilvl w:val="0"/>
          <w:numId w:val="10"/>
        </w:numPr>
        <w:spacing w:after="180"/>
        <w:ind w:firstLineChars="0"/>
        <w:rPr>
          <w:rFonts w:ascii="Times New Roman" w:hAnsi="Times New Roman" w:cs="Times New Roman"/>
          <w:b/>
          <w:sz w:val="20"/>
          <w:szCs w:val="20"/>
        </w:rPr>
      </w:pPr>
      <w:r>
        <w:rPr>
          <w:rFonts w:ascii="Times New Roman" w:eastAsia="宋体" w:hAnsi="Times New Roman" w:cs="Times New Roman"/>
          <w:b/>
          <w:kern w:val="0"/>
          <w:sz w:val="20"/>
          <w:szCs w:val="20"/>
          <w:lang w:val="en-GB" w:eastAsia="en-US"/>
        </w:rPr>
        <w:t>Support Alt1: two reference timings are considered</w:t>
      </w:r>
      <w:r w:rsidRPr="00261AAA">
        <w:rPr>
          <w:rFonts w:ascii="Times New Roman" w:eastAsia="宋体" w:hAnsi="Times New Roman" w:cs="Times New Roman"/>
          <w:b/>
          <w:kern w:val="0"/>
          <w:sz w:val="20"/>
          <w:szCs w:val="20"/>
          <w:lang w:val="en-GB" w:eastAsia="en-US"/>
        </w:rPr>
        <w:t>.</w:t>
      </w:r>
    </w:p>
    <w:p w:rsidR="002B1143" w:rsidRPr="002B1143" w:rsidRDefault="0030481E" w:rsidP="002B1143">
      <w:pPr>
        <w:pStyle w:val="a9"/>
        <w:numPr>
          <w:ilvl w:val="0"/>
          <w:numId w:val="10"/>
        </w:numPr>
        <w:spacing w:after="180"/>
        <w:ind w:firstLineChars="0"/>
        <w:rPr>
          <w:rFonts w:ascii="Times New Roman" w:hAnsi="Times New Roman" w:cs="Times New Roman"/>
          <w:b/>
          <w:sz w:val="20"/>
          <w:szCs w:val="20"/>
        </w:rPr>
      </w:pPr>
      <w:r>
        <w:rPr>
          <w:rFonts w:ascii="Times New Roman" w:hAnsi="Times New Roman" w:cs="Times New Roman"/>
          <w:b/>
          <w:sz w:val="20"/>
          <w:szCs w:val="20"/>
          <w:lang w:val="en-GB"/>
        </w:rPr>
        <w:t>UL transmission overlapping at time domain for a UE due to 2 TAs should be discussed</w:t>
      </w:r>
      <w:r w:rsidRPr="00261AAA">
        <w:rPr>
          <w:rFonts w:ascii="Times New Roman" w:hAnsi="Times New Roman" w:cs="Times New Roman"/>
          <w:b/>
          <w:sz w:val="20"/>
          <w:szCs w:val="20"/>
          <w:lang w:val="en-GB"/>
        </w:rPr>
        <w:t>.</w:t>
      </w:r>
    </w:p>
    <w:p w:rsidR="003778A6" w:rsidRDefault="00A45C83" w:rsidP="003778A6">
      <w:pPr>
        <w:pStyle w:val="a9"/>
        <w:numPr>
          <w:ilvl w:val="0"/>
          <w:numId w:val="10"/>
        </w:numPr>
        <w:spacing w:after="180"/>
        <w:ind w:firstLineChars="0"/>
        <w:rPr>
          <w:rFonts w:ascii="Times New Roman" w:hAnsi="Times New Roman" w:cs="Times New Roman"/>
          <w:b/>
          <w:sz w:val="20"/>
          <w:szCs w:val="20"/>
        </w:rPr>
      </w:pPr>
      <w:r>
        <w:rPr>
          <w:rFonts w:ascii="Times New Roman" w:hAnsi="Times New Roman" w:cs="Times New Roman"/>
          <w:b/>
          <w:sz w:val="20"/>
          <w:szCs w:val="20"/>
          <w:lang w:val="en-GB"/>
        </w:rPr>
        <w:t>Different</w:t>
      </w:r>
      <w:r w:rsidR="00DB5F0A">
        <w:rPr>
          <w:rFonts w:ascii="Times New Roman" w:hAnsi="Times New Roman" w:cs="Times New Roman"/>
          <w:b/>
          <w:sz w:val="20"/>
          <w:szCs w:val="20"/>
          <w:lang w:val="en-GB"/>
        </w:rPr>
        <w:t xml:space="preserve"> o</w:t>
      </w:r>
      <w:r w:rsidR="002B1143" w:rsidRPr="00261AAA">
        <w:rPr>
          <w:rFonts w:ascii="Times New Roman" w:hAnsi="Times New Roman" w:cs="Times New Roman"/>
          <w:b/>
          <w:sz w:val="20"/>
          <w:szCs w:val="20"/>
          <w:lang w:val="en-GB"/>
        </w:rPr>
        <w:t>perations to av</w:t>
      </w:r>
      <w:r w:rsidR="00DB5F0A">
        <w:rPr>
          <w:rFonts w:ascii="Times New Roman" w:hAnsi="Times New Roman" w:cs="Times New Roman"/>
          <w:b/>
          <w:sz w:val="20"/>
          <w:szCs w:val="20"/>
          <w:lang w:val="en-GB"/>
        </w:rPr>
        <w:t xml:space="preserve">oid UL transmission overlapping should be </w:t>
      </w:r>
      <w:r>
        <w:rPr>
          <w:rFonts w:ascii="Times New Roman" w:hAnsi="Times New Roman" w:cs="Times New Roman"/>
          <w:b/>
          <w:sz w:val="20"/>
          <w:szCs w:val="20"/>
          <w:lang w:val="en-GB"/>
        </w:rPr>
        <w:t>discussed</w:t>
      </w:r>
      <w:r w:rsidR="00DB5F0A">
        <w:rPr>
          <w:rFonts w:ascii="Times New Roman" w:hAnsi="Times New Roman" w:cs="Times New Roman"/>
          <w:b/>
          <w:sz w:val="20"/>
          <w:szCs w:val="20"/>
          <w:lang w:val="en-GB"/>
        </w:rPr>
        <w:t>.</w:t>
      </w:r>
    </w:p>
    <w:p w:rsidR="003778A6" w:rsidRPr="003778A6" w:rsidRDefault="00A45C83" w:rsidP="003778A6">
      <w:pPr>
        <w:pStyle w:val="a9"/>
        <w:numPr>
          <w:ilvl w:val="2"/>
          <w:numId w:val="3"/>
        </w:numPr>
        <w:spacing w:after="180"/>
        <w:ind w:firstLineChars="0"/>
        <w:rPr>
          <w:rFonts w:ascii="Times New Roman" w:hAnsi="Times New Roman" w:cs="Times New Roman"/>
          <w:b/>
          <w:sz w:val="20"/>
          <w:szCs w:val="20"/>
        </w:rPr>
      </w:pPr>
      <w:r>
        <w:rPr>
          <w:rFonts w:ascii="Times New Roman" w:hAnsi="Times New Roman" w:cs="Times New Roman"/>
          <w:b/>
          <w:sz w:val="20"/>
          <w:szCs w:val="20"/>
          <w:lang w:val="en-GB"/>
        </w:rPr>
        <w:t>O</w:t>
      </w:r>
      <w:r w:rsidR="003778A6">
        <w:rPr>
          <w:rFonts w:ascii="Times New Roman" w:hAnsi="Times New Roman" w:cs="Times New Roman"/>
          <w:b/>
          <w:sz w:val="20"/>
          <w:szCs w:val="20"/>
          <w:lang w:val="en-GB"/>
        </w:rPr>
        <w:t>peration</w:t>
      </w:r>
      <w:r>
        <w:rPr>
          <w:rFonts w:ascii="Times New Roman" w:hAnsi="Times New Roman" w:cs="Times New Roman"/>
          <w:b/>
          <w:sz w:val="20"/>
          <w:szCs w:val="20"/>
          <w:lang w:val="en-GB"/>
        </w:rPr>
        <w:t xml:space="preserve"> at TRP side</w:t>
      </w:r>
    </w:p>
    <w:p w:rsidR="003778A6" w:rsidRPr="003778A6" w:rsidRDefault="00A45C83" w:rsidP="003778A6">
      <w:pPr>
        <w:pStyle w:val="a9"/>
        <w:numPr>
          <w:ilvl w:val="2"/>
          <w:numId w:val="3"/>
        </w:numPr>
        <w:spacing w:after="180"/>
        <w:ind w:firstLineChars="0"/>
        <w:rPr>
          <w:rFonts w:ascii="Times New Roman" w:hAnsi="Times New Roman" w:cs="Times New Roman"/>
          <w:b/>
          <w:sz w:val="20"/>
          <w:szCs w:val="20"/>
        </w:rPr>
      </w:pPr>
      <w:r>
        <w:rPr>
          <w:rFonts w:ascii="Times New Roman" w:hAnsi="Times New Roman" w:cs="Times New Roman"/>
          <w:b/>
          <w:sz w:val="20"/>
          <w:szCs w:val="20"/>
          <w:lang w:val="en-GB"/>
        </w:rPr>
        <w:t>Operation at UE side</w:t>
      </w:r>
    </w:p>
    <w:p w:rsidR="005F0DB7" w:rsidRDefault="005F0DB7" w:rsidP="00555366">
      <w:pPr>
        <w:spacing w:after="180"/>
        <w:rPr>
          <w:rFonts w:ascii="Times New Roman" w:hAnsi="Times New Roman" w:cs="Times New Roman"/>
          <w:sz w:val="20"/>
          <w:szCs w:val="20"/>
        </w:rPr>
      </w:pPr>
    </w:p>
    <w:p w:rsidR="002B1143" w:rsidRPr="002B1143" w:rsidRDefault="002B1143" w:rsidP="00555366">
      <w:pPr>
        <w:spacing w:after="180"/>
        <w:rPr>
          <w:rFonts w:ascii="Times New Roman" w:hAnsi="Times New Roman" w:cs="Times New Roman"/>
          <w:sz w:val="20"/>
          <w:szCs w:val="20"/>
          <w:lang w:val="en-GB"/>
        </w:rPr>
      </w:pPr>
    </w:p>
    <w:sectPr w:rsidR="002B1143" w:rsidRPr="002B11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120" w:rsidRDefault="00F97120" w:rsidP="00FF60EA">
      <w:r>
        <w:separator/>
      </w:r>
    </w:p>
  </w:endnote>
  <w:endnote w:type="continuationSeparator" w:id="0">
    <w:p w:rsidR="00F97120" w:rsidRDefault="00F97120" w:rsidP="00FF6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120" w:rsidRDefault="00F97120" w:rsidP="00FF60EA">
      <w:r>
        <w:separator/>
      </w:r>
    </w:p>
  </w:footnote>
  <w:footnote w:type="continuationSeparator" w:id="0">
    <w:p w:rsidR="00F97120" w:rsidRDefault="00F97120" w:rsidP="00FF6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7E5C83"/>
    <w:multiLevelType w:val="multilevel"/>
    <w:tmpl w:val="F57E5C83"/>
    <w:lvl w:ilvl="0">
      <w:start w:val="7"/>
      <w:numFmt w:val="decimal"/>
      <w:lvlText w:val="%1."/>
      <w:lvlJc w:val="left"/>
      <w:pPr>
        <w:ind w:left="820" w:hanging="420"/>
      </w:pPr>
      <w:rPr>
        <w:rFont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676F73"/>
    <w:multiLevelType w:val="hybridMultilevel"/>
    <w:tmpl w:val="C492B650"/>
    <w:lvl w:ilvl="0" w:tplc="753C0522">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1F3A6E"/>
    <w:multiLevelType w:val="hybridMultilevel"/>
    <w:tmpl w:val="AA76E708"/>
    <w:lvl w:ilvl="0" w:tplc="2DB2521A">
      <w:start w:val="1"/>
      <w:numFmt w:val="decimal"/>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8" w15:restartNumberingAfterBreak="0">
    <w:nsid w:val="58F5681B"/>
    <w:multiLevelType w:val="hybridMultilevel"/>
    <w:tmpl w:val="355EC1BA"/>
    <w:lvl w:ilvl="0" w:tplc="B66E0A6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EBF009E"/>
    <w:multiLevelType w:val="hybridMultilevel"/>
    <w:tmpl w:val="AA76E708"/>
    <w:lvl w:ilvl="0" w:tplc="2DB2521A">
      <w:start w:val="1"/>
      <w:numFmt w:val="decimal"/>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4"/>
  </w:num>
  <w:num w:numId="4">
    <w:abstractNumId w:val="6"/>
  </w:num>
  <w:num w:numId="5">
    <w:abstractNumId w:val="1"/>
  </w:num>
  <w:num w:numId="6">
    <w:abstractNumId w:val="7"/>
  </w:num>
  <w:num w:numId="7">
    <w:abstractNumId w:val="9"/>
  </w:num>
  <w:num w:numId="8">
    <w:abstractNumId w:val="8"/>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BAB"/>
    <w:rsid w:val="00020410"/>
    <w:rsid w:val="00062DCA"/>
    <w:rsid w:val="00096830"/>
    <w:rsid w:val="000F34C5"/>
    <w:rsid w:val="00116379"/>
    <w:rsid w:val="00146A59"/>
    <w:rsid w:val="00186E14"/>
    <w:rsid w:val="001878C4"/>
    <w:rsid w:val="001A36FD"/>
    <w:rsid w:val="001E756F"/>
    <w:rsid w:val="00203756"/>
    <w:rsid w:val="00205E2F"/>
    <w:rsid w:val="002079EC"/>
    <w:rsid w:val="00223AED"/>
    <w:rsid w:val="00261AAA"/>
    <w:rsid w:val="00265491"/>
    <w:rsid w:val="002656E9"/>
    <w:rsid w:val="00271E08"/>
    <w:rsid w:val="00292D0F"/>
    <w:rsid w:val="002A6243"/>
    <w:rsid w:val="002B1143"/>
    <w:rsid w:val="002B3DBB"/>
    <w:rsid w:val="00300B75"/>
    <w:rsid w:val="0030481E"/>
    <w:rsid w:val="00320B7E"/>
    <w:rsid w:val="00370131"/>
    <w:rsid w:val="003778A6"/>
    <w:rsid w:val="003C060A"/>
    <w:rsid w:val="003D0071"/>
    <w:rsid w:val="003E6C12"/>
    <w:rsid w:val="003E74C0"/>
    <w:rsid w:val="003F4673"/>
    <w:rsid w:val="00456580"/>
    <w:rsid w:val="00477052"/>
    <w:rsid w:val="0053563A"/>
    <w:rsid w:val="00555366"/>
    <w:rsid w:val="00582E48"/>
    <w:rsid w:val="00593283"/>
    <w:rsid w:val="005C2ED3"/>
    <w:rsid w:val="005C35CD"/>
    <w:rsid w:val="005D3BC3"/>
    <w:rsid w:val="005F0DB7"/>
    <w:rsid w:val="005F3200"/>
    <w:rsid w:val="00615796"/>
    <w:rsid w:val="006332A2"/>
    <w:rsid w:val="006576A4"/>
    <w:rsid w:val="00675F3A"/>
    <w:rsid w:val="00680BD7"/>
    <w:rsid w:val="00694932"/>
    <w:rsid w:val="006A1F0A"/>
    <w:rsid w:val="006C26D4"/>
    <w:rsid w:val="006C464D"/>
    <w:rsid w:val="006D6A92"/>
    <w:rsid w:val="00726284"/>
    <w:rsid w:val="007715AE"/>
    <w:rsid w:val="00782FEC"/>
    <w:rsid w:val="007C0AF6"/>
    <w:rsid w:val="008072A6"/>
    <w:rsid w:val="00860BAB"/>
    <w:rsid w:val="0087299D"/>
    <w:rsid w:val="008A24B5"/>
    <w:rsid w:val="008D1884"/>
    <w:rsid w:val="008E6DCE"/>
    <w:rsid w:val="008F27E8"/>
    <w:rsid w:val="0090646C"/>
    <w:rsid w:val="00930940"/>
    <w:rsid w:val="00964117"/>
    <w:rsid w:val="00991044"/>
    <w:rsid w:val="009A2661"/>
    <w:rsid w:val="009E0F93"/>
    <w:rsid w:val="009F34E1"/>
    <w:rsid w:val="00A04916"/>
    <w:rsid w:val="00A33D82"/>
    <w:rsid w:val="00A37781"/>
    <w:rsid w:val="00A37812"/>
    <w:rsid w:val="00A40406"/>
    <w:rsid w:val="00A45C83"/>
    <w:rsid w:val="00AB2478"/>
    <w:rsid w:val="00AB3812"/>
    <w:rsid w:val="00B26159"/>
    <w:rsid w:val="00B3010E"/>
    <w:rsid w:val="00B30EEA"/>
    <w:rsid w:val="00B3262D"/>
    <w:rsid w:val="00B861ED"/>
    <w:rsid w:val="00B924F2"/>
    <w:rsid w:val="00BA4763"/>
    <w:rsid w:val="00BF75F6"/>
    <w:rsid w:val="00C066EF"/>
    <w:rsid w:val="00C707D7"/>
    <w:rsid w:val="00CB3DFA"/>
    <w:rsid w:val="00CD3619"/>
    <w:rsid w:val="00CF48E6"/>
    <w:rsid w:val="00D22A8A"/>
    <w:rsid w:val="00D35536"/>
    <w:rsid w:val="00DA0F78"/>
    <w:rsid w:val="00DB5F0A"/>
    <w:rsid w:val="00DD1737"/>
    <w:rsid w:val="00E4045C"/>
    <w:rsid w:val="00E761C2"/>
    <w:rsid w:val="00E94BBB"/>
    <w:rsid w:val="00EC51F7"/>
    <w:rsid w:val="00ED67E1"/>
    <w:rsid w:val="00EE12C9"/>
    <w:rsid w:val="00EE5AC7"/>
    <w:rsid w:val="00EF45DA"/>
    <w:rsid w:val="00F00B65"/>
    <w:rsid w:val="00F11188"/>
    <w:rsid w:val="00F14A27"/>
    <w:rsid w:val="00F3147B"/>
    <w:rsid w:val="00F34A3A"/>
    <w:rsid w:val="00F97120"/>
    <w:rsid w:val="00FB226D"/>
    <w:rsid w:val="00FB78E8"/>
    <w:rsid w:val="00FD5FFF"/>
    <w:rsid w:val="00FF551D"/>
    <w:rsid w:val="00FF6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880D37"/>
  <w15:chartTrackingRefBased/>
  <w15:docId w15:val="{A53FF10D-AE1C-4754-8454-F19B0ED1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1143"/>
    <w:pPr>
      <w:widowControl w:val="0"/>
      <w:jc w:val="both"/>
    </w:pPr>
  </w:style>
  <w:style w:type="paragraph" w:styleId="1">
    <w:name w:val="heading 1"/>
    <w:basedOn w:val="a"/>
    <w:next w:val="a"/>
    <w:link w:val="10"/>
    <w:uiPriority w:val="9"/>
    <w:qFormat/>
    <w:rsid w:val="0072628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2628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FB78E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60E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F60EA"/>
    <w:rPr>
      <w:sz w:val="18"/>
      <w:szCs w:val="18"/>
    </w:rPr>
  </w:style>
  <w:style w:type="paragraph" w:styleId="a5">
    <w:name w:val="footer"/>
    <w:basedOn w:val="a"/>
    <w:link w:val="a6"/>
    <w:uiPriority w:val="99"/>
    <w:unhideWhenUsed/>
    <w:rsid w:val="00FF60EA"/>
    <w:pPr>
      <w:tabs>
        <w:tab w:val="center" w:pos="4153"/>
        <w:tab w:val="right" w:pos="8306"/>
      </w:tabs>
      <w:snapToGrid w:val="0"/>
      <w:jc w:val="left"/>
    </w:pPr>
    <w:rPr>
      <w:sz w:val="18"/>
      <w:szCs w:val="18"/>
    </w:rPr>
  </w:style>
  <w:style w:type="character" w:customStyle="1" w:styleId="a6">
    <w:name w:val="页脚 字符"/>
    <w:basedOn w:val="a0"/>
    <w:link w:val="a5"/>
    <w:uiPriority w:val="99"/>
    <w:rsid w:val="00FF60EA"/>
    <w:rPr>
      <w:sz w:val="18"/>
      <w:szCs w:val="18"/>
    </w:rPr>
  </w:style>
  <w:style w:type="character" w:customStyle="1" w:styleId="20">
    <w:name w:val="标题 2 字符"/>
    <w:basedOn w:val="a0"/>
    <w:link w:val="2"/>
    <w:uiPriority w:val="9"/>
    <w:rsid w:val="00726284"/>
    <w:rPr>
      <w:rFonts w:asciiTheme="majorHAnsi" w:eastAsiaTheme="majorEastAsia" w:hAnsiTheme="majorHAnsi" w:cstheme="majorBidi"/>
      <w:b/>
      <w:bCs/>
      <w:sz w:val="32"/>
      <w:szCs w:val="32"/>
    </w:rPr>
  </w:style>
  <w:style w:type="character" w:customStyle="1" w:styleId="10">
    <w:name w:val="标题 1 字符"/>
    <w:basedOn w:val="a0"/>
    <w:link w:val="1"/>
    <w:uiPriority w:val="9"/>
    <w:rsid w:val="00726284"/>
    <w:rPr>
      <w:b/>
      <w:bCs/>
      <w:kern w:val="44"/>
      <w:sz w:val="44"/>
      <w:szCs w:val="44"/>
    </w:rPr>
  </w:style>
  <w:style w:type="table" w:styleId="a7">
    <w:name w:val="Table Grid"/>
    <w:basedOn w:val="a1"/>
    <w:qFormat/>
    <w:rsid w:val="00AB2478"/>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0">
    <w:name w:val="标题 3 字符"/>
    <w:basedOn w:val="a0"/>
    <w:link w:val="3"/>
    <w:uiPriority w:val="9"/>
    <w:rsid w:val="00FB78E8"/>
    <w:rPr>
      <w:b/>
      <w:bCs/>
      <w:sz w:val="32"/>
      <w:szCs w:val="32"/>
    </w:rPr>
  </w:style>
  <w:style w:type="paragraph" w:styleId="a8">
    <w:name w:val="caption"/>
    <w:basedOn w:val="a"/>
    <w:next w:val="a"/>
    <w:uiPriority w:val="35"/>
    <w:unhideWhenUsed/>
    <w:qFormat/>
    <w:rsid w:val="00615796"/>
    <w:rPr>
      <w:rFonts w:asciiTheme="majorHAnsi" w:eastAsia="黑体" w:hAnsiTheme="majorHAnsi" w:cstheme="majorBidi"/>
      <w:sz w:val="20"/>
      <w:szCs w:val="20"/>
    </w:rPr>
  </w:style>
  <w:style w:type="paragraph" w:styleId="a9">
    <w:name w:val="List Paragraph"/>
    <w:basedOn w:val="a"/>
    <w:uiPriority w:val="34"/>
    <w:qFormat/>
    <w:rsid w:val="00261A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F8FB4-4D1E-42AC-B6AF-E8D5FAEEF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Pages>6</Pages>
  <Words>1354</Words>
  <Characters>7723</Characters>
  <Application>Microsoft Office Word</Application>
  <DocSecurity>0</DocSecurity>
  <Lines>64</Lines>
  <Paragraphs>18</Paragraphs>
  <ScaleCrop>false</ScaleCrop>
  <Company/>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刘凯</dc:creator>
  <cp:keywords/>
  <dc:description/>
  <cp:lastModifiedBy>刘凯</cp:lastModifiedBy>
  <cp:revision>74</cp:revision>
  <dcterms:created xsi:type="dcterms:W3CDTF">2022-07-26T02:55:00Z</dcterms:created>
  <dcterms:modified xsi:type="dcterms:W3CDTF">2022-08-11T09:53:00Z</dcterms:modified>
</cp:coreProperties>
</file>