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42B4" w14:textId="359F4A36" w:rsidR="00155F03" w:rsidRPr="00A80D3B" w:rsidRDefault="00155F03" w:rsidP="00155F0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26</w:t>
      </w:r>
    </w:p>
    <w:p w14:paraId="45D2CB78" w14:textId="77777777" w:rsidR="00155F03" w:rsidRPr="009513AC" w:rsidRDefault="00155F03" w:rsidP="00155F03">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A4008B7" w14:textId="77777777" w:rsidR="00155F03" w:rsidRDefault="00155F03" w:rsidP="12B0FEDC">
      <w:pPr>
        <w:pStyle w:val="Header"/>
        <w:tabs>
          <w:tab w:val="right" w:pos="7088"/>
          <w:tab w:val="right" w:pos="9781"/>
        </w:tabs>
        <w:rPr>
          <w:rFonts w:eastAsia="Arial" w:cs="Arial"/>
          <w:bCs/>
          <w:noProof w:val="0"/>
          <w:color w:val="000000" w:themeColor="text1"/>
          <w:sz w:val="22"/>
          <w:szCs w:val="22"/>
        </w:rPr>
      </w:pPr>
    </w:p>
    <w:p w14:paraId="6FCBE19E" w14:textId="41C268EC" w:rsidR="132B33F4" w:rsidRPr="00BB1C2B" w:rsidRDefault="132B33F4" w:rsidP="12B0FEDC">
      <w:pPr>
        <w:pStyle w:val="Header"/>
        <w:tabs>
          <w:tab w:val="right" w:pos="7088"/>
          <w:tab w:val="right" w:pos="9781"/>
        </w:tabs>
        <w:rPr>
          <w:rFonts w:eastAsia="Arial" w:cs="Arial"/>
          <w:bCs/>
          <w:noProof w:val="0"/>
          <w:color w:val="000000" w:themeColor="text1"/>
          <w:sz w:val="22"/>
          <w:szCs w:val="22"/>
          <w:lang/>
        </w:rPr>
      </w:pPr>
      <w:r w:rsidRPr="12B0FEDC">
        <w:rPr>
          <w:rFonts w:eastAsia="Arial" w:cs="Arial"/>
          <w:bCs/>
          <w:noProof w:val="0"/>
          <w:color w:val="000000" w:themeColor="text1"/>
          <w:sz w:val="22"/>
          <w:szCs w:val="22"/>
        </w:rPr>
        <w:t>3GPP TSG-RAN WG4 Meeting #10</w:t>
      </w:r>
      <w:r w:rsidR="00761600">
        <w:rPr>
          <w:rFonts w:eastAsia="Arial" w:cs="Arial"/>
          <w:bCs/>
          <w:noProof w:val="0"/>
          <w:color w:val="000000" w:themeColor="text1"/>
          <w:sz w:val="22"/>
          <w:szCs w:val="22"/>
        </w:rPr>
        <w:t>2</w:t>
      </w:r>
      <w:r w:rsidRPr="12B0FEDC">
        <w:rPr>
          <w:rFonts w:eastAsia="Arial" w:cs="Arial"/>
          <w:bCs/>
          <w:noProof w:val="0"/>
          <w:color w:val="000000" w:themeColor="text1"/>
          <w:sz w:val="22"/>
          <w:szCs w:val="22"/>
        </w:rPr>
        <w:t>-e</w:t>
      </w:r>
      <w:r>
        <w:tab/>
      </w:r>
      <w:r>
        <w:tab/>
      </w:r>
      <w:r w:rsidRPr="00761600">
        <w:rPr>
          <w:rFonts w:eastAsia="Arial" w:cs="Arial"/>
          <w:bCs/>
          <w:noProof w:val="0"/>
          <w:color w:val="000000" w:themeColor="text1"/>
          <w:sz w:val="22"/>
          <w:szCs w:val="22"/>
        </w:rPr>
        <w:t>R4-2</w:t>
      </w:r>
      <w:r w:rsidR="00761600">
        <w:rPr>
          <w:rFonts w:eastAsia="Arial" w:cs="Arial"/>
          <w:bCs/>
          <w:noProof w:val="0"/>
          <w:color w:val="000000" w:themeColor="text1"/>
          <w:sz w:val="22"/>
          <w:szCs w:val="22"/>
        </w:rPr>
        <w:t>20</w:t>
      </w:r>
      <w:r w:rsidR="00BB1C2B">
        <w:rPr>
          <w:rFonts w:eastAsia="Arial" w:cs="Arial"/>
          <w:bCs/>
          <w:noProof w:val="0"/>
          <w:color w:val="000000" w:themeColor="text1"/>
          <w:sz w:val="22"/>
          <w:szCs w:val="22"/>
        </w:rPr>
        <w:t>7098</w:t>
      </w:r>
    </w:p>
    <w:p w14:paraId="3E4566CD" w14:textId="7A77DC0C" w:rsidR="132B33F4" w:rsidRDefault="132B33F4" w:rsidP="12B0FEDC">
      <w:pPr>
        <w:pStyle w:val="Header"/>
        <w:tabs>
          <w:tab w:val="right" w:pos="9639"/>
        </w:tabs>
        <w:rPr>
          <w:rFonts w:eastAsia="Arial" w:cs="Arial"/>
          <w:bCs/>
          <w:noProof w:val="0"/>
          <w:color w:val="000000" w:themeColor="text1"/>
          <w:sz w:val="22"/>
          <w:szCs w:val="22"/>
        </w:rPr>
      </w:pPr>
      <w:r w:rsidRPr="12B0FEDC">
        <w:rPr>
          <w:rFonts w:eastAsia="Arial" w:cs="Arial"/>
          <w:bCs/>
          <w:noProof w:val="0"/>
          <w:color w:val="000000" w:themeColor="text1"/>
          <w:sz w:val="22"/>
          <w:szCs w:val="22"/>
        </w:rPr>
        <w:t xml:space="preserve">Electronic Meeting, </w:t>
      </w:r>
      <w:r w:rsidR="00761600">
        <w:rPr>
          <w:rFonts w:eastAsia="Arial" w:cs="Arial"/>
          <w:bCs/>
          <w:noProof w:val="0"/>
          <w:color w:val="000000" w:themeColor="text1"/>
          <w:sz w:val="22"/>
          <w:szCs w:val="22"/>
        </w:rPr>
        <w:t>21</w:t>
      </w:r>
      <w:r w:rsidR="00761600" w:rsidRPr="00761600">
        <w:rPr>
          <w:rFonts w:eastAsia="Arial" w:cs="Arial"/>
          <w:bCs/>
          <w:noProof w:val="0"/>
          <w:color w:val="000000" w:themeColor="text1"/>
          <w:sz w:val="22"/>
          <w:szCs w:val="22"/>
          <w:vertAlign w:val="superscript"/>
        </w:rPr>
        <w:t>st</w:t>
      </w:r>
      <w:r w:rsidR="00761600">
        <w:rPr>
          <w:rFonts w:eastAsia="Arial" w:cs="Arial"/>
          <w:bCs/>
          <w:noProof w:val="0"/>
          <w:color w:val="000000" w:themeColor="text1"/>
          <w:sz w:val="22"/>
          <w:szCs w:val="22"/>
        </w:rPr>
        <w:t xml:space="preserve"> </w:t>
      </w:r>
      <w:proofErr w:type="spellStart"/>
      <w:r w:rsidR="00761600">
        <w:rPr>
          <w:rFonts w:eastAsia="Arial" w:cs="Arial"/>
          <w:bCs/>
          <w:noProof w:val="0"/>
          <w:color w:val="000000" w:themeColor="text1"/>
          <w:sz w:val="22"/>
          <w:szCs w:val="22"/>
        </w:rPr>
        <w:t>Febraury</w:t>
      </w:r>
      <w:proofErr w:type="spellEnd"/>
      <w:r w:rsidR="00761600">
        <w:rPr>
          <w:rFonts w:eastAsia="Arial" w:cs="Arial"/>
          <w:bCs/>
          <w:noProof w:val="0"/>
          <w:color w:val="000000" w:themeColor="text1"/>
          <w:sz w:val="22"/>
          <w:szCs w:val="22"/>
        </w:rPr>
        <w:t xml:space="preserve"> </w:t>
      </w:r>
      <w:r w:rsidRPr="12B0FEDC">
        <w:rPr>
          <w:rFonts w:eastAsia="Arial" w:cs="Arial"/>
          <w:bCs/>
          <w:noProof w:val="0"/>
          <w:color w:val="000000" w:themeColor="text1"/>
          <w:sz w:val="22"/>
          <w:szCs w:val="22"/>
        </w:rPr>
        <w:t xml:space="preserve">– </w:t>
      </w:r>
      <w:r w:rsidR="00761600">
        <w:rPr>
          <w:rFonts w:eastAsia="Arial" w:cs="Arial"/>
          <w:bCs/>
          <w:noProof w:val="0"/>
          <w:color w:val="000000" w:themeColor="text1"/>
          <w:sz w:val="22"/>
          <w:szCs w:val="22"/>
        </w:rPr>
        <w:t>3</w:t>
      </w:r>
      <w:r w:rsidR="00761600" w:rsidRPr="00761600">
        <w:rPr>
          <w:rFonts w:eastAsia="Arial" w:cs="Arial"/>
          <w:bCs/>
          <w:noProof w:val="0"/>
          <w:color w:val="000000" w:themeColor="text1"/>
          <w:sz w:val="22"/>
          <w:szCs w:val="22"/>
          <w:vertAlign w:val="superscript"/>
        </w:rPr>
        <w:t>rd</w:t>
      </w:r>
      <w:r w:rsidR="00761600">
        <w:rPr>
          <w:rFonts w:eastAsia="Arial" w:cs="Arial"/>
          <w:bCs/>
          <w:noProof w:val="0"/>
          <w:color w:val="000000" w:themeColor="text1"/>
          <w:sz w:val="22"/>
          <w:szCs w:val="22"/>
        </w:rPr>
        <w:t xml:space="preserve"> March</w:t>
      </w:r>
      <w:r w:rsidRPr="12B0FEDC">
        <w:rPr>
          <w:rFonts w:eastAsia="Arial" w:cs="Arial"/>
          <w:bCs/>
          <w:noProof w:val="0"/>
          <w:color w:val="000000" w:themeColor="text1"/>
          <w:sz w:val="22"/>
          <w:szCs w:val="22"/>
        </w:rPr>
        <w:t xml:space="preserve"> 2022</w:t>
      </w:r>
    </w:p>
    <w:p w14:paraId="61DC1FF3" w14:textId="45E8DCA7" w:rsidR="12B0FEDC" w:rsidRDefault="12B0FEDC" w:rsidP="12B0FEDC">
      <w:pPr>
        <w:rPr>
          <w:rFonts w:ascii="Arial" w:eastAsia="Arial" w:hAnsi="Arial" w:cs="Arial"/>
          <w:color w:val="000000" w:themeColor="text1"/>
        </w:rPr>
      </w:pPr>
    </w:p>
    <w:p w14:paraId="72E3E696" w14:textId="7BFA61C1"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Title:</w:t>
      </w:r>
      <w:r>
        <w:tab/>
      </w:r>
      <w:r w:rsidR="1074FE57" w:rsidRPr="12B0FEDC">
        <w:rPr>
          <w:rFonts w:ascii="Arial" w:eastAsia="Arial" w:hAnsi="Arial" w:cs="Arial"/>
          <w:b/>
          <w:bCs/>
          <w:color w:val="000000" w:themeColor="text1"/>
        </w:rPr>
        <w:t>O</w:t>
      </w:r>
      <w:r w:rsidRPr="12B0FEDC">
        <w:rPr>
          <w:rFonts w:ascii="Arial" w:eastAsia="Arial" w:hAnsi="Arial" w:cs="Arial"/>
          <w:b/>
          <w:bCs/>
          <w:color w:val="000000" w:themeColor="text1"/>
        </w:rPr>
        <w:t xml:space="preserve">n </w:t>
      </w:r>
      <w:r w:rsidR="00761600">
        <w:rPr>
          <w:rFonts w:ascii="Arial" w:eastAsia="Arial" w:hAnsi="Arial" w:cs="Arial"/>
          <w:b/>
          <w:bCs/>
          <w:color w:val="000000" w:themeColor="text1"/>
        </w:rPr>
        <w:t xml:space="preserve">applicable number of PFL </w:t>
      </w:r>
      <w:r w:rsidR="00C4576B">
        <w:rPr>
          <w:rFonts w:ascii="Arial" w:eastAsia="Arial" w:hAnsi="Arial" w:cs="Arial"/>
          <w:b/>
          <w:bCs/>
          <w:color w:val="000000" w:themeColor="text1"/>
        </w:rPr>
        <w:t>for</w:t>
      </w:r>
      <w:r w:rsidR="00761600">
        <w:rPr>
          <w:rFonts w:ascii="Arial" w:eastAsia="Arial" w:hAnsi="Arial" w:cs="Arial"/>
          <w:b/>
          <w:bCs/>
          <w:color w:val="000000" w:themeColor="text1"/>
        </w:rPr>
        <w:t xml:space="preserve"> </w:t>
      </w:r>
      <w:r w:rsidR="00605316">
        <w:rPr>
          <w:rFonts w:ascii="Arial" w:eastAsia="Arial" w:hAnsi="Arial" w:cs="Arial"/>
          <w:b/>
          <w:bCs/>
          <w:color w:val="000000" w:themeColor="text1"/>
        </w:rPr>
        <w:t xml:space="preserve">the </w:t>
      </w:r>
      <w:r w:rsidR="00761600">
        <w:rPr>
          <w:rFonts w:ascii="Arial" w:eastAsia="Arial" w:hAnsi="Arial" w:cs="Arial"/>
          <w:b/>
          <w:bCs/>
          <w:color w:val="000000" w:themeColor="text1"/>
        </w:rPr>
        <w:t>gapless PRS measurement</w:t>
      </w:r>
    </w:p>
    <w:p w14:paraId="3D1AE25D" w14:textId="18953993"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Response to:</w:t>
      </w:r>
      <w:r>
        <w:tab/>
      </w:r>
    </w:p>
    <w:p w14:paraId="4B34CACE" w14:textId="5BDC2F9C"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Release:</w:t>
      </w:r>
      <w:r>
        <w:tab/>
      </w:r>
      <w:r w:rsidRPr="12B0FEDC">
        <w:rPr>
          <w:rFonts w:ascii="Arial" w:eastAsia="Arial" w:hAnsi="Arial" w:cs="Arial"/>
          <w:b/>
          <w:bCs/>
          <w:color w:val="000000" w:themeColor="text1"/>
        </w:rPr>
        <w:t>Rel-17</w:t>
      </w:r>
    </w:p>
    <w:p w14:paraId="3A243768" w14:textId="1E23508A"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Work Item:</w:t>
      </w:r>
      <w:r>
        <w:tab/>
      </w:r>
      <w:r w:rsidRPr="00FC3A1D">
        <w:rPr>
          <w:rFonts w:ascii="Arial" w:eastAsia="Arial" w:hAnsi="Arial" w:cs="Arial"/>
          <w:b/>
          <w:bCs/>
          <w:color w:val="000000" w:themeColor="text1"/>
        </w:rPr>
        <w:t>NR_</w:t>
      </w:r>
      <w:r w:rsidRPr="00EB0116">
        <w:rPr>
          <w:rFonts w:ascii="Arial" w:eastAsia="Arial" w:hAnsi="Arial" w:cs="Arial"/>
          <w:b/>
          <w:bCs/>
          <w:color w:val="000000" w:themeColor="text1"/>
          <w:lang w:val="en-US"/>
        </w:rPr>
        <w:t>p</w:t>
      </w:r>
      <w:r w:rsidRPr="00FC3A1D">
        <w:rPr>
          <w:rFonts w:ascii="Arial" w:eastAsia="Arial" w:hAnsi="Arial" w:cs="Arial"/>
          <w:b/>
          <w:bCs/>
          <w:color w:val="000000" w:themeColor="text1"/>
          <w:lang w:val="en-US"/>
        </w:rPr>
        <w:t>os</w:t>
      </w:r>
      <w:r w:rsidRPr="00FC3A1D">
        <w:rPr>
          <w:rFonts w:ascii="Arial" w:eastAsia="Arial" w:hAnsi="Arial" w:cs="Arial"/>
          <w:b/>
          <w:bCs/>
          <w:color w:val="000000" w:themeColor="text1"/>
        </w:rPr>
        <w:t>_enh-Core</w:t>
      </w:r>
    </w:p>
    <w:p w14:paraId="0ACB0C05" w14:textId="68676FA6" w:rsidR="12B0FEDC" w:rsidRDefault="12B0FEDC" w:rsidP="12B0FEDC">
      <w:pPr>
        <w:spacing w:after="60"/>
        <w:ind w:left="1985" w:hanging="1985"/>
        <w:rPr>
          <w:rFonts w:ascii="Arial" w:eastAsia="Arial" w:hAnsi="Arial" w:cs="Arial"/>
          <w:color w:val="000000" w:themeColor="text1"/>
        </w:rPr>
      </w:pPr>
    </w:p>
    <w:p w14:paraId="12C48F60" w14:textId="5EB14C39"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Source:</w:t>
      </w:r>
      <w:r>
        <w:tab/>
      </w:r>
      <w:r w:rsidRPr="12B0FEDC">
        <w:rPr>
          <w:rFonts w:ascii="Arial" w:eastAsia="Arial" w:hAnsi="Arial" w:cs="Arial"/>
          <w:b/>
          <w:bCs/>
          <w:color w:val="000000" w:themeColor="text1"/>
        </w:rPr>
        <w:t>RAN WG4</w:t>
      </w:r>
    </w:p>
    <w:p w14:paraId="5728893F" w14:textId="43A2A233"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To:</w:t>
      </w:r>
      <w:r>
        <w:tab/>
      </w:r>
      <w:r w:rsidRPr="12B0FEDC">
        <w:rPr>
          <w:rFonts w:ascii="Arial" w:eastAsia="Arial" w:hAnsi="Arial" w:cs="Arial"/>
          <w:b/>
          <w:bCs/>
          <w:color w:val="000000" w:themeColor="text1"/>
        </w:rPr>
        <w:t>RAN WG1</w:t>
      </w:r>
    </w:p>
    <w:p w14:paraId="041A92FA" w14:textId="5B9FB503" w:rsidR="12B0FEDC" w:rsidRDefault="12B0FEDC" w:rsidP="12B0FEDC">
      <w:pPr>
        <w:spacing w:after="60"/>
        <w:ind w:left="1985" w:hanging="1985"/>
        <w:rPr>
          <w:rFonts w:ascii="Arial" w:eastAsia="Arial" w:hAnsi="Arial" w:cs="Arial"/>
          <w:color w:val="000000" w:themeColor="text1"/>
        </w:rPr>
      </w:pPr>
    </w:p>
    <w:p w14:paraId="42B1FB23" w14:textId="1F6EA23D" w:rsidR="132B33F4" w:rsidRDefault="132B33F4" w:rsidP="12B0FEDC">
      <w:pPr>
        <w:tabs>
          <w:tab w:val="left" w:pos="2268"/>
        </w:tabs>
        <w:rPr>
          <w:rFonts w:ascii="Arial" w:eastAsia="Arial" w:hAnsi="Arial" w:cs="Arial"/>
          <w:color w:val="000000" w:themeColor="text1"/>
        </w:rPr>
      </w:pPr>
      <w:r w:rsidRPr="12B0FEDC">
        <w:rPr>
          <w:rFonts w:ascii="Arial" w:eastAsia="Arial" w:hAnsi="Arial" w:cs="Arial"/>
          <w:b/>
          <w:bCs/>
          <w:color w:val="000000" w:themeColor="text1"/>
        </w:rPr>
        <w:t>Contact Person:</w:t>
      </w:r>
      <w:r>
        <w:tab/>
      </w:r>
    </w:p>
    <w:p w14:paraId="06F7036E" w14:textId="6F93C6E7"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Name:</w:t>
      </w:r>
      <w:r>
        <w:tab/>
      </w:r>
      <w:r w:rsidRPr="12B0FEDC">
        <w:rPr>
          <w:rFonts w:ascii="Arial" w:eastAsia="Arial" w:hAnsi="Arial" w:cs="Arial"/>
          <w:b/>
          <w:bCs/>
          <w:color w:val="000000" w:themeColor="text1"/>
        </w:rPr>
        <w:t>Deep Shrestha</w:t>
      </w:r>
      <w:r>
        <w:tab/>
      </w:r>
    </w:p>
    <w:p w14:paraId="5CDC6930" w14:textId="37600A75" w:rsidR="132B33F4" w:rsidRPr="00155F03" w:rsidRDefault="132B33F4" w:rsidP="12B0FEDC">
      <w:pPr>
        <w:spacing w:after="60"/>
        <w:ind w:left="1985" w:hanging="1985"/>
        <w:rPr>
          <w:rFonts w:ascii="Arial" w:eastAsia="Arial" w:hAnsi="Arial" w:cs="Arial"/>
          <w:color w:val="000000" w:themeColor="text1"/>
          <w:lang w:val="fr-FR"/>
        </w:rPr>
      </w:pPr>
      <w:r w:rsidRPr="00155F03">
        <w:rPr>
          <w:rFonts w:ascii="Arial" w:eastAsia="Arial" w:hAnsi="Arial" w:cs="Arial"/>
          <w:b/>
          <w:bCs/>
          <w:color w:val="000000" w:themeColor="text1"/>
          <w:lang w:val="fr-FR"/>
        </w:rPr>
        <w:t xml:space="preserve">E-mail </w:t>
      </w:r>
      <w:proofErr w:type="spellStart"/>
      <w:r w:rsidRPr="00155F03">
        <w:rPr>
          <w:rFonts w:ascii="Arial" w:eastAsia="Arial" w:hAnsi="Arial" w:cs="Arial"/>
          <w:b/>
          <w:bCs/>
          <w:color w:val="000000" w:themeColor="text1"/>
          <w:lang w:val="fr-FR"/>
        </w:rPr>
        <w:t>Address</w:t>
      </w:r>
      <w:proofErr w:type="spellEnd"/>
      <w:r w:rsidRPr="00155F03">
        <w:rPr>
          <w:rFonts w:ascii="Arial" w:eastAsia="Arial" w:hAnsi="Arial" w:cs="Arial"/>
          <w:b/>
          <w:bCs/>
          <w:color w:val="000000" w:themeColor="text1"/>
          <w:lang w:val="fr-FR"/>
        </w:rPr>
        <w:t>:</w:t>
      </w:r>
      <w:r w:rsidRPr="00155F03">
        <w:rPr>
          <w:lang w:val="fr-FR"/>
        </w:rPr>
        <w:tab/>
      </w:r>
      <w:hyperlink r:id="rId11">
        <w:r w:rsidRPr="00155F03">
          <w:rPr>
            <w:rStyle w:val="Hyperlink"/>
            <w:rFonts w:ascii="Arial" w:eastAsia="Arial" w:hAnsi="Arial" w:cs="Arial"/>
            <w:b/>
            <w:bCs/>
            <w:lang w:val="fr-FR"/>
          </w:rPr>
          <w:t>deep.shrestha@ericsson.com</w:t>
        </w:r>
      </w:hyperlink>
    </w:p>
    <w:p w14:paraId="3A7B374B" w14:textId="4BC93D29" w:rsidR="12B0FEDC" w:rsidRPr="00155F03" w:rsidRDefault="12B0FEDC" w:rsidP="12B0FEDC">
      <w:pPr>
        <w:spacing w:after="60"/>
        <w:rPr>
          <w:rFonts w:ascii="Arial" w:eastAsia="Arial" w:hAnsi="Arial" w:cs="Arial"/>
          <w:color w:val="000000" w:themeColor="text1"/>
          <w:lang w:val="fr-FR"/>
        </w:rPr>
      </w:pPr>
    </w:p>
    <w:p w14:paraId="5EB8C57C" w14:textId="3761D109"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Attachments:</w:t>
      </w:r>
    </w:p>
    <w:p w14:paraId="4267C865" w14:textId="06F6A049" w:rsidR="12B0FEDC" w:rsidRDefault="12B0FEDC" w:rsidP="12B0FEDC">
      <w:pPr>
        <w:rPr>
          <w:rFonts w:ascii="Arial" w:eastAsia="Arial" w:hAnsi="Arial" w:cs="Arial"/>
          <w:color w:val="000000" w:themeColor="text1"/>
        </w:rPr>
      </w:pPr>
    </w:p>
    <w:p w14:paraId="75061B72" w14:textId="6D549808" w:rsidR="12B0FEDC" w:rsidRDefault="12B0FEDC" w:rsidP="12B0FEDC">
      <w:pPr>
        <w:rPr>
          <w:rFonts w:ascii="Arial" w:eastAsia="Arial" w:hAnsi="Arial" w:cs="Arial"/>
          <w:color w:val="000000" w:themeColor="text1"/>
        </w:rPr>
      </w:pPr>
    </w:p>
    <w:p w14:paraId="2E09DCE1" w14:textId="259AE6D9"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1. Overall Description:</w:t>
      </w:r>
    </w:p>
    <w:p w14:paraId="3E0A7DFC" w14:textId="586521F6" w:rsidR="12B0FEDC" w:rsidRDefault="00761600" w:rsidP="12B0FEDC">
      <w:pPr>
        <w:spacing w:after="120"/>
        <w:rPr>
          <w:rFonts w:ascii="Arial" w:eastAsia="Arial" w:hAnsi="Arial" w:cs="Arial"/>
          <w:color w:val="000000" w:themeColor="text1"/>
        </w:rPr>
      </w:pPr>
      <w:r>
        <w:rPr>
          <w:rFonts w:ascii="Arial" w:eastAsia="Arial" w:hAnsi="Arial" w:cs="Arial"/>
          <w:color w:val="000000" w:themeColor="text1"/>
        </w:rPr>
        <w:t xml:space="preserve">RAN4 is working on defining requirements for gapless PRS measurement. Since number of PFL during gapless PRS measurement </w:t>
      </w:r>
      <w:r w:rsidR="008208D0">
        <w:rPr>
          <w:rFonts w:ascii="Arial" w:eastAsia="Arial" w:hAnsi="Arial" w:cs="Arial"/>
          <w:color w:val="000000" w:themeColor="text1"/>
        </w:rPr>
        <w:t xml:space="preserve">within an active BWP </w:t>
      </w:r>
      <w:r>
        <w:rPr>
          <w:rFonts w:ascii="Arial" w:eastAsia="Arial" w:hAnsi="Arial" w:cs="Arial"/>
          <w:color w:val="000000" w:themeColor="text1"/>
        </w:rPr>
        <w:t xml:space="preserve">is one of the key factors that affects measurement period requirement, RAN4 would like to seek input from RAN1 on applicable number of PFL </w:t>
      </w:r>
      <w:r w:rsidR="00D40FBF">
        <w:rPr>
          <w:rFonts w:ascii="Arial" w:eastAsia="Arial" w:hAnsi="Arial" w:cs="Arial"/>
          <w:color w:val="000000" w:themeColor="text1"/>
        </w:rPr>
        <w:t>for</w:t>
      </w:r>
      <w:r>
        <w:rPr>
          <w:rFonts w:ascii="Arial" w:eastAsia="Arial" w:hAnsi="Arial" w:cs="Arial"/>
          <w:color w:val="000000" w:themeColor="text1"/>
        </w:rPr>
        <w:t xml:space="preserve"> </w:t>
      </w:r>
      <w:r w:rsidR="00542F71">
        <w:rPr>
          <w:rFonts w:ascii="Arial" w:eastAsia="Arial" w:hAnsi="Arial" w:cs="Arial"/>
          <w:color w:val="000000" w:themeColor="text1"/>
        </w:rPr>
        <w:t xml:space="preserve">the </w:t>
      </w:r>
      <w:r>
        <w:rPr>
          <w:rFonts w:ascii="Arial" w:eastAsia="Arial" w:hAnsi="Arial" w:cs="Arial"/>
          <w:color w:val="000000" w:themeColor="text1"/>
        </w:rPr>
        <w:t>gapless PRS measurement.</w:t>
      </w:r>
    </w:p>
    <w:p w14:paraId="5381F9D7" w14:textId="77777777" w:rsidR="00761600" w:rsidRPr="008208D0" w:rsidRDefault="00761600" w:rsidP="12B0FEDC">
      <w:pPr>
        <w:spacing w:after="120"/>
        <w:rPr>
          <w:rFonts w:ascii="Arial" w:eastAsia="Arial" w:hAnsi="Arial" w:cs="Arial"/>
          <w:color w:val="000000" w:themeColor="text1"/>
        </w:rPr>
      </w:pPr>
    </w:p>
    <w:p w14:paraId="2D30A269" w14:textId="42D88F5B"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2. Actions:</w:t>
      </w:r>
    </w:p>
    <w:p w14:paraId="5D279537" w14:textId="5FC93688" w:rsidR="132B33F4" w:rsidRDefault="132B33F4" w:rsidP="12B0FEDC">
      <w:pPr>
        <w:spacing w:after="120"/>
        <w:ind w:left="1985" w:hanging="1985"/>
        <w:rPr>
          <w:rFonts w:ascii="Arial" w:eastAsia="Arial" w:hAnsi="Arial" w:cs="Arial"/>
          <w:color w:val="000000" w:themeColor="text1"/>
        </w:rPr>
      </w:pPr>
      <w:r w:rsidRPr="12B0FEDC">
        <w:rPr>
          <w:rFonts w:ascii="Arial" w:eastAsia="Arial" w:hAnsi="Arial" w:cs="Arial"/>
          <w:b/>
          <w:bCs/>
          <w:color w:val="000000" w:themeColor="text1"/>
        </w:rPr>
        <w:t>To RAN WG1 group.</w:t>
      </w:r>
    </w:p>
    <w:p w14:paraId="3AAE7844" w14:textId="3C467D86" w:rsidR="132B33F4" w:rsidRDefault="132B33F4" w:rsidP="12B0FEDC">
      <w:pPr>
        <w:spacing w:after="120"/>
        <w:ind w:left="993" w:hanging="993"/>
        <w:rPr>
          <w:rFonts w:ascii="Arial" w:eastAsia="Arial" w:hAnsi="Arial" w:cs="Arial"/>
          <w:color w:val="000000" w:themeColor="text1"/>
        </w:rPr>
      </w:pPr>
      <w:r w:rsidRPr="12B0FEDC">
        <w:rPr>
          <w:rFonts w:ascii="Arial" w:eastAsia="Arial" w:hAnsi="Arial" w:cs="Arial"/>
          <w:b/>
          <w:bCs/>
          <w:color w:val="000000" w:themeColor="text1"/>
        </w:rPr>
        <w:t xml:space="preserve">ACTION: </w:t>
      </w:r>
      <w:r>
        <w:tab/>
      </w:r>
      <w:r w:rsidRPr="12B0FEDC">
        <w:rPr>
          <w:rFonts w:ascii="Arial" w:eastAsia="Arial" w:hAnsi="Arial" w:cs="Arial"/>
          <w:b/>
          <w:bCs/>
          <w:color w:val="000000" w:themeColor="text1"/>
        </w:rPr>
        <w:t xml:space="preserve">RAN4 kindly requests RAN1 to </w:t>
      </w:r>
      <w:r w:rsidR="00761600">
        <w:rPr>
          <w:rFonts w:ascii="Arial" w:eastAsia="Arial" w:hAnsi="Arial" w:cs="Arial"/>
          <w:b/>
          <w:bCs/>
          <w:color w:val="000000" w:themeColor="text1"/>
        </w:rPr>
        <w:t xml:space="preserve">provide their input on applicable number of PFL for </w:t>
      </w:r>
      <w:r w:rsidR="00605316">
        <w:rPr>
          <w:rFonts w:ascii="Arial" w:eastAsia="Arial" w:hAnsi="Arial" w:cs="Arial"/>
          <w:b/>
          <w:bCs/>
          <w:color w:val="000000" w:themeColor="text1"/>
        </w:rPr>
        <w:t xml:space="preserve">the </w:t>
      </w:r>
      <w:r w:rsidR="00761600">
        <w:rPr>
          <w:rFonts w:ascii="Arial" w:eastAsia="Arial" w:hAnsi="Arial" w:cs="Arial"/>
          <w:b/>
          <w:bCs/>
          <w:color w:val="000000" w:themeColor="text1"/>
        </w:rPr>
        <w:t>gapless PRS measurement</w:t>
      </w:r>
      <w:r w:rsidRPr="12B0FEDC">
        <w:rPr>
          <w:rFonts w:ascii="Arial" w:eastAsia="Arial" w:hAnsi="Arial" w:cs="Arial"/>
          <w:b/>
          <w:bCs/>
          <w:color w:val="000000" w:themeColor="text1"/>
        </w:rPr>
        <w:t>.</w:t>
      </w:r>
    </w:p>
    <w:p w14:paraId="307672C1" w14:textId="5AEA54B7" w:rsidR="132B33F4" w:rsidRDefault="132B33F4" w:rsidP="12B0FEDC">
      <w:pPr>
        <w:spacing w:after="120"/>
        <w:rPr>
          <w:rFonts w:ascii="Arial" w:eastAsia="Arial" w:hAnsi="Arial" w:cs="Arial"/>
          <w:color w:val="000000" w:themeColor="text1"/>
        </w:rPr>
      </w:pPr>
      <w:r>
        <w:br/>
      </w:r>
      <w:r w:rsidRPr="12B0FEDC">
        <w:rPr>
          <w:rFonts w:ascii="Arial" w:eastAsia="Arial" w:hAnsi="Arial" w:cs="Arial"/>
          <w:b/>
          <w:bCs/>
          <w:color w:val="000000" w:themeColor="text1"/>
        </w:rPr>
        <w:t>3. References:</w:t>
      </w:r>
    </w:p>
    <w:p w14:paraId="57BA4AC3" w14:textId="28CD9C27" w:rsidR="12B0FEDC" w:rsidRDefault="12B0FEDC" w:rsidP="12B0FEDC">
      <w:pPr>
        <w:spacing w:after="120"/>
        <w:ind w:left="993" w:hanging="993"/>
        <w:rPr>
          <w:rFonts w:ascii="Arial" w:eastAsia="Arial" w:hAnsi="Arial" w:cs="Arial"/>
          <w:color w:val="000000" w:themeColor="text1"/>
        </w:rPr>
      </w:pPr>
    </w:p>
    <w:p w14:paraId="19D6A489" w14:textId="5B75739F"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4. Date of Next TSG-RAN WG4 Meetings:</w:t>
      </w:r>
    </w:p>
    <w:p w14:paraId="52CBF35F" w14:textId="60030E0C" w:rsidR="132B33F4" w:rsidRDefault="132B33F4" w:rsidP="12B0FEDC">
      <w:pPr>
        <w:rPr>
          <w:rFonts w:ascii="Arial" w:eastAsia="Arial" w:hAnsi="Arial" w:cs="Arial"/>
          <w:color w:val="000000" w:themeColor="text1"/>
        </w:rPr>
      </w:pPr>
      <w:r w:rsidRPr="12B0FEDC">
        <w:rPr>
          <w:rFonts w:ascii="Arial" w:eastAsia="Arial" w:hAnsi="Arial" w:cs="Arial"/>
          <w:color w:val="000000" w:themeColor="text1"/>
        </w:rPr>
        <w:t>TSG RAN WG4 Meeting #10</w:t>
      </w:r>
      <w:r w:rsidR="00761600">
        <w:rPr>
          <w:rFonts w:ascii="Arial" w:eastAsia="Arial" w:hAnsi="Arial" w:cs="Arial"/>
          <w:color w:val="000000" w:themeColor="text1"/>
        </w:rPr>
        <w:t>3</w:t>
      </w:r>
      <w:r w:rsidRPr="12B0FEDC">
        <w:rPr>
          <w:rFonts w:ascii="Arial" w:eastAsia="Arial" w:hAnsi="Arial" w:cs="Arial"/>
          <w:color w:val="000000" w:themeColor="text1"/>
        </w:rPr>
        <w:t>-e</w:t>
      </w:r>
      <w:r>
        <w:tab/>
      </w:r>
      <w:r>
        <w:tab/>
      </w:r>
      <w:r>
        <w:tab/>
      </w:r>
      <w:r w:rsidR="00D40FBF">
        <w:rPr>
          <w:rFonts w:ascii="Arial" w:eastAsia="Arial" w:hAnsi="Arial" w:cs="Arial"/>
          <w:color w:val="000000" w:themeColor="text1"/>
        </w:rPr>
        <w:t>16 May</w:t>
      </w:r>
      <w:r w:rsidRPr="12B0FEDC">
        <w:rPr>
          <w:rFonts w:ascii="Arial" w:eastAsia="Arial" w:hAnsi="Arial" w:cs="Arial"/>
          <w:color w:val="000000" w:themeColor="text1"/>
        </w:rPr>
        <w:t xml:space="preserve"> 202</w:t>
      </w:r>
      <w:r w:rsidR="00D40FBF">
        <w:rPr>
          <w:rFonts w:ascii="Arial" w:eastAsia="Arial" w:hAnsi="Arial" w:cs="Arial"/>
          <w:color w:val="000000" w:themeColor="text1"/>
        </w:rPr>
        <w:t>2</w:t>
      </w:r>
      <w:r w:rsidRPr="12B0FEDC">
        <w:rPr>
          <w:rFonts w:ascii="Arial" w:eastAsia="Arial" w:hAnsi="Arial" w:cs="Arial"/>
          <w:color w:val="000000" w:themeColor="text1"/>
        </w:rPr>
        <w:t xml:space="preserve"> – </w:t>
      </w:r>
      <w:r w:rsidR="00D40FBF">
        <w:rPr>
          <w:rFonts w:ascii="Arial" w:eastAsia="Arial" w:hAnsi="Arial" w:cs="Arial"/>
          <w:color w:val="000000" w:themeColor="text1"/>
        </w:rPr>
        <w:t>27</w:t>
      </w:r>
      <w:r w:rsidRPr="12B0FEDC">
        <w:rPr>
          <w:rFonts w:ascii="Arial" w:eastAsia="Arial" w:hAnsi="Arial" w:cs="Arial"/>
          <w:color w:val="000000" w:themeColor="text1"/>
        </w:rPr>
        <w:t xml:space="preserve"> </w:t>
      </w:r>
      <w:r w:rsidR="00D40FBF">
        <w:rPr>
          <w:rFonts w:ascii="Arial" w:eastAsia="Arial" w:hAnsi="Arial" w:cs="Arial"/>
          <w:color w:val="000000" w:themeColor="text1"/>
        </w:rPr>
        <w:t>May</w:t>
      </w:r>
      <w:r w:rsidRPr="12B0FEDC">
        <w:rPr>
          <w:rFonts w:ascii="Arial" w:eastAsia="Arial" w:hAnsi="Arial" w:cs="Arial"/>
          <w:color w:val="000000" w:themeColor="text1"/>
        </w:rPr>
        <w:t xml:space="preserve"> 202</w:t>
      </w:r>
      <w:r w:rsidR="00D40FBF">
        <w:rPr>
          <w:rFonts w:ascii="Arial" w:eastAsia="Arial" w:hAnsi="Arial" w:cs="Arial"/>
          <w:color w:val="000000" w:themeColor="text1"/>
        </w:rPr>
        <w:t>2</w:t>
      </w:r>
      <w:r>
        <w:tab/>
      </w:r>
      <w:r>
        <w:tab/>
      </w:r>
      <w:r>
        <w:tab/>
      </w:r>
      <w:r>
        <w:tab/>
      </w:r>
      <w:r w:rsidRPr="12B0FEDC">
        <w:rPr>
          <w:rFonts w:ascii="Arial" w:eastAsia="Arial" w:hAnsi="Arial" w:cs="Arial"/>
          <w:color w:val="000000" w:themeColor="text1"/>
        </w:rPr>
        <w:t>E-Meeting</w:t>
      </w:r>
      <w:r w:rsidR="00D40FBF">
        <w:rPr>
          <w:rFonts w:ascii="Arial" w:eastAsia="Arial" w:hAnsi="Arial" w:cs="Arial"/>
          <w:color w:val="000000" w:themeColor="text1"/>
        </w:rPr>
        <w:tab/>
      </w:r>
      <w:r w:rsidR="00D40FBF">
        <w:rPr>
          <w:rFonts w:ascii="Arial" w:eastAsia="Arial" w:hAnsi="Arial" w:cs="Arial"/>
          <w:color w:val="000000" w:themeColor="text1"/>
        </w:rPr>
        <w:tab/>
      </w:r>
    </w:p>
    <w:p w14:paraId="628F5FDC" w14:textId="64E649FE" w:rsidR="12B0FEDC" w:rsidRDefault="00D40FBF" w:rsidP="12B0FEDC">
      <w:pPr>
        <w:spacing w:after="120"/>
        <w:rPr>
          <w:sz w:val="24"/>
          <w:szCs w:val="24"/>
        </w:rPr>
      </w:pPr>
      <w:r w:rsidRPr="12B0FEDC">
        <w:rPr>
          <w:rFonts w:ascii="Arial" w:eastAsia="Arial" w:hAnsi="Arial" w:cs="Arial"/>
          <w:color w:val="000000" w:themeColor="text1"/>
        </w:rPr>
        <w:t>TSG RAN WG4 Meeting #10</w:t>
      </w:r>
      <w:r>
        <w:rPr>
          <w:rFonts w:ascii="Arial" w:eastAsia="Arial" w:hAnsi="Arial" w:cs="Arial"/>
          <w:color w:val="000000" w:themeColor="text1"/>
        </w:rPr>
        <w:t>4</w:t>
      </w:r>
      <w:r>
        <w:tab/>
      </w:r>
      <w:r>
        <w:tab/>
      </w:r>
      <w:r>
        <w:tab/>
      </w:r>
      <w:r>
        <w:tab/>
      </w:r>
      <w:r>
        <w:rPr>
          <w:rFonts w:ascii="Arial" w:eastAsia="Arial" w:hAnsi="Arial" w:cs="Arial"/>
          <w:color w:val="000000" w:themeColor="text1"/>
        </w:rPr>
        <w:t>22 August</w:t>
      </w:r>
      <w:r w:rsidRPr="12B0FEDC">
        <w:rPr>
          <w:rFonts w:ascii="Arial" w:eastAsia="Arial" w:hAnsi="Arial" w:cs="Arial"/>
          <w:color w:val="000000" w:themeColor="text1"/>
        </w:rPr>
        <w:t xml:space="preserve"> 202</w:t>
      </w:r>
      <w:r>
        <w:rPr>
          <w:rFonts w:ascii="Arial" w:eastAsia="Arial" w:hAnsi="Arial" w:cs="Arial"/>
          <w:color w:val="000000" w:themeColor="text1"/>
        </w:rPr>
        <w:t>2</w:t>
      </w:r>
      <w:r w:rsidRPr="12B0FEDC">
        <w:rPr>
          <w:rFonts w:ascii="Arial" w:eastAsia="Arial" w:hAnsi="Arial" w:cs="Arial"/>
          <w:color w:val="000000" w:themeColor="text1"/>
        </w:rPr>
        <w:t xml:space="preserve"> – </w:t>
      </w:r>
      <w:r>
        <w:rPr>
          <w:rFonts w:ascii="Arial" w:eastAsia="Arial" w:hAnsi="Arial" w:cs="Arial"/>
          <w:color w:val="000000" w:themeColor="text1"/>
        </w:rPr>
        <w:t>26</w:t>
      </w:r>
      <w:r w:rsidRPr="12B0FEDC">
        <w:rPr>
          <w:rFonts w:ascii="Arial" w:eastAsia="Arial" w:hAnsi="Arial" w:cs="Arial"/>
          <w:color w:val="000000" w:themeColor="text1"/>
        </w:rPr>
        <w:t xml:space="preserve"> </w:t>
      </w:r>
      <w:r>
        <w:rPr>
          <w:rFonts w:ascii="Arial" w:eastAsia="Arial" w:hAnsi="Arial" w:cs="Arial"/>
          <w:color w:val="000000" w:themeColor="text1"/>
        </w:rPr>
        <w:t>August</w:t>
      </w:r>
      <w:r w:rsidRPr="12B0FEDC">
        <w:rPr>
          <w:rFonts w:ascii="Arial" w:eastAsia="Arial" w:hAnsi="Arial" w:cs="Arial"/>
          <w:color w:val="000000" w:themeColor="text1"/>
        </w:rPr>
        <w:t xml:space="preserve"> 202</w:t>
      </w:r>
      <w:r>
        <w:rPr>
          <w:rFonts w:ascii="Arial" w:eastAsia="Arial" w:hAnsi="Arial" w:cs="Arial"/>
          <w:color w:val="000000" w:themeColor="text1"/>
        </w:rPr>
        <w:t>2</w:t>
      </w:r>
      <w:r>
        <w:tab/>
      </w:r>
      <w:r>
        <w:tab/>
      </w:r>
      <w:r w:rsidR="00EB0116" w:rsidRPr="00EB0116">
        <w:rPr>
          <w:rFonts w:ascii="Arial" w:eastAsia="Arial" w:hAnsi="Arial" w:cs="Arial"/>
          <w:color w:val="000000" w:themeColor="text1"/>
        </w:rPr>
        <w:t>Toulouse, France</w:t>
      </w:r>
    </w:p>
    <w:sectPr w:rsidR="12B0FEDC"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D2F3E" w14:textId="77777777" w:rsidR="005128B3" w:rsidRDefault="005128B3">
      <w:r>
        <w:separator/>
      </w:r>
    </w:p>
  </w:endnote>
  <w:endnote w:type="continuationSeparator" w:id="0">
    <w:p w14:paraId="2AFD76F8" w14:textId="77777777" w:rsidR="005128B3" w:rsidRDefault="005128B3">
      <w:r>
        <w:continuationSeparator/>
      </w:r>
    </w:p>
  </w:endnote>
  <w:endnote w:type="continuationNotice" w:id="1">
    <w:p w14:paraId="53FE9EB8" w14:textId="77777777" w:rsidR="005128B3" w:rsidRDefault="00512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86229" w14:textId="77777777" w:rsidR="005128B3" w:rsidRDefault="005128B3">
      <w:r>
        <w:separator/>
      </w:r>
    </w:p>
  </w:footnote>
  <w:footnote w:type="continuationSeparator" w:id="0">
    <w:p w14:paraId="4CC5D46F" w14:textId="77777777" w:rsidR="005128B3" w:rsidRDefault="005128B3">
      <w:r>
        <w:continuationSeparator/>
      </w:r>
    </w:p>
  </w:footnote>
  <w:footnote w:type="continuationNotice" w:id="1">
    <w:p w14:paraId="554DC556" w14:textId="77777777" w:rsidR="005128B3" w:rsidRDefault="00512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A1A"/>
    <w:multiLevelType w:val="hybridMultilevel"/>
    <w:tmpl w:val="475292E6"/>
    <w:lvl w:ilvl="0" w:tplc="EE5009C8">
      <w:start w:val="1"/>
      <w:numFmt w:val="bullet"/>
      <w:lvlText w:val="•"/>
      <w:lvlJc w:val="left"/>
      <w:pPr>
        <w:tabs>
          <w:tab w:val="num" w:pos="720"/>
        </w:tabs>
        <w:ind w:left="720" w:hanging="360"/>
      </w:pPr>
      <w:rPr>
        <w:rFonts w:ascii="Arial" w:hAnsi="Arial" w:hint="default"/>
      </w:rPr>
    </w:lvl>
    <w:lvl w:ilvl="1" w:tplc="B6F8BED0">
      <w:numFmt w:val="bullet"/>
      <w:lvlText w:val="•"/>
      <w:lvlJc w:val="left"/>
      <w:pPr>
        <w:tabs>
          <w:tab w:val="num" w:pos="1440"/>
        </w:tabs>
        <w:ind w:left="1440" w:hanging="360"/>
      </w:pPr>
      <w:rPr>
        <w:rFonts w:ascii="Arial" w:hAnsi="Arial" w:hint="default"/>
      </w:rPr>
    </w:lvl>
    <w:lvl w:ilvl="2" w:tplc="D4B6D2E0">
      <w:start w:val="1"/>
      <w:numFmt w:val="bullet"/>
      <w:lvlText w:val="•"/>
      <w:lvlJc w:val="left"/>
      <w:pPr>
        <w:tabs>
          <w:tab w:val="num" w:pos="2160"/>
        </w:tabs>
        <w:ind w:left="2160" w:hanging="360"/>
      </w:pPr>
      <w:rPr>
        <w:rFonts w:ascii="Arial" w:hAnsi="Arial" w:hint="default"/>
      </w:rPr>
    </w:lvl>
    <w:lvl w:ilvl="3" w:tplc="62DAD1BC" w:tentative="1">
      <w:start w:val="1"/>
      <w:numFmt w:val="bullet"/>
      <w:lvlText w:val="•"/>
      <w:lvlJc w:val="left"/>
      <w:pPr>
        <w:tabs>
          <w:tab w:val="num" w:pos="2880"/>
        </w:tabs>
        <w:ind w:left="2880" w:hanging="360"/>
      </w:pPr>
      <w:rPr>
        <w:rFonts w:ascii="Arial" w:hAnsi="Arial" w:hint="default"/>
      </w:rPr>
    </w:lvl>
    <w:lvl w:ilvl="4" w:tplc="AB8A6358" w:tentative="1">
      <w:start w:val="1"/>
      <w:numFmt w:val="bullet"/>
      <w:lvlText w:val="•"/>
      <w:lvlJc w:val="left"/>
      <w:pPr>
        <w:tabs>
          <w:tab w:val="num" w:pos="3600"/>
        </w:tabs>
        <w:ind w:left="3600" w:hanging="360"/>
      </w:pPr>
      <w:rPr>
        <w:rFonts w:ascii="Arial" w:hAnsi="Arial" w:hint="default"/>
      </w:rPr>
    </w:lvl>
    <w:lvl w:ilvl="5" w:tplc="C1B834E8" w:tentative="1">
      <w:start w:val="1"/>
      <w:numFmt w:val="bullet"/>
      <w:lvlText w:val="•"/>
      <w:lvlJc w:val="left"/>
      <w:pPr>
        <w:tabs>
          <w:tab w:val="num" w:pos="4320"/>
        </w:tabs>
        <w:ind w:left="4320" w:hanging="360"/>
      </w:pPr>
      <w:rPr>
        <w:rFonts w:ascii="Arial" w:hAnsi="Arial" w:hint="default"/>
      </w:rPr>
    </w:lvl>
    <w:lvl w:ilvl="6" w:tplc="1EBEA10A" w:tentative="1">
      <w:start w:val="1"/>
      <w:numFmt w:val="bullet"/>
      <w:lvlText w:val="•"/>
      <w:lvlJc w:val="left"/>
      <w:pPr>
        <w:tabs>
          <w:tab w:val="num" w:pos="5040"/>
        </w:tabs>
        <w:ind w:left="5040" w:hanging="360"/>
      </w:pPr>
      <w:rPr>
        <w:rFonts w:ascii="Arial" w:hAnsi="Arial" w:hint="default"/>
      </w:rPr>
    </w:lvl>
    <w:lvl w:ilvl="7" w:tplc="99F03726" w:tentative="1">
      <w:start w:val="1"/>
      <w:numFmt w:val="bullet"/>
      <w:lvlText w:val="•"/>
      <w:lvlJc w:val="left"/>
      <w:pPr>
        <w:tabs>
          <w:tab w:val="num" w:pos="5760"/>
        </w:tabs>
        <w:ind w:left="5760" w:hanging="360"/>
      </w:pPr>
      <w:rPr>
        <w:rFonts w:ascii="Arial" w:hAnsi="Arial" w:hint="default"/>
      </w:rPr>
    </w:lvl>
    <w:lvl w:ilvl="8" w:tplc="36360C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4" w15:restartNumberingAfterBreak="0">
    <w:nsid w:val="07F02E34"/>
    <w:multiLevelType w:val="hybridMultilevel"/>
    <w:tmpl w:val="78EC5444"/>
    <w:lvl w:ilvl="0" w:tplc="4DF297FA">
      <w:start w:val="1"/>
      <w:numFmt w:val="decimal"/>
      <w:lvlText w:val="[%1] "/>
      <w:lvlJc w:val="left"/>
      <w:pPr>
        <w:ind w:left="720" w:hanging="360"/>
      </w:pPr>
    </w:lvl>
    <w:lvl w:ilvl="1" w:tplc="E0329FBE">
      <w:start w:val="1"/>
      <w:numFmt w:val="lowerLetter"/>
      <w:lvlText w:val="%2."/>
      <w:lvlJc w:val="left"/>
      <w:pPr>
        <w:ind w:left="1440" w:hanging="360"/>
      </w:pPr>
    </w:lvl>
    <w:lvl w:ilvl="2" w:tplc="E1AC2F52">
      <w:start w:val="1"/>
      <w:numFmt w:val="lowerRoman"/>
      <w:lvlText w:val="%3."/>
      <w:lvlJc w:val="right"/>
      <w:pPr>
        <w:ind w:left="2160" w:hanging="180"/>
      </w:pPr>
    </w:lvl>
    <w:lvl w:ilvl="3" w:tplc="C8D42B56">
      <w:start w:val="1"/>
      <w:numFmt w:val="decimal"/>
      <w:lvlText w:val="%4."/>
      <w:lvlJc w:val="left"/>
      <w:pPr>
        <w:ind w:left="2880" w:hanging="360"/>
      </w:pPr>
    </w:lvl>
    <w:lvl w:ilvl="4" w:tplc="CD94410A">
      <w:start w:val="1"/>
      <w:numFmt w:val="lowerLetter"/>
      <w:lvlText w:val="%5."/>
      <w:lvlJc w:val="left"/>
      <w:pPr>
        <w:ind w:left="3600" w:hanging="360"/>
      </w:pPr>
    </w:lvl>
    <w:lvl w:ilvl="5" w:tplc="94421B98">
      <w:start w:val="1"/>
      <w:numFmt w:val="lowerRoman"/>
      <w:lvlText w:val="%6."/>
      <w:lvlJc w:val="right"/>
      <w:pPr>
        <w:ind w:left="4320" w:hanging="180"/>
      </w:pPr>
    </w:lvl>
    <w:lvl w:ilvl="6" w:tplc="0A2CB200">
      <w:start w:val="1"/>
      <w:numFmt w:val="decimal"/>
      <w:lvlText w:val="%7."/>
      <w:lvlJc w:val="left"/>
      <w:pPr>
        <w:ind w:left="5040" w:hanging="360"/>
      </w:pPr>
    </w:lvl>
    <w:lvl w:ilvl="7" w:tplc="609A9380">
      <w:start w:val="1"/>
      <w:numFmt w:val="lowerLetter"/>
      <w:lvlText w:val="%8."/>
      <w:lvlJc w:val="left"/>
      <w:pPr>
        <w:ind w:left="5760" w:hanging="360"/>
      </w:pPr>
    </w:lvl>
    <w:lvl w:ilvl="8" w:tplc="1DA831BA">
      <w:start w:val="1"/>
      <w:numFmt w:val="lowerRoman"/>
      <w:lvlText w:val="%9."/>
      <w:lvlJc w:val="right"/>
      <w:pPr>
        <w:ind w:left="6480" w:hanging="180"/>
      </w:p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AFA4D7D"/>
    <w:multiLevelType w:val="hybridMultilevel"/>
    <w:tmpl w:val="14102E94"/>
    <w:lvl w:ilvl="0" w:tplc="41B88FB6">
      <w:start w:val="1"/>
      <w:numFmt w:val="bullet"/>
      <w:lvlText w:val=""/>
      <w:lvlJc w:val="left"/>
      <w:pPr>
        <w:ind w:left="720" w:hanging="360"/>
      </w:pPr>
      <w:rPr>
        <w:rFonts w:ascii="Symbol" w:hAnsi="Symbol" w:hint="default"/>
      </w:rPr>
    </w:lvl>
    <w:lvl w:ilvl="1" w:tplc="D86679A0">
      <w:start w:val="1"/>
      <w:numFmt w:val="bullet"/>
      <w:lvlText w:val="o"/>
      <w:lvlJc w:val="left"/>
      <w:pPr>
        <w:ind w:left="1440" w:hanging="360"/>
      </w:pPr>
      <w:rPr>
        <w:rFonts w:ascii="Courier New" w:hAnsi="Courier New" w:hint="default"/>
      </w:rPr>
    </w:lvl>
    <w:lvl w:ilvl="2" w:tplc="8D023150">
      <w:start w:val="1"/>
      <w:numFmt w:val="bullet"/>
      <w:lvlText w:val=""/>
      <w:lvlJc w:val="left"/>
      <w:pPr>
        <w:ind w:left="2160" w:hanging="360"/>
      </w:pPr>
      <w:rPr>
        <w:rFonts w:ascii="Wingdings" w:hAnsi="Wingdings" w:hint="default"/>
      </w:rPr>
    </w:lvl>
    <w:lvl w:ilvl="3" w:tplc="1AE068FE">
      <w:start w:val="1"/>
      <w:numFmt w:val="bullet"/>
      <w:lvlText w:val=""/>
      <w:lvlJc w:val="left"/>
      <w:pPr>
        <w:ind w:left="2880" w:hanging="360"/>
      </w:pPr>
      <w:rPr>
        <w:rFonts w:ascii="Symbol" w:hAnsi="Symbol" w:hint="default"/>
      </w:rPr>
    </w:lvl>
    <w:lvl w:ilvl="4" w:tplc="3DA09FE8">
      <w:start w:val="1"/>
      <w:numFmt w:val="bullet"/>
      <w:lvlText w:val="o"/>
      <w:lvlJc w:val="left"/>
      <w:pPr>
        <w:ind w:left="3600" w:hanging="360"/>
      </w:pPr>
      <w:rPr>
        <w:rFonts w:ascii="Courier New" w:hAnsi="Courier New" w:hint="default"/>
      </w:rPr>
    </w:lvl>
    <w:lvl w:ilvl="5" w:tplc="19AEB14E">
      <w:start w:val="1"/>
      <w:numFmt w:val="bullet"/>
      <w:lvlText w:val=""/>
      <w:lvlJc w:val="left"/>
      <w:pPr>
        <w:ind w:left="4320" w:hanging="360"/>
      </w:pPr>
      <w:rPr>
        <w:rFonts w:ascii="Wingdings" w:hAnsi="Wingdings" w:hint="default"/>
      </w:rPr>
    </w:lvl>
    <w:lvl w:ilvl="6" w:tplc="AD32DA04">
      <w:start w:val="1"/>
      <w:numFmt w:val="bullet"/>
      <w:lvlText w:val=""/>
      <w:lvlJc w:val="left"/>
      <w:pPr>
        <w:ind w:left="5040" w:hanging="360"/>
      </w:pPr>
      <w:rPr>
        <w:rFonts w:ascii="Symbol" w:hAnsi="Symbol" w:hint="default"/>
      </w:rPr>
    </w:lvl>
    <w:lvl w:ilvl="7" w:tplc="87C0305C">
      <w:start w:val="1"/>
      <w:numFmt w:val="bullet"/>
      <w:lvlText w:val="o"/>
      <w:lvlJc w:val="left"/>
      <w:pPr>
        <w:ind w:left="5760" w:hanging="360"/>
      </w:pPr>
      <w:rPr>
        <w:rFonts w:ascii="Courier New" w:hAnsi="Courier New" w:hint="default"/>
      </w:rPr>
    </w:lvl>
    <w:lvl w:ilvl="8" w:tplc="967A5E1C">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AC7A14"/>
    <w:multiLevelType w:val="hybridMultilevel"/>
    <w:tmpl w:val="5F8E3F2C"/>
    <w:lvl w:ilvl="0" w:tplc="EC06608E">
      <w:start w:val="1"/>
      <w:numFmt w:val="bullet"/>
      <w:lvlText w:val="—"/>
      <w:lvlJc w:val="left"/>
      <w:pPr>
        <w:tabs>
          <w:tab w:val="num" w:pos="720"/>
        </w:tabs>
        <w:ind w:left="720" w:hanging="360"/>
      </w:pPr>
      <w:rPr>
        <w:rFonts w:ascii="Ericsson Hilda Light" w:hAnsi="Ericsson Hilda Light" w:hint="default"/>
      </w:rPr>
    </w:lvl>
    <w:lvl w:ilvl="1" w:tplc="BE9E67CC">
      <w:numFmt w:val="bullet"/>
      <w:lvlText w:val="—"/>
      <w:lvlJc w:val="left"/>
      <w:pPr>
        <w:tabs>
          <w:tab w:val="num" w:pos="1440"/>
        </w:tabs>
        <w:ind w:left="1440" w:hanging="360"/>
      </w:pPr>
      <w:rPr>
        <w:rFonts w:ascii="Ericsson Hilda Light" w:hAnsi="Ericsson Hilda Light" w:hint="default"/>
      </w:rPr>
    </w:lvl>
    <w:lvl w:ilvl="2" w:tplc="61127392" w:tentative="1">
      <w:start w:val="1"/>
      <w:numFmt w:val="bullet"/>
      <w:lvlText w:val="—"/>
      <w:lvlJc w:val="left"/>
      <w:pPr>
        <w:tabs>
          <w:tab w:val="num" w:pos="2160"/>
        </w:tabs>
        <w:ind w:left="2160" w:hanging="360"/>
      </w:pPr>
      <w:rPr>
        <w:rFonts w:ascii="Ericsson Hilda Light" w:hAnsi="Ericsson Hilda Light" w:hint="default"/>
      </w:rPr>
    </w:lvl>
    <w:lvl w:ilvl="3" w:tplc="3F5CF582" w:tentative="1">
      <w:start w:val="1"/>
      <w:numFmt w:val="bullet"/>
      <w:lvlText w:val="—"/>
      <w:lvlJc w:val="left"/>
      <w:pPr>
        <w:tabs>
          <w:tab w:val="num" w:pos="2880"/>
        </w:tabs>
        <w:ind w:left="2880" w:hanging="360"/>
      </w:pPr>
      <w:rPr>
        <w:rFonts w:ascii="Ericsson Hilda Light" w:hAnsi="Ericsson Hilda Light" w:hint="default"/>
      </w:rPr>
    </w:lvl>
    <w:lvl w:ilvl="4" w:tplc="30E8B4EE" w:tentative="1">
      <w:start w:val="1"/>
      <w:numFmt w:val="bullet"/>
      <w:lvlText w:val="—"/>
      <w:lvlJc w:val="left"/>
      <w:pPr>
        <w:tabs>
          <w:tab w:val="num" w:pos="3600"/>
        </w:tabs>
        <w:ind w:left="3600" w:hanging="360"/>
      </w:pPr>
      <w:rPr>
        <w:rFonts w:ascii="Ericsson Hilda Light" w:hAnsi="Ericsson Hilda Light" w:hint="default"/>
      </w:rPr>
    </w:lvl>
    <w:lvl w:ilvl="5" w:tplc="868AC680" w:tentative="1">
      <w:start w:val="1"/>
      <w:numFmt w:val="bullet"/>
      <w:lvlText w:val="—"/>
      <w:lvlJc w:val="left"/>
      <w:pPr>
        <w:tabs>
          <w:tab w:val="num" w:pos="4320"/>
        </w:tabs>
        <w:ind w:left="4320" w:hanging="360"/>
      </w:pPr>
      <w:rPr>
        <w:rFonts w:ascii="Ericsson Hilda Light" w:hAnsi="Ericsson Hilda Light" w:hint="default"/>
      </w:rPr>
    </w:lvl>
    <w:lvl w:ilvl="6" w:tplc="A1BE5FD2" w:tentative="1">
      <w:start w:val="1"/>
      <w:numFmt w:val="bullet"/>
      <w:lvlText w:val="—"/>
      <w:lvlJc w:val="left"/>
      <w:pPr>
        <w:tabs>
          <w:tab w:val="num" w:pos="5040"/>
        </w:tabs>
        <w:ind w:left="5040" w:hanging="360"/>
      </w:pPr>
      <w:rPr>
        <w:rFonts w:ascii="Ericsson Hilda Light" w:hAnsi="Ericsson Hilda Light" w:hint="default"/>
      </w:rPr>
    </w:lvl>
    <w:lvl w:ilvl="7" w:tplc="572A375E" w:tentative="1">
      <w:start w:val="1"/>
      <w:numFmt w:val="bullet"/>
      <w:lvlText w:val="—"/>
      <w:lvlJc w:val="left"/>
      <w:pPr>
        <w:tabs>
          <w:tab w:val="num" w:pos="5760"/>
        </w:tabs>
        <w:ind w:left="5760" w:hanging="360"/>
      </w:pPr>
      <w:rPr>
        <w:rFonts w:ascii="Ericsson Hilda Light" w:hAnsi="Ericsson Hilda Light" w:hint="default"/>
      </w:rPr>
    </w:lvl>
    <w:lvl w:ilvl="8" w:tplc="8F94C7A0"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824572"/>
    <w:multiLevelType w:val="hybridMultilevel"/>
    <w:tmpl w:val="C590CD78"/>
    <w:lvl w:ilvl="0" w:tplc="16B6BD84">
      <w:start w:val="1"/>
      <w:numFmt w:val="decimal"/>
      <w:lvlText w:val="[%1] "/>
      <w:lvlJc w:val="left"/>
      <w:pPr>
        <w:ind w:left="720" w:hanging="360"/>
      </w:pPr>
    </w:lvl>
    <w:lvl w:ilvl="1" w:tplc="22C65758">
      <w:start w:val="1"/>
      <w:numFmt w:val="lowerLetter"/>
      <w:lvlText w:val="%2."/>
      <w:lvlJc w:val="left"/>
      <w:pPr>
        <w:ind w:left="1440" w:hanging="360"/>
      </w:pPr>
    </w:lvl>
    <w:lvl w:ilvl="2" w:tplc="4EAC8F00">
      <w:start w:val="1"/>
      <w:numFmt w:val="lowerRoman"/>
      <w:lvlText w:val="%3."/>
      <w:lvlJc w:val="right"/>
      <w:pPr>
        <w:ind w:left="2160" w:hanging="180"/>
      </w:pPr>
    </w:lvl>
    <w:lvl w:ilvl="3" w:tplc="549EC852">
      <w:start w:val="1"/>
      <w:numFmt w:val="decimal"/>
      <w:lvlText w:val="%4."/>
      <w:lvlJc w:val="left"/>
      <w:pPr>
        <w:ind w:left="2880" w:hanging="360"/>
      </w:pPr>
    </w:lvl>
    <w:lvl w:ilvl="4" w:tplc="75D283C2">
      <w:start w:val="1"/>
      <w:numFmt w:val="lowerLetter"/>
      <w:lvlText w:val="%5."/>
      <w:lvlJc w:val="left"/>
      <w:pPr>
        <w:ind w:left="3600" w:hanging="360"/>
      </w:pPr>
    </w:lvl>
    <w:lvl w:ilvl="5" w:tplc="2F1A7F22">
      <w:start w:val="1"/>
      <w:numFmt w:val="lowerRoman"/>
      <w:lvlText w:val="%6."/>
      <w:lvlJc w:val="right"/>
      <w:pPr>
        <w:ind w:left="4320" w:hanging="180"/>
      </w:pPr>
    </w:lvl>
    <w:lvl w:ilvl="6" w:tplc="AC6A12CA">
      <w:start w:val="1"/>
      <w:numFmt w:val="decimal"/>
      <w:lvlText w:val="%7."/>
      <w:lvlJc w:val="left"/>
      <w:pPr>
        <w:ind w:left="5040" w:hanging="360"/>
      </w:pPr>
    </w:lvl>
    <w:lvl w:ilvl="7" w:tplc="1D7A1C58">
      <w:start w:val="1"/>
      <w:numFmt w:val="lowerLetter"/>
      <w:lvlText w:val="%8."/>
      <w:lvlJc w:val="left"/>
      <w:pPr>
        <w:ind w:left="5760" w:hanging="360"/>
      </w:pPr>
    </w:lvl>
    <w:lvl w:ilvl="8" w:tplc="DDACA162">
      <w:start w:val="1"/>
      <w:numFmt w:val="lowerRoman"/>
      <w:lvlText w:val="%9."/>
      <w:lvlJc w:val="right"/>
      <w:pPr>
        <w:ind w:left="6480" w:hanging="180"/>
      </w:pPr>
    </w:lvl>
  </w:abstractNum>
  <w:abstractNum w:abstractNumId="21"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FF074D"/>
    <w:multiLevelType w:val="hybridMultilevel"/>
    <w:tmpl w:val="AAE24FA4"/>
    <w:lvl w:ilvl="0" w:tplc="CEE81E64">
      <w:start w:val="1"/>
      <w:numFmt w:val="bullet"/>
      <w:lvlText w:val=""/>
      <w:lvlJc w:val="left"/>
      <w:pPr>
        <w:ind w:left="720" w:hanging="360"/>
      </w:pPr>
      <w:rPr>
        <w:rFonts w:ascii="Symbol" w:hAnsi="Symbol" w:hint="default"/>
      </w:rPr>
    </w:lvl>
    <w:lvl w:ilvl="1" w:tplc="65B41524">
      <w:start w:val="1"/>
      <w:numFmt w:val="bullet"/>
      <w:lvlText w:val="o"/>
      <w:lvlJc w:val="left"/>
      <w:pPr>
        <w:ind w:left="1440" w:hanging="360"/>
      </w:pPr>
      <w:rPr>
        <w:rFonts w:ascii="Courier New" w:hAnsi="Courier New" w:hint="default"/>
      </w:rPr>
    </w:lvl>
    <w:lvl w:ilvl="2" w:tplc="6AE2CC44">
      <w:start w:val="1"/>
      <w:numFmt w:val="bullet"/>
      <w:lvlText w:val=""/>
      <w:lvlJc w:val="left"/>
      <w:pPr>
        <w:ind w:left="2160" w:hanging="360"/>
      </w:pPr>
      <w:rPr>
        <w:rFonts w:ascii="Wingdings" w:hAnsi="Wingdings" w:hint="default"/>
      </w:rPr>
    </w:lvl>
    <w:lvl w:ilvl="3" w:tplc="DAC41D58">
      <w:start w:val="1"/>
      <w:numFmt w:val="bullet"/>
      <w:lvlText w:val=""/>
      <w:lvlJc w:val="left"/>
      <w:pPr>
        <w:ind w:left="2880" w:hanging="360"/>
      </w:pPr>
      <w:rPr>
        <w:rFonts w:ascii="Symbol" w:hAnsi="Symbol" w:hint="default"/>
      </w:rPr>
    </w:lvl>
    <w:lvl w:ilvl="4" w:tplc="FE1CFC08">
      <w:start w:val="1"/>
      <w:numFmt w:val="bullet"/>
      <w:lvlText w:val="o"/>
      <w:lvlJc w:val="left"/>
      <w:pPr>
        <w:ind w:left="3600" w:hanging="360"/>
      </w:pPr>
      <w:rPr>
        <w:rFonts w:ascii="Courier New" w:hAnsi="Courier New" w:hint="default"/>
      </w:rPr>
    </w:lvl>
    <w:lvl w:ilvl="5" w:tplc="5A7839F8">
      <w:start w:val="1"/>
      <w:numFmt w:val="bullet"/>
      <w:lvlText w:val=""/>
      <w:lvlJc w:val="left"/>
      <w:pPr>
        <w:ind w:left="4320" w:hanging="360"/>
      </w:pPr>
      <w:rPr>
        <w:rFonts w:ascii="Wingdings" w:hAnsi="Wingdings" w:hint="default"/>
      </w:rPr>
    </w:lvl>
    <w:lvl w:ilvl="6" w:tplc="48B0D424">
      <w:start w:val="1"/>
      <w:numFmt w:val="bullet"/>
      <w:lvlText w:val=""/>
      <w:lvlJc w:val="left"/>
      <w:pPr>
        <w:ind w:left="5040" w:hanging="360"/>
      </w:pPr>
      <w:rPr>
        <w:rFonts w:ascii="Symbol" w:hAnsi="Symbol" w:hint="default"/>
      </w:rPr>
    </w:lvl>
    <w:lvl w:ilvl="7" w:tplc="220455F6">
      <w:start w:val="1"/>
      <w:numFmt w:val="bullet"/>
      <w:lvlText w:val="o"/>
      <w:lvlJc w:val="left"/>
      <w:pPr>
        <w:ind w:left="5760" w:hanging="360"/>
      </w:pPr>
      <w:rPr>
        <w:rFonts w:ascii="Courier New" w:hAnsi="Courier New" w:hint="default"/>
      </w:rPr>
    </w:lvl>
    <w:lvl w:ilvl="8" w:tplc="2DA6840E">
      <w:start w:val="1"/>
      <w:numFmt w:val="bullet"/>
      <w:lvlText w:val=""/>
      <w:lvlJc w:val="left"/>
      <w:pPr>
        <w:ind w:left="6480" w:hanging="360"/>
      </w:pPr>
      <w:rPr>
        <w:rFonts w:ascii="Wingdings" w:hAnsi="Wingdings" w:hint="default"/>
      </w:rPr>
    </w:lvl>
  </w:abstractNum>
  <w:abstractNum w:abstractNumId="26"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68D753AE"/>
    <w:multiLevelType w:val="hybridMultilevel"/>
    <w:tmpl w:val="DE969CBE"/>
    <w:lvl w:ilvl="0" w:tplc="94D070B4">
      <w:start w:val="1"/>
      <w:numFmt w:val="bullet"/>
      <w:lvlText w:val="—"/>
      <w:lvlJc w:val="left"/>
      <w:pPr>
        <w:tabs>
          <w:tab w:val="num" w:pos="720"/>
        </w:tabs>
        <w:ind w:left="720" w:hanging="360"/>
      </w:pPr>
      <w:rPr>
        <w:rFonts w:ascii="Ericsson Hilda Light" w:hAnsi="Ericsson Hilda Light" w:hint="default"/>
      </w:rPr>
    </w:lvl>
    <w:lvl w:ilvl="1" w:tplc="134EEB24">
      <w:numFmt w:val="bullet"/>
      <w:lvlText w:val="—"/>
      <w:lvlJc w:val="left"/>
      <w:pPr>
        <w:tabs>
          <w:tab w:val="num" w:pos="1440"/>
        </w:tabs>
        <w:ind w:left="1440" w:hanging="360"/>
      </w:pPr>
      <w:rPr>
        <w:rFonts w:ascii="Ericsson Hilda Light" w:hAnsi="Ericsson Hilda Light" w:hint="default"/>
      </w:rPr>
    </w:lvl>
    <w:lvl w:ilvl="2" w:tplc="6518C0EA" w:tentative="1">
      <w:start w:val="1"/>
      <w:numFmt w:val="bullet"/>
      <w:lvlText w:val="—"/>
      <w:lvlJc w:val="left"/>
      <w:pPr>
        <w:tabs>
          <w:tab w:val="num" w:pos="2160"/>
        </w:tabs>
        <w:ind w:left="2160" w:hanging="360"/>
      </w:pPr>
      <w:rPr>
        <w:rFonts w:ascii="Ericsson Hilda Light" w:hAnsi="Ericsson Hilda Light" w:hint="default"/>
      </w:rPr>
    </w:lvl>
    <w:lvl w:ilvl="3" w:tplc="4C606010" w:tentative="1">
      <w:start w:val="1"/>
      <w:numFmt w:val="bullet"/>
      <w:lvlText w:val="—"/>
      <w:lvlJc w:val="left"/>
      <w:pPr>
        <w:tabs>
          <w:tab w:val="num" w:pos="2880"/>
        </w:tabs>
        <w:ind w:left="2880" w:hanging="360"/>
      </w:pPr>
      <w:rPr>
        <w:rFonts w:ascii="Ericsson Hilda Light" w:hAnsi="Ericsson Hilda Light" w:hint="default"/>
      </w:rPr>
    </w:lvl>
    <w:lvl w:ilvl="4" w:tplc="CFD81CC6" w:tentative="1">
      <w:start w:val="1"/>
      <w:numFmt w:val="bullet"/>
      <w:lvlText w:val="—"/>
      <w:lvlJc w:val="left"/>
      <w:pPr>
        <w:tabs>
          <w:tab w:val="num" w:pos="3600"/>
        </w:tabs>
        <w:ind w:left="3600" w:hanging="360"/>
      </w:pPr>
      <w:rPr>
        <w:rFonts w:ascii="Ericsson Hilda Light" w:hAnsi="Ericsson Hilda Light" w:hint="default"/>
      </w:rPr>
    </w:lvl>
    <w:lvl w:ilvl="5" w:tplc="1DA47D64" w:tentative="1">
      <w:start w:val="1"/>
      <w:numFmt w:val="bullet"/>
      <w:lvlText w:val="—"/>
      <w:lvlJc w:val="left"/>
      <w:pPr>
        <w:tabs>
          <w:tab w:val="num" w:pos="4320"/>
        </w:tabs>
        <w:ind w:left="4320" w:hanging="360"/>
      </w:pPr>
      <w:rPr>
        <w:rFonts w:ascii="Ericsson Hilda Light" w:hAnsi="Ericsson Hilda Light" w:hint="default"/>
      </w:rPr>
    </w:lvl>
    <w:lvl w:ilvl="6" w:tplc="D4123EE6" w:tentative="1">
      <w:start w:val="1"/>
      <w:numFmt w:val="bullet"/>
      <w:lvlText w:val="—"/>
      <w:lvlJc w:val="left"/>
      <w:pPr>
        <w:tabs>
          <w:tab w:val="num" w:pos="5040"/>
        </w:tabs>
        <w:ind w:left="5040" w:hanging="360"/>
      </w:pPr>
      <w:rPr>
        <w:rFonts w:ascii="Ericsson Hilda Light" w:hAnsi="Ericsson Hilda Light" w:hint="default"/>
      </w:rPr>
    </w:lvl>
    <w:lvl w:ilvl="7" w:tplc="6728E87A" w:tentative="1">
      <w:start w:val="1"/>
      <w:numFmt w:val="bullet"/>
      <w:lvlText w:val="—"/>
      <w:lvlJc w:val="left"/>
      <w:pPr>
        <w:tabs>
          <w:tab w:val="num" w:pos="5760"/>
        </w:tabs>
        <w:ind w:left="5760" w:hanging="360"/>
      </w:pPr>
      <w:rPr>
        <w:rFonts w:ascii="Ericsson Hilda Light" w:hAnsi="Ericsson Hilda Light" w:hint="default"/>
      </w:rPr>
    </w:lvl>
    <w:lvl w:ilvl="8" w:tplc="2D125E4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A810C4"/>
    <w:multiLevelType w:val="hybridMultilevel"/>
    <w:tmpl w:val="C0CA9DA8"/>
    <w:lvl w:ilvl="0" w:tplc="B600B19C">
      <w:start w:val="1"/>
      <w:numFmt w:val="bullet"/>
      <w:lvlText w:val="—"/>
      <w:lvlJc w:val="left"/>
      <w:pPr>
        <w:tabs>
          <w:tab w:val="num" w:pos="720"/>
        </w:tabs>
        <w:ind w:left="720" w:hanging="360"/>
      </w:pPr>
      <w:rPr>
        <w:rFonts w:ascii="Ericsson Hilda Light" w:hAnsi="Ericsson Hilda Light" w:hint="default"/>
      </w:rPr>
    </w:lvl>
    <w:lvl w:ilvl="1" w:tplc="54D25946">
      <w:numFmt w:val="bullet"/>
      <w:lvlText w:val="—"/>
      <w:lvlJc w:val="left"/>
      <w:pPr>
        <w:tabs>
          <w:tab w:val="num" w:pos="1440"/>
        </w:tabs>
        <w:ind w:left="1440" w:hanging="360"/>
      </w:pPr>
      <w:rPr>
        <w:rFonts w:ascii="Ericsson Hilda Light" w:hAnsi="Ericsson Hilda Light" w:hint="default"/>
      </w:rPr>
    </w:lvl>
    <w:lvl w:ilvl="2" w:tplc="357A0828" w:tentative="1">
      <w:start w:val="1"/>
      <w:numFmt w:val="bullet"/>
      <w:lvlText w:val="—"/>
      <w:lvlJc w:val="left"/>
      <w:pPr>
        <w:tabs>
          <w:tab w:val="num" w:pos="2160"/>
        </w:tabs>
        <w:ind w:left="2160" w:hanging="360"/>
      </w:pPr>
      <w:rPr>
        <w:rFonts w:ascii="Ericsson Hilda Light" w:hAnsi="Ericsson Hilda Light" w:hint="default"/>
      </w:rPr>
    </w:lvl>
    <w:lvl w:ilvl="3" w:tplc="226E4C94" w:tentative="1">
      <w:start w:val="1"/>
      <w:numFmt w:val="bullet"/>
      <w:lvlText w:val="—"/>
      <w:lvlJc w:val="left"/>
      <w:pPr>
        <w:tabs>
          <w:tab w:val="num" w:pos="2880"/>
        </w:tabs>
        <w:ind w:left="2880" w:hanging="360"/>
      </w:pPr>
      <w:rPr>
        <w:rFonts w:ascii="Ericsson Hilda Light" w:hAnsi="Ericsson Hilda Light" w:hint="default"/>
      </w:rPr>
    </w:lvl>
    <w:lvl w:ilvl="4" w:tplc="4A82CFE2" w:tentative="1">
      <w:start w:val="1"/>
      <w:numFmt w:val="bullet"/>
      <w:lvlText w:val="—"/>
      <w:lvlJc w:val="left"/>
      <w:pPr>
        <w:tabs>
          <w:tab w:val="num" w:pos="3600"/>
        </w:tabs>
        <w:ind w:left="3600" w:hanging="360"/>
      </w:pPr>
      <w:rPr>
        <w:rFonts w:ascii="Ericsson Hilda Light" w:hAnsi="Ericsson Hilda Light" w:hint="default"/>
      </w:rPr>
    </w:lvl>
    <w:lvl w:ilvl="5" w:tplc="AE1A9CFC" w:tentative="1">
      <w:start w:val="1"/>
      <w:numFmt w:val="bullet"/>
      <w:lvlText w:val="—"/>
      <w:lvlJc w:val="left"/>
      <w:pPr>
        <w:tabs>
          <w:tab w:val="num" w:pos="4320"/>
        </w:tabs>
        <w:ind w:left="4320" w:hanging="360"/>
      </w:pPr>
      <w:rPr>
        <w:rFonts w:ascii="Ericsson Hilda Light" w:hAnsi="Ericsson Hilda Light" w:hint="default"/>
      </w:rPr>
    </w:lvl>
    <w:lvl w:ilvl="6" w:tplc="E56E5D36" w:tentative="1">
      <w:start w:val="1"/>
      <w:numFmt w:val="bullet"/>
      <w:lvlText w:val="—"/>
      <w:lvlJc w:val="left"/>
      <w:pPr>
        <w:tabs>
          <w:tab w:val="num" w:pos="5040"/>
        </w:tabs>
        <w:ind w:left="5040" w:hanging="360"/>
      </w:pPr>
      <w:rPr>
        <w:rFonts w:ascii="Ericsson Hilda Light" w:hAnsi="Ericsson Hilda Light" w:hint="default"/>
      </w:rPr>
    </w:lvl>
    <w:lvl w:ilvl="7" w:tplc="43EC3A2C" w:tentative="1">
      <w:start w:val="1"/>
      <w:numFmt w:val="bullet"/>
      <w:lvlText w:val="—"/>
      <w:lvlJc w:val="left"/>
      <w:pPr>
        <w:tabs>
          <w:tab w:val="num" w:pos="5760"/>
        </w:tabs>
        <w:ind w:left="5760" w:hanging="360"/>
      </w:pPr>
      <w:rPr>
        <w:rFonts w:ascii="Ericsson Hilda Light" w:hAnsi="Ericsson Hilda Light" w:hint="default"/>
      </w:rPr>
    </w:lvl>
    <w:lvl w:ilvl="8" w:tplc="1742C2E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0"/>
  </w:num>
  <w:num w:numId="2">
    <w:abstractNumId w:val="25"/>
  </w:num>
  <w:num w:numId="3">
    <w:abstractNumId w:val="31"/>
  </w:num>
  <w:num w:numId="4">
    <w:abstractNumId w:val="33"/>
  </w:num>
  <w:num w:numId="5">
    <w:abstractNumId w:val="13"/>
  </w:num>
  <w:num w:numId="6">
    <w:abstractNumId w:val="14"/>
  </w:num>
  <w:num w:numId="7">
    <w:abstractNumId w:val="1"/>
  </w:num>
  <w:num w:numId="8">
    <w:abstractNumId w:val="15"/>
  </w:num>
  <w:num w:numId="9">
    <w:abstractNumId w:val="7"/>
  </w:num>
  <w:num w:numId="10">
    <w:abstractNumId w:val="3"/>
  </w:num>
  <w:num w:numId="11">
    <w:abstractNumId w:val="0"/>
  </w:num>
  <w:num w:numId="12">
    <w:abstractNumId w:val="32"/>
  </w:num>
  <w:num w:numId="13">
    <w:abstractNumId w:val="2"/>
  </w:num>
  <w:num w:numId="14">
    <w:abstractNumId w:val="18"/>
  </w:num>
  <w:num w:numId="15">
    <w:abstractNumId w:val="11"/>
  </w:num>
  <w:num w:numId="16">
    <w:abstractNumId w:val="34"/>
  </w:num>
  <w:num w:numId="17">
    <w:abstractNumId w:val="8"/>
  </w:num>
  <w:num w:numId="18">
    <w:abstractNumId w:val="29"/>
  </w:num>
  <w:num w:numId="19">
    <w:abstractNumId w:val="21"/>
  </w:num>
  <w:num w:numId="20">
    <w:abstractNumId w:val="12"/>
  </w:num>
  <w:num w:numId="21">
    <w:abstractNumId w:val="23"/>
  </w:num>
  <w:num w:numId="22">
    <w:abstractNumId w:val="10"/>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7"/>
  </w:num>
  <w:num w:numId="26">
    <w:abstractNumId w:val="26"/>
  </w:num>
  <w:num w:numId="27">
    <w:abstractNumId w:val="22"/>
  </w:num>
  <w:num w:numId="28">
    <w:abstractNumId w:val="22"/>
    <w:lvlOverride w:ilvl="0">
      <w:startOverride w:val="1"/>
    </w:lvlOverride>
  </w:num>
  <w:num w:numId="29">
    <w:abstractNumId w:val="22"/>
  </w:num>
  <w:num w:numId="30">
    <w:abstractNumId w:val="22"/>
    <w:lvlOverride w:ilvl="0">
      <w:startOverride w:val="1"/>
    </w:lvlOverride>
  </w:num>
  <w:num w:numId="31">
    <w:abstractNumId w:val="22"/>
    <w:lvlOverride w:ilvl="0">
      <w:startOverride w:val="1"/>
    </w:lvlOverride>
  </w:num>
  <w:num w:numId="32">
    <w:abstractNumId w:val="16"/>
  </w:num>
  <w:num w:numId="33">
    <w:abstractNumId w:val="16"/>
    <w:lvlOverride w:ilvl="0">
      <w:startOverride w:val="1"/>
    </w:lvlOverride>
  </w:num>
  <w:num w:numId="34">
    <w:abstractNumId w:val="27"/>
  </w:num>
  <w:num w:numId="35">
    <w:abstractNumId w:val="9"/>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6"/>
    <w:lvlOverride w:ilvl="0">
      <w:startOverride w:val="1"/>
    </w:lvlOverride>
  </w:num>
  <w:num w:numId="39">
    <w:abstractNumId w:val="16"/>
    <w:lvlOverride w:ilvl="0">
      <w:startOverride w:val="1"/>
    </w:lvlOverride>
  </w:num>
  <w:num w:numId="40">
    <w:abstractNumId w:val="30"/>
  </w:num>
  <w:num w:numId="41">
    <w:abstractNumId w:val="28"/>
  </w:num>
  <w:num w:numId="42">
    <w:abstractNumId w:val="24"/>
  </w:num>
  <w:num w:numId="43">
    <w:abstractNumId w:val="19"/>
  </w:num>
  <w:num w:numId="44">
    <w:abstractNumId w:val="5"/>
  </w:num>
  <w:num w:numId="45">
    <w:abstractNumId w:val="16"/>
    <w:lvlOverride w:ilvl="0">
      <w:startOverride w:val="1"/>
    </w:lvlOverride>
  </w:num>
  <w:num w:numId="46">
    <w:abstractNumId w:val="4"/>
  </w:num>
  <w:num w:numId="4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07F1E"/>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55F03"/>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1E06"/>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2EDF"/>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28B3"/>
    <w:rsid w:val="005130EB"/>
    <w:rsid w:val="00513A63"/>
    <w:rsid w:val="0051580D"/>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2F71"/>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5316"/>
    <w:rsid w:val="006065B1"/>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77E27"/>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76AD"/>
    <w:rsid w:val="007176FF"/>
    <w:rsid w:val="0072258E"/>
    <w:rsid w:val="007235B5"/>
    <w:rsid w:val="00723FF3"/>
    <w:rsid w:val="0072570E"/>
    <w:rsid w:val="00730245"/>
    <w:rsid w:val="007403B3"/>
    <w:rsid w:val="00742109"/>
    <w:rsid w:val="00744636"/>
    <w:rsid w:val="007462BB"/>
    <w:rsid w:val="00753765"/>
    <w:rsid w:val="00753AE1"/>
    <w:rsid w:val="0075498B"/>
    <w:rsid w:val="007553E3"/>
    <w:rsid w:val="00761600"/>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08D0"/>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3297"/>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2A97"/>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1D7"/>
    <w:rsid w:val="00B07F5B"/>
    <w:rsid w:val="00B109F2"/>
    <w:rsid w:val="00B14511"/>
    <w:rsid w:val="00B14F1B"/>
    <w:rsid w:val="00B15075"/>
    <w:rsid w:val="00B210D7"/>
    <w:rsid w:val="00B23520"/>
    <w:rsid w:val="00B244E1"/>
    <w:rsid w:val="00B258BB"/>
    <w:rsid w:val="00B259FD"/>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1C2B"/>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D62"/>
    <w:rsid w:val="00C4576B"/>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1FF2"/>
    <w:rsid w:val="00CB2779"/>
    <w:rsid w:val="00CB33F8"/>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3F9A"/>
    <w:rsid w:val="00D06D51"/>
    <w:rsid w:val="00D1157F"/>
    <w:rsid w:val="00D11DF2"/>
    <w:rsid w:val="00D1308E"/>
    <w:rsid w:val="00D15963"/>
    <w:rsid w:val="00D22275"/>
    <w:rsid w:val="00D2442C"/>
    <w:rsid w:val="00D2451D"/>
    <w:rsid w:val="00D24991"/>
    <w:rsid w:val="00D33D15"/>
    <w:rsid w:val="00D36A84"/>
    <w:rsid w:val="00D37954"/>
    <w:rsid w:val="00D37A78"/>
    <w:rsid w:val="00D4007A"/>
    <w:rsid w:val="00D401C2"/>
    <w:rsid w:val="00D40925"/>
    <w:rsid w:val="00D40FBF"/>
    <w:rsid w:val="00D448BE"/>
    <w:rsid w:val="00D50255"/>
    <w:rsid w:val="00D52A31"/>
    <w:rsid w:val="00D5430A"/>
    <w:rsid w:val="00D55BA7"/>
    <w:rsid w:val="00D56361"/>
    <w:rsid w:val="00D5654A"/>
    <w:rsid w:val="00D60A2B"/>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5527"/>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D30F9"/>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146E"/>
    <w:rsid w:val="00E6159E"/>
    <w:rsid w:val="00E61AC6"/>
    <w:rsid w:val="00E661DE"/>
    <w:rsid w:val="00E6780A"/>
    <w:rsid w:val="00E67AFD"/>
    <w:rsid w:val="00E70731"/>
    <w:rsid w:val="00E72940"/>
    <w:rsid w:val="00E72958"/>
    <w:rsid w:val="00E75650"/>
    <w:rsid w:val="00E80982"/>
    <w:rsid w:val="00E81306"/>
    <w:rsid w:val="00E831C4"/>
    <w:rsid w:val="00E83649"/>
    <w:rsid w:val="00E904BA"/>
    <w:rsid w:val="00E92EFD"/>
    <w:rsid w:val="00E93E7B"/>
    <w:rsid w:val="00E966FA"/>
    <w:rsid w:val="00EA0174"/>
    <w:rsid w:val="00EA0242"/>
    <w:rsid w:val="00EA0416"/>
    <w:rsid w:val="00EA2F5C"/>
    <w:rsid w:val="00EA356F"/>
    <w:rsid w:val="00EA4941"/>
    <w:rsid w:val="00EB0116"/>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A1D"/>
    <w:rsid w:val="00FC3D83"/>
    <w:rsid w:val="00FC3F7D"/>
    <w:rsid w:val="00FC76CF"/>
    <w:rsid w:val="00FD0A39"/>
    <w:rsid w:val="00FD19EF"/>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3"/>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6"/>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3">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1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23"/>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24"/>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01362">
      <w:bodyDiv w:val="1"/>
      <w:marLeft w:val="0"/>
      <w:marRight w:val="0"/>
      <w:marTop w:val="0"/>
      <w:marBottom w:val="0"/>
      <w:divBdr>
        <w:top w:val="none" w:sz="0" w:space="0" w:color="auto"/>
        <w:left w:val="none" w:sz="0" w:space="0" w:color="auto"/>
        <w:bottom w:val="none" w:sz="0" w:space="0" w:color="auto"/>
        <w:right w:val="none" w:sz="0" w:space="0" w:color="auto"/>
      </w:divBdr>
    </w:div>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3.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173</Words>
  <Characters>988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MCC: CR0269</cp:lastModifiedBy>
  <cp:revision>30</cp:revision>
  <cp:lastPrinted>1900-01-01T17:00:00Z</cp:lastPrinted>
  <dcterms:created xsi:type="dcterms:W3CDTF">2022-03-02T08:21:00Z</dcterms:created>
  <dcterms:modified xsi:type="dcterms:W3CDTF">2022-04-06T15:38:00Z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