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77777777" w:rsidR="00212D7F" w:rsidRDefault="00E05B1E">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TR skeleton for Rel-18 SI on further NR RedCap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This feature lead (FL) summary (FLS) concerns the Rel-18 study item (SI) on further NR RedCap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af8"/>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further NR RedCap (reduced capability) UE complexity reduction</w:t>
            </w:r>
            <w:r>
              <w:rPr>
                <w:rFonts w:ascii="Times" w:hAnsi="Times"/>
                <w:szCs w:val="24"/>
                <w:highlight w:val="cyan"/>
                <w:lang w:eastAsia="zh-CN"/>
              </w:rPr>
              <w:t xml:space="preserve"> by May 13 – Johan (Ericsson)</w:t>
            </w:r>
          </w:p>
        </w:tc>
      </w:tr>
    </w:tbl>
    <w:p w14:paraId="175440FF" w14:textId="77777777"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164E3A73" w14:textId="77777777" w:rsidR="00212D7F" w:rsidRDefault="00E05B1E">
      <w:r>
        <w:t>Follow the naming convention in this example:</w:t>
      </w:r>
    </w:p>
    <w:p w14:paraId="52251003"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eRedCapSkeletonFLS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eRedCapSkeletonFLS -v003-CompanyB-CompanyC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5DA62C4"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eRedCapSkeletonFLS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7777777" w:rsidR="00212D7F" w:rsidRDefault="00E05B1E">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0F34E7" w:rsidP="004032B8">
            <w:pPr>
              <w:spacing w:after="0"/>
              <w:jc w:val="center"/>
              <w:rPr>
                <w:rFonts w:eastAsiaTheme="minorEastAsia"/>
                <w:lang w:val="en-US" w:eastAsia="zh-CN"/>
              </w:rPr>
            </w:pPr>
            <w:hyperlink r:id="rId13" w:history="1">
              <w:r w:rsidR="00C677DE" w:rsidRPr="00FE2D7A">
                <w:rPr>
                  <w:rStyle w:val="afb"/>
                  <w:rFonts w:eastAsia="Malgun Gothic"/>
                  <w:lang w:val="en-US" w:eastAsia="ko-KR"/>
                </w:rPr>
                <w:t>j</w:t>
              </w:r>
              <w:r w:rsidR="00C677DE" w:rsidRPr="00FE2D7A">
                <w:rPr>
                  <w:rStyle w:val="afb"/>
                  <w:rFonts w:eastAsia="Malgun Gothic" w:hint="eastAsia"/>
                  <w:lang w:val="en-US" w:eastAsia="ko-KR"/>
                </w:rPr>
                <w:t>aehyung.</w:t>
              </w:r>
              <w:r w:rsidR="00C677DE" w:rsidRPr="00FE2D7A">
                <w:rPr>
                  <w:rStyle w:val="afb"/>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r>
              <w:rPr>
                <w:rFonts w:eastAsia="Malgun Gothic"/>
                <w:lang w:val="en-US" w:eastAsia="ko-KR"/>
              </w:rPr>
              <w:t>Yongjun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frank.longyi@huawei.com</w:t>
            </w:r>
          </w:p>
        </w:tc>
      </w:tr>
      <w:tr w:rsidR="009C4B67" w14:paraId="246A6E09" w14:textId="77777777" w:rsidTr="00DA6209">
        <w:tc>
          <w:tcPr>
            <w:tcW w:w="2263" w:type="dxa"/>
          </w:tcPr>
          <w:p w14:paraId="02E7D3E8" w14:textId="2F7AD19C"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2B92F52" w14:textId="2DFF61E4"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65590D91" w14:textId="7FA02241"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A5741" w14:paraId="2D8B3946" w14:textId="77777777" w:rsidTr="00DA6209">
        <w:tc>
          <w:tcPr>
            <w:tcW w:w="2263" w:type="dxa"/>
          </w:tcPr>
          <w:p w14:paraId="5D5E6406" w14:textId="2BF95E5E" w:rsidR="00BA5741" w:rsidRDefault="00BA5741" w:rsidP="004032B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93019DE" w14:textId="1524DF01" w:rsidR="00BA5741" w:rsidRDefault="00BA5741" w:rsidP="004032B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155D0B67" w14:textId="77777777" w:rsidR="00BA5741" w:rsidRDefault="00BA5741" w:rsidP="004032B8">
            <w:pPr>
              <w:spacing w:after="0"/>
              <w:jc w:val="center"/>
              <w:rPr>
                <w:rFonts w:eastAsiaTheme="minorEastAsia"/>
                <w:lang w:val="en-US" w:eastAsia="zh-CN"/>
              </w:rPr>
            </w:pPr>
          </w:p>
        </w:tc>
      </w:tr>
      <w:tr w:rsidR="005A3B95" w:rsidRPr="00AF55EB" w14:paraId="3849B0C8" w14:textId="77777777" w:rsidTr="005A3B95">
        <w:tc>
          <w:tcPr>
            <w:tcW w:w="2263" w:type="dxa"/>
          </w:tcPr>
          <w:p w14:paraId="36E5A97C" w14:textId="77777777" w:rsidR="005A3B95" w:rsidRDefault="005A3B95" w:rsidP="006B6636">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A3DDB4" w14:textId="77777777" w:rsidR="005A3B95" w:rsidRDefault="005A3B95" w:rsidP="006B6636">
            <w:pPr>
              <w:spacing w:after="0"/>
              <w:jc w:val="center"/>
              <w:rPr>
                <w:rFonts w:eastAsia="Yu Mincho"/>
                <w:lang w:val="en-US" w:eastAsia="ja-JP"/>
              </w:rPr>
            </w:pPr>
            <w:r>
              <w:rPr>
                <w:rFonts w:eastAsia="Yu Mincho"/>
                <w:lang w:val="en-US" w:eastAsia="ja-JP"/>
              </w:rPr>
              <w:t>Zhisong Zuo</w:t>
            </w:r>
          </w:p>
        </w:tc>
        <w:tc>
          <w:tcPr>
            <w:tcW w:w="4394" w:type="dxa"/>
          </w:tcPr>
          <w:p w14:paraId="607D0C31" w14:textId="77777777" w:rsidR="005A3B95" w:rsidRPr="00AF55EB" w:rsidRDefault="005A3B95" w:rsidP="006B6636">
            <w:pPr>
              <w:spacing w:after="0"/>
              <w:jc w:val="center"/>
              <w:rPr>
                <w:rFonts w:eastAsiaTheme="minorEastAsia"/>
                <w:lang w:val="en-US" w:eastAsia="zh-CN"/>
              </w:rPr>
            </w:pPr>
            <w:r>
              <w:rPr>
                <w:rFonts w:eastAsiaTheme="minorEastAsia"/>
                <w:lang w:val="en-US" w:eastAsia="zh-CN"/>
              </w:rPr>
              <w:t>zuozhisong@oppo.com</w:t>
            </w:r>
          </w:p>
        </w:tc>
      </w:tr>
    </w:tbl>
    <w:p w14:paraId="1C6266CE" w14:textId="77777777" w:rsidR="00212D7F" w:rsidRPr="005A3B95" w:rsidRDefault="00212D7F">
      <w:pPr>
        <w:rPr>
          <w:szCs w:val="22"/>
          <w:highlight w:val="magenta"/>
          <w:lang w:val="en-US"/>
        </w:rPr>
      </w:pPr>
    </w:p>
    <w:p w14:paraId="060EBD17" w14:textId="77777777" w:rsidR="00212D7F" w:rsidRDefault="00E05B1E">
      <w:pPr>
        <w:pStyle w:val="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宋体"/>
          <w:szCs w:val="18"/>
          <w:lang w:eastAsia="ja-JP"/>
        </w:rPr>
        <w:t>skeleton for TR 38.865 (“Study on further NR RedCap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af8"/>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r>
              <w:rPr>
                <w:rFonts w:eastAsiaTheme="minorEastAsia"/>
                <w:lang w:val="en-US" w:eastAsia="zh-CN"/>
              </w:rPr>
              <w:t>Spreadtrum</w:t>
            </w:r>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ZTE, Sanechips</w:t>
            </w:r>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r>
              <w:t>etwork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Therefore, similar views as FutureWei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r w:rsidR="00D33457" w:rsidRPr="007112B7" w14:paraId="043AD91B" w14:textId="77777777" w:rsidTr="00DA6209">
        <w:tc>
          <w:tcPr>
            <w:tcW w:w="1479" w:type="dxa"/>
          </w:tcPr>
          <w:p w14:paraId="479B1BB5" w14:textId="4F161FBE" w:rsidR="00D33457" w:rsidRDefault="00D33457" w:rsidP="00BA3486">
            <w:pPr>
              <w:rPr>
                <w:rFonts w:eastAsiaTheme="minorEastAsia"/>
                <w:lang w:val="en-US" w:eastAsia="zh-CN"/>
              </w:rPr>
            </w:pPr>
            <w:r>
              <w:rPr>
                <w:rFonts w:eastAsiaTheme="minorEastAsia" w:hint="eastAsia"/>
                <w:lang w:val="en-US" w:eastAsia="zh-CN"/>
              </w:rPr>
              <w:lastRenderedPageBreak/>
              <w:t>vivo</w:t>
            </w:r>
          </w:p>
        </w:tc>
        <w:tc>
          <w:tcPr>
            <w:tcW w:w="1372" w:type="dxa"/>
          </w:tcPr>
          <w:p w14:paraId="2482DB2D" w14:textId="77777777" w:rsidR="00D33457" w:rsidRDefault="00D33457" w:rsidP="00BA3486">
            <w:pPr>
              <w:tabs>
                <w:tab w:val="left" w:pos="551"/>
              </w:tabs>
              <w:rPr>
                <w:rFonts w:eastAsiaTheme="minorEastAsia"/>
                <w:lang w:val="en-US" w:eastAsia="zh-CN"/>
              </w:rPr>
            </w:pPr>
          </w:p>
        </w:tc>
        <w:tc>
          <w:tcPr>
            <w:tcW w:w="6780" w:type="dxa"/>
          </w:tcPr>
          <w:p w14:paraId="4B1F20D1" w14:textId="2849EE6F" w:rsidR="00033DC7" w:rsidRDefault="00D33457" w:rsidP="00C13F2F">
            <w:pPr>
              <w:rPr>
                <w:rFonts w:eastAsiaTheme="minorEastAsia"/>
                <w:lang w:val="en-US" w:eastAsia="zh-CN"/>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other</w:t>
            </w:r>
            <w:r>
              <w:rPr>
                <w:rFonts w:eastAsiaTheme="minorEastAsia"/>
                <w:lang w:val="en-US" w:eastAsia="zh-CN"/>
              </w:rPr>
              <w:t xml:space="preserve"> </w:t>
            </w:r>
            <w:r>
              <w:rPr>
                <w:rFonts w:eastAsiaTheme="minorEastAsia" w:hint="eastAsia"/>
                <w:lang w:val="en-US" w:eastAsia="zh-CN"/>
              </w:rPr>
              <w:t>companies</w:t>
            </w:r>
            <w:r>
              <w:rPr>
                <w:rFonts w:eastAsiaTheme="minorEastAsia"/>
                <w:lang w:val="en-US" w:eastAsia="zh-CN"/>
              </w:rPr>
              <w:t xml:space="preserve">’ views to remove </w:t>
            </w:r>
            <w:r w:rsidR="00033DC7">
              <w:rPr>
                <w:rFonts w:eastAsiaTheme="minorEastAsia"/>
                <w:lang w:val="en-US" w:eastAsia="zh-CN"/>
              </w:rPr>
              <w:t xml:space="preserve">at least </w:t>
            </w:r>
            <w:r>
              <w:rPr>
                <w:rFonts w:eastAsiaTheme="minorEastAsia"/>
                <w:lang w:val="en-US" w:eastAsia="zh-CN"/>
              </w:rPr>
              <w:t xml:space="preserve">the section </w:t>
            </w:r>
            <w:r w:rsidR="00033DC7">
              <w:rPr>
                <w:rFonts w:eastAsiaTheme="minorEastAsia"/>
                <w:lang w:val="en-US" w:eastAsia="zh-CN"/>
              </w:rPr>
              <w:t xml:space="preserve">6.3 and 9. About Coverage aspect section 6.2 and 8, better to keep it as placeholder and modify it after the decision is made in AI 9.6.2. </w:t>
            </w:r>
          </w:p>
        </w:tc>
      </w:tr>
      <w:tr w:rsidR="00BA5741" w:rsidRPr="007112B7" w14:paraId="248DEF3D" w14:textId="77777777" w:rsidTr="00DA6209">
        <w:tc>
          <w:tcPr>
            <w:tcW w:w="1479" w:type="dxa"/>
          </w:tcPr>
          <w:p w14:paraId="2BFA95AE" w14:textId="395FA211" w:rsidR="00BA5741" w:rsidRDefault="00BA5741" w:rsidP="00BA348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74D0FFF" w14:textId="24D92ABD" w:rsidR="00BA5741" w:rsidRDefault="00BA5741" w:rsidP="00BA348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A689F1" w14:textId="2F01CE36" w:rsidR="0077021A" w:rsidRDefault="00923BBF" w:rsidP="00C13F2F">
            <w:pPr>
              <w:rPr>
                <w:rFonts w:eastAsiaTheme="minorEastAsia"/>
                <w:lang w:val="en-US" w:eastAsia="zh-CN"/>
              </w:rPr>
            </w:pPr>
            <w:r>
              <w:rPr>
                <w:rFonts w:eastAsiaTheme="minorEastAsia"/>
                <w:lang w:val="en-US" w:eastAsia="zh-CN"/>
              </w:rPr>
              <w:t xml:space="preserve">While we support </w:t>
            </w:r>
            <w:r w:rsidR="0077021A">
              <w:rPr>
                <w:rFonts w:eastAsiaTheme="minorEastAsia"/>
                <w:lang w:val="en-US" w:eastAsia="zh-CN"/>
              </w:rPr>
              <w:t>to evaluate coverage loss</w:t>
            </w:r>
            <w:r>
              <w:rPr>
                <w:rFonts w:eastAsiaTheme="minorEastAsia"/>
                <w:lang w:val="en-US" w:eastAsia="zh-CN"/>
              </w:rPr>
              <w:t>, w</w:t>
            </w:r>
            <w:r w:rsidR="00972414">
              <w:rPr>
                <w:rFonts w:eastAsiaTheme="minorEastAsia"/>
                <w:lang w:val="en-US" w:eastAsia="zh-CN"/>
              </w:rPr>
              <w:t xml:space="preserve">e share most companies’ view that </w:t>
            </w:r>
            <w:r w:rsidR="00D278CA">
              <w:rPr>
                <w:rFonts w:eastAsiaTheme="minorEastAsia"/>
                <w:lang w:val="en-US" w:eastAsia="zh-CN"/>
              </w:rPr>
              <w:t xml:space="preserve">Network Capacity </w:t>
            </w:r>
            <w:r w:rsidR="005E0D96">
              <w:rPr>
                <w:rFonts w:eastAsiaTheme="minorEastAsia"/>
                <w:lang w:val="en-US" w:eastAsia="zh-CN"/>
              </w:rPr>
              <w:t>(Section 6.</w:t>
            </w:r>
            <w:r w:rsidR="00370979">
              <w:rPr>
                <w:rFonts w:eastAsiaTheme="minorEastAsia"/>
                <w:lang w:val="en-US" w:eastAsia="zh-CN"/>
              </w:rPr>
              <w:t>3</w:t>
            </w:r>
            <w:r w:rsidR="005E0D96">
              <w:rPr>
                <w:rFonts w:eastAsiaTheme="minorEastAsia"/>
                <w:lang w:val="en-US" w:eastAsia="zh-CN"/>
              </w:rPr>
              <w:t xml:space="preserve"> and 9) </w:t>
            </w:r>
            <w:r w:rsidR="00D278CA">
              <w:rPr>
                <w:rFonts w:eastAsiaTheme="minorEastAsia"/>
                <w:lang w:val="en-US" w:eastAsia="zh-CN"/>
              </w:rPr>
              <w:t xml:space="preserve">and </w:t>
            </w:r>
            <w:r w:rsidR="00972414">
              <w:rPr>
                <w:rFonts w:eastAsiaTheme="minorEastAsia"/>
                <w:lang w:val="en-US" w:eastAsia="zh-CN"/>
              </w:rPr>
              <w:t>C</w:t>
            </w:r>
            <w:r w:rsidR="00BA5741">
              <w:rPr>
                <w:rFonts w:eastAsiaTheme="minorEastAsia"/>
                <w:lang w:val="en-US" w:eastAsia="zh-CN"/>
              </w:rPr>
              <w:t xml:space="preserve">overage </w:t>
            </w:r>
            <w:r w:rsidR="00972414">
              <w:rPr>
                <w:rFonts w:eastAsiaTheme="minorEastAsia"/>
                <w:lang w:val="en-US" w:eastAsia="zh-CN"/>
              </w:rPr>
              <w:t>R</w:t>
            </w:r>
            <w:r w:rsidR="00BA5741">
              <w:rPr>
                <w:rFonts w:eastAsiaTheme="minorEastAsia"/>
                <w:lang w:val="en-US" w:eastAsia="zh-CN"/>
              </w:rPr>
              <w:t>ecovery</w:t>
            </w:r>
            <w:r w:rsidR="00EC38F8">
              <w:rPr>
                <w:rFonts w:eastAsiaTheme="minorEastAsia"/>
                <w:lang w:val="en-US" w:eastAsia="zh-CN"/>
              </w:rPr>
              <w:t xml:space="preserve"> </w:t>
            </w:r>
            <w:r w:rsidR="005E0D96">
              <w:rPr>
                <w:rFonts w:eastAsiaTheme="minorEastAsia"/>
                <w:lang w:val="en-US" w:eastAsia="zh-CN"/>
              </w:rPr>
              <w:t xml:space="preserve">(Section 8) </w:t>
            </w:r>
            <w:r w:rsidR="00EC38F8">
              <w:rPr>
                <w:rFonts w:eastAsiaTheme="minorEastAsia"/>
                <w:lang w:val="en-US" w:eastAsia="zh-CN"/>
              </w:rPr>
              <w:t>should be removed.</w:t>
            </w:r>
            <w:r w:rsidR="00522354">
              <w:rPr>
                <w:rFonts w:eastAsiaTheme="minorEastAsia"/>
                <w:lang w:val="en-US" w:eastAsia="zh-CN"/>
              </w:rPr>
              <w:t xml:space="preserve"> For Section 6.</w:t>
            </w:r>
            <w:r w:rsidR="00412026">
              <w:rPr>
                <w:rFonts w:eastAsiaTheme="minorEastAsia"/>
                <w:lang w:val="en-US" w:eastAsia="zh-CN"/>
              </w:rPr>
              <w:t>2</w:t>
            </w:r>
            <w:r w:rsidR="00522354">
              <w:rPr>
                <w:rFonts w:eastAsiaTheme="minorEastAsia"/>
                <w:lang w:val="en-US" w:eastAsia="zh-CN"/>
              </w:rPr>
              <w:t xml:space="preserve">, </w:t>
            </w:r>
            <w:r w:rsidR="00D44F4A">
              <w:rPr>
                <w:rFonts w:eastAsiaTheme="minorEastAsia"/>
                <w:lang w:val="en-US" w:eastAsia="zh-CN"/>
              </w:rPr>
              <w:t xml:space="preserve">we suggest </w:t>
            </w:r>
            <w:r w:rsidR="00241F53">
              <w:rPr>
                <w:rFonts w:eastAsiaTheme="minorEastAsia"/>
                <w:lang w:val="en-US" w:eastAsia="zh-CN"/>
              </w:rPr>
              <w:t>changing</w:t>
            </w:r>
            <w:r w:rsidR="00D44F4A">
              <w:rPr>
                <w:rFonts w:eastAsiaTheme="minorEastAsia"/>
                <w:lang w:val="en-US" w:eastAsia="zh-CN"/>
              </w:rPr>
              <w:t xml:space="preserve"> to “Evaluation methodology for coverage performance”</w:t>
            </w:r>
            <w:r w:rsidR="0014538E">
              <w:rPr>
                <w:rFonts w:eastAsiaTheme="minorEastAsia"/>
                <w:lang w:val="en-US" w:eastAsia="zh-CN"/>
              </w:rPr>
              <w:t xml:space="preserve"> or “Methodology for coverage evaluation.”</w:t>
            </w:r>
          </w:p>
          <w:p w14:paraId="726B9707" w14:textId="43515C46" w:rsidR="00B412F0" w:rsidRPr="00C9066D" w:rsidRDefault="00923BBF" w:rsidP="00C9066D">
            <w:pPr>
              <w:rPr>
                <w:rFonts w:eastAsiaTheme="minorEastAsia"/>
                <w:lang w:val="en-US" w:eastAsia="zh-CN"/>
              </w:rPr>
            </w:pPr>
            <w:r>
              <w:rPr>
                <w:rFonts w:eastAsiaTheme="minorEastAsia"/>
                <w:lang w:val="en-US" w:eastAsia="zh-CN"/>
              </w:rPr>
              <w:t xml:space="preserve">Coverage evaluation results can be captured under each subsection of “Analysis of Performance Impacts.” In the end of the study phase, </w:t>
            </w:r>
            <w:r w:rsidR="009E2E6C">
              <w:rPr>
                <w:rFonts w:eastAsiaTheme="minorEastAsia"/>
                <w:lang w:val="en-US" w:eastAsia="zh-CN"/>
              </w:rPr>
              <w:t xml:space="preserve">we should be able to conclude how significant coverage performance loss is under each scheme. </w:t>
            </w:r>
            <w:r w:rsidR="00AE7DC1">
              <w:rPr>
                <w:rFonts w:eastAsiaTheme="minorEastAsia"/>
                <w:lang w:val="en-US" w:eastAsia="zh-CN"/>
              </w:rPr>
              <w:t xml:space="preserve">Depending on the evaluation results, whether/which coverage recovery enhancements are needed can be discussed in the work item phase. </w:t>
            </w:r>
          </w:p>
        </w:tc>
      </w:tr>
      <w:tr w:rsidR="00A804EB" w:rsidRPr="007112B7" w14:paraId="78210020" w14:textId="77777777" w:rsidTr="00DA6209">
        <w:tc>
          <w:tcPr>
            <w:tcW w:w="1479" w:type="dxa"/>
          </w:tcPr>
          <w:p w14:paraId="5E7E5F3A" w14:textId="19C7C973" w:rsidR="00A804EB" w:rsidRDefault="00A804EB" w:rsidP="00BA3486">
            <w:pPr>
              <w:rPr>
                <w:rFonts w:eastAsiaTheme="minorEastAsia" w:hint="eastAsia"/>
                <w:lang w:val="en-US" w:eastAsia="zh-CN"/>
              </w:rPr>
            </w:pPr>
            <w:r>
              <w:rPr>
                <w:rFonts w:eastAsiaTheme="minorEastAsia" w:hint="eastAsia"/>
                <w:lang w:val="en-US" w:eastAsia="zh-CN"/>
              </w:rPr>
              <w:t>OPPO</w:t>
            </w:r>
          </w:p>
        </w:tc>
        <w:tc>
          <w:tcPr>
            <w:tcW w:w="1372" w:type="dxa"/>
          </w:tcPr>
          <w:p w14:paraId="311811CF" w14:textId="77777777" w:rsidR="00A804EB" w:rsidRDefault="00A804EB" w:rsidP="00BA3486">
            <w:pPr>
              <w:tabs>
                <w:tab w:val="left" w:pos="551"/>
              </w:tabs>
              <w:rPr>
                <w:rFonts w:eastAsiaTheme="minorEastAsia" w:hint="eastAsia"/>
                <w:lang w:val="en-US" w:eastAsia="zh-CN"/>
              </w:rPr>
            </w:pPr>
          </w:p>
        </w:tc>
        <w:tc>
          <w:tcPr>
            <w:tcW w:w="6780" w:type="dxa"/>
          </w:tcPr>
          <w:p w14:paraId="1AC8BA8C" w14:textId="2E091718" w:rsidR="00A804EB" w:rsidRDefault="00A804EB" w:rsidP="00C13F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the coverage part is related to the reduction candidate scheme. It is unclear if we remove coverage section like 6.2 and 8, does it mean we will not be care of the impact by some candidate scheme? Thus, at they can be kept. There are already note for dependency of the outcome of RAN1.</w:t>
            </w:r>
          </w:p>
          <w:p w14:paraId="036FEE98" w14:textId="54A08588" w:rsidR="00A804EB" w:rsidRDefault="00A804EB" w:rsidP="00C13F2F">
            <w:pPr>
              <w:rPr>
                <w:rFonts w:eastAsiaTheme="minorEastAsia"/>
                <w:lang w:val="en-US" w:eastAsia="zh-CN"/>
              </w:rPr>
            </w:pPr>
            <w:r>
              <w:rPr>
                <w:rFonts w:eastAsiaTheme="minorEastAsia"/>
                <w:lang w:val="en-US" w:eastAsia="zh-CN"/>
              </w:rPr>
              <w:t>The network capacity and spectral efficiency would not be bound to any specific candidate scheme. We are OK to remove.</w:t>
            </w:r>
          </w:p>
        </w:tc>
      </w:tr>
    </w:tbl>
    <w:p w14:paraId="7A475D89" w14:textId="77777777" w:rsidR="00212D7F" w:rsidRDefault="00212D7F">
      <w:pPr>
        <w:rPr>
          <w:lang w:val="en-US"/>
        </w:rPr>
      </w:pPr>
    </w:p>
    <w:p w14:paraId="1EDC3B52" w14:textId="77777777" w:rsidR="00212D7F" w:rsidRDefault="00E05B1E">
      <w:pPr>
        <w:pStyle w:val="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0F34E7">
            <w:pPr>
              <w:jc w:val="left"/>
              <w:rPr>
                <w:color w:val="0000FF"/>
                <w:u w:val="single"/>
                <w:lang w:val="en-US"/>
              </w:rPr>
            </w:pPr>
            <w:hyperlink r:id="rId14"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0F34E7">
            <w:pPr>
              <w:jc w:val="left"/>
              <w:rPr>
                <w:rFonts w:eastAsia="Calibri"/>
                <w:color w:val="0000FF"/>
                <w:szCs w:val="22"/>
                <w:u w:val="single"/>
                <w:lang w:val="en-US"/>
              </w:rPr>
            </w:pPr>
            <w:hyperlink r:id="rId15"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0F34E7">
            <w:pPr>
              <w:jc w:val="left"/>
              <w:rPr>
                <w:rFonts w:eastAsia="Calibri"/>
                <w:color w:val="0000FF"/>
                <w:szCs w:val="22"/>
                <w:u w:val="single"/>
                <w:lang w:val="en-US"/>
              </w:rPr>
            </w:pPr>
            <w:hyperlink r:id="rId16"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0F34E7">
            <w:pPr>
              <w:jc w:val="left"/>
              <w:rPr>
                <w:rFonts w:eastAsia="Calibri"/>
                <w:szCs w:val="22"/>
                <w:lang w:val="en-US"/>
              </w:rPr>
            </w:pPr>
            <w:hyperlink r:id="rId17"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0F34E7">
            <w:pPr>
              <w:jc w:val="left"/>
              <w:rPr>
                <w:rStyle w:val="afb"/>
                <w:color w:val="0000FF"/>
                <w:lang w:eastAsia="sv-SE"/>
              </w:rPr>
            </w:pPr>
            <w:hyperlink r:id="rId18" w:history="1">
              <w:r w:rsidR="00E05B1E">
                <w:rPr>
                  <w:rStyle w:val="afb"/>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0F20" w14:textId="77777777" w:rsidR="000F34E7" w:rsidRDefault="000F34E7" w:rsidP="004032B8">
      <w:pPr>
        <w:spacing w:after="0" w:line="240" w:lineRule="auto"/>
      </w:pPr>
      <w:r>
        <w:separator/>
      </w:r>
    </w:p>
  </w:endnote>
  <w:endnote w:type="continuationSeparator" w:id="0">
    <w:p w14:paraId="14F294B4" w14:textId="77777777" w:rsidR="000F34E7" w:rsidRDefault="000F34E7"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52BB" w14:textId="77777777" w:rsidR="000F34E7" w:rsidRDefault="000F34E7" w:rsidP="004032B8">
      <w:pPr>
        <w:spacing w:after="0" w:line="240" w:lineRule="auto"/>
      </w:pPr>
      <w:r>
        <w:separator/>
      </w:r>
    </w:p>
  </w:footnote>
  <w:footnote w:type="continuationSeparator" w:id="0">
    <w:p w14:paraId="46FE56B4" w14:textId="77777777" w:rsidR="000F34E7" w:rsidRDefault="000F34E7"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7203903">
    <w:abstractNumId w:val="2"/>
  </w:num>
  <w:num w:numId="2" w16cid:durableId="1517230518">
    <w:abstractNumId w:val="3"/>
  </w:num>
  <w:num w:numId="3" w16cid:durableId="1101485208">
    <w:abstractNumId w:val="1"/>
  </w:num>
  <w:num w:numId="4" w16cid:durableId="615868610">
    <w:abstractNumId w:val="0"/>
  </w:num>
  <w:num w:numId="5" w16cid:durableId="233200158">
    <w:abstractNumId w:val="5"/>
  </w:num>
  <w:num w:numId="6" w16cid:durableId="334461869">
    <w:abstractNumId w:val="6"/>
    <w:lvlOverride w:ilvl="0">
      <w:startOverride w:val="1"/>
    </w:lvlOverride>
  </w:num>
  <w:num w:numId="7" w16cid:durableId="1727296899">
    <w:abstractNumId w:val="7"/>
  </w:num>
  <w:num w:numId="8" w16cid:durableId="775712602">
    <w:abstractNumId w:val="9"/>
  </w:num>
  <w:num w:numId="9" w16cid:durableId="2091459930">
    <w:abstractNumId w:val="4"/>
  </w:num>
  <w:num w:numId="10" w16cid:durableId="1923221138">
    <w:abstractNumId w:val="10"/>
  </w:num>
  <w:num w:numId="11" w16cid:durableId="735081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5E42"/>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3B95"/>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BBF"/>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414"/>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0CA1"/>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17B0"/>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rPr>
      <w:color w:val="605E5C"/>
      <w:shd w:val="clear" w:color="auto" w:fill="E1DFDD"/>
    </w:rPr>
  </w:style>
  <w:style w:type="character" w:customStyle="1" w:styleId="71">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5">
    <w:name w:val="変更箇所1"/>
    <w:hidden/>
    <w:uiPriority w:val="99"/>
    <w:semiHidden/>
    <w:qFormat/>
    <w:rPr>
      <w:lang w:val="en-GB" w:eastAsia="en-US"/>
    </w:rPr>
  </w:style>
  <w:style w:type="character" w:customStyle="1" w:styleId="UnresolvedMention16">
    <w:name w:val="Unresolved Mention16"/>
    <w:basedOn w:val="a1"/>
    <w:uiPriority w:val="99"/>
    <w:semiHidden/>
    <w:unhideWhenUsed/>
    <w:rsid w:val="00C6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TSG_RAN/TSGR_95e/Docs/RP-22096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4e/Docs/RP-2136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499D9DD-E97F-44B7-B011-7DE8F89C92F0}">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35</cp:revision>
  <dcterms:created xsi:type="dcterms:W3CDTF">2022-05-11T15:45:00Z</dcterms:created>
  <dcterms:modified xsi:type="dcterms:W3CDTF">2022-05-16T10:06:00Z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(3)0Jpmx4anYzp9evzj8hnI8LcCnNaJrdDoe1C6RLPOhZGfVNInAL/cwFX8RU/j/D6b7VlLrmSp
4wof/2NPW13otTVOPHB/0pzd3wsZqR6Mndbl0u/sAd2NGgyGDT6aYm4SB6PCk6MKuDvs4o0U
gyEVeVGpzk2q5S34aklOiSkbkj5ZI+u5EreI8TlCCtWdxrgSKOCvemT0xSOo8h/TP5VsprzI
5EbzTYit22T3Ow4l0p</vt:lpwstr>
  </property>
  <property fmtid="{D5CDD505-2E9C-101B-9397-08002B2CF9AE}" pid="3" name="_2015_ms_pID_7253431">
    <vt:lpwstr>iAifPPRe95Six8wIXii+v7Qo1fZ3B+dvZk4ekKFSXwzJ2LG1Ta4enx
S5XRlV8uj7sl1eyRtK4OqgoQCstp6rvUhbphfEtLEo+v2SZpDkI7zKqet+OX3VlaAxCTOqHQ
uSVGYm/Qrcrpc/+Ws+VtaZOZiqNXUzKLH6qzCEqGvUYKHX9uRIZHoUQHlfuhqTE4Rg/+EFM7
PQRl9nQCN+fWGKccaZDCR7qDsa117CvvE2zx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l+G5w9SGk89cqwVP6driyeI=</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