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r>
      <w:r>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 xml:space="preserve">This document </w:t>
      </w:r>
      <w:r>
        <w:rPr>
          <w:lang w:val="en-US"/>
        </w:rPr>
        <w:t>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w:t>
            </w:r>
            <w:r>
              <w:rPr>
                <w:rFonts w:ascii="Times" w:hAnsi="Times"/>
                <w:szCs w:val="24"/>
                <w:highlight w:val="cyan"/>
                <w:lang w:eastAsia="zh-CN"/>
              </w:rPr>
              <w:t>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77777777"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w:t>
      </w:r>
      <w:r>
        <w:rPr>
          <w:lang w:val="en-US"/>
        </w:rPr>
        <w:t xml:space="preserve"> issues that are in the focus of this round of the discussion are furthermore tagged </w:t>
      </w:r>
      <w:r>
        <w:rPr>
          <w:color w:val="FF0000"/>
          <w:lang w:val="en-US"/>
        </w:rPr>
        <w:t>FL4</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w:t>
      </w:r>
      <w:r>
        <w:rPr>
          <w:rFonts w:ascii="Times New Roman" w:eastAsia="Times New Roman" w:hAnsi="Times New Roman" w:cs="Times New Roman"/>
          <w:i/>
          <w:iCs/>
          <w:sz w:val="20"/>
          <w:szCs w:val="20"/>
          <w:lang w:val="en-US"/>
        </w:rPr>
        <w:t>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w:t>
      </w:r>
      <w:r>
        <w:rPr>
          <w:rFonts w:ascii="Times New Roman" w:eastAsia="Times New Roman" w:hAnsi="Times New Roman" w:cs="Times New Roman"/>
          <w:sz w:val="20"/>
          <w:szCs w:val="20"/>
          <w:lang w:val="en-US"/>
        </w:rPr>
        <w:t xml:space="preserve">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w:t>
      </w:r>
      <w:r>
        <w:rPr>
          <w:rFonts w:eastAsia="Times New Roman"/>
          <w:color w:val="FF0000"/>
        </w:rPr>
        <w:t>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2FB3F2FF" w14:textId="77777777" w:rsidR="003F2377" w:rsidRDefault="00A30E1A">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SimSun"/>
                <w:lang w:val="en-US" w:eastAsia="ja-JP"/>
              </w:rPr>
            </w:pPr>
            <w:r>
              <w:rPr>
                <w:rFonts w:eastAsia="SimSun"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r>
      <w:r>
        <w:rPr>
          <w:rFonts w:ascii="Arial" w:eastAsia="Times New Roman" w:hAnsi="Arial"/>
          <w:sz w:val="32"/>
        </w:rPr>
        <w:t>Evaluation methodology for UE complexity reduction</w:t>
      </w:r>
      <w:bookmarkEnd w:id="5"/>
    </w:p>
    <w:p w14:paraId="02CE23EF" w14:textId="77777777" w:rsidR="003F2377" w:rsidRDefault="00A30E1A">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w:t>
      </w:r>
      <w:r>
        <w:rPr>
          <w:rFonts w:eastAsia="SimSun"/>
          <w:szCs w:val="18"/>
          <w:lang w:eastAsia="ja-JP"/>
        </w:rPr>
        <w:t xml:space="preserve"> TR 38.875 [4].</w:t>
      </w:r>
    </w:p>
    <w:p w14:paraId="394530E3" w14:textId="77777777" w:rsidR="003F2377" w:rsidRDefault="00A30E1A">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Regarding the cost estimation method</w:t>
      </w:r>
      <w:r>
        <w:rPr>
          <w:rFonts w:eastAsia="SimSun"/>
          <w:szCs w:val="18"/>
          <w:lang w:eastAsia="ja-JP"/>
        </w:rPr>
        <w:t xml:space="preserve">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w:t>
      </w:r>
      <w:r>
        <w:rPr>
          <w:rFonts w:eastAsia="SimSun"/>
          <w:szCs w:val="18"/>
          <w:lang w:eastAsia="ja-JP"/>
        </w:rPr>
        <w:t>at the selection of reference UE needs to be discussed for Rel-18 RedCap UE cost evaluation.</w:t>
      </w:r>
    </w:p>
    <w:p w14:paraId="2E713CA0" w14:textId="77777777" w:rsidR="003F2377" w:rsidRDefault="00A30E1A">
      <w:pPr>
        <w:rPr>
          <w:rFonts w:eastAsia="SimSun"/>
          <w:szCs w:val="18"/>
          <w:lang w:eastAsia="ja-JP"/>
        </w:rPr>
      </w:pPr>
      <w:r>
        <w:rPr>
          <w:rFonts w:eastAsia="SimSun"/>
          <w:szCs w:val="18"/>
          <w:lang w:eastAsia="ja-JP"/>
        </w:rPr>
        <w:t>For cost saving evaluations compared to a Rel-17 baseline, contributions present their results with respect to different versions of Rel-17 RedCap UEs. For example</w:t>
      </w:r>
      <w:r>
        <w:rPr>
          <w:rFonts w:eastAsia="SimSun"/>
          <w:szCs w:val="18"/>
          <w:lang w:eastAsia="ja-JP"/>
        </w:rPr>
        <w:t xml:space="preserve">, [10, 12, 14, 21, 39, </w:t>
      </w:r>
      <w:r>
        <w:t>42</w:t>
      </w:r>
      <w:r>
        <w:rPr>
          <w:rFonts w:eastAsia="SimSun"/>
          <w:szCs w:val="18"/>
          <w:lang w:eastAsia="ja-JP"/>
        </w:rPr>
        <w:t>] consider the simplest Rel-17 RedCap (with 20 MHz, 1 Rx, 1 layer, DL 64QAM, HD-FDD or TDD) as the baseline. In particular, the potential further UE complexity reduction features in Rel-18 are considered in combination with the mentioned simplest Rel-17 fe</w:t>
      </w:r>
      <w:r>
        <w:rPr>
          <w:rFonts w:eastAsia="SimSun"/>
          <w:szCs w:val="18"/>
          <w:lang w:eastAsia="ja-JP"/>
        </w:rPr>
        <w:t xml:space="preserve">atures [10, 36, 39]. One contribution [9] proposes to define a baseline Rel-17 RedCap UE that supports 20 MHz, 1 Rx, 1 layer, DL 64QAM without </w:t>
      </w:r>
      <w:r>
        <w:t>HD FDD</w:t>
      </w:r>
      <w:r>
        <w:rPr>
          <w:rFonts w:eastAsia="SimSun"/>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w:t>
      </w:r>
      <w:r>
        <w:rPr>
          <w:sz w:val="20"/>
          <w:szCs w:val="14"/>
          <w:lang w:val="en-US"/>
        </w:rPr>
        <w:t>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w:t>
      </w:r>
      <w:r>
        <w:rPr>
          <w:sz w:val="20"/>
          <w:szCs w:val="14"/>
          <w:lang w:val="en-US"/>
        </w:rPr>
        <w:t>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w:t>
      </w:r>
      <w:r>
        <w:rPr>
          <w:sz w:val="20"/>
          <w:szCs w:val="14"/>
          <w:lang w:val="en-US"/>
        </w:rPr>
        <w:t>ll Rel-17 RedCap features + Rel-18 feature(s)’.</w:t>
      </w:r>
    </w:p>
    <w:p w14:paraId="768A25AF" w14:textId="77777777" w:rsidR="003F2377" w:rsidRDefault="00A30E1A">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w:t>
      </w:r>
      <w:r>
        <w:rPr>
          <w:b/>
          <w:bCs/>
          <w:lang w:val="en-US"/>
        </w:rPr>
        <w:t>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w:t>
            </w:r>
            <w:r>
              <w:rPr>
                <w:rFonts w:eastAsiaTheme="minorEastAsia"/>
                <w:lang w:val="en-US" w:eastAsia="zh-CN"/>
              </w:rPr>
              <w:t>should be possible to challenge companies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 xml:space="preserve">Question </w:t>
            </w:r>
            <w:r>
              <w:rPr>
                <w:bCs/>
                <w:lang w:val="en-US"/>
              </w:rPr>
              <w:t>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We suggest to use R-15 cost breakdown.</w:t>
            </w:r>
          </w:p>
          <w:p w14:paraId="6DCF3F80" w14:textId="77777777" w:rsidR="003F2377" w:rsidRDefault="00A30E1A">
            <w:pPr>
              <w:rPr>
                <w:rFonts w:eastAsiaTheme="minorEastAsia"/>
                <w:lang w:val="en-US" w:eastAsia="zh-CN"/>
              </w:rPr>
            </w:pPr>
            <w:r>
              <w:rPr>
                <w:rFonts w:eastAsiaTheme="minorEastAsia"/>
                <w:lang w:val="en-US" w:eastAsia="zh-CN"/>
              </w:rPr>
              <w:t xml:space="preserve">No need to spend time on analysis R17 Redcap UE breakdown, considering we only have two meeting in this SI, and there are many </w:t>
            </w:r>
            <w:r>
              <w:rPr>
                <w:rFonts w:eastAsiaTheme="minorEastAsia"/>
                <w:lang w:val="en-US" w:eastAsia="zh-CN"/>
              </w:rPr>
              <w:t>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xml:space="preserve">: For cost </w:t>
            </w:r>
            <w:r>
              <w:rPr>
                <w:b/>
                <w:bCs/>
                <w:lang w:val="en-US"/>
              </w:rPr>
              <w:t>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 xml:space="preserve">For cost </w:t>
            </w:r>
            <w:r>
              <w:rPr>
                <w:rFonts w:eastAsiaTheme="minorEastAsia"/>
                <w:lang w:val="en-US" w:eastAsia="zh-CN"/>
              </w:rPr>
              <w:t>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w:t>
      </w:r>
      <w:r>
        <w:rPr>
          <w:b/>
          <w:bCs/>
          <w:lang w:val="en-US"/>
        </w:rPr>
        <w:t>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 xml:space="preserve">We </w:t>
            </w:r>
            <w:r>
              <w:rPr>
                <w:rFonts w:eastAsiaTheme="minorEastAsia"/>
                <w:lang w:val="en-US" w:eastAsia="zh-CN"/>
              </w:rPr>
              <w:t>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w:t>
            </w:r>
            <w:r>
              <w:rPr>
                <w:rFonts w:eastAsiaTheme="minorEastAsia"/>
                <w:lang w:val="en-US" w:eastAsia="zh-CN"/>
              </w:rPr>
              <w:t xml:space="preserv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We agree with the proposed baseline. We do prefer to include HD</w:t>
            </w:r>
            <w:r>
              <w:rPr>
                <w:rFonts w:eastAsiaTheme="minorEastAsia"/>
                <w:lang w:val="en-US" w:eastAsia="zh-CN"/>
              </w:rPr>
              <w:t xml:space="preserve">-FDD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RedCap)? After combine all the features (20 MHz, 1 Rx, 1 layer, DL 64QAM, HD-FDD or TDD), the rest cost </w:t>
            </w:r>
            <w:r>
              <w:rPr>
                <w:rFonts w:eastAsiaTheme="minorEastAsia"/>
                <w:lang w:val="en-US" w:eastAsia="zh-CN"/>
              </w:rPr>
              <w:t>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 xml:space="preserve">We think Rel-15 NR UE can still be a </w:t>
            </w:r>
            <w:r>
              <w:rPr>
                <w:rFonts w:eastAsiaTheme="minorEastAsia"/>
                <w:lang w:val="en-US" w:eastAsia="zh-CN"/>
              </w:rPr>
              <w:t>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HD-FDD as a standalone feature is not available in many cases of R17-redcap UE. We don’t think HD-F</w:t>
            </w:r>
            <w:r>
              <w:t>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w:t>
            </w:r>
            <w:r>
              <w:rPr>
                <w:rFonts w:eastAsiaTheme="minorEastAsia"/>
                <w:lang w:val="en-US" w:eastAsia="zh-CN"/>
              </w:rPr>
              <w:t>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w:t>
            </w:r>
            <w:r>
              <w:rPr>
                <w:rFonts w:eastAsiaTheme="minorEastAsia"/>
                <w:lang w:val="en-US" w:eastAsia="zh-CN"/>
              </w:rPr>
              <w:t xml:space="preserve">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w:t>
            </w:r>
            <w:r>
              <w:rPr>
                <w:rFonts w:eastAsiaTheme="minorEastAsia"/>
                <w:lang w:val="en-US" w:eastAsia="zh-CN"/>
              </w:rPr>
              <w:t>ap UE, we think that it can (and should) simply be included as one of the combinations to evaluate. (Ideally, it would have been good to agree on a common detailed cost breakdown for the simplest Rel-17 RedCap UE before carrying on with evaluation of the f</w:t>
            </w:r>
            <w:r>
              <w:rPr>
                <w:rFonts w:eastAsiaTheme="minorEastAsia"/>
                <w:lang w:val="en-US" w:eastAsia="zh-CN"/>
              </w:rPr>
              <w:t>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w:t>
            </w:r>
            <w:r>
              <w:rPr>
                <w:rFonts w:eastAsia="Yu Mincho"/>
                <w:lang w:val="en-US" w:eastAsia="ja-JP"/>
              </w:rPr>
              <w:t>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 xml:space="preserve">Taking the least complex (or most cost efficient) Rel-17 RedCap device for comparison with the Rel-18 RedCap study seems reasonable to us. Taking the HD-FDD as baseline in </w:t>
            </w:r>
            <w:r>
              <w:rPr>
                <w:rFonts w:eastAsia="Malgun Gothic"/>
                <w:lang w:val="en-US" w:eastAsia="ko-KR"/>
              </w:rPr>
              <w:t>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w:t>
            </w:r>
            <w:r>
              <w:rPr>
                <w:rFonts w:eastAsiaTheme="minorEastAsia"/>
                <w:lang w:val="en-US" w:eastAsia="zh-CN"/>
              </w:rPr>
              <w:t>ng HD-FDD.</w:t>
            </w:r>
          </w:p>
          <w:p w14:paraId="733BF867" w14:textId="77777777" w:rsidR="003F2377" w:rsidRDefault="00A30E1A">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w:t>
            </w:r>
            <w:r>
              <w:rPr>
                <w:rFonts w:eastAsiaTheme="minorEastAsia"/>
                <w:lang w:val="en-US" w:eastAsia="zh-CN"/>
              </w:rPr>
              <w:t>ure for Rel-17 RedCap and it also requires non-trivial gNB implementation. With limited access to network, it is not true that UEs can 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Reg</w:t>
            </w:r>
            <w:r>
              <w:rPr>
                <w:rFonts w:eastAsiaTheme="minorEastAsia"/>
                <w:lang w:val="en-US" w:eastAsia="zh-CN"/>
              </w:rPr>
              <w:t xml:space="preserve">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w:t>
            </w:r>
            <w:r>
              <w:rPr>
                <w:rFonts w:eastAsiaTheme="minorEastAsia"/>
                <w:lang w:val="en-US" w:eastAsia="zh-CN"/>
              </w:rPr>
              <w:t>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w:t>
            </w:r>
            <w:r>
              <w:rPr>
                <w:rFonts w:eastAsiaTheme="minorEastAsia"/>
                <w:lang w:val="en-US" w:eastAsia="zh-CN"/>
              </w:rPr>
              <w:t xml:space="preserve"> supports FD-FDD. Some responses indicated that they would be ok with two sets of evaluation results, one set comparing Rel-17 FD-FDD UEs with Rel-18 FD-FDD UEs and another set comparing Rel-17 HD-FDD UEs with Rel-18 HD-FDD UEs. One response proposed to ev</w:t>
            </w:r>
            <w:r>
              <w:rPr>
                <w:rFonts w:eastAsiaTheme="minorEastAsia"/>
                <w:lang w:val="en-US" w:eastAsia="zh-CN"/>
              </w:rPr>
              <w:t>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RedCap UE supports 20 MHz, 1 Rx, 1 layer, DL 64QAM, </w:t>
            </w:r>
            <w:r>
              <w:rPr>
                <w:rFonts w:ascii="Times New Roman" w:eastAsia="Batang" w:hAnsi="Times New Roman" w:cs="Times New Roman"/>
                <w:b/>
                <w:bCs/>
                <w:sz w:val="20"/>
                <w:szCs w:val="20"/>
                <w:lang w:val="en-US" w:eastAsia="en-US"/>
              </w:rPr>
              <w:t>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In all comparisons, the UEs being compared have the same number of antenna branches, the same number of </w:t>
            </w:r>
            <w:r>
              <w:rPr>
                <w:rFonts w:ascii="Times New Roman" w:eastAsia="Batang" w:hAnsi="Times New Roman" w:cs="Times New Roman"/>
                <w:b/>
                <w:bCs/>
                <w:sz w:val="20"/>
                <w:szCs w:val="20"/>
                <w:lang w:val="en-US" w:eastAsia="en-US"/>
              </w:rPr>
              <w:t>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w:t>
            </w:r>
            <w:r>
              <w:rPr>
                <w:rFonts w:eastAsia="Microsoft YaHei UI"/>
                <w:color w:val="000000"/>
                <w:lang w:val="en-US" w:eastAsia="zh-CN"/>
              </w:rPr>
              <w:t>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w:t>
      </w:r>
      <w:r>
        <w:t xml:space="preserve">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w:t>
      </w:r>
      <w:r>
        <w:rPr>
          <w:b/>
          <w:bCs/>
          <w:lang w:val="en-US"/>
        </w:rPr>
        <w:t>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w:t>
            </w:r>
            <w:r>
              <w:rPr>
                <w:rFonts w:ascii="Times New Roman" w:eastAsiaTheme="minorEastAsia" w:hAnsi="Times New Roman" w:cs="Times New Roman"/>
                <w:sz w:val="20"/>
                <w:szCs w:val="20"/>
                <w:lang w:val="en-US" w:eastAsia="zh-CN"/>
              </w:rPr>
              <w:t>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w:t>
            </w:r>
            <w:r>
              <w:rPr>
                <w:rFonts w:ascii="Times New Roman" w:eastAsiaTheme="minorEastAsia" w:hAnsi="Times New Roman" w:cs="Times New Roman"/>
                <w:sz w:val="20"/>
                <w:szCs w:val="20"/>
                <w:lang w:val="en-US" w:eastAsia="zh-CN"/>
              </w:rPr>
              <w:t>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 xml:space="preserve">lead to a lower peak </w:t>
            </w:r>
            <w:r>
              <w:rPr>
                <w:lang w:eastAsia="zh-CN"/>
              </w:rPr>
              <w:t xml:space="preserve">data rate, which means lower L2 buffer size requirements. According to 38.306, if the peak data rate can be reduced from 80Mbps to 10Mbps, the L2 buffer size can be reduced by 87%. Further, lower peak data rate/L2 buffer size corresponding to lower memory </w:t>
            </w:r>
            <w:r>
              <w:rPr>
                <w:lang w:eastAsia="zh-CN"/>
              </w:rPr>
              <w:t>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w:t>
            </w:r>
            <w:r>
              <w:rPr>
                <w:rFonts w:eastAsiaTheme="minorEastAsia"/>
                <w:lang w:val="en-US" w:eastAsia="zh-CN"/>
              </w:rPr>
              <w:t xml:space="preserve">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w:t>
            </w:r>
            <w:r>
              <w:rPr>
                <w:lang w:eastAsia="zh-CN"/>
              </w:rPr>
              <w:t xml:space="preserve">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w:t>
            </w:r>
            <w:r>
              <w:rPr>
                <w:lang w:eastAsia="ja-JP"/>
              </w:rPr>
              <w:t xml:space="preserve">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w:t>
            </w:r>
            <w:r>
              <w:rPr>
                <w:rFonts w:eastAsiaTheme="minorEastAsia"/>
                <w:lang w:val="en-US" w:eastAsia="zh-CN"/>
              </w:rPr>
              <w:t xml:space="preserve">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 xml:space="preserve">We are open to capture impact on memory size/cost/complexity qualitatively, but it should not be included in the quantitative evaluation </w:t>
            </w:r>
            <w:r>
              <w:rPr>
                <w:rFonts w:eastAsiaTheme="minorEastAsia"/>
                <w:lang w:val="en-US" w:eastAsia="zh-CN"/>
              </w:rPr>
              <w:t>(since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SimSun"/>
                <w:lang w:eastAsia="ja-JP"/>
              </w:rPr>
            </w:pPr>
            <w:r>
              <w:rPr>
                <w:rFonts w:eastAsia="SimSun"/>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SimSun"/>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Our preference is to fo</w:t>
            </w:r>
            <w:r>
              <w:rPr>
                <w:rFonts w:eastAsiaTheme="minorEastAsia"/>
                <w:lang w:val="en-US" w:eastAsia="zh-CN"/>
              </w:rPr>
              <w:t xml:space="preserve">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SimSun"/>
                <w:lang w:eastAsia="zh-CN"/>
              </w:rPr>
              <w:t>We are o</w:t>
            </w:r>
            <w:r>
              <w:rPr>
                <w:rFonts w:eastAsia="SimSun"/>
                <w:lang w:eastAsia="zh-CN"/>
              </w:rPr>
              <w:t>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xml:space="preserve">: The impact on memory size/cost/complexity (external to the RF and BB parts) can be studied and captured in the TR, but it is not included in the quantitative UE </w:t>
            </w:r>
            <w:r>
              <w:rPr>
                <w:b/>
                <w:bCs/>
                <w:lang w:val="en-US"/>
              </w:rPr>
              <w:t>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 xml:space="preserve">The impact on cost/complexity (external to the RF and </w:t>
                  </w:r>
                  <w:r>
                    <w:rPr>
                      <w:rFonts w:eastAsiaTheme="minorEastAsia"/>
                      <w:lang w:val="en-US" w:eastAsia="zh-CN"/>
                    </w:rPr>
                    <w:t>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w:t>
            </w:r>
            <w:r>
              <w:rPr>
                <w:rFonts w:eastAsiaTheme="minorEastAsia"/>
                <w:lang w:val="en-US" w:eastAsia="zh-CN"/>
              </w:rPr>
              <w:t>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w:t>
            </w:r>
            <w:r>
              <w:rPr>
                <w:rFonts w:ascii="Times New Roman" w:hAnsi="Times New Roman" w:cs="Times New Roman"/>
                <w:b/>
                <w:bCs/>
                <w:sz w:val="20"/>
                <w:szCs w:val="20"/>
                <w:lang w:val="en-US"/>
              </w:rPr>
              <w:t>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 xml:space="preserve">The techniques in the scope of the SID are to reuse the methodology from the Rel-17 </w:t>
            </w:r>
            <w:r>
              <w:rPr>
                <w:rFonts w:eastAsiaTheme="minorEastAsia"/>
                <w:lang w:val="en-US" w:eastAsia="zh-CN"/>
              </w:rPr>
              <w:t>study (which we confirmed yesterday). This technique will show no benefit under the agreed methodology. The current wording seems to allow an SI exception for this technique, which in our view is not warranted. As commented, there should be “FFS whether/ho</w:t>
            </w:r>
            <w:r>
              <w:rPr>
                <w:rFonts w:eastAsiaTheme="minorEastAsia"/>
                <w:lang w:val="en-US" w:eastAsia="zh-CN"/>
              </w:rPr>
              <w:t>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r>
              <w:rPr>
                <w:rFonts w:eastAsiaTheme="minorEastAsia"/>
                <w:lang w:val="en-US" w:eastAsia="zh-CN"/>
              </w:rPr>
              <w:t>Also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FUTUREWEI, from our perspective, memory size/cost/complexity reduction is not a technique, it is simply a positive consequence of the introduction of R18 technique (e.g., Memory cost will be reduced by BW reduction and/or reduced peak data rate). What we</w:t>
            </w:r>
            <w:r>
              <w:rPr>
                <w:rFonts w:eastAsiaTheme="minorEastAsia"/>
                <w:lang w:val="en-US" w:eastAsia="zh-CN"/>
              </w:rPr>
              <w:t xml:space="preserv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w:t>
            </w:r>
            <w:r>
              <w:rPr>
                <w:rFonts w:eastAsiaTheme="minorEastAsia"/>
                <w:lang w:val="en-US" w:eastAsia="zh-CN"/>
              </w:rPr>
              <w: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t>
            </w:r>
            <w:r>
              <w:rPr>
                <w:rFonts w:eastAsiaTheme="minorEastAsia"/>
                <w:lang w:val="en-US" w:eastAsia="zh-CN"/>
              </w:rPr>
              <w:t>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w:t>
            </w:r>
            <w:r>
              <w:rPr>
                <w:rFonts w:ascii="Times New Roman" w:hAnsi="Times New Roman" w:cs="Times New Roman"/>
                <w:b/>
                <w:bCs/>
                <w:sz w:val="20"/>
                <w:szCs w:val="20"/>
                <w:lang w:val="en-US"/>
              </w:rPr>
              <w:t>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 xml:space="preserve">With the understanding that the intention is just to estimate the </w:t>
            </w:r>
            <w:r>
              <w:rPr>
                <w:rFonts w:eastAsia="Malgun Gothic"/>
                <w:lang w:val="en-US" w:eastAsia="ko-KR"/>
              </w:rPr>
              <w:t>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 xml:space="preserve">We are also fine with suggestions from FUTUREWEI, CATT, and </w:t>
            </w:r>
            <w:r>
              <w:rPr>
                <w:rFonts w:eastAsiaTheme="minorEastAsia"/>
                <w:lang w:val="en-US" w:eastAsia="zh-CN"/>
              </w:rPr>
              <w:t>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w:t>
            </w:r>
            <w:r>
              <w:rPr>
                <w:rFonts w:eastAsiaTheme="minorEastAsia"/>
                <w:lang w:val="en-US" w:eastAsia="zh-CN"/>
              </w:rPr>
              <w:t>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414362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12828B7" w14:textId="77777777" w:rsidR="003F2377" w:rsidRDefault="00A30E1A">
            <w:pPr>
              <w:rPr>
                <w:rFonts w:eastAsiaTheme="minorEastAsia"/>
                <w:lang w:val="en-US" w:eastAsia="zh-CN"/>
              </w:rPr>
            </w:pPr>
            <w:r>
              <w:rPr>
                <w:rFonts w:eastAsiaTheme="minorEastAsia"/>
                <w:lang w:val="en-US" w:eastAsia="zh-CN"/>
              </w:rPr>
              <w:t>It will be useful to capture for Rel.18 RedCap studied features a qualitative indicati</w:t>
            </w:r>
            <w:r>
              <w:rPr>
                <w:rFonts w:eastAsiaTheme="minorEastAsia"/>
                <w:lang w:val="en-US" w:eastAsia="zh-CN"/>
              </w:rPr>
              <w:t>on of their impact on memory.</w:t>
            </w:r>
          </w:p>
        </w:tc>
      </w:tr>
      <w:tr w:rsidR="003F2377" w14:paraId="1F9BA60C" w14:textId="77777777">
        <w:tc>
          <w:tcPr>
            <w:tcW w:w="1479" w:type="dxa"/>
          </w:tcPr>
          <w:p w14:paraId="29F4488A"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1B8F9FB7"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w:t>
            </w:r>
          </w:p>
          <w:p w14:paraId="6FEEF131" w14:textId="77777777" w:rsidR="003F2377" w:rsidRDefault="00A30E1A">
            <w:pPr>
              <w:jc w:val="left"/>
              <w:rPr>
                <w:b/>
                <w:bCs/>
                <w:lang w:val="en-US"/>
              </w:rPr>
            </w:pPr>
            <w:r>
              <w:rPr>
                <w:b/>
                <w:highlight w:val="yellow"/>
                <w:lang w:val="en-US"/>
              </w:rPr>
              <w:t>High Priority Proposal 6.1-3d</w:t>
            </w:r>
            <w:r>
              <w:rPr>
                <w:b/>
                <w:bCs/>
                <w:lang w:val="en-US"/>
              </w:rPr>
              <w:t>:</w:t>
            </w:r>
          </w:p>
          <w:p w14:paraId="3CA7CA1B"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 xml:space="preserve">of the impact on memory size/cost/complexity (external to the RF and BB </w:t>
            </w:r>
            <w:r>
              <w:rPr>
                <w:rFonts w:ascii="Times New Roman" w:hAnsi="Times New Roman" w:cs="Times New Roman"/>
                <w:b/>
                <w:bCs/>
                <w:sz w:val="20"/>
                <w:szCs w:val="20"/>
                <w:lang w:val="en-US"/>
              </w:rPr>
              <w:t>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C013777"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w:t>
            </w:r>
            <w:r>
              <w:rPr>
                <w:rFonts w:ascii="Times New Roman" w:hAnsi="Times New Roman" w:cs="Times New Roman"/>
                <w:b/>
                <w:bCs/>
                <w:sz w:val="20"/>
                <w:szCs w:val="20"/>
                <w:lang w:val="en-US"/>
              </w:rPr>
              <w:t>se 4.1.4 (“Total layer 2 buffer size for DL/UL”).</w:t>
            </w:r>
          </w:p>
          <w:p w14:paraId="5C2C03D3" w14:textId="77777777" w:rsidR="003F2377" w:rsidRDefault="00A30E1A">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Default="00A30E1A">
            <w:pPr>
              <w:rPr>
                <w:rFonts w:eastAsiaTheme="minorEastAsia"/>
                <w:lang w:val="en-US" w:eastAsia="zh-CN"/>
              </w:rPr>
            </w:pPr>
            <w:r>
              <w:rPr>
                <w:rFonts w:eastAsia="Malgun Gothic"/>
                <w:lang w:val="en-US" w:eastAsia="ko-KR"/>
              </w:rPr>
              <w:t>Intel</w:t>
            </w:r>
          </w:p>
        </w:tc>
        <w:tc>
          <w:tcPr>
            <w:tcW w:w="1372" w:type="dxa"/>
          </w:tcPr>
          <w:p w14:paraId="2DB4BDE5"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09E5C619" w14:textId="77777777" w:rsidR="003F2377" w:rsidRDefault="003F2377">
            <w:pPr>
              <w:rPr>
                <w:rFonts w:eastAsiaTheme="minorEastAsia"/>
                <w:lang w:val="en-US" w:eastAsia="zh-CN"/>
              </w:rPr>
            </w:pPr>
          </w:p>
        </w:tc>
      </w:tr>
      <w:tr w:rsidR="003F2377" w14:paraId="59FA83D0" w14:textId="77777777">
        <w:tc>
          <w:tcPr>
            <w:tcW w:w="1479" w:type="dxa"/>
          </w:tcPr>
          <w:p w14:paraId="03A0FF7F" w14:textId="77777777" w:rsidR="003F2377" w:rsidRDefault="00A30E1A">
            <w:pPr>
              <w:rPr>
                <w:rFonts w:eastAsia="Malgun Gothic"/>
                <w:lang w:val="en-US" w:eastAsia="ko-KR"/>
              </w:rPr>
            </w:pPr>
            <w:r>
              <w:t>FUTUREWEI</w:t>
            </w:r>
          </w:p>
        </w:tc>
        <w:tc>
          <w:tcPr>
            <w:tcW w:w="1372" w:type="dxa"/>
          </w:tcPr>
          <w:p w14:paraId="52765A0B" w14:textId="77777777" w:rsidR="003F2377" w:rsidRDefault="003F2377">
            <w:pPr>
              <w:tabs>
                <w:tab w:val="left" w:pos="551"/>
              </w:tabs>
              <w:rPr>
                <w:rFonts w:eastAsia="Malgun Gothic"/>
                <w:lang w:val="en-US" w:eastAsia="ko-KR"/>
              </w:rPr>
            </w:pPr>
          </w:p>
        </w:tc>
        <w:tc>
          <w:tcPr>
            <w:tcW w:w="6780" w:type="dxa"/>
          </w:tcPr>
          <w:p w14:paraId="21692699" w14:textId="77777777" w:rsidR="003F2377" w:rsidRDefault="00A30E1A">
            <w:pPr>
              <w:rPr>
                <w:rFonts w:eastAsiaTheme="minorEastAsia"/>
                <w:lang w:val="en-US" w:eastAsia="zh-CN"/>
              </w:rPr>
            </w:pPr>
            <w:r>
              <w:t>We can accept</w:t>
            </w:r>
          </w:p>
        </w:tc>
      </w:tr>
      <w:tr w:rsidR="003F2377" w14:paraId="55E6CBE5" w14:textId="77777777">
        <w:tc>
          <w:tcPr>
            <w:tcW w:w="1479" w:type="dxa"/>
          </w:tcPr>
          <w:p w14:paraId="7A9FA04B" w14:textId="77777777" w:rsidR="003F2377" w:rsidRDefault="00A30E1A">
            <w:proofErr w:type="spellStart"/>
            <w:r>
              <w:rPr>
                <w:rFonts w:eastAsiaTheme="minorEastAsia" w:hint="eastAsia"/>
                <w:lang w:val="en-US" w:eastAsia="zh-CN"/>
              </w:rPr>
              <w:t>Spreadtrum</w:t>
            </w:r>
            <w:proofErr w:type="spellEnd"/>
          </w:p>
        </w:tc>
        <w:tc>
          <w:tcPr>
            <w:tcW w:w="1372" w:type="dxa"/>
          </w:tcPr>
          <w:p w14:paraId="58D5665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4E736" w14:textId="77777777" w:rsidR="003F2377" w:rsidRDefault="003F2377"/>
        </w:tc>
      </w:tr>
      <w:tr w:rsidR="003F2377" w14:paraId="2CC770AC" w14:textId="77777777">
        <w:tc>
          <w:tcPr>
            <w:tcW w:w="1479" w:type="dxa"/>
          </w:tcPr>
          <w:p w14:paraId="122902C3"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A5B9B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778B513" w14:textId="77777777" w:rsidR="003F2377" w:rsidRDefault="003F2377"/>
        </w:tc>
      </w:tr>
      <w:tr w:rsidR="003F2377" w14:paraId="05B8C0B1" w14:textId="77777777">
        <w:tc>
          <w:tcPr>
            <w:tcW w:w="1479" w:type="dxa"/>
          </w:tcPr>
          <w:p w14:paraId="7A3A36FF"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65CBD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EE015FF" w14:textId="77777777" w:rsidR="003F2377" w:rsidRDefault="003F2377"/>
        </w:tc>
      </w:tr>
      <w:tr w:rsidR="003F2377" w14:paraId="39501148" w14:textId="77777777">
        <w:tc>
          <w:tcPr>
            <w:tcW w:w="1479" w:type="dxa"/>
          </w:tcPr>
          <w:p w14:paraId="1BC4ECBE" w14:textId="77777777" w:rsidR="003F2377" w:rsidRDefault="00A30E1A">
            <w:pPr>
              <w:tabs>
                <w:tab w:val="left" w:pos="551"/>
              </w:tabs>
              <w:rPr>
                <w:rFonts w:eastAsia="Malgun Gothic"/>
                <w:lang w:val="en-US" w:eastAsia="ko-KR"/>
              </w:rPr>
            </w:pPr>
            <w:r>
              <w:rPr>
                <w:rFonts w:eastAsia="Malgun Gothic"/>
                <w:lang w:val="en-US" w:eastAsia="ko-KR"/>
              </w:rPr>
              <w:t>vivo</w:t>
            </w:r>
          </w:p>
        </w:tc>
        <w:tc>
          <w:tcPr>
            <w:tcW w:w="1372" w:type="dxa"/>
          </w:tcPr>
          <w:p w14:paraId="6CBAEF77" w14:textId="77777777" w:rsidR="003F2377" w:rsidRDefault="00A30E1A">
            <w:pPr>
              <w:tabs>
                <w:tab w:val="left" w:pos="551"/>
              </w:tabs>
              <w:rPr>
                <w:rFonts w:eastAsia="Malgun Gothic"/>
                <w:lang w:val="en-US" w:eastAsia="ko-KR"/>
              </w:rPr>
            </w:pPr>
            <w:r>
              <w:rPr>
                <w:rFonts w:eastAsia="Malgun Gothic" w:hint="eastAsia"/>
                <w:lang w:val="en-US" w:eastAsia="ko-KR"/>
              </w:rPr>
              <w:t>Y</w:t>
            </w:r>
          </w:p>
        </w:tc>
        <w:tc>
          <w:tcPr>
            <w:tcW w:w="6780" w:type="dxa"/>
          </w:tcPr>
          <w:p w14:paraId="5A819C25" w14:textId="77777777" w:rsidR="003F2377" w:rsidRDefault="003F2377"/>
        </w:tc>
      </w:tr>
      <w:tr w:rsidR="003F2377" w14:paraId="2EA6627B" w14:textId="77777777">
        <w:tc>
          <w:tcPr>
            <w:tcW w:w="1479" w:type="dxa"/>
          </w:tcPr>
          <w:p w14:paraId="4FB3C8D4" w14:textId="77777777" w:rsidR="003F2377" w:rsidRDefault="00A30E1A">
            <w:pPr>
              <w:tabs>
                <w:tab w:val="left" w:pos="551"/>
              </w:tabs>
              <w:rPr>
                <w:rFonts w:eastAsia="Malgun Gothic"/>
                <w:lang w:val="en-US" w:eastAsia="ko-KR"/>
              </w:rPr>
            </w:pPr>
            <w:r>
              <w:rPr>
                <w:rFonts w:eastAsia="Malgun Gothic"/>
                <w:lang w:val="en-US" w:eastAsia="ko-KR"/>
              </w:rPr>
              <w:t>CATT</w:t>
            </w:r>
          </w:p>
        </w:tc>
        <w:tc>
          <w:tcPr>
            <w:tcW w:w="1372" w:type="dxa"/>
          </w:tcPr>
          <w:p w14:paraId="3F2C4668"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2095D202" w14:textId="77777777" w:rsidR="003F2377" w:rsidRDefault="003F2377"/>
        </w:tc>
      </w:tr>
      <w:tr w:rsidR="003F2377" w14:paraId="420262B5" w14:textId="77777777">
        <w:tc>
          <w:tcPr>
            <w:tcW w:w="1479" w:type="dxa"/>
          </w:tcPr>
          <w:p w14:paraId="401CD4A9" w14:textId="77777777" w:rsidR="003F2377" w:rsidRDefault="00A30E1A">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7384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ED6D04F" w14:textId="77777777" w:rsidR="003F2377" w:rsidRDefault="003F2377"/>
        </w:tc>
      </w:tr>
      <w:tr w:rsidR="003F2377" w14:paraId="04343592" w14:textId="77777777">
        <w:tc>
          <w:tcPr>
            <w:tcW w:w="1479" w:type="dxa"/>
          </w:tcPr>
          <w:p w14:paraId="709184E8" w14:textId="77777777" w:rsidR="003F2377" w:rsidRDefault="00A30E1A">
            <w:pPr>
              <w:rPr>
                <w:rFonts w:eastAsia="Malgun Gothic"/>
                <w:lang w:val="en-US" w:eastAsia="ko-KR"/>
              </w:rPr>
            </w:pPr>
            <w:r>
              <w:rPr>
                <w:rFonts w:eastAsia="Malgun Gothic"/>
                <w:lang w:val="en-US" w:eastAsia="ko-KR"/>
              </w:rPr>
              <w:t>Sharp</w:t>
            </w:r>
          </w:p>
        </w:tc>
        <w:tc>
          <w:tcPr>
            <w:tcW w:w="1372" w:type="dxa"/>
          </w:tcPr>
          <w:p w14:paraId="19A4993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794CC" w14:textId="77777777" w:rsidR="003F2377" w:rsidRDefault="003F2377">
            <w:pPr>
              <w:rPr>
                <w:rFonts w:eastAsiaTheme="minorEastAsia"/>
                <w:lang w:val="en-US" w:eastAsia="zh-CN"/>
              </w:rPr>
            </w:pPr>
          </w:p>
        </w:tc>
      </w:tr>
      <w:tr w:rsidR="003F2377" w14:paraId="3F3951D6" w14:textId="77777777">
        <w:tc>
          <w:tcPr>
            <w:tcW w:w="1479" w:type="dxa"/>
          </w:tcPr>
          <w:p w14:paraId="61F7E53F"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29F7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114C828F" w14:textId="77777777" w:rsidR="003F2377" w:rsidRDefault="003F2377">
            <w:pPr>
              <w:rPr>
                <w:rFonts w:eastAsiaTheme="minorEastAsia"/>
                <w:lang w:val="en-US" w:eastAsia="zh-CN"/>
              </w:rPr>
            </w:pPr>
          </w:p>
        </w:tc>
      </w:tr>
      <w:tr w:rsidR="003F2377" w14:paraId="5DA51E74" w14:textId="77777777">
        <w:tc>
          <w:tcPr>
            <w:tcW w:w="1479" w:type="dxa"/>
          </w:tcPr>
          <w:p w14:paraId="150546D3" w14:textId="77777777" w:rsidR="003F2377" w:rsidRDefault="00A30E1A">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7ADC74" w14:textId="77777777" w:rsidR="003F2377" w:rsidRDefault="00A30E1A">
            <w:pPr>
              <w:tabs>
                <w:tab w:val="left" w:pos="551"/>
              </w:tabs>
              <w:rPr>
                <w:rFonts w:eastAsia="SimSun"/>
                <w:lang w:val="en-US" w:eastAsia="ja-JP"/>
              </w:rPr>
            </w:pPr>
            <w:r>
              <w:rPr>
                <w:rFonts w:eastAsia="SimSun" w:hint="eastAsia"/>
                <w:lang w:val="en-US" w:eastAsia="zh-CN"/>
              </w:rPr>
              <w:t>Y</w:t>
            </w:r>
          </w:p>
        </w:tc>
        <w:tc>
          <w:tcPr>
            <w:tcW w:w="6780" w:type="dxa"/>
          </w:tcPr>
          <w:p w14:paraId="326812C7" w14:textId="77777777" w:rsidR="003F2377" w:rsidRDefault="003F2377">
            <w:pPr>
              <w:rPr>
                <w:rFonts w:eastAsiaTheme="minorEastAsia"/>
                <w:lang w:val="en-US" w:eastAsia="zh-CN"/>
              </w:rPr>
            </w:pPr>
          </w:p>
        </w:tc>
      </w:tr>
      <w:tr w:rsidR="00A30E1A" w14:paraId="417E91A7" w14:textId="77777777">
        <w:tc>
          <w:tcPr>
            <w:tcW w:w="1479" w:type="dxa"/>
          </w:tcPr>
          <w:p w14:paraId="0A4C03FA" w14:textId="368AD990" w:rsidR="00A30E1A" w:rsidRDefault="00A30E1A" w:rsidP="00A30E1A">
            <w:pPr>
              <w:tabs>
                <w:tab w:val="left" w:pos="551"/>
              </w:tabs>
              <w:rPr>
                <w:rFonts w:eastAsia="SimSun" w:hint="eastAsia"/>
                <w:lang w:val="en-US" w:eastAsia="zh-CN"/>
              </w:rPr>
            </w:pPr>
            <w:r>
              <w:rPr>
                <w:rFonts w:eastAsia="Yu Mincho"/>
                <w:lang w:val="en-US" w:eastAsia="ja-JP"/>
              </w:rPr>
              <w:t xml:space="preserve">Nordic </w:t>
            </w:r>
          </w:p>
        </w:tc>
        <w:tc>
          <w:tcPr>
            <w:tcW w:w="1372" w:type="dxa"/>
          </w:tcPr>
          <w:p w14:paraId="214137A2" w14:textId="07C9294E" w:rsidR="00A30E1A" w:rsidRDefault="00A30E1A" w:rsidP="00A30E1A">
            <w:pPr>
              <w:tabs>
                <w:tab w:val="left" w:pos="551"/>
              </w:tabs>
              <w:rPr>
                <w:rFonts w:eastAsia="SimSun" w:hint="eastAsia"/>
                <w:lang w:val="en-US" w:eastAsia="zh-CN"/>
              </w:rPr>
            </w:pPr>
            <w:r>
              <w:rPr>
                <w:rFonts w:eastAsia="Yu Mincho"/>
                <w:lang w:val="en-US" w:eastAsia="ja-JP"/>
              </w:rPr>
              <w:t>Y, but</w:t>
            </w:r>
          </w:p>
        </w:tc>
        <w:tc>
          <w:tcPr>
            <w:tcW w:w="6780" w:type="dxa"/>
          </w:tcPr>
          <w:p w14:paraId="4B424D75" w14:textId="77777777" w:rsidR="00A30E1A" w:rsidRDefault="00A30E1A" w:rsidP="00A30E1A">
            <w:pPr>
              <w:rPr>
                <w:rFonts w:eastAsiaTheme="minorEastAsia"/>
                <w:lang w:val="en-US" w:eastAsia="zh-CN"/>
              </w:rPr>
            </w:pPr>
            <w:r>
              <w:rPr>
                <w:rFonts w:eastAsiaTheme="minorEastAsia"/>
                <w:lang w:val="en-US" w:eastAsia="zh-CN"/>
              </w:rPr>
              <w:t>it is a bit unclear what “qualitative analysis” would be</w:t>
            </w:r>
          </w:p>
          <w:p w14:paraId="49A25D37" w14:textId="77777777" w:rsidR="00A30E1A" w:rsidRDefault="00A30E1A" w:rsidP="00A30E1A">
            <w:pPr>
              <w:rPr>
                <w:rFonts w:eastAsiaTheme="minorEastAsia"/>
                <w:lang w:val="en-US" w:eastAsia="zh-CN"/>
              </w:rPr>
            </w:pPr>
            <w:r>
              <w:rPr>
                <w:rFonts w:ascii="Arial" w:hAnsi="Arial" w:cs="Arial"/>
                <w:color w:val="202124"/>
                <w:sz w:val="21"/>
                <w:szCs w:val="21"/>
                <w:shd w:val="clear" w:color="auto" w:fill="FFFFFF"/>
              </w:rPr>
              <w:t>Google says for “qualitative”: relating to, measuring, or measured by the quality of something rather than its quantity.</w:t>
            </w:r>
          </w:p>
          <w:p w14:paraId="74DEED68" w14:textId="77777777" w:rsidR="00A30E1A" w:rsidRDefault="00A30E1A" w:rsidP="00A30E1A">
            <w:pPr>
              <w:rPr>
                <w:rFonts w:ascii="Segoe UI Emoji" w:eastAsia="Segoe UI Emoji" w:hAnsi="Segoe UI Emoji" w:cs="Segoe UI Emoji"/>
                <w:lang w:val="en-US" w:eastAsia="zh-CN"/>
              </w:rPr>
            </w:pPr>
          </w:p>
          <w:p w14:paraId="2746943C" w14:textId="77777777" w:rsidR="00A30E1A" w:rsidRDefault="00A30E1A" w:rsidP="00A30E1A">
            <w:pPr>
              <w:rPr>
                <w:rFonts w:ascii="Segoe UI Emoji" w:eastAsia="Segoe UI Emoji" w:hAnsi="Segoe UI Emoji" w:cs="Segoe UI Emoji"/>
                <w:lang w:val="en-US" w:eastAsia="zh-CN"/>
              </w:rPr>
            </w:pPr>
            <w:r>
              <w:rPr>
                <w:rFonts w:ascii="Segoe UI Emoji" w:eastAsia="Segoe UI Emoji" w:hAnsi="Segoe UI Emoji" w:cs="Segoe UI Emoji"/>
                <w:lang w:val="en-US" w:eastAsia="zh-CN"/>
              </w:rPr>
              <w:t>Therefore, we suggest the following wording (FFS is fine)</w:t>
            </w:r>
          </w:p>
          <w:p w14:paraId="59B19989" w14:textId="0D5C1183" w:rsidR="00A30E1A" w:rsidRDefault="00A30E1A" w:rsidP="00A30E1A">
            <w:pPr>
              <w:jc w:val="left"/>
              <w:rPr>
                <w:b/>
                <w:bCs/>
                <w:lang w:val="en-US"/>
              </w:rPr>
            </w:pPr>
            <w:r>
              <w:rPr>
                <w:b/>
                <w:bCs/>
                <w:lang w:val="en-US"/>
              </w:rPr>
              <w:t>T</w:t>
            </w:r>
            <w:r w:rsidRPr="00845B03">
              <w:rPr>
                <w:b/>
                <w:bCs/>
                <w:lang w:val="en-US"/>
              </w:rPr>
              <w:t>he impact on memory size/cost/complexity (external to the RF and BB parts) from the studied UE complexity reduction features</w:t>
            </w:r>
            <w:r w:rsidRPr="00845B03">
              <w:rPr>
                <w:b/>
                <w:bCs/>
                <w:strike/>
                <w:lang w:val="en-US"/>
              </w:rPr>
              <w:t xml:space="preserve"> </w:t>
            </w:r>
            <w:r w:rsidRPr="00845B03">
              <w:rPr>
                <w:b/>
                <w:bCs/>
                <w:strike/>
                <w:color w:val="FF0000"/>
                <w:lang w:val="en-US"/>
              </w:rPr>
              <w:t>is optional</w:t>
            </w:r>
            <w:r w:rsidRPr="00845B03">
              <w:rPr>
                <w:b/>
                <w:bCs/>
                <w:color w:val="FF0000"/>
                <w:lang w:val="en-US"/>
              </w:rPr>
              <w:t xml:space="preserve"> can be considered in the study</w:t>
            </w:r>
            <w:r w:rsidRPr="00845B03">
              <w:rPr>
                <w:b/>
                <w:bCs/>
                <w:lang w:val="en-US"/>
              </w:rPr>
              <w:t>.</w:t>
            </w:r>
          </w:p>
          <w:p w14:paraId="201881EB" w14:textId="3776BDF4" w:rsidR="00A30E1A" w:rsidRPr="00845B03" w:rsidRDefault="00A30E1A" w:rsidP="00A30E1A">
            <w:pPr>
              <w:jc w:val="left"/>
              <w:rPr>
                <w:rFonts w:eastAsiaTheme="minorEastAsia"/>
                <w:lang w:val="en-US" w:eastAsia="zh-CN"/>
              </w:rPr>
            </w:pPr>
            <w:r>
              <w:rPr>
                <w:b/>
                <w:bCs/>
                <w:lang w:val="en-US"/>
              </w:rPr>
              <w:t xml:space="preserve"> ….</w:t>
            </w:r>
          </w:p>
          <w:p w14:paraId="5E0002F6" w14:textId="77777777" w:rsidR="00A30E1A" w:rsidRDefault="00A30E1A" w:rsidP="00A30E1A">
            <w:pPr>
              <w:rPr>
                <w:rFonts w:eastAsiaTheme="minorEastAsia"/>
                <w:lang w:val="en-US" w:eastAsia="zh-CN"/>
              </w:rPr>
            </w:pPr>
          </w:p>
        </w:tc>
      </w:tr>
    </w:tbl>
    <w:p w14:paraId="228E30E4" w14:textId="77777777" w:rsidR="003F2377" w:rsidRDefault="003F2377">
      <w:pPr>
        <w:ind w:firstLine="284"/>
        <w:rPr>
          <w:lang w:val="en-US"/>
        </w:rPr>
      </w:pPr>
    </w:p>
    <w:p w14:paraId="43F6721F" w14:textId="77777777" w:rsidR="003F2377" w:rsidRDefault="00A30E1A">
      <w:pPr>
        <w:rPr>
          <w:lang w:val="en-US"/>
        </w:rPr>
      </w:pPr>
      <w:r>
        <w:rPr>
          <w:lang w:val="en-US"/>
        </w:rPr>
        <w:t xml:space="preserve">Beyond the </w:t>
      </w:r>
      <w:r>
        <w:rPr>
          <w:lang w:val="en-US"/>
        </w:rPr>
        <w:t>cost/complexity reduction evaluations, many contributions provide their initial evaluations on the impacts of different potential complexity reduction features [9, 10, 11, 12, 14, 15,</w:t>
      </w:r>
      <w:r>
        <w:t xml:space="preserve"> </w:t>
      </w:r>
      <w:r>
        <w:rPr>
          <w:lang w:val="en-US"/>
        </w:rPr>
        <w:t>16, 19, 23, 24, 29, 31, 32, 34, 35]. It seems to be a common understandi</w:t>
      </w:r>
      <w:r>
        <w:rPr>
          <w:lang w:val="en-US"/>
        </w:rPr>
        <w:t xml:space="preserve">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w:t>
      </w:r>
      <w:r>
        <w:rPr>
          <w:b/>
          <w:bCs/>
          <w:lang w:val="en-US"/>
        </w:rPr>
        <w:t>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 xml:space="preserve">The question should be </w:t>
            </w:r>
            <w:r>
              <w:rPr>
                <w:rFonts w:eastAsiaTheme="minorEastAsia"/>
                <w:lang w:val="en-US" w:eastAsia="zh-CN"/>
              </w:rPr>
              <w:t>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w:t>
            </w:r>
            <w:r>
              <w:rPr>
                <w:rFonts w:eastAsiaTheme="minorEastAsia"/>
                <w:lang w:val="en-US" w:eastAsia="zh-CN"/>
              </w:rPr>
              <w:t>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 xml:space="preserve">This is what has been done during R17 SI. For the coexistence impacts, and specification impacts, evaluation if mainly based on analysis. While for performance impacts, evaluation can be based on </w:t>
            </w:r>
            <w:r>
              <w:rPr>
                <w:rFonts w:eastAsiaTheme="minorEastAsia"/>
                <w:lang w:val="en-US" w:eastAsia="zh-CN"/>
              </w:rPr>
              <w:t>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 xml:space="preserve">The TR should say something about </w:t>
            </w:r>
            <w:r>
              <w:rPr>
                <w:rFonts w:eastAsiaTheme="minorEastAsia"/>
                <w:lang w:val="en-US" w:eastAsia="zh-CN"/>
              </w:rPr>
              <w:t>performance impacts, coexistence impacts and specification impacts. We would like to avoid a deep-dive / large simulation campaign, given the limited number of TU in this study. Some results from TR38.875 can be included in the current TR or cross-referenc</w:t>
            </w:r>
            <w:r>
              <w:rPr>
                <w:rFonts w:eastAsiaTheme="minorEastAsia"/>
                <w:lang w:val="en-US" w:eastAsia="zh-CN"/>
              </w:rPr>
              <w:t>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 xml:space="preserve">Based on the received responses, the following proposal can be considered. The </w:t>
            </w:r>
            <w:r>
              <w:rPr>
                <w:rFonts w:eastAsiaTheme="minorEastAsia"/>
                <w:lang w:val="en-US" w:eastAsia="zh-CN"/>
              </w:rPr>
              <w:t>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w:t>
            </w:r>
            <w:r>
              <w:rPr>
                <w:rFonts w:eastAsiaTheme="minorEastAsia"/>
                <w:lang w:val="en-US" w:eastAsia="zh-CN"/>
              </w:rPr>
              <w:t>included in performance impacts e.g.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w:t>
            </w:r>
            <w:r>
              <w:rPr>
                <w:rFonts w:eastAsiaTheme="minorEastAsia"/>
                <w:lang w:val="en-US" w:eastAsia="zh-CN"/>
              </w:rPr>
              <w:t>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In fact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 xml:space="preserve">Sierra </w:t>
            </w:r>
            <w:r>
              <w:rPr>
                <w:rFonts w:eastAsiaTheme="minorEastAsia"/>
                <w:lang w:val="en-US" w:eastAsia="zh-CN"/>
              </w:rPr>
              <w:t>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w:t>
            </w:r>
            <w:r>
              <w:rPr>
                <w:rFonts w:eastAsia="Yu Mincho"/>
                <w:lang w:val="en-US" w:eastAsia="ja-JP"/>
              </w:rPr>
              <w:t>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The network impacts, e.g., deployment related, ne</w:t>
            </w:r>
            <w:r>
              <w:rPr>
                <w:rFonts w:eastAsiaTheme="minorEastAsia"/>
                <w:lang w:val="en-US" w:eastAsia="zh-CN"/>
              </w:rPr>
              <w:t xml:space="preserve">ed to be further clarified. Does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Okay in general. But, we think whether/how to evaluate the NW capacity/spectral efficiency should</w:t>
            </w:r>
            <w:r>
              <w:rPr>
                <w:rFonts w:eastAsia="Malgun Gothic"/>
                <w:lang w:val="en-US" w:eastAsia="ko-KR"/>
              </w:rPr>
              <w:t xml:space="preserve">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w:t>
            </w:r>
            <w:r>
              <w:t>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w:t>
            </w:r>
            <w:r>
              <w:rPr>
                <w:lang w:val="en-US"/>
              </w:rPr>
              <w:t>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Remove network impacts from wording if this is supposed</w:t>
            </w:r>
            <w:r>
              <w:rPr>
                <w:rFonts w:eastAsiaTheme="minorEastAsia"/>
                <w:lang w:val="en-US" w:eastAsia="zh-CN"/>
              </w:rPr>
              <w:t xml:space="preserve">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53DE0C5"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w:t>
            </w:r>
            <w:r>
              <w:rPr>
                <w:rFonts w:eastAsiaTheme="minorEastAsia"/>
                <w:lang w:val="en-US" w:eastAsia="zh-CN"/>
              </w:rPr>
              <w:t>al can be considered. The detailed meaning of “Performance impacts” remains to be decided.</w:t>
            </w:r>
          </w:p>
          <w:p w14:paraId="41E4CF97" w14:textId="77777777" w:rsidR="003F2377" w:rsidRDefault="00A30E1A">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FCAE86"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UE </w:t>
            </w:r>
            <w:r>
              <w:rPr>
                <w:rFonts w:ascii="Times New Roman" w:eastAsia="Batang" w:hAnsi="Times New Roman" w:cs="Times New Roman"/>
                <w:b/>
                <w:bCs/>
                <w:sz w:val="20"/>
                <w:szCs w:val="20"/>
                <w:lang w:val="en-US" w:eastAsia="en-US"/>
              </w:rPr>
              <w:t>complexity reduction</w:t>
            </w:r>
          </w:p>
          <w:p w14:paraId="55BFF5EA"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4049E46E"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DCD394F"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Default="00A30E1A">
            <w:pPr>
              <w:rPr>
                <w:rFonts w:eastAsia="Malgun Gothic"/>
                <w:lang w:val="en-US" w:eastAsia="ko-KR"/>
              </w:rPr>
            </w:pPr>
            <w:r>
              <w:rPr>
                <w:rFonts w:eastAsia="Malgun Gothic"/>
                <w:lang w:val="en-US" w:eastAsia="ko-KR"/>
              </w:rPr>
              <w:t>Sierra Wireless</w:t>
            </w:r>
          </w:p>
        </w:tc>
        <w:tc>
          <w:tcPr>
            <w:tcW w:w="1372" w:type="dxa"/>
          </w:tcPr>
          <w:p w14:paraId="7E85EE85"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31C5934" w14:textId="77777777" w:rsidR="003F2377" w:rsidRDefault="003F2377">
            <w:pPr>
              <w:rPr>
                <w:rFonts w:eastAsia="Malgun Gothic"/>
                <w:lang w:val="en-US" w:eastAsia="ko-KR"/>
              </w:rPr>
            </w:pPr>
          </w:p>
        </w:tc>
      </w:tr>
      <w:tr w:rsidR="003F2377" w14:paraId="2ED78977" w14:textId="77777777">
        <w:tc>
          <w:tcPr>
            <w:tcW w:w="1479" w:type="dxa"/>
          </w:tcPr>
          <w:p w14:paraId="3A0834E3" w14:textId="77777777" w:rsidR="003F2377" w:rsidRDefault="00A30E1A">
            <w:pPr>
              <w:rPr>
                <w:rFonts w:eastAsia="Malgun Gothic"/>
                <w:lang w:val="en-US" w:eastAsia="ko-KR"/>
              </w:rPr>
            </w:pPr>
            <w:r>
              <w:rPr>
                <w:rFonts w:eastAsia="Malgun Gothic"/>
                <w:lang w:val="en-US" w:eastAsia="ko-KR"/>
              </w:rPr>
              <w:t>Intel</w:t>
            </w:r>
          </w:p>
        </w:tc>
        <w:tc>
          <w:tcPr>
            <w:tcW w:w="1372" w:type="dxa"/>
          </w:tcPr>
          <w:p w14:paraId="67E1AB73"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577B4373" w14:textId="77777777" w:rsidR="003F2377" w:rsidRDefault="003F2377">
            <w:pPr>
              <w:rPr>
                <w:rFonts w:eastAsia="Malgun Gothic"/>
                <w:lang w:val="en-US" w:eastAsia="ko-KR"/>
              </w:rPr>
            </w:pPr>
          </w:p>
        </w:tc>
      </w:tr>
      <w:tr w:rsidR="003F2377" w14:paraId="358B72C1" w14:textId="77777777">
        <w:tc>
          <w:tcPr>
            <w:tcW w:w="1479" w:type="dxa"/>
          </w:tcPr>
          <w:p w14:paraId="1DC16948" w14:textId="77777777" w:rsidR="003F2377" w:rsidRDefault="00A30E1A">
            <w:pPr>
              <w:rPr>
                <w:rFonts w:eastAsia="Malgun Gothic"/>
                <w:lang w:val="en-US" w:eastAsia="ko-KR"/>
              </w:rPr>
            </w:pPr>
            <w:r>
              <w:rPr>
                <w:rFonts w:eastAsia="Malgun Gothic"/>
                <w:lang w:val="en-US" w:eastAsia="ko-KR"/>
              </w:rPr>
              <w:t>FUTUREWEI</w:t>
            </w:r>
          </w:p>
        </w:tc>
        <w:tc>
          <w:tcPr>
            <w:tcW w:w="1372" w:type="dxa"/>
          </w:tcPr>
          <w:p w14:paraId="1FF0BAD6"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13C68C0" w14:textId="77777777" w:rsidR="003F2377" w:rsidRDefault="003F2377">
            <w:pPr>
              <w:rPr>
                <w:rFonts w:eastAsia="Malgun Gothic"/>
                <w:lang w:val="en-US" w:eastAsia="ko-KR"/>
              </w:rPr>
            </w:pPr>
          </w:p>
        </w:tc>
      </w:tr>
      <w:tr w:rsidR="003F2377" w14:paraId="2FCEFBF5" w14:textId="77777777">
        <w:tc>
          <w:tcPr>
            <w:tcW w:w="1479" w:type="dxa"/>
          </w:tcPr>
          <w:p w14:paraId="41BE2A42"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3767FF24"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780" w:type="dxa"/>
          </w:tcPr>
          <w:p w14:paraId="2BB3E7C3" w14:textId="77777777" w:rsidR="003F2377" w:rsidRDefault="003F2377">
            <w:pPr>
              <w:rPr>
                <w:rFonts w:eastAsia="Malgun Gothic"/>
                <w:lang w:val="en-US" w:eastAsia="ko-KR"/>
              </w:rPr>
            </w:pPr>
          </w:p>
        </w:tc>
      </w:tr>
      <w:tr w:rsidR="003F2377" w14:paraId="3B5F7430" w14:textId="77777777">
        <w:tc>
          <w:tcPr>
            <w:tcW w:w="1479" w:type="dxa"/>
          </w:tcPr>
          <w:p w14:paraId="32A4B0DC"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7321AD01" w14:textId="77777777" w:rsidR="003F2377" w:rsidRDefault="003F2377">
            <w:pPr>
              <w:tabs>
                <w:tab w:val="left" w:pos="551"/>
              </w:tabs>
              <w:rPr>
                <w:rFonts w:eastAsiaTheme="minorEastAsia"/>
                <w:lang w:val="en-US" w:eastAsia="zh-CN"/>
              </w:rPr>
            </w:pPr>
          </w:p>
        </w:tc>
        <w:tc>
          <w:tcPr>
            <w:tcW w:w="6780" w:type="dxa"/>
          </w:tcPr>
          <w:p w14:paraId="6DF6EB55" w14:textId="77777777" w:rsidR="003F2377" w:rsidRDefault="00A30E1A">
            <w:pPr>
              <w:rPr>
                <w:rFonts w:eastAsia="Malgun Gothic"/>
                <w:lang w:val="en-US" w:eastAsia="ko-KR"/>
              </w:rPr>
            </w:pPr>
            <w:r>
              <w:rPr>
                <w:rFonts w:eastAsia="Malgun Gothic"/>
                <w:lang w:val="en-US" w:eastAsia="ko-KR"/>
              </w:rPr>
              <w:t xml:space="preserve">We want to know whether the “network deployment” impact </w:t>
            </w:r>
            <w:r>
              <w:rPr>
                <w:rFonts w:eastAsia="Malgun Gothic"/>
                <w:lang w:val="en-US" w:eastAsia="ko-KR"/>
              </w:rPr>
              <w:t>includes the network overhead analysis.</w:t>
            </w:r>
          </w:p>
          <w:p w14:paraId="34AF1257" w14:textId="77777777" w:rsidR="003F2377" w:rsidRDefault="00A30E1A">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w:t>
            </w:r>
            <w:r>
              <w:rPr>
                <w:rFonts w:eastAsia="Malgun Gothic"/>
                <w:lang w:val="en-US" w:eastAsia="ko-KR"/>
              </w:rPr>
              <w:t>h as additional SSB/SIB1.</w:t>
            </w:r>
          </w:p>
        </w:tc>
      </w:tr>
      <w:tr w:rsidR="003F2377" w14:paraId="6A113DFA" w14:textId="77777777">
        <w:tc>
          <w:tcPr>
            <w:tcW w:w="1479" w:type="dxa"/>
          </w:tcPr>
          <w:p w14:paraId="57F93472"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5DDF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255A113" w14:textId="77777777" w:rsidR="003F2377" w:rsidRDefault="003F2377">
            <w:pPr>
              <w:rPr>
                <w:rFonts w:eastAsia="Malgun Gothic"/>
                <w:lang w:val="en-US" w:eastAsia="ko-KR"/>
              </w:rPr>
            </w:pPr>
          </w:p>
        </w:tc>
      </w:tr>
      <w:tr w:rsidR="003F2377" w14:paraId="6064573E" w14:textId="77777777">
        <w:tc>
          <w:tcPr>
            <w:tcW w:w="1479" w:type="dxa"/>
          </w:tcPr>
          <w:p w14:paraId="3283852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96E64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A0D20D7" w14:textId="77777777" w:rsidR="003F2377" w:rsidRDefault="00A30E1A">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inputs, our understanding for the Network deployment impacts may include following:</w:t>
            </w:r>
          </w:p>
          <w:p w14:paraId="34B19313"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Operation for supporting Rel-17 and Rel-18 RedCap and non-RedCap UEs in a cell (co-existence </w:t>
            </w:r>
            <w:r>
              <w:rPr>
                <w:rFonts w:ascii="Times New Roman" w:eastAsiaTheme="minorEastAsia" w:hAnsi="Times New Roman" w:cs="Times New Roman"/>
                <w:sz w:val="20"/>
                <w:szCs w:val="20"/>
                <w:lang w:val="en-US" w:eastAsia="zh-CN"/>
              </w:rPr>
              <w:t>impacts)</w:t>
            </w:r>
          </w:p>
          <w:p w14:paraId="1B6417DF"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NW overhead </w:t>
            </w:r>
          </w:p>
          <w:p w14:paraId="69F482ED" w14:textId="77777777" w:rsidR="003F2377" w:rsidRDefault="003F2377">
            <w:pPr>
              <w:spacing w:after="0"/>
              <w:rPr>
                <w:rFonts w:eastAsiaTheme="minorEastAsia"/>
                <w:lang w:val="en-US" w:eastAsia="zh-CN"/>
              </w:rPr>
            </w:pPr>
          </w:p>
          <w:p w14:paraId="644FB1C9" w14:textId="77777777" w:rsidR="003F2377" w:rsidRDefault="00A30E1A">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6716C93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327F0" w14:textId="77777777" w:rsidR="003F2377"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D9E83"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5236CC60" w14:textId="77777777" w:rsidR="003F2377"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Default="00A30E1A">
            <w:pPr>
              <w:rPr>
                <w:rFonts w:eastAsia="Malgun Gothic"/>
                <w:lang w:val="en-US" w:eastAsia="ko-KR"/>
              </w:rPr>
            </w:pPr>
            <w:r>
              <w:rPr>
                <w:rFonts w:eastAsia="Malgun Gothic"/>
                <w:lang w:val="en-US" w:eastAsia="ko-KR"/>
              </w:rPr>
              <w:t>Sharp</w:t>
            </w:r>
          </w:p>
        </w:tc>
        <w:tc>
          <w:tcPr>
            <w:tcW w:w="1372" w:type="dxa"/>
          </w:tcPr>
          <w:p w14:paraId="284389C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934D1" w14:textId="77777777" w:rsidR="003F2377" w:rsidRDefault="003F2377">
            <w:pPr>
              <w:rPr>
                <w:rFonts w:eastAsiaTheme="minorEastAsia"/>
                <w:lang w:val="en-US" w:eastAsia="zh-CN"/>
              </w:rPr>
            </w:pPr>
          </w:p>
        </w:tc>
      </w:tr>
      <w:tr w:rsidR="003F2377" w14:paraId="4CBD25BE" w14:textId="77777777">
        <w:tc>
          <w:tcPr>
            <w:tcW w:w="1479" w:type="dxa"/>
          </w:tcPr>
          <w:p w14:paraId="76B7809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CCCE09"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4091D7D" w14:textId="77777777" w:rsidR="003F2377" w:rsidRDefault="003F2377">
            <w:pPr>
              <w:rPr>
                <w:rFonts w:eastAsiaTheme="minorEastAsia"/>
                <w:lang w:val="en-US" w:eastAsia="zh-CN"/>
              </w:rPr>
            </w:pPr>
          </w:p>
        </w:tc>
      </w:tr>
      <w:tr w:rsidR="003F2377" w14:paraId="5CB9E1D9" w14:textId="77777777">
        <w:tc>
          <w:tcPr>
            <w:tcW w:w="1479" w:type="dxa"/>
          </w:tcPr>
          <w:p w14:paraId="0F5DC1FE"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E7EA31" w14:textId="77777777" w:rsidR="003F2377" w:rsidRDefault="003F2377">
            <w:pPr>
              <w:tabs>
                <w:tab w:val="left" w:pos="551"/>
              </w:tabs>
              <w:rPr>
                <w:rFonts w:eastAsia="SimSun"/>
                <w:lang w:val="en-US" w:eastAsia="ja-JP"/>
              </w:rPr>
            </w:pPr>
          </w:p>
        </w:tc>
        <w:tc>
          <w:tcPr>
            <w:tcW w:w="6780" w:type="dxa"/>
          </w:tcPr>
          <w:p w14:paraId="4E102720" w14:textId="77777777" w:rsidR="003F2377" w:rsidRDefault="00A30E1A">
            <w:pPr>
              <w:spacing w:after="0"/>
              <w:rPr>
                <w:rFonts w:eastAsiaTheme="minorEastAsia"/>
                <w:lang w:val="en-US" w:eastAsia="zh-CN"/>
              </w:rPr>
            </w:pPr>
            <w:r>
              <w:rPr>
                <w:rFonts w:eastAsiaTheme="minorEastAsia" w:hint="eastAsia"/>
                <w:lang w:val="en-US" w:eastAsia="zh-CN"/>
              </w:rPr>
              <w:t xml:space="preserve">Regarding the </w:t>
            </w:r>
            <w:r>
              <w:rPr>
                <w:rFonts w:eastAsiaTheme="minorEastAsia" w:hint="eastAsia"/>
                <w:lang w:val="en-US" w:eastAsia="zh-CN"/>
              </w:rPr>
              <w:t xml:space="preserve">network deployment, it is still unclear. With CMCC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it seems the </w:t>
            </w:r>
            <w:proofErr w:type="spellStart"/>
            <w:r>
              <w:rPr>
                <w:rFonts w:eastAsiaTheme="minorEastAsia" w:hint="eastAsia"/>
                <w:lang w:val="en-US" w:eastAsia="zh-CN"/>
              </w:rPr>
              <w:t>the</w:t>
            </w:r>
            <w:proofErr w:type="spellEnd"/>
            <w:r>
              <w:rPr>
                <w:rFonts w:eastAsiaTheme="minorEastAsia" w:hint="eastAsia"/>
                <w:lang w:val="en-US" w:eastAsia="zh-CN"/>
              </w:rPr>
              <w:t xml:space="preserve"> network deployment issue also come from the co-existence impacts. To have the clear description in TR, it is suggested to clarify the boundary between </w:t>
            </w:r>
            <w:r>
              <w:rPr>
                <w:rFonts w:eastAsiaTheme="minorEastAsia" w:hint="eastAsia"/>
                <w:lang w:val="en-US" w:eastAsia="zh-CN"/>
              </w:rPr>
              <w:t>Network deployment and coexistence impacts.</w:t>
            </w:r>
          </w:p>
        </w:tc>
      </w:tr>
      <w:tr w:rsidR="00A30E1A" w14:paraId="45D073E4" w14:textId="77777777">
        <w:tc>
          <w:tcPr>
            <w:tcW w:w="1479" w:type="dxa"/>
          </w:tcPr>
          <w:p w14:paraId="55B33F31" w14:textId="1ECD095F" w:rsidR="00A30E1A" w:rsidRDefault="00A30E1A" w:rsidP="00A30E1A">
            <w:pPr>
              <w:rPr>
                <w:rFonts w:eastAsia="SimSun" w:hint="eastAsia"/>
                <w:lang w:val="en-US" w:eastAsia="zh-CN"/>
              </w:rPr>
            </w:pPr>
            <w:r>
              <w:rPr>
                <w:rFonts w:eastAsia="Yu Mincho"/>
                <w:lang w:val="en-US" w:eastAsia="ja-JP"/>
              </w:rPr>
              <w:t>Nordic</w:t>
            </w:r>
          </w:p>
        </w:tc>
        <w:tc>
          <w:tcPr>
            <w:tcW w:w="1372" w:type="dxa"/>
          </w:tcPr>
          <w:p w14:paraId="588C15D6" w14:textId="3AED501D" w:rsidR="00A30E1A" w:rsidRDefault="00A30E1A" w:rsidP="00A30E1A">
            <w:pPr>
              <w:tabs>
                <w:tab w:val="left" w:pos="551"/>
              </w:tabs>
              <w:rPr>
                <w:rFonts w:eastAsia="SimSun"/>
                <w:lang w:val="en-US" w:eastAsia="ja-JP"/>
              </w:rPr>
            </w:pPr>
            <w:r>
              <w:rPr>
                <w:rFonts w:eastAsia="Yu Mincho"/>
                <w:lang w:val="en-US" w:eastAsia="ja-JP"/>
              </w:rPr>
              <w:t>Y</w:t>
            </w:r>
          </w:p>
        </w:tc>
        <w:tc>
          <w:tcPr>
            <w:tcW w:w="6780" w:type="dxa"/>
          </w:tcPr>
          <w:p w14:paraId="112EA72F" w14:textId="77777777" w:rsidR="00A30E1A" w:rsidRDefault="00A30E1A" w:rsidP="00A30E1A">
            <w:pPr>
              <w:spacing w:after="0"/>
              <w:rPr>
                <w:rFonts w:eastAsiaTheme="minorEastAsia" w:hint="eastAsia"/>
                <w:lang w:val="en-US" w:eastAsia="zh-CN"/>
              </w:rPr>
            </w:pPr>
          </w:p>
        </w:tc>
      </w:tr>
    </w:tbl>
    <w:p w14:paraId="621A18E6" w14:textId="77777777" w:rsidR="003F2377" w:rsidRDefault="003F2377">
      <w:pPr>
        <w:tabs>
          <w:tab w:val="left" w:pos="573"/>
        </w:tabs>
        <w:rPr>
          <w:lang w:val="en-US"/>
        </w:rPr>
      </w:pPr>
    </w:p>
    <w:p w14:paraId="1E3A0BF2" w14:textId="77777777" w:rsidR="003F2377" w:rsidRDefault="00A30E1A">
      <w:pPr>
        <w:pStyle w:val="Heading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w:t>
      </w:r>
      <w:r>
        <w:rPr>
          <w:rFonts w:eastAsia="Times New Roman"/>
        </w:rPr>
        <w:t xml:space="preserve">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w:t>
      </w:r>
      <w:r>
        <w:rPr>
          <w:rFonts w:eastAsia="Times New Roman"/>
        </w:rPr>
        <w:t xml:space="preserve">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w:t>
            </w:r>
            <w:r>
              <w:rPr>
                <w:rFonts w:eastAsia="SimSun"/>
                <w:szCs w:val="18"/>
                <w:lang w:eastAsia="ja-JP"/>
              </w:rPr>
              <w:t xml:space="preserve">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w:t>
            </w:r>
            <w:r>
              <w:rPr>
                <w:rFonts w:eastAsia="SimSun"/>
                <w:szCs w:val="18"/>
                <w:lang w:eastAsia="ja-JP"/>
              </w:rPr>
              <w:t>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Rel-15 SSB should be reused and L1 </w:t>
            </w:r>
            <w:r>
              <w:rPr>
                <w:rFonts w:eastAsia="SimSun"/>
                <w:szCs w:val="18"/>
                <w:lang w:eastAsia="ja-JP"/>
              </w:rPr>
              <w:t>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w:t>
            </w:r>
            <w:r>
              <w:rPr>
                <w:rFonts w:eastAsia="SimSun"/>
                <w:szCs w:val="18"/>
                <w:lang w:eastAsia="ja-JP"/>
              </w:rPr>
              <w: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br/>
        <w:t xml:space="preserve">As we can see, the three main potential complexity reduction features are further UE bandwidth reduction, further UE peak rate reduction, and relaxed UE processing timeline. In the following, different aspects of each potential </w:t>
      </w:r>
      <w:r>
        <w:rPr>
          <w:rFonts w:eastAsia="Times New Roman"/>
        </w:rPr>
        <w:t>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w:t>
      </w:r>
      <w:r>
        <w:rPr>
          <w:lang w:val="en-US"/>
        </w:rPr>
        <w:t>ed to both radio frequency (RF) and baseband (BB) parts or only to BB parts, both data and control channel or only data channels, and DL and/or UL. Contributions discuss different options for further UE bandwidth reduction in FR1 which are summarized below</w:t>
      </w:r>
      <w:r>
        <w:rPr>
          <w:lang w:val="en-US"/>
        </w:rPr>
        <w:t>.</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w:t>
      </w:r>
      <w:r>
        <w:rPr>
          <w:sz w:val="20"/>
          <w:szCs w:val="22"/>
          <w:lang w:val="en-US"/>
        </w:rPr>
        <w:t>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w:t>
      </w:r>
      <w:r>
        <w:rPr>
          <w:sz w:val="20"/>
          <w:szCs w:val="22"/>
          <w:lang w:val="en-US"/>
        </w:rPr>
        <w:t>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Option</w:t>
      </w:r>
      <w:r>
        <w:rPr>
          <w:b/>
          <w:sz w:val="20"/>
          <w:szCs w:val="22"/>
          <w:lang w:val="en-US"/>
        </w:rPr>
        <w:t xml:space="preserve">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 xml:space="preserve">Clearly, there can be various options for further UE bandwidth reduction which some of </w:t>
      </w:r>
      <w:r>
        <w:rPr>
          <w:lang w:val="en-US"/>
        </w:rPr>
        <w:t>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w:t>
      </w:r>
      <w:r>
        <w:rPr>
          <w:b/>
          <w:bCs/>
          <w:lang w:val="en-US"/>
        </w:rPr>
        <w:t>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 xml:space="preserve">Note: </w:t>
            </w:r>
            <w:r>
              <w:rPr>
                <w:rFonts w:eastAsiaTheme="minorEastAsia"/>
                <w:lang w:val="en-US" w:eastAsia="zh-CN"/>
              </w:rPr>
              <w:t xml:space="preserve">BW5 is just a dedicated RRC configuration using a 5 MHz BWP (maximum) operating in 20 </w:t>
            </w:r>
            <w:proofErr w:type="spellStart"/>
            <w:r>
              <w:rPr>
                <w:rFonts w:eastAsiaTheme="minorEastAsia"/>
                <w:lang w:val="en-US" w:eastAsia="zh-CN"/>
              </w:rPr>
              <w:t>MHz.</w:t>
            </w:r>
            <w:proofErr w:type="spellEnd"/>
          </w:p>
        </w:tc>
      </w:tr>
      <w:tr w:rsidR="003F2377" w14:paraId="7527CD7A" w14:textId="77777777">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In general we need support for 20MHz RF for SSB/CORESET.</w:t>
            </w:r>
          </w:p>
        </w:tc>
      </w:tr>
      <w:tr w:rsidR="003F2377" w14:paraId="385991DD" w14:textId="77777777">
        <w:tc>
          <w:tcPr>
            <w:tcW w:w="1479" w:type="dxa"/>
          </w:tcPr>
          <w:p w14:paraId="1302BF9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 xml:space="preserve">We also discussed option BW1 in our </w:t>
            </w:r>
            <w:r>
              <w:rPr>
                <w:rFonts w:eastAsiaTheme="minorEastAsia"/>
                <w:bCs/>
                <w:lang w:val="en-US" w:eastAsia="zh-CN"/>
              </w:rPr>
              <w:t>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w:t>
            </w:r>
            <w:r>
              <w:rPr>
                <w:bCs/>
                <w:lang w:val="en-US"/>
              </w:rPr>
              <w:t>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e support 20MHz RF, and prefer to take option BW3 as the key option for the following study. In addition, we also think option B</w:t>
            </w:r>
            <w:r>
              <w:rPr>
                <w:bCs/>
                <w:lang w:val="en-US"/>
              </w:rPr>
              <w:t xml:space="preserve">W6 is considerable. </w:t>
            </w:r>
          </w:p>
        </w:tc>
      </w:tr>
      <w:tr w:rsidR="003F2377" w14:paraId="58AA848B" w14:textId="77777777">
        <w:tc>
          <w:tcPr>
            <w:tcW w:w="1479" w:type="dxa"/>
          </w:tcPr>
          <w:p w14:paraId="5F3D8D38" w14:textId="77777777" w:rsidR="003F2377" w:rsidRDefault="00A30E1A">
            <w:pPr>
              <w:rPr>
                <w:rFonts w:eastAsia="Yu Mincho"/>
                <w:lang w:val="en-US" w:eastAsia="ja-JP"/>
              </w:rPr>
            </w:pPr>
            <w:r>
              <w:rPr>
                <w:rFonts w:eastAsia="Yu Mincho"/>
                <w:lang w:val="en-US" w:eastAsia="ja-JP"/>
              </w:rPr>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 xml:space="preserve">Maybe companies are free to provide analysis for all the options, with performance impacts, coexistence impacts, and specification impacts. With limited </w:t>
            </w:r>
            <w:r>
              <w:rPr>
                <w:rFonts w:eastAsiaTheme="minorEastAsia"/>
                <w:lang w:val="en-US" w:eastAsia="zh-CN"/>
              </w:rPr>
              <w:t>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We have add [24] in BW1 since there is discussion on this option in our contribution.</w:t>
            </w:r>
          </w:p>
        </w:tc>
      </w:tr>
      <w:tr w:rsidR="003F2377" w14:paraId="145557FF" w14:textId="77777777">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 xml:space="preserve">(1) We may need to further clarify that 5 MHz bandwidth is a </w:t>
            </w:r>
            <w:r>
              <w:rPr>
                <w:rFonts w:eastAsiaTheme="minorEastAsia"/>
                <w:lang w:val="en-US" w:eastAsia="zh-CN"/>
              </w:rPr>
              <w:t>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w:t>
            </w:r>
            <w:r>
              <w:rPr>
                <w:lang w:val="en-US"/>
              </w:rPr>
              <w:t>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BW3, we select Option </w:t>
            </w:r>
            <w:r>
              <w:rPr>
                <w:rFonts w:eastAsiaTheme="minorEastAsia"/>
                <w:lang w:val="en-US" w:eastAsia="zh-CN"/>
              </w:rPr>
              <w:t xml:space="preserve">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3F2377" w14:paraId="6FB9E05A" w14:textId="77777777">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w:t>
            </w:r>
            <w:r>
              <w:t xml:space="preserve"> the baseline</w:t>
            </w:r>
            <w:r>
              <w:rPr>
                <w:rFonts w:eastAsiaTheme="minorEastAsia"/>
                <w:lang w:eastAsia="zh-CN"/>
              </w:rPr>
              <w:t xml:space="preserve"> for other bandwidth reduction schemes</w:t>
            </w:r>
            <w:bookmarkEnd w:id="12"/>
            <w:bookmarkEnd w:id="13"/>
          </w:p>
        </w:tc>
      </w:tr>
      <w:tr w:rsidR="003F2377" w14:paraId="2CCEEECC" w14:textId="77777777">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tc>
          <w:tcPr>
            <w:tcW w:w="1479" w:type="dxa"/>
          </w:tcPr>
          <w:p w14:paraId="19ABC00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 xml:space="preserve">BW2 cannot resolve the CORESET#0 with SCS of 30KHz problem. If RF bandwidth is 20MHz, CORESET#0 occupied 20MHz is </w:t>
            </w:r>
            <w:r>
              <w:rPr>
                <w:rFonts w:eastAsiaTheme="minorEastAsia"/>
                <w:lang w:val="en-US" w:eastAsia="zh-CN"/>
              </w:rPr>
              <w:t>preferred.</w:t>
            </w:r>
          </w:p>
        </w:tc>
      </w:tr>
      <w:tr w:rsidR="003F2377" w14:paraId="6CE016C3" w14:textId="77777777">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tc>
          <w:tcPr>
            <w:tcW w:w="1479" w:type="dxa"/>
          </w:tcPr>
          <w:p w14:paraId="06786D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 xml:space="preserve">reducing </w:t>
            </w:r>
            <w:r>
              <w:rPr>
                <w:rFonts w:eastAsiaTheme="minorEastAsia"/>
                <w:lang w:val="en-US" w:eastAsia="zh-CN"/>
              </w:rPr>
              <w:t>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For Cat 2 options, they should be further discussed in 7.3 as shown in yellow highlighted part. And a</w:t>
            </w:r>
            <w:r>
              <w:rPr>
                <w:rFonts w:eastAsiaTheme="minorEastAsia"/>
                <w:lang w:val="en-US" w:eastAsia="zh-CN"/>
              </w:rPr>
              <w:t xml:space="preserve">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w:t>
            </w:r>
            <w:r>
              <w:rPr>
                <w:rFonts w:eastAsiaTheme="minorEastAsia"/>
                <w:lang w:val="en-US" w:eastAsia="zh-CN"/>
              </w:rPr>
              <w:t>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 xml:space="preserve">reduced UE </w:t>
            </w:r>
            <w:r>
              <w:rPr>
                <w:highlight w:val="yellow"/>
                <w:lang w:eastAsia="ja-JP"/>
              </w:rPr>
              <w:t>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tc>
          <w:tcPr>
            <w:tcW w:w="1479" w:type="dxa"/>
          </w:tcPr>
          <w:p w14:paraId="1C8A56F0"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 xml:space="preserve">We think the main options are RF+BB and </w:t>
            </w:r>
            <w:r>
              <w:rPr>
                <w:rFonts w:eastAsiaTheme="minorEastAsia"/>
                <w:lang w:val="en-US" w:eastAsia="zh-CN"/>
              </w:rPr>
              <w:t>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w:t>
            </w:r>
            <w:r>
              <w:rPr>
                <w:rFonts w:eastAsiaTheme="minorEastAsia"/>
                <w:lang w:val="en-US" w:eastAsia="zh-CN"/>
              </w:rPr>
              <w:t>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 xml:space="preserve">BW2 can solve the potential frequency diversity gain </w:t>
            </w:r>
            <w:r>
              <w:rPr>
                <w:rFonts w:eastAsia="Yu Mincho"/>
                <w:lang w:val="en-US" w:eastAsia="ja-JP"/>
              </w:rPr>
              <w:t>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w:t>
            </w:r>
            <w:r>
              <w:rPr>
                <w:rFonts w:eastAsia="Yu Mincho"/>
                <w:lang w:val="en-US" w:eastAsia="ja-JP"/>
              </w:rPr>
              <w:t>,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w:t>
            </w:r>
            <w:r>
              <w:rPr>
                <w:rFonts w:eastAsia="Yu Mincho"/>
                <w:lang w:val="en-US" w:eastAsia="ja-JP"/>
              </w:rPr>
              <w:t xml:space="preserv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w:t>
            </w:r>
            <w:r>
              <w:rPr>
                <w:rFonts w:eastAsia="Yu Mincho"/>
                <w:lang w:val="en-US" w:eastAsia="ja-JP"/>
              </w:rPr>
              <w:t>arly stated in SID. Therefore, regarding BW6 and BW7, we don’t see the need to differentiate DL BW and UL BW so far, but we are open to consider such option.</w:t>
            </w:r>
          </w:p>
        </w:tc>
      </w:tr>
      <w:tr w:rsidR="003F2377" w14:paraId="19BE0238" w14:textId="77777777">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w:t>
            </w:r>
            <w:r>
              <w:rPr>
                <w:rFonts w:eastAsia="Yu Mincho"/>
                <w:lang w:val="en-US" w:eastAsia="ja-JP"/>
              </w:rPr>
              <w:t>,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w:t>
            </w:r>
            <w:r>
              <w:rPr>
                <w:rFonts w:eastAsiaTheme="minorEastAsia"/>
                <w:lang w:val="en-US" w:eastAsia="zh-CN"/>
              </w:rPr>
              <w:t>fferent options. While some of the other options have merit, studying them might not lead to a great deal of additional insight.</w:t>
            </w:r>
          </w:p>
        </w:tc>
      </w:tr>
      <w:tr w:rsidR="003F2377" w14:paraId="529C0110" w14:textId="77777777">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If there is a preference to categorize distributed 25 PRBs for data c</w:t>
            </w:r>
            <w:r>
              <w:rPr>
                <w:rFonts w:eastAsiaTheme="minorEastAsia"/>
                <w:lang w:val="en-US" w:eastAsia="zh-CN"/>
              </w:rPr>
              <w:t xml:space="preserve">hannel as PR3 for peak rate reduction, it needs to clarify that the number of PRBs in PR3 is the hard limit for data transmission, but not a value only for peak rate calculation. </w:t>
            </w:r>
          </w:p>
        </w:tc>
      </w:tr>
      <w:tr w:rsidR="003F2377" w14:paraId="4BF40E4B" w14:textId="77777777">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Other option</w:t>
            </w:r>
            <w:r>
              <w:rPr>
                <w:rFonts w:eastAsiaTheme="minorEastAsia"/>
                <w:lang w:val="en-US" w:eastAsia="zh-CN"/>
              </w:rPr>
              <w:t>s may means the same as peak data rate reduction.</w:t>
            </w:r>
          </w:p>
        </w:tc>
      </w:tr>
      <w:tr w:rsidR="003F2377" w14:paraId="79B985E6" w14:textId="77777777">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w:t>
            </w:r>
            <w:r>
              <w:rPr>
                <w:rFonts w:eastAsiaTheme="minorEastAsia"/>
                <w:lang w:val="en-US" w:eastAsia="zh-CN"/>
              </w:rPr>
              <w:t>d reference signals, which can’t accept by us.</w:t>
            </w:r>
          </w:p>
        </w:tc>
      </w:tr>
      <w:tr w:rsidR="003F2377" w14:paraId="08FFD70A" w14:textId="77777777">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w:t>
            </w:r>
            <w:r>
              <w:rPr>
                <w:rFonts w:eastAsiaTheme="minorEastAsia"/>
                <w:lang w:val="en-US" w:eastAsia="zh-CN"/>
              </w:rPr>
              <w:t>hybrids of these two options and we don’t think they offer good trade-offs between complexity reduction and system/specification impact. We also need to minimize the number of options to evaluate due to the tight schedule and limited TU. Some specific comm</w:t>
            </w:r>
            <w:r>
              <w:rPr>
                <w:rFonts w:eastAsiaTheme="minorEastAsia"/>
                <w:lang w:val="en-US" w:eastAsia="zh-CN"/>
              </w:rPr>
              <w:t>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 xml:space="preserve">BW4 – we prefer not to reduce data channel bandwidth beyond 5 MHz but instead use TBS restriction for further complexity reduction to reach </w:t>
            </w:r>
            <w:r>
              <w:rPr>
                <w:rFonts w:eastAsiaTheme="minorEastAsia"/>
                <w:lang w:val="en-US" w:eastAsia="zh-CN"/>
              </w:rPr>
              <w:t>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w:t>
            </w:r>
            <w:r>
              <w:rPr>
                <w:rFonts w:eastAsiaTheme="minorEastAsia"/>
                <w:lang w:val="en-US" w:eastAsia="zh-CN"/>
              </w:rPr>
              <w:t>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 xml:space="preserve">BW8 – this would not save as much as BW1 but would still have all the same issues except </w:t>
            </w:r>
            <w:r>
              <w:rPr>
                <w:rFonts w:eastAsiaTheme="minorEastAsia"/>
                <w:lang w:val="en-US" w:eastAsia="zh-CN"/>
              </w:rPr>
              <w:t>for PBCH reception at 30 kHz SCS.</w:t>
            </w:r>
          </w:p>
        </w:tc>
      </w:tr>
      <w:tr w:rsidR="003F2377" w14:paraId="3DE2ACB6" w14:textId="77777777">
        <w:tc>
          <w:tcPr>
            <w:tcW w:w="1479" w:type="dxa"/>
          </w:tcPr>
          <w:p w14:paraId="59E957EC"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w:t>
            </w:r>
            <w:r>
              <w:rPr>
                <w:rFonts w:eastAsiaTheme="minorEastAsia"/>
                <w:lang w:val="en-US" w:eastAsia="zh-CN"/>
              </w:rPr>
              <w:t>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w:t>
            </w:r>
            <w:r>
              <w:rPr>
                <w:rFonts w:ascii="Times New Roman" w:hAnsi="Times New Roman" w:cs="Times New Roman"/>
                <w:b/>
                <w:bCs/>
                <w:sz w:val="20"/>
                <w:szCs w:val="20"/>
                <w:lang w:val="en-US"/>
              </w:rPr>
              <w:t>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w:t>
            </w:r>
            <w:r>
              <w:rPr>
                <w:rFonts w:eastAsiaTheme="minorEastAsia"/>
                <w:lang w:val="en-US" w:eastAsia="zh-CN"/>
              </w:rPr>
              <w:t>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w:t>
            </w:r>
            <w:r>
              <w:rPr>
                <w:rFonts w:ascii="Times New Roman" w:hAnsi="Times New Roman" w:cs="Times New Roman"/>
                <w:sz w:val="20"/>
                <w:szCs w:val="20"/>
                <w:lang w:val="en-US"/>
              </w:rPr>
              <w:t>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w:t>
            </w:r>
            <w:r>
              <w:rPr>
                <w:rFonts w:ascii="Times New Roman" w:eastAsiaTheme="minorEastAsia" w:hAnsi="Times New Roman" w:cs="Times New Roman"/>
                <w:sz w:val="20"/>
                <w:szCs w:val="20"/>
                <w:lang w:val="en-US" w:eastAsia="zh-CN"/>
              </w:rPr>
              <w:t xml:space="preserve"> and harmonics leaking from UL to the closest DL bands.  In HD-FDD, there is no duplexer, so with keeping RF open to 20MHz UE/device must invest into more linear amplifier and/or invest into additional filters, which in fact are FDD band specific.  With re</w:t>
            </w:r>
            <w:r>
              <w:rPr>
                <w:rFonts w:ascii="Times New Roman" w:eastAsiaTheme="minorEastAsia" w:hAnsi="Times New Roman" w:cs="Times New Roman"/>
                <w:sz w:val="20"/>
                <w:szCs w:val="20"/>
                <w:lang w:val="en-US" w:eastAsia="zh-CN"/>
              </w:rPr>
              <w:t>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tc>
          <w:tcPr>
            <w:tcW w:w="1479" w:type="dxa"/>
          </w:tcPr>
          <w:p w14:paraId="0A1627BC"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w:t>
            </w:r>
            <w:r>
              <w:rPr>
                <w:rFonts w:eastAsiaTheme="minorEastAsia"/>
                <w:lang w:val="en-US" w:eastAsia="zh-CN"/>
              </w:rPr>
              <w:t>nies are always free to choose all or a subset of BW1/2/3 for study and report the cost estimation analysis. Or is it the intention to say we will draw conclusion for BW1/3 but may not for BW2?</w:t>
            </w:r>
          </w:p>
        </w:tc>
      </w:tr>
      <w:tr w:rsidR="003F2377" w14:paraId="28ACF633" w14:textId="77777777">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 xml:space="preserve">We think BW5 is attractive in </w:t>
            </w:r>
            <w:r>
              <w:rPr>
                <w:rFonts w:eastAsiaTheme="minorEastAsia"/>
                <w:lang w:val="en-US" w:eastAsia="zh-CN"/>
              </w:rPr>
              <w:t>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Reduction of UE B</w:t>
            </w:r>
            <w:r>
              <w:rPr>
                <w:rFonts w:eastAsiaTheme="minorEastAsia"/>
                <w:lang w:val="en-US" w:eastAsia="zh-CN"/>
              </w:rPr>
              <w:t>W naturally reduces UE peak data rate. This is reason there are some overlapping of candidates in 7.2 and 7.3, say BW3 and PR3. Per email discussion, the difference is regarding the localized/distributed resource allocation. So maybe good to clarify PR3 is</w:t>
            </w:r>
            <w:r>
              <w:rPr>
                <w:rFonts w:eastAsiaTheme="minorEastAsia"/>
                <w:lang w:val="en-US" w:eastAsia="zh-CN"/>
              </w:rPr>
              <w:t xml:space="preserve"> for distributed resource allocation only. </w:t>
            </w:r>
          </w:p>
        </w:tc>
      </w:tr>
      <w:tr w:rsidR="003F2377" w14:paraId="7CC2EAFC" w14:textId="77777777">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tc>
          <w:tcPr>
            <w:tcW w:w="1479" w:type="dxa"/>
          </w:tcPr>
          <w:p w14:paraId="4A7A376F" w14:textId="77777777" w:rsidR="003F2377" w:rsidRDefault="00A30E1A">
            <w:pPr>
              <w:rPr>
                <w:rFonts w:eastAsiaTheme="minorEastAsia"/>
                <w:lang w:eastAsia="zh-CN"/>
              </w:rPr>
            </w:pPr>
            <w:proofErr w:type="spellStart"/>
            <w:r>
              <w:rPr>
                <w:rFonts w:eastAsiaTheme="minorEastAsia"/>
                <w:lang w:val="en-US" w:eastAsia="zh-CN"/>
              </w:rPr>
              <w:t>Spreadtrum</w:t>
            </w:r>
            <w:proofErr w:type="spellEnd"/>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 xml:space="preserve">Need to clarify BW3 whether 5MHz </w:t>
            </w:r>
            <w:r>
              <w:rPr>
                <w:rFonts w:eastAsiaTheme="minorEastAsia"/>
                <w:lang w:val="en-US" w:eastAsia="zh-CN"/>
              </w:rPr>
              <w:t>restriction is applied only to UE-specific data channels or applied to all data channels including common data channels like SIB1 PDSCH.</w:t>
            </w:r>
          </w:p>
        </w:tc>
      </w:tr>
      <w:tr w:rsidR="003F2377" w14:paraId="1780012A" w14:textId="77777777">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Regarding the BW1 and BW3, we also think the latter is very close the PR3. Actually, we th</w:t>
            </w:r>
            <w:r>
              <w:rPr>
                <w:rFonts w:eastAsiaTheme="minorEastAsia"/>
                <w:lang w:val="en-US" w:eastAsia="zh-CN"/>
              </w:rPr>
              <w:t xml:space="preserve">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w:t>
            </w:r>
            <w:r>
              <w:rPr>
                <w:rFonts w:eastAsiaTheme="minorEastAsia"/>
                <w:lang w:val="en-US" w:eastAsia="zh-CN"/>
              </w:rPr>
              <w:t>re. It seems BW3 just spare the processing power able to span 20MHz. Then, the cost of BW3 and PR3 is very similar but the performance been unnecessarily restricted by narrower band.</w:t>
            </w:r>
          </w:p>
        </w:tc>
      </w:tr>
      <w:tr w:rsidR="003F2377" w14:paraId="0331A8DC" w14:textId="77777777">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w:t>
            </w:r>
            <w:r>
              <w:rPr>
                <w:rFonts w:eastAsiaTheme="minorEastAsia"/>
                <w:lang w:val="en-US" w:eastAsia="zh-CN"/>
              </w:rPr>
              <w:t>n will be done for all channels. it proposes that control channel and other reference channels(signals?) will still use the full bandwidth of 20MHz. we can see that the reference signal listed in 38.211 can be the reference signal for data channels (i.e. D</w:t>
            </w:r>
            <w:r>
              <w:rPr>
                <w:rFonts w:eastAsiaTheme="minorEastAsia"/>
                <w:lang w:val="en-US" w:eastAsia="zh-CN"/>
              </w:rPr>
              <w:t>L/UL DMRS,PTRS) or common channels(e.g. CSI-RS,SRS) , they may be handled with different principles. Another question is whether PRACH channel will be classified as a control channel?</w:t>
            </w:r>
            <w:bookmarkEnd w:id="14"/>
            <w:bookmarkEnd w:id="15"/>
          </w:p>
        </w:tc>
      </w:tr>
      <w:tr w:rsidR="003F2377" w14:paraId="43E8E679" w14:textId="77777777">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w:t>
            </w:r>
            <w:r>
              <w:rPr>
                <w:rFonts w:eastAsiaTheme="minorEastAsia"/>
                <w:lang w:val="en-US" w:eastAsia="zh-CN"/>
              </w:rPr>
              <w:t>s aren’t mandated to study BW1 and BW3.</w:t>
            </w:r>
          </w:p>
        </w:tc>
      </w:tr>
      <w:tr w:rsidR="003F2377" w14:paraId="5E9FEBC5" w14:textId="77777777">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for UL </w:t>
            </w:r>
            <w:r>
              <w:rPr>
                <w:rFonts w:ascii="Times New Roman" w:hAnsi="Times New Roman" w:cs="Times New Roman"/>
                <w:b/>
                <w:bCs/>
                <w:sz w:val="20"/>
                <w:szCs w:val="20"/>
                <w:lang w:val="en-US"/>
              </w:rPr>
              <w:t>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optional </w:t>
            </w:r>
            <w:r>
              <w:rPr>
                <w:rFonts w:ascii="Times New Roman" w:hAnsi="Times New Roman" w:cs="Times New Roman"/>
                <w:b/>
                <w:bCs/>
                <w:sz w:val="20"/>
                <w:szCs w:val="20"/>
                <w:lang w:val="en-US"/>
              </w:rPr>
              <w:t>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w:t>
            </w:r>
            <w:r>
              <w:rPr>
                <w:rFonts w:ascii="Times New Roman" w:hAnsi="Times New Roman" w:cs="Times New Roman"/>
                <w:b/>
                <w:bCs/>
                <w:color w:val="FF0000"/>
                <w:sz w:val="20"/>
                <w:szCs w:val="20"/>
                <w:lang w:val="en-US"/>
              </w:rPr>
              <w:t xml:space="preserv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tc>
          <w:tcPr>
            <w:tcW w:w="1479" w:type="dxa"/>
          </w:tcPr>
          <w:p w14:paraId="3824C6CC"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tc>
          <w:tcPr>
            <w:tcW w:w="1479" w:type="dxa"/>
          </w:tcPr>
          <w:p w14:paraId="6650B2CD"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40E84AB3" w14:textId="77777777" w:rsidR="003F2377" w:rsidRDefault="003F2377">
            <w:pPr>
              <w:tabs>
                <w:tab w:val="left" w:pos="551"/>
              </w:tabs>
              <w:rPr>
                <w:rFonts w:eastAsia="SimSun"/>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 xml:space="preserve">Regarding BW3, some further clarifications are needed. From our understanding, the following </w:t>
            </w:r>
            <w:r>
              <w:rPr>
                <w:rFonts w:eastAsiaTheme="minorEastAsia"/>
                <w:lang w:val="en-US" w:eastAsia="zh-CN"/>
              </w:rPr>
              <w:t>assumption should be aligned</w:t>
            </w:r>
          </w:p>
          <w:p w14:paraId="053262B3" w14:textId="77777777" w:rsidR="003F2377" w:rsidRDefault="00A30E1A">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DengXian"/>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DengXian"/>
                <w:lang w:val="en-US" w:eastAsia="zh-CN" w:bidi="ar"/>
              </w:rPr>
              <w:t>Additionally, compared with BP3, BW2 additionally includes the con</w:t>
            </w:r>
            <w:r>
              <w:rPr>
                <w:rFonts w:eastAsia="DengXian"/>
                <w:lang w:val="en-US" w:eastAsia="zh-CN" w:bidi="ar"/>
              </w:rPr>
              <w:t xml:space="preserve">trol channels. And whether the control channels is for UE specific channels and/or common channels need further clarification. </w:t>
            </w:r>
          </w:p>
        </w:tc>
      </w:tr>
      <w:tr w:rsidR="003F2377" w14:paraId="22FBD434" w14:textId="77777777">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w:t>
            </w:r>
            <w:r>
              <w:rPr>
                <w:rFonts w:eastAsiaTheme="minorEastAsia"/>
                <w:lang w:val="en-US" w:eastAsia="zh-CN"/>
              </w:rPr>
              <w:t>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w:t>
            </w:r>
            <w:r>
              <w:rPr>
                <w:rFonts w:ascii="Times New Roman" w:eastAsiaTheme="minorEastAsia" w:hAnsi="Times New Roman" w:cs="Times New Roman"/>
                <w:sz w:val="20"/>
                <w:szCs w:val="20"/>
                <w:lang w:val="en-US" w:eastAsia="zh-CN"/>
              </w:rPr>
              <w:t>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w:t>
            </w:r>
            <w:r>
              <w:rPr>
                <w:rFonts w:eastAsiaTheme="minorEastAsia"/>
                <w:lang w:val="en-US" w:eastAsia="zh-CN"/>
              </w:rPr>
              <w:t xml:space="preserve">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w:t>
            </w:r>
            <w:r>
              <w:rPr>
                <w:rFonts w:ascii="Times New Roman" w:eastAsiaTheme="minorEastAsia" w:hAnsi="Times New Roman" w:cs="Times New Roman"/>
                <w:sz w:val="20"/>
                <w:szCs w:val="20"/>
                <w:lang w:val="en-US" w:eastAsia="zh-CN"/>
              </w:rPr>
              <w:t xml:space="preserve"> it is up to gNB to schedule more PRBs with less OFDM symbols for PDSCH/PUSCH</w:t>
            </w:r>
          </w:p>
        </w:tc>
      </w:tr>
      <w:tr w:rsidR="003F2377" w14:paraId="1E34F0CC" w14:textId="77777777">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 xml:space="preserve">And for the selected BW options, our understanding is studies will be </w:t>
            </w:r>
            <w:r>
              <w:rPr>
                <w:rFonts w:eastAsia="Malgun Gothic"/>
                <w:lang w:val="en-US" w:eastAsia="ko-KR"/>
              </w:rPr>
              <w:t>focus on them, and analysis for “UE complexity reduction, Performance impacts, Network and coexistence impacts, Specification impacts” will be provided for them, then at the end of SI, down selection can be done.</w:t>
            </w:r>
          </w:p>
        </w:tc>
      </w:tr>
      <w:tr w:rsidR="003F2377" w14:paraId="6CF0D547" w14:textId="77777777">
        <w:tc>
          <w:tcPr>
            <w:tcW w:w="1479" w:type="dxa"/>
          </w:tcPr>
          <w:p w14:paraId="700680AC" w14:textId="77777777" w:rsidR="003F2377" w:rsidRDefault="00A30E1A">
            <w:pPr>
              <w:rPr>
                <w:rFonts w:eastAsia="Malgun Gothic"/>
                <w:lang w:val="en-US" w:eastAsia="ko-KR"/>
              </w:rPr>
            </w:pPr>
            <w:r>
              <w:rPr>
                <w:rFonts w:eastAsia="Malgun Gothic"/>
                <w:lang w:val="en-US" w:eastAsia="ko-KR"/>
              </w:rPr>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For the overlapping between Option BW3 and PR3, we share the same view a</w:t>
            </w:r>
            <w:r>
              <w:rPr>
                <w:rFonts w:eastAsiaTheme="minorEastAsia"/>
                <w:lang w:val="en-US" w:eastAsia="zh-CN"/>
              </w:rPr>
              <w:t xml:space="preserve">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 xml:space="preserve">Agree with comment from Ericsson. BW1 and BW3 can be studied with higher priority. Optional results for any other </w:t>
            </w:r>
            <w:r>
              <w:rPr>
                <w:rFonts w:eastAsiaTheme="minorEastAsia"/>
                <w:lang w:val="en-US" w:eastAsia="zh-CN"/>
              </w:rPr>
              <w:t>option from the complete set can be reported if they can bring comparative reduction or significant reduction for given scenarios.</w:t>
            </w:r>
          </w:p>
        </w:tc>
      </w:tr>
      <w:tr w:rsidR="003F2377" w14:paraId="1745C53B" w14:textId="77777777">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w:t>
            </w:r>
            <w:r>
              <w:rPr>
                <w:rFonts w:eastAsiaTheme="minorEastAsia"/>
                <w:lang w:val="en-US" w:eastAsia="zh-CN"/>
              </w:rPr>
              <w:t>ional. The background is that in the initial round of discussion (corresponding to Question 7.2-1a), a very large majority of the responses expressed a wish to study Options BW1 and BW3, whereas only about a quarter of the responses expressed a wish to stu</w:t>
            </w:r>
            <w:r>
              <w:rPr>
                <w:rFonts w:eastAsiaTheme="minorEastAsia"/>
                <w:lang w:val="en-US" w:eastAsia="zh-CN"/>
              </w:rPr>
              <w:t>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 xml:space="preserve">A few responses requested clarifications of Option BW3, and some responses offered </w:t>
            </w:r>
            <w:r>
              <w:rPr>
                <w:rFonts w:eastAsiaTheme="minorEastAsia"/>
                <w:lang w:val="en-US" w:eastAsia="zh-CN"/>
              </w:rPr>
              <w:t>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 xml:space="preserve">One response proposed to </w:t>
            </w:r>
            <w:r>
              <w:rPr>
                <w:rFonts w:eastAsiaTheme="minorEastAsia"/>
                <w:lang w:val="en-US" w:eastAsia="zh-CN"/>
              </w:rPr>
              <w:t>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w:t>
            </w:r>
            <w:r>
              <w:rPr>
                <w:rFonts w:ascii="Times New Roman" w:hAnsi="Times New Roman" w:cs="Times New Roman"/>
                <w:b/>
                <w:bCs/>
                <w:sz w:val="20"/>
                <w:szCs w:val="20"/>
                <w:lang w:val="en-US"/>
              </w:rPr>
              <w:t>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signals are still </w:t>
            </w:r>
            <w:r>
              <w:rPr>
                <w:rFonts w:ascii="Times New Roman" w:hAnsi="Times New Roman" w:cs="Times New Roman"/>
                <w:b/>
                <w:bCs/>
                <w:sz w:val="20"/>
                <w:szCs w:val="20"/>
                <w:lang w:val="en-US"/>
              </w:rPr>
              <w:t>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tc>
          <w:tcPr>
            <w:tcW w:w="1479" w:type="dxa"/>
          </w:tcPr>
          <w:p w14:paraId="6AAC24AC" w14:textId="77777777" w:rsidR="003F2377" w:rsidRDefault="00A30E1A">
            <w:pPr>
              <w:rPr>
                <w:rFonts w:eastAsia="Malgun Gothic"/>
                <w:lang w:val="en-US" w:eastAsia="ko-KR"/>
              </w:rPr>
            </w:pPr>
            <w:r>
              <w:rPr>
                <w:rFonts w:eastAsia="Malgun Gothic"/>
                <w:lang w:val="en-US" w:eastAsia="ko-KR"/>
              </w:rPr>
              <w:t xml:space="preserve">Sierra </w:t>
            </w:r>
            <w:r>
              <w:rPr>
                <w:rFonts w:eastAsia="Malgun Gothic"/>
                <w:lang w:val="en-US" w:eastAsia="ko-KR"/>
              </w:rPr>
              <w:t>Wireless</w:t>
            </w:r>
          </w:p>
        </w:tc>
        <w:tc>
          <w:tcPr>
            <w:tcW w:w="1583" w:type="dxa"/>
          </w:tcPr>
          <w:p w14:paraId="6907DC2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6D96E105" w14:textId="77777777" w:rsidR="003F2377" w:rsidRDefault="00A30E1A">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3F2377" w14:paraId="4DA1B6B9" w14:textId="77777777">
        <w:tc>
          <w:tcPr>
            <w:tcW w:w="1479" w:type="dxa"/>
          </w:tcPr>
          <w:p w14:paraId="4734452B" w14:textId="77777777" w:rsidR="003F2377" w:rsidRDefault="00A30E1A">
            <w:pPr>
              <w:rPr>
                <w:rFonts w:eastAsia="Malgun Gothic"/>
                <w:lang w:val="en-US" w:eastAsia="ko-KR"/>
              </w:rPr>
            </w:pPr>
            <w:r>
              <w:rPr>
                <w:rFonts w:eastAsia="Malgun Gothic"/>
                <w:lang w:val="en-US" w:eastAsia="ko-KR"/>
              </w:rPr>
              <w:t>Intel</w:t>
            </w:r>
          </w:p>
        </w:tc>
        <w:tc>
          <w:tcPr>
            <w:tcW w:w="1583" w:type="dxa"/>
          </w:tcPr>
          <w:p w14:paraId="3B4E5BA3"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481E4DF6" w14:textId="77777777" w:rsidR="003F2377" w:rsidRDefault="003F2377">
            <w:pPr>
              <w:rPr>
                <w:rFonts w:eastAsia="Malgun Gothic"/>
                <w:lang w:val="en-US" w:eastAsia="ko-KR"/>
              </w:rPr>
            </w:pPr>
          </w:p>
        </w:tc>
      </w:tr>
      <w:tr w:rsidR="003F2377" w14:paraId="6903AE11" w14:textId="77777777">
        <w:tc>
          <w:tcPr>
            <w:tcW w:w="1479" w:type="dxa"/>
          </w:tcPr>
          <w:p w14:paraId="4FEBC7AC" w14:textId="77777777" w:rsidR="003F2377" w:rsidRDefault="00A30E1A">
            <w:pPr>
              <w:rPr>
                <w:rFonts w:eastAsia="Malgun Gothic"/>
                <w:lang w:val="en-US" w:eastAsia="ko-KR"/>
              </w:rPr>
            </w:pPr>
            <w:r>
              <w:rPr>
                <w:rFonts w:eastAsia="Malgun Gothic"/>
                <w:lang w:val="en-US" w:eastAsia="ko-KR"/>
              </w:rPr>
              <w:t>FUTUREWEI</w:t>
            </w:r>
          </w:p>
        </w:tc>
        <w:tc>
          <w:tcPr>
            <w:tcW w:w="1583" w:type="dxa"/>
          </w:tcPr>
          <w:p w14:paraId="235803FA"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29D5648" w14:textId="77777777" w:rsidR="003F2377" w:rsidRDefault="003F2377">
            <w:pPr>
              <w:rPr>
                <w:rFonts w:eastAsia="Malgun Gothic"/>
                <w:lang w:val="en-US" w:eastAsia="ko-KR"/>
              </w:rPr>
            </w:pPr>
          </w:p>
        </w:tc>
      </w:tr>
      <w:tr w:rsidR="003F2377" w14:paraId="60D76299" w14:textId="77777777">
        <w:tc>
          <w:tcPr>
            <w:tcW w:w="1479" w:type="dxa"/>
          </w:tcPr>
          <w:p w14:paraId="4D39BEEF"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583" w:type="dxa"/>
          </w:tcPr>
          <w:p w14:paraId="3B5EB1DD"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569" w:type="dxa"/>
          </w:tcPr>
          <w:p w14:paraId="3ADA395C" w14:textId="77777777" w:rsidR="003F2377" w:rsidRDefault="003F2377">
            <w:pPr>
              <w:rPr>
                <w:rFonts w:eastAsia="Malgun Gothic"/>
                <w:lang w:val="en-US" w:eastAsia="ko-KR"/>
              </w:rPr>
            </w:pPr>
          </w:p>
        </w:tc>
      </w:tr>
      <w:tr w:rsidR="003F2377" w14:paraId="593A6B78" w14:textId="77777777">
        <w:tc>
          <w:tcPr>
            <w:tcW w:w="1479" w:type="dxa"/>
          </w:tcPr>
          <w:p w14:paraId="41EE822A" w14:textId="77777777" w:rsidR="003F2377" w:rsidRDefault="00A30E1A">
            <w:pPr>
              <w:rPr>
                <w:rFonts w:eastAsiaTheme="minorEastAsia"/>
                <w:lang w:val="en-US" w:eastAsia="zh-CN"/>
              </w:rPr>
            </w:pPr>
            <w:r>
              <w:rPr>
                <w:rFonts w:eastAsiaTheme="minorEastAsia"/>
                <w:lang w:val="en-US" w:eastAsia="zh-CN"/>
              </w:rPr>
              <w:t>CMCC</w:t>
            </w:r>
          </w:p>
        </w:tc>
        <w:tc>
          <w:tcPr>
            <w:tcW w:w="1583" w:type="dxa"/>
          </w:tcPr>
          <w:p w14:paraId="7604656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21B288E5" w14:textId="77777777" w:rsidR="003F2377" w:rsidRDefault="003F2377">
            <w:pPr>
              <w:rPr>
                <w:rFonts w:eastAsia="Malgun Gothic"/>
                <w:lang w:val="en-US" w:eastAsia="ko-KR"/>
              </w:rPr>
            </w:pPr>
          </w:p>
        </w:tc>
      </w:tr>
      <w:tr w:rsidR="003F2377" w14:paraId="03925D67" w14:textId="77777777">
        <w:tc>
          <w:tcPr>
            <w:tcW w:w="1479" w:type="dxa"/>
          </w:tcPr>
          <w:p w14:paraId="3139AFDD"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0D1C7FE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962EFB3" w14:textId="77777777" w:rsidR="003F2377" w:rsidRDefault="00A30E1A">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3F2377" w14:paraId="4E1E0734" w14:textId="77777777">
        <w:tc>
          <w:tcPr>
            <w:tcW w:w="1479" w:type="dxa"/>
          </w:tcPr>
          <w:p w14:paraId="2115F4D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25D927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3AC90DAA"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3F2377" w14:paraId="585473E9" w14:textId="77777777">
        <w:tc>
          <w:tcPr>
            <w:tcW w:w="1479" w:type="dxa"/>
          </w:tcPr>
          <w:p w14:paraId="71072490" w14:textId="77777777" w:rsidR="003F2377" w:rsidRDefault="00A30E1A">
            <w:pPr>
              <w:rPr>
                <w:rFonts w:eastAsiaTheme="minorEastAsia"/>
                <w:lang w:val="en-US" w:eastAsia="zh-CN"/>
              </w:rPr>
            </w:pPr>
            <w:r>
              <w:rPr>
                <w:rFonts w:eastAsiaTheme="minorEastAsia" w:hint="eastAsia"/>
                <w:lang w:val="en-US" w:eastAsia="zh-CN"/>
              </w:rPr>
              <w:t>CATT</w:t>
            </w:r>
          </w:p>
        </w:tc>
        <w:tc>
          <w:tcPr>
            <w:tcW w:w="1583" w:type="dxa"/>
          </w:tcPr>
          <w:p w14:paraId="3A129DE0"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773F7410" w14:textId="77777777" w:rsidR="003F2377" w:rsidRDefault="003F2377">
            <w:pPr>
              <w:rPr>
                <w:rFonts w:eastAsiaTheme="minorEastAsia"/>
                <w:lang w:val="en-US" w:eastAsia="zh-CN"/>
              </w:rPr>
            </w:pPr>
          </w:p>
        </w:tc>
      </w:tr>
      <w:tr w:rsidR="003F2377" w14:paraId="40086A1C" w14:textId="77777777">
        <w:tc>
          <w:tcPr>
            <w:tcW w:w="1479" w:type="dxa"/>
          </w:tcPr>
          <w:p w14:paraId="3AEF9347"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13F1D84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002A1DD" w14:textId="77777777" w:rsidR="003F2377" w:rsidRDefault="003F2377">
            <w:pPr>
              <w:rPr>
                <w:rFonts w:eastAsiaTheme="minorEastAsia"/>
                <w:lang w:val="en-US" w:eastAsia="zh-CN"/>
              </w:rPr>
            </w:pPr>
          </w:p>
        </w:tc>
      </w:tr>
      <w:tr w:rsidR="003F2377" w14:paraId="34002295" w14:textId="77777777">
        <w:tc>
          <w:tcPr>
            <w:tcW w:w="1479" w:type="dxa"/>
          </w:tcPr>
          <w:p w14:paraId="1DDB914F" w14:textId="77777777" w:rsidR="003F2377" w:rsidRDefault="00A30E1A">
            <w:pPr>
              <w:rPr>
                <w:rFonts w:eastAsiaTheme="minorEastAsia"/>
                <w:lang w:val="en-US" w:eastAsia="zh-CN"/>
              </w:rPr>
            </w:pPr>
            <w:r>
              <w:rPr>
                <w:rFonts w:eastAsiaTheme="minorEastAsia" w:hint="eastAsia"/>
                <w:lang w:val="en-US" w:eastAsia="zh-CN"/>
              </w:rPr>
              <w:t>Sharp</w:t>
            </w:r>
          </w:p>
        </w:tc>
        <w:tc>
          <w:tcPr>
            <w:tcW w:w="1583" w:type="dxa"/>
          </w:tcPr>
          <w:p w14:paraId="0B625513"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5666776B" w14:textId="77777777" w:rsidR="003F2377" w:rsidRDefault="003F2377">
            <w:pPr>
              <w:rPr>
                <w:rFonts w:eastAsiaTheme="minorEastAsia"/>
                <w:lang w:val="en-US" w:eastAsia="zh-CN"/>
              </w:rPr>
            </w:pPr>
          </w:p>
        </w:tc>
      </w:tr>
      <w:tr w:rsidR="003F2377" w14:paraId="70F77957" w14:textId="77777777">
        <w:tc>
          <w:tcPr>
            <w:tcW w:w="1479" w:type="dxa"/>
          </w:tcPr>
          <w:p w14:paraId="043B7863"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88621A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CC65D56" w14:textId="77777777" w:rsidR="003F2377" w:rsidRDefault="003F2377">
            <w:pPr>
              <w:rPr>
                <w:rFonts w:eastAsiaTheme="minorEastAsia"/>
                <w:lang w:val="en-US" w:eastAsia="zh-CN"/>
              </w:rPr>
            </w:pPr>
          </w:p>
        </w:tc>
      </w:tr>
      <w:tr w:rsidR="003F2377" w14:paraId="164E739C" w14:textId="77777777">
        <w:tc>
          <w:tcPr>
            <w:tcW w:w="1479" w:type="dxa"/>
          </w:tcPr>
          <w:p w14:paraId="60F6FB49"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83" w:type="dxa"/>
          </w:tcPr>
          <w:p w14:paraId="7E1302F2" w14:textId="77777777" w:rsidR="003F2377" w:rsidRDefault="003F2377">
            <w:pPr>
              <w:tabs>
                <w:tab w:val="left" w:pos="551"/>
              </w:tabs>
              <w:rPr>
                <w:rFonts w:eastAsia="SimSun"/>
                <w:lang w:val="en-US" w:eastAsia="ja-JP"/>
              </w:rPr>
            </w:pPr>
          </w:p>
        </w:tc>
        <w:tc>
          <w:tcPr>
            <w:tcW w:w="6569" w:type="dxa"/>
          </w:tcPr>
          <w:p w14:paraId="3A64FF8A" w14:textId="77777777" w:rsidR="003F2377" w:rsidRDefault="00A30E1A">
            <w:pPr>
              <w:rPr>
                <w:rFonts w:eastAsiaTheme="minorEastAsia"/>
                <w:lang w:val="en-US" w:eastAsia="zh-CN"/>
              </w:rPr>
            </w:pPr>
            <w:r>
              <w:rPr>
                <w:rFonts w:eastAsiaTheme="minorEastAsia" w:hint="eastAsia"/>
                <w:lang w:val="en-US" w:eastAsia="zh-CN"/>
              </w:rPr>
              <w:t xml:space="preserve">From our understanding, according to the current the </w:t>
            </w:r>
            <w:r>
              <w:rPr>
                <w:rFonts w:eastAsiaTheme="minorEastAsia" w:hint="eastAsia"/>
                <w:lang w:val="en-US" w:eastAsia="zh-CN"/>
              </w:rPr>
              <w:t>proposal description, it is assumed that the UL/DL channels for evaluation is for connected mode and  idle mode. Based on the discussion of Question 7.2-2a, we can further consider to update this proposal.</w:t>
            </w:r>
          </w:p>
          <w:p w14:paraId="4FAC3443" w14:textId="77777777" w:rsidR="003F2377" w:rsidRDefault="00A30E1A">
            <w:pPr>
              <w:rPr>
                <w:rFonts w:eastAsiaTheme="minorEastAsia"/>
                <w:lang w:val="en-US" w:eastAsia="zh-CN"/>
              </w:rPr>
            </w:pPr>
            <w:r>
              <w:rPr>
                <w:rFonts w:eastAsiaTheme="minorEastAsia" w:hint="eastAsia"/>
                <w:lang w:val="en-US" w:eastAsia="zh-CN"/>
              </w:rPr>
              <w:t>Additionally, the following clarification also sho</w:t>
            </w:r>
            <w:r>
              <w:rPr>
                <w:rFonts w:eastAsiaTheme="minorEastAsia" w:hint="eastAsia"/>
                <w:lang w:val="en-US" w:eastAsia="zh-CN"/>
              </w:rPr>
              <w:t>uld be discussed and captured in the agreement for BW3</w:t>
            </w:r>
          </w:p>
          <w:p w14:paraId="1C5DD418"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569E69D2"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w:t>
            </w:r>
            <w:r>
              <w:rPr>
                <w:rFonts w:eastAsia="DengXian" w:hint="eastAsia"/>
                <w:lang w:val="en-US" w:eastAsia="zh-CN" w:bidi="ar"/>
              </w:rPr>
              <w:t xml:space="preserve"> in 20MHz </w:t>
            </w:r>
            <w:r>
              <w:rPr>
                <w:rFonts w:eastAsia="DengXian"/>
                <w:lang w:val="en-US" w:eastAsia="zh-CN" w:bidi="ar"/>
              </w:rPr>
              <w:t>bandwidth</w:t>
            </w:r>
          </w:p>
        </w:tc>
      </w:tr>
      <w:tr w:rsidR="00A30E1A" w14:paraId="203E5913" w14:textId="77777777">
        <w:tc>
          <w:tcPr>
            <w:tcW w:w="1479" w:type="dxa"/>
          </w:tcPr>
          <w:p w14:paraId="6BB5672A" w14:textId="76DBD015" w:rsidR="00A30E1A" w:rsidRDefault="00A30E1A" w:rsidP="00A30E1A">
            <w:pPr>
              <w:rPr>
                <w:rFonts w:eastAsia="SimSun" w:hint="eastAsia"/>
                <w:lang w:val="en-US" w:eastAsia="zh-CN"/>
              </w:rPr>
            </w:pPr>
            <w:r>
              <w:rPr>
                <w:rFonts w:eastAsia="Yu Mincho"/>
                <w:lang w:val="en-US" w:eastAsia="ja-JP"/>
              </w:rPr>
              <w:t>Nordic</w:t>
            </w:r>
          </w:p>
        </w:tc>
        <w:tc>
          <w:tcPr>
            <w:tcW w:w="1583" w:type="dxa"/>
          </w:tcPr>
          <w:p w14:paraId="2943A8FA" w14:textId="69CAA63E" w:rsidR="00A30E1A" w:rsidRDefault="00A30E1A" w:rsidP="00A30E1A">
            <w:pPr>
              <w:tabs>
                <w:tab w:val="left" w:pos="551"/>
              </w:tabs>
              <w:rPr>
                <w:rFonts w:eastAsia="SimSun"/>
                <w:lang w:val="en-US" w:eastAsia="ja-JP"/>
              </w:rPr>
            </w:pPr>
            <w:r>
              <w:rPr>
                <w:rFonts w:eastAsia="Yu Mincho"/>
                <w:lang w:val="en-US" w:eastAsia="ja-JP"/>
              </w:rPr>
              <w:t>N</w:t>
            </w:r>
          </w:p>
        </w:tc>
        <w:tc>
          <w:tcPr>
            <w:tcW w:w="6569" w:type="dxa"/>
          </w:tcPr>
          <w:p w14:paraId="1E589907" w14:textId="77777777" w:rsidR="00A30E1A" w:rsidRDefault="00A30E1A" w:rsidP="00A30E1A">
            <w:pPr>
              <w:rPr>
                <w:rFonts w:eastAsiaTheme="minorEastAsia"/>
                <w:lang w:val="en-US" w:eastAsia="zh-CN"/>
              </w:rPr>
            </w:pPr>
            <w:r>
              <w:rPr>
                <w:rFonts w:eastAsiaTheme="minorEastAsia"/>
                <w:lang w:val="en-US" w:eastAsia="zh-CN"/>
              </w:rPr>
              <w:t>We also think that BW3 should be optional due to very small difference (if any) from PR3</w:t>
            </w:r>
          </w:p>
          <w:p w14:paraId="47F368BA" w14:textId="77777777" w:rsidR="00A30E1A" w:rsidRDefault="00A30E1A" w:rsidP="00A30E1A">
            <w:pPr>
              <w:rPr>
                <w:rFonts w:eastAsiaTheme="minorEastAsia"/>
                <w:lang w:val="en-US" w:eastAsia="zh-CN"/>
              </w:rPr>
            </w:pPr>
            <w:r>
              <w:rPr>
                <w:rFonts w:eastAsiaTheme="minorEastAsia"/>
                <w:lang w:val="en-US" w:eastAsia="zh-CN"/>
              </w:rPr>
              <w:t>Also, the asymmetric BW or excluding of DL Idle signals can be included under the BW1 and BW2.</w:t>
            </w:r>
          </w:p>
          <w:p w14:paraId="60057079" w14:textId="77777777" w:rsidR="00A30E1A"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BB8C80B" w14:textId="77777777" w:rsidR="00A30E1A" w:rsidRDefault="00A30E1A" w:rsidP="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DF3207" w14:textId="77777777" w:rsidR="00A30E1A" w:rsidRPr="00647285"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47285">
              <w:rPr>
                <w:rFonts w:ascii="Times New Roman" w:hAnsi="Times New Roman" w:cs="Times New Roman"/>
                <w:b/>
                <w:bCs/>
                <w:color w:val="0070C0"/>
                <w:sz w:val="20"/>
                <w:szCs w:val="20"/>
                <w:lang w:val="en-US"/>
              </w:rPr>
              <w:t>Reduction for only UL can be considered</w:t>
            </w:r>
          </w:p>
          <w:p w14:paraId="2F8EFCD4" w14:textId="77777777" w:rsidR="00A30E1A" w:rsidRPr="00647285" w:rsidRDefault="00A30E1A" w:rsidP="00A30E1A">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B861308" w14:textId="77777777" w:rsidR="00A30E1A" w:rsidRPr="00647285" w:rsidRDefault="00A30E1A" w:rsidP="00A30E1A">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94CE5C" w14:textId="77777777" w:rsidR="00A30E1A" w:rsidRPr="00647285" w:rsidRDefault="00A30E1A" w:rsidP="00A30E1A">
            <w:pPr>
              <w:pStyle w:val="ListParagraph"/>
              <w:numPr>
                <w:ilvl w:val="2"/>
                <w:numId w:val="23"/>
              </w:numPr>
              <w:jc w:val="left"/>
              <w:rPr>
                <w:rFonts w:eastAsiaTheme="minorEastAsia"/>
                <w:b/>
                <w:bCs/>
                <w:color w:val="0070C0"/>
                <w:lang w:val="en-US" w:eastAsia="zh-CN"/>
              </w:rPr>
            </w:pPr>
            <w:r>
              <w:rPr>
                <w:rFonts w:eastAsiaTheme="minorEastAsia"/>
                <w:b/>
                <w:bCs/>
                <w:color w:val="0070C0"/>
                <w:lang w:val="en-US" w:eastAsia="zh-CN"/>
              </w:rPr>
              <w:t>BB r</w:t>
            </w:r>
            <w:r w:rsidRPr="00647285">
              <w:rPr>
                <w:rFonts w:eastAsiaTheme="minorEastAsia"/>
                <w:b/>
                <w:bCs/>
                <w:color w:val="0070C0"/>
                <w:lang w:val="en-US" w:eastAsia="zh-CN"/>
              </w:rPr>
              <w:t>eduction excluding DL IDLE signals and channels can be considered</w:t>
            </w:r>
          </w:p>
          <w:p w14:paraId="23B635E5" w14:textId="44BD5898" w:rsidR="00A30E1A" w:rsidRDefault="00A30E1A" w:rsidP="00A30E1A">
            <w:pPr>
              <w:rPr>
                <w:rFonts w:eastAsiaTheme="minorEastAsia" w:hint="eastAsia"/>
                <w:lang w:val="en-US" w:eastAsia="zh-CN"/>
              </w:rPr>
            </w:pPr>
            <w:r w:rsidRPr="00647285">
              <w:rPr>
                <w:b/>
                <w:bCs/>
                <w:color w:val="0070C0"/>
                <w:lang w:val="en-US"/>
              </w:rPr>
              <w:t xml:space="preserve">Option BW3: 5 MHz BB bandwidth only for </w:t>
            </w:r>
            <w:r w:rsidRPr="00647285">
              <w:rPr>
                <w:b/>
                <w:bCs/>
                <w:strike/>
                <w:color w:val="0070C0"/>
                <w:lang w:val="en-US"/>
              </w:rPr>
              <w:t xml:space="preserve">data channels </w:t>
            </w:r>
            <w:r w:rsidRPr="00647285">
              <w:rPr>
                <w:b/>
                <w:bCs/>
                <w:color w:val="0070C0"/>
                <w:lang w:val="en-US"/>
              </w:rPr>
              <w:t xml:space="preserve">PDSCH and PUSCH with 20 MHz RF bandwidth for UL and DL. The other physical </w:t>
            </w:r>
            <w:r w:rsidRPr="00647285">
              <w:rPr>
                <w:b/>
                <w:bCs/>
                <w:strike/>
                <w:color w:val="0070C0"/>
                <w:lang w:val="en-US"/>
              </w:rPr>
              <w:t xml:space="preserve">control </w:t>
            </w:r>
            <w:r w:rsidRPr="00647285">
              <w:rPr>
                <w:b/>
                <w:bCs/>
                <w:color w:val="0070C0"/>
                <w:lang w:val="en-US"/>
              </w:rPr>
              <w:t xml:space="preserve">channels and </w:t>
            </w:r>
            <w:r w:rsidRPr="00647285">
              <w:rPr>
                <w:b/>
                <w:bCs/>
                <w:strike/>
                <w:color w:val="0070C0"/>
                <w:lang w:val="en-US"/>
              </w:rPr>
              <w:t>other reference</w:t>
            </w:r>
            <w:r w:rsidRPr="00647285">
              <w:rPr>
                <w:b/>
                <w:bCs/>
                <w:color w:val="0070C0"/>
                <w:lang w:val="en-US"/>
              </w:rPr>
              <w:t xml:space="preserve"> signals are still allowed to use a BWP up to the 20 MHz maximum UE RF bandwidth.</w:t>
            </w: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 xml:space="preserve">One received response to Proposal 7.2-1b proposed to study </w:t>
      </w:r>
      <w:r>
        <w:rPr>
          <w:rFonts w:eastAsiaTheme="minorEastAsia"/>
          <w:lang w:val="en-US" w:eastAsia="zh-CN"/>
        </w:rPr>
        <w:t>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w:t>
      </w:r>
      <w:r>
        <w:rPr>
          <w:b/>
          <w:bCs/>
          <w:lang w:val="en-US"/>
        </w:rPr>
        <w:t>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tc>
          <w:tcPr>
            <w:tcW w:w="1471" w:type="dxa"/>
          </w:tcPr>
          <w:p w14:paraId="1A5257AF"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63FA8D7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E112316" w14:textId="77777777" w:rsidR="003F2377" w:rsidRDefault="00A30E1A">
            <w:pPr>
              <w:rPr>
                <w:rFonts w:eastAsiaTheme="minorEastAsia"/>
                <w:lang w:val="en-US" w:eastAsia="zh-CN"/>
              </w:rPr>
            </w:pPr>
            <w:r>
              <w:rPr>
                <w:rFonts w:eastAsiaTheme="minorEastAsia"/>
                <w:lang w:val="en-US" w:eastAsia="zh-CN"/>
              </w:rPr>
              <w:t>There may not enough time to study these options.</w:t>
            </w:r>
          </w:p>
        </w:tc>
      </w:tr>
      <w:tr w:rsidR="003F2377" w14:paraId="1561FBF0" w14:textId="77777777">
        <w:tc>
          <w:tcPr>
            <w:tcW w:w="1471" w:type="dxa"/>
          </w:tcPr>
          <w:p w14:paraId="30899A7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9F72EE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ACE464F" w14:textId="77777777" w:rsidR="003F2377" w:rsidRDefault="00A30E1A">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66BECA3" w14:textId="77777777" w:rsidR="003F2377" w:rsidRDefault="00A30E1A">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w:t>
            </w:r>
            <w:r>
              <w:rPr>
                <w:rFonts w:eastAsiaTheme="minorEastAsia"/>
                <w:lang w:val="en-US" w:eastAsia="zh-CN"/>
              </w:rPr>
              <w:t xml:space="preserve">different component in idle/inactive or connected mode. We doubt if such design is realistic for a device for extreme complexity reduction.  </w:t>
            </w:r>
          </w:p>
        </w:tc>
      </w:tr>
      <w:tr w:rsidR="003F2377" w14:paraId="47A942D0" w14:textId="77777777">
        <w:tc>
          <w:tcPr>
            <w:tcW w:w="1471" w:type="dxa"/>
          </w:tcPr>
          <w:p w14:paraId="6B0AEE0B" w14:textId="77777777" w:rsidR="003F2377" w:rsidRDefault="00A30E1A">
            <w:pPr>
              <w:rPr>
                <w:rFonts w:eastAsiaTheme="minorEastAsia"/>
                <w:lang w:val="en-US" w:eastAsia="zh-CN"/>
              </w:rPr>
            </w:pPr>
            <w:r>
              <w:rPr>
                <w:rFonts w:eastAsiaTheme="minorEastAsia"/>
                <w:lang w:val="en-US" w:eastAsia="zh-CN"/>
              </w:rPr>
              <w:t>FUTUREWEI</w:t>
            </w:r>
          </w:p>
        </w:tc>
        <w:tc>
          <w:tcPr>
            <w:tcW w:w="1501" w:type="dxa"/>
          </w:tcPr>
          <w:p w14:paraId="1D5AFD41" w14:textId="77777777" w:rsidR="003F2377" w:rsidRDefault="003F2377">
            <w:pPr>
              <w:tabs>
                <w:tab w:val="left" w:pos="551"/>
              </w:tabs>
              <w:jc w:val="left"/>
              <w:rPr>
                <w:rFonts w:eastAsiaTheme="minorEastAsia"/>
                <w:lang w:val="en-US" w:eastAsia="zh-CN"/>
              </w:rPr>
            </w:pPr>
          </w:p>
        </w:tc>
        <w:tc>
          <w:tcPr>
            <w:tcW w:w="6659" w:type="dxa"/>
          </w:tcPr>
          <w:p w14:paraId="46B277C3" w14:textId="77777777" w:rsidR="003F2377" w:rsidRDefault="00A30E1A">
            <w:pPr>
              <w:rPr>
                <w:rFonts w:eastAsiaTheme="minorEastAsia"/>
                <w:lang w:val="en-US" w:eastAsia="zh-CN"/>
              </w:rPr>
            </w:pPr>
            <w:r>
              <w:rPr>
                <w:rFonts w:eastAsiaTheme="minorEastAsia"/>
                <w:lang w:val="en-US" w:eastAsia="zh-CN"/>
              </w:rPr>
              <w:t>Can accept only if no separate section and included as part of BW1</w:t>
            </w:r>
          </w:p>
        </w:tc>
      </w:tr>
      <w:tr w:rsidR="003F2377" w14:paraId="5B73BF52" w14:textId="77777777">
        <w:tc>
          <w:tcPr>
            <w:tcW w:w="1471" w:type="dxa"/>
          </w:tcPr>
          <w:p w14:paraId="437510A3" w14:textId="77777777" w:rsidR="003F2377" w:rsidRDefault="00A30E1A">
            <w:pPr>
              <w:rPr>
                <w:rFonts w:eastAsiaTheme="minorEastAsia"/>
                <w:lang w:val="en-US" w:eastAsia="zh-CN"/>
              </w:rPr>
            </w:pPr>
            <w:r>
              <w:rPr>
                <w:rFonts w:eastAsiaTheme="minorEastAsia"/>
                <w:lang w:val="en-US" w:eastAsia="zh-CN"/>
              </w:rPr>
              <w:t>Samsung</w:t>
            </w:r>
          </w:p>
        </w:tc>
        <w:tc>
          <w:tcPr>
            <w:tcW w:w="1501" w:type="dxa"/>
          </w:tcPr>
          <w:p w14:paraId="7D0C0657"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515C4299" w14:textId="77777777" w:rsidR="003F2377" w:rsidRDefault="00A30E1A">
            <w:pPr>
              <w:rPr>
                <w:rFonts w:eastAsiaTheme="minorEastAsia"/>
                <w:lang w:val="en-US" w:eastAsia="zh-CN"/>
              </w:rPr>
            </w:pPr>
            <w:r>
              <w:rPr>
                <w:rFonts w:eastAsiaTheme="minorEastAsia"/>
                <w:lang w:val="en-US" w:eastAsia="zh-CN"/>
              </w:rPr>
              <w:t>Consider limited TU</w:t>
            </w:r>
          </w:p>
        </w:tc>
      </w:tr>
      <w:tr w:rsidR="003F2377" w14:paraId="053F5CC8" w14:textId="77777777">
        <w:tc>
          <w:tcPr>
            <w:tcW w:w="1471" w:type="dxa"/>
          </w:tcPr>
          <w:p w14:paraId="027FA188"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w:t>
            </w:r>
            <w:r>
              <w:rPr>
                <w:rFonts w:eastAsiaTheme="minorEastAsia"/>
                <w:lang w:val="en-US" w:eastAsia="zh-CN"/>
              </w:rPr>
              <w:t>o</w:t>
            </w:r>
          </w:p>
        </w:tc>
        <w:tc>
          <w:tcPr>
            <w:tcW w:w="1501" w:type="dxa"/>
          </w:tcPr>
          <w:p w14:paraId="756491BB" w14:textId="77777777" w:rsidR="003F2377" w:rsidRDefault="003F2377">
            <w:pPr>
              <w:tabs>
                <w:tab w:val="left" w:pos="551"/>
              </w:tabs>
              <w:jc w:val="left"/>
              <w:rPr>
                <w:rFonts w:eastAsiaTheme="minorEastAsia"/>
                <w:lang w:val="en-US" w:eastAsia="zh-CN"/>
              </w:rPr>
            </w:pPr>
          </w:p>
        </w:tc>
        <w:tc>
          <w:tcPr>
            <w:tcW w:w="6659" w:type="dxa"/>
          </w:tcPr>
          <w:p w14:paraId="2E379D09" w14:textId="77777777" w:rsidR="003F2377" w:rsidRDefault="00A30E1A">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RF should be designed to support 20MHz in DL, and all DL signals are within 5MHz in RRC connected, we think this option is similar as Op</w:t>
            </w:r>
            <w:r>
              <w:rPr>
                <w:rFonts w:eastAsiaTheme="minorEastAsia"/>
                <w:lang w:val="en-US" w:eastAsia="zh-CN"/>
              </w:rPr>
              <w:t xml:space="preserve">tion BW2. </w:t>
            </w:r>
          </w:p>
          <w:p w14:paraId="2690349E"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or asymmetric between UL/DL, our understanding is that cost reduction between 20MHz and 5MHz PA is insignificant. The statement “With reducing UL RF to 5MHz, no filters after power amplifier are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3F2377" w14:paraId="2C1E0849" w14:textId="77777777">
        <w:tc>
          <w:tcPr>
            <w:tcW w:w="1471" w:type="dxa"/>
          </w:tcPr>
          <w:p w14:paraId="6AD70DCA"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5738F3DF"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EF084A8" w14:textId="77777777" w:rsidR="003F2377" w:rsidRDefault="003F2377">
            <w:pPr>
              <w:rPr>
                <w:rFonts w:eastAsiaTheme="minorEastAsia"/>
                <w:lang w:val="en-US" w:eastAsia="zh-CN"/>
              </w:rPr>
            </w:pPr>
          </w:p>
        </w:tc>
      </w:tr>
      <w:tr w:rsidR="003F2377" w14:paraId="0A946ECF" w14:textId="77777777">
        <w:tc>
          <w:tcPr>
            <w:tcW w:w="1471" w:type="dxa"/>
          </w:tcPr>
          <w:p w14:paraId="17309789"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E323365" w14:textId="77777777" w:rsidR="003F2377" w:rsidRDefault="003F2377">
            <w:pPr>
              <w:tabs>
                <w:tab w:val="left" w:pos="551"/>
              </w:tabs>
              <w:jc w:val="left"/>
              <w:rPr>
                <w:rFonts w:eastAsiaTheme="minorEastAsia"/>
                <w:lang w:val="en-US" w:eastAsia="zh-CN"/>
              </w:rPr>
            </w:pPr>
          </w:p>
        </w:tc>
        <w:tc>
          <w:tcPr>
            <w:tcW w:w="6659" w:type="dxa"/>
          </w:tcPr>
          <w:p w14:paraId="26EA6E41" w14:textId="77777777" w:rsidR="003F2377" w:rsidRDefault="00A30E1A">
            <w:pPr>
              <w:rPr>
                <w:rFonts w:eastAsiaTheme="minorEastAsia"/>
                <w:lang w:val="en-US" w:eastAsia="zh-CN"/>
              </w:rPr>
            </w:pPr>
            <w:r>
              <w:rPr>
                <w:rFonts w:eastAsiaTheme="minorEastAsia"/>
                <w:lang w:val="en-US" w:eastAsia="zh-CN"/>
              </w:rPr>
              <w:t xml:space="preserve">We are </w:t>
            </w:r>
            <w:r>
              <w:rPr>
                <w:rFonts w:eastAsiaTheme="minorEastAsia"/>
                <w:lang w:val="en-US" w:eastAsia="zh-CN"/>
              </w:rPr>
              <w:t>interested in BW3 for DL and BW1 for UL, which would bring less impact to SSB/CORESET#0 reception and reduced complexity. But it can be dropped for the study phase. In possible work item. we would like to discuss it again based on the outcome of the study.</w:t>
            </w:r>
            <w:r>
              <w:rPr>
                <w:rFonts w:eastAsiaTheme="minorEastAsia"/>
                <w:lang w:val="en-US" w:eastAsia="zh-CN"/>
              </w:rPr>
              <w:t xml:space="preserve"> For this reason, we would like to have some text like "potential options for work items are not limited to options considered in this SI".</w:t>
            </w:r>
          </w:p>
        </w:tc>
      </w:tr>
      <w:tr w:rsidR="003F2377" w14:paraId="3A0D608F" w14:textId="77777777">
        <w:tc>
          <w:tcPr>
            <w:tcW w:w="1471" w:type="dxa"/>
          </w:tcPr>
          <w:p w14:paraId="7B6BC1B4"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6FF313AB" w14:textId="77777777" w:rsidR="003F2377" w:rsidRDefault="003F2377">
            <w:pPr>
              <w:tabs>
                <w:tab w:val="left" w:pos="551"/>
              </w:tabs>
              <w:jc w:val="left"/>
              <w:rPr>
                <w:rFonts w:eastAsiaTheme="minorEastAsia"/>
                <w:lang w:val="en-US" w:eastAsia="zh-CN"/>
              </w:rPr>
            </w:pPr>
          </w:p>
        </w:tc>
        <w:tc>
          <w:tcPr>
            <w:tcW w:w="6659" w:type="dxa"/>
          </w:tcPr>
          <w:p w14:paraId="5B467BEF" w14:textId="77777777" w:rsidR="003F2377" w:rsidRDefault="00A30E1A">
            <w:pPr>
              <w:rPr>
                <w:rFonts w:eastAsiaTheme="minorEastAsia"/>
                <w:lang w:val="en-US" w:eastAsia="zh-CN"/>
              </w:rPr>
            </w:pPr>
            <w:r>
              <w:rPr>
                <w:rFonts w:eastAsiaTheme="minorEastAsia"/>
                <w:lang w:val="en-US" w:eastAsia="zh-CN"/>
              </w:rPr>
              <w:t>We felt that there was not enough time for the study, as the SI only had 3 meetings.</w:t>
            </w:r>
          </w:p>
        </w:tc>
      </w:tr>
      <w:tr w:rsidR="003F2377" w14:paraId="405B4E6F" w14:textId="77777777">
        <w:tc>
          <w:tcPr>
            <w:tcW w:w="1471" w:type="dxa"/>
          </w:tcPr>
          <w:p w14:paraId="2E3E1488"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EA6834B" w14:textId="77777777" w:rsidR="003F2377" w:rsidRDefault="00A30E1A">
            <w:pPr>
              <w:tabs>
                <w:tab w:val="left" w:pos="551"/>
              </w:tabs>
              <w:jc w:val="left"/>
              <w:rPr>
                <w:rFonts w:eastAsiaTheme="minorEastAsia"/>
                <w:lang w:val="en-US" w:eastAsia="zh-CN"/>
              </w:rPr>
            </w:pPr>
            <w:r>
              <w:rPr>
                <w:rFonts w:eastAsia="Yu Mincho" w:hint="eastAsia"/>
                <w:lang w:val="en-US" w:eastAsia="ja-JP"/>
              </w:rPr>
              <w:t>N</w:t>
            </w:r>
          </w:p>
        </w:tc>
        <w:tc>
          <w:tcPr>
            <w:tcW w:w="6659" w:type="dxa"/>
          </w:tcPr>
          <w:p w14:paraId="75079E92" w14:textId="77777777" w:rsidR="003F2377" w:rsidRDefault="00A30E1A">
            <w:pPr>
              <w:rPr>
                <w:rFonts w:eastAsiaTheme="minorEastAsia"/>
                <w:lang w:val="en-US" w:eastAsia="zh-CN"/>
              </w:rPr>
            </w:pPr>
            <w:r>
              <w:rPr>
                <w:rFonts w:eastAsia="Yu Mincho"/>
                <w:lang w:val="en-US" w:eastAsia="ja-JP"/>
              </w:rPr>
              <w:t>We tend to ag</w:t>
            </w:r>
            <w:r>
              <w:rPr>
                <w:rFonts w:eastAsia="Yu Mincho"/>
                <w:lang w:val="en-US" w:eastAsia="ja-JP"/>
              </w:rPr>
              <w:t>ree with Intel.</w:t>
            </w:r>
          </w:p>
        </w:tc>
      </w:tr>
      <w:tr w:rsidR="003F2377" w14:paraId="514F3FA9" w14:textId="77777777">
        <w:tc>
          <w:tcPr>
            <w:tcW w:w="1471" w:type="dxa"/>
          </w:tcPr>
          <w:p w14:paraId="09DCDADC"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78C4D7ED" w14:textId="77777777" w:rsidR="003F2377" w:rsidRDefault="003F2377">
            <w:pPr>
              <w:tabs>
                <w:tab w:val="left" w:pos="551"/>
              </w:tabs>
              <w:jc w:val="left"/>
              <w:rPr>
                <w:rFonts w:eastAsiaTheme="minorEastAsia"/>
                <w:lang w:val="en-US" w:eastAsia="ja-JP"/>
              </w:rPr>
            </w:pPr>
          </w:p>
        </w:tc>
        <w:tc>
          <w:tcPr>
            <w:tcW w:w="6659" w:type="dxa"/>
          </w:tcPr>
          <w:p w14:paraId="329C8D2B" w14:textId="77777777" w:rsidR="003F2377" w:rsidRDefault="00A30E1A">
            <w:pPr>
              <w:rPr>
                <w:rFonts w:eastAsiaTheme="minorEastAsia"/>
                <w:lang w:val="en-US" w:eastAsia="zh-CN"/>
              </w:rPr>
            </w:pPr>
            <w:r>
              <w:rPr>
                <w:rFonts w:eastAsiaTheme="minorEastAsia" w:hint="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hint="eastAsia"/>
                <w:lang w:val="en-US" w:eastAsia="zh-CN"/>
              </w:rPr>
              <w:t>the</w:t>
            </w:r>
            <w:proofErr w:type="spellEnd"/>
            <w:r>
              <w:rPr>
                <w:rFonts w:eastAsiaTheme="minorEastAsia" w:hint="eastAsia"/>
                <w:lang w:val="en-US" w:eastAsia="zh-CN"/>
              </w:rPr>
              <w:t xml:space="preserve"> bandwidth reductio</w:t>
            </w:r>
            <w:r>
              <w:rPr>
                <w:rFonts w:eastAsiaTheme="minorEastAsia" w:hint="eastAsia"/>
                <w:lang w:val="en-US" w:eastAsia="zh-CN"/>
              </w:rPr>
              <w:t>n would have less impacts on the co-existence and performance. Therefore, the bandwidth reduction for UL is also needed for complexity reduction. A</w:t>
            </w:r>
            <w:r>
              <w:rPr>
                <w:rFonts w:eastAsiaTheme="minorEastAsia"/>
                <w:lang w:val="en-US" w:eastAsia="zh-CN"/>
              </w:rPr>
              <w:t>symmetric UL/DL</w:t>
            </w:r>
            <w:r>
              <w:rPr>
                <w:rFonts w:eastAsiaTheme="minorEastAsia" w:hint="eastAsia"/>
                <w:lang w:val="en-US" w:eastAsia="zh-CN"/>
              </w:rPr>
              <w:t xml:space="preserve"> bandwidth is not our preference especially considering the limited TUs.</w:t>
            </w:r>
          </w:p>
          <w:p w14:paraId="3AE07E04" w14:textId="77777777" w:rsidR="003F2377" w:rsidRDefault="00A30E1A">
            <w:pPr>
              <w:rPr>
                <w:rFonts w:eastAsiaTheme="minorEastAsia"/>
                <w:lang w:val="en-US" w:eastAsia="ja-JP"/>
              </w:rPr>
            </w:pPr>
            <w:r>
              <w:rPr>
                <w:rFonts w:eastAsiaTheme="minorEastAsia" w:hint="eastAsia"/>
                <w:lang w:val="en-US" w:eastAsia="zh-CN"/>
              </w:rPr>
              <w:t>Additionally, for the</w:t>
            </w:r>
            <w:r>
              <w:rPr>
                <w:rFonts w:eastAsiaTheme="minorEastAsia" w:hint="eastAsia"/>
                <w:lang w:val="en-US" w:eastAsia="zh-CN"/>
              </w:rPr>
              <w:t xml:space="preserve"> asymmetric BB/RF reduction between connected mode/idle mode, we are open to consider as the optional evaluation if there are majority interests. </w:t>
            </w:r>
          </w:p>
        </w:tc>
      </w:tr>
      <w:tr w:rsidR="00A30E1A" w14:paraId="420045B7" w14:textId="77777777">
        <w:tc>
          <w:tcPr>
            <w:tcW w:w="1471" w:type="dxa"/>
          </w:tcPr>
          <w:p w14:paraId="4A7BEBC2" w14:textId="50A32F26" w:rsidR="00A30E1A" w:rsidRDefault="00A30E1A" w:rsidP="00A30E1A">
            <w:pPr>
              <w:rPr>
                <w:rFonts w:eastAsia="SimSun" w:hint="eastAsia"/>
                <w:lang w:val="en-US" w:eastAsia="zh-CN"/>
              </w:rPr>
            </w:pPr>
            <w:r>
              <w:rPr>
                <w:rFonts w:eastAsia="Yu Mincho"/>
                <w:lang w:val="en-US" w:eastAsia="ja-JP"/>
              </w:rPr>
              <w:t>Nordic</w:t>
            </w:r>
          </w:p>
        </w:tc>
        <w:tc>
          <w:tcPr>
            <w:tcW w:w="1501" w:type="dxa"/>
          </w:tcPr>
          <w:p w14:paraId="0F105F06" w14:textId="1F54B559" w:rsidR="00A30E1A" w:rsidRDefault="00A30E1A" w:rsidP="00A30E1A">
            <w:pPr>
              <w:tabs>
                <w:tab w:val="left" w:pos="551"/>
              </w:tabs>
              <w:jc w:val="left"/>
              <w:rPr>
                <w:rFonts w:eastAsiaTheme="minorEastAsia"/>
                <w:lang w:val="en-US" w:eastAsia="ja-JP"/>
              </w:rPr>
            </w:pPr>
            <w:r>
              <w:rPr>
                <w:rFonts w:eastAsia="Yu Mincho"/>
                <w:lang w:val="en-US" w:eastAsia="ja-JP"/>
              </w:rPr>
              <w:t>Y</w:t>
            </w:r>
          </w:p>
        </w:tc>
        <w:tc>
          <w:tcPr>
            <w:tcW w:w="6659" w:type="dxa"/>
          </w:tcPr>
          <w:p w14:paraId="0FBDEA6E" w14:textId="77777777" w:rsidR="00A30E1A" w:rsidRDefault="00A30E1A" w:rsidP="00A30E1A">
            <w:pPr>
              <w:rPr>
                <w:rFonts w:eastAsia="Yu Mincho"/>
                <w:lang w:val="en-US" w:eastAsia="ja-JP"/>
              </w:rPr>
            </w:pPr>
            <w:r>
              <w:rPr>
                <w:rFonts w:eastAsia="Yu Mincho"/>
                <w:lang w:val="en-US" w:eastAsia="ja-JP"/>
              </w:rPr>
              <w:t xml:space="preserve">@VIVO -&gt; as we explained </w:t>
            </w:r>
          </w:p>
          <w:p w14:paraId="03D7424D" w14:textId="77777777" w:rsidR="00A30E1A" w:rsidRPr="00082378" w:rsidRDefault="00A30E1A" w:rsidP="00A30E1A">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74172A42" w14:textId="77777777" w:rsidR="00A30E1A" w:rsidRDefault="00A30E1A" w:rsidP="00A30E1A">
            <w:pPr>
              <w:rPr>
                <w:rFonts w:eastAsia="Yu Mincho"/>
                <w:lang w:val="en-US" w:eastAsia="ja-JP"/>
              </w:rPr>
            </w:pPr>
          </w:p>
          <w:p w14:paraId="37BD1F36" w14:textId="77777777" w:rsidR="00A30E1A" w:rsidRDefault="00A30E1A" w:rsidP="00A30E1A">
            <w:pPr>
              <w:rPr>
                <w:rFonts w:eastAsia="Yu Mincho"/>
                <w:lang w:val="en-US" w:eastAsia="ja-JP"/>
              </w:rPr>
            </w:pPr>
            <w:r>
              <w:rPr>
                <w:rFonts w:eastAsia="Yu Mincho"/>
                <w:lang w:val="en-US" w:eastAsia="ja-JP"/>
              </w:rPr>
              <w:t xml:space="preserve">@Intel: Do I understand that Intel is trying to preclude certain implementations? </w:t>
            </w:r>
          </w:p>
          <w:p w14:paraId="6D63308F" w14:textId="77777777" w:rsidR="00A30E1A" w:rsidRDefault="00A30E1A" w:rsidP="00A30E1A">
            <w:pPr>
              <w:rPr>
                <w:rFonts w:eastAsia="Yu Mincho"/>
                <w:lang w:val="en-US" w:eastAsia="ja-JP"/>
              </w:rPr>
            </w:pPr>
          </w:p>
          <w:p w14:paraId="114AC4E7" w14:textId="77B11680" w:rsidR="00A30E1A" w:rsidRDefault="00A30E1A" w:rsidP="00A30E1A">
            <w:pPr>
              <w:rPr>
                <w:rFonts w:eastAsia="Yu Mincho"/>
                <w:lang w:val="en-US" w:eastAsia="ja-JP"/>
              </w:rPr>
            </w:pPr>
            <w:r>
              <w:rPr>
                <w:rFonts w:eastAsia="Yu Mincho"/>
                <w:lang w:val="en-US" w:eastAsia="ja-JP"/>
              </w:rPr>
              <w:t xml:space="preserve">It is fine to capture these under BW1 and BW2 </w:t>
            </w:r>
            <w:r>
              <w:rPr>
                <w:rFonts w:eastAsia="Yu Mincho"/>
                <w:lang w:val="en-US" w:eastAsia="ja-JP"/>
              </w:rPr>
              <w:t>as “can be considered”</w:t>
            </w:r>
          </w:p>
          <w:p w14:paraId="7C709B92" w14:textId="77777777" w:rsidR="00A30E1A" w:rsidRDefault="00A30E1A" w:rsidP="00A30E1A">
            <w:pPr>
              <w:rPr>
                <w:rFonts w:eastAsia="Yu Mincho"/>
                <w:lang w:val="en-US" w:eastAsia="ja-JP"/>
              </w:rPr>
            </w:pPr>
          </w:p>
          <w:p w14:paraId="021A3217" w14:textId="77777777" w:rsidR="00A30E1A" w:rsidRDefault="00A30E1A" w:rsidP="00A30E1A">
            <w:pPr>
              <w:rPr>
                <w:rFonts w:eastAsiaTheme="minorEastAsia" w:hint="eastAsia"/>
                <w:lang w:val="en-US" w:eastAsia="zh-CN"/>
              </w:rPr>
            </w:pP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w:t>
      </w:r>
      <w:r>
        <w:rPr>
          <w:rFonts w:cs="Arial"/>
          <w:lang w:eastAsia="ja-JP"/>
        </w:rPr>
        <w: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 xml:space="preserve">Moreover, there </w:t>
      </w:r>
      <w:r>
        <w:rPr>
          <w:lang w:val="en-US"/>
        </w:rPr>
        <w:t xml:space="preserve">can be similarity between bandwidth reduction options and peak data rate reductions. For example, under certain conditions, the option of BB bandwidth reduction for data channels can resemble the option of peak data rate reduction by restriction of number </w:t>
      </w:r>
      <w:r>
        <w:rPr>
          <w:lang w:val="en-US"/>
        </w:rPr>
        <w:t>of PRBs for PUSCH/PDSCH discussed in the next section. Here, following TR 36.888, these two options are treated separately, one in the bandwidth reduction section and the other one in the peak reduction section. Meanwhile, the differences between these two</w:t>
      </w:r>
      <w:r>
        <w:rPr>
          <w:lang w:val="en-US"/>
        </w:rPr>
        <w:t xml:space="preserve">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w:t>
      </w:r>
      <w:r>
        <w:rPr>
          <w:lang w:val="en-US"/>
        </w:rPr>
        <w:t>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w:t>
      </w:r>
      <w:r>
        <w:rPr>
          <w:sz w:val="20"/>
          <w:szCs w:val="20"/>
          <w:lang w:val="en-US"/>
        </w:rPr>
        <w:t>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w:t>
      </w:r>
      <w:r>
        <w:rPr>
          <w:lang w:val="en-US"/>
        </w:rPr>
        <w:t>.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w:t>
      </w:r>
      <w:r>
        <w:rPr>
          <w:b/>
          <w:bCs/>
          <w:lang w:val="en-US"/>
        </w:rPr>
        <w:t>,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PR2: Should not be </w:t>
            </w:r>
            <w:r>
              <w:rPr>
                <w:rFonts w:ascii="Times New Roman" w:eastAsiaTheme="minorEastAsia" w:hAnsi="Times New Roman" w:cs="Times New Roman"/>
                <w:sz w:val="20"/>
                <w:szCs w:val="20"/>
                <w:lang w:val="en-US" w:eastAsia="zh-CN"/>
              </w:rPr>
              <w:t>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For Option PR4, we think it can be dis</w:t>
            </w:r>
            <w:r>
              <w:rPr>
                <w:rFonts w:eastAsiaTheme="minorEastAsia"/>
                <w:lang w:val="en-US" w:eastAsia="zh-CN"/>
              </w:rPr>
              <w:t xml:space="preserve">cussed together with option PR1, since a smaller scaling factor may corresponding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 xml:space="preserve">We are open for the options, </w:t>
            </w:r>
            <w:r>
              <w:rPr>
                <w:rFonts w:eastAsiaTheme="minorEastAsia"/>
                <w:lang w:val="en-US" w:eastAsia="zh-CN"/>
              </w:rPr>
              <w:t>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 xml:space="preserve">For PR3, it is more or less related to bandwidth reduction. Whether PR3 is needed or not depends on </w:t>
            </w:r>
            <w:r>
              <w:rPr>
                <w:rFonts w:eastAsiaTheme="minorEastAsia"/>
                <w:lang w:val="en-US" w:eastAsia="zh-CN"/>
              </w:rPr>
              <w:t>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Option PR3 can be covered by BW reduction fo</w:t>
            </w:r>
            <w:r>
              <w:rPr>
                <w:bCs/>
                <w:lang w:val="en-US"/>
              </w:rPr>
              <w:t xml:space="preserve">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The final solution can be combination of mult</w:t>
            </w:r>
            <w:r>
              <w:rPr>
                <w:rFonts w:eastAsiaTheme="minorEastAsia"/>
                <w:lang w:val="en-US" w:eastAsia="zh-CN"/>
              </w:rPr>
              <w:t xml:space="preserve">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w:t>
            </w:r>
            <w:r>
              <w:rPr>
                <w:rFonts w:eastAsiaTheme="minorEastAsia"/>
                <w:lang w:val="en-US" w:eastAsia="zh-CN"/>
              </w:rPr>
              <w:t xml:space="preserve"> such post-FFT buffer. -&gt; PR3 could be dropped since it is part of BW reduction discussion already</w:t>
            </w:r>
          </w:p>
          <w:p w14:paraId="5F8ED107" w14:textId="77777777" w:rsidR="003F2377" w:rsidRDefault="00A30E1A">
            <w:pPr>
              <w:rPr>
                <w:rFonts w:eastAsiaTheme="minorEastAsia"/>
                <w:lang w:val="en-US" w:eastAsia="zh-CN"/>
              </w:rPr>
            </w:pPr>
            <w:r>
              <w:rPr>
                <w:rFonts w:eastAsiaTheme="minorEastAsia"/>
                <w:lang w:val="en-US" w:eastAsia="zh-CN"/>
              </w:rPr>
              <w:t xml:space="preserve">Again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 </w:t>
            </w:r>
            <w:r>
              <w:rPr>
                <w:rFonts w:ascii="Times New Roman" w:eastAsiaTheme="minorEastAsia" w:hAnsi="Times New Roman" w:cs="Times New Roman"/>
                <w:sz w:val="20"/>
                <w:szCs w:val="20"/>
                <w:lang w:val="en-US" w:eastAsia="zh-CN"/>
              </w:rPr>
              <w:t>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w:t>
            </w:r>
            <w:r>
              <w:rPr>
                <w:rFonts w:eastAsiaTheme="minorEastAsia"/>
                <w:lang w:val="en-US" w:eastAsia="zh-CN"/>
              </w:rPr>
              <w:t xml:space="preserve"> it is not our preference.</w:t>
            </w:r>
          </w:p>
          <w:p w14:paraId="0ED89165" w14:textId="77777777" w:rsidR="003F2377" w:rsidRDefault="00A30E1A">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To our understanding, the main di</w:t>
            </w:r>
            <w:r>
              <w:rPr>
                <w:rFonts w:eastAsiaTheme="minorEastAsia"/>
                <w:lang w:val="en-US" w:eastAsia="zh-CN"/>
              </w:rPr>
              <w:t>fference between PR3 and BW3 is that PR3 allows for non-contiguous/distributed allocation of the PRBs within the full RF BW (20 MHz), whereas BW3 only allows for allocation within 5 MHz BW. Therefore, for PR3, the UE may need to buffer the full RF BW for t</w:t>
            </w:r>
            <w:r>
              <w:rPr>
                <w:rFonts w:eastAsiaTheme="minorEastAsia"/>
                <w:lang w:val="en-US" w:eastAsia="zh-CN"/>
              </w:rPr>
              <w:t xml:space="preserve">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We a</w:t>
            </w:r>
            <w:r>
              <w:rPr>
                <w:rFonts w:eastAsia="Yu Mincho"/>
                <w:lang w:val="en-US" w:eastAsia="ja-JP"/>
              </w:rPr>
              <w:t xml:space="preserve">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 xml:space="preserve">PR1, </w:t>
            </w:r>
            <w:r>
              <w:rPr>
                <w:rFonts w:eastAsia="Malgun Gothic"/>
                <w:lang w:val="en-US" w:eastAsia="ko-KR"/>
              </w:rPr>
              <w:t>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 xml:space="preserve">This seems like the most straightforward way of reducing the peak data rate. It is the </w:t>
            </w:r>
            <w:r>
              <w:rPr>
                <w:rFonts w:eastAsiaTheme="minorEastAsia"/>
                <w:lang w:val="en-US" w:eastAsia="zh-CN"/>
              </w:rPr>
              <w:t>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w:t>
            </w:r>
            <w:r>
              <w:rPr>
                <w:rFonts w:eastAsiaTheme="minorEastAsia"/>
                <w:lang w:val="en-US" w:eastAsia="zh-CN"/>
              </w:rPr>
              <w:t>PR3, is it the intention to put a hard limitation on PRBs for actual scheduled PDSCH/PUSCH, or just to use a limited max number of PRB in the formula for peak data rate in 38.306 (i.e., the scheduled PRB can be larger as long as data rate does not exceed t</w:t>
            </w:r>
            <w:r>
              <w:rPr>
                <w:rFonts w:eastAsiaTheme="minorEastAsia"/>
                <w:lang w:val="en-US" w:eastAsia="zh-CN"/>
              </w:rPr>
              <w:t xml:space="preserve">he peak data rate)? Similar clarification is needed for PR5 (i.e., 16QAM is used in the formula but gNB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As a variance to PR3, it can be considered to limit th</w:t>
            </w:r>
            <w:r>
              <w:rPr>
                <w:rFonts w:eastAsiaTheme="minorEastAsia"/>
                <w:lang w:val="en-US" w:eastAsia="zh-CN"/>
              </w:rPr>
              <w:t xml:space="preserve">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w:t>
            </w:r>
            <w:r>
              <w:rPr>
                <w:rFonts w:eastAsiaTheme="minorEastAsia"/>
                <w:lang w:val="en-US" w:eastAsia="zh-CN"/>
              </w:rPr>
              <w:t>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w:t>
            </w:r>
            <w:r>
              <w:rPr>
                <w:rFonts w:eastAsiaTheme="minorEastAsia"/>
                <w:lang w:val="en-US" w:eastAsia="zh-CN"/>
              </w:rPr>
              <w:t>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 xml:space="preserve">Study of options PR1, PR2 and PR3 are supported by most of the </w:t>
            </w:r>
            <w:r>
              <w:rPr>
                <w:rFonts w:eastAsiaTheme="minorEastAsia"/>
                <w:lang w:val="en-US" w:eastAsia="zh-CN"/>
              </w:rPr>
              <w:t>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We also wonder how much difference is between PR3 and BW3. We can understand that the PDSCH allocation should be within 5MHz for BW3 while the PDSCH allocation can be distribute</w:t>
            </w:r>
            <w:r>
              <w:rPr>
                <w:lang w:eastAsia="zh-CN"/>
              </w:rPr>
              <w:t xml:space="preserv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PR1 seems li</w:t>
            </w:r>
            <w:r>
              <w:rPr>
                <w:lang w:eastAsia="zh-CN"/>
              </w:rPr>
              <w:t xml:space="preserve">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w:t>
            </w:r>
            <w:r>
              <w:rPr>
                <w:lang w:eastAsia="zh-CN"/>
              </w:rPr>
              <w:t>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w:t>
            </w:r>
            <w:r>
              <w:rPr>
                <w:lang w:eastAsia="zh-CN"/>
              </w:rPr>
              <w:t>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w:t>
            </w:r>
            <w:r>
              <w:rPr>
                <w:rFonts w:eastAsiaTheme="minorEastAsia"/>
                <w:lang w:eastAsia="zh-CN"/>
              </w:rPr>
              <w:t xml:space="preser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w:t>
            </w:r>
            <w:r>
              <w:rPr>
                <w:rFonts w:eastAsiaTheme="minorEastAsia"/>
                <w:lang w:val="en-US" w:eastAsia="zh-CN"/>
              </w:rPr>
              <w:t>don’t need to consider any techniques that affect L2 buffer size? There is a very interest thing that almost all the R18 techniques(BW reduction, reduced peak data rate) will reduce the L2 buffer size. If that's the logic, there's nothing we can do for R18</w:t>
            </w:r>
            <w:r>
              <w:rPr>
                <w:rFonts w:eastAsiaTheme="minorEastAsia"/>
                <w:lang w:val="en-US" w:eastAsia="zh-CN"/>
              </w:rPr>
              <w:t xml:space="preserve">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We think that PR1 and PR2 is almost the same especially for cost breakdown. And actually PR1 can effectively include the PR2 because the peak rate reduction by relaxing th</w:t>
            </w:r>
            <w:r>
              <w:rPr>
                <w:rFonts w:eastAsiaTheme="minorEastAsia"/>
                <w:lang w:eastAsia="zh-CN"/>
              </w:rPr>
              <w:t xml:space="preserve">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m:t>
              </m:r>
            </m:oMath>
            <w:r>
              <w:rPr>
                <w:rFonts w:eastAsiaTheme="minorEastAsia"/>
                <w:lang w:eastAsia="zh-CN"/>
              </w:rPr>
              <w:t xml:space="preserve"> will 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w:t>
            </w:r>
            <w:r>
              <w:rPr>
                <w:lang w:eastAsia="zh-CN"/>
              </w:rPr>
              <w:t>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w:t>
            </w:r>
            <w:r>
              <w:rPr>
                <w:rFonts w:ascii="Times New Roman" w:hAnsi="Times New Roman" w:cs="Times New Roman"/>
                <w:b/>
                <w:bCs/>
                <w:sz w:val="20"/>
                <w:szCs w:val="20"/>
                <w:lang w:val="en-US"/>
              </w:rPr>
              <w:t>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w:t>
            </w:r>
            <w:r>
              <w:rPr>
                <w:rFonts w:eastAsia="Yu Mincho"/>
                <w:lang w:eastAsia="ja-JP"/>
              </w:rPr>
              <w:t xml:space="preserve">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w:t>
            </w:r>
            <w:r>
              <w:rPr>
                <w:rFonts w:eastAsia="Yu Mincho"/>
                <w:lang w:eastAsia="ja-JP"/>
              </w:rPr>
              <w:t xml:space="preserve">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w:t>
            </w:r>
            <w:r>
              <w:rPr>
                <w:rFonts w:eastAsiaTheme="minorEastAsia"/>
                <w:lang w:val="en-US" w:eastAsia="zh-CN"/>
              </w:rPr>
              <w:t>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w:t>
            </w:r>
            <w:r>
              <w:rPr>
                <w:rFonts w:eastAsiaTheme="minorEastAsia"/>
                <w:lang w:val="en-US" w:eastAsia="zh-CN"/>
              </w:rPr>
              <w:t>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 xml:space="preserve">We can accept this proposal even though we share most of the concerns that there are redundancy if we </w:t>
            </w:r>
            <w:r>
              <w:rPr>
                <w:rFonts w:eastAsia="Malgun Gothic"/>
                <w:lang w:eastAsia="ko-KR"/>
              </w:rPr>
              <w:t>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w:t>
            </w:r>
            <w:r>
              <w:rPr>
                <w:rFonts w:ascii="Times New Roman" w:eastAsiaTheme="minorEastAsia" w:hAnsi="Times New Roman" w:cs="Times New Roman"/>
                <w:sz w:val="20"/>
                <w:szCs w:val="20"/>
                <w:lang w:val="en-US" w:eastAsia="zh-CN"/>
              </w:rPr>
              <w:t>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w:t>
            </w:r>
            <w:r>
              <w:rPr>
                <w:rFonts w:eastAsiaTheme="minorEastAsia"/>
                <w:lang w:val="en-US" w:eastAsia="zh-CN"/>
              </w:rPr>
              <w:t>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 xml:space="preserve">Agree with </w:t>
            </w:r>
            <w:r>
              <w:rPr>
                <w:rFonts w:eastAsiaTheme="minorEastAsia"/>
                <w:lang w:eastAsia="zh-CN"/>
              </w:rPr>
              <w:t>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w:t>
            </w:r>
            <w:r>
              <w:rPr>
                <w:rFonts w:eastAsiaTheme="minorEastAsia"/>
                <w:lang w:val="en-US" w:eastAsia="zh-CN"/>
              </w:rPr>
              <w:t>ion, PR3 just uses max [25] PRBs to define peak data and up to gNB to schedule more &gt;[25]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 xml:space="preserve">We are OK to study both BW3 and PR3. Our understanding is that BW3 would be limited to </w:t>
            </w:r>
            <w:r>
              <w:rPr>
                <w:rFonts w:eastAsiaTheme="minorEastAsia"/>
                <w:lang w:val="en-US" w:eastAsia="zh-CN"/>
              </w:rPr>
              <w:t>BW (i.e. localized) while PR3 would be PRB. Therefore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 xml:space="preserve">PR1 and PR3 </w:t>
            </w:r>
            <w:r>
              <w:rPr>
                <w:rFonts w:eastAsiaTheme="minorEastAsia"/>
                <w:lang w:eastAsia="zh-CN"/>
              </w:rPr>
              <w:t>(with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w:t>
            </w:r>
            <w:r>
              <w:rPr>
                <w:rFonts w:eastAsiaTheme="minorEastAsia"/>
                <w:lang w:val="en-US" w:eastAsia="zh-CN"/>
              </w:rPr>
              <w:t xml:space="preserve">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w:t>
            </w:r>
            <w:r>
              <w:rPr>
                <w:rFonts w:eastAsiaTheme="minorEastAsia"/>
                <w:lang w:val="en-US" w:eastAsia="zh-CN"/>
              </w:rPr>
              <w:t>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w:t>
            </w:r>
            <w:r>
              <w:rPr>
                <w:rFonts w:eastAsiaTheme="minorEastAsia"/>
                <w:lang w:val="en-US" w:eastAsia="zh-CN"/>
              </w:rPr>
              <w:t>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w:t>
            </w:r>
            <w:r>
              <w:rPr>
                <w:rFonts w:eastAsiaTheme="minorEastAsia"/>
                <w:lang w:val="en-US" w:eastAsia="zh-CN"/>
              </w:rPr>
              <w:t xml:space="preserve">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peak rate </w:t>
            </w:r>
            <w:r>
              <w:rPr>
                <w:rFonts w:ascii="Times New Roman" w:hAnsi="Times New Roman" w:cs="Times New Roman"/>
                <w:b/>
                <w:bCs/>
                <w:sz w:val="20"/>
                <w:szCs w:val="20"/>
                <w:lang w:val="en-US"/>
              </w:rPr>
              <w:t>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proofErr w:type="spellStart"/>
            <w:r>
              <w:rPr>
                <w:rFonts w:eastAsiaTheme="minorEastAsia"/>
                <w:lang w:eastAsia="zh-CN"/>
              </w:rPr>
              <w:t>Spreadtrum</w:t>
            </w:r>
            <w:proofErr w:type="spellEnd"/>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In addition, optional results for the </w:t>
            </w:r>
            <w:r>
              <w:rPr>
                <w:rFonts w:ascii="Times New Roman" w:hAnsi="Times New Roman" w:cs="Times New Roman"/>
                <w:b/>
                <w:bCs/>
                <w:color w:val="FF0000"/>
                <w:sz w:val="20"/>
                <w:szCs w:val="20"/>
                <w:lang w:val="en-US"/>
              </w:rPr>
              <w:t>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Default="00A30E1A">
            <w:pPr>
              <w:pStyle w:val="ListParagraph"/>
              <w:numPr>
                <w:ilvl w:val="1"/>
                <w:numId w:val="23"/>
              </w:numPr>
              <w:jc w:val="left"/>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SimSun" w:hint="eastAsia"/>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SimSun" w:hint="eastAsia"/>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w:t>
      </w:r>
      <w:r>
        <w:rPr>
          <w:b/>
          <w:bCs/>
          <w:lang w:val="en-US"/>
        </w:rPr>
        <w: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 xml:space="preserve">It is not expected that a common broadcast channel has a quite extreme peak data </w:t>
            </w:r>
            <w:r>
              <w:rPr>
                <w:rFonts w:eastAsia="Malgun Gothic"/>
                <w:lang w:val="en-US" w:eastAsia="ko-KR"/>
              </w:rPr>
              <w:t>rate. Further, there may be a slot configured/scheduled with both broadcast PDSCH and unicast PDSCH, if applicable. In this case, UE capability is surely limited by the sum of payload size for the two broadcast/unicast PDSCH. Therefore, both UE-specific (u</w:t>
            </w:r>
            <w:r>
              <w:rPr>
                <w:rFonts w:eastAsia="Malgun Gothic"/>
                <w:lang w:val="en-US" w:eastAsia="ko-KR"/>
              </w:rPr>
              <w:t>nicast) and common (broadcast) channels should be applicable</w:t>
            </w:r>
            <w:r>
              <w:rPr>
                <w:b/>
                <w:bCs/>
                <w:lang w:val="en-US"/>
              </w:rPr>
              <w:t xml:space="preserve"> </w:t>
            </w:r>
          </w:p>
        </w:tc>
      </w:tr>
      <w:tr w:rsidR="003F2377" w14:paraId="789404B2" w14:textId="77777777">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tc>
          <w:tcPr>
            <w:tcW w:w="1471" w:type="dxa"/>
          </w:tcPr>
          <w:p w14:paraId="618521EA" w14:textId="77777777" w:rsidR="003F2377" w:rsidRDefault="00A30E1A">
            <w:pPr>
              <w:rPr>
                <w:rFonts w:eastAsia="Malgun Gothic"/>
                <w:lang w:val="en-US" w:eastAsia="ko-KR"/>
              </w:rPr>
            </w:pPr>
            <w:proofErr w:type="spellStart"/>
            <w:r>
              <w:rPr>
                <w:rFonts w:eastAsiaTheme="minorEastAsia"/>
                <w:lang w:eastAsia="zh-CN"/>
              </w:rPr>
              <w:t>Spreadtrum</w:t>
            </w:r>
            <w:proofErr w:type="spellEnd"/>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tc>
          <w:tcPr>
            <w:tcW w:w="1471" w:type="dxa"/>
          </w:tcPr>
          <w:p w14:paraId="361BE431"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670DEEB6" w14:textId="77777777" w:rsidR="003F2377" w:rsidRDefault="00A30E1A">
            <w:pPr>
              <w:tabs>
                <w:tab w:val="left" w:pos="551"/>
              </w:tabs>
              <w:rPr>
                <w:rFonts w:eastAsia="SimSun"/>
                <w:lang w:val="en-US" w:eastAsia="ja-JP"/>
              </w:rPr>
            </w:pPr>
            <w:r>
              <w:rPr>
                <w:rFonts w:eastAsia="SimSun"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tc>
          <w:tcPr>
            <w:tcW w:w="1471" w:type="dxa"/>
          </w:tcPr>
          <w:p w14:paraId="526175EA" w14:textId="1FCC1E81" w:rsidR="00A30E1A" w:rsidRDefault="00A30E1A" w:rsidP="00A30E1A">
            <w:pPr>
              <w:rPr>
                <w:rFonts w:eastAsia="SimSun" w:hint="eastAsia"/>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SimSun" w:hint="eastAsia"/>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xml:space="preserve">: Is it </w:t>
      </w:r>
      <w:r>
        <w:rPr>
          <w:b/>
          <w:bCs/>
          <w:lang w:val="en-US"/>
        </w:rPr>
        <w:t>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w:t>
            </w:r>
            <w:r>
              <w:t>tions</w:t>
            </w:r>
          </w:p>
        </w:tc>
      </w:tr>
      <w:tr w:rsidR="003F2377" w14:paraId="3D9B6554" w14:textId="77777777">
        <w:tc>
          <w:tcPr>
            <w:tcW w:w="1471" w:type="dxa"/>
          </w:tcPr>
          <w:p w14:paraId="27AE80A8"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 xml:space="preserve">But, if majority companies think study one option is </w:t>
            </w:r>
            <w:r>
              <w:rPr>
                <w:rFonts w:eastAsiaTheme="minorEastAsia"/>
                <w:lang w:val="en-US" w:eastAsia="zh-CN"/>
              </w:rPr>
              <w:t>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w:t>
            </w:r>
            <w:r>
              <w:t xml:space="preserv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w:t>
            </w:r>
            <w:r>
              <w:rPr>
                <w:rFonts w:eastAsiaTheme="minorEastAsia" w:hint="eastAsia"/>
                <w:lang w:eastAsia="zh-CN"/>
              </w:rPr>
              <w:t>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 xml:space="preserve">We are fine to study either one of them in terms of complexity reduction. We think while the breakdowns for complexity reduction may be almost same between PR1 and PR2, </w:t>
            </w:r>
            <w:r>
              <w:rPr>
                <w:rFonts w:eastAsia="Yu Mincho"/>
                <w:lang w:eastAsia="ja-JP"/>
              </w:rPr>
              <w:t>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SimSun"/>
                <w:lang w:val="en-US" w:eastAsia="ja-JP"/>
              </w:rPr>
            </w:pPr>
            <w:r>
              <w:rPr>
                <w:rFonts w:eastAsia="SimSun"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SimSun" w:hint="eastAsia"/>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SimSun" w:hint="eastAsia"/>
                <w:lang w:val="en-US" w:eastAsia="zh-CN"/>
              </w:rPr>
            </w:pPr>
            <w:r>
              <w:rPr>
                <w:rFonts w:eastAsia="Yu Mincho"/>
                <w:lang w:eastAsia="ja-JP"/>
              </w:rPr>
              <w:t>Because, PR2 is independent of max PRB allocation, while PR1 is still dependent on max PRB allocation</w:t>
            </w:r>
          </w:p>
        </w:tc>
      </w:tr>
    </w:tbl>
    <w:p w14:paraId="194B4A04" w14:textId="77777777" w:rsidR="003F2377" w:rsidRDefault="003F2377">
      <w:pPr>
        <w:rPr>
          <w:highlight w:val="magenta"/>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w:t>
      </w:r>
      <w:r>
        <w:rPr>
          <w:b/>
          <w:bCs/>
          <w:lang w:val="en-US"/>
        </w:rPr>
        <w:t xml:space="preserve">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tc>
          <w:tcPr>
            <w:tcW w:w="1471" w:type="dxa"/>
          </w:tcPr>
          <w:p w14:paraId="6C375F7D"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 xml:space="preserve">According the previous comments, there may be different frequency allocation limitations for PR3 and BW3. Both can be </w:t>
            </w:r>
            <w:r>
              <w:rPr>
                <w:rFonts w:eastAsiaTheme="minorEastAsia"/>
                <w:lang w:val="en-US" w:eastAsia="zh-CN"/>
              </w:rPr>
              <w:t>analyzed or evaluated for further possible down selection.</w:t>
            </w:r>
          </w:p>
        </w:tc>
      </w:tr>
      <w:tr w:rsidR="003F2377" w14:paraId="1A695C6D" w14:textId="77777777">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We can understand that the PDSCH allocation should be within 5MHz for BW3 while</w:t>
            </w:r>
            <w:r>
              <w:rPr>
                <w:lang w:eastAsia="zh-CN"/>
              </w:rPr>
              <w:t xml:space="preserv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w:t>
            </w:r>
            <w:r>
              <w:rPr>
                <w:lang w:eastAsia="zh-CN"/>
              </w:rPr>
              <w:t xml:space="preserve">H is decoded. Therefore, study Option BW3 is sufficient.  </w:t>
            </w:r>
          </w:p>
        </w:tc>
      </w:tr>
      <w:tr w:rsidR="003F2377" w14:paraId="2DAB7A81" w14:textId="77777777">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 xml:space="preserve">e are open whether to study one or both. The difference (e.g., </w:t>
            </w:r>
            <w:r>
              <w:rPr>
                <w:rFonts w:eastAsia="Yu Mincho"/>
                <w:lang w:val="en-US" w:eastAsia="ja-JP"/>
              </w:rPr>
              <w:t>distributed allocation is allowed or not) should be clarified.</w:t>
            </w:r>
          </w:p>
        </w:tc>
      </w:tr>
      <w:tr w:rsidR="003F2377" w14:paraId="49D7FCAE" w14:textId="77777777">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 xml:space="preserve">We are fine to study both BW3 and PR3. We also agree with Lenovo’s comment at the previous round that PR3 should assume the distributed </w:t>
            </w:r>
            <w:r>
              <w:rPr>
                <w:rFonts w:eastAsia="Yu Mincho"/>
                <w:lang w:val="en-US" w:eastAsia="ja-JP"/>
              </w:rPr>
              <w:t>resource allocation only.</w:t>
            </w:r>
          </w:p>
        </w:tc>
      </w:tr>
      <w:tr w:rsidR="003F2377" w14:paraId="4C39C449" w14:textId="77777777">
        <w:tc>
          <w:tcPr>
            <w:tcW w:w="1471" w:type="dxa"/>
          </w:tcPr>
          <w:p w14:paraId="4BD8F048"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30E1A" w14:paraId="30FC5687" w14:textId="77777777">
        <w:tc>
          <w:tcPr>
            <w:tcW w:w="1471" w:type="dxa"/>
          </w:tcPr>
          <w:p w14:paraId="451578C6" w14:textId="6F9CF242" w:rsidR="00A30E1A" w:rsidRDefault="00A30E1A" w:rsidP="00A30E1A">
            <w:pPr>
              <w:rPr>
                <w:rFonts w:eastAsia="SimSun" w:hint="eastAsia"/>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hint="eastAsia"/>
                <w:lang w:val="en-US" w:eastAsia="zh-CN"/>
              </w:rPr>
            </w:pPr>
            <w:r>
              <w:rPr>
                <w:rFonts w:eastAsia="Yu Mincho"/>
                <w:lang w:eastAsia="ja-JP"/>
              </w:rPr>
              <w:t>Y</w:t>
            </w:r>
          </w:p>
        </w:tc>
        <w:tc>
          <w:tcPr>
            <w:tcW w:w="6659" w:type="dxa"/>
          </w:tcPr>
          <w:p w14:paraId="6AC209BC" w14:textId="65E73AA1" w:rsidR="00A30E1A" w:rsidRDefault="00A30E1A" w:rsidP="00A30E1A">
            <w:pPr>
              <w:rPr>
                <w:rFonts w:eastAsia="SimSun" w:hint="eastAsia"/>
                <w:lang w:val="en-US" w:eastAsia="zh-CN"/>
              </w:rPr>
            </w:pPr>
            <w:r>
              <w:rPr>
                <w:rFonts w:eastAsia="Yu Mincho"/>
                <w:lang w:val="en-US" w:eastAsia="ja-JP"/>
              </w:rPr>
              <w:t>As shown, while distributed/localized is difference between PR3 and BW3, there is no difference in hardware requirements to support those.</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w:t>
      </w:r>
      <w:r>
        <w:rPr>
          <w:b/>
          <w:bCs/>
          <w:lang w:val="en-US"/>
        </w:rPr>
        <w:t>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Interpretation 2: the maximum number of PRBs in PR3 just a value to define peak data, while the actually a</w:t>
            </w:r>
            <w:r>
              <w:rPr>
                <w:rFonts w:eastAsiaTheme="minorEastAsia"/>
                <w:lang w:val="en-US" w:eastAsia="zh-CN"/>
              </w:rPr>
              <w:t>llocated PRBs of data channel can be larger. This is similar to the handling of modulation order in the formula for peak data rate calculation in 38.306. Further, it may be considered to limit the number of allocated OFDM symbols when the number of allocat</w:t>
            </w:r>
            <w:r>
              <w:rPr>
                <w:rFonts w:eastAsiaTheme="minorEastAsia"/>
                <w:lang w:val="en-US" w:eastAsia="zh-CN"/>
              </w:rPr>
              <w:t xml:space="preserve">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We think the number of PRB should be hard limit for the c</w:t>
            </w:r>
            <w:r>
              <w:rPr>
                <w:rFonts w:eastAsia="Yu Mincho"/>
                <w:lang w:val="en-US" w:eastAsia="ja-JP"/>
              </w:rPr>
              <w:t xml:space="preserve">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hint="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hint="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w:t>
      </w:r>
      <w:r>
        <w:rPr>
          <w:b/>
          <w:bCs/>
          <w:lang w:val="en-US"/>
        </w:rPr>
        <w:t>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w:t>
            </w:r>
            <w:r>
              <w:t xml:space="preserve"> from the last TR and just add in the new options</w:t>
            </w:r>
          </w:p>
        </w:tc>
      </w:tr>
      <w:tr w:rsidR="003F2377" w14:paraId="79EAA2E4" w14:textId="77777777">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Support to study relaxed modulati</w:t>
            </w:r>
            <w:r>
              <w:rPr>
                <w:rFonts w:eastAsiaTheme="minorEastAsia"/>
                <w:lang w:val="en-US" w:eastAsia="zh-CN"/>
              </w:rPr>
              <w:t xml:space="preserve">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3F2377" w14:paraId="3DDA9B00" w14:textId="77777777">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w:t>
            </w:r>
            <w:r>
              <w:rPr>
                <w:rFonts w:eastAsia="Yu Mincho"/>
                <w:lang w:val="en-US" w:eastAsia="ja-JP"/>
              </w:rPr>
              <w:t>tudy relaxed modulation order, i.e., the maximum modulation order from 64QAM to 16QAM. It can be studied as a part of options PR1/2.</w:t>
            </w:r>
          </w:p>
        </w:tc>
      </w:tr>
      <w:tr w:rsidR="003F2377" w14:paraId="405906D0" w14:textId="77777777">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For the modulation order reduction, it would have the impacts on NW capacity and Rel-17 evaluation result</w:t>
            </w:r>
            <w:r>
              <w:rPr>
                <w:rFonts w:eastAsiaTheme="minorEastAsia" w:hint="eastAsia"/>
                <w:lang w:val="en-US" w:eastAsia="zh-CN"/>
              </w:rPr>
              <w:t xml:space="preserve">s also show insignificant complexity reduction, there is no need to study the 16-QAM in Rel-18. </w:t>
            </w:r>
          </w:p>
        </w:tc>
      </w:tr>
      <w:tr w:rsidR="00A30E1A" w14:paraId="7A2BBAE8" w14:textId="77777777">
        <w:tc>
          <w:tcPr>
            <w:tcW w:w="1471" w:type="dxa"/>
          </w:tcPr>
          <w:p w14:paraId="5CC9C7BE" w14:textId="63E0E502" w:rsidR="00A30E1A" w:rsidRDefault="00A30E1A" w:rsidP="00A30E1A">
            <w:pPr>
              <w:rPr>
                <w:rFonts w:eastAsiaTheme="minorEastAsia" w:hint="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hint="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hint="eastAsia"/>
                <w:lang w:val="en-US" w:eastAsia="zh-CN"/>
              </w:rPr>
            </w:pPr>
            <w:r>
              <w:rPr>
                <w:rFonts w:eastAsia="Yu Mincho"/>
                <w:lang w:val="en-US" w:eastAsia="ja-JP"/>
              </w:rPr>
              <w:t xml:space="preserve">Reduced MO allows also for at least cheaper ADC. Reduction to 16QAM should be clearly studied. </w:t>
            </w: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 xml:space="preserve">This section focuses on different relaxed UE processing timeline options which could be evaluated. </w:t>
      </w:r>
      <w:r>
        <w:rPr>
          <w:lang w:val="en-US"/>
        </w:rPr>
        <w:t>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w:t>
      </w:r>
      <w:r>
        <w:rPr>
          <w:lang w:val="en-US"/>
        </w:rPr>
        <w:t>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w:t>
      </w:r>
      <w:r>
        <w:rPr>
          <w:b/>
          <w:highlight w:val="yellow"/>
          <w:lang w:val="en-US"/>
        </w:rPr>
        <w:t>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w:t>
            </w:r>
            <w:r>
              <w:rPr>
                <w:rFonts w:eastAsiaTheme="minorEastAsia"/>
                <w:lang w:val="en-US" w:eastAsia="zh-CN"/>
              </w:rPr>
              <w:t>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 xml:space="preserve">Open to </w:t>
            </w:r>
            <w:r>
              <w:rPr>
                <w:rFonts w:eastAsiaTheme="minorEastAsia"/>
                <w:lang w:val="en-US" w:eastAsia="zh-CN"/>
              </w:rPr>
              <w:t>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 xml:space="preserve">In order to reduce the UE cost, both data and CSI </w:t>
            </w:r>
            <w:r>
              <w:rPr>
                <w:rFonts w:eastAsiaTheme="minorEastAsia"/>
                <w:lang w:val="en-US" w:eastAsia="zh-CN"/>
              </w:rPr>
              <w:t>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 xml:space="preserve">Some new evaluation for R18 RedCap is needed, e.g., additional complexity reduction based on R17 RedCap need to </w:t>
            </w:r>
            <w:r>
              <w:rPr>
                <w:rFonts w:eastAsiaTheme="minorEastAsia"/>
                <w:lang w:val="en-US" w:eastAsia="zh-CN"/>
              </w:rPr>
              <w:t>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w:t>
            </w:r>
            <w:r>
              <w:rPr>
                <w:rFonts w:eastAsiaTheme="minorEastAsia"/>
                <w:lang w:val="en-US" w:eastAsia="zh-CN"/>
              </w:rPr>
              <w:t>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 xml:space="preserve">We share the view with </w:t>
            </w:r>
            <w:r>
              <w:rPr>
                <w:rFonts w:eastAsia="Malgun Gothic"/>
                <w:lang w:val="en-US" w:eastAsia="ko-KR"/>
              </w:rPr>
              <w:t>CATT in that we should avoid reiterating the same evaluations and discussions on this topic and should only consider studying them if there is any further cost/complexity benefits identified in conjunction with the UE bandwidth reduction and/or peak rate r</w:t>
            </w:r>
            <w:r>
              <w:rPr>
                <w:rFonts w:eastAsia="Malgun Gothic"/>
                <w:lang w:val="en-US" w:eastAsia="ko-KR"/>
              </w:rPr>
              <w:t>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 xml:space="preserve">A large majority of </w:t>
            </w:r>
            <w:r>
              <w:rPr>
                <w:rFonts w:eastAsiaTheme="minorEastAsia"/>
                <w:lang w:val="en-US" w:eastAsia="zh-CN"/>
              </w:rPr>
              <w:t>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w:t>
            </w:r>
            <w:r>
              <w:rPr>
                <w:rFonts w:ascii="Times New Roman" w:hAnsi="Times New Roman" w:cs="Times New Roman"/>
                <w:b/>
                <w:bCs/>
                <w:sz w:val="20"/>
                <w:szCs w:val="20"/>
                <w:lang w:val="en-US"/>
              </w:rPr>
              <w:t>: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complexity reduction estimates for relaxed UE processing timeline are only reported for </w:t>
            </w:r>
            <w:r>
              <w:rPr>
                <w:rFonts w:ascii="Times New Roman" w:hAnsi="Times New Roman" w:cs="Times New Roman"/>
                <w:b/>
                <w:bCs/>
                <w:sz w:val="20"/>
                <w:szCs w:val="20"/>
                <w:lang w:val="en-US"/>
              </w:rPr>
              <w:t>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 xml:space="preserve">With </w:t>
            </w:r>
            <w:r>
              <w:rPr>
                <w:rFonts w:eastAsiaTheme="minorEastAsia"/>
                <w:lang w:val="en-US" w:eastAsia="zh-CN"/>
              </w:rPr>
              <w:t>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 xml:space="preserve">We consider both of Option PT1/2 can be supported if all have considerable </w:t>
            </w:r>
            <w:r>
              <w:rPr>
                <w:rFonts w:eastAsiaTheme="minorEastAsia"/>
                <w:lang w:val="en-US" w:eastAsia="zh-CN"/>
              </w:rPr>
              <w:t>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w:t>
            </w:r>
            <w:r>
              <w:rPr>
                <w:rFonts w:eastAsiaTheme="minorEastAsia"/>
                <w:lang w:val="en-US" w:eastAsia="zh-CN"/>
              </w:rPr>
              <w: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Again, we share the view with CATT in that we should avoid reiterating the same evaluations and discussions on this topic and should only consider studying them if there is any further cost/</w:t>
            </w:r>
            <w:r>
              <w:rPr>
                <w:rFonts w:eastAsia="Malgun Gothic"/>
                <w:lang w:val="en-US" w:eastAsia="ko-KR"/>
              </w:rPr>
              <w:t xml:space="preserve">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If so, individual results for PT1 and PT2 should also be repo</w:t>
            </w:r>
            <w:r>
              <w:rPr>
                <w:rFonts w:eastAsiaTheme="minorEastAsia"/>
                <w:szCs w:val="22"/>
                <w:lang w:val="en-US" w:eastAsia="zh-CN"/>
              </w:rPr>
              <w:t xml:space="preserve">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r>
              <w:rPr>
                <w:rFonts w:eastAsiaTheme="minorEastAsia"/>
                <w:szCs w:val="22"/>
                <w:lang w:val="en-US" w:eastAsia="zh-CN"/>
              </w:rPr>
              <w:t>.</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 xml:space="preserve">Based on the received responses, it seems that the proposal can be agreed, with the </w:t>
            </w:r>
            <w:r>
              <w:rPr>
                <w:rFonts w:eastAsiaTheme="minorEastAsia"/>
                <w:lang w:val="en-US" w:eastAsia="zh-CN"/>
              </w:rPr>
              <w:t>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PT2: Relaxation of UE processing time for CSI in terms of Z and Z</w:t>
            </w:r>
            <w:r>
              <w:rPr>
                <w:rFonts w:ascii="Times New Roman" w:hAnsi="Times New Roman" w:cs="Times New Roman"/>
                <w:b/>
                <w:bCs/>
                <w:color w:val="FF0000"/>
                <w:sz w:val="20"/>
                <w:szCs w:val="20"/>
                <w:lang w:val="en-US"/>
              </w:rPr>
              <w:t>’</w:t>
            </w:r>
          </w:p>
          <w:p w14:paraId="4725628F"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2BCC2BC4" w14:textId="77777777">
        <w:tc>
          <w:tcPr>
            <w:tcW w:w="1479" w:type="dxa"/>
          </w:tcPr>
          <w:p w14:paraId="228920CA" w14:textId="77777777" w:rsidR="003F2377" w:rsidRDefault="003F2377">
            <w:pPr>
              <w:rPr>
                <w:rFonts w:eastAsiaTheme="minorEastAsia"/>
                <w:lang w:val="en-US" w:eastAsia="zh-CN"/>
              </w:rPr>
            </w:pPr>
          </w:p>
        </w:tc>
        <w:tc>
          <w:tcPr>
            <w:tcW w:w="1372" w:type="dxa"/>
          </w:tcPr>
          <w:p w14:paraId="01BB9831" w14:textId="77777777" w:rsidR="003F2377" w:rsidRDefault="003F2377">
            <w:pPr>
              <w:tabs>
                <w:tab w:val="left" w:pos="551"/>
              </w:tabs>
              <w:rPr>
                <w:rFonts w:eastAsiaTheme="minorEastAsia"/>
                <w:lang w:val="en-US" w:eastAsia="zh-CN"/>
              </w:rPr>
            </w:pPr>
          </w:p>
        </w:tc>
        <w:tc>
          <w:tcPr>
            <w:tcW w:w="6780" w:type="dxa"/>
          </w:tcPr>
          <w:p w14:paraId="14CA3126" w14:textId="77777777" w:rsidR="003F2377" w:rsidRDefault="003F2377">
            <w:pPr>
              <w:rPr>
                <w:lang w:val="en-US"/>
              </w:rPr>
            </w:pPr>
          </w:p>
        </w:tc>
      </w:tr>
    </w:tbl>
    <w:p w14:paraId="52B7C815" w14:textId="77777777" w:rsidR="003F2377" w:rsidRDefault="003F2377">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r>
      <w:r>
        <w:rPr>
          <w:rFonts w:ascii="Arial" w:eastAsia="Times New Roman" w:hAnsi="Arial"/>
          <w:sz w:val="32"/>
        </w:rPr>
        <w:t>Combinations of UE complexity reduction features</w:t>
      </w:r>
    </w:p>
    <w:p w14:paraId="294C31CD" w14:textId="77777777" w:rsidR="003F2377" w:rsidRDefault="00A30E1A">
      <w:pPr>
        <w:rPr>
          <w:lang w:val="en-US"/>
        </w:rPr>
      </w:pPr>
      <w:r>
        <w:rPr>
          <w:lang w:val="en-US"/>
        </w:rPr>
        <w:t>This section focuses on identifying potential combinations of further UE complexity reduction features which need to be evaluated. Contributions present various combinations of the potential complexity reduc</w:t>
      </w:r>
      <w:r>
        <w:rPr>
          <w:lang w:val="en-US"/>
        </w:rPr>
        <w:t>tion features/options discussed in the previous sections. Combinations of relaxed processing time with bandwidth reduction and peak data rate reduction options are generally considered in the contributions [9, 10, 12, 14, 25, 27]. However, since the bandwi</w:t>
      </w:r>
      <w:r>
        <w:rPr>
          <w:lang w:val="en-US"/>
        </w:rPr>
        <w:t>dth reduction techniques naturally result in the peak data rate reduction, combinations of BW reduction and peak data rate reduction techniques are not considered in most of the contributions. Specifically, contribution [12] points out that it is not neces</w:t>
      </w:r>
      <w:r>
        <w:rPr>
          <w:lang w:val="en-US"/>
        </w:rPr>
        <w:t xml:space="preserve">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w:t>
      </w:r>
      <w:r>
        <w:t>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w:t>
      </w:r>
      <w:r>
        <w:t>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w:t>
      </w:r>
      <w:r>
        <w:rPr>
          <w:b/>
          <w:bCs/>
          <w:lang w:val="en-US"/>
        </w:rPr>
        <w:t xml:space="preserv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From initial analysis, the complexity reduction for most individual techniques is generally small. In order to have a meaningful reduction for Rel-18, combinations of techniques will be needed. How to limit the number of combinations to examine is the chal</w:t>
            </w:r>
            <w:r>
              <w:rPr>
                <w:rFonts w:eastAsiaTheme="minorEastAsia"/>
                <w:lang w:val="en-US" w:eastAsia="zh-CN"/>
              </w:rPr>
              <w:t xml:space="preserve">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RedCap UE, except for the cost reduction, </w:t>
            </w:r>
            <w:r>
              <w:rPr>
                <w:rFonts w:eastAsiaTheme="minorEastAsia"/>
                <w:lang w:val="en-US" w:eastAsia="zh-CN"/>
              </w:rPr>
              <w:t>the design is better to satisfy the date rate requirement for different bandwidth, 1Rx/2Rx, modulation order combinations, combination of UE bandwidth of UE peak data rate reduction should be carefully examined.</w:t>
            </w:r>
          </w:p>
        </w:tc>
      </w:tr>
      <w:tr w:rsidR="003F2377" w:rsidRPr="00A30E1A"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Assuming that the following cases are</w:t>
            </w:r>
            <w:r>
              <w:rPr>
                <w:rFonts w:eastAsiaTheme="minorEastAsia"/>
                <w:lang w:val="en-US" w:eastAsia="zh-CN"/>
              </w:rPr>
              <w:t xml:space="preserve"> already evaluated in standalone study, i.e.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w:t>
            </w:r>
            <w:r>
              <w:rPr>
                <w:rFonts w:eastAsiaTheme="minorEastAsia"/>
                <w:lang w:val="en-US" w:eastAsia="zh-CN"/>
              </w:rPr>
              <w:t xml:space="preserve">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Similar as in Rel-17, we think all the BW reduction options can be combined with Option PR5 of relaxation of the ma</w:t>
            </w:r>
            <w:r>
              <w:rPr>
                <w:rFonts w:eastAsiaTheme="minorEastAsia"/>
                <w:lang w:val="en-US" w:eastAsia="zh-CN"/>
              </w:rPr>
              <w:t xml:space="preserve">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w:t>
            </w:r>
            <w:r>
              <w:rPr>
                <w:rFonts w:eastAsiaTheme="minorEastAsia"/>
                <w:lang w:val="en-US" w:eastAsia="zh-CN"/>
              </w:rPr>
              <w:t>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proofErr w:type="spellStart"/>
            <w:r>
              <w:rPr>
                <w:rFonts w:eastAsiaTheme="minorEastAsia"/>
                <w:lang w:val="en-US" w:eastAsia="zh-CN"/>
              </w:rPr>
              <w:t>Tr</w:t>
            </w:r>
            <w:r>
              <w:rPr>
                <w:rFonts w:eastAsiaTheme="minorEastAsia"/>
                <w:lang w:val="en-US" w:eastAsia="zh-CN"/>
              </w:rPr>
              <w:t>anssion</w:t>
            </w:r>
            <w:proofErr w:type="spellEnd"/>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w:t>
            </w:r>
            <w:r>
              <w:rPr>
                <w:rFonts w:ascii="Times New Roman" w:eastAsiaTheme="minorEastAsia" w:hAnsi="Times New Roman" w:cs="Times New Roman"/>
                <w:sz w:val="20"/>
                <w:szCs w:val="20"/>
                <w:lang w:val="en-US" w:eastAsia="zh-CN"/>
              </w:rPr>
              <w:t xml:space="preserve">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Additionally, when calculating the complexity reduction based on combination, </w:t>
            </w:r>
            <w:r>
              <w:rPr>
                <w:rFonts w:ascii="Times New Roman" w:eastAsiaTheme="minorEastAsia" w:hAnsi="Times New Roman" w:cs="Times New Roman"/>
                <w:sz w:val="20"/>
                <w:szCs w:val="20"/>
                <w:lang w:val="en-US" w:eastAsia="zh-CN"/>
              </w:rPr>
              <w:t>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w:t>
            </w:r>
            <w:r>
              <w:rPr>
                <w:rFonts w:eastAsiaTheme="minorEastAsia"/>
                <w:lang w:val="en-US" w:eastAsia="zh-CN"/>
              </w:rPr>
              <w:t>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r>
              <w:rPr>
                <w:rFonts w:eastAsia="Yu Mincho"/>
                <w:lang w:val="en-US" w:eastAsia="ja-JP"/>
              </w:rPr>
              <w:t>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w:t>
            </w:r>
            <w:r>
              <w:rPr>
                <w:rFonts w:eastAsiaTheme="minorEastAsia"/>
                <w:lang w:val="en-US" w:eastAsia="zh-CN"/>
              </w:rPr>
              <w:t xml:space="preserve">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w:t>
            </w:r>
            <w:r>
              <w:rPr>
                <w:rFonts w:eastAsiaTheme="minorEastAsia"/>
                <w:lang w:val="en-US" w:eastAsia="zh-CN"/>
              </w:rPr>
              <w:t xml:space="preserve">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We are supportive to allow the combination of BW reduction and peak data rate reduction. For 5MHz BW and 64QAM, the data rate is around 20Mbps, therefore, it is possible to further limit the peak data rate or the maximum TBS, for further complexity reducti</w:t>
            </w:r>
            <w:r>
              <w:rPr>
                <w:rFonts w:eastAsiaTheme="minorEastAsia"/>
                <w:lang w:val="en-US" w:eastAsia="zh-CN"/>
              </w:rPr>
              <w:t xml:space="preserve">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w:t>
            </w:r>
            <w:r>
              <w:rPr>
                <w:rFonts w:eastAsiaTheme="minorEastAsia"/>
                <w:lang w:val="en-US" w:eastAsia="zh-CN"/>
              </w:rPr>
              <w:t>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 xml:space="preserve">Number of </w:t>
            </w:r>
            <w:r>
              <w:rPr>
                <w:rFonts w:eastAsiaTheme="minorEastAsia"/>
                <w:lang w:val="en-US" w:eastAsia="zh-CN"/>
              </w:rPr>
              <w:t>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w:t>
      </w:r>
      <w:r>
        <w:rPr>
          <w:b/>
          <w:bCs/>
          <w:sz w:val="20"/>
          <w:szCs w:val="22"/>
          <w:lang w:val="en-US"/>
        </w:rPr>
        <w:t>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xml:space="preserve">: </w:t>
      </w:r>
      <w:r>
        <w:rPr>
          <w:b/>
          <w:bCs/>
          <w:lang w:val="en-US"/>
        </w:rPr>
        <w:t>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 xml:space="preserve">While it may be easier to discuss sets, the problem is the combination sets are not </w:t>
            </w:r>
            <w:r>
              <w:rPr>
                <w:rFonts w:eastAsiaTheme="minorEastAsia"/>
                <w:lang w:val="en-US" w:eastAsia="zh-CN"/>
              </w:rPr>
              <w:t>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W</w:t>
            </w:r>
            <w:r>
              <w:rPr>
                <w:rFonts w:eastAsiaTheme="minorEastAsia"/>
                <w:lang w:val="en-US" w:eastAsia="zh-CN"/>
              </w:rPr>
              <w:t>e think the study priority of these two combinations is high but other combinations are not preclude.</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w:t>
            </w:r>
            <w:r>
              <w:rPr>
                <w:lang w:eastAsia="zh-CN"/>
              </w:rPr>
              <w:t xml:space="preserve">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 xml:space="preserve">At least for looking at the maximum possible cost </w:t>
            </w:r>
            <w:r>
              <w:rPr>
                <w:rFonts w:eastAsiaTheme="minorEastAsia"/>
                <w:lang w:val="en-US" w:eastAsia="zh-CN"/>
              </w:rPr>
              <w:t>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 xml:space="preserve">We are fine with both Combination set 1 and 2 as a </w:t>
            </w:r>
            <w:r>
              <w:rPr>
                <w:rFonts w:eastAsia="Yu Mincho"/>
                <w:lang w:val="en-US" w:eastAsia="ja-JP"/>
              </w:rPr>
              <w:t>starting point in general. In addition to them, following two combinations can be considered depending on 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w:t>
            </w:r>
            <w:r>
              <w:rPr>
                <w:rFonts w:ascii="Times New Roman" w:hAnsi="Times New Roman" w:cs="Times New Roman"/>
                <w:b/>
                <w:sz w:val="20"/>
                <w:szCs w:val="20"/>
                <w:lang w:val="en-US"/>
              </w:rPr>
              <w:t>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 xml:space="preserve">We prefer to </w:t>
            </w:r>
            <w:r>
              <w:rPr>
                <w:rFonts w:eastAsia="Malgun Gothic"/>
                <w:lang w:val="en-US" w:eastAsia="ko-KR"/>
              </w:rPr>
              <w:t>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We prefer to wait for a conclusion on 7.5-1a. In general, we prefer to evaluate all possible comb</w:t>
            </w:r>
            <w:r>
              <w:rPr>
                <w:rFonts w:eastAsiaTheme="minorEastAsia"/>
                <w:lang w:val="en-US" w:eastAsia="zh-CN"/>
              </w:rPr>
              <w:t xml:space="preserve">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 xml:space="preserve">Based on the received responses, the following proposal can be </w:t>
            </w:r>
            <w:r>
              <w:rPr>
                <w:rFonts w:eastAsiaTheme="minorEastAsia"/>
                <w:lang w:val="en-US" w:eastAsia="zh-CN"/>
              </w:rPr>
              <w:t>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 xml:space="preserve">We agree with </w:t>
            </w:r>
            <w:r>
              <w:rPr>
                <w:rFonts w:eastAsiaTheme="minorEastAsia"/>
                <w:lang w:val="en-US" w:eastAsia="zh-CN"/>
              </w:rPr>
              <w:t>Intel and Nokia that combinations depends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 xml:space="preserve">Y in </w:t>
            </w:r>
            <w:r>
              <w:rPr>
                <w:rFonts w:eastAsiaTheme="minorEastAsia"/>
                <w:lang w:val="en-US" w:eastAsia="zh-CN"/>
              </w:rPr>
              <w:t>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 xml:space="preserve">But the combination number may still be large, since we see 2 options for BW reduction (BW1, BW3), at least 2 options for peak data rate reduction (PR1, PR2, [PR3]), and 3 options for relaxed processing time (N, Z, N+Z). The combination number may </w:t>
            </w:r>
            <w:r>
              <w:rPr>
                <w:rFonts w:eastAsiaTheme="minorEastAsia"/>
                <w:lang w:val="en-US" w:eastAsia="zh-CN"/>
              </w:rPr>
              <w:t>be 2*3 + 2*3 = 12, which is huge.</w:t>
            </w:r>
          </w:p>
          <w:p w14:paraId="340B429A" w14:textId="77777777" w:rsidR="003F2377" w:rsidRDefault="00A30E1A">
            <w:pPr>
              <w:rPr>
                <w:rFonts w:eastAsiaTheme="minorEastAsia"/>
                <w:lang w:val="en-US" w:eastAsia="zh-CN"/>
              </w:rPr>
            </w:pPr>
            <w:r>
              <w:rPr>
                <w:rFonts w:eastAsiaTheme="minorEastAsia"/>
                <w:lang w:val="en-US" w:eastAsia="zh-CN"/>
              </w:rPr>
              <w:t>hope we can reduce the combination number, e.g.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 xml:space="preserve">We prefer to wait until </w:t>
            </w:r>
            <w:r>
              <w:rPr>
                <w:rFonts w:eastAsiaTheme="minorEastAsia"/>
                <w:lang w:val="en-US" w:eastAsia="zh-CN"/>
              </w:rPr>
              <w:t>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 xml:space="preserve">Detailed combinations would be </w:t>
            </w:r>
            <w:r>
              <w:rPr>
                <w:rFonts w:eastAsia="Yu Mincho"/>
                <w:lang w:val="en-US" w:eastAsia="ja-JP"/>
              </w:rPr>
              <w:t>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w:t>
            </w:r>
            <w:r>
              <w:rPr>
                <w:lang w:val="en-US" w:eastAsia="zh-CN"/>
              </w:rPr>
              <w:t>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It would be fine to wait until the options for each feature (BW reduction, peak rate reduction, relaxed process time, etc.) are final</w:t>
            </w:r>
            <w:r>
              <w:rPr>
                <w:rFonts w:eastAsiaTheme="minorEastAsia"/>
                <w:lang w:val="en-US" w:eastAsia="zh-CN"/>
              </w:rPr>
              <w:t xml:space="preserve">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w:t>
            </w:r>
            <w:r>
              <w:rPr>
                <w:rFonts w:eastAsia="Malgun Gothic"/>
                <w:lang w:val="en-US" w:eastAsia="ko-KR"/>
              </w:rPr>
              <w:t>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w:t>
            </w:r>
            <w:r>
              <w:rPr>
                <w:rFonts w:eastAsia="Malgun Gothic"/>
                <w:lang w:val="en-US" w:eastAsia="ko-KR"/>
              </w:rPr>
              <w:t>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w:t>
            </w:r>
            <w:r>
              <w:rPr>
                <w:rFonts w:eastAsiaTheme="minorEastAsia"/>
                <w:lang w:val="en-US" w:eastAsia="zh-CN"/>
              </w:rPr>
              <w:t>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xml:space="preserve">] point out other potential complexity reduction features for Rel-18. </w:t>
      </w:r>
      <w:r>
        <w:rPr>
          <w:lang w:val="en-US"/>
        </w:rPr>
        <w:t>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xml:space="preserve">: In addition to </w:t>
      </w:r>
      <w:r>
        <w:rPr>
          <w:b/>
          <w:bCs/>
          <w:lang w:val="en-US"/>
        </w:rPr>
        <w:t>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w:t>
            </w:r>
            <w:r>
              <w:rPr>
                <w:rFonts w:eastAsiaTheme="minorEastAsia"/>
                <w:lang w:val="en-US" w:eastAsia="zh-CN"/>
              </w:rPr>
              <w: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 xml:space="preserve">Considering that the group is now facing a lot of options in BW reduction and PR </w:t>
            </w:r>
            <w:r>
              <w:rPr>
                <w:rFonts w:eastAsiaTheme="minorEastAsia"/>
                <w:lang w:val="en-US" w:eastAsia="zh-CN"/>
              </w:rPr>
              <w:t>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w:t>
            </w:r>
            <w:r>
              <w:rPr>
                <w:rFonts w:eastAsiaTheme="minorEastAsia"/>
                <w:lang w:val="en-US" w:eastAsia="zh-CN"/>
              </w:rPr>
              <w:t>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w:t>
            </w:r>
            <w:r>
              <w:rPr>
                <w:rFonts w:eastAsiaTheme="minorEastAsia"/>
                <w:lang w:val="en-US" w:eastAsia="zh-CN"/>
              </w:rPr>
              <w:t>decoder block shows very small portion of the total cost in Rel-15 reference and corresponding cost reduction would be also very small if any relaxation is applied. However, the portion of DL control processing &amp; decoder block has been increased to about 2</w:t>
            </w:r>
            <w:r>
              <w:rPr>
                <w:rFonts w:eastAsiaTheme="minorEastAsia"/>
                <w:lang w:val="en-US" w:eastAsia="zh-CN"/>
              </w:rPr>
              <w:t>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w:t>
            </w:r>
            <w:r>
              <w:rPr>
                <w:rFonts w:eastAsiaTheme="minorEastAsia"/>
                <w:lang w:val="en-US" w:eastAsia="zh-CN"/>
              </w:rPr>
              <w:t>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SimSun"/>
                <w:lang w:val="en-US" w:eastAsia="zh-CN"/>
              </w:rPr>
              <w:t>If the TU permits, we ar</w:t>
            </w:r>
            <w:r>
              <w:rPr>
                <w:rFonts w:eastAsia="SimSun"/>
                <w:lang w:val="en-US" w:eastAsia="zh-CN"/>
              </w:rPr>
              <w:t>e open to talk about these feature.</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Modifications to R17 HD-FDD duplexing can clearly reduce processing peaks/ peak rates and thus should be studied as priority according to WID. This because UE does not need to process UL and DL data channels a</w:t>
            </w:r>
            <w:r>
              <w:rPr>
                <w:rFonts w:eastAsiaTheme="minorEastAsia"/>
                <w:lang w:val="en-US" w:eastAsia="zh-CN"/>
              </w:rPr>
              <w:t xml:space="preserve">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w:t>
            </w:r>
            <w:r>
              <w:rPr>
                <w:rFonts w:eastAsia="Yu Mincho"/>
                <w:lang w:val="en-US" w:eastAsia="ja-JP"/>
              </w:rPr>
              <w:t>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to focus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w:t>
            </w:r>
            <w:r>
              <w:rPr>
                <w:rFonts w:eastAsiaTheme="minorEastAsia"/>
                <w:lang w:val="en-US" w:eastAsia="zh-CN"/>
              </w:rPr>
              <w:t xml:space="preserve">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 xml:space="preserve">We would be most </w:t>
            </w:r>
            <w:r>
              <w:rPr>
                <w:rFonts w:eastAsiaTheme="minorEastAsia"/>
                <w:lang w:val="en-US" w:eastAsia="zh-CN"/>
              </w:rPr>
              <w:t>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w:t>
            </w:r>
            <w:r>
              <w:rPr>
                <w:rFonts w:eastAsiaTheme="minorEastAsia"/>
                <w:lang w:val="en-US" w:eastAsia="zh-CN"/>
              </w:rPr>
              <w:t xml:space="preserve">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w:t>
            </w:r>
            <w:r>
              <w:rPr>
                <w:rFonts w:eastAsiaTheme="minorEastAsia"/>
                <w:lang w:val="en-US" w:eastAsia="zh-CN"/>
              </w:rPr>
              <w:t>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 xml:space="preserve">We don’t think PDCCH monitoring reduction will bring any meaningful reduction in complexity and will increase blocking, especially if the control </w:t>
            </w:r>
            <w:r>
              <w:rPr>
                <w:rFonts w:eastAsiaTheme="minorEastAsia"/>
                <w:lang w:val="en-US" w:eastAsia="zh-CN"/>
              </w:rPr>
              <w:t>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Reduced </w:t>
            </w:r>
            <w:r>
              <w:rPr>
                <w:rFonts w:ascii="Times New Roman" w:hAnsi="Times New Roman" w:cs="Times New Roman"/>
                <w:b/>
                <w:bCs/>
                <w:sz w:val="20"/>
                <w:szCs w:val="20"/>
                <w:lang w:val="en-US"/>
              </w:rPr>
              <w:t>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w:t>
            </w:r>
            <w:r>
              <w:rPr>
                <w:rFonts w:eastAsiaTheme="minorEastAsia"/>
                <w:lang w:val="en-US" w:eastAsia="zh-CN"/>
              </w:rPr>
              <w:t>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 xml:space="preserve">The main concern for those items is the </w:t>
            </w:r>
            <w:r>
              <w:rPr>
                <w:rFonts w:eastAsiaTheme="minorEastAsia"/>
                <w:lang w:val="en-US" w:eastAsia="zh-CN"/>
              </w:rPr>
              <w:t>limited TU for the study item. However, as mentioned, we have done sufficient study for PDCCH monitoring reduction in Rel-17 including performance impact (blocking prob), coexistence, and specification impacts which are captured in TR 38.875 (section 8.2).</w:t>
            </w:r>
            <w:r>
              <w:rPr>
                <w:rFonts w:eastAsiaTheme="minorEastAsia"/>
                <w:lang w:val="en-US" w:eastAsia="zh-CN"/>
              </w:rPr>
              <w:t xml:space="preserve">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w:t>
            </w:r>
            <w:r>
              <w:rPr>
                <w:rFonts w:eastAsiaTheme="minorEastAsia"/>
                <w:lang w:val="en-US" w:eastAsia="zh-CN"/>
              </w:rPr>
              <w:t>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 xml:space="preserve">On the HD-FDD. In our understanding, it doesn’t need to be studied at all. By default, we assume HD-FDD can be optionally supported for R18 Redcap UE, just as the support 1 or 2 Rx, </w:t>
            </w:r>
            <w:r>
              <w:t>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w:t>
            </w:r>
            <w:r>
              <w:rPr>
                <w:rFonts w:eastAsia="Yu Mincho"/>
                <w:lang w:val="en-US" w:eastAsia="ja-JP"/>
              </w:rPr>
              <w:t xml:space="preserve">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w:t>
            </w:r>
            <w:r>
              <w:rPr>
                <w:rFonts w:eastAsia="Yu Mincho"/>
                <w:lang w:val="en-US" w:eastAsia="ja-JP"/>
              </w:rPr>
              <w:t>ses, it was not supported for Rel-17 RedCap since the gain is relatively small compared to other complexity reduction techniques, while the impacts are not expected to be so large. Thus, we prefer to study the complexity reduction gain of it as a candidate</w:t>
            </w:r>
            <w:r>
              <w:rPr>
                <w:rFonts w:eastAsia="Yu Mincho"/>
                <w:lang w:val="en-US" w:eastAsia="ja-JP"/>
              </w:rPr>
              <w:t xml:space="preserve"> solution.</w:t>
            </w:r>
          </w:p>
        </w:tc>
      </w:tr>
      <w:tr w:rsidR="003F2377" w14:paraId="0AA1DCDA" w14:textId="77777777">
        <w:tc>
          <w:tcPr>
            <w:tcW w:w="1479" w:type="dxa"/>
          </w:tcPr>
          <w:p w14:paraId="3510E959"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4D4C1B0" w14:textId="77777777" w:rsidR="003F2377" w:rsidRDefault="00A30E1A">
            <w:pPr>
              <w:tabs>
                <w:tab w:val="left" w:pos="551"/>
              </w:tabs>
              <w:rPr>
                <w:rFonts w:eastAsia="SimSun"/>
                <w:lang w:val="en-US" w:eastAsia="zh-CN"/>
              </w:rPr>
            </w:pPr>
            <w:r>
              <w:rPr>
                <w:rFonts w:eastAsia="SimSun"/>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 xml:space="preserve">Considering the limited time </w:t>
            </w:r>
            <w:r>
              <w:rPr>
                <w:rFonts w:eastAsiaTheme="minorEastAsia"/>
                <w:lang w:val="en-US" w:eastAsia="zh-CN"/>
              </w:rPr>
              <w:t xml:space="preserve">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we prefer t</w:t>
            </w:r>
            <w:r>
              <w:rPr>
                <w:lang w:val="en-US"/>
              </w:rPr>
              <w:t xml:space="preserve">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w:t>
            </w:r>
            <w:r>
              <w:rPr>
                <w:lang w:val="en-US"/>
              </w:rPr>
              <w:t>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Our concern is how to interpret the wording of “is not prioritized in this study item”. Does that mean these complexity reduction solut</w:t>
            </w:r>
            <w:r>
              <w:rPr>
                <w:rFonts w:eastAsiaTheme="minorEastAsia"/>
                <w:lang w:val="en-US" w:eastAsia="zh-CN"/>
              </w:rPr>
              <w:t xml:space="preserve">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r>
            <w:r>
              <w:rPr>
                <w:rFonts w:eastAsiaTheme="minorEastAsia"/>
                <w:lang w:val="en-US" w:eastAsia="zh-CN"/>
              </w:rPr>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RedCap </w:t>
            </w:r>
            <w:r>
              <w:rPr>
                <w:rFonts w:eastAsiaTheme="minorEastAsia"/>
                <w:lang w:val="en-US" w:eastAsia="zh-CN"/>
              </w:rPr>
              <w:t>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2095D497"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xml:space="preserve">: Can any of the following techniques be studied with lower priority? Please </w:t>
            </w:r>
            <w:r>
              <w:rPr>
                <w:b/>
                <w:bCs/>
                <w:lang w:val="en-US"/>
              </w:rPr>
              <w:t>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 xml:space="preserve">Since they are not </w:t>
            </w:r>
            <w:r>
              <w:rPr>
                <w:lang w:val="en-US"/>
              </w:rPr>
              <w:t>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w:t>
            </w:r>
            <w:r>
              <w:t>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w:t>
            </w:r>
            <w:r>
              <w:rPr>
                <w:rFonts w:eastAsiaTheme="minorEastAsia" w:hint="eastAsia"/>
                <w:lang w:val="en-US" w:eastAsia="zh-CN"/>
              </w:rPr>
              <w:t>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hint="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18A44BE6" w14:textId="7627BA95" w:rsidR="00A30E1A" w:rsidRPr="00616BF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41C28947" w14:textId="77777777" w:rsidR="00A30E1A" w:rsidRDefault="00A30E1A" w:rsidP="00A30E1A">
            <w:pPr>
              <w:rPr>
                <w:rFonts w:eastAsiaTheme="minorEastAsia"/>
                <w:lang w:val="en-US" w:eastAsia="zh-CN"/>
              </w:rPr>
            </w:pPr>
          </w:p>
          <w:p w14:paraId="473779BE" w14:textId="7600BEBE" w:rsidR="00A30E1A"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p w14:paraId="04627FB3" w14:textId="4647AFFE" w:rsidR="00A30E1A" w:rsidRDefault="00A30E1A" w:rsidP="00A30E1A">
            <w:pPr>
              <w:rPr>
                <w:rFonts w:eastAsiaTheme="minorEastAsia" w:hint="eastAsia"/>
                <w:lang w:val="en-US" w:eastAsia="zh-CN"/>
              </w:rPr>
            </w:pPr>
          </w:p>
        </w:tc>
      </w:tr>
    </w:tbl>
    <w:p w14:paraId="3274058E" w14:textId="77777777" w:rsidR="003F2377" w:rsidRDefault="00A30E1A">
      <w:pPr>
        <w:tabs>
          <w:tab w:val="left" w:pos="5510"/>
        </w:tabs>
        <w:rPr>
          <w:lang w:val="en-US"/>
        </w:rPr>
      </w:pPr>
      <w:r>
        <w:rPr>
          <w:lang w:val="en-US"/>
        </w:rPr>
        <w:tab/>
      </w: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A30E1A">
            <w:pPr>
              <w:jc w:val="left"/>
              <w:rPr>
                <w:color w:val="0000FF"/>
                <w:u w:val="single"/>
                <w:lang w:val="en-US"/>
              </w:rPr>
            </w:pPr>
            <w:hyperlink r:id="rId11"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A30E1A">
            <w:pPr>
              <w:jc w:val="left"/>
              <w:rPr>
                <w:rFonts w:eastAsia="Calibri"/>
                <w:color w:val="0000FF"/>
                <w:szCs w:val="22"/>
                <w:u w:val="single"/>
                <w:lang w:val="en-US"/>
              </w:rPr>
            </w:pPr>
            <w:hyperlink r:id="rId12"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A30E1A">
            <w:pPr>
              <w:jc w:val="left"/>
              <w:rPr>
                <w:rFonts w:eastAsia="Calibri"/>
                <w:color w:val="0000FF"/>
                <w:szCs w:val="22"/>
                <w:u w:val="single"/>
                <w:lang w:val="en-US"/>
              </w:rPr>
            </w:pPr>
            <w:hyperlink r:id="rId13"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A30E1A">
            <w:pPr>
              <w:jc w:val="left"/>
              <w:rPr>
                <w:rFonts w:eastAsia="Calibri"/>
                <w:szCs w:val="22"/>
                <w:lang w:val="en-US"/>
              </w:rPr>
            </w:pPr>
            <w:hyperlink r:id="rId1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A30E1A">
            <w:pPr>
              <w:jc w:val="left"/>
              <w:rPr>
                <w:rFonts w:eastAsia="Calibri"/>
                <w:szCs w:val="22"/>
                <w:lang w:val="en-US"/>
              </w:rPr>
            </w:pPr>
            <w:hyperlink r:id="rId15"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A30E1A">
            <w:pPr>
              <w:jc w:val="left"/>
              <w:rPr>
                <w:rStyle w:val="Hyperlink"/>
                <w:color w:val="0000FF"/>
                <w:lang w:eastAsia="sv-SE"/>
              </w:rPr>
            </w:pPr>
            <w:hyperlink r:id="rId16" w:history="1">
              <w:r>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A30E1A">
            <w:pPr>
              <w:jc w:val="left"/>
              <w:rPr>
                <w:rStyle w:val="Hyperlink"/>
                <w:color w:val="0000FF"/>
                <w:lang w:eastAsia="sv-SE"/>
              </w:rPr>
            </w:pPr>
            <w:hyperlink r:id="rId17" w:history="1">
              <w:r>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A30E1A">
            <w:pPr>
              <w:jc w:val="left"/>
              <w:rPr>
                <w:rStyle w:val="Hyperlink"/>
                <w:color w:val="0000FF"/>
                <w:lang w:eastAsia="sv-SE"/>
              </w:rPr>
            </w:pPr>
            <w:hyperlink r:id="rId18" w:history="1">
              <w:r>
                <w:rPr>
                  <w:rStyle w:val="Hyperlink"/>
                  <w:color w:val="0000FF"/>
                  <w:lang w:val="en-US" w:eastAsia="sv-SE"/>
                </w:rPr>
                <w:t>R1-220</w:t>
              </w:r>
              <w:r>
                <w:rPr>
                  <w:rStyle w:val="Hyperlink"/>
                  <w:color w:val="0000FF"/>
                  <w:lang w:val="en-US" w:eastAsia="sv-SE"/>
                </w:rPr>
                <w:t>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A30E1A">
            <w:pPr>
              <w:jc w:val="left"/>
              <w:rPr>
                <w:rStyle w:val="Hyperlink"/>
                <w:color w:val="0000FF"/>
                <w:lang w:eastAsia="sv-SE"/>
              </w:rPr>
            </w:pPr>
            <w:hyperlink r:id="rId19" w:history="1">
              <w:r>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A30E1A">
            <w:pPr>
              <w:jc w:val="left"/>
              <w:rPr>
                <w:rStyle w:val="Hyperlink"/>
                <w:color w:val="0000FF"/>
                <w:lang w:eastAsia="sv-SE"/>
              </w:rPr>
            </w:pPr>
            <w:hyperlink r:id="rId20" w:history="1">
              <w:r>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A30E1A">
            <w:pPr>
              <w:jc w:val="left"/>
              <w:rPr>
                <w:rStyle w:val="Hyperlink"/>
                <w:color w:val="0000FF"/>
                <w:lang w:eastAsia="sv-SE"/>
              </w:rPr>
            </w:pPr>
            <w:hyperlink r:id="rId21" w:history="1">
              <w:r>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w:t>
            </w:r>
            <w:r>
              <w:t>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 xml:space="preserve">Huawei, </w:t>
            </w:r>
            <w:proofErr w:type="spellStart"/>
            <w:r>
              <w:t>HiSilicon</w:t>
            </w:r>
            <w:proofErr w:type="spellEnd"/>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A30E1A">
            <w:pPr>
              <w:jc w:val="left"/>
              <w:rPr>
                <w:rStyle w:val="Hyperlink"/>
                <w:color w:val="0000FF"/>
                <w:lang w:eastAsia="sv-SE"/>
              </w:rPr>
            </w:pPr>
            <w:hyperlink r:id="rId22" w:history="1">
              <w:r>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proofErr w:type="spellStart"/>
            <w:r>
              <w:t>Spreadtrum</w:t>
            </w:r>
            <w:proofErr w:type="spellEnd"/>
            <w:r>
              <w:t xml:space="preserve">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A30E1A">
            <w:pPr>
              <w:jc w:val="left"/>
              <w:rPr>
                <w:rStyle w:val="Hyperlink"/>
                <w:color w:val="0000FF"/>
                <w:lang w:eastAsia="sv-SE"/>
              </w:rPr>
            </w:pPr>
            <w:hyperlink r:id="rId23" w:history="1">
              <w:r>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A30E1A">
            <w:pPr>
              <w:jc w:val="left"/>
              <w:rPr>
                <w:rStyle w:val="Hyperlink"/>
                <w:color w:val="0000FF"/>
                <w:lang w:eastAsia="sv-SE"/>
              </w:rPr>
            </w:pPr>
            <w:hyperlink r:id="rId24" w:history="1">
              <w:r>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A30E1A">
            <w:pPr>
              <w:jc w:val="left"/>
              <w:rPr>
                <w:rStyle w:val="Hyperlink"/>
                <w:color w:val="0000FF"/>
                <w:lang w:eastAsia="sv-SE"/>
              </w:rPr>
            </w:pPr>
            <w:hyperlink r:id="rId25" w:history="1">
              <w:r>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w:t>
            </w:r>
            <w:r>
              <w:t>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 xml:space="preserve">ZTE, </w:t>
            </w:r>
            <w:proofErr w:type="spellStart"/>
            <w:r>
              <w:t>Sanechips</w:t>
            </w:r>
            <w:proofErr w:type="spellEnd"/>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A30E1A">
            <w:pPr>
              <w:jc w:val="left"/>
              <w:rPr>
                <w:rStyle w:val="Hyperlink"/>
                <w:color w:val="0000FF"/>
                <w:lang w:eastAsia="sv-SE"/>
              </w:rPr>
            </w:pPr>
            <w:hyperlink r:id="rId26" w:history="1">
              <w:r>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A30E1A">
            <w:pPr>
              <w:jc w:val="left"/>
              <w:rPr>
                <w:rStyle w:val="Hyperlink"/>
                <w:color w:val="0000FF"/>
                <w:lang w:eastAsia="sv-SE"/>
              </w:rPr>
            </w:pPr>
            <w:hyperlink r:id="rId27" w:history="1">
              <w:r>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A30E1A">
            <w:pPr>
              <w:jc w:val="left"/>
              <w:rPr>
                <w:rStyle w:val="Hyperlink"/>
                <w:color w:val="0000FF"/>
                <w:lang w:eastAsia="sv-SE"/>
              </w:rPr>
            </w:pPr>
            <w:hyperlink r:id="rId28" w:history="1">
              <w:r>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A30E1A">
            <w:pPr>
              <w:jc w:val="left"/>
              <w:rPr>
                <w:rStyle w:val="Hyperlink"/>
                <w:color w:val="0000FF"/>
                <w:lang w:eastAsia="sv-SE"/>
              </w:rPr>
            </w:pPr>
            <w:hyperlink r:id="rId29" w:history="1">
              <w:r>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A30E1A">
            <w:pPr>
              <w:jc w:val="left"/>
              <w:rPr>
                <w:rStyle w:val="Hyperlink"/>
                <w:color w:val="0000FF"/>
                <w:lang w:eastAsia="sv-SE"/>
              </w:rPr>
            </w:pPr>
            <w:hyperlink r:id="rId30" w:history="1">
              <w:r>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A30E1A">
            <w:pPr>
              <w:jc w:val="left"/>
              <w:rPr>
                <w:rStyle w:val="Hyperlink"/>
                <w:color w:val="0000FF"/>
                <w:lang w:eastAsia="sv-SE"/>
              </w:rPr>
            </w:pPr>
            <w:hyperlink r:id="rId31" w:history="1">
              <w:r>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A30E1A">
            <w:pPr>
              <w:jc w:val="left"/>
              <w:rPr>
                <w:rStyle w:val="Hyperlink"/>
                <w:color w:val="0000FF"/>
                <w:lang w:eastAsia="sv-SE"/>
              </w:rPr>
            </w:pPr>
            <w:hyperlink r:id="rId32" w:history="1">
              <w:r>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A30E1A">
            <w:pPr>
              <w:jc w:val="left"/>
              <w:rPr>
                <w:rStyle w:val="Hyperlink"/>
                <w:color w:val="0000FF"/>
                <w:lang w:eastAsia="sv-SE"/>
              </w:rPr>
            </w:pPr>
            <w:hyperlink r:id="rId33" w:history="1">
              <w:r>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A30E1A">
            <w:pPr>
              <w:jc w:val="left"/>
              <w:rPr>
                <w:rStyle w:val="Hyperlink"/>
                <w:color w:val="0000FF"/>
                <w:lang w:eastAsia="sv-SE"/>
              </w:rPr>
            </w:pPr>
            <w:hyperlink r:id="rId34" w:history="1">
              <w:r>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A30E1A">
            <w:pPr>
              <w:jc w:val="left"/>
              <w:rPr>
                <w:rStyle w:val="Hyperlink"/>
                <w:color w:val="0000FF"/>
                <w:lang w:eastAsia="sv-SE"/>
              </w:rPr>
            </w:pPr>
            <w:hyperlink r:id="rId35" w:history="1">
              <w:r>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w:t>
            </w:r>
            <w:r>
              <w:t>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A30E1A">
            <w:pPr>
              <w:jc w:val="left"/>
              <w:rPr>
                <w:rStyle w:val="Hyperlink"/>
                <w:color w:val="0000FF"/>
                <w:lang w:eastAsia="sv-SE"/>
              </w:rPr>
            </w:pPr>
            <w:hyperlink r:id="rId36" w:history="1">
              <w:r>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A30E1A">
            <w:pPr>
              <w:jc w:val="left"/>
              <w:rPr>
                <w:rStyle w:val="Hyperlink"/>
                <w:color w:val="0000FF"/>
                <w:lang w:eastAsia="sv-SE"/>
              </w:rPr>
            </w:pPr>
            <w:hyperlink r:id="rId37" w:history="1">
              <w:r>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A30E1A">
            <w:pPr>
              <w:jc w:val="left"/>
              <w:rPr>
                <w:rStyle w:val="Hyperlink"/>
                <w:color w:val="0000FF"/>
                <w:lang w:eastAsia="sv-SE"/>
              </w:rPr>
            </w:pPr>
            <w:hyperlink r:id="rId38" w:history="1">
              <w:r>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proofErr w:type="spellStart"/>
            <w:r>
              <w:t>Transsion</w:t>
            </w:r>
            <w:proofErr w:type="spellEnd"/>
            <w:r>
              <w:t xml:space="preserve">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A30E1A">
            <w:pPr>
              <w:jc w:val="left"/>
              <w:rPr>
                <w:rStyle w:val="Hyperlink"/>
                <w:color w:val="0000FF"/>
                <w:lang w:eastAsia="sv-SE"/>
              </w:rPr>
            </w:pPr>
            <w:hyperlink r:id="rId39" w:history="1">
              <w:r>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A30E1A">
            <w:pPr>
              <w:jc w:val="left"/>
              <w:rPr>
                <w:rStyle w:val="Hyperlink"/>
                <w:color w:val="0000FF"/>
                <w:lang w:eastAsia="sv-SE"/>
              </w:rPr>
            </w:pPr>
            <w:hyperlink r:id="rId40" w:history="1">
              <w:r>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w:t>
            </w:r>
            <w:r>
              <w: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A30E1A">
            <w:pPr>
              <w:jc w:val="left"/>
              <w:rPr>
                <w:rStyle w:val="Hyperlink"/>
                <w:color w:val="0000FF"/>
                <w:lang w:eastAsia="sv-SE"/>
              </w:rPr>
            </w:pPr>
            <w:hyperlink r:id="rId41" w:history="1">
              <w:r>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A30E1A">
            <w:pPr>
              <w:jc w:val="left"/>
              <w:rPr>
                <w:rStyle w:val="Hyperlink"/>
                <w:color w:val="0000FF"/>
                <w:lang w:eastAsia="sv-SE"/>
              </w:rPr>
            </w:pPr>
            <w:hyperlink r:id="rId42" w:history="1">
              <w:r>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A30E1A">
            <w:pPr>
              <w:jc w:val="left"/>
              <w:rPr>
                <w:color w:val="000000"/>
                <w:lang w:val="en-US"/>
              </w:rPr>
            </w:pPr>
            <w:hyperlink r:id="rId43" w:history="1">
              <w:r>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proofErr w:type="spellStart"/>
            <w:r>
              <w:t>InterDigital</w:t>
            </w:r>
            <w:proofErr w:type="spellEnd"/>
            <w:r>
              <w:t>,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A30E1A">
            <w:pPr>
              <w:jc w:val="left"/>
              <w:rPr>
                <w:color w:val="000000"/>
                <w:lang w:val="en-US"/>
              </w:rPr>
            </w:pPr>
            <w:hyperlink r:id="rId44" w:history="1">
              <w:r>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A30E1A">
            <w:pPr>
              <w:jc w:val="left"/>
              <w:rPr>
                <w:color w:val="000000"/>
                <w:lang w:val="en-US"/>
              </w:rPr>
            </w:pPr>
            <w:hyperlink r:id="rId45" w:history="1">
              <w:r>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A30E1A">
            <w:pPr>
              <w:jc w:val="left"/>
              <w:rPr>
                <w:color w:val="000000"/>
                <w:lang w:val="en-US"/>
              </w:rPr>
            </w:pPr>
            <w:hyperlink r:id="rId46" w:history="1">
              <w:r>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proofErr w:type="spellStart"/>
            <w:r>
              <w:t>Spreadtrum</w:t>
            </w:r>
            <w:proofErr w:type="spellEnd"/>
            <w:r>
              <w:t xml:space="preserve">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A30E1A">
            <w:pPr>
              <w:jc w:val="left"/>
              <w:rPr>
                <w:color w:val="000000"/>
                <w:lang w:val="en-US"/>
              </w:rPr>
            </w:pPr>
            <w:hyperlink r:id="rId47" w:history="1">
              <w:r>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 xml:space="preserve">ZTE, </w:t>
            </w:r>
            <w:proofErr w:type="spellStart"/>
            <w:r>
              <w:t>Sanechips</w:t>
            </w:r>
            <w:proofErr w:type="spellEnd"/>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A30E1A">
            <w:pPr>
              <w:jc w:val="left"/>
              <w:rPr>
                <w:color w:val="000000"/>
                <w:lang w:val="en-US"/>
              </w:rPr>
            </w:pPr>
            <w:hyperlink r:id="rId48" w:history="1">
              <w:r>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A30E1A">
            <w:pPr>
              <w:jc w:val="left"/>
              <w:rPr>
                <w:color w:val="000000"/>
                <w:lang w:val="en-US"/>
              </w:rPr>
            </w:pPr>
            <w:hyperlink r:id="rId49" w:history="1">
              <w:r>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A30E1A">
            <w:pPr>
              <w:jc w:val="left"/>
              <w:rPr>
                <w:color w:val="000000"/>
                <w:lang w:val="en-US"/>
              </w:rPr>
            </w:pPr>
            <w:hyperlink r:id="rId50" w:history="1">
              <w:r>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A30E1A">
            <w:pPr>
              <w:jc w:val="left"/>
              <w:rPr>
                <w:color w:val="000000"/>
                <w:lang w:val="en-US"/>
              </w:rPr>
            </w:pPr>
            <w:hyperlink r:id="rId51" w:history="1">
              <w:r>
                <w:rPr>
                  <w:rStyle w:val="Hyperlink"/>
                  <w:color w:val="0000FF"/>
                </w:rPr>
                <w:t>R1</w:t>
              </w:r>
              <w:r>
                <w:rPr>
                  <w:rStyle w:val="Hyperlink"/>
                  <w:color w:val="0000FF"/>
                </w:rPr>
                <w:t>-2204583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proofErr w:type="spellStart"/>
            <w:r>
              <w:t>Transsion</w:t>
            </w:r>
            <w:proofErr w:type="spellEnd"/>
            <w:r>
              <w:t xml:space="preserve">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A30E1A">
            <w:pPr>
              <w:jc w:val="left"/>
              <w:rPr>
                <w:color w:val="000000"/>
                <w:lang w:val="en-US"/>
              </w:rPr>
            </w:pPr>
            <w:hyperlink r:id="rId52" w:history="1">
              <w:r>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A30E1A">
            <w:pPr>
              <w:jc w:val="left"/>
            </w:pPr>
            <w:hyperlink r:id="rId53" w:history="1">
              <w:r>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A30E1A">
            <w:pPr>
              <w:jc w:val="left"/>
            </w:pPr>
            <w:hyperlink r:id="rId54" w:history="1">
              <w:r>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A30E1A">
            <w:pPr>
              <w:jc w:val="left"/>
            </w:pPr>
            <w:hyperlink r:id="rId55" w:history="1">
              <w:r>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 xml:space="preserve">ZTE, </w:t>
            </w:r>
            <w:proofErr w:type="spellStart"/>
            <w:r>
              <w:rPr>
                <w:rFonts w:eastAsia="Times New Roman"/>
              </w:rPr>
              <w:t>Sanechips</w:t>
            </w:r>
            <w:proofErr w:type="spellEnd"/>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A30E1A">
            <w:pPr>
              <w:jc w:val="left"/>
            </w:pPr>
            <w:hyperlink r:id="rId56" w:history="1">
              <w:r>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A30E1A">
            <w:pPr>
              <w:jc w:val="left"/>
            </w:pPr>
            <w:hyperlink r:id="rId57" w:history="1">
              <w:r>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A30E1A">
            <w:pPr>
              <w:jc w:val="left"/>
            </w:pPr>
            <w:hyperlink r:id="rId58" w:history="1">
              <w:r>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A30E1A">
            <w:pPr>
              <w:jc w:val="left"/>
            </w:pPr>
            <w:hyperlink r:id="rId59" w:history="1">
              <w:r>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A30E1A">
            <w:pPr>
              <w:jc w:val="left"/>
            </w:pPr>
            <w:hyperlink r:id="rId60" w:history="1">
              <w:r>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5"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4"/>
  </w:num>
  <w:num w:numId="21">
    <w:abstractNumId w:val="36"/>
  </w:num>
  <w:num w:numId="22">
    <w:abstractNumId w:val="30"/>
  </w:num>
  <w:num w:numId="23">
    <w:abstractNumId w:val="16"/>
  </w:num>
  <w:num w:numId="24">
    <w:abstractNumId w:val="27"/>
  </w:num>
  <w:num w:numId="25">
    <w:abstractNumId w:val="20"/>
  </w:num>
  <w:num w:numId="26">
    <w:abstractNumId w:val="15"/>
  </w:num>
  <w:num w:numId="27">
    <w:abstractNumId w:val="28"/>
  </w:num>
  <w:num w:numId="28">
    <w:abstractNumId w:val="29"/>
  </w:num>
  <w:num w:numId="29">
    <w:abstractNumId w:val="21"/>
  </w:num>
  <w:num w:numId="30">
    <w:abstractNumId w:val="22"/>
  </w:num>
  <w:num w:numId="31">
    <w:abstractNumId w:val="31"/>
  </w:num>
  <w:num w:numId="32">
    <w:abstractNumId w:val="37"/>
  </w:num>
  <w:num w:numId="33">
    <w:abstractNumId w:val="33"/>
  </w:num>
  <w:num w:numId="34">
    <w:abstractNumId w:val="24"/>
  </w:num>
  <w:num w:numId="35">
    <w:abstractNumId w:val="5"/>
  </w:num>
  <w:num w:numId="36">
    <w:abstractNumId w:val="6"/>
  </w:num>
  <w:num w:numId="37">
    <w:abstractNumId w:val="39"/>
  </w:num>
  <w:num w:numId="38">
    <w:abstractNumId w:val="38"/>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savePreviewPicture/>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21.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661.zip" TargetMode="External"/><Relationship Id="rId39" Type="http://schemas.openxmlformats.org/officeDocument/2006/relationships/hyperlink" Target="https://www.3gpp.org/ftp/TSG_RAN/WG1_RL1/TSGR1_109-e/Docs/R1-2204626.zip" TargetMode="External"/><Relationship Id="rId21" Type="http://schemas.openxmlformats.org/officeDocument/2006/relationships/hyperlink" Target="https://www.3gpp.org/ftp/TSG_RAN/WG1_RL1/TSGR1_109-e/Docs/R1-2203169.zip" TargetMode="External"/><Relationship Id="rId34" Type="http://schemas.openxmlformats.org/officeDocument/2006/relationships/hyperlink" Target="https://www.3gpp.org/ftp/TSG_RAN/WG1_RL1/TSGR1_109-e/Docs/R1-2204315.zip" TargetMode="External"/><Relationship Id="rId42" Type="http://schemas.openxmlformats.org/officeDocument/2006/relationships/hyperlink" Target="https://www.3gpp.org/ftp/TSG_RAN/WG1_RL1/TSGR1_109-e/Docs/R1-2204809.zip" TargetMode="External"/><Relationship Id="rId47" Type="http://schemas.openxmlformats.org/officeDocument/2006/relationships/hyperlink" Target="https://www.3gpp.org/ftp/TSG_RAN/WG1_RL1/TSGR1_109-e/Docs/R1-2203601.zip" TargetMode="External"/><Relationship Id="rId50" Type="http://schemas.openxmlformats.org/officeDocument/2006/relationships/hyperlink" Target="https://www.3gpp.org/ftp/TSG_RAN/WG1_RL1/TSGR1_109-e/Docs/R1-2204505.zip" TargetMode="External"/><Relationship Id="rId55" Type="http://schemas.openxmlformats.org/officeDocument/2006/relationships/hyperlink" Target="https://www.3gpp.org/ftp/TSG_RAN/WG1_RL1/TSGR1_109-e/Docs/R1-22036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9" Type="http://schemas.openxmlformats.org/officeDocument/2006/relationships/hyperlink" Target="https://www.3gpp.org/ftp/TSG_RAN/WG1_RL1/TSGR1_109-e/Docs/R1-2203917.zip" TargetMode="External"/><Relationship Id="rId11" Type="http://schemas.openxmlformats.org/officeDocument/2006/relationships/hyperlink" Target="https://www.3gpp.org/ftp/TSG_RAN/TSG_RAN/TSGR_94e/Docs/RP-213661.zip" TargetMode="External"/><Relationship Id="rId24" Type="http://schemas.openxmlformats.org/officeDocument/2006/relationships/hyperlink" Target="https://www.3gpp.org/ftp/TSG_RAN/WG1_RL1/TSGR1_109-e/Docs/R1-2203572.zip" TargetMode="External"/><Relationship Id="rId32" Type="http://schemas.openxmlformats.org/officeDocument/2006/relationships/hyperlink" Target="https://www.3gpp.org/ftp/TSG_RAN/WG1_RL1/TSGR1_109-e/Docs/R1-2204176.zip" TargetMode="External"/><Relationship Id="rId37" Type="http://schemas.openxmlformats.org/officeDocument/2006/relationships/hyperlink" Target="https://www.3gpp.org/ftp/TSG_RAN/WG1_RL1/TSGR1_109-e/Docs/R1-2204504.zip" TargetMode="External"/><Relationship Id="rId40" Type="http://schemas.openxmlformats.org/officeDocument/2006/relationships/hyperlink" Target="https://www.3gpp.org/ftp/TSG_RAN/WG1_RL1/TSGR1_109-e/Docs/R1-2204714.zip" TargetMode="External"/><Relationship Id="rId45" Type="http://schemas.openxmlformats.org/officeDocument/2006/relationships/hyperlink" Target="https://www.3gpp.org/ftp/TSG_RAN/WG1_RL1/TSGR1_109-e/Docs/R1-2205043.zip" TargetMode="External"/><Relationship Id="rId53" Type="http://schemas.openxmlformats.org/officeDocument/2006/relationships/hyperlink" Target="https://www.3gpp.org/ftp/TSG_RAN/WG1_RL1/TSGR1_109-e/Docs/R1-2203119.zip" TargetMode="External"/><Relationship Id="rId58"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054.zip" TargetMode="External"/><Relationship Id="rId14" Type="http://schemas.openxmlformats.org/officeDocument/2006/relationships/hyperlink" Target="https://www.3gpp.org/ftp/Specs/archive/38_series/38.875/38875-h00.zip" TargetMode="External"/><Relationship Id="rId22" Type="http://schemas.openxmlformats.org/officeDocument/2006/relationships/hyperlink" Target="https://www.3gpp.org/ftp/TSG_RAN/WG1_RL1/TSGR1_109-e/Docs/R1-2203338.zip" TargetMode="External"/><Relationship Id="rId27" Type="http://schemas.openxmlformats.org/officeDocument/2006/relationships/hyperlink" Target="https://www.3gpp.org/ftp/TSG_RAN/WG1_RL1/TSGR1_109-e/Docs/R1-2203761.zip" TargetMode="External"/><Relationship Id="rId30" Type="http://schemas.openxmlformats.org/officeDocument/2006/relationships/hyperlink" Target="https://www.3gpp.org/ftp/TSG_RAN/WG1_RL1/TSGR1_109-e/Docs/R1-2203995.zip" TargetMode="External"/><Relationship Id="rId35" Type="http://schemas.openxmlformats.org/officeDocument/2006/relationships/hyperlink" Target="https://www.3gpp.org/ftp/TSG_RAN/WG1_RL1/TSGR1_109-e/Docs/R1-2204389.zip" TargetMode="External"/><Relationship Id="rId43" Type="http://schemas.openxmlformats.org/officeDocument/2006/relationships/hyperlink" Target="https://www.3gpp.org/ftp/TSG_RAN/WG1_RL1/TSGR1_109-e/Docs/R1-2204829.zip" TargetMode="External"/><Relationship Id="rId48" Type="http://schemas.openxmlformats.org/officeDocument/2006/relationships/hyperlink" Target="https://www.3gpp.org/ftp/TSG_RAN/WG1_RL1/TSGR1_109-e/Docs/R1-2203918.zip" TargetMode="External"/><Relationship Id="rId56" Type="http://schemas.openxmlformats.org/officeDocument/2006/relationships/hyperlink" Target="https://www.3gpp.org/ftp/TSG_RAN/WG1_RL1/TSGR1_109-e/Docs/R1-2203829.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4058.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600.zip" TargetMode="External"/><Relationship Id="rId33" Type="http://schemas.openxmlformats.org/officeDocument/2006/relationships/hyperlink" Target="https://www.3gpp.org/ftp/TSG_RAN/WG1_RL1/TSGR1_109-e/Docs/R1-2204255.zip" TargetMode="External"/><Relationship Id="rId38" Type="http://schemas.openxmlformats.org/officeDocument/2006/relationships/hyperlink" Target="https://www.3gpp.org/ftp/TSG_RAN/WG1_RL1/TSGR1_109-e/Docs/R1-2204582.zip" TargetMode="External"/><Relationship Id="rId46" Type="http://schemas.openxmlformats.org/officeDocument/2006/relationships/hyperlink" Target="https://www.3gpp.org/ftp/TSG_RAN/WG1_RL1/TSGR1_109-e/Docs/R1-2203339.zip" TargetMode="External"/><Relationship Id="rId59"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3117.zip" TargetMode="External"/><Relationship Id="rId41" Type="http://schemas.openxmlformats.org/officeDocument/2006/relationships/hyperlink" Target="https://www.3gpp.org/ftp/TSG_RAN/WG1_RL1/TSGR1_109-e/Docs/R1-2204747.zip" TargetMode="External"/><Relationship Id="rId54" Type="http://schemas.openxmlformats.org/officeDocument/2006/relationships/hyperlink" Target="https://www.3gpp.org/ftp/TSG_RAN/WG1_RL1/TSGR1_109-e/Docs/R1-220347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3-e/Docs/R1-2009293.zip" TargetMode="External"/><Relationship Id="rId23" Type="http://schemas.openxmlformats.org/officeDocument/2006/relationships/hyperlink" Target="https://www.3gpp.org/ftp/TSG_RAN/WG1_RL1/TSGR1_109-e/Docs/R1-2203473.zip" TargetMode="External"/><Relationship Id="rId28" Type="http://schemas.openxmlformats.org/officeDocument/2006/relationships/hyperlink" Target="https://www.3gpp.org/ftp/TSG_RAN/WG1_RL1/TSGR1_109-e/Docs/R1-2203827.zip" TargetMode="External"/><Relationship Id="rId36" Type="http://schemas.openxmlformats.org/officeDocument/2006/relationships/hyperlink" Target="https://www.3gpp.org/ftp/TSG_RAN/WG1_RL1/TSGR1_109-e/Docs/R1-2204437.zip" TargetMode="External"/><Relationship Id="rId49" Type="http://schemas.openxmlformats.org/officeDocument/2006/relationships/hyperlink" Target="https://www.3gpp.org/ftp/TSG_RAN/WG1_RL1/TSGR1_109-e/Docs/R1-2204316.zip" TargetMode="External"/><Relationship Id="rId57" Type="http://schemas.openxmlformats.org/officeDocument/2006/relationships/hyperlink" Target="https://www.3gpp.org/ftp/TSG_RAN/WG1_RL1/TSGR1_109-e/Docs/R1-2204040.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4038.zip" TargetMode="External"/><Relationship Id="rId44" Type="http://schemas.openxmlformats.org/officeDocument/2006/relationships/hyperlink" Target="https://www.3gpp.org/ftp/TSG_RAN/WG1_RL1/TSGR1_109-e/Docs/R1-2204879.zip" TargetMode="External"/><Relationship Id="rId52" Type="http://schemas.openxmlformats.org/officeDocument/2006/relationships/hyperlink" Target="https://www.3gpp.org/ftp/TSG_RAN/WG1_RL1/TSGR1_109-e/Docs/R1-2205044.zip" TargetMode="External"/><Relationship Id="rId60" Type="http://schemas.openxmlformats.org/officeDocument/2006/relationships/hyperlink" Target="https://www.3gpp.org/ftp/TSG_RAN/WG1_RL1/TSGR1_109-e/Docs/R1-220528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F56796C-ADE7-46D7-9A06-8D0B6482E7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13495</Words>
  <Characters>109311</Characters>
  <Application>Microsoft Office Word</Application>
  <DocSecurity>0</DocSecurity>
  <Lines>910</Lines>
  <Paragraphs>245</Paragraphs>
  <ScaleCrop>false</ScaleCrop>
  <Company>Panasonic Corporation</Company>
  <LinksUpToDate>false</LinksUpToDate>
  <CharactersWithSpaces>122561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3</cp:revision>
  <dcterms:created xsi:type="dcterms:W3CDTF">2022-05-16T09:43:00Z</dcterms:created>
  <dcterms:modified xsi:type="dcterms:W3CDTF">2022-05-16T12:06:00Z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