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65ED1" w14:textId="77777777"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D705390" w14:textId="77777777" w:rsidR="00BE54DA" w:rsidRDefault="009B4204" w:rsidP="00654E02">
      <w:pPr>
        <w:spacing w:after="0"/>
        <w:ind w:left="1988" w:hanging="1988"/>
        <w:rPr>
          <w:rFonts w:ascii="Arial" w:hAnsi="Arial" w:cs="Arial"/>
          <w:b/>
          <w:sz w:val="24"/>
        </w:rPr>
      </w:pPr>
      <w:proofErr w:type="gramStart"/>
      <w:r w:rsidRPr="009B4204">
        <w:rPr>
          <w:rFonts w:ascii="Arial" w:hAnsi="Arial" w:cs="Arial"/>
          <w:b/>
          <w:sz w:val="24"/>
        </w:rPr>
        <w:t>e-Meeting</w:t>
      </w:r>
      <w:proofErr w:type="gramEnd"/>
      <w:r w:rsidRPr="009B4204">
        <w:rPr>
          <w:rFonts w:ascii="Arial" w:hAnsi="Arial" w:cs="Arial"/>
          <w:b/>
          <w:sz w:val="24"/>
        </w:rPr>
        <w:t>,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69429AC5" w14:textId="77777777" w:rsidR="009B4204" w:rsidRDefault="009B4204" w:rsidP="00654E02">
      <w:pPr>
        <w:spacing w:after="0"/>
        <w:ind w:left="1988" w:hanging="1988"/>
        <w:rPr>
          <w:rFonts w:ascii="Arial" w:hAnsi="Arial" w:cs="Arial"/>
          <w:b/>
          <w:sz w:val="24"/>
        </w:rPr>
      </w:pPr>
    </w:p>
    <w:p w14:paraId="3B386124" w14:textId="77777777"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7CF3794B" w14:textId="7777777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23811C92" w14:textId="7777777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2B31DD4A" w14:textId="77777777"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330327F7"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1B20FE88" w14:textId="77777777" w:rsidR="00860B72" w:rsidRDefault="00E73DF6" w:rsidP="00EA006F">
      <w:pPr>
        <w:rPr>
          <w:rFonts w:eastAsia="Malgun Gothic"/>
          <w:lang w:eastAsia="ko-KR"/>
        </w:rPr>
      </w:pPr>
      <w:r>
        <w:rPr>
          <w:rFonts w:eastAsia="Malgun Gothic"/>
          <w:lang w:eastAsia="ko-KR"/>
        </w:rPr>
        <w:t xml:space="preserve">This document presents a summary of submitted contributions to AI </w:t>
      </w:r>
      <w:r w:rsidR="00B9149B">
        <w:rPr>
          <w:rFonts w:eastAsia="Malgun Gothic"/>
          <w:lang w:eastAsia="ko-KR"/>
        </w:rPr>
        <w:t xml:space="preserve">9.5.1.1 </w:t>
      </w:r>
      <w:r>
        <w:rPr>
          <w:rFonts w:eastAsia="Malgun Gothic"/>
          <w:lang w:eastAsia="ko-KR"/>
        </w:rPr>
        <w:t>(</w:t>
      </w:r>
      <w:r w:rsidR="00070EEE">
        <w:rPr>
          <w:rFonts w:eastAsia="Malgun Gothic"/>
          <w:lang w:eastAsia="ko-KR"/>
        </w:rPr>
        <w:t>“SL positioning scenarios and requirements”</w:t>
      </w:r>
      <w:r w:rsidR="00601A5F">
        <w:rPr>
          <w:rFonts w:eastAsia="Malgun Gothic"/>
          <w:lang w:eastAsia="ko-KR"/>
        </w:rPr>
        <w:t>)</w:t>
      </w:r>
      <w:r w:rsidR="00992D94">
        <w:rPr>
          <w:rFonts w:eastAsia="Malgun Gothic"/>
          <w:lang w:eastAsia="ko-KR"/>
        </w:rPr>
        <w:t>.</w:t>
      </w:r>
    </w:p>
    <w:p w14:paraId="5BD16C0A" w14:textId="77777777" w:rsidR="00070EEE" w:rsidRDefault="00070EEE" w:rsidP="00DD5BB1">
      <w:pPr>
        <w:rPr>
          <w:color w:val="FF0000"/>
        </w:rPr>
      </w:pPr>
    </w:p>
    <w:p w14:paraId="0C2AA429" w14:textId="77777777" w:rsidR="00D74F30" w:rsidRDefault="00D74F30" w:rsidP="00D74F30">
      <w:r w:rsidRPr="003E0A5C">
        <w:rPr>
          <w:highlight w:val="cyan"/>
        </w:rPr>
        <w:t xml:space="preserve">[109-e-R18-Pos-02] Email discussion on SL positioning scenarios and requirements by May 20 – </w:t>
      </w:r>
      <w:proofErr w:type="spellStart"/>
      <w:r w:rsidRPr="003E0A5C">
        <w:rPr>
          <w:highlight w:val="cyan"/>
        </w:rPr>
        <w:t>Debdeep</w:t>
      </w:r>
      <w:proofErr w:type="spellEnd"/>
      <w:r w:rsidRPr="003E0A5C">
        <w:rPr>
          <w:highlight w:val="cyan"/>
        </w:rPr>
        <w:t xml:space="preserve"> (Intel)</w:t>
      </w:r>
    </w:p>
    <w:p w14:paraId="5AE87B48" w14:textId="77777777" w:rsidR="00D74F30" w:rsidRPr="00360286" w:rsidRDefault="00D74F30" w:rsidP="00D74F30">
      <w:pPr>
        <w:numPr>
          <w:ilvl w:val="0"/>
          <w:numId w:val="27"/>
        </w:numPr>
        <w:autoSpaceDE/>
        <w:autoSpaceDN/>
        <w:adjustRightInd/>
        <w:snapToGrid/>
        <w:spacing w:after="0"/>
        <w:jc w:val="left"/>
        <w:rPr>
          <w:highlight w:val="cyan"/>
        </w:rPr>
      </w:pPr>
      <w:r w:rsidRPr="00360286">
        <w:rPr>
          <w:highlight w:val="cyan"/>
        </w:rPr>
        <w:t>Check points: May 16, May 20</w:t>
      </w:r>
    </w:p>
    <w:p w14:paraId="23CE5073" w14:textId="77777777" w:rsidR="009D1558" w:rsidRDefault="009D1558" w:rsidP="00DD5BB1">
      <w:pPr>
        <w:rPr>
          <w:rFonts w:eastAsia="Malgun Gothic"/>
          <w:lang w:eastAsia="ko-KR"/>
        </w:rPr>
      </w:pPr>
    </w:p>
    <w:p w14:paraId="3CF116B5" w14:textId="77777777" w:rsidR="00174FB3" w:rsidRDefault="00761BC4" w:rsidP="00DD5BB1">
      <w:pPr>
        <w:rPr>
          <w:rFonts w:eastAsia="Malgun Gothic"/>
          <w:lang w:eastAsia="ko-KR"/>
        </w:rPr>
      </w:pPr>
      <w:r>
        <w:rPr>
          <w:rFonts w:eastAsia="Malgun Gothic"/>
          <w:lang w:eastAsia="ko-KR"/>
        </w:rPr>
        <w:t xml:space="preserve">The Rel-18 SI on </w:t>
      </w:r>
      <w:r w:rsidR="00175FD2">
        <w:rPr>
          <w:rFonts w:eastAsia="Malgun Gothic"/>
          <w:lang w:eastAsia="ko-KR"/>
        </w:rPr>
        <w:t xml:space="preserve">expanded and improved NR positioning, the following objective is provided in </w:t>
      </w:r>
      <w:r w:rsidR="00B5184D">
        <w:rPr>
          <w:rFonts w:eastAsia="Malgun Gothic"/>
          <w:lang w:eastAsia="ko-KR"/>
        </w:rPr>
        <w:t>regarding studies on support of SL positioning</w:t>
      </w:r>
      <w:r w:rsidR="004E60D2">
        <w:rPr>
          <w:rFonts w:eastAsia="Malgun Gothic"/>
          <w:lang w:eastAsia="ko-KR"/>
        </w:rPr>
        <w:t xml:space="preserve">, of which the first two </w:t>
      </w:r>
      <w:r w:rsidR="003E59C7">
        <w:rPr>
          <w:rFonts w:eastAsia="Malgun Gothic"/>
          <w:lang w:eastAsia="ko-KR"/>
        </w:rPr>
        <w:t xml:space="preserve">objectives, highlighted below, are discussed </w:t>
      </w:r>
      <w:r w:rsidR="00D135A3">
        <w:rPr>
          <w:rFonts w:eastAsia="Malgun Gothic"/>
          <w:lang w:eastAsia="ko-KR"/>
        </w:rPr>
        <w:t>under this agenda item</w:t>
      </w:r>
      <w:r w:rsidR="00B5184D">
        <w:rPr>
          <w:rFonts w:eastAsia="Malgun Gothic"/>
          <w:lang w:eastAsia="ko-KR"/>
        </w:rPr>
        <w:t>.</w:t>
      </w:r>
    </w:p>
    <w:tbl>
      <w:tblPr>
        <w:tblStyle w:val="a5"/>
        <w:tblW w:w="0" w:type="auto"/>
        <w:tblLook w:val="04A0" w:firstRow="1" w:lastRow="0" w:firstColumn="1" w:lastColumn="0" w:noHBand="0" w:noVBand="1"/>
      </w:tblPr>
      <w:tblGrid>
        <w:gridCol w:w="9350"/>
      </w:tblGrid>
      <w:tr w:rsidR="00B5184D" w14:paraId="0319551E" w14:textId="77777777" w:rsidTr="00B5184D">
        <w:tc>
          <w:tcPr>
            <w:tcW w:w="9350" w:type="dxa"/>
          </w:tcPr>
          <w:p w14:paraId="0800E9CF"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sidelink positioning considering the following: [RAN1, RAN2] </w:t>
            </w:r>
          </w:p>
          <w:p w14:paraId="26166BB0"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452E0F56"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Coverage scenarios to cover: in-coverage, partial-coverage and out-of-coverage</w:t>
            </w:r>
          </w:p>
          <w:p w14:paraId="130F2C43"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4821CDE5"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3E4B5F0"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082499AC"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7F281B05"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uses cases and coverage scenarios, reusing existing methodologies from sidelink communication and from positioning as much as possible [RAN1]. </w:t>
            </w:r>
          </w:p>
          <w:p w14:paraId="40A19038"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126827F"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0D6906ED"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methods (e.g. TDOA, RTT, AOA/D, </w:t>
            </w:r>
            <w:proofErr w:type="spellStart"/>
            <w:r w:rsidRPr="00AB31E0">
              <w:rPr>
                <w:bCs/>
              </w:rPr>
              <w:t>etc</w:t>
            </w:r>
            <w:proofErr w:type="spellEnd"/>
            <w:r w:rsidRPr="00AB31E0">
              <w:rPr>
                <w:bCs/>
              </w:rPr>
              <w:t xml:space="preserve">) including combination of SL positioning measurements with other RAT dependent positioning measurements (e.g. </w:t>
            </w:r>
            <w:proofErr w:type="spellStart"/>
            <w:r w:rsidRPr="00AB31E0">
              <w:rPr>
                <w:bCs/>
              </w:rPr>
              <w:t>Uu</w:t>
            </w:r>
            <w:proofErr w:type="spellEnd"/>
            <w:r w:rsidRPr="00AB31E0">
              <w:rPr>
                <w:bCs/>
              </w:rPr>
              <w:t xml:space="preserve"> based measurements) [RAN1]</w:t>
            </w:r>
          </w:p>
          <w:p w14:paraId="113B5BD6"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sidelink reference signals for positioning purposes</w:t>
            </w:r>
            <w:r>
              <w:rPr>
                <w:bCs/>
              </w:rPr>
              <w:t xml:space="preserve"> from physical layer perspective</w:t>
            </w:r>
            <w:r w:rsidRPr="00AB31E0">
              <w:rPr>
                <w:bCs/>
              </w:rPr>
              <w:t xml:space="preserve">, including signal design, resource allocation, measurements, associated procedures, </w:t>
            </w:r>
            <w:proofErr w:type="spellStart"/>
            <w:r w:rsidRPr="00AB31E0">
              <w:rPr>
                <w:bCs/>
              </w:rPr>
              <w:t>etc</w:t>
            </w:r>
            <w:proofErr w:type="spellEnd"/>
            <w:r>
              <w:rPr>
                <w:bCs/>
              </w:rPr>
              <w:t xml:space="preserve">, reusing existing reference signals, procedures, </w:t>
            </w:r>
            <w:proofErr w:type="spellStart"/>
            <w:r>
              <w:rPr>
                <w:bCs/>
              </w:rPr>
              <w:t>etc</w:t>
            </w:r>
            <w:proofErr w:type="spellEnd"/>
            <w:r>
              <w:rPr>
                <w:bCs/>
              </w:rPr>
              <w:t xml:space="preserve"> from </w:t>
            </w:r>
            <w:proofErr w:type="spellStart"/>
            <w:r>
              <w:rPr>
                <w:bCs/>
              </w:rPr>
              <w:t>sidelink</w:t>
            </w:r>
            <w:proofErr w:type="spellEnd"/>
            <w:r>
              <w:rPr>
                <w:bCs/>
              </w:rPr>
              <w:t xml:space="preserve"> communication and from positioning as much as possible</w:t>
            </w:r>
            <w:r w:rsidRPr="00AB31E0">
              <w:rPr>
                <w:bCs/>
              </w:rPr>
              <w:t xml:space="preserve"> [RAN1]</w:t>
            </w:r>
          </w:p>
          <w:p w14:paraId="2D3EDAE3"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architecture and </w:t>
            </w:r>
            <w:proofErr w:type="spellStart"/>
            <w:r w:rsidRPr="00AB31E0">
              <w:rPr>
                <w:bCs/>
              </w:rPr>
              <w:t>signalling</w:t>
            </w:r>
            <w:proofErr w:type="spellEnd"/>
            <w:r w:rsidRPr="00AB31E0">
              <w:rPr>
                <w:bCs/>
              </w:rPr>
              <w:t xml:space="preserve"> procedures (e.g. configuration, measurement reporting, </w:t>
            </w:r>
            <w:proofErr w:type="spellStart"/>
            <w:r w:rsidRPr="00AB31E0">
              <w:rPr>
                <w:bCs/>
              </w:rPr>
              <w:t>etc</w:t>
            </w:r>
            <w:proofErr w:type="spellEnd"/>
            <w:r w:rsidRPr="00AB31E0">
              <w:rPr>
                <w:bCs/>
              </w:rPr>
              <w:t xml:space="preserve">) to enable </w:t>
            </w:r>
            <w:proofErr w:type="spellStart"/>
            <w:r w:rsidRPr="00AB31E0">
              <w:rPr>
                <w:bCs/>
              </w:rPr>
              <w:t>sidelink</w:t>
            </w:r>
            <w:proofErr w:type="spellEnd"/>
            <w:r w:rsidRPr="00AB31E0">
              <w:rPr>
                <w:bCs/>
              </w:rPr>
              <w:t xml:space="preserve">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14:paraId="5F600E81" w14:textId="77777777" w:rsidR="00B5184D" w:rsidRPr="004E60D2" w:rsidRDefault="004E60D2" w:rsidP="004E60D2">
            <w:pPr>
              <w:spacing w:after="0"/>
              <w:ind w:left="1080"/>
              <w:rPr>
                <w:bCs/>
              </w:rPr>
            </w:pPr>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7DE302BD" w14:textId="77777777" w:rsidR="00B5184D" w:rsidRDefault="00B5184D" w:rsidP="00DD5BB1">
      <w:pPr>
        <w:rPr>
          <w:rFonts w:eastAsia="Malgun Gothic"/>
          <w:lang w:eastAsia="ko-KR"/>
        </w:rPr>
      </w:pPr>
    </w:p>
    <w:p w14:paraId="08ECF843" w14:textId="77777777" w:rsidR="00992D94" w:rsidRDefault="00992D94" w:rsidP="00EA006F">
      <w:pPr>
        <w:rPr>
          <w:rFonts w:eastAsia="Malgun Gothic"/>
          <w:lang w:eastAsia="ko-KR"/>
        </w:rPr>
      </w:pPr>
      <w:r>
        <w:rPr>
          <w:rFonts w:eastAsia="Malgun Gothic"/>
          <w:lang w:eastAsia="ko-KR"/>
        </w:rPr>
        <w:lastRenderedPageBreak/>
        <w:t>Based on the submitted contributions to RAN1 #10</w:t>
      </w:r>
      <w:r w:rsidR="00216170">
        <w:rPr>
          <w:rFonts w:eastAsia="Malgun Gothic"/>
          <w:lang w:eastAsia="ko-KR"/>
        </w:rPr>
        <w:t>9</w:t>
      </w:r>
      <w:r>
        <w:rPr>
          <w:rFonts w:eastAsia="Malgun Gothic"/>
          <w:lang w:eastAsia="ko-KR"/>
        </w:rPr>
        <w:t xml:space="preserve">-E meeting, the discussion points are categorized into the following topics: </w:t>
      </w:r>
    </w:p>
    <w:p w14:paraId="05FCE69A" w14:textId="77777777" w:rsidR="0011479D" w:rsidRDefault="0053085E" w:rsidP="00765A04">
      <w:pPr>
        <w:pStyle w:val="a6"/>
        <w:numPr>
          <w:ilvl w:val="0"/>
          <w:numId w:val="3"/>
        </w:numPr>
        <w:rPr>
          <w:rFonts w:eastAsia="Malgun Gothic"/>
          <w:lang w:eastAsia="ko-KR"/>
        </w:rPr>
      </w:pPr>
      <w:r>
        <w:rPr>
          <w:rFonts w:eastAsia="Malgun Gothic"/>
          <w:lang w:eastAsia="ko-KR"/>
        </w:rPr>
        <w:t>Network coverage scenarios</w:t>
      </w:r>
      <w:r w:rsidR="006542CE">
        <w:rPr>
          <w:rFonts w:eastAsia="Malgun Gothic"/>
          <w:lang w:eastAsia="ko-KR"/>
        </w:rPr>
        <w:t xml:space="preserve"> for SL positioning</w:t>
      </w:r>
    </w:p>
    <w:p w14:paraId="522767A1" w14:textId="77777777" w:rsidR="0053085E" w:rsidRDefault="0053085E" w:rsidP="00765A04">
      <w:pPr>
        <w:pStyle w:val="a6"/>
        <w:numPr>
          <w:ilvl w:val="0"/>
          <w:numId w:val="3"/>
        </w:numPr>
        <w:rPr>
          <w:rFonts w:eastAsia="Malgun Gothic"/>
          <w:lang w:eastAsia="ko-KR"/>
        </w:rPr>
      </w:pPr>
      <w:r>
        <w:rPr>
          <w:rFonts w:eastAsia="Malgun Gothic"/>
          <w:lang w:eastAsia="ko-KR"/>
        </w:rPr>
        <w:t>Target use-cases</w:t>
      </w:r>
      <w:r w:rsidR="006542CE">
        <w:rPr>
          <w:rFonts w:eastAsia="Malgun Gothic"/>
          <w:lang w:eastAsia="ko-KR"/>
        </w:rPr>
        <w:t xml:space="preserve"> </w:t>
      </w:r>
      <w:r w:rsidR="00CC1CC4">
        <w:rPr>
          <w:rFonts w:eastAsia="Malgun Gothic"/>
          <w:lang w:eastAsia="ko-KR"/>
        </w:rPr>
        <w:t xml:space="preserve">and bands </w:t>
      </w:r>
      <w:r w:rsidR="006542CE">
        <w:rPr>
          <w:rFonts w:eastAsia="Malgun Gothic"/>
          <w:lang w:eastAsia="ko-KR"/>
        </w:rPr>
        <w:t>for SL positioning</w:t>
      </w:r>
    </w:p>
    <w:p w14:paraId="4CBF627B" w14:textId="77777777" w:rsidR="0081471F" w:rsidRDefault="0081471F" w:rsidP="00765A04">
      <w:pPr>
        <w:pStyle w:val="a6"/>
        <w:numPr>
          <w:ilvl w:val="0"/>
          <w:numId w:val="3"/>
        </w:numPr>
        <w:rPr>
          <w:rFonts w:eastAsia="Malgun Gothic"/>
          <w:lang w:eastAsia="ko-KR"/>
        </w:rPr>
      </w:pPr>
      <w:r>
        <w:rPr>
          <w:rFonts w:eastAsia="Malgun Gothic"/>
          <w:lang w:eastAsia="ko-KR"/>
        </w:rPr>
        <w:t>Operation scenarios involving SL positioning</w:t>
      </w:r>
    </w:p>
    <w:p w14:paraId="6531DE1A" w14:textId="77777777" w:rsidR="0053085E" w:rsidRPr="00765A04" w:rsidRDefault="003A2855" w:rsidP="00765A04">
      <w:pPr>
        <w:pStyle w:val="a6"/>
        <w:numPr>
          <w:ilvl w:val="0"/>
          <w:numId w:val="3"/>
        </w:numPr>
        <w:rPr>
          <w:rFonts w:eastAsia="Malgun Gothic"/>
          <w:lang w:eastAsia="ko-KR"/>
        </w:rPr>
      </w:pPr>
      <w:r>
        <w:rPr>
          <w:rFonts w:eastAsia="Malgun Gothic"/>
          <w:lang w:eastAsia="ko-KR"/>
        </w:rPr>
        <w:t>Technical requirements for the target use-cases</w:t>
      </w:r>
      <w:r w:rsidR="006542CE">
        <w:rPr>
          <w:rFonts w:eastAsia="Malgun Gothic"/>
          <w:lang w:eastAsia="ko-KR"/>
        </w:rPr>
        <w:t xml:space="preserve"> for SL positioning</w:t>
      </w:r>
    </w:p>
    <w:p w14:paraId="452267FB" w14:textId="77777777" w:rsidR="00CC1CC4" w:rsidRDefault="00CC1CC4" w:rsidP="00ED093F">
      <w:pPr>
        <w:rPr>
          <w:rStyle w:val="af2"/>
          <w:u w:val="single"/>
        </w:rPr>
      </w:pPr>
    </w:p>
    <w:p w14:paraId="53FBEE89" w14:textId="77777777" w:rsidR="00712956" w:rsidRDefault="00A72CDD" w:rsidP="00ED093F">
      <w:pPr>
        <w:rPr>
          <w:rStyle w:val="af2"/>
          <w:u w:val="single"/>
        </w:rPr>
      </w:pPr>
      <w:r>
        <w:rPr>
          <w:rStyle w:val="af2"/>
          <w:u w:val="single"/>
        </w:rPr>
        <w:t xml:space="preserve">For </w:t>
      </w:r>
      <w:r w:rsidR="008E3218">
        <w:rPr>
          <w:rStyle w:val="af2"/>
          <w:u w:val="single"/>
        </w:rPr>
        <w:t>the first round of discussions, please provide your inputs latest by</w:t>
      </w:r>
      <w:r w:rsidR="007574CD">
        <w:rPr>
          <w:rStyle w:val="af2"/>
          <w:u w:val="single"/>
        </w:rPr>
        <w:t xml:space="preserve"> </w:t>
      </w:r>
      <w:r w:rsidR="00AB5A64">
        <w:rPr>
          <w:rStyle w:val="af2"/>
          <w:color w:val="FF0000"/>
          <w:highlight w:val="yellow"/>
          <w:u w:val="single"/>
        </w:rPr>
        <w:t>Wednesday</w:t>
      </w:r>
      <w:r w:rsidR="004F74F5">
        <w:rPr>
          <w:rStyle w:val="af2"/>
          <w:color w:val="FF0000"/>
          <w:highlight w:val="yellow"/>
          <w:u w:val="single"/>
        </w:rPr>
        <w:t>,</w:t>
      </w:r>
      <w:r w:rsidR="007574CD" w:rsidRPr="00D72930">
        <w:rPr>
          <w:rStyle w:val="af2"/>
          <w:color w:val="FF0000"/>
          <w:highlight w:val="yellow"/>
          <w:u w:val="single"/>
        </w:rPr>
        <w:t xml:space="preserve"> May </w:t>
      </w:r>
      <w:r w:rsidR="00AB5A64">
        <w:rPr>
          <w:rStyle w:val="af2"/>
          <w:color w:val="FF0000"/>
          <w:highlight w:val="yellow"/>
          <w:u w:val="single"/>
        </w:rPr>
        <w:t>11</w:t>
      </w:r>
      <w:r w:rsidR="00AB5A64" w:rsidRPr="00AB5A64">
        <w:rPr>
          <w:rStyle w:val="af2"/>
          <w:color w:val="FF0000"/>
          <w:highlight w:val="yellow"/>
          <w:u w:val="single"/>
          <w:vertAlign w:val="superscript"/>
        </w:rPr>
        <w:t>th</w:t>
      </w:r>
      <w:r w:rsidR="004A1BAF" w:rsidRPr="00D72930">
        <w:rPr>
          <w:rStyle w:val="af2"/>
          <w:color w:val="FF0000"/>
          <w:highlight w:val="yellow"/>
          <w:u w:val="single"/>
        </w:rPr>
        <w:t>, 1</w:t>
      </w:r>
      <w:r w:rsidR="00D72930" w:rsidRPr="00D72930">
        <w:rPr>
          <w:rStyle w:val="af2"/>
          <w:color w:val="FF0000"/>
          <w:highlight w:val="yellow"/>
          <w:u w:val="single"/>
        </w:rPr>
        <w:t xml:space="preserve">1:59 </w:t>
      </w:r>
      <w:r w:rsidR="001D3848" w:rsidRPr="001D3848">
        <w:rPr>
          <w:rStyle w:val="af2"/>
          <w:color w:val="FF0000"/>
          <w:highlight w:val="yellow"/>
          <w:u w:val="single"/>
        </w:rPr>
        <w:t>UTC</w:t>
      </w:r>
      <w:r w:rsidR="001152DF">
        <w:rPr>
          <w:rStyle w:val="af2"/>
          <w:u w:val="single"/>
        </w:rPr>
        <w:t>.</w:t>
      </w:r>
    </w:p>
    <w:p w14:paraId="02FADC42" w14:textId="77777777" w:rsidR="007C520E" w:rsidRDefault="007C520E" w:rsidP="00ED093F">
      <w:pPr>
        <w:rPr>
          <w:rStyle w:val="af2"/>
          <w:u w:val="single"/>
        </w:rPr>
      </w:pPr>
    </w:p>
    <w:p w14:paraId="6CE08553" w14:textId="77777777" w:rsidR="007C520E" w:rsidRDefault="00CC1CC4" w:rsidP="007C520E">
      <w:r>
        <w:t>Please f</w:t>
      </w:r>
      <w:r w:rsidR="007C520E">
        <w:t>ollow the naming convention in this example:</w:t>
      </w:r>
    </w:p>
    <w:p w14:paraId="7C67A794" w14:textId="77777777" w:rsidR="007C520E" w:rsidRDefault="007F19BC"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2F94D539" w14:textId="77777777" w:rsidR="007C520E" w:rsidRDefault="00CF3112"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7BC4BA4E" w14:textId="77777777" w:rsidR="007C520E" w:rsidRDefault="00CF3112"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452C30EE" w14:textId="77777777" w:rsidR="007C520E" w:rsidRDefault="00CF3112"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4B5DF832"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6F0778EB"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0CB6B8A6"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58D673B9"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6225B9F"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5F21AD50"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A02CC00"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4858F218"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74C513F" w14:textId="77777777" w:rsidR="00825EB6" w:rsidRDefault="00825EB6" w:rsidP="00825EB6">
      <w:pPr>
        <w:pStyle w:val="2"/>
      </w:pPr>
      <w:r>
        <w:t>FL1 Question 1-1</w:t>
      </w:r>
    </w:p>
    <w:p w14:paraId="65D59F26" w14:textId="77777777" w:rsidR="00825EB6" w:rsidRPr="003B573C" w:rsidRDefault="00825EB6" w:rsidP="00825EB6">
      <w:pPr>
        <w:pStyle w:val="a6"/>
        <w:numPr>
          <w:ilvl w:val="0"/>
          <w:numId w:val="23"/>
        </w:numPr>
      </w:pPr>
      <w:r w:rsidRPr="00825EB6">
        <w:rPr>
          <w:i/>
          <w:iCs/>
        </w:rPr>
        <w:t>Please consider entering contact info below for the points of contact for this email discussion</w:t>
      </w:r>
      <w:r>
        <w:rPr>
          <w:i/>
          <w:iCs/>
        </w:rPr>
        <w:t>:</w:t>
      </w:r>
    </w:p>
    <w:p w14:paraId="4F4756A9" w14:textId="77777777" w:rsidR="00825EB6" w:rsidRDefault="00825EB6" w:rsidP="007C520E">
      <w:pPr>
        <w:rPr>
          <w:rFonts w:ascii="Times" w:hAnsi="Times"/>
          <w:b/>
          <w:szCs w:val="24"/>
        </w:rPr>
      </w:pPr>
    </w:p>
    <w:tbl>
      <w:tblPr>
        <w:tblStyle w:val="a5"/>
        <w:tblW w:w="9634" w:type="dxa"/>
        <w:tblLook w:val="04A0" w:firstRow="1" w:lastRow="0" w:firstColumn="1" w:lastColumn="0" w:noHBand="0" w:noVBand="1"/>
      </w:tblPr>
      <w:tblGrid>
        <w:gridCol w:w="2263"/>
        <w:gridCol w:w="2977"/>
        <w:gridCol w:w="4394"/>
      </w:tblGrid>
      <w:tr w:rsidR="007C520E" w14:paraId="6E89EAE3" w14:textId="77777777" w:rsidTr="002C7DA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473C6"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A5FBA"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73286" w14:textId="77777777" w:rsidR="007C520E" w:rsidRDefault="007C520E" w:rsidP="00DE6CD0">
            <w:pPr>
              <w:rPr>
                <w:b/>
                <w:bCs/>
              </w:rPr>
            </w:pPr>
            <w:r>
              <w:rPr>
                <w:b/>
                <w:bCs/>
              </w:rPr>
              <w:t>Email address</w:t>
            </w:r>
          </w:p>
        </w:tc>
      </w:tr>
      <w:tr w:rsidR="007C520E" w14:paraId="63B5E873" w14:textId="77777777" w:rsidTr="002C7DAB">
        <w:tc>
          <w:tcPr>
            <w:tcW w:w="2263" w:type="dxa"/>
            <w:tcBorders>
              <w:top w:val="single" w:sz="4" w:space="0" w:color="auto"/>
              <w:left w:val="single" w:sz="4" w:space="0" w:color="auto"/>
              <w:bottom w:val="single" w:sz="4" w:space="0" w:color="auto"/>
              <w:right w:val="single" w:sz="4" w:space="0" w:color="auto"/>
            </w:tcBorders>
          </w:tcPr>
          <w:p w14:paraId="3C04E6C0" w14:textId="77777777"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14:paraId="231516F6" w14:textId="77777777" w:rsidR="007C520E" w:rsidRPr="00081D58" w:rsidRDefault="00F2424A" w:rsidP="00DE6CD0">
            <w:pPr>
              <w:spacing w:after="0"/>
              <w:jc w:val="left"/>
              <w:rPr>
                <w:rFonts w:eastAsiaTheme="minorEastAsia"/>
              </w:rPr>
            </w:pPr>
            <w:proofErr w:type="spellStart"/>
            <w:r>
              <w:rPr>
                <w:rFonts w:eastAsiaTheme="minorEastAsia" w:hint="eastAsia"/>
              </w:rPr>
              <w:t>C</w:t>
            </w:r>
            <w:r>
              <w:rPr>
                <w:rFonts w:eastAsiaTheme="minorEastAsia"/>
              </w:rPr>
              <w:t>huangxin</w:t>
            </w:r>
            <w:proofErr w:type="spellEnd"/>
            <w:r>
              <w:rPr>
                <w:rFonts w:eastAsiaTheme="minorEastAsia"/>
              </w:rPr>
              <w:t xml:space="preserve"> Jiang</w:t>
            </w:r>
          </w:p>
        </w:tc>
        <w:tc>
          <w:tcPr>
            <w:tcW w:w="4394" w:type="dxa"/>
            <w:tcBorders>
              <w:top w:val="single" w:sz="4" w:space="0" w:color="auto"/>
              <w:left w:val="single" w:sz="4" w:space="0" w:color="auto"/>
              <w:bottom w:val="single" w:sz="4" w:space="0" w:color="auto"/>
              <w:right w:val="single" w:sz="4" w:space="0" w:color="auto"/>
            </w:tcBorders>
          </w:tcPr>
          <w:p w14:paraId="7B1EB295" w14:textId="77777777" w:rsidR="007C520E" w:rsidRPr="00081D58" w:rsidRDefault="00F2424A" w:rsidP="00DE6CD0">
            <w:pPr>
              <w:spacing w:after="0"/>
              <w:jc w:val="left"/>
              <w:rPr>
                <w:rFonts w:eastAsiaTheme="minorEastAsia"/>
              </w:rPr>
            </w:pPr>
            <w:r>
              <w:rPr>
                <w:rFonts w:eastAsiaTheme="minorEastAsia"/>
              </w:rPr>
              <w:t>jiang.chuangxin1@zte.com.cn</w:t>
            </w:r>
          </w:p>
        </w:tc>
      </w:tr>
      <w:tr w:rsidR="007C520E" w14:paraId="2233CD8D" w14:textId="77777777" w:rsidTr="002C7DAB">
        <w:tc>
          <w:tcPr>
            <w:tcW w:w="2263" w:type="dxa"/>
            <w:tcBorders>
              <w:top w:val="single" w:sz="4" w:space="0" w:color="auto"/>
              <w:left w:val="single" w:sz="4" w:space="0" w:color="auto"/>
              <w:bottom w:val="single" w:sz="4" w:space="0" w:color="auto"/>
              <w:right w:val="single" w:sz="4" w:space="0" w:color="auto"/>
            </w:tcBorders>
          </w:tcPr>
          <w:p w14:paraId="54A37A63" w14:textId="77777777" w:rsidR="007C520E" w:rsidRPr="00B461EB" w:rsidRDefault="00B461EB" w:rsidP="00DE6CD0">
            <w:pPr>
              <w:spacing w:after="0"/>
              <w:jc w:val="left"/>
              <w:rPr>
                <w:rFonts w:eastAsiaTheme="minorEastAsia"/>
              </w:rPr>
            </w:pPr>
            <w:r>
              <w:rPr>
                <w:rFonts w:eastAsiaTheme="minorEastAsia" w:hint="eastAsia"/>
              </w:rPr>
              <w:t>CATT</w:t>
            </w:r>
          </w:p>
        </w:tc>
        <w:tc>
          <w:tcPr>
            <w:tcW w:w="2977" w:type="dxa"/>
            <w:tcBorders>
              <w:top w:val="single" w:sz="4" w:space="0" w:color="auto"/>
              <w:left w:val="single" w:sz="4" w:space="0" w:color="auto"/>
              <w:bottom w:val="single" w:sz="4" w:space="0" w:color="auto"/>
              <w:right w:val="single" w:sz="4" w:space="0" w:color="auto"/>
            </w:tcBorders>
          </w:tcPr>
          <w:p w14:paraId="1E9B1669" w14:textId="77777777" w:rsidR="007C520E" w:rsidRPr="00B461EB" w:rsidRDefault="00B461EB" w:rsidP="00DE6CD0">
            <w:pPr>
              <w:spacing w:after="0"/>
              <w:jc w:val="left"/>
              <w:rPr>
                <w:rFonts w:eastAsiaTheme="minorEastAsia"/>
              </w:rPr>
            </w:pPr>
            <w:proofErr w:type="spellStart"/>
            <w:r>
              <w:rPr>
                <w:rFonts w:eastAsiaTheme="minorEastAsia" w:hint="eastAsia"/>
              </w:rPr>
              <w:t>Xiaotao</w:t>
            </w:r>
            <w:proofErr w:type="spellEnd"/>
            <w:r>
              <w:rPr>
                <w:rFonts w:eastAsiaTheme="minorEastAsia" w:hint="eastAsia"/>
              </w:rPr>
              <w:t xml:space="preserve"> Ren</w:t>
            </w:r>
          </w:p>
        </w:tc>
        <w:tc>
          <w:tcPr>
            <w:tcW w:w="4394" w:type="dxa"/>
            <w:tcBorders>
              <w:top w:val="single" w:sz="4" w:space="0" w:color="auto"/>
              <w:left w:val="single" w:sz="4" w:space="0" w:color="auto"/>
              <w:bottom w:val="single" w:sz="4" w:space="0" w:color="auto"/>
              <w:right w:val="single" w:sz="4" w:space="0" w:color="auto"/>
            </w:tcBorders>
          </w:tcPr>
          <w:p w14:paraId="3EB789F2" w14:textId="77777777" w:rsidR="007C520E" w:rsidRDefault="00B461EB" w:rsidP="00DE6CD0">
            <w:pPr>
              <w:spacing w:after="0"/>
              <w:jc w:val="left"/>
              <w:rPr>
                <w:rFonts w:eastAsiaTheme="minorEastAsia"/>
              </w:rPr>
            </w:pPr>
            <w:r>
              <w:rPr>
                <w:rFonts w:eastAsiaTheme="minorEastAsia" w:hint="eastAsia"/>
              </w:rPr>
              <w:t>renxiaotao@catt.cn</w:t>
            </w:r>
          </w:p>
        </w:tc>
      </w:tr>
      <w:tr w:rsidR="004B6813" w14:paraId="69BDFFD6" w14:textId="77777777" w:rsidTr="002C7DAB">
        <w:tc>
          <w:tcPr>
            <w:tcW w:w="2263" w:type="dxa"/>
            <w:tcBorders>
              <w:top w:val="single" w:sz="4" w:space="0" w:color="auto"/>
              <w:left w:val="single" w:sz="4" w:space="0" w:color="auto"/>
              <w:bottom w:val="single" w:sz="4" w:space="0" w:color="auto"/>
              <w:right w:val="single" w:sz="4" w:space="0" w:color="auto"/>
            </w:tcBorders>
          </w:tcPr>
          <w:p w14:paraId="38615C63" w14:textId="77777777" w:rsidR="004B6813" w:rsidRDefault="004B6813" w:rsidP="004B6813">
            <w:pPr>
              <w:spacing w:after="0"/>
              <w:jc w:val="left"/>
              <w:rPr>
                <w:rFonts w:eastAsiaTheme="minorEastAsia"/>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0A22045B" w14:textId="77777777" w:rsidR="004B6813" w:rsidRPr="00081D58" w:rsidRDefault="004B6813" w:rsidP="004B6813">
            <w:pPr>
              <w:spacing w:after="0"/>
              <w:jc w:val="left"/>
              <w:rPr>
                <w:rFonts w:eastAsiaTheme="minorEastAsia"/>
              </w:rPr>
            </w:pPr>
            <w:proofErr w:type="spellStart"/>
            <w:r>
              <w:rPr>
                <w:rFonts w:eastAsiaTheme="minorEastAsia" w:hint="eastAsia"/>
              </w:rPr>
              <w:t>J</w:t>
            </w:r>
            <w:r>
              <w:rPr>
                <w:rFonts w:eastAsiaTheme="minorEastAsia"/>
              </w:rPr>
              <w:t>ingwen</w:t>
            </w:r>
            <w:proofErr w:type="spellEnd"/>
            <w:r>
              <w:rPr>
                <w:rFonts w:eastAsiaTheme="minorEastAsia"/>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60DC7FC" w14:textId="77777777" w:rsidR="004B6813" w:rsidRPr="00081D58" w:rsidRDefault="004B6813" w:rsidP="004B6813">
            <w:pPr>
              <w:spacing w:after="0"/>
              <w:jc w:val="left"/>
              <w:rPr>
                <w:rFonts w:eastAsiaTheme="minorEastAsia"/>
              </w:rPr>
            </w:pPr>
            <w:r>
              <w:rPr>
                <w:rFonts w:eastAsiaTheme="minorEastAsia" w:hint="eastAsia"/>
              </w:rPr>
              <w:t>z</w:t>
            </w:r>
            <w:r>
              <w:rPr>
                <w:rFonts w:eastAsiaTheme="minorEastAsia"/>
              </w:rPr>
              <w:t>hangjingwen@chinamobile.com</w:t>
            </w:r>
          </w:p>
        </w:tc>
      </w:tr>
      <w:tr w:rsidR="00F96867" w14:paraId="7D662F04" w14:textId="77777777" w:rsidTr="002C7DAB">
        <w:tc>
          <w:tcPr>
            <w:tcW w:w="2263" w:type="dxa"/>
            <w:tcBorders>
              <w:top w:val="single" w:sz="4" w:space="0" w:color="auto"/>
              <w:left w:val="single" w:sz="4" w:space="0" w:color="auto"/>
              <w:bottom w:val="single" w:sz="4" w:space="0" w:color="auto"/>
              <w:right w:val="single" w:sz="4" w:space="0" w:color="auto"/>
            </w:tcBorders>
          </w:tcPr>
          <w:p w14:paraId="390CA729" w14:textId="7062C7A4" w:rsidR="00F96867" w:rsidRDefault="00F96867" w:rsidP="00F96867">
            <w:pPr>
              <w:spacing w:after="0"/>
              <w:jc w:val="left"/>
              <w:rPr>
                <w:rFonts w:eastAsiaTheme="minorEastAsia"/>
              </w:rPr>
            </w:pPr>
            <w:r>
              <w:rPr>
                <w:rFonts w:eastAsiaTheme="minorEastAsia" w:hint="eastAsia"/>
              </w:rPr>
              <w:t>v</w:t>
            </w:r>
            <w:r>
              <w:rPr>
                <w:rFonts w:eastAsiaTheme="minorEastAsia"/>
              </w:rPr>
              <w:t>ivo</w:t>
            </w:r>
          </w:p>
        </w:tc>
        <w:tc>
          <w:tcPr>
            <w:tcW w:w="2977" w:type="dxa"/>
            <w:tcBorders>
              <w:top w:val="single" w:sz="4" w:space="0" w:color="auto"/>
              <w:left w:val="single" w:sz="4" w:space="0" w:color="auto"/>
              <w:bottom w:val="single" w:sz="4" w:space="0" w:color="auto"/>
              <w:right w:val="single" w:sz="4" w:space="0" w:color="auto"/>
            </w:tcBorders>
          </w:tcPr>
          <w:p w14:paraId="35759162" w14:textId="1891DD96" w:rsidR="00F96867" w:rsidRDefault="00F96867" w:rsidP="00F96867">
            <w:pPr>
              <w:spacing w:after="0"/>
              <w:jc w:val="left"/>
              <w:rPr>
                <w:rFonts w:eastAsiaTheme="minorEastAsia"/>
              </w:rPr>
            </w:pPr>
            <w:r>
              <w:rPr>
                <w:rFonts w:eastAsiaTheme="minorEastAsia" w:hint="eastAsia"/>
              </w:rPr>
              <w:t>Y</w:t>
            </w:r>
            <w:r>
              <w:rPr>
                <w:rFonts w:eastAsiaTheme="minorEastAsia"/>
              </w:rPr>
              <w:t>uanyuan Wang</w:t>
            </w:r>
          </w:p>
        </w:tc>
        <w:tc>
          <w:tcPr>
            <w:tcW w:w="4394" w:type="dxa"/>
            <w:tcBorders>
              <w:top w:val="single" w:sz="4" w:space="0" w:color="auto"/>
              <w:left w:val="single" w:sz="4" w:space="0" w:color="auto"/>
              <w:bottom w:val="single" w:sz="4" w:space="0" w:color="auto"/>
              <w:right w:val="single" w:sz="4" w:space="0" w:color="auto"/>
            </w:tcBorders>
          </w:tcPr>
          <w:p w14:paraId="7A572CFF" w14:textId="2EEE7279" w:rsidR="00F96867" w:rsidRDefault="00F96867" w:rsidP="00F96867">
            <w:pPr>
              <w:spacing w:after="0"/>
              <w:jc w:val="left"/>
              <w:rPr>
                <w:rFonts w:eastAsiaTheme="minorEastAsia"/>
              </w:rPr>
            </w:pPr>
            <w:r>
              <w:t>yuanyuan.wang.txyj@vivo.com</w:t>
            </w:r>
          </w:p>
        </w:tc>
      </w:tr>
      <w:tr w:rsidR="0097339C" w14:paraId="34C57A08" w14:textId="77777777" w:rsidTr="002C7DAB">
        <w:tc>
          <w:tcPr>
            <w:tcW w:w="2263" w:type="dxa"/>
            <w:tcBorders>
              <w:top w:val="single" w:sz="4" w:space="0" w:color="auto"/>
              <w:left w:val="single" w:sz="4" w:space="0" w:color="auto"/>
              <w:bottom w:val="single" w:sz="4" w:space="0" w:color="auto"/>
              <w:right w:val="single" w:sz="4" w:space="0" w:color="auto"/>
            </w:tcBorders>
          </w:tcPr>
          <w:p w14:paraId="0F062BCE" w14:textId="56668E50" w:rsidR="0097339C" w:rsidRDefault="0097339C" w:rsidP="00F96867">
            <w:pPr>
              <w:spacing w:after="0"/>
              <w:jc w:val="left"/>
              <w:rPr>
                <w:rFonts w:eastAsiaTheme="minorEastAsia"/>
              </w:rPr>
            </w:pPr>
            <w:r>
              <w:rPr>
                <w:rFonts w:eastAsiaTheme="minorEastAsia" w:hint="eastAsia"/>
              </w:rPr>
              <w:t>H</w:t>
            </w:r>
            <w:r>
              <w:rPr>
                <w:rFonts w:eastAsiaTheme="minorEastAsia"/>
              </w:rPr>
              <w:t>uawei, HiSilicon</w:t>
            </w:r>
          </w:p>
        </w:tc>
        <w:tc>
          <w:tcPr>
            <w:tcW w:w="2977" w:type="dxa"/>
            <w:tcBorders>
              <w:top w:val="single" w:sz="4" w:space="0" w:color="auto"/>
              <w:left w:val="single" w:sz="4" w:space="0" w:color="auto"/>
              <w:bottom w:val="single" w:sz="4" w:space="0" w:color="auto"/>
              <w:right w:val="single" w:sz="4" w:space="0" w:color="auto"/>
            </w:tcBorders>
          </w:tcPr>
          <w:p w14:paraId="7ACB3E32" w14:textId="2D770BDD" w:rsidR="0097339C" w:rsidRDefault="0097339C" w:rsidP="00F96867">
            <w:pPr>
              <w:spacing w:after="0"/>
              <w:jc w:val="left"/>
              <w:rPr>
                <w:rFonts w:eastAsiaTheme="minorEastAsia"/>
              </w:rPr>
            </w:pPr>
            <w:proofErr w:type="spellStart"/>
            <w:r>
              <w:rPr>
                <w:rFonts w:eastAsiaTheme="minorEastAsia" w:hint="eastAsia"/>
              </w:rPr>
              <w:t>J</w:t>
            </w:r>
            <w:r>
              <w:rPr>
                <w:rFonts w:eastAsiaTheme="minorEastAsia"/>
              </w:rPr>
              <w:t>inhuan</w:t>
            </w:r>
            <w:proofErr w:type="spellEnd"/>
            <w:r>
              <w:rPr>
                <w:rFonts w:eastAsiaTheme="minorEastAsia"/>
              </w:rPr>
              <w:t xml:space="preserve"> Xia</w:t>
            </w:r>
          </w:p>
        </w:tc>
        <w:tc>
          <w:tcPr>
            <w:tcW w:w="4394" w:type="dxa"/>
            <w:tcBorders>
              <w:top w:val="single" w:sz="4" w:space="0" w:color="auto"/>
              <w:left w:val="single" w:sz="4" w:space="0" w:color="auto"/>
              <w:bottom w:val="single" w:sz="4" w:space="0" w:color="auto"/>
              <w:right w:val="single" w:sz="4" w:space="0" w:color="auto"/>
            </w:tcBorders>
          </w:tcPr>
          <w:p w14:paraId="621E057D" w14:textId="45A67E93" w:rsidR="0097339C" w:rsidRDefault="0097339C" w:rsidP="00F96867">
            <w:pPr>
              <w:spacing w:after="0"/>
              <w:jc w:val="left"/>
            </w:pPr>
            <w:r>
              <w:t>Jinhuan.xia@huawei.com</w:t>
            </w:r>
          </w:p>
        </w:tc>
      </w:tr>
      <w:tr w:rsidR="00F56B15" w14:paraId="4254D00C" w14:textId="77777777" w:rsidTr="002C7DAB">
        <w:tc>
          <w:tcPr>
            <w:tcW w:w="2263" w:type="dxa"/>
            <w:tcBorders>
              <w:top w:val="single" w:sz="4" w:space="0" w:color="auto"/>
              <w:left w:val="single" w:sz="4" w:space="0" w:color="auto"/>
              <w:bottom w:val="single" w:sz="4" w:space="0" w:color="auto"/>
              <w:right w:val="single" w:sz="4" w:space="0" w:color="auto"/>
            </w:tcBorders>
          </w:tcPr>
          <w:p w14:paraId="538AEF7B" w14:textId="73F358A8" w:rsidR="00F56B15" w:rsidRDefault="00F56B15" w:rsidP="00F56B15">
            <w:pPr>
              <w:spacing w:after="0"/>
              <w:jc w:val="left"/>
              <w:rPr>
                <w:rFonts w:eastAsiaTheme="minorEastAsia"/>
              </w:rPr>
            </w:pPr>
            <w:r>
              <w:rPr>
                <w:rFonts w:eastAsiaTheme="minorEastAsia" w:hint="eastAsia"/>
              </w:rPr>
              <w:t>Lenovo</w:t>
            </w:r>
          </w:p>
        </w:tc>
        <w:tc>
          <w:tcPr>
            <w:tcW w:w="2977" w:type="dxa"/>
            <w:tcBorders>
              <w:top w:val="single" w:sz="4" w:space="0" w:color="auto"/>
              <w:left w:val="single" w:sz="4" w:space="0" w:color="auto"/>
              <w:bottom w:val="single" w:sz="4" w:space="0" w:color="auto"/>
              <w:right w:val="single" w:sz="4" w:space="0" w:color="auto"/>
            </w:tcBorders>
          </w:tcPr>
          <w:p w14:paraId="14122CAF" w14:textId="599D1D4A" w:rsidR="00F56B15" w:rsidRDefault="00F56B15" w:rsidP="00F56B15">
            <w:pPr>
              <w:spacing w:after="0"/>
              <w:jc w:val="left"/>
              <w:rPr>
                <w:rFonts w:eastAsiaTheme="minorEastAsia"/>
              </w:rPr>
            </w:pPr>
            <w:r w:rsidRPr="007265B5">
              <w:rPr>
                <w:rFonts w:eastAsiaTheme="minorEastAsia" w:hint="eastAsia"/>
              </w:rPr>
              <w:t>Xiaodong</w:t>
            </w:r>
            <w:r w:rsidRPr="007265B5">
              <w:rPr>
                <w:rFonts w:eastAsiaTheme="minorEastAsia"/>
              </w:rPr>
              <w:t xml:space="preserve"> </w:t>
            </w:r>
            <w:r w:rsidRPr="007265B5">
              <w:rPr>
                <w:rFonts w:eastAsiaTheme="minorEastAsia" w:hint="eastAsia"/>
              </w:rPr>
              <w:t>Yu</w:t>
            </w:r>
          </w:p>
        </w:tc>
        <w:tc>
          <w:tcPr>
            <w:tcW w:w="4394" w:type="dxa"/>
            <w:tcBorders>
              <w:top w:val="single" w:sz="4" w:space="0" w:color="auto"/>
              <w:left w:val="single" w:sz="4" w:space="0" w:color="auto"/>
              <w:bottom w:val="single" w:sz="4" w:space="0" w:color="auto"/>
              <w:right w:val="single" w:sz="4" w:space="0" w:color="auto"/>
            </w:tcBorders>
          </w:tcPr>
          <w:p w14:paraId="1848F7BD" w14:textId="6C770A2B" w:rsidR="00F56B15" w:rsidRDefault="00F56B15" w:rsidP="00F56B15">
            <w:pPr>
              <w:spacing w:after="0"/>
              <w:jc w:val="left"/>
            </w:pPr>
            <w:r>
              <w:rPr>
                <w:rFonts w:eastAsiaTheme="minorEastAsia"/>
              </w:rPr>
              <w:t>y</w:t>
            </w:r>
            <w:r>
              <w:rPr>
                <w:rFonts w:eastAsiaTheme="minorEastAsia" w:hint="eastAsia"/>
              </w:rPr>
              <w:t>uxd</w:t>
            </w:r>
            <w:r>
              <w:rPr>
                <w:rFonts w:eastAsiaTheme="minorEastAsia"/>
              </w:rPr>
              <w:t>1@l</w:t>
            </w:r>
            <w:r>
              <w:rPr>
                <w:rFonts w:eastAsiaTheme="minorEastAsia" w:hint="eastAsia"/>
              </w:rPr>
              <w:t>enovo.</w:t>
            </w:r>
            <w:r>
              <w:rPr>
                <w:rFonts w:eastAsiaTheme="minorEastAsia"/>
              </w:rPr>
              <w:t>com</w:t>
            </w:r>
          </w:p>
        </w:tc>
      </w:tr>
      <w:tr w:rsidR="00464691" w14:paraId="69988384" w14:textId="77777777" w:rsidTr="002C7DAB">
        <w:tc>
          <w:tcPr>
            <w:tcW w:w="2263" w:type="dxa"/>
            <w:tcBorders>
              <w:top w:val="single" w:sz="4" w:space="0" w:color="auto"/>
              <w:left w:val="single" w:sz="4" w:space="0" w:color="auto"/>
              <w:bottom w:val="single" w:sz="4" w:space="0" w:color="auto"/>
              <w:right w:val="single" w:sz="4" w:space="0" w:color="auto"/>
            </w:tcBorders>
          </w:tcPr>
          <w:p w14:paraId="5D46431C" w14:textId="1AFA4382" w:rsidR="00464691" w:rsidRDefault="00464691" w:rsidP="00F56B15">
            <w:pPr>
              <w:spacing w:after="0"/>
              <w:jc w:val="left"/>
              <w:rPr>
                <w:rFonts w:eastAsiaTheme="minorEastAsia" w:hint="eastAsia"/>
              </w:rPr>
            </w:pPr>
            <w:proofErr w:type="spellStart"/>
            <w:r>
              <w:rPr>
                <w:rFonts w:eastAsiaTheme="minorEastAsia" w:hint="eastAsia"/>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B896F26" w14:textId="0DFCA2ED" w:rsidR="00464691" w:rsidRPr="007265B5" w:rsidRDefault="00464691" w:rsidP="00F56B15">
            <w:pPr>
              <w:spacing w:after="0"/>
              <w:jc w:val="left"/>
              <w:rPr>
                <w:rFonts w:eastAsiaTheme="minorEastAsia" w:hint="eastAsia"/>
              </w:rPr>
            </w:pPr>
            <w:proofErr w:type="spellStart"/>
            <w:r>
              <w:rPr>
                <w:rFonts w:eastAsiaTheme="minorEastAsia" w:hint="eastAsia"/>
              </w:rPr>
              <w:t>Zhenzhu</w:t>
            </w:r>
            <w:proofErr w:type="spellEnd"/>
            <w:r>
              <w:rPr>
                <w:rFonts w:eastAsiaTheme="minorEastAsia" w:hint="eastAsia"/>
              </w:rPr>
              <w:t xml:space="preserve"> Lei</w:t>
            </w:r>
          </w:p>
        </w:tc>
        <w:tc>
          <w:tcPr>
            <w:tcW w:w="4394" w:type="dxa"/>
            <w:tcBorders>
              <w:top w:val="single" w:sz="4" w:space="0" w:color="auto"/>
              <w:left w:val="single" w:sz="4" w:space="0" w:color="auto"/>
              <w:bottom w:val="single" w:sz="4" w:space="0" w:color="auto"/>
              <w:right w:val="single" w:sz="4" w:space="0" w:color="auto"/>
            </w:tcBorders>
          </w:tcPr>
          <w:p w14:paraId="1279E6D0" w14:textId="1E3F1310" w:rsidR="00464691" w:rsidRDefault="00464691" w:rsidP="00F56B15">
            <w:pPr>
              <w:spacing w:after="0"/>
              <w:jc w:val="left"/>
              <w:rPr>
                <w:rFonts w:eastAsiaTheme="minorEastAsia"/>
              </w:rPr>
            </w:pPr>
            <w:r>
              <w:rPr>
                <w:rFonts w:eastAsiaTheme="minorEastAsia"/>
              </w:rPr>
              <w:t>r</w:t>
            </w:r>
            <w:r>
              <w:rPr>
                <w:rFonts w:eastAsiaTheme="minorEastAsia" w:hint="eastAsia"/>
              </w:rPr>
              <w:t>even.</w:t>
            </w:r>
            <w:r>
              <w:rPr>
                <w:rFonts w:eastAsiaTheme="minorEastAsia"/>
              </w:rPr>
              <w:t>lei@unisoc.com</w:t>
            </w:r>
          </w:p>
        </w:tc>
      </w:tr>
    </w:tbl>
    <w:p w14:paraId="54269A5F" w14:textId="77777777" w:rsidR="007C520E" w:rsidRDefault="007C520E" w:rsidP="00ED093F">
      <w:pPr>
        <w:rPr>
          <w:rFonts w:eastAsia="Malgun Gothic"/>
          <w:b/>
          <w:bCs/>
          <w:u w:val="single"/>
          <w:lang w:eastAsia="ko-KR"/>
        </w:rPr>
      </w:pPr>
    </w:p>
    <w:p w14:paraId="67FD1A55" w14:textId="77777777" w:rsidR="00765A04" w:rsidRDefault="006542CE" w:rsidP="00765A04">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73E81753" w14:textId="77777777"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29D3D34C" w14:textId="77777777" w:rsidR="00713E29" w:rsidRDefault="00713E29" w:rsidP="00713E29">
      <w:pPr>
        <w:pStyle w:val="a6"/>
        <w:numPr>
          <w:ilvl w:val="0"/>
          <w:numId w:val="12"/>
        </w:numPr>
      </w:pPr>
      <w:r>
        <w:lastRenderedPageBreak/>
        <w:t>In coverage (IC)</w:t>
      </w:r>
    </w:p>
    <w:p w14:paraId="3E5DE619" w14:textId="77777777" w:rsidR="00713E29" w:rsidRDefault="00713E29" w:rsidP="00713E29">
      <w:pPr>
        <w:pStyle w:val="a6"/>
        <w:numPr>
          <w:ilvl w:val="0"/>
          <w:numId w:val="12"/>
        </w:numPr>
      </w:pPr>
      <w:r>
        <w:t>Partial coverage (PC)</w:t>
      </w:r>
    </w:p>
    <w:p w14:paraId="33511E9B" w14:textId="77777777" w:rsidR="00713E29" w:rsidRDefault="00713E29" w:rsidP="00713E29">
      <w:pPr>
        <w:pStyle w:val="a6"/>
        <w:numPr>
          <w:ilvl w:val="0"/>
          <w:numId w:val="12"/>
        </w:numPr>
      </w:pPr>
      <w:r>
        <w:t>Out of coverage (OOC).</w:t>
      </w:r>
    </w:p>
    <w:p w14:paraId="4A0FEBC3" w14:textId="77777777" w:rsidR="00713E29" w:rsidRDefault="00D959C0" w:rsidP="00713E29">
      <w:r>
        <w:t>As can be observed from the SID objectives</w:t>
      </w:r>
      <w:r w:rsidR="00713E29">
        <w:t xml:space="preserve">, this is consistent with the </w:t>
      </w:r>
      <w:r w:rsidR="00AD625B">
        <w:t xml:space="preserve">SI objective for SL positioning. </w:t>
      </w:r>
    </w:p>
    <w:p w14:paraId="5FD46E4E" w14:textId="77777777"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739897B3" w14:textId="77777777" w:rsidR="006E2C1E" w:rsidRDefault="00ED17A8" w:rsidP="00713E29">
      <w:r>
        <w:t xml:space="preserve">In particular, </w:t>
      </w:r>
      <w:r w:rsidR="001C193A">
        <w:t xml:space="preserve">reference </w:t>
      </w:r>
      <w:r w:rsidR="00205BCD">
        <w:fldChar w:fldCharType="begin"/>
      </w:r>
      <w:r w:rsidR="001C193A">
        <w:instrText xml:space="preserve"> REF _Ref102938450 \r \h </w:instrText>
      </w:r>
      <w:r w:rsidR="00205BCD">
        <w:fldChar w:fldCharType="separate"/>
      </w:r>
      <w:r w:rsidR="001C193A">
        <w:t>[7]</w:t>
      </w:r>
      <w:r w:rsidR="00205BCD">
        <w:fldChar w:fldCharType="end"/>
      </w:r>
      <w:r w:rsidR="001C193A">
        <w:t xml:space="preserve"> proposes to prioritize only out of coverage scenarios over the other two</w:t>
      </w:r>
      <w:r w:rsidR="007E4E46">
        <w:t>. Reference</w:t>
      </w:r>
      <w:r w:rsidR="00E6434F">
        <w:t xml:space="preserve"> </w:t>
      </w:r>
      <w:r w:rsidR="00205BCD">
        <w:fldChar w:fldCharType="begin"/>
      </w:r>
      <w:r w:rsidR="00E6434F">
        <w:instrText xml:space="preserve"> REF _Ref102939129 \r \h </w:instrText>
      </w:r>
      <w:r w:rsidR="00205BCD">
        <w:fldChar w:fldCharType="separate"/>
      </w:r>
      <w:r w:rsidR="00E6434F">
        <w:t>[11]</w:t>
      </w:r>
      <w:r w:rsidR="00205BCD">
        <w:fldChar w:fldCharType="end"/>
      </w:r>
      <w:r w:rsidR="007E4E46">
        <w:t xml:space="preserve"> </w:t>
      </w:r>
      <w:r w:rsidR="00BA64C4">
        <w:t xml:space="preserve">proposes to prioritize in-coverage </w:t>
      </w:r>
      <w:r w:rsidR="00E6434F">
        <w:t>scenarios.</w:t>
      </w:r>
      <w:r w:rsidR="001C193A">
        <w:t xml:space="preserve"> </w:t>
      </w:r>
      <w:r w:rsidR="00205BCD">
        <w:fldChar w:fldCharType="begin"/>
      </w:r>
      <w:r w:rsidR="00202946">
        <w:instrText xml:space="preserve"> REF _Ref102934743 \r \h </w:instrText>
      </w:r>
      <w:r w:rsidR="00205BCD">
        <w:fldChar w:fldCharType="separate"/>
      </w:r>
      <w:r w:rsidR="00202946">
        <w:t>[26]</w:t>
      </w:r>
      <w:r w:rsidR="00205BCD">
        <w:fldChar w:fldCharType="end"/>
      </w:r>
      <w:r w:rsidR="003D3F19">
        <w:t xml:space="preserve"> </w:t>
      </w:r>
      <w:proofErr w:type="gramStart"/>
      <w:r w:rsidR="003D3F19">
        <w:t>proposes</w:t>
      </w:r>
      <w:proofErr w:type="gramEnd"/>
      <w:r w:rsidR="00D61D45">
        <w:t xml:space="preserve"> “</w:t>
      </w:r>
      <w:r w:rsidR="00D61D45" w:rsidRPr="00D61D45">
        <w:t>Evaluations of positioning performance in partial coverage scenarios should not be performed</w:t>
      </w:r>
      <w:r w:rsidR="00D61D45">
        <w:t xml:space="preserve">”, while </w:t>
      </w:r>
      <w:r w:rsidR="00205BCD">
        <w:fldChar w:fldCharType="begin"/>
      </w:r>
      <w:r w:rsidR="00E7702F">
        <w:instrText xml:space="preserve"> REF _Ref102934773 \r \h </w:instrText>
      </w:r>
      <w:r w:rsidR="00205BCD">
        <w:fldChar w:fldCharType="separate"/>
      </w:r>
      <w:r w:rsidR="00E7702F">
        <w:t>[20]</w:t>
      </w:r>
      <w:r w:rsidR="00205BCD">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4000A769" w14:textId="77777777" w:rsidR="004A28B9" w:rsidRDefault="00265B9E" w:rsidP="00713E29">
      <w:r>
        <w:t xml:space="preserve">On the other hand, </w:t>
      </w:r>
      <w:r w:rsidR="009E628D">
        <w:t>multiple contributions propose to study and evaluate all three network coverage scenarios for SL positioning.</w:t>
      </w:r>
    </w:p>
    <w:p w14:paraId="74234ADF" w14:textId="77777777"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205BCD">
        <w:fldChar w:fldCharType="begin"/>
      </w:r>
      <w:r w:rsidR="00BD3922">
        <w:instrText xml:space="preserve"> REF _Ref102936779 \r \h </w:instrText>
      </w:r>
      <w:r w:rsidR="00205BCD">
        <w:fldChar w:fldCharType="separate"/>
      </w:r>
      <w:r w:rsidR="00BD3922">
        <w:t>3</w:t>
      </w:r>
      <w:r w:rsidR="00205BCD">
        <w:fldChar w:fldCharType="end"/>
      </w:r>
      <w:r w:rsidR="00BD3922">
        <w:t>.</w:t>
      </w:r>
    </w:p>
    <w:p w14:paraId="08FC4427" w14:textId="77777777" w:rsidR="003B573C" w:rsidRDefault="003B573C" w:rsidP="00713E29"/>
    <w:p w14:paraId="50CF3873" w14:textId="77777777" w:rsidR="006F7558" w:rsidRDefault="003318C1" w:rsidP="00B878D5">
      <w:pPr>
        <w:pStyle w:val="2"/>
      </w:pPr>
      <w:r>
        <w:t>FL</w:t>
      </w:r>
      <w:r w:rsidR="006970BD">
        <w:t>1</w:t>
      </w:r>
      <w:r>
        <w:t xml:space="preserve"> </w:t>
      </w:r>
      <w:r w:rsidR="006F7558">
        <w:t>Question 2</w:t>
      </w:r>
      <w:r w:rsidR="00BD696F">
        <w:t>-</w:t>
      </w:r>
      <w:r w:rsidR="006F7558">
        <w:t>1</w:t>
      </w:r>
    </w:p>
    <w:p w14:paraId="38B57B08" w14:textId="77777777" w:rsidR="003B573C" w:rsidRPr="003B573C" w:rsidRDefault="00775917" w:rsidP="003B573C">
      <w:pPr>
        <w:pStyle w:val="a6"/>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253DA0EC" w14:textId="77777777" w:rsidR="003B573C" w:rsidRPr="003B573C" w:rsidRDefault="00E858FD" w:rsidP="003B573C">
      <w:pPr>
        <w:pStyle w:val="a6"/>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48534E5B" w14:textId="77777777" w:rsidR="00F97306" w:rsidRPr="00E6434F" w:rsidRDefault="00F81483" w:rsidP="0008017F">
      <w:pPr>
        <w:pStyle w:val="a6"/>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3EF1E3FB" w14:textId="77777777" w:rsidR="00E6434F" w:rsidRPr="00E6434F" w:rsidRDefault="00E6434F" w:rsidP="0008017F">
      <w:pPr>
        <w:pStyle w:val="a6"/>
        <w:numPr>
          <w:ilvl w:val="1"/>
          <w:numId w:val="23"/>
        </w:numPr>
      </w:pPr>
      <w:r>
        <w:rPr>
          <w:b/>
          <w:bCs/>
          <w:i/>
          <w:iCs/>
        </w:rPr>
        <w:t>Option 3:</w:t>
      </w:r>
      <w:r>
        <w:t xml:space="preserve"> </w:t>
      </w:r>
      <w:r>
        <w:rPr>
          <w:i/>
          <w:iCs/>
        </w:rPr>
        <w:t>Studies of in-coverage scenarios are prioritized during the SI.</w:t>
      </w:r>
    </w:p>
    <w:p w14:paraId="60C3F5BD" w14:textId="77777777" w:rsidR="00E6434F" w:rsidRPr="0008017F" w:rsidRDefault="00E6434F" w:rsidP="0008017F">
      <w:pPr>
        <w:pStyle w:val="a6"/>
        <w:numPr>
          <w:ilvl w:val="1"/>
          <w:numId w:val="23"/>
        </w:numPr>
      </w:pPr>
      <w:r>
        <w:rPr>
          <w:b/>
          <w:bCs/>
          <w:i/>
          <w:iCs/>
        </w:rPr>
        <w:t>Option 4:</w:t>
      </w:r>
      <w:r>
        <w:t xml:space="preserve"> </w:t>
      </w:r>
      <w:r>
        <w:rPr>
          <w:i/>
          <w:iCs/>
        </w:rPr>
        <w:t>Studies of out-of-coverage scenarios are prioritized during the SI.</w:t>
      </w:r>
    </w:p>
    <w:p w14:paraId="58B74088" w14:textId="77777777" w:rsidR="0008017F" w:rsidRPr="003B2457" w:rsidRDefault="00F81483" w:rsidP="0008017F">
      <w:pPr>
        <w:pStyle w:val="a6"/>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a5"/>
        <w:tblW w:w="0" w:type="auto"/>
        <w:tblLook w:val="04A0" w:firstRow="1" w:lastRow="0" w:firstColumn="1" w:lastColumn="0" w:noHBand="0" w:noVBand="1"/>
      </w:tblPr>
      <w:tblGrid>
        <w:gridCol w:w="1431"/>
        <w:gridCol w:w="1049"/>
        <w:gridCol w:w="6870"/>
      </w:tblGrid>
      <w:tr w:rsidR="00D72F94" w14:paraId="44C4A3EC" w14:textId="77777777" w:rsidTr="004B6813">
        <w:tc>
          <w:tcPr>
            <w:tcW w:w="1431" w:type="dxa"/>
          </w:tcPr>
          <w:p w14:paraId="09337854" w14:textId="77777777" w:rsidR="00D72F94" w:rsidRDefault="00D72F94" w:rsidP="00D72F94">
            <w:pPr>
              <w:rPr>
                <w:b/>
                <w:bCs/>
              </w:rPr>
            </w:pPr>
            <w:r>
              <w:rPr>
                <w:b/>
                <w:bCs/>
              </w:rPr>
              <w:t>Company</w:t>
            </w:r>
          </w:p>
        </w:tc>
        <w:tc>
          <w:tcPr>
            <w:tcW w:w="1049" w:type="dxa"/>
          </w:tcPr>
          <w:p w14:paraId="169BD69B" w14:textId="77777777" w:rsidR="00D72F94" w:rsidRDefault="00D72F94" w:rsidP="00D72F94">
            <w:pPr>
              <w:rPr>
                <w:b/>
                <w:bCs/>
              </w:rPr>
            </w:pPr>
            <w:r>
              <w:rPr>
                <w:b/>
                <w:bCs/>
              </w:rPr>
              <w:t>Preferred option</w:t>
            </w:r>
          </w:p>
        </w:tc>
        <w:tc>
          <w:tcPr>
            <w:tcW w:w="6870" w:type="dxa"/>
          </w:tcPr>
          <w:p w14:paraId="7384B29A" w14:textId="77777777" w:rsidR="00D72F94" w:rsidRDefault="00D72F94" w:rsidP="00D72F94">
            <w:pPr>
              <w:rPr>
                <w:b/>
                <w:bCs/>
              </w:rPr>
            </w:pPr>
            <w:r>
              <w:rPr>
                <w:b/>
                <w:bCs/>
              </w:rPr>
              <w:t>Comments</w:t>
            </w:r>
          </w:p>
        </w:tc>
      </w:tr>
      <w:tr w:rsidR="00D72F94" w14:paraId="489AB2DA" w14:textId="77777777" w:rsidTr="004B6813">
        <w:tc>
          <w:tcPr>
            <w:tcW w:w="1431" w:type="dxa"/>
          </w:tcPr>
          <w:p w14:paraId="46D176D1" w14:textId="77777777" w:rsidR="00D72F94" w:rsidRPr="005A25D8" w:rsidRDefault="005A25D8" w:rsidP="00D72F94">
            <w:pPr>
              <w:rPr>
                <w:bCs/>
              </w:rPr>
            </w:pPr>
            <w:r w:rsidRPr="005A25D8">
              <w:rPr>
                <w:rFonts w:hint="eastAsia"/>
                <w:bCs/>
              </w:rPr>
              <w:t>Z</w:t>
            </w:r>
            <w:r w:rsidRPr="005A25D8">
              <w:rPr>
                <w:bCs/>
              </w:rPr>
              <w:t>TE</w:t>
            </w:r>
          </w:p>
        </w:tc>
        <w:tc>
          <w:tcPr>
            <w:tcW w:w="1049" w:type="dxa"/>
          </w:tcPr>
          <w:p w14:paraId="6CC800D9" w14:textId="77777777" w:rsidR="00D72F94" w:rsidRPr="005A25D8" w:rsidRDefault="005A25D8" w:rsidP="00D72F94">
            <w:pPr>
              <w:rPr>
                <w:bCs/>
              </w:rPr>
            </w:pPr>
            <w:r w:rsidRPr="005A25D8">
              <w:rPr>
                <w:rFonts w:hint="eastAsia"/>
                <w:bCs/>
              </w:rPr>
              <w:t>O</w:t>
            </w:r>
            <w:r w:rsidRPr="005A25D8">
              <w:rPr>
                <w:bCs/>
              </w:rPr>
              <w:t>ption 2</w:t>
            </w:r>
          </w:p>
        </w:tc>
        <w:tc>
          <w:tcPr>
            <w:tcW w:w="6870" w:type="dxa"/>
          </w:tcPr>
          <w:p w14:paraId="4FD56544" w14:textId="77777777" w:rsidR="00D72F94" w:rsidRPr="005A25D8" w:rsidRDefault="005A25D8" w:rsidP="00D72F94">
            <w:pPr>
              <w:rPr>
                <w:bCs/>
              </w:rPr>
            </w:pPr>
            <w:r w:rsidRPr="005A25D8">
              <w:rPr>
                <w:bCs/>
              </w:rPr>
              <w:t>We are also open to study all network coverage scenarios</w:t>
            </w:r>
            <w:r>
              <w:rPr>
                <w:bCs/>
              </w:rPr>
              <w:t xml:space="preserve"> from specification perspective</w:t>
            </w:r>
            <w:r w:rsidRPr="005A25D8">
              <w:rPr>
                <w:bCs/>
              </w:rPr>
              <w:t>, but only evaluate in-coverage and out-of-coverage. Hence, we suggest removing ‘/evaluated’ in Option 1.</w:t>
            </w:r>
          </w:p>
        </w:tc>
      </w:tr>
      <w:tr w:rsidR="00D628C1" w14:paraId="6C6C871A" w14:textId="77777777" w:rsidTr="004B6813">
        <w:tc>
          <w:tcPr>
            <w:tcW w:w="1431" w:type="dxa"/>
          </w:tcPr>
          <w:p w14:paraId="71CC242B" w14:textId="77777777" w:rsidR="00D628C1" w:rsidRPr="005A25D8" w:rsidRDefault="00D628C1" w:rsidP="00D72F94">
            <w:pPr>
              <w:rPr>
                <w:bCs/>
              </w:rPr>
            </w:pPr>
            <w:r>
              <w:rPr>
                <w:rFonts w:hint="eastAsia"/>
                <w:bCs/>
              </w:rPr>
              <w:t>CATT</w:t>
            </w:r>
          </w:p>
        </w:tc>
        <w:tc>
          <w:tcPr>
            <w:tcW w:w="1049" w:type="dxa"/>
          </w:tcPr>
          <w:p w14:paraId="3F9470B2" w14:textId="77777777" w:rsidR="00FB4EED" w:rsidRDefault="00D628C1" w:rsidP="00FB4EED">
            <w:pPr>
              <w:rPr>
                <w:bCs/>
              </w:rPr>
            </w:pPr>
            <w:r>
              <w:rPr>
                <w:rFonts w:hint="eastAsia"/>
                <w:bCs/>
              </w:rPr>
              <w:t xml:space="preserve">Option </w:t>
            </w:r>
            <w:r w:rsidR="00FB4EED">
              <w:rPr>
                <w:rFonts w:hint="eastAsia"/>
                <w:bCs/>
              </w:rPr>
              <w:t>4</w:t>
            </w:r>
          </w:p>
          <w:p w14:paraId="3CB425DF" w14:textId="77777777" w:rsidR="007E3006" w:rsidRDefault="007E3006" w:rsidP="00FB4EED">
            <w:pPr>
              <w:rPr>
                <w:bCs/>
              </w:rPr>
            </w:pPr>
            <w:r>
              <w:rPr>
                <w:bCs/>
              </w:rPr>
              <w:t>O</w:t>
            </w:r>
            <w:r>
              <w:rPr>
                <w:rFonts w:hint="eastAsia"/>
                <w:bCs/>
              </w:rPr>
              <w:t xml:space="preserve">r </w:t>
            </w:r>
          </w:p>
          <w:p w14:paraId="661DA13E" w14:textId="77777777" w:rsidR="007E3006" w:rsidRPr="005A25D8" w:rsidRDefault="007E3006" w:rsidP="00FB4EED">
            <w:pPr>
              <w:rPr>
                <w:bCs/>
              </w:rPr>
            </w:pPr>
            <w:r>
              <w:rPr>
                <w:rFonts w:hint="eastAsia"/>
                <w:bCs/>
              </w:rPr>
              <w:t>Option 2</w:t>
            </w:r>
          </w:p>
        </w:tc>
        <w:tc>
          <w:tcPr>
            <w:tcW w:w="6870" w:type="dxa"/>
          </w:tcPr>
          <w:p w14:paraId="19BFC16F" w14:textId="77777777" w:rsidR="00D628C1" w:rsidRPr="005A25D8" w:rsidRDefault="007E3006" w:rsidP="00D72F94">
            <w:pPr>
              <w:rPr>
                <w:bCs/>
              </w:rPr>
            </w:pPr>
            <w:r>
              <w:rPr>
                <w:rFonts w:eastAsiaTheme="minorEastAsia" w:hint="eastAsia"/>
                <w:color w:val="000000"/>
              </w:rPr>
              <w:t>In our point of view, the main task of Rel-18 sidelink positioning should be finding the positioning solution for UEs in out-of-coverage and evaluating its positioning performance.</w:t>
            </w:r>
          </w:p>
        </w:tc>
      </w:tr>
      <w:tr w:rsidR="004B6813" w14:paraId="31B8E9F3" w14:textId="77777777" w:rsidTr="004B6813">
        <w:tc>
          <w:tcPr>
            <w:tcW w:w="1431" w:type="dxa"/>
          </w:tcPr>
          <w:p w14:paraId="1A87F11A" w14:textId="77777777" w:rsidR="004B6813" w:rsidRPr="006A3A36" w:rsidRDefault="004B6813" w:rsidP="004B6813">
            <w:r w:rsidRPr="006A3A36">
              <w:rPr>
                <w:rFonts w:hint="eastAsia"/>
              </w:rPr>
              <w:t>C</w:t>
            </w:r>
            <w:r w:rsidRPr="006A3A36">
              <w:t>MCC</w:t>
            </w:r>
          </w:p>
        </w:tc>
        <w:tc>
          <w:tcPr>
            <w:tcW w:w="1049" w:type="dxa"/>
          </w:tcPr>
          <w:p w14:paraId="6C392146" w14:textId="77777777" w:rsidR="004B6813" w:rsidRPr="006A3A36" w:rsidRDefault="004B6813" w:rsidP="004B6813">
            <w:r w:rsidRPr="006A3A36">
              <w:rPr>
                <w:rFonts w:hint="eastAsia"/>
              </w:rPr>
              <w:t>O</w:t>
            </w:r>
            <w:r w:rsidRPr="006A3A36">
              <w:t>ption 2</w:t>
            </w:r>
          </w:p>
        </w:tc>
        <w:tc>
          <w:tcPr>
            <w:tcW w:w="6870" w:type="dxa"/>
          </w:tcPr>
          <w:p w14:paraId="66BE686C" w14:textId="77777777" w:rsidR="004B6813" w:rsidRPr="006A3A36" w:rsidRDefault="004B6813" w:rsidP="004B6813">
            <w:r w:rsidRPr="006A3A36">
              <w:rPr>
                <w:rFonts w:hint="eastAsia"/>
              </w:rPr>
              <w:t>T</w:t>
            </w:r>
            <w:r w:rsidRPr="006A3A36">
              <w:t xml:space="preserve">o limit the heavy workload, we </w:t>
            </w:r>
            <w:r>
              <w:t xml:space="preserve">prefer to first focus on in-coverage and out-of-coverage, as the evaluation and physical layer design may be more complicated than the other two scenarios. In addition, considering V2X and </w:t>
            </w:r>
            <w:proofErr w:type="spellStart"/>
            <w:r>
              <w:t>IIoT</w:t>
            </w:r>
            <w:proofErr w:type="spellEnd"/>
            <w:r>
              <w:t xml:space="preserve"> use cases that we are interested in, in-coverage and out-of-coverage scenarios are more common and typical.</w:t>
            </w:r>
          </w:p>
        </w:tc>
      </w:tr>
      <w:tr w:rsidR="00F96867" w14:paraId="5AAA4F3A" w14:textId="77777777" w:rsidTr="004B6813">
        <w:tc>
          <w:tcPr>
            <w:tcW w:w="1431" w:type="dxa"/>
          </w:tcPr>
          <w:p w14:paraId="019DBC77" w14:textId="31CFD33C" w:rsidR="00F96867" w:rsidRPr="006A3A36" w:rsidRDefault="00F96867" w:rsidP="00F96867">
            <w:r>
              <w:rPr>
                <w:rFonts w:hint="eastAsia"/>
                <w:bCs/>
              </w:rPr>
              <w:t>v</w:t>
            </w:r>
            <w:r>
              <w:rPr>
                <w:bCs/>
              </w:rPr>
              <w:t>ivo</w:t>
            </w:r>
          </w:p>
        </w:tc>
        <w:tc>
          <w:tcPr>
            <w:tcW w:w="1049" w:type="dxa"/>
          </w:tcPr>
          <w:p w14:paraId="0CE783A9" w14:textId="77777777" w:rsidR="00F96867" w:rsidRDefault="00F96867" w:rsidP="00F96867">
            <w:pPr>
              <w:rPr>
                <w:bCs/>
              </w:rPr>
            </w:pPr>
            <w:r>
              <w:rPr>
                <w:rFonts w:hint="eastAsia"/>
                <w:bCs/>
              </w:rPr>
              <w:t>Option 4</w:t>
            </w:r>
          </w:p>
          <w:p w14:paraId="1B53E139" w14:textId="77777777" w:rsidR="00F96867" w:rsidRPr="006A3A36" w:rsidRDefault="00F96867" w:rsidP="00F96867"/>
        </w:tc>
        <w:tc>
          <w:tcPr>
            <w:tcW w:w="6870" w:type="dxa"/>
          </w:tcPr>
          <w:p w14:paraId="7BF3FFD3" w14:textId="77777777" w:rsidR="00F96867" w:rsidRPr="006A3A36" w:rsidRDefault="00F96867" w:rsidP="00F96867"/>
        </w:tc>
      </w:tr>
      <w:tr w:rsidR="0097339C" w14:paraId="027F6503" w14:textId="77777777" w:rsidTr="004B6813">
        <w:tc>
          <w:tcPr>
            <w:tcW w:w="1431" w:type="dxa"/>
          </w:tcPr>
          <w:p w14:paraId="13BE319D" w14:textId="00F44A43" w:rsidR="0097339C" w:rsidRDefault="0097339C" w:rsidP="0097339C">
            <w:pPr>
              <w:rPr>
                <w:bCs/>
              </w:rPr>
            </w:pPr>
            <w:r>
              <w:t>Huawei, HiSilicon</w:t>
            </w:r>
          </w:p>
        </w:tc>
        <w:tc>
          <w:tcPr>
            <w:tcW w:w="1049" w:type="dxa"/>
          </w:tcPr>
          <w:p w14:paraId="02821C92" w14:textId="36D1AD9A" w:rsidR="0097339C" w:rsidRDefault="0097339C" w:rsidP="0097339C">
            <w:pPr>
              <w:rPr>
                <w:bCs/>
              </w:rPr>
            </w:pPr>
            <w:r>
              <w:t>option 5</w:t>
            </w:r>
          </w:p>
        </w:tc>
        <w:tc>
          <w:tcPr>
            <w:tcW w:w="6870" w:type="dxa"/>
          </w:tcPr>
          <w:p w14:paraId="548EB9EC" w14:textId="24FDCECE" w:rsidR="0097339C" w:rsidRPr="006A3A36" w:rsidRDefault="0097339C" w:rsidP="0097339C">
            <w:r>
              <w:t xml:space="preserve">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w:t>
            </w:r>
            <w:r>
              <w:lastRenderedPageBreak/>
              <w:t>studied in AI9.5.1.3</w:t>
            </w:r>
          </w:p>
        </w:tc>
      </w:tr>
      <w:tr w:rsidR="00F56B15" w14:paraId="3E2CB5DD" w14:textId="77777777" w:rsidTr="004B6813">
        <w:tc>
          <w:tcPr>
            <w:tcW w:w="1431" w:type="dxa"/>
          </w:tcPr>
          <w:p w14:paraId="294498CC" w14:textId="150E1BE5" w:rsidR="00F56B15" w:rsidRDefault="00F56B15" w:rsidP="00F56B15">
            <w:r>
              <w:rPr>
                <w:rFonts w:hint="eastAsia"/>
                <w:bCs/>
              </w:rPr>
              <w:lastRenderedPageBreak/>
              <w:t>L</w:t>
            </w:r>
            <w:r>
              <w:rPr>
                <w:bCs/>
              </w:rPr>
              <w:t>enovo</w:t>
            </w:r>
          </w:p>
        </w:tc>
        <w:tc>
          <w:tcPr>
            <w:tcW w:w="1049" w:type="dxa"/>
          </w:tcPr>
          <w:p w14:paraId="47A694BD" w14:textId="5950D610" w:rsidR="00F56B15" w:rsidRDefault="00F56B15" w:rsidP="00F56B15">
            <w:r>
              <w:rPr>
                <w:rFonts w:hint="eastAsia"/>
                <w:bCs/>
              </w:rPr>
              <w:t>O</w:t>
            </w:r>
            <w:r>
              <w:rPr>
                <w:bCs/>
              </w:rPr>
              <w:t>ption 1</w:t>
            </w:r>
          </w:p>
        </w:tc>
        <w:tc>
          <w:tcPr>
            <w:tcW w:w="6870" w:type="dxa"/>
          </w:tcPr>
          <w:p w14:paraId="5CA4ED33" w14:textId="0D3114A8" w:rsidR="00F56B15" w:rsidRDefault="00F56B15" w:rsidP="00F56B15">
            <w:r>
              <w:rPr>
                <w:bCs/>
              </w:rPr>
              <w:t xml:space="preserve">We would like to study/support all network coverage scenario with considering various use cases and </w:t>
            </w:r>
            <w:r w:rsidRPr="001C6F0C">
              <w:rPr>
                <w:bCs/>
              </w:rPr>
              <w:t>positioning calculation entity</w:t>
            </w:r>
            <w:r>
              <w:rPr>
                <w:bCs/>
              </w:rPr>
              <w:t>. From sidelink point of view, there is no need to additionally exclude partial</w:t>
            </w:r>
            <w:r w:rsidRPr="000E2C86">
              <w:rPr>
                <w:bCs/>
              </w:rPr>
              <w:t xml:space="preserve"> coverage scenario</w:t>
            </w:r>
            <w:r>
              <w:rPr>
                <w:bCs/>
              </w:rPr>
              <w:t>.</w:t>
            </w:r>
            <w:r>
              <w:t xml:space="preserve"> </w:t>
            </w:r>
            <w:r w:rsidRPr="000E2C86">
              <w:rPr>
                <w:bCs/>
              </w:rPr>
              <w:t xml:space="preserve">It doesn't </w:t>
            </w:r>
            <w:r>
              <w:rPr>
                <w:bCs/>
              </w:rPr>
              <w:t>cause</w:t>
            </w:r>
            <w:r w:rsidRPr="000E2C86">
              <w:rPr>
                <w:bCs/>
              </w:rPr>
              <w:t xml:space="preserve"> too much wor</w:t>
            </w:r>
            <w:r>
              <w:rPr>
                <w:bCs/>
              </w:rPr>
              <w:t>kload.</w:t>
            </w:r>
          </w:p>
        </w:tc>
      </w:tr>
      <w:tr w:rsidR="001E10E0" w14:paraId="452FC077" w14:textId="77777777" w:rsidTr="004B6813">
        <w:tc>
          <w:tcPr>
            <w:tcW w:w="1431" w:type="dxa"/>
          </w:tcPr>
          <w:p w14:paraId="7F1DDF56" w14:textId="53F77B5B" w:rsidR="001E10E0" w:rsidRDefault="001E10E0" w:rsidP="00F56B15">
            <w:pPr>
              <w:rPr>
                <w:rFonts w:hint="eastAsia"/>
                <w:bCs/>
              </w:rPr>
            </w:pPr>
            <w:proofErr w:type="spellStart"/>
            <w:r>
              <w:rPr>
                <w:rFonts w:hint="eastAsia"/>
                <w:bCs/>
              </w:rPr>
              <w:t>Spreadtrum</w:t>
            </w:r>
            <w:proofErr w:type="spellEnd"/>
          </w:p>
        </w:tc>
        <w:tc>
          <w:tcPr>
            <w:tcW w:w="1049" w:type="dxa"/>
          </w:tcPr>
          <w:p w14:paraId="380DDCB4" w14:textId="58444200" w:rsidR="001E10E0" w:rsidRDefault="001E10E0" w:rsidP="00F56B15">
            <w:pPr>
              <w:rPr>
                <w:rFonts w:hint="eastAsia"/>
                <w:bCs/>
              </w:rPr>
            </w:pPr>
            <w:r>
              <w:rPr>
                <w:rFonts w:hint="eastAsia"/>
                <w:bCs/>
              </w:rPr>
              <w:t>Option 2</w:t>
            </w:r>
          </w:p>
        </w:tc>
        <w:tc>
          <w:tcPr>
            <w:tcW w:w="6870" w:type="dxa"/>
          </w:tcPr>
          <w:p w14:paraId="06D8C5FA" w14:textId="77777777" w:rsidR="001E10E0" w:rsidRDefault="001E10E0" w:rsidP="00F56B15">
            <w:pPr>
              <w:rPr>
                <w:bCs/>
              </w:rPr>
            </w:pPr>
          </w:p>
        </w:tc>
      </w:tr>
    </w:tbl>
    <w:p w14:paraId="1DF3ECA4" w14:textId="77777777" w:rsidR="0008017F" w:rsidRPr="00E96892" w:rsidRDefault="0008017F" w:rsidP="00F275E8"/>
    <w:p w14:paraId="31CA0F7E" w14:textId="77777777"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2FC12C4A" w14:textId="77777777" w:rsidR="006C1D9A" w:rsidRDefault="002B04E4" w:rsidP="006542CE">
      <w:r>
        <w:t xml:space="preserve">Following from </w:t>
      </w:r>
      <w:r w:rsidR="00E5551B">
        <w:t xml:space="preserve">the SID and </w:t>
      </w:r>
      <w:r w:rsidR="00EF37DC">
        <w:t xml:space="preserve">TR </w:t>
      </w:r>
      <w:proofErr w:type="gramStart"/>
      <w:r w:rsidR="00EF37DC">
        <w:t>38.845 ,</w:t>
      </w:r>
      <w:proofErr w:type="gramEnd"/>
      <w:r w:rsidR="00EF37DC">
        <w:t xml:space="preserve">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20CCF2B8" w14:textId="77777777" w:rsidR="006C1D9A" w:rsidRDefault="006C1D9A" w:rsidP="006C1D9A">
      <w:pPr>
        <w:pStyle w:val="a6"/>
        <w:numPr>
          <w:ilvl w:val="0"/>
          <w:numId w:val="12"/>
        </w:numPr>
      </w:pPr>
      <w:r>
        <w:t>V2X use-cases</w:t>
      </w:r>
      <w:r w:rsidR="001B1F29">
        <w:t xml:space="preserve"> (primary ref: TR 38.845)</w:t>
      </w:r>
    </w:p>
    <w:p w14:paraId="71883C88" w14:textId="77777777" w:rsidR="001B1F29" w:rsidRDefault="001B1F29" w:rsidP="001B1F29">
      <w:pPr>
        <w:pStyle w:val="a6"/>
        <w:numPr>
          <w:ilvl w:val="0"/>
          <w:numId w:val="12"/>
        </w:numPr>
      </w:pPr>
      <w:r>
        <w:t>Public safety use-cases (primary ref: TR 38.845)</w:t>
      </w:r>
    </w:p>
    <w:p w14:paraId="12871662" w14:textId="77777777" w:rsidR="006542CE" w:rsidRDefault="005B5629" w:rsidP="005B5629">
      <w:pPr>
        <w:pStyle w:val="a6"/>
        <w:numPr>
          <w:ilvl w:val="0"/>
          <w:numId w:val="12"/>
        </w:numPr>
      </w:pPr>
      <w:r>
        <w:t>Commercial use-cases (primary ref: TS 22.261)</w:t>
      </w:r>
    </w:p>
    <w:p w14:paraId="63727382" w14:textId="77777777" w:rsidR="005B5629" w:rsidRDefault="005B5629" w:rsidP="005B5629">
      <w:pPr>
        <w:pStyle w:val="a6"/>
        <w:numPr>
          <w:ilvl w:val="0"/>
          <w:numId w:val="12"/>
        </w:numPr>
      </w:pPr>
      <w:proofErr w:type="spellStart"/>
      <w:r>
        <w:t>IIoT</w:t>
      </w:r>
      <w:proofErr w:type="spellEnd"/>
      <w:r>
        <w:t xml:space="preserve"> use-cases (primary ref: TS 22.104)</w:t>
      </w:r>
      <w:r w:rsidR="00DD5A7E">
        <w:t>.</w:t>
      </w:r>
    </w:p>
    <w:p w14:paraId="38C62E20" w14:textId="77777777"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25E44AAF" w14:textId="77777777" w:rsidR="00715BCC" w:rsidRDefault="00843328" w:rsidP="00715BCC">
      <w:pPr>
        <w:pStyle w:val="a6"/>
        <w:numPr>
          <w:ilvl w:val="0"/>
          <w:numId w:val="12"/>
        </w:numPr>
      </w:pPr>
      <w:r>
        <w:t>reference</w:t>
      </w:r>
      <w:r w:rsidR="001C6EF8">
        <w:t xml:space="preserve"> </w:t>
      </w:r>
      <w:r w:rsidR="00205BCD">
        <w:fldChar w:fldCharType="begin"/>
      </w:r>
      <w:r w:rsidR="001C6EF8">
        <w:instrText xml:space="preserve"> REF _Ref102938910 \r \h </w:instrText>
      </w:r>
      <w:r w:rsidR="00205BCD">
        <w:fldChar w:fldCharType="separate"/>
      </w:r>
      <w:r w:rsidR="001C6EF8">
        <w:t>[6]</w:t>
      </w:r>
      <w:r w:rsidR="00205BCD">
        <w:fldChar w:fldCharType="end"/>
      </w:r>
      <w:r>
        <w:t xml:space="preserve"> suggests prioritizing </w:t>
      </w:r>
      <w:r w:rsidR="001C6EF8">
        <w:t>V2X and public safety use-case</w:t>
      </w:r>
      <w:r w:rsidR="00715BCC">
        <w:t>s;</w:t>
      </w:r>
      <w:r w:rsidR="001C6EF8">
        <w:t xml:space="preserve"> </w:t>
      </w:r>
    </w:p>
    <w:p w14:paraId="4211D2DF" w14:textId="6D002EFB" w:rsidR="00715BCC" w:rsidRDefault="002B4A5C" w:rsidP="00715BCC">
      <w:pPr>
        <w:pStyle w:val="a6"/>
        <w:numPr>
          <w:ilvl w:val="0"/>
          <w:numId w:val="12"/>
        </w:numPr>
      </w:pPr>
      <w:r>
        <w:t xml:space="preserve">reference </w:t>
      </w:r>
      <w:r w:rsidR="00205BCD">
        <w:fldChar w:fldCharType="begin"/>
      </w:r>
      <w:r w:rsidR="0052698D">
        <w:instrText xml:space="preserve"> REF _Ref102938450 \r \h </w:instrText>
      </w:r>
      <w:r w:rsidR="00205BCD">
        <w:fldChar w:fldCharType="separate"/>
      </w:r>
      <w:r w:rsidR="0052698D">
        <w:t>[7]</w:t>
      </w:r>
      <w:r w:rsidR="00205BCD">
        <w:fldChar w:fldCharType="end"/>
      </w:r>
      <w:r>
        <w:t xml:space="preserve"> proposes to prioritize V2X and </w:t>
      </w:r>
      <w:proofErr w:type="spellStart"/>
      <w:r>
        <w:t>I</w:t>
      </w:r>
      <w:r w:rsidR="001E10E0">
        <w:t>i</w:t>
      </w:r>
      <w:r>
        <w:t>oT</w:t>
      </w:r>
      <w:proofErr w:type="spellEnd"/>
      <w:r>
        <w:t xml:space="preserve"> use-cases</w:t>
      </w:r>
      <w:r w:rsidR="00715BCC">
        <w:t>;</w:t>
      </w:r>
    </w:p>
    <w:p w14:paraId="40D390CD" w14:textId="08B8D0C9" w:rsidR="00A82DC4" w:rsidRDefault="00E572BB" w:rsidP="00DD5A7E">
      <w:pPr>
        <w:pStyle w:val="a6"/>
        <w:numPr>
          <w:ilvl w:val="0"/>
          <w:numId w:val="12"/>
        </w:numPr>
      </w:pPr>
      <w:r>
        <w:t xml:space="preserve">reference </w:t>
      </w:r>
      <w:r w:rsidR="00205BCD">
        <w:fldChar w:fldCharType="begin"/>
      </w:r>
      <w:r w:rsidR="005A1A9D">
        <w:instrText xml:space="preserve"> REF _Ref102934773 \r \h </w:instrText>
      </w:r>
      <w:r w:rsidR="00205BCD">
        <w:fldChar w:fldCharType="separate"/>
      </w:r>
      <w:r w:rsidR="005A1A9D">
        <w:t>[20]</w:t>
      </w:r>
      <w:r w:rsidR="00205BCD">
        <w:fldChar w:fldCharType="end"/>
      </w:r>
      <w:r w:rsidR="001D6250">
        <w:t xml:space="preserve"> proposes to study V2X use-case as first priority and </w:t>
      </w:r>
      <w:proofErr w:type="spellStart"/>
      <w:r w:rsidR="001D6250">
        <w:t>I</w:t>
      </w:r>
      <w:r w:rsidR="001E10E0">
        <w:t>i</w:t>
      </w:r>
      <w:r w:rsidR="001D6250">
        <w:t>oT</w:t>
      </w:r>
      <w:proofErr w:type="spellEnd"/>
      <w:r w:rsidR="001D6250">
        <w:t xml:space="preserve"> use-case as second priority</w:t>
      </w:r>
      <w:r w:rsidR="00A82DC4">
        <w:t>;</w:t>
      </w:r>
    </w:p>
    <w:p w14:paraId="0F66CF82" w14:textId="77777777" w:rsidR="00CF387C" w:rsidRPr="00CF387C" w:rsidRDefault="00A82DC4" w:rsidP="00742956">
      <w:pPr>
        <w:pStyle w:val="a6"/>
        <w:numPr>
          <w:ilvl w:val="0"/>
          <w:numId w:val="12"/>
        </w:numPr>
      </w:pPr>
      <w:proofErr w:type="gramStart"/>
      <w:r>
        <w:t>r</w:t>
      </w:r>
      <w:r w:rsidR="007A032C">
        <w:t>eference</w:t>
      </w:r>
      <w:proofErr w:type="gramEnd"/>
      <w:r w:rsidR="007A032C">
        <w:t xml:space="preserve"> </w:t>
      </w:r>
      <w:r w:rsidR="00205BCD">
        <w:fldChar w:fldCharType="begin"/>
      </w:r>
      <w:r w:rsidR="007A032C">
        <w:instrText xml:space="preserve"> REF _Ref102942630 \r \h </w:instrText>
      </w:r>
      <w:r w:rsidR="00205BCD">
        <w:fldChar w:fldCharType="separate"/>
      </w:r>
      <w:r w:rsidR="007A032C">
        <w:t>[25]</w:t>
      </w:r>
      <w:r w:rsidR="00205BCD">
        <w:fldChar w:fldCharType="end"/>
      </w:r>
      <w:r w:rsidR="007A032C">
        <w:t xml:space="preserve"> proposes: “</w:t>
      </w:r>
      <w:r w:rsidR="007A032C" w:rsidRPr="007A032C">
        <w:rPr>
          <w:i/>
          <w:iCs/>
        </w:rPr>
        <w:t>Define a subset of the potential use cases for the evaluation of the potential solutions. The subset(s) may be grouped according the specification impact</w:t>
      </w:r>
      <w:r w:rsidR="007A032C">
        <w:rPr>
          <w:i/>
          <w:iCs/>
        </w:rPr>
        <w:t>”.</w:t>
      </w:r>
    </w:p>
    <w:p w14:paraId="76336931" w14:textId="77777777" w:rsidR="00CF387C" w:rsidRDefault="00CF387C" w:rsidP="00CF387C"/>
    <w:p w14:paraId="2D577B22" w14:textId="77777777" w:rsidR="00742956" w:rsidRDefault="00742956" w:rsidP="00742956">
      <w:pPr>
        <w:pStyle w:val="2"/>
      </w:pPr>
      <w:r>
        <w:t>FL</w:t>
      </w:r>
      <w:r w:rsidR="006970BD">
        <w:t>1</w:t>
      </w:r>
      <w:r>
        <w:t xml:space="preserve"> Question </w:t>
      </w:r>
      <w:r w:rsidR="009F30FC">
        <w:t>3</w:t>
      </w:r>
      <w:r w:rsidR="00BD696F">
        <w:t>-</w:t>
      </w:r>
      <w:r w:rsidR="009F30FC">
        <w:t>1</w:t>
      </w:r>
    </w:p>
    <w:p w14:paraId="101B846C" w14:textId="77777777" w:rsidR="00742956" w:rsidRPr="003B573C" w:rsidRDefault="00742956" w:rsidP="00742956">
      <w:pPr>
        <w:pStyle w:val="a6"/>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0AB3D823" w14:textId="4EE19B2E" w:rsidR="00742956" w:rsidRPr="003B573C" w:rsidRDefault="00742956" w:rsidP="00742956">
      <w:pPr>
        <w:pStyle w:val="a6"/>
        <w:numPr>
          <w:ilvl w:val="1"/>
          <w:numId w:val="23"/>
        </w:numPr>
      </w:pPr>
      <w:r w:rsidRPr="00F81483">
        <w:rPr>
          <w:b/>
          <w:bCs/>
          <w:i/>
          <w:iCs/>
        </w:rPr>
        <w:t xml:space="preserve">Option 1: </w:t>
      </w:r>
      <w:r>
        <w:rPr>
          <w:i/>
          <w:iCs/>
        </w:rPr>
        <w:t>All four identified use-cases (</w:t>
      </w:r>
      <w:r w:rsidR="003F1F4A">
        <w:rPr>
          <w:i/>
          <w:iCs/>
        </w:rPr>
        <w:t xml:space="preserve">V2X, public safety, commercial, and </w:t>
      </w:r>
      <w:proofErr w:type="spellStart"/>
      <w:r w:rsidR="003F1F4A">
        <w:rPr>
          <w:i/>
          <w:iCs/>
        </w:rPr>
        <w:t>I</w:t>
      </w:r>
      <w:r w:rsidR="001E10E0">
        <w:rPr>
          <w:i/>
          <w:iCs/>
        </w:rPr>
        <w:t>i</w:t>
      </w:r>
      <w:r w:rsidR="003F1F4A">
        <w:rPr>
          <w:i/>
          <w:iCs/>
        </w:rPr>
        <w:t>oT</w:t>
      </w:r>
      <w:proofErr w:type="spellEnd"/>
      <w:r>
        <w:rPr>
          <w:i/>
          <w:iCs/>
        </w:rPr>
        <w:t>) are studied/evaluated at same priority level.</w:t>
      </w:r>
    </w:p>
    <w:p w14:paraId="30777355" w14:textId="77777777" w:rsidR="00742956" w:rsidRPr="00E6434F" w:rsidRDefault="00742956" w:rsidP="00742956">
      <w:pPr>
        <w:pStyle w:val="a6"/>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71905BB1" w14:textId="03B78487" w:rsidR="00760F90" w:rsidRPr="00A95DFC" w:rsidRDefault="00742956" w:rsidP="00760F90">
      <w:pPr>
        <w:pStyle w:val="a6"/>
        <w:numPr>
          <w:ilvl w:val="1"/>
          <w:numId w:val="23"/>
        </w:numPr>
      </w:pPr>
      <w:r>
        <w:rPr>
          <w:b/>
          <w:bCs/>
          <w:i/>
          <w:iCs/>
        </w:rPr>
        <w:t>Option 3:</w:t>
      </w:r>
      <w:r>
        <w:t xml:space="preserve"> </w:t>
      </w:r>
      <w:r w:rsidR="00760F90">
        <w:rPr>
          <w:i/>
          <w:iCs/>
        </w:rPr>
        <w:t xml:space="preserve">Studies on V2X and </w:t>
      </w:r>
      <w:proofErr w:type="spellStart"/>
      <w:r w:rsidR="00760F90">
        <w:rPr>
          <w:i/>
          <w:iCs/>
        </w:rPr>
        <w:t>I</w:t>
      </w:r>
      <w:r w:rsidR="001E10E0">
        <w:rPr>
          <w:i/>
          <w:iCs/>
        </w:rPr>
        <w:t>i</w:t>
      </w:r>
      <w:r w:rsidR="00760F90">
        <w:rPr>
          <w:i/>
          <w:iCs/>
        </w:rPr>
        <w:t>oT</w:t>
      </w:r>
      <w:proofErr w:type="spellEnd"/>
      <w:r w:rsidR="00760F90">
        <w:rPr>
          <w:i/>
          <w:iCs/>
        </w:rPr>
        <w:t xml:space="preserve"> use-cases are prioritized during the SI. </w:t>
      </w:r>
    </w:p>
    <w:p w14:paraId="4A1A9102" w14:textId="77777777" w:rsidR="00A95DFC" w:rsidRPr="00E6434F" w:rsidRDefault="00742956" w:rsidP="00A95DFC">
      <w:pPr>
        <w:pStyle w:val="a6"/>
        <w:numPr>
          <w:ilvl w:val="1"/>
          <w:numId w:val="23"/>
        </w:numPr>
      </w:pPr>
      <w:r>
        <w:rPr>
          <w:b/>
          <w:bCs/>
          <w:i/>
          <w:iCs/>
        </w:rPr>
        <w:t>Option 4:</w:t>
      </w:r>
      <w:r>
        <w:t xml:space="preserve"> </w:t>
      </w:r>
      <w:r w:rsidR="00A95DFC">
        <w:rPr>
          <w:i/>
          <w:iCs/>
        </w:rPr>
        <w:t xml:space="preserve">Studies on V2X use-cases are prioritized during the SI. </w:t>
      </w:r>
    </w:p>
    <w:p w14:paraId="7839CF5E" w14:textId="77777777" w:rsidR="00742956" w:rsidRPr="003B2457" w:rsidRDefault="00A95DFC" w:rsidP="00742956">
      <w:pPr>
        <w:pStyle w:val="a6"/>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a5"/>
        <w:tblW w:w="0" w:type="auto"/>
        <w:tblLook w:val="04A0" w:firstRow="1" w:lastRow="0" w:firstColumn="1" w:lastColumn="0" w:noHBand="0" w:noVBand="1"/>
      </w:tblPr>
      <w:tblGrid>
        <w:gridCol w:w="1431"/>
        <w:gridCol w:w="1049"/>
        <w:gridCol w:w="6870"/>
      </w:tblGrid>
      <w:tr w:rsidR="00D72F94" w14:paraId="47A71658" w14:textId="77777777" w:rsidTr="006E2667">
        <w:tc>
          <w:tcPr>
            <w:tcW w:w="1431" w:type="dxa"/>
          </w:tcPr>
          <w:p w14:paraId="5CD53A97" w14:textId="77777777" w:rsidR="00742956" w:rsidRDefault="00742956" w:rsidP="002C7DAB">
            <w:pPr>
              <w:rPr>
                <w:b/>
                <w:bCs/>
              </w:rPr>
            </w:pPr>
            <w:r>
              <w:rPr>
                <w:b/>
                <w:bCs/>
              </w:rPr>
              <w:t>Company</w:t>
            </w:r>
          </w:p>
        </w:tc>
        <w:tc>
          <w:tcPr>
            <w:tcW w:w="1049" w:type="dxa"/>
          </w:tcPr>
          <w:p w14:paraId="7B358CFE" w14:textId="77777777" w:rsidR="00742956" w:rsidRDefault="00D72F94" w:rsidP="002C7DAB">
            <w:pPr>
              <w:rPr>
                <w:b/>
                <w:bCs/>
              </w:rPr>
            </w:pPr>
            <w:r>
              <w:rPr>
                <w:b/>
                <w:bCs/>
              </w:rPr>
              <w:t>Preferred o</w:t>
            </w:r>
            <w:r w:rsidR="00742956">
              <w:rPr>
                <w:b/>
                <w:bCs/>
              </w:rPr>
              <w:t>ption</w:t>
            </w:r>
          </w:p>
        </w:tc>
        <w:tc>
          <w:tcPr>
            <w:tcW w:w="6870" w:type="dxa"/>
          </w:tcPr>
          <w:p w14:paraId="506ED9D1" w14:textId="77777777" w:rsidR="00742956" w:rsidRDefault="00742956" w:rsidP="002C7DAB">
            <w:pPr>
              <w:rPr>
                <w:b/>
                <w:bCs/>
              </w:rPr>
            </w:pPr>
            <w:r>
              <w:rPr>
                <w:b/>
                <w:bCs/>
              </w:rPr>
              <w:t>Comments</w:t>
            </w:r>
          </w:p>
        </w:tc>
      </w:tr>
      <w:tr w:rsidR="006E2667" w14:paraId="206FF4DB" w14:textId="77777777" w:rsidTr="006E2667">
        <w:tc>
          <w:tcPr>
            <w:tcW w:w="1431" w:type="dxa"/>
          </w:tcPr>
          <w:p w14:paraId="70110BA0" w14:textId="77777777" w:rsidR="006E2667" w:rsidRDefault="006E2667" w:rsidP="006E2667">
            <w:pPr>
              <w:rPr>
                <w:b/>
                <w:bCs/>
              </w:rPr>
            </w:pPr>
            <w:r w:rsidRPr="005A25D8">
              <w:rPr>
                <w:rFonts w:hint="eastAsia"/>
                <w:bCs/>
              </w:rPr>
              <w:t>Z</w:t>
            </w:r>
            <w:r w:rsidRPr="005A25D8">
              <w:rPr>
                <w:bCs/>
              </w:rPr>
              <w:t>TE</w:t>
            </w:r>
          </w:p>
        </w:tc>
        <w:tc>
          <w:tcPr>
            <w:tcW w:w="1049" w:type="dxa"/>
          </w:tcPr>
          <w:p w14:paraId="58F7FB46" w14:textId="77777777"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14:paraId="3C6F99E7" w14:textId="77777777" w:rsidR="006E2667" w:rsidRDefault="006E2667" w:rsidP="006E2667">
            <w:pPr>
              <w:rPr>
                <w:b/>
                <w:bCs/>
              </w:rPr>
            </w:pPr>
            <w:r>
              <w:rPr>
                <w:bCs/>
              </w:rPr>
              <w:t xml:space="preserve">Considering the high workload, we more prefer option 4 or option 3. The corresponding simulation work will be easier. </w:t>
            </w:r>
          </w:p>
        </w:tc>
      </w:tr>
      <w:tr w:rsidR="007E3006" w14:paraId="17C47F60" w14:textId="77777777" w:rsidTr="006E2667">
        <w:tc>
          <w:tcPr>
            <w:tcW w:w="1431" w:type="dxa"/>
          </w:tcPr>
          <w:p w14:paraId="02114968" w14:textId="77777777" w:rsidR="007E3006" w:rsidRPr="005A25D8" w:rsidRDefault="007E3006" w:rsidP="006E2667">
            <w:pPr>
              <w:rPr>
                <w:bCs/>
              </w:rPr>
            </w:pPr>
            <w:r>
              <w:rPr>
                <w:rFonts w:hint="eastAsia"/>
                <w:bCs/>
              </w:rPr>
              <w:t>CATT</w:t>
            </w:r>
          </w:p>
        </w:tc>
        <w:tc>
          <w:tcPr>
            <w:tcW w:w="1049" w:type="dxa"/>
          </w:tcPr>
          <w:p w14:paraId="6C39D812" w14:textId="77777777" w:rsidR="007E3006" w:rsidRPr="005A25D8" w:rsidRDefault="007E3006" w:rsidP="006E2667">
            <w:pPr>
              <w:rPr>
                <w:bCs/>
              </w:rPr>
            </w:pPr>
            <w:r>
              <w:rPr>
                <w:rFonts w:hint="eastAsia"/>
                <w:bCs/>
              </w:rPr>
              <w:t>Option 3</w:t>
            </w:r>
          </w:p>
        </w:tc>
        <w:tc>
          <w:tcPr>
            <w:tcW w:w="6870" w:type="dxa"/>
          </w:tcPr>
          <w:p w14:paraId="02231AB7" w14:textId="6725F234" w:rsidR="007E3006" w:rsidRDefault="007E3006" w:rsidP="006E2667">
            <w:pPr>
              <w:rPr>
                <w:bCs/>
              </w:rPr>
            </w:pPr>
            <w:r w:rsidRPr="00864A4B">
              <w:rPr>
                <w:rFonts w:eastAsiaTheme="minorEastAsia"/>
                <w:lang w:val="en-GB"/>
              </w:rPr>
              <w:t xml:space="preserve">Since the </w:t>
            </w:r>
            <w:r>
              <w:rPr>
                <w:rFonts w:eastAsiaTheme="minorEastAsia" w:hint="eastAsia"/>
                <w:lang w:val="en-GB"/>
              </w:rPr>
              <w:t>positioning requirements of</w:t>
            </w:r>
            <w:r w:rsidRPr="00864A4B">
              <w:rPr>
                <w:rFonts w:eastAsiaTheme="minorEastAsia"/>
                <w:lang w:val="en-GB"/>
              </w:rPr>
              <w:t xml:space="preserve"> </w:t>
            </w:r>
            <w:r>
              <w:rPr>
                <w:rFonts w:eastAsiaTheme="minorEastAsia" w:hint="eastAsia"/>
                <w:lang w:val="en-GB"/>
              </w:rPr>
              <w:t>V2X use cases</w:t>
            </w:r>
            <w:r w:rsidRPr="00864A4B">
              <w:rPr>
                <w:rFonts w:eastAsiaTheme="minorEastAsia"/>
                <w:lang w:val="en-GB"/>
              </w:rPr>
              <w:t xml:space="preserve"> from 5</w:t>
            </w:r>
            <w:r>
              <w:rPr>
                <w:rFonts w:eastAsiaTheme="minorEastAsia" w:hint="eastAsia"/>
                <w:lang w:val="en-GB"/>
              </w:rPr>
              <w:t>GAA</w:t>
            </w:r>
            <w:r w:rsidRPr="00864A4B">
              <w:rPr>
                <w:rFonts w:eastAsiaTheme="minorEastAsia"/>
                <w:lang w:val="en-GB"/>
              </w:rPr>
              <w:t xml:space="preserve"> and </w:t>
            </w:r>
            <w:proofErr w:type="spellStart"/>
            <w:r>
              <w:rPr>
                <w:rFonts w:eastAsiaTheme="minorEastAsia" w:hint="eastAsia"/>
                <w:lang w:val="en-GB"/>
              </w:rPr>
              <w:t>I</w:t>
            </w:r>
            <w:r w:rsidR="001E10E0">
              <w:rPr>
                <w:rFonts w:eastAsiaTheme="minorEastAsia"/>
                <w:lang w:val="en-GB"/>
              </w:rPr>
              <w:t>i</w:t>
            </w:r>
            <w:r>
              <w:rPr>
                <w:rFonts w:eastAsiaTheme="minorEastAsia" w:hint="eastAsia"/>
                <w:lang w:val="en-GB"/>
              </w:rPr>
              <w:t>oT</w:t>
            </w:r>
            <w:proofErr w:type="spellEnd"/>
            <w:r>
              <w:rPr>
                <w:rFonts w:eastAsiaTheme="minorEastAsia" w:hint="eastAsia"/>
                <w:lang w:val="en-GB"/>
              </w:rPr>
              <w:t xml:space="preserve"> use cases</w:t>
            </w:r>
            <w:r w:rsidRPr="00864A4B">
              <w:rPr>
                <w:rFonts w:eastAsiaTheme="minorEastAsia"/>
                <w:lang w:val="en-GB"/>
              </w:rPr>
              <w:t xml:space="preserve"> from vertical</w:t>
            </w:r>
            <w:r>
              <w:rPr>
                <w:rFonts w:eastAsiaTheme="minorEastAsia" w:hint="eastAsia"/>
                <w:lang w:val="en-GB"/>
              </w:rPr>
              <w:t>s</w:t>
            </w:r>
            <w:r w:rsidRPr="00864A4B">
              <w:rPr>
                <w:rFonts w:eastAsiaTheme="minorEastAsia"/>
                <w:lang w:val="en-GB"/>
              </w:rPr>
              <w:t xml:space="preserve"> </w:t>
            </w:r>
            <w:r>
              <w:rPr>
                <w:rFonts w:eastAsiaTheme="minorEastAsia" w:hint="eastAsia"/>
                <w:lang w:val="en-GB"/>
              </w:rPr>
              <w:t>are</w:t>
            </w:r>
            <w:r>
              <w:rPr>
                <w:rFonts w:eastAsiaTheme="minorEastAsia"/>
                <w:lang w:val="en-GB"/>
              </w:rPr>
              <w:t xml:space="preserve"> more urgent, </w:t>
            </w:r>
            <w:r w:rsidRPr="00864A4B">
              <w:rPr>
                <w:rFonts w:eastAsiaTheme="minorEastAsia"/>
                <w:lang w:val="en-GB"/>
              </w:rPr>
              <w:t xml:space="preserve">V2X use cases and </w:t>
            </w:r>
            <w:proofErr w:type="spellStart"/>
            <w:r w:rsidRPr="00864A4B">
              <w:rPr>
                <w:rFonts w:eastAsiaTheme="minorEastAsia"/>
                <w:lang w:val="en-GB"/>
              </w:rPr>
              <w:t>I</w:t>
            </w:r>
            <w:r w:rsidR="001E10E0" w:rsidRPr="00864A4B">
              <w:rPr>
                <w:rFonts w:eastAsiaTheme="minorEastAsia"/>
                <w:lang w:val="en-GB"/>
              </w:rPr>
              <w:t>i</w:t>
            </w:r>
            <w:r w:rsidRPr="00864A4B">
              <w:rPr>
                <w:rFonts w:eastAsiaTheme="minorEastAsia"/>
                <w:lang w:val="en-GB"/>
              </w:rPr>
              <w:t>oT</w:t>
            </w:r>
            <w:proofErr w:type="spellEnd"/>
            <w:r w:rsidRPr="00864A4B">
              <w:rPr>
                <w:rFonts w:eastAsiaTheme="minorEastAsia"/>
                <w:lang w:val="en-GB"/>
              </w:rPr>
              <w:t xml:space="preserve"> use cases </w:t>
            </w:r>
            <w:r>
              <w:rPr>
                <w:rFonts w:eastAsiaTheme="minorEastAsia" w:hint="eastAsia"/>
                <w:lang w:val="en-GB"/>
              </w:rPr>
              <w:t xml:space="preserve">should </w:t>
            </w:r>
            <w:r w:rsidRPr="00864A4B">
              <w:rPr>
                <w:rFonts w:eastAsiaTheme="minorEastAsia"/>
                <w:lang w:val="en-GB"/>
              </w:rPr>
              <w:t xml:space="preserve">have higher priority than the other two </w:t>
            </w:r>
            <w:r>
              <w:rPr>
                <w:rFonts w:eastAsiaTheme="minorEastAsia" w:hint="eastAsia"/>
                <w:lang w:val="en-GB"/>
              </w:rPr>
              <w:t xml:space="preserve">kinds of </w:t>
            </w:r>
            <w:r w:rsidRPr="00864A4B">
              <w:rPr>
                <w:rFonts w:eastAsiaTheme="minorEastAsia"/>
                <w:lang w:val="en-GB"/>
              </w:rPr>
              <w:t>use cases.</w:t>
            </w:r>
          </w:p>
        </w:tc>
      </w:tr>
      <w:tr w:rsidR="004B6813" w14:paraId="224963B8" w14:textId="77777777" w:rsidTr="006E2667">
        <w:tc>
          <w:tcPr>
            <w:tcW w:w="1431" w:type="dxa"/>
          </w:tcPr>
          <w:p w14:paraId="685755C0" w14:textId="77777777" w:rsidR="004B6813" w:rsidRPr="006A3A36" w:rsidRDefault="004B6813" w:rsidP="004B6813">
            <w:r>
              <w:rPr>
                <w:rFonts w:hint="eastAsia"/>
              </w:rPr>
              <w:t>C</w:t>
            </w:r>
            <w:r>
              <w:t>MCC</w:t>
            </w:r>
          </w:p>
        </w:tc>
        <w:tc>
          <w:tcPr>
            <w:tcW w:w="1049" w:type="dxa"/>
          </w:tcPr>
          <w:p w14:paraId="7981895A" w14:textId="77777777" w:rsidR="004B6813" w:rsidRPr="006A3A36" w:rsidRDefault="004B6813" w:rsidP="004B6813">
            <w:r>
              <w:rPr>
                <w:rFonts w:hint="eastAsia"/>
              </w:rPr>
              <w:t>O</w:t>
            </w:r>
            <w:r>
              <w:t>ption 3</w:t>
            </w:r>
          </w:p>
        </w:tc>
        <w:tc>
          <w:tcPr>
            <w:tcW w:w="6870" w:type="dxa"/>
          </w:tcPr>
          <w:p w14:paraId="797F4365" w14:textId="16044D98" w:rsidR="004B6813" w:rsidRPr="006A3A36" w:rsidRDefault="004B6813" w:rsidP="004B6813">
            <w:r>
              <w:rPr>
                <w:rFonts w:hint="eastAsia"/>
              </w:rPr>
              <w:t>I</w:t>
            </w:r>
            <w:r>
              <w:t xml:space="preserve">n general, we are open for all use cases, however, due to the limited workload, we prefer to consider two evaluation cases at most. We prefer V2X and </w:t>
            </w:r>
            <w:proofErr w:type="spellStart"/>
            <w:r>
              <w:t>I</w:t>
            </w:r>
            <w:r w:rsidR="001E10E0">
              <w:t>i</w:t>
            </w:r>
            <w:r>
              <w:t>oT</w:t>
            </w:r>
            <w:proofErr w:type="spellEnd"/>
            <w:r>
              <w:t xml:space="preserve"> use cases, which are more promising in applications.</w:t>
            </w:r>
          </w:p>
        </w:tc>
      </w:tr>
      <w:tr w:rsidR="00F96867" w14:paraId="74CA5889" w14:textId="77777777" w:rsidTr="006E2667">
        <w:tc>
          <w:tcPr>
            <w:tcW w:w="1431" w:type="dxa"/>
          </w:tcPr>
          <w:p w14:paraId="0A6BC653" w14:textId="234F31A0" w:rsidR="00F96867" w:rsidRDefault="001E10E0" w:rsidP="00F96867">
            <w:r>
              <w:rPr>
                <w:bCs/>
              </w:rPr>
              <w:t>V</w:t>
            </w:r>
            <w:r w:rsidR="00F96867">
              <w:rPr>
                <w:bCs/>
              </w:rPr>
              <w:t>ivo</w:t>
            </w:r>
          </w:p>
        </w:tc>
        <w:tc>
          <w:tcPr>
            <w:tcW w:w="1049" w:type="dxa"/>
          </w:tcPr>
          <w:p w14:paraId="63A4179F" w14:textId="441A8281" w:rsidR="00F96867" w:rsidRDefault="00F96867" w:rsidP="00F96867">
            <w:r>
              <w:rPr>
                <w:bCs/>
              </w:rPr>
              <w:t>Option 4</w:t>
            </w:r>
          </w:p>
        </w:tc>
        <w:tc>
          <w:tcPr>
            <w:tcW w:w="6870" w:type="dxa"/>
          </w:tcPr>
          <w:p w14:paraId="292B14D1" w14:textId="480D6E52" w:rsidR="00F96867" w:rsidRDefault="00F96867" w:rsidP="00F96867">
            <w:r>
              <w:rPr>
                <w:bCs/>
              </w:rPr>
              <w:t xml:space="preserve">Considering the high workload and limited time for the new SL channel model </w:t>
            </w:r>
            <w:r>
              <w:rPr>
                <w:bCs/>
              </w:rPr>
              <w:lastRenderedPageBreak/>
              <w:t>calibration, we prefer option 4</w:t>
            </w:r>
          </w:p>
        </w:tc>
      </w:tr>
      <w:tr w:rsidR="0097339C" w14:paraId="1BA5D681" w14:textId="77777777" w:rsidTr="006E2667">
        <w:tc>
          <w:tcPr>
            <w:tcW w:w="1431" w:type="dxa"/>
          </w:tcPr>
          <w:p w14:paraId="739606AC" w14:textId="4FA38DFD" w:rsidR="0097339C" w:rsidRDefault="0097339C" w:rsidP="0097339C">
            <w:pPr>
              <w:rPr>
                <w:bCs/>
              </w:rPr>
            </w:pPr>
            <w:r>
              <w:rPr>
                <w:rFonts w:hint="eastAsia"/>
              </w:rPr>
              <w:lastRenderedPageBreak/>
              <w:t>H</w:t>
            </w:r>
            <w:r>
              <w:t>uawei, HiSilicon</w:t>
            </w:r>
          </w:p>
        </w:tc>
        <w:tc>
          <w:tcPr>
            <w:tcW w:w="1049" w:type="dxa"/>
          </w:tcPr>
          <w:p w14:paraId="5D8AD84A" w14:textId="508AF1BC" w:rsidR="0097339C" w:rsidRDefault="0097339C" w:rsidP="0097339C">
            <w:pPr>
              <w:rPr>
                <w:bCs/>
              </w:rPr>
            </w:pPr>
            <w:r>
              <w:rPr>
                <w:rFonts w:hint="eastAsia"/>
              </w:rPr>
              <w:t>O</w:t>
            </w:r>
            <w:r>
              <w:t>ption4 or option 5</w:t>
            </w:r>
          </w:p>
        </w:tc>
        <w:tc>
          <w:tcPr>
            <w:tcW w:w="6870" w:type="dxa"/>
          </w:tcPr>
          <w:p w14:paraId="7D68966E" w14:textId="77777777" w:rsidR="0097339C" w:rsidRDefault="0097339C" w:rsidP="0097339C">
            <w:r>
              <w:t>Similar issue. If the study is for the solution, we assume the SLP solution should be in general applicable to all cases.</w:t>
            </w:r>
          </w:p>
          <w:p w14:paraId="329866A0" w14:textId="305FF1B3" w:rsidR="0097339C" w:rsidRDefault="0097339C" w:rsidP="0097339C">
            <w:pPr>
              <w:rPr>
                <w:bCs/>
              </w:rPr>
            </w:pPr>
            <w:r>
              <w:t xml:space="preserve">If we are talking about the evaluations only, we prefer to have V2X (first priority) and commercial (second priority) use cases. </w:t>
            </w:r>
          </w:p>
        </w:tc>
      </w:tr>
      <w:tr w:rsidR="00F56B15" w14:paraId="6FEB6F7A" w14:textId="77777777" w:rsidTr="006E2667">
        <w:tc>
          <w:tcPr>
            <w:tcW w:w="1431" w:type="dxa"/>
          </w:tcPr>
          <w:p w14:paraId="2FCE05AF" w14:textId="50A5135F" w:rsidR="00F56B15" w:rsidRDefault="00F56B15" w:rsidP="00F56B15">
            <w:r>
              <w:rPr>
                <w:rFonts w:hint="eastAsia"/>
                <w:bCs/>
              </w:rPr>
              <w:t>L</w:t>
            </w:r>
            <w:r>
              <w:rPr>
                <w:bCs/>
              </w:rPr>
              <w:t>enovo</w:t>
            </w:r>
          </w:p>
        </w:tc>
        <w:tc>
          <w:tcPr>
            <w:tcW w:w="1049" w:type="dxa"/>
          </w:tcPr>
          <w:p w14:paraId="0DBCCEEA" w14:textId="67E5127A" w:rsidR="00F56B15" w:rsidRDefault="00F56B15" w:rsidP="00F56B15">
            <w:r>
              <w:rPr>
                <w:rFonts w:hint="eastAsia"/>
                <w:bCs/>
              </w:rPr>
              <w:t>O</w:t>
            </w:r>
            <w:r>
              <w:rPr>
                <w:bCs/>
              </w:rPr>
              <w:t>ption 1</w:t>
            </w:r>
          </w:p>
        </w:tc>
        <w:tc>
          <w:tcPr>
            <w:tcW w:w="6870" w:type="dxa"/>
          </w:tcPr>
          <w:p w14:paraId="5A02D2E5" w14:textId="299BCAD1" w:rsidR="00F56B15" w:rsidRDefault="00F56B15" w:rsidP="00F56B15">
            <w:pPr>
              <w:rPr>
                <w:bCs/>
              </w:rPr>
            </w:pPr>
            <w:r>
              <w:rPr>
                <w:bCs/>
              </w:rPr>
              <w:t xml:space="preserve">We prefer to study all use cases. I.e., </w:t>
            </w:r>
            <w:r w:rsidRPr="00AC2B6E">
              <w:rPr>
                <w:bCs/>
              </w:rPr>
              <w:t xml:space="preserve">V2X, public safety, commercial, and </w:t>
            </w:r>
            <w:proofErr w:type="spellStart"/>
            <w:r w:rsidRPr="00AC2B6E">
              <w:rPr>
                <w:bCs/>
              </w:rPr>
              <w:t>I</w:t>
            </w:r>
            <w:r w:rsidR="001E10E0">
              <w:rPr>
                <w:bCs/>
              </w:rPr>
              <w:t>i</w:t>
            </w:r>
            <w:r w:rsidRPr="00AC2B6E">
              <w:rPr>
                <w:bCs/>
              </w:rPr>
              <w:t>oT</w:t>
            </w:r>
            <w:proofErr w:type="spellEnd"/>
            <w:r>
              <w:rPr>
                <w:bCs/>
              </w:rPr>
              <w:t>.</w:t>
            </w:r>
          </w:p>
          <w:p w14:paraId="39618FB5" w14:textId="77777777" w:rsidR="00F56B15" w:rsidRDefault="00F56B15" w:rsidP="00F56B15">
            <w:pPr>
              <w:rPr>
                <w:bCs/>
              </w:rPr>
            </w:pPr>
            <w:r>
              <w:rPr>
                <w:bCs/>
              </w:rPr>
              <w:t xml:space="preserve">To consider the potential workload, RAN1 </w:t>
            </w:r>
            <w:r w:rsidRPr="00AC2B6E">
              <w:rPr>
                <w:bCs/>
              </w:rPr>
              <w:t>is encouraged to select 1 or 2 representative commercial ranging use cases (stated in [TS 22.261, 6]) based on the stringent requirement:</w:t>
            </w:r>
          </w:p>
          <w:p w14:paraId="6ED2D789" w14:textId="77777777" w:rsidR="00F56B15" w:rsidRPr="00AC2B6E" w:rsidRDefault="00F56B15" w:rsidP="00F56B15">
            <w:pPr>
              <w:numPr>
                <w:ilvl w:val="0"/>
                <w:numId w:val="28"/>
              </w:numPr>
              <w:autoSpaceDE/>
              <w:autoSpaceDN/>
              <w:adjustRightInd/>
              <w:snapToGrid/>
              <w:spacing w:after="0"/>
              <w:rPr>
                <w:bCs/>
              </w:rPr>
            </w:pPr>
            <w:r w:rsidRPr="00AC2B6E">
              <w:rPr>
                <w:bCs/>
              </w:rPr>
              <w:t>Smart TV Remote</w:t>
            </w:r>
          </w:p>
          <w:p w14:paraId="29A3993C" w14:textId="77777777" w:rsidR="00F56B15" w:rsidRPr="00AC2B6E" w:rsidRDefault="00F56B15" w:rsidP="00F56B15">
            <w:pPr>
              <w:numPr>
                <w:ilvl w:val="0"/>
                <w:numId w:val="28"/>
              </w:numPr>
              <w:autoSpaceDE/>
              <w:autoSpaceDN/>
              <w:adjustRightInd/>
              <w:snapToGrid/>
              <w:spacing w:after="0"/>
              <w:rPr>
                <w:bCs/>
              </w:rPr>
            </w:pPr>
            <w:r w:rsidRPr="00AC2B6E">
              <w:rPr>
                <w:bCs/>
              </w:rPr>
              <w:t xml:space="preserve">Picture and video sharing based on ranging results and </w:t>
            </w:r>
          </w:p>
          <w:p w14:paraId="043A4D05" w14:textId="77777777" w:rsidR="00F56B15" w:rsidRPr="00AC2B6E" w:rsidRDefault="00F56B15" w:rsidP="00F56B15">
            <w:pPr>
              <w:numPr>
                <w:ilvl w:val="0"/>
                <w:numId w:val="28"/>
              </w:numPr>
              <w:autoSpaceDE/>
              <w:autoSpaceDN/>
              <w:adjustRightInd/>
              <w:snapToGrid/>
              <w:spacing w:after="0"/>
              <w:rPr>
                <w:bCs/>
              </w:rPr>
            </w:pPr>
            <w:r w:rsidRPr="00AC2B6E">
              <w:rPr>
                <w:bCs/>
              </w:rPr>
              <w:t xml:space="preserve">Distance based smart device control </w:t>
            </w:r>
          </w:p>
          <w:p w14:paraId="4BA97176" w14:textId="77777777" w:rsidR="00F56B15" w:rsidRPr="00AC2B6E" w:rsidRDefault="00F56B15" w:rsidP="00F56B15">
            <w:pPr>
              <w:numPr>
                <w:ilvl w:val="0"/>
                <w:numId w:val="28"/>
              </w:numPr>
              <w:autoSpaceDE/>
              <w:autoSpaceDN/>
              <w:adjustRightInd/>
              <w:snapToGrid/>
              <w:spacing w:after="0"/>
              <w:rPr>
                <w:bCs/>
              </w:rPr>
            </w:pPr>
            <w:r w:rsidRPr="00AC2B6E">
              <w:rPr>
                <w:bCs/>
              </w:rPr>
              <w:t>Smart Vehicle Key</w:t>
            </w:r>
          </w:p>
          <w:p w14:paraId="3E72A1FF" w14:textId="77777777" w:rsidR="00F56B15" w:rsidRPr="00AC2B6E" w:rsidRDefault="00F56B15" w:rsidP="00F56B15">
            <w:pPr>
              <w:numPr>
                <w:ilvl w:val="0"/>
                <w:numId w:val="28"/>
              </w:numPr>
              <w:autoSpaceDE/>
              <w:autoSpaceDN/>
              <w:adjustRightInd/>
              <w:snapToGrid/>
              <w:spacing w:after="0"/>
              <w:rPr>
                <w:bCs/>
              </w:rPr>
            </w:pPr>
            <w:r w:rsidRPr="00AC2B6E">
              <w:rPr>
                <w:bCs/>
              </w:rPr>
              <w:t>Touchless Self-checkout Machine Control</w:t>
            </w:r>
          </w:p>
          <w:p w14:paraId="4EBD7D37" w14:textId="77777777" w:rsidR="00F56B15" w:rsidRPr="00AC2B6E" w:rsidRDefault="00F56B15" w:rsidP="00F56B15">
            <w:pPr>
              <w:numPr>
                <w:ilvl w:val="0"/>
                <w:numId w:val="28"/>
              </w:numPr>
              <w:autoSpaceDE/>
              <w:autoSpaceDN/>
              <w:adjustRightInd/>
              <w:snapToGrid/>
              <w:spacing w:after="0"/>
              <w:rPr>
                <w:bCs/>
              </w:rPr>
            </w:pPr>
            <w:r w:rsidRPr="00AC2B6E">
              <w:rPr>
                <w:bCs/>
              </w:rPr>
              <w:t>Hands Free Access</w:t>
            </w:r>
          </w:p>
          <w:p w14:paraId="56798F0E" w14:textId="77777777" w:rsidR="00F56B15" w:rsidRPr="00AC2B6E" w:rsidRDefault="00F56B15" w:rsidP="00F56B15">
            <w:pPr>
              <w:numPr>
                <w:ilvl w:val="0"/>
                <w:numId w:val="28"/>
              </w:numPr>
              <w:autoSpaceDE/>
              <w:autoSpaceDN/>
              <w:adjustRightInd/>
              <w:snapToGrid/>
              <w:spacing w:after="0"/>
              <w:rPr>
                <w:bCs/>
              </w:rPr>
            </w:pPr>
            <w:r w:rsidRPr="00AC2B6E">
              <w:rPr>
                <w:bCs/>
              </w:rPr>
              <w:t>Smart Transportation Metro/Bus Validation</w:t>
            </w:r>
          </w:p>
          <w:p w14:paraId="1071F164" w14:textId="77777777" w:rsidR="00F56B15" w:rsidRPr="00AC2B6E" w:rsidRDefault="00F56B15" w:rsidP="00F56B15">
            <w:pPr>
              <w:numPr>
                <w:ilvl w:val="0"/>
                <w:numId w:val="28"/>
              </w:numPr>
              <w:autoSpaceDE/>
              <w:autoSpaceDN/>
              <w:adjustRightInd/>
              <w:snapToGrid/>
              <w:spacing w:after="0"/>
              <w:rPr>
                <w:bCs/>
              </w:rPr>
            </w:pPr>
            <w:r w:rsidRPr="00AC2B6E">
              <w:rPr>
                <w:bCs/>
              </w:rPr>
              <w:t>Ranging of UE’s in front of vending machine</w:t>
            </w:r>
          </w:p>
          <w:p w14:paraId="7E4652FB" w14:textId="77777777" w:rsidR="00F56B15" w:rsidRPr="00AC2B6E" w:rsidRDefault="00F56B15" w:rsidP="00F56B15">
            <w:pPr>
              <w:numPr>
                <w:ilvl w:val="0"/>
                <w:numId w:val="28"/>
              </w:numPr>
              <w:autoSpaceDE/>
              <w:autoSpaceDN/>
              <w:adjustRightInd/>
              <w:snapToGrid/>
              <w:spacing w:after="0"/>
              <w:rPr>
                <w:bCs/>
              </w:rPr>
            </w:pPr>
            <w:r w:rsidRPr="00AC2B6E">
              <w:rPr>
                <w:bCs/>
              </w:rPr>
              <w:t>Finding Items in a supermarket</w:t>
            </w:r>
          </w:p>
          <w:p w14:paraId="6AEA563A" w14:textId="77777777" w:rsidR="00F56B15" w:rsidRPr="00AC2B6E" w:rsidRDefault="00F56B15" w:rsidP="00F56B15">
            <w:pPr>
              <w:numPr>
                <w:ilvl w:val="0"/>
                <w:numId w:val="28"/>
              </w:numPr>
              <w:autoSpaceDE/>
              <w:autoSpaceDN/>
              <w:adjustRightInd/>
              <w:snapToGrid/>
              <w:spacing w:after="0"/>
              <w:rPr>
                <w:bCs/>
              </w:rPr>
            </w:pPr>
            <w:r w:rsidRPr="00AC2B6E">
              <w:rPr>
                <w:bCs/>
              </w:rPr>
              <w:t>Distance based intelligent perception for public safety</w:t>
            </w:r>
          </w:p>
          <w:p w14:paraId="3AFAD067" w14:textId="77777777" w:rsidR="00F56B15" w:rsidRPr="00AC2B6E" w:rsidRDefault="00F56B15" w:rsidP="00F56B15">
            <w:pPr>
              <w:numPr>
                <w:ilvl w:val="0"/>
                <w:numId w:val="28"/>
              </w:numPr>
              <w:autoSpaceDE/>
              <w:autoSpaceDN/>
              <w:adjustRightInd/>
              <w:snapToGrid/>
              <w:spacing w:after="0"/>
              <w:rPr>
                <w:bCs/>
              </w:rPr>
            </w:pPr>
            <w:r w:rsidRPr="00AC2B6E">
              <w:rPr>
                <w:bCs/>
              </w:rPr>
              <w:t>Long Distance Search</w:t>
            </w:r>
          </w:p>
          <w:p w14:paraId="4319D775" w14:textId="77777777" w:rsidR="00F56B15" w:rsidRPr="00AC2B6E" w:rsidRDefault="00F56B15" w:rsidP="00F56B15">
            <w:pPr>
              <w:numPr>
                <w:ilvl w:val="0"/>
                <w:numId w:val="28"/>
              </w:numPr>
              <w:autoSpaceDE/>
              <w:autoSpaceDN/>
              <w:adjustRightInd/>
              <w:snapToGrid/>
              <w:spacing w:after="0"/>
              <w:rPr>
                <w:bCs/>
              </w:rPr>
            </w:pPr>
            <w:r w:rsidRPr="00AC2B6E">
              <w:rPr>
                <w:bCs/>
              </w:rPr>
              <w:t>Long range approximate location</w:t>
            </w:r>
          </w:p>
          <w:p w14:paraId="1F5A8D4C" w14:textId="77777777" w:rsidR="00F56B15" w:rsidRDefault="00F56B15" w:rsidP="00F56B15"/>
        </w:tc>
      </w:tr>
      <w:tr w:rsidR="001E10E0" w14:paraId="69240596" w14:textId="77777777" w:rsidTr="006E2667">
        <w:tc>
          <w:tcPr>
            <w:tcW w:w="1431" w:type="dxa"/>
          </w:tcPr>
          <w:p w14:paraId="40BDDD53" w14:textId="463994E2" w:rsidR="001E10E0" w:rsidRDefault="001E10E0" w:rsidP="00F56B15">
            <w:pPr>
              <w:rPr>
                <w:rFonts w:hint="eastAsia"/>
                <w:bCs/>
              </w:rPr>
            </w:pPr>
            <w:proofErr w:type="spellStart"/>
            <w:r>
              <w:rPr>
                <w:rFonts w:hint="eastAsia"/>
                <w:bCs/>
              </w:rPr>
              <w:t>S</w:t>
            </w:r>
            <w:r>
              <w:rPr>
                <w:bCs/>
              </w:rPr>
              <w:t>preadtrum</w:t>
            </w:r>
            <w:proofErr w:type="spellEnd"/>
          </w:p>
        </w:tc>
        <w:tc>
          <w:tcPr>
            <w:tcW w:w="1049" w:type="dxa"/>
          </w:tcPr>
          <w:p w14:paraId="4EE09A55" w14:textId="2A117772" w:rsidR="001E10E0" w:rsidRDefault="001E10E0" w:rsidP="00F56B15">
            <w:pPr>
              <w:rPr>
                <w:rFonts w:hint="eastAsia"/>
                <w:bCs/>
              </w:rPr>
            </w:pPr>
            <w:r>
              <w:rPr>
                <w:rFonts w:hint="eastAsia"/>
                <w:bCs/>
              </w:rPr>
              <w:t>Option 2</w:t>
            </w:r>
          </w:p>
        </w:tc>
        <w:tc>
          <w:tcPr>
            <w:tcW w:w="6870" w:type="dxa"/>
          </w:tcPr>
          <w:p w14:paraId="198D9F46" w14:textId="77777777" w:rsidR="001E10E0" w:rsidRDefault="001E10E0" w:rsidP="00F56B15">
            <w:pPr>
              <w:rPr>
                <w:bCs/>
              </w:rPr>
            </w:pPr>
          </w:p>
        </w:tc>
      </w:tr>
    </w:tbl>
    <w:p w14:paraId="74833E37" w14:textId="77777777" w:rsidR="00742956" w:rsidRDefault="00742956" w:rsidP="00DD5A7E"/>
    <w:p w14:paraId="69F6C2E8" w14:textId="77777777" w:rsidR="00742956" w:rsidRDefault="00742956" w:rsidP="00DD5A7E"/>
    <w:p w14:paraId="3AA03318" w14:textId="77777777" w:rsidR="007F078D" w:rsidRDefault="00C83610" w:rsidP="00DD5A7E">
      <w:r>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2ED50061" w14:textId="77777777" w:rsidR="00554B27" w:rsidRDefault="009C3632" w:rsidP="00DD5A7E">
      <w:r>
        <w:t xml:space="preserve">Further, reference </w:t>
      </w:r>
      <w:r w:rsidR="00554B27">
        <w:t xml:space="preserve">proposes to deprioritize consideration of FR2 bands. </w:t>
      </w:r>
    </w:p>
    <w:p w14:paraId="3C7C48DA" w14:textId="77777777"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0703B535" w14:textId="7777777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44B55D9" w14:textId="77777777" w:rsidR="00EC5661" w:rsidRDefault="00EC5661" w:rsidP="00DD5A7E"/>
    <w:p w14:paraId="49292406" w14:textId="77777777" w:rsidR="00D72F94" w:rsidRDefault="00D72F94" w:rsidP="00D72F94">
      <w:pPr>
        <w:pStyle w:val="2"/>
      </w:pPr>
      <w:r>
        <w:t>FL</w:t>
      </w:r>
      <w:r w:rsidR="006970BD">
        <w:t>1</w:t>
      </w:r>
      <w:r>
        <w:t xml:space="preserve"> Question </w:t>
      </w:r>
      <w:r w:rsidR="009F30FC">
        <w:t>3</w:t>
      </w:r>
      <w:r w:rsidR="00BD696F">
        <w:t>-</w:t>
      </w:r>
      <w:r w:rsidR="009F30FC">
        <w:t>2</w:t>
      </w:r>
    </w:p>
    <w:p w14:paraId="4A57CAE1" w14:textId="77777777" w:rsidR="00D72F94" w:rsidRPr="003B573C" w:rsidRDefault="00D72F94" w:rsidP="00D72F94">
      <w:pPr>
        <w:pStyle w:val="a6"/>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250EE545" w14:textId="77777777" w:rsidR="00D72F94" w:rsidRPr="003B573C" w:rsidRDefault="00D72F94" w:rsidP="00D72F94">
      <w:pPr>
        <w:pStyle w:val="a6"/>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477E3F23" w14:textId="77777777" w:rsidR="00D72F94" w:rsidRPr="00E6434F" w:rsidRDefault="00D72F94" w:rsidP="00D72F94">
      <w:pPr>
        <w:pStyle w:val="a6"/>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51490EF6" w14:textId="77777777" w:rsidR="00D72F94" w:rsidRPr="003B2457" w:rsidRDefault="00D72F94" w:rsidP="002C7DAB">
      <w:pPr>
        <w:pStyle w:val="a6"/>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a5"/>
        <w:tblW w:w="0" w:type="auto"/>
        <w:tblLook w:val="04A0" w:firstRow="1" w:lastRow="0" w:firstColumn="1" w:lastColumn="0" w:noHBand="0" w:noVBand="1"/>
      </w:tblPr>
      <w:tblGrid>
        <w:gridCol w:w="1431"/>
        <w:gridCol w:w="1049"/>
        <w:gridCol w:w="6870"/>
      </w:tblGrid>
      <w:tr w:rsidR="00D72F94" w14:paraId="1799B433" w14:textId="77777777" w:rsidTr="00F61361">
        <w:tc>
          <w:tcPr>
            <w:tcW w:w="1431" w:type="dxa"/>
          </w:tcPr>
          <w:p w14:paraId="7ACFC6C2" w14:textId="77777777" w:rsidR="00D72F94" w:rsidRDefault="00D72F94" w:rsidP="002C7DAB">
            <w:pPr>
              <w:rPr>
                <w:b/>
                <w:bCs/>
              </w:rPr>
            </w:pPr>
            <w:r>
              <w:rPr>
                <w:b/>
                <w:bCs/>
              </w:rPr>
              <w:t>Company</w:t>
            </w:r>
          </w:p>
        </w:tc>
        <w:tc>
          <w:tcPr>
            <w:tcW w:w="1049" w:type="dxa"/>
          </w:tcPr>
          <w:p w14:paraId="1009070D" w14:textId="77777777" w:rsidR="00D72F94" w:rsidRDefault="00D72F94" w:rsidP="002C7DAB">
            <w:pPr>
              <w:rPr>
                <w:b/>
                <w:bCs/>
              </w:rPr>
            </w:pPr>
            <w:r>
              <w:rPr>
                <w:b/>
                <w:bCs/>
              </w:rPr>
              <w:t xml:space="preserve">Preferred </w:t>
            </w:r>
            <w:r>
              <w:rPr>
                <w:b/>
                <w:bCs/>
              </w:rPr>
              <w:lastRenderedPageBreak/>
              <w:t>option</w:t>
            </w:r>
          </w:p>
        </w:tc>
        <w:tc>
          <w:tcPr>
            <w:tcW w:w="6870" w:type="dxa"/>
          </w:tcPr>
          <w:p w14:paraId="456039E4" w14:textId="77777777" w:rsidR="00D72F94" w:rsidRDefault="00D72F94" w:rsidP="002C7DAB">
            <w:pPr>
              <w:rPr>
                <w:b/>
                <w:bCs/>
              </w:rPr>
            </w:pPr>
            <w:r>
              <w:rPr>
                <w:b/>
                <w:bCs/>
              </w:rPr>
              <w:lastRenderedPageBreak/>
              <w:t>Comments</w:t>
            </w:r>
          </w:p>
        </w:tc>
      </w:tr>
      <w:tr w:rsidR="00F61361" w14:paraId="6D8B465D" w14:textId="77777777" w:rsidTr="00F61361">
        <w:tc>
          <w:tcPr>
            <w:tcW w:w="1431" w:type="dxa"/>
          </w:tcPr>
          <w:p w14:paraId="7EA2D03B" w14:textId="77777777" w:rsidR="00F61361" w:rsidRDefault="00F61361" w:rsidP="00F61361">
            <w:pPr>
              <w:rPr>
                <w:b/>
                <w:bCs/>
              </w:rPr>
            </w:pPr>
            <w:r w:rsidRPr="005A25D8">
              <w:rPr>
                <w:rFonts w:hint="eastAsia"/>
                <w:bCs/>
              </w:rPr>
              <w:t>Z</w:t>
            </w:r>
            <w:r w:rsidRPr="005A25D8">
              <w:rPr>
                <w:bCs/>
              </w:rPr>
              <w:t>TE</w:t>
            </w:r>
          </w:p>
        </w:tc>
        <w:tc>
          <w:tcPr>
            <w:tcW w:w="1049" w:type="dxa"/>
          </w:tcPr>
          <w:p w14:paraId="471B611E" w14:textId="77777777"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14:paraId="00699524" w14:textId="77777777"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r w:rsidR="00E55471" w14:paraId="6C6C1E9F" w14:textId="77777777" w:rsidTr="00F61361">
        <w:tc>
          <w:tcPr>
            <w:tcW w:w="1431" w:type="dxa"/>
          </w:tcPr>
          <w:p w14:paraId="13175826" w14:textId="77777777" w:rsidR="00E55471" w:rsidRPr="005A25D8" w:rsidRDefault="00E55471" w:rsidP="00F61361">
            <w:pPr>
              <w:rPr>
                <w:bCs/>
              </w:rPr>
            </w:pPr>
            <w:r>
              <w:rPr>
                <w:rFonts w:hint="eastAsia"/>
                <w:bCs/>
              </w:rPr>
              <w:t>CATT</w:t>
            </w:r>
          </w:p>
        </w:tc>
        <w:tc>
          <w:tcPr>
            <w:tcW w:w="1049" w:type="dxa"/>
          </w:tcPr>
          <w:p w14:paraId="019D5D22" w14:textId="77777777" w:rsidR="00E55471" w:rsidRPr="005A25D8" w:rsidRDefault="00D274CE" w:rsidP="00F61361">
            <w:pPr>
              <w:rPr>
                <w:bCs/>
              </w:rPr>
            </w:pPr>
            <w:r>
              <w:rPr>
                <w:rFonts w:hint="eastAsia"/>
                <w:bCs/>
              </w:rPr>
              <w:t>Option 2</w:t>
            </w:r>
          </w:p>
        </w:tc>
        <w:tc>
          <w:tcPr>
            <w:tcW w:w="6870" w:type="dxa"/>
          </w:tcPr>
          <w:p w14:paraId="0D0AA517" w14:textId="77777777" w:rsidR="00E55471" w:rsidRDefault="002C7DAB" w:rsidP="002C7DAB">
            <w:pPr>
              <w:rPr>
                <w:bCs/>
              </w:rPr>
            </w:pPr>
            <w:r>
              <w:rPr>
                <w:rFonts w:eastAsiaTheme="minorEastAsia" w:hint="eastAsia"/>
              </w:rPr>
              <w:t>C</w:t>
            </w:r>
            <w:r>
              <w:rPr>
                <w:rFonts w:eastAsiaTheme="minorEastAsia"/>
              </w:rPr>
              <w:t xml:space="preserve">onsidering </w:t>
            </w:r>
            <w:r>
              <w:rPr>
                <w:rFonts w:eastAsiaTheme="minorEastAsia" w:hint="eastAsia"/>
              </w:rPr>
              <w:t>the sidelink</w:t>
            </w:r>
            <w:r>
              <w:rPr>
                <w:rFonts w:eastAsiaTheme="minorEastAsia"/>
              </w:rPr>
              <w:t xml:space="preserve"> beam management mechanism </w:t>
            </w:r>
            <w:r>
              <w:rPr>
                <w:rFonts w:eastAsiaTheme="minorEastAsia" w:hint="eastAsia"/>
              </w:rPr>
              <w:t xml:space="preserve">has not been introduced in NR V2X, and it </w:t>
            </w:r>
            <w:r>
              <w:rPr>
                <w:rFonts w:eastAsiaTheme="minorEastAsia"/>
              </w:rPr>
              <w:t>may be discussed</w:t>
            </w:r>
            <w:r>
              <w:rPr>
                <w:rFonts w:eastAsiaTheme="minorEastAsia" w:hint="eastAsia"/>
              </w:rPr>
              <w:t xml:space="preserve"> in Rel-18 sidelink evolution work item</w:t>
            </w:r>
            <w:r>
              <w:rPr>
                <w:rFonts w:eastAsiaTheme="minorEastAsia"/>
              </w:rPr>
              <w:t xml:space="preserve">, we </w:t>
            </w:r>
            <w:r>
              <w:rPr>
                <w:rFonts w:eastAsiaTheme="minorEastAsia" w:hint="eastAsia"/>
              </w:rPr>
              <w:t>prefer</w:t>
            </w:r>
            <w:r>
              <w:rPr>
                <w:rFonts w:eastAsiaTheme="minorEastAsia"/>
              </w:rPr>
              <w:t xml:space="preserve"> </w:t>
            </w:r>
            <w:r>
              <w:rPr>
                <w:rFonts w:eastAsiaTheme="minorEastAsia" w:hint="eastAsia"/>
              </w:rPr>
              <w:t>t</w:t>
            </w:r>
            <w:r>
              <w:rPr>
                <w:rFonts w:eastAsiaTheme="minorEastAsia"/>
              </w:rPr>
              <w:t>he potential solutions investigation</w:t>
            </w:r>
            <w:r>
              <w:rPr>
                <w:rFonts w:eastAsiaTheme="minorEastAsia" w:hint="eastAsia"/>
              </w:rPr>
              <w:t xml:space="preserve"> and </w:t>
            </w:r>
            <w:r>
              <w:rPr>
                <w:rFonts w:eastAsiaTheme="minorEastAsia"/>
              </w:rPr>
              <w:t xml:space="preserve">performance evaluation should focus on </w:t>
            </w:r>
            <w:r>
              <w:rPr>
                <w:rFonts w:eastAsiaTheme="minorEastAsia" w:hint="eastAsia"/>
              </w:rPr>
              <w:t xml:space="preserve">FR1 bands and ITS </w:t>
            </w:r>
            <w:proofErr w:type="gramStart"/>
            <w:r>
              <w:rPr>
                <w:rFonts w:eastAsiaTheme="minorEastAsia" w:hint="eastAsia"/>
              </w:rPr>
              <w:t>bands(</w:t>
            </w:r>
            <w:proofErr w:type="gramEnd"/>
            <w:r>
              <w:rPr>
                <w:rFonts w:eastAsiaTheme="minorEastAsia" w:hint="eastAsia"/>
              </w:rPr>
              <w:t xml:space="preserve">for V2X use </w:t>
            </w:r>
            <w:proofErr w:type="spellStart"/>
            <w:r>
              <w:rPr>
                <w:rFonts w:eastAsiaTheme="minorEastAsia" w:hint="eastAsia"/>
              </w:rPr>
              <w:t>caes</w:t>
            </w:r>
            <w:proofErr w:type="spellEnd"/>
            <w:r>
              <w:rPr>
                <w:rFonts w:eastAsiaTheme="minorEastAsia" w:hint="eastAsia"/>
              </w:rPr>
              <w:t xml:space="preserve">) </w:t>
            </w:r>
            <w:r>
              <w:rPr>
                <w:rFonts w:eastAsiaTheme="minorEastAsia"/>
              </w:rPr>
              <w:t>in Rel-18.</w:t>
            </w:r>
          </w:p>
        </w:tc>
      </w:tr>
      <w:tr w:rsidR="004B6813" w14:paraId="019F700B" w14:textId="77777777" w:rsidTr="00F61361">
        <w:tc>
          <w:tcPr>
            <w:tcW w:w="1431" w:type="dxa"/>
          </w:tcPr>
          <w:p w14:paraId="0ADFB91B" w14:textId="77777777" w:rsidR="004B6813" w:rsidRPr="00C21572" w:rsidRDefault="004B6813" w:rsidP="004B6813">
            <w:r w:rsidRPr="00C21572">
              <w:rPr>
                <w:rFonts w:hint="eastAsia"/>
              </w:rPr>
              <w:t>C</w:t>
            </w:r>
            <w:r w:rsidRPr="00C21572">
              <w:t>MCC</w:t>
            </w:r>
          </w:p>
        </w:tc>
        <w:tc>
          <w:tcPr>
            <w:tcW w:w="1049" w:type="dxa"/>
          </w:tcPr>
          <w:p w14:paraId="43CCFBED" w14:textId="77777777" w:rsidR="004B6813" w:rsidRPr="00C21572" w:rsidRDefault="004B6813" w:rsidP="004B6813">
            <w:r>
              <w:rPr>
                <w:rFonts w:hint="eastAsia"/>
              </w:rPr>
              <w:t>O</w:t>
            </w:r>
            <w:r>
              <w:t>ption 2</w:t>
            </w:r>
          </w:p>
        </w:tc>
        <w:tc>
          <w:tcPr>
            <w:tcW w:w="6870" w:type="dxa"/>
          </w:tcPr>
          <w:p w14:paraId="29E99900" w14:textId="77777777" w:rsidR="004B6813" w:rsidRPr="00C21572" w:rsidRDefault="004B6813" w:rsidP="004B6813">
            <w:r>
              <w:t>As no baseline for sidelink operation in FR2 has been defined yet in sidelink, we prefer deprioritize FR2 band in this release, and focus on FR1.</w:t>
            </w:r>
          </w:p>
        </w:tc>
      </w:tr>
      <w:tr w:rsidR="00F96867" w14:paraId="57E41084" w14:textId="77777777" w:rsidTr="00F61361">
        <w:tc>
          <w:tcPr>
            <w:tcW w:w="1431" w:type="dxa"/>
          </w:tcPr>
          <w:p w14:paraId="58C79EB0" w14:textId="617725CF" w:rsidR="00F96867" w:rsidRPr="00C21572" w:rsidRDefault="001E10E0" w:rsidP="00F96867">
            <w:r>
              <w:rPr>
                <w:bCs/>
              </w:rPr>
              <w:t>V</w:t>
            </w:r>
            <w:r w:rsidR="00F96867">
              <w:rPr>
                <w:bCs/>
              </w:rPr>
              <w:t>ivo</w:t>
            </w:r>
          </w:p>
        </w:tc>
        <w:tc>
          <w:tcPr>
            <w:tcW w:w="1049" w:type="dxa"/>
          </w:tcPr>
          <w:p w14:paraId="7D1F9C2D" w14:textId="57AB9E17" w:rsidR="00F96867" w:rsidRDefault="00F96867" w:rsidP="00F96867">
            <w:r>
              <w:rPr>
                <w:rFonts w:hint="eastAsia"/>
                <w:bCs/>
              </w:rPr>
              <w:t>O</w:t>
            </w:r>
            <w:r>
              <w:rPr>
                <w:bCs/>
              </w:rPr>
              <w:t>ption 2</w:t>
            </w:r>
          </w:p>
        </w:tc>
        <w:tc>
          <w:tcPr>
            <w:tcW w:w="6870" w:type="dxa"/>
          </w:tcPr>
          <w:p w14:paraId="40B76D2C" w14:textId="34E29A26" w:rsidR="00F96867" w:rsidRDefault="00F96867" w:rsidP="00F96867">
            <w:r>
              <w:rPr>
                <w:rFonts w:eastAsiaTheme="minorEastAsia"/>
              </w:rPr>
              <w:t xml:space="preserve">Same view as CATT </w:t>
            </w:r>
            <w:r>
              <w:rPr>
                <w:rFonts w:eastAsiaTheme="minorEastAsia" w:hint="eastAsia"/>
              </w:rPr>
              <w:t>and</w:t>
            </w:r>
            <w:r>
              <w:rPr>
                <w:rFonts w:eastAsiaTheme="minorEastAsia"/>
              </w:rPr>
              <w:t xml:space="preserve"> CMCC</w:t>
            </w:r>
          </w:p>
        </w:tc>
      </w:tr>
      <w:tr w:rsidR="0097339C" w14:paraId="0BA00838" w14:textId="77777777" w:rsidTr="00F61361">
        <w:tc>
          <w:tcPr>
            <w:tcW w:w="1431" w:type="dxa"/>
          </w:tcPr>
          <w:p w14:paraId="1E16CF47" w14:textId="66089FE7" w:rsidR="0097339C" w:rsidRDefault="0097339C" w:rsidP="0097339C">
            <w:pPr>
              <w:rPr>
                <w:bCs/>
              </w:rPr>
            </w:pPr>
            <w:r>
              <w:rPr>
                <w:rFonts w:hint="eastAsia"/>
              </w:rPr>
              <w:t>H</w:t>
            </w:r>
            <w:r>
              <w:t>uawei, HiSilicon</w:t>
            </w:r>
          </w:p>
        </w:tc>
        <w:tc>
          <w:tcPr>
            <w:tcW w:w="1049" w:type="dxa"/>
          </w:tcPr>
          <w:p w14:paraId="6C1AA59D" w14:textId="73EB562E" w:rsidR="0097339C" w:rsidRDefault="0097339C" w:rsidP="0097339C">
            <w:pPr>
              <w:rPr>
                <w:bCs/>
              </w:rPr>
            </w:pPr>
            <w:r>
              <w:t>Option 2</w:t>
            </w:r>
          </w:p>
        </w:tc>
        <w:tc>
          <w:tcPr>
            <w:tcW w:w="6870" w:type="dxa"/>
          </w:tcPr>
          <w:p w14:paraId="55507B89" w14:textId="265606D1" w:rsidR="0097339C" w:rsidRDefault="0097339C" w:rsidP="0097339C">
            <w:pPr>
              <w:rPr>
                <w:rFonts w:eastAsiaTheme="minorEastAsia"/>
              </w:rPr>
            </w:pPr>
            <w:r>
              <w:t xml:space="preserve">Given the available bandwidth for V2X is up to 40MHz, we should focus on 40MHz bandwidth for SLP evaluation. </w:t>
            </w:r>
          </w:p>
        </w:tc>
      </w:tr>
      <w:tr w:rsidR="00F56B15" w14:paraId="3E8F7F83" w14:textId="77777777" w:rsidTr="00F61361">
        <w:tc>
          <w:tcPr>
            <w:tcW w:w="1431" w:type="dxa"/>
          </w:tcPr>
          <w:p w14:paraId="067823A7" w14:textId="7ADF0869" w:rsidR="00F56B15" w:rsidRDefault="00F56B15" w:rsidP="00F56B15">
            <w:r>
              <w:rPr>
                <w:rFonts w:hint="eastAsia"/>
                <w:bCs/>
              </w:rPr>
              <w:t>L</w:t>
            </w:r>
            <w:r>
              <w:rPr>
                <w:bCs/>
              </w:rPr>
              <w:t>enovo</w:t>
            </w:r>
          </w:p>
        </w:tc>
        <w:tc>
          <w:tcPr>
            <w:tcW w:w="1049" w:type="dxa"/>
          </w:tcPr>
          <w:p w14:paraId="49FC8081" w14:textId="5952AF0F" w:rsidR="00F56B15" w:rsidRDefault="00F56B15" w:rsidP="00F56B15">
            <w:r>
              <w:rPr>
                <w:rFonts w:hint="eastAsia"/>
                <w:bCs/>
              </w:rPr>
              <w:t>O</w:t>
            </w:r>
            <w:r>
              <w:rPr>
                <w:bCs/>
              </w:rPr>
              <w:t>ption 2</w:t>
            </w:r>
          </w:p>
        </w:tc>
        <w:tc>
          <w:tcPr>
            <w:tcW w:w="6870" w:type="dxa"/>
          </w:tcPr>
          <w:p w14:paraId="76DAAF99" w14:textId="5412C9A9" w:rsidR="00F56B15" w:rsidRDefault="00F56B15" w:rsidP="00F56B15">
            <w:r>
              <w:rPr>
                <w:bCs/>
              </w:rPr>
              <w:t>We prefer to firstly study on</w:t>
            </w:r>
            <w:r w:rsidRPr="00B00E22">
              <w:rPr>
                <w:bCs/>
              </w:rPr>
              <w:t xml:space="preserve"> licensed band SL Positioning </w:t>
            </w:r>
            <w:r>
              <w:rPr>
                <w:bCs/>
              </w:rPr>
              <w:t>for</w:t>
            </w:r>
            <w:r w:rsidRPr="00B00E22">
              <w:rPr>
                <w:bCs/>
              </w:rPr>
              <w:t xml:space="preserve"> FR1. </w:t>
            </w:r>
            <w:r>
              <w:rPr>
                <w:bCs/>
              </w:rPr>
              <w:t xml:space="preserve">For FR2, it can be further evaluated </w:t>
            </w:r>
            <w:r w:rsidRPr="00B00E22">
              <w:rPr>
                <w:bCs/>
              </w:rPr>
              <w:t xml:space="preserve">based on ongoing FR2 SL enhancements in separate SI. </w:t>
            </w:r>
          </w:p>
        </w:tc>
      </w:tr>
      <w:tr w:rsidR="001E10E0" w14:paraId="33131E27" w14:textId="77777777" w:rsidTr="00F61361">
        <w:tc>
          <w:tcPr>
            <w:tcW w:w="1431" w:type="dxa"/>
          </w:tcPr>
          <w:p w14:paraId="0268DB30" w14:textId="32F26C23" w:rsidR="001E10E0" w:rsidRDefault="001E10E0" w:rsidP="00F56B15">
            <w:pPr>
              <w:rPr>
                <w:rFonts w:hint="eastAsia"/>
                <w:bCs/>
              </w:rPr>
            </w:pPr>
            <w:proofErr w:type="spellStart"/>
            <w:r>
              <w:rPr>
                <w:rFonts w:hint="eastAsia"/>
                <w:bCs/>
              </w:rPr>
              <w:t>S</w:t>
            </w:r>
            <w:r>
              <w:rPr>
                <w:bCs/>
              </w:rPr>
              <w:t>preadtrum</w:t>
            </w:r>
            <w:proofErr w:type="spellEnd"/>
          </w:p>
        </w:tc>
        <w:tc>
          <w:tcPr>
            <w:tcW w:w="1049" w:type="dxa"/>
          </w:tcPr>
          <w:p w14:paraId="0BAD6AA0" w14:textId="192B50CF" w:rsidR="001E10E0" w:rsidRDefault="001E10E0" w:rsidP="00F56B15">
            <w:pPr>
              <w:rPr>
                <w:rFonts w:hint="eastAsia"/>
                <w:bCs/>
              </w:rPr>
            </w:pPr>
            <w:r>
              <w:rPr>
                <w:rFonts w:hint="eastAsia"/>
                <w:bCs/>
              </w:rPr>
              <w:t>Option 2</w:t>
            </w:r>
          </w:p>
        </w:tc>
        <w:tc>
          <w:tcPr>
            <w:tcW w:w="6870" w:type="dxa"/>
          </w:tcPr>
          <w:p w14:paraId="16E039B9" w14:textId="77777777" w:rsidR="001E10E0" w:rsidRDefault="001E10E0" w:rsidP="00F56B15">
            <w:pPr>
              <w:rPr>
                <w:bCs/>
              </w:rPr>
            </w:pPr>
          </w:p>
        </w:tc>
      </w:tr>
    </w:tbl>
    <w:p w14:paraId="5C99FDB5" w14:textId="77777777" w:rsidR="006542CE" w:rsidRDefault="006542CE" w:rsidP="006542CE"/>
    <w:p w14:paraId="1AA6ECF0" w14:textId="77777777" w:rsidR="0088677C" w:rsidRDefault="00A94F1A" w:rsidP="006542CE">
      <w:r>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w:t>
      </w:r>
      <w:proofErr w:type="spellStart"/>
      <w:r w:rsidR="008A5AC7">
        <w:t>IIoT</w:t>
      </w:r>
      <w:proofErr w:type="spellEnd"/>
      <w:r w:rsidR="008A5AC7">
        <w:t xml:space="preserve">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0DC6C83" w14:textId="77777777" w:rsidR="00CE0AE4" w:rsidRDefault="00CE0AE4" w:rsidP="00CE0AE4">
      <w:pPr>
        <w:pStyle w:val="2"/>
      </w:pPr>
      <w:r>
        <w:t>FL</w:t>
      </w:r>
      <w:r w:rsidR="006970BD">
        <w:t>1</w:t>
      </w:r>
      <w:r>
        <w:t xml:space="preserve"> Proposal 3</w:t>
      </w:r>
      <w:r w:rsidR="00BD696F">
        <w:t>-</w:t>
      </w:r>
      <w:r>
        <w:t>3</w:t>
      </w:r>
    </w:p>
    <w:p w14:paraId="733B8F57" w14:textId="26DBDFD7" w:rsidR="00390456" w:rsidRDefault="00390456" w:rsidP="00390456">
      <w:pPr>
        <w:pStyle w:val="a6"/>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4EF6EDD2" w14:textId="77777777" w:rsidR="00CE0AE4" w:rsidRPr="003B573C" w:rsidRDefault="00FB2867" w:rsidP="00CE0AE4">
      <w:pPr>
        <w:pStyle w:val="a6"/>
        <w:numPr>
          <w:ilvl w:val="0"/>
          <w:numId w:val="23"/>
        </w:numPr>
      </w:pPr>
      <w:r>
        <w:rPr>
          <w:i/>
          <w:iCs/>
        </w:rPr>
        <w:t>Commercial use-cases for SL positioning are limited to in-coverage scenarios only.</w:t>
      </w:r>
    </w:p>
    <w:p w14:paraId="720E7CCF" w14:textId="77777777" w:rsidR="00CE0AE4" w:rsidRPr="000D5CC8" w:rsidRDefault="00CE0AE4" w:rsidP="00CE0AE4">
      <w:pPr>
        <w:rPr>
          <w:i/>
          <w:iCs/>
        </w:rPr>
      </w:pPr>
      <w:r>
        <w:rPr>
          <w:i/>
          <w:iCs/>
        </w:rPr>
        <w:t xml:space="preserve">Please share your views </w:t>
      </w:r>
      <w:r w:rsidR="00007CEF">
        <w:rPr>
          <w:i/>
          <w:iCs/>
        </w:rPr>
        <w:t>on</w:t>
      </w:r>
      <w:r>
        <w:rPr>
          <w:i/>
          <w:iCs/>
        </w:rPr>
        <w:t xml:space="preserve"> the above proposal.</w:t>
      </w:r>
    </w:p>
    <w:tbl>
      <w:tblPr>
        <w:tblStyle w:val="a5"/>
        <w:tblW w:w="9351" w:type="dxa"/>
        <w:tblLook w:val="04A0" w:firstRow="1" w:lastRow="0" w:firstColumn="1" w:lastColumn="0" w:noHBand="0" w:noVBand="1"/>
      </w:tblPr>
      <w:tblGrid>
        <w:gridCol w:w="1612"/>
        <w:gridCol w:w="7739"/>
      </w:tblGrid>
      <w:tr w:rsidR="00CE0AE4" w14:paraId="36B9CAD7" w14:textId="77777777" w:rsidTr="00DE6CD0">
        <w:trPr>
          <w:trHeight w:val="352"/>
        </w:trPr>
        <w:tc>
          <w:tcPr>
            <w:tcW w:w="1612" w:type="dxa"/>
          </w:tcPr>
          <w:p w14:paraId="30D70424" w14:textId="77777777" w:rsidR="00CE0AE4" w:rsidRDefault="00CE0AE4" w:rsidP="002C7DAB">
            <w:pPr>
              <w:rPr>
                <w:b/>
                <w:bCs/>
              </w:rPr>
            </w:pPr>
            <w:r>
              <w:rPr>
                <w:b/>
                <w:bCs/>
              </w:rPr>
              <w:t>Company</w:t>
            </w:r>
          </w:p>
        </w:tc>
        <w:tc>
          <w:tcPr>
            <w:tcW w:w="7739" w:type="dxa"/>
          </w:tcPr>
          <w:p w14:paraId="43C6A521" w14:textId="77777777" w:rsidR="00CE0AE4" w:rsidRDefault="00CE0AE4" w:rsidP="002C7DAB">
            <w:pPr>
              <w:rPr>
                <w:b/>
                <w:bCs/>
              </w:rPr>
            </w:pPr>
            <w:r>
              <w:rPr>
                <w:b/>
                <w:bCs/>
              </w:rPr>
              <w:t>Comments</w:t>
            </w:r>
          </w:p>
        </w:tc>
      </w:tr>
      <w:tr w:rsidR="00CE0AE4" w:rsidRPr="002C7DAB" w14:paraId="079CCDBF" w14:textId="77777777" w:rsidTr="00DE6CD0">
        <w:trPr>
          <w:trHeight w:val="352"/>
        </w:trPr>
        <w:tc>
          <w:tcPr>
            <w:tcW w:w="1612" w:type="dxa"/>
          </w:tcPr>
          <w:p w14:paraId="10A76A82" w14:textId="77777777" w:rsidR="00CE0AE4" w:rsidRPr="002C7DAB" w:rsidRDefault="002C7DAB" w:rsidP="002C7DAB">
            <w:pPr>
              <w:rPr>
                <w:bCs/>
              </w:rPr>
            </w:pPr>
            <w:r w:rsidRPr="002C7DAB">
              <w:rPr>
                <w:rFonts w:hint="eastAsia"/>
                <w:bCs/>
              </w:rPr>
              <w:t>CATT</w:t>
            </w:r>
          </w:p>
        </w:tc>
        <w:tc>
          <w:tcPr>
            <w:tcW w:w="7739" w:type="dxa"/>
          </w:tcPr>
          <w:p w14:paraId="01ADACE3" w14:textId="77777777" w:rsidR="00CE0AE4" w:rsidRDefault="002C7DAB" w:rsidP="002C7DAB">
            <w:pPr>
              <w:rPr>
                <w:bCs/>
              </w:rPr>
            </w:pPr>
            <w:r>
              <w:rPr>
                <w:rFonts w:hint="eastAsia"/>
                <w:bCs/>
              </w:rPr>
              <w:t>We prefer to de-</w:t>
            </w:r>
            <w:r w:rsidRPr="002C7DAB">
              <w:rPr>
                <w:bCs/>
              </w:rPr>
              <w:t>prioritize</w:t>
            </w:r>
            <w:r>
              <w:rPr>
                <w:rFonts w:hint="eastAsia"/>
                <w:bCs/>
              </w:rPr>
              <w:t xml:space="preserve"> the partial coverage scenario for all use cases, in order to reduce the work load of the group.</w:t>
            </w:r>
          </w:p>
          <w:p w14:paraId="7ECE21A8" w14:textId="77777777" w:rsidR="002C7DAB" w:rsidRDefault="002C7DAB" w:rsidP="002C7DAB">
            <w:pPr>
              <w:rPr>
                <w:bCs/>
              </w:rPr>
            </w:pPr>
            <w:r>
              <w:rPr>
                <w:rFonts w:hint="eastAsia"/>
                <w:bCs/>
              </w:rPr>
              <w:t>The updated proposal as follows,</w:t>
            </w:r>
          </w:p>
          <w:p w14:paraId="44EE15C8" w14:textId="77777777" w:rsidR="002C7DAB" w:rsidRDefault="002C7DAB" w:rsidP="002C7DAB">
            <w:pPr>
              <w:pStyle w:val="2"/>
              <w:outlineLvl w:val="1"/>
            </w:pPr>
            <w:r>
              <w:rPr>
                <w:rFonts w:hint="eastAsia"/>
              </w:rPr>
              <w:t xml:space="preserve">Updated </w:t>
            </w:r>
            <w:r>
              <w:t>FL1 Proposal 3-3</w:t>
            </w:r>
          </w:p>
          <w:p w14:paraId="7CC66BD9" w14:textId="5EF460C5" w:rsidR="002C7DAB" w:rsidRDefault="002C7DAB" w:rsidP="002C7DAB">
            <w:pPr>
              <w:pStyle w:val="a6"/>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w:t>
            </w:r>
            <w:r w:rsidRPr="002C7DAB">
              <w:rPr>
                <w:rFonts w:hint="eastAsia"/>
                <w:i/>
                <w:iCs/>
                <w:color w:val="FF0000"/>
              </w:rPr>
              <w:t>only in-coverage and out-of-coverage</w:t>
            </w:r>
            <w:r>
              <w:rPr>
                <w:rFonts w:hint="eastAsia"/>
                <w:i/>
                <w:iCs/>
                <w:color w:val="FF0000"/>
              </w:rPr>
              <w:t xml:space="preserve"> </w:t>
            </w:r>
            <w:r w:rsidRPr="002C7DAB">
              <w:rPr>
                <w:i/>
                <w:iCs/>
                <w:strike/>
                <w:color w:val="FF0000"/>
              </w:rPr>
              <w:t xml:space="preserve">all three network coverage </w:t>
            </w:r>
            <w:r>
              <w:rPr>
                <w:i/>
                <w:iCs/>
              </w:rPr>
              <w:t>scenarios are in-scope</w:t>
            </w:r>
            <w:r w:rsidRPr="009542C0">
              <w:rPr>
                <w:i/>
                <w:iCs/>
              </w:rPr>
              <w:t>.</w:t>
            </w:r>
          </w:p>
          <w:p w14:paraId="63246DFF" w14:textId="77777777" w:rsidR="002C7DAB" w:rsidRPr="002C7DAB" w:rsidRDefault="002C7DAB" w:rsidP="002C7DAB">
            <w:pPr>
              <w:pStyle w:val="a6"/>
              <w:numPr>
                <w:ilvl w:val="0"/>
                <w:numId w:val="23"/>
              </w:numPr>
              <w:rPr>
                <w:bCs/>
              </w:rPr>
            </w:pPr>
            <w:r>
              <w:rPr>
                <w:i/>
                <w:iCs/>
              </w:rPr>
              <w:t>Commercial use-cases for SL positioning are limited to in-coverage scenarios only.</w:t>
            </w:r>
          </w:p>
        </w:tc>
      </w:tr>
      <w:tr w:rsidR="004B6813" w:rsidRPr="002C7DAB" w14:paraId="04797D20" w14:textId="77777777" w:rsidTr="00DE6CD0">
        <w:trPr>
          <w:trHeight w:val="352"/>
        </w:trPr>
        <w:tc>
          <w:tcPr>
            <w:tcW w:w="1612" w:type="dxa"/>
          </w:tcPr>
          <w:p w14:paraId="258DC066" w14:textId="77777777" w:rsidR="004B6813" w:rsidRPr="0092513D" w:rsidRDefault="004B6813" w:rsidP="004B6813">
            <w:r w:rsidRPr="0092513D">
              <w:rPr>
                <w:rFonts w:hint="eastAsia"/>
              </w:rPr>
              <w:t>C</w:t>
            </w:r>
            <w:r w:rsidRPr="0092513D">
              <w:t>MCC</w:t>
            </w:r>
          </w:p>
        </w:tc>
        <w:tc>
          <w:tcPr>
            <w:tcW w:w="7739" w:type="dxa"/>
          </w:tcPr>
          <w:p w14:paraId="4A1AE2BE" w14:textId="77777777" w:rsidR="004B6813" w:rsidRPr="0092513D" w:rsidRDefault="004B6813" w:rsidP="004B6813">
            <w:r w:rsidRPr="0092513D">
              <w:rPr>
                <w:rFonts w:hint="eastAsia"/>
              </w:rPr>
              <w:t>A</w:t>
            </w:r>
            <w:r w:rsidRPr="0092513D">
              <w:t xml:space="preserve">s I mentioned in the questions above, to limit the workload, we prefer to consider up to two use cases. </w:t>
            </w:r>
          </w:p>
        </w:tc>
      </w:tr>
      <w:tr w:rsidR="00F96867" w:rsidRPr="002C7DAB" w14:paraId="51E24F61" w14:textId="77777777" w:rsidTr="00DE6CD0">
        <w:trPr>
          <w:trHeight w:val="352"/>
        </w:trPr>
        <w:tc>
          <w:tcPr>
            <w:tcW w:w="1612" w:type="dxa"/>
          </w:tcPr>
          <w:p w14:paraId="13937879" w14:textId="5F70C6E3" w:rsidR="00F96867" w:rsidRPr="0092513D" w:rsidRDefault="001E10E0" w:rsidP="00F96867">
            <w:r>
              <w:rPr>
                <w:bCs/>
              </w:rPr>
              <w:t>V</w:t>
            </w:r>
            <w:r w:rsidR="00F96867">
              <w:rPr>
                <w:bCs/>
              </w:rPr>
              <w:t>ivo</w:t>
            </w:r>
          </w:p>
        </w:tc>
        <w:tc>
          <w:tcPr>
            <w:tcW w:w="7739" w:type="dxa"/>
          </w:tcPr>
          <w:p w14:paraId="3325681B" w14:textId="77777777" w:rsidR="00F96867" w:rsidRDefault="00F96867" w:rsidP="00F96867">
            <w:pPr>
              <w:rPr>
                <w:bCs/>
              </w:rPr>
            </w:pPr>
            <w:r>
              <w:rPr>
                <w:bCs/>
              </w:rPr>
              <w:t xml:space="preserve">We </w:t>
            </w:r>
            <w:r>
              <w:rPr>
                <w:rFonts w:hint="eastAsia"/>
                <w:bCs/>
              </w:rPr>
              <w:t>prefer to de-</w:t>
            </w:r>
            <w:r w:rsidRPr="002C7DAB">
              <w:rPr>
                <w:bCs/>
              </w:rPr>
              <w:t>prioritize</w:t>
            </w:r>
            <w:r>
              <w:rPr>
                <w:bCs/>
              </w:rPr>
              <w:t xml:space="preserve"> </w:t>
            </w:r>
            <w:r w:rsidRPr="002B18A3">
              <w:rPr>
                <w:bCs/>
              </w:rPr>
              <w:t>Commercial use-cases</w:t>
            </w:r>
          </w:p>
          <w:p w14:paraId="3D17A64E" w14:textId="77777777" w:rsidR="00F96867" w:rsidRDefault="00F96867" w:rsidP="00F96867">
            <w:pPr>
              <w:rPr>
                <w:bCs/>
              </w:rPr>
            </w:pPr>
            <w:r>
              <w:rPr>
                <w:rFonts w:hint="eastAsia"/>
                <w:bCs/>
              </w:rPr>
              <w:t>The updated proposal as follows,</w:t>
            </w:r>
          </w:p>
          <w:p w14:paraId="4F53D7A6" w14:textId="77777777" w:rsidR="00F96867" w:rsidRDefault="00F96867" w:rsidP="00F96867">
            <w:pPr>
              <w:pStyle w:val="2"/>
              <w:outlineLvl w:val="1"/>
            </w:pPr>
            <w:r>
              <w:rPr>
                <w:rFonts w:hint="eastAsia"/>
              </w:rPr>
              <w:t xml:space="preserve">Updated </w:t>
            </w:r>
            <w:r>
              <w:t>FL1 Proposal 3-3</w:t>
            </w:r>
          </w:p>
          <w:p w14:paraId="5E84E8EC" w14:textId="5E5EE064" w:rsidR="00F96867" w:rsidRDefault="00F96867" w:rsidP="00F96867">
            <w:pPr>
              <w:pStyle w:val="a6"/>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2BE89BF9" w14:textId="77777777" w:rsidR="00F96867" w:rsidRPr="002B18A3" w:rsidRDefault="00F96867" w:rsidP="00F96867">
            <w:pPr>
              <w:pStyle w:val="a6"/>
              <w:numPr>
                <w:ilvl w:val="0"/>
                <w:numId w:val="23"/>
              </w:numPr>
              <w:rPr>
                <w:strike/>
                <w:color w:val="FF0000"/>
              </w:rPr>
            </w:pPr>
            <w:r w:rsidRPr="002B18A3">
              <w:rPr>
                <w:i/>
                <w:iCs/>
                <w:strike/>
                <w:color w:val="FF0000"/>
              </w:rPr>
              <w:t>Commercial use-cases for SL positioning are limited to in-coverage scenarios only.</w:t>
            </w:r>
          </w:p>
          <w:p w14:paraId="1B817E98" w14:textId="77777777" w:rsidR="00F96867" w:rsidRPr="0092513D" w:rsidRDefault="00F96867" w:rsidP="00F96867"/>
        </w:tc>
      </w:tr>
      <w:tr w:rsidR="0097339C" w:rsidRPr="002C7DAB" w14:paraId="4D7DCAA7" w14:textId="77777777" w:rsidTr="00DE6CD0">
        <w:trPr>
          <w:trHeight w:val="352"/>
        </w:trPr>
        <w:tc>
          <w:tcPr>
            <w:tcW w:w="1612" w:type="dxa"/>
          </w:tcPr>
          <w:p w14:paraId="0ED0F271" w14:textId="3AABF1EB" w:rsidR="0097339C" w:rsidRDefault="0097339C" w:rsidP="0097339C">
            <w:pPr>
              <w:rPr>
                <w:bCs/>
              </w:rPr>
            </w:pPr>
            <w:r>
              <w:rPr>
                <w:rFonts w:hint="eastAsia"/>
              </w:rPr>
              <w:lastRenderedPageBreak/>
              <w:t>H</w:t>
            </w:r>
            <w:r>
              <w:t xml:space="preserve">uawei, HiSilicon </w:t>
            </w:r>
          </w:p>
        </w:tc>
        <w:tc>
          <w:tcPr>
            <w:tcW w:w="7739" w:type="dxa"/>
          </w:tcPr>
          <w:p w14:paraId="00F18B68" w14:textId="716C937E" w:rsidR="0097339C" w:rsidRDefault="0097339C" w:rsidP="0097339C">
            <w:pPr>
              <w:rPr>
                <w:bCs/>
              </w:rPr>
            </w:pPr>
            <w:r>
              <w:t>SID has already demonstrated they are in-scope, the discussion for this agenda we assume should indicate which scenarios and requirements we should look at for evaluations. Note also that T</w:t>
            </w:r>
            <w:r w:rsidRPr="00DE0CA0">
              <w:t>able 7.9-1</w:t>
            </w:r>
            <w:r>
              <w:t xml:space="preserve"> from </w:t>
            </w:r>
            <w:r w:rsidRPr="00DE0CA0">
              <w:t xml:space="preserve">TS 22.261 </w:t>
            </w:r>
            <w:r>
              <w:t>(Table 1 in 5.1 below) specifies that the ranging requirements are not limited only to IC. In addition, the suggested proposal is covered by the discussions in Question 2-1 and 3-1</w:t>
            </w:r>
          </w:p>
        </w:tc>
      </w:tr>
      <w:tr w:rsidR="00F56B15" w:rsidRPr="002C7DAB" w14:paraId="18578A9A" w14:textId="77777777" w:rsidTr="00DE6CD0">
        <w:trPr>
          <w:trHeight w:val="352"/>
        </w:trPr>
        <w:tc>
          <w:tcPr>
            <w:tcW w:w="1612" w:type="dxa"/>
          </w:tcPr>
          <w:p w14:paraId="16FD389C" w14:textId="7BB1DBB4" w:rsidR="00F56B15" w:rsidRDefault="00F56B15" w:rsidP="00F56B15">
            <w:r w:rsidRPr="009D3336">
              <w:rPr>
                <w:rFonts w:hint="eastAsia"/>
                <w:bCs/>
              </w:rPr>
              <w:t>L</w:t>
            </w:r>
            <w:r w:rsidRPr="009D3336">
              <w:rPr>
                <w:bCs/>
              </w:rPr>
              <w:t>enovo</w:t>
            </w:r>
          </w:p>
        </w:tc>
        <w:tc>
          <w:tcPr>
            <w:tcW w:w="7739" w:type="dxa"/>
          </w:tcPr>
          <w:p w14:paraId="0B7165B5" w14:textId="71468A9D" w:rsidR="00F56B15" w:rsidRDefault="00F56B15" w:rsidP="00F56B15">
            <w:r>
              <w:rPr>
                <w:bCs/>
              </w:rPr>
              <w:t xml:space="preserve">As mentioned in Question 3-1, we can firstly </w:t>
            </w:r>
            <w:r w:rsidRPr="00AC2B6E">
              <w:rPr>
                <w:bCs/>
              </w:rPr>
              <w:t>select 1 or 2 representative commercial ranging use cases (stated in [TS 22.261, 6])</w:t>
            </w:r>
            <w:r>
              <w:rPr>
                <w:bCs/>
              </w:rPr>
              <w:t xml:space="preserve">, and then we can further determine whether to limit the coverage scenario to </w:t>
            </w:r>
            <w:r w:rsidRPr="00DB7326">
              <w:rPr>
                <w:bCs/>
              </w:rPr>
              <w:t>in-coverage scenarios</w:t>
            </w:r>
            <w:r>
              <w:rPr>
                <w:bCs/>
              </w:rPr>
              <w:t xml:space="preserve"> for </w:t>
            </w:r>
            <w:r w:rsidRPr="00AC2B6E">
              <w:rPr>
                <w:bCs/>
              </w:rPr>
              <w:t>commercial use cases</w:t>
            </w:r>
            <w:r>
              <w:rPr>
                <w:bCs/>
              </w:rPr>
              <w:t xml:space="preserve">. Furthermore, coverage scenarios are also a separate KPI for commercial ranging and all scenarios are considered according to </w:t>
            </w:r>
            <w:r w:rsidRPr="00436AFE">
              <w:rPr>
                <w:bCs/>
              </w:rPr>
              <w:t>Table 7.9-1</w:t>
            </w:r>
            <w:r>
              <w:rPr>
                <w:bCs/>
              </w:rPr>
              <w:t xml:space="preserve"> of TS22.261.</w:t>
            </w:r>
          </w:p>
        </w:tc>
      </w:tr>
    </w:tbl>
    <w:p w14:paraId="43C1EFE5" w14:textId="77777777" w:rsidR="00CE0AE4" w:rsidRDefault="00CE0AE4" w:rsidP="006542CE"/>
    <w:p w14:paraId="021CF1AC" w14:textId="77777777" w:rsidR="00CE0AE4" w:rsidRDefault="00CE0AE4" w:rsidP="006542CE"/>
    <w:p w14:paraId="2B6FFFEB" w14:textId="77777777" w:rsidR="00254DC8" w:rsidRDefault="000E19F4" w:rsidP="00254DC8">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02B9A934" w14:textId="77777777" w:rsidR="00921993" w:rsidRDefault="0024662D" w:rsidP="00921993">
      <w:r>
        <w:t xml:space="preserve">On operation scenarios, </w:t>
      </w:r>
      <w:r w:rsidR="0043623D">
        <w:t>the following</w:t>
      </w:r>
      <w:r w:rsidR="008D220E">
        <w:t xml:space="preserve"> have been mentioned in company contributions:</w:t>
      </w:r>
    </w:p>
    <w:p w14:paraId="279CD74E" w14:textId="77777777" w:rsidR="00D92BE8" w:rsidRDefault="00D92BE8" w:rsidP="00D92BE8">
      <w:pPr>
        <w:pStyle w:val="a6"/>
        <w:numPr>
          <w:ilvl w:val="0"/>
          <w:numId w:val="12"/>
        </w:numPr>
      </w:pPr>
      <w:r>
        <w:t>Scenario 1: PC5</w:t>
      </w:r>
      <w:r w:rsidR="00EF0EE3">
        <w:t>-</w:t>
      </w:r>
      <w:r>
        <w:t>based positioning</w:t>
      </w:r>
    </w:p>
    <w:p w14:paraId="46FC93A5" w14:textId="77777777" w:rsidR="00D92BE8" w:rsidRDefault="00D92BE8" w:rsidP="00D92BE8">
      <w:pPr>
        <w:pStyle w:val="a6"/>
        <w:numPr>
          <w:ilvl w:val="0"/>
          <w:numId w:val="12"/>
        </w:numPr>
      </w:pPr>
      <w:r>
        <w:t xml:space="preserve">Scenario 2: Combination of </w:t>
      </w:r>
      <w:proofErr w:type="spellStart"/>
      <w:r>
        <w:t>Uu</w:t>
      </w:r>
      <w:proofErr w:type="spellEnd"/>
      <w:r w:rsidR="00EF0EE3">
        <w:t>-</w:t>
      </w:r>
      <w:r>
        <w:t xml:space="preserve"> and PC5</w:t>
      </w:r>
      <w:r w:rsidR="00EF0EE3">
        <w:t>-</w:t>
      </w:r>
      <w:r>
        <w:t>based positioning solutions</w:t>
      </w:r>
    </w:p>
    <w:p w14:paraId="62B8F648" w14:textId="77777777" w:rsidR="00D92BE8" w:rsidRDefault="00D92BE8" w:rsidP="00D92BE8">
      <w:pPr>
        <w:pStyle w:val="a6"/>
        <w:numPr>
          <w:ilvl w:val="0"/>
          <w:numId w:val="12"/>
        </w:numPr>
      </w:pPr>
      <w:r>
        <w:t>Scenario 3: Combination of NR RAT-dependent and RAT-independent solutions.</w:t>
      </w:r>
    </w:p>
    <w:p w14:paraId="6CCD2416" w14:textId="77777777" w:rsidR="008D220E" w:rsidRDefault="008D220E" w:rsidP="00EF0EE3"/>
    <w:p w14:paraId="14EE4A78" w14:textId="5C0DE78E"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205BCD">
        <w:fldChar w:fldCharType="begin"/>
      </w:r>
      <w:r w:rsidR="004D5AC0">
        <w:instrText xml:space="preserve"> REF _Ref102941825 \r \h </w:instrText>
      </w:r>
      <w:r w:rsidR="00205BCD">
        <w:fldChar w:fldCharType="separate"/>
      </w:r>
      <w:r w:rsidR="004D5AC0">
        <w:t>[4]</w:t>
      </w:r>
      <w:r w:rsidR="00205BCD">
        <w:fldChar w:fldCharType="end"/>
      </w:r>
      <w:r w:rsidR="004D5AC0">
        <w:t xml:space="preserve">, </w:t>
      </w:r>
      <w:r w:rsidR="00205BCD">
        <w:fldChar w:fldCharType="begin"/>
      </w:r>
      <w:r w:rsidR="00C10744">
        <w:instrText xml:space="preserve"> REF _Ref102941765 \r \h </w:instrText>
      </w:r>
      <w:r w:rsidR="00205BCD">
        <w:fldChar w:fldCharType="separate"/>
      </w:r>
      <w:r w:rsidR="00C10744">
        <w:t>[10]</w:t>
      </w:r>
      <w:r w:rsidR="00205BCD">
        <w:fldChar w:fldCharType="end"/>
      </w:r>
      <w:r w:rsidR="004D5AC0">
        <w:t xml:space="preserve">, </w:t>
      </w:r>
      <w:r w:rsidR="00205BCD">
        <w:fldChar w:fldCharType="begin"/>
      </w:r>
      <w:r w:rsidR="00662A87">
        <w:instrText xml:space="preserve"> REF _Ref102934773 \r \h </w:instrText>
      </w:r>
      <w:r w:rsidR="00205BCD">
        <w:fldChar w:fldCharType="separate"/>
      </w:r>
      <w:r w:rsidR="00662A87">
        <w:t>[20]</w:t>
      </w:r>
      <w:r w:rsidR="00205BCD">
        <w:fldChar w:fldCharType="end"/>
      </w:r>
      <w:r w:rsidR="004D5AC0">
        <w:t xml:space="preserve">, </w:t>
      </w:r>
      <w:r w:rsidR="00205BCD">
        <w:fldChar w:fldCharType="begin"/>
      </w:r>
      <w:r w:rsidR="00662A87">
        <w:instrText xml:space="preserve"> REF _Ref102941782 \r \h </w:instrText>
      </w:r>
      <w:r w:rsidR="00205BCD">
        <w:fldChar w:fldCharType="separate"/>
      </w:r>
      <w:r w:rsidR="00662A87">
        <w:t>[24]</w:t>
      </w:r>
      <w:r w:rsidR="00205BCD">
        <w:fldChar w:fldCharType="end"/>
      </w:r>
      <w:r w:rsidR="004D5AC0">
        <w:t xml:space="preserve">, </w:t>
      </w:r>
      <w:r w:rsidR="00205BCD">
        <w:fldChar w:fldCharType="begin"/>
      </w:r>
      <w:r w:rsidR="00662A87">
        <w:instrText xml:space="preserve"> REF _Ref102934743 \r \h </w:instrText>
      </w:r>
      <w:r w:rsidR="00205BCD">
        <w:fldChar w:fldCharType="separate"/>
      </w:r>
      <w:r w:rsidR="00662A87">
        <w:t>[26]</w:t>
      </w:r>
      <w:r w:rsidR="00205BCD">
        <w:fldChar w:fldCharType="end"/>
      </w:r>
      <w:r w:rsidR="004D5AC0">
        <w:t xml:space="preserve">, </w:t>
      </w:r>
      <w:r w:rsidR="00205BCD">
        <w:fldChar w:fldCharType="begin"/>
      </w:r>
      <w:r w:rsidR="00662A87">
        <w:instrText xml:space="preserve"> REF _Ref102941786 \r \h </w:instrText>
      </w:r>
      <w:r w:rsidR="00205BCD">
        <w:fldChar w:fldCharType="separate"/>
      </w:r>
      <w:proofErr w:type="gramStart"/>
      <w:r w:rsidR="00662A87">
        <w:t>[</w:t>
      </w:r>
      <w:proofErr w:type="gramEnd"/>
      <w:r w:rsidR="00662A87">
        <w:t>27]</w:t>
      </w:r>
      <w:r w:rsidR="00205BCD">
        <w:fldChar w:fldCharType="end"/>
      </w:r>
      <w:r w:rsidR="00662A87">
        <w:t>)</w:t>
      </w:r>
      <w:r w:rsidR="00BE4460">
        <w:t xml:space="preserve">. For </w:t>
      </w:r>
      <w:proofErr w:type="spellStart"/>
      <w:r w:rsidR="00BE4460">
        <w:t>U</w:t>
      </w:r>
      <w:r w:rsidR="001E10E0">
        <w:t>e</w:t>
      </w:r>
      <w:r w:rsidR="00BE4460">
        <w:t>s</w:t>
      </w:r>
      <w:proofErr w:type="spellEnd"/>
      <w:r w:rsidR="00BE4460">
        <w:t xml:space="preserve">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14AB956B" w14:textId="77777777" w:rsidR="00CF387C" w:rsidRDefault="00CF387C" w:rsidP="00EF0EE3"/>
    <w:p w14:paraId="158FE9B7" w14:textId="77777777" w:rsidR="00486B05" w:rsidRDefault="00486B05" w:rsidP="00486B05">
      <w:pPr>
        <w:pStyle w:val="2"/>
      </w:pPr>
      <w:r>
        <w:t>FL</w:t>
      </w:r>
      <w:r w:rsidR="006970BD">
        <w:t>1</w:t>
      </w:r>
      <w:r>
        <w:t xml:space="preserve"> Proposal </w:t>
      </w:r>
      <w:r w:rsidR="009F30FC">
        <w:t>4</w:t>
      </w:r>
      <w:r w:rsidR="00BD696F">
        <w:t>-</w:t>
      </w:r>
      <w:r w:rsidR="009F30FC">
        <w:t>1</w:t>
      </w:r>
    </w:p>
    <w:p w14:paraId="4D05BBAA" w14:textId="77777777" w:rsidR="00486B05" w:rsidRPr="003B573C" w:rsidRDefault="009F30FC" w:rsidP="00486B05">
      <w:pPr>
        <w:pStyle w:val="a6"/>
        <w:numPr>
          <w:ilvl w:val="0"/>
          <w:numId w:val="23"/>
        </w:numPr>
      </w:pPr>
      <w:r>
        <w:rPr>
          <w:i/>
          <w:iCs/>
        </w:rPr>
        <w:t>Following three operation</w:t>
      </w:r>
      <w:r w:rsidR="009542C0">
        <w:rPr>
          <w:i/>
          <w:iCs/>
        </w:rPr>
        <w:t xml:space="preserve"> scenarios are considered for studies on SL positioning</w:t>
      </w:r>
      <w:r w:rsidR="00486B05">
        <w:rPr>
          <w:i/>
          <w:iCs/>
        </w:rPr>
        <w:t>:</w:t>
      </w:r>
    </w:p>
    <w:p w14:paraId="6FFD4CB6" w14:textId="77777777" w:rsidR="009542C0" w:rsidRPr="009542C0" w:rsidRDefault="009542C0" w:rsidP="009542C0">
      <w:pPr>
        <w:pStyle w:val="a6"/>
        <w:numPr>
          <w:ilvl w:val="1"/>
          <w:numId w:val="23"/>
        </w:numPr>
        <w:rPr>
          <w:i/>
          <w:iCs/>
        </w:rPr>
      </w:pPr>
      <w:r w:rsidRPr="009542C0">
        <w:rPr>
          <w:i/>
          <w:iCs/>
        </w:rPr>
        <w:t>Scenario 1: PC5-based positioning</w:t>
      </w:r>
    </w:p>
    <w:p w14:paraId="6374C7CB" w14:textId="77777777" w:rsidR="009542C0" w:rsidRPr="009542C0" w:rsidRDefault="009542C0" w:rsidP="009542C0">
      <w:pPr>
        <w:pStyle w:val="a6"/>
        <w:numPr>
          <w:ilvl w:val="1"/>
          <w:numId w:val="23"/>
        </w:numPr>
        <w:rPr>
          <w:i/>
          <w:iCs/>
        </w:rPr>
      </w:pPr>
      <w:r w:rsidRPr="009542C0">
        <w:rPr>
          <w:i/>
          <w:iCs/>
        </w:rPr>
        <w:t xml:space="preserve">Scenario 2: Combination of </w:t>
      </w:r>
      <w:proofErr w:type="spellStart"/>
      <w:r w:rsidRPr="009542C0">
        <w:rPr>
          <w:i/>
          <w:iCs/>
        </w:rPr>
        <w:t>Uu</w:t>
      </w:r>
      <w:proofErr w:type="spellEnd"/>
      <w:r w:rsidRPr="009542C0">
        <w:rPr>
          <w:i/>
          <w:iCs/>
        </w:rPr>
        <w:t>- and PC5-based positioning solutions</w:t>
      </w:r>
    </w:p>
    <w:p w14:paraId="1221A352" w14:textId="77777777" w:rsidR="009542C0" w:rsidRDefault="009542C0" w:rsidP="009542C0">
      <w:pPr>
        <w:pStyle w:val="a6"/>
        <w:numPr>
          <w:ilvl w:val="1"/>
          <w:numId w:val="23"/>
        </w:numPr>
        <w:rPr>
          <w:i/>
          <w:iCs/>
        </w:rPr>
      </w:pPr>
      <w:r w:rsidRPr="009542C0">
        <w:rPr>
          <w:i/>
          <w:iCs/>
        </w:rPr>
        <w:t>Scenario 3: Combination of NR RAT-dependent and RAT-independent solutions.</w:t>
      </w:r>
    </w:p>
    <w:p w14:paraId="2F833BD5" w14:textId="77777777"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a5"/>
        <w:tblW w:w="9392" w:type="dxa"/>
        <w:tblLook w:val="04A0" w:firstRow="1" w:lastRow="0" w:firstColumn="1" w:lastColumn="0" w:noHBand="0" w:noVBand="1"/>
      </w:tblPr>
      <w:tblGrid>
        <w:gridCol w:w="1435"/>
        <w:gridCol w:w="7957"/>
      </w:tblGrid>
      <w:tr w:rsidR="000D5CC8" w14:paraId="55BA0568" w14:textId="77777777" w:rsidTr="00DE6CD0">
        <w:trPr>
          <w:trHeight w:val="304"/>
        </w:trPr>
        <w:tc>
          <w:tcPr>
            <w:tcW w:w="1435" w:type="dxa"/>
          </w:tcPr>
          <w:p w14:paraId="589B3950" w14:textId="77777777" w:rsidR="000D5CC8" w:rsidRDefault="000D5CC8" w:rsidP="002C7DAB">
            <w:pPr>
              <w:rPr>
                <w:b/>
                <w:bCs/>
              </w:rPr>
            </w:pPr>
            <w:r>
              <w:rPr>
                <w:b/>
                <w:bCs/>
              </w:rPr>
              <w:t>Company</w:t>
            </w:r>
          </w:p>
        </w:tc>
        <w:tc>
          <w:tcPr>
            <w:tcW w:w="7957" w:type="dxa"/>
          </w:tcPr>
          <w:p w14:paraId="55F29138" w14:textId="77777777" w:rsidR="000D5CC8" w:rsidRDefault="000D5CC8" w:rsidP="002C7DAB">
            <w:pPr>
              <w:rPr>
                <w:b/>
                <w:bCs/>
              </w:rPr>
            </w:pPr>
            <w:r>
              <w:rPr>
                <w:b/>
                <w:bCs/>
              </w:rPr>
              <w:t>Comments</w:t>
            </w:r>
          </w:p>
        </w:tc>
      </w:tr>
      <w:tr w:rsidR="000D5CC8" w14:paraId="509E327C" w14:textId="77777777" w:rsidTr="00DE6CD0">
        <w:trPr>
          <w:trHeight w:val="304"/>
        </w:trPr>
        <w:tc>
          <w:tcPr>
            <w:tcW w:w="1435" w:type="dxa"/>
          </w:tcPr>
          <w:p w14:paraId="5C6E4E7B" w14:textId="77777777" w:rsidR="000D5CC8" w:rsidRPr="00DF1221" w:rsidRDefault="00DF1221" w:rsidP="002C7DAB">
            <w:pPr>
              <w:rPr>
                <w:bCs/>
              </w:rPr>
            </w:pPr>
            <w:r w:rsidRPr="00DF1221">
              <w:rPr>
                <w:rFonts w:hint="eastAsia"/>
                <w:bCs/>
              </w:rPr>
              <w:t>Z</w:t>
            </w:r>
            <w:r w:rsidRPr="00DF1221">
              <w:rPr>
                <w:bCs/>
              </w:rPr>
              <w:t>TE</w:t>
            </w:r>
          </w:p>
        </w:tc>
        <w:tc>
          <w:tcPr>
            <w:tcW w:w="7957" w:type="dxa"/>
          </w:tcPr>
          <w:p w14:paraId="0EC5AD83" w14:textId="77777777"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r w:rsidR="002C7DAB" w14:paraId="03DAE5E6" w14:textId="77777777" w:rsidTr="00DE6CD0">
        <w:trPr>
          <w:trHeight w:val="304"/>
        </w:trPr>
        <w:tc>
          <w:tcPr>
            <w:tcW w:w="1435" w:type="dxa"/>
          </w:tcPr>
          <w:p w14:paraId="6003AC37" w14:textId="77777777" w:rsidR="002C7DAB" w:rsidRPr="00DF1221" w:rsidRDefault="002C7DAB" w:rsidP="002C7DAB">
            <w:pPr>
              <w:rPr>
                <w:bCs/>
              </w:rPr>
            </w:pPr>
            <w:r>
              <w:rPr>
                <w:rFonts w:hint="eastAsia"/>
                <w:bCs/>
              </w:rPr>
              <w:t>CATT</w:t>
            </w:r>
          </w:p>
        </w:tc>
        <w:tc>
          <w:tcPr>
            <w:tcW w:w="7957" w:type="dxa"/>
          </w:tcPr>
          <w:p w14:paraId="07F2ACC6" w14:textId="77777777" w:rsidR="002C7DAB" w:rsidRPr="00DF1221" w:rsidRDefault="002C7DAB" w:rsidP="00DF1221">
            <w:pPr>
              <w:rPr>
                <w:bCs/>
              </w:rPr>
            </w:pPr>
            <w:r>
              <w:rPr>
                <w:rFonts w:hint="eastAsia"/>
                <w:bCs/>
              </w:rPr>
              <w:t xml:space="preserve">We prefer to </w:t>
            </w:r>
            <w:r w:rsidRPr="002C7DAB">
              <w:rPr>
                <w:bCs/>
              </w:rPr>
              <w:t>prioritize</w:t>
            </w:r>
            <w:r w:rsidR="00EB2E1D">
              <w:rPr>
                <w:rFonts w:hint="eastAsia"/>
                <w:bCs/>
              </w:rPr>
              <w:t xml:space="preserve"> Scenario 1.</w:t>
            </w:r>
          </w:p>
        </w:tc>
      </w:tr>
      <w:tr w:rsidR="004B6813" w14:paraId="6950A117" w14:textId="77777777" w:rsidTr="00DE6CD0">
        <w:trPr>
          <w:trHeight w:val="304"/>
        </w:trPr>
        <w:tc>
          <w:tcPr>
            <w:tcW w:w="1435" w:type="dxa"/>
          </w:tcPr>
          <w:p w14:paraId="7FB26458" w14:textId="77777777" w:rsidR="004B6813" w:rsidRPr="00872182" w:rsidRDefault="004B6813" w:rsidP="004B6813">
            <w:r w:rsidRPr="00872182">
              <w:rPr>
                <w:rFonts w:hint="eastAsia"/>
              </w:rPr>
              <w:t>C</w:t>
            </w:r>
            <w:r w:rsidRPr="00872182">
              <w:t>MCC</w:t>
            </w:r>
          </w:p>
        </w:tc>
        <w:tc>
          <w:tcPr>
            <w:tcW w:w="7957" w:type="dxa"/>
          </w:tcPr>
          <w:p w14:paraId="79C08238" w14:textId="77777777" w:rsidR="004B6813" w:rsidRPr="00872182" w:rsidRDefault="004B6813" w:rsidP="004B6813">
            <w:r>
              <w:rPr>
                <w:rFonts w:hint="eastAsia"/>
              </w:rPr>
              <w:t>S</w:t>
            </w:r>
            <w:r>
              <w:t>cenario 1 and scenario 2 should be included for studies, where scenario 1 is applicable for out-of-coverage scenarios, and scenario 2 is applicable for in-coverage scenarios.</w:t>
            </w:r>
          </w:p>
        </w:tc>
      </w:tr>
      <w:tr w:rsidR="00F96867" w14:paraId="3960C8C6" w14:textId="77777777" w:rsidTr="00DE6CD0">
        <w:trPr>
          <w:trHeight w:val="304"/>
        </w:trPr>
        <w:tc>
          <w:tcPr>
            <w:tcW w:w="1435" w:type="dxa"/>
          </w:tcPr>
          <w:p w14:paraId="69DCA9D4" w14:textId="6E651AA9" w:rsidR="00F96867" w:rsidRPr="00872182" w:rsidRDefault="001E10E0" w:rsidP="00F96867">
            <w:r>
              <w:rPr>
                <w:bCs/>
              </w:rPr>
              <w:t>V</w:t>
            </w:r>
            <w:r w:rsidR="00F96867">
              <w:rPr>
                <w:bCs/>
              </w:rPr>
              <w:t>ivo</w:t>
            </w:r>
          </w:p>
        </w:tc>
        <w:tc>
          <w:tcPr>
            <w:tcW w:w="7957" w:type="dxa"/>
          </w:tcPr>
          <w:p w14:paraId="516C0DF8" w14:textId="4F50F7B7" w:rsidR="00F96867" w:rsidRDefault="00F96867" w:rsidP="00F96867">
            <w:r>
              <w:rPr>
                <w:rFonts w:hint="eastAsia"/>
                <w:bCs/>
              </w:rPr>
              <w:t xml:space="preserve">We prefer to </w:t>
            </w:r>
            <w:r w:rsidRPr="002C7DAB">
              <w:rPr>
                <w:bCs/>
              </w:rPr>
              <w:t>prioritize</w:t>
            </w:r>
            <w:r>
              <w:rPr>
                <w:rFonts w:hint="eastAsia"/>
                <w:bCs/>
              </w:rPr>
              <w:t xml:space="preserve"> Scenario 1.</w:t>
            </w:r>
          </w:p>
        </w:tc>
      </w:tr>
      <w:tr w:rsidR="0097339C" w14:paraId="548888E0" w14:textId="77777777" w:rsidTr="00DE6CD0">
        <w:trPr>
          <w:trHeight w:val="304"/>
        </w:trPr>
        <w:tc>
          <w:tcPr>
            <w:tcW w:w="1435" w:type="dxa"/>
          </w:tcPr>
          <w:p w14:paraId="2B7E27E4" w14:textId="13D14BDB" w:rsidR="0097339C" w:rsidRDefault="0097339C" w:rsidP="0097339C">
            <w:pPr>
              <w:rPr>
                <w:bCs/>
              </w:rPr>
            </w:pPr>
            <w:r>
              <w:rPr>
                <w:rFonts w:hint="eastAsia"/>
              </w:rPr>
              <w:t>H</w:t>
            </w:r>
            <w:r>
              <w:t>uawei, HiSilicon</w:t>
            </w:r>
          </w:p>
        </w:tc>
        <w:tc>
          <w:tcPr>
            <w:tcW w:w="7957" w:type="dxa"/>
          </w:tcPr>
          <w:p w14:paraId="21CD1AC4" w14:textId="5F57DE2F" w:rsidR="0097339C" w:rsidRDefault="0097339C" w:rsidP="0097339C">
            <w:pPr>
              <w:rPr>
                <w:bCs/>
              </w:rPr>
            </w:pPr>
            <w:r>
              <w:t xml:space="preserve">From SID, we only see </w:t>
            </w:r>
            <w:r w:rsidRPr="003E479B">
              <w:rPr>
                <w:rFonts w:hint="eastAsia"/>
              </w:rPr>
              <w:t>S</w:t>
            </w:r>
            <w:r w:rsidRPr="003E479B">
              <w:t>cenario 1 and scenario 2</w:t>
            </w:r>
            <w:r>
              <w:t xml:space="preserve"> are in the scope. </w:t>
            </w:r>
          </w:p>
        </w:tc>
      </w:tr>
      <w:tr w:rsidR="00F56B15" w14:paraId="2A9F1724" w14:textId="77777777" w:rsidTr="00DE6CD0">
        <w:trPr>
          <w:trHeight w:val="304"/>
        </w:trPr>
        <w:tc>
          <w:tcPr>
            <w:tcW w:w="1435" w:type="dxa"/>
          </w:tcPr>
          <w:p w14:paraId="1228CFB3" w14:textId="5062830E" w:rsidR="00F56B15" w:rsidRDefault="00F56B15" w:rsidP="00F56B15">
            <w:r>
              <w:rPr>
                <w:rFonts w:hint="eastAsia"/>
                <w:bCs/>
              </w:rPr>
              <w:t>L</w:t>
            </w:r>
            <w:r>
              <w:rPr>
                <w:bCs/>
              </w:rPr>
              <w:t>enovo</w:t>
            </w:r>
          </w:p>
        </w:tc>
        <w:tc>
          <w:tcPr>
            <w:tcW w:w="7957" w:type="dxa"/>
          </w:tcPr>
          <w:p w14:paraId="42B4BC0D" w14:textId="6E4A98E8" w:rsidR="00F56B15" w:rsidRDefault="00F56B15" w:rsidP="00F56B15">
            <w:r>
              <w:rPr>
                <w:bCs/>
              </w:rPr>
              <w:t xml:space="preserve">We prefer to study on scenario 1 and scenario 2. Scenario 3 can be decided by other WGs, e.g., </w:t>
            </w:r>
            <w:r>
              <w:rPr>
                <w:bCs/>
              </w:rPr>
              <w:lastRenderedPageBreak/>
              <w:t>RAN2.</w:t>
            </w:r>
          </w:p>
        </w:tc>
      </w:tr>
      <w:tr w:rsidR="001E10E0" w14:paraId="5F1C7324" w14:textId="77777777" w:rsidTr="00DE6CD0">
        <w:trPr>
          <w:trHeight w:val="304"/>
        </w:trPr>
        <w:tc>
          <w:tcPr>
            <w:tcW w:w="1435" w:type="dxa"/>
          </w:tcPr>
          <w:p w14:paraId="6237283C" w14:textId="191ECF98" w:rsidR="001E10E0" w:rsidRDefault="001E10E0" w:rsidP="00F56B15">
            <w:pPr>
              <w:rPr>
                <w:rFonts w:hint="eastAsia"/>
                <w:bCs/>
              </w:rPr>
            </w:pPr>
            <w:proofErr w:type="spellStart"/>
            <w:r>
              <w:rPr>
                <w:rFonts w:hint="eastAsia"/>
                <w:bCs/>
              </w:rPr>
              <w:lastRenderedPageBreak/>
              <w:t>S</w:t>
            </w:r>
            <w:r>
              <w:rPr>
                <w:bCs/>
              </w:rPr>
              <w:t>preadtrum</w:t>
            </w:r>
            <w:proofErr w:type="spellEnd"/>
          </w:p>
        </w:tc>
        <w:tc>
          <w:tcPr>
            <w:tcW w:w="7957" w:type="dxa"/>
          </w:tcPr>
          <w:p w14:paraId="790F682D" w14:textId="2FC5B3B5" w:rsidR="001E10E0" w:rsidRDefault="001E10E0" w:rsidP="00F56B15">
            <w:pPr>
              <w:rPr>
                <w:bCs/>
              </w:rPr>
            </w:pPr>
            <w:r>
              <w:rPr>
                <w:rFonts w:hint="eastAsia"/>
                <w:bCs/>
              </w:rPr>
              <w:t xml:space="preserve">We prefer </w:t>
            </w:r>
            <w:r w:rsidRPr="001E10E0">
              <w:rPr>
                <w:bCs/>
              </w:rPr>
              <w:t xml:space="preserve">Scenario </w:t>
            </w:r>
            <w:r>
              <w:rPr>
                <w:rFonts w:hint="eastAsia"/>
                <w:bCs/>
              </w:rPr>
              <w:t xml:space="preserve">1 and </w:t>
            </w:r>
            <w:r w:rsidRPr="001E10E0">
              <w:rPr>
                <w:bCs/>
              </w:rPr>
              <w:t xml:space="preserve">Scenario </w:t>
            </w:r>
            <w:r>
              <w:rPr>
                <w:rFonts w:hint="eastAsia"/>
                <w:bCs/>
              </w:rPr>
              <w:t>2.</w:t>
            </w:r>
          </w:p>
        </w:tc>
      </w:tr>
    </w:tbl>
    <w:p w14:paraId="5540EE35" w14:textId="77777777" w:rsidR="00486B05" w:rsidRDefault="00486B05" w:rsidP="00486B05"/>
    <w:p w14:paraId="36FF54F3" w14:textId="77777777" w:rsidR="004D5AC0" w:rsidRPr="00921993" w:rsidRDefault="004D5AC0" w:rsidP="00EF0EE3"/>
    <w:p w14:paraId="7C6AC51E" w14:textId="77777777"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2718FDBF" w14:textId="77777777"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04CB46F5" w14:textId="77777777" w:rsidR="002A1C27" w:rsidRDefault="009B5DDA" w:rsidP="002A1C27">
      <w:pPr>
        <w:pStyle w:val="a6"/>
        <w:numPr>
          <w:ilvl w:val="0"/>
          <w:numId w:val="12"/>
        </w:numPr>
      </w:pPr>
      <w:r>
        <w:t>Ranging (defined by distance and/or direction accuracy)</w:t>
      </w:r>
    </w:p>
    <w:p w14:paraId="056DCBD2" w14:textId="77777777" w:rsidR="009B5DDA" w:rsidRDefault="009B5DDA" w:rsidP="002A1C27">
      <w:pPr>
        <w:pStyle w:val="a6"/>
        <w:numPr>
          <w:ilvl w:val="0"/>
          <w:numId w:val="12"/>
        </w:numPr>
      </w:pPr>
      <w:r>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6030EE36" w14:textId="77777777" w:rsidR="009B5DDA" w:rsidRDefault="009B5DDA" w:rsidP="002A1C27">
      <w:pPr>
        <w:pStyle w:val="a6"/>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502F6CED" w14:textId="77777777"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w:t>
      </w:r>
      <w:proofErr w:type="spellStart"/>
      <w:r w:rsidR="001E7816">
        <w:t>AoD</w:t>
      </w:r>
      <w:proofErr w:type="spellEnd"/>
      <w:r w:rsidR="001E7816">
        <w:t>/</w:t>
      </w:r>
      <w:proofErr w:type="spellStart"/>
      <w:r w:rsidR="001E7816">
        <w:t>AoA</w:t>
      </w:r>
      <w:proofErr w:type="spellEnd"/>
      <w:r w:rsidR="00170F33">
        <w:t xml:space="preserve">, </w:t>
      </w:r>
      <w:r w:rsidR="00466E11">
        <w:t>it would be natural to also study them towards enabling absolute positioning in different scenarios, as applicable.</w:t>
      </w:r>
      <w:r w:rsidR="008B61DC">
        <w:t xml:space="preserve"> </w:t>
      </w:r>
    </w:p>
    <w:p w14:paraId="46729BBC" w14:textId="77777777"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 xml:space="preserve">NR network nodes, e.g., </w:t>
      </w:r>
      <w:proofErr w:type="spellStart"/>
      <w:r w:rsidR="006A7262">
        <w:t>gNBs</w:t>
      </w:r>
      <w:proofErr w:type="spellEnd"/>
      <w:r w:rsidR="006A7262">
        <w:t>, are considerable for partial coverage scenarios.</w:t>
      </w:r>
    </w:p>
    <w:p w14:paraId="35CD5AC2" w14:textId="77777777" w:rsidR="00220336" w:rsidRDefault="00220336" w:rsidP="00A46A3C"/>
    <w:p w14:paraId="221F87B0" w14:textId="77777777" w:rsidR="00220336" w:rsidRDefault="00220336" w:rsidP="00220336">
      <w:pPr>
        <w:pStyle w:val="2"/>
      </w:pPr>
      <w:r>
        <w:t>FL</w:t>
      </w:r>
      <w:r w:rsidR="006970BD">
        <w:t>1</w:t>
      </w:r>
      <w:r>
        <w:t xml:space="preserve"> Proposal 5</w:t>
      </w:r>
      <w:r w:rsidR="00BD696F">
        <w:t>-</w:t>
      </w:r>
      <w:r>
        <w:t>1</w:t>
      </w:r>
    </w:p>
    <w:p w14:paraId="2EA54228" w14:textId="77777777" w:rsidR="00220336" w:rsidRPr="003B573C" w:rsidRDefault="00721AA4" w:rsidP="00220336">
      <w:pPr>
        <w:pStyle w:val="a6"/>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4E7BC7F" w14:textId="77777777" w:rsidR="00873205" w:rsidRDefault="00873205" w:rsidP="00220336">
      <w:pPr>
        <w:pStyle w:val="a6"/>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14:paraId="1936FDF3" w14:textId="77777777" w:rsidR="00F95DBC" w:rsidRDefault="00F95DBC" w:rsidP="00220336">
      <w:pPr>
        <w:pStyle w:val="a6"/>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6DB91463" w14:textId="77777777" w:rsidR="00220336" w:rsidRDefault="00F95DBC" w:rsidP="00DC4909">
      <w:pPr>
        <w:pStyle w:val="a6"/>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7050143F" w14:textId="77777777" w:rsidR="006F7B58" w:rsidRPr="00DC4909" w:rsidRDefault="006F7B58" w:rsidP="00DC4909">
      <w:pPr>
        <w:pStyle w:val="a6"/>
        <w:numPr>
          <w:ilvl w:val="1"/>
          <w:numId w:val="23"/>
        </w:numPr>
        <w:rPr>
          <w:i/>
          <w:iCs/>
        </w:rPr>
      </w:pPr>
      <w:r>
        <w:rPr>
          <w:i/>
          <w:iCs/>
        </w:rPr>
        <w:t xml:space="preserve">Note: the exact applicability of particular </w:t>
      </w:r>
      <w:r w:rsidR="009C71E1">
        <w:rPr>
          <w:i/>
          <w:iCs/>
        </w:rPr>
        <w:t>requirements may vary across use-cases</w:t>
      </w:r>
    </w:p>
    <w:p w14:paraId="4B259F82" w14:textId="7777777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a5"/>
        <w:tblW w:w="0" w:type="auto"/>
        <w:tblLook w:val="04A0" w:firstRow="1" w:lastRow="0" w:firstColumn="1" w:lastColumn="0" w:noHBand="0" w:noVBand="1"/>
      </w:tblPr>
      <w:tblGrid>
        <w:gridCol w:w="1605"/>
        <w:gridCol w:w="7705"/>
      </w:tblGrid>
      <w:tr w:rsidR="00220336" w14:paraId="51C4ECB1" w14:textId="77777777" w:rsidTr="00DE6CD0">
        <w:trPr>
          <w:trHeight w:val="381"/>
        </w:trPr>
        <w:tc>
          <w:tcPr>
            <w:tcW w:w="1605" w:type="dxa"/>
          </w:tcPr>
          <w:p w14:paraId="7D652A58" w14:textId="77777777" w:rsidR="00220336" w:rsidRDefault="00220336" w:rsidP="002C7DAB">
            <w:pPr>
              <w:rPr>
                <w:b/>
                <w:bCs/>
              </w:rPr>
            </w:pPr>
            <w:r>
              <w:rPr>
                <w:b/>
                <w:bCs/>
              </w:rPr>
              <w:t>Company</w:t>
            </w:r>
          </w:p>
        </w:tc>
        <w:tc>
          <w:tcPr>
            <w:tcW w:w="7705" w:type="dxa"/>
          </w:tcPr>
          <w:p w14:paraId="2D16764B" w14:textId="77777777" w:rsidR="00220336" w:rsidRDefault="00220336" w:rsidP="002C7DAB">
            <w:pPr>
              <w:rPr>
                <w:b/>
                <w:bCs/>
              </w:rPr>
            </w:pPr>
            <w:r>
              <w:rPr>
                <w:b/>
                <w:bCs/>
              </w:rPr>
              <w:t>Comments</w:t>
            </w:r>
          </w:p>
        </w:tc>
      </w:tr>
      <w:tr w:rsidR="00220336" w14:paraId="663E1E51" w14:textId="77777777" w:rsidTr="00DE6CD0">
        <w:trPr>
          <w:trHeight w:val="381"/>
        </w:trPr>
        <w:tc>
          <w:tcPr>
            <w:tcW w:w="1605" w:type="dxa"/>
          </w:tcPr>
          <w:p w14:paraId="0AB92D27" w14:textId="77777777" w:rsidR="00220336" w:rsidRPr="002024B7" w:rsidRDefault="002024B7" w:rsidP="002C7DAB">
            <w:pPr>
              <w:rPr>
                <w:bCs/>
              </w:rPr>
            </w:pPr>
            <w:r w:rsidRPr="002024B7">
              <w:rPr>
                <w:rFonts w:hint="eastAsia"/>
                <w:bCs/>
              </w:rPr>
              <w:t>Z</w:t>
            </w:r>
            <w:r w:rsidRPr="002024B7">
              <w:rPr>
                <w:bCs/>
              </w:rPr>
              <w:t>TE</w:t>
            </w:r>
          </w:p>
        </w:tc>
        <w:tc>
          <w:tcPr>
            <w:tcW w:w="7705" w:type="dxa"/>
          </w:tcPr>
          <w:p w14:paraId="7D05E564" w14:textId="77777777" w:rsidR="00220336" w:rsidRPr="002024B7" w:rsidRDefault="002024B7" w:rsidP="002C7DAB">
            <w:pPr>
              <w:rPr>
                <w:bCs/>
              </w:rPr>
            </w:pPr>
            <w:r w:rsidRPr="002024B7">
              <w:rPr>
                <w:rFonts w:hint="eastAsia"/>
                <w:bCs/>
              </w:rPr>
              <w:t>A</w:t>
            </w:r>
            <w:r w:rsidRPr="002024B7">
              <w:rPr>
                <w:bCs/>
              </w:rPr>
              <w:t>gree</w:t>
            </w:r>
          </w:p>
        </w:tc>
      </w:tr>
      <w:tr w:rsidR="00EB2E1D" w14:paraId="6F39ABE2" w14:textId="77777777" w:rsidTr="00DE6CD0">
        <w:trPr>
          <w:trHeight w:val="381"/>
        </w:trPr>
        <w:tc>
          <w:tcPr>
            <w:tcW w:w="1605" w:type="dxa"/>
          </w:tcPr>
          <w:p w14:paraId="781E0654" w14:textId="77777777" w:rsidR="00EB2E1D" w:rsidRPr="002024B7" w:rsidRDefault="00EB2E1D" w:rsidP="002C7DAB">
            <w:pPr>
              <w:rPr>
                <w:bCs/>
              </w:rPr>
            </w:pPr>
            <w:r>
              <w:rPr>
                <w:rFonts w:hint="eastAsia"/>
                <w:bCs/>
              </w:rPr>
              <w:t>CATT</w:t>
            </w:r>
          </w:p>
        </w:tc>
        <w:tc>
          <w:tcPr>
            <w:tcW w:w="7705" w:type="dxa"/>
          </w:tcPr>
          <w:p w14:paraId="32E5BCDA" w14:textId="77777777" w:rsidR="00EB2E1D" w:rsidRDefault="00EB2E1D" w:rsidP="002C7DAB">
            <w:pPr>
              <w:rPr>
                <w:bCs/>
              </w:rPr>
            </w:pPr>
            <w:r>
              <w:rPr>
                <w:rFonts w:hint="eastAsia"/>
                <w:bCs/>
              </w:rPr>
              <w:t>We prefer the following revision:</w:t>
            </w:r>
          </w:p>
          <w:p w14:paraId="328AC63F" w14:textId="77777777" w:rsidR="00EB2E1D" w:rsidRDefault="00EB2E1D" w:rsidP="00EB2E1D">
            <w:pPr>
              <w:pStyle w:val="2"/>
              <w:outlineLvl w:val="1"/>
            </w:pPr>
            <w:r>
              <w:rPr>
                <w:rFonts w:hint="eastAsia"/>
              </w:rPr>
              <w:t xml:space="preserve">Updated </w:t>
            </w:r>
            <w:r>
              <w:t>FL1 Proposal 5-1</w:t>
            </w:r>
          </w:p>
          <w:p w14:paraId="10E42A91" w14:textId="77777777" w:rsidR="00EB2E1D" w:rsidRPr="003B573C" w:rsidRDefault="00EB2E1D" w:rsidP="00EB2E1D">
            <w:pPr>
              <w:pStyle w:val="a6"/>
              <w:numPr>
                <w:ilvl w:val="0"/>
                <w:numId w:val="23"/>
              </w:numPr>
            </w:pPr>
            <w:r>
              <w:rPr>
                <w:i/>
                <w:iCs/>
              </w:rPr>
              <w:t>Positioning accuracy requirements for SL positioning to consider the following metrics:</w:t>
            </w:r>
          </w:p>
          <w:p w14:paraId="1C41C1B0" w14:textId="77777777" w:rsidR="00EB2E1D" w:rsidRDefault="00EB2E1D" w:rsidP="00EB2E1D">
            <w:pPr>
              <w:pStyle w:val="a6"/>
              <w:numPr>
                <w:ilvl w:val="1"/>
                <w:numId w:val="23"/>
              </w:numPr>
              <w:rPr>
                <w:i/>
                <w:iCs/>
              </w:rPr>
            </w:pPr>
            <w:r>
              <w:rPr>
                <w:i/>
                <w:iCs/>
              </w:rPr>
              <w:t>Ranging, expressed as accuracy</w:t>
            </w:r>
            <w:r w:rsidRPr="00EB2E1D">
              <w:rPr>
                <w:rFonts w:hint="eastAsia"/>
                <w:i/>
                <w:iCs/>
                <w:color w:val="FF0000"/>
                <w:u w:val="single"/>
              </w:rPr>
              <w:t xml:space="preserve"> 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Pr>
                <w:i/>
                <w:iCs/>
              </w:rPr>
              <w:t xml:space="preserve"> in estimated distance and/or direction from a reference node</w:t>
            </w:r>
          </w:p>
          <w:p w14:paraId="21B03B94" w14:textId="77777777" w:rsidR="00EB2E1D" w:rsidRDefault="00EB2E1D" w:rsidP="00EB2E1D">
            <w:pPr>
              <w:pStyle w:val="a6"/>
              <w:numPr>
                <w:ilvl w:val="1"/>
                <w:numId w:val="23"/>
              </w:numPr>
              <w:rPr>
                <w:i/>
                <w:iCs/>
              </w:rPr>
            </w:pPr>
            <w:r>
              <w:rPr>
                <w:i/>
                <w:iCs/>
              </w:rPr>
              <w:lastRenderedPageBreak/>
              <w:t xml:space="preserve">Relative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horizontal </w:t>
            </w:r>
            <w:r>
              <w:rPr>
                <w:i/>
                <w:iCs/>
              </w:rPr>
              <w:t>and</w:t>
            </w:r>
            <w:r w:rsidRPr="000166A1">
              <w:rPr>
                <w:i/>
                <w:iCs/>
              </w:rPr>
              <w:t xml:space="preserve"> vertical position</w:t>
            </w:r>
            <w:r>
              <w:rPr>
                <w:i/>
                <w:iCs/>
              </w:rPr>
              <w:t>s relative to a reference node</w:t>
            </w:r>
          </w:p>
          <w:p w14:paraId="00EA70EA" w14:textId="77777777" w:rsidR="00EB2E1D" w:rsidRDefault="00EB2E1D" w:rsidP="00EB2E1D">
            <w:pPr>
              <w:pStyle w:val="a6"/>
              <w:numPr>
                <w:ilvl w:val="1"/>
                <w:numId w:val="23"/>
              </w:numPr>
              <w:rPr>
                <w:i/>
                <w:iCs/>
              </w:rPr>
            </w:pPr>
            <w:r>
              <w:rPr>
                <w:i/>
                <w:iCs/>
              </w:rPr>
              <w:t xml:space="preserve">Absolute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3CFA73CF" w14:textId="77777777" w:rsidR="00EB2E1D" w:rsidRPr="00EB2E1D" w:rsidRDefault="00EB2E1D" w:rsidP="00EB2E1D">
            <w:pPr>
              <w:pStyle w:val="a6"/>
              <w:numPr>
                <w:ilvl w:val="1"/>
                <w:numId w:val="23"/>
              </w:numPr>
              <w:rPr>
                <w:bCs/>
              </w:rPr>
            </w:pPr>
            <w:r>
              <w:rPr>
                <w:i/>
                <w:iCs/>
              </w:rPr>
              <w:t>Note: the exact applicability of particular requirements may vary across use-cases</w:t>
            </w:r>
          </w:p>
        </w:tc>
      </w:tr>
      <w:tr w:rsidR="004B6813" w14:paraId="4256DA8F" w14:textId="77777777" w:rsidTr="00DE6CD0">
        <w:trPr>
          <w:trHeight w:val="381"/>
        </w:trPr>
        <w:tc>
          <w:tcPr>
            <w:tcW w:w="1605" w:type="dxa"/>
          </w:tcPr>
          <w:p w14:paraId="1283E0AF" w14:textId="77777777" w:rsidR="004B6813" w:rsidRPr="00FC19A2" w:rsidRDefault="004B6813" w:rsidP="004B6813">
            <w:r w:rsidRPr="00FC19A2">
              <w:rPr>
                <w:rFonts w:hint="eastAsia"/>
              </w:rPr>
              <w:lastRenderedPageBreak/>
              <w:t>C</w:t>
            </w:r>
            <w:r w:rsidRPr="00FC19A2">
              <w:t>MCC</w:t>
            </w:r>
          </w:p>
        </w:tc>
        <w:tc>
          <w:tcPr>
            <w:tcW w:w="7705" w:type="dxa"/>
          </w:tcPr>
          <w:p w14:paraId="684F5C7C" w14:textId="77777777" w:rsidR="004B6813" w:rsidRDefault="004B6813" w:rsidP="004B6813">
            <w:pPr>
              <w:spacing w:beforeLines="50" w:before="120"/>
            </w:pPr>
            <w:r>
              <w:rPr>
                <w:rFonts w:hint="eastAsia"/>
              </w:rPr>
              <w:t>W</w:t>
            </w:r>
            <w:r>
              <w:t xml:space="preserve">e are fine with the proposal in general with one clarification. </w:t>
            </w:r>
          </w:p>
          <w:p w14:paraId="479BE2C1" w14:textId="77777777" w:rsidR="004B6813" w:rsidRPr="00FA6F65" w:rsidRDefault="004B6813" w:rsidP="004B6813">
            <w:pPr>
              <w:spacing w:beforeLines="50" w:before="120"/>
            </w:pPr>
            <w: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97339C" w14:paraId="3494BA28" w14:textId="77777777" w:rsidTr="00DE6CD0">
        <w:trPr>
          <w:trHeight w:val="381"/>
        </w:trPr>
        <w:tc>
          <w:tcPr>
            <w:tcW w:w="1605" w:type="dxa"/>
          </w:tcPr>
          <w:p w14:paraId="4EE3151B" w14:textId="57B0ACC6" w:rsidR="0097339C" w:rsidRPr="00FC19A2" w:rsidRDefault="0097339C" w:rsidP="0097339C">
            <w:r>
              <w:rPr>
                <w:rFonts w:hint="eastAsia"/>
              </w:rPr>
              <w:t>H</w:t>
            </w:r>
            <w:r>
              <w:t>uawei, HiSilicon</w:t>
            </w:r>
          </w:p>
        </w:tc>
        <w:tc>
          <w:tcPr>
            <w:tcW w:w="7705" w:type="dxa"/>
          </w:tcPr>
          <w:p w14:paraId="2FE11B8C" w14:textId="77777777" w:rsidR="0097339C" w:rsidRDefault="0097339C" w:rsidP="0097339C">
            <w:pPr>
              <w:spacing w:beforeLines="50" w:before="120"/>
            </w:pPr>
            <w:r>
              <w:t>As ranging and relative positioning inherently involves two UEs, we propose the following modification:</w:t>
            </w:r>
          </w:p>
          <w:p w14:paraId="69EA87BF" w14:textId="77777777" w:rsidR="0097339C" w:rsidRDefault="0097339C" w:rsidP="0097339C">
            <w:pPr>
              <w:pStyle w:val="2"/>
              <w:outlineLvl w:val="1"/>
            </w:pPr>
            <w:r>
              <w:rPr>
                <w:rFonts w:hint="eastAsia"/>
              </w:rPr>
              <w:t xml:space="preserve">Updated </w:t>
            </w:r>
            <w:r>
              <w:t>FL1 Proposal 5-1</w:t>
            </w:r>
          </w:p>
          <w:p w14:paraId="6566ABF0" w14:textId="77777777" w:rsidR="0097339C" w:rsidRPr="003B573C" w:rsidRDefault="0097339C" w:rsidP="0097339C">
            <w:pPr>
              <w:pStyle w:val="a6"/>
              <w:numPr>
                <w:ilvl w:val="0"/>
                <w:numId w:val="23"/>
              </w:numPr>
            </w:pPr>
            <w:r>
              <w:rPr>
                <w:i/>
                <w:iCs/>
              </w:rPr>
              <w:t>Positioning accuracy requirements for SL positioning to consider the following metrics:</w:t>
            </w:r>
          </w:p>
          <w:p w14:paraId="2EDEF233" w14:textId="77777777" w:rsidR="0097339C" w:rsidRDefault="0097339C" w:rsidP="0097339C">
            <w:pPr>
              <w:pStyle w:val="a6"/>
              <w:numPr>
                <w:ilvl w:val="1"/>
                <w:numId w:val="23"/>
              </w:numPr>
              <w:rPr>
                <w:i/>
                <w:iCs/>
              </w:rPr>
            </w:pPr>
            <w:r>
              <w:rPr>
                <w:i/>
                <w:iCs/>
              </w:rPr>
              <w:t xml:space="preserve">Ranging, expressed as accuracy at a particular percentile in the CDF of the error in estimated distance </w:t>
            </w:r>
            <w:r>
              <w:rPr>
                <w:i/>
                <w:iCs/>
                <w:highlight w:val="yellow"/>
              </w:rPr>
              <w:t>between the target UE and the reference UE</w:t>
            </w:r>
            <w:r w:rsidRPr="00256222">
              <w:rPr>
                <w:i/>
                <w:iCs/>
                <w:highlight w:val="yellow"/>
              </w:rPr>
              <w:t xml:space="preserve"> </w:t>
            </w:r>
            <w:r>
              <w:rPr>
                <w:i/>
                <w:iCs/>
              </w:rPr>
              <w:t xml:space="preserve">and/or direction </w:t>
            </w:r>
            <w:r>
              <w:rPr>
                <w:i/>
                <w:iCs/>
                <w:highlight w:val="yellow"/>
              </w:rPr>
              <w:t>of</w:t>
            </w:r>
            <w:r w:rsidRPr="00256222">
              <w:rPr>
                <w:i/>
                <w:iCs/>
                <w:highlight w:val="yellow"/>
              </w:rPr>
              <w:t xml:space="preserve"> t</w:t>
            </w:r>
            <w:r>
              <w:rPr>
                <w:i/>
                <w:iCs/>
                <w:highlight w:val="yellow"/>
              </w:rPr>
              <w:t>he target UE from the reference UE</w:t>
            </w:r>
            <w:r w:rsidRPr="00256222">
              <w:rPr>
                <w:i/>
                <w:iCs/>
                <w:highlight w:val="yellow"/>
              </w:rPr>
              <w:t xml:space="preserve"> </w:t>
            </w:r>
            <w:r w:rsidRPr="00256222">
              <w:rPr>
                <w:i/>
                <w:iCs/>
                <w:strike/>
                <w:highlight w:val="yellow"/>
              </w:rPr>
              <w:t>from a reference node</w:t>
            </w:r>
          </w:p>
          <w:p w14:paraId="39FE6A77" w14:textId="77777777" w:rsidR="0097339C" w:rsidRDefault="0097339C" w:rsidP="0097339C">
            <w:pPr>
              <w:pStyle w:val="a6"/>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w:t>
            </w:r>
            <w:r>
              <w:rPr>
                <w:i/>
                <w:iCs/>
                <w:highlight w:val="yellow"/>
              </w:rPr>
              <w:t>of the target UE in a reference coordinate system</w:t>
            </w:r>
            <w:r w:rsidRPr="00256222">
              <w:rPr>
                <w:i/>
                <w:iCs/>
                <w:highlight w:val="yellow"/>
              </w:rPr>
              <w:t xml:space="preserve"> </w:t>
            </w:r>
            <w:r w:rsidRPr="00256222">
              <w:rPr>
                <w:i/>
                <w:iCs/>
                <w:strike/>
                <w:highlight w:val="yellow"/>
              </w:rPr>
              <w:t>relative to a reference node</w:t>
            </w:r>
          </w:p>
          <w:p w14:paraId="70472C32" w14:textId="77777777" w:rsidR="0097339C" w:rsidRDefault="0097339C" w:rsidP="0097339C">
            <w:pPr>
              <w:pStyle w:val="a6"/>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7577799D" w14:textId="77777777" w:rsidR="0097339C" w:rsidRPr="00DC4909" w:rsidRDefault="0097339C" w:rsidP="0097339C">
            <w:pPr>
              <w:pStyle w:val="a6"/>
              <w:numPr>
                <w:ilvl w:val="1"/>
                <w:numId w:val="23"/>
              </w:numPr>
              <w:rPr>
                <w:i/>
                <w:iCs/>
              </w:rPr>
            </w:pPr>
            <w:r>
              <w:rPr>
                <w:i/>
                <w:iCs/>
              </w:rPr>
              <w:t>Note: the exact applicability of particular requirements may vary across use-cases</w:t>
            </w:r>
          </w:p>
          <w:p w14:paraId="03817B31" w14:textId="77777777" w:rsidR="0097339C" w:rsidRDefault="0097339C" w:rsidP="0097339C">
            <w:pPr>
              <w:spacing w:beforeLines="50" w:before="120"/>
            </w:pPr>
          </w:p>
          <w:p w14:paraId="78AD8A04" w14:textId="77777777" w:rsidR="0097339C" w:rsidRDefault="0097339C" w:rsidP="0097339C">
            <w:pPr>
              <w:spacing w:beforeLines="50" w:before="120"/>
            </w:pPr>
          </w:p>
        </w:tc>
      </w:tr>
      <w:tr w:rsidR="00F56B15" w14:paraId="383A971C" w14:textId="77777777" w:rsidTr="00DE6CD0">
        <w:trPr>
          <w:trHeight w:val="381"/>
        </w:trPr>
        <w:tc>
          <w:tcPr>
            <w:tcW w:w="1605" w:type="dxa"/>
          </w:tcPr>
          <w:p w14:paraId="175E7D87" w14:textId="20FCE0AA" w:rsidR="00F56B15" w:rsidRDefault="00F56B15" w:rsidP="00F56B15">
            <w:r>
              <w:rPr>
                <w:rFonts w:hint="eastAsia"/>
                <w:bCs/>
              </w:rPr>
              <w:t>L</w:t>
            </w:r>
            <w:r>
              <w:rPr>
                <w:bCs/>
              </w:rPr>
              <w:t>enovo</w:t>
            </w:r>
          </w:p>
        </w:tc>
        <w:tc>
          <w:tcPr>
            <w:tcW w:w="7705" w:type="dxa"/>
          </w:tcPr>
          <w:p w14:paraId="1F0259C5" w14:textId="2043A536" w:rsidR="00F56B15" w:rsidRDefault="00F56B15" w:rsidP="00F56B15">
            <w:pPr>
              <w:spacing w:beforeLines="50" w:before="120"/>
            </w:pPr>
            <w:r>
              <w:rPr>
                <w:rFonts w:hint="eastAsia"/>
                <w:bCs/>
              </w:rPr>
              <w:t>A</w:t>
            </w:r>
            <w:r>
              <w:rPr>
                <w:bCs/>
              </w:rPr>
              <w:t xml:space="preserve">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1E10E0" w14:paraId="22C91276" w14:textId="77777777" w:rsidTr="00DE6CD0">
        <w:trPr>
          <w:trHeight w:val="381"/>
        </w:trPr>
        <w:tc>
          <w:tcPr>
            <w:tcW w:w="1605" w:type="dxa"/>
          </w:tcPr>
          <w:p w14:paraId="2A764DBA" w14:textId="16D5F0D7" w:rsidR="001E10E0" w:rsidRDefault="001E10E0" w:rsidP="00F56B15">
            <w:pPr>
              <w:rPr>
                <w:rFonts w:hint="eastAsia"/>
                <w:bCs/>
              </w:rPr>
            </w:pPr>
            <w:proofErr w:type="spellStart"/>
            <w:r>
              <w:rPr>
                <w:rFonts w:hint="eastAsia"/>
                <w:bCs/>
              </w:rPr>
              <w:t>Spreadtrum</w:t>
            </w:r>
            <w:proofErr w:type="spellEnd"/>
          </w:p>
        </w:tc>
        <w:tc>
          <w:tcPr>
            <w:tcW w:w="7705" w:type="dxa"/>
          </w:tcPr>
          <w:p w14:paraId="1790A2FA" w14:textId="288535E2" w:rsidR="001E10E0" w:rsidRDefault="001E10E0" w:rsidP="00F56B15">
            <w:pPr>
              <w:spacing w:beforeLines="50" w:before="120"/>
              <w:rPr>
                <w:rFonts w:hint="eastAsia"/>
                <w:bCs/>
              </w:rPr>
            </w:pPr>
            <w:r>
              <w:rPr>
                <w:rFonts w:hint="eastAsia"/>
                <w:bCs/>
              </w:rPr>
              <w:t>Support.</w:t>
            </w:r>
          </w:p>
        </w:tc>
      </w:tr>
    </w:tbl>
    <w:p w14:paraId="190B6EA0" w14:textId="77777777" w:rsidR="00220336" w:rsidRDefault="00220336" w:rsidP="00A46A3C"/>
    <w:p w14:paraId="669FBF52" w14:textId="77777777"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97BACC5" w14:textId="77777777" w:rsidR="00F46342" w:rsidRDefault="00F46342" w:rsidP="00A46A3C"/>
    <w:p w14:paraId="389FBE56" w14:textId="77777777" w:rsidR="006542CE" w:rsidRDefault="00F46342" w:rsidP="006542CE">
      <w:r>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6355A8A1" w14:textId="77777777" w:rsidR="000C0F06" w:rsidRDefault="000C0F06" w:rsidP="000C0F06">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ranging requirements for SL positioning</w:t>
      </w:r>
    </w:p>
    <w:p w14:paraId="68331BF3" w14:textId="77777777" w:rsidR="000C0F06" w:rsidRDefault="000C0F06" w:rsidP="000C0F06"/>
    <w:p w14:paraId="0BC435F6" w14:textId="77777777"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156DB70" w14:textId="77777777" w:rsidR="00D37574" w:rsidRDefault="00D37574" w:rsidP="00D37574">
      <w:r>
        <w:t xml:space="preserve">The requirements on ranging are defined in TS 22.261 and TR 22.855, and are reproduced below in Table 1. </w:t>
      </w:r>
    </w:p>
    <w:p w14:paraId="7C2D0C95" w14:textId="77777777" w:rsidR="00D37574" w:rsidRDefault="00D37574" w:rsidP="00D37574"/>
    <w:p w14:paraId="6748B97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5273D785"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C003A6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FCCC33A"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4D6A6B33"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69F6949"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C96BC4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2DC1064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10ms</w:t>
            </w:r>
          </w:p>
          <w:p w14:paraId="611B4EAD" w14:textId="77777777" w:rsidR="00D37574" w:rsidRDefault="00D37574" w:rsidP="002C7DAB">
            <w:pPr>
              <w:ind w:left="113" w:right="113"/>
              <w:jc w:val="center"/>
              <w:rPr>
                <w:rFonts w:ascii="Arial" w:hAnsi="Arial" w:cs="Arial"/>
                <w:b/>
                <w:sz w:val="16"/>
                <w:szCs w:val="16"/>
                <w:lang w:eastAsia="zh-CN"/>
              </w:rPr>
            </w:pPr>
            <w:r>
              <w:rPr>
                <w:sz w:val="15"/>
                <w:szCs w:val="15"/>
                <w:lang w:eastAsia="zh-CN"/>
              </w:rPr>
              <w:t>50ms</w:t>
            </w:r>
          </w:p>
          <w:p w14:paraId="6FA61E1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52DDFB27" w14:textId="77777777" w:rsidR="00D37574" w:rsidRDefault="00D37574"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8F8DF10"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6E921EC2"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76B2F049"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49B90B71"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5AF8CFA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16443A0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D37574" w14:paraId="4BF205B5"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11FD824" w14:textId="77777777" w:rsidR="00D37574" w:rsidRDefault="00D37574" w:rsidP="002C7DAB">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DB3BA36"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2FBA15A" w14:textId="77777777" w:rsidR="00D37574" w:rsidRDefault="00D37574"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3A69DDBA"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A6BEEEE" w14:textId="77777777" w:rsidR="00D37574" w:rsidRDefault="00D37574" w:rsidP="002C7DAB">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9B9E970" w14:textId="77777777" w:rsidR="00D37574" w:rsidRDefault="00D37574" w:rsidP="002C7DAB">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1C3D6ABF" w14:textId="77777777" w:rsidR="00D37574" w:rsidRDefault="00D37574"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7B34DAEE" w14:textId="77777777" w:rsidR="00D37574" w:rsidRDefault="00D37574"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5BFC97C" w14:textId="77777777" w:rsidR="00D37574" w:rsidRDefault="00D37574"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9A1589D" w14:textId="77777777" w:rsidR="00D37574" w:rsidRDefault="00D37574"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DD14C36" w14:textId="77777777" w:rsidR="00D37574" w:rsidRDefault="00D37574"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16590E7" w14:textId="77777777" w:rsidR="00D37574" w:rsidRDefault="00D37574"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7074CD39" w14:textId="77777777" w:rsidR="00D37574" w:rsidRDefault="00D37574" w:rsidP="002C7DAB">
            <w:pPr>
              <w:rPr>
                <w:rFonts w:ascii="Arial" w:hAnsi="Arial" w:cs="Arial"/>
                <w:b/>
                <w:sz w:val="16"/>
                <w:szCs w:val="16"/>
                <w:lang w:eastAsia="zh-CN"/>
              </w:rPr>
            </w:pPr>
          </w:p>
        </w:tc>
      </w:tr>
      <w:tr w:rsidR="00D37574" w14:paraId="3CB5D509"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D1D04A" w14:textId="77777777" w:rsidR="00D37574" w:rsidRDefault="00D37574" w:rsidP="002C7DAB">
            <w:pPr>
              <w:ind w:left="113" w:right="113"/>
              <w:rPr>
                <w:sz w:val="18"/>
                <w:szCs w:val="18"/>
                <w:lang w:eastAsia="zh-CN"/>
              </w:rPr>
            </w:pPr>
            <w:r>
              <w:rPr>
                <w:sz w:val="18"/>
                <w:szCs w:val="18"/>
                <w:lang w:eastAsia="zh-CN"/>
              </w:rPr>
              <w:t>Smart TV</w:t>
            </w:r>
            <w:r>
              <w:rPr>
                <w:rFonts w:hint="eastAsia"/>
                <w:sz w:val="18"/>
                <w:szCs w:val="18"/>
                <w:lang w:eastAsia="zh-CN"/>
              </w:rPr>
              <w:t xml:space="preserve"> </w:t>
            </w:r>
            <w:r>
              <w:rPr>
                <w:sz w:val="18"/>
                <w:szCs w:val="18"/>
                <w:lang w:eastAsia="zh-CN"/>
              </w:rPr>
              <w:t>Remoter</w:t>
            </w:r>
          </w:p>
        </w:tc>
        <w:tc>
          <w:tcPr>
            <w:tcW w:w="678" w:type="dxa"/>
            <w:tcBorders>
              <w:top w:val="single" w:sz="4" w:space="0" w:color="auto"/>
              <w:left w:val="nil"/>
              <w:bottom w:val="single" w:sz="4" w:space="0" w:color="auto"/>
              <w:right w:val="single" w:sz="4" w:space="0" w:color="auto"/>
            </w:tcBorders>
            <w:vAlign w:val="center"/>
          </w:tcPr>
          <w:p w14:paraId="7230710F" w14:textId="77777777" w:rsidR="00D37574" w:rsidRDefault="00D37574" w:rsidP="002C7DAB">
            <w:pPr>
              <w:rPr>
                <w:sz w:val="15"/>
                <w:szCs w:val="15"/>
                <w:lang w:eastAsia="zh-CN"/>
              </w:rPr>
            </w:pPr>
            <w:r>
              <w:rPr>
                <w:rFonts w:hint="eastAsia"/>
                <w:sz w:val="15"/>
                <w:szCs w:val="15"/>
                <w:lang w:eastAsia="zh-CN"/>
              </w:rPr>
              <w:t xml:space="preserve">10cm up to </w:t>
            </w:r>
            <w:r>
              <w:rPr>
                <w:sz w:val="15"/>
                <w:szCs w:val="15"/>
                <w:lang w:eastAsia="zh-CN"/>
              </w:rPr>
              <w:t>3</w:t>
            </w:r>
            <w:r>
              <w:rPr>
                <w:rFonts w:hint="eastAsia"/>
                <w:sz w:val="15"/>
                <w:szCs w:val="15"/>
                <w:lang w:eastAsia="zh-CN"/>
              </w:rPr>
              <w:t xml:space="preserve"> meter separation</w:t>
            </w:r>
          </w:p>
        </w:tc>
        <w:tc>
          <w:tcPr>
            <w:tcW w:w="851" w:type="dxa"/>
            <w:tcBorders>
              <w:top w:val="single" w:sz="4" w:space="0" w:color="auto"/>
              <w:left w:val="nil"/>
              <w:bottom w:val="single" w:sz="4" w:space="0" w:color="auto"/>
              <w:right w:val="single" w:sz="4" w:space="0" w:color="auto"/>
            </w:tcBorders>
            <w:vAlign w:val="center"/>
          </w:tcPr>
          <w:p w14:paraId="476E45E8" w14:textId="77777777" w:rsidR="00D37574" w:rsidRDefault="00D37574" w:rsidP="002C7DAB">
            <w:pPr>
              <w:rPr>
                <w:sz w:val="15"/>
                <w:szCs w:val="15"/>
                <w:lang w:eastAsia="zh-CN"/>
              </w:rPr>
            </w:pPr>
            <w:bookmarkStart w:id="3" w:name="OLE_LINK49"/>
            <w:bookmarkStart w:id="4" w:name="OLE_LINK50"/>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horizontal direction accuracy at 0.1 to </w:t>
            </w:r>
            <w:r>
              <w:rPr>
                <w:sz w:val="15"/>
                <w:szCs w:val="15"/>
                <w:lang w:eastAsia="zh-CN"/>
              </w:rPr>
              <w:t>3</w:t>
            </w:r>
            <w:r>
              <w:rPr>
                <w:rFonts w:hint="eastAsia"/>
                <w:sz w:val="15"/>
                <w:szCs w:val="15"/>
                <w:lang w:eastAsia="zh-CN"/>
              </w:rPr>
              <w:t xml:space="preserve"> meter </w:t>
            </w:r>
            <w:bookmarkStart w:id="5" w:name="OLE_LINK48"/>
            <w:bookmarkStart w:id="6" w:name="OLE_LINK47"/>
            <w:r>
              <w:rPr>
                <w:rFonts w:hint="eastAsia"/>
                <w:sz w:val="15"/>
                <w:szCs w:val="15"/>
                <w:lang w:eastAsia="zh-CN"/>
              </w:rPr>
              <w:t xml:space="preserve">separation </w:t>
            </w:r>
            <w:bookmarkEnd w:id="5"/>
            <w:bookmarkEnd w:id="6"/>
            <w:r>
              <w:rPr>
                <w:rFonts w:hint="eastAsia"/>
                <w:sz w:val="15"/>
                <w:szCs w:val="15"/>
                <w:lang w:eastAsia="zh-CN"/>
              </w:rPr>
              <w:t xml:space="preserve">and </w:t>
            </w:r>
            <w:proofErr w:type="spellStart"/>
            <w:r>
              <w:rPr>
                <w:rFonts w:hint="eastAsia"/>
                <w:sz w:val="15"/>
                <w:szCs w:val="15"/>
                <w:lang w:eastAsia="zh-CN"/>
              </w:rPr>
              <w:t>AoA</w:t>
            </w:r>
            <w:proofErr w:type="spellEnd"/>
            <w:r>
              <w:rPr>
                <w:rFonts w:hint="eastAsia"/>
                <w:sz w:val="15"/>
                <w:szCs w:val="15"/>
                <w:lang w:eastAsia="zh-CN"/>
              </w:rPr>
              <w:t xml:space="preserve"> coverage of (-60</w:t>
            </w:r>
            <w:r>
              <w:rPr>
                <w:rFonts w:hint="eastAsia"/>
                <w:sz w:val="15"/>
                <w:szCs w:val="15"/>
                <w:lang w:eastAsia="zh-CN"/>
              </w:rPr>
              <w:t>°</w:t>
            </w:r>
            <w:r>
              <w:rPr>
                <w:rFonts w:hint="eastAsia"/>
                <w:sz w:val="15"/>
                <w:szCs w:val="15"/>
                <w:lang w:eastAsia="zh-CN"/>
              </w:rPr>
              <w:t>) to (+60</w:t>
            </w:r>
            <w:r>
              <w:rPr>
                <w:rFonts w:hint="eastAsia"/>
                <w:sz w:val="15"/>
                <w:szCs w:val="15"/>
                <w:lang w:eastAsia="zh-CN"/>
              </w:rPr>
              <w:t>°</w:t>
            </w:r>
            <w:r>
              <w:rPr>
                <w:rFonts w:hint="eastAsia"/>
                <w:sz w:val="15"/>
                <w:szCs w:val="15"/>
                <w:lang w:eastAsia="zh-CN"/>
              </w:rPr>
              <w:t>);</w:t>
            </w:r>
          </w:p>
          <w:p w14:paraId="6C7CC00D" w14:textId="77777777" w:rsidR="00D37574" w:rsidRDefault="00D37574" w:rsidP="002C7DAB">
            <w:pPr>
              <w:rPr>
                <w:sz w:val="15"/>
                <w:szCs w:val="15"/>
                <w:lang w:eastAsia="zh-CN"/>
              </w:rPr>
            </w:pPr>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Elevation direction accuracy at 0.1 to </w:t>
            </w:r>
            <w:r>
              <w:rPr>
                <w:sz w:val="15"/>
                <w:szCs w:val="15"/>
                <w:lang w:eastAsia="zh-CN"/>
              </w:rPr>
              <w:t>3</w:t>
            </w:r>
            <w:r>
              <w:rPr>
                <w:rFonts w:hint="eastAsia"/>
                <w:sz w:val="15"/>
                <w:szCs w:val="15"/>
                <w:lang w:eastAsia="zh-CN"/>
              </w:rPr>
              <w:t xml:space="preserve"> meter separation and </w:t>
            </w:r>
            <w:proofErr w:type="spellStart"/>
            <w:r>
              <w:rPr>
                <w:rFonts w:hint="eastAsia"/>
                <w:sz w:val="15"/>
                <w:szCs w:val="15"/>
                <w:lang w:eastAsia="zh-CN"/>
              </w:rPr>
              <w:t>AoA</w:t>
            </w:r>
            <w:proofErr w:type="spellEnd"/>
            <w:r>
              <w:rPr>
                <w:rFonts w:hint="eastAsia"/>
                <w:sz w:val="15"/>
                <w:szCs w:val="15"/>
                <w:lang w:eastAsia="zh-CN"/>
              </w:rPr>
              <w:t xml:space="preserve"> coverage of (-45</w:t>
            </w:r>
            <w:r>
              <w:rPr>
                <w:rFonts w:hint="eastAsia"/>
                <w:sz w:val="15"/>
                <w:szCs w:val="15"/>
                <w:lang w:eastAsia="zh-CN"/>
              </w:rPr>
              <w:t>°</w:t>
            </w:r>
            <w:r>
              <w:rPr>
                <w:rFonts w:hint="eastAsia"/>
                <w:sz w:val="15"/>
                <w:szCs w:val="15"/>
                <w:lang w:eastAsia="zh-CN"/>
              </w:rPr>
              <w:t>) to (+45</w:t>
            </w:r>
            <w:r>
              <w:rPr>
                <w:rFonts w:hint="eastAsia"/>
                <w:sz w:val="15"/>
                <w:szCs w:val="15"/>
                <w:lang w:eastAsia="zh-CN"/>
              </w:rPr>
              <w:t>°</w:t>
            </w:r>
            <w:r>
              <w:rPr>
                <w:rFonts w:hint="eastAsia"/>
                <w:sz w:val="15"/>
                <w:szCs w:val="15"/>
                <w:lang w:eastAsia="zh-CN"/>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08E0ACB6"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E4E6A81" w14:textId="77777777" w:rsidR="00D37574" w:rsidRDefault="00D37574" w:rsidP="002C7DAB">
            <w:pPr>
              <w:rPr>
                <w:sz w:val="15"/>
                <w:szCs w:val="15"/>
                <w:lang w:eastAsia="zh-CN"/>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1158AD09" w14:textId="77777777" w:rsidR="00D37574" w:rsidRDefault="00D37574" w:rsidP="002C7DAB">
            <w:pPr>
              <w:rPr>
                <w:sz w:val="15"/>
                <w:szCs w:val="15"/>
                <w:lang w:eastAsia="zh-CN"/>
              </w:rPr>
            </w:pPr>
            <w:r>
              <w:rPr>
                <w:rFonts w:hint="eastAsia"/>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11F2E167"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DBDE990"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9B5F52E" w14:textId="77777777" w:rsidR="00D37574" w:rsidRDefault="00D37574" w:rsidP="002C7DAB">
            <w:pPr>
              <w:rPr>
                <w:sz w:val="15"/>
                <w:szCs w:val="15"/>
                <w:lang w:eastAsia="zh-CN"/>
              </w:rPr>
            </w:pPr>
            <w:r>
              <w:rPr>
                <w:rFonts w:hint="eastAsia"/>
                <w:sz w:val="15"/>
                <w:szCs w:val="15"/>
                <w:lang w:eastAsia="zh-CN"/>
              </w:rPr>
              <w:t>Static/ Moving</w:t>
            </w:r>
          </w:p>
          <w:p w14:paraId="048BC493"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0100ED3C"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99C242" w14:textId="77777777" w:rsidR="00D37574" w:rsidRDefault="00D37574" w:rsidP="002C7DAB">
            <w:pPr>
              <w:rPr>
                <w:sz w:val="15"/>
                <w:szCs w:val="15"/>
                <w:lang w:eastAsia="zh-CN"/>
              </w:rPr>
            </w:pPr>
            <w:r>
              <w:rPr>
                <w:rFonts w:hint="eastAsia"/>
                <w:sz w:val="15"/>
                <w:szCs w:val="15"/>
                <w:lang w:eastAsia="zh-CN"/>
              </w:rPr>
              <w:t> -</w:t>
            </w:r>
          </w:p>
        </w:tc>
        <w:tc>
          <w:tcPr>
            <w:tcW w:w="1126" w:type="dxa"/>
            <w:tcBorders>
              <w:top w:val="single" w:sz="4" w:space="0" w:color="auto"/>
              <w:left w:val="nil"/>
              <w:bottom w:val="single" w:sz="4" w:space="0" w:color="auto"/>
              <w:right w:val="single" w:sz="4" w:space="0" w:color="auto"/>
            </w:tcBorders>
            <w:vAlign w:val="center"/>
          </w:tcPr>
          <w:p w14:paraId="74BE1EF0" w14:textId="77777777" w:rsidR="00D37574" w:rsidRDefault="00D37574" w:rsidP="002C7DAB">
            <w:pPr>
              <w:rPr>
                <w:sz w:val="15"/>
                <w:szCs w:val="15"/>
                <w:lang w:eastAsia="zh-CN"/>
              </w:rPr>
            </w:pPr>
            <w:r>
              <w:rPr>
                <w:rFonts w:hint="eastAsia"/>
                <w:sz w:val="15"/>
                <w:szCs w:val="15"/>
                <w:lang w:eastAsia="zh-CN"/>
              </w:rPr>
              <w:t>-</w:t>
            </w:r>
          </w:p>
        </w:tc>
      </w:tr>
      <w:tr w:rsidR="00D37574" w14:paraId="310EC34C"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6BA9576" w14:textId="77777777" w:rsidR="00D37574" w:rsidRDefault="00D37574" w:rsidP="002C7DAB">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5F048584" w14:textId="77777777" w:rsidR="00D37574" w:rsidRDefault="00D37574" w:rsidP="002C7DAB">
            <w:pPr>
              <w:rPr>
                <w:sz w:val="15"/>
                <w:szCs w:val="15"/>
                <w:lang w:eastAsia="zh-CN"/>
              </w:rPr>
            </w:pPr>
            <w:r>
              <w:rPr>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4B82F4E4" w14:textId="77777777" w:rsidR="00D37574" w:rsidRDefault="00D37574" w:rsidP="002C7DAB">
            <w:pPr>
              <w:rPr>
                <w:sz w:val="15"/>
                <w:szCs w:val="15"/>
                <w:lang w:eastAsia="zh-CN"/>
              </w:rPr>
            </w:pPr>
            <w:r>
              <w:rPr>
                <w:sz w:val="15"/>
                <w:szCs w:val="15"/>
                <w:lang w:eastAsia="zh-CN"/>
              </w:rPr>
              <w:t>2°</w:t>
            </w:r>
          </w:p>
        </w:tc>
        <w:tc>
          <w:tcPr>
            <w:tcW w:w="422" w:type="dxa"/>
            <w:tcBorders>
              <w:top w:val="single" w:sz="4" w:space="0" w:color="auto"/>
              <w:left w:val="nil"/>
              <w:bottom w:val="single" w:sz="4" w:space="0" w:color="auto"/>
              <w:right w:val="single" w:sz="4" w:space="0" w:color="auto"/>
            </w:tcBorders>
            <w:vAlign w:val="center"/>
          </w:tcPr>
          <w:p w14:paraId="79F9A3CB"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90DA232" w14:textId="77777777" w:rsidR="00D37574" w:rsidRDefault="00D37574" w:rsidP="002C7DAB">
            <w:pPr>
              <w:rPr>
                <w:sz w:val="15"/>
                <w:szCs w:val="15"/>
                <w:lang w:eastAsia="zh-CN"/>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B145752" w14:textId="77777777" w:rsidR="00D37574" w:rsidRDefault="00D37574" w:rsidP="002C7DAB">
            <w:pPr>
              <w:rPr>
                <w:sz w:val="15"/>
                <w:szCs w:val="15"/>
                <w:lang w:eastAsia="zh-CN"/>
              </w:rPr>
            </w:pPr>
            <w:r>
              <w:rPr>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7666A1B4"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5A566A14"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0306C7D" w14:textId="77777777" w:rsidR="00D37574" w:rsidRDefault="00D37574" w:rsidP="002C7DAB">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1CBECE7B"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5F03FAB5"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B5CA2C"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7719BA58" w14:textId="77777777" w:rsidR="00D37574" w:rsidRDefault="00D37574" w:rsidP="002C7DAB">
            <w:pPr>
              <w:rPr>
                <w:sz w:val="15"/>
                <w:szCs w:val="15"/>
                <w:lang w:eastAsia="zh-CN"/>
              </w:rPr>
            </w:pPr>
            <w:r>
              <w:rPr>
                <w:sz w:val="15"/>
                <w:szCs w:val="15"/>
                <w:lang w:eastAsia="zh-CN"/>
              </w:rPr>
              <w:t>-</w:t>
            </w:r>
          </w:p>
        </w:tc>
      </w:tr>
      <w:tr w:rsidR="00D37574" w14:paraId="2396826A"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6701DE" w14:textId="77777777" w:rsidR="00D37574" w:rsidRDefault="00D37574" w:rsidP="002C7DAB">
            <w:pPr>
              <w:ind w:left="113" w:right="113"/>
              <w:rPr>
                <w:sz w:val="18"/>
                <w:szCs w:val="18"/>
                <w:lang w:eastAsia="zh-CN"/>
              </w:rPr>
            </w:pPr>
            <w:r>
              <w:rPr>
                <w:rFonts w:hint="eastAsia"/>
                <w:sz w:val="18"/>
                <w:szCs w:val="18"/>
                <w:lang w:eastAsia="zh-CN"/>
              </w:rPr>
              <w:lastRenderedPageBreak/>
              <w:t>Distance based smart device control</w:t>
            </w:r>
          </w:p>
        </w:tc>
        <w:tc>
          <w:tcPr>
            <w:tcW w:w="678" w:type="dxa"/>
            <w:tcBorders>
              <w:top w:val="single" w:sz="4" w:space="0" w:color="auto"/>
              <w:left w:val="nil"/>
              <w:bottom w:val="single" w:sz="4" w:space="0" w:color="auto"/>
              <w:right w:val="single" w:sz="4" w:space="0" w:color="auto"/>
            </w:tcBorders>
            <w:vAlign w:val="center"/>
          </w:tcPr>
          <w:p w14:paraId="70BF7185" w14:textId="77777777" w:rsidR="00D37574" w:rsidRDefault="00D37574" w:rsidP="002C7DAB">
            <w:pPr>
              <w:rPr>
                <w:sz w:val="15"/>
                <w:szCs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7B72ED47" w14:textId="77777777" w:rsidR="00D37574" w:rsidRDefault="00D37574" w:rsidP="002C7DAB">
            <w:pPr>
              <w:rPr>
                <w:sz w:val="15"/>
                <w:szCs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305C7A4"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0FC88206" w14:textId="77777777" w:rsidR="00D37574" w:rsidRDefault="00D37574" w:rsidP="002C7DAB">
            <w:pPr>
              <w:rPr>
                <w:sz w:val="15"/>
                <w:szCs w:val="15"/>
                <w:lang w:eastAsia="zh-CN"/>
              </w:rPr>
            </w:pPr>
            <w:r>
              <w:rPr>
                <w:rFonts w:eastAsia="Calibri"/>
                <w:sz w:val="15"/>
                <w:szCs w:val="16"/>
                <w:lang w:eastAsia="zh-CN"/>
              </w:rPr>
              <w:t>100ms</w:t>
            </w:r>
          </w:p>
        </w:tc>
        <w:tc>
          <w:tcPr>
            <w:tcW w:w="959" w:type="dxa"/>
            <w:tcBorders>
              <w:top w:val="single" w:sz="4" w:space="0" w:color="auto"/>
              <w:left w:val="nil"/>
              <w:bottom w:val="single" w:sz="4" w:space="0" w:color="auto"/>
              <w:right w:val="single" w:sz="4" w:space="0" w:color="auto"/>
            </w:tcBorders>
            <w:vAlign w:val="center"/>
          </w:tcPr>
          <w:p w14:paraId="1A30D070" w14:textId="77777777" w:rsidR="00D37574" w:rsidRDefault="00D37574" w:rsidP="002C7DAB">
            <w:pPr>
              <w:rPr>
                <w:sz w:val="15"/>
                <w:szCs w:val="15"/>
                <w:lang w:eastAsia="zh-CN"/>
              </w:rPr>
            </w:pPr>
            <w:r>
              <w:rPr>
                <w:rFonts w:hint="eastAsia"/>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5DB92244"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26472C8"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0294219A" w14:textId="77777777" w:rsidR="00D37574" w:rsidRDefault="00D37574" w:rsidP="002C7DAB">
            <w:pPr>
              <w:rPr>
                <w:sz w:val="15"/>
                <w:szCs w:val="15"/>
                <w:lang w:eastAsia="zh-CN"/>
              </w:rPr>
            </w:pPr>
            <w:r>
              <w:rPr>
                <w:rFonts w:hint="eastAsia"/>
                <w:sz w:val="15"/>
                <w:szCs w:val="15"/>
                <w:lang w:eastAsia="zh-CN"/>
              </w:rPr>
              <w:t>Static/ Moving</w:t>
            </w:r>
          </w:p>
          <w:p w14:paraId="07D9B43E"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45E450D8"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62FE4047" w14:textId="77777777" w:rsidR="00D37574" w:rsidRDefault="00D37574" w:rsidP="002C7DAB">
            <w:pPr>
              <w:rPr>
                <w:sz w:val="15"/>
                <w:szCs w:val="15"/>
                <w:lang w:eastAsia="zh-CN"/>
              </w:rPr>
            </w:pPr>
            <w:r>
              <w:rPr>
                <w:rFonts w:hint="eastAsia"/>
                <w:sz w:val="15"/>
                <w:szCs w:val="15"/>
                <w:lang w:eastAsia="zh-CN"/>
              </w:rPr>
              <w:t> 20</w:t>
            </w:r>
          </w:p>
        </w:tc>
        <w:tc>
          <w:tcPr>
            <w:tcW w:w="1126" w:type="dxa"/>
            <w:tcBorders>
              <w:top w:val="single" w:sz="4" w:space="0" w:color="auto"/>
              <w:left w:val="nil"/>
              <w:bottom w:val="single" w:sz="4" w:space="0" w:color="auto"/>
              <w:right w:val="single" w:sz="4" w:space="0" w:color="auto"/>
            </w:tcBorders>
            <w:vAlign w:val="center"/>
          </w:tcPr>
          <w:p w14:paraId="4EF4E232" w14:textId="77777777" w:rsidR="00D37574" w:rsidRDefault="00D37574" w:rsidP="002C7DAB">
            <w:pPr>
              <w:rPr>
                <w:sz w:val="15"/>
                <w:szCs w:val="15"/>
                <w:lang w:eastAsia="zh-CN"/>
              </w:rPr>
            </w:pPr>
            <w:r>
              <w:rPr>
                <w:rFonts w:hint="eastAsia"/>
                <w:sz w:val="15"/>
                <w:szCs w:val="15"/>
                <w:lang w:eastAsia="zh-CN"/>
              </w:rPr>
              <w:t>-</w:t>
            </w:r>
          </w:p>
        </w:tc>
      </w:tr>
      <w:tr w:rsidR="00D37574" w14:paraId="384BB20E"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15E5B6" w14:textId="77777777" w:rsidR="00D37574" w:rsidRDefault="00D37574" w:rsidP="002C7DAB">
            <w:pPr>
              <w:ind w:left="113" w:right="113"/>
              <w:rPr>
                <w:sz w:val="18"/>
                <w:szCs w:val="18"/>
                <w:lang w:eastAsia="zh-CN"/>
              </w:rPr>
            </w:pPr>
            <w:r>
              <w:rPr>
                <w:sz w:val="18"/>
              </w:rPr>
              <w:t>Smart Vehicle Key</w:t>
            </w:r>
          </w:p>
        </w:tc>
        <w:tc>
          <w:tcPr>
            <w:tcW w:w="678" w:type="dxa"/>
            <w:tcBorders>
              <w:top w:val="single" w:sz="4" w:space="0" w:color="auto"/>
              <w:left w:val="nil"/>
              <w:bottom w:val="single" w:sz="4" w:space="0" w:color="auto"/>
              <w:right w:val="single" w:sz="4" w:space="0" w:color="auto"/>
            </w:tcBorders>
            <w:vAlign w:val="center"/>
          </w:tcPr>
          <w:p w14:paraId="431A62B7" w14:textId="77777777" w:rsidR="00D37574" w:rsidRDefault="00D37574" w:rsidP="002C7DAB">
            <w:pPr>
              <w:rPr>
                <w:sz w:val="15"/>
                <w:szCs w:val="15"/>
                <w:lang w:eastAsia="zh-CN"/>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6649DA06" w14:textId="77777777" w:rsidR="00D37574" w:rsidRDefault="00D37574" w:rsidP="002C7DAB">
            <w:pPr>
              <w:rPr>
                <w:sz w:val="15"/>
                <w:szCs w:val="15"/>
                <w:lang w:eastAsia="zh-CN"/>
              </w:rPr>
            </w:pPr>
            <w:r>
              <w:rPr>
                <w:sz w:val="15"/>
              </w:rPr>
              <w:t>-</w:t>
            </w:r>
          </w:p>
        </w:tc>
        <w:tc>
          <w:tcPr>
            <w:tcW w:w="422" w:type="dxa"/>
            <w:tcBorders>
              <w:top w:val="single" w:sz="4" w:space="0" w:color="auto"/>
              <w:left w:val="nil"/>
              <w:bottom w:val="single" w:sz="4" w:space="0" w:color="auto"/>
              <w:right w:val="single" w:sz="4" w:space="0" w:color="auto"/>
            </w:tcBorders>
            <w:vAlign w:val="center"/>
          </w:tcPr>
          <w:p w14:paraId="3A3E0653" w14:textId="77777777" w:rsidR="00D37574" w:rsidRDefault="00D37574" w:rsidP="002C7DAB">
            <w:pPr>
              <w:rPr>
                <w:sz w:val="15"/>
                <w:szCs w:val="15"/>
                <w:lang w:eastAsia="zh-CN"/>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78857870" w14:textId="77777777" w:rsidR="00D37574" w:rsidRDefault="00D37574" w:rsidP="002C7DAB">
            <w:pPr>
              <w:rPr>
                <w:sz w:val="15"/>
                <w:szCs w:val="15"/>
                <w:lang w:eastAsia="zh-CN"/>
              </w:rPr>
            </w:pPr>
            <w:r>
              <w:rPr>
                <w:sz w:val="15"/>
                <w:szCs w:val="15"/>
                <w:lang w:eastAsia="zh-CN"/>
              </w:rPr>
              <w:t>5</w:t>
            </w:r>
            <w:r>
              <w:rPr>
                <w:rFonts w:hint="eastAsia"/>
                <w:sz w:val="15"/>
                <w:szCs w:val="15"/>
                <w:lang w:eastAsia="zh-CN"/>
              </w:rPr>
              <w:t>0ms</w:t>
            </w:r>
          </w:p>
        </w:tc>
        <w:tc>
          <w:tcPr>
            <w:tcW w:w="959" w:type="dxa"/>
            <w:tcBorders>
              <w:top w:val="single" w:sz="4" w:space="0" w:color="auto"/>
              <w:left w:val="nil"/>
              <w:bottom w:val="single" w:sz="4" w:space="0" w:color="auto"/>
              <w:right w:val="single" w:sz="4" w:space="0" w:color="auto"/>
            </w:tcBorders>
            <w:vAlign w:val="center"/>
          </w:tcPr>
          <w:p w14:paraId="336A5C2C" w14:textId="77777777" w:rsidR="00D37574" w:rsidRDefault="00D37574" w:rsidP="002C7DAB">
            <w:pPr>
              <w:rPr>
                <w:sz w:val="15"/>
                <w:szCs w:val="15"/>
                <w:lang w:eastAsia="zh-CN"/>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125EC4A7" w14:textId="77777777" w:rsidR="00D37574" w:rsidRDefault="00D37574" w:rsidP="002C7DAB">
            <w:pPr>
              <w:rPr>
                <w:sz w:val="15"/>
                <w:szCs w:val="15"/>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58AAE4C7"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F178348" w14:textId="77777777" w:rsidR="00D37574" w:rsidRDefault="00D37574" w:rsidP="002C7DAB">
            <w:pPr>
              <w:pStyle w:val="af3"/>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4142498" w14:textId="77777777" w:rsidR="00D37574" w:rsidRDefault="00D37574" w:rsidP="002C7DAB">
            <w:pPr>
              <w:rPr>
                <w:sz w:val="15"/>
                <w:szCs w:val="15"/>
                <w:lang w:eastAsia="zh-CN"/>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03CCA0FB" w14:textId="77777777" w:rsidR="00D37574" w:rsidRDefault="00D37574" w:rsidP="002C7DAB">
            <w:pPr>
              <w:rPr>
                <w:sz w:val="15"/>
                <w:szCs w:val="15"/>
                <w:lang w:eastAsia="zh-CN"/>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5C4874C7" w14:textId="77777777" w:rsidR="00D37574" w:rsidRDefault="00D37574" w:rsidP="002C7DAB">
            <w:pPr>
              <w:rPr>
                <w:sz w:val="15"/>
                <w:szCs w:val="15"/>
                <w:lang w:eastAsia="zh-CN"/>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2B4EDF4"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5219868D"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27D65C34"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AFA8CF7" w14:textId="77777777" w:rsidR="00D37574" w:rsidRDefault="00D37574" w:rsidP="002C7DAB">
            <w:pPr>
              <w:ind w:left="113" w:right="113"/>
              <w:rPr>
                <w:sz w:val="18"/>
              </w:rPr>
            </w:pPr>
            <w:r>
              <w:rPr>
                <w:sz w:val="18"/>
                <w:szCs w:val="18"/>
                <w:lang w:eastAsia="zh-CN"/>
              </w:rPr>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08FEBD52" w14:textId="77777777" w:rsidR="00D37574" w:rsidRDefault="00D37574" w:rsidP="002C7DAB">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2FB1A13F" w14:textId="77777777" w:rsidR="00D37574" w:rsidRDefault="00D37574" w:rsidP="002C7DAB">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4C83B90A" w14:textId="77777777" w:rsidR="00D37574" w:rsidRDefault="00D37574" w:rsidP="002C7DAB">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745E9596" w14:textId="77777777" w:rsidR="00D37574" w:rsidRDefault="00D37574" w:rsidP="002C7DAB">
            <w:pPr>
              <w:rPr>
                <w:rFonts w:eastAsia="Calibri"/>
                <w:sz w:val="15"/>
                <w:szCs w:val="16"/>
              </w:rPr>
            </w:pPr>
            <w:r>
              <w:rPr>
                <w:sz w:val="15"/>
                <w:szCs w:val="15"/>
                <w:lang w:eastAsia="zh-CN"/>
              </w:rPr>
              <w:t>150ms</w:t>
            </w:r>
          </w:p>
        </w:tc>
        <w:tc>
          <w:tcPr>
            <w:tcW w:w="959" w:type="dxa"/>
            <w:tcBorders>
              <w:top w:val="single" w:sz="4" w:space="0" w:color="auto"/>
              <w:left w:val="nil"/>
              <w:bottom w:val="single" w:sz="4" w:space="0" w:color="auto"/>
              <w:right w:val="single" w:sz="4" w:space="0" w:color="auto"/>
            </w:tcBorders>
            <w:vAlign w:val="center"/>
          </w:tcPr>
          <w:p w14:paraId="6B9D9D57" w14:textId="77777777" w:rsidR="00D37574" w:rsidRDefault="00D37574" w:rsidP="002C7DAB">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8AA0A92" w14:textId="77777777" w:rsidR="00D37574" w:rsidRDefault="00D37574" w:rsidP="002C7DAB">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E642F2C" w14:textId="77777777" w:rsidR="00D37574" w:rsidRDefault="00D37574" w:rsidP="002C7DAB">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7472844C" w14:textId="77777777" w:rsidR="00D37574" w:rsidRDefault="00D37574" w:rsidP="002C7DAB">
            <w:pPr>
              <w:pStyle w:val="af3"/>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84A453A"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044EB863" w14:textId="77777777" w:rsidR="00D37574" w:rsidRDefault="00D37574" w:rsidP="002C7DAB">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5B045A2C" w14:textId="77777777" w:rsidR="00D37574" w:rsidRDefault="00D37574" w:rsidP="002C7DAB">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51042A44"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6A2569E6"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59C0723" w14:textId="77777777" w:rsidR="00D37574" w:rsidRDefault="00D37574"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2DCAB829" w14:textId="77777777" w:rsidR="00D37574" w:rsidRDefault="00D37574"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5507CCB1" w14:textId="77777777" w:rsidR="00D37574" w:rsidRDefault="00D37574"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27448D4D" w14:textId="77777777" w:rsidR="00D37574" w:rsidRDefault="00D37574"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0BED8523" w14:textId="77777777" w:rsidR="00D37574" w:rsidRDefault="00D37574"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219521A" w14:textId="77777777" w:rsidR="00D37574" w:rsidRDefault="00D37574"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106F86BD" w14:textId="77777777" w:rsidR="00D37574" w:rsidRDefault="00D37574"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2190CB97" w14:textId="77777777" w:rsidR="00D37574" w:rsidRDefault="00D37574"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ADF2BE8" w14:textId="77777777" w:rsidR="00D37574" w:rsidRDefault="00D37574"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6EA44B21"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eastAsia="Times New Roman"/>
                <w:sz w:val="15"/>
                <w:szCs w:val="20"/>
              </w:rPr>
              <w:t>(1 m/s)</w:t>
            </w:r>
          </w:p>
        </w:tc>
        <w:tc>
          <w:tcPr>
            <w:tcW w:w="992" w:type="dxa"/>
            <w:tcBorders>
              <w:top w:val="single" w:sz="4" w:space="0" w:color="auto"/>
              <w:left w:val="nil"/>
              <w:bottom w:val="single" w:sz="4" w:space="0" w:color="auto"/>
              <w:right w:val="single" w:sz="4" w:space="0" w:color="auto"/>
            </w:tcBorders>
            <w:vAlign w:val="center"/>
          </w:tcPr>
          <w:p w14:paraId="2FE327C0" w14:textId="77777777" w:rsidR="00D37574" w:rsidRDefault="00D37574"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3878C6D8" w14:textId="77777777" w:rsidR="00D37574" w:rsidRDefault="00D37574"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0C711AFF"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D37574" w14:paraId="064C56F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85C7E69" w14:textId="77777777" w:rsidR="00D37574" w:rsidRDefault="00D37574" w:rsidP="002C7DAB">
            <w:pPr>
              <w:ind w:left="113" w:right="113"/>
              <w:rPr>
                <w:sz w:val="18"/>
                <w:szCs w:val="18"/>
                <w:lang w:eastAsia="zh-CN"/>
              </w:rPr>
            </w:pPr>
            <w:r>
              <w:rPr>
                <w:sz w:val="18"/>
                <w:szCs w:val="18"/>
                <w:lang w:eastAsia="zh-CN"/>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4F6A6486" w14:textId="77777777" w:rsidR="00D37574" w:rsidRDefault="00D37574" w:rsidP="002C7DAB">
            <w:pPr>
              <w:rPr>
                <w:sz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3F9F557A" w14:textId="77777777" w:rsidR="00D37574" w:rsidRDefault="00D37574" w:rsidP="002C7DAB">
            <w:pPr>
              <w:rPr>
                <w:sz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5E9EF944" w14:textId="77777777" w:rsidR="00D37574" w:rsidRDefault="00D37574" w:rsidP="002C7DAB">
            <w:pPr>
              <w:rPr>
                <w:rFonts w:eastAsia="Calibri"/>
                <w:sz w:val="15"/>
                <w:szCs w:val="16"/>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3CD9EA4" w14:textId="77777777" w:rsidR="00D37574" w:rsidRDefault="00D37574" w:rsidP="002C7DAB">
            <w:pPr>
              <w:rPr>
                <w:rFonts w:eastAsia="Calibri"/>
                <w:sz w:val="15"/>
                <w:szCs w:val="16"/>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524BB37F" w14:textId="77777777" w:rsidR="00D37574" w:rsidRDefault="00D37574" w:rsidP="002C7DAB">
            <w:pPr>
              <w:rPr>
                <w:rFonts w:eastAsia="Calibri"/>
                <w:sz w:val="15"/>
                <w:szCs w:val="16"/>
                <w:lang w:eastAsia="zh-CN"/>
              </w:rPr>
            </w:pPr>
            <w:r>
              <w:rPr>
                <w:sz w:val="15"/>
                <w:szCs w:val="15"/>
                <w:lang w:eastAsia="zh-CN"/>
              </w:rPr>
              <w:t>2</w:t>
            </w:r>
            <w:r>
              <w:rPr>
                <w:rFonts w:hint="eastAsia"/>
                <w:sz w:val="15"/>
                <w:szCs w:val="15"/>
                <w:lang w:eastAsia="zh-CN"/>
              </w:rPr>
              <w:t>m</w:t>
            </w:r>
          </w:p>
        </w:tc>
        <w:tc>
          <w:tcPr>
            <w:tcW w:w="994" w:type="dxa"/>
            <w:tcBorders>
              <w:top w:val="single" w:sz="4" w:space="0" w:color="auto"/>
              <w:left w:val="nil"/>
              <w:bottom w:val="single" w:sz="4" w:space="0" w:color="auto"/>
              <w:right w:val="single" w:sz="4" w:space="0" w:color="auto"/>
            </w:tcBorders>
            <w:vAlign w:val="center"/>
          </w:tcPr>
          <w:p w14:paraId="3D31F8A3" w14:textId="77777777" w:rsidR="00D37574" w:rsidRDefault="00D37574" w:rsidP="002C7DAB">
            <w:pPr>
              <w:rPr>
                <w:rFonts w:eastAsia="Calibri"/>
                <w:sz w:val="15"/>
                <w:szCs w:val="16"/>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411C5577" w14:textId="77777777" w:rsidR="00D37574" w:rsidRDefault="00D37574" w:rsidP="002C7DAB">
            <w:pPr>
              <w:rPr>
                <w:sz w:val="15"/>
                <w:szCs w:val="16"/>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7077E4F" w14:textId="77777777" w:rsidR="00D37574" w:rsidRDefault="00D37574" w:rsidP="002C7DAB">
            <w:pPr>
              <w:rPr>
                <w:sz w:val="15"/>
                <w:szCs w:val="15"/>
                <w:lang w:eastAsia="zh-CN"/>
              </w:rPr>
            </w:pPr>
            <w:r>
              <w:rPr>
                <w:rFonts w:hint="eastAsia"/>
                <w:sz w:val="15"/>
                <w:szCs w:val="15"/>
                <w:lang w:eastAsia="zh-CN"/>
              </w:rPr>
              <w:t>Static/ Moving</w:t>
            </w:r>
          </w:p>
          <w:p w14:paraId="758592DC" w14:textId="77777777" w:rsidR="00D37574" w:rsidRDefault="00D37574" w:rsidP="002C7DAB">
            <w:pPr>
              <w:keepNext/>
              <w:keepLines/>
              <w:jc w:val="center"/>
              <w:rPr>
                <w:rFonts w:eastAsia="Calibri"/>
                <w:sz w:val="15"/>
                <w:szCs w:val="16"/>
                <w:lang w:eastAsia="zh-CN"/>
              </w:rPr>
            </w:pPr>
            <w:r>
              <w:rPr>
                <w:rFonts w:hint="eastAsia"/>
                <w:sz w:val="15"/>
                <w:szCs w:val="15"/>
                <w:lang w:eastAsia="zh-CN"/>
              </w:rPr>
              <w:t>(</w:t>
            </w:r>
            <w:r>
              <w:rPr>
                <w:sz w:val="15"/>
                <w:szCs w:val="15"/>
                <w:lang w:eastAsia="zh-CN"/>
              </w:rPr>
              <w:t>3km/h</w:t>
            </w:r>
            <w:r>
              <w:rPr>
                <w:rFonts w:hint="eastAsia"/>
                <w:sz w:val="15"/>
                <w:szCs w:val="15"/>
                <w:lang w:eastAsia="zh-CN"/>
              </w:rPr>
              <w:t>)</w:t>
            </w:r>
          </w:p>
        </w:tc>
        <w:tc>
          <w:tcPr>
            <w:tcW w:w="992" w:type="dxa"/>
            <w:tcBorders>
              <w:top w:val="single" w:sz="4" w:space="0" w:color="auto"/>
              <w:left w:val="nil"/>
              <w:bottom w:val="single" w:sz="4" w:space="0" w:color="auto"/>
              <w:right w:val="single" w:sz="4" w:space="0" w:color="auto"/>
            </w:tcBorders>
            <w:vAlign w:val="center"/>
          </w:tcPr>
          <w:p w14:paraId="205FECFF" w14:textId="77777777" w:rsidR="00D37574" w:rsidRDefault="00D37574" w:rsidP="002C7DAB">
            <w:pPr>
              <w:rPr>
                <w:sz w:val="15"/>
                <w:szCs w:val="16"/>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13BBD8" w14:textId="77777777" w:rsidR="00D37574" w:rsidRDefault="00D37574" w:rsidP="002C7DAB">
            <w:pPr>
              <w:rPr>
                <w:rFonts w:eastAsia="Calibri"/>
                <w:sz w:val="15"/>
                <w:szCs w:val="16"/>
              </w:rPr>
            </w:pPr>
            <w:r>
              <w:rPr>
                <w:rFonts w:hint="eastAsia"/>
                <w:sz w:val="15"/>
                <w:szCs w:val="15"/>
                <w:lang w:eastAsia="zh-CN"/>
              </w:rPr>
              <w:t> </w:t>
            </w:r>
            <w:r>
              <w:rPr>
                <w:sz w:val="15"/>
                <w:szCs w:val="15"/>
                <w:lang w:eastAsia="zh-CN"/>
              </w:rPr>
              <w:t>20</w:t>
            </w:r>
          </w:p>
        </w:tc>
        <w:tc>
          <w:tcPr>
            <w:tcW w:w="1126" w:type="dxa"/>
            <w:tcBorders>
              <w:top w:val="single" w:sz="4" w:space="0" w:color="auto"/>
              <w:left w:val="nil"/>
              <w:bottom w:val="single" w:sz="4" w:space="0" w:color="auto"/>
              <w:right w:val="single" w:sz="4" w:space="0" w:color="auto"/>
            </w:tcBorders>
            <w:vAlign w:val="center"/>
          </w:tcPr>
          <w:p w14:paraId="5F1A12B3"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hint="eastAsia"/>
                <w:sz w:val="15"/>
                <w:szCs w:val="16"/>
              </w:rPr>
              <w:t>100</w:t>
            </w:r>
            <w:r>
              <w:rPr>
                <w:rFonts w:ascii="Times New Roman" w:eastAsia="Calibri" w:hAnsi="Times New Roman"/>
                <w:sz w:val="15"/>
                <w:szCs w:val="16"/>
              </w:rPr>
              <w:t xml:space="preserve"> in the area of 8 m</w:t>
            </w:r>
            <w:r>
              <w:rPr>
                <w:rFonts w:ascii="Times New Roman" w:eastAsia="Calibri" w:hAnsi="Times New Roman"/>
                <w:sz w:val="15"/>
                <w:szCs w:val="16"/>
                <w:vertAlign w:val="superscript"/>
              </w:rPr>
              <w:t>2</w:t>
            </w:r>
          </w:p>
        </w:tc>
      </w:tr>
      <w:tr w:rsidR="00D37574" w14:paraId="7F84D0B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9AFFCF8" w14:textId="77777777" w:rsidR="00D37574" w:rsidRDefault="00D37574" w:rsidP="002C7DAB">
            <w:pPr>
              <w:ind w:left="113" w:right="113"/>
              <w:rPr>
                <w:sz w:val="18"/>
                <w:szCs w:val="18"/>
                <w:lang w:eastAsia="zh-CN"/>
              </w:rPr>
            </w:pPr>
            <w:r>
              <w:rPr>
                <w:sz w:val="18"/>
                <w:szCs w:val="18"/>
                <w:lang w:eastAsia="zh-CN"/>
              </w:rPr>
              <w:t>Ranging of UE’s in front of vending machine</w:t>
            </w:r>
          </w:p>
        </w:tc>
        <w:tc>
          <w:tcPr>
            <w:tcW w:w="678" w:type="dxa"/>
            <w:tcBorders>
              <w:top w:val="single" w:sz="4" w:space="0" w:color="auto"/>
              <w:left w:val="nil"/>
              <w:bottom w:val="single" w:sz="4" w:space="0" w:color="auto"/>
              <w:right w:val="single" w:sz="4" w:space="0" w:color="auto"/>
            </w:tcBorders>
            <w:vAlign w:val="center"/>
          </w:tcPr>
          <w:p w14:paraId="2F889062" w14:textId="77777777" w:rsidR="00D37574" w:rsidRDefault="00D37574" w:rsidP="002C7DAB">
            <w:pPr>
              <w:rPr>
                <w:sz w:val="15"/>
                <w:szCs w:val="15"/>
                <w:lang w:eastAsia="zh-CN"/>
              </w:rPr>
            </w:pPr>
            <w:r>
              <w:rPr>
                <w:sz w:val="15"/>
                <w:szCs w:val="15"/>
                <w:lang w:eastAsia="zh-CN"/>
              </w:rPr>
              <w:t>20cm</w:t>
            </w:r>
          </w:p>
        </w:tc>
        <w:tc>
          <w:tcPr>
            <w:tcW w:w="851" w:type="dxa"/>
            <w:tcBorders>
              <w:top w:val="single" w:sz="4" w:space="0" w:color="auto"/>
              <w:left w:val="nil"/>
              <w:bottom w:val="single" w:sz="4" w:space="0" w:color="auto"/>
              <w:right w:val="single" w:sz="4" w:space="0" w:color="auto"/>
            </w:tcBorders>
            <w:vAlign w:val="center"/>
          </w:tcPr>
          <w:p w14:paraId="2517D4B9" w14:textId="77777777" w:rsidR="00D37574" w:rsidRDefault="00D37574" w:rsidP="002C7DAB">
            <w:pPr>
              <w:rPr>
                <w:sz w:val="15"/>
                <w:szCs w:val="15"/>
                <w:lang w:eastAsia="zh-CN"/>
              </w:rPr>
            </w:pPr>
            <w:r>
              <w:rPr>
                <w:sz w:val="15"/>
                <w:szCs w:val="15"/>
                <w:lang w:eastAsia="zh-CN"/>
              </w:rPr>
              <w:t>10°</w:t>
            </w:r>
          </w:p>
        </w:tc>
        <w:tc>
          <w:tcPr>
            <w:tcW w:w="422" w:type="dxa"/>
            <w:tcBorders>
              <w:top w:val="single" w:sz="4" w:space="0" w:color="auto"/>
              <w:left w:val="nil"/>
              <w:bottom w:val="single" w:sz="4" w:space="0" w:color="auto"/>
              <w:right w:val="single" w:sz="4" w:space="0" w:color="auto"/>
            </w:tcBorders>
            <w:vAlign w:val="center"/>
          </w:tcPr>
          <w:p w14:paraId="1E487DDF" w14:textId="77777777" w:rsidR="00D37574" w:rsidRDefault="00D37574" w:rsidP="002C7DAB">
            <w:pPr>
              <w:rPr>
                <w:sz w:val="15"/>
                <w:szCs w:val="15"/>
                <w:lang w:eastAsia="zh-CN"/>
              </w:rPr>
            </w:pPr>
            <w:r>
              <w:rPr>
                <w:sz w:val="15"/>
                <w:szCs w:val="15"/>
                <w:lang w:eastAsia="zh-CN"/>
              </w:rPr>
              <w:t>-</w:t>
            </w:r>
          </w:p>
        </w:tc>
        <w:tc>
          <w:tcPr>
            <w:tcW w:w="577" w:type="dxa"/>
            <w:tcBorders>
              <w:top w:val="single" w:sz="4" w:space="0" w:color="auto"/>
              <w:left w:val="nil"/>
              <w:bottom w:val="single" w:sz="4" w:space="0" w:color="auto"/>
              <w:right w:val="single" w:sz="4" w:space="0" w:color="auto"/>
            </w:tcBorders>
            <w:vAlign w:val="center"/>
          </w:tcPr>
          <w:p w14:paraId="5E11A47C" w14:textId="77777777" w:rsidR="00D37574" w:rsidRDefault="00D37574" w:rsidP="002C7DAB">
            <w:pPr>
              <w:rPr>
                <w:sz w:val="15"/>
                <w:szCs w:val="15"/>
                <w:lang w:eastAsia="zh-CN"/>
              </w:rPr>
            </w:pPr>
            <w:r>
              <w:rPr>
                <w:sz w:val="15"/>
                <w:szCs w:val="15"/>
                <w:lang w:eastAsia="zh-CN"/>
              </w:rPr>
              <w:t>1s</w:t>
            </w:r>
          </w:p>
        </w:tc>
        <w:tc>
          <w:tcPr>
            <w:tcW w:w="959" w:type="dxa"/>
            <w:tcBorders>
              <w:top w:val="single" w:sz="4" w:space="0" w:color="auto"/>
              <w:left w:val="nil"/>
              <w:bottom w:val="single" w:sz="4" w:space="0" w:color="auto"/>
              <w:right w:val="single" w:sz="4" w:space="0" w:color="auto"/>
            </w:tcBorders>
            <w:vAlign w:val="center"/>
          </w:tcPr>
          <w:p w14:paraId="65E00608" w14:textId="77777777" w:rsidR="00D37574" w:rsidRDefault="00D37574" w:rsidP="002C7DAB">
            <w:pPr>
              <w:rPr>
                <w:sz w:val="15"/>
                <w:szCs w:val="15"/>
                <w:lang w:eastAsia="zh-CN"/>
              </w:rPr>
            </w:pPr>
            <w:r>
              <w:rPr>
                <w:sz w:val="15"/>
                <w:szCs w:val="15"/>
                <w:lang w:eastAsia="zh-CN"/>
              </w:rPr>
              <w:t>5m</w:t>
            </w:r>
          </w:p>
        </w:tc>
        <w:tc>
          <w:tcPr>
            <w:tcW w:w="994" w:type="dxa"/>
            <w:tcBorders>
              <w:top w:val="single" w:sz="4" w:space="0" w:color="auto"/>
              <w:left w:val="nil"/>
              <w:bottom w:val="single" w:sz="4" w:space="0" w:color="auto"/>
              <w:right w:val="single" w:sz="4" w:space="0" w:color="auto"/>
            </w:tcBorders>
            <w:vAlign w:val="center"/>
          </w:tcPr>
          <w:p w14:paraId="5E544AB4"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62C2C783"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56CCA8C" w14:textId="77777777" w:rsidR="00D37574" w:rsidRDefault="00D37574" w:rsidP="002C7DAB">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19A35486"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29EE4F3B"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6246E7" w14:textId="77777777" w:rsidR="00D37574" w:rsidRDefault="00D37574" w:rsidP="002C7DAB">
            <w:pPr>
              <w:rPr>
                <w:sz w:val="15"/>
                <w:szCs w:val="15"/>
                <w:lang w:eastAsia="zh-CN"/>
              </w:rPr>
            </w:pPr>
            <w:r>
              <w:rPr>
                <w:sz w:val="15"/>
                <w:szCs w:val="15"/>
                <w:lang w:eastAsia="zh-CN"/>
              </w:rPr>
              <w:t xml:space="preserve"> -</w:t>
            </w:r>
          </w:p>
        </w:tc>
        <w:tc>
          <w:tcPr>
            <w:tcW w:w="1126" w:type="dxa"/>
            <w:tcBorders>
              <w:top w:val="single" w:sz="4" w:space="0" w:color="auto"/>
              <w:left w:val="nil"/>
              <w:bottom w:val="single" w:sz="4" w:space="0" w:color="auto"/>
              <w:right w:val="single" w:sz="4" w:space="0" w:color="auto"/>
            </w:tcBorders>
            <w:vAlign w:val="center"/>
          </w:tcPr>
          <w:p w14:paraId="7346D5CB" w14:textId="77777777" w:rsidR="00D37574" w:rsidRDefault="00D37574" w:rsidP="002C7DAB">
            <w:pPr>
              <w:pStyle w:val="af3"/>
              <w:keepNext/>
              <w:keepLines/>
              <w:spacing w:before="0" w:beforeAutospacing="0" w:after="0" w:afterAutospacing="0"/>
              <w:jc w:val="center"/>
              <w:rPr>
                <w:sz w:val="15"/>
                <w:szCs w:val="15"/>
              </w:rPr>
            </w:pPr>
            <w:r>
              <w:rPr>
                <w:sz w:val="15"/>
                <w:szCs w:val="15"/>
              </w:rPr>
              <w:t>10</w:t>
            </w:r>
          </w:p>
        </w:tc>
      </w:tr>
      <w:tr w:rsidR="00D37574" w14:paraId="270F7748"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47118F" w14:textId="77777777" w:rsidR="00D37574" w:rsidRDefault="00D37574" w:rsidP="002C7DAB">
            <w:pPr>
              <w:ind w:left="113" w:right="113"/>
              <w:rPr>
                <w:lang w:eastAsia="zh-CN"/>
              </w:rPr>
            </w:pPr>
            <w:r>
              <w:rPr>
                <w:sz w:val="18"/>
                <w:szCs w:val="18"/>
                <w:lang w:eastAsia="zh-CN"/>
              </w:rPr>
              <w:lastRenderedPageBreak/>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2796D26" w14:textId="77777777" w:rsidR="00D37574" w:rsidRDefault="00D37574" w:rsidP="002C7DAB">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775D083E" w14:textId="77777777" w:rsidR="00D37574" w:rsidRDefault="00D37574" w:rsidP="002C7DAB">
            <w:pPr>
              <w:rPr>
                <w:lang w:eastAsia="zh-CN"/>
              </w:rPr>
            </w:pPr>
            <w:r>
              <w:rPr>
                <w:sz w:val="15"/>
              </w:rPr>
              <w:t>5 degree</w:t>
            </w:r>
          </w:p>
        </w:tc>
        <w:tc>
          <w:tcPr>
            <w:tcW w:w="422" w:type="dxa"/>
            <w:tcBorders>
              <w:top w:val="single" w:sz="4" w:space="0" w:color="auto"/>
              <w:left w:val="nil"/>
              <w:bottom w:val="single" w:sz="4" w:space="0" w:color="auto"/>
              <w:right w:val="single" w:sz="4" w:space="0" w:color="auto"/>
            </w:tcBorders>
            <w:vAlign w:val="center"/>
          </w:tcPr>
          <w:p w14:paraId="471230A1" w14:textId="77777777" w:rsidR="00D37574" w:rsidRDefault="00D37574" w:rsidP="002C7DAB">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1FE05EF1" w14:textId="77777777" w:rsidR="00D37574" w:rsidRDefault="00D37574" w:rsidP="002C7DAB">
            <w:pPr>
              <w:rPr>
                <w:rFonts w:eastAsia="Calibri"/>
                <w:szCs w:val="16"/>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DA6FDD7" w14:textId="77777777" w:rsidR="00D37574" w:rsidRDefault="00D37574" w:rsidP="002C7DAB">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0A652D73" w14:textId="77777777" w:rsidR="00D37574" w:rsidRDefault="00D37574" w:rsidP="002C7DAB">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668D507E" w14:textId="77777777" w:rsidR="00D37574" w:rsidRDefault="00D37574" w:rsidP="002C7DAB">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5655E90F" w14:textId="77777777" w:rsidR="00D37574" w:rsidRDefault="00D37574" w:rsidP="002C7DAB">
            <w:pPr>
              <w:pStyle w:val="af3"/>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8DAC4E2" w14:textId="77777777" w:rsidR="00D37574" w:rsidRDefault="00D37574" w:rsidP="002C7DAB">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3BBFE32D" w14:textId="77777777" w:rsidR="00D37574" w:rsidRDefault="00D37574" w:rsidP="002C7DAB">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4B7AFD5A" w14:textId="77777777" w:rsidR="00D37574" w:rsidRDefault="00D37574" w:rsidP="002C7DAB">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485654E4"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33037796" w14:textId="77777777" w:rsidR="00D37574" w:rsidRDefault="00D37574" w:rsidP="002C7DAB">
            <w:pPr>
              <w:pStyle w:val="af3"/>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1A7ED9B8"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75FCB11" w14:textId="77777777" w:rsidR="00D37574" w:rsidRDefault="00D37574"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50FE10B5" w14:textId="77777777" w:rsidR="00D37574" w:rsidRDefault="00D37574"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DD3DF2C" w14:textId="77777777" w:rsidR="00D37574" w:rsidRDefault="00D37574"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42578A6"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C922DBB"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EF125F6" w14:textId="77777777" w:rsidR="00D37574" w:rsidRDefault="00D37574"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044A5611"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2D47BDB"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1CA04472" w14:textId="77777777" w:rsidR="00D37574" w:rsidRDefault="00D37574" w:rsidP="002C7DAB">
            <w:pPr>
              <w:rPr>
                <w:sz w:val="15"/>
                <w:szCs w:val="15"/>
                <w:lang w:eastAsia="zh-CN"/>
              </w:rPr>
            </w:pPr>
            <w:r>
              <w:rPr>
                <w:sz w:val="15"/>
                <w:szCs w:val="15"/>
                <w:lang w:eastAsia="zh-CN"/>
              </w:rPr>
              <w:t>Static/ Moving</w:t>
            </w:r>
          </w:p>
          <w:p w14:paraId="4B6E929E" w14:textId="77777777" w:rsidR="00D37574" w:rsidRDefault="00D37574"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6BFBA2FE"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FA8E42F" w14:textId="77777777" w:rsidR="00D37574" w:rsidRDefault="00D37574"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7D46A6ED" w14:textId="77777777" w:rsidR="00D37574" w:rsidRDefault="00D37574" w:rsidP="002C7DAB">
            <w:pPr>
              <w:rPr>
                <w:sz w:val="15"/>
                <w:szCs w:val="15"/>
                <w:lang w:eastAsia="zh-CN"/>
              </w:rPr>
            </w:pPr>
            <w:r>
              <w:rPr>
                <w:sz w:val="15"/>
                <w:szCs w:val="15"/>
                <w:lang w:eastAsia="zh-CN"/>
              </w:rPr>
              <w:t>-</w:t>
            </w:r>
          </w:p>
        </w:tc>
      </w:tr>
      <w:tr w:rsidR="00D37574" w14:paraId="63A5EDF7"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F7338FF" w14:textId="77777777" w:rsidR="00D37574" w:rsidRDefault="00D37574"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525E373F" w14:textId="77777777" w:rsidR="00D37574" w:rsidRDefault="00D37574"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037A56F7" w14:textId="77777777" w:rsidR="00D37574" w:rsidRDefault="00D37574"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0766E480"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158C0C5"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4E7F6DF" w14:textId="77777777" w:rsidR="00D37574" w:rsidRDefault="00D37574"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21F6906C"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0B0F36AF"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1B19AEF" w14:textId="77777777" w:rsidR="00D37574" w:rsidRDefault="00D37574"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7591A7F9" w14:textId="77777777" w:rsidR="00D37574" w:rsidRDefault="00D37574"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6FE603E6" w14:textId="77777777" w:rsidR="00D37574" w:rsidRDefault="00D37574"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663085EA"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6E8E497B" w14:textId="77777777" w:rsidR="00D37574" w:rsidRDefault="00D37574" w:rsidP="002C7DAB">
            <w:pPr>
              <w:rPr>
                <w:sz w:val="15"/>
                <w:szCs w:val="15"/>
                <w:lang w:eastAsia="zh-CN"/>
              </w:rPr>
            </w:pPr>
            <w:r>
              <w:rPr>
                <w:sz w:val="15"/>
                <w:szCs w:val="15"/>
              </w:rPr>
              <w:t>-</w:t>
            </w:r>
          </w:p>
        </w:tc>
      </w:tr>
      <w:tr w:rsidR="00D37574" w14:paraId="3545A501"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FA7075A" w14:textId="77777777" w:rsidR="00D37574" w:rsidRDefault="00D37574" w:rsidP="002C7DAB">
            <w:pPr>
              <w:ind w:left="113" w:right="113"/>
              <w:rPr>
                <w:sz w:val="18"/>
                <w:szCs w:val="18"/>
                <w:lang w:eastAsia="zh-CN"/>
              </w:rPr>
            </w:pPr>
            <w:r>
              <w:rPr>
                <w:sz w:val="18"/>
                <w:szCs w:val="18"/>
                <w:lang w:eastAsia="zh-CN"/>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75D1F3BD" w14:textId="77777777" w:rsidR="00D37574" w:rsidRDefault="00D37574" w:rsidP="002C7DAB">
            <w:pPr>
              <w:rPr>
                <w:sz w:val="15"/>
                <w:szCs w:val="15"/>
                <w:lang w:eastAsia="zh-CN"/>
              </w:rPr>
            </w:pPr>
            <w:r>
              <w:rPr>
                <w:sz w:val="15"/>
                <w:szCs w:val="15"/>
                <w:lang w:eastAsia="zh-CN"/>
              </w:rPr>
              <w:t>[10m]</w:t>
            </w:r>
          </w:p>
        </w:tc>
        <w:tc>
          <w:tcPr>
            <w:tcW w:w="851" w:type="dxa"/>
            <w:tcBorders>
              <w:top w:val="single" w:sz="4" w:space="0" w:color="auto"/>
              <w:left w:val="nil"/>
              <w:bottom w:val="single" w:sz="4" w:space="0" w:color="auto"/>
              <w:right w:val="single" w:sz="4" w:space="0" w:color="auto"/>
            </w:tcBorders>
            <w:vAlign w:val="center"/>
          </w:tcPr>
          <w:p w14:paraId="1280972B" w14:textId="77777777" w:rsidR="00D37574" w:rsidRDefault="00D37574" w:rsidP="002C7DAB">
            <w:pPr>
              <w:rPr>
                <w:sz w:val="15"/>
                <w:szCs w:val="15"/>
                <w:lang w:eastAsia="zh-CN"/>
              </w:rPr>
            </w:pPr>
            <w:r>
              <w:rPr>
                <w:sz w:val="15"/>
                <w:szCs w:val="15"/>
                <w:lang w:eastAsia="zh-CN"/>
              </w:rPr>
              <w:t>±[12.5°]</w:t>
            </w:r>
          </w:p>
        </w:tc>
        <w:tc>
          <w:tcPr>
            <w:tcW w:w="422" w:type="dxa"/>
            <w:tcBorders>
              <w:top w:val="single" w:sz="4" w:space="0" w:color="auto"/>
              <w:left w:val="nil"/>
              <w:bottom w:val="single" w:sz="4" w:space="0" w:color="auto"/>
              <w:right w:val="single" w:sz="4" w:space="0" w:color="auto"/>
            </w:tcBorders>
            <w:vAlign w:val="center"/>
          </w:tcPr>
          <w:p w14:paraId="6A3409AF"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69648033"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4F970782" w14:textId="77777777" w:rsidR="00D37574" w:rsidRDefault="00D37574" w:rsidP="002C7DAB">
            <w:pPr>
              <w:rPr>
                <w:sz w:val="15"/>
                <w:szCs w:val="15"/>
                <w:lang w:eastAsia="zh-CN"/>
              </w:rPr>
            </w:pPr>
            <w:r>
              <w:rPr>
                <w:sz w:val="15"/>
                <w:szCs w:val="15"/>
                <w:lang w:eastAsia="zh-CN"/>
              </w:rPr>
              <w:t>500m</w:t>
            </w:r>
          </w:p>
        </w:tc>
        <w:tc>
          <w:tcPr>
            <w:tcW w:w="994" w:type="dxa"/>
            <w:tcBorders>
              <w:top w:val="single" w:sz="4" w:space="0" w:color="auto"/>
              <w:left w:val="nil"/>
              <w:bottom w:val="single" w:sz="4" w:space="0" w:color="auto"/>
              <w:right w:val="single" w:sz="4" w:space="0" w:color="auto"/>
            </w:tcBorders>
            <w:vAlign w:val="center"/>
          </w:tcPr>
          <w:p w14:paraId="7007DE0A"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78DE2156"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CB1DC3F" w14:textId="77777777" w:rsidR="00D37574" w:rsidRDefault="00D37574" w:rsidP="002C7DAB">
            <w:pPr>
              <w:rPr>
                <w:sz w:val="15"/>
                <w:szCs w:val="15"/>
                <w:lang w:eastAsia="zh-CN"/>
              </w:rPr>
            </w:pPr>
            <w:r>
              <w:rPr>
                <w:sz w:val="15"/>
                <w:szCs w:val="15"/>
                <w:lang w:eastAsia="zh-CN"/>
              </w:rPr>
              <w:t>Static/ Moving</w:t>
            </w:r>
          </w:p>
          <w:p w14:paraId="4E5B4E67" w14:textId="77777777" w:rsidR="00D37574" w:rsidRDefault="00D37574" w:rsidP="002C7DAB">
            <w:pPr>
              <w:rPr>
                <w:sz w:val="15"/>
                <w:szCs w:val="15"/>
                <w:lang w:eastAsia="zh-CN"/>
              </w:rPr>
            </w:pPr>
            <w:r>
              <w:rPr>
                <w:sz w:val="15"/>
                <w:szCs w:val="15"/>
                <w:lang w:eastAsia="zh-CN"/>
              </w:rPr>
              <w:t>(&lt;10m/s)</w:t>
            </w:r>
          </w:p>
        </w:tc>
        <w:tc>
          <w:tcPr>
            <w:tcW w:w="992" w:type="dxa"/>
            <w:tcBorders>
              <w:top w:val="single" w:sz="4" w:space="0" w:color="auto"/>
              <w:left w:val="nil"/>
              <w:bottom w:val="single" w:sz="4" w:space="0" w:color="auto"/>
              <w:right w:val="single" w:sz="4" w:space="0" w:color="auto"/>
            </w:tcBorders>
            <w:vAlign w:val="center"/>
          </w:tcPr>
          <w:p w14:paraId="1FDBA674"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488D6C3C" w14:textId="77777777" w:rsidR="00D37574" w:rsidRDefault="00D37574" w:rsidP="002C7DAB">
            <w:pPr>
              <w:rPr>
                <w:sz w:val="15"/>
                <w:szCs w:val="15"/>
                <w:lang w:eastAsia="zh-CN"/>
              </w:rPr>
            </w:pPr>
            <w:r>
              <w:rPr>
                <w:sz w:val="15"/>
                <w:szCs w:val="15"/>
                <w:lang w:eastAsia="zh-CN"/>
              </w:rPr>
              <w:t>1</w:t>
            </w:r>
          </w:p>
        </w:tc>
        <w:tc>
          <w:tcPr>
            <w:tcW w:w="1126" w:type="dxa"/>
            <w:tcBorders>
              <w:top w:val="single" w:sz="4" w:space="0" w:color="auto"/>
              <w:left w:val="nil"/>
              <w:bottom w:val="single" w:sz="4" w:space="0" w:color="auto"/>
              <w:right w:val="single" w:sz="4" w:space="0" w:color="auto"/>
            </w:tcBorders>
            <w:vAlign w:val="center"/>
          </w:tcPr>
          <w:p w14:paraId="747E0732" w14:textId="77777777" w:rsidR="00D37574" w:rsidRDefault="00D37574" w:rsidP="002C7DAB">
            <w:pPr>
              <w:pStyle w:val="af3"/>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21E6FB5B"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4BD7F420" w14:textId="77777777" w:rsidR="00D37574" w:rsidRDefault="00D37574" w:rsidP="00D37574">
      <w:pPr>
        <w:jc w:val="left"/>
      </w:pPr>
    </w:p>
    <w:p w14:paraId="36BD4485" w14:textId="77777777"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15FA7471" w14:textId="77777777" w:rsidR="00C152AE" w:rsidRDefault="009D55B5" w:rsidP="00C152AE">
      <w:pPr>
        <w:pStyle w:val="a6"/>
        <w:numPr>
          <w:ilvl w:val="0"/>
          <w:numId w:val="12"/>
        </w:numPr>
      </w:pPr>
      <w:r>
        <w:t>Reference</w:t>
      </w:r>
      <w:r w:rsidR="00D17388">
        <w:t>s</w:t>
      </w:r>
      <w:r>
        <w:t xml:space="preserve"> </w:t>
      </w:r>
      <w:r w:rsidR="00205BCD">
        <w:fldChar w:fldCharType="begin"/>
      </w:r>
      <w:r w:rsidR="00512F31">
        <w:instrText xml:space="preserve"> REF _Ref102986765 \r \h </w:instrText>
      </w:r>
      <w:r w:rsidR="00205BCD">
        <w:fldChar w:fldCharType="separate"/>
      </w:r>
      <w:r w:rsidR="00512F31">
        <w:t>[7]</w:t>
      </w:r>
      <w:r w:rsidR="00205BCD">
        <w:fldChar w:fldCharType="end"/>
      </w:r>
      <w:r w:rsidR="00512F31">
        <w:t xml:space="preserve"> </w:t>
      </w:r>
      <w:r w:rsidR="00D17388">
        <w:t xml:space="preserve">and </w:t>
      </w:r>
      <w:r w:rsidR="00205BCD">
        <w:fldChar w:fldCharType="begin"/>
      </w:r>
      <w:r w:rsidR="00D17388">
        <w:instrText xml:space="preserve"> REF _Ref102986974 \r \h </w:instrText>
      </w:r>
      <w:r w:rsidR="00205BCD">
        <w:fldChar w:fldCharType="separate"/>
      </w:r>
      <w:r w:rsidR="00D17388">
        <w:t>[20]</w:t>
      </w:r>
      <w:r w:rsidR="00205BCD">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4451C986" w14:textId="77777777" w:rsidR="0031651C" w:rsidRDefault="0031651C" w:rsidP="00C152AE">
      <w:pPr>
        <w:pStyle w:val="a6"/>
        <w:numPr>
          <w:ilvl w:val="0"/>
          <w:numId w:val="12"/>
        </w:numPr>
      </w:pPr>
      <w:r>
        <w:t xml:space="preserve">Reference </w:t>
      </w:r>
      <w:r w:rsidR="00205BCD">
        <w:fldChar w:fldCharType="begin"/>
      </w:r>
      <w:r w:rsidR="00F64A42">
        <w:instrText xml:space="preserve"> REF _Ref102986786 \r \h </w:instrText>
      </w:r>
      <w:r w:rsidR="00205BCD">
        <w:fldChar w:fldCharType="separate"/>
      </w:r>
      <w:r w:rsidR="00F64A42">
        <w:t>[10]</w:t>
      </w:r>
      <w:r w:rsidR="00205BCD">
        <w:fldChar w:fldCharType="end"/>
      </w:r>
      <w:r w:rsidR="00F64A42">
        <w:t xml:space="preserve"> </w:t>
      </w:r>
      <w:r>
        <w:t>proposes</w:t>
      </w:r>
      <w:r w:rsidR="000D2E4D">
        <w:t xml:space="preserve"> the following for ranging</w:t>
      </w:r>
      <w:r w:rsidR="0074053B">
        <w:t>:</w:t>
      </w:r>
    </w:p>
    <w:p w14:paraId="10ACF58C" w14:textId="77777777" w:rsidR="0074053B" w:rsidRPr="0074053B" w:rsidRDefault="0074053B" w:rsidP="0074053B">
      <w:pPr>
        <w:pStyle w:val="a6"/>
        <w:numPr>
          <w:ilvl w:val="1"/>
          <w:numId w:val="12"/>
        </w:numPr>
        <w:rPr>
          <w:i/>
          <w:iCs/>
        </w:rPr>
      </w:pPr>
      <w:r w:rsidRPr="0074053B">
        <w:rPr>
          <w:i/>
          <w:iCs/>
        </w:rPr>
        <w:t>Distance accuracy (&lt; 3 m) for 90% of UEs</w:t>
      </w:r>
      <w:r w:rsidR="00A419C6">
        <w:rPr>
          <w:i/>
          <w:iCs/>
        </w:rPr>
        <w:t>.</w:t>
      </w:r>
    </w:p>
    <w:p w14:paraId="5654A37F" w14:textId="77777777" w:rsidR="0074053B" w:rsidRDefault="00090FB7" w:rsidP="0074053B">
      <w:pPr>
        <w:pStyle w:val="a6"/>
        <w:numPr>
          <w:ilvl w:val="0"/>
          <w:numId w:val="12"/>
        </w:numPr>
      </w:pPr>
      <w:r>
        <w:t>Reference</w:t>
      </w:r>
      <w:r w:rsidR="00F64A42">
        <w:t xml:space="preserve"> </w:t>
      </w:r>
      <w:r w:rsidR="00205BCD">
        <w:fldChar w:fldCharType="begin"/>
      </w:r>
      <w:r w:rsidR="00F64A42">
        <w:instrText xml:space="preserve"> REF _Ref102986811 \r \h </w:instrText>
      </w:r>
      <w:r w:rsidR="00205BCD">
        <w:fldChar w:fldCharType="separate"/>
      </w:r>
      <w:r w:rsidR="00F64A42">
        <w:t>[15]</w:t>
      </w:r>
      <w:r w:rsidR="00205BCD">
        <w:fldChar w:fldCharType="end"/>
      </w:r>
      <w:r>
        <w:t xml:space="preserve"> </w:t>
      </w:r>
      <w:r w:rsidR="00136A1A">
        <w:t xml:space="preserve">proposes: </w:t>
      </w:r>
    </w:p>
    <w:p w14:paraId="08111C5A" w14:textId="77777777" w:rsidR="00136A1A" w:rsidRDefault="00136A1A" w:rsidP="00136A1A">
      <w:pPr>
        <w:pStyle w:val="a6"/>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13795AAD" w14:textId="77777777" w:rsidR="00136A1A" w:rsidRDefault="00136A1A" w:rsidP="00136A1A">
      <w:pPr>
        <w:pStyle w:val="a6"/>
        <w:numPr>
          <w:ilvl w:val="0"/>
          <w:numId w:val="12"/>
        </w:numPr>
      </w:pPr>
      <w:r>
        <w:lastRenderedPageBreak/>
        <w:t xml:space="preserve">Reference </w:t>
      </w:r>
      <w:r w:rsidR="00205BCD">
        <w:fldChar w:fldCharType="begin"/>
      </w:r>
      <w:r w:rsidR="00D95F58">
        <w:instrText xml:space="preserve"> REF _Ref102986872 \r \h </w:instrText>
      </w:r>
      <w:r w:rsidR="00205BCD">
        <w:fldChar w:fldCharType="separate"/>
      </w:r>
      <w:r w:rsidR="00D95F58">
        <w:t>[16]</w:t>
      </w:r>
      <w:r w:rsidR="00205BCD">
        <w:fldChar w:fldCharType="end"/>
      </w:r>
      <w:r w:rsidR="00D95F58">
        <w:t xml:space="preserve"> indicates that the same requirements should be considered for ranging, relative positioning, and absolute positioning.</w:t>
      </w:r>
    </w:p>
    <w:p w14:paraId="3198583E" w14:textId="77777777" w:rsidR="003A6E47" w:rsidRDefault="003A6E47" w:rsidP="00136A1A">
      <w:pPr>
        <w:pStyle w:val="a6"/>
        <w:numPr>
          <w:ilvl w:val="0"/>
          <w:numId w:val="12"/>
        </w:numPr>
      </w:pPr>
      <w:r>
        <w:t xml:space="preserve">Reference </w:t>
      </w:r>
      <w:r w:rsidR="00205BCD">
        <w:fldChar w:fldCharType="begin"/>
      </w:r>
      <w:r>
        <w:instrText xml:space="preserve"> REF _Ref102987902 \r \h </w:instrText>
      </w:r>
      <w:r w:rsidR="00205BCD">
        <w:fldChar w:fldCharType="separate"/>
      </w:r>
      <w:r>
        <w:t>[23]</w:t>
      </w:r>
      <w:r w:rsidR="00205BCD">
        <w:fldChar w:fldCharType="end"/>
      </w:r>
      <w:r>
        <w:t xml:space="preserve"> proposes: </w:t>
      </w:r>
    </w:p>
    <w:p w14:paraId="3C7E219C" w14:textId="77777777" w:rsidR="003A6E47" w:rsidRDefault="003A6E47" w:rsidP="003A6E47">
      <w:pPr>
        <w:pStyle w:val="a6"/>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4DDC2467" w14:textId="77777777" w:rsidR="00A419C6" w:rsidRDefault="00A419C6" w:rsidP="00136A1A">
      <w:pPr>
        <w:pStyle w:val="a6"/>
        <w:numPr>
          <w:ilvl w:val="0"/>
          <w:numId w:val="12"/>
        </w:numPr>
      </w:pPr>
      <w:r>
        <w:t xml:space="preserve">Reference </w:t>
      </w:r>
      <w:r w:rsidR="00205BCD">
        <w:fldChar w:fldCharType="begin"/>
      </w:r>
      <w:r w:rsidR="00A27B40">
        <w:instrText xml:space="preserve"> REF _Ref102987033 \r \h </w:instrText>
      </w:r>
      <w:r w:rsidR="00205BCD">
        <w:fldChar w:fldCharType="separate"/>
      </w:r>
      <w:r w:rsidR="00A27B40">
        <w:t>[24]</w:t>
      </w:r>
      <w:r w:rsidR="00205BCD">
        <w:fldChar w:fldCharType="end"/>
      </w:r>
      <w:r w:rsidR="00A27B40">
        <w:t xml:space="preserve"> proposes:</w:t>
      </w:r>
    </w:p>
    <w:p w14:paraId="116D6F3E" w14:textId="77777777" w:rsidR="00A27B40" w:rsidRPr="00A27B40" w:rsidRDefault="00A27B40" w:rsidP="00A27B40">
      <w:pPr>
        <w:pStyle w:val="a6"/>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2E515F9D" w14:textId="77777777" w:rsidR="00A27B40" w:rsidRDefault="00F75654" w:rsidP="00A27B40">
      <w:pPr>
        <w:pStyle w:val="a6"/>
        <w:numPr>
          <w:ilvl w:val="0"/>
          <w:numId w:val="12"/>
        </w:numPr>
      </w:pPr>
      <w:r>
        <w:t xml:space="preserve">Reference </w:t>
      </w:r>
      <w:r w:rsidR="00205BCD">
        <w:fldChar w:fldCharType="begin"/>
      </w:r>
      <w:r w:rsidR="00394571">
        <w:instrText xml:space="preserve"> REF _Ref102942630 \r \h </w:instrText>
      </w:r>
      <w:r w:rsidR="00205BCD">
        <w:fldChar w:fldCharType="separate"/>
      </w:r>
      <w:r w:rsidR="00394571">
        <w:t>[27]</w:t>
      </w:r>
      <w:r w:rsidR="00205BCD">
        <w:fldChar w:fldCharType="end"/>
      </w:r>
      <w:r w:rsidR="00394571">
        <w:t xml:space="preserve"> proposes:</w:t>
      </w:r>
    </w:p>
    <w:p w14:paraId="02CDC575" w14:textId="77777777" w:rsidR="00394571" w:rsidRPr="00394571" w:rsidRDefault="00394571" w:rsidP="00394571">
      <w:pPr>
        <w:pStyle w:val="a6"/>
        <w:numPr>
          <w:ilvl w:val="1"/>
          <w:numId w:val="12"/>
        </w:numPr>
      </w:pPr>
      <w:r>
        <w:t>“</w:t>
      </w:r>
      <w:r w:rsidRPr="00394571">
        <w:rPr>
          <w:i/>
          <w:iCs/>
        </w:rPr>
        <w:t>The number of concurrent ranging operations in an area and the number of concurrent operations for a UE shall be added to the evaluation criteria.”</w:t>
      </w:r>
    </w:p>
    <w:p w14:paraId="2B1CCE8E" w14:textId="77777777" w:rsidR="00C76071" w:rsidRDefault="00C76071" w:rsidP="00C76071">
      <w:pPr>
        <w:pStyle w:val="a6"/>
        <w:numPr>
          <w:ilvl w:val="0"/>
          <w:numId w:val="12"/>
        </w:numPr>
        <w:jc w:val="left"/>
      </w:pPr>
      <w:r>
        <w:t xml:space="preserve">Reference </w:t>
      </w:r>
      <w:r w:rsidR="00205BCD">
        <w:fldChar w:fldCharType="begin"/>
      </w:r>
      <w:r>
        <w:instrText xml:space="preserve"> REF _Ref102934743 \r \h </w:instrText>
      </w:r>
      <w:r w:rsidR="00205BCD">
        <w:fldChar w:fldCharType="separate"/>
      </w:r>
      <w:r>
        <w:t>[28]</w:t>
      </w:r>
      <w:r w:rsidR="00205BCD">
        <w:fldChar w:fldCharType="end"/>
      </w:r>
      <w:r>
        <w:t xml:space="preserve"> proposes the following requirements down selected from Table 1:</w:t>
      </w:r>
    </w:p>
    <w:p w14:paraId="0B2CE825" w14:textId="77777777" w:rsidR="00C76071" w:rsidRDefault="00C76071" w:rsidP="00C76071">
      <w:pPr>
        <w:pStyle w:val="a6"/>
        <w:ind w:left="760"/>
        <w:jc w:val="left"/>
      </w:pPr>
    </w:p>
    <w:p w14:paraId="54D293A7" w14:textId="77777777" w:rsidR="00C76071" w:rsidRPr="00C76071" w:rsidRDefault="00C76071" w:rsidP="00C76071">
      <w:pPr>
        <w:pStyle w:val="a6"/>
        <w:numPr>
          <w:ilvl w:val="0"/>
          <w:numId w:val="12"/>
        </w:numPr>
        <w:jc w:val="center"/>
        <w:rPr>
          <w:b/>
          <w:bCs/>
        </w:rPr>
      </w:pPr>
      <w:r w:rsidRPr="00C76071">
        <w:rPr>
          <w:b/>
          <w:bCs/>
        </w:rPr>
        <w:t xml:space="preserve">Table 2. Ranging use-cases and requirements proposed in </w:t>
      </w:r>
      <w:r w:rsidR="007F1A8F">
        <w:fldChar w:fldCharType="begin"/>
      </w:r>
      <w:r w:rsidR="007F1A8F">
        <w:instrText xml:space="preserve"> REF _Ref102934743 \r \h  \* MERGEFORMAT </w:instrText>
      </w:r>
      <w:r w:rsidR="007F1A8F">
        <w:fldChar w:fldCharType="separate"/>
      </w:r>
      <w:r w:rsidRPr="00C76071">
        <w:rPr>
          <w:b/>
          <w:bCs/>
        </w:rPr>
        <w:t>[28]</w:t>
      </w:r>
      <w:r w:rsidR="007F1A8F">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50"/>
        <w:gridCol w:w="526"/>
        <w:gridCol w:w="529"/>
        <w:gridCol w:w="1405"/>
        <w:gridCol w:w="883"/>
        <w:gridCol w:w="950"/>
        <w:gridCol w:w="1034"/>
        <w:gridCol w:w="859"/>
        <w:gridCol w:w="542"/>
        <w:gridCol w:w="526"/>
        <w:gridCol w:w="1303"/>
      </w:tblGrid>
      <w:tr w:rsidR="00C76071" w14:paraId="708FA574"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D77610F"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7D34BC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600FB8A9"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562C064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71F9DEA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9DFBF75"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10ms</w:t>
            </w:r>
          </w:p>
          <w:p w14:paraId="37C098B0" w14:textId="77777777" w:rsidR="00C76071" w:rsidRDefault="00C76071" w:rsidP="002C7DAB">
            <w:pPr>
              <w:ind w:left="113" w:right="113"/>
              <w:jc w:val="center"/>
              <w:rPr>
                <w:rFonts w:ascii="Arial" w:hAnsi="Arial" w:cs="Arial"/>
                <w:b/>
                <w:sz w:val="16"/>
                <w:szCs w:val="16"/>
                <w:lang w:eastAsia="zh-CN"/>
              </w:rPr>
            </w:pPr>
            <w:r>
              <w:rPr>
                <w:sz w:val="15"/>
                <w:szCs w:val="15"/>
                <w:lang w:eastAsia="zh-CN"/>
              </w:rPr>
              <w:t>50ms</w:t>
            </w:r>
          </w:p>
          <w:p w14:paraId="72AE5FB7"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269AF022" w14:textId="77777777" w:rsidR="00C76071" w:rsidRDefault="00C76071"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0FB1D8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5CA94B7D"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65C1ED20"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5BB2C1FC"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73C8C6D2"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7880642A"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C76071" w14:paraId="2024F172"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51CB3944" w14:textId="77777777" w:rsidR="00C76071" w:rsidRDefault="00C76071" w:rsidP="002C7DAB">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C60D5B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9F3E2E4" w14:textId="77777777" w:rsidR="00C76071" w:rsidRDefault="00C76071"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0C53FFCD"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D890D14" w14:textId="77777777" w:rsidR="00C76071" w:rsidRDefault="00C76071" w:rsidP="002C7DAB">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5DC7752E" w14:textId="77777777" w:rsidR="00C76071" w:rsidRDefault="00C76071" w:rsidP="002C7DAB">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47E75966" w14:textId="77777777" w:rsidR="00C76071" w:rsidRDefault="00C76071"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115D8948" w14:textId="77777777" w:rsidR="00C76071" w:rsidRDefault="00C76071"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4C683FDC" w14:textId="77777777" w:rsidR="00C76071" w:rsidRDefault="00C76071"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5666B74F" w14:textId="77777777" w:rsidR="00C76071" w:rsidRDefault="00C76071"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3D932A1D" w14:textId="77777777" w:rsidR="00C76071" w:rsidRDefault="00C76071"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51C38143" w14:textId="77777777" w:rsidR="00C76071" w:rsidRDefault="00C76071"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5442C24D" w14:textId="77777777" w:rsidR="00C76071" w:rsidRDefault="00C76071" w:rsidP="002C7DAB">
            <w:pPr>
              <w:rPr>
                <w:rFonts w:ascii="Arial" w:hAnsi="Arial" w:cs="Arial"/>
                <w:b/>
                <w:sz w:val="16"/>
                <w:szCs w:val="16"/>
                <w:lang w:eastAsia="zh-CN"/>
              </w:rPr>
            </w:pPr>
          </w:p>
        </w:tc>
      </w:tr>
      <w:tr w:rsidR="00C76071" w14:paraId="453825E7"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44F645A" w14:textId="77777777" w:rsidR="00C76071" w:rsidRDefault="00C76071"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34C9A48B" w14:textId="77777777" w:rsidR="00C76071" w:rsidRDefault="00C76071"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36BA25CA" w14:textId="77777777" w:rsidR="00C76071" w:rsidRDefault="00C76071"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1E488031" w14:textId="77777777" w:rsidR="00C76071" w:rsidRDefault="00C76071"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5E6A880E" w14:textId="77777777" w:rsidR="00C76071" w:rsidRDefault="00C76071"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F25A07" w14:textId="77777777" w:rsidR="00C76071" w:rsidRDefault="00C76071"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67748952" w14:textId="77777777" w:rsidR="00C76071" w:rsidRDefault="00C76071"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7CC4F344" w14:textId="77777777" w:rsidR="00C76071" w:rsidRDefault="00C76071"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AB567CC" w14:textId="77777777" w:rsidR="00C76071" w:rsidRDefault="00C76071"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0C5BCCC3" w14:textId="77777777" w:rsidR="00C76071" w:rsidRDefault="00C76071" w:rsidP="002C7DAB">
            <w:pPr>
              <w:pStyle w:val="af3"/>
              <w:keepNext/>
              <w:keepLines/>
              <w:spacing w:before="0" w:beforeAutospacing="0" w:after="0" w:afterAutospacing="0"/>
              <w:jc w:val="center"/>
              <w:rPr>
                <w:rFonts w:eastAsia="Calibri"/>
                <w:sz w:val="15"/>
                <w:szCs w:val="16"/>
              </w:rPr>
            </w:pPr>
            <w:r>
              <w:rPr>
                <w:sz w:val="15"/>
                <w:szCs w:val="20"/>
              </w:rPr>
              <w:t>(1 m/s)</w:t>
            </w:r>
          </w:p>
        </w:tc>
        <w:tc>
          <w:tcPr>
            <w:tcW w:w="992" w:type="dxa"/>
            <w:tcBorders>
              <w:top w:val="single" w:sz="4" w:space="0" w:color="auto"/>
              <w:left w:val="nil"/>
              <w:bottom w:val="single" w:sz="4" w:space="0" w:color="auto"/>
              <w:right w:val="single" w:sz="4" w:space="0" w:color="auto"/>
            </w:tcBorders>
            <w:vAlign w:val="center"/>
          </w:tcPr>
          <w:p w14:paraId="38CB0B8A" w14:textId="77777777" w:rsidR="00C76071" w:rsidRDefault="00C76071"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60867789" w14:textId="77777777" w:rsidR="00C76071" w:rsidRDefault="00C76071"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21A4AAC6" w14:textId="77777777" w:rsidR="00C76071" w:rsidRDefault="00C76071" w:rsidP="002C7DAB">
            <w:pPr>
              <w:pStyle w:val="af3"/>
              <w:keepNext/>
              <w:keepLines/>
              <w:spacing w:before="0" w:beforeAutospacing="0" w:after="0" w:afterAutospacing="0"/>
              <w:jc w:val="center"/>
              <w:rPr>
                <w:rFonts w:eastAsia="Calibri"/>
                <w:sz w:val="15"/>
                <w:szCs w:val="16"/>
              </w:rPr>
            </w:pPr>
            <w:r>
              <w:rPr>
                <w:rFonts w:eastAsia="Calibri"/>
                <w:sz w:val="15"/>
                <w:szCs w:val="16"/>
              </w:rPr>
              <w:t>20 UEs/3.14*100m</w:t>
            </w:r>
            <w:r>
              <w:rPr>
                <w:rFonts w:eastAsia="Calibri"/>
                <w:sz w:val="15"/>
                <w:szCs w:val="16"/>
                <w:vertAlign w:val="superscript"/>
              </w:rPr>
              <w:t>2</w:t>
            </w:r>
          </w:p>
        </w:tc>
      </w:tr>
      <w:tr w:rsidR="00C76071" w14:paraId="78F1E0E5"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612DCB2" w14:textId="77777777" w:rsidR="00C76071" w:rsidRDefault="00C76071"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CA960F8" w14:textId="77777777" w:rsidR="00C76071" w:rsidRDefault="00C76071"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8F9EECC" w14:textId="77777777" w:rsidR="00C76071" w:rsidRDefault="00C76071"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674AE6BE"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3F82F0A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D57D4AC" w14:textId="77777777" w:rsidR="00C76071" w:rsidRDefault="00C76071"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4D868A53" w14:textId="77777777" w:rsidR="00C76071" w:rsidRDefault="00C76071"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D7562B3"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5B5850FB" w14:textId="77777777" w:rsidR="00C76071" w:rsidRDefault="00C76071" w:rsidP="002C7DAB">
            <w:pPr>
              <w:rPr>
                <w:sz w:val="15"/>
                <w:szCs w:val="15"/>
                <w:lang w:eastAsia="zh-CN"/>
              </w:rPr>
            </w:pPr>
            <w:r>
              <w:rPr>
                <w:sz w:val="15"/>
                <w:szCs w:val="15"/>
                <w:lang w:eastAsia="zh-CN"/>
              </w:rPr>
              <w:t>Static/ Moving</w:t>
            </w:r>
          </w:p>
          <w:p w14:paraId="662792DC" w14:textId="77777777" w:rsidR="00C76071" w:rsidRDefault="00C76071"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1739EE6C" w14:textId="77777777" w:rsidR="00C76071" w:rsidRDefault="00C76071"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47C5950" w14:textId="77777777" w:rsidR="00C76071" w:rsidRDefault="00C76071"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517B0EC1" w14:textId="77777777" w:rsidR="00C76071" w:rsidRDefault="00C76071" w:rsidP="002C7DAB">
            <w:pPr>
              <w:rPr>
                <w:sz w:val="15"/>
                <w:szCs w:val="15"/>
                <w:lang w:eastAsia="zh-CN"/>
              </w:rPr>
            </w:pPr>
            <w:r>
              <w:rPr>
                <w:sz w:val="15"/>
                <w:szCs w:val="15"/>
                <w:lang w:eastAsia="zh-CN"/>
              </w:rPr>
              <w:t>-</w:t>
            </w:r>
          </w:p>
        </w:tc>
      </w:tr>
      <w:tr w:rsidR="00C76071" w14:paraId="1AE63F0E"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24DA8C6" w14:textId="77777777" w:rsidR="00C76071" w:rsidRDefault="00C76071" w:rsidP="002C7DAB">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auto"/>
              <w:left w:val="nil"/>
              <w:bottom w:val="single" w:sz="4" w:space="0" w:color="auto"/>
              <w:right w:val="single" w:sz="4" w:space="0" w:color="auto"/>
            </w:tcBorders>
            <w:vAlign w:val="center"/>
          </w:tcPr>
          <w:p w14:paraId="2850B03D" w14:textId="77777777" w:rsidR="00C76071" w:rsidRDefault="00C76071"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3A85D4D3" w14:textId="77777777" w:rsidR="00C76071" w:rsidRDefault="00C76071"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3B427320"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F476F9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2919D78" w14:textId="77777777" w:rsidR="00C76071" w:rsidRDefault="00C76071"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5752F0B7" w14:textId="77777777" w:rsidR="00C76071" w:rsidRDefault="00C76071"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3E97A84"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F0DF238" w14:textId="77777777" w:rsidR="00C76071" w:rsidRDefault="00C76071"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65122722" w14:textId="77777777" w:rsidR="00C76071" w:rsidRDefault="00C76071"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04742690" w14:textId="77777777" w:rsidR="00C76071" w:rsidRDefault="00C76071"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76F8024E" w14:textId="77777777" w:rsidR="00C76071" w:rsidRDefault="00C76071"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237D59AE" w14:textId="77777777" w:rsidR="00C76071" w:rsidRDefault="00C76071" w:rsidP="002C7DAB">
            <w:pPr>
              <w:rPr>
                <w:sz w:val="15"/>
                <w:szCs w:val="15"/>
                <w:lang w:eastAsia="zh-CN"/>
              </w:rPr>
            </w:pPr>
            <w:r>
              <w:rPr>
                <w:sz w:val="15"/>
                <w:szCs w:val="15"/>
              </w:rPr>
              <w:t>-</w:t>
            </w:r>
          </w:p>
        </w:tc>
      </w:tr>
    </w:tbl>
    <w:p w14:paraId="0E0DC392" w14:textId="77777777" w:rsidR="00C76071" w:rsidRDefault="00C76071" w:rsidP="00C76071"/>
    <w:p w14:paraId="41147674" w14:textId="77777777"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491125BE" w14:textId="77777777" w:rsidR="00FF5D9E" w:rsidRDefault="00FF5D9E" w:rsidP="00FF5D9E">
      <w:pPr>
        <w:pStyle w:val="2"/>
      </w:pPr>
      <w:r>
        <w:t>FL</w:t>
      </w:r>
      <w:r w:rsidR="006970BD">
        <w:t>1</w:t>
      </w:r>
      <w:r>
        <w:t xml:space="preserve"> Question 5.1</w:t>
      </w:r>
      <w:r w:rsidR="00BD696F">
        <w:t>-1</w:t>
      </w:r>
    </w:p>
    <w:p w14:paraId="31E1CF8D" w14:textId="77777777" w:rsidR="00FF5D9E" w:rsidRPr="003B573C" w:rsidRDefault="00FF5D9E" w:rsidP="00FF5D9E">
      <w:pPr>
        <w:pStyle w:val="a6"/>
        <w:numPr>
          <w:ilvl w:val="0"/>
          <w:numId w:val="23"/>
        </w:numPr>
      </w:pPr>
      <w:r>
        <w:rPr>
          <w:i/>
          <w:iCs/>
        </w:rPr>
        <w:t xml:space="preserve">Please share your views on the </w:t>
      </w:r>
      <w:r w:rsidR="00BF5D4A">
        <w:rPr>
          <w:i/>
          <w:iCs/>
        </w:rPr>
        <w:t>handling of ranging requirements for</w:t>
      </w:r>
      <w:r>
        <w:rPr>
          <w:i/>
          <w:iCs/>
        </w:rPr>
        <w:t xml:space="preserve"> SL positioning:</w:t>
      </w:r>
    </w:p>
    <w:p w14:paraId="3EE432C8" w14:textId="77777777" w:rsidR="00FF5D9E" w:rsidRPr="004D37B8" w:rsidRDefault="00FF5D9E" w:rsidP="00FF5D9E">
      <w:pPr>
        <w:pStyle w:val="a6"/>
        <w:numPr>
          <w:ilvl w:val="1"/>
          <w:numId w:val="23"/>
        </w:numPr>
      </w:pPr>
      <w:r w:rsidRPr="00F81483">
        <w:rPr>
          <w:b/>
          <w:bCs/>
          <w:i/>
          <w:iCs/>
        </w:rPr>
        <w:t xml:space="preserve">Option 1: </w:t>
      </w:r>
      <w:r w:rsidR="00BF5D4A">
        <w:rPr>
          <w:i/>
          <w:iCs/>
        </w:rPr>
        <w:t xml:space="preserve">Based on requirements defined in Table </w:t>
      </w:r>
      <w:r w:rsidR="004D37B8">
        <w:rPr>
          <w:i/>
          <w:iCs/>
        </w:rPr>
        <w:t>7.9-1 in TS 22.261</w:t>
      </w:r>
      <w:r>
        <w:rPr>
          <w:i/>
          <w:iCs/>
        </w:rPr>
        <w:t>.</w:t>
      </w:r>
    </w:p>
    <w:p w14:paraId="537D0556" w14:textId="77777777" w:rsidR="004D37B8" w:rsidRPr="00230667" w:rsidRDefault="004D37B8" w:rsidP="004D37B8">
      <w:pPr>
        <w:pStyle w:val="a6"/>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E42968B" w14:textId="77777777" w:rsidR="00FF5D9E" w:rsidRPr="00E6434F" w:rsidRDefault="00FF5D9E" w:rsidP="00FF5D9E">
      <w:pPr>
        <w:pStyle w:val="a6"/>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B965EB0" w14:textId="77777777" w:rsidR="00F20F7B" w:rsidRPr="00DC60CF" w:rsidRDefault="00F20F7B" w:rsidP="00F20F7B">
      <w:pPr>
        <w:pStyle w:val="a6"/>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2BB5A15" w14:textId="77777777" w:rsidR="00DC60CF" w:rsidRPr="00E6434F" w:rsidRDefault="00DC60CF" w:rsidP="00DC60CF">
      <w:pPr>
        <w:pStyle w:val="a6"/>
        <w:numPr>
          <w:ilvl w:val="2"/>
          <w:numId w:val="23"/>
        </w:numPr>
      </w:pPr>
      <w:r>
        <w:rPr>
          <w:i/>
          <w:iCs/>
        </w:rPr>
        <w:t>Please indicate preferred requirements</w:t>
      </w:r>
      <w:r w:rsidR="00C97279">
        <w:rPr>
          <w:i/>
          <w:iCs/>
        </w:rPr>
        <w:t>.</w:t>
      </w:r>
    </w:p>
    <w:p w14:paraId="587BB0CB" w14:textId="77777777" w:rsidR="00D32EC2" w:rsidRPr="00E6434F" w:rsidRDefault="00FF5D9E" w:rsidP="00D32EC2">
      <w:pPr>
        <w:pStyle w:val="a6"/>
        <w:numPr>
          <w:ilvl w:val="1"/>
          <w:numId w:val="23"/>
        </w:numPr>
      </w:pPr>
      <w:r>
        <w:rPr>
          <w:b/>
          <w:bCs/>
          <w:i/>
          <w:iCs/>
        </w:rPr>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1C3A3B6F" w14:textId="77777777" w:rsidR="00FF5D9E" w:rsidRPr="0008017F" w:rsidRDefault="00FF5D9E" w:rsidP="00FF5D9E">
      <w:pPr>
        <w:pStyle w:val="a6"/>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0106C315" w14:textId="77777777" w:rsidR="00FF5D9E" w:rsidRPr="003B2457" w:rsidRDefault="00FF5D9E" w:rsidP="00FF5D9E">
      <w:pPr>
        <w:pStyle w:val="a6"/>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a5"/>
        <w:tblW w:w="0" w:type="auto"/>
        <w:tblLook w:val="04A0" w:firstRow="1" w:lastRow="0" w:firstColumn="1" w:lastColumn="0" w:noHBand="0" w:noVBand="1"/>
      </w:tblPr>
      <w:tblGrid>
        <w:gridCol w:w="1431"/>
        <w:gridCol w:w="1049"/>
        <w:gridCol w:w="6870"/>
      </w:tblGrid>
      <w:tr w:rsidR="00FF5D9E" w14:paraId="5170C7A8" w14:textId="77777777" w:rsidTr="00F96867">
        <w:tc>
          <w:tcPr>
            <w:tcW w:w="1431" w:type="dxa"/>
          </w:tcPr>
          <w:p w14:paraId="7B76A11E" w14:textId="77777777" w:rsidR="00FF5D9E" w:rsidRDefault="00FF5D9E" w:rsidP="002C7DAB">
            <w:pPr>
              <w:rPr>
                <w:b/>
                <w:bCs/>
              </w:rPr>
            </w:pPr>
            <w:r>
              <w:rPr>
                <w:b/>
                <w:bCs/>
              </w:rPr>
              <w:t>Company</w:t>
            </w:r>
          </w:p>
        </w:tc>
        <w:tc>
          <w:tcPr>
            <w:tcW w:w="1049" w:type="dxa"/>
          </w:tcPr>
          <w:p w14:paraId="110FE75A" w14:textId="77777777" w:rsidR="00FF5D9E" w:rsidRDefault="00FF5D9E" w:rsidP="002C7DAB">
            <w:pPr>
              <w:rPr>
                <w:b/>
                <w:bCs/>
              </w:rPr>
            </w:pPr>
            <w:r>
              <w:rPr>
                <w:b/>
                <w:bCs/>
              </w:rPr>
              <w:t>Preferred option</w:t>
            </w:r>
          </w:p>
        </w:tc>
        <w:tc>
          <w:tcPr>
            <w:tcW w:w="6870" w:type="dxa"/>
          </w:tcPr>
          <w:p w14:paraId="2A2B127B" w14:textId="77777777" w:rsidR="00FF5D9E" w:rsidRDefault="00FF5D9E" w:rsidP="002C7DAB">
            <w:pPr>
              <w:rPr>
                <w:b/>
                <w:bCs/>
              </w:rPr>
            </w:pPr>
            <w:r>
              <w:rPr>
                <w:b/>
                <w:bCs/>
              </w:rPr>
              <w:t>Comments</w:t>
            </w:r>
          </w:p>
        </w:tc>
      </w:tr>
      <w:tr w:rsidR="00FF5D9E" w14:paraId="64CA1B97" w14:textId="77777777" w:rsidTr="00F96867">
        <w:tc>
          <w:tcPr>
            <w:tcW w:w="1431" w:type="dxa"/>
          </w:tcPr>
          <w:p w14:paraId="6EA8631A" w14:textId="77777777" w:rsidR="00FF5D9E" w:rsidRPr="002024B7" w:rsidRDefault="002024B7" w:rsidP="002C7DAB">
            <w:pPr>
              <w:rPr>
                <w:bCs/>
              </w:rPr>
            </w:pPr>
            <w:r w:rsidRPr="002024B7">
              <w:rPr>
                <w:rFonts w:hint="eastAsia"/>
                <w:bCs/>
              </w:rPr>
              <w:t>Z</w:t>
            </w:r>
            <w:r w:rsidRPr="002024B7">
              <w:rPr>
                <w:bCs/>
              </w:rPr>
              <w:t>TE</w:t>
            </w:r>
          </w:p>
        </w:tc>
        <w:tc>
          <w:tcPr>
            <w:tcW w:w="1049" w:type="dxa"/>
          </w:tcPr>
          <w:p w14:paraId="4CEECBF0" w14:textId="77777777" w:rsidR="00FF5D9E" w:rsidRPr="002024B7" w:rsidRDefault="002024B7" w:rsidP="002C7DAB">
            <w:pPr>
              <w:rPr>
                <w:bCs/>
              </w:rPr>
            </w:pPr>
            <w:r w:rsidRPr="002024B7">
              <w:rPr>
                <w:rFonts w:hint="eastAsia"/>
                <w:bCs/>
              </w:rPr>
              <w:t>O</w:t>
            </w:r>
            <w:r w:rsidRPr="002024B7">
              <w:rPr>
                <w:bCs/>
              </w:rPr>
              <w:t>ption 5</w:t>
            </w:r>
          </w:p>
        </w:tc>
        <w:tc>
          <w:tcPr>
            <w:tcW w:w="6870" w:type="dxa"/>
          </w:tcPr>
          <w:p w14:paraId="00129AD2" w14:textId="77777777"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r w:rsidR="008802BF" w14:paraId="5BA75A1D" w14:textId="77777777" w:rsidTr="00F96867">
        <w:tc>
          <w:tcPr>
            <w:tcW w:w="1431" w:type="dxa"/>
          </w:tcPr>
          <w:p w14:paraId="38915DA1" w14:textId="77777777" w:rsidR="008802BF" w:rsidRPr="002024B7" w:rsidRDefault="008802BF" w:rsidP="002C7DAB">
            <w:pPr>
              <w:rPr>
                <w:bCs/>
              </w:rPr>
            </w:pPr>
            <w:r>
              <w:rPr>
                <w:rFonts w:hint="eastAsia"/>
                <w:bCs/>
              </w:rPr>
              <w:t>CATT</w:t>
            </w:r>
          </w:p>
        </w:tc>
        <w:tc>
          <w:tcPr>
            <w:tcW w:w="1049" w:type="dxa"/>
          </w:tcPr>
          <w:p w14:paraId="3BC1AE93" w14:textId="77777777" w:rsidR="00AF0DE1" w:rsidRPr="002024B7" w:rsidRDefault="00AF0DE1" w:rsidP="002C7DAB">
            <w:pPr>
              <w:rPr>
                <w:bCs/>
              </w:rPr>
            </w:pPr>
            <w:r>
              <w:rPr>
                <w:rFonts w:hint="eastAsia"/>
                <w:bCs/>
              </w:rPr>
              <w:t>Option 4</w:t>
            </w:r>
          </w:p>
        </w:tc>
        <w:tc>
          <w:tcPr>
            <w:tcW w:w="6870" w:type="dxa"/>
          </w:tcPr>
          <w:p w14:paraId="10530304" w14:textId="77777777" w:rsidR="008802BF" w:rsidRPr="002024B7" w:rsidRDefault="00AF0DE1" w:rsidP="002024B7">
            <w:pPr>
              <w:rPr>
                <w:bCs/>
              </w:rPr>
            </w:pPr>
            <w:r>
              <w:rPr>
                <w:rFonts w:hint="eastAsia"/>
                <w:bCs/>
              </w:rPr>
              <w:t xml:space="preserve">In addition, for ranging, </w:t>
            </w:r>
            <w:r w:rsidRPr="00AF0DE1">
              <w:rPr>
                <w:rFonts w:hint="eastAsia"/>
                <w:bCs/>
              </w:rPr>
              <w:t xml:space="preserve">the </w:t>
            </w:r>
            <w:r w:rsidRPr="00AF0DE1">
              <w:rPr>
                <w:iCs/>
              </w:rPr>
              <w:t>direction</w:t>
            </w:r>
            <w:r w:rsidRPr="00AF0DE1">
              <w:rPr>
                <w:rFonts w:hint="eastAsia"/>
                <w:iCs/>
              </w:rPr>
              <w:t xml:space="preserve"> accuracy also </w:t>
            </w:r>
            <w:r w:rsidR="00B01ED4" w:rsidRPr="00AF0DE1">
              <w:rPr>
                <w:iCs/>
              </w:rPr>
              <w:t>needs</w:t>
            </w:r>
            <w:r w:rsidRPr="00AF0DE1">
              <w:rPr>
                <w:rFonts w:hint="eastAsia"/>
                <w:iCs/>
              </w:rPr>
              <w:t xml:space="preserve"> to be considered.</w:t>
            </w:r>
          </w:p>
        </w:tc>
      </w:tr>
      <w:tr w:rsidR="004B6813" w14:paraId="2DA370AA" w14:textId="77777777" w:rsidTr="00F96867">
        <w:tc>
          <w:tcPr>
            <w:tcW w:w="1431" w:type="dxa"/>
          </w:tcPr>
          <w:p w14:paraId="3E38E413" w14:textId="77777777" w:rsidR="004B6813" w:rsidRDefault="004B6813" w:rsidP="002C7DAB">
            <w:pPr>
              <w:rPr>
                <w:bCs/>
              </w:rPr>
            </w:pPr>
            <w:r>
              <w:rPr>
                <w:rFonts w:hint="eastAsia"/>
                <w:bCs/>
              </w:rPr>
              <w:t>C</w:t>
            </w:r>
            <w:r>
              <w:rPr>
                <w:bCs/>
              </w:rPr>
              <w:t>MCC</w:t>
            </w:r>
          </w:p>
        </w:tc>
        <w:tc>
          <w:tcPr>
            <w:tcW w:w="1049" w:type="dxa"/>
          </w:tcPr>
          <w:p w14:paraId="27928911" w14:textId="77777777" w:rsidR="004B6813" w:rsidRDefault="004B6813" w:rsidP="002C7DAB">
            <w:pPr>
              <w:rPr>
                <w:bCs/>
              </w:rPr>
            </w:pPr>
            <w:r>
              <w:rPr>
                <w:rFonts w:hint="eastAsia"/>
                <w:bCs/>
              </w:rPr>
              <w:t>O</w:t>
            </w:r>
            <w:r>
              <w:rPr>
                <w:bCs/>
              </w:rPr>
              <w:t>ption 5</w:t>
            </w:r>
          </w:p>
        </w:tc>
        <w:tc>
          <w:tcPr>
            <w:tcW w:w="6870" w:type="dxa"/>
          </w:tcPr>
          <w:p w14:paraId="3BA114B0" w14:textId="77777777" w:rsidR="004B6813" w:rsidRDefault="004B6813" w:rsidP="002024B7">
            <w:pPr>
              <w:rPr>
                <w:bCs/>
              </w:rPr>
            </w:pPr>
            <w:r>
              <w:rPr>
                <w:bCs/>
              </w:rPr>
              <w:t xml:space="preserve">Based on the definition in TS22.261, ranging is to acquire distance between two UEs and/or direction of one UE from another UE. In our views, the typical use cases should be first justified before </w:t>
            </w:r>
            <w:proofErr w:type="gramStart"/>
            <w:r>
              <w:rPr>
                <w:bCs/>
              </w:rPr>
              <w:t>we</w:t>
            </w:r>
            <w:proofErr w:type="gramEnd"/>
            <w:r>
              <w:rPr>
                <w:bCs/>
              </w:rPr>
              <w:t xml:space="preserve"> discussing specific direction accuracy. Regarding the distance accuracy, we prefer Option 5.</w:t>
            </w:r>
          </w:p>
        </w:tc>
      </w:tr>
      <w:tr w:rsidR="00F96867" w14:paraId="62C81408" w14:textId="77777777" w:rsidTr="00F96867">
        <w:tc>
          <w:tcPr>
            <w:tcW w:w="1431" w:type="dxa"/>
          </w:tcPr>
          <w:p w14:paraId="70F4BEA4" w14:textId="746EF1A1" w:rsidR="00F96867" w:rsidRDefault="00F96867" w:rsidP="00F96867">
            <w:pPr>
              <w:rPr>
                <w:bCs/>
              </w:rPr>
            </w:pPr>
            <w:r>
              <w:rPr>
                <w:rFonts w:hint="eastAsia"/>
                <w:bCs/>
              </w:rPr>
              <w:t>v</w:t>
            </w:r>
            <w:r>
              <w:rPr>
                <w:bCs/>
              </w:rPr>
              <w:t>ivo</w:t>
            </w:r>
          </w:p>
        </w:tc>
        <w:tc>
          <w:tcPr>
            <w:tcW w:w="1049" w:type="dxa"/>
          </w:tcPr>
          <w:p w14:paraId="7842937C" w14:textId="5F389B55" w:rsidR="00F96867" w:rsidRDefault="00F96867" w:rsidP="00F96867">
            <w:pPr>
              <w:rPr>
                <w:bCs/>
              </w:rPr>
            </w:pPr>
            <w:r>
              <w:rPr>
                <w:bCs/>
              </w:rPr>
              <w:t>Option 4</w:t>
            </w:r>
          </w:p>
        </w:tc>
        <w:tc>
          <w:tcPr>
            <w:tcW w:w="6870" w:type="dxa"/>
          </w:tcPr>
          <w:p w14:paraId="2D20EA45" w14:textId="19ABF0CF" w:rsidR="00F96867" w:rsidRDefault="00F96867" w:rsidP="00F96867">
            <w:pPr>
              <w:rPr>
                <w:bCs/>
              </w:rPr>
            </w:pPr>
            <w:r>
              <w:rPr>
                <w:bCs/>
              </w:rPr>
              <w:t xml:space="preserve">Same view as CATT, </w:t>
            </w:r>
            <w:r w:rsidRPr="00AF0DE1">
              <w:rPr>
                <w:rFonts w:hint="eastAsia"/>
                <w:bCs/>
              </w:rPr>
              <w:t xml:space="preserve">the </w:t>
            </w:r>
            <w:r w:rsidRPr="00AF0DE1">
              <w:rPr>
                <w:iCs/>
              </w:rPr>
              <w:t>direction</w:t>
            </w:r>
            <w:r w:rsidRPr="00AF0DE1">
              <w:rPr>
                <w:rFonts w:hint="eastAsia"/>
                <w:iCs/>
              </w:rPr>
              <w:t xml:space="preserve"> accuracy also </w:t>
            </w:r>
            <w:r w:rsidRPr="00AF0DE1">
              <w:rPr>
                <w:iCs/>
              </w:rPr>
              <w:t>needs</w:t>
            </w:r>
            <w:r w:rsidRPr="00AF0DE1">
              <w:rPr>
                <w:rFonts w:hint="eastAsia"/>
                <w:iCs/>
              </w:rPr>
              <w:t xml:space="preserve"> to be considered.</w:t>
            </w:r>
          </w:p>
        </w:tc>
      </w:tr>
      <w:tr w:rsidR="00F56B15" w14:paraId="65A86EB8" w14:textId="77777777" w:rsidTr="00F96867">
        <w:tc>
          <w:tcPr>
            <w:tcW w:w="1431" w:type="dxa"/>
          </w:tcPr>
          <w:p w14:paraId="53DAF6C3" w14:textId="1CF81CD3" w:rsidR="00F56B15" w:rsidRDefault="00F56B15" w:rsidP="00F56B15">
            <w:pPr>
              <w:rPr>
                <w:bCs/>
              </w:rPr>
            </w:pPr>
            <w:r>
              <w:rPr>
                <w:rFonts w:hint="eastAsia"/>
                <w:bCs/>
              </w:rPr>
              <w:t>L</w:t>
            </w:r>
            <w:r>
              <w:rPr>
                <w:bCs/>
              </w:rPr>
              <w:t>enovo</w:t>
            </w:r>
          </w:p>
        </w:tc>
        <w:tc>
          <w:tcPr>
            <w:tcW w:w="1049" w:type="dxa"/>
          </w:tcPr>
          <w:p w14:paraId="1239679E" w14:textId="757698F3" w:rsidR="00F56B15" w:rsidRDefault="00F56B15" w:rsidP="00F56B15">
            <w:pPr>
              <w:rPr>
                <w:bCs/>
              </w:rPr>
            </w:pPr>
            <w:r>
              <w:rPr>
                <w:rFonts w:hint="eastAsia"/>
                <w:bCs/>
              </w:rPr>
              <w:t>O</w:t>
            </w:r>
            <w:r>
              <w:rPr>
                <w:bCs/>
              </w:rPr>
              <w:t>ption 3</w:t>
            </w:r>
          </w:p>
        </w:tc>
        <w:tc>
          <w:tcPr>
            <w:tcW w:w="6870" w:type="dxa"/>
          </w:tcPr>
          <w:p w14:paraId="3F48C488" w14:textId="61D69B5C" w:rsidR="00F56B15" w:rsidRDefault="00F56B15" w:rsidP="00F56B15">
            <w:pPr>
              <w:rPr>
                <w:bCs/>
              </w:rPr>
            </w:pPr>
            <w:r>
              <w:rPr>
                <w:bCs/>
              </w:rPr>
              <w:t xml:space="preserve">We prefer to select 1 or 2 </w:t>
            </w:r>
            <w:r w:rsidRPr="008C6E49">
              <w:rPr>
                <w:bCs/>
              </w:rPr>
              <w:t>commercial ranging use cases to derive commercial SL positioning requirements</w:t>
            </w:r>
            <w:r>
              <w:rPr>
                <w:bCs/>
              </w:rPr>
              <w:t>. T</w:t>
            </w:r>
            <w:r w:rsidRPr="003A56BD">
              <w:rPr>
                <w:bCs/>
              </w:rPr>
              <w:t>he accuracy</w:t>
            </w:r>
            <w:r>
              <w:rPr>
                <w:bCs/>
              </w:rPr>
              <w:t xml:space="preserve"> and</w:t>
            </w:r>
            <w:r w:rsidRPr="003A56BD">
              <w:rPr>
                <w:bCs/>
              </w:rPr>
              <w:t xml:space="preserve"> latency</w:t>
            </w:r>
            <w:r>
              <w:rPr>
                <w:bCs/>
              </w:rPr>
              <w:t xml:space="preserve"> of the selected commercial ranging use case should</w:t>
            </w:r>
            <w:r w:rsidRPr="003A56BD">
              <w:rPr>
                <w:bCs/>
              </w:rPr>
              <w:t xml:space="preserve"> align with that of V2X or Public Safety”</w:t>
            </w:r>
            <w:r>
              <w:rPr>
                <w:bCs/>
              </w:rPr>
              <w:t>. F</w:t>
            </w:r>
            <w:r>
              <w:rPr>
                <w:rFonts w:hint="eastAsia"/>
                <w:bCs/>
              </w:rPr>
              <w:t>o</w:t>
            </w:r>
            <w:r>
              <w:rPr>
                <w:bCs/>
              </w:rPr>
              <w:t xml:space="preserve">r example, </w:t>
            </w:r>
            <w:r w:rsidRPr="00AE1266">
              <w:rPr>
                <w:bCs/>
              </w:rPr>
              <w:t>Long Distance Search</w:t>
            </w:r>
            <w:r>
              <w:rPr>
                <w:bCs/>
              </w:rPr>
              <w:t xml:space="preserve"> and </w:t>
            </w:r>
            <w:r w:rsidRPr="00AE1266">
              <w:rPr>
                <w:bCs/>
              </w:rPr>
              <w:t>Hands Free Access</w:t>
            </w:r>
            <w:r>
              <w:rPr>
                <w:bCs/>
              </w:rPr>
              <w:t>.</w:t>
            </w:r>
          </w:p>
        </w:tc>
      </w:tr>
    </w:tbl>
    <w:p w14:paraId="72260398" w14:textId="77777777" w:rsidR="00FF5D9E" w:rsidRPr="00E96892" w:rsidRDefault="00FF5D9E" w:rsidP="00FF5D9E"/>
    <w:p w14:paraId="3764D641" w14:textId="77777777" w:rsidR="0076474C" w:rsidRPr="000C0F06" w:rsidRDefault="0076474C" w:rsidP="00C76071"/>
    <w:p w14:paraId="327C5527" w14:textId="77777777" w:rsidR="0068532D" w:rsidRDefault="0068532D" w:rsidP="0068532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66DB9554" w14:textId="77777777" w:rsidR="00B97B15" w:rsidRDefault="006B712F" w:rsidP="00B97B15">
      <w:r>
        <w:t xml:space="preserve">For V2X use-cases, TR 38.845 provides the following </w:t>
      </w:r>
      <w:r w:rsidR="003905FB">
        <w:t>sets of use-cases based on the identified requirements from TS 22.261.</w:t>
      </w:r>
    </w:p>
    <w:p w14:paraId="10FCA164" w14:textId="77777777"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4-51"/>
        <w:tblW w:w="0" w:type="auto"/>
        <w:tblLook w:val="04A0" w:firstRow="1" w:lastRow="0" w:firstColumn="1" w:lastColumn="0" w:noHBand="0" w:noVBand="1"/>
      </w:tblPr>
      <w:tblGrid>
        <w:gridCol w:w="1975"/>
        <w:gridCol w:w="7375"/>
      </w:tblGrid>
      <w:tr w:rsidR="00AF5D2B" w14:paraId="507735C5"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C8460E" w14:textId="77777777" w:rsidR="00AF5D2B" w:rsidRPr="004D707E" w:rsidRDefault="00AF5D2B" w:rsidP="000D3877">
            <w:pPr>
              <w:jc w:val="center"/>
            </w:pPr>
            <w:r w:rsidRPr="004D707E">
              <w:t>Set #</w:t>
            </w:r>
          </w:p>
        </w:tc>
        <w:tc>
          <w:tcPr>
            <w:tcW w:w="7375" w:type="dxa"/>
          </w:tcPr>
          <w:p w14:paraId="0C3460EE" w14:textId="77777777"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7636CB2F"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8569FF6" w14:textId="77777777" w:rsidR="00AF5D2B" w:rsidRPr="00F476CA" w:rsidRDefault="00F476CA" w:rsidP="000D3877">
            <w:pPr>
              <w:jc w:val="center"/>
              <w:rPr>
                <w:b w:val="0"/>
                <w:bCs w:val="0"/>
              </w:rPr>
            </w:pPr>
            <w:r w:rsidRPr="00F476CA">
              <w:rPr>
                <w:b w:val="0"/>
                <w:bCs w:val="0"/>
              </w:rPr>
              <w:t>1</w:t>
            </w:r>
          </w:p>
        </w:tc>
        <w:tc>
          <w:tcPr>
            <w:tcW w:w="7375" w:type="dxa"/>
          </w:tcPr>
          <w:p w14:paraId="7E43483A" w14:textId="77777777"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5DEE8D9B"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2F1DBC7E" w14:textId="77777777" w:rsidR="00AF5D2B" w:rsidRPr="00F476CA" w:rsidRDefault="00F476CA" w:rsidP="000D3877">
            <w:pPr>
              <w:jc w:val="center"/>
              <w:rPr>
                <w:b w:val="0"/>
                <w:bCs w:val="0"/>
              </w:rPr>
            </w:pPr>
            <w:r w:rsidRPr="00F476CA">
              <w:rPr>
                <w:b w:val="0"/>
                <w:bCs w:val="0"/>
              </w:rPr>
              <w:t>2</w:t>
            </w:r>
          </w:p>
        </w:tc>
        <w:tc>
          <w:tcPr>
            <w:tcW w:w="7375" w:type="dxa"/>
          </w:tcPr>
          <w:p w14:paraId="22D4EF56" w14:textId="77777777"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5CDF1D51"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3BB6B92" w14:textId="77777777" w:rsidR="00AF5D2B" w:rsidRPr="00F476CA" w:rsidRDefault="00F476CA" w:rsidP="000D3877">
            <w:pPr>
              <w:jc w:val="center"/>
              <w:rPr>
                <w:b w:val="0"/>
                <w:bCs w:val="0"/>
              </w:rPr>
            </w:pPr>
            <w:r w:rsidRPr="00F476CA">
              <w:rPr>
                <w:b w:val="0"/>
                <w:bCs w:val="0"/>
              </w:rPr>
              <w:t>3</w:t>
            </w:r>
          </w:p>
        </w:tc>
        <w:tc>
          <w:tcPr>
            <w:tcW w:w="7375" w:type="dxa"/>
          </w:tcPr>
          <w:p w14:paraId="681A87F8" w14:textId="77777777"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76749FAA" w14:textId="77777777" w:rsidR="000D3877" w:rsidRDefault="000D3877" w:rsidP="009221F9">
      <w:pPr>
        <w:jc w:val="left"/>
      </w:pPr>
    </w:p>
    <w:p w14:paraId="731E2488" w14:textId="77777777" w:rsidR="004473B4" w:rsidRDefault="004473B4" w:rsidP="009221F9">
      <w:pPr>
        <w:jc w:val="left"/>
      </w:pPr>
      <w:r>
        <w:t xml:space="preserve">Considering the </w:t>
      </w:r>
      <w:r w:rsidR="0006663E">
        <w:t xml:space="preserve">large number of use-cases and requirements, multiple contributions indicated </w:t>
      </w:r>
      <w:proofErr w:type="spellStart"/>
      <w:r w:rsidR="00C312F8">
        <w:t>prferences</w:t>
      </w:r>
      <w:proofErr w:type="spellEnd"/>
      <w:r w:rsidR="00C312F8">
        <w:t xml:space="preserve">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666C6546" w14:textId="77777777" w:rsidR="005055E2" w:rsidRDefault="006A6780" w:rsidP="006A6780">
      <w:pPr>
        <w:pStyle w:val="a6"/>
        <w:numPr>
          <w:ilvl w:val="0"/>
          <w:numId w:val="12"/>
        </w:numPr>
        <w:jc w:val="left"/>
      </w:pPr>
      <w:r>
        <w:t>Reference</w:t>
      </w:r>
      <w:r w:rsidR="005055E2">
        <w:t xml:space="preserve">s </w:t>
      </w:r>
      <w:r w:rsidR="00205BCD">
        <w:fldChar w:fldCharType="begin"/>
      </w:r>
      <w:r w:rsidR="004029F1">
        <w:instrText xml:space="preserve"> REF _Ref102938910 \r \h </w:instrText>
      </w:r>
      <w:r w:rsidR="00205BCD">
        <w:fldChar w:fldCharType="separate"/>
      </w:r>
      <w:r w:rsidR="004029F1">
        <w:t>[8]</w:t>
      </w:r>
      <w:r w:rsidR="00205BCD">
        <w:fldChar w:fldCharType="end"/>
      </w:r>
      <w:r w:rsidR="004029F1">
        <w:t xml:space="preserve">, </w:t>
      </w:r>
      <w:r w:rsidR="00205BCD">
        <w:fldChar w:fldCharType="begin"/>
      </w:r>
      <w:r w:rsidR="004029F1">
        <w:instrText xml:space="preserve"> REF _Ref102938450 \r \h </w:instrText>
      </w:r>
      <w:r w:rsidR="00205BCD">
        <w:fldChar w:fldCharType="separate"/>
      </w:r>
      <w:r w:rsidR="004029F1">
        <w:t>[9]</w:t>
      </w:r>
      <w:r w:rsidR="00205BCD">
        <w:fldChar w:fldCharType="end"/>
      </w:r>
      <w:r w:rsidR="004029F1">
        <w:t xml:space="preserve">, </w:t>
      </w:r>
      <w:r w:rsidR="00213BBB">
        <w:t xml:space="preserve">and </w:t>
      </w:r>
      <w:r w:rsidR="00205BCD">
        <w:fldChar w:fldCharType="begin"/>
      </w:r>
      <w:r w:rsidR="00213BBB">
        <w:instrText xml:space="preserve"> REF _Ref102991335 \r \h </w:instrText>
      </w:r>
      <w:r w:rsidR="00205BCD">
        <w:fldChar w:fldCharType="separate"/>
      </w:r>
      <w:r w:rsidR="00213BBB">
        <w:t>[11]</w:t>
      </w:r>
      <w:r w:rsidR="00205BCD">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67760F9C" w14:textId="77777777" w:rsidR="000222EC" w:rsidRPr="005478EE" w:rsidRDefault="000222EC" w:rsidP="000222EC">
      <w:pPr>
        <w:pStyle w:val="a6"/>
        <w:numPr>
          <w:ilvl w:val="1"/>
          <w:numId w:val="12"/>
        </w:numPr>
        <w:jc w:val="left"/>
        <w:rPr>
          <w:i/>
          <w:iCs/>
        </w:rPr>
      </w:pPr>
      <w:r w:rsidRPr="005478EE">
        <w:rPr>
          <w:i/>
          <w:iCs/>
        </w:rPr>
        <w:t>Horizontal accuracy of 1 – 3 m</w:t>
      </w:r>
      <w:r w:rsidR="009E08E8" w:rsidRPr="005478EE">
        <w:rPr>
          <w:i/>
          <w:iCs/>
        </w:rPr>
        <w:t>; Vertical accuracy of 2 – 3 m (absolute and relative)</w:t>
      </w:r>
    </w:p>
    <w:p w14:paraId="3741C411" w14:textId="77777777" w:rsidR="000C4CD1" w:rsidRDefault="005055E2" w:rsidP="000C4CD1">
      <w:pPr>
        <w:pStyle w:val="a6"/>
        <w:numPr>
          <w:ilvl w:val="0"/>
          <w:numId w:val="12"/>
        </w:numPr>
        <w:jc w:val="left"/>
      </w:pPr>
      <w:r>
        <w:t>Reference</w:t>
      </w:r>
      <w:r w:rsidR="003D3C96">
        <w:t>s</w:t>
      </w:r>
      <w:r w:rsidR="00213BBB">
        <w:t xml:space="preserve"> </w:t>
      </w:r>
      <w:r w:rsidR="00205BCD">
        <w:fldChar w:fldCharType="begin"/>
      </w:r>
      <w:r w:rsidR="00213BBB">
        <w:instrText xml:space="preserve"> REF _Ref102939129 \r \h </w:instrText>
      </w:r>
      <w:r w:rsidR="00205BCD">
        <w:fldChar w:fldCharType="separate"/>
      </w:r>
      <w:r w:rsidR="00213BBB">
        <w:t>[13]</w:t>
      </w:r>
      <w:r w:rsidR="00205BCD">
        <w:fldChar w:fldCharType="end"/>
      </w:r>
      <w:r w:rsidR="006F5F33">
        <w:t xml:space="preserve">, </w:t>
      </w:r>
      <w:r w:rsidR="00205BCD">
        <w:fldChar w:fldCharType="begin"/>
      </w:r>
      <w:r w:rsidR="00213BBB">
        <w:instrText xml:space="preserve"> REF _Ref102991350 \r \h </w:instrText>
      </w:r>
      <w:r w:rsidR="00205BCD">
        <w:fldChar w:fldCharType="separate"/>
      </w:r>
      <w:r w:rsidR="00213BBB">
        <w:t>[18]</w:t>
      </w:r>
      <w:r w:rsidR="00205BCD">
        <w:fldChar w:fldCharType="end"/>
      </w:r>
      <w:r w:rsidR="006F5F33">
        <w:t xml:space="preserve">, and </w:t>
      </w:r>
      <w:r w:rsidR="00205BCD">
        <w:fldChar w:fldCharType="begin"/>
      </w:r>
      <w:r w:rsidR="00213BBB">
        <w:instrText xml:space="preserve"> REF _Ref102991356 \r \h </w:instrText>
      </w:r>
      <w:r w:rsidR="00205BCD">
        <w:fldChar w:fldCharType="separate"/>
      </w:r>
      <w:r w:rsidR="00213BBB">
        <w:t>[21]</w:t>
      </w:r>
      <w:r w:rsidR="00205BCD">
        <w:fldChar w:fldCharType="end"/>
      </w:r>
      <w:r>
        <w:t xml:space="preserve"> </w:t>
      </w:r>
      <w:r w:rsidR="000222EC">
        <w:t xml:space="preserve">propose selecting the requirements based on </w:t>
      </w:r>
      <w:r w:rsidR="000C4CD1">
        <w:t>“Set 3” in Table 3</w:t>
      </w:r>
      <w:r w:rsidR="007673BE">
        <w:t>:</w:t>
      </w:r>
    </w:p>
    <w:p w14:paraId="710B8555" w14:textId="77777777" w:rsidR="009E08E8" w:rsidRPr="005478EE" w:rsidRDefault="009E08E8" w:rsidP="002C7DAB">
      <w:pPr>
        <w:pStyle w:val="a6"/>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20700D1" w14:textId="77777777" w:rsidR="000C4CD1" w:rsidRDefault="007673BE" w:rsidP="007673BE">
      <w:pPr>
        <w:pStyle w:val="a6"/>
        <w:numPr>
          <w:ilvl w:val="0"/>
          <w:numId w:val="12"/>
        </w:numPr>
        <w:jc w:val="left"/>
      </w:pPr>
      <w:r>
        <w:t xml:space="preserve">References </w:t>
      </w:r>
      <w:r w:rsidR="00205BCD">
        <w:fldChar w:fldCharType="begin"/>
      </w:r>
      <w:r w:rsidR="006F5F33">
        <w:instrText xml:space="preserve"> REF _Ref102987902 \r \h </w:instrText>
      </w:r>
      <w:r w:rsidR="00205BCD">
        <w:fldChar w:fldCharType="separate"/>
      </w:r>
      <w:r w:rsidR="006F5F33">
        <w:t>[23]</w:t>
      </w:r>
      <w:r w:rsidR="00205BCD">
        <w:fldChar w:fldCharType="end"/>
      </w:r>
      <w:r w:rsidR="006F5F33">
        <w:t xml:space="preserve">, </w:t>
      </w:r>
      <w:r w:rsidR="00205BCD">
        <w:fldChar w:fldCharType="begin"/>
      </w:r>
      <w:r w:rsidR="006F5F33">
        <w:instrText xml:space="preserve"> REF _Ref102934743 \r \h </w:instrText>
      </w:r>
      <w:r w:rsidR="00205BCD">
        <w:fldChar w:fldCharType="separate"/>
      </w:r>
      <w:r w:rsidR="006F5F33">
        <w:t>[28]</w:t>
      </w:r>
      <w:r w:rsidR="00205BCD">
        <w:fldChar w:fldCharType="end"/>
      </w:r>
      <w:r w:rsidR="006F5F33">
        <w:t xml:space="preserve">, and </w:t>
      </w:r>
      <w:r w:rsidR="00205BCD">
        <w:fldChar w:fldCharType="begin"/>
      </w:r>
      <w:r w:rsidR="006F5F33">
        <w:instrText xml:space="preserve"> REF _Ref102941786 \r \h </w:instrText>
      </w:r>
      <w:r w:rsidR="00205BCD">
        <w:fldChar w:fldCharType="separate"/>
      </w:r>
      <w:r w:rsidR="006F5F33">
        <w:t>[29]</w:t>
      </w:r>
      <w:r w:rsidR="00205BCD">
        <w:fldChar w:fldCharType="end"/>
      </w:r>
      <w:r>
        <w:t xml:space="preserve"> propose selecting the requirements based on the following:</w:t>
      </w:r>
    </w:p>
    <w:p w14:paraId="41B74457" w14:textId="77777777" w:rsidR="007673BE" w:rsidRPr="005478EE" w:rsidRDefault="007673BE" w:rsidP="006F5F33">
      <w:pPr>
        <w:pStyle w:val="a6"/>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2EC5A575" w14:textId="77777777" w:rsidR="007673BE" w:rsidRDefault="0079597A" w:rsidP="005478EE">
      <w:pPr>
        <w:jc w:val="left"/>
      </w:pPr>
      <w:r>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6F6949E6" w14:textId="77777777" w:rsidR="005478EE" w:rsidRDefault="005478EE" w:rsidP="005478EE">
      <w:pPr>
        <w:pStyle w:val="2"/>
      </w:pPr>
      <w:r>
        <w:t>FL</w:t>
      </w:r>
      <w:r w:rsidR="006970BD">
        <w:t>1</w:t>
      </w:r>
      <w:r>
        <w:t xml:space="preserve"> Question 5.2-1</w:t>
      </w:r>
    </w:p>
    <w:p w14:paraId="3544F8F0" w14:textId="77777777" w:rsidR="005478EE" w:rsidRPr="003B573C" w:rsidRDefault="005478EE" w:rsidP="005478EE">
      <w:pPr>
        <w:pStyle w:val="a6"/>
        <w:numPr>
          <w:ilvl w:val="0"/>
          <w:numId w:val="23"/>
        </w:numPr>
      </w:pPr>
      <w:r>
        <w:rPr>
          <w:i/>
          <w:iCs/>
        </w:rPr>
        <w:t xml:space="preserve">Please share your views on the </w:t>
      </w:r>
      <w:r w:rsidR="00270D91">
        <w:rPr>
          <w:i/>
          <w:iCs/>
        </w:rPr>
        <w:t>requirements for V2X use-cases for SL positioning</w:t>
      </w:r>
      <w:r>
        <w:rPr>
          <w:i/>
          <w:iCs/>
        </w:rPr>
        <w:t>:</w:t>
      </w:r>
    </w:p>
    <w:p w14:paraId="320ED6BF" w14:textId="77777777" w:rsidR="005478EE" w:rsidRPr="004D37B8" w:rsidRDefault="005478EE" w:rsidP="005478EE">
      <w:pPr>
        <w:pStyle w:val="a6"/>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7E5122C4" w14:textId="77777777" w:rsidR="00CA6162" w:rsidRPr="005478EE" w:rsidRDefault="00CA6162" w:rsidP="00CA6162">
      <w:pPr>
        <w:pStyle w:val="a6"/>
        <w:numPr>
          <w:ilvl w:val="2"/>
          <w:numId w:val="23"/>
        </w:numPr>
        <w:jc w:val="left"/>
        <w:rPr>
          <w:i/>
          <w:iCs/>
        </w:rPr>
      </w:pPr>
      <w:r w:rsidRPr="005478EE">
        <w:rPr>
          <w:i/>
          <w:iCs/>
        </w:rPr>
        <w:t>Horizontal accuracy of 1 – 3 m; Vertical accuracy of 2 – 3 m (absolute and relative)</w:t>
      </w:r>
    </w:p>
    <w:p w14:paraId="09AFC10D" w14:textId="77777777" w:rsidR="005478EE" w:rsidRPr="002624C0" w:rsidRDefault="005478EE" w:rsidP="005478EE">
      <w:pPr>
        <w:pStyle w:val="a6"/>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368DCF56" w14:textId="77777777" w:rsidR="00CA6162" w:rsidRPr="005478EE" w:rsidRDefault="00CA6162" w:rsidP="00CA6162">
      <w:pPr>
        <w:pStyle w:val="a6"/>
        <w:numPr>
          <w:ilvl w:val="2"/>
          <w:numId w:val="23"/>
        </w:numPr>
        <w:jc w:val="left"/>
        <w:rPr>
          <w:i/>
          <w:iCs/>
        </w:rPr>
      </w:pPr>
      <w:r w:rsidRPr="005478EE">
        <w:rPr>
          <w:i/>
          <w:iCs/>
        </w:rPr>
        <w:t>Horizontal accuracy of 0.1 – 0.5 m; Vertical accuracy of 2 m (absolute)/ 0.2 m (relative)</w:t>
      </w:r>
    </w:p>
    <w:p w14:paraId="7957F83F" w14:textId="77777777" w:rsidR="005478EE" w:rsidRPr="00DC60CF" w:rsidRDefault="005478EE" w:rsidP="005478EE">
      <w:pPr>
        <w:pStyle w:val="a6"/>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3EDB7934" w14:textId="77777777" w:rsidR="00CA6162" w:rsidRPr="005478EE" w:rsidRDefault="00CA6162" w:rsidP="00CA6162">
      <w:pPr>
        <w:pStyle w:val="a6"/>
        <w:numPr>
          <w:ilvl w:val="2"/>
          <w:numId w:val="23"/>
        </w:numPr>
        <w:jc w:val="left"/>
        <w:rPr>
          <w:i/>
          <w:iCs/>
        </w:rPr>
      </w:pPr>
      <w:r w:rsidRPr="005478EE">
        <w:rPr>
          <w:i/>
          <w:iCs/>
        </w:rPr>
        <w:t>Horizontal accuracy of 1 m; Vertical accuracy of 1 ~ 2 m (absolute)/ 0.2 m (relative)</w:t>
      </w:r>
    </w:p>
    <w:p w14:paraId="04C5A486" w14:textId="77777777" w:rsidR="005478EE" w:rsidRPr="003B2457" w:rsidRDefault="005478EE" w:rsidP="005478EE">
      <w:pPr>
        <w:pStyle w:val="a6"/>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a5"/>
        <w:tblW w:w="0" w:type="auto"/>
        <w:tblLook w:val="04A0" w:firstRow="1" w:lastRow="0" w:firstColumn="1" w:lastColumn="0" w:noHBand="0" w:noVBand="1"/>
      </w:tblPr>
      <w:tblGrid>
        <w:gridCol w:w="1430"/>
        <w:gridCol w:w="1049"/>
        <w:gridCol w:w="6871"/>
      </w:tblGrid>
      <w:tr w:rsidR="005478EE" w14:paraId="5DDA3280" w14:textId="77777777" w:rsidTr="004B6813">
        <w:tc>
          <w:tcPr>
            <w:tcW w:w="1430" w:type="dxa"/>
          </w:tcPr>
          <w:p w14:paraId="2D4559FC" w14:textId="77777777" w:rsidR="005478EE" w:rsidRDefault="005478EE" w:rsidP="002C7DAB">
            <w:pPr>
              <w:rPr>
                <w:b/>
                <w:bCs/>
              </w:rPr>
            </w:pPr>
            <w:r>
              <w:rPr>
                <w:b/>
                <w:bCs/>
              </w:rPr>
              <w:t>Company</w:t>
            </w:r>
          </w:p>
        </w:tc>
        <w:tc>
          <w:tcPr>
            <w:tcW w:w="1049" w:type="dxa"/>
          </w:tcPr>
          <w:p w14:paraId="5899DFF4" w14:textId="77777777" w:rsidR="005478EE" w:rsidRDefault="005478EE" w:rsidP="002C7DAB">
            <w:pPr>
              <w:rPr>
                <w:b/>
                <w:bCs/>
              </w:rPr>
            </w:pPr>
            <w:r>
              <w:rPr>
                <w:b/>
                <w:bCs/>
              </w:rPr>
              <w:t>Preferred option</w:t>
            </w:r>
          </w:p>
        </w:tc>
        <w:tc>
          <w:tcPr>
            <w:tcW w:w="6871" w:type="dxa"/>
          </w:tcPr>
          <w:p w14:paraId="22317174" w14:textId="77777777" w:rsidR="005478EE" w:rsidRDefault="005478EE" w:rsidP="002C7DAB">
            <w:pPr>
              <w:rPr>
                <w:b/>
                <w:bCs/>
              </w:rPr>
            </w:pPr>
            <w:r>
              <w:rPr>
                <w:b/>
                <w:bCs/>
              </w:rPr>
              <w:t>Comments</w:t>
            </w:r>
          </w:p>
        </w:tc>
      </w:tr>
      <w:tr w:rsidR="005478EE" w14:paraId="734A7DEA" w14:textId="77777777" w:rsidTr="004B6813">
        <w:tc>
          <w:tcPr>
            <w:tcW w:w="1430" w:type="dxa"/>
          </w:tcPr>
          <w:p w14:paraId="16D03DA8" w14:textId="77777777" w:rsidR="005478EE" w:rsidRPr="009D3264" w:rsidRDefault="009D3264" w:rsidP="002C7DAB">
            <w:pPr>
              <w:rPr>
                <w:bCs/>
              </w:rPr>
            </w:pPr>
            <w:r w:rsidRPr="009D3264">
              <w:rPr>
                <w:rFonts w:hint="eastAsia"/>
                <w:bCs/>
              </w:rPr>
              <w:t>Z</w:t>
            </w:r>
            <w:r w:rsidRPr="009D3264">
              <w:rPr>
                <w:bCs/>
              </w:rPr>
              <w:t>TE</w:t>
            </w:r>
          </w:p>
        </w:tc>
        <w:tc>
          <w:tcPr>
            <w:tcW w:w="1049" w:type="dxa"/>
          </w:tcPr>
          <w:p w14:paraId="4DDA11C0" w14:textId="77777777" w:rsidR="005478EE" w:rsidRPr="009D3264" w:rsidRDefault="009D3264" w:rsidP="002C7DAB">
            <w:pPr>
              <w:rPr>
                <w:bCs/>
              </w:rPr>
            </w:pPr>
            <w:r w:rsidRPr="009D3264">
              <w:rPr>
                <w:rFonts w:hint="eastAsia"/>
                <w:bCs/>
              </w:rPr>
              <w:t>O</w:t>
            </w:r>
            <w:r w:rsidRPr="009D3264">
              <w:rPr>
                <w:bCs/>
              </w:rPr>
              <w:t>ption 1</w:t>
            </w:r>
          </w:p>
        </w:tc>
        <w:tc>
          <w:tcPr>
            <w:tcW w:w="6871" w:type="dxa"/>
          </w:tcPr>
          <w:p w14:paraId="41E7C3AC" w14:textId="77777777" w:rsidR="005478EE" w:rsidRPr="009D3264" w:rsidRDefault="009D3264" w:rsidP="002C7DAB">
            <w:pPr>
              <w:rPr>
                <w:bCs/>
              </w:rPr>
            </w:pPr>
            <w:r>
              <w:rPr>
                <w:bCs/>
              </w:rPr>
              <w:t xml:space="preserve">We prefer set 2 for 95% </w:t>
            </w:r>
            <w:r>
              <w:rPr>
                <w:rFonts w:hint="eastAsia"/>
                <w:bCs/>
              </w:rPr>
              <w:t>UE</w:t>
            </w:r>
            <w:r>
              <w:rPr>
                <w:bCs/>
              </w:rPr>
              <w:t xml:space="preserve"> or 90% UE</w:t>
            </w:r>
          </w:p>
        </w:tc>
      </w:tr>
      <w:tr w:rsidR="00AF0DE1" w14:paraId="6D8EDBAE" w14:textId="77777777" w:rsidTr="004B6813">
        <w:tc>
          <w:tcPr>
            <w:tcW w:w="1430" w:type="dxa"/>
          </w:tcPr>
          <w:p w14:paraId="0BCD7172" w14:textId="77777777" w:rsidR="00AF0DE1" w:rsidRPr="009D3264" w:rsidRDefault="00AF0DE1" w:rsidP="002C7DAB">
            <w:pPr>
              <w:rPr>
                <w:bCs/>
              </w:rPr>
            </w:pPr>
            <w:r>
              <w:rPr>
                <w:rFonts w:hint="eastAsia"/>
                <w:bCs/>
              </w:rPr>
              <w:t>CATT</w:t>
            </w:r>
          </w:p>
        </w:tc>
        <w:tc>
          <w:tcPr>
            <w:tcW w:w="1049" w:type="dxa"/>
          </w:tcPr>
          <w:p w14:paraId="6385EA91" w14:textId="77777777" w:rsidR="00AF0DE1" w:rsidRPr="009D3264" w:rsidRDefault="00AF0DE1" w:rsidP="002C7DAB">
            <w:pPr>
              <w:rPr>
                <w:bCs/>
              </w:rPr>
            </w:pPr>
            <w:r>
              <w:rPr>
                <w:rFonts w:hint="eastAsia"/>
                <w:bCs/>
              </w:rPr>
              <w:t>Option 1</w:t>
            </w:r>
          </w:p>
        </w:tc>
        <w:tc>
          <w:tcPr>
            <w:tcW w:w="6871" w:type="dxa"/>
          </w:tcPr>
          <w:p w14:paraId="2384B9CF" w14:textId="77777777" w:rsidR="00AF0DE1" w:rsidRDefault="00AF0DE1" w:rsidP="002C7DAB">
            <w:pPr>
              <w:rPr>
                <w:bCs/>
              </w:rPr>
            </w:pPr>
            <w:r>
              <w:rPr>
                <w:rFonts w:hint="eastAsia"/>
                <w:bCs/>
              </w:rPr>
              <w:t>We prefer Option 1 with the revision as follows,</w:t>
            </w:r>
          </w:p>
          <w:p w14:paraId="35D8FAB7" w14:textId="77777777" w:rsidR="00AF0DE1" w:rsidRPr="004D37B8" w:rsidRDefault="00AF0DE1" w:rsidP="00AF0DE1">
            <w:pPr>
              <w:pStyle w:val="a6"/>
              <w:numPr>
                <w:ilvl w:val="1"/>
                <w:numId w:val="23"/>
              </w:numPr>
            </w:pPr>
            <w:r w:rsidRPr="00F81483">
              <w:rPr>
                <w:b/>
                <w:bCs/>
                <w:i/>
                <w:iCs/>
              </w:rPr>
              <w:t xml:space="preserve">Option 1: </w:t>
            </w:r>
            <w:r>
              <w:rPr>
                <w:i/>
                <w:iCs/>
              </w:rPr>
              <w:t>Based on “Set 2” in TR 38.845:</w:t>
            </w:r>
          </w:p>
          <w:p w14:paraId="60170104" w14:textId="77777777" w:rsidR="00AF0DE1" w:rsidRPr="00AF0DE1" w:rsidRDefault="00AF0DE1" w:rsidP="00B01ED4">
            <w:pPr>
              <w:pStyle w:val="a6"/>
              <w:numPr>
                <w:ilvl w:val="2"/>
                <w:numId w:val="23"/>
              </w:numPr>
              <w:jc w:val="left"/>
              <w:rPr>
                <w:bCs/>
              </w:rPr>
            </w:pPr>
            <w:r w:rsidRPr="005478EE">
              <w:rPr>
                <w:i/>
                <w:iCs/>
              </w:rPr>
              <w:t xml:space="preserve">Horizontal accuracy of 1 – 3 m; Vertical accuracy of 2 – 3 m </w:t>
            </w:r>
            <w:r w:rsidRPr="005478EE">
              <w:rPr>
                <w:i/>
                <w:iCs/>
              </w:rPr>
              <w:lastRenderedPageBreak/>
              <w:t>(absolute and relative)</w:t>
            </w:r>
            <w:r w:rsidRPr="00AF0DE1">
              <w:rPr>
                <w:rFonts w:hint="eastAsia"/>
                <w:i/>
                <w:iCs/>
                <w:color w:val="FF0000"/>
              </w:rPr>
              <w:t xml:space="preserve"> </w:t>
            </w:r>
            <w:r w:rsidRPr="00AF0DE1">
              <w:rPr>
                <w:rFonts w:hint="eastAsia"/>
                <w:i/>
                <w:iCs/>
                <w:color w:val="FF0000"/>
                <w:u w:val="single"/>
              </w:rPr>
              <w:t>for 90% of UEs</w:t>
            </w:r>
          </w:p>
        </w:tc>
      </w:tr>
      <w:tr w:rsidR="004B6813" w14:paraId="0AA73CCD" w14:textId="77777777" w:rsidTr="004B6813">
        <w:tc>
          <w:tcPr>
            <w:tcW w:w="1430" w:type="dxa"/>
          </w:tcPr>
          <w:p w14:paraId="1C8E8B43" w14:textId="77777777" w:rsidR="004B6813" w:rsidRPr="0022750E" w:rsidRDefault="004B6813" w:rsidP="004B6813">
            <w:r w:rsidRPr="0022750E">
              <w:rPr>
                <w:rFonts w:hint="eastAsia"/>
              </w:rPr>
              <w:lastRenderedPageBreak/>
              <w:t>C</w:t>
            </w:r>
            <w:r w:rsidRPr="0022750E">
              <w:t>MCC</w:t>
            </w:r>
          </w:p>
        </w:tc>
        <w:tc>
          <w:tcPr>
            <w:tcW w:w="1049" w:type="dxa"/>
          </w:tcPr>
          <w:p w14:paraId="2381564B" w14:textId="77777777" w:rsidR="004B6813" w:rsidRPr="0022750E" w:rsidRDefault="004B6813" w:rsidP="004B6813">
            <w:r w:rsidRPr="0022750E">
              <w:rPr>
                <w:rFonts w:hint="eastAsia"/>
              </w:rPr>
              <w:t>O</w:t>
            </w:r>
            <w:r w:rsidRPr="0022750E">
              <w:t>ption 1</w:t>
            </w:r>
          </w:p>
        </w:tc>
        <w:tc>
          <w:tcPr>
            <w:tcW w:w="6871" w:type="dxa"/>
          </w:tcPr>
          <w:p w14:paraId="33D843A1" w14:textId="77777777" w:rsidR="004B6813" w:rsidRPr="0022750E" w:rsidRDefault="004B6813" w:rsidP="004B6813">
            <w:r>
              <w:rPr>
                <w:rFonts w:hint="eastAsia"/>
              </w:rPr>
              <w:t>C</w:t>
            </w:r>
            <w:r>
              <w:t>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F96867" w14:paraId="013F979E" w14:textId="77777777" w:rsidTr="004B6813">
        <w:tc>
          <w:tcPr>
            <w:tcW w:w="1430" w:type="dxa"/>
          </w:tcPr>
          <w:p w14:paraId="062FEED3" w14:textId="3CCBB3B1" w:rsidR="00F96867" w:rsidRPr="0022750E" w:rsidRDefault="00F96867" w:rsidP="00F96867">
            <w:r>
              <w:rPr>
                <w:rFonts w:hint="eastAsia"/>
                <w:bCs/>
              </w:rPr>
              <w:t>v</w:t>
            </w:r>
            <w:r>
              <w:rPr>
                <w:bCs/>
              </w:rPr>
              <w:t>ivo</w:t>
            </w:r>
          </w:p>
        </w:tc>
        <w:tc>
          <w:tcPr>
            <w:tcW w:w="1049" w:type="dxa"/>
          </w:tcPr>
          <w:p w14:paraId="77E9BAA3" w14:textId="6DB95F32" w:rsidR="00F96867" w:rsidRPr="0022750E" w:rsidRDefault="00F96867" w:rsidP="00F96867">
            <w:r>
              <w:rPr>
                <w:bCs/>
              </w:rPr>
              <w:t>Option 1</w:t>
            </w:r>
          </w:p>
        </w:tc>
        <w:tc>
          <w:tcPr>
            <w:tcW w:w="6871" w:type="dxa"/>
          </w:tcPr>
          <w:p w14:paraId="7B85EF75" w14:textId="77777777" w:rsidR="00F96867" w:rsidRDefault="00F96867" w:rsidP="00F96867">
            <w:pPr>
              <w:rPr>
                <w:bCs/>
              </w:rPr>
            </w:pPr>
            <w:r>
              <w:rPr>
                <w:rFonts w:hint="eastAsia"/>
                <w:bCs/>
              </w:rPr>
              <w:t>I</w:t>
            </w:r>
            <w:r>
              <w:rPr>
                <w:bCs/>
              </w:rPr>
              <w:t xml:space="preserve">n addition, we prefer Option 1 with modification since 1-3 m is a range other than  bound </w:t>
            </w:r>
          </w:p>
          <w:p w14:paraId="5C4043BA" w14:textId="77777777" w:rsidR="00F96867" w:rsidRPr="004D37B8" w:rsidRDefault="00F96867" w:rsidP="00F96867">
            <w:pPr>
              <w:pStyle w:val="a6"/>
              <w:numPr>
                <w:ilvl w:val="1"/>
                <w:numId w:val="23"/>
              </w:numPr>
            </w:pPr>
            <w:r w:rsidRPr="00F81483">
              <w:rPr>
                <w:b/>
                <w:bCs/>
                <w:i/>
                <w:iCs/>
              </w:rPr>
              <w:t xml:space="preserve">Option 1: </w:t>
            </w:r>
            <w:r>
              <w:rPr>
                <w:i/>
                <w:iCs/>
              </w:rPr>
              <w:t>Based on “Set 2” in TR 38.845:</w:t>
            </w:r>
          </w:p>
          <w:p w14:paraId="287329E3" w14:textId="77777777" w:rsidR="00F96867" w:rsidRPr="005478EE" w:rsidRDefault="00F96867" w:rsidP="00F96867">
            <w:pPr>
              <w:pStyle w:val="a6"/>
              <w:numPr>
                <w:ilvl w:val="2"/>
                <w:numId w:val="23"/>
              </w:numPr>
              <w:jc w:val="left"/>
              <w:rPr>
                <w:i/>
                <w:iCs/>
              </w:rPr>
            </w:pPr>
            <w:r w:rsidRPr="005478EE">
              <w:rPr>
                <w:i/>
                <w:iCs/>
              </w:rPr>
              <w:t xml:space="preserve">Horizontal accuracy of </w:t>
            </w:r>
            <w:r w:rsidRPr="002B18A3">
              <w:rPr>
                <w:i/>
                <w:iCs/>
                <w:strike/>
                <w:color w:val="FF0000"/>
              </w:rPr>
              <w:t xml:space="preserve">1 – </w:t>
            </w:r>
            <w:r w:rsidRPr="005478EE">
              <w:rPr>
                <w:i/>
                <w:iCs/>
              </w:rPr>
              <w:t xml:space="preserve">3 m; Vertical accuracy of </w:t>
            </w:r>
            <w:r w:rsidRPr="002B18A3">
              <w:rPr>
                <w:i/>
                <w:iCs/>
                <w:strike/>
                <w:color w:val="FF0000"/>
              </w:rPr>
              <w:t>2 –</w:t>
            </w:r>
            <w:r w:rsidRPr="005478EE">
              <w:rPr>
                <w:i/>
                <w:iCs/>
              </w:rPr>
              <w:t xml:space="preserve"> 3 m (absolute and relative)</w:t>
            </w:r>
            <w:r>
              <w:rPr>
                <w:i/>
                <w:iCs/>
              </w:rPr>
              <w:t xml:space="preserve"> </w:t>
            </w:r>
            <w:r w:rsidRPr="00AF0DE1">
              <w:rPr>
                <w:rFonts w:hint="eastAsia"/>
                <w:i/>
                <w:iCs/>
                <w:color w:val="FF0000"/>
                <w:u w:val="single"/>
              </w:rPr>
              <w:t>for 90% of UEs</w:t>
            </w:r>
          </w:p>
          <w:p w14:paraId="651AB1D8" w14:textId="77777777" w:rsidR="00F96867" w:rsidRDefault="00F96867" w:rsidP="00F96867">
            <w:pPr>
              <w:rPr>
                <w:bCs/>
              </w:rPr>
            </w:pPr>
            <w:r>
              <w:rPr>
                <w:bCs/>
              </w:rPr>
              <w:t>And suggest it can be the common requirement for all</w:t>
            </w:r>
            <w:r w:rsidRPr="002B18A3">
              <w:rPr>
                <w:bCs/>
              </w:rPr>
              <w:t xml:space="preserve"> use-cases.</w:t>
            </w:r>
            <w:r>
              <w:rPr>
                <w:bCs/>
              </w:rPr>
              <w:t xml:space="preserve"> Then, </w:t>
            </w:r>
            <w:r w:rsidRPr="002B18A3">
              <w:rPr>
                <w:bCs/>
              </w:rPr>
              <w:t xml:space="preserve">only select one or two use cases as </w:t>
            </w:r>
            <w:r>
              <w:rPr>
                <w:bCs/>
              </w:rPr>
              <w:t xml:space="preserve">a </w:t>
            </w:r>
            <w:r w:rsidRPr="002B18A3">
              <w:rPr>
                <w:bCs/>
              </w:rPr>
              <w:t xml:space="preserve">baseline </w:t>
            </w:r>
            <w:r>
              <w:rPr>
                <w:bCs/>
              </w:rPr>
              <w:t>for</w:t>
            </w:r>
            <w:r w:rsidRPr="002B18A3">
              <w:rPr>
                <w:bCs/>
              </w:rPr>
              <w:t xml:space="preserve"> evaluat</w:t>
            </w:r>
            <w:r>
              <w:rPr>
                <w:bCs/>
              </w:rPr>
              <w:t>ion.</w:t>
            </w:r>
          </w:p>
          <w:p w14:paraId="5CAA02F0" w14:textId="77777777" w:rsidR="00F96867" w:rsidRDefault="00F96867" w:rsidP="00F96867"/>
        </w:tc>
      </w:tr>
      <w:tr w:rsidR="0097339C" w14:paraId="3118DCBD" w14:textId="77777777" w:rsidTr="004B6813">
        <w:tc>
          <w:tcPr>
            <w:tcW w:w="1430" w:type="dxa"/>
          </w:tcPr>
          <w:p w14:paraId="01D5CD7A" w14:textId="000CF718" w:rsidR="0097339C" w:rsidRDefault="0097339C" w:rsidP="0097339C">
            <w:pPr>
              <w:rPr>
                <w:bCs/>
              </w:rPr>
            </w:pPr>
            <w:r>
              <w:rPr>
                <w:rFonts w:hint="eastAsia"/>
              </w:rPr>
              <w:t>H</w:t>
            </w:r>
            <w:r>
              <w:t>uawei, HiSilicon</w:t>
            </w:r>
          </w:p>
        </w:tc>
        <w:tc>
          <w:tcPr>
            <w:tcW w:w="1049" w:type="dxa"/>
          </w:tcPr>
          <w:p w14:paraId="02387F4A" w14:textId="0C6FFB49" w:rsidR="0097339C" w:rsidRDefault="0097339C" w:rsidP="0097339C">
            <w:pPr>
              <w:rPr>
                <w:bCs/>
              </w:rPr>
            </w:pPr>
            <w:r>
              <w:rPr>
                <w:rFonts w:hint="eastAsia"/>
              </w:rPr>
              <w:t xml:space="preserve"> </w:t>
            </w:r>
            <w:r>
              <w:t>Option 1</w:t>
            </w:r>
          </w:p>
        </w:tc>
        <w:tc>
          <w:tcPr>
            <w:tcW w:w="6871" w:type="dxa"/>
          </w:tcPr>
          <w:p w14:paraId="4C77F5AD" w14:textId="3F07CF67" w:rsidR="0097339C" w:rsidRDefault="0097339C" w:rsidP="0097339C">
            <w:pPr>
              <w:rPr>
                <w:bCs/>
              </w:rPr>
            </w:pPr>
            <w:proofErr w:type="gramStart"/>
            <w:r>
              <w:t>for</w:t>
            </w:r>
            <w:proofErr w:type="gramEnd"/>
            <w:r>
              <w:t xml:space="preserve"> option 1 the “(</w:t>
            </w:r>
            <w:r w:rsidRPr="00A5018E">
              <w:t>absolute and relative</w:t>
            </w:r>
            <w:r>
              <w:t xml:space="preserve">)” should be meant for both </w:t>
            </w:r>
            <w:r w:rsidRPr="00A5018E">
              <w:t>Horizontal</w:t>
            </w:r>
            <w:r>
              <w:t xml:space="preserve"> and vertical requirement. As set 2 provides a range of values for the accuracies, we prefer to take 3 m only for both the horizontal and vertical accuracy, also given the limitation of 40MHz bandwidth. </w:t>
            </w:r>
          </w:p>
        </w:tc>
      </w:tr>
      <w:tr w:rsidR="00F56B15" w14:paraId="2AFA39D3" w14:textId="77777777" w:rsidTr="004B6813">
        <w:tc>
          <w:tcPr>
            <w:tcW w:w="1430" w:type="dxa"/>
          </w:tcPr>
          <w:p w14:paraId="7B1E9186" w14:textId="270DDDB3" w:rsidR="00F56B15" w:rsidRDefault="00F56B15" w:rsidP="00F56B15">
            <w:r>
              <w:rPr>
                <w:rFonts w:hint="eastAsia"/>
                <w:bCs/>
              </w:rPr>
              <w:t>L</w:t>
            </w:r>
            <w:r>
              <w:rPr>
                <w:bCs/>
              </w:rPr>
              <w:t>enovo</w:t>
            </w:r>
          </w:p>
        </w:tc>
        <w:tc>
          <w:tcPr>
            <w:tcW w:w="1049" w:type="dxa"/>
          </w:tcPr>
          <w:p w14:paraId="5EC1ACFA" w14:textId="59FEE96D" w:rsidR="00F56B15" w:rsidRDefault="00F56B15" w:rsidP="00F56B15">
            <w:r>
              <w:rPr>
                <w:rFonts w:hint="eastAsia"/>
                <w:bCs/>
              </w:rPr>
              <w:t>O</w:t>
            </w:r>
            <w:r>
              <w:rPr>
                <w:bCs/>
              </w:rPr>
              <w:t>ption 3</w:t>
            </w:r>
          </w:p>
        </w:tc>
        <w:tc>
          <w:tcPr>
            <w:tcW w:w="6871" w:type="dxa"/>
          </w:tcPr>
          <w:p w14:paraId="4715D0DB" w14:textId="77777777" w:rsidR="00F56B15" w:rsidRDefault="00F56B15" w:rsidP="00F56B15"/>
        </w:tc>
      </w:tr>
      <w:tr w:rsidR="001E10E0" w14:paraId="525C83A3" w14:textId="77777777" w:rsidTr="004B6813">
        <w:tc>
          <w:tcPr>
            <w:tcW w:w="1430" w:type="dxa"/>
          </w:tcPr>
          <w:p w14:paraId="0EC010DD" w14:textId="36019F4D" w:rsidR="001E10E0" w:rsidRDefault="001E10E0" w:rsidP="00F56B15">
            <w:pPr>
              <w:rPr>
                <w:rFonts w:hint="eastAsia"/>
                <w:bCs/>
              </w:rPr>
            </w:pPr>
            <w:proofErr w:type="spellStart"/>
            <w:r>
              <w:rPr>
                <w:rFonts w:hint="eastAsia"/>
                <w:bCs/>
              </w:rPr>
              <w:t>S</w:t>
            </w:r>
            <w:r>
              <w:rPr>
                <w:bCs/>
              </w:rPr>
              <w:t>p</w:t>
            </w:r>
            <w:r>
              <w:rPr>
                <w:rFonts w:hint="eastAsia"/>
                <w:bCs/>
              </w:rPr>
              <w:t>readtrum</w:t>
            </w:r>
            <w:proofErr w:type="spellEnd"/>
          </w:p>
        </w:tc>
        <w:tc>
          <w:tcPr>
            <w:tcW w:w="1049" w:type="dxa"/>
          </w:tcPr>
          <w:p w14:paraId="7953A61B" w14:textId="3AC4CD04" w:rsidR="001E10E0" w:rsidRDefault="001E10E0" w:rsidP="001E10E0">
            <w:pPr>
              <w:rPr>
                <w:rFonts w:hint="eastAsia"/>
                <w:bCs/>
              </w:rPr>
            </w:pPr>
            <w:r>
              <w:rPr>
                <w:rFonts w:hint="eastAsia"/>
                <w:bCs/>
              </w:rPr>
              <w:t xml:space="preserve">Option </w:t>
            </w:r>
            <w:r>
              <w:rPr>
                <w:bCs/>
              </w:rPr>
              <w:t>1</w:t>
            </w:r>
          </w:p>
        </w:tc>
        <w:tc>
          <w:tcPr>
            <w:tcW w:w="6871" w:type="dxa"/>
          </w:tcPr>
          <w:p w14:paraId="19184003" w14:textId="77777777" w:rsidR="001E10E0" w:rsidRDefault="001E10E0" w:rsidP="00F56B15"/>
        </w:tc>
      </w:tr>
    </w:tbl>
    <w:p w14:paraId="4CD4389F" w14:textId="77777777" w:rsidR="005478EE" w:rsidRPr="00E96892" w:rsidRDefault="005478EE" w:rsidP="005478EE"/>
    <w:p w14:paraId="048D15CA" w14:textId="77777777" w:rsidR="00B322A6" w:rsidRDefault="00B322A6" w:rsidP="00B322A6">
      <w:pPr>
        <w:jc w:val="left"/>
      </w:pPr>
      <w:r>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205BCD">
        <w:fldChar w:fldCharType="begin"/>
      </w:r>
      <w:r w:rsidR="00D524B9">
        <w:instrText xml:space="preserve"> REF _Ref102939129 \r \h </w:instrText>
      </w:r>
      <w:r w:rsidR="00205BCD">
        <w:fldChar w:fldCharType="separate"/>
      </w:r>
      <w:r w:rsidR="00D524B9">
        <w:t>[13]</w:t>
      </w:r>
      <w:r w:rsidR="00205BCD">
        <w:fldChar w:fldCharType="end"/>
      </w:r>
      <w:r w:rsidR="00A4485D">
        <w:t xml:space="preserve">, </w:t>
      </w:r>
      <w:r w:rsidR="00205BCD">
        <w:fldChar w:fldCharType="begin"/>
      </w:r>
      <w:r w:rsidR="00D524B9">
        <w:instrText xml:space="preserve"> REF _Ref102991350 \r \h </w:instrText>
      </w:r>
      <w:r w:rsidR="00205BCD">
        <w:fldChar w:fldCharType="separate"/>
      </w:r>
      <w:r w:rsidR="00D524B9">
        <w:t>[18]</w:t>
      </w:r>
      <w:r w:rsidR="00205BCD">
        <w:fldChar w:fldCharType="end"/>
      </w:r>
      <w:r w:rsidR="00A4485D">
        <w:t xml:space="preserve">, </w:t>
      </w:r>
      <w:r w:rsidR="00205BCD">
        <w:fldChar w:fldCharType="begin"/>
      </w:r>
      <w:r w:rsidR="00A4485D">
        <w:instrText xml:space="preserve"> REF _Ref102991356 \r \h </w:instrText>
      </w:r>
      <w:r w:rsidR="00205BCD">
        <w:fldChar w:fldCharType="separate"/>
      </w:r>
      <w:proofErr w:type="gramStart"/>
      <w:r w:rsidR="00A4485D">
        <w:t>[</w:t>
      </w:r>
      <w:proofErr w:type="gramEnd"/>
      <w:r w:rsidR="00A4485D">
        <w:t>21]</w:t>
      </w:r>
      <w:r w:rsidR="00205BCD">
        <w:fldChar w:fldCharType="end"/>
      </w:r>
      <w:r w:rsidR="00881FDB">
        <w:t>)</w:t>
      </w:r>
      <w:r w:rsidR="006D0D73">
        <w:t xml:space="preserve"> indicated targeting a common set of values for end-to-end and </w:t>
      </w:r>
      <w:r w:rsidR="00881FDB">
        <w:t>PHY latency.</w:t>
      </w:r>
    </w:p>
    <w:p w14:paraId="33899AAF" w14:textId="77777777" w:rsidR="005478EE" w:rsidRDefault="005478EE" w:rsidP="005478EE">
      <w:pPr>
        <w:jc w:val="left"/>
      </w:pPr>
    </w:p>
    <w:p w14:paraId="40FFFD2C" w14:textId="77777777" w:rsidR="00CA6162" w:rsidRDefault="00CA6162" w:rsidP="00CA6162">
      <w:pPr>
        <w:pStyle w:val="2"/>
      </w:pPr>
      <w:r>
        <w:t>FL</w:t>
      </w:r>
      <w:r w:rsidR="006970BD">
        <w:t>1</w:t>
      </w:r>
      <w:r>
        <w:t xml:space="preserve"> Question 5.2-2</w:t>
      </w:r>
    </w:p>
    <w:p w14:paraId="37A05368" w14:textId="77777777" w:rsidR="00CA6162" w:rsidRPr="003B573C" w:rsidRDefault="00CA6162" w:rsidP="00CA6162">
      <w:pPr>
        <w:pStyle w:val="a6"/>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1CAC8F21" w14:textId="77777777" w:rsidR="00CA6162" w:rsidRPr="00622822" w:rsidRDefault="00CA6162" w:rsidP="00622822">
      <w:pPr>
        <w:pStyle w:val="a6"/>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w:t>
      </w:r>
      <w:proofErr w:type="spellStart"/>
      <w:r w:rsidR="004D7861">
        <w:rPr>
          <w:i/>
          <w:iCs/>
        </w:rPr>
        <w:t>ms</w:t>
      </w:r>
      <w:proofErr w:type="spellEnd"/>
      <w:r w:rsidR="004D7861">
        <w:rPr>
          <w:i/>
          <w:iCs/>
        </w:rPr>
        <w:t xml:space="preserve">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22FBB05E" w14:textId="77777777" w:rsidR="00CA6162" w:rsidRPr="00645B39" w:rsidRDefault="00CA6162" w:rsidP="00645B39">
      <w:pPr>
        <w:pStyle w:val="a6"/>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w:t>
      </w:r>
      <w:proofErr w:type="spellStart"/>
      <w:r w:rsidR="00645B39">
        <w:rPr>
          <w:i/>
          <w:iCs/>
        </w:rPr>
        <w:t>ms</w:t>
      </w:r>
      <w:proofErr w:type="spellEnd"/>
      <w:r w:rsidR="00645B39">
        <w:rPr>
          <w:i/>
          <w:iCs/>
        </w:rPr>
        <w:t xml:space="preserve"> and </w:t>
      </w:r>
      <w:r w:rsidR="00A328AD">
        <w:rPr>
          <w:i/>
          <w:iCs/>
        </w:rPr>
        <w:t>PHY</w:t>
      </w:r>
      <w:r w:rsidR="008751CA">
        <w:rPr>
          <w:i/>
          <w:iCs/>
        </w:rPr>
        <w:t xml:space="preserve"> latency </w:t>
      </w:r>
      <w:r w:rsidR="00A328AD">
        <w:rPr>
          <w:i/>
          <w:iCs/>
        </w:rPr>
        <w:t xml:space="preserve">&lt; 10 ~ 15 </w:t>
      </w:r>
      <w:proofErr w:type="spellStart"/>
      <w:r w:rsidR="00A328AD">
        <w:rPr>
          <w:i/>
          <w:iCs/>
        </w:rPr>
        <w:t>ms</w:t>
      </w:r>
      <w:r w:rsidR="006D0D73">
        <w:rPr>
          <w:i/>
          <w:iCs/>
        </w:rPr>
        <w:t>.</w:t>
      </w:r>
      <w:proofErr w:type="spellEnd"/>
    </w:p>
    <w:p w14:paraId="2CA9D5A6" w14:textId="77777777" w:rsidR="00CA6162" w:rsidRPr="00A4485D" w:rsidRDefault="00CA6162" w:rsidP="00CA6162">
      <w:pPr>
        <w:pStyle w:val="a6"/>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0A76106F" w14:textId="77777777" w:rsidR="00A4485D" w:rsidRPr="003B2457" w:rsidRDefault="00A4485D" w:rsidP="00A4485D"/>
    <w:tbl>
      <w:tblPr>
        <w:tblStyle w:val="a5"/>
        <w:tblW w:w="0" w:type="auto"/>
        <w:tblLook w:val="04A0" w:firstRow="1" w:lastRow="0" w:firstColumn="1" w:lastColumn="0" w:noHBand="0" w:noVBand="1"/>
      </w:tblPr>
      <w:tblGrid>
        <w:gridCol w:w="1431"/>
        <w:gridCol w:w="1049"/>
        <w:gridCol w:w="6870"/>
      </w:tblGrid>
      <w:tr w:rsidR="00CA6162" w14:paraId="6AF9CCE1" w14:textId="77777777" w:rsidTr="004B6813">
        <w:tc>
          <w:tcPr>
            <w:tcW w:w="1431" w:type="dxa"/>
          </w:tcPr>
          <w:p w14:paraId="6E611E9B" w14:textId="77777777" w:rsidR="00CA6162" w:rsidRDefault="00CA6162" w:rsidP="002C7DAB">
            <w:pPr>
              <w:rPr>
                <w:b/>
                <w:bCs/>
              </w:rPr>
            </w:pPr>
            <w:r>
              <w:rPr>
                <w:b/>
                <w:bCs/>
              </w:rPr>
              <w:t>Company</w:t>
            </w:r>
          </w:p>
        </w:tc>
        <w:tc>
          <w:tcPr>
            <w:tcW w:w="1049" w:type="dxa"/>
          </w:tcPr>
          <w:p w14:paraId="1EE00790" w14:textId="77777777" w:rsidR="00CA6162" w:rsidRDefault="00CA6162" w:rsidP="002C7DAB">
            <w:pPr>
              <w:rPr>
                <w:b/>
                <w:bCs/>
              </w:rPr>
            </w:pPr>
            <w:r>
              <w:rPr>
                <w:b/>
                <w:bCs/>
              </w:rPr>
              <w:t>Preferred option</w:t>
            </w:r>
          </w:p>
        </w:tc>
        <w:tc>
          <w:tcPr>
            <w:tcW w:w="6870" w:type="dxa"/>
          </w:tcPr>
          <w:p w14:paraId="138EDE7B" w14:textId="77777777" w:rsidR="00CA6162" w:rsidRDefault="00CA6162" w:rsidP="002C7DAB">
            <w:pPr>
              <w:rPr>
                <w:b/>
                <w:bCs/>
              </w:rPr>
            </w:pPr>
            <w:r>
              <w:rPr>
                <w:b/>
                <w:bCs/>
              </w:rPr>
              <w:t>Comments</w:t>
            </w:r>
          </w:p>
        </w:tc>
      </w:tr>
      <w:tr w:rsidR="00CA6162" w14:paraId="7744A14E" w14:textId="77777777" w:rsidTr="004B6813">
        <w:tc>
          <w:tcPr>
            <w:tcW w:w="1431" w:type="dxa"/>
          </w:tcPr>
          <w:p w14:paraId="0C35B66C" w14:textId="77777777" w:rsidR="00CA6162" w:rsidRPr="00BD2409" w:rsidRDefault="00BD2409" w:rsidP="002C7DAB">
            <w:pPr>
              <w:rPr>
                <w:bCs/>
              </w:rPr>
            </w:pPr>
            <w:r w:rsidRPr="00BD2409">
              <w:rPr>
                <w:rFonts w:hint="eastAsia"/>
                <w:bCs/>
              </w:rPr>
              <w:t>Z</w:t>
            </w:r>
            <w:r w:rsidRPr="00BD2409">
              <w:rPr>
                <w:bCs/>
              </w:rPr>
              <w:t>TE</w:t>
            </w:r>
          </w:p>
        </w:tc>
        <w:tc>
          <w:tcPr>
            <w:tcW w:w="1049" w:type="dxa"/>
          </w:tcPr>
          <w:p w14:paraId="03A40942" w14:textId="77777777" w:rsidR="00CA6162" w:rsidRPr="00BD2409" w:rsidRDefault="00BD2409" w:rsidP="002C7DAB">
            <w:pPr>
              <w:rPr>
                <w:bCs/>
              </w:rPr>
            </w:pPr>
            <w:r w:rsidRPr="00BD2409">
              <w:rPr>
                <w:rFonts w:hint="eastAsia"/>
                <w:bCs/>
              </w:rPr>
              <w:t>O</w:t>
            </w:r>
            <w:r w:rsidRPr="00BD2409">
              <w:rPr>
                <w:bCs/>
              </w:rPr>
              <w:t>ption 3</w:t>
            </w:r>
          </w:p>
        </w:tc>
        <w:tc>
          <w:tcPr>
            <w:tcW w:w="6870" w:type="dxa"/>
          </w:tcPr>
          <w:p w14:paraId="4703C90C" w14:textId="77777777" w:rsidR="00CA6162" w:rsidRPr="00BD2409" w:rsidRDefault="00BD2409" w:rsidP="002C7DAB">
            <w:pPr>
              <w:rPr>
                <w:bCs/>
              </w:rPr>
            </w:pPr>
            <w:r>
              <w:rPr>
                <w:rFonts w:hint="eastAsia"/>
                <w:bCs/>
              </w:rPr>
              <w:t>W</w:t>
            </w:r>
            <w:r>
              <w:rPr>
                <w:bCs/>
              </w:rPr>
              <w:t>e prefer only focusing accuracy requirement in this release.</w:t>
            </w:r>
          </w:p>
        </w:tc>
      </w:tr>
      <w:tr w:rsidR="00AF0DE1" w14:paraId="59C35F68" w14:textId="77777777" w:rsidTr="004B6813">
        <w:tc>
          <w:tcPr>
            <w:tcW w:w="1431" w:type="dxa"/>
          </w:tcPr>
          <w:p w14:paraId="1EED2646" w14:textId="77777777" w:rsidR="00AF0DE1" w:rsidRPr="00BD2409" w:rsidRDefault="00AF0DE1" w:rsidP="002C7DAB">
            <w:pPr>
              <w:rPr>
                <w:bCs/>
              </w:rPr>
            </w:pPr>
            <w:r>
              <w:rPr>
                <w:rFonts w:hint="eastAsia"/>
                <w:bCs/>
              </w:rPr>
              <w:t>CATT</w:t>
            </w:r>
          </w:p>
        </w:tc>
        <w:tc>
          <w:tcPr>
            <w:tcW w:w="1049" w:type="dxa"/>
          </w:tcPr>
          <w:p w14:paraId="0AE20581" w14:textId="77777777" w:rsidR="00AF0DE1" w:rsidRPr="00BD2409" w:rsidRDefault="00AF0DE1" w:rsidP="002C7DAB">
            <w:pPr>
              <w:rPr>
                <w:bCs/>
              </w:rPr>
            </w:pPr>
            <w:r>
              <w:rPr>
                <w:rFonts w:hint="eastAsia"/>
                <w:bCs/>
              </w:rPr>
              <w:t>Option 3</w:t>
            </w:r>
          </w:p>
        </w:tc>
        <w:tc>
          <w:tcPr>
            <w:tcW w:w="6870" w:type="dxa"/>
          </w:tcPr>
          <w:p w14:paraId="1BF9D093" w14:textId="77777777" w:rsidR="00AF0DE1" w:rsidRDefault="00AF0DE1" w:rsidP="002C7DAB">
            <w:pPr>
              <w:rPr>
                <w:bCs/>
              </w:rPr>
            </w:pPr>
            <w:r>
              <w:rPr>
                <w:rFonts w:hint="eastAsia"/>
                <w:bCs/>
              </w:rPr>
              <w:t>The latency requirements should be de-prioritize in Rel-18.</w:t>
            </w:r>
          </w:p>
        </w:tc>
      </w:tr>
      <w:tr w:rsidR="004B6813" w14:paraId="78AB7A7E" w14:textId="77777777" w:rsidTr="004B6813">
        <w:tc>
          <w:tcPr>
            <w:tcW w:w="1431" w:type="dxa"/>
          </w:tcPr>
          <w:p w14:paraId="373007FA" w14:textId="77777777" w:rsidR="004B6813" w:rsidRPr="0022750E" w:rsidRDefault="004B6813" w:rsidP="004B6813">
            <w:r w:rsidRPr="0022750E">
              <w:rPr>
                <w:rFonts w:hint="eastAsia"/>
              </w:rPr>
              <w:t>C</w:t>
            </w:r>
            <w:r w:rsidRPr="0022750E">
              <w:t>MCC</w:t>
            </w:r>
          </w:p>
        </w:tc>
        <w:tc>
          <w:tcPr>
            <w:tcW w:w="1049" w:type="dxa"/>
          </w:tcPr>
          <w:p w14:paraId="48AECA93" w14:textId="77777777" w:rsidR="004B6813" w:rsidRPr="0022750E" w:rsidRDefault="004B6813" w:rsidP="004B6813">
            <w:r w:rsidRPr="0022750E">
              <w:rPr>
                <w:rFonts w:hint="eastAsia"/>
              </w:rPr>
              <w:t>O</w:t>
            </w:r>
            <w:r w:rsidRPr="0022750E">
              <w:t>ption 1</w:t>
            </w:r>
          </w:p>
        </w:tc>
        <w:tc>
          <w:tcPr>
            <w:tcW w:w="6870" w:type="dxa"/>
          </w:tcPr>
          <w:p w14:paraId="749E518D" w14:textId="77777777" w:rsidR="004B6813" w:rsidRPr="0022750E" w:rsidRDefault="004B6813" w:rsidP="004B6813">
            <w:r>
              <w:rPr>
                <w:rFonts w:hint="eastAsia"/>
              </w:rPr>
              <w:t>W</w:t>
            </w:r>
            <w:r>
              <w:t xml:space="preserve">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F96867" w14:paraId="032B0883" w14:textId="77777777" w:rsidTr="004B6813">
        <w:tc>
          <w:tcPr>
            <w:tcW w:w="1431" w:type="dxa"/>
          </w:tcPr>
          <w:p w14:paraId="770EA611" w14:textId="66703CE3" w:rsidR="00F96867" w:rsidRPr="0022750E" w:rsidRDefault="001E10E0" w:rsidP="00F96867">
            <w:r>
              <w:rPr>
                <w:bCs/>
              </w:rPr>
              <w:lastRenderedPageBreak/>
              <w:t>V</w:t>
            </w:r>
            <w:r w:rsidR="00F96867">
              <w:rPr>
                <w:bCs/>
              </w:rPr>
              <w:t>ivo</w:t>
            </w:r>
          </w:p>
        </w:tc>
        <w:tc>
          <w:tcPr>
            <w:tcW w:w="1049" w:type="dxa"/>
          </w:tcPr>
          <w:p w14:paraId="0805D882" w14:textId="1AD1DE5D" w:rsidR="00F96867" w:rsidRPr="0022750E" w:rsidRDefault="00F96867" w:rsidP="00F96867">
            <w:r>
              <w:rPr>
                <w:rFonts w:hint="eastAsia"/>
                <w:bCs/>
              </w:rPr>
              <w:t>O</w:t>
            </w:r>
            <w:r>
              <w:rPr>
                <w:bCs/>
              </w:rPr>
              <w:t>ption 3</w:t>
            </w:r>
          </w:p>
        </w:tc>
        <w:tc>
          <w:tcPr>
            <w:tcW w:w="6870" w:type="dxa"/>
          </w:tcPr>
          <w:p w14:paraId="634FB04B" w14:textId="004C4871" w:rsidR="00F96867" w:rsidRDefault="00F96867" w:rsidP="00F96867">
            <w:r>
              <w:rPr>
                <w:bCs/>
              </w:rPr>
              <w:t>Same view as ZTE and CATT</w:t>
            </w:r>
          </w:p>
        </w:tc>
      </w:tr>
      <w:tr w:rsidR="0097339C" w14:paraId="4CB2FDEC" w14:textId="77777777" w:rsidTr="004B6813">
        <w:tc>
          <w:tcPr>
            <w:tcW w:w="1431" w:type="dxa"/>
          </w:tcPr>
          <w:p w14:paraId="1D97F9AA" w14:textId="7A182C1D" w:rsidR="0097339C" w:rsidRDefault="0097339C" w:rsidP="0097339C">
            <w:pPr>
              <w:rPr>
                <w:bCs/>
              </w:rPr>
            </w:pPr>
            <w:r>
              <w:rPr>
                <w:rFonts w:hint="eastAsia"/>
              </w:rPr>
              <w:t>H</w:t>
            </w:r>
            <w:r>
              <w:t>uawei, HiSilicon</w:t>
            </w:r>
          </w:p>
        </w:tc>
        <w:tc>
          <w:tcPr>
            <w:tcW w:w="1049" w:type="dxa"/>
          </w:tcPr>
          <w:p w14:paraId="6A51BFB7" w14:textId="0C614588" w:rsidR="0097339C" w:rsidRDefault="0097339C" w:rsidP="0097339C">
            <w:pPr>
              <w:rPr>
                <w:bCs/>
              </w:rPr>
            </w:pPr>
            <w:r>
              <w:rPr>
                <w:rFonts w:hint="eastAsia"/>
              </w:rPr>
              <w:t>O</w:t>
            </w:r>
            <w:r>
              <w:t>ption3</w:t>
            </w:r>
          </w:p>
        </w:tc>
        <w:tc>
          <w:tcPr>
            <w:tcW w:w="6870" w:type="dxa"/>
          </w:tcPr>
          <w:p w14:paraId="5D34C694" w14:textId="0AB52297" w:rsidR="0097339C" w:rsidRDefault="0097339C" w:rsidP="0097339C">
            <w:pPr>
              <w:rPr>
                <w:bCs/>
              </w:rPr>
            </w:pPr>
            <w: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F56B15" w14:paraId="412859DD" w14:textId="77777777" w:rsidTr="004B6813">
        <w:tc>
          <w:tcPr>
            <w:tcW w:w="1431" w:type="dxa"/>
          </w:tcPr>
          <w:p w14:paraId="5CDBB3D6" w14:textId="39DF0F48" w:rsidR="00F56B15" w:rsidRDefault="00F56B15" w:rsidP="00F56B15">
            <w:r>
              <w:rPr>
                <w:rFonts w:hint="eastAsia"/>
                <w:bCs/>
              </w:rPr>
              <w:t>L</w:t>
            </w:r>
            <w:r>
              <w:rPr>
                <w:bCs/>
              </w:rPr>
              <w:t>enovo</w:t>
            </w:r>
          </w:p>
        </w:tc>
        <w:tc>
          <w:tcPr>
            <w:tcW w:w="1049" w:type="dxa"/>
          </w:tcPr>
          <w:p w14:paraId="738EF8CC" w14:textId="3D5A1679" w:rsidR="00F56B15" w:rsidRDefault="00F56B15" w:rsidP="00F56B15">
            <w:r>
              <w:rPr>
                <w:rFonts w:hint="eastAsia"/>
                <w:bCs/>
              </w:rPr>
              <w:t>O</w:t>
            </w:r>
            <w:r>
              <w:rPr>
                <w:bCs/>
              </w:rPr>
              <w:t>ption 1</w:t>
            </w:r>
          </w:p>
        </w:tc>
        <w:tc>
          <w:tcPr>
            <w:tcW w:w="6870" w:type="dxa"/>
          </w:tcPr>
          <w:p w14:paraId="4EEBA511" w14:textId="23DEF8DB" w:rsidR="00F56B15" w:rsidRDefault="00F56B15" w:rsidP="00F56B15">
            <w:r w:rsidRPr="00C542E1">
              <w:rPr>
                <w:bCs/>
              </w:rPr>
              <w:t>V2X positioning requirements lack any latency requirements for absolute and relative positioning</w:t>
            </w:r>
            <w:r>
              <w:rPr>
                <w:bCs/>
              </w:rPr>
              <w:t xml:space="preserve">, </w:t>
            </w:r>
            <w:r>
              <w:t>So we can set a broad target requirement of positioning latency for V2X use cases in this first release.</w:t>
            </w:r>
          </w:p>
        </w:tc>
      </w:tr>
      <w:tr w:rsidR="001E10E0" w14:paraId="67126420" w14:textId="77777777" w:rsidTr="004B6813">
        <w:tc>
          <w:tcPr>
            <w:tcW w:w="1431" w:type="dxa"/>
          </w:tcPr>
          <w:p w14:paraId="3FE0414E" w14:textId="7ADCAE92" w:rsidR="001E10E0" w:rsidRDefault="001E10E0" w:rsidP="00F56B15">
            <w:pPr>
              <w:rPr>
                <w:rFonts w:hint="eastAsia"/>
                <w:bCs/>
              </w:rPr>
            </w:pPr>
            <w:proofErr w:type="spellStart"/>
            <w:r>
              <w:rPr>
                <w:rFonts w:hint="eastAsia"/>
                <w:bCs/>
              </w:rPr>
              <w:t>S</w:t>
            </w:r>
            <w:r>
              <w:rPr>
                <w:bCs/>
              </w:rPr>
              <w:t>preadtrum</w:t>
            </w:r>
            <w:proofErr w:type="spellEnd"/>
          </w:p>
        </w:tc>
        <w:tc>
          <w:tcPr>
            <w:tcW w:w="1049" w:type="dxa"/>
          </w:tcPr>
          <w:p w14:paraId="1936289A" w14:textId="34F892E7" w:rsidR="001E10E0" w:rsidRDefault="001E10E0" w:rsidP="00F56B15">
            <w:pPr>
              <w:rPr>
                <w:rFonts w:hint="eastAsia"/>
                <w:bCs/>
              </w:rPr>
            </w:pPr>
            <w:r w:rsidRPr="001E10E0">
              <w:rPr>
                <w:bCs/>
              </w:rPr>
              <w:t>Option3</w:t>
            </w:r>
          </w:p>
        </w:tc>
        <w:tc>
          <w:tcPr>
            <w:tcW w:w="6870" w:type="dxa"/>
          </w:tcPr>
          <w:p w14:paraId="4DC05890" w14:textId="77777777" w:rsidR="001E10E0" w:rsidRPr="00C542E1" w:rsidRDefault="001E10E0" w:rsidP="00F56B15">
            <w:pPr>
              <w:rPr>
                <w:bCs/>
              </w:rPr>
            </w:pPr>
          </w:p>
        </w:tc>
      </w:tr>
    </w:tbl>
    <w:p w14:paraId="65871FBE" w14:textId="77777777" w:rsidR="00CA6162" w:rsidRPr="00E96892" w:rsidRDefault="00CA6162" w:rsidP="00CA6162"/>
    <w:p w14:paraId="0BD9B27D" w14:textId="77777777" w:rsidR="00896EED" w:rsidRDefault="00896EED" w:rsidP="00896EED">
      <w:pPr>
        <w:jc w:val="left"/>
      </w:pPr>
      <w:r>
        <w:t xml:space="preserve">Based on information in TR 38.845, relative speeds of up to 250 kmph have been proposed for consideration for V2X use-cases. In addition, reference </w:t>
      </w:r>
      <w:r w:rsidR="00205BCD">
        <w:fldChar w:fldCharType="begin"/>
      </w:r>
      <w:r>
        <w:instrText xml:space="preserve"> REF _Ref102990380 \r \h </w:instrText>
      </w:r>
      <w:r w:rsidR="00205BCD">
        <w:fldChar w:fldCharType="separate"/>
      </w:r>
      <w:r>
        <w:t>[5]</w:t>
      </w:r>
      <w:r w:rsidR="00205BCD">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14:paraId="39A11F8E" w14:textId="77777777" w:rsidR="00002F62" w:rsidRDefault="00002F62" w:rsidP="00002F62">
      <w:pPr>
        <w:pStyle w:val="2"/>
      </w:pPr>
      <w:r>
        <w:t>FL</w:t>
      </w:r>
      <w:r w:rsidR="006970BD">
        <w:t>1</w:t>
      </w:r>
      <w:r>
        <w:t xml:space="preserve"> </w:t>
      </w:r>
      <w:r w:rsidR="00FF5F0C">
        <w:t>Proposal</w:t>
      </w:r>
      <w:r>
        <w:t xml:space="preserve"> 5.2-3</w:t>
      </w:r>
    </w:p>
    <w:p w14:paraId="754462A0" w14:textId="77777777" w:rsidR="00002F62" w:rsidRPr="003B573C" w:rsidRDefault="00002F62" w:rsidP="00002F62">
      <w:pPr>
        <w:pStyle w:val="a6"/>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5B887E5F" w14:textId="77777777" w:rsidR="00002F62" w:rsidRPr="00A4485D" w:rsidRDefault="00571FBE" w:rsidP="00002F62">
      <w:pPr>
        <w:pStyle w:val="a6"/>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1E64F23B" w14:textId="77777777" w:rsidR="00002F62" w:rsidRPr="00410F84" w:rsidRDefault="00410F84" w:rsidP="00002F62">
      <w:pPr>
        <w:rPr>
          <w:i/>
          <w:iCs/>
        </w:rPr>
      </w:pPr>
      <w:r w:rsidRPr="00410F84">
        <w:rPr>
          <w:i/>
          <w:iCs/>
        </w:rPr>
        <w:t xml:space="preserve">Please share your views on the above. </w:t>
      </w:r>
    </w:p>
    <w:tbl>
      <w:tblPr>
        <w:tblStyle w:val="a5"/>
        <w:tblW w:w="0" w:type="auto"/>
        <w:tblLook w:val="04A0" w:firstRow="1" w:lastRow="0" w:firstColumn="1" w:lastColumn="0" w:noHBand="0" w:noVBand="1"/>
      </w:tblPr>
      <w:tblGrid>
        <w:gridCol w:w="1603"/>
        <w:gridCol w:w="7700"/>
      </w:tblGrid>
      <w:tr w:rsidR="006C3F36" w14:paraId="53855491" w14:textId="77777777" w:rsidTr="006C3F36">
        <w:trPr>
          <w:trHeight w:val="428"/>
        </w:trPr>
        <w:tc>
          <w:tcPr>
            <w:tcW w:w="1603" w:type="dxa"/>
          </w:tcPr>
          <w:p w14:paraId="21AD949B" w14:textId="77777777" w:rsidR="006C3F36" w:rsidRDefault="006C3F36" w:rsidP="002C7DAB">
            <w:pPr>
              <w:rPr>
                <w:b/>
                <w:bCs/>
              </w:rPr>
            </w:pPr>
            <w:r>
              <w:rPr>
                <w:b/>
                <w:bCs/>
              </w:rPr>
              <w:t>Company</w:t>
            </w:r>
          </w:p>
        </w:tc>
        <w:tc>
          <w:tcPr>
            <w:tcW w:w="7700" w:type="dxa"/>
          </w:tcPr>
          <w:p w14:paraId="1B2AC99D" w14:textId="77777777" w:rsidR="006C3F36" w:rsidRDefault="006C3F36" w:rsidP="002C7DAB">
            <w:pPr>
              <w:rPr>
                <w:b/>
                <w:bCs/>
              </w:rPr>
            </w:pPr>
            <w:r>
              <w:rPr>
                <w:b/>
                <w:bCs/>
              </w:rPr>
              <w:t>Comments</w:t>
            </w:r>
          </w:p>
        </w:tc>
      </w:tr>
      <w:tr w:rsidR="006C3F36" w14:paraId="2D22DA23" w14:textId="77777777" w:rsidTr="006C3F36">
        <w:trPr>
          <w:trHeight w:val="428"/>
        </w:trPr>
        <w:tc>
          <w:tcPr>
            <w:tcW w:w="1603" w:type="dxa"/>
          </w:tcPr>
          <w:p w14:paraId="3D0A11EC" w14:textId="77777777" w:rsidR="006C3F36" w:rsidRPr="00BD2409" w:rsidRDefault="00BD2409" w:rsidP="002C7DAB">
            <w:pPr>
              <w:rPr>
                <w:bCs/>
              </w:rPr>
            </w:pPr>
            <w:r w:rsidRPr="00BD2409">
              <w:rPr>
                <w:rFonts w:hint="eastAsia"/>
                <w:bCs/>
              </w:rPr>
              <w:t>Z</w:t>
            </w:r>
            <w:r w:rsidRPr="00BD2409">
              <w:rPr>
                <w:bCs/>
              </w:rPr>
              <w:t>TE</w:t>
            </w:r>
          </w:p>
        </w:tc>
        <w:tc>
          <w:tcPr>
            <w:tcW w:w="7700" w:type="dxa"/>
          </w:tcPr>
          <w:p w14:paraId="465E5D01" w14:textId="77777777" w:rsidR="006C3F36" w:rsidRPr="00BD2409" w:rsidRDefault="00BD2409" w:rsidP="002C7DAB">
            <w:pPr>
              <w:rPr>
                <w:bCs/>
              </w:rPr>
            </w:pPr>
            <w:r w:rsidRPr="00BD2409">
              <w:rPr>
                <w:rFonts w:hint="eastAsia"/>
                <w:bCs/>
              </w:rPr>
              <w:t>T</w:t>
            </w:r>
            <w:r w:rsidRPr="00BD2409">
              <w:rPr>
                <w:bCs/>
              </w:rPr>
              <w:t>he discussion may not be needed</w:t>
            </w:r>
            <w:r>
              <w:rPr>
                <w:bCs/>
              </w:rPr>
              <w:t xml:space="preserve"> if we focusing on accuracy requirement only. Then, UE speed may only impact simulation in which we can follow TR 37.885. </w:t>
            </w:r>
          </w:p>
        </w:tc>
      </w:tr>
      <w:tr w:rsidR="00AF0DE1" w14:paraId="14469772" w14:textId="77777777" w:rsidTr="006C3F36">
        <w:trPr>
          <w:trHeight w:val="428"/>
        </w:trPr>
        <w:tc>
          <w:tcPr>
            <w:tcW w:w="1603" w:type="dxa"/>
          </w:tcPr>
          <w:p w14:paraId="2D174456" w14:textId="77777777" w:rsidR="00AF0DE1" w:rsidRPr="00BD2409" w:rsidRDefault="00AF0DE1" w:rsidP="002C7DAB">
            <w:pPr>
              <w:rPr>
                <w:bCs/>
              </w:rPr>
            </w:pPr>
            <w:r>
              <w:rPr>
                <w:rFonts w:hint="eastAsia"/>
                <w:bCs/>
              </w:rPr>
              <w:t>CATT</w:t>
            </w:r>
          </w:p>
        </w:tc>
        <w:tc>
          <w:tcPr>
            <w:tcW w:w="7700" w:type="dxa"/>
          </w:tcPr>
          <w:p w14:paraId="70A565FD" w14:textId="77777777" w:rsidR="00AF0DE1" w:rsidRPr="00BD2409" w:rsidRDefault="00AF0DE1" w:rsidP="002C7DAB">
            <w:pPr>
              <w:rPr>
                <w:bCs/>
              </w:rPr>
            </w:pPr>
            <w:r>
              <w:rPr>
                <w:rFonts w:hint="eastAsia"/>
                <w:bCs/>
              </w:rPr>
              <w:t>Support</w:t>
            </w:r>
          </w:p>
        </w:tc>
      </w:tr>
      <w:tr w:rsidR="00F96867" w14:paraId="0DDE5765" w14:textId="77777777" w:rsidTr="006C3F36">
        <w:trPr>
          <w:trHeight w:val="428"/>
        </w:trPr>
        <w:tc>
          <w:tcPr>
            <w:tcW w:w="1603" w:type="dxa"/>
          </w:tcPr>
          <w:p w14:paraId="1E3A7CEC" w14:textId="627AE2A5" w:rsidR="00F96867" w:rsidRDefault="00F96867" w:rsidP="00F96867">
            <w:pPr>
              <w:rPr>
                <w:bCs/>
              </w:rPr>
            </w:pPr>
            <w:r>
              <w:rPr>
                <w:rFonts w:hint="eastAsia"/>
                <w:bCs/>
              </w:rPr>
              <w:t>v</w:t>
            </w:r>
            <w:r>
              <w:rPr>
                <w:bCs/>
              </w:rPr>
              <w:t>ivo</w:t>
            </w:r>
          </w:p>
        </w:tc>
        <w:tc>
          <w:tcPr>
            <w:tcW w:w="7700" w:type="dxa"/>
          </w:tcPr>
          <w:p w14:paraId="44D72CCC" w14:textId="1F55BCEB" w:rsidR="00F96867" w:rsidRDefault="00F96867" w:rsidP="00F96867">
            <w:pPr>
              <w:rPr>
                <w:bCs/>
              </w:rPr>
            </w:pPr>
            <w:r>
              <w:rPr>
                <w:bCs/>
              </w:rPr>
              <w:t>For us, it is more like a conclusion, may not need to stress it here.</w:t>
            </w:r>
          </w:p>
        </w:tc>
      </w:tr>
      <w:tr w:rsidR="0097339C" w14:paraId="1E5DE968" w14:textId="77777777" w:rsidTr="006C3F36">
        <w:trPr>
          <w:trHeight w:val="428"/>
        </w:trPr>
        <w:tc>
          <w:tcPr>
            <w:tcW w:w="1603" w:type="dxa"/>
          </w:tcPr>
          <w:p w14:paraId="5DD10E25" w14:textId="40ADD3FA" w:rsidR="0097339C" w:rsidRDefault="0097339C" w:rsidP="0097339C">
            <w:pPr>
              <w:rPr>
                <w:bCs/>
              </w:rPr>
            </w:pPr>
            <w:r>
              <w:rPr>
                <w:rFonts w:hint="eastAsia"/>
                <w:bCs/>
              </w:rPr>
              <w:t>H</w:t>
            </w:r>
            <w:r>
              <w:rPr>
                <w:bCs/>
              </w:rPr>
              <w:t xml:space="preserve">uawei, HiSilicon </w:t>
            </w:r>
          </w:p>
        </w:tc>
        <w:tc>
          <w:tcPr>
            <w:tcW w:w="7700" w:type="dxa"/>
          </w:tcPr>
          <w:p w14:paraId="38187C1B" w14:textId="67A9F077" w:rsidR="0097339C" w:rsidRDefault="0097339C" w:rsidP="0097339C">
            <w:pPr>
              <w:rPr>
                <w:bCs/>
              </w:rPr>
            </w:pPr>
            <w:r>
              <w:rPr>
                <w:bCs/>
              </w:rPr>
              <w:t xml:space="preserve">ok </w:t>
            </w:r>
          </w:p>
        </w:tc>
      </w:tr>
      <w:tr w:rsidR="00F56B15" w14:paraId="787F06DC" w14:textId="77777777" w:rsidTr="006C3F36">
        <w:trPr>
          <w:trHeight w:val="428"/>
        </w:trPr>
        <w:tc>
          <w:tcPr>
            <w:tcW w:w="1603" w:type="dxa"/>
          </w:tcPr>
          <w:p w14:paraId="382CAEBC" w14:textId="698AF2B5" w:rsidR="00F56B15" w:rsidRDefault="00F56B15" w:rsidP="00F56B15">
            <w:pPr>
              <w:rPr>
                <w:bCs/>
              </w:rPr>
            </w:pPr>
            <w:r>
              <w:rPr>
                <w:rFonts w:hint="eastAsia"/>
                <w:bCs/>
              </w:rPr>
              <w:t>L</w:t>
            </w:r>
            <w:r>
              <w:rPr>
                <w:bCs/>
              </w:rPr>
              <w:t>enovo</w:t>
            </w:r>
          </w:p>
        </w:tc>
        <w:tc>
          <w:tcPr>
            <w:tcW w:w="7700" w:type="dxa"/>
          </w:tcPr>
          <w:p w14:paraId="25383612" w14:textId="140BB1FB" w:rsidR="00F56B15" w:rsidRDefault="00F56B15" w:rsidP="00F56B15">
            <w:pPr>
              <w:autoSpaceDE/>
              <w:autoSpaceDN/>
              <w:adjustRightInd/>
              <w:snapToGrid/>
              <w:spacing w:after="0"/>
              <w:rPr>
                <w:bCs/>
              </w:rPr>
            </w:pPr>
            <w:r w:rsidRPr="008B00C4">
              <w:rPr>
                <w:bCs/>
              </w:rPr>
              <w:t xml:space="preserve">Mobility parameters include </w:t>
            </w:r>
            <w:r>
              <w:rPr>
                <w:bCs/>
              </w:rPr>
              <w:t>a</w:t>
            </w:r>
            <w:r w:rsidRPr="008B00C4">
              <w:rPr>
                <w:bCs/>
              </w:rPr>
              <w:t xml:space="preserve">bsolute velocity and </w:t>
            </w:r>
            <w:r>
              <w:rPr>
                <w:bCs/>
              </w:rPr>
              <w:t>r</w:t>
            </w:r>
            <w:r w:rsidRPr="008B00C4">
              <w:rPr>
                <w:bCs/>
              </w:rPr>
              <w:t>elative velocity.</w:t>
            </w:r>
            <w:r>
              <w:rPr>
                <w:bCs/>
              </w:rPr>
              <w:t xml:space="preserve"> We prefer to have a common design for them. i.e., we can determine </w:t>
            </w:r>
            <w:r w:rsidRPr="008B00C4">
              <w:rPr>
                <w:bCs/>
              </w:rPr>
              <w:t xml:space="preserve">whether </w:t>
            </w:r>
            <w:r>
              <w:rPr>
                <w:bCs/>
              </w:rPr>
              <w:t>a</w:t>
            </w:r>
            <w:r w:rsidRPr="0033510B">
              <w:rPr>
                <w:bCs/>
              </w:rPr>
              <w:t xml:space="preserve"> high relative velocity</w:t>
            </w:r>
            <w:r>
              <w:rPr>
                <w:bCs/>
              </w:rPr>
              <w:t xml:space="preserve"> </w:t>
            </w:r>
            <w:r w:rsidRPr="008B00C4">
              <w:rPr>
                <w:bCs/>
              </w:rPr>
              <w:t>is required</w:t>
            </w:r>
            <w:r>
              <w:rPr>
                <w:bCs/>
              </w:rPr>
              <w:t xml:space="preserve"> based on workload</w:t>
            </w:r>
            <w:r w:rsidR="00CD59D8">
              <w:rPr>
                <w:bCs/>
              </w:rPr>
              <w:t xml:space="preserve"> for special design</w:t>
            </w:r>
            <w:r>
              <w:rPr>
                <w:bCs/>
              </w:rPr>
              <w:t>.</w:t>
            </w:r>
          </w:p>
        </w:tc>
      </w:tr>
    </w:tbl>
    <w:p w14:paraId="732C9FB1" w14:textId="77777777" w:rsidR="005478EE" w:rsidRDefault="005478EE" w:rsidP="005478EE">
      <w:pPr>
        <w:jc w:val="left"/>
      </w:pPr>
    </w:p>
    <w:p w14:paraId="11F73ABF" w14:textId="77777777" w:rsidR="009E08E8" w:rsidRPr="000D3877" w:rsidRDefault="009E08E8" w:rsidP="009E08E8">
      <w:pPr>
        <w:jc w:val="left"/>
      </w:pPr>
    </w:p>
    <w:p w14:paraId="54956529" w14:textId="77777777"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0256C372" w14:textId="77777777"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55948EF4" w14:textId="77777777"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3F3D1CBB" w14:textId="77777777" w:rsidR="005642F9" w:rsidRDefault="005642F9" w:rsidP="005642F9">
      <w:pPr>
        <w:pStyle w:val="3GPPAgreements"/>
        <w:numPr>
          <w:ilvl w:val="0"/>
          <w:numId w:val="12"/>
        </w:numPr>
      </w:pPr>
      <w:r>
        <w:t>2 m (absolute) or 0.3 m (relative) vertical accuracy</w:t>
      </w:r>
    </w:p>
    <w:p w14:paraId="2684069B" w14:textId="77777777" w:rsidR="005642F9" w:rsidRDefault="005642F9" w:rsidP="005642F9">
      <w:pPr>
        <w:pStyle w:val="3GPPAgreements"/>
        <w:numPr>
          <w:ilvl w:val="0"/>
          <w:numId w:val="12"/>
        </w:numPr>
      </w:pPr>
      <w:r>
        <w:t>95 – 98 % positioning service availability</w:t>
      </w:r>
    </w:p>
    <w:p w14:paraId="31FE2587" w14:textId="77777777" w:rsidR="005642F9" w:rsidRDefault="008562EC" w:rsidP="005642F9">
      <w:pPr>
        <w:pStyle w:val="a6"/>
        <w:numPr>
          <w:ilvl w:val="0"/>
          <w:numId w:val="12"/>
        </w:numPr>
      </w:pPr>
      <w:r>
        <w:t>Latency &lt; 5s</w:t>
      </w:r>
    </w:p>
    <w:p w14:paraId="7DF26EE0" w14:textId="77777777" w:rsidR="00C448E5" w:rsidRDefault="00C448E5" w:rsidP="005642F9">
      <w:pPr>
        <w:pStyle w:val="a6"/>
        <w:numPr>
          <w:ilvl w:val="0"/>
          <w:numId w:val="12"/>
        </w:numPr>
      </w:pPr>
      <w:r>
        <w:lastRenderedPageBreak/>
        <w:t>Relative speed</w:t>
      </w:r>
      <w:r w:rsidR="004E0E81">
        <w:t>: up to 30 km/hr.</w:t>
      </w:r>
    </w:p>
    <w:bookmarkEnd w:id="7"/>
    <w:p w14:paraId="5894887A" w14:textId="77777777" w:rsidR="004E0E81" w:rsidRDefault="004E0E81" w:rsidP="004E0E81">
      <w:r>
        <w:t xml:space="preserve">As such, the above is well-aligned with views expressed in most contributions. </w:t>
      </w:r>
    </w:p>
    <w:p w14:paraId="554488F6" w14:textId="77777777" w:rsidR="004E0E81" w:rsidRDefault="004E0E81" w:rsidP="004E0E81"/>
    <w:p w14:paraId="41471AA3" w14:textId="77777777" w:rsidR="00CC208B" w:rsidRDefault="00CC208B" w:rsidP="00CC208B">
      <w:pPr>
        <w:pStyle w:val="2"/>
      </w:pPr>
      <w:r>
        <w:t>FL</w:t>
      </w:r>
      <w:r w:rsidR="006970BD">
        <w:t>1</w:t>
      </w:r>
      <w:r>
        <w:t xml:space="preserve"> Proposal 5.3-1</w:t>
      </w:r>
    </w:p>
    <w:p w14:paraId="5FD5ADD0" w14:textId="77777777" w:rsidR="00CC208B" w:rsidRPr="003B573C" w:rsidRDefault="00CC208B" w:rsidP="00CC208B">
      <w:pPr>
        <w:pStyle w:val="a6"/>
        <w:numPr>
          <w:ilvl w:val="0"/>
          <w:numId w:val="23"/>
        </w:numPr>
      </w:pPr>
      <w:r>
        <w:rPr>
          <w:i/>
          <w:iCs/>
        </w:rPr>
        <w:t>SL positioning solutions for public safety use-cases should target the following requirements:</w:t>
      </w:r>
    </w:p>
    <w:p w14:paraId="2379F329" w14:textId="77777777" w:rsidR="00236C00" w:rsidRPr="00CC208B" w:rsidRDefault="00CC208B" w:rsidP="00236C00">
      <w:pPr>
        <w:pStyle w:val="a6"/>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18722345" w14:textId="77777777" w:rsidR="00CC208B" w:rsidRPr="00CC208B" w:rsidRDefault="00CC208B" w:rsidP="00CC208B">
      <w:pPr>
        <w:pStyle w:val="a6"/>
        <w:numPr>
          <w:ilvl w:val="1"/>
          <w:numId w:val="23"/>
        </w:numPr>
        <w:rPr>
          <w:i/>
          <w:iCs/>
        </w:rPr>
      </w:pPr>
      <w:r w:rsidRPr="00CC208B">
        <w:rPr>
          <w:i/>
          <w:iCs/>
        </w:rPr>
        <w:t>95 – 98 % positioning service availability</w:t>
      </w:r>
    </w:p>
    <w:p w14:paraId="6DBFCA75" w14:textId="77777777" w:rsidR="00CC208B" w:rsidRPr="00CC208B" w:rsidRDefault="00CC208B" w:rsidP="00CC208B">
      <w:pPr>
        <w:pStyle w:val="a6"/>
        <w:numPr>
          <w:ilvl w:val="1"/>
          <w:numId w:val="23"/>
        </w:numPr>
        <w:rPr>
          <w:i/>
          <w:iCs/>
        </w:rPr>
      </w:pPr>
      <w:r w:rsidRPr="00CC208B">
        <w:rPr>
          <w:i/>
          <w:iCs/>
        </w:rPr>
        <w:t>Latency &lt; 5s</w:t>
      </w:r>
    </w:p>
    <w:p w14:paraId="71C6D3C7" w14:textId="77777777" w:rsidR="00CC208B" w:rsidRPr="00CC208B" w:rsidRDefault="00CC208B" w:rsidP="00CC208B">
      <w:pPr>
        <w:pStyle w:val="a6"/>
        <w:numPr>
          <w:ilvl w:val="1"/>
          <w:numId w:val="23"/>
        </w:numPr>
        <w:rPr>
          <w:i/>
          <w:iCs/>
        </w:rPr>
      </w:pPr>
      <w:r w:rsidRPr="00CC208B">
        <w:rPr>
          <w:i/>
          <w:iCs/>
        </w:rPr>
        <w:t>Relative speed: up to 30 km/hr.</w:t>
      </w:r>
    </w:p>
    <w:p w14:paraId="73B75B12" w14:textId="77777777" w:rsidR="00CC208B" w:rsidRPr="00410F84" w:rsidRDefault="00CC208B" w:rsidP="00CC208B">
      <w:pPr>
        <w:rPr>
          <w:i/>
          <w:iCs/>
        </w:rPr>
      </w:pPr>
      <w:r w:rsidRPr="00410F84">
        <w:rPr>
          <w:i/>
          <w:iCs/>
        </w:rPr>
        <w:t xml:space="preserve">Please share your views on the above. </w:t>
      </w:r>
    </w:p>
    <w:tbl>
      <w:tblPr>
        <w:tblStyle w:val="a5"/>
        <w:tblW w:w="9419" w:type="dxa"/>
        <w:tblLook w:val="04A0" w:firstRow="1" w:lastRow="0" w:firstColumn="1" w:lastColumn="0" w:noHBand="0" w:noVBand="1"/>
      </w:tblPr>
      <w:tblGrid>
        <w:gridCol w:w="1623"/>
        <w:gridCol w:w="7796"/>
      </w:tblGrid>
      <w:tr w:rsidR="006C3F36" w14:paraId="3A9CEA85" w14:textId="77777777" w:rsidTr="006C3F36">
        <w:trPr>
          <w:trHeight w:val="471"/>
        </w:trPr>
        <w:tc>
          <w:tcPr>
            <w:tcW w:w="1623" w:type="dxa"/>
          </w:tcPr>
          <w:p w14:paraId="5C2DC363" w14:textId="77777777" w:rsidR="006C3F36" w:rsidRDefault="006C3F36" w:rsidP="002C7DAB">
            <w:pPr>
              <w:rPr>
                <w:b/>
                <w:bCs/>
              </w:rPr>
            </w:pPr>
            <w:r>
              <w:rPr>
                <w:b/>
                <w:bCs/>
              </w:rPr>
              <w:t>Company</w:t>
            </w:r>
          </w:p>
        </w:tc>
        <w:tc>
          <w:tcPr>
            <w:tcW w:w="7796" w:type="dxa"/>
          </w:tcPr>
          <w:p w14:paraId="62ADA4EC" w14:textId="77777777" w:rsidR="006C3F36" w:rsidRDefault="006C3F36" w:rsidP="002C7DAB">
            <w:pPr>
              <w:rPr>
                <w:b/>
                <w:bCs/>
              </w:rPr>
            </w:pPr>
            <w:r>
              <w:rPr>
                <w:b/>
                <w:bCs/>
              </w:rPr>
              <w:t>Comments</w:t>
            </w:r>
          </w:p>
        </w:tc>
      </w:tr>
      <w:tr w:rsidR="006C3F36" w14:paraId="7A8E7136" w14:textId="77777777" w:rsidTr="006C3F36">
        <w:trPr>
          <w:trHeight w:val="471"/>
        </w:trPr>
        <w:tc>
          <w:tcPr>
            <w:tcW w:w="1623" w:type="dxa"/>
          </w:tcPr>
          <w:p w14:paraId="30DDC2AA" w14:textId="77777777" w:rsidR="006C3F36" w:rsidRPr="005F3228" w:rsidRDefault="005F3228" w:rsidP="002C7DAB">
            <w:pPr>
              <w:rPr>
                <w:bCs/>
              </w:rPr>
            </w:pPr>
            <w:r w:rsidRPr="005F3228">
              <w:rPr>
                <w:rFonts w:hint="eastAsia"/>
                <w:bCs/>
              </w:rPr>
              <w:t>Z</w:t>
            </w:r>
            <w:r w:rsidRPr="005F3228">
              <w:rPr>
                <w:bCs/>
              </w:rPr>
              <w:t>TE</w:t>
            </w:r>
          </w:p>
        </w:tc>
        <w:tc>
          <w:tcPr>
            <w:tcW w:w="7796" w:type="dxa"/>
          </w:tcPr>
          <w:p w14:paraId="4681BF23" w14:textId="77777777" w:rsidR="006C3F36" w:rsidRPr="005F3228" w:rsidRDefault="005F3228" w:rsidP="002C7DAB">
            <w:pPr>
              <w:rPr>
                <w:bCs/>
              </w:rPr>
            </w:pPr>
            <w:r>
              <w:rPr>
                <w:rFonts w:hint="eastAsia"/>
                <w:bCs/>
              </w:rPr>
              <w:t>W</w:t>
            </w:r>
            <w:r>
              <w:rPr>
                <w:bCs/>
              </w:rPr>
              <w:t xml:space="preserve">e prefer focusing on V2X and IIOT use cases only.  Also, considering the workload, we prefer not to define latency requirement in this release. </w:t>
            </w:r>
          </w:p>
        </w:tc>
      </w:tr>
      <w:tr w:rsidR="00494F96" w14:paraId="786936B4" w14:textId="77777777" w:rsidTr="006C3F36">
        <w:trPr>
          <w:trHeight w:val="471"/>
        </w:trPr>
        <w:tc>
          <w:tcPr>
            <w:tcW w:w="1623" w:type="dxa"/>
          </w:tcPr>
          <w:p w14:paraId="459A1A1B" w14:textId="77777777" w:rsidR="00494F96" w:rsidRPr="005F3228" w:rsidRDefault="00494F96" w:rsidP="002C7DAB">
            <w:pPr>
              <w:rPr>
                <w:bCs/>
              </w:rPr>
            </w:pPr>
            <w:r>
              <w:rPr>
                <w:rFonts w:hint="eastAsia"/>
                <w:bCs/>
              </w:rPr>
              <w:t>CATT</w:t>
            </w:r>
          </w:p>
        </w:tc>
        <w:tc>
          <w:tcPr>
            <w:tcW w:w="7796" w:type="dxa"/>
          </w:tcPr>
          <w:p w14:paraId="43E85074" w14:textId="77777777" w:rsidR="00494F96" w:rsidRDefault="00494F96" w:rsidP="00464691">
            <w:pPr>
              <w:rPr>
                <w:bCs/>
              </w:rPr>
            </w:pPr>
            <w:r>
              <w:rPr>
                <w:rFonts w:hint="eastAsia"/>
                <w:bCs/>
              </w:rPr>
              <w:t>Low priority.</w:t>
            </w:r>
          </w:p>
          <w:p w14:paraId="42635964" w14:textId="77777777" w:rsidR="00494F96" w:rsidRDefault="00494F96" w:rsidP="00464691">
            <w:pPr>
              <w:rPr>
                <w:b/>
                <w:bCs/>
              </w:rPr>
            </w:pPr>
            <w:r w:rsidRPr="00AF0DE1">
              <w:rPr>
                <w:bCs/>
              </w:rPr>
              <w:t xml:space="preserve">Studies on V2X and </w:t>
            </w:r>
            <w:proofErr w:type="spellStart"/>
            <w:r w:rsidRPr="00AF0DE1">
              <w:rPr>
                <w:bCs/>
              </w:rPr>
              <w:t>IIoT</w:t>
            </w:r>
            <w:proofErr w:type="spellEnd"/>
            <w:r w:rsidRPr="00AF0DE1">
              <w:rPr>
                <w:bCs/>
              </w:rPr>
              <w:t xml:space="preserve"> use-cases are prioritized during the SI.</w:t>
            </w:r>
          </w:p>
        </w:tc>
      </w:tr>
      <w:tr w:rsidR="00F96867" w14:paraId="2E73C08F" w14:textId="77777777" w:rsidTr="006C3F36">
        <w:trPr>
          <w:trHeight w:val="471"/>
        </w:trPr>
        <w:tc>
          <w:tcPr>
            <w:tcW w:w="1623" w:type="dxa"/>
          </w:tcPr>
          <w:p w14:paraId="44F1E37B" w14:textId="30D3A6D6" w:rsidR="00F96867" w:rsidRDefault="00F96867" w:rsidP="00F96867">
            <w:pPr>
              <w:rPr>
                <w:bCs/>
              </w:rPr>
            </w:pPr>
            <w:r>
              <w:rPr>
                <w:rFonts w:hint="eastAsia"/>
                <w:bCs/>
              </w:rPr>
              <w:t>v</w:t>
            </w:r>
            <w:r>
              <w:rPr>
                <w:bCs/>
              </w:rPr>
              <w:t>ivo</w:t>
            </w:r>
          </w:p>
        </w:tc>
        <w:tc>
          <w:tcPr>
            <w:tcW w:w="7796" w:type="dxa"/>
          </w:tcPr>
          <w:p w14:paraId="0EB0C49F" w14:textId="42B42C2B"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public safety use-cases only. We can define a common requirement first in the release and only select one or two use cases as </w:t>
            </w:r>
            <w:r>
              <w:rPr>
                <w:bCs/>
              </w:rPr>
              <w:t xml:space="preserve">a </w:t>
            </w:r>
            <w:r w:rsidRPr="002B18A3">
              <w:rPr>
                <w:bCs/>
              </w:rPr>
              <w:t>baseline to evaluate,</w:t>
            </w:r>
          </w:p>
        </w:tc>
      </w:tr>
      <w:tr w:rsidR="0097339C" w14:paraId="0DDF6E33" w14:textId="77777777" w:rsidTr="006C3F36">
        <w:trPr>
          <w:trHeight w:val="471"/>
        </w:trPr>
        <w:tc>
          <w:tcPr>
            <w:tcW w:w="1623" w:type="dxa"/>
          </w:tcPr>
          <w:p w14:paraId="12DAC6FD" w14:textId="1012C97A" w:rsidR="0097339C" w:rsidRDefault="0097339C" w:rsidP="0097339C">
            <w:pPr>
              <w:rPr>
                <w:bCs/>
              </w:rPr>
            </w:pPr>
            <w:r>
              <w:rPr>
                <w:rFonts w:hint="eastAsia"/>
                <w:bCs/>
              </w:rPr>
              <w:t>H</w:t>
            </w:r>
            <w:r>
              <w:rPr>
                <w:bCs/>
              </w:rPr>
              <w:t>uawei, HiSilicon</w:t>
            </w:r>
          </w:p>
        </w:tc>
        <w:tc>
          <w:tcPr>
            <w:tcW w:w="7796" w:type="dxa"/>
          </w:tcPr>
          <w:p w14:paraId="6E10998B" w14:textId="06235DA2" w:rsidR="0097339C" w:rsidRDefault="0097339C" w:rsidP="0097339C">
            <w:pPr>
              <w:rPr>
                <w:bCs/>
              </w:rPr>
            </w:pPr>
            <w:r>
              <w:rPr>
                <w:bCs/>
              </w:rPr>
              <w:t xml:space="preserve">We prefer to focus only on evaluations for V2X and as second priority </w:t>
            </w:r>
            <w:r>
              <w:rPr>
                <w:rFonts w:hint="eastAsia"/>
                <w:bCs/>
              </w:rPr>
              <w:t>c</w:t>
            </w:r>
            <w:r>
              <w:rPr>
                <w:bCs/>
              </w:rPr>
              <w:t>ommercial use cases and consider only the accuracy requirements. The evaluations for V2X and commercial use cases can also serve as a baseline for how accuracy can be achieved for public safety.</w:t>
            </w:r>
          </w:p>
        </w:tc>
      </w:tr>
      <w:tr w:rsidR="00F56B15" w14:paraId="289B0CF3" w14:textId="77777777" w:rsidTr="006C3F36">
        <w:trPr>
          <w:trHeight w:val="471"/>
        </w:trPr>
        <w:tc>
          <w:tcPr>
            <w:tcW w:w="1623" w:type="dxa"/>
          </w:tcPr>
          <w:p w14:paraId="1928541C" w14:textId="65E12BA7" w:rsidR="00F56B15" w:rsidRDefault="00F56B15" w:rsidP="00F56B15">
            <w:pPr>
              <w:rPr>
                <w:bCs/>
              </w:rPr>
            </w:pPr>
            <w:r>
              <w:rPr>
                <w:rFonts w:hint="eastAsia"/>
                <w:bCs/>
              </w:rPr>
              <w:t>L</w:t>
            </w:r>
            <w:r>
              <w:rPr>
                <w:bCs/>
              </w:rPr>
              <w:t>enovo</w:t>
            </w:r>
          </w:p>
        </w:tc>
        <w:tc>
          <w:tcPr>
            <w:tcW w:w="7796" w:type="dxa"/>
          </w:tcPr>
          <w:p w14:paraId="3B2F8200" w14:textId="6AA6021D" w:rsidR="00F56B15" w:rsidRDefault="00F56B15" w:rsidP="00F56B15">
            <w:pPr>
              <w:rPr>
                <w:bCs/>
              </w:rPr>
            </w:pPr>
            <w:r>
              <w:rPr>
                <w:rFonts w:hint="eastAsia"/>
                <w:bCs/>
              </w:rPr>
              <w:t xml:space="preserve"> </w:t>
            </w:r>
            <w:r>
              <w:rPr>
                <w:bCs/>
              </w:rPr>
              <w:t>Agree with FL’s proposal.</w:t>
            </w:r>
          </w:p>
        </w:tc>
      </w:tr>
    </w:tbl>
    <w:p w14:paraId="77648E60" w14:textId="77777777" w:rsidR="004E0E81" w:rsidRDefault="004E0E81" w:rsidP="004E0E81"/>
    <w:p w14:paraId="67B6E3CC" w14:textId="77777777" w:rsidR="005642F9" w:rsidRDefault="005642F9" w:rsidP="00DF720D"/>
    <w:p w14:paraId="6E4DEABD" w14:textId="77777777"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3E334880"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50712972" w14:textId="77777777"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04FD72D" w14:textId="77777777" w:rsidR="007C3D53" w:rsidRDefault="004D3652" w:rsidP="004D3652">
      <w:pPr>
        <w:pStyle w:val="a6"/>
        <w:numPr>
          <w:ilvl w:val="0"/>
          <w:numId w:val="12"/>
        </w:numPr>
      </w:pPr>
      <w:r w:rsidRPr="004D3652">
        <w:t xml:space="preserve">1 m horizontal accuracy and </w:t>
      </w:r>
      <w:r>
        <w:t>[</w:t>
      </w:r>
      <w:r w:rsidRPr="004D3652">
        <w:t>2</w:t>
      </w:r>
      <w:r>
        <w:t xml:space="preserve"> – 3]</w:t>
      </w:r>
      <w:r w:rsidRPr="004D3652">
        <w:t xml:space="preserve"> m (absolute) or 0.3 m (relative) vertical accuracy for 90% of UEs</w:t>
      </w:r>
      <w:r w:rsidR="0061233B">
        <w:t>.</w:t>
      </w:r>
    </w:p>
    <w:p w14:paraId="31FEAE3E" w14:textId="77777777" w:rsidR="00F33B25" w:rsidRDefault="00F33B25" w:rsidP="00F33B25">
      <w:pPr>
        <w:pStyle w:val="a6"/>
        <w:numPr>
          <w:ilvl w:val="0"/>
          <w:numId w:val="12"/>
        </w:numPr>
      </w:pPr>
      <w:r>
        <w:t xml:space="preserve">End-to-end latency for position estimation &lt; 100 </w:t>
      </w:r>
      <w:proofErr w:type="spellStart"/>
      <w:r>
        <w:t>ms</w:t>
      </w:r>
      <w:proofErr w:type="spellEnd"/>
    </w:p>
    <w:p w14:paraId="126F52A6" w14:textId="77777777" w:rsidR="00F33B25" w:rsidRDefault="00F33B25" w:rsidP="00F33B25">
      <w:pPr>
        <w:pStyle w:val="a6"/>
        <w:numPr>
          <w:ilvl w:val="0"/>
          <w:numId w:val="12"/>
        </w:numPr>
      </w:pPr>
      <w:r>
        <w:t xml:space="preserve">Physical layer latency for position estimation &lt; 10 </w:t>
      </w:r>
      <w:proofErr w:type="spellStart"/>
      <w:r>
        <w:t>ms</w:t>
      </w:r>
      <w:proofErr w:type="spellEnd"/>
    </w:p>
    <w:p w14:paraId="53C260C7" w14:textId="77777777" w:rsidR="00F33B25" w:rsidRDefault="00F33B25" w:rsidP="001E7B9F">
      <w:pPr>
        <w:pStyle w:val="a6"/>
        <w:ind w:left="760"/>
      </w:pPr>
    </w:p>
    <w:p w14:paraId="63078E27"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33E56288" w14:textId="77777777" w:rsidR="0061233B" w:rsidRDefault="00F7069D" w:rsidP="0061233B">
      <w:r>
        <w:t xml:space="preserve">Accordingly, the following is proposed. </w:t>
      </w:r>
    </w:p>
    <w:p w14:paraId="0201D89F" w14:textId="77777777" w:rsidR="006F4D5D" w:rsidRDefault="006F4D5D" w:rsidP="006F4D5D">
      <w:pPr>
        <w:pStyle w:val="2"/>
      </w:pPr>
      <w:r>
        <w:lastRenderedPageBreak/>
        <w:t>FL1 Proposal 5.4-1</w:t>
      </w:r>
    </w:p>
    <w:p w14:paraId="1BDFFDBE" w14:textId="77777777" w:rsidR="006F4D5D" w:rsidRPr="003B573C" w:rsidRDefault="006F4D5D" w:rsidP="006F4D5D">
      <w:pPr>
        <w:pStyle w:val="a6"/>
        <w:numPr>
          <w:ilvl w:val="0"/>
          <w:numId w:val="23"/>
        </w:numPr>
      </w:pPr>
      <w:r>
        <w:rPr>
          <w:i/>
          <w:iCs/>
        </w:rPr>
        <w:t>SL positioning solutions for commercial use-cases should target the following requirements:</w:t>
      </w:r>
    </w:p>
    <w:p w14:paraId="7B161B6B" w14:textId="77777777" w:rsidR="006F4D5D" w:rsidRPr="00CC208B" w:rsidRDefault="006F4D5D" w:rsidP="006F4D5D">
      <w:pPr>
        <w:pStyle w:val="a6"/>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1A26CDF6" w14:textId="77777777" w:rsidR="006F4D5D" w:rsidRPr="00CC208B" w:rsidRDefault="006F4D5D" w:rsidP="006F4D5D">
      <w:pPr>
        <w:pStyle w:val="a6"/>
        <w:numPr>
          <w:ilvl w:val="1"/>
          <w:numId w:val="23"/>
        </w:numPr>
        <w:rPr>
          <w:i/>
          <w:iCs/>
        </w:rPr>
      </w:pPr>
      <w:r w:rsidRPr="00CC208B">
        <w:rPr>
          <w:i/>
          <w:iCs/>
        </w:rPr>
        <w:t>95 – 98 % positioning service availability</w:t>
      </w:r>
    </w:p>
    <w:p w14:paraId="5DB81408" w14:textId="77777777" w:rsidR="006F4D5D" w:rsidRPr="00CC208B" w:rsidRDefault="006F4D5D" w:rsidP="006F4D5D">
      <w:pPr>
        <w:pStyle w:val="a6"/>
        <w:numPr>
          <w:ilvl w:val="1"/>
          <w:numId w:val="23"/>
        </w:numPr>
        <w:rPr>
          <w:i/>
          <w:iCs/>
        </w:rPr>
      </w:pPr>
      <w:r w:rsidRPr="00CC208B">
        <w:rPr>
          <w:i/>
          <w:iCs/>
        </w:rPr>
        <w:t>Latency</w:t>
      </w:r>
      <w:r w:rsidR="002D6FEE">
        <w:rPr>
          <w:i/>
          <w:iCs/>
        </w:rPr>
        <w:t>: End-to-end</w:t>
      </w:r>
      <w:r w:rsidRPr="00CC208B">
        <w:rPr>
          <w:i/>
          <w:iCs/>
        </w:rPr>
        <w:t xml:space="preserve"> </w:t>
      </w:r>
      <w:r w:rsidR="002D6FEE">
        <w:rPr>
          <w:i/>
          <w:iCs/>
        </w:rPr>
        <w:t xml:space="preserve">latency &lt; 100 </w:t>
      </w:r>
      <w:proofErr w:type="spellStart"/>
      <w:r w:rsidR="002D6FEE">
        <w:rPr>
          <w:i/>
          <w:iCs/>
        </w:rPr>
        <w:t>ms</w:t>
      </w:r>
      <w:proofErr w:type="spellEnd"/>
      <w:r w:rsidR="002D6FEE">
        <w:rPr>
          <w:i/>
          <w:iCs/>
        </w:rPr>
        <w:t>; PHY latency &lt;</w:t>
      </w:r>
      <w:r w:rsidRPr="00CC208B">
        <w:rPr>
          <w:i/>
          <w:iCs/>
        </w:rPr>
        <w:t xml:space="preserve"> </w:t>
      </w:r>
      <w:r w:rsidR="002D6FEE">
        <w:rPr>
          <w:i/>
          <w:iCs/>
        </w:rPr>
        <w:t xml:space="preserve">10 </w:t>
      </w:r>
      <w:r w:rsidRPr="00CC208B">
        <w:rPr>
          <w:i/>
          <w:iCs/>
        </w:rPr>
        <w:t>s</w:t>
      </w:r>
    </w:p>
    <w:p w14:paraId="79E5638D" w14:textId="77777777" w:rsidR="006F4D5D" w:rsidRPr="00CC208B" w:rsidRDefault="006F4D5D" w:rsidP="006F4D5D">
      <w:pPr>
        <w:pStyle w:val="a6"/>
        <w:numPr>
          <w:ilvl w:val="1"/>
          <w:numId w:val="23"/>
        </w:numPr>
        <w:rPr>
          <w:i/>
          <w:iCs/>
        </w:rPr>
      </w:pPr>
      <w:r w:rsidRPr="00CC208B">
        <w:rPr>
          <w:i/>
          <w:iCs/>
        </w:rPr>
        <w:t>Relative speed: up to 30 km/hr.</w:t>
      </w:r>
    </w:p>
    <w:p w14:paraId="70290098" w14:textId="77777777" w:rsidR="006F4D5D" w:rsidRPr="00410F84" w:rsidRDefault="006F4D5D" w:rsidP="006F4D5D">
      <w:pPr>
        <w:rPr>
          <w:i/>
          <w:iCs/>
        </w:rPr>
      </w:pPr>
      <w:r w:rsidRPr="00410F84">
        <w:rPr>
          <w:i/>
          <w:iCs/>
        </w:rPr>
        <w:t xml:space="preserve">Please share your views on the above. </w:t>
      </w:r>
    </w:p>
    <w:tbl>
      <w:tblPr>
        <w:tblStyle w:val="a5"/>
        <w:tblW w:w="9405" w:type="dxa"/>
        <w:tblLook w:val="04A0" w:firstRow="1" w:lastRow="0" w:firstColumn="1" w:lastColumn="0" w:noHBand="0" w:noVBand="1"/>
      </w:tblPr>
      <w:tblGrid>
        <w:gridCol w:w="1621"/>
        <w:gridCol w:w="7784"/>
      </w:tblGrid>
      <w:tr w:rsidR="006C3F36" w14:paraId="35648716" w14:textId="77777777" w:rsidTr="006C3F36">
        <w:trPr>
          <w:trHeight w:val="408"/>
        </w:trPr>
        <w:tc>
          <w:tcPr>
            <w:tcW w:w="1621" w:type="dxa"/>
          </w:tcPr>
          <w:p w14:paraId="7008C878" w14:textId="77777777" w:rsidR="006C3F36" w:rsidRDefault="006C3F36" w:rsidP="002C7DAB">
            <w:pPr>
              <w:rPr>
                <w:b/>
                <w:bCs/>
              </w:rPr>
            </w:pPr>
            <w:r>
              <w:rPr>
                <w:b/>
                <w:bCs/>
              </w:rPr>
              <w:t>Company</w:t>
            </w:r>
          </w:p>
        </w:tc>
        <w:tc>
          <w:tcPr>
            <w:tcW w:w="7784" w:type="dxa"/>
          </w:tcPr>
          <w:p w14:paraId="1BFF8A2C" w14:textId="77777777" w:rsidR="006C3F36" w:rsidRDefault="006C3F36" w:rsidP="002C7DAB">
            <w:pPr>
              <w:rPr>
                <w:b/>
                <w:bCs/>
              </w:rPr>
            </w:pPr>
            <w:r>
              <w:rPr>
                <w:b/>
                <w:bCs/>
              </w:rPr>
              <w:t>Comments</w:t>
            </w:r>
          </w:p>
        </w:tc>
      </w:tr>
      <w:tr w:rsidR="006C3F36" w14:paraId="73FEBE19" w14:textId="77777777" w:rsidTr="006C3F36">
        <w:trPr>
          <w:trHeight w:val="408"/>
        </w:trPr>
        <w:tc>
          <w:tcPr>
            <w:tcW w:w="1621" w:type="dxa"/>
          </w:tcPr>
          <w:p w14:paraId="6C9F2D4F" w14:textId="77777777" w:rsidR="006C3F36" w:rsidRPr="00AF0DE1" w:rsidRDefault="00AF0DE1" w:rsidP="002C7DAB">
            <w:pPr>
              <w:rPr>
                <w:bCs/>
              </w:rPr>
            </w:pPr>
            <w:r w:rsidRPr="00AF0DE1">
              <w:rPr>
                <w:rFonts w:hint="eastAsia"/>
                <w:bCs/>
              </w:rPr>
              <w:t>CATT</w:t>
            </w:r>
          </w:p>
        </w:tc>
        <w:tc>
          <w:tcPr>
            <w:tcW w:w="7784" w:type="dxa"/>
          </w:tcPr>
          <w:p w14:paraId="319A1321" w14:textId="77777777" w:rsidR="00494F96" w:rsidRDefault="00494F96" w:rsidP="002C7DAB">
            <w:pPr>
              <w:rPr>
                <w:bCs/>
              </w:rPr>
            </w:pPr>
            <w:r>
              <w:rPr>
                <w:rFonts w:hint="eastAsia"/>
                <w:bCs/>
              </w:rPr>
              <w:t>Low priority.</w:t>
            </w:r>
          </w:p>
          <w:p w14:paraId="7EDCB453" w14:textId="77777777" w:rsidR="006C3F36" w:rsidRDefault="00AF0DE1" w:rsidP="002C7DAB">
            <w:pPr>
              <w:rPr>
                <w:b/>
                <w:bCs/>
              </w:rPr>
            </w:pPr>
            <w:r w:rsidRPr="00AF0DE1">
              <w:rPr>
                <w:bCs/>
              </w:rPr>
              <w:t xml:space="preserve">Studies on V2X and </w:t>
            </w:r>
            <w:proofErr w:type="spellStart"/>
            <w:r w:rsidRPr="00AF0DE1">
              <w:rPr>
                <w:bCs/>
              </w:rPr>
              <w:t>IIoT</w:t>
            </w:r>
            <w:proofErr w:type="spellEnd"/>
            <w:r w:rsidRPr="00AF0DE1">
              <w:rPr>
                <w:bCs/>
              </w:rPr>
              <w:t xml:space="preserve"> use-cases are prioritized during the SI.</w:t>
            </w:r>
          </w:p>
        </w:tc>
      </w:tr>
      <w:tr w:rsidR="00F96867" w14:paraId="12EF4CC0" w14:textId="77777777" w:rsidTr="006C3F36">
        <w:trPr>
          <w:trHeight w:val="408"/>
        </w:trPr>
        <w:tc>
          <w:tcPr>
            <w:tcW w:w="1621" w:type="dxa"/>
          </w:tcPr>
          <w:p w14:paraId="4BC737B8" w14:textId="20EC89AD" w:rsidR="00F96867" w:rsidRPr="00AF0DE1" w:rsidRDefault="00F96867" w:rsidP="00F96867">
            <w:pPr>
              <w:rPr>
                <w:bCs/>
              </w:rPr>
            </w:pPr>
            <w:r>
              <w:rPr>
                <w:rFonts w:hint="eastAsia"/>
                <w:bCs/>
              </w:rPr>
              <w:t>v</w:t>
            </w:r>
            <w:r>
              <w:rPr>
                <w:bCs/>
              </w:rPr>
              <w:t>ivo</w:t>
            </w:r>
          </w:p>
        </w:tc>
        <w:tc>
          <w:tcPr>
            <w:tcW w:w="7784" w:type="dxa"/>
          </w:tcPr>
          <w:p w14:paraId="34B15AA5" w14:textId="2D6A706A"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commercial use-cases only. We can define a common requirement first in the release and only select one or two use cases as </w:t>
            </w:r>
            <w:r>
              <w:rPr>
                <w:bCs/>
              </w:rPr>
              <w:t xml:space="preserve">a </w:t>
            </w:r>
            <w:r w:rsidRPr="002B18A3">
              <w:rPr>
                <w:bCs/>
              </w:rPr>
              <w:t>baseline to evaluate,</w:t>
            </w:r>
          </w:p>
        </w:tc>
      </w:tr>
      <w:tr w:rsidR="00F56B15" w14:paraId="19EF38D5" w14:textId="77777777" w:rsidTr="006C3F36">
        <w:trPr>
          <w:trHeight w:val="408"/>
        </w:trPr>
        <w:tc>
          <w:tcPr>
            <w:tcW w:w="1621" w:type="dxa"/>
          </w:tcPr>
          <w:p w14:paraId="1CAE91A4" w14:textId="6AF71563" w:rsidR="00F56B15" w:rsidRDefault="00F56B15" w:rsidP="00F56B15">
            <w:pPr>
              <w:rPr>
                <w:bCs/>
              </w:rPr>
            </w:pPr>
            <w:r w:rsidRPr="0029289A">
              <w:rPr>
                <w:rFonts w:hint="eastAsia"/>
                <w:sz w:val="22"/>
                <w:szCs w:val="22"/>
                <w:lang w:eastAsia="en-US"/>
              </w:rPr>
              <w:t>L</w:t>
            </w:r>
            <w:r w:rsidRPr="0029289A">
              <w:rPr>
                <w:sz w:val="22"/>
                <w:szCs w:val="22"/>
                <w:lang w:eastAsia="en-US"/>
              </w:rPr>
              <w:t>enovo</w:t>
            </w:r>
          </w:p>
        </w:tc>
        <w:tc>
          <w:tcPr>
            <w:tcW w:w="7784" w:type="dxa"/>
          </w:tcPr>
          <w:p w14:paraId="23FC7466" w14:textId="77777777" w:rsidR="00F56B15" w:rsidRDefault="00F56B15" w:rsidP="00F56B15">
            <w:pPr>
              <w:rPr>
                <w:bCs/>
              </w:rPr>
            </w:pPr>
            <w:r>
              <w:rPr>
                <w:bCs/>
              </w:rPr>
              <w:t>Agree with FL’s proposal.</w:t>
            </w:r>
          </w:p>
          <w:p w14:paraId="7016134C" w14:textId="270A233B" w:rsidR="00F56B15" w:rsidRDefault="00F56B15" w:rsidP="00F56B15">
            <w:pPr>
              <w:rPr>
                <w:bCs/>
              </w:rPr>
            </w:pPr>
            <w:r>
              <w:t xml:space="preserve">There seems to be a typo for PHY latency, it should read &lt; 10 </w:t>
            </w:r>
            <w:proofErr w:type="spellStart"/>
            <w:r w:rsidRPr="00CB7695">
              <w:rPr>
                <w:color w:val="C00000"/>
                <w:highlight w:val="yellow"/>
              </w:rPr>
              <w:t>m</w:t>
            </w:r>
            <w:r w:rsidRPr="00A57F55">
              <w:rPr>
                <w:color w:val="C00000"/>
              </w:rPr>
              <w:t>s.</w:t>
            </w:r>
            <w:proofErr w:type="spellEnd"/>
            <w:r w:rsidRPr="00E6269D">
              <w:t xml:space="preserve"> We</w:t>
            </w:r>
            <w:r>
              <w:rPr>
                <w:noProof/>
              </w:rPr>
              <w:t xml:space="preserve"> are also fine to use an end-to-end target latency of &lt; 1 s. </w:t>
            </w:r>
          </w:p>
        </w:tc>
      </w:tr>
    </w:tbl>
    <w:p w14:paraId="0ECFBF4B" w14:textId="77777777" w:rsidR="006F4D5D" w:rsidRDefault="006F4D5D" w:rsidP="006F4D5D"/>
    <w:p w14:paraId="52EA5D9D" w14:textId="77777777" w:rsidR="006F4D5D" w:rsidRDefault="006F4D5D" w:rsidP="0061233B"/>
    <w:p w14:paraId="041620D0" w14:textId="77777777" w:rsidR="007F152C" w:rsidRDefault="007F152C" w:rsidP="007F152C">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14:paraId="5FF577B2" w14:textId="77777777" w:rsidR="00CF387C" w:rsidRDefault="009D65BB" w:rsidP="00CF387C">
      <w:r>
        <w:t xml:space="preserve">Requirements for SL positioning for </w:t>
      </w:r>
      <w:proofErr w:type="spellStart"/>
      <w:r>
        <w:t>IIoT</w:t>
      </w:r>
      <w:proofErr w:type="spellEnd"/>
      <w:r>
        <w:t xml:space="preserve"> use-cases can be determined based on information in TS 22.104</w:t>
      </w:r>
      <w:r w:rsidR="00DA1B35">
        <w:t>, and reproduced in Table 4 below.</w:t>
      </w:r>
    </w:p>
    <w:p w14:paraId="66FDC0FA" w14:textId="77777777" w:rsidR="00013BF2" w:rsidRDefault="00013BF2" w:rsidP="00013BF2">
      <w:pPr>
        <w:jc w:val="center"/>
        <w:rPr>
          <w:b/>
          <w:bCs/>
        </w:rPr>
      </w:pPr>
    </w:p>
    <w:p w14:paraId="2FE12471" w14:textId="77777777" w:rsidR="00F43D31" w:rsidRPr="00013BF2" w:rsidRDefault="008657F2" w:rsidP="00013BF2">
      <w:pPr>
        <w:jc w:val="center"/>
        <w:rPr>
          <w:b/>
          <w:bCs/>
        </w:rPr>
      </w:pPr>
      <w:r w:rsidRPr="00013BF2">
        <w:rPr>
          <w:b/>
          <w:bCs/>
        </w:rPr>
        <w:t xml:space="preserve">Table 4. Requirements for SL positioning for </w:t>
      </w:r>
      <w:proofErr w:type="spellStart"/>
      <w:r w:rsidRPr="00013BF2">
        <w:rPr>
          <w:b/>
          <w:bCs/>
        </w:rPr>
        <w:t>IIoT</w:t>
      </w:r>
      <w:proofErr w:type="spellEnd"/>
      <w:r w:rsidRPr="00013BF2">
        <w:rPr>
          <w:b/>
          <w:bCs/>
        </w:rPr>
        <w:t xml:space="preserve">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7DAD4CB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FD2EC" w14:textId="77777777" w:rsidR="00013BF2" w:rsidRDefault="00013BF2">
            <w:pPr>
              <w:pStyle w:val="TAH"/>
              <w:spacing w:line="276" w:lineRule="auto"/>
              <w:rPr>
                <w:lang w:eastAsia="zh-CN"/>
              </w:rPr>
            </w:pPr>
            <w:r>
              <w:rPr>
                <w:lang w:eastAsia="zh-CN"/>
              </w:rPr>
              <w:lastRenderedPageBreak/>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8B99B4"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28944C82"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5C47E0F4"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8DE6A7"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AD671BA"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5DD57"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1A991452" w14:textId="77777777" w:rsidR="00013BF2" w:rsidRDefault="00013BF2">
            <w:pPr>
              <w:pStyle w:val="TAH"/>
              <w:spacing w:line="276" w:lineRule="auto"/>
              <w:rPr>
                <w:lang w:eastAsia="zh-CN"/>
              </w:rPr>
            </w:pPr>
            <w:r>
              <w:rPr>
                <w:lang w:eastAsia="zh-CN"/>
              </w:rPr>
              <w:t>Corresponding Positioning Service Level in TS 22.261</w:t>
            </w:r>
          </w:p>
        </w:tc>
      </w:tr>
      <w:tr w:rsidR="00013BF2" w14:paraId="073184E7"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56B96" w14:textId="77777777" w:rsidR="00013BF2" w:rsidRDefault="00013BF2">
            <w:pPr>
              <w:pStyle w:val="TAL"/>
              <w:spacing w:line="276" w:lineRule="auto"/>
              <w:rPr>
                <w:lang w:eastAsia="zh-CN"/>
              </w:rPr>
            </w:pPr>
            <w:r>
              <w:rPr>
                <w:rFonts w:eastAsia="宋体"/>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DD489C"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193770E6"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EF2F46D"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9807B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6DA72A"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B2D75D"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54FCF435" w14:textId="77777777" w:rsidR="00013BF2" w:rsidRDefault="00013BF2">
            <w:pPr>
              <w:pStyle w:val="TAL"/>
              <w:spacing w:line="276" w:lineRule="auto"/>
              <w:rPr>
                <w:rFonts w:eastAsia="宋体"/>
                <w:lang w:eastAsia="zh-CN"/>
              </w:rPr>
            </w:pPr>
            <w:r>
              <w:rPr>
                <w:rFonts w:eastAsia="宋体"/>
                <w:lang w:eastAsia="zh-CN"/>
              </w:rPr>
              <w:t>Service Level 2</w:t>
            </w:r>
          </w:p>
        </w:tc>
      </w:tr>
      <w:tr w:rsidR="00013BF2" w14:paraId="3E1941B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C437C3" w14:textId="77777777" w:rsidR="00013BF2" w:rsidRDefault="00013BF2">
            <w:pPr>
              <w:pStyle w:val="TAL"/>
              <w:spacing w:line="276" w:lineRule="auto"/>
              <w:rPr>
                <w:lang w:eastAsia="zh-CN"/>
              </w:rPr>
            </w:pPr>
            <w:r>
              <w:rPr>
                <w:rFonts w:eastAsia="宋体"/>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9BDCE7"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09765214"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B3779AC"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37C00"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F8CE89"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842FF"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2CF19AF" w14:textId="77777777" w:rsidR="00013BF2" w:rsidRDefault="00013BF2">
            <w:pPr>
              <w:pStyle w:val="TAL"/>
              <w:spacing w:line="276" w:lineRule="auto"/>
              <w:rPr>
                <w:rFonts w:eastAsia="宋体"/>
                <w:lang w:eastAsia="zh-CN"/>
              </w:rPr>
            </w:pPr>
            <w:r>
              <w:rPr>
                <w:rFonts w:eastAsia="宋体"/>
                <w:lang w:eastAsia="zh-CN"/>
              </w:rPr>
              <w:t>Service Level 3</w:t>
            </w:r>
          </w:p>
        </w:tc>
      </w:tr>
      <w:tr w:rsidR="00013BF2" w14:paraId="7F7495E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FBD077" w14:textId="77777777" w:rsidR="00013BF2" w:rsidRDefault="00013BF2">
            <w:pPr>
              <w:pStyle w:val="TAL"/>
              <w:spacing w:line="276" w:lineRule="auto"/>
              <w:rPr>
                <w:rFonts w:eastAsia="宋体"/>
                <w:lang w:eastAsia="zh-CN"/>
              </w:rPr>
            </w:pPr>
            <w:r>
              <w:rPr>
                <w:rFonts w:eastAsia="宋体"/>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79592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565DBA34"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64BD4E1B"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D6A4D4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222A297"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C42485"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0B9B57E" w14:textId="77777777" w:rsidR="00013BF2" w:rsidRDefault="00013BF2">
            <w:pPr>
              <w:pStyle w:val="TAL"/>
              <w:spacing w:line="276" w:lineRule="auto"/>
              <w:rPr>
                <w:rFonts w:eastAsia="宋体"/>
                <w:lang w:eastAsia="zh-CN"/>
              </w:rPr>
            </w:pPr>
            <w:r>
              <w:rPr>
                <w:rFonts w:eastAsia="宋体"/>
                <w:lang w:eastAsia="zh-CN"/>
              </w:rPr>
              <w:t>Service Level 3</w:t>
            </w:r>
          </w:p>
        </w:tc>
      </w:tr>
      <w:tr w:rsidR="00013BF2" w14:paraId="64DD942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A89CFC" w14:textId="77777777" w:rsidR="00013BF2" w:rsidRDefault="00013BF2">
            <w:pPr>
              <w:pStyle w:val="TAL"/>
              <w:spacing w:line="276" w:lineRule="auto"/>
              <w:rPr>
                <w:lang w:eastAsia="zh-CN"/>
              </w:rPr>
            </w:pPr>
            <w:r>
              <w:rPr>
                <w:rFonts w:eastAsia="宋体"/>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B3AFF"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4733457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4FCD7C0"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ED9B5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6D5A75" w14:textId="77777777" w:rsidR="00013BF2" w:rsidRDefault="00013BF2">
            <w:pPr>
              <w:pStyle w:val="TAL"/>
              <w:spacing w:line="276" w:lineRule="auto"/>
              <w:rPr>
                <w:lang w:eastAsia="zh-CN"/>
              </w:rPr>
            </w:pPr>
            <w:r>
              <w:rPr>
                <w:lang w:eastAsia="zh-CN"/>
              </w:rPr>
              <w:t xml:space="preserve">&lt; 15 </w:t>
            </w:r>
            <w:proofErr w:type="spellStart"/>
            <w:r>
              <w:rPr>
                <w:lang w:eastAsia="zh-CN"/>
              </w:rPr>
              <w:t>ms</w:t>
            </w:r>
            <w:proofErr w:type="spellEnd"/>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340C06"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5DBE33FF" w14:textId="77777777" w:rsidR="00013BF2" w:rsidRDefault="00013BF2">
            <w:pPr>
              <w:pStyle w:val="TAL"/>
              <w:spacing w:line="276" w:lineRule="auto"/>
              <w:rPr>
                <w:rFonts w:eastAsia="宋体"/>
                <w:lang w:eastAsia="zh-CN"/>
              </w:rPr>
            </w:pPr>
            <w:r>
              <w:rPr>
                <w:rFonts w:eastAsia="宋体"/>
                <w:lang w:eastAsia="zh-CN"/>
              </w:rPr>
              <w:t>Service Level 4</w:t>
            </w:r>
          </w:p>
        </w:tc>
      </w:tr>
      <w:tr w:rsidR="00013BF2" w14:paraId="0166417C"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8A7AAF" w14:textId="77777777" w:rsidR="00013BF2" w:rsidRDefault="00013BF2">
            <w:pPr>
              <w:pStyle w:val="TAL"/>
              <w:spacing w:line="276" w:lineRule="auto"/>
              <w:rPr>
                <w:lang w:eastAsia="zh-CN"/>
              </w:rPr>
            </w:pPr>
            <w:r>
              <w:rPr>
                <w:rFonts w:eastAsia="宋体"/>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915A7A"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D48B80F"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9CA0B11"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174923"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5DCC3C"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70F1D6"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7FA88FE" w14:textId="77777777" w:rsidR="00013BF2" w:rsidRDefault="00013BF2">
            <w:pPr>
              <w:pStyle w:val="TAL"/>
              <w:spacing w:line="276" w:lineRule="auto"/>
              <w:rPr>
                <w:rFonts w:eastAsia="宋体"/>
                <w:lang w:eastAsia="zh-CN"/>
              </w:rPr>
            </w:pPr>
            <w:r>
              <w:rPr>
                <w:rFonts w:eastAsia="宋体"/>
                <w:lang w:eastAsia="zh-CN"/>
              </w:rPr>
              <w:t>Service Level 4</w:t>
            </w:r>
          </w:p>
        </w:tc>
      </w:tr>
      <w:tr w:rsidR="00013BF2" w14:paraId="33E4B99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EAD0EB" w14:textId="77777777" w:rsidR="00013BF2" w:rsidRDefault="00013BF2">
            <w:pPr>
              <w:pStyle w:val="TAL"/>
              <w:spacing w:line="276" w:lineRule="auto"/>
              <w:rPr>
                <w:lang w:eastAsia="zh-CN"/>
              </w:rPr>
            </w:pPr>
            <w:r>
              <w:rPr>
                <w:rFonts w:eastAsia="宋体"/>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5D9AEB"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7B0CFC9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C440BA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9808A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3CA98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41731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EE936B5" w14:textId="77777777" w:rsidR="00013BF2" w:rsidRDefault="00013BF2">
            <w:pPr>
              <w:pStyle w:val="TAL"/>
              <w:spacing w:line="276" w:lineRule="auto"/>
              <w:rPr>
                <w:rFonts w:eastAsia="宋体"/>
                <w:lang w:eastAsia="zh-CN"/>
              </w:rPr>
            </w:pPr>
            <w:r>
              <w:rPr>
                <w:rFonts w:eastAsia="宋体"/>
                <w:lang w:eastAsia="zh-CN"/>
              </w:rPr>
              <w:t>Service Level 5</w:t>
            </w:r>
          </w:p>
        </w:tc>
      </w:tr>
      <w:tr w:rsidR="00013BF2" w14:paraId="74DFBF9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B1792D" w14:textId="77777777" w:rsidR="00013BF2" w:rsidRDefault="00013BF2">
            <w:pPr>
              <w:pStyle w:val="TAL"/>
              <w:spacing w:line="276" w:lineRule="auto"/>
              <w:rPr>
                <w:lang w:eastAsia="zh-CN"/>
              </w:rPr>
            </w:pPr>
            <w:r>
              <w:rPr>
                <w:rFonts w:eastAsia="宋体"/>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829593"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5BB12DA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7302B7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0053F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A2EFFE" w14:textId="77777777" w:rsidR="00013BF2" w:rsidRDefault="00013BF2">
            <w:pPr>
              <w:pStyle w:val="TAL"/>
              <w:spacing w:line="276" w:lineRule="auto"/>
              <w:rPr>
                <w:lang w:eastAsia="zh-CN"/>
              </w:rPr>
            </w:pPr>
            <w:r>
              <w:rPr>
                <w:lang w:eastAsia="zh-CN"/>
              </w:rPr>
              <w:t xml:space="preserve">10 </w:t>
            </w:r>
            <w:proofErr w:type="spellStart"/>
            <w:r>
              <w:rPr>
                <w:lang w:eastAsia="zh-CN"/>
              </w:rPr>
              <w:t>ms</w:t>
            </w:r>
            <w:proofErr w:type="spellEnd"/>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DDD05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4E8F91F8" w14:textId="77777777" w:rsidR="00013BF2" w:rsidRDefault="00013BF2">
            <w:pPr>
              <w:pStyle w:val="TAL"/>
              <w:spacing w:line="276" w:lineRule="auto"/>
              <w:rPr>
                <w:rFonts w:eastAsia="宋体"/>
                <w:lang w:eastAsia="zh-CN"/>
              </w:rPr>
            </w:pPr>
            <w:r>
              <w:rPr>
                <w:rFonts w:eastAsia="宋体"/>
                <w:lang w:eastAsia="zh-CN"/>
              </w:rPr>
              <w:t>Service Level 6</w:t>
            </w:r>
          </w:p>
        </w:tc>
      </w:tr>
      <w:tr w:rsidR="00013BF2" w14:paraId="293FAFF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C6F926" w14:textId="77777777" w:rsidR="00013BF2" w:rsidRDefault="00013BF2">
            <w:pPr>
              <w:pStyle w:val="TAL"/>
              <w:spacing w:line="276" w:lineRule="auto"/>
              <w:rPr>
                <w:lang w:eastAsia="zh-CN"/>
              </w:rPr>
            </w:pPr>
            <w:r>
              <w:rPr>
                <w:rFonts w:eastAsia="宋体"/>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50FE3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0368FC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835A2E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B82069"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C02C8A"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79A684"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EF5DD83" w14:textId="77777777" w:rsidR="00013BF2" w:rsidRDefault="00013BF2">
            <w:pPr>
              <w:pStyle w:val="TAL"/>
              <w:spacing w:line="276" w:lineRule="auto"/>
              <w:rPr>
                <w:rFonts w:eastAsia="宋体"/>
                <w:lang w:eastAsia="zh-CN"/>
              </w:rPr>
            </w:pPr>
            <w:r>
              <w:rPr>
                <w:rFonts w:eastAsia="宋体"/>
                <w:lang w:eastAsia="zh-CN"/>
              </w:rPr>
              <w:t>Service Level 7</w:t>
            </w:r>
          </w:p>
        </w:tc>
      </w:tr>
    </w:tbl>
    <w:p w14:paraId="0B4EC4F1" w14:textId="77777777" w:rsidR="00013BF2" w:rsidRDefault="00013BF2" w:rsidP="00F43D31"/>
    <w:p w14:paraId="67E61116" w14:textId="77777777" w:rsidR="00013BF2" w:rsidRDefault="0090299B" w:rsidP="00F43D31">
      <w:r>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002A7A66" w14:textId="77777777" w:rsidR="00494DB2" w:rsidRDefault="00494DB2" w:rsidP="00F43D31">
      <w:r>
        <w:t xml:space="preserve">While references </w:t>
      </w:r>
      <w:r w:rsidR="00205BCD">
        <w:fldChar w:fldCharType="begin"/>
      </w:r>
      <w:r w:rsidR="001115BA">
        <w:instrText xml:space="preserve"> REF _Ref102996577 \r \h </w:instrText>
      </w:r>
      <w:r w:rsidR="00205BCD">
        <w:fldChar w:fldCharType="separate"/>
      </w:r>
      <w:r w:rsidR="001115BA">
        <w:t>[17]</w:t>
      </w:r>
      <w:r w:rsidR="00205BCD">
        <w:fldChar w:fldCharType="end"/>
      </w:r>
      <w:r w:rsidR="001115BA">
        <w:t xml:space="preserve">, </w:t>
      </w:r>
      <w:r w:rsidR="00205BCD">
        <w:fldChar w:fldCharType="begin"/>
      </w:r>
      <w:r w:rsidR="001115BA">
        <w:instrText xml:space="preserve"> REF _Ref102991356 \r \h </w:instrText>
      </w:r>
      <w:r w:rsidR="00205BCD">
        <w:fldChar w:fldCharType="separate"/>
      </w:r>
      <w:r w:rsidR="001115BA">
        <w:t>[21]</w:t>
      </w:r>
      <w:r w:rsidR="00205BCD">
        <w:fldChar w:fldCharType="end"/>
      </w:r>
      <w:r w:rsidR="001115BA">
        <w:t xml:space="preserve">, </w:t>
      </w:r>
      <w:r w:rsidR="00205BCD">
        <w:fldChar w:fldCharType="begin"/>
      </w:r>
      <w:r w:rsidR="001115BA">
        <w:instrText xml:space="preserve"> REF _Ref102996582 \r \h </w:instrText>
      </w:r>
      <w:r w:rsidR="00205BCD">
        <w:fldChar w:fldCharType="separate"/>
      </w:r>
      <w:r w:rsidR="001115BA">
        <w:t>[25]</w:t>
      </w:r>
      <w:r w:rsidR="00205BCD">
        <w:fldChar w:fldCharType="end"/>
      </w:r>
      <w:r w:rsidR="001115BA">
        <w:t xml:space="preserve">, and </w:t>
      </w:r>
      <w:r w:rsidR="00205BCD">
        <w:fldChar w:fldCharType="begin"/>
      </w:r>
      <w:r w:rsidR="001115BA">
        <w:instrText xml:space="preserve"> REF _Ref102941786 \r \h </w:instrText>
      </w:r>
      <w:r w:rsidR="00205BCD">
        <w:fldChar w:fldCharType="separate"/>
      </w:r>
      <w:r w:rsidR="001115BA">
        <w:t>[29]</w:t>
      </w:r>
      <w:r w:rsidR="00205BCD">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w:t>
      </w:r>
      <w:proofErr w:type="spellStart"/>
      <w:r w:rsidR="00A24A64">
        <w:t>IIoT</w:t>
      </w:r>
      <w:proofErr w:type="spellEnd"/>
      <w:r w:rsidR="00A24A64">
        <w:t xml:space="preserve"> use-cases, references </w:t>
      </w:r>
      <w:r w:rsidR="00205BCD">
        <w:fldChar w:fldCharType="begin"/>
      </w:r>
      <w:r w:rsidR="001115BA">
        <w:instrText xml:space="preserve"> REF _Ref102938450 \r \h </w:instrText>
      </w:r>
      <w:r w:rsidR="00205BCD">
        <w:fldChar w:fldCharType="separate"/>
      </w:r>
      <w:r w:rsidR="001115BA">
        <w:t>[9]</w:t>
      </w:r>
      <w:r w:rsidR="00205BCD">
        <w:fldChar w:fldCharType="end"/>
      </w:r>
      <w:r w:rsidR="001115BA">
        <w:t xml:space="preserve"> and  </w:t>
      </w:r>
      <w:r w:rsidR="00205BCD">
        <w:fldChar w:fldCharType="begin"/>
      </w:r>
      <w:r w:rsidR="001115BA">
        <w:instrText xml:space="preserve"> REF _Ref102934743 \r \h </w:instrText>
      </w:r>
      <w:r w:rsidR="00205BCD">
        <w:fldChar w:fldCharType="separate"/>
      </w:r>
      <w:r w:rsidR="001115BA">
        <w:t>[28]</w:t>
      </w:r>
      <w:r w:rsidR="00205BCD">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78A642C3" w14:textId="77777777" w:rsidR="00031C25" w:rsidRDefault="00031C25" w:rsidP="00F43D31">
      <w:r>
        <w:t xml:space="preserve">Further, references </w:t>
      </w:r>
      <w:r w:rsidR="00205BCD">
        <w:fldChar w:fldCharType="begin"/>
      </w:r>
      <w:r w:rsidR="00863BC6">
        <w:instrText xml:space="preserve"> REF _Ref102938450 \r \h </w:instrText>
      </w:r>
      <w:r w:rsidR="00205BCD">
        <w:fldChar w:fldCharType="separate"/>
      </w:r>
      <w:r w:rsidR="00863BC6">
        <w:t>[9]</w:t>
      </w:r>
      <w:r w:rsidR="00205BCD">
        <w:fldChar w:fldCharType="end"/>
      </w:r>
      <w:r w:rsidR="00755E2A">
        <w:t xml:space="preserve">, </w:t>
      </w:r>
      <w:r w:rsidR="00205BCD">
        <w:fldChar w:fldCharType="begin"/>
      </w:r>
      <w:r w:rsidR="00863BC6">
        <w:instrText xml:space="preserve"> REF _Ref102996577 \r \h </w:instrText>
      </w:r>
      <w:r w:rsidR="00205BCD">
        <w:fldChar w:fldCharType="separate"/>
      </w:r>
      <w:r w:rsidR="00863BC6">
        <w:t>[17]</w:t>
      </w:r>
      <w:r w:rsidR="00205BCD">
        <w:fldChar w:fldCharType="end"/>
      </w:r>
      <w:r w:rsidR="00755E2A">
        <w:t xml:space="preserve">, and </w:t>
      </w:r>
      <w:r w:rsidR="00205BCD">
        <w:fldChar w:fldCharType="begin"/>
      </w:r>
      <w:r w:rsidR="00863BC6">
        <w:instrText xml:space="preserve"> REF _Ref102991356 \r \h </w:instrText>
      </w:r>
      <w:r w:rsidR="00205BCD">
        <w:fldChar w:fldCharType="separate"/>
      </w:r>
      <w:r w:rsidR="00863BC6">
        <w:t>[21]</w:t>
      </w:r>
      <w:r w:rsidR="00205BCD">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205BCD">
        <w:fldChar w:fldCharType="begin"/>
      </w:r>
      <w:r w:rsidR="00755E2A">
        <w:instrText xml:space="preserve"> REF _Ref102941786 \r \h </w:instrText>
      </w:r>
      <w:r w:rsidR="00205BCD">
        <w:fldChar w:fldCharType="separate"/>
      </w:r>
      <w:r w:rsidR="00755E2A">
        <w:t>[29]</w:t>
      </w:r>
      <w:r w:rsidR="00205BCD">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1D5C3D63" w14:textId="77777777" w:rsidR="003D6D3F" w:rsidRDefault="003D6D3F" w:rsidP="00F43D31">
      <w:r>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76ABBB47" w14:textId="77777777" w:rsidR="00BD7340" w:rsidRDefault="00BD7340" w:rsidP="00F43D31"/>
    <w:p w14:paraId="353C9B77" w14:textId="77777777" w:rsidR="00BD7340" w:rsidRDefault="00BD7340" w:rsidP="00BD7340">
      <w:pPr>
        <w:pStyle w:val="2"/>
      </w:pPr>
      <w:bookmarkStart w:id="8" w:name="_GoBack"/>
      <w:bookmarkEnd w:id="8"/>
      <w:r>
        <w:t>FL1 Proposal 5.5-1</w:t>
      </w:r>
    </w:p>
    <w:p w14:paraId="7124E3B1" w14:textId="77777777" w:rsidR="00BD7340" w:rsidRPr="003B573C" w:rsidRDefault="00BD7340" w:rsidP="00BD7340">
      <w:pPr>
        <w:pStyle w:val="a6"/>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2F3FF7BC" w14:textId="77777777" w:rsidR="00F47CF6" w:rsidRDefault="00D62796" w:rsidP="00F47CF6">
      <w:pPr>
        <w:pStyle w:val="a6"/>
        <w:numPr>
          <w:ilvl w:val="1"/>
          <w:numId w:val="23"/>
        </w:numPr>
        <w:rPr>
          <w:i/>
          <w:iCs/>
        </w:rPr>
      </w:pPr>
      <w:r>
        <w:rPr>
          <w:i/>
          <w:iCs/>
        </w:rPr>
        <w:t>For horizontal accuracy, d</w:t>
      </w:r>
      <w:r w:rsidR="00F47CF6">
        <w:rPr>
          <w:i/>
          <w:iCs/>
        </w:rPr>
        <w:t>own select between:</w:t>
      </w:r>
    </w:p>
    <w:p w14:paraId="440FB9A5" w14:textId="77777777" w:rsidR="00BD7340" w:rsidRDefault="00BD7340" w:rsidP="00F47CF6">
      <w:pPr>
        <w:pStyle w:val="a6"/>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2A51BA52" w14:textId="77777777" w:rsidR="00F927DE" w:rsidRPr="00F927DE" w:rsidRDefault="00F927DE" w:rsidP="00F927DE">
      <w:pPr>
        <w:pStyle w:val="a6"/>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C65AB4A" w14:textId="77777777" w:rsidR="00D62796" w:rsidRDefault="00D62796" w:rsidP="00D62796">
      <w:pPr>
        <w:pStyle w:val="a6"/>
        <w:numPr>
          <w:ilvl w:val="1"/>
          <w:numId w:val="23"/>
        </w:numPr>
        <w:rPr>
          <w:i/>
          <w:iCs/>
        </w:rPr>
      </w:pPr>
      <w:r>
        <w:rPr>
          <w:i/>
          <w:iCs/>
        </w:rPr>
        <w:t>For vertical accuracy, down select between:</w:t>
      </w:r>
    </w:p>
    <w:p w14:paraId="03690503" w14:textId="77777777" w:rsidR="00F927DE" w:rsidRDefault="00F927DE" w:rsidP="00F927DE">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6EF1F05F" w14:textId="77777777" w:rsidR="00F927DE" w:rsidRPr="00F927DE" w:rsidRDefault="00F927DE" w:rsidP="00F927DE">
      <w:pPr>
        <w:pStyle w:val="a6"/>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29F53C3" w14:textId="77777777" w:rsidR="00BD7340" w:rsidRPr="00CC208B" w:rsidRDefault="00BD7340" w:rsidP="00BD7340">
      <w:pPr>
        <w:pStyle w:val="a6"/>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455D455E" w14:textId="77777777" w:rsidR="00BD7340" w:rsidRPr="00CC208B" w:rsidRDefault="00BD7340" w:rsidP="00BD7340">
      <w:pPr>
        <w:pStyle w:val="a6"/>
        <w:numPr>
          <w:ilvl w:val="1"/>
          <w:numId w:val="23"/>
        </w:numPr>
        <w:rPr>
          <w:i/>
          <w:iCs/>
        </w:rPr>
      </w:pPr>
      <w:r w:rsidRPr="00CC208B">
        <w:rPr>
          <w:i/>
          <w:iCs/>
        </w:rPr>
        <w:t>Latency</w:t>
      </w:r>
      <w:r>
        <w:rPr>
          <w:i/>
          <w:iCs/>
        </w:rPr>
        <w:t>: End-to-end</w:t>
      </w:r>
      <w:r w:rsidRPr="00CC208B">
        <w:rPr>
          <w:i/>
          <w:iCs/>
        </w:rPr>
        <w:t xml:space="preserve"> </w:t>
      </w:r>
      <w:r>
        <w:rPr>
          <w:i/>
          <w:iCs/>
        </w:rPr>
        <w:t xml:space="preserve">latency &lt; 100 </w:t>
      </w:r>
      <w:proofErr w:type="spellStart"/>
      <w:r>
        <w:rPr>
          <w:i/>
          <w:iCs/>
        </w:rPr>
        <w:t>ms</w:t>
      </w:r>
      <w:proofErr w:type="spellEnd"/>
      <w:r>
        <w:rPr>
          <w:i/>
          <w:iCs/>
        </w:rPr>
        <w:t>; PHY latency &lt;</w:t>
      </w:r>
      <w:r w:rsidRPr="00CC208B">
        <w:rPr>
          <w:i/>
          <w:iCs/>
        </w:rPr>
        <w:t xml:space="preserve"> </w:t>
      </w:r>
      <w:r>
        <w:rPr>
          <w:i/>
          <w:iCs/>
        </w:rPr>
        <w:t xml:space="preserve">10 </w:t>
      </w:r>
      <w:r w:rsidRPr="00CC208B">
        <w:rPr>
          <w:i/>
          <w:iCs/>
        </w:rPr>
        <w:t>s</w:t>
      </w:r>
    </w:p>
    <w:p w14:paraId="263B05B6" w14:textId="77777777" w:rsidR="00BD7340" w:rsidRPr="00CC208B" w:rsidRDefault="00BD7340" w:rsidP="00BD7340">
      <w:pPr>
        <w:pStyle w:val="a6"/>
        <w:numPr>
          <w:ilvl w:val="1"/>
          <w:numId w:val="23"/>
        </w:numPr>
        <w:rPr>
          <w:i/>
          <w:iCs/>
        </w:rPr>
      </w:pPr>
      <w:r w:rsidRPr="00CC208B">
        <w:rPr>
          <w:i/>
          <w:iCs/>
        </w:rPr>
        <w:t>Relative speed: up to 30 km/hr.</w:t>
      </w:r>
    </w:p>
    <w:p w14:paraId="4156D36F" w14:textId="77777777" w:rsidR="00BD7340" w:rsidRPr="00410F84" w:rsidRDefault="00BD7340" w:rsidP="00BD7340">
      <w:pPr>
        <w:rPr>
          <w:i/>
          <w:iCs/>
        </w:rPr>
      </w:pPr>
      <w:r w:rsidRPr="00410F84">
        <w:rPr>
          <w:i/>
          <w:iCs/>
        </w:rPr>
        <w:t xml:space="preserve">Please share your views on the above. </w:t>
      </w:r>
    </w:p>
    <w:tbl>
      <w:tblPr>
        <w:tblStyle w:val="a5"/>
        <w:tblW w:w="9405" w:type="dxa"/>
        <w:tblLook w:val="04A0" w:firstRow="1" w:lastRow="0" w:firstColumn="1" w:lastColumn="0" w:noHBand="0" w:noVBand="1"/>
      </w:tblPr>
      <w:tblGrid>
        <w:gridCol w:w="1621"/>
        <w:gridCol w:w="7784"/>
      </w:tblGrid>
      <w:tr w:rsidR="00BD7340" w14:paraId="0B9AE880" w14:textId="77777777" w:rsidTr="002C7DAB">
        <w:trPr>
          <w:trHeight w:val="408"/>
        </w:trPr>
        <w:tc>
          <w:tcPr>
            <w:tcW w:w="1621" w:type="dxa"/>
          </w:tcPr>
          <w:p w14:paraId="3AFA2BA1" w14:textId="77777777" w:rsidR="00BD7340" w:rsidRDefault="00BD7340" w:rsidP="002C7DAB">
            <w:pPr>
              <w:rPr>
                <w:b/>
                <w:bCs/>
              </w:rPr>
            </w:pPr>
            <w:r>
              <w:rPr>
                <w:b/>
                <w:bCs/>
              </w:rPr>
              <w:t>Company</w:t>
            </w:r>
          </w:p>
        </w:tc>
        <w:tc>
          <w:tcPr>
            <w:tcW w:w="7784" w:type="dxa"/>
          </w:tcPr>
          <w:p w14:paraId="2A68A551" w14:textId="77777777" w:rsidR="00BD7340" w:rsidRDefault="00BD7340" w:rsidP="002C7DAB">
            <w:pPr>
              <w:rPr>
                <w:b/>
                <w:bCs/>
              </w:rPr>
            </w:pPr>
            <w:r>
              <w:rPr>
                <w:b/>
                <w:bCs/>
              </w:rPr>
              <w:t>Comments</w:t>
            </w:r>
          </w:p>
        </w:tc>
      </w:tr>
      <w:tr w:rsidR="00BD7340" w14:paraId="0E3ABED5" w14:textId="77777777" w:rsidTr="002C7DAB">
        <w:trPr>
          <w:trHeight w:val="408"/>
        </w:trPr>
        <w:tc>
          <w:tcPr>
            <w:tcW w:w="1621" w:type="dxa"/>
          </w:tcPr>
          <w:p w14:paraId="50D62255" w14:textId="77777777" w:rsidR="00BD7340" w:rsidRPr="009F15B0" w:rsidRDefault="009F15B0" w:rsidP="002C7DAB">
            <w:pPr>
              <w:rPr>
                <w:bCs/>
              </w:rPr>
            </w:pPr>
            <w:r w:rsidRPr="009F15B0">
              <w:rPr>
                <w:rFonts w:hint="eastAsia"/>
                <w:bCs/>
              </w:rPr>
              <w:t>Z</w:t>
            </w:r>
            <w:r w:rsidRPr="009F15B0">
              <w:rPr>
                <w:bCs/>
              </w:rPr>
              <w:t>TE</w:t>
            </w:r>
          </w:p>
        </w:tc>
        <w:tc>
          <w:tcPr>
            <w:tcW w:w="7784" w:type="dxa"/>
          </w:tcPr>
          <w:p w14:paraId="41EFFAAF" w14:textId="77777777" w:rsidR="00BD7340" w:rsidRDefault="009F15B0" w:rsidP="002C7DAB">
            <w:pPr>
              <w:rPr>
                <w:bCs/>
              </w:rPr>
            </w:pPr>
            <w:r>
              <w:rPr>
                <w:rFonts w:hint="eastAsia"/>
                <w:bCs/>
              </w:rPr>
              <w:t>H</w:t>
            </w:r>
            <w:r>
              <w:rPr>
                <w:bCs/>
              </w:rPr>
              <w:t xml:space="preserve">ere is our suggestion to mitigate the workload. </w:t>
            </w:r>
          </w:p>
          <w:p w14:paraId="2E70E351" w14:textId="77777777" w:rsidR="009F15B0" w:rsidRPr="003B573C" w:rsidRDefault="009F15B0" w:rsidP="009F15B0">
            <w:pPr>
              <w:pStyle w:val="a6"/>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3BCD68CD" w14:textId="77777777" w:rsidR="009F15B0" w:rsidRDefault="009F15B0" w:rsidP="009F15B0">
            <w:pPr>
              <w:pStyle w:val="a6"/>
              <w:numPr>
                <w:ilvl w:val="1"/>
                <w:numId w:val="23"/>
              </w:numPr>
              <w:rPr>
                <w:i/>
                <w:iCs/>
              </w:rPr>
            </w:pPr>
            <w:r>
              <w:rPr>
                <w:i/>
                <w:iCs/>
              </w:rPr>
              <w:t>For horizontal accuracy, down select between:</w:t>
            </w:r>
          </w:p>
          <w:p w14:paraId="523A5A29" w14:textId="77777777" w:rsidR="009F15B0" w:rsidRDefault="009F15B0" w:rsidP="009F15B0">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23A1C0FF" w14:textId="77777777" w:rsidR="009F15B0" w:rsidRPr="009F15B0" w:rsidRDefault="009F15B0" w:rsidP="009F15B0">
            <w:pPr>
              <w:pStyle w:val="a6"/>
              <w:numPr>
                <w:ilvl w:val="2"/>
                <w:numId w:val="23"/>
              </w:numPr>
              <w:rPr>
                <w:i/>
                <w:iCs/>
                <w:strike/>
                <w:color w:val="FF0000"/>
              </w:rPr>
            </w:pPr>
            <w:r w:rsidRPr="009F15B0">
              <w:rPr>
                <w:i/>
                <w:iCs/>
                <w:strike/>
                <w:color w:val="FF0000"/>
              </w:rPr>
              <w:t>0.2 m (absolute or relative) for 90% of UEs</w:t>
            </w:r>
          </w:p>
          <w:p w14:paraId="0F75B1E9" w14:textId="77777777" w:rsidR="009F15B0" w:rsidRDefault="009F15B0" w:rsidP="009F15B0">
            <w:pPr>
              <w:pStyle w:val="a6"/>
              <w:numPr>
                <w:ilvl w:val="1"/>
                <w:numId w:val="23"/>
              </w:numPr>
              <w:rPr>
                <w:i/>
                <w:iCs/>
              </w:rPr>
            </w:pPr>
            <w:r>
              <w:rPr>
                <w:i/>
                <w:iCs/>
              </w:rPr>
              <w:t>For vertical accuracy, down select between:</w:t>
            </w:r>
          </w:p>
          <w:p w14:paraId="3136DEC2" w14:textId="77777777" w:rsidR="009F15B0" w:rsidRDefault="009F15B0" w:rsidP="009F15B0">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210C8B46" w14:textId="77777777" w:rsidR="009F15B0" w:rsidRPr="009F15B0" w:rsidRDefault="009F15B0" w:rsidP="009F15B0">
            <w:pPr>
              <w:pStyle w:val="a6"/>
              <w:numPr>
                <w:ilvl w:val="2"/>
                <w:numId w:val="23"/>
              </w:numPr>
              <w:rPr>
                <w:i/>
                <w:iCs/>
                <w:strike/>
                <w:color w:val="FF0000"/>
              </w:rPr>
            </w:pPr>
            <w:r w:rsidRPr="009F15B0">
              <w:rPr>
                <w:i/>
                <w:iCs/>
                <w:strike/>
                <w:color w:val="FF0000"/>
              </w:rPr>
              <w:t>0.2 m (absolute or relative) for 90% of UEs</w:t>
            </w:r>
          </w:p>
          <w:p w14:paraId="7947CB40" w14:textId="77777777" w:rsidR="009F15B0" w:rsidRPr="009F15B0" w:rsidRDefault="009F15B0" w:rsidP="009F15B0">
            <w:pPr>
              <w:pStyle w:val="a6"/>
              <w:numPr>
                <w:ilvl w:val="1"/>
                <w:numId w:val="23"/>
              </w:numPr>
              <w:rPr>
                <w:i/>
                <w:iCs/>
                <w:strike/>
                <w:color w:val="FF0000"/>
              </w:rPr>
            </w:pPr>
            <w:r w:rsidRPr="009F15B0">
              <w:rPr>
                <w:i/>
                <w:iCs/>
                <w:strike/>
                <w:color w:val="FF0000"/>
              </w:rPr>
              <w:t>90 – 99 % positioning service availability</w:t>
            </w:r>
          </w:p>
          <w:p w14:paraId="524D59C0" w14:textId="77777777" w:rsidR="009F15B0" w:rsidRPr="009F15B0" w:rsidRDefault="009F15B0" w:rsidP="009F15B0">
            <w:pPr>
              <w:pStyle w:val="a6"/>
              <w:numPr>
                <w:ilvl w:val="1"/>
                <w:numId w:val="23"/>
              </w:numPr>
              <w:rPr>
                <w:i/>
                <w:iCs/>
                <w:strike/>
                <w:color w:val="FF0000"/>
              </w:rPr>
            </w:pPr>
            <w:r w:rsidRPr="009F15B0">
              <w:rPr>
                <w:i/>
                <w:iCs/>
                <w:strike/>
                <w:color w:val="FF0000"/>
              </w:rPr>
              <w:t xml:space="preserve">Latency: End-to-end latency &lt; 100 </w:t>
            </w:r>
            <w:proofErr w:type="spellStart"/>
            <w:r w:rsidRPr="009F15B0">
              <w:rPr>
                <w:i/>
                <w:iCs/>
                <w:strike/>
                <w:color w:val="FF0000"/>
              </w:rPr>
              <w:t>ms</w:t>
            </w:r>
            <w:proofErr w:type="spellEnd"/>
            <w:r w:rsidRPr="009F15B0">
              <w:rPr>
                <w:i/>
                <w:iCs/>
                <w:strike/>
                <w:color w:val="FF0000"/>
              </w:rPr>
              <w:t>; PHY latency &lt; 10 s</w:t>
            </w:r>
          </w:p>
          <w:p w14:paraId="7C78EC32" w14:textId="77777777" w:rsidR="009F15B0" w:rsidRPr="009F15B0" w:rsidRDefault="009F15B0" w:rsidP="009F15B0">
            <w:pPr>
              <w:pStyle w:val="a6"/>
              <w:numPr>
                <w:ilvl w:val="1"/>
                <w:numId w:val="23"/>
              </w:numPr>
              <w:rPr>
                <w:i/>
                <w:iCs/>
                <w:strike/>
                <w:color w:val="FF0000"/>
              </w:rPr>
            </w:pPr>
            <w:r w:rsidRPr="009F15B0">
              <w:rPr>
                <w:i/>
                <w:iCs/>
                <w:strike/>
                <w:color w:val="FF0000"/>
              </w:rPr>
              <w:t>Relative speed: up to 30 km/hr.</w:t>
            </w:r>
          </w:p>
          <w:p w14:paraId="460A2503" w14:textId="77777777" w:rsidR="009F15B0" w:rsidRPr="009F15B0" w:rsidRDefault="009F15B0" w:rsidP="002C7DAB">
            <w:pPr>
              <w:rPr>
                <w:bCs/>
              </w:rPr>
            </w:pPr>
          </w:p>
        </w:tc>
      </w:tr>
      <w:tr w:rsidR="00494F96" w14:paraId="3072BFA0" w14:textId="77777777" w:rsidTr="002C7DAB">
        <w:trPr>
          <w:trHeight w:val="408"/>
        </w:trPr>
        <w:tc>
          <w:tcPr>
            <w:tcW w:w="1621" w:type="dxa"/>
          </w:tcPr>
          <w:p w14:paraId="7EB7A394" w14:textId="77777777" w:rsidR="00494F96" w:rsidRPr="009F15B0" w:rsidRDefault="00494F96" w:rsidP="002C7DAB">
            <w:pPr>
              <w:rPr>
                <w:bCs/>
              </w:rPr>
            </w:pPr>
            <w:r>
              <w:rPr>
                <w:rFonts w:hint="eastAsia"/>
                <w:bCs/>
              </w:rPr>
              <w:t>CATT</w:t>
            </w:r>
          </w:p>
        </w:tc>
        <w:tc>
          <w:tcPr>
            <w:tcW w:w="7784" w:type="dxa"/>
          </w:tcPr>
          <w:p w14:paraId="660B596D" w14:textId="77777777" w:rsidR="00494F96" w:rsidRDefault="00494F96" w:rsidP="00464691">
            <w:pPr>
              <w:rPr>
                <w:bCs/>
              </w:rPr>
            </w:pPr>
            <w:r>
              <w:rPr>
                <w:rFonts w:hint="eastAsia"/>
                <w:bCs/>
              </w:rPr>
              <w:t>We prefer the proposal with the revision as follows,</w:t>
            </w:r>
          </w:p>
          <w:p w14:paraId="5C72A3C1" w14:textId="77777777" w:rsidR="00494F96" w:rsidRDefault="00494F96" w:rsidP="00494F96">
            <w:pPr>
              <w:pStyle w:val="2"/>
              <w:outlineLvl w:val="1"/>
            </w:pPr>
            <w:r>
              <w:rPr>
                <w:rFonts w:hint="eastAsia"/>
              </w:rPr>
              <w:t xml:space="preserve">Updated </w:t>
            </w:r>
            <w:r>
              <w:t>FL1 Proposal 5.5-1</w:t>
            </w:r>
          </w:p>
          <w:p w14:paraId="3501184D" w14:textId="77777777" w:rsidR="00494F96" w:rsidRPr="003B573C" w:rsidRDefault="00494F96" w:rsidP="00494F96">
            <w:pPr>
              <w:pStyle w:val="a6"/>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060E1F1D" w14:textId="77777777" w:rsidR="00494F96" w:rsidRDefault="00494F96" w:rsidP="00494F96">
            <w:pPr>
              <w:pStyle w:val="a6"/>
              <w:numPr>
                <w:ilvl w:val="1"/>
                <w:numId w:val="23"/>
              </w:numPr>
              <w:rPr>
                <w:i/>
                <w:iCs/>
              </w:rPr>
            </w:pPr>
            <w:r>
              <w:rPr>
                <w:i/>
                <w:iCs/>
              </w:rPr>
              <w:t>For horizontal accuracy</w:t>
            </w:r>
            <w:r w:rsidRPr="00494F96">
              <w:rPr>
                <w:i/>
                <w:iCs/>
                <w:strike/>
                <w:color w:val="FF0000"/>
              </w:rPr>
              <w:t>, down select between</w:t>
            </w:r>
            <w:r>
              <w:rPr>
                <w:i/>
                <w:iCs/>
              </w:rPr>
              <w:t>:</w:t>
            </w:r>
          </w:p>
          <w:p w14:paraId="66CC468B" w14:textId="77777777" w:rsidR="00494F96" w:rsidRDefault="00494F96" w:rsidP="00494F96">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45BB2660" w14:textId="77777777" w:rsidR="00494F96" w:rsidRPr="009F15B0" w:rsidRDefault="00494F96" w:rsidP="00494F96">
            <w:pPr>
              <w:pStyle w:val="a6"/>
              <w:numPr>
                <w:ilvl w:val="2"/>
                <w:numId w:val="23"/>
              </w:numPr>
              <w:rPr>
                <w:i/>
                <w:iCs/>
                <w:strike/>
                <w:color w:val="FF0000"/>
              </w:rPr>
            </w:pPr>
            <w:r w:rsidRPr="009F15B0">
              <w:rPr>
                <w:i/>
                <w:iCs/>
                <w:strike/>
                <w:color w:val="FF0000"/>
              </w:rPr>
              <w:t>0.2 m (absolute or relative) for 90% of UEs</w:t>
            </w:r>
          </w:p>
          <w:p w14:paraId="37BC0F96" w14:textId="77777777" w:rsidR="00494F96" w:rsidRDefault="00494F96" w:rsidP="00494F96">
            <w:pPr>
              <w:pStyle w:val="a6"/>
              <w:numPr>
                <w:ilvl w:val="1"/>
                <w:numId w:val="23"/>
              </w:numPr>
              <w:rPr>
                <w:i/>
                <w:iCs/>
              </w:rPr>
            </w:pPr>
            <w:r>
              <w:rPr>
                <w:i/>
                <w:iCs/>
              </w:rPr>
              <w:t>For vertical accuracy</w:t>
            </w:r>
            <w:r w:rsidRPr="00494F96">
              <w:rPr>
                <w:i/>
                <w:iCs/>
                <w:strike/>
                <w:color w:val="FF0000"/>
              </w:rPr>
              <w:t>, down select between</w:t>
            </w:r>
            <w:r>
              <w:rPr>
                <w:i/>
                <w:iCs/>
              </w:rPr>
              <w:t>:</w:t>
            </w:r>
          </w:p>
          <w:p w14:paraId="44AEB7BF" w14:textId="77777777" w:rsidR="00494F96" w:rsidRDefault="00494F96" w:rsidP="00494F96">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7DCBF472" w14:textId="77777777" w:rsidR="00494F96" w:rsidRPr="009F15B0" w:rsidRDefault="00494F96" w:rsidP="00494F96">
            <w:pPr>
              <w:pStyle w:val="a6"/>
              <w:numPr>
                <w:ilvl w:val="2"/>
                <w:numId w:val="23"/>
              </w:numPr>
              <w:rPr>
                <w:i/>
                <w:iCs/>
                <w:strike/>
                <w:color w:val="FF0000"/>
              </w:rPr>
            </w:pPr>
            <w:r w:rsidRPr="009F15B0">
              <w:rPr>
                <w:i/>
                <w:iCs/>
                <w:strike/>
                <w:color w:val="FF0000"/>
              </w:rPr>
              <w:t>0.2 m (absolute or relative) for 90% of UEs</w:t>
            </w:r>
          </w:p>
          <w:p w14:paraId="146DC65B" w14:textId="77777777" w:rsidR="00494F96" w:rsidRPr="009F15B0" w:rsidRDefault="00494F96" w:rsidP="00494F96">
            <w:pPr>
              <w:pStyle w:val="a6"/>
              <w:numPr>
                <w:ilvl w:val="1"/>
                <w:numId w:val="23"/>
              </w:numPr>
              <w:rPr>
                <w:i/>
                <w:iCs/>
                <w:strike/>
                <w:color w:val="FF0000"/>
              </w:rPr>
            </w:pPr>
            <w:r w:rsidRPr="009F15B0">
              <w:rPr>
                <w:i/>
                <w:iCs/>
                <w:strike/>
                <w:color w:val="FF0000"/>
              </w:rPr>
              <w:t>90 – 99 % positioning service availability</w:t>
            </w:r>
          </w:p>
          <w:p w14:paraId="525F5E29" w14:textId="77777777" w:rsidR="00494F96" w:rsidRPr="009F15B0" w:rsidRDefault="00494F96" w:rsidP="00494F96">
            <w:pPr>
              <w:pStyle w:val="a6"/>
              <w:numPr>
                <w:ilvl w:val="1"/>
                <w:numId w:val="23"/>
              </w:numPr>
              <w:rPr>
                <w:i/>
                <w:iCs/>
                <w:strike/>
                <w:color w:val="FF0000"/>
              </w:rPr>
            </w:pPr>
            <w:r w:rsidRPr="009F15B0">
              <w:rPr>
                <w:i/>
                <w:iCs/>
                <w:strike/>
                <w:color w:val="FF0000"/>
              </w:rPr>
              <w:t xml:space="preserve">Latency: End-to-end latency &lt; 100 </w:t>
            </w:r>
            <w:proofErr w:type="spellStart"/>
            <w:r w:rsidRPr="009F15B0">
              <w:rPr>
                <w:i/>
                <w:iCs/>
                <w:strike/>
                <w:color w:val="FF0000"/>
              </w:rPr>
              <w:t>ms</w:t>
            </w:r>
            <w:proofErr w:type="spellEnd"/>
            <w:r w:rsidRPr="009F15B0">
              <w:rPr>
                <w:i/>
                <w:iCs/>
                <w:strike/>
                <w:color w:val="FF0000"/>
              </w:rPr>
              <w:t>; PHY latency &lt; 10 s</w:t>
            </w:r>
          </w:p>
          <w:p w14:paraId="2FAC2137" w14:textId="77777777" w:rsidR="00494F96" w:rsidRPr="00494F96" w:rsidRDefault="00494F96" w:rsidP="00494F96">
            <w:pPr>
              <w:pStyle w:val="a6"/>
              <w:numPr>
                <w:ilvl w:val="1"/>
                <w:numId w:val="23"/>
              </w:numPr>
              <w:rPr>
                <w:i/>
                <w:iCs/>
              </w:rPr>
            </w:pPr>
            <w:r w:rsidRPr="00494F96">
              <w:rPr>
                <w:i/>
                <w:iCs/>
              </w:rPr>
              <w:t>Relative speed: up to 30 km/hr.</w:t>
            </w:r>
          </w:p>
          <w:p w14:paraId="7982F80B" w14:textId="77777777" w:rsidR="00494F96" w:rsidRPr="00494F96" w:rsidRDefault="00494F96" w:rsidP="00464691">
            <w:pPr>
              <w:rPr>
                <w:bCs/>
              </w:rPr>
            </w:pPr>
          </w:p>
        </w:tc>
      </w:tr>
      <w:tr w:rsidR="004B6813" w14:paraId="3042923B" w14:textId="77777777" w:rsidTr="002C7DAB">
        <w:trPr>
          <w:trHeight w:val="408"/>
        </w:trPr>
        <w:tc>
          <w:tcPr>
            <w:tcW w:w="1621" w:type="dxa"/>
          </w:tcPr>
          <w:p w14:paraId="3D2E19E4" w14:textId="77777777" w:rsidR="004B6813" w:rsidRPr="00FE1C76" w:rsidRDefault="004B6813" w:rsidP="004B6813">
            <w:r w:rsidRPr="00FE1C76">
              <w:rPr>
                <w:rFonts w:hint="eastAsia"/>
              </w:rPr>
              <w:t>C</w:t>
            </w:r>
            <w:r w:rsidRPr="00FE1C76">
              <w:t>MCC</w:t>
            </w:r>
          </w:p>
        </w:tc>
        <w:tc>
          <w:tcPr>
            <w:tcW w:w="7784" w:type="dxa"/>
          </w:tcPr>
          <w:p w14:paraId="2CA42595" w14:textId="77777777" w:rsidR="004B6813" w:rsidRPr="00FE1C76" w:rsidRDefault="004B6813" w:rsidP="004B6813">
            <w:r>
              <w:rPr>
                <w:rFonts w:hint="eastAsia"/>
              </w:rPr>
              <w:t>W</w:t>
            </w:r>
            <w:r>
              <w:t xml:space="preserve">e prefer both 1m for the horizontal and vertical accuracy. Though sub-meter requirement (&lt;0.2m or &lt;0.5m) was defined in Rel-17 for </w:t>
            </w:r>
            <w:proofErr w:type="spellStart"/>
            <w:r>
              <w:t>IIoT</w:t>
            </w:r>
            <w:proofErr w:type="spellEnd"/>
            <w:r>
              <w:t xml:space="preserve"> use cases, based on the evaluation back then, we should remember that the requirement can only be met in the ideal </w:t>
            </w:r>
            <w:proofErr w:type="spellStart"/>
            <w:r>
              <w:t>InF</w:t>
            </w:r>
            <w:proofErr w:type="spellEnd"/>
            <w:r>
              <w:t xml:space="preserve">-SH scenario. However, considering the practical NLOS dominant indoor factory scenario, a more reasonable choice is to set meter-level requirement at the first place. </w:t>
            </w:r>
          </w:p>
        </w:tc>
      </w:tr>
      <w:tr w:rsidR="00F96867" w14:paraId="1CBCACB7" w14:textId="77777777" w:rsidTr="002C7DAB">
        <w:trPr>
          <w:trHeight w:val="408"/>
        </w:trPr>
        <w:tc>
          <w:tcPr>
            <w:tcW w:w="1621" w:type="dxa"/>
          </w:tcPr>
          <w:p w14:paraId="4284D293" w14:textId="6E7C6156" w:rsidR="00F96867" w:rsidRPr="00FE1C76" w:rsidRDefault="00F96867" w:rsidP="00F96867">
            <w:r>
              <w:rPr>
                <w:rFonts w:hint="eastAsia"/>
                <w:bCs/>
              </w:rPr>
              <w:t>v</w:t>
            </w:r>
            <w:r>
              <w:rPr>
                <w:bCs/>
              </w:rPr>
              <w:t>ivo</w:t>
            </w:r>
          </w:p>
        </w:tc>
        <w:tc>
          <w:tcPr>
            <w:tcW w:w="7784" w:type="dxa"/>
          </w:tcPr>
          <w:p w14:paraId="7C8F33A1" w14:textId="34AF08B1" w:rsidR="00F96867" w:rsidRDefault="00F96867" w:rsidP="00F96867">
            <w:r>
              <w:rPr>
                <w:rFonts w:hint="eastAsia"/>
                <w:bCs/>
              </w:rPr>
              <w:t>L</w:t>
            </w:r>
            <w:r>
              <w:rPr>
                <w:bCs/>
              </w:rPr>
              <w:t xml:space="preserve">ow priority, and suggest no common requirement needs to be defined for </w:t>
            </w:r>
            <w:proofErr w:type="spellStart"/>
            <w:r w:rsidRPr="002B18A3">
              <w:rPr>
                <w:bCs/>
              </w:rPr>
              <w:t>IIoT</w:t>
            </w:r>
            <w:proofErr w:type="spellEnd"/>
            <w:r w:rsidRPr="002B18A3">
              <w:rPr>
                <w:bCs/>
              </w:rPr>
              <w:t xml:space="preserve"> use-cases only. We can define a common requirement first in the release and only select one or two use cases </w:t>
            </w:r>
            <w:r w:rsidRPr="002B18A3">
              <w:rPr>
                <w:bCs/>
              </w:rPr>
              <w:lastRenderedPageBreak/>
              <w:t xml:space="preserve">as </w:t>
            </w:r>
            <w:r>
              <w:rPr>
                <w:bCs/>
              </w:rPr>
              <w:t xml:space="preserve">a </w:t>
            </w:r>
            <w:r w:rsidRPr="002B18A3">
              <w:rPr>
                <w:bCs/>
              </w:rPr>
              <w:t>baseline to evaluate,</w:t>
            </w:r>
          </w:p>
        </w:tc>
      </w:tr>
      <w:tr w:rsidR="00C85A9A" w14:paraId="368276BD" w14:textId="77777777" w:rsidTr="002C7DAB">
        <w:trPr>
          <w:trHeight w:val="408"/>
        </w:trPr>
        <w:tc>
          <w:tcPr>
            <w:tcW w:w="1621" w:type="dxa"/>
          </w:tcPr>
          <w:p w14:paraId="61A0656D" w14:textId="4AC71071" w:rsidR="00C85A9A" w:rsidRDefault="00C85A9A" w:rsidP="00C85A9A">
            <w:pPr>
              <w:rPr>
                <w:bCs/>
              </w:rPr>
            </w:pPr>
            <w:r>
              <w:rPr>
                <w:rFonts w:hint="eastAsia"/>
                <w:bCs/>
              </w:rPr>
              <w:lastRenderedPageBreak/>
              <w:t>H</w:t>
            </w:r>
            <w:r>
              <w:rPr>
                <w:bCs/>
              </w:rPr>
              <w:t>uawei, HiSilicon</w:t>
            </w:r>
          </w:p>
        </w:tc>
        <w:tc>
          <w:tcPr>
            <w:tcW w:w="7784" w:type="dxa"/>
          </w:tcPr>
          <w:p w14:paraId="615FE288" w14:textId="7C0BC8AC" w:rsidR="00C85A9A" w:rsidRDefault="00C85A9A" w:rsidP="00C85A9A">
            <w:pPr>
              <w:rPr>
                <w:bCs/>
              </w:rPr>
            </w:pPr>
            <w:r>
              <w:rPr>
                <w:rFonts w:hint="eastAsia"/>
              </w:rPr>
              <w:t>R</w:t>
            </w:r>
            <w:r>
              <w:t xml:space="preserve">el-17 already supports 0.2/0.5 meter for </w:t>
            </w:r>
            <w:proofErr w:type="spellStart"/>
            <w:r>
              <w:t>IIoT</w:t>
            </w:r>
            <w:proofErr w:type="spellEnd"/>
            <w:r>
              <w:t xml:space="preserve"> use case. We do not see any reason to do it again with SL positioning only to have a less-demanding requirement.</w:t>
            </w:r>
          </w:p>
        </w:tc>
      </w:tr>
      <w:tr w:rsidR="00F56B15" w14:paraId="44715B8B" w14:textId="77777777" w:rsidTr="002C7DAB">
        <w:trPr>
          <w:trHeight w:val="408"/>
        </w:trPr>
        <w:tc>
          <w:tcPr>
            <w:tcW w:w="1621" w:type="dxa"/>
          </w:tcPr>
          <w:p w14:paraId="299D658F" w14:textId="35FDDAA7" w:rsidR="00F56B15" w:rsidRDefault="00F56B15" w:rsidP="00F56B15">
            <w:pPr>
              <w:rPr>
                <w:bCs/>
              </w:rPr>
            </w:pPr>
            <w:r>
              <w:rPr>
                <w:rFonts w:hint="eastAsia"/>
                <w:bCs/>
              </w:rPr>
              <w:t>L</w:t>
            </w:r>
            <w:r>
              <w:rPr>
                <w:bCs/>
              </w:rPr>
              <w:t>enovo</w:t>
            </w:r>
          </w:p>
        </w:tc>
        <w:tc>
          <w:tcPr>
            <w:tcW w:w="7784" w:type="dxa"/>
          </w:tcPr>
          <w:p w14:paraId="164DDF04" w14:textId="0BD4F1DC" w:rsidR="00F56B15" w:rsidRDefault="00F56B15" w:rsidP="00F56B15">
            <w:r>
              <w:t>We prefer an accuracy of “</w:t>
            </w:r>
            <w:r w:rsidRPr="00F47CF6">
              <w:rPr>
                <w:i/>
                <w:iCs/>
              </w:rPr>
              <w:t xml:space="preserve">1 m </w:t>
            </w:r>
            <w:r>
              <w:rPr>
                <w:i/>
                <w:iCs/>
              </w:rPr>
              <w:t xml:space="preserve">(absolute or relative) </w:t>
            </w:r>
            <w:r w:rsidRPr="00F47CF6">
              <w:rPr>
                <w:i/>
                <w:iCs/>
              </w:rPr>
              <w:t>for 90% of UEs</w:t>
            </w:r>
            <w:r>
              <w:rPr>
                <w:i/>
                <w:iCs/>
              </w:rPr>
              <w:t>”</w:t>
            </w:r>
            <w:r>
              <w:t xml:space="preserve">. Similar to P5.4-1, there seems to be a typo for PHY latency, it should read &lt; 10 </w:t>
            </w:r>
            <w:proofErr w:type="spellStart"/>
            <w:r w:rsidRPr="00CB7695">
              <w:rPr>
                <w:color w:val="C00000"/>
                <w:highlight w:val="yellow"/>
              </w:rPr>
              <w:t>m</w:t>
            </w:r>
            <w:r w:rsidRPr="00A57F55">
              <w:rPr>
                <w:color w:val="C00000"/>
              </w:rPr>
              <w:t>s.</w:t>
            </w:r>
            <w:proofErr w:type="spellEnd"/>
            <w:r>
              <w:t xml:space="preserve"> However, we also prefer to consider a relaxed end-to-end latency requirement of &lt; 1s as indicated in TS 22.104</w:t>
            </w:r>
          </w:p>
        </w:tc>
      </w:tr>
    </w:tbl>
    <w:p w14:paraId="04F0B7C1" w14:textId="77777777" w:rsidR="00BD7340" w:rsidRPr="00F43D31" w:rsidRDefault="00BD7340" w:rsidP="00F43D31"/>
    <w:p w14:paraId="21C6242F" w14:textId="77777777" w:rsidR="00550A27" w:rsidRDefault="00550A27"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4966D3F9" w14:textId="77777777" w:rsidR="00550A27" w:rsidRDefault="00AD39E3" w:rsidP="00550A27">
      <w:r>
        <w:t xml:space="preserve">In addition to the requirements discussed above, in contributions, </w:t>
      </w:r>
      <w:r w:rsidR="001366BF">
        <w:t>some further requirements and metrics have been proposed. Some of these include:</w:t>
      </w:r>
    </w:p>
    <w:p w14:paraId="08DEDA71" w14:textId="77777777" w:rsidR="007372D0" w:rsidRDefault="007372D0" w:rsidP="007372D0">
      <w:pPr>
        <w:pStyle w:val="a6"/>
        <w:numPr>
          <w:ilvl w:val="0"/>
          <w:numId w:val="12"/>
        </w:numPr>
      </w:pPr>
      <w:r>
        <w:t>Direction/orientation accuracy</w:t>
      </w:r>
    </w:p>
    <w:p w14:paraId="686ED280" w14:textId="77777777" w:rsidR="007372D0" w:rsidRDefault="007372D0" w:rsidP="007372D0">
      <w:pPr>
        <w:pStyle w:val="a6"/>
        <w:numPr>
          <w:ilvl w:val="0"/>
          <w:numId w:val="12"/>
        </w:numPr>
      </w:pPr>
      <w:r>
        <w:t>Concurrent UEs performing relative location estimation</w:t>
      </w:r>
    </w:p>
    <w:p w14:paraId="7E8E7434" w14:textId="77777777" w:rsidR="001366BF" w:rsidRDefault="007372D0" w:rsidP="001366BF">
      <w:pPr>
        <w:pStyle w:val="a6"/>
        <w:numPr>
          <w:ilvl w:val="0"/>
          <w:numId w:val="12"/>
        </w:numPr>
      </w:pPr>
      <w:r>
        <w:t>Coverage range for V2X use-case &gt; 300 m</w:t>
      </w:r>
    </w:p>
    <w:p w14:paraId="3A0CEAD3" w14:textId="77777777" w:rsidR="007372D0" w:rsidRDefault="00E40507" w:rsidP="001366BF">
      <w:pPr>
        <w:pStyle w:val="a6"/>
        <w:numPr>
          <w:ilvl w:val="0"/>
          <w:numId w:val="12"/>
        </w:numPr>
      </w:pPr>
      <w:r>
        <w:t>UE power consumption for SL positioning</w:t>
      </w:r>
    </w:p>
    <w:p w14:paraId="1C9964EA" w14:textId="77777777" w:rsidR="00E40507" w:rsidRDefault="00E40507" w:rsidP="00E40507"/>
    <w:p w14:paraId="43C12AB1" w14:textId="77777777" w:rsidR="00803052" w:rsidRDefault="00803052" w:rsidP="00803052">
      <w:pPr>
        <w:pStyle w:val="2"/>
      </w:pPr>
      <w:r>
        <w:t>FL1 Proposal 6-1</w:t>
      </w:r>
    </w:p>
    <w:p w14:paraId="648F9F4A" w14:textId="77777777" w:rsidR="00803052" w:rsidRPr="00CC208B" w:rsidRDefault="00803052" w:rsidP="00803052">
      <w:pPr>
        <w:pStyle w:val="a6"/>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74DED5A9" w14:textId="77777777" w:rsidR="00803052" w:rsidRPr="00410F84" w:rsidRDefault="00803052" w:rsidP="00803052">
      <w:pPr>
        <w:rPr>
          <w:i/>
          <w:iCs/>
        </w:rPr>
      </w:pPr>
    </w:p>
    <w:tbl>
      <w:tblPr>
        <w:tblStyle w:val="a5"/>
        <w:tblW w:w="9392" w:type="dxa"/>
        <w:tblLook w:val="04A0" w:firstRow="1" w:lastRow="0" w:firstColumn="1" w:lastColumn="0" w:noHBand="0" w:noVBand="1"/>
      </w:tblPr>
      <w:tblGrid>
        <w:gridCol w:w="1619"/>
        <w:gridCol w:w="7773"/>
      </w:tblGrid>
      <w:tr w:rsidR="006C3F36" w14:paraId="3E7711F0" w14:textId="77777777" w:rsidTr="006C3F36">
        <w:trPr>
          <w:trHeight w:val="338"/>
        </w:trPr>
        <w:tc>
          <w:tcPr>
            <w:tcW w:w="1619" w:type="dxa"/>
          </w:tcPr>
          <w:p w14:paraId="23B7B74C" w14:textId="77777777" w:rsidR="006C3F36" w:rsidRDefault="006C3F36" w:rsidP="002C7DAB">
            <w:pPr>
              <w:rPr>
                <w:b/>
                <w:bCs/>
              </w:rPr>
            </w:pPr>
            <w:r>
              <w:rPr>
                <w:b/>
                <w:bCs/>
              </w:rPr>
              <w:t>Company</w:t>
            </w:r>
          </w:p>
        </w:tc>
        <w:tc>
          <w:tcPr>
            <w:tcW w:w="7773" w:type="dxa"/>
          </w:tcPr>
          <w:p w14:paraId="59FF9EAC" w14:textId="77777777" w:rsidR="006C3F36" w:rsidRDefault="006C3F36" w:rsidP="002C7DAB">
            <w:pPr>
              <w:rPr>
                <w:b/>
                <w:bCs/>
              </w:rPr>
            </w:pPr>
            <w:r>
              <w:rPr>
                <w:b/>
                <w:bCs/>
              </w:rPr>
              <w:t>Comments</w:t>
            </w:r>
          </w:p>
        </w:tc>
      </w:tr>
      <w:tr w:rsidR="00F96867" w14:paraId="250EC2A7" w14:textId="77777777" w:rsidTr="006C3F36">
        <w:trPr>
          <w:trHeight w:val="338"/>
        </w:trPr>
        <w:tc>
          <w:tcPr>
            <w:tcW w:w="1619" w:type="dxa"/>
          </w:tcPr>
          <w:p w14:paraId="78F7FBC7" w14:textId="48DB551A" w:rsidR="00F96867" w:rsidRDefault="00F96867" w:rsidP="00F96867">
            <w:pPr>
              <w:rPr>
                <w:b/>
                <w:bCs/>
              </w:rPr>
            </w:pPr>
            <w:r w:rsidRPr="002B18A3">
              <w:rPr>
                <w:rFonts w:hint="eastAsia"/>
              </w:rPr>
              <w:t>v</w:t>
            </w:r>
            <w:r w:rsidRPr="002B18A3">
              <w:t>ivo</w:t>
            </w:r>
          </w:p>
        </w:tc>
        <w:tc>
          <w:tcPr>
            <w:tcW w:w="7773" w:type="dxa"/>
          </w:tcPr>
          <w:p w14:paraId="5C82E818" w14:textId="215C9B7E" w:rsidR="00F96867" w:rsidRDefault="00F96867" w:rsidP="00F96867">
            <w:pPr>
              <w:rPr>
                <w:b/>
                <w:bCs/>
              </w:rPr>
            </w:pPr>
            <w:r w:rsidRPr="002B18A3">
              <w:t>The angle accuracy requirement needs to be defined</w:t>
            </w:r>
            <w:r>
              <w:t xml:space="preserve"> for ranging.</w:t>
            </w:r>
          </w:p>
        </w:tc>
      </w:tr>
    </w:tbl>
    <w:p w14:paraId="424E43A7" w14:textId="77777777" w:rsidR="00E40507" w:rsidRDefault="00E40507" w:rsidP="00E40507"/>
    <w:p w14:paraId="4F864658" w14:textId="77777777" w:rsidR="00E40507" w:rsidRPr="00550A27" w:rsidRDefault="00E40507" w:rsidP="00E40507"/>
    <w:p w14:paraId="6D456E4A" w14:textId="77777777" w:rsidR="00AE377F" w:rsidRDefault="00832D6A"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1BA5024C" w14:textId="77777777" w:rsidR="007103DC" w:rsidRPr="008274DC" w:rsidRDefault="00FD52D1" w:rsidP="008274DC">
      <w:r w:rsidRPr="00FD52D1">
        <w:rPr>
          <w:highlight w:val="yellow"/>
        </w:rPr>
        <w:t>…</w:t>
      </w:r>
    </w:p>
    <w:p w14:paraId="2455E95D"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0EE660C4" w14:textId="77777777" w:rsidR="00376D04" w:rsidRPr="001F72E2" w:rsidRDefault="00376D04" w:rsidP="00376D04">
      <w:pPr>
        <w:pStyle w:val="a6"/>
        <w:widowControl w:val="0"/>
        <w:numPr>
          <w:ilvl w:val="0"/>
          <w:numId w:val="2"/>
        </w:numPr>
        <w:tabs>
          <w:tab w:val="num" w:pos="360"/>
          <w:tab w:val="num" w:pos="708"/>
        </w:tabs>
        <w:autoSpaceDE/>
        <w:adjustRightInd/>
        <w:snapToGrid/>
        <w:spacing w:after="60"/>
        <w:contextualSpacing w:val="0"/>
      </w:pPr>
      <w:bookmarkStart w:id="9"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9"/>
    </w:p>
    <w:p w14:paraId="371AF9B9" w14:textId="77777777" w:rsidR="003A769B" w:rsidRDefault="003A769B" w:rsidP="003A769B">
      <w:pPr>
        <w:pStyle w:val="a6"/>
        <w:widowControl w:val="0"/>
        <w:numPr>
          <w:ilvl w:val="0"/>
          <w:numId w:val="2"/>
        </w:numPr>
        <w:tabs>
          <w:tab w:val="num" w:pos="708"/>
        </w:tabs>
        <w:autoSpaceDE/>
        <w:adjustRightInd/>
        <w:snapToGrid/>
        <w:spacing w:after="60"/>
        <w:contextualSpacing w:val="0"/>
      </w:pPr>
      <w:bookmarkStart w:id="10" w:name="_Ref100000591"/>
      <w:r>
        <w:t>3GPP TR 38.845, Study on scenarios and requirements of in-coverage, partial coverage, and out-of-coverage NR positioning use cases</w:t>
      </w:r>
      <w:bookmarkEnd w:id="10"/>
      <w:r>
        <w:t>.</w:t>
      </w:r>
    </w:p>
    <w:p w14:paraId="20EB02BA" w14:textId="77777777" w:rsidR="005F04BD" w:rsidRDefault="005F04BD" w:rsidP="003A769B">
      <w:pPr>
        <w:pStyle w:val="a6"/>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72D46F36" w14:textId="77777777" w:rsidR="00615D3D" w:rsidRDefault="00615D3D" w:rsidP="003A769B">
      <w:pPr>
        <w:pStyle w:val="a6"/>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ABB5C0F" w14:textId="77777777" w:rsidR="00067303" w:rsidRDefault="00067303" w:rsidP="00067303">
      <w:pPr>
        <w:widowControl w:val="0"/>
        <w:numPr>
          <w:ilvl w:val="0"/>
          <w:numId w:val="2"/>
        </w:numPr>
        <w:overflowPunct w:val="0"/>
        <w:snapToGrid/>
      </w:pPr>
      <w:bookmarkStart w:id="11" w:name="_Ref102990380"/>
      <w:r>
        <w:t>R1-2203057, Considerations on scenarios and target requirements for sidelink positioning, FUTUREWEI</w:t>
      </w:r>
      <w:bookmarkEnd w:id="11"/>
    </w:p>
    <w:p w14:paraId="60C78596" w14:textId="77777777" w:rsidR="00067303" w:rsidRDefault="00067303" w:rsidP="00067303">
      <w:pPr>
        <w:widowControl w:val="0"/>
        <w:numPr>
          <w:ilvl w:val="0"/>
          <w:numId w:val="2"/>
        </w:numPr>
        <w:overflowPunct w:val="0"/>
        <w:snapToGrid/>
      </w:pPr>
      <w:bookmarkStart w:id="12" w:name="_Ref102941825"/>
      <w:r>
        <w:t>R1-2203127, SL positioning scenarios and requirements</w:t>
      </w:r>
      <w:r w:rsidR="00851154">
        <w:t xml:space="preserve">, </w:t>
      </w:r>
      <w:r>
        <w:t>Nokia, Nokia Shanghai Bell</w:t>
      </w:r>
      <w:bookmarkEnd w:id="12"/>
    </w:p>
    <w:p w14:paraId="615CB909" w14:textId="77777777" w:rsidR="00067303" w:rsidRDefault="00067303" w:rsidP="00067303">
      <w:pPr>
        <w:widowControl w:val="0"/>
        <w:numPr>
          <w:ilvl w:val="0"/>
          <w:numId w:val="2"/>
        </w:numPr>
        <w:overflowPunct w:val="0"/>
        <w:snapToGrid/>
      </w:pPr>
      <w:bookmarkStart w:id="13" w:name="_Ref102986765"/>
      <w:r>
        <w:lastRenderedPageBreak/>
        <w:t>R1-2203162, Discussion on scenarios and requirements</w:t>
      </w:r>
      <w:r w:rsidR="00851154">
        <w:t xml:space="preserve">, </w:t>
      </w:r>
      <w:r>
        <w:t>Huawei, HiSilicon</w:t>
      </w:r>
      <w:bookmarkEnd w:id="13"/>
    </w:p>
    <w:p w14:paraId="3D337D8A" w14:textId="77777777" w:rsidR="00067303" w:rsidRDefault="00067303" w:rsidP="00067303">
      <w:pPr>
        <w:widowControl w:val="0"/>
        <w:numPr>
          <w:ilvl w:val="0"/>
          <w:numId w:val="2"/>
        </w:numPr>
        <w:overflowPunct w:val="0"/>
        <w:snapToGrid/>
      </w:pPr>
      <w:bookmarkStart w:id="14" w:name="_Ref102938910"/>
      <w:r>
        <w:t>R1-2203334, Consideration on SL positioning scenarios and requirements</w:t>
      </w:r>
      <w:r w:rsidR="00851154">
        <w:t xml:space="preserve">, </w:t>
      </w:r>
      <w:proofErr w:type="spellStart"/>
      <w:r>
        <w:t>Spreadtrum</w:t>
      </w:r>
      <w:proofErr w:type="spellEnd"/>
      <w:r>
        <w:t xml:space="preserve"> Communications</w:t>
      </w:r>
      <w:bookmarkEnd w:id="14"/>
    </w:p>
    <w:p w14:paraId="7B63E6DA" w14:textId="77777777" w:rsidR="00067303" w:rsidRDefault="00067303" w:rsidP="00067303">
      <w:pPr>
        <w:widowControl w:val="0"/>
        <w:numPr>
          <w:ilvl w:val="0"/>
          <w:numId w:val="2"/>
        </w:numPr>
        <w:overflowPunct w:val="0"/>
        <w:snapToGrid/>
      </w:pPr>
      <w:bookmarkStart w:id="15" w:name="_Ref102938450"/>
      <w:r>
        <w:t>R1-2203465, Discussion on SL positioning scenarios and requirements</w:t>
      </w:r>
      <w:r w:rsidR="00851154">
        <w:t xml:space="preserve">, </w:t>
      </w:r>
      <w:r>
        <w:t>CATT, GOHIGH</w:t>
      </w:r>
      <w:bookmarkEnd w:id="15"/>
    </w:p>
    <w:p w14:paraId="429C4397" w14:textId="77777777" w:rsidR="00067303" w:rsidRDefault="00067303" w:rsidP="00067303">
      <w:pPr>
        <w:widowControl w:val="0"/>
        <w:numPr>
          <w:ilvl w:val="0"/>
          <w:numId w:val="2"/>
        </w:numPr>
        <w:overflowPunct w:val="0"/>
        <w:snapToGrid/>
      </w:pPr>
      <w:bookmarkStart w:id="16" w:name="_Ref102986786"/>
      <w:r>
        <w:t>R1-2203564, Discussion on SL positioning scenarios and requirements</w:t>
      </w:r>
      <w:r w:rsidR="00851154">
        <w:t xml:space="preserve">, </w:t>
      </w:r>
      <w:r>
        <w:t>vivo</w:t>
      </w:r>
      <w:bookmarkEnd w:id="16"/>
    </w:p>
    <w:p w14:paraId="7FD9BE36" w14:textId="77777777" w:rsidR="00067303" w:rsidRDefault="00067303" w:rsidP="00067303">
      <w:pPr>
        <w:widowControl w:val="0"/>
        <w:numPr>
          <w:ilvl w:val="0"/>
          <w:numId w:val="2"/>
        </w:numPr>
        <w:overflowPunct w:val="0"/>
        <w:snapToGrid/>
      </w:pPr>
      <w:bookmarkStart w:id="17" w:name="_Ref102991335"/>
      <w:r>
        <w:t>R1-2203622, Discussion on scenarios and requirements for SL positioning</w:t>
      </w:r>
      <w:r w:rsidR="00851154">
        <w:t xml:space="preserve">, </w:t>
      </w:r>
      <w:r>
        <w:t>ZTE</w:t>
      </w:r>
      <w:bookmarkEnd w:id="17"/>
    </w:p>
    <w:p w14:paraId="5F630CF6" w14:textId="77777777" w:rsidR="00067303" w:rsidRDefault="00067303" w:rsidP="00067303">
      <w:pPr>
        <w:widowControl w:val="0"/>
        <w:numPr>
          <w:ilvl w:val="0"/>
          <w:numId w:val="2"/>
        </w:numPr>
        <w:overflowPunct w:val="0"/>
        <w:snapToGrid/>
      </w:pPr>
      <w:bookmarkStart w:id="18" w:name="_Ref102941765"/>
      <w:r>
        <w:t>R1-2203718, Discussion on SL positioning scenarios and requirements</w:t>
      </w:r>
      <w:r w:rsidR="00851154">
        <w:t xml:space="preserve">, </w:t>
      </w:r>
      <w:r>
        <w:t>LG Electronics</w:t>
      </w:r>
      <w:bookmarkEnd w:id="18"/>
    </w:p>
    <w:p w14:paraId="75F51035" w14:textId="77777777" w:rsidR="00067303" w:rsidRDefault="00067303" w:rsidP="00067303">
      <w:pPr>
        <w:widowControl w:val="0"/>
        <w:numPr>
          <w:ilvl w:val="0"/>
          <w:numId w:val="2"/>
        </w:numPr>
        <w:overflowPunct w:val="0"/>
        <w:snapToGrid/>
      </w:pPr>
      <w:bookmarkStart w:id="19" w:name="_Ref102939129"/>
      <w:r>
        <w:t>R1-2203737, Considerations on SL positioning scenarios and requirements</w:t>
      </w:r>
      <w:r w:rsidR="00851154">
        <w:t xml:space="preserve">, </w:t>
      </w:r>
      <w:r>
        <w:t>Sony</w:t>
      </w:r>
      <w:bookmarkEnd w:id="19"/>
    </w:p>
    <w:p w14:paraId="557BAF19" w14:textId="77777777" w:rsidR="00067303" w:rsidRDefault="00067303" w:rsidP="00067303">
      <w:pPr>
        <w:widowControl w:val="0"/>
        <w:numPr>
          <w:ilvl w:val="0"/>
          <w:numId w:val="2"/>
        </w:numPr>
        <w:overflowPunct w:val="0"/>
        <w:snapToGrid/>
      </w:pPr>
      <w:r>
        <w:t>R1-2203751, Scenarios and requirements for sidelink positioning</w:t>
      </w:r>
      <w:r w:rsidR="00851154">
        <w:t xml:space="preserve">, </w:t>
      </w:r>
      <w:r>
        <w:t>MediaTek Inc.</w:t>
      </w:r>
    </w:p>
    <w:p w14:paraId="04F93704" w14:textId="77777777" w:rsidR="00067303" w:rsidRDefault="00067303" w:rsidP="00067303">
      <w:pPr>
        <w:widowControl w:val="0"/>
        <w:numPr>
          <w:ilvl w:val="0"/>
          <w:numId w:val="2"/>
        </w:numPr>
        <w:overflowPunct w:val="0"/>
        <w:snapToGrid/>
      </w:pPr>
      <w:bookmarkStart w:id="20" w:name="_Ref102986811"/>
      <w:r>
        <w:t>R1-2203821, Discussion on sidelink positioning scenarios and requirement</w:t>
      </w:r>
      <w:r w:rsidR="00851154">
        <w:t xml:space="preserve">, </w:t>
      </w:r>
      <w:proofErr w:type="spellStart"/>
      <w:r>
        <w:t>xiaomi</w:t>
      </w:r>
      <w:bookmarkEnd w:id="20"/>
      <w:proofErr w:type="spellEnd"/>
    </w:p>
    <w:p w14:paraId="67C03B44" w14:textId="77777777" w:rsidR="00067303" w:rsidRDefault="00067303" w:rsidP="00067303">
      <w:pPr>
        <w:widowControl w:val="0"/>
        <w:numPr>
          <w:ilvl w:val="0"/>
          <w:numId w:val="2"/>
        </w:numPr>
        <w:overflowPunct w:val="0"/>
        <w:snapToGrid/>
      </w:pPr>
      <w:bookmarkStart w:id="21" w:name="_Ref102986872"/>
      <w:r>
        <w:t>R1-2203909, On SL Positioning Scenarios and Requirements</w:t>
      </w:r>
      <w:r w:rsidR="00851154">
        <w:t xml:space="preserve">, </w:t>
      </w:r>
      <w:r>
        <w:t>Samsung</w:t>
      </w:r>
      <w:bookmarkEnd w:id="21"/>
    </w:p>
    <w:p w14:paraId="54AE7CFD" w14:textId="77777777" w:rsidR="00067303" w:rsidRDefault="00067303" w:rsidP="00067303">
      <w:pPr>
        <w:widowControl w:val="0"/>
        <w:numPr>
          <w:ilvl w:val="0"/>
          <w:numId w:val="2"/>
        </w:numPr>
        <w:overflowPunct w:val="0"/>
        <w:snapToGrid/>
      </w:pPr>
      <w:bookmarkStart w:id="22" w:name="_Ref102996577"/>
      <w:r>
        <w:t>R1-2203941, SL positioning scenarios and requirements</w:t>
      </w:r>
      <w:r w:rsidR="00851154">
        <w:t xml:space="preserve">, </w:t>
      </w:r>
      <w:r>
        <w:t>NEC</w:t>
      </w:r>
      <w:bookmarkEnd w:id="22"/>
    </w:p>
    <w:p w14:paraId="44FDD538" w14:textId="77777777" w:rsidR="00067303" w:rsidRDefault="00067303" w:rsidP="00067303">
      <w:pPr>
        <w:widowControl w:val="0"/>
        <w:numPr>
          <w:ilvl w:val="0"/>
          <w:numId w:val="2"/>
        </w:numPr>
        <w:overflowPunct w:val="0"/>
        <w:snapToGrid/>
      </w:pPr>
      <w:bookmarkStart w:id="23" w:name="_Ref102991350"/>
      <w:r>
        <w:t>R1-2203978, Discussion on SL positioning scenarios and requirements</w:t>
      </w:r>
      <w:r w:rsidR="00851154">
        <w:t xml:space="preserve">, </w:t>
      </w:r>
      <w:r>
        <w:t>OPPO</w:t>
      </w:r>
      <w:bookmarkEnd w:id="23"/>
    </w:p>
    <w:p w14:paraId="58E9A0FB" w14:textId="77777777" w:rsidR="00067303" w:rsidRDefault="00067303" w:rsidP="00067303">
      <w:pPr>
        <w:widowControl w:val="0"/>
        <w:numPr>
          <w:ilvl w:val="0"/>
          <w:numId w:val="2"/>
        </w:numPr>
        <w:overflowPunct w:val="0"/>
        <w:snapToGrid/>
      </w:pPr>
      <w:r>
        <w:t>R1-2204094, Discussion on V2X use cases, scenarios, and requirements for sidelink positioning</w:t>
      </w:r>
      <w:r w:rsidR="00851154">
        <w:t xml:space="preserve">, </w:t>
      </w:r>
      <w:r>
        <w:t>TOYOTA Info Technology Center</w:t>
      </w:r>
    </w:p>
    <w:p w14:paraId="15D19CA5" w14:textId="77777777" w:rsidR="00067303" w:rsidRDefault="00067303" w:rsidP="00067303">
      <w:pPr>
        <w:widowControl w:val="0"/>
        <w:numPr>
          <w:ilvl w:val="0"/>
          <w:numId w:val="2"/>
        </w:numPr>
        <w:overflowPunct w:val="0"/>
        <w:snapToGrid/>
      </w:pPr>
      <w:bookmarkStart w:id="24" w:name="_Ref102986974"/>
      <w:r>
        <w:t>R1-2204130, Potential scenarios and requirements for SL positioning</w:t>
      </w:r>
      <w:r w:rsidR="00714E63">
        <w:t xml:space="preserve">, </w:t>
      </w:r>
      <w:proofErr w:type="spellStart"/>
      <w:r>
        <w:t>InterDigital</w:t>
      </w:r>
      <w:proofErr w:type="spellEnd"/>
      <w:r>
        <w:t>, Inc.</w:t>
      </w:r>
      <w:bookmarkEnd w:id="24"/>
    </w:p>
    <w:p w14:paraId="25732927" w14:textId="77777777" w:rsidR="00067303" w:rsidRDefault="00067303" w:rsidP="00067303">
      <w:pPr>
        <w:widowControl w:val="0"/>
        <w:numPr>
          <w:ilvl w:val="0"/>
          <w:numId w:val="2"/>
        </w:numPr>
        <w:overflowPunct w:val="0"/>
        <w:snapToGrid/>
      </w:pPr>
      <w:bookmarkStart w:id="25" w:name="_Ref102991356"/>
      <w:r>
        <w:t>R1-2204251, Discussion on SL positioning scenarios and requirements</w:t>
      </w:r>
      <w:r w:rsidR="00714E63">
        <w:t xml:space="preserve">, </w:t>
      </w:r>
      <w:r>
        <w:t>Apple</w:t>
      </w:r>
      <w:bookmarkEnd w:id="25"/>
    </w:p>
    <w:p w14:paraId="4DFE9462" w14:textId="77777777" w:rsidR="00067303" w:rsidRDefault="00067303" w:rsidP="00067303">
      <w:pPr>
        <w:widowControl w:val="0"/>
        <w:numPr>
          <w:ilvl w:val="0"/>
          <w:numId w:val="2"/>
        </w:numPr>
        <w:overflowPunct w:val="0"/>
        <w:snapToGrid/>
      </w:pPr>
      <w:bookmarkStart w:id="26" w:name="_Ref102934773"/>
      <w:r>
        <w:t>R1-2204309, Discussion on SL positioning scenarios and requirements</w:t>
      </w:r>
      <w:r w:rsidR="00714E63">
        <w:t xml:space="preserve">, </w:t>
      </w:r>
      <w:r>
        <w:t>CMCC</w:t>
      </w:r>
      <w:bookmarkEnd w:id="26"/>
    </w:p>
    <w:p w14:paraId="3A8F5DED" w14:textId="77777777" w:rsidR="00067303" w:rsidRDefault="00067303" w:rsidP="00067303">
      <w:pPr>
        <w:widowControl w:val="0"/>
        <w:numPr>
          <w:ilvl w:val="0"/>
          <w:numId w:val="2"/>
        </w:numPr>
        <w:overflowPunct w:val="0"/>
        <w:snapToGrid/>
      </w:pPr>
      <w:bookmarkStart w:id="27" w:name="_Ref102987902"/>
      <w:r>
        <w:t>R1-2204557</w:t>
      </w:r>
      <w:r w:rsidR="00851154">
        <w:t xml:space="preserve">, </w:t>
      </w:r>
      <w:r>
        <w:t>Potential SL Positioning Scenarios and Requirements</w:t>
      </w:r>
      <w:r w:rsidR="00714E63">
        <w:t xml:space="preserve">, </w:t>
      </w:r>
      <w:r>
        <w:t>Lenovo</w:t>
      </w:r>
      <w:bookmarkEnd w:id="27"/>
    </w:p>
    <w:p w14:paraId="29131D46" w14:textId="77777777" w:rsidR="00067303" w:rsidRDefault="00067303" w:rsidP="00067303">
      <w:pPr>
        <w:widowControl w:val="0"/>
        <w:numPr>
          <w:ilvl w:val="0"/>
          <w:numId w:val="2"/>
        </w:numPr>
        <w:overflowPunct w:val="0"/>
        <w:snapToGrid/>
      </w:pPr>
      <w:bookmarkStart w:id="28" w:name="_Ref102987033"/>
      <w:r>
        <w:t>R1-2204666</w:t>
      </w:r>
      <w:r w:rsidR="00851154">
        <w:t xml:space="preserve">, </w:t>
      </w:r>
      <w:r>
        <w:t>Views on SL positioning scenarios and requirements</w:t>
      </w:r>
      <w:r w:rsidR="00714E63">
        <w:t xml:space="preserve">, </w:t>
      </w:r>
      <w:r>
        <w:t>Sharp</w:t>
      </w:r>
      <w:bookmarkEnd w:id="28"/>
    </w:p>
    <w:p w14:paraId="5D56C78A" w14:textId="77777777" w:rsidR="00067303" w:rsidRDefault="00067303" w:rsidP="00067303">
      <w:pPr>
        <w:widowControl w:val="0"/>
        <w:numPr>
          <w:ilvl w:val="0"/>
          <w:numId w:val="2"/>
        </w:numPr>
        <w:overflowPunct w:val="0"/>
        <w:snapToGrid/>
      </w:pPr>
      <w:bookmarkStart w:id="29" w:name="_Ref102996582"/>
      <w:r>
        <w:t>R1-2204753</w:t>
      </w:r>
      <w:r w:rsidR="00851154">
        <w:t xml:space="preserve">, </w:t>
      </w:r>
      <w:r>
        <w:t>Discussion on sidelink based positioning requirements &amp; scenarios</w:t>
      </w:r>
      <w:r w:rsidR="00714E63">
        <w:t xml:space="preserve">, </w:t>
      </w:r>
      <w:proofErr w:type="spellStart"/>
      <w:r>
        <w:t>CEWiT</w:t>
      </w:r>
      <w:bookmarkEnd w:id="29"/>
      <w:proofErr w:type="spellEnd"/>
    </w:p>
    <w:p w14:paraId="6531F36A" w14:textId="77777777" w:rsidR="00067303" w:rsidRDefault="00067303" w:rsidP="00067303">
      <w:pPr>
        <w:widowControl w:val="0"/>
        <w:numPr>
          <w:ilvl w:val="0"/>
          <w:numId w:val="2"/>
        </w:numPr>
        <w:overflowPunct w:val="0"/>
        <w:snapToGrid/>
      </w:pPr>
      <w:bookmarkStart w:id="30" w:name="_Ref102941782"/>
      <w:r>
        <w:t>R1-2204806</w:t>
      </w:r>
      <w:r w:rsidR="00851154">
        <w:t xml:space="preserve">, </w:t>
      </w:r>
      <w:r>
        <w:t>On SL positioning scenarios and requirements</w:t>
      </w:r>
      <w:r w:rsidR="00714E63">
        <w:t xml:space="preserve">, </w:t>
      </w:r>
      <w:r>
        <w:t>Intel Corporation</w:t>
      </w:r>
      <w:bookmarkEnd w:id="30"/>
    </w:p>
    <w:p w14:paraId="48541421" w14:textId="77777777" w:rsidR="00067303" w:rsidRDefault="00067303" w:rsidP="00067303">
      <w:pPr>
        <w:widowControl w:val="0"/>
        <w:numPr>
          <w:ilvl w:val="0"/>
          <w:numId w:val="2"/>
        </w:numPr>
        <w:overflowPunct w:val="0"/>
        <w:snapToGrid/>
      </w:pPr>
      <w:bookmarkStart w:id="31" w:name="_Ref102942630"/>
      <w:r>
        <w:t>R1-2204833</w:t>
      </w:r>
      <w:r w:rsidR="00851154">
        <w:t xml:space="preserve">, </w:t>
      </w:r>
      <w:r>
        <w:t>SL positioning scenarios and requirements</w:t>
      </w:r>
      <w:r w:rsidR="00714E63">
        <w:t xml:space="preserve">, </w:t>
      </w:r>
      <w:r>
        <w:t>Fraunhofer IIS, Fraunhofer HHI</w:t>
      </w:r>
      <w:bookmarkEnd w:id="31"/>
    </w:p>
    <w:p w14:paraId="5C952209" w14:textId="77777777" w:rsidR="00067303" w:rsidRDefault="00067303" w:rsidP="00067303">
      <w:pPr>
        <w:widowControl w:val="0"/>
        <w:numPr>
          <w:ilvl w:val="0"/>
          <w:numId w:val="2"/>
        </w:numPr>
        <w:overflowPunct w:val="0"/>
        <w:snapToGrid/>
      </w:pPr>
      <w:bookmarkStart w:id="32" w:name="_Ref102934743"/>
      <w:r>
        <w:t>R1-2204948</w:t>
      </w:r>
      <w:r w:rsidR="00851154">
        <w:t xml:space="preserve">, </w:t>
      </w:r>
      <w:r>
        <w:t>SL positioning scenarios and requirements</w:t>
      </w:r>
      <w:r w:rsidR="00714E63">
        <w:t xml:space="preserve">, </w:t>
      </w:r>
      <w:r>
        <w:t>Ericsson</w:t>
      </w:r>
      <w:bookmarkEnd w:id="32"/>
    </w:p>
    <w:p w14:paraId="60478A42" w14:textId="77777777" w:rsidR="000A4CAB" w:rsidRPr="0059163E" w:rsidRDefault="00067303" w:rsidP="00067303">
      <w:pPr>
        <w:widowControl w:val="0"/>
        <w:numPr>
          <w:ilvl w:val="0"/>
          <w:numId w:val="2"/>
        </w:numPr>
        <w:overflowPunct w:val="0"/>
        <w:snapToGrid/>
      </w:pPr>
      <w:bookmarkStart w:id="33" w:name="_Ref102941786"/>
      <w:r>
        <w:t>R1-2205036</w:t>
      </w:r>
      <w:r w:rsidR="00851154">
        <w:t xml:space="preserve">, </w:t>
      </w:r>
      <w:r>
        <w:t>Sidelink Positioning Scenarios and Requirements</w:t>
      </w:r>
      <w:r w:rsidR="00714E63">
        <w:t xml:space="preserve">, </w:t>
      </w:r>
      <w:r>
        <w:t>Qualcomm Incorporated</w:t>
      </w:r>
      <w:bookmarkEnd w:id="33"/>
    </w:p>
    <w:sectPr w:rsidR="000A4CAB" w:rsidRPr="0059163E" w:rsidSect="00205BC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91C73" w14:textId="77777777" w:rsidR="009C796B" w:rsidRDefault="009C796B" w:rsidP="004C0876">
      <w:pPr>
        <w:spacing w:after="0"/>
      </w:pPr>
      <w:r>
        <w:separator/>
      </w:r>
    </w:p>
  </w:endnote>
  <w:endnote w:type="continuationSeparator" w:id="0">
    <w:p w14:paraId="07EA2757" w14:textId="77777777" w:rsidR="009C796B" w:rsidRDefault="009C796B"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Page Numbers (Bottom of Page)"/>
        <w:docPartUnique/>
      </w:docPartObj>
    </w:sdtPr>
    <w:sdtContent>
      <w:sdt>
        <w:sdtPr>
          <w:id w:val="1728636285"/>
          <w:docPartObj>
            <w:docPartGallery w:val="Page Numbers (Top of Page)"/>
            <w:docPartUnique/>
          </w:docPartObj>
        </w:sdtPr>
        <w:sdtContent>
          <w:p w14:paraId="7B6A8147" w14:textId="77777777" w:rsidR="00464691" w:rsidRDefault="00464691">
            <w:pPr>
              <w:pStyle w:val="ad"/>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E10E0">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10E0">
              <w:rPr>
                <w:b/>
                <w:bCs/>
                <w:noProof/>
              </w:rPr>
              <w:t>23</w:t>
            </w:r>
            <w:r>
              <w:rPr>
                <w:b/>
                <w:bCs/>
                <w:sz w:val="24"/>
                <w:szCs w:val="24"/>
              </w:rPr>
              <w:fldChar w:fldCharType="end"/>
            </w:r>
          </w:p>
        </w:sdtContent>
      </w:sdt>
    </w:sdtContent>
  </w:sdt>
  <w:p w14:paraId="3FEE8916" w14:textId="77777777" w:rsidR="00464691" w:rsidRDefault="004646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C0F4B" w14:textId="77777777" w:rsidR="009C796B" w:rsidRDefault="009C796B" w:rsidP="004C0876">
      <w:pPr>
        <w:spacing w:after="0"/>
      </w:pPr>
      <w:r>
        <w:separator/>
      </w:r>
    </w:p>
  </w:footnote>
  <w:footnote w:type="continuationSeparator" w:id="0">
    <w:p w14:paraId="05846C45" w14:textId="77777777" w:rsidR="009C796B" w:rsidRDefault="009C796B"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064DC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D4BF4"/>
    <w:multiLevelType w:val="hybridMultilevel"/>
    <w:tmpl w:val="3F6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22"/>
  </w:num>
  <w:num w:numId="3">
    <w:abstractNumId w:val="7"/>
  </w:num>
  <w:num w:numId="4">
    <w:abstractNumId w:val="2"/>
  </w:num>
  <w:num w:numId="5">
    <w:abstractNumId w:val="16"/>
  </w:num>
  <w:num w:numId="6">
    <w:abstractNumId w:val="3"/>
  </w:num>
  <w:num w:numId="7">
    <w:abstractNumId w:val="15"/>
  </w:num>
  <w:num w:numId="8">
    <w:abstractNumId w:val="0"/>
  </w:num>
  <w:num w:numId="9">
    <w:abstractNumId w:val="21"/>
  </w:num>
  <w:num w:numId="10">
    <w:abstractNumId w:val="9"/>
  </w:num>
  <w:num w:numId="11">
    <w:abstractNumId w:val="9"/>
    <w:lvlOverride w:ilvl="0">
      <w:startOverride w:val="1"/>
    </w:lvlOverride>
  </w:num>
  <w:num w:numId="12">
    <w:abstractNumId w:val="14"/>
  </w:num>
  <w:num w:numId="13">
    <w:abstractNumId w:val="20"/>
  </w:num>
  <w:num w:numId="14">
    <w:abstractNumId w:val="8"/>
  </w:num>
  <w:num w:numId="15">
    <w:abstractNumId w:val="14"/>
  </w:num>
  <w:num w:numId="16">
    <w:abstractNumId w:val="17"/>
  </w:num>
  <w:num w:numId="17">
    <w:abstractNumId w:val="10"/>
  </w:num>
  <w:num w:numId="18">
    <w:abstractNumId w:val="4"/>
  </w:num>
  <w:num w:numId="19">
    <w:abstractNumId w:val="2"/>
  </w:num>
  <w:num w:numId="20">
    <w:abstractNumId w:val="2"/>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14"/>
  </w:num>
  <w:num w:numId="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jM3NDU1NjSzMDdT0lEKTi0uzszPAykwrAUAmx9BdywAAAA="/>
  </w:docVars>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3439"/>
    <w:rsid w:val="00073A6A"/>
    <w:rsid w:val="00074ADB"/>
    <w:rsid w:val="00075063"/>
    <w:rsid w:val="000758D2"/>
    <w:rsid w:val="00075F59"/>
    <w:rsid w:val="000761AD"/>
    <w:rsid w:val="00076246"/>
    <w:rsid w:val="00077001"/>
    <w:rsid w:val="00077945"/>
    <w:rsid w:val="00077CC0"/>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7A4"/>
    <w:rsid w:val="000F083F"/>
    <w:rsid w:val="000F0CB9"/>
    <w:rsid w:val="000F1A1F"/>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834"/>
    <w:rsid w:val="001179B7"/>
    <w:rsid w:val="00120AC2"/>
    <w:rsid w:val="0012101D"/>
    <w:rsid w:val="001211A2"/>
    <w:rsid w:val="0012188D"/>
    <w:rsid w:val="00122031"/>
    <w:rsid w:val="00122885"/>
    <w:rsid w:val="00122E13"/>
    <w:rsid w:val="00124713"/>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CE9"/>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10E0"/>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BCD"/>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C7DAB"/>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10F84"/>
    <w:rsid w:val="0041134D"/>
    <w:rsid w:val="00411964"/>
    <w:rsid w:val="00411A32"/>
    <w:rsid w:val="00411D2F"/>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A80"/>
    <w:rsid w:val="00442C91"/>
    <w:rsid w:val="004430B4"/>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691"/>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4F96"/>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813"/>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87E"/>
    <w:rsid w:val="006A1C8D"/>
    <w:rsid w:val="006A1CF2"/>
    <w:rsid w:val="006A22AC"/>
    <w:rsid w:val="006A27AB"/>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4226"/>
    <w:rsid w:val="007D4327"/>
    <w:rsid w:val="007D44FA"/>
    <w:rsid w:val="007D53CD"/>
    <w:rsid w:val="007D69DA"/>
    <w:rsid w:val="007D7046"/>
    <w:rsid w:val="007E26D1"/>
    <w:rsid w:val="007E3006"/>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A8F"/>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2BF"/>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4A0A"/>
    <w:rsid w:val="008E508E"/>
    <w:rsid w:val="008E516D"/>
    <w:rsid w:val="008E55F8"/>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339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370"/>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C3F"/>
    <w:rsid w:val="009B4204"/>
    <w:rsid w:val="009B4757"/>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96B"/>
    <w:rsid w:val="009C7E37"/>
    <w:rsid w:val="009D026E"/>
    <w:rsid w:val="009D0288"/>
    <w:rsid w:val="009D0360"/>
    <w:rsid w:val="009D0880"/>
    <w:rsid w:val="009D1558"/>
    <w:rsid w:val="009D1E63"/>
    <w:rsid w:val="009D1FD6"/>
    <w:rsid w:val="009D214F"/>
    <w:rsid w:val="009D254E"/>
    <w:rsid w:val="009D2DA8"/>
    <w:rsid w:val="009D2DF4"/>
    <w:rsid w:val="009D326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6F0C"/>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0DE1"/>
    <w:rsid w:val="00AF1EF7"/>
    <w:rsid w:val="00AF275B"/>
    <w:rsid w:val="00AF34AF"/>
    <w:rsid w:val="00AF3DB3"/>
    <w:rsid w:val="00AF3F50"/>
    <w:rsid w:val="00AF3F6B"/>
    <w:rsid w:val="00AF4D26"/>
    <w:rsid w:val="00AF554C"/>
    <w:rsid w:val="00AF5D2B"/>
    <w:rsid w:val="00AF6859"/>
    <w:rsid w:val="00AF7241"/>
    <w:rsid w:val="00AF7C01"/>
    <w:rsid w:val="00AF7C9B"/>
    <w:rsid w:val="00B01ED4"/>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61EB"/>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5A9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9FA"/>
    <w:rsid w:val="00CD3C9F"/>
    <w:rsid w:val="00CD4047"/>
    <w:rsid w:val="00CD4FF5"/>
    <w:rsid w:val="00CD59D8"/>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BBC"/>
    <w:rsid w:val="00D21778"/>
    <w:rsid w:val="00D221A9"/>
    <w:rsid w:val="00D22430"/>
    <w:rsid w:val="00D2248D"/>
    <w:rsid w:val="00D22510"/>
    <w:rsid w:val="00D22CDB"/>
    <w:rsid w:val="00D2377E"/>
    <w:rsid w:val="00D23EDB"/>
    <w:rsid w:val="00D24947"/>
    <w:rsid w:val="00D2613E"/>
    <w:rsid w:val="00D274CE"/>
    <w:rsid w:val="00D3037A"/>
    <w:rsid w:val="00D3052B"/>
    <w:rsid w:val="00D30A1F"/>
    <w:rsid w:val="00D30C1F"/>
    <w:rsid w:val="00D314E9"/>
    <w:rsid w:val="00D31E0A"/>
    <w:rsid w:val="00D32DB4"/>
    <w:rsid w:val="00D32EC2"/>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8C1"/>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0F38"/>
    <w:rsid w:val="00D81151"/>
    <w:rsid w:val="00D813B1"/>
    <w:rsid w:val="00D8176C"/>
    <w:rsid w:val="00D817BA"/>
    <w:rsid w:val="00D81E5E"/>
    <w:rsid w:val="00D81EC4"/>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471"/>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2E1D"/>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064"/>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B15"/>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67"/>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4EED"/>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5A85"/>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963F0"/>
  <w15:docId w15:val="{39170BE4-4C93-4BE9-8605-15AE963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0"/>
    <w:link w:val="1Char"/>
    <w:uiPriority w:val="99"/>
    <w:qFormat/>
    <w:rsid w:val="00380B12"/>
    <w:pPr>
      <w:keepNext/>
      <w:spacing w:before="120"/>
      <w:outlineLvl w:val="0"/>
    </w:pPr>
    <w:rPr>
      <w:b/>
      <w:bCs/>
      <w:sz w:val="28"/>
      <w:szCs w:val="28"/>
    </w:rPr>
  </w:style>
  <w:style w:type="paragraph" w:styleId="2">
    <w:name w:val="heading 2"/>
    <w:basedOn w:val="a0"/>
    <w:next w:val="a0"/>
    <w:link w:val="2Char"/>
    <w:uiPriority w:val="9"/>
    <w:qFormat/>
    <w:rsid w:val="00380B12"/>
    <w:pPr>
      <w:keepNext/>
      <w:spacing w:before="120"/>
      <w:outlineLvl w:val="1"/>
    </w:pPr>
    <w:rPr>
      <w:b/>
      <w:bCs/>
      <w:sz w:val="24"/>
    </w:rPr>
  </w:style>
  <w:style w:type="paragraph" w:styleId="3">
    <w:name w:val="heading 3"/>
    <w:basedOn w:val="a0"/>
    <w:next w:val="a0"/>
    <w:link w:val="3Char"/>
    <w:qFormat/>
    <w:rsid w:val="00380B12"/>
    <w:pPr>
      <w:keepNext/>
      <w:numPr>
        <w:ilvl w:val="2"/>
        <w:numId w:val="1"/>
      </w:numPr>
      <w:spacing w:before="120"/>
      <w:outlineLvl w:val="2"/>
    </w:pPr>
    <w:rPr>
      <w:b/>
    </w:rPr>
  </w:style>
  <w:style w:type="paragraph" w:styleId="4">
    <w:name w:val="heading 4"/>
    <w:basedOn w:val="a0"/>
    <w:next w:val="a0"/>
    <w:link w:val="4Char"/>
    <w:qFormat/>
    <w:rsid w:val="00380B12"/>
    <w:pPr>
      <w:keepNext/>
      <w:numPr>
        <w:ilvl w:val="3"/>
        <w:numId w:val="1"/>
      </w:numPr>
      <w:spacing w:before="120"/>
      <w:outlineLvl w:val="3"/>
    </w:pPr>
    <w:rPr>
      <w:b/>
      <w:bCs/>
      <w:szCs w:val="28"/>
    </w:rPr>
  </w:style>
  <w:style w:type="paragraph" w:styleId="5">
    <w:name w:val="heading 5"/>
    <w:basedOn w:val="a0"/>
    <w:next w:val="a0"/>
    <w:link w:val="5Char"/>
    <w:qFormat/>
    <w:rsid w:val="00380B12"/>
    <w:pPr>
      <w:keepNext/>
      <w:numPr>
        <w:ilvl w:val="4"/>
        <w:numId w:val="1"/>
      </w:numPr>
      <w:spacing w:before="120"/>
      <w:outlineLvl w:val="4"/>
    </w:pPr>
    <w:rPr>
      <w:b/>
      <w:bCs/>
      <w:i/>
      <w:iCs/>
      <w:szCs w:val="26"/>
    </w:rPr>
  </w:style>
  <w:style w:type="paragraph" w:styleId="6">
    <w:name w:val="heading 6"/>
    <w:basedOn w:val="a0"/>
    <w:next w:val="a0"/>
    <w:link w:val="6Char"/>
    <w:qFormat/>
    <w:rsid w:val="00380B12"/>
    <w:pPr>
      <w:numPr>
        <w:ilvl w:val="5"/>
        <w:numId w:val="1"/>
      </w:numPr>
      <w:spacing w:before="240" w:after="60"/>
      <w:outlineLvl w:val="5"/>
    </w:pPr>
    <w:rPr>
      <w:b/>
      <w:bCs/>
    </w:rPr>
  </w:style>
  <w:style w:type="paragraph" w:styleId="7">
    <w:name w:val="heading 7"/>
    <w:basedOn w:val="a0"/>
    <w:next w:val="a0"/>
    <w:link w:val="7Char"/>
    <w:qFormat/>
    <w:rsid w:val="00380B12"/>
    <w:pPr>
      <w:numPr>
        <w:ilvl w:val="6"/>
        <w:numId w:val="1"/>
      </w:numPr>
      <w:spacing w:before="240" w:after="60"/>
      <w:outlineLvl w:val="6"/>
    </w:pPr>
    <w:rPr>
      <w:sz w:val="24"/>
      <w:szCs w:val="24"/>
    </w:rPr>
  </w:style>
  <w:style w:type="paragraph" w:styleId="8">
    <w:name w:val="heading 8"/>
    <w:basedOn w:val="a0"/>
    <w:next w:val="a0"/>
    <w:link w:val="8Char"/>
    <w:qFormat/>
    <w:rsid w:val="00380B12"/>
    <w:pPr>
      <w:numPr>
        <w:ilvl w:val="7"/>
        <w:numId w:val="1"/>
      </w:numPr>
      <w:spacing w:before="240" w:after="60"/>
      <w:outlineLvl w:val="7"/>
    </w:pPr>
    <w:rPr>
      <w:i/>
      <w:iCs/>
      <w:sz w:val="24"/>
      <w:szCs w:val="24"/>
    </w:rPr>
  </w:style>
  <w:style w:type="paragraph" w:styleId="9">
    <w:name w:val="heading 9"/>
    <w:basedOn w:val="a0"/>
    <w:next w:val="a0"/>
    <w:link w:val="9Char"/>
    <w:qFormat/>
    <w:rsid w:val="00380B12"/>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380B12"/>
    <w:rPr>
      <w:sz w:val="20"/>
      <w:szCs w:val="20"/>
    </w:rPr>
  </w:style>
  <w:style w:type="character" w:customStyle="1" w:styleId="Char">
    <w:name w:val="正文文本 Char"/>
    <w:basedOn w:val="a1"/>
    <w:link w:val="a4"/>
    <w:rsid w:val="00380B12"/>
    <w:rPr>
      <w:rFonts w:ascii="Times New Roman" w:eastAsia="宋体" w:hAnsi="Times New Roman" w:cs="Times New Roman"/>
      <w:sz w:val="20"/>
      <w:szCs w:val="20"/>
    </w:rPr>
  </w:style>
  <w:style w:type="table" w:styleId="a5">
    <w:name w:val="Table Grid"/>
    <w:basedOn w:val="a2"/>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a0"/>
    <w:link w:val="Char0"/>
    <w:uiPriority w:val="34"/>
    <w:qFormat/>
    <w:rsid w:val="00380B12"/>
    <w:pPr>
      <w:ind w:left="720"/>
      <w:contextualSpacing/>
    </w:p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380B12"/>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uiPriority w:val="99"/>
    <w:rsid w:val="00380B12"/>
    <w:rPr>
      <w:rFonts w:ascii="Times New Roman" w:eastAsia="宋体" w:hAnsi="Times New Roman" w:cs="Times New Roman"/>
      <w:b/>
      <w:bCs/>
      <w:sz w:val="28"/>
      <w:szCs w:val="28"/>
    </w:rPr>
  </w:style>
  <w:style w:type="character" w:customStyle="1" w:styleId="2Char">
    <w:name w:val="标题 2 Char"/>
    <w:basedOn w:val="a1"/>
    <w:link w:val="2"/>
    <w:uiPriority w:val="9"/>
    <w:rsid w:val="00380B12"/>
    <w:rPr>
      <w:rFonts w:ascii="Times New Roman" w:eastAsia="宋体" w:hAnsi="Times New Roman" w:cs="Times New Roman"/>
      <w:b/>
      <w:bCs/>
      <w:sz w:val="24"/>
    </w:rPr>
  </w:style>
  <w:style w:type="character" w:customStyle="1" w:styleId="3Char">
    <w:name w:val="标题 3 Char"/>
    <w:basedOn w:val="a1"/>
    <w:link w:val="3"/>
    <w:rsid w:val="00380B12"/>
    <w:rPr>
      <w:rFonts w:ascii="Times New Roman" w:hAnsi="Times New Roman" w:cs="Times New Roman"/>
      <w:b/>
    </w:rPr>
  </w:style>
  <w:style w:type="character" w:customStyle="1" w:styleId="4Char">
    <w:name w:val="标题 4 Char"/>
    <w:basedOn w:val="a1"/>
    <w:link w:val="4"/>
    <w:rsid w:val="00380B12"/>
    <w:rPr>
      <w:rFonts w:ascii="Times New Roman" w:hAnsi="Times New Roman" w:cs="Times New Roman"/>
      <w:b/>
      <w:bCs/>
      <w:szCs w:val="28"/>
    </w:rPr>
  </w:style>
  <w:style w:type="character" w:customStyle="1" w:styleId="5Char">
    <w:name w:val="标题 5 Char"/>
    <w:basedOn w:val="a1"/>
    <w:link w:val="5"/>
    <w:rsid w:val="00380B12"/>
    <w:rPr>
      <w:rFonts w:ascii="Times New Roman" w:hAnsi="Times New Roman" w:cs="Times New Roman"/>
      <w:b/>
      <w:bCs/>
      <w:i/>
      <w:iCs/>
      <w:szCs w:val="26"/>
    </w:rPr>
  </w:style>
  <w:style w:type="character" w:customStyle="1" w:styleId="6Char">
    <w:name w:val="标题 6 Char"/>
    <w:basedOn w:val="a1"/>
    <w:link w:val="6"/>
    <w:rsid w:val="00380B12"/>
    <w:rPr>
      <w:rFonts w:ascii="Times New Roman" w:hAnsi="Times New Roman" w:cs="Times New Roman"/>
      <w:b/>
      <w:bCs/>
    </w:rPr>
  </w:style>
  <w:style w:type="character" w:customStyle="1" w:styleId="7Char">
    <w:name w:val="标题 7 Char"/>
    <w:basedOn w:val="a1"/>
    <w:link w:val="7"/>
    <w:rsid w:val="00380B12"/>
    <w:rPr>
      <w:rFonts w:ascii="Times New Roman" w:hAnsi="Times New Roman" w:cs="Times New Roman"/>
      <w:sz w:val="24"/>
      <w:szCs w:val="24"/>
    </w:rPr>
  </w:style>
  <w:style w:type="character" w:customStyle="1" w:styleId="8Char">
    <w:name w:val="标题 8 Char"/>
    <w:basedOn w:val="a1"/>
    <w:link w:val="8"/>
    <w:rsid w:val="00380B12"/>
    <w:rPr>
      <w:rFonts w:ascii="Times New Roman" w:hAnsi="Times New Roman" w:cs="Times New Roman"/>
      <w:i/>
      <w:iCs/>
      <w:sz w:val="24"/>
      <w:szCs w:val="24"/>
    </w:rPr>
  </w:style>
  <w:style w:type="character" w:customStyle="1" w:styleId="9Char">
    <w:name w:val="标题 9 Char"/>
    <w:basedOn w:val="a1"/>
    <w:link w:val="9"/>
    <w:rsid w:val="00380B12"/>
    <w:rPr>
      <w:rFonts w:ascii="Arial" w:hAnsi="Arial" w:cs="Arial"/>
    </w:rPr>
  </w:style>
  <w:style w:type="paragraph" w:customStyle="1" w:styleId="N1">
    <w:name w:val="N1"/>
    <w:basedOn w:val="a0"/>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rsid w:val="00380B12"/>
    <w:rPr>
      <w:rFonts w:eastAsiaTheme="minorEastAsia" w:cstheme="minorHAnsi"/>
      <w:lang w:eastAsia="ko-KR" w:bidi="hi-IN"/>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1"/>
    <w:uiPriority w:val="35"/>
    <w:qFormat/>
    <w:rsid w:val="001D4654"/>
    <w:pPr>
      <w:jc w:val="center"/>
    </w:pPr>
    <w:rPr>
      <w:b/>
      <w:bCs/>
      <w:kern w:val="2"/>
      <w:sz w:val="20"/>
      <w:szCs w:val="20"/>
      <w:lang w:val="en-GB" w:eastAsia="zh-CN"/>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7"/>
    <w:rsid w:val="001D4654"/>
    <w:rPr>
      <w:rFonts w:ascii="Times New Roman" w:eastAsia="宋体" w:hAnsi="Times New Roman" w:cs="Times New Roman"/>
      <w:b/>
      <w:bCs/>
      <w:kern w:val="2"/>
      <w:sz w:val="20"/>
      <w:szCs w:val="20"/>
      <w:lang w:val="en-GB" w:eastAsia="zh-CN"/>
    </w:rPr>
  </w:style>
  <w:style w:type="table" w:customStyle="1" w:styleId="10">
    <w:name w:val="网格型1"/>
    <w:basedOn w:val="a2"/>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8">
    <w:name w:val="Balloon Text"/>
    <w:basedOn w:val="a0"/>
    <w:link w:val="Char2"/>
    <w:uiPriority w:val="99"/>
    <w:semiHidden/>
    <w:unhideWhenUsed/>
    <w:rsid w:val="00ED79AD"/>
    <w:pPr>
      <w:spacing w:after="0"/>
    </w:pPr>
    <w:rPr>
      <w:rFonts w:ascii="Segoe UI" w:hAnsi="Segoe UI" w:cs="Segoe UI"/>
      <w:sz w:val="18"/>
      <w:szCs w:val="18"/>
    </w:rPr>
  </w:style>
  <w:style w:type="character" w:customStyle="1" w:styleId="Char2">
    <w:name w:val="批注框文本 Char"/>
    <w:basedOn w:val="a1"/>
    <w:link w:val="a8"/>
    <w:uiPriority w:val="99"/>
    <w:semiHidden/>
    <w:rsid w:val="00ED79AD"/>
    <w:rPr>
      <w:rFonts w:ascii="Segoe UI" w:eastAsia="宋体" w:hAnsi="Segoe UI" w:cs="Segoe UI"/>
      <w:sz w:val="18"/>
      <w:szCs w:val="18"/>
    </w:rPr>
  </w:style>
  <w:style w:type="paragraph" w:customStyle="1" w:styleId="3GPPNormalText">
    <w:name w:val="3GPP Normal Text"/>
    <w:basedOn w:val="a4"/>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9">
    <w:name w:val="annotation reference"/>
    <w:basedOn w:val="a1"/>
    <w:uiPriority w:val="99"/>
    <w:semiHidden/>
    <w:unhideWhenUsed/>
    <w:rsid w:val="00481CA9"/>
    <w:rPr>
      <w:sz w:val="16"/>
      <w:szCs w:val="16"/>
    </w:rPr>
  </w:style>
  <w:style w:type="paragraph" w:styleId="aa">
    <w:name w:val="annotation text"/>
    <w:basedOn w:val="a0"/>
    <w:link w:val="Char3"/>
    <w:uiPriority w:val="99"/>
    <w:unhideWhenUsed/>
    <w:rsid w:val="00481CA9"/>
    <w:rPr>
      <w:sz w:val="20"/>
      <w:szCs w:val="20"/>
    </w:rPr>
  </w:style>
  <w:style w:type="character" w:customStyle="1" w:styleId="Char3">
    <w:name w:val="批注文字 Char"/>
    <w:basedOn w:val="a1"/>
    <w:link w:val="aa"/>
    <w:uiPriority w:val="99"/>
    <w:rsid w:val="00481CA9"/>
    <w:rPr>
      <w:rFonts w:ascii="Times New Roman" w:eastAsia="宋体" w:hAnsi="Times New Roman" w:cs="Times New Roman"/>
      <w:sz w:val="20"/>
      <w:szCs w:val="20"/>
    </w:rPr>
  </w:style>
  <w:style w:type="paragraph" w:styleId="ab">
    <w:name w:val="annotation subject"/>
    <w:basedOn w:val="aa"/>
    <w:next w:val="aa"/>
    <w:link w:val="Char4"/>
    <w:uiPriority w:val="99"/>
    <w:semiHidden/>
    <w:unhideWhenUsed/>
    <w:rsid w:val="00481CA9"/>
    <w:rPr>
      <w:b/>
      <w:bCs/>
    </w:rPr>
  </w:style>
  <w:style w:type="character" w:customStyle="1" w:styleId="Char4">
    <w:name w:val="批注主题 Char"/>
    <w:basedOn w:val="Char3"/>
    <w:link w:val="ab"/>
    <w:uiPriority w:val="99"/>
    <w:semiHidden/>
    <w:rsid w:val="00481CA9"/>
    <w:rPr>
      <w:rFonts w:ascii="Times New Roman" w:eastAsia="宋体" w:hAnsi="Times New Roman" w:cs="Times New Roman"/>
      <w:b/>
      <w:bCs/>
      <w:sz w:val="20"/>
      <w:szCs w:val="20"/>
    </w:rPr>
  </w:style>
  <w:style w:type="paragraph" w:styleId="ac">
    <w:name w:val="header"/>
    <w:basedOn w:val="a0"/>
    <w:link w:val="Char5"/>
    <w:uiPriority w:val="99"/>
    <w:unhideWhenUsed/>
    <w:rsid w:val="004C0876"/>
    <w:pPr>
      <w:tabs>
        <w:tab w:val="center" w:pos="4680"/>
        <w:tab w:val="right" w:pos="9360"/>
      </w:tabs>
      <w:spacing w:after="0"/>
    </w:pPr>
  </w:style>
  <w:style w:type="character" w:customStyle="1" w:styleId="Char5">
    <w:name w:val="页眉 Char"/>
    <w:basedOn w:val="a1"/>
    <w:link w:val="ac"/>
    <w:uiPriority w:val="99"/>
    <w:rsid w:val="004C0876"/>
    <w:rPr>
      <w:rFonts w:ascii="Times New Roman" w:eastAsia="宋体" w:hAnsi="Times New Roman" w:cs="Times New Roman"/>
    </w:rPr>
  </w:style>
  <w:style w:type="paragraph" w:styleId="ad">
    <w:name w:val="footer"/>
    <w:basedOn w:val="a0"/>
    <w:link w:val="Char6"/>
    <w:uiPriority w:val="99"/>
    <w:unhideWhenUsed/>
    <w:rsid w:val="004C0876"/>
    <w:pPr>
      <w:tabs>
        <w:tab w:val="center" w:pos="4680"/>
        <w:tab w:val="right" w:pos="9360"/>
      </w:tabs>
      <w:spacing w:after="0"/>
    </w:pPr>
  </w:style>
  <w:style w:type="character" w:customStyle="1" w:styleId="Char6">
    <w:name w:val="页脚 Char"/>
    <w:basedOn w:val="a1"/>
    <w:link w:val="ad"/>
    <w:uiPriority w:val="99"/>
    <w:rsid w:val="004C0876"/>
    <w:rPr>
      <w:rFonts w:ascii="Times New Roman" w:eastAsia="宋体" w:hAnsi="Times New Roman" w:cs="Times New Roman"/>
    </w:rPr>
  </w:style>
  <w:style w:type="character" w:styleId="ae">
    <w:name w:val="Hyperlink"/>
    <w:uiPriority w:val="99"/>
    <w:unhideWhenUsed/>
    <w:qFormat/>
    <w:rsid w:val="008A2A8E"/>
    <w:rPr>
      <w:color w:val="0000FF"/>
      <w:u w:val="single"/>
    </w:rPr>
  </w:style>
  <w:style w:type="paragraph" w:customStyle="1" w:styleId="B1">
    <w:name w:val="B1"/>
    <w:basedOn w:val="a0"/>
    <w:link w:val="B1Zchn"/>
    <w:qFormat/>
    <w:rsid w:val="004E75BE"/>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sid w:val="004E75BE"/>
    <w:rPr>
      <w:rFonts w:ascii="Times New Roman" w:eastAsia="Times New Roman" w:hAnsi="Times New Roman" w:cs="Times New Roman"/>
      <w:sz w:val="20"/>
      <w:szCs w:val="20"/>
    </w:rPr>
  </w:style>
  <w:style w:type="character" w:customStyle="1" w:styleId="normaltextrun">
    <w:name w:val="normaltextrun"/>
    <w:basedOn w:val="a1"/>
    <w:rsid w:val="002E6500"/>
  </w:style>
  <w:style w:type="character" w:customStyle="1" w:styleId="eop">
    <w:name w:val="eop"/>
    <w:basedOn w:val="a1"/>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0"/>
    <w:link w:val="TACChar"/>
    <w:qFormat/>
    <w:rsid w:val="00B276B7"/>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rsid w:val="00B276B7"/>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sid w:val="00B276B7"/>
    <w:rPr>
      <w:rFonts w:ascii="Arial" w:eastAsia="Times New Roman" w:hAnsi="Arial" w:cs="Times New Roman"/>
      <w:b/>
      <w:sz w:val="20"/>
      <w:szCs w:val="20"/>
    </w:rPr>
  </w:style>
  <w:style w:type="character" w:customStyle="1" w:styleId="TACChar">
    <w:name w:val="TAC Char"/>
    <w:link w:val="TAC"/>
    <w:qFormat/>
    <w:locked/>
    <w:rsid w:val="00B276B7"/>
    <w:rPr>
      <w:rFonts w:ascii="Arial" w:eastAsia="Times New Roman" w:hAnsi="Arial" w:cs="Times New Roman"/>
      <w:sz w:val="18"/>
      <w:szCs w:val="20"/>
    </w:rPr>
  </w:style>
  <w:style w:type="character" w:customStyle="1" w:styleId="TAHCar">
    <w:name w:val="TAH Car"/>
    <w:link w:val="TAH"/>
    <w:qFormat/>
    <w:rsid w:val="00B276B7"/>
    <w:rPr>
      <w:rFonts w:ascii="Arial" w:eastAsia="Times New Roman" w:hAnsi="Arial" w:cs="Times New Roman"/>
      <w:b/>
      <w:sz w:val="18"/>
      <w:szCs w:val="20"/>
    </w:rPr>
  </w:style>
  <w:style w:type="character" w:styleId="af">
    <w:name w:val="FollowedHyperlink"/>
    <w:basedOn w:val="a1"/>
    <w:uiPriority w:val="99"/>
    <w:semiHidden/>
    <w:unhideWhenUsed/>
    <w:rsid w:val="001F53E1"/>
    <w:rPr>
      <w:color w:val="954F72" w:themeColor="followedHyperlink"/>
      <w:u w:val="single"/>
    </w:rPr>
  </w:style>
  <w:style w:type="paragraph" w:customStyle="1" w:styleId="Observation">
    <w:name w:val="Observation"/>
    <w:basedOn w:val="a0"/>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0"/>
    <w:link w:val="1Char0"/>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1"/>
    <w:link w:val="11"/>
    <w:rsid w:val="006F0E96"/>
    <w:rPr>
      <w:rFonts w:ascii="Times New Roman" w:eastAsia="Malgun Gothic" w:hAnsi="Times New Roman" w:cs="Times New Roman"/>
      <w:b/>
      <w:i/>
      <w:kern w:val="2"/>
      <w:lang w:eastAsia="ko-KR"/>
    </w:rPr>
  </w:style>
  <w:style w:type="paragraph" w:customStyle="1" w:styleId="Obs-prop">
    <w:name w:val="Obs-prop"/>
    <w:basedOn w:val="a0"/>
    <w:next w:val="a0"/>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2"/>
    <w:next w:val="a5"/>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able of figures"/>
    <w:basedOn w:val="a4"/>
    <w:next w:val="a0"/>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2"/>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rsid w:val="00E141F4"/>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sid w:val="00E141F4"/>
    <w:rPr>
      <w:rFonts w:ascii="Arial" w:eastAsia="Times New Roman" w:hAnsi="Arial" w:cs="Times New Roman"/>
      <w:sz w:val="18"/>
      <w:szCs w:val="20"/>
    </w:rPr>
  </w:style>
  <w:style w:type="character" w:customStyle="1" w:styleId="12">
    <w:name w:val="未处理的提及1"/>
    <w:basedOn w:val="a1"/>
    <w:uiPriority w:val="99"/>
    <w:semiHidden/>
    <w:unhideWhenUsed/>
    <w:rsid w:val="005C6D5E"/>
    <w:rPr>
      <w:color w:val="605E5C"/>
      <w:shd w:val="clear" w:color="auto" w:fill="E1DFDD"/>
    </w:rPr>
  </w:style>
  <w:style w:type="character" w:styleId="af1">
    <w:name w:val="Placeholder Text"/>
    <w:basedOn w:val="a1"/>
    <w:uiPriority w:val="99"/>
    <w:semiHidden/>
    <w:rsid w:val="00F85712"/>
    <w:rPr>
      <w:color w:val="808080"/>
    </w:rPr>
  </w:style>
  <w:style w:type="paragraph" w:styleId="a">
    <w:name w:val="List Bullet"/>
    <w:basedOn w:val="a0"/>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a0"/>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a0"/>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af2">
    <w:name w:val="Strong"/>
    <w:basedOn w:val="a1"/>
    <w:uiPriority w:val="22"/>
    <w:qFormat/>
    <w:rsid w:val="00296666"/>
    <w:rPr>
      <w:b/>
      <w:bCs/>
    </w:rPr>
  </w:style>
  <w:style w:type="paragraph" w:styleId="af3">
    <w:name w:val="Normal (Web)"/>
    <w:basedOn w:val="a0"/>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customStyle="1" w:styleId="120">
    <w:name w:val="网格表 1 浅色2"/>
    <w:basedOn w:val="a2"/>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网格表 4 - 着色 51"/>
    <w:basedOn w:val="a2"/>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a"/>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 w:type="paragraph" w:styleId="af4">
    <w:name w:val="Document Map"/>
    <w:basedOn w:val="a0"/>
    <w:link w:val="Char7"/>
    <w:uiPriority w:val="99"/>
    <w:semiHidden/>
    <w:unhideWhenUsed/>
    <w:rsid w:val="00B461EB"/>
    <w:rPr>
      <w:rFonts w:ascii="宋体"/>
      <w:sz w:val="18"/>
      <w:szCs w:val="18"/>
    </w:rPr>
  </w:style>
  <w:style w:type="character" w:customStyle="1" w:styleId="Char7">
    <w:name w:val="文档结构图 Char"/>
    <w:basedOn w:val="a1"/>
    <w:link w:val="af4"/>
    <w:uiPriority w:val="99"/>
    <w:semiHidden/>
    <w:rsid w:val="00B461EB"/>
    <w:rPr>
      <w:rFonts w:ascii="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D1D36A4E-030F-47F7-877D-2DEA67AF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7372</Words>
  <Characters>42027</Characters>
  <Application>Microsoft Office Word</Application>
  <DocSecurity>0</DocSecurity>
  <Lines>350</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Lei, Reven (雷珍珠)</cp:lastModifiedBy>
  <cp:revision>9</cp:revision>
  <dcterms:created xsi:type="dcterms:W3CDTF">2022-05-10T05:16:00Z</dcterms:created>
  <dcterms:modified xsi:type="dcterms:W3CDTF">2022-05-10T14:46:00Z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1652169365</vt:lpwstr>
  </property>
</Properties>
</file>