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54E238C3" w:rsidR="00F86A73" w:rsidRPr="001A659D" w:rsidRDefault="004B566C" w:rsidP="00A65237">
      <w:pPr>
        <w:pStyle w:val="FP"/>
        <w:tabs>
          <w:tab w:val="left" w:pos="567"/>
          <w:tab w:val="left" w:pos="8931"/>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65237">
        <w:rPr>
          <w:rFonts w:ascii="Arial" w:hAnsi="Arial" w:cs="Arial"/>
          <w:b/>
          <w:sz w:val="24"/>
          <w:szCs w:val="24"/>
        </w:rPr>
        <w:t>6</w:t>
      </w:r>
      <w:r w:rsidR="00A65237">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14D27">
        <w:rPr>
          <w:rFonts w:ascii="Arial" w:hAnsi="Arial" w:cs="Arial"/>
          <w:b/>
          <w:sz w:val="24"/>
          <w:szCs w:val="24"/>
        </w:rPr>
        <w:t>2</w:t>
      </w:r>
      <w:r w:rsidR="00A65237">
        <w:rPr>
          <w:rFonts w:ascii="Arial" w:hAnsi="Arial" w:cs="Arial"/>
          <w:b/>
          <w:sz w:val="24"/>
          <w:szCs w:val="24"/>
          <w:lang w:eastAsia="ja-JP"/>
        </w:rPr>
        <w:t>1064</w:t>
      </w:r>
    </w:p>
    <w:p w14:paraId="74D3B354" w14:textId="2B5B2E4F" w:rsidR="00F86A73" w:rsidRPr="004B566C" w:rsidRDefault="00A65237" w:rsidP="004B566C">
      <w:pPr>
        <w:tabs>
          <w:tab w:val="left" w:pos="567"/>
        </w:tabs>
        <w:rPr>
          <w:rFonts w:ascii="Arial" w:hAnsi="Arial" w:cs="Arial"/>
          <w:b/>
          <w:sz w:val="24"/>
        </w:rPr>
      </w:pPr>
      <w:r>
        <w:rPr>
          <w:rFonts w:ascii="Arial" w:hAnsi="Arial" w:cs="Arial"/>
          <w:b/>
          <w:sz w:val="24"/>
        </w:rPr>
        <w:t>Budapest, Hung</w:t>
      </w:r>
      <w:r w:rsidR="007760F3">
        <w:rPr>
          <w:rFonts w:ascii="Arial" w:hAnsi="Arial" w:cs="Arial"/>
          <w:b/>
          <w:sz w:val="24"/>
        </w:rPr>
        <w:t>a</w:t>
      </w:r>
      <w:r>
        <w:rPr>
          <w:rFonts w:ascii="Arial" w:hAnsi="Arial" w:cs="Arial"/>
          <w:b/>
          <w:sz w:val="24"/>
        </w:rPr>
        <w:t>ry</w:t>
      </w:r>
      <w:r w:rsidR="00C266F9" w:rsidRPr="001A659D">
        <w:rPr>
          <w:rFonts w:ascii="Arial" w:hAnsi="Arial" w:cs="Arial"/>
          <w:b/>
          <w:sz w:val="24"/>
        </w:rPr>
        <w:t>,</w:t>
      </w:r>
      <w:r w:rsidR="00D17794" w:rsidRPr="001A659D">
        <w:rPr>
          <w:rFonts w:ascii="Arial" w:hAnsi="Arial" w:cs="Arial"/>
          <w:b/>
          <w:sz w:val="24"/>
        </w:rPr>
        <w:t xml:space="preserve"> </w:t>
      </w:r>
      <w:r w:rsidR="007760F3">
        <w:rPr>
          <w:rFonts w:ascii="Arial" w:hAnsi="Arial" w:cs="Arial"/>
          <w:b/>
          <w:sz w:val="24"/>
        </w:rPr>
        <w:t>June 06</w:t>
      </w:r>
      <w:r w:rsidR="00AD51D1">
        <w:rPr>
          <w:rFonts w:ascii="Arial" w:hAnsi="Arial" w:cs="Arial"/>
          <w:b/>
          <w:sz w:val="24"/>
        </w:rPr>
        <w:t>-</w:t>
      </w:r>
      <w:r w:rsidR="007760F3">
        <w:rPr>
          <w:rFonts w:ascii="Arial" w:hAnsi="Arial" w:cs="Arial"/>
          <w:b/>
          <w:sz w:val="24"/>
        </w:rPr>
        <w:t>09</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0B0EC26" w:rsidR="00D45B2F" w:rsidRDefault="00D45B2F" w:rsidP="00D45B2F">
      <w:pPr>
        <w:tabs>
          <w:tab w:val="left" w:pos="567"/>
        </w:tabs>
        <w:rPr>
          <w:rFonts w:ascii="Arial" w:hAnsi="Arial" w:cs="Arial"/>
          <w:lang w:eastAsia="ja-JP"/>
        </w:rPr>
      </w:pPr>
      <w:r w:rsidRPr="00EF4800">
        <w:rPr>
          <w:rFonts w:ascii="Arial" w:hAnsi="Arial" w:cs="Arial"/>
          <w:b/>
        </w:rPr>
        <w:t>Agenda item:</w:t>
      </w:r>
      <w:r w:rsidR="007760F3">
        <w:rPr>
          <w:rFonts w:ascii="Arial" w:hAnsi="Arial" w:cs="Arial"/>
        </w:rPr>
        <w:tab/>
      </w:r>
      <w:r w:rsidR="00FD6926" w:rsidRPr="00BD32F7">
        <w:rPr>
          <w:rFonts w:ascii="Arial" w:hAnsi="Arial" w:cs="Arial"/>
          <w:color w:val="000000" w:themeColor="text1"/>
          <w:lang w:eastAsia="ja-JP"/>
        </w:rPr>
        <w:t>9.3.1.5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color w:val="000000" w:themeColor="text1"/>
              </w:rPr>
              <w:t>Study Item:</w:t>
            </w:r>
            <w:r w:rsidRPr="00BD32F7">
              <w:rPr>
                <w:rFonts w:ascii="Arial" w:hAnsi="Arial" w:cs="Arial" w:hint="eastAsia"/>
                <w:color w:val="000000" w:themeColor="text1"/>
                <w:lang w:eastAsia="ja-JP"/>
              </w:rPr>
              <w:t xml:space="preserve"> </w:t>
            </w:r>
          </w:p>
          <w:p w14:paraId="27D21A4C" w14:textId="0E295B7B"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lang w:eastAsia="ja-JP"/>
              </w:rPr>
              <w:t>No</w:t>
            </w:r>
          </w:p>
        </w:tc>
        <w:tc>
          <w:tcPr>
            <w:tcW w:w="1842" w:type="dxa"/>
          </w:tcPr>
          <w:p w14:paraId="424795E6" w14:textId="77777777"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color w:val="000000" w:themeColor="text1"/>
              </w:rPr>
              <w:t>Core part:</w:t>
            </w:r>
            <w:r w:rsidRPr="00BD32F7">
              <w:rPr>
                <w:rFonts w:ascii="Arial" w:hAnsi="Arial" w:cs="Arial"/>
                <w:color w:val="000000" w:themeColor="text1"/>
                <w:lang w:eastAsia="ja-JP"/>
              </w:rPr>
              <w:t xml:space="preserve"> </w:t>
            </w:r>
          </w:p>
          <w:p w14:paraId="4F4E6C8C" w14:textId="5825E65B"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Yes</w:t>
            </w:r>
          </w:p>
        </w:tc>
        <w:tc>
          <w:tcPr>
            <w:tcW w:w="2309" w:type="dxa"/>
            <w:gridSpan w:val="2"/>
          </w:tcPr>
          <w:p w14:paraId="0EA72874" w14:textId="77777777"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rPr>
              <w:t>Performance part:</w:t>
            </w:r>
          </w:p>
          <w:p w14:paraId="3DC7ABB4" w14:textId="2463A4D2" w:rsidR="00871653" w:rsidRPr="00BD32F7" w:rsidRDefault="00871653" w:rsidP="0036248C">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Yes</w:t>
            </w:r>
          </w:p>
        </w:tc>
        <w:tc>
          <w:tcPr>
            <w:tcW w:w="1653" w:type="dxa"/>
          </w:tcPr>
          <w:p w14:paraId="3012EFC2" w14:textId="77777777"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rPr>
              <w:t>Testing part:</w:t>
            </w:r>
          </w:p>
          <w:p w14:paraId="6184B75F" w14:textId="607F3123" w:rsidR="00871653" w:rsidRPr="00BD32F7" w:rsidRDefault="00871653" w:rsidP="0036248C">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EC7682F" w:rsidR="0036248C" w:rsidRPr="008836AC" w:rsidRDefault="00FD6926" w:rsidP="008836AC">
            <w:pPr>
              <w:tabs>
                <w:tab w:val="left" w:pos="567"/>
              </w:tabs>
              <w:spacing w:after="0"/>
              <w:rPr>
                <w:rFonts w:ascii="Arial" w:hAnsi="Arial" w:cs="Arial"/>
              </w:rPr>
            </w:pPr>
            <w:r w:rsidRPr="00FD6926">
              <w:rPr>
                <w:rFonts w:ascii="Arial" w:hAnsi="Arial" w:cs="Arial"/>
              </w:rPr>
              <w:t>NR_SL_enh2</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EF54D36" w:rsidR="0036248C" w:rsidRPr="008836AC" w:rsidRDefault="00FD6926" w:rsidP="008836AC">
            <w:pPr>
              <w:tabs>
                <w:tab w:val="left" w:pos="567"/>
              </w:tabs>
              <w:spacing w:after="0"/>
              <w:rPr>
                <w:rFonts w:ascii="Arial" w:hAnsi="Arial" w:cs="Arial"/>
                <w:lang w:eastAsia="ja-JP"/>
              </w:rPr>
            </w:pPr>
            <w:r w:rsidRPr="00FD6926">
              <w:rPr>
                <w:rFonts w:ascii="Arial" w:hAnsi="Arial" w:cs="Arial"/>
                <w:lang w:eastAsia="ja-JP"/>
              </w:rPr>
              <w:t>940097</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1AB4B3A2" w:rsidR="00B6300F" w:rsidRPr="008836AC" w:rsidRDefault="00BD32F7" w:rsidP="008836AC">
            <w:pPr>
              <w:tabs>
                <w:tab w:val="left" w:pos="567"/>
              </w:tabs>
              <w:spacing w:after="0"/>
              <w:rPr>
                <w:rFonts w:ascii="Arial" w:hAnsi="Arial" w:cs="Arial"/>
                <w:lang w:eastAsia="ja-JP"/>
              </w:rPr>
            </w:pPr>
            <w:r w:rsidRPr="00BD32F7">
              <w:rPr>
                <w:rFonts w:ascii="Arial" w:hAnsi="Arial" w:cs="Arial"/>
                <w:lang w:eastAsia="ja-JP"/>
              </w:rPr>
              <w:t>RP-2</w:t>
            </w:r>
            <w:r w:rsidR="007760F3">
              <w:rPr>
                <w:rFonts w:ascii="Arial" w:hAnsi="Arial" w:cs="Arial"/>
                <w:lang w:eastAsia="ja-JP"/>
              </w:rPr>
              <w:t>20300</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2B5169D9" w:rsidR="00871653" w:rsidRPr="008836AC" w:rsidRDefault="00BD32F7" w:rsidP="008836AC">
            <w:pPr>
              <w:tabs>
                <w:tab w:val="left" w:pos="567"/>
              </w:tabs>
              <w:spacing w:after="0"/>
              <w:rPr>
                <w:rFonts w:ascii="Arial" w:hAnsi="Arial" w:cs="Arial"/>
                <w:lang w:eastAsia="ja-JP"/>
              </w:rPr>
            </w:pPr>
            <w:r w:rsidRPr="00096EF0">
              <w:rPr>
                <w:rFonts w:ascii="Arial" w:hAnsi="Arial" w:cs="Arial"/>
                <w:lang w:eastAsia="ja-JP"/>
              </w:rPr>
              <w:t>mm/</w:t>
            </w:r>
            <w:proofErr w:type="spellStart"/>
            <w:r w:rsidRPr="00096EF0">
              <w:rPr>
                <w:rFonts w:ascii="Arial" w:hAnsi="Arial" w:cs="Arial"/>
                <w:lang w:eastAsia="ja-JP"/>
              </w:rPr>
              <w:t>yyyy</w:t>
            </w:r>
            <w:proofErr w:type="spellEnd"/>
          </w:p>
        </w:tc>
        <w:tc>
          <w:tcPr>
            <w:tcW w:w="1842" w:type="dxa"/>
          </w:tcPr>
          <w:p w14:paraId="5A128F3E" w14:textId="6C92B10D"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BD32F7" w:rsidRPr="00BD32F7">
              <w:rPr>
                <w:rFonts w:ascii="Arial" w:hAnsi="Arial" w:cs="Arial"/>
                <w:color w:val="000000" w:themeColor="text1"/>
                <w:lang w:eastAsia="ja-JP"/>
              </w:rPr>
              <w:t>12</w:t>
            </w:r>
            <w:r w:rsidRPr="00BD32F7">
              <w:rPr>
                <w:rFonts w:ascii="Arial" w:hAnsi="Arial" w:cs="Arial"/>
                <w:color w:val="000000" w:themeColor="text1"/>
                <w:lang w:eastAsia="ja-JP"/>
              </w:rPr>
              <w:t>/</w:t>
            </w:r>
            <w:r w:rsidR="00BD32F7" w:rsidRPr="00BD32F7">
              <w:rPr>
                <w:rFonts w:ascii="Arial" w:hAnsi="Arial" w:cs="Arial"/>
                <w:color w:val="000000" w:themeColor="text1"/>
                <w:lang w:eastAsia="ja-JP"/>
              </w:rPr>
              <w:t>2023</w:t>
            </w:r>
          </w:p>
        </w:tc>
        <w:tc>
          <w:tcPr>
            <w:tcW w:w="2268" w:type="dxa"/>
          </w:tcPr>
          <w:p w14:paraId="150E2BE5" w14:textId="4CEF8BF6"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BD32F7">
              <w:rPr>
                <w:rFonts w:ascii="Arial" w:hAnsi="Arial" w:cs="Arial"/>
                <w:color w:val="000000" w:themeColor="text1"/>
                <w:lang w:eastAsia="ja-JP"/>
              </w:rPr>
              <w:t>06</w:t>
            </w:r>
            <w:r w:rsidR="00BD32F7" w:rsidRPr="00BD32F7">
              <w:rPr>
                <w:rFonts w:ascii="Arial" w:hAnsi="Arial" w:cs="Arial"/>
                <w:color w:val="000000" w:themeColor="text1"/>
                <w:lang w:eastAsia="ja-JP"/>
              </w:rPr>
              <w:t>/202</w:t>
            </w:r>
            <w:r w:rsidR="00BD32F7">
              <w:rPr>
                <w:rFonts w:ascii="Arial" w:hAnsi="Arial" w:cs="Arial"/>
                <w:color w:val="000000" w:themeColor="text1"/>
                <w:lang w:eastAsia="ja-JP"/>
              </w:rPr>
              <w:t>4</w:t>
            </w:r>
          </w:p>
        </w:tc>
        <w:tc>
          <w:tcPr>
            <w:tcW w:w="1694" w:type="dxa"/>
            <w:gridSpan w:val="2"/>
          </w:tcPr>
          <w:p w14:paraId="5BB6B905" w14:textId="76989994"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D32F7" w:rsidRPr="00096EF0">
              <w:rPr>
                <w:rFonts w:ascii="Arial" w:hAnsi="Arial" w:cs="Arial"/>
                <w:lang w:eastAsia="ja-JP"/>
              </w:rPr>
              <w:t>mm/</w:t>
            </w:r>
            <w:proofErr w:type="spellStart"/>
            <w:r w:rsidR="00BD32F7" w:rsidRPr="00096EF0">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B26E389" w:rsidR="00871653" w:rsidRPr="008836AC" w:rsidRDefault="006E11F1" w:rsidP="008836AC">
            <w:pPr>
              <w:tabs>
                <w:tab w:val="left" w:pos="567"/>
              </w:tabs>
              <w:spacing w:after="0"/>
              <w:rPr>
                <w:rFonts w:ascii="Arial" w:hAnsi="Arial" w:cs="Arial"/>
                <w:lang w:eastAsia="ja-JP"/>
              </w:rPr>
            </w:pPr>
            <w:r w:rsidRPr="00B03373">
              <w:rPr>
                <w:rFonts w:ascii="Arial" w:hAnsi="Arial" w:cs="Arial" w:hint="eastAsia"/>
                <w:color w:val="000000" w:themeColor="text1"/>
                <w:lang w:eastAsia="ja-JP"/>
              </w:rPr>
              <w:t>xx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391407E1" w:rsidR="00871653" w:rsidRPr="008836AC" w:rsidRDefault="007760F3" w:rsidP="008836AC">
            <w:pPr>
              <w:tabs>
                <w:tab w:val="left" w:pos="567"/>
              </w:tabs>
              <w:spacing w:after="0"/>
              <w:rPr>
                <w:rFonts w:ascii="Arial" w:hAnsi="Arial" w:cs="Arial"/>
                <w:lang w:eastAsia="ja-JP"/>
              </w:rPr>
            </w:pPr>
            <w:r>
              <w:rPr>
                <w:rFonts w:ascii="Arial" w:hAnsi="Arial" w:cs="Arial"/>
                <w:color w:val="00B050"/>
                <w:lang w:eastAsia="ja-JP"/>
              </w:rPr>
              <w:t>7</w:t>
            </w:r>
            <w:r w:rsidR="00871653" w:rsidRPr="00FD6926">
              <w:rPr>
                <w:rFonts w:ascii="Arial" w:hAnsi="Arial" w:cs="Arial"/>
                <w:color w:val="00B050"/>
                <w:lang w:eastAsia="ja-JP"/>
              </w:rPr>
              <w:t>%</w:t>
            </w:r>
          </w:p>
        </w:tc>
        <w:tc>
          <w:tcPr>
            <w:tcW w:w="2268" w:type="dxa"/>
          </w:tcPr>
          <w:p w14:paraId="1A0D2851" w14:textId="77777777" w:rsidR="00FD6926"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338F4314" w:rsidR="00871653" w:rsidRPr="008836AC" w:rsidRDefault="00FD6926" w:rsidP="008836AC">
            <w:pPr>
              <w:tabs>
                <w:tab w:val="left" w:pos="567"/>
              </w:tabs>
              <w:spacing w:after="0"/>
              <w:rPr>
                <w:rFonts w:ascii="Arial" w:hAnsi="Arial" w:cs="Arial"/>
                <w:lang w:eastAsia="ja-JP"/>
              </w:rPr>
            </w:pPr>
            <w:r w:rsidRPr="00FD6926">
              <w:rPr>
                <w:rFonts w:ascii="Arial" w:hAnsi="Arial" w:cs="Arial"/>
                <w:color w:val="00B050"/>
                <w:lang w:eastAsia="ja-JP"/>
              </w:rPr>
              <w:t>0</w:t>
            </w:r>
            <w:r w:rsidR="00871653" w:rsidRPr="00FD6926">
              <w:rPr>
                <w:rFonts w:ascii="Arial" w:hAnsi="Arial" w:cs="Arial"/>
                <w:color w:val="00B050"/>
                <w:lang w:eastAsia="ja-JP"/>
              </w:rPr>
              <w:t>%</w:t>
            </w:r>
          </w:p>
        </w:tc>
        <w:tc>
          <w:tcPr>
            <w:tcW w:w="1694" w:type="dxa"/>
            <w:gridSpan w:val="2"/>
          </w:tcPr>
          <w:p w14:paraId="70DECF59" w14:textId="15819AA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r w:rsidR="006E11F1" w:rsidRPr="00B03373">
              <w:rPr>
                <w:rFonts w:ascii="Arial" w:hAnsi="Arial" w:cs="Arial" w:hint="eastAsia"/>
                <w:color w:val="000000" w:themeColor="text1"/>
                <w:lang w:eastAsia="ja-JP"/>
              </w:rPr>
              <w:t xml:space="preserve"> xx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4B723CE" w:rsidR="00EF4800" w:rsidRPr="008836AC" w:rsidRDefault="00FD6926" w:rsidP="001A248F">
            <w:pPr>
              <w:tabs>
                <w:tab w:val="left" w:pos="567"/>
              </w:tabs>
              <w:spacing w:after="0"/>
              <w:rPr>
                <w:rFonts w:ascii="Arial" w:hAnsi="Arial" w:cs="Arial"/>
                <w:color w:val="FF0000"/>
              </w:rPr>
            </w:pPr>
            <w:r w:rsidRPr="00FD6926">
              <w:rPr>
                <w:rFonts w:ascii="Arial" w:hAnsi="Arial" w:cs="Arial"/>
                <w:color w:val="000000" w:themeColor="text1"/>
              </w:rPr>
              <w:t>RAN1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7B92BA9" w:rsidR="006C4E32" w:rsidRPr="008836AC" w:rsidRDefault="00FD6926" w:rsidP="0036248C">
            <w:pPr>
              <w:tabs>
                <w:tab w:val="left" w:pos="567"/>
              </w:tabs>
              <w:spacing w:after="0"/>
              <w:rPr>
                <w:rFonts w:ascii="Arial" w:hAnsi="Arial" w:cs="Arial"/>
                <w:lang w:eastAsia="ja-JP"/>
              </w:rPr>
            </w:pPr>
            <w:r>
              <w:rPr>
                <w:rFonts w:ascii="Arial" w:hAnsi="Arial" w:cs="Arial"/>
                <w:lang w:eastAsia="ja-JP"/>
              </w:rPr>
              <w:t>Kevin Lin</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8413C63" w:rsidR="006C4E32" w:rsidRPr="008836AC" w:rsidRDefault="00FD6926" w:rsidP="001A248F">
            <w:pPr>
              <w:tabs>
                <w:tab w:val="left" w:pos="567"/>
              </w:tabs>
              <w:spacing w:after="0"/>
              <w:rPr>
                <w:rFonts w:ascii="Arial" w:hAnsi="Arial" w:cs="Arial"/>
                <w:lang w:eastAsia="ja-JP"/>
              </w:rPr>
            </w:pPr>
            <w:r>
              <w:rPr>
                <w:rFonts w:ascii="Arial" w:hAnsi="Arial" w:cs="Arial"/>
                <w:lang w:eastAsia="ja-JP"/>
              </w:rPr>
              <w:t>OPPO</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673641DD" w:rsidR="006C4E32" w:rsidRPr="008836AC" w:rsidRDefault="00FD6926" w:rsidP="001A248F">
            <w:pPr>
              <w:tabs>
                <w:tab w:val="left" w:pos="567"/>
              </w:tabs>
              <w:spacing w:after="0"/>
              <w:rPr>
                <w:rFonts w:ascii="Arial" w:hAnsi="Arial" w:cs="Arial"/>
              </w:rPr>
            </w:pPr>
            <w:r>
              <w:rPr>
                <w:rFonts w:ascii="Arial" w:hAnsi="Arial" w:cs="Arial"/>
              </w:rPr>
              <w:t>Kevin.Lin@oppo.com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7460746" w:rsidR="00D22398" w:rsidRPr="008836AC" w:rsidRDefault="00C21339" w:rsidP="00C4666A">
            <w:pPr>
              <w:pStyle w:val="TAL"/>
              <w:jc w:val="center"/>
              <w:rPr>
                <w:color w:val="FF0000"/>
                <w:lang w:eastAsia="ja-JP"/>
              </w:rPr>
            </w:pPr>
            <w:r w:rsidRPr="00FD6926">
              <w:rPr>
                <w:color w:val="000000" w:themeColor="text1"/>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507F0D97" w:rsidR="00701410" w:rsidRDefault="00701410" w:rsidP="00701410">
      <w:pPr>
        <w:pStyle w:val="Heading4"/>
        <w:rPr>
          <w:lang w:eastAsia="ja-JP"/>
        </w:rPr>
      </w:pPr>
      <w:r>
        <w:rPr>
          <w:lang w:eastAsia="ja-JP"/>
        </w:rPr>
        <w:t>2.1.1</w:t>
      </w:r>
      <w:r>
        <w:rPr>
          <w:lang w:eastAsia="ja-JP"/>
        </w:rPr>
        <w:tab/>
        <w:t>Agreements</w:t>
      </w:r>
    </w:p>
    <w:p w14:paraId="0C9E146E" w14:textId="226DDAE5" w:rsidR="007760F3" w:rsidRPr="008D0BD6" w:rsidRDefault="007760F3" w:rsidP="008D0BD6">
      <w:pPr>
        <w:spacing w:after="120"/>
        <w:rPr>
          <w:b/>
          <w:bCs/>
          <w:sz w:val="21"/>
          <w:szCs w:val="21"/>
          <w:u w:val="single"/>
          <w:lang w:eastAsia="ja-JP"/>
        </w:rPr>
      </w:pPr>
      <w:r w:rsidRPr="008D0BD6">
        <w:rPr>
          <w:b/>
          <w:bCs/>
          <w:sz w:val="21"/>
          <w:szCs w:val="21"/>
          <w:u w:val="single"/>
          <w:lang w:eastAsia="ja-JP"/>
        </w:rPr>
        <w:t>NR sidelink CA operation</w:t>
      </w:r>
    </w:p>
    <w:p w14:paraId="6B733E02" w14:textId="76C6D0AD" w:rsidR="008D0BD6" w:rsidRPr="008D0BD6" w:rsidRDefault="008D0BD6" w:rsidP="008D0BD6">
      <w:pPr>
        <w:pStyle w:val="ListParagraph"/>
        <w:numPr>
          <w:ilvl w:val="0"/>
          <w:numId w:val="18"/>
        </w:numPr>
        <w:ind w:leftChars="0"/>
        <w:rPr>
          <w:rFonts w:ascii="Times New Roman" w:hAnsi="Times New Roman"/>
          <w:szCs w:val="21"/>
        </w:rPr>
      </w:pPr>
      <w:r w:rsidRPr="008D0BD6">
        <w:rPr>
          <w:rFonts w:ascii="Times New Roman" w:hAnsi="Times New Roman"/>
          <w:szCs w:val="21"/>
        </w:rPr>
        <w:t>On hold until further checking in RAN#97</w:t>
      </w:r>
    </w:p>
    <w:p w14:paraId="3539454E" w14:textId="4440854B" w:rsidR="007760F3" w:rsidRPr="008D0BD6" w:rsidRDefault="007760F3" w:rsidP="008D0BD6">
      <w:pPr>
        <w:spacing w:before="240" w:after="0"/>
        <w:rPr>
          <w:b/>
          <w:bCs/>
          <w:sz w:val="21"/>
          <w:szCs w:val="21"/>
          <w:u w:val="single"/>
          <w:lang w:eastAsia="ja-JP"/>
        </w:rPr>
      </w:pPr>
      <w:r w:rsidRPr="008D0BD6">
        <w:rPr>
          <w:b/>
          <w:bCs/>
          <w:sz w:val="21"/>
          <w:szCs w:val="21"/>
          <w:u w:val="single"/>
          <w:lang w:eastAsia="ja-JP"/>
        </w:rPr>
        <w:t>NR Sidelink operation in FR1 unlicensed spectrum</w:t>
      </w:r>
    </w:p>
    <w:p w14:paraId="1DF0EADF" w14:textId="77777777" w:rsidR="00E66064" w:rsidRDefault="00E66064" w:rsidP="00E66064">
      <w:pPr>
        <w:spacing w:after="0"/>
        <w:jc w:val="both"/>
        <w:rPr>
          <w:b/>
          <w:bCs/>
          <w:highlight w:val="green"/>
        </w:rPr>
      </w:pPr>
    </w:p>
    <w:p w14:paraId="2D15B661" w14:textId="7AFB8381" w:rsidR="00E66064" w:rsidRPr="00E66064" w:rsidRDefault="00E66064" w:rsidP="00E66064">
      <w:pPr>
        <w:spacing w:after="0"/>
        <w:jc w:val="both"/>
        <w:rPr>
          <w:b/>
          <w:bCs/>
        </w:rPr>
      </w:pPr>
      <w:r w:rsidRPr="00E66064">
        <w:rPr>
          <w:b/>
          <w:bCs/>
          <w:highlight w:val="green"/>
        </w:rPr>
        <w:t>Agreement</w:t>
      </w:r>
    </w:p>
    <w:p w14:paraId="3502662E" w14:textId="77777777" w:rsidR="00E66064" w:rsidRPr="00E66064" w:rsidRDefault="00E66064" w:rsidP="00E66064">
      <w:pPr>
        <w:spacing w:after="0"/>
        <w:jc w:val="both"/>
      </w:pPr>
      <w:r w:rsidRPr="00E66064">
        <w:t xml:space="preserve">Type 1 and Type 2 (2A/2B/2C) channel access </w:t>
      </w:r>
      <w:r w:rsidRPr="00E66064">
        <w:rPr>
          <w:color w:val="000000"/>
        </w:rPr>
        <w:t>procedures</w:t>
      </w:r>
      <w:r w:rsidRPr="00E66064">
        <w:t>, transmission gap and LBT sensing idle time requirements specified in TS37.213 for NR-U are taken as baseline for NR sidelink operation in a shared channel.</w:t>
      </w:r>
    </w:p>
    <w:p w14:paraId="3816BC5E" w14:textId="77777777" w:rsidR="00E66064" w:rsidRPr="00E66064" w:rsidRDefault="00E66064" w:rsidP="00E66064">
      <w:pPr>
        <w:pStyle w:val="ListParagraph"/>
        <w:widowControl/>
        <w:numPr>
          <w:ilvl w:val="0"/>
          <w:numId w:val="20"/>
        </w:numPr>
        <w:autoSpaceDE w:val="0"/>
        <w:autoSpaceDN w:val="0"/>
        <w:ind w:leftChars="0"/>
        <w:rPr>
          <w:rFonts w:ascii="Times New Roman" w:hAnsi="Times New Roman"/>
          <w:sz w:val="20"/>
          <w:szCs w:val="20"/>
        </w:rPr>
      </w:pPr>
      <w:r w:rsidRPr="00E66064">
        <w:rPr>
          <w:rFonts w:ascii="Times New Roman" w:hAnsi="Times New Roman"/>
          <w:sz w:val="20"/>
          <w:szCs w:val="20"/>
        </w:rPr>
        <w:t>FFS conditions for the actual channel access type(s) used for each SL channel and signal transmitted, and based on COT sharing conditions (if supported)</w:t>
      </w:r>
    </w:p>
    <w:p w14:paraId="5B452AD4" w14:textId="77777777" w:rsidR="00E66064" w:rsidRPr="00E66064" w:rsidRDefault="00E66064" w:rsidP="00E66064">
      <w:pPr>
        <w:pStyle w:val="ListParagraph"/>
        <w:widowControl/>
        <w:numPr>
          <w:ilvl w:val="0"/>
          <w:numId w:val="20"/>
        </w:numPr>
        <w:autoSpaceDE w:val="0"/>
        <w:autoSpaceDN w:val="0"/>
        <w:ind w:leftChars="0"/>
        <w:rPr>
          <w:rFonts w:ascii="Times New Roman" w:hAnsi="Times New Roman"/>
          <w:sz w:val="20"/>
          <w:szCs w:val="20"/>
        </w:rPr>
      </w:pPr>
      <w:r w:rsidRPr="00E66064">
        <w:rPr>
          <w:rFonts w:ascii="Times New Roman" w:hAnsi="Times New Roman"/>
          <w:sz w:val="20"/>
          <w:szCs w:val="20"/>
        </w:rPr>
        <w:t xml:space="preserve">FFS whether UL CAPC or DL CAPC or both should be used as the baseline, </w:t>
      </w:r>
    </w:p>
    <w:p w14:paraId="0788E834" w14:textId="77777777" w:rsidR="00E66064" w:rsidRPr="00E66064" w:rsidRDefault="00E66064" w:rsidP="00E66064">
      <w:pPr>
        <w:pStyle w:val="ListParagraph"/>
        <w:widowControl/>
        <w:numPr>
          <w:ilvl w:val="1"/>
          <w:numId w:val="20"/>
        </w:numPr>
        <w:autoSpaceDE w:val="0"/>
        <w:autoSpaceDN w:val="0"/>
        <w:ind w:leftChars="0"/>
        <w:rPr>
          <w:rFonts w:ascii="Times New Roman" w:hAnsi="Times New Roman"/>
          <w:sz w:val="20"/>
          <w:szCs w:val="20"/>
        </w:rPr>
      </w:pPr>
      <w:r w:rsidRPr="00E66064">
        <w:rPr>
          <w:rFonts w:ascii="Times New Roman" w:hAnsi="Times New Roman"/>
          <w:sz w:val="20"/>
          <w:szCs w:val="20"/>
        </w:rPr>
        <w:t>FFS how the channel access priority classes apply to each SL channel and signal</w:t>
      </w:r>
    </w:p>
    <w:p w14:paraId="2A40B68F" w14:textId="77777777" w:rsidR="00E66064" w:rsidRPr="00E66064" w:rsidRDefault="00E66064" w:rsidP="00E66064">
      <w:pPr>
        <w:pStyle w:val="ListParagraph"/>
        <w:widowControl/>
        <w:numPr>
          <w:ilvl w:val="1"/>
          <w:numId w:val="20"/>
        </w:numPr>
        <w:autoSpaceDE w:val="0"/>
        <w:autoSpaceDN w:val="0"/>
        <w:ind w:leftChars="0"/>
        <w:rPr>
          <w:rFonts w:ascii="Times New Roman" w:hAnsi="Times New Roman"/>
          <w:sz w:val="20"/>
          <w:szCs w:val="20"/>
        </w:rPr>
      </w:pPr>
      <w:r w:rsidRPr="00E66064">
        <w:rPr>
          <w:rFonts w:ascii="Times New Roman" w:hAnsi="Times New Roman"/>
          <w:sz w:val="20"/>
          <w:szCs w:val="20"/>
        </w:rPr>
        <w:t>FFS sidelink priority levels (PQI or L1 priority), channel and signal mapping to the 4 channel access priority classes. The discussion may involve other WGs.</w:t>
      </w:r>
    </w:p>
    <w:p w14:paraId="0FA8511C" w14:textId="77777777" w:rsidR="00E66064" w:rsidRPr="00E66064" w:rsidRDefault="00E66064" w:rsidP="00E66064">
      <w:pPr>
        <w:pStyle w:val="0Maintext"/>
      </w:pPr>
    </w:p>
    <w:p w14:paraId="473C6BC0" w14:textId="77777777" w:rsidR="00E66064" w:rsidRPr="00E66064" w:rsidRDefault="00E66064" w:rsidP="00E66064">
      <w:pPr>
        <w:spacing w:after="0"/>
        <w:jc w:val="both"/>
        <w:rPr>
          <w:b/>
          <w:bCs/>
        </w:rPr>
      </w:pPr>
      <w:r w:rsidRPr="00E66064">
        <w:rPr>
          <w:b/>
          <w:bCs/>
          <w:highlight w:val="green"/>
        </w:rPr>
        <w:t>Agreement</w:t>
      </w:r>
    </w:p>
    <w:p w14:paraId="73FE70A6" w14:textId="77777777" w:rsidR="00E66064" w:rsidRPr="00E66064" w:rsidRDefault="00E66064" w:rsidP="00E66064">
      <w:pPr>
        <w:pStyle w:val="ListParagraph"/>
        <w:widowControl/>
        <w:numPr>
          <w:ilvl w:val="0"/>
          <w:numId w:val="20"/>
        </w:numPr>
        <w:autoSpaceDE w:val="0"/>
        <w:autoSpaceDN w:val="0"/>
        <w:ind w:leftChars="0"/>
        <w:rPr>
          <w:rFonts w:ascii="Times New Roman" w:hAnsi="Times New Roman"/>
          <w:sz w:val="20"/>
          <w:szCs w:val="20"/>
        </w:rPr>
      </w:pPr>
      <w:r w:rsidRPr="00E66064">
        <w:rPr>
          <w:rFonts w:ascii="Times New Roman" w:hAnsi="Times New Roman"/>
          <w:sz w:val="20"/>
          <w:szCs w:val="20"/>
        </w:rPr>
        <w:t>UE-to-UE COT sharing is supported in NR sidelink operation in a shared channel (SL-U).</w:t>
      </w:r>
    </w:p>
    <w:p w14:paraId="03349096" w14:textId="77777777" w:rsidR="00E66064" w:rsidRPr="00E66064" w:rsidRDefault="00E66064" w:rsidP="00E66064">
      <w:pPr>
        <w:pStyle w:val="ListParagraph"/>
        <w:widowControl/>
        <w:numPr>
          <w:ilvl w:val="1"/>
          <w:numId w:val="20"/>
        </w:numPr>
        <w:autoSpaceDE w:val="0"/>
        <w:autoSpaceDN w:val="0"/>
        <w:ind w:leftChars="0"/>
        <w:rPr>
          <w:rFonts w:ascii="Times New Roman" w:hAnsi="Times New Roman"/>
          <w:sz w:val="20"/>
          <w:szCs w:val="20"/>
        </w:rPr>
      </w:pPr>
      <w:r w:rsidRPr="00E66064">
        <w:rPr>
          <w:rFonts w:ascii="Times New Roman" w:hAnsi="Times New Roman"/>
          <w:sz w:val="20"/>
          <w:szCs w:val="20"/>
        </w:rPr>
        <w:t>FFS applicable SL channels and signals (e.g., PSCCH/PSSCH, PSFCH, S-SSB) for shared COT access and any restrictions (</w:t>
      </w:r>
      <w:proofErr w:type="gramStart"/>
      <w:r w:rsidRPr="00E66064">
        <w:rPr>
          <w:rFonts w:ascii="Times New Roman" w:hAnsi="Times New Roman"/>
          <w:sz w:val="20"/>
          <w:szCs w:val="20"/>
        </w:rPr>
        <w:t>e.g.</w:t>
      </w:r>
      <w:proofErr w:type="gramEnd"/>
      <w:r w:rsidRPr="00E66064">
        <w:rPr>
          <w:rFonts w:ascii="Times New Roman" w:hAnsi="Times New Roman"/>
          <w:sz w:val="20"/>
          <w:szCs w:val="20"/>
        </w:rPr>
        <w:t xml:space="preserve"> whether the COT can be shared with a single UE or multiple UEs)</w:t>
      </w:r>
    </w:p>
    <w:p w14:paraId="129B7CC6" w14:textId="77777777" w:rsidR="00E66064" w:rsidRPr="00E66064" w:rsidRDefault="00E66064" w:rsidP="00E66064">
      <w:pPr>
        <w:pStyle w:val="ListParagraph"/>
        <w:widowControl/>
        <w:numPr>
          <w:ilvl w:val="1"/>
          <w:numId w:val="20"/>
        </w:numPr>
        <w:autoSpaceDE w:val="0"/>
        <w:autoSpaceDN w:val="0"/>
        <w:ind w:leftChars="0"/>
        <w:rPr>
          <w:rFonts w:ascii="Times New Roman" w:hAnsi="Times New Roman"/>
          <w:sz w:val="20"/>
          <w:szCs w:val="20"/>
        </w:rPr>
      </w:pPr>
      <w:r w:rsidRPr="00E66064">
        <w:rPr>
          <w:rFonts w:ascii="Times New Roman" w:hAnsi="Times New Roman"/>
          <w:sz w:val="20"/>
          <w:szCs w:val="20"/>
        </w:rPr>
        <w:t>FFS all other details in compliance with the regulatory requirement</w:t>
      </w:r>
      <w:r w:rsidRPr="00E66064">
        <w:rPr>
          <w:rFonts w:ascii="Times New Roman" w:hAnsi="Times New Roman"/>
          <w:color w:val="7030A0"/>
          <w:sz w:val="20"/>
          <w:szCs w:val="20"/>
        </w:rPr>
        <w:t>s</w:t>
      </w:r>
    </w:p>
    <w:p w14:paraId="720E66D6" w14:textId="77777777" w:rsidR="00E66064" w:rsidRPr="00E66064" w:rsidRDefault="00E66064" w:rsidP="00E66064">
      <w:pPr>
        <w:pStyle w:val="ListParagraph"/>
        <w:widowControl/>
        <w:numPr>
          <w:ilvl w:val="0"/>
          <w:numId w:val="20"/>
        </w:numPr>
        <w:autoSpaceDE w:val="0"/>
        <w:autoSpaceDN w:val="0"/>
        <w:ind w:leftChars="0"/>
        <w:rPr>
          <w:rFonts w:ascii="Times New Roman" w:hAnsi="Times New Roman"/>
          <w:sz w:val="20"/>
          <w:szCs w:val="20"/>
        </w:rPr>
      </w:pPr>
      <w:r w:rsidRPr="00E66064">
        <w:rPr>
          <w:rFonts w:ascii="Times New Roman" w:hAnsi="Times New Roman"/>
          <w:sz w:val="20"/>
          <w:szCs w:val="20"/>
        </w:rPr>
        <w:t>CP extension (CPE)</w:t>
      </w:r>
      <w:r w:rsidRPr="00E66064">
        <w:rPr>
          <w:rFonts w:ascii="Times New Roman" w:hAnsi="Times New Roman"/>
          <w:color w:val="000000"/>
          <w:sz w:val="20"/>
          <w:szCs w:val="20"/>
        </w:rPr>
        <w:t xml:space="preserve"> is supported </w:t>
      </w:r>
      <w:r w:rsidRPr="00E66064">
        <w:rPr>
          <w:rFonts w:ascii="Times New Roman" w:hAnsi="Times New Roman"/>
          <w:sz w:val="20"/>
          <w:szCs w:val="20"/>
        </w:rPr>
        <w:t>for NR sidelink operation in a shared channel.</w:t>
      </w:r>
    </w:p>
    <w:p w14:paraId="2D8C0559" w14:textId="77777777" w:rsidR="00E66064" w:rsidRPr="00E66064" w:rsidRDefault="00E66064" w:rsidP="00E66064">
      <w:pPr>
        <w:pStyle w:val="ListParagraph"/>
        <w:widowControl/>
        <w:numPr>
          <w:ilvl w:val="1"/>
          <w:numId w:val="20"/>
        </w:numPr>
        <w:autoSpaceDE w:val="0"/>
        <w:autoSpaceDN w:val="0"/>
        <w:ind w:leftChars="0"/>
        <w:rPr>
          <w:rFonts w:ascii="Times New Roman" w:hAnsi="Times New Roman"/>
          <w:color w:val="000000"/>
          <w:sz w:val="20"/>
          <w:szCs w:val="20"/>
        </w:rPr>
      </w:pPr>
      <w:r w:rsidRPr="00E66064">
        <w:rPr>
          <w:rFonts w:ascii="Times New Roman" w:hAnsi="Times New Roman"/>
          <w:color w:val="000000"/>
          <w:sz w:val="20"/>
          <w:szCs w:val="20"/>
        </w:rPr>
        <w:t>FFS all remaining details including applicable scenarios, usage, PHY structure, etc.</w:t>
      </w:r>
    </w:p>
    <w:p w14:paraId="6FB5E67E" w14:textId="77777777" w:rsidR="00E66064" w:rsidRPr="00E66064" w:rsidRDefault="00E66064" w:rsidP="00E66064">
      <w:pPr>
        <w:spacing w:after="0"/>
        <w:rPr>
          <w:lang w:eastAsia="x-none"/>
        </w:rPr>
      </w:pPr>
    </w:p>
    <w:p w14:paraId="305874B3" w14:textId="77777777" w:rsidR="00E66064" w:rsidRPr="00E66064" w:rsidRDefault="00E66064" w:rsidP="00E66064">
      <w:pPr>
        <w:spacing w:after="0"/>
        <w:jc w:val="both"/>
        <w:rPr>
          <w:b/>
          <w:bCs/>
        </w:rPr>
      </w:pPr>
      <w:r w:rsidRPr="00E66064">
        <w:rPr>
          <w:b/>
          <w:bCs/>
          <w:highlight w:val="green"/>
        </w:rPr>
        <w:t>Agreement</w:t>
      </w:r>
    </w:p>
    <w:p w14:paraId="4C81B37E" w14:textId="77777777" w:rsidR="00E66064" w:rsidRPr="00E66064" w:rsidRDefault="00E66064" w:rsidP="00E66064">
      <w:pPr>
        <w:pStyle w:val="ListParagraph"/>
        <w:autoSpaceDE w:val="0"/>
        <w:autoSpaceDN w:val="0"/>
        <w:ind w:leftChars="0" w:left="0"/>
        <w:rPr>
          <w:rFonts w:ascii="Times New Roman" w:hAnsi="Times New Roman"/>
          <w:sz w:val="20"/>
          <w:szCs w:val="20"/>
        </w:rPr>
      </w:pPr>
      <w:r w:rsidRPr="00E66064">
        <w:rPr>
          <w:rFonts w:ascii="Times New Roman" w:hAnsi="Times New Roman"/>
          <w:sz w:val="20"/>
          <w:szCs w:val="20"/>
        </w:rPr>
        <w:t>Channel access procedures for transmission(s) on multiple channels are supported for NR sidelink operation as defined by TS37.213 for NR-U (wherever applicable)</w:t>
      </w:r>
    </w:p>
    <w:p w14:paraId="26CFD905" w14:textId="77777777" w:rsidR="00E66064" w:rsidRPr="00E66064" w:rsidRDefault="00E66064" w:rsidP="00E66064">
      <w:pPr>
        <w:pStyle w:val="ListParagraph"/>
        <w:widowControl/>
        <w:numPr>
          <w:ilvl w:val="0"/>
          <w:numId w:val="20"/>
        </w:numPr>
        <w:autoSpaceDE w:val="0"/>
        <w:autoSpaceDN w:val="0"/>
        <w:ind w:leftChars="0"/>
        <w:rPr>
          <w:rFonts w:ascii="Times New Roman" w:hAnsi="Times New Roman"/>
          <w:color w:val="000000"/>
          <w:sz w:val="20"/>
          <w:szCs w:val="20"/>
        </w:rPr>
      </w:pPr>
      <w:r w:rsidRPr="00E66064">
        <w:rPr>
          <w:rFonts w:ascii="Times New Roman" w:hAnsi="Times New Roman"/>
          <w:color w:val="000000"/>
          <w:sz w:val="20"/>
          <w:szCs w:val="20"/>
        </w:rPr>
        <w:t xml:space="preserve">FFS </w:t>
      </w:r>
      <w:r w:rsidRPr="00E66064">
        <w:rPr>
          <w:rFonts w:ascii="Times New Roman" w:hAnsi="Times New Roman"/>
          <w:sz w:val="20"/>
          <w:szCs w:val="20"/>
        </w:rPr>
        <w:t xml:space="preserve">whether the downlink, uplink and/or semi-static multiple channel access procedure(s) (if </w:t>
      </w:r>
      <w:r w:rsidRPr="00E66064">
        <w:rPr>
          <w:rFonts w:ascii="Times New Roman" w:hAnsi="Times New Roman"/>
          <w:color w:val="000000"/>
          <w:sz w:val="20"/>
          <w:szCs w:val="20"/>
        </w:rPr>
        <w:t xml:space="preserve">supported) from NR-U should be used as a baseline and whether/how they are applied in SL </w:t>
      </w:r>
      <w:r w:rsidRPr="00E66064">
        <w:rPr>
          <w:rFonts w:ascii="Times New Roman" w:hAnsi="Times New Roman"/>
          <w:sz w:val="20"/>
          <w:szCs w:val="20"/>
        </w:rPr>
        <w:t>mode 1 and mode 2 operation</w:t>
      </w:r>
    </w:p>
    <w:p w14:paraId="0EC54C0B" w14:textId="77777777" w:rsidR="00E66064" w:rsidRPr="00E66064" w:rsidRDefault="00E66064" w:rsidP="00E66064">
      <w:pPr>
        <w:spacing w:after="0"/>
        <w:rPr>
          <w:lang w:eastAsia="x-none"/>
        </w:rPr>
      </w:pPr>
    </w:p>
    <w:p w14:paraId="7F3AE733" w14:textId="77777777" w:rsidR="00E66064" w:rsidRPr="00E66064" w:rsidRDefault="00E66064" w:rsidP="00E66064">
      <w:pPr>
        <w:spacing w:after="0"/>
        <w:jc w:val="both"/>
        <w:rPr>
          <w:b/>
          <w:bCs/>
        </w:rPr>
      </w:pPr>
      <w:r w:rsidRPr="00E66064">
        <w:rPr>
          <w:b/>
          <w:bCs/>
          <w:highlight w:val="green"/>
        </w:rPr>
        <w:t>Agreement</w:t>
      </w:r>
    </w:p>
    <w:p w14:paraId="11C49162" w14:textId="77777777" w:rsidR="00E66064" w:rsidRPr="00E66064" w:rsidRDefault="00E66064" w:rsidP="00E66064">
      <w:pPr>
        <w:pStyle w:val="ListParagraph"/>
        <w:widowControl/>
        <w:numPr>
          <w:ilvl w:val="0"/>
          <w:numId w:val="20"/>
        </w:numPr>
        <w:autoSpaceDE w:val="0"/>
        <w:autoSpaceDN w:val="0"/>
        <w:ind w:leftChars="0"/>
        <w:rPr>
          <w:rFonts w:ascii="Times New Roman" w:hAnsi="Times New Roman"/>
          <w:sz w:val="20"/>
          <w:szCs w:val="20"/>
        </w:rPr>
      </w:pPr>
      <w:r w:rsidRPr="00E66064">
        <w:rPr>
          <w:rFonts w:ascii="Times New Roman" w:hAnsi="Times New Roman"/>
          <w:sz w:val="20"/>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E66064">
        <w:rPr>
          <w:rFonts w:ascii="Times New Roman" w:hAnsi="Times New Roman"/>
          <w:strike/>
          <w:sz w:val="20"/>
          <w:szCs w:val="20"/>
        </w:rPr>
        <w:t xml:space="preserve"> </w:t>
      </w:r>
      <w:r w:rsidRPr="00E66064">
        <w:rPr>
          <w:rFonts w:ascii="Times New Roman" w:hAnsi="Times New Roman"/>
          <w:sz w:val="20"/>
          <w:szCs w:val="20"/>
        </w:rPr>
        <w:t>transmission using the allocated resource(s), in compliance with transmission gap and LBT sensing idle time requirements specified in TS37.213.</w:t>
      </w:r>
    </w:p>
    <w:p w14:paraId="3D0A07D6" w14:textId="77777777" w:rsidR="00E66064" w:rsidRPr="00E66064" w:rsidRDefault="00E66064" w:rsidP="00E66064">
      <w:pPr>
        <w:pStyle w:val="ListParagraph"/>
        <w:widowControl/>
        <w:numPr>
          <w:ilvl w:val="1"/>
          <w:numId w:val="20"/>
        </w:numPr>
        <w:autoSpaceDE w:val="0"/>
        <w:autoSpaceDN w:val="0"/>
        <w:ind w:leftChars="0"/>
        <w:rPr>
          <w:rFonts w:ascii="Times New Roman" w:hAnsi="Times New Roman"/>
          <w:sz w:val="20"/>
          <w:szCs w:val="20"/>
        </w:rPr>
      </w:pPr>
      <w:r w:rsidRPr="00E66064">
        <w:rPr>
          <w:rFonts w:ascii="Times New Roman" w:hAnsi="Times New Roman"/>
          <w:sz w:val="20"/>
          <w:szCs w:val="20"/>
          <w:lang w:val="en-AU"/>
        </w:rPr>
        <w:t xml:space="preserve">FFS whether/how mode 1 resource allocation </w:t>
      </w:r>
      <w:r w:rsidRPr="00E66064">
        <w:rPr>
          <w:rFonts w:ascii="Times New Roman" w:hAnsi="Times New Roman"/>
          <w:strike/>
          <w:sz w:val="20"/>
          <w:szCs w:val="20"/>
          <w:lang w:val="en-AU"/>
        </w:rPr>
        <w:t xml:space="preserve">selection </w:t>
      </w:r>
      <w:r w:rsidRPr="00E66064">
        <w:rPr>
          <w:rFonts w:ascii="Times New Roman" w:hAnsi="Times New Roman"/>
          <w:sz w:val="20"/>
          <w:szCs w:val="20"/>
          <w:lang w:val="en-AU"/>
        </w:rPr>
        <w:t>procedure needs to be updated / enhanced due to shared spectrum channel access</w:t>
      </w:r>
    </w:p>
    <w:p w14:paraId="44DB6F2A" w14:textId="77777777" w:rsidR="00E66064" w:rsidRPr="00E66064" w:rsidRDefault="00E66064" w:rsidP="00E66064">
      <w:pPr>
        <w:pStyle w:val="ListParagraph"/>
        <w:widowControl/>
        <w:numPr>
          <w:ilvl w:val="0"/>
          <w:numId w:val="20"/>
        </w:numPr>
        <w:autoSpaceDE w:val="0"/>
        <w:autoSpaceDN w:val="0"/>
        <w:ind w:leftChars="0"/>
        <w:rPr>
          <w:rFonts w:ascii="Times New Roman" w:hAnsi="Times New Roman"/>
          <w:sz w:val="20"/>
          <w:szCs w:val="20"/>
        </w:rPr>
      </w:pPr>
      <w:r w:rsidRPr="00E66064">
        <w:rPr>
          <w:rFonts w:ascii="Times New Roman" w:hAnsi="Times New Roman"/>
          <w:sz w:val="20"/>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3144709B" w14:textId="77777777" w:rsidR="00E66064" w:rsidRPr="00E66064" w:rsidRDefault="00E66064" w:rsidP="00E66064">
      <w:pPr>
        <w:pStyle w:val="ListParagraph"/>
        <w:widowControl/>
        <w:numPr>
          <w:ilvl w:val="1"/>
          <w:numId w:val="20"/>
        </w:numPr>
        <w:ind w:leftChars="0"/>
        <w:rPr>
          <w:rFonts w:ascii="Times New Roman" w:hAnsi="Times New Roman"/>
          <w:sz w:val="20"/>
          <w:szCs w:val="20"/>
        </w:rPr>
      </w:pPr>
      <w:r w:rsidRPr="00E66064">
        <w:rPr>
          <w:rFonts w:ascii="Times New Roman" w:hAnsi="Times New Roman"/>
          <w:sz w:val="20"/>
          <w:szCs w:val="20"/>
          <w:lang w:val="en-AU"/>
        </w:rPr>
        <w:t>FFS whether/how mode 2 resource selection procedure needs to be updated / enhanced due to shared spectrum channel access</w:t>
      </w:r>
    </w:p>
    <w:p w14:paraId="29A0B5B0" w14:textId="77777777" w:rsidR="00E66064" w:rsidRPr="00E66064" w:rsidRDefault="00E66064" w:rsidP="00E66064">
      <w:pPr>
        <w:pStyle w:val="ListParagraph"/>
        <w:widowControl/>
        <w:numPr>
          <w:ilvl w:val="0"/>
          <w:numId w:val="20"/>
        </w:numPr>
        <w:ind w:leftChars="0"/>
        <w:rPr>
          <w:rFonts w:ascii="Times New Roman" w:hAnsi="Times New Roman"/>
          <w:sz w:val="20"/>
          <w:szCs w:val="20"/>
        </w:rPr>
      </w:pPr>
      <w:r w:rsidRPr="00E66064">
        <w:rPr>
          <w:rFonts w:ascii="Times New Roman" w:hAnsi="Times New Roman"/>
          <w:sz w:val="20"/>
          <w:szCs w:val="20"/>
        </w:rPr>
        <w:t>FFS whether/how multi-consecutive slots transmission can be supported for NR sidelink operation in unlicensed spectrum, including the following aspects</w:t>
      </w:r>
    </w:p>
    <w:p w14:paraId="1566F070" w14:textId="77777777" w:rsidR="00E66064" w:rsidRPr="00E66064" w:rsidRDefault="00E66064" w:rsidP="00E66064">
      <w:pPr>
        <w:pStyle w:val="ListParagraph"/>
        <w:widowControl/>
        <w:numPr>
          <w:ilvl w:val="1"/>
          <w:numId w:val="20"/>
        </w:numPr>
        <w:ind w:leftChars="0"/>
        <w:rPr>
          <w:rFonts w:ascii="Times New Roman" w:hAnsi="Times New Roman"/>
          <w:sz w:val="20"/>
          <w:szCs w:val="20"/>
        </w:rPr>
      </w:pPr>
      <w:r w:rsidRPr="00E66064">
        <w:rPr>
          <w:rFonts w:ascii="Times New Roman" w:hAnsi="Times New Roman"/>
          <w:sz w:val="20"/>
          <w:szCs w:val="20"/>
        </w:rPr>
        <w:t>channel access, resource allocation and PHY channel design</w:t>
      </w:r>
    </w:p>
    <w:p w14:paraId="2922C7D0" w14:textId="77777777" w:rsidR="00E66064" w:rsidRPr="00E66064" w:rsidRDefault="00E66064" w:rsidP="00E66064">
      <w:pPr>
        <w:pStyle w:val="ListParagraph"/>
        <w:widowControl/>
        <w:numPr>
          <w:ilvl w:val="0"/>
          <w:numId w:val="20"/>
        </w:numPr>
        <w:ind w:leftChars="0"/>
        <w:rPr>
          <w:rFonts w:ascii="Times New Roman" w:hAnsi="Times New Roman"/>
          <w:sz w:val="20"/>
          <w:szCs w:val="20"/>
        </w:rPr>
      </w:pPr>
      <w:r w:rsidRPr="00E66064">
        <w:rPr>
          <w:rFonts w:ascii="Times New Roman" w:hAnsi="Times New Roman"/>
          <w:sz w:val="20"/>
          <w:szCs w:val="20"/>
        </w:rPr>
        <w:t>FFS whether/how enhancement is needed between the end of the LBT procedure and the start of the SL transmission to retain channel access</w:t>
      </w:r>
    </w:p>
    <w:p w14:paraId="36584936" w14:textId="77777777" w:rsidR="00E66064" w:rsidRPr="00E66064" w:rsidRDefault="00E66064" w:rsidP="00E66064">
      <w:pPr>
        <w:pStyle w:val="ListParagraph"/>
        <w:widowControl/>
        <w:numPr>
          <w:ilvl w:val="0"/>
          <w:numId w:val="20"/>
        </w:numPr>
        <w:ind w:leftChars="0"/>
        <w:rPr>
          <w:rFonts w:ascii="Times New Roman" w:hAnsi="Times New Roman"/>
          <w:sz w:val="20"/>
          <w:szCs w:val="20"/>
        </w:rPr>
      </w:pPr>
      <w:r w:rsidRPr="00E66064">
        <w:rPr>
          <w:rFonts w:ascii="Times New Roman" w:hAnsi="Times New Roman"/>
          <w:sz w:val="20"/>
          <w:szCs w:val="20"/>
        </w:rPr>
        <w:t>RAN1 to strive for a common solution for channel access for Mode 1 and Mode 2</w:t>
      </w:r>
    </w:p>
    <w:p w14:paraId="7A465F3E" w14:textId="799DE3A4" w:rsidR="008D0BD6" w:rsidRPr="00E66064" w:rsidRDefault="008D0BD6" w:rsidP="00E66064">
      <w:pPr>
        <w:spacing w:after="0"/>
        <w:rPr>
          <w:lang w:val="en-US" w:eastAsia="ja-JP"/>
        </w:rPr>
      </w:pPr>
    </w:p>
    <w:p w14:paraId="611F0ACF" w14:textId="77777777" w:rsidR="00E66064" w:rsidRPr="00E66064" w:rsidRDefault="00E66064" w:rsidP="00E66064">
      <w:pPr>
        <w:spacing w:after="0"/>
        <w:rPr>
          <w:b/>
          <w:lang w:eastAsia="zh-CN"/>
        </w:rPr>
      </w:pPr>
      <w:r w:rsidRPr="00E66064">
        <w:rPr>
          <w:b/>
          <w:highlight w:val="green"/>
          <w:lang w:eastAsia="zh-CN"/>
        </w:rPr>
        <w:t>Agreement</w:t>
      </w:r>
    </w:p>
    <w:p w14:paraId="7EEE7FB0" w14:textId="77777777" w:rsidR="00E66064" w:rsidRPr="00E66064" w:rsidRDefault="00E66064" w:rsidP="00E66064">
      <w:pPr>
        <w:spacing w:after="0"/>
        <w:rPr>
          <w:lang w:eastAsia="zh-CN"/>
        </w:rPr>
      </w:pPr>
      <w:r w:rsidRPr="00E66064">
        <w:rPr>
          <w:lang w:eastAsia="zh-CN"/>
        </w:rPr>
        <w:t>SL BWP, SL resource pool in R16/R17 NR SL and RB set in R16 NR-U are reused for SL-U as baseline</w:t>
      </w:r>
    </w:p>
    <w:p w14:paraId="1EA570A3"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Only one SL BWP is (pre-)configured within a carrier</w:t>
      </w:r>
    </w:p>
    <w:p w14:paraId="4BDECDB1"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The SL BWP is (pre-)configured to include one or multiple SL resource pools</w:t>
      </w:r>
    </w:p>
    <w:p w14:paraId="3D85ED25"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At least support that one SL resource pool can be (pre-)configured to include integer number of RB sets</w:t>
      </w:r>
    </w:p>
    <w:p w14:paraId="55E78938"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whether/how to support one SL resource pool can include sub-set of PRBs of one RB set</w:t>
      </w:r>
    </w:p>
    <w:p w14:paraId="2E880EF3"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the applicable resource pool</w:t>
      </w:r>
    </w:p>
    <w:p w14:paraId="34B23F71"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the impact on sub-channel size and number of sub-channels in a resource pool if sub-channel is supported</w:t>
      </w:r>
    </w:p>
    <w:p w14:paraId="3538B09C"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PRBs within intra-cell guard band of two adjacent RB sets belong to a resource pool</w:t>
      </w:r>
      <w:r w:rsidRPr="00E66064">
        <w:rPr>
          <w:rFonts w:ascii="Times New Roman" w:hAnsi="Times New Roman"/>
          <w:sz w:val="20"/>
          <w:szCs w:val="20"/>
        </w:rPr>
        <w:t xml:space="preserve"> </w:t>
      </w:r>
      <w:r w:rsidRPr="00E66064">
        <w:rPr>
          <w:rFonts w:ascii="Times New Roman" w:hAnsi="Times New Roman"/>
          <w:sz w:val="20"/>
          <w:szCs w:val="20"/>
          <w:lang w:eastAsia="zh-CN"/>
        </w:rPr>
        <w:t>if the resource pool includes the two adjacent RB sets</w:t>
      </w:r>
    </w:p>
    <w:p w14:paraId="5ADC335A"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lastRenderedPageBreak/>
        <w:t>FFS details, e.g., how such PRBs are used, the applicable resource pool, etc.</w:t>
      </w:r>
    </w:p>
    <w:p w14:paraId="4CAAE600"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whether R16/R17 NR SL S-SSB slots and/or new S-SSB slots (if supported) are excluded from resource pool</w:t>
      </w:r>
    </w:p>
    <w:p w14:paraId="534673D4"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which slots belong to resource pool, e.g., how to set the value of bitmap, whether to consider SL-U/NR-U operating in the same carrier and whether TDD configuration are considered, etc.</w:t>
      </w:r>
    </w:p>
    <w:p w14:paraId="50D66016"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the impact of PSCCH/PSSCH mapping to frequency resources on resource pool configuration, on sub-channel definition if sub-channel is supported, etc.</w:t>
      </w:r>
    </w:p>
    <w:p w14:paraId="4B30FE30" w14:textId="77777777" w:rsidR="00E66064" w:rsidRPr="00E66064" w:rsidRDefault="00E66064" w:rsidP="00E66064">
      <w:pPr>
        <w:spacing w:after="0"/>
        <w:rPr>
          <w:lang w:eastAsia="x-none"/>
        </w:rPr>
      </w:pPr>
    </w:p>
    <w:p w14:paraId="31945B3E" w14:textId="77777777" w:rsidR="00E66064" w:rsidRPr="00E66064" w:rsidRDefault="00E66064" w:rsidP="00E66064">
      <w:pPr>
        <w:spacing w:after="0"/>
        <w:rPr>
          <w:b/>
          <w:lang w:eastAsia="zh-CN"/>
        </w:rPr>
      </w:pPr>
      <w:r w:rsidRPr="00E66064">
        <w:rPr>
          <w:b/>
          <w:highlight w:val="green"/>
          <w:lang w:eastAsia="zh-CN"/>
        </w:rPr>
        <w:t>Agreement</w:t>
      </w:r>
    </w:p>
    <w:p w14:paraId="237D3144" w14:textId="77777777" w:rsidR="00E66064" w:rsidRPr="00E66064" w:rsidRDefault="00E66064" w:rsidP="00E66064">
      <w:pPr>
        <w:spacing w:after="0"/>
        <w:rPr>
          <w:lang w:eastAsia="zh-CN"/>
        </w:rPr>
      </w:pPr>
      <w:r w:rsidRPr="00E66064">
        <w:rPr>
          <w:lang w:eastAsia="zh-CN"/>
        </w:rPr>
        <w:t>For PSCCH and PSSCH in SL-U:</w:t>
      </w:r>
    </w:p>
    <w:p w14:paraId="14D7CC15"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Both R16/R17 NR SL contiguous RB-based and R16 NR-U interlace RB-based transmissions are considered as starting point</w:t>
      </w:r>
    </w:p>
    <w:p w14:paraId="35BCF4F5"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RAN1 strives to have unified design for both contiguous RB-based and interlace RB-based transmissions</w:t>
      </w:r>
    </w:p>
    <w:p w14:paraId="2D0E1EBE"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whether/how to address IBE (In Band Emission) impact</w:t>
      </w:r>
    </w:p>
    <w:p w14:paraId="11BE1A4B" w14:textId="77777777" w:rsidR="00E66064" w:rsidRPr="00E66064" w:rsidRDefault="00E66064" w:rsidP="00E66064">
      <w:pPr>
        <w:spacing w:after="0"/>
        <w:rPr>
          <w:lang w:eastAsia="x-none"/>
        </w:rPr>
      </w:pPr>
    </w:p>
    <w:p w14:paraId="45037CB9" w14:textId="77777777" w:rsidR="00E66064" w:rsidRPr="00E66064" w:rsidRDefault="00E66064" w:rsidP="00E66064">
      <w:pPr>
        <w:spacing w:after="0"/>
        <w:rPr>
          <w:rFonts w:eastAsia="SimSun"/>
          <w:b/>
          <w:lang w:eastAsia="zh-CN"/>
        </w:rPr>
      </w:pPr>
      <w:r w:rsidRPr="00E66064">
        <w:rPr>
          <w:b/>
          <w:highlight w:val="green"/>
          <w:lang w:eastAsia="zh-CN"/>
        </w:rPr>
        <w:t>Agreement</w:t>
      </w:r>
    </w:p>
    <w:p w14:paraId="31D49801" w14:textId="77777777" w:rsidR="00E66064" w:rsidRPr="00E66064" w:rsidRDefault="00E66064" w:rsidP="00E66064">
      <w:pPr>
        <w:pStyle w:val="ListParagraph"/>
        <w:autoSpaceDE w:val="0"/>
        <w:autoSpaceDN w:val="0"/>
        <w:adjustRightInd w:val="0"/>
        <w:snapToGrid w:val="0"/>
        <w:ind w:leftChars="0" w:left="0"/>
        <w:rPr>
          <w:rFonts w:ascii="Times New Roman" w:hAnsi="Times New Roman"/>
          <w:sz w:val="20"/>
          <w:szCs w:val="20"/>
          <w:lang w:eastAsia="zh-CN"/>
        </w:rPr>
      </w:pPr>
      <w:r w:rsidRPr="00E66064">
        <w:rPr>
          <w:rFonts w:ascii="Times New Roman" w:hAnsi="Times New Roman"/>
          <w:sz w:val="20"/>
          <w:szCs w:val="20"/>
          <w:lang w:eastAsia="zh-CN"/>
        </w:rPr>
        <w:t>For PSCCH and PSSCH in SL-U:</w:t>
      </w:r>
    </w:p>
    <w:p w14:paraId="43D82D30"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For interlace RB-based transmission (if supported), at least the following candidates can be discussed:</w:t>
      </w:r>
    </w:p>
    <w:p w14:paraId="574A6793"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Frequency domain resource allocation granularity is one sub-channel for PSSCH transmission</w:t>
      </w:r>
    </w:p>
    <w:p w14:paraId="5C7443C6" w14:textId="77777777" w:rsidR="00E66064" w:rsidRPr="00E66064" w:rsidRDefault="00E66064" w:rsidP="00E66064">
      <w:pPr>
        <w:pStyle w:val="ListParagraph"/>
        <w:widowControl/>
        <w:numPr>
          <w:ilvl w:val="2"/>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Other resource allocation granularity, e.g., RB-level</w:t>
      </w:r>
    </w:p>
    <w:p w14:paraId="7358E6CE"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1 sub-channel equals K interlaces if sub-channel is supported</w:t>
      </w:r>
    </w:p>
    <w:p w14:paraId="349B71E9" w14:textId="77777777" w:rsidR="00E66064" w:rsidRPr="00E66064" w:rsidRDefault="00E66064" w:rsidP="00E66064">
      <w:pPr>
        <w:pStyle w:val="ListParagraph"/>
        <w:widowControl/>
        <w:numPr>
          <w:ilvl w:val="2"/>
          <w:numId w:val="21"/>
        </w:numPr>
        <w:autoSpaceDE w:val="0"/>
        <w:autoSpaceDN w:val="0"/>
        <w:adjustRightInd w:val="0"/>
        <w:snapToGrid w:val="0"/>
        <w:ind w:leftChars="0"/>
        <w:rPr>
          <w:rFonts w:ascii="Times New Roman" w:hAnsi="Times New Roman"/>
          <w:strike/>
          <w:sz w:val="20"/>
          <w:szCs w:val="20"/>
          <w:lang w:eastAsia="zh-CN"/>
        </w:rPr>
      </w:pPr>
      <w:r w:rsidRPr="00E66064">
        <w:rPr>
          <w:rFonts w:ascii="Times New Roman" w:hAnsi="Times New Roman"/>
          <w:sz w:val="20"/>
          <w:szCs w:val="20"/>
          <w:lang w:eastAsia="zh-CN"/>
        </w:rPr>
        <w:t>FFS details</w:t>
      </w:r>
    </w:p>
    <w:p w14:paraId="4A6DC1E6"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eastAsia="SimSun" w:hAnsi="Times New Roman"/>
          <w:sz w:val="20"/>
          <w:szCs w:val="20"/>
          <w:lang w:eastAsia="zh-CN"/>
        </w:rPr>
        <w:t>Other candidates are not precluded</w:t>
      </w:r>
    </w:p>
    <w:p w14:paraId="6FB46E9E"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mapping of PSCCH to frequency resources</w:t>
      </w:r>
    </w:p>
    <w:p w14:paraId="780489F9"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resource indication in time/frequency domain, e.g., how to handle using one RB set or multiple RB sets, etc.</w:t>
      </w:r>
    </w:p>
    <w:p w14:paraId="612E08EB" w14:textId="77777777" w:rsidR="00E66064" w:rsidRPr="00E66064" w:rsidRDefault="00E66064" w:rsidP="00E66064">
      <w:pPr>
        <w:spacing w:after="0"/>
        <w:rPr>
          <w:lang w:eastAsia="x-none"/>
        </w:rPr>
      </w:pPr>
    </w:p>
    <w:p w14:paraId="3E191C21" w14:textId="77777777" w:rsidR="00E66064" w:rsidRPr="00E66064" w:rsidRDefault="00E66064" w:rsidP="00E66064">
      <w:pPr>
        <w:spacing w:after="0"/>
        <w:rPr>
          <w:b/>
          <w:lang w:eastAsia="zh-CN"/>
        </w:rPr>
      </w:pPr>
      <w:r w:rsidRPr="00E66064">
        <w:rPr>
          <w:b/>
          <w:highlight w:val="green"/>
          <w:lang w:eastAsia="zh-CN"/>
        </w:rPr>
        <w:t>Agreement</w:t>
      </w:r>
    </w:p>
    <w:p w14:paraId="6458E205" w14:textId="77777777" w:rsidR="00E66064" w:rsidRPr="00E66064" w:rsidRDefault="00E66064" w:rsidP="00E66064">
      <w:pPr>
        <w:spacing w:after="0"/>
        <w:rPr>
          <w:lang w:eastAsia="zh-CN"/>
        </w:rPr>
      </w:pPr>
      <w:r w:rsidRPr="00E66064">
        <w:rPr>
          <w:lang w:eastAsia="zh-CN"/>
        </w:rPr>
        <w:t>For slot structure in SL-U:</w:t>
      </w:r>
    </w:p>
    <w:p w14:paraId="40E3D752" w14:textId="77777777" w:rsidR="00E66064" w:rsidRPr="00E66064" w:rsidRDefault="00E66064" w:rsidP="00E66064">
      <w:pPr>
        <w:pStyle w:val="ListParagraph"/>
        <w:widowControl/>
        <w:numPr>
          <w:ilvl w:val="0"/>
          <w:numId w:val="22"/>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At least R16/R17 NR SL slot-based PSCCH/PSSCH transmission is supported</w:t>
      </w:r>
    </w:p>
    <w:p w14:paraId="7FC84824" w14:textId="77777777" w:rsidR="00E66064" w:rsidRPr="00E66064" w:rsidRDefault="00E66064" w:rsidP="00E66064">
      <w:pPr>
        <w:pStyle w:val="ListParagraph"/>
        <w:widowControl/>
        <w:numPr>
          <w:ilvl w:val="1"/>
          <w:numId w:val="22"/>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whether/how to support additional starting symbol(s) within a slot for the PSCCH/PSSCH transmission</w:t>
      </w:r>
    </w:p>
    <w:p w14:paraId="418487BC" w14:textId="77777777" w:rsidR="00E66064" w:rsidRPr="00E66064" w:rsidRDefault="00E66064" w:rsidP="00E66064">
      <w:pPr>
        <w:spacing w:after="0"/>
        <w:rPr>
          <w:lang w:eastAsia="x-none"/>
        </w:rPr>
      </w:pPr>
    </w:p>
    <w:p w14:paraId="14581E7A" w14:textId="77777777" w:rsidR="00E66064" w:rsidRPr="00E66064" w:rsidRDefault="00E66064" w:rsidP="00E66064">
      <w:pPr>
        <w:spacing w:after="0"/>
        <w:rPr>
          <w:b/>
          <w:lang w:eastAsia="zh-CN"/>
        </w:rPr>
      </w:pPr>
      <w:r w:rsidRPr="00E66064">
        <w:rPr>
          <w:b/>
          <w:highlight w:val="green"/>
          <w:lang w:eastAsia="zh-CN"/>
        </w:rPr>
        <w:t>Agreement</w:t>
      </w:r>
    </w:p>
    <w:p w14:paraId="1395E65F" w14:textId="77777777" w:rsidR="00E66064" w:rsidRPr="00E66064" w:rsidRDefault="00E66064" w:rsidP="00E66064">
      <w:pPr>
        <w:spacing w:after="0"/>
        <w:rPr>
          <w:lang w:eastAsia="zh-CN"/>
        </w:rPr>
      </w:pPr>
      <w:r w:rsidRPr="00E66064">
        <w:rPr>
          <w:lang w:eastAsia="zh-CN"/>
        </w:rPr>
        <w:t>For PSFCH and SL-HARQ in SL-U:</w:t>
      </w:r>
    </w:p>
    <w:p w14:paraId="78B378E4"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At least R16 NR SL PSFCH format 0 is supported</w:t>
      </w:r>
    </w:p>
    <w:p w14:paraId="1831AD61" w14:textId="77777777" w:rsidR="00E66064" w:rsidRPr="00E66064" w:rsidRDefault="00E66064" w:rsidP="00E66064">
      <w:pPr>
        <w:pStyle w:val="ListParagraph"/>
        <w:widowControl/>
        <w:numPr>
          <w:ilvl w:val="1"/>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whether to introduce new PSFCH format</w:t>
      </w:r>
    </w:p>
    <w:p w14:paraId="44D5211A"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how to meet OCB and PSD requirement for PSFCH transmission, e.g., using interlaced RB transmission, whether/how to avoid too small PSFCH capacity, etc.</w:t>
      </w:r>
    </w:p>
    <w:p w14:paraId="3F63CB7F"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the locations of PSFCH resources, e.g., (pre-)configured, dynamically indicated, etc.</w:t>
      </w:r>
    </w:p>
    <w:p w14:paraId="728293EF"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whether/how to address PSFCH transmission dropping due to LBT failure, e.g., whether to have multiple PSFCH occasions for a PSSCH and the related PSSCH-PSFCH mapping relationship, impact on SL HARQ-ACK reporting to the gNB for Mode 1, etc.</w:t>
      </w:r>
    </w:p>
    <w:p w14:paraId="16723EFF" w14:textId="77777777" w:rsidR="00E66064" w:rsidRPr="00E66064" w:rsidRDefault="00E66064" w:rsidP="00E66064">
      <w:pPr>
        <w:pStyle w:val="ListParagraph"/>
        <w:widowControl/>
        <w:numPr>
          <w:ilvl w:val="0"/>
          <w:numId w:val="21"/>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 xml:space="preserve">FFS: whether/how to address PSFCH and related PSSCH in different COTs </w:t>
      </w:r>
    </w:p>
    <w:p w14:paraId="37E78A30" w14:textId="77777777" w:rsidR="00E66064" w:rsidRPr="00E66064" w:rsidRDefault="00E66064" w:rsidP="00E66064">
      <w:pPr>
        <w:spacing w:after="0"/>
        <w:rPr>
          <w:rFonts w:eastAsia="SimSun"/>
          <w:lang w:eastAsia="zh-CN"/>
        </w:rPr>
      </w:pPr>
    </w:p>
    <w:p w14:paraId="48AD2D34" w14:textId="77777777" w:rsidR="00E66064" w:rsidRPr="00E66064" w:rsidRDefault="00E66064" w:rsidP="00E66064">
      <w:pPr>
        <w:spacing w:after="0"/>
        <w:rPr>
          <w:b/>
          <w:lang w:eastAsia="zh-CN"/>
        </w:rPr>
      </w:pPr>
      <w:r w:rsidRPr="00E66064">
        <w:rPr>
          <w:b/>
          <w:highlight w:val="green"/>
          <w:lang w:eastAsia="zh-CN"/>
        </w:rPr>
        <w:t>Agreement</w:t>
      </w:r>
    </w:p>
    <w:p w14:paraId="36ABEE98" w14:textId="77777777" w:rsidR="00E66064" w:rsidRPr="00E66064" w:rsidRDefault="00E66064" w:rsidP="00E66064">
      <w:pPr>
        <w:spacing w:after="0"/>
        <w:rPr>
          <w:lang w:eastAsia="zh-CN"/>
        </w:rPr>
      </w:pPr>
      <w:r w:rsidRPr="00E66064">
        <w:rPr>
          <w:lang w:eastAsia="zh-CN"/>
        </w:rPr>
        <w:t>For S-SSB and synchronization in SL-U:</w:t>
      </w:r>
    </w:p>
    <w:p w14:paraId="7CED1ABA" w14:textId="77777777" w:rsidR="00E66064" w:rsidRPr="00E66064" w:rsidRDefault="00E66064" w:rsidP="00E66064">
      <w:pPr>
        <w:pStyle w:val="ListParagraph"/>
        <w:widowControl/>
        <w:numPr>
          <w:ilvl w:val="0"/>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the time domain locations of S-SSB resources, e.g., whether/how to introduce more candidate occasions compared with R16/R17 NR SL design, etc.</w:t>
      </w:r>
    </w:p>
    <w:p w14:paraId="2F2745C9" w14:textId="77777777" w:rsidR="00E66064" w:rsidRPr="00E66064" w:rsidRDefault="00E66064" w:rsidP="00E66064">
      <w:pPr>
        <w:pStyle w:val="ListParagraph"/>
        <w:widowControl/>
        <w:numPr>
          <w:ilvl w:val="0"/>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Down-selection at least one of the following solutions to meet OCB and PSD requirement for S-SSB transmission</w:t>
      </w:r>
    </w:p>
    <w:p w14:paraId="10ACFF5F" w14:textId="77777777" w:rsidR="00E66064" w:rsidRPr="00E66064" w:rsidRDefault="00E66064" w:rsidP="00E66064">
      <w:pPr>
        <w:pStyle w:val="ListParagraph"/>
        <w:widowControl/>
        <w:numPr>
          <w:ilvl w:val="1"/>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Option 1: Using interlaced RB transmission</w:t>
      </w:r>
    </w:p>
    <w:p w14:paraId="57CDA0B3" w14:textId="77777777" w:rsidR="00E66064" w:rsidRPr="00E66064" w:rsidRDefault="00E66064" w:rsidP="00E66064">
      <w:pPr>
        <w:pStyle w:val="ListParagraph"/>
        <w:widowControl/>
        <w:numPr>
          <w:ilvl w:val="1"/>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Option 2: S-SSB multiplexing with other SL transmissions in the same slot</w:t>
      </w:r>
    </w:p>
    <w:p w14:paraId="069ACDEB" w14:textId="77777777" w:rsidR="00E66064" w:rsidRPr="00E66064" w:rsidRDefault="00E66064" w:rsidP="00E66064">
      <w:pPr>
        <w:pStyle w:val="ListParagraph"/>
        <w:widowControl/>
        <w:numPr>
          <w:ilvl w:val="1"/>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Option 3: Repetition of S-PSS/S-SSS/PSBCH in frequency domain</w:t>
      </w:r>
    </w:p>
    <w:p w14:paraId="7BDA7082" w14:textId="77777777" w:rsidR="00E66064" w:rsidRPr="00E66064" w:rsidRDefault="00E66064" w:rsidP="00E66064">
      <w:pPr>
        <w:pStyle w:val="ListParagraph"/>
        <w:widowControl/>
        <w:numPr>
          <w:ilvl w:val="1"/>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Option 4: S-PSS/S-SSS/PSBCH with wider bandwidth</w:t>
      </w:r>
    </w:p>
    <w:p w14:paraId="061B17A7" w14:textId="77777777" w:rsidR="00E66064" w:rsidRPr="00E66064" w:rsidRDefault="00E66064" w:rsidP="00E66064">
      <w:pPr>
        <w:pStyle w:val="ListParagraph"/>
        <w:widowControl/>
        <w:numPr>
          <w:ilvl w:val="0"/>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eastAsia="SimSun" w:hAnsi="Times New Roman"/>
          <w:sz w:val="20"/>
          <w:szCs w:val="20"/>
          <w:lang w:eastAsia="zh-CN"/>
        </w:rPr>
        <w:t xml:space="preserve">FFS: whether to support </w:t>
      </w:r>
      <w:r w:rsidRPr="00E66064">
        <w:rPr>
          <w:rFonts w:ascii="Times New Roman" w:hAnsi="Times New Roman"/>
          <w:sz w:val="20"/>
          <w:szCs w:val="20"/>
          <w:lang w:eastAsia="zh-CN"/>
        </w:rPr>
        <w:t>4 symbols S-SSB</w:t>
      </w:r>
    </w:p>
    <w:p w14:paraId="58670ED9" w14:textId="77777777" w:rsidR="00E66064" w:rsidRPr="00E66064" w:rsidRDefault="00E66064" w:rsidP="00E66064">
      <w:pPr>
        <w:pStyle w:val="ListParagraph"/>
        <w:widowControl/>
        <w:numPr>
          <w:ilvl w:val="1"/>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eastAsia="SimSun" w:hAnsi="Times New Roman"/>
          <w:sz w:val="20"/>
          <w:szCs w:val="20"/>
          <w:lang w:eastAsia="zh-CN"/>
        </w:rPr>
        <w:t>Note:</w:t>
      </w:r>
      <w:r w:rsidRPr="00E66064">
        <w:rPr>
          <w:rFonts w:ascii="Times New Roman" w:hAnsi="Times New Roman"/>
          <w:sz w:val="20"/>
          <w:szCs w:val="20"/>
          <w:lang w:eastAsia="zh-CN"/>
        </w:rPr>
        <w:t xml:space="preserve"> 4 symbols S-SSB can be considered with options 1/2/3/4 above</w:t>
      </w:r>
    </w:p>
    <w:p w14:paraId="04B188FB" w14:textId="77777777" w:rsidR="00E66064" w:rsidRPr="00E66064" w:rsidRDefault="00E66064" w:rsidP="00E66064">
      <w:pPr>
        <w:pStyle w:val="ListParagraph"/>
        <w:widowControl/>
        <w:numPr>
          <w:ilvl w:val="0"/>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whether the temporary exemption of OCB requirement is applicable for S-SSB transmission</w:t>
      </w:r>
    </w:p>
    <w:p w14:paraId="393304C9" w14:textId="7E63B4FE" w:rsidR="00E66064" w:rsidRPr="00E66064" w:rsidRDefault="00E66064" w:rsidP="00E66064">
      <w:pPr>
        <w:pStyle w:val="ListParagraph"/>
        <w:widowControl/>
        <w:numPr>
          <w:ilvl w:val="0"/>
          <w:numId w:val="23"/>
        </w:numPr>
        <w:autoSpaceDE w:val="0"/>
        <w:autoSpaceDN w:val="0"/>
        <w:adjustRightInd w:val="0"/>
        <w:snapToGrid w:val="0"/>
        <w:ind w:leftChars="0"/>
        <w:rPr>
          <w:rFonts w:ascii="Times New Roman" w:hAnsi="Times New Roman"/>
          <w:sz w:val="20"/>
          <w:szCs w:val="20"/>
          <w:lang w:eastAsia="zh-CN"/>
        </w:rPr>
      </w:pPr>
      <w:r w:rsidRPr="00E66064">
        <w:rPr>
          <w:rFonts w:ascii="Times New Roman" w:hAnsi="Times New Roman"/>
          <w:sz w:val="20"/>
          <w:szCs w:val="20"/>
          <w:lang w:eastAsia="zh-CN"/>
        </w:rPr>
        <w:t>FFS whether any changes to R16/R17 NR SL synchronization procedure</w:t>
      </w:r>
    </w:p>
    <w:p w14:paraId="3FFA338F" w14:textId="3865DF23" w:rsidR="007760F3" w:rsidRPr="008D0BD6" w:rsidRDefault="007760F3" w:rsidP="008D0BD6">
      <w:pPr>
        <w:spacing w:before="240" w:after="120"/>
        <w:rPr>
          <w:b/>
          <w:bCs/>
          <w:sz w:val="21"/>
          <w:szCs w:val="21"/>
          <w:u w:val="single"/>
          <w:lang w:eastAsia="ja-JP"/>
        </w:rPr>
      </w:pPr>
      <w:r w:rsidRPr="008D0BD6">
        <w:rPr>
          <w:b/>
          <w:bCs/>
          <w:sz w:val="21"/>
          <w:szCs w:val="21"/>
          <w:u w:val="single"/>
          <w:lang w:eastAsia="ja-JP"/>
        </w:rPr>
        <w:t>NR sidelink enhancement in FR2 licensed spectrum</w:t>
      </w:r>
    </w:p>
    <w:p w14:paraId="07D37C2F" w14:textId="77777777" w:rsidR="008D0BD6" w:rsidRPr="008D0BD6" w:rsidRDefault="008D0BD6" w:rsidP="008D0BD6">
      <w:pPr>
        <w:pStyle w:val="ListParagraph"/>
        <w:numPr>
          <w:ilvl w:val="0"/>
          <w:numId w:val="18"/>
        </w:numPr>
        <w:ind w:leftChars="0"/>
        <w:rPr>
          <w:rFonts w:ascii="Times New Roman" w:hAnsi="Times New Roman"/>
          <w:szCs w:val="21"/>
        </w:rPr>
      </w:pPr>
      <w:r w:rsidRPr="008D0BD6">
        <w:rPr>
          <w:rFonts w:ascii="Times New Roman" w:hAnsi="Times New Roman"/>
          <w:szCs w:val="21"/>
        </w:rPr>
        <w:t>On hold until further checking in RAN#97</w:t>
      </w:r>
    </w:p>
    <w:p w14:paraId="372E0C32" w14:textId="478369AB" w:rsidR="008D0BD6" w:rsidRPr="008D0BD6" w:rsidRDefault="008D0BD6" w:rsidP="008D0BD6">
      <w:pPr>
        <w:spacing w:before="240" w:after="0"/>
        <w:rPr>
          <w:b/>
          <w:bCs/>
          <w:sz w:val="21"/>
          <w:szCs w:val="21"/>
          <w:u w:val="single"/>
          <w:lang w:eastAsia="ja-JP"/>
        </w:rPr>
      </w:pPr>
      <w:r w:rsidRPr="008D0BD6">
        <w:rPr>
          <w:b/>
          <w:bCs/>
          <w:sz w:val="21"/>
          <w:szCs w:val="21"/>
          <w:u w:val="single"/>
          <w:lang w:eastAsia="ja-JP"/>
        </w:rPr>
        <w:t>Co-channel coexistence for LTE sidelink and NR sidelink</w:t>
      </w:r>
    </w:p>
    <w:p w14:paraId="68BC4121" w14:textId="77777777" w:rsidR="00E66064" w:rsidRDefault="00E66064" w:rsidP="00E66064">
      <w:pPr>
        <w:spacing w:after="0"/>
        <w:rPr>
          <w:b/>
          <w:highlight w:val="green"/>
          <w:lang w:eastAsia="x-none"/>
        </w:rPr>
      </w:pPr>
    </w:p>
    <w:p w14:paraId="08B9846F" w14:textId="56A3E605" w:rsidR="00E66064" w:rsidRPr="00E66064" w:rsidRDefault="00E66064" w:rsidP="00E66064">
      <w:pPr>
        <w:spacing w:after="0"/>
        <w:rPr>
          <w:b/>
          <w:lang w:eastAsia="x-none"/>
        </w:rPr>
      </w:pPr>
      <w:r w:rsidRPr="00E66064">
        <w:rPr>
          <w:b/>
          <w:highlight w:val="green"/>
          <w:lang w:eastAsia="x-none"/>
        </w:rPr>
        <w:t>Agreement</w:t>
      </w:r>
    </w:p>
    <w:p w14:paraId="501A4B86" w14:textId="77777777" w:rsidR="00E66064" w:rsidRPr="00E66064" w:rsidRDefault="00E66064" w:rsidP="00E66064">
      <w:pPr>
        <w:spacing w:after="0"/>
        <w:rPr>
          <w:lang w:eastAsia="x-none"/>
        </w:rPr>
      </w:pPr>
      <w:r w:rsidRPr="00E66064">
        <w:rPr>
          <w:lang w:eastAsia="x-none"/>
        </w:rPr>
        <w:lastRenderedPageBreak/>
        <w:t>For co-channel coexistence in Rel-18, no changes in the LTE SL specifications are allowed.</w:t>
      </w:r>
    </w:p>
    <w:p w14:paraId="1BD02C2C" w14:textId="77777777" w:rsidR="00E66064" w:rsidRPr="00E66064" w:rsidRDefault="00E66064" w:rsidP="00E66064">
      <w:pPr>
        <w:spacing w:after="0"/>
        <w:rPr>
          <w:lang w:eastAsia="x-none"/>
        </w:rPr>
      </w:pPr>
    </w:p>
    <w:p w14:paraId="1C3B5B52" w14:textId="77777777" w:rsidR="00E66064" w:rsidRPr="00E66064" w:rsidRDefault="00E66064" w:rsidP="00E66064">
      <w:pPr>
        <w:spacing w:after="0"/>
        <w:rPr>
          <w:b/>
          <w:lang w:eastAsia="x-none"/>
        </w:rPr>
      </w:pPr>
      <w:r w:rsidRPr="00E66064">
        <w:rPr>
          <w:b/>
          <w:highlight w:val="green"/>
          <w:lang w:eastAsia="x-none"/>
        </w:rPr>
        <w:t>Agreement</w:t>
      </w:r>
    </w:p>
    <w:p w14:paraId="2C2B0945" w14:textId="77777777" w:rsidR="00E66064" w:rsidRPr="00E66064" w:rsidRDefault="00E66064" w:rsidP="00E66064">
      <w:pPr>
        <w:spacing w:after="0"/>
        <w:rPr>
          <w:lang w:eastAsia="x-none"/>
        </w:rPr>
      </w:pPr>
      <w:r w:rsidRPr="00E66064">
        <w:rPr>
          <w:lang w:eastAsia="x-none"/>
        </w:rPr>
        <w:t>For co-channel coexistence in Rel-18, Rel-16/17 simulation assumptions are reused for evaluation of solutions, except for the UE dropping model.</w:t>
      </w:r>
    </w:p>
    <w:p w14:paraId="0A0F638D" w14:textId="77777777" w:rsidR="00E66064" w:rsidRPr="00E66064" w:rsidRDefault="00E66064" w:rsidP="00E66064">
      <w:pPr>
        <w:pStyle w:val="ListParagraph"/>
        <w:widowControl/>
        <w:numPr>
          <w:ilvl w:val="0"/>
          <w:numId w:val="23"/>
        </w:numPr>
        <w:autoSpaceDE w:val="0"/>
        <w:autoSpaceDN w:val="0"/>
        <w:adjustRightInd w:val="0"/>
        <w:snapToGrid w:val="0"/>
        <w:ind w:leftChars="0"/>
        <w:rPr>
          <w:rFonts w:ascii="Times New Roman" w:hAnsi="Times New Roman"/>
          <w:sz w:val="20"/>
          <w:szCs w:val="20"/>
        </w:rPr>
      </w:pPr>
      <w:r w:rsidRPr="00E66064">
        <w:rPr>
          <w:rFonts w:ascii="Times New Roman" w:hAnsi="Times New Roman"/>
          <w:sz w:val="20"/>
          <w:szCs w:val="20"/>
        </w:rPr>
        <w:t>FFS: UE dropping model</w:t>
      </w:r>
    </w:p>
    <w:p w14:paraId="0B6AD6A4" w14:textId="77777777" w:rsidR="00E66064" w:rsidRPr="00E66064" w:rsidRDefault="00E66064" w:rsidP="00E66064">
      <w:pPr>
        <w:spacing w:after="0"/>
        <w:rPr>
          <w:lang w:eastAsia="x-none"/>
        </w:rPr>
      </w:pPr>
    </w:p>
    <w:p w14:paraId="1CB910D2" w14:textId="77777777" w:rsidR="00E66064" w:rsidRPr="00E66064" w:rsidRDefault="00E66064" w:rsidP="00E66064">
      <w:pPr>
        <w:spacing w:after="0"/>
        <w:rPr>
          <w:b/>
          <w:lang w:eastAsia="x-none"/>
        </w:rPr>
      </w:pPr>
      <w:r w:rsidRPr="00E66064">
        <w:rPr>
          <w:b/>
          <w:highlight w:val="green"/>
          <w:lang w:eastAsia="x-none"/>
        </w:rPr>
        <w:t>Agreement</w:t>
      </w:r>
    </w:p>
    <w:p w14:paraId="02C70775" w14:textId="77777777" w:rsidR="00E66064" w:rsidRPr="00E66064" w:rsidRDefault="00E66064" w:rsidP="00E66064">
      <w:pPr>
        <w:spacing w:after="0"/>
        <w:rPr>
          <w:lang w:eastAsia="x-none"/>
        </w:rPr>
      </w:pPr>
      <w:r w:rsidRPr="00E66064">
        <w:rPr>
          <w:lang w:eastAsia="x-none"/>
        </w:rPr>
        <w:t>For the study of co-channel coexistence solutions in Rel-18, the combination of operational modes Mode 2 NR SL with Mode 4 LTE SL (Combination A) is considered with high priority.</w:t>
      </w:r>
    </w:p>
    <w:p w14:paraId="2875CBB4" w14:textId="77777777" w:rsidR="00E66064" w:rsidRPr="00E66064" w:rsidRDefault="00E66064" w:rsidP="00E66064">
      <w:pPr>
        <w:pStyle w:val="ListParagraph"/>
        <w:widowControl/>
        <w:numPr>
          <w:ilvl w:val="0"/>
          <w:numId w:val="23"/>
        </w:numPr>
        <w:autoSpaceDE w:val="0"/>
        <w:autoSpaceDN w:val="0"/>
        <w:adjustRightInd w:val="0"/>
        <w:snapToGrid w:val="0"/>
        <w:ind w:leftChars="0"/>
        <w:rPr>
          <w:rFonts w:ascii="Times New Roman" w:hAnsi="Times New Roman"/>
          <w:bCs/>
          <w:sz w:val="20"/>
          <w:szCs w:val="20"/>
          <w:lang w:eastAsia="ko-KR"/>
        </w:rPr>
      </w:pPr>
      <w:r w:rsidRPr="00E66064">
        <w:rPr>
          <w:rFonts w:ascii="Times New Roman" w:hAnsi="Times New Roman"/>
          <w:bCs/>
          <w:sz w:val="20"/>
          <w:szCs w:val="20"/>
          <w:lang w:eastAsia="ko-KR"/>
        </w:rPr>
        <w:t>FFS: Whether/how</w:t>
      </w:r>
      <w:r w:rsidRPr="00E66064">
        <w:rPr>
          <w:rFonts w:ascii="Times New Roman" w:hAnsi="Times New Roman"/>
          <w:bCs/>
          <w:color w:val="5B9BD5"/>
          <w:sz w:val="20"/>
          <w:szCs w:val="20"/>
          <w:lang w:eastAsia="ko-KR"/>
        </w:rPr>
        <w:t xml:space="preserve"> </w:t>
      </w:r>
      <w:r w:rsidRPr="00E66064">
        <w:rPr>
          <w:rFonts w:ascii="Times New Roman" w:hAnsi="Times New Roman"/>
          <w:bCs/>
          <w:sz w:val="20"/>
          <w:szCs w:val="20"/>
          <w:lang w:eastAsia="ko-KR"/>
        </w:rPr>
        <w:t>to support Mode 1 NR SL + Mode 4 LTE SL (Combination B) and/or Mode 2 NR SL + Mode 3 LTE SL (Combination C).</w:t>
      </w:r>
    </w:p>
    <w:p w14:paraId="4A1474B6" w14:textId="77777777" w:rsidR="00E66064" w:rsidRPr="00E66064" w:rsidRDefault="00E66064" w:rsidP="00E66064">
      <w:pPr>
        <w:spacing w:after="0"/>
        <w:rPr>
          <w:lang w:eastAsia="x-none"/>
        </w:rPr>
      </w:pPr>
    </w:p>
    <w:p w14:paraId="0DCE3D11" w14:textId="77777777" w:rsidR="00E66064" w:rsidRPr="00E66064" w:rsidRDefault="00E66064" w:rsidP="00E66064">
      <w:pPr>
        <w:spacing w:after="0"/>
        <w:rPr>
          <w:b/>
          <w:lang w:eastAsia="x-none"/>
        </w:rPr>
      </w:pPr>
      <w:r w:rsidRPr="00E66064">
        <w:rPr>
          <w:b/>
          <w:highlight w:val="green"/>
          <w:lang w:eastAsia="x-none"/>
        </w:rPr>
        <w:t>Agreement</w:t>
      </w:r>
    </w:p>
    <w:p w14:paraId="3C096B93" w14:textId="77777777" w:rsidR="00E66064" w:rsidRPr="00E66064" w:rsidRDefault="00E66064" w:rsidP="00E66064">
      <w:pPr>
        <w:pStyle w:val="ListParagraph"/>
        <w:ind w:leftChars="0" w:left="0"/>
        <w:rPr>
          <w:rFonts w:ascii="Times New Roman" w:hAnsi="Times New Roman"/>
          <w:bCs/>
          <w:sz w:val="20"/>
          <w:szCs w:val="20"/>
          <w:lang w:eastAsia="ko-KR"/>
        </w:rPr>
      </w:pPr>
      <w:r w:rsidRPr="00E66064">
        <w:rPr>
          <w:rFonts w:ascii="Times New Roman" w:hAnsi="Times New Roman"/>
          <w:bCs/>
          <w:sz w:val="20"/>
          <w:szCs w:val="20"/>
          <w:lang w:eastAsia="ko-KR"/>
        </w:rPr>
        <w:t xml:space="preserve">For evaluation of co-channel coexistence solutions in Rel-18, support the inclusion of dual module devices with NR+LTE modules using the following UE dropping models: </w:t>
      </w:r>
    </w:p>
    <w:p w14:paraId="5070BB4C" w14:textId="77777777" w:rsidR="00E66064" w:rsidRPr="00E66064" w:rsidRDefault="00E66064" w:rsidP="00E66064">
      <w:pPr>
        <w:pStyle w:val="ListParagraph"/>
        <w:widowControl/>
        <w:numPr>
          <w:ilvl w:val="0"/>
          <w:numId w:val="23"/>
        </w:numPr>
        <w:autoSpaceDE w:val="0"/>
        <w:autoSpaceDN w:val="0"/>
        <w:adjustRightInd w:val="0"/>
        <w:snapToGrid w:val="0"/>
        <w:ind w:leftChars="0" w:hanging="357"/>
        <w:rPr>
          <w:rFonts w:ascii="Times New Roman" w:hAnsi="Times New Roman"/>
          <w:bCs/>
          <w:sz w:val="20"/>
          <w:szCs w:val="20"/>
          <w:lang w:eastAsia="ko-KR"/>
        </w:rPr>
      </w:pPr>
      <w:r w:rsidRPr="00E66064">
        <w:rPr>
          <w:rFonts w:ascii="Times New Roman" w:hAnsi="Times New Roman"/>
          <w:bCs/>
          <w:sz w:val="20"/>
          <w:szCs w:val="20"/>
          <w:lang w:eastAsia="ko-KR"/>
        </w:rPr>
        <w:t xml:space="preserve">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w:t>
      </w:r>
      <w:proofErr w:type="gramStart"/>
      <w:r w:rsidRPr="00E66064">
        <w:rPr>
          <w:rFonts w:ascii="Times New Roman" w:hAnsi="Times New Roman"/>
          <w:bCs/>
          <w:sz w:val="20"/>
          <w:szCs w:val="20"/>
          <w:lang w:eastAsia="ko-KR"/>
        </w:rPr>
        <w:t>max{</w:t>
      </w:r>
      <w:proofErr w:type="gramEnd"/>
      <w:r w:rsidRPr="00E66064">
        <w:rPr>
          <w:rFonts w:ascii="Times New Roman" w:hAnsi="Times New Roman"/>
          <w:bCs/>
          <w:sz w:val="20"/>
          <w:szCs w:val="20"/>
          <w:lang w:eastAsia="ko-KR"/>
        </w:rPr>
        <w:t>2 meter, an exponential random variable with the average of the speed * 4sec}.</w:t>
      </w:r>
    </w:p>
    <w:p w14:paraId="0FCE24BC" w14:textId="77777777" w:rsidR="00E66064" w:rsidRPr="00E66064" w:rsidRDefault="00E66064" w:rsidP="00E66064">
      <w:pPr>
        <w:pStyle w:val="ListParagraph"/>
        <w:widowControl/>
        <w:numPr>
          <w:ilvl w:val="0"/>
          <w:numId w:val="23"/>
        </w:numPr>
        <w:autoSpaceDE w:val="0"/>
        <w:autoSpaceDN w:val="0"/>
        <w:adjustRightInd w:val="0"/>
        <w:snapToGrid w:val="0"/>
        <w:ind w:leftChars="0" w:hanging="357"/>
        <w:rPr>
          <w:rFonts w:ascii="Times New Roman" w:hAnsi="Times New Roman"/>
          <w:bCs/>
          <w:sz w:val="20"/>
          <w:szCs w:val="20"/>
          <w:lang w:eastAsia="ko-KR"/>
        </w:rPr>
      </w:pPr>
      <w:r w:rsidRPr="00E66064">
        <w:rPr>
          <w:rFonts w:ascii="Times New Roman" w:hAnsi="Times New Roman"/>
          <w:bCs/>
          <w:sz w:val="20"/>
          <w:szCs w:val="20"/>
          <w:lang w:eastAsia="ko-KR"/>
        </w:rPr>
        <w:t xml:space="preserve">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w:t>
      </w:r>
      <w:proofErr w:type="gramStart"/>
      <w:r w:rsidRPr="00E66064">
        <w:rPr>
          <w:rFonts w:ascii="Times New Roman" w:hAnsi="Times New Roman"/>
          <w:bCs/>
          <w:sz w:val="20"/>
          <w:szCs w:val="20"/>
          <w:lang w:eastAsia="ko-KR"/>
        </w:rPr>
        <w:t>max{</w:t>
      </w:r>
      <w:proofErr w:type="gramEnd"/>
      <w:r w:rsidRPr="00E66064">
        <w:rPr>
          <w:rFonts w:ascii="Times New Roman" w:hAnsi="Times New Roman"/>
          <w:bCs/>
          <w:sz w:val="20"/>
          <w:szCs w:val="20"/>
          <w:lang w:eastAsia="ko-KR"/>
        </w:rPr>
        <w:t>2 meter, an exponential random variable with the average of the speed * 2sec}.</w:t>
      </w:r>
    </w:p>
    <w:p w14:paraId="7263F6C4" w14:textId="77777777" w:rsidR="00E66064" w:rsidRPr="00E66064" w:rsidRDefault="00E66064" w:rsidP="00E66064">
      <w:pPr>
        <w:pStyle w:val="ListParagraph"/>
        <w:ind w:leftChars="0" w:left="0"/>
        <w:rPr>
          <w:rFonts w:ascii="Times New Roman" w:hAnsi="Times New Roman"/>
          <w:bCs/>
          <w:sz w:val="20"/>
          <w:szCs w:val="20"/>
          <w:lang w:eastAsia="ko-KR"/>
        </w:rPr>
      </w:pPr>
      <w:r w:rsidRPr="00E66064">
        <w:rPr>
          <w:rFonts w:ascii="Times New Roman" w:hAnsi="Times New Roman"/>
          <w:bCs/>
          <w:sz w:val="20"/>
          <w:szCs w:val="20"/>
          <w:lang w:eastAsia="ko-KR"/>
        </w:rPr>
        <w:t>Companies should mention the UE dropping model and the distribution of each device type (single/dual module) used in their simulation assumptions.</w:t>
      </w:r>
    </w:p>
    <w:p w14:paraId="7FFEBF6D" w14:textId="77777777" w:rsidR="00E66064" w:rsidRPr="00E66064" w:rsidRDefault="00E66064" w:rsidP="00E66064">
      <w:pPr>
        <w:spacing w:after="0"/>
        <w:rPr>
          <w:lang w:eastAsia="x-none"/>
        </w:rPr>
      </w:pPr>
    </w:p>
    <w:p w14:paraId="6B02AD1C" w14:textId="77777777" w:rsidR="00E66064" w:rsidRPr="00E66064" w:rsidRDefault="00E66064" w:rsidP="00E66064">
      <w:pPr>
        <w:spacing w:after="0"/>
        <w:rPr>
          <w:b/>
          <w:lang w:eastAsia="x-none"/>
        </w:rPr>
      </w:pPr>
      <w:r w:rsidRPr="00E66064">
        <w:rPr>
          <w:b/>
          <w:highlight w:val="green"/>
          <w:lang w:eastAsia="x-none"/>
        </w:rPr>
        <w:t>Agreement</w:t>
      </w:r>
    </w:p>
    <w:p w14:paraId="60B7F665" w14:textId="77777777" w:rsidR="00E66064" w:rsidRPr="00E66064" w:rsidRDefault="00E66064" w:rsidP="00E66064">
      <w:pPr>
        <w:spacing w:after="0"/>
        <w:rPr>
          <w:lang w:eastAsia="x-none"/>
        </w:rPr>
      </w:pPr>
      <w:r w:rsidRPr="00E66064">
        <w:rPr>
          <w:lang w:eastAsia="x-none"/>
        </w:rPr>
        <w:t>Feasibility of semi-static resource pool partitioning and dynamic resource sharing as possible solutions for co-channel coexistence are to be studied.</w:t>
      </w:r>
    </w:p>
    <w:p w14:paraId="0C7457D6" w14:textId="77777777" w:rsidR="00E66064" w:rsidRPr="00E66064" w:rsidRDefault="00E66064" w:rsidP="00E66064">
      <w:pPr>
        <w:spacing w:after="0"/>
        <w:rPr>
          <w:color w:val="1F497D"/>
          <w:lang w:eastAsia="zh-CN"/>
        </w:rPr>
      </w:pPr>
    </w:p>
    <w:p w14:paraId="665A69BB" w14:textId="77777777" w:rsidR="00E66064" w:rsidRPr="00E66064" w:rsidRDefault="00E66064" w:rsidP="00E66064">
      <w:pPr>
        <w:spacing w:after="0"/>
        <w:rPr>
          <w:b/>
          <w:lang w:eastAsia="x-none"/>
        </w:rPr>
      </w:pPr>
      <w:r w:rsidRPr="00E66064">
        <w:rPr>
          <w:b/>
          <w:highlight w:val="green"/>
          <w:lang w:eastAsia="x-none"/>
        </w:rPr>
        <w:t>Agreement</w:t>
      </w:r>
    </w:p>
    <w:p w14:paraId="35972598" w14:textId="77777777" w:rsidR="00E66064" w:rsidRPr="00E66064" w:rsidRDefault="00E66064" w:rsidP="00E66064">
      <w:pPr>
        <w:spacing w:after="0"/>
        <w:rPr>
          <w:lang w:eastAsia="x-none"/>
        </w:rPr>
      </w:pPr>
      <w:r w:rsidRPr="00E66064">
        <w:rPr>
          <w:lang w:eastAsia="x-none"/>
        </w:rPr>
        <w:t xml:space="preserve">For studying the feasibility of dynamic resource sharing as a possible solution for co-channel coexistence, </w:t>
      </w:r>
    </w:p>
    <w:p w14:paraId="0289F8F6" w14:textId="77777777" w:rsidR="00E66064" w:rsidRPr="00E66064" w:rsidRDefault="00E66064" w:rsidP="00E66064">
      <w:pPr>
        <w:pStyle w:val="ListParagraph"/>
        <w:widowControl/>
        <w:numPr>
          <w:ilvl w:val="0"/>
          <w:numId w:val="23"/>
        </w:numPr>
        <w:autoSpaceDE w:val="0"/>
        <w:autoSpaceDN w:val="0"/>
        <w:adjustRightInd w:val="0"/>
        <w:snapToGrid w:val="0"/>
        <w:ind w:leftChars="0" w:hanging="357"/>
        <w:rPr>
          <w:rFonts w:ascii="Times New Roman" w:hAnsi="Times New Roman"/>
          <w:bCs/>
          <w:sz w:val="20"/>
          <w:szCs w:val="20"/>
          <w:lang w:eastAsia="ko-KR"/>
        </w:rPr>
      </w:pPr>
      <w:r w:rsidRPr="00E66064">
        <w:rPr>
          <w:rFonts w:ascii="Times New Roman" w:hAnsi="Times New Roman"/>
          <w:bCs/>
          <w:sz w:val="20"/>
          <w:szCs w:val="20"/>
          <w:lang w:eastAsia="ko-KR"/>
        </w:rPr>
        <w:t>For device type A, the NR SL module uses the sensing and resource reservation information shared by the LTE SL module.</w:t>
      </w:r>
    </w:p>
    <w:p w14:paraId="0220A673" w14:textId="77777777" w:rsidR="00E66064" w:rsidRPr="00E66064" w:rsidRDefault="00E66064" w:rsidP="00E66064">
      <w:pPr>
        <w:pStyle w:val="ListParagraph"/>
        <w:widowControl/>
        <w:numPr>
          <w:ilvl w:val="1"/>
          <w:numId w:val="23"/>
        </w:numPr>
        <w:autoSpaceDE w:val="0"/>
        <w:autoSpaceDN w:val="0"/>
        <w:adjustRightInd w:val="0"/>
        <w:snapToGrid w:val="0"/>
        <w:ind w:leftChars="0"/>
        <w:rPr>
          <w:rFonts w:ascii="Times New Roman" w:hAnsi="Times New Roman"/>
          <w:bCs/>
          <w:sz w:val="20"/>
          <w:szCs w:val="20"/>
          <w:lang w:eastAsia="ko-KR"/>
        </w:rPr>
      </w:pPr>
      <w:r w:rsidRPr="00E66064">
        <w:rPr>
          <w:rFonts w:ascii="Times New Roman" w:hAnsi="Times New Roman"/>
          <w:bCs/>
          <w:sz w:val="20"/>
          <w:szCs w:val="20"/>
          <w:lang w:eastAsia="ko-KR"/>
        </w:rPr>
        <w:t>FFS details on how the NR SL module uses this information.</w:t>
      </w:r>
    </w:p>
    <w:p w14:paraId="399E3C48" w14:textId="77777777" w:rsidR="00E66064" w:rsidRPr="00E66064" w:rsidRDefault="00E66064" w:rsidP="00E66064">
      <w:pPr>
        <w:pStyle w:val="ListParagraph"/>
        <w:widowControl/>
        <w:numPr>
          <w:ilvl w:val="1"/>
          <w:numId w:val="23"/>
        </w:numPr>
        <w:autoSpaceDE w:val="0"/>
        <w:autoSpaceDN w:val="0"/>
        <w:adjustRightInd w:val="0"/>
        <w:snapToGrid w:val="0"/>
        <w:ind w:leftChars="0"/>
        <w:rPr>
          <w:rFonts w:ascii="Times New Roman" w:hAnsi="Times New Roman"/>
          <w:bCs/>
          <w:sz w:val="20"/>
          <w:szCs w:val="20"/>
          <w:lang w:eastAsia="ko-KR"/>
        </w:rPr>
      </w:pPr>
      <w:r w:rsidRPr="00E66064">
        <w:rPr>
          <w:rFonts w:ascii="Times New Roman" w:hAnsi="Times New Roman"/>
          <w:bCs/>
          <w:sz w:val="20"/>
          <w:szCs w:val="20"/>
          <w:lang w:eastAsia="ko-KR"/>
        </w:rPr>
        <w:t>FFS details on how the LTE SL module shares the information to the NR SL module, exact information shared, timeline etc.</w:t>
      </w:r>
    </w:p>
    <w:p w14:paraId="067B70F8" w14:textId="77777777" w:rsidR="00E66064" w:rsidRPr="00E66064" w:rsidRDefault="00E66064" w:rsidP="00E66064">
      <w:pPr>
        <w:pStyle w:val="ListParagraph"/>
        <w:widowControl/>
        <w:numPr>
          <w:ilvl w:val="0"/>
          <w:numId w:val="23"/>
        </w:numPr>
        <w:autoSpaceDE w:val="0"/>
        <w:autoSpaceDN w:val="0"/>
        <w:adjustRightInd w:val="0"/>
        <w:snapToGrid w:val="0"/>
        <w:ind w:leftChars="0" w:hanging="357"/>
        <w:rPr>
          <w:rFonts w:ascii="Times New Roman" w:hAnsi="Times New Roman"/>
          <w:bCs/>
          <w:sz w:val="20"/>
          <w:szCs w:val="20"/>
          <w:lang w:eastAsia="ko-KR"/>
        </w:rPr>
      </w:pPr>
      <w:r w:rsidRPr="00E66064">
        <w:rPr>
          <w:rFonts w:ascii="Times New Roman" w:hAnsi="Times New Roman"/>
          <w:bCs/>
          <w:sz w:val="20"/>
          <w:szCs w:val="20"/>
          <w:lang w:eastAsia="ko-KR"/>
        </w:rPr>
        <w:t>FFS: Whether/how to define other method(s) for device type A to be aware of resources being occupied by LTE SL.</w:t>
      </w:r>
    </w:p>
    <w:p w14:paraId="48A98B9F" w14:textId="77777777" w:rsidR="00E66064" w:rsidRPr="00E66064" w:rsidRDefault="00E66064" w:rsidP="00E66064">
      <w:pPr>
        <w:pStyle w:val="ListParagraph"/>
        <w:widowControl/>
        <w:numPr>
          <w:ilvl w:val="0"/>
          <w:numId w:val="23"/>
        </w:numPr>
        <w:autoSpaceDE w:val="0"/>
        <w:autoSpaceDN w:val="0"/>
        <w:adjustRightInd w:val="0"/>
        <w:snapToGrid w:val="0"/>
        <w:ind w:leftChars="0" w:hanging="357"/>
        <w:rPr>
          <w:rFonts w:ascii="Times New Roman" w:hAnsi="Times New Roman"/>
          <w:bCs/>
          <w:sz w:val="20"/>
          <w:szCs w:val="20"/>
          <w:lang w:eastAsia="ko-KR"/>
        </w:rPr>
      </w:pPr>
      <w:r w:rsidRPr="00E66064">
        <w:rPr>
          <w:rFonts w:ascii="Times New Roman" w:hAnsi="Times New Roman"/>
          <w:bCs/>
          <w:sz w:val="20"/>
          <w:szCs w:val="20"/>
          <w:lang w:eastAsia="ko-KR"/>
        </w:rPr>
        <w:t>FFS: Whether/how device type B should be supported.</w:t>
      </w:r>
    </w:p>
    <w:p w14:paraId="17799825" w14:textId="191B7DBC" w:rsidR="008D0BD6" w:rsidRDefault="008D0BD6" w:rsidP="00E66064">
      <w:pPr>
        <w:spacing w:after="0"/>
        <w:rPr>
          <w:lang w:val="en-US" w:eastAsia="ja-JP"/>
        </w:rPr>
      </w:pPr>
    </w:p>
    <w:p w14:paraId="4EB35A9B" w14:textId="77777777" w:rsidR="00E66064" w:rsidRPr="00E66064" w:rsidRDefault="00E66064" w:rsidP="00E66064">
      <w:pPr>
        <w:spacing w:after="0"/>
        <w:rPr>
          <w:lang w:val="en-US" w:eastAsia="ja-JP"/>
        </w:rPr>
      </w:pPr>
    </w:p>
    <w:p w14:paraId="5840400F" w14:textId="61AFC1C2" w:rsidR="003A4B47" w:rsidRDefault="00701410" w:rsidP="00701410">
      <w:pPr>
        <w:pStyle w:val="Heading4"/>
        <w:rPr>
          <w:lang w:eastAsia="ja-JP"/>
        </w:rPr>
      </w:pPr>
      <w:r>
        <w:rPr>
          <w:lang w:eastAsia="ja-JP"/>
        </w:rPr>
        <w:t>2.1.2</w:t>
      </w:r>
      <w:r>
        <w:rPr>
          <w:lang w:eastAsia="ja-JP"/>
        </w:rPr>
        <w:tab/>
        <w:t>Remaining Open issues</w:t>
      </w:r>
    </w:p>
    <w:p w14:paraId="353CD0F8" w14:textId="49E99D9F" w:rsidR="006E11F1" w:rsidRPr="00813B74" w:rsidRDefault="006E11F1" w:rsidP="006E11F1">
      <w:pPr>
        <w:pStyle w:val="ListParagraph"/>
        <w:numPr>
          <w:ilvl w:val="0"/>
          <w:numId w:val="19"/>
        </w:numPr>
        <w:ind w:leftChars="0"/>
      </w:pPr>
      <w:r w:rsidRPr="00420B53">
        <w:rPr>
          <w:rFonts w:ascii="Times" w:hAnsi="Times" w:cs="Times"/>
        </w:rPr>
        <w:t xml:space="preserve">Study </w:t>
      </w:r>
      <w:r>
        <w:rPr>
          <w:rFonts w:ascii="Times" w:hAnsi="Times" w:cs="Times"/>
        </w:rPr>
        <w:t>and specify</w:t>
      </w:r>
      <w:r w:rsidRPr="00420B53">
        <w:rPr>
          <w:rFonts w:ascii="Times" w:hAnsi="Times" w:cs="Times"/>
        </w:rPr>
        <w:t xml:space="preserve"> support of sidelink on unlicensed spectrum for both mode 1 and mode 2 where Uu operation for mode 1 is limited to licensed spectrum only</w:t>
      </w:r>
    </w:p>
    <w:p w14:paraId="2250C30A" w14:textId="33EB8227" w:rsidR="00813B74" w:rsidRPr="00813B74" w:rsidRDefault="00813B74" w:rsidP="006E11F1">
      <w:pPr>
        <w:pStyle w:val="ListParagraph"/>
        <w:numPr>
          <w:ilvl w:val="0"/>
          <w:numId w:val="19"/>
        </w:numPr>
        <w:ind w:leftChars="0"/>
      </w:pPr>
      <w:bookmarkStart w:id="0" w:name="_Hlk89917254"/>
      <w:r w:rsidRPr="00420B53">
        <w:rPr>
          <w:rFonts w:ascii="Times" w:hAnsi="Times" w:cs="Times"/>
          <w:iCs/>
        </w:rPr>
        <w:t xml:space="preserve">Study </w:t>
      </w:r>
      <w:r>
        <w:rPr>
          <w:rFonts w:ascii="Times" w:hAnsi="Times" w:cs="Times"/>
          <w:iCs/>
        </w:rPr>
        <w:t xml:space="preserve">and specify </w:t>
      </w:r>
      <w:r w:rsidRPr="00420B53">
        <w:rPr>
          <w:rFonts w:ascii="Times" w:hAnsi="Times" w:cs="Times"/>
          <w:iCs/>
        </w:rPr>
        <w:t>enhanced sidelink operation on FR2 licensed spectrum</w:t>
      </w:r>
      <w:bookmarkEnd w:id="0"/>
      <w:r>
        <w:rPr>
          <w:rFonts w:ascii="Times" w:hAnsi="Times" w:cs="Times"/>
          <w:iCs/>
        </w:rPr>
        <w:t xml:space="preserve"> (This part of the work is put on hold until further checking in RAN#97)</w:t>
      </w:r>
    </w:p>
    <w:p w14:paraId="735FDBB4" w14:textId="3F7C811A" w:rsidR="00813B74" w:rsidRPr="006E11F1" w:rsidRDefault="00813B74" w:rsidP="006E11F1">
      <w:pPr>
        <w:pStyle w:val="ListParagraph"/>
        <w:numPr>
          <w:ilvl w:val="0"/>
          <w:numId w:val="19"/>
        </w:numPr>
        <w:ind w:leftChars="0"/>
      </w:pPr>
      <w:r w:rsidRPr="006D68C5">
        <w:rPr>
          <w:rFonts w:ascii="Times" w:hAnsi="Times" w:cs="Times"/>
        </w:rPr>
        <w:t xml:space="preserve">Study </w:t>
      </w:r>
      <w:r>
        <w:rPr>
          <w:rFonts w:ascii="Times" w:hAnsi="Times" w:cs="Times"/>
        </w:rPr>
        <w:t xml:space="preserve">and specify, if necessary, </w:t>
      </w:r>
      <w:r w:rsidRPr="006D68C5">
        <w:rPr>
          <w:rFonts w:ascii="Times" w:hAnsi="Times" w:cs="Times"/>
        </w:rPr>
        <w:t xml:space="preserve">mechanism(s) </w:t>
      </w:r>
      <w:r>
        <w:rPr>
          <w:rFonts w:ascii="Times" w:hAnsi="Times" w:cs="Times"/>
        </w:rPr>
        <w:t>for</w:t>
      </w:r>
      <w:r w:rsidRPr="006D68C5">
        <w:rPr>
          <w:rFonts w:ascii="Times" w:hAnsi="Times" w:cs="Times"/>
        </w:rPr>
        <w:t xml:space="preserve"> co-channel coexistence for LTE sidelink and NR sidelink including performance, necessity, feasibility, and potential specification impact if any</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5D5D7885" w:rsidR="00701410" w:rsidRDefault="00701410" w:rsidP="00701410">
      <w:pPr>
        <w:pStyle w:val="Heading4"/>
        <w:rPr>
          <w:lang w:eastAsia="ja-JP"/>
        </w:rPr>
      </w:pPr>
      <w:r>
        <w:rPr>
          <w:lang w:eastAsia="ja-JP"/>
        </w:rPr>
        <w:t>2.2.1</w:t>
      </w:r>
      <w:r>
        <w:rPr>
          <w:lang w:eastAsia="ja-JP"/>
        </w:rPr>
        <w:tab/>
        <w:t>Agreements</w:t>
      </w:r>
    </w:p>
    <w:p w14:paraId="65E5688C" w14:textId="60A62F76" w:rsidR="000F57A5" w:rsidRPr="000F57A5" w:rsidRDefault="000F57A5" w:rsidP="000F57A5">
      <w:pPr>
        <w:rPr>
          <w:sz w:val="21"/>
          <w:szCs w:val="21"/>
          <w:lang w:eastAsia="ja-JP"/>
        </w:rPr>
      </w:pPr>
      <w:r w:rsidRPr="000F57A5">
        <w:rPr>
          <w:sz w:val="21"/>
          <w:szCs w:val="21"/>
          <w:lang w:eastAsia="ja-JP"/>
        </w:rPr>
        <w:t xml:space="preserve">- </w:t>
      </w:r>
      <w:r w:rsidR="00A1405F" w:rsidRPr="000F57A5">
        <w:rPr>
          <w:sz w:val="21"/>
          <w:szCs w:val="21"/>
          <w:lang w:eastAsia="ja-JP"/>
        </w:rPr>
        <w:t xml:space="preserve">No scheduled meeting TU </w:t>
      </w:r>
      <w:r w:rsidR="00A1405F">
        <w:rPr>
          <w:sz w:val="21"/>
          <w:szCs w:val="21"/>
          <w:lang w:eastAsia="ja-JP"/>
        </w:rPr>
        <w:t>since the last RAN</w:t>
      </w:r>
    </w:p>
    <w:p w14:paraId="6918283D" w14:textId="549A118C" w:rsidR="00C21339" w:rsidRDefault="00701410" w:rsidP="00A86AB5">
      <w:pPr>
        <w:pStyle w:val="Heading4"/>
        <w:rPr>
          <w:lang w:eastAsia="ja-JP"/>
        </w:rPr>
      </w:pPr>
      <w:r>
        <w:rPr>
          <w:lang w:eastAsia="ja-JP"/>
        </w:rPr>
        <w:t>2.2.2</w:t>
      </w:r>
      <w:r>
        <w:rPr>
          <w:lang w:eastAsia="ja-JP"/>
        </w:rPr>
        <w:tab/>
        <w:t>Remaining Open issues</w:t>
      </w:r>
    </w:p>
    <w:p w14:paraId="359FFA5B" w14:textId="66C260F6" w:rsidR="006E11F1" w:rsidRPr="006E11F1" w:rsidRDefault="006E11F1" w:rsidP="006E11F1">
      <w:pPr>
        <w:pStyle w:val="ListParagraph"/>
        <w:numPr>
          <w:ilvl w:val="0"/>
          <w:numId w:val="19"/>
        </w:numPr>
        <w:ind w:leftChars="0"/>
      </w:pPr>
      <w:r>
        <w:rPr>
          <w:rFonts w:ascii="Times" w:hAnsi="Times" w:cs="Times"/>
        </w:rPr>
        <w:t>M</w:t>
      </w:r>
      <w:r w:rsidRPr="006E11F1">
        <w:rPr>
          <w:rFonts w:ascii="Times" w:hAnsi="Times" w:cs="Times"/>
        </w:rPr>
        <w:t>echanism to support NR sidelink CA operation based on LTE sidelink CA operation (This part of the work is put on hold until further checking in RAN#97)</w:t>
      </w: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2AE5F0EA" w:rsidR="00701410" w:rsidRDefault="00701410" w:rsidP="00701410">
      <w:pPr>
        <w:pStyle w:val="Heading4"/>
        <w:rPr>
          <w:lang w:eastAsia="ja-JP"/>
        </w:rPr>
      </w:pPr>
      <w:r>
        <w:rPr>
          <w:lang w:eastAsia="ja-JP"/>
        </w:rPr>
        <w:t>2.4.1</w:t>
      </w:r>
      <w:r>
        <w:rPr>
          <w:lang w:eastAsia="ja-JP"/>
        </w:rPr>
        <w:tab/>
        <w:t>Agreements</w:t>
      </w:r>
    </w:p>
    <w:p w14:paraId="5257FBE7" w14:textId="53D5EEBA" w:rsidR="000F57A5" w:rsidRPr="000F57A5" w:rsidRDefault="000F57A5" w:rsidP="000F57A5">
      <w:pPr>
        <w:rPr>
          <w:sz w:val="21"/>
          <w:szCs w:val="21"/>
          <w:lang w:eastAsia="ja-JP"/>
        </w:rPr>
      </w:pPr>
      <w:r w:rsidRPr="000F57A5">
        <w:rPr>
          <w:sz w:val="21"/>
          <w:szCs w:val="21"/>
          <w:lang w:eastAsia="ja-JP"/>
        </w:rPr>
        <w:t xml:space="preserve">- No scheduled meeting TU </w:t>
      </w:r>
      <w:r w:rsidR="00A1405F">
        <w:rPr>
          <w:sz w:val="21"/>
          <w:szCs w:val="21"/>
          <w:lang w:eastAsia="ja-JP"/>
        </w:rPr>
        <w:t>since the last RAN</w:t>
      </w:r>
    </w:p>
    <w:p w14:paraId="37D259DA" w14:textId="20DBAC88" w:rsidR="00701410" w:rsidRDefault="00701410" w:rsidP="00701410">
      <w:pPr>
        <w:pStyle w:val="Heading4"/>
        <w:rPr>
          <w:lang w:eastAsia="ja-JP"/>
        </w:rPr>
      </w:pPr>
      <w:r>
        <w:rPr>
          <w:lang w:eastAsia="ja-JP"/>
        </w:rPr>
        <w:t>2.4.2</w:t>
      </w:r>
      <w:r>
        <w:rPr>
          <w:lang w:eastAsia="ja-JP"/>
        </w:rPr>
        <w:tab/>
        <w:t>Remaining Open issues</w:t>
      </w:r>
    </w:p>
    <w:p w14:paraId="2676900F" w14:textId="6A9BAC56" w:rsidR="00813B74" w:rsidRPr="00813B74" w:rsidRDefault="00813B74" w:rsidP="00813B74">
      <w:pPr>
        <w:pStyle w:val="ListParagraph"/>
        <w:numPr>
          <w:ilvl w:val="0"/>
          <w:numId w:val="19"/>
        </w:numPr>
        <w:ind w:leftChars="0"/>
      </w:pPr>
      <w:r>
        <w:rPr>
          <w:rFonts w:ascii="Times" w:hAnsi="Times" w:cs="Times"/>
          <w:iCs/>
          <w:lang w:eastAsia="ko-KR"/>
        </w:rPr>
        <w:t>UE Tx and Rx RF requirement for s</w:t>
      </w:r>
      <w:r w:rsidRPr="00450B0D">
        <w:rPr>
          <w:rFonts w:ascii="Times" w:hAnsi="Times" w:cs="Times"/>
          <w:iCs/>
          <w:lang w:eastAsia="ko-KR"/>
        </w:rPr>
        <w:t>upport</w:t>
      </w:r>
      <w:r>
        <w:rPr>
          <w:rFonts w:ascii="Times" w:hAnsi="Times" w:cs="Times"/>
          <w:iCs/>
          <w:lang w:eastAsia="ko-KR"/>
        </w:rPr>
        <w:t>ing</w:t>
      </w:r>
      <w:r w:rsidRPr="00450B0D">
        <w:rPr>
          <w:rFonts w:ascii="Times" w:hAnsi="Times" w:cs="Times"/>
          <w:iCs/>
          <w:lang w:eastAsia="ko-KR"/>
        </w:rPr>
        <w:t xml:space="preserve"> new </w:t>
      </w:r>
      <w:r>
        <w:rPr>
          <w:rFonts w:ascii="Times" w:hAnsi="Times" w:cs="Times"/>
          <w:iCs/>
          <w:lang w:eastAsia="ko-KR"/>
        </w:rPr>
        <w:t xml:space="preserve">features introduced in this WI, </w:t>
      </w:r>
      <w:r w:rsidRPr="00450B0D">
        <w:rPr>
          <w:rFonts w:ascii="Times" w:hAnsi="Times" w:cs="Times"/>
          <w:iCs/>
          <w:lang w:eastAsia="ko-KR"/>
        </w:rPr>
        <w:t>sidelink frequency bands for single-carrier operation and frequency band combinations for carrier aggregation operation</w:t>
      </w:r>
    </w:p>
    <w:p w14:paraId="712F4990" w14:textId="4ED07C04" w:rsidR="00813B74" w:rsidRPr="00813B74" w:rsidRDefault="00813B74" w:rsidP="00813B74">
      <w:pPr>
        <w:pStyle w:val="ListParagraph"/>
        <w:numPr>
          <w:ilvl w:val="0"/>
          <w:numId w:val="19"/>
        </w:numPr>
        <w:ind w:leftChars="0"/>
      </w:pPr>
      <w:r w:rsidRPr="00450B0D">
        <w:rPr>
          <w:rFonts w:ascii="Times" w:hAnsi="Times" w:cs="Times"/>
          <w:iCs/>
          <w:lang w:eastAsia="ko-KR"/>
        </w:rPr>
        <w:t>UE RRM core requirement for the new features introduced in this WI</w:t>
      </w:r>
    </w:p>
    <w:p w14:paraId="2F327807" w14:textId="12489797" w:rsidR="00813B74" w:rsidRPr="00813B74" w:rsidRDefault="00813B74" w:rsidP="00813B74">
      <w:pPr>
        <w:pStyle w:val="ListParagraph"/>
        <w:numPr>
          <w:ilvl w:val="0"/>
          <w:numId w:val="19"/>
        </w:numPr>
        <w:ind w:leftChars="0"/>
        <w:rPr>
          <w:rFonts w:ascii="Times New Roman" w:hAnsi="Times New Roman"/>
        </w:rPr>
      </w:pPr>
      <w:r w:rsidRPr="00813B74">
        <w:rPr>
          <w:rFonts w:ascii="Times New Roman" w:hAnsi="Times New Roman"/>
        </w:rPr>
        <w:t>UE demodulation performance requirements</w:t>
      </w:r>
    </w:p>
    <w:p w14:paraId="05EC3E05" w14:textId="7E40F800" w:rsidR="00813B74" w:rsidRPr="00813B74" w:rsidRDefault="00813B74" w:rsidP="00813B74">
      <w:pPr>
        <w:pStyle w:val="ListParagraph"/>
        <w:numPr>
          <w:ilvl w:val="0"/>
          <w:numId w:val="19"/>
        </w:numPr>
        <w:ind w:leftChars="0"/>
        <w:rPr>
          <w:rFonts w:ascii="Times New Roman" w:hAnsi="Times New Roman"/>
        </w:rPr>
      </w:pPr>
      <w:r w:rsidRPr="00813B74">
        <w:rPr>
          <w:rFonts w:ascii="Times New Roman" w:hAnsi="Times New Roman"/>
        </w:rPr>
        <w:t>UE RRM performance requirements</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lastRenderedPageBreak/>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06A39726" w:rsidR="00701410" w:rsidRPr="00063C73" w:rsidRDefault="00063C73" w:rsidP="003E3A1A">
      <w:pPr>
        <w:overflowPunct/>
        <w:autoSpaceDE/>
        <w:autoSpaceDN/>
        <w:snapToGrid w:val="0"/>
        <w:spacing w:after="0"/>
        <w:textAlignment w:val="auto"/>
        <w:rPr>
          <w:rFonts w:ascii="Arial" w:hAnsi="Arial" w:cs="Arial"/>
          <w:b/>
          <w:bCs/>
          <w:u w:val="single"/>
          <w:lang w:eastAsia="ja-JP"/>
        </w:rPr>
      </w:pPr>
      <w:r w:rsidRPr="00063C73">
        <w:rPr>
          <w:rFonts w:ascii="Arial" w:hAnsi="Arial" w:cs="Arial"/>
          <w:b/>
          <w:bCs/>
          <w:u w:val="single"/>
          <w:lang w:eastAsia="ja-JP"/>
        </w:rPr>
        <w:t>RAN1#109-e</w:t>
      </w:r>
    </w:p>
    <w:p w14:paraId="6E4A0BD5" w14:textId="6EEA98D4" w:rsid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w:t>
      </w:r>
      <w:r>
        <w:rPr>
          <w:rFonts w:ascii="Arial" w:hAnsi="Arial" w:cs="Arial"/>
          <w:lang w:eastAsia="ja-JP"/>
        </w:rPr>
        <w:tab/>
      </w:r>
      <w:r w:rsidRPr="00063C73">
        <w:rPr>
          <w:rFonts w:ascii="Arial" w:hAnsi="Arial" w:cs="Arial"/>
          <w:lang w:eastAsia="ja-JP"/>
        </w:rPr>
        <w:t>R1-2203981</w:t>
      </w:r>
      <w:r w:rsidRPr="00063C73">
        <w:rPr>
          <w:rFonts w:ascii="Arial" w:hAnsi="Arial" w:cs="Arial"/>
          <w:lang w:eastAsia="ja-JP"/>
        </w:rPr>
        <w:tab/>
        <w:t>Work plan for NR sidelink evolution</w:t>
      </w:r>
      <w:r w:rsidRPr="00063C73">
        <w:rPr>
          <w:rFonts w:ascii="Arial" w:hAnsi="Arial" w:cs="Arial"/>
          <w:lang w:eastAsia="ja-JP"/>
        </w:rPr>
        <w:tab/>
        <w:t>OPPO</w:t>
      </w:r>
    </w:p>
    <w:p w14:paraId="51335983" w14:textId="77777777"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w:t>
      </w:r>
      <w:r>
        <w:rPr>
          <w:rFonts w:ascii="Arial" w:hAnsi="Arial" w:cs="Arial"/>
          <w:lang w:eastAsia="ja-JP"/>
        </w:rPr>
        <w:tab/>
      </w:r>
      <w:r w:rsidRPr="00063C73">
        <w:rPr>
          <w:rFonts w:ascii="Arial" w:hAnsi="Arial" w:cs="Arial"/>
          <w:lang w:eastAsia="ja-JP"/>
        </w:rPr>
        <w:t>R1-2204093</w:t>
      </w:r>
      <w:r w:rsidRPr="00063C73">
        <w:rPr>
          <w:rFonts w:ascii="Arial" w:hAnsi="Arial" w:cs="Arial"/>
          <w:lang w:eastAsia="ja-JP"/>
        </w:rPr>
        <w:tab/>
        <w:t>Discussion on V2X use cases, scenarios, and requirements for SL-U</w:t>
      </w:r>
      <w:r w:rsidRPr="00063C73">
        <w:rPr>
          <w:rFonts w:ascii="Arial" w:hAnsi="Arial" w:cs="Arial"/>
          <w:lang w:eastAsia="ja-JP"/>
        </w:rPr>
        <w:tab/>
        <w:t xml:space="preserve">TOYOTA Info Technology </w:t>
      </w:r>
      <w:proofErr w:type="spellStart"/>
      <w:r w:rsidRPr="00063C73">
        <w:rPr>
          <w:rFonts w:ascii="Arial" w:hAnsi="Arial" w:cs="Arial"/>
          <w:lang w:eastAsia="ja-JP"/>
        </w:rPr>
        <w:t>Center</w:t>
      </w:r>
      <w:proofErr w:type="spellEnd"/>
    </w:p>
    <w:p w14:paraId="38F5E072" w14:textId="5E64E71D" w:rsid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w:t>
      </w:r>
      <w:r>
        <w:rPr>
          <w:rFonts w:ascii="Arial" w:hAnsi="Arial" w:cs="Arial"/>
          <w:lang w:eastAsia="ja-JP"/>
        </w:rPr>
        <w:tab/>
      </w:r>
      <w:r w:rsidRPr="00063C73">
        <w:rPr>
          <w:rFonts w:ascii="Arial" w:hAnsi="Arial" w:cs="Arial"/>
          <w:lang w:eastAsia="ja-JP"/>
        </w:rPr>
        <w:t>R1-2205113</w:t>
      </w:r>
      <w:r w:rsidRPr="00063C73">
        <w:rPr>
          <w:rFonts w:ascii="Arial" w:hAnsi="Arial" w:cs="Arial"/>
          <w:lang w:eastAsia="ja-JP"/>
        </w:rPr>
        <w:tab/>
        <w:t>Contention-Based Sidelink Burst Transmissions</w:t>
      </w:r>
      <w:r w:rsidRPr="00063C73">
        <w:rPr>
          <w:rFonts w:ascii="Arial" w:hAnsi="Arial" w:cs="Arial"/>
          <w:lang w:eastAsia="ja-JP"/>
        </w:rPr>
        <w:tab/>
        <w:t>Johns Hopkins University APL</w:t>
      </w:r>
    </w:p>
    <w:p w14:paraId="72DA6C26" w14:textId="77777777"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w:t>
      </w:r>
      <w:r>
        <w:rPr>
          <w:rFonts w:ascii="Arial" w:hAnsi="Arial" w:cs="Arial"/>
          <w:lang w:eastAsia="ja-JP"/>
        </w:rPr>
        <w:tab/>
      </w:r>
      <w:r w:rsidRPr="00063C73">
        <w:rPr>
          <w:rFonts w:ascii="Arial" w:hAnsi="Arial" w:cs="Arial"/>
          <w:lang w:eastAsia="ja-JP"/>
        </w:rPr>
        <w:t>R1-2203122</w:t>
      </w:r>
      <w:r w:rsidRPr="00063C73">
        <w:rPr>
          <w:rFonts w:ascii="Arial" w:hAnsi="Arial" w:cs="Arial"/>
          <w:lang w:eastAsia="ja-JP"/>
        </w:rPr>
        <w:tab/>
        <w:t>On Channel Access Mechanism and Evaluation Methodology for SL-U</w:t>
      </w:r>
      <w:r w:rsidRPr="00063C73">
        <w:rPr>
          <w:rFonts w:ascii="Arial" w:hAnsi="Arial" w:cs="Arial"/>
          <w:lang w:eastAsia="ja-JP"/>
        </w:rPr>
        <w:tab/>
        <w:t>Nokia, Nokia Shanghai Bell</w:t>
      </w:r>
    </w:p>
    <w:p w14:paraId="4073E744" w14:textId="5049028D"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w:t>
      </w:r>
      <w:r>
        <w:rPr>
          <w:rFonts w:ascii="Arial" w:hAnsi="Arial" w:cs="Arial"/>
          <w:lang w:eastAsia="ja-JP"/>
        </w:rPr>
        <w:tab/>
      </w:r>
      <w:r w:rsidRPr="00063C73">
        <w:rPr>
          <w:rFonts w:ascii="Arial" w:hAnsi="Arial" w:cs="Arial"/>
          <w:lang w:eastAsia="ja-JP"/>
        </w:rPr>
        <w:t>R1-2203146</w:t>
      </w:r>
      <w:r w:rsidRPr="00063C73">
        <w:rPr>
          <w:rFonts w:ascii="Arial" w:hAnsi="Arial" w:cs="Arial"/>
          <w:lang w:eastAsia="ja-JP"/>
        </w:rPr>
        <w:tab/>
        <w:t>Channel access mechanism and resource allocation for sidelink operation over unlicensed spectrum</w:t>
      </w:r>
      <w:r w:rsidRPr="00063C73">
        <w:rPr>
          <w:rFonts w:ascii="Arial" w:hAnsi="Arial" w:cs="Arial"/>
          <w:lang w:eastAsia="ja-JP"/>
        </w:rPr>
        <w:tab/>
        <w:t>Huawei, HiSilicon</w:t>
      </w:r>
    </w:p>
    <w:p w14:paraId="397BE01D" w14:textId="48981831"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w:t>
      </w:r>
      <w:r>
        <w:rPr>
          <w:rFonts w:ascii="Arial" w:hAnsi="Arial" w:cs="Arial"/>
          <w:lang w:eastAsia="ja-JP"/>
        </w:rPr>
        <w:tab/>
      </w:r>
      <w:r w:rsidRPr="00063C73">
        <w:rPr>
          <w:rFonts w:ascii="Arial" w:hAnsi="Arial" w:cs="Arial"/>
          <w:lang w:eastAsia="ja-JP"/>
        </w:rPr>
        <w:t>R1-2203331</w:t>
      </w:r>
      <w:r w:rsidRPr="00063C73">
        <w:rPr>
          <w:rFonts w:ascii="Arial" w:hAnsi="Arial" w:cs="Arial"/>
          <w:lang w:eastAsia="ja-JP"/>
        </w:rPr>
        <w:tab/>
        <w:t>Discussion on channel access mechanism for sidelink on unlicensed spectrum</w:t>
      </w:r>
      <w:r w:rsidRPr="00063C73">
        <w:rPr>
          <w:rFonts w:ascii="Arial" w:hAnsi="Arial" w:cs="Arial"/>
          <w:lang w:eastAsia="ja-JP"/>
        </w:rPr>
        <w:tab/>
        <w:t>Spreadtrum Communications</w:t>
      </w:r>
    </w:p>
    <w:p w14:paraId="60518C27" w14:textId="1F5D475A"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w:t>
      </w:r>
      <w:r>
        <w:rPr>
          <w:rFonts w:ascii="Arial" w:hAnsi="Arial" w:cs="Arial"/>
          <w:lang w:eastAsia="ja-JP"/>
        </w:rPr>
        <w:tab/>
      </w:r>
      <w:r w:rsidRPr="00063C73">
        <w:rPr>
          <w:rFonts w:ascii="Arial" w:hAnsi="Arial" w:cs="Arial"/>
          <w:lang w:eastAsia="ja-JP"/>
        </w:rPr>
        <w:t>R1-2203365</w:t>
      </w:r>
      <w:r w:rsidRPr="00063C73">
        <w:rPr>
          <w:rFonts w:ascii="Arial" w:hAnsi="Arial" w:cs="Arial"/>
          <w:lang w:eastAsia="ja-JP"/>
        </w:rPr>
        <w:tab/>
        <w:t>Discussion on channel access mechanism for SL-U</w:t>
      </w:r>
      <w:r w:rsidRPr="00063C73">
        <w:rPr>
          <w:rFonts w:ascii="Arial" w:hAnsi="Arial" w:cs="Arial"/>
          <w:lang w:eastAsia="ja-JP"/>
        </w:rPr>
        <w:tab/>
        <w:t>ZTE, Sanechips</w:t>
      </w:r>
    </w:p>
    <w:p w14:paraId="337AA948" w14:textId="4E476E2E"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[8]</w:t>
      </w:r>
      <w:r>
        <w:rPr>
          <w:rFonts w:ascii="Arial" w:hAnsi="Arial" w:cs="Arial"/>
          <w:lang w:eastAsia="ja-JP"/>
        </w:rPr>
        <w:tab/>
      </w:r>
      <w:r w:rsidRPr="00063C73">
        <w:rPr>
          <w:rFonts w:ascii="Arial" w:hAnsi="Arial" w:cs="Arial"/>
          <w:lang w:eastAsia="ja-JP"/>
        </w:rPr>
        <w:t>R1-2203461</w:t>
      </w:r>
      <w:r w:rsidRPr="00063C73">
        <w:rPr>
          <w:rFonts w:ascii="Arial" w:hAnsi="Arial" w:cs="Arial"/>
          <w:lang w:eastAsia="ja-JP"/>
        </w:rPr>
        <w:tab/>
        <w:t>Discussion on channel access mechanism for sidelink on unlicensed spectrum</w:t>
      </w:r>
      <w:r w:rsidRPr="00063C73">
        <w:rPr>
          <w:rFonts w:ascii="Arial" w:hAnsi="Arial" w:cs="Arial"/>
          <w:lang w:eastAsia="ja-JP"/>
        </w:rPr>
        <w:tab/>
        <w:t>CATT, GOHIGH</w:t>
      </w:r>
    </w:p>
    <w:p w14:paraId="03BD0554" w14:textId="2573E3E3"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[9]</w:t>
      </w:r>
      <w:r>
        <w:rPr>
          <w:rFonts w:ascii="Arial" w:hAnsi="Arial" w:cs="Arial"/>
          <w:lang w:eastAsia="ja-JP"/>
        </w:rPr>
        <w:tab/>
      </w:r>
      <w:r w:rsidRPr="00063C73">
        <w:rPr>
          <w:rFonts w:ascii="Arial" w:hAnsi="Arial" w:cs="Arial"/>
          <w:lang w:eastAsia="ja-JP"/>
        </w:rPr>
        <w:t>R1-2203561</w:t>
      </w:r>
      <w:r w:rsidRPr="00063C73">
        <w:rPr>
          <w:rFonts w:ascii="Arial" w:hAnsi="Arial" w:cs="Arial"/>
          <w:lang w:eastAsia="ja-JP"/>
        </w:rPr>
        <w:tab/>
        <w:t>Channel access mechanism for sidelink on unlicensed spectrum</w:t>
      </w:r>
      <w:r w:rsidRPr="00063C73">
        <w:rPr>
          <w:rFonts w:ascii="Arial" w:hAnsi="Arial" w:cs="Arial"/>
          <w:lang w:eastAsia="ja-JP"/>
        </w:rPr>
        <w:tab/>
        <w:t>vivo</w:t>
      </w:r>
    </w:p>
    <w:p w14:paraId="058216A6" w14:textId="7C821C0D"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[10]</w:t>
      </w:r>
      <w:r>
        <w:rPr>
          <w:rFonts w:ascii="Arial" w:hAnsi="Arial" w:cs="Arial"/>
          <w:lang w:eastAsia="ja-JP"/>
        </w:rPr>
        <w:tab/>
      </w:r>
      <w:r w:rsidRPr="00063C73">
        <w:rPr>
          <w:rFonts w:ascii="Arial" w:hAnsi="Arial" w:cs="Arial"/>
          <w:lang w:eastAsia="ja-JP"/>
        </w:rPr>
        <w:t>R1-2203645</w:t>
      </w:r>
      <w:r w:rsidRPr="00063C73">
        <w:rPr>
          <w:rFonts w:ascii="Arial" w:hAnsi="Arial" w:cs="Arial"/>
          <w:lang w:eastAsia="ja-JP"/>
        </w:rPr>
        <w:tab/>
        <w:t>SL Channel access in unlicensed spectrum</w:t>
      </w:r>
      <w:r w:rsidRPr="00063C73">
        <w:rPr>
          <w:rFonts w:ascii="Arial" w:hAnsi="Arial" w:cs="Arial"/>
          <w:lang w:eastAsia="ja-JP"/>
        </w:rPr>
        <w:tab/>
        <w:t>InterDigital, Inc.</w:t>
      </w:r>
    </w:p>
    <w:p w14:paraId="6AAB9B72" w14:textId="5D9BAB8A"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[11]</w:t>
      </w:r>
      <w:r>
        <w:rPr>
          <w:rFonts w:ascii="Arial" w:hAnsi="Arial" w:cs="Arial"/>
          <w:lang w:eastAsia="ja-JP"/>
        </w:rPr>
        <w:tab/>
      </w:r>
      <w:r w:rsidRPr="00063C73">
        <w:rPr>
          <w:rFonts w:ascii="Arial" w:hAnsi="Arial" w:cs="Arial"/>
          <w:lang w:eastAsia="ja-JP"/>
        </w:rPr>
        <w:t>R1-2203657</w:t>
      </w:r>
      <w:r w:rsidRPr="00063C73">
        <w:rPr>
          <w:rFonts w:ascii="Arial" w:hAnsi="Arial" w:cs="Arial"/>
          <w:lang w:eastAsia="ja-JP"/>
        </w:rPr>
        <w:tab/>
      </w:r>
      <w:proofErr w:type="spellStart"/>
      <w:r w:rsidRPr="00063C73">
        <w:rPr>
          <w:rFonts w:ascii="Arial" w:hAnsi="Arial" w:cs="Arial"/>
          <w:lang w:eastAsia="ja-JP"/>
        </w:rPr>
        <w:t>Discusson</w:t>
      </w:r>
      <w:proofErr w:type="spellEnd"/>
      <w:r w:rsidRPr="00063C73">
        <w:rPr>
          <w:rFonts w:ascii="Arial" w:hAnsi="Arial" w:cs="Arial"/>
          <w:lang w:eastAsia="ja-JP"/>
        </w:rPr>
        <w:t xml:space="preserve"> on channel access mechanism for sidelink on unlicensed spectrum</w:t>
      </w:r>
      <w:r w:rsidRPr="00063C73">
        <w:rPr>
          <w:rFonts w:ascii="Arial" w:hAnsi="Arial" w:cs="Arial"/>
          <w:lang w:eastAsia="ja-JP"/>
        </w:rPr>
        <w:tab/>
        <w:t>China Telecom</w:t>
      </w:r>
    </w:p>
    <w:p w14:paraId="547746A5" w14:textId="500E22F1"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[12]</w:t>
      </w:r>
      <w:r>
        <w:rPr>
          <w:rFonts w:ascii="Arial" w:hAnsi="Arial" w:cs="Arial"/>
          <w:lang w:eastAsia="ja-JP"/>
        </w:rPr>
        <w:tab/>
      </w:r>
      <w:r w:rsidRPr="00063C73">
        <w:rPr>
          <w:rFonts w:ascii="Arial" w:hAnsi="Arial" w:cs="Arial"/>
          <w:lang w:eastAsia="ja-JP"/>
        </w:rPr>
        <w:t>R1-2203693</w:t>
      </w:r>
      <w:r w:rsidRPr="00063C73">
        <w:rPr>
          <w:rFonts w:ascii="Arial" w:hAnsi="Arial" w:cs="Arial"/>
          <w:lang w:eastAsia="ja-JP"/>
        </w:rPr>
        <w:tab/>
        <w:t xml:space="preserve">Channel Access of Sidelink on Unlicensed </w:t>
      </w:r>
      <w:proofErr w:type="spellStart"/>
      <w:r w:rsidRPr="00063C73">
        <w:rPr>
          <w:rFonts w:ascii="Arial" w:hAnsi="Arial" w:cs="Arial"/>
          <w:lang w:eastAsia="ja-JP"/>
        </w:rPr>
        <w:t>Spetrum</w:t>
      </w:r>
      <w:proofErr w:type="spellEnd"/>
      <w:r w:rsidRPr="00063C73">
        <w:rPr>
          <w:rFonts w:ascii="Arial" w:hAnsi="Arial" w:cs="Arial"/>
          <w:lang w:eastAsia="ja-JP"/>
        </w:rPr>
        <w:tab/>
        <w:t>NEC</w:t>
      </w:r>
    </w:p>
    <w:p w14:paraId="7EDE06CC" w14:textId="4582DB0A"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[13]</w:t>
      </w:r>
      <w:r>
        <w:rPr>
          <w:rFonts w:ascii="Arial" w:hAnsi="Arial" w:cs="Arial"/>
          <w:lang w:eastAsia="ja-JP"/>
        </w:rPr>
        <w:tab/>
      </w:r>
      <w:r w:rsidRPr="00063C73">
        <w:rPr>
          <w:rFonts w:ascii="Arial" w:hAnsi="Arial" w:cs="Arial"/>
          <w:lang w:eastAsia="ja-JP"/>
        </w:rPr>
        <w:t>R1-2203703</w:t>
      </w:r>
      <w:r w:rsidRPr="00063C73">
        <w:rPr>
          <w:rFonts w:ascii="Arial" w:hAnsi="Arial" w:cs="Arial"/>
          <w:lang w:eastAsia="ja-JP"/>
        </w:rPr>
        <w:tab/>
        <w:t>Channel access mechanism for sidelink on FR1 unlicensed spectrum</w:t>
      </w:r>
      <w:r w:rsidRPr="00063C73">
        <w:rPr>
          <w:rFonts w:ascii="Arial" w:hAnsi="Arial" w:cs="Arial"/>
          <w:lang w:eastAsia="ja-JP"/>
        </w:rPr>
        <w:tab/>
        <w:t>Lenovo</w:t>
      </w:r>
    </w:p>
    <w:p w14:paraId="26B7BEAA" w14:textId="32F1A931"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[14]</w:t>
      </w:r>
      <w:r>
        <w:rPr>
          <w:rFonts w:ascii="Arial" w:hAnsi="Arial" w:cs="Arial"/>
          <w:lang w:eastAsia="ja-JP"/>
        </w:rPr>
        <w:tab/>
      </w:r>
      <w:r w:rsidRPr="00063C73">
        <w:rPr>
          <w:rFonts w:ascii="Arial" w:hAnsi="Arial" w:cs="Arial"/>
          <w:lang w:eastAsia="ja-JP"/>
        </w:rPr>
        <w:t>R1-2203713</w:t>
      </w:r>
      <w:r w:rsidRPr="00063C73">
        <w:rPr>
          <w:rFonts w:ascii="Arial" w:hAnsi="Arial" w:cs="Arial"/>
          <w:lang w:eastAsia="ja-JP"/>
        </w:rPr>
        <w:tab/>
        <w:t>Discussion on channel access mechanism for sidelink on unlicensed spectrum</w:t>
      </w:r>
      <w:r w:rsidRPr="00063C73">
        <w:rPr>
          <w:rFonts w:ascii="Arial" w:hAnsi="Arial" w:cs="Arial"/>
          <w:lang w:eastAsia="ja-JP"/>
        </w:rPr>
        <w:tab/>
        <w:t>LG Electronics</w:t>
      </w:r>
    </w:p>
    <w:p w14:paraId="721A51A7" w14:textId="6F723833"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[15]</w:t>
      </w:r>
      <w:r>
        <w:rPr>
          <w:rFonts w:ascii="Arial" w:hAnsi="Arial" w:cs="Arial"/>
          <w:lang w:eastAsia="ja-JP"/>
        </w:rPr>
        <w:tab/>
      </w:r>
      <w:r w:rsidRPr="00063C73">
        <w:rPr>
          <w:rFonts w:ascii="Arial" w:hAnsi="Arial" w:cs="Arial"/>
          <w:lang w:eastAsia="ja-JP"/>
        </w:rPr>
        <w:t>R1-2203734</w:t>
      </w:r>
      <w:r w:rsidRPr="00063C73">
        <w:rPr>
          <w:rFonts w:ascii="Arial" w:hAnsi="Arial" w:cs="Arial"/>
          <w:lang w:eastAsia="ja-JP"/>
        </w:rPr>
        <w:tab/>
        <w:t>Discussion on channel access mechanism for SL-unlicensed</w:t>
      </w:r>
      <w:r w:rsidRPr="00063C73">
        <w:rPr>
          <w:rFonts w:ascii="Arial" w:hAnsi="Arial" w:cs="Arial"/>
          <w:lang w:eastAsia="ja-JP"/>
        </w:rPr>
        <w:tab/>
        <w:t>Sony</w:t>
      </w:r>
    </w:p>
    <w:p w14:paraId="76BB61F6" w14:textId="6273EDE1"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[16]</w:t>
      </w:r>
      <w:r>
        <w:rPr>
          <w:rFonts w:ascii="Arial" w:hAnsi="Arial" w:cs="Arial"/>
          <w:lang w:eastAsia="ja-JP"/>
        </w:rPr>
        <w:tab/>
      </w:r>
      <w:r w:rsidRPr="00063C73">
        <w:rPr>
          <w:rFonts w:ascii="Arial" w:hAnsi="Arial" w:cs="Arial"/>
          <w:lang w:eastAsia="ja-JP"/>
        </w:rPr>
        <w:t>R1-2203749</w:t>
      </w:r>
      <w:r w:rsidRPr="00063C73">
        <w:rPr>
          <w:rFonts w:ascii="Arial" w:hAnsi="Arial" w:cs="Arial"/>
          <w:lang w:eastAsia="ja-JP"/>
        </w:rPr>
        <w:tab/>
        <w:t>Sidelink channel access on unlicensed spectrum</w:t>
      </w:r>
      <w:r w:rsidRPr="00063C73">
        <w:rPr>
          <w:rFonts w:ascii="Arial" w:hAnsi="Arial" w:cs="Arial"/>
          <w:lang w:eastAsia="ja-JP"/>
        </w:rPr>
        <w:tab/>
        <w:t>Panasonic Holdings Corporation</w:t>
      </w:r>
    </w:p>
    <w:p w14:paraId="0DAA0299" w14:textId="1C328EB0"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[17]</w:t>
      </w:r>
      <w:r>
        <w:rPr>
          <w:rFonts w:ascii="Arial" w:hAnsi="Arial" w:cs="Arial"/>
          <w:lang w:eastAsia="ja-JP"/>
        </w:rPr>
        <w:tab/>
      </w:r>
      <w:r w:rsidRPr="00063C73">
        <w:rPr>
          <w:rFonts w:ascii="Arial" w:hAnsi="Arial" w:cs="Arial"/>
          <w:lang w:eastAsia="ja-JP"/>
        </w:rPr>
        <w:t>R1-2203818</w:t>
      </w:r>
      <w:r w:rsidRPr="00063C73">
        <w:rPr>
          <w:rFonts w:ascii="Arial" w:hAnsi="Arial" w:cs="Arial"/>
          <w:lang w:eastAsia="ja-JP"/>
        </w:rPr>
        <w:tab/>
        <w:t>Channel access mechanism for sidelink-unlicensed</w:t>
      </w:r>
      <w:r w:rsidRPr="00063C73">
        <w:rPr>
          <w:rFonts w:ascii="Arial" w:hAnsi="Arial" w:cs="Arial"/>
          <w:lang w:eastAsia="ja-JP"/>
        </w:rPr>
        <w:tab/>
      </w:r>
      <w:proofErr w:type="spellStart"/>
      <w:r w:rsidRPr="00063C73">
        <w:rPr>
          <w:rFonts w:ascii="Arial" w:hAnsi="Arial" w:cs="Arial"/>
          <w:lang w:eastAsia="ja-JP"/>
        </w:rPr>
        <w:t>xiaomi</w:t>
      </w:r>
      <w:proofErr w:type="spellEnd"/>
    </w:p>
    <w:p w14:paraId="4E324E2B" w14:textId="30069DE5"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[18]</w:t>
      </w:r>
      <w:r>
        <w:rPr>
          <w:rFonts w:ascii="Arial" w:hAnsi="Arial" w:cs="Arial"/>
          <w:lang w:eastAsia="ja-JP"/>
        </w:rPr>
        <w:tab/>
      </w:r>
      <w:r w:rsidRPr="00063C73">
        <w:rPr>
          <w:rFonts w:ascii="Arial" w:hAnsi="Arial" w:cs="Arial"/>
          <w:lang w:eastAsia="ja-JP"/>
        </w:rPr>
        <w:t>R1-2203906</w:t>
      </w:r>
      <w:r w:rsidRPr="00063C73">
        <w:rPr>
          <w:rFonts w:ascii="Arial" w:hAnsi="Arial" w:cs="Arial"/>
          <w:lang w:eastAsia="ja-JP"/>
        </w:rPr>
        <w:tab/>
        <w:t xml:space="preserve">On channel access </w:t>
      </w:r>
      <w:proofErr w:type="spellStart"/>
      <w:r w:rsidRPr="00063C73">
        <w:rPr>
          <w:rFonts w:ascii="Arial" w:hAnsi="Arial" w:cs="Arial"/>
          <w:lang w:eastAsia="ja-JP"/>
        </w:rPr>
        <w:t>mehanism</w:t>
      </w:r>
      <w:proofErr w:type="spellEnd"/>
      <w:r w:rsidRPr="00063C73">
        <w:rPr>
          <w:rFonts w:ascii="Arial" w:hAnsi="Arial" w:cs="Arial"/>
          <w:lang w:eastAsia="ja-JP"/>
        </w:rPr>
        <w:t xml:space="preserve"> for sidelink on FR1 unlicensed spectrum</w:t>
      </w:r>
      <w:r w:rsidRPr="00063C73">
        <w:rPr>
          <w:rFonts w:ascii="Arial" w:hAnsi="Arial" w:cs="Arial"/>
          <w:lang w:eastAsia="ja-JP"/>
        </w:rPr>
        <w:tab/>
        <w:t>Samsung</w:t>
      </w:r>
    </w:p>
    <w:p w14:paraId="7AEDB65D" w14:textId="31C77575"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[19]</w:t>
      </w:r>
      <w:r>
        <w:rPr>
          <w:rFonts w:ascii="Arial" w:hAnsi="Arial" w:cs="Arial"/>
          <w:lang w:eastAsia="ja-JP"/>
        </w:rPr>
        <w:tab/>
      </w:r>
      <w:r w:rsidRPr="00063C73">
        <w:rPr>
          <w:rFonts w:ascii="Arial" w:hAnsi="Arial" w:cs="Arial"/>
          <w:lang w:eastAsia="ja-JP"/>
        </w:rPr>
        <w:t>R1-2203982</w:t>
      </w:r>
      <w:r w:rsidRPr="00063C73">
        <w:rPr>
          <w:rFonts w:ascii="Arial" w:hAnsi="Arial" w:cs="Arial"/>
          <w:lang w:eastAsia="ja-JP"/>
        </w:rPr>
        <w:tab/>
        <w:t>Access mechanisms of NR sidelink in unlicensed channel</w:t>
      </w:r>
      <w:r w:rsidRPr="00063C73">
        <w:rPr>
          <w:rFonts w:ascii="Arial" w:hAnsi="Arial" w:cs="Arial"/>
          <w:lang w:eastAsia="ja-JP"/>
        </w:rPr>
        <w:tab/>
        <w:t>OPPO</w:t>
      </w:r>
    </w:p>
    <w:p w14:paraId="0C79F976" w14:textId="71A94FE0"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[20]</w:t>
      </w:r>
      <w:r>
        <w:rPr>
          <w:rFonts w:ascii="Arial" w:hAnsi="Arial" w:cs="Arial"/>
          <w:lang w:eastAsia="ja-JP"/>
        </w:rPr>
        <w:tab/>
      </w:r>
      <w:r w:rsidRPr="00063C73">
        <w:rPr>
          <w:rFonts w:ascii="Arial" w:hAnsi="Arial" w:cs="Arial"/>
          <w:lang w:eastAsia="ja-JP"/>
        </w:rPr>
        <w:t>R1-2204084</w:t>
      </w:r>
      <w:r w:rsidRPr="00063C73">
        <w:rPr>
          <w:rFonts w:ascii="Arial" w:hAnsi="Arial" w:cs="Arial"/>
          <w:lang w:eastAsia="ja-JP"/>
        </w:rPr>
        <w:tab/>
        <w:t>SL-U General Access Considerations</w:t>
      </w:r>
      <w:r w:rsidRPr="00063C73">
        <w:rPr>
          <w:rFonts w:ascii="Arial" w:hAnsi="Arial" w:cs="Arial"/>
          <w:lang w:eastAsia="ja-JP"/>
        </w:rPr>
        <w:tab/>
      </w:r>
      <w:proofErr w:type="spellStart"/>
      <w:r w:rsidRPr="00063C73">
        <w:rPr>
          <w:rFonts w:ascii="Arial" w:hAnsi="Arial" w:cs="Arial"/>
          <w:lang w:eastAsia="ja-JP"/>
        </w:rPr>
        <w:t>CableLabs</w:t>
      </w:r>
      <w:proofErr w:type="spellEnd"/>
    </w:p>
    <w:p w14:paraId="3E63D818" w14:textId="656D0DB5"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[21]</w:t>
      </w:r>
      <w:r>
        <w:rPr>
          <w:rFonts w:ascii="Arial" w:hAnsi="Arial" w:cs="Arial"/>
          <w:lang w:eastAsia="ja-JP"/>
        </w:rPr>
        <w:tab/>
      </w:r>
      <w:r w:rsidRPr="00063C73">
        <w:rPr>
          <w:rFonts w:ascii="Arial" w:hAnsi="Arial" w:cs="Arial"/>
          <w:lang w:eastAsia="ja-JP"/>
        </w:rPr>
        <w:t>R1-2204097</w:t>
      </w:r>
      <w:r w:rsidRPr="00063C73">
        <w:rPr>
          <w:rFonts w:ascii="Arial" w:hAnsi="Arial" w:cs="Arial"/>
          <w:lang w:eastAsia="ja-JP"/>
        </w:rPr>
        <w:tab/>
        <w:t>Discussion of channel access mechanism for sidelink transmission in unlicensed spectrum</w:t>
      </w:r>
      <w:r w:rsidRPr="00063C73">
        <w:rPr>
          <w:rFonts w:ascii="Arial" w:hAnsi="Arial" w:cs="Arial"/>
          <w:lang w:eastAsia="ja-JP"/>
        </w:rPr>
        <w:tab/>
        <w:t>FUTUREWEI</w:t>
      </w:r>
    </w:p>
    <w:p w14:paraId="1765DB5A" w14:textId="76242389"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[22]</w:t>
      </w:r>
      <w:r>
        <w:rPr>
          <w:rFonts w:ascii="Arial" w:hAnsi="Arial" w:cs="Arial"/>
          <w:lang w:eastAsia="ja-JP"/>
        </w:rPr>
        <w:tab/>
      </w:r>
      <w:r w:rsidRPr="00063C73">
        <w:rPr>
          <w:rFonts w:ascii="Arial" w:hAnsi="Arial" w:cs="Arial"/>
          <w:lang w:eastAsia="ja-JP"/>
        </w:rPr>
        <w:t>R1-2204194</w:t>
      </w:r>
      <w:r w:rsidRPr="00063C73">
        <w:rPr>
          <w:rFonts w:ascii="Arial" w:hAnsi="Arial" w:cs="Arial"/>
          <w:lang w:eastAsia="ja-JP"/>
        </w:rPr>
        <w:tab/>
        <w:t>Discussion on sidelink on unlicensed spectrum</w:t>
      </w:r>
      <w:r w:rsidRPr="00063C73">
        <w:rPr>
          <w:rFonts w:ascii="Arial" w:hAnsi="Arial" w:cs="Arial"/>
          <w:lang w:eastAsia="ja-JP"/>
        </w:rPr>
        <w:tab/>
        <w:t>ASUSTeK</w:t>
      </w:r>
    </w:p>
    <w:p w14:paraId="399CBBE0" w14:textId="5EEF92CC"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[23]</w:t>
      </w:r>
      <w:r>
        <w:rPr>
          <w:rFonts w:ascii="Arial" w:hAnsi="Arial" w:cs="Arial"/>
          <w:lang w:eastAsia="ja-JP"/>
        </w:rPr>
        <w:tab/>
      </w:r>
      <w:r w:rsidRPr="00063C73">
        <w:rPr>
          <w:rFonts w:ascii="Arial" w:hAnsi="Arial" w:cs="Arial"/>
          <w:lang w:eastAsia="ja-JP"/>
        </w:rPr>
        <w:t>R1-2204247</w:t>
      </w:r>
      <w:r w:rsidRPr="00063C73">
        <w:rPr>
          <w:rFonts w:ascii="Arial" w:hAnsi="Arial" w:cs="Arial"/>
          <w:lang w:eastAsia="ja-JP"/>
        </w:rPr>
        <w:tab/>
        <w:t>On channel access mechanism for sidelink on FR1 unlicensed spectrum</w:t>
      </w:r>
      <w:r w:rsidRPr="00063C73">
        <w:rPr>
          <w:rFonts w:ascii="Arial" w:hAnsi="Arial" w:cs="Arial"/>
          <w:lang w:eastAsia="ja-JP"/>
        </w:rPr>
        <w:tab/>
        <w:t>Apple</w:t>
      </w:r>
    </w:p>
    <w:p w14:paraId="4CE05259" w14:textId="4D999941"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[24]</w:t>
      </w:r>
      <w:r>
        <w:rPr>
          <w:rFonts w:ascii="Arial" w:hAnsi="Arial" w:cs="Arial"/>
          <w:lang w:eastAsia="ja-JP"/>
        </w:rPr>
        <w:tab/>
      </w:r>
      <w:r w:rsidRPr="00063C73">
        <w:rPr>
          <w:rFonts w:ascii="Arial" w:hAnsi="Arial" w:cs="Arial"/>
          <w:lang w:eastAsia="ja-JP"/>
        </w:rPr>
        <w:t>R1-2204306</w:t>
      </w:r>
      <w:r w:rsidRPr="00063C73">
        <w:rPr>
          <w:rFonts w:ascii="Arial" w:hAnsi="Arial" w:cs="Arial"/>
          <w:lang w:eastAsia="ja-JP"/>
        </w:rPr>
        <w:tab/>
        <w:t>Discussion on channel access mechanism for sidelink on unlicensed spectrum</w:t>
      </w:r>
      <w:r w:rsidRPr="00063C73">
        <w:rPr>
          <w:rFonts w:ascii="Arial" w:hAnsi="Arial" w:cs="Arial"/>
          <w:lang w:eastAsia="ja-JP"/>
        </w:rPr>
        <w:tab/>
        <w:t>CMCC</w:t>
      </w:r>
    </w:p>
    <w:p w14:paraId="54C3EF3B" w14:textId="688E2F57"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[25]</w:t>
      </w:r>
      <w:r>
        <w:rPr>
          <w:rFonts w:ascii="Arial" w:hAnsi="Arial" w:cs="Arial"/>
          <w:lang w:eastAsia="ja-JP"/>
        </w:rPr>
        <w:tab/>
      </w:r>
      <w:r w:rsidRPr="00063C73">
        <w:rPr>
          <w:rFonts w:ascii="Arial" w:hAnsi="Arial" w:cs="Arial"/>
          <w:lang w:eastAsia="ja-JP"/>
        </w:rPr>
        <w:t>R1-2204382</w:t>
      </w:r>
      <w:r w:rsidRPr="00063C73">
        <w:rPr>
          <w:rFonts w:ascii="Arial" w:hAnsi="Arial" w:cs="Arial"/>
          <w:lang w:eastAsia="ja-JP"/>
        </w:rPr>
        <w:tab/>
        <w:t>Discussions on channel access mechanism in SL-U</w:t>
      </w:r>
      <w:r w:rsidRPr="00063C73">
        <w:rPr>
          <w:rFonts w:ascii="Arial" w:hAnsi="Arial" w:cs="Arial"/>
          <w:lang w:eastAsia="ja-JP"/>
        </w:rPr>
        <w:tab/>
        <w:t>NTT DOCOMO, INC.</w:t>
      </w:r>
    </w:p>
    <w:p w14:paraId="7BBD8E89" w14:textId="5BDFDBD8"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[26]</w:t>
      </w:r>
      <w:r>
        <w:rPr>
          <w:rFonts w:ascii="Arial" w:hAnsi="Arial" w:cs="Arial"/>
          <w:lang w:eastAsia="ja-JP"/>
        </w:rPr>
        <w:tab/>
      </w:r>
      <w:r w:rsidRPr="00063C73">
        <w:rPr>
          <w:rFonts w:ascii="Arial" w:hAnsi="Arial" w:cs="Arial"/>
          <w:lang w:eastAsia="ja-JP"/>
        </w:rPr>
        <w:t>R1-2204427</w:t>
      </w:r>
      <w:r w:rsidRPr="00063C73">
        <w:rPr>
          <w:rFonts w:ascii="Arial" w:hAnsi="Arial" w:cs="Arial"/>
          <w:lang w:eastAsia="ja-JP"/>
        </w:rPr>
        <w:tab/>
        <w:t>Discussions on Channel access mechanism for NR sidelink evolution</w:t>
      </w:r>
      <w:r w:rsidRPr="00063C73">
        <w:rPr>
          <w:rFonts w:ascii="Arial" w:hAnsi="Arial" w:cs="Arial"/>
          <w:lang w:eastAsia="ja-JP"/>
        </w:rPr>
        <w:tab/>
        <w:t>Sharp</w:t>
      </w:r>
    </w:p>
    <w:p w14:paraId="61C34C9E" w14:textId="500A7FC3"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[27]</w:t>
      </w:r>
      <w:r>
        <w:rPr>
          <w:rFonts w:ascii="Arial" w:hAnsi="Arial" w:cs="Arial"/>
          <w:lang w:eastAsia="ja-JP"/>
        </w:rPr>
        <w:tab/>
      </w:r>
      <w:r w:rsidRPr="00063C73">
        <w:rPr>
          <w:rFonts w:ascii="Arial" w:hAnsi="Arial" w:cs="Arial"/>
          <w:lang w:eastAsia="ja-JP"/>
        </w:rPr>
        <w:t>R1-2204552</w:t>
      </w:r>
      <w:r w:rsidRPr="00063C73">
        <w:rPr>
          <w:rFonts w:ascii="Arial" w:hAnsi="Arial" w:cs="Arial"/>
          <w:lang w:eastAsia="ja-JP"/>
        </w:rPr>
        <w:tab/>
        <w:t>Discussion on channel access mechanism for SL on unlicensed spectrum</w:t>
      </w:r>
      <w:r w:rsidRPr="00063C73">
        <w:rPr>
          <w:rFonts w:ascii="Arial" w:hAnsi="Arial" w:cs="Arial"/>
          <w:lang w:eastAsia="ja-JP"/>
        </w:rPr>
        <w:tab/>
        <w:t>WILUS Inc.</w:t>
      </w:r>
    </w:p>
    <w:p w14:paraId="1C5F2171" w14:textId="672C828A"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[28]</w:t>
      </w:r>
      <w:r>
        <w:rPr>
          <w:rFonts w:ascii="Arial" w:hAnsi="Arial" w:cs="Arial"/>
          <w:lang w:eastAsia="ja-JP"/>
        </w:rPr>
        <w:tab/>
      </w:r>
      <w:r w:rsidRPr="00063C73">
        <w:rPr>
          <w:rFonts w:ascii="Arial" w:hAnsi="Arial" w:cs="Arial"/>
          <w:lang w:eastAsia="ja-JP"/>
        </w:rPr>
        <w:t>R1-2204580</w:t>
      </w:r>
      <w:r w:rsidRPr="00063C73">
        <w:rPr>
          <w:rFonts w:ascii="Arial" w:hAnsi="Arial" w:cs="Arial"/>
          <w:lang w:eastAsia="ja-JP"/>
        </w:rPr>
        <w:tab/>
      </w:r>
      <w:proofErr w:type="spellStart"/>
      <w:r w:rsidRPr="00063C73">
        <w:rPr>
          <w:rFonts w:ascii="Arial" w:hAnsi="Arial" w:cs="Arial"/>
          <w:lang w:eastAsia="ja-JP"/>
        </w:rPr>
        <w:t>Disscusion</w:t>
      </w:r>
      <w:proofErr w:type="spellEnd"/>
      <w:r w:rsidRPr="00063C73">
        <w:rPr>
          <w:rFonts w:ascii="Arial" w:hAnsi="Arial" w:cs="Arial"/>
          <w:lang w:eastAsia="ja-JP"/>
        </w:rPr>
        <w:t xml:space="preserve"> of channel access mechanism for sidelink in unlicensed spectrum</w:t>
      </w:r>
      <w:r w:rsidRPr="00063C73">
        <w:rPr>
          <w:rFonts w:ascii="Arial" w:hAnsi="Arial" w:cs="Arial"/>
          <w:lang w:eastAsia="ja-JP"/>
        </w:rPr>
        <w:tab/>
      </w:r>
      <w:proofErr w:type="spellStart"/>
      <w:r w:rsidRPr="00063C73">
        <w:rPr>
          <w:rFonts w:ascii="Arial" w:hAnsi="Arial" w:cs="Arial"/>
          <w:lang w:eastAsia="ja-JP"/>
        </w:rPr>
        <w:t>Transsion</w:t>
      </w:r>
      <w:proofErr w:type="spellEnd"/>
      <w:r w:rsidRPr="00063C73">
        <w:rPr>
          <w:rFonts w:ascii="Arial" w:hAnsi="Arial" w:cs="Arial"/>
          <w:lang w:eastAsia="ja-JP"/>
        </w:rPr>
        <w:t xml:space="preserve"> Holdings</w:t>
      </w:r>
    </w:p>
    <w:p w14:paraId="0892AFF1" w14:textId="5D1866AE"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[29]</w:t>
      </w:r>
      <w:r>
        <w:rPr>
          <w:rFonts w:ascii="Arial" w:hAnsi="Arial" w:cs="Arial"/>
          <w:lang w:eastAsia="ja-JP"/>
        </w:rPr>
        <w:tab/>
      </w:r>
      <w:r w:rsidRPr="00063C73">
        <w:rPr>
          <w:rFonts w:ascii="Arial" w:hAnsi="Arial" w:cs="Arial"/>
          <w:lang w:eastAsia="ja-JP"/>
        </w:rPr>
        <w:t>R1-2204607</w:t>
      </w:r>
      <w:r w:rsidRPr="00063C73">
        <w:rPr>
          <w:rFonts w:ascii="Arial" w:hAnsi="Arial" w:cs="Arial"/>
          <w:lang w:eastAsia="ja-JP"/>
        </w:rPr>
        <w:tab/>
        <w:t>NR Sidelink Unlicensed Channel Access Mechanisms</w:t>
      </w:r>
      <w:r w:rsidRPr="00063C73">
        <w:rPr>
          <w:rFonts w:ascii="Arial" w:hAnsi="Arial" w:cs="Arial"/>
          <w:lang w:eastAsia="ja-JP"/>
        </w:rPr>
        <w:tab/>
        <w:t>Fraunhofer HHI, Fraunhofer IIS</w:t>
      </w:r>
    </w:p>
    <w:p w14:paraId="7E745364" w14:textId="6FC52412"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[30]</w:t>
      </w:r>
      <w:r>
        <w:rPr>
          <w:rFonts w:ascii="Arial" w:hAnsi="Arial" w:cs="Arial"/>
          <w:lang w:eastAsia="ja-JP"/>
        </w:rPr>
        <w:tab/>
      </w:r>
      <w:r w:rsidRPr="00063C73">
        <w:rPr>
          <w:rFonts w:ascii="Arial" w:hAnsi="Arial" w:cs="Arial"/>
          <w:lang w:eastAsia="ja-JP"/>
        </w:rPr>
        <w:t>R1-2204730</w:t>
      </w:r>
      <w:r w:rsidRPr="00063C73">
        <w:rPr>
          <w:rFonts w:ascii="Arial" w:hAnsi="Arial" w:cs="Arial"/>
          <w:lang w:eastAsia="ja-JP"/>
        </w:rPr>
        <w:tab/>
        <w:t>Discussion on Channel access mechanism</w:t>
      </w:r>
      <w:r w:rsidRPr="00063C73">
        <w:rPr>
          <w:rFonts w:ascii="Arial" w:hAnsi="Arial" w:cs="Arial"/>
          <w:lang w:eastAsia="ja-JP"/>
        </w:rPr>
        <w:tab/>
        <w:t>MediaTek Inc.</w:t>
      </w:r>
    </w:p>
    <w:p w14:paraId="4FB00EED" w14:textId="2D6C422E"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[31]</w:t>
      </w:r>
      <w:r>
        <w:rPr>
          <w:rFonts w:ascii="Arial" w:hAnsi="Arial" w:cs="Arial"/>
          <w:lang w:eastAsia="ja-JP"/>
        </w:rPr>
        <w:tab/>
      </w:r>
      <w:r w:rsidRPr="00063C73">
        <w:rPr>
          <w:rFonts w:ascii="Arial" w:hAnsi="Arial" w:cs="Arial"/>
          <w:lang w:eastAsia="ja-JP"/>
        </w:rPr>
        <w:t>R1-2204741</w:t>
      </w:r>
      <w:r w:rsidRPr="00063C73">
        <w:rPr>
          <w:rFonts w:ascii="Arial" w:hAnsi="Arial" w:cs="Arial"/>
          <w:lang w:eastAsia="ja-JP"/>
        </w:rPr>
        <w:tab/>
        <w:t>Channel access mechanism for SL-U</w:t>
      </w:r>
      <w:r w:rsidRPr="00063C73">
        <w:rPr>
          <w:rFonts w:ascii="Arial" w:hAnsi="Arial" w:cs="Arial"/>
          <w:lang w:eastAsia="ja-JP"/>
        </w:rPr>
        <w:tab/>
        <w:t>Ericsson</w:t>
      </w:r>
    </w:p>
    <w:p w14:paraId="30396DA5" w14:textId="5252CF46"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[32]</w:t>
      </w:r>
      <w:r>
        <w:rPr>
          <w:rFonts w:ascii="Arial" w:hAnsi="Arial" w:cs="Arial"/>
          <w:lang w:eastAsia="ja-JP"/>
        </w:rPr>
        <w:tab/>
      </w:r>
      <w:r w:rsidRPr="00063C73">
        <w:rPr>
          <w:rFonts w:ascii="Arial" w:hAnsi="Arial" w:cs="Arial"/>
          <w:lang w:eastAsia="ja-JP"/>
        </w:rPr>
        <w:t>R1-2204802</w:t>
      </w:r>
      <w:r w:rsidRPr="00063C73">
        <w:rPr>
          <w:rFonts w:ascii="Arial" w:hAnsi="Arial" w:cs="Arial"/>
          <w:lang w:eastAsia="ja-JP"/>
        </w:rPr>
        <w:tab/>
        <w:t>On the Channel Access Mechanisms for SL Operating in Unlicensed Spectrum</w:t>
      </w:r>
      <w:r w:rsidRPr="00063C73">
        <w:rPr>
          <w:rFonts w:ascii="Arial" w:hAnsi="Arial" w:cs="Arial"/>
          <w:lang w:eastAsia="ja-JP"/>
        </w:rPr>
        <w:tab/>
        <w:t>Intel Corporation</w:t>
      </w:r>
    </w:p>
    <w:p w14:paraId="26301ABA" w14:textId="0D59045F"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[33]</w:t>
      </w:r>
      <w:r>
        <w:rPr>
          <w:rFonts w:ascii="Arial" w:hAnsi="Arial" w:cs="Arial"/>
          <w:lang w:eastAsia="ja-JP"/>
        </w:rPr>
        <w:tab/>
      </w:r>
      <w:r w:rsidRPr="00063C73">
        <w:rPr>
          <w:rFonts w:ascii="Arial" w:hAnsi="Arial" w:cs="Arial"/>
          <w:lang w:eastAsia="ja-JP"/>
        </w:rPr>
        <w:t>R1-2204868</w:t>
      </w:r>
      <w:r w:rsidRPr="00063C73">
        <w:rPr>
          <w:rFonts w:ascii="Arial" w:hAnsi="Arial" w:cs="Arial"/>
          <w:lang w:eastAsia="ja-JP"/>
        </w:rPr>
        <w:tab/>
        <w:t>Discussion on channel access mechanism for sidelink on unlicensed spectrum</w:t>
      </w:r>
      <w:r w:rsidRPr="00063C73">
        <w:rPr>
          <w:rFonts w:ascii="Arial" w:hAnsi="Arial" w:cs="Arial"/>
          <w:lang w:eastAsia="ja-JP"/>
        </w:rPr>
        <w:tab/>
        <w:t>ROBERT BOSCH GmbH</w:t>
      </w:r>
    </w:p>
    <w:p w14:paraId="1E7E057F" w14:textId="3FBC1ED7" w:rsidR="00063C73" w:rsidRP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[34]</w:t>
      </w:r>
      <w:r>
        <w:rPr>
          <w:rFonts w:ascii="Arial" w:hAnsi="Arial" w:cs="Arial"/>
          <w:lang w:eastAsia="ja-JP"/>
        </w:rPr>
        <w:tab/>
      </w:r>
      <w:r w:rsidRPr="00063C73">
        <w:rPr>
          <w:rFonts w:ascii="Arial" w:hAnsi="Arial" w:cs="Arial"/>
          <w:lang w:eastAsia="ja-JP"/>
        </w:rPr>
        <w:t>R1-2205033</w:t>
      </w:r>
      <w:r w:rsidRPr="00063C73">
        <w:rPr>
          <w:rFonts w:ascii="Arial" w:hAnsi="Arial" w:cs="Arial"/>
          <w:lang w:eastAsia="ja-JP"/>
        </w:rPr>
        <w:tab/>
        <w:t>Channel Access Mechanism for Sidelink on Unlicensed Spectrum</w:t>
      </w:r>
      <w:r w:rsidRPr="00063C73">
        <w:rPr>
          <w:rFonts w:ascii="Arial" w:hAnsi="Arial" w:cs="Arial"/>
          <w:lang w:eastAsia="ja-JP"/>
        </w:rPr>
        <w:tab/>
        <w:t>Qualcomm Incorporated</w:t>
      </w:r>
    </w:p>
    <w:p w14:paraId="60031EA5" w14:textId="474B7262" w:rsidR="00063C73" w:rsidRDefault="00063C73"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[35]</w:t>
      </w:r>
      <w:r>
        <w:rPr>
          <w:rFonts w:ascii="Arial" w:hAnsi="Arial" w:cs="Arial"/>
          <w:lang w:eastAsia="ja-JP"/>
        </w:rPr>
        <w:tab/>
      </w:r>
      <w:r w:rsidRPr="00063C73">
        <w:rPr>
          <w:rFonts w:ascii="Arial" w:hAnsi="Arial" w:cs="Arial"/>
          <w:lang w:eastAsia="ja-JP"/>
        </w:rPr>
        <w:t>R1-2205082</w:t>
      </w:r>
      <w:r w:rsidRPr="00063C73">
        <w:rPr>
          <w:rFonts w:ascii="Arial" w:hAnsi="Arial" w:cs="Arial"/>
          <w:lang w:eastAsia="ja-JP"/>
        </w:rPr>
        <w:tab/>
        <w:t>Considerations on unlicensed channel access for SL-U</w:t>
      </w:r>
      <w:r w:rsidRPr="00063C73">
        <w:rPr>
          <w:rFonts w:ascii="Arial" w:hAnsi="Arial" w:cs="Arial"/>
          <w:lang w:eastAsia="ja-JP"/>
        </w:rPr>
        <w:tab/>
        <w:t>Fujitsu Limited</w:t>
      </w:r>
    </w:p>
    <w:p w14:paraId="5290C5C1" w14:textId="221969D6"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[36]</w:t>
      </w:r>
      <w:r>
        <w:rPr>
          <w:rFonts w:ascii="Arial" w:hAnsi="Arial" w:cs="Arial"/>
          <w:lang w:eastAsia="ja-JP"/>
        </w:rPr>
        <w:tab/>
      </w:r>
      <w:r w:rsidR="00063C73" w:rsidRPr="00063C73">
        <w:rPr>
          <w:rFonts w:ascii="Arial" w:hAnsi="Arial" w:cs="Arial"/>
          <w:lang w:eastAsia="ja-JP"/>
        </w:rPr>
        <w:t>R1-2203123</w:t>
      </w:r>
      <w:r w:rsidR="00063C73" w:rsidRPr="00063C73">
        <w:rPr>
          <w:rFonts w:ascii="Arial" w:hAnsi="Arial" w:cs="Arial"/>
          <w:lang w:eastAsia="ja-JP"/>
        </w:rPr>
        <w:tab/>
        <w:t>On Physical Channel Design Framework for SL-U</w:t>
      </w:r>
      <w:r w:rsidR="00063C73" w:rsidRPr="00063C73">
        <w:rPr>
          <w:rFonts w:ascii="Arial" w:hAnsi="Arial" w:cs="Arial"/>
          <w:lang w:eastAsia="ja-JP"/>
        </w:rPr>
        <w:tab/>
        <w:t>Nokia, Nokia Shanghai Bell</w:t>
      </w:r>
    </w:p>
    <w:p w14:paraId="16FF53F5" w14:textId="01C118FB"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[37]</w:t>
      </w:r>
      <w:r>
        <w:rPr>
          <w:rFonts w:ascii="Arial" w:hAnsi="Arial" w:cs="Arial"/>
          <w:lang w:eastAsia="ja-JP"/>
        </w:rPr>
        <w:tab/>
      </w:r>
      <w:r w:rsidR="00063C73" w:rsidRPr="00063C73">
        <w:rPr>
          <w:rFonts w:ascii="Arial" w:hAnsi="Arial" w:cs="Arial"/>
          <w:lang w:eastAsia="ja-JP"/>
        </w:rPr>
        <w:t>R1-2203147</w:t>
      </w:r>
      <w:r w:rsidR="00063C73" w:rsidRPr="00063C73">
        <w:rPr>
          <w:rFonts w:ascii="Arial" w:hAnsi="Arial" w:cs="Arial"/>
          <w:lang w:eastAsia="ja-JP"/>
        </w:rPr>
        <w:tab/>
        <w:t>Physical channel design for sidelink operation over unlicensed spectrum</w:t>
      </w:r>
      <w:r w:rsidR="00063C73" w:rsidRPr="00063C73">
        <w:rPr>
          <w:rFonts w:ascii="Arial" w:hAnsi="Arial" w:cs="Arial"/>
          <w:lang w:eastAsia="ja-JP"/>
        </w:rPr>
        <w:tab/>
        <w:t>Huawei, HiSilicon</w:t>
      </w:r>
    </w:p>
    <w:p w14:paraId="5C44A57C" w14:textId="4CD1BF5C"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[38]</w:t>
      </w:r>
      <w:r>
        <w:rPr>
          <w:rFonts w:ascii="Arial" w:hAnsi="Arial" w:cs="Arial"/>
          <w:lang w:eastAsia="ja-JP"/>
        </w:rPr>
        <w:tab/>
      </w:r>
      <w:r w:rsidR="00063C73" w:rsidRPr="00063C73">
        <w:rPr>
          <w:rFonts w:ascii="Arial" w:hAnsi="Arial" w:cs="Arial"/>
          <w:lang w:eastAsia="ja-JP"/>
        </w:rPr>
        <w:t>R1-2203332</w:t>
      </w:r>
      <w:r w:rsidR="00063C73" w:rsidRPr="00063C73">
        <w:rPr>
          <w:rFonts w:ascii="Arial" w:hAnsi="Arial" w:cs="Arial"/>
          <w:lang w:eastAsia="ja-JP"/>
        </w:rPr>
        <w:tab/>
        <w:t>Discussion on Physical channel design for sidelink on unlicensed spectrum</w:t>
      </w:r>
      <w:r w:rsidR="00063C73" w:rsidRPr="00063C73">
        <w:rPr>
          <w:rFonts w:ascii="Arial" w:hAnsi="Arial" w:cs="Arial"/>
          <w:lang w:eastAsia="ja-JP"/>
        </w:rPr>
        <w:tab/>
        <w:t xml:space="preserve">Spreadtrum </w:t>
      </w:r>
      <w:r>
        <w:rPr>
          <w:rFonts w:ascii="Arial" w:hAnsi="Arial" w:cs="Arial"/>
          <w:lang w:eastAsia="ja-JP"/>
        </w:rPr>
        <w:t>[35]</w:t>
      </w:r>
      <w:r>
        <w:rPr>
          <w:rFonts w:ascii="Arial" w:hAnsi="Arial" w:cs="Arial"/>
          <w:lang w:eastAsia="ja-JP"/>
        </w:rPr>
        <w:tab/>
      </w:r>
      <w:r w:rsidR="00063C73" w:rsidRPr="00063C73">
        <w:rPr>
          <w:rFonts w:ascii="Arial" w:hAnsi="Arial" w:cs="Arial"/>
          <w:lang w:eastAsia="ja-JP"/>
        </w:rPr>
        <w:t>Communications</w:t>
      </w:r>
    </w:p>
    <w:p w14:paraId="508D6AD3" w14:textId="14D01CB2"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[39]</w:t>
      </w:r>
      <w:r>
        <w:rPr>
          <w:rFonts w:ascii="Arial" w:hAnsi="Arial" w:cs="Arial"/>
          <w:lang w:eastAsia="ja-JP"/>
        </w:rPr>
        <w:tab/>
      </w:r>
      <w:r w:rsidR="00063C73" w:rsidRPr="00063C73">
        <w:rPr>
          <w:rFonts w:ascii="Arial" w:hAnsi="Arial" w:cs="Arial"/>
          <w:lang w:eastAsia="ja-JP"/>
        </w:rPr>
        <w:t>R1-2203366</w:t>
      </w:r>
      <w:r w:rsidR="00063C73" w:rsidRPr="00063C73">
        <w:rPr>
          <w:rFonts w:ascii="Arial" w:hAnsi="Arial" w:cs="Arial"/>
          <w:lang w:eastAsia="ja-JP"/>
        </w:rPr>
        <w:tab/>
        <w:t>Discussion on physical layer structures and procedures for SL-U</w:t>
      </w:r>
      <w:r w:rsidR="00063C73" w:rsidRPr="00063C73">
        <w:rPr>
          <w:rFonts w:ascii="Arial" w:hAnsi="Arial" w:cs="Arial"/>
          <w:lang w:eastAsia="ja-JP"/>
        </w:rPr>
        <w:tab/>
        <w:t>ZTE, Sanechips</w:t>
      </w:r>
    </w:p>
    <w:p w14:paraId="5C480641" w14:textId="4744E065"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[40]</w:t>
      </w:r>
      <w:r>
        <w:rPr>
          <w:rFonts w:ascii="Arial" w:hAnsi="Arial" w:cs="Arial"/>
          <w:lang w:eastAsia="ja-JP"/>
        </w:rPr>
        <w:tab/>
      </w:r>
      <w:r w:rsidR="00063C73" w:rsidRPr="00063C73">
        <w:rPr>
          <w:rFonts w:ascii="Arial" w:hAnsi="Arial" w:cs="Arial"/>
          <w:lang w:eastAsia="ja-JP"/>
        </w:rPr>
        <w:t>R1-2203462</w:t>
      </w:r>
      <w:r w:rsidR="00063C73" w:rsidRPr="00063C73">
        <w:rPr>
          <w:rFonts w:ascii="Arial" w:hAnsi="Arial" w:cs="Arial"/>
          <w:lang w:eastAsia="ja-JP"/>
        </w:rPr>
        <w:tab/>
        <w:t>Discussion on physical channel design framework for sidelink on unlicensed spectrum</w:t>
      </w:r>
      <w:r w:rsidR="00063C73" w:rsidRPr="00063C73">
        <w:rPr>
          <w:rFonts w:ascii="Arial" w:hAnsi="Arial" w:cs="Arial"/>
          <w:lang w:eastAsia="ja-JP"/>
        </w:rPr>
        <w:tab/>
        <w:t>CATT, GOHIGH</w:t>
      </w:r>
    </w:p>
    <w:p w14:paraId="5224D124" w14:textId="0F40C090"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[41]</w:t>
      </w:r>
      <w:r>
        <w:rPr>
          <w:rFonts w:ascii="Arial" w:hAnsi="Arial" w:cs="Arial"/>
          <w:lang w:eastAsia="ja-JP"/>
        </w:rPr>
        <w:tab/>
      </w:r>
      <w:r w:rsidR="00063C73" w:rsidRPr="00063C73">
        <w:rPr>
          <w:rFonts w:ascii="Arial" w:hAnsi="Arial" w:cs="Arial"/>
          <w:lang w:eastAsia="ja-JP"/>
        </w:rPr>
        <w:t>R1-2203562</w:t>
      </w:r>
      <w:r w:rsidR="00063C73" w:rsidRPr="00063C73">
        <w:rPr>
          <w:rFonts w:ascii="Arial" w:hAnsi="Arial" w:cs="Arial"/>
          <w:lang w:eastAsia="ja-JP"/>
        </w:rPr>
        <w:tab/>
        <w:t>Physical channel design framework for sidelink on unlicensed spectrum</w:t>
      </w:r>
      <w:r w:rsidR="00063C73" w:rsidRPr="00063C73">
        <w:rPr>
          <w:rFonts w:ascii="Arial" w:hAnsi="Arial" w:cs="Arial"/>
          <w:lang w:eastAsia="ja-JP"/>
        </w:rPr>
        <w:tab/>
        <w:t>vivo</w:t>
      </w:r>
    </w:p>
    <w:p w14:paraId="697830A3" w14:textId="52370A1A"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[42]</w:t>
      </w:r>
      <w:r>
        <w:rPr>
          <w:rFonts w:ascii="Arial" w:hAnsi="Arial" w:cs="Arial"/>
          <w:lang w:eastAsia="ja-JP"/>
        </w:rPr>
        <w:tab/>
      </w:r>
      <w:r w:rsidR="00063C73" w:rsidRPr="00063C73">
        <w:rPr>
          <w:rFonts w:ascii="Arial" w:hAnsi="Arial" w:cs="Arial"/>
          <w:lang w:eastAsia="ja-JP"/>
        </w:rPr>
        <w:t>R1-2203646</w:t>
      </w:r>
      <w:r w:rsidR="00063C73" w:rsidRPr="00063C73">
        <w:rPr>
          <w:rFonts w:ascii="Arial" w:hAnsi="Arial" w:cs="Arial"/>
          <w:lang w:eastAsia="ja-JP"/>
        </w:rPr>
        <w:tab/>
        <w:t>SL U physical layer design framework</w:t>
      </w:r>
      <w:r w:rsidR="00063C73" w:rsidRPr="00063C73">
        <w:rPr>
          <w:rFonts w:ascii="Arial" w:hAnsi="Arial" w:cs="Arial"/>
          <w:lang w:eastAsia="ja-JP"/>
        </w:rPr>
        <w:tab/>
        <w:t>InterDigital, Inc.</w:t>
      </w:r>
    </w:p>
    <w:p w14:paraId="42EEBFE5" w14:textId="37673BE8"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[43]</w:t>
      </w:r>
      <w:r>
        <w:rPr>
          <w:rFonts w:ascii="Arial" w:hAnsi="Arial" w:cs="Arial"/>
          <w:lang w:eastAsia="ja-JP"/>
        </w:rPr>
        <w:tab/>
      </w:r>
      <w:r w:rsidR="00063C73" w:rsidRPr="00063C73">
        <w:rPr>
          <w:rFonts w:ascii="Arial" w:hAnsi="Arial" w:cs="Arial"/>
          <w:lang w:eastAsia="ja-JP"/>
        </w:rPr>
        <w:t>R1-2203694</w:t>
      </w:r>
      <w:r w:rsidR="00063C73" w:rsidRPr="00063C73">
        <w:rPr>
          <w:rFonts w:ascii="Arial" w:hAnsi="Arial" w:cs="Arial"/>
          <w:lang w:eastAsia="ja-JP"/>
        </w:rPr>
        <w:tab/>
        <w:t>Discussion on physical channel design framework</w:t>
      </w:r>
      <w:r w:rsidR="00063C73" w:rsidRPr="00063C73">
        <w:rPr>
          <w:rFonts w:ascii="Arial" w:hAnsi="Arial" w:cs="Arial"/>
          <w:lang w:eastAsia="ja-JP"/>
        </w:rPr>
        <w:tab/>
        <w:t>NEC</w:t>
      </w:r>
    </w:p>
    <w:p w14:paraId="5C44967F" w14:textId="52F4DA7A"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[44]</w:t>
      </w:r>
      <w:r>
        <w:rPr>
          <w:rFonts w:ascii="Arial" w:hAnsi="Arial" w:cs="Arial"/>
          <w:lang w:eastAsia="ja-JP"/>
        </w:rPr>
        <w:tab/>
      </w:r>
      <w:r w:rsidR="00063C73" w:rsidRPr="00063C73">
        <w:rPr>
          <w:rFonts w:ascii="Arial" w:hAnsi="Arial" w:cs="Arial"/>
          <w:lang w:eastAsia="ja-JP"/>
        </w:rPr>
        <w:t>R1-2203704</w:t>
      </w:r>
      <w:r w:rsidR="00063C73" w:rsidRPr="00063C73">
        <w:rPr>
          <w:rFonts w:ascii="Arial" w:hAnsi="Arial" w:cs="Arial"/>
          <w:lang w:eastAsia="ja-JP"/>
        </w:rPr>
        <w:tab/>
        <w:t>Physical layer design framework for sidelink on FR1 unlicensed spectrum</w:t>
      </w:r>
      <w:r w:rsidR="00063C73" w:rsidRPr="00063C73">
        <w:rPr>
          <w:rFonts w:ascii="Arial" w:hAnsi="Arial" w:cs="Arial"/>
          <w:lang w:eastAsia="ja-JP"/>
        </w:rPr>
        <w:tab/>
        <w:t>Lenovo</w:t>
      </w:r>
    </w:p>
    <w:p w14:paraId="4E4E6BF7" w14:textId="6808025A"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lastRenderedPageBreak/>
        <w:t>[45]</w:t>
      </w:r>
      <w:r>
        <w:rPr>
          <w:rFonts w:ascii="Arial" w:hAnsi="Arial" w:cs="Arial"/>
          <w:lang w:eastAsia="ja-JP"/>
        </w:rPr>
        <w:tab/>
      </w:r>
      <w:r w:rsidR="00063C73" w:rsidRPr="00063C73">
        <w:rPr>
          <w:rFonts w:ascii="Arial" w:hAnsi="Arial" w:cs="Arial"/>
          <w:lang w:eastAsia="ja-JP"/>
        </w:rPr>
        <w:t>R1-2203714</w:t>
      </w:r>
      <w:r w:rsidR="00063C73" w:rsidRPr="00063C73">
        <w:rPr>
          <w:rFonts w:ascii="Arial" w:hAnsi="Arial" w:cs="Arial"/>
          <w:lang w:eastAsia="ja-JP"/>
        </w:rPr>
        <w:tab/>
        <w:t>Discussion on physical channel design framework for sidelink on unlicensed spectrum</w:t>
      </w:r>
      <w:r w:rsidR="00063C73" w:rsidRPr="00063C73">
        <w:rPr>
          <w:rFonts w:ascii="Arial" w:hAnsi="Arial" w:cs="Arial"/>
          <w:lang w:eastAsia="ja-JP"/>
        </w:rPr>
        <w:tab/>
        <w:t>LG Electronics</w:t>
      </w:r>
    </w:p>
    <w:p w14:paraId="3190B6CD" w14:textId="6A4C3200"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[46]</w:t>
      </w:r>
      <w:r>
        <w:rPr>
          <w:rFonts w:ascii="Arial" w:hAnsi="Arial" w:cs="Arial"/>
          <w:lang w:eastAsia="ja-JP"/>
        </w:rPr>
        <w:tab/>
      </w:r>
      <w:r w:rsidR="00063C73" w:rsidRPr="00063C73">
        <w:rPr>
          <w:rFonts w:ascii="Arial" w:hAnsi="Arial" w:cs="Arial"/>
          <w:lang w:eastAsia="ja-JP"/>
        </w:rPr>
        <w:t>R1-2203735</w:t>
      </w:r>
      <w:r w:rsidR="00063C73" w:rsidRPr="00063C73">
        <w:rPr>
          <w:rFonts w:ascii="Arial" w:hAnsi="Arial" w:cs="Arial"/>
          <w:lang w:eastAsia="ja-JP"/>
        </w:rPr>
        <w:tab/>
        <w:t>Discussion on physical channel design framework for SL-unlicensed</w:t>
      </w:r>
      <w:r w:rsidR="00063C73" w:rsidRPr="00063C73">
        <w:rPr>
          <w:rFonts w:ascii="Arial" w:hAnsi="Arial" w:cs="Arial"/>
          <w:lang w:eastAsia="ja-JP"/>
        </w:rPr>
        <w:tab/>
        <w:t>Sony</w:t>
      </w:r>
    </w:p>
    <w:p w14:paraId="17C1A8AC" w14:textId="5BA14875"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[47]</w:t>
      </w:r>
      <w:r>
        <w:rPr>
          <w:rFonts w:ascii="Arial" w:hAnsi="Arial" w:cs="Arial"/>
          <w:lang w:eastAsia="ja-JP"/>
        </w:rPr>
        <w:tab/>
      </w:r>
      <w:r w:rsidR="00063C73" w:rsidRPr="00063C73">
        <w:rPr>
          <w:rFonts w:ascii="Arial" w:hAnsi="Arial" w:cs="Arial"/>
          <w:lang w:eastAsia="ja-JP"/>
        </w:rPr>
        <w:t>R1-2203750</w:t>
      </w:r>
      <w:r w:rsidR="00063C73" w:rsidRPr="00063C73">
        <w:rPr>
          <w:rFonts w:ascii="Arial" w:hAnsi="Arial" w:cs="Arial"/>
          <w:lang w:eastAsia="ja-JP"/>
        </w:rPr>
        <w:tab/>
        <w:t>Physical channel design for sidelink on unlicensed spectrum</w:t>
      </w:r>
      <w:r w:rsidR="00063C73" w:rsidRPr="00063C73">
        <w:rPr>
          <w:rFonts w:ascii="Arial" w:hAnsi="Arial" w:cs="Arial"/>
          <w:lang w:eastAsia="ja-JP"/>
        </w:rPr>
        <w:tab/>
        <w:t>Panasonic Holdings Corporation</w:t>
      </w:r>
    </w:p>
    <w:p w14:paraId="7B708BEC" w14:textId="15FCF848"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[48]</w:t>
      </w:r>
      <w:r>
        <w:rPr>
          <w:rFonts w:ascii="Arial" w:hAnsi="Arial" w:cs="Arial"/>
          <w:lang w:eastAsia="ja-JP"/>
        </w:rPr>
        <w:tab/>
      </w:r>
      <w:r w:rsidR="00063C73" w:rsidRPr="00063C73">
        <w:rPr>
          <w:rFonts w:ascii="Arial" w:hAnsi="Arial" w:cs="Arial"/>
          <w:lang w:eastAsia="ja-JP"/>
        </w:rPr>
        <w:t>R1-2203819</w:t>
      </w:r>
      <w:r w:rsidR="00063C73" w:rsidRPr="00063C73">
        <w:rPr>
          <w:rFonts w:ascii="Arial" w:hAnsi="Arial" w:cs="Arial"/>
          <w:lang w:eastAsia="ja-JP"/>
        </w:rPr>
        <w:tab/>
        <w:t>Physical channel design for sidelink-unlicensed</w:t>
      </w:r>
      <w:r w:rsidR="00063C73" w:rsidRPr="00063C73">
        <w:rPr>
          <w:rFonts w:ascii="Arial" w:hAnsi="Arial" w:cs="Arial"/>
          <w:lang w:eastAsia="ja-JP"/>
        </w:rPr>
        <w:tab/>
      </w:r>
      <w:proofErr w:type="spellStart"/>
      <w:r w:rsidR="00063C73" w:rsidRPr="00063C73">
        <w:rPr>
          <w:rFonts w:ascii="Arial" w:hAnsi="Arial" w:cs="Arial"/>
          <w:lang w:eastAsia="ja-JP"/>
        </w:rPr>
        <w:t>xiaomi</w:t>
      </w:r>
      <w:proofErr w:type="spellEnd"/>
    </w:p>
    <w:p w14:paraId="27B4DAD7" w14:textId="2F54212B"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[49]</w:t>
      </w:r>
      <w:r>
        <w:rPr>
          <w:rFonts w:ascii="Arial" w:hAnsi="Arial" w:cs="Arial"/>
          <w:lang w:eastAsia="ja-JP"/>
        </w:rPr>
        <w:tab/>
      </w:r>
      <w:r w:rsidR="00063C73" w:rsidRPr="00063C73">
        <w:rPr>
          <w:rFonts w:ascii="Arial" w:hAnsi="Arial" w:cs="Arial"/>
          <w:lang w:eastAsia="ja-JP"/>
        </w:rPr>
        <w:t>R1-2203907</w:t>
      </w:r>
      <w:r w:rsidR="00063C73" w:rsidRPr="00063C73">
        <w:rPr>
          <w:rFonts w:ascii="Arial" w:hAnsi="Arial" w:cs="Arial"/>
          <w:lang w:eastAsia="ja-JP"/>
        </w:rPr>
        <w:tab/>
        <w:t>On physical channel design framework for sidelink on FR1 unlicensed spectrum</w:t>
      </w:r>
      <w:r w:rsidR="00063C73" w:rsidRPr="00063C73">
        <w:rPr>
          <w:rFonts w:ascii="Arial" w:hAnsi="Arial" w:cs="Arial"/>
          <w:lang w:eastAsia="ja-JP"/>
        </w:rPr>
        <w:tab/>
        <w:t>Samsung</w:t>
      </w:r>
    </w:p>
    <w:p w14:paraId="603C388E" w14:textId="3054E392"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[50]</w:t>
      </w:r>
      <w:r>
        <w:rPr>
          <w:rFonts w:ascii="Arial" w:hAnsi="Arial" w:cs="Arial"/>
          <w:lang w:eastAsia="ja-JP"/>
        </w:rPr>
        <w:tab/>
      </w:r>
      <w:r w:rsidR="00063C73" w:rsidRPr="00063C73">
        <w:rPr>
          <w:rFonts w:ascii="Arial" w:hAnsi="Arial" w:cs="Arial"/>
          <w:lang w:eastAsia="ja-JP"/>
        </w:rPr>
        <w:t>R1-2203983</w:t>
      </w:r>
      <w:r w:rsidR="00063C73" w:rsidRPr="00063C73">
        <w:rPr>
          <w:rFonts w:ascii="Arial" w:hAnsi="Arial" w:cs="Arial"/>
          <w:lang w:eastAsia="ja-JP"/>
        </w:rPr>
        <w:tab/>
        <w:t>Physical channel designs of NR sidelink in unlicensed channel</w:t>
      </w:r>
      <w:r w:rsidR="00063C73" w:rsidRPr="00063C73">
        <w:rPr>
          <w:rFonts w:ascii="Arial" w:hAnsi="Arial" w:cs="Arial"/>
          <w:lang w:eastAsia="ja-JP"/>
        </w:rPr>
        <w:tab/>
        <w:t>OPPO</w:t>
      </w:r>
    </w:p>
    <w:p w14:paraId="0152803F" w14:textId="166C5B88"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[51]</w:t>
      </w:r>
      <w:r>
        <w:rPr>
          <w:rFonts w:ascii="Arial" w:hAnsi="Arial" w:cs="Arial"/>
          <w:lang w:eastAsia="ja-JP"/>
        </w:rPr>
        <w:tab/>
      </w:r>
      <w:r w:rsidR="00063C73" w:rsidRPr="00063C73">
        <w:rPr>
          <w:rFonts w:ascii="Arial" w:hAnsi="Arial" w:cs="Arial"/>
          <w:lang w:eastAsia="ja-JP"/>
        </w:rPr>
        <w:t>R1-2204085</w:t>
      </w:r>
      <w:r w:rsidR="00063C73" w:rsidRPr="00063C73">
        <w:rPr>
          <w:rFonts w:ascii="Arial" w:hAnsi="Arial" w:cs="Arial"/>
          <w:lang w:eastAsia="ja-JP"/>
        </w:rPr>
        <w:tab/>
        <w:t>Discussion on resources on sidelink operation in unlicensed spectrum</w:t>
      </w:r>
      <w:r w:rsidR="00063C73" w:rsidRPr="00063C73">
        <w:rPr>
          <w:rFonts w:ascii="Arial" w:hAnsi="Arial" w:cs="Arial"/>
          <w:lang w:eastAsia="ja-JP"/>
        </w:rPr>
        <w:tab/>
      </w:r>
      <w:proofErr w:type="spellStart"/>
      <w:r w:rsidR="00063C73" w:rsidRPr="00063C73">
        <w:rPr>
          <w:rFonts w:ascii="Arial" w:hAnsi="Arial" w:cs="Arial"/>
          <w:lang w:eastAsia="ja-JP"/>
        </w:rPr>
        <w:t>CableLabs</w:t>
      </w:r>
      <w:proofErr w:type="spellEnd"/>
    </w:p>
    <w:p w14:paraId="550EB080" w14:textId="5D6212CD"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[52]</w:t>
      </w:r>
      <w:r>
        <w:rPr>
          <w:rFonts w:ascii="Arial" w:hAnsi="Arial" w:cs="Arial"/>
          <w:lang w:eastAsia="ja-JP"/>
        </w:rPr>
        <w:tab/>
      </w:r>
      <w:r w:rsidR="00063C73" w:rsidRPr="00063C73">
        <w:rPr>
          <w:rFonts w:ascii="Arial" w:hAnsi="Arial" w:cs="Arial"/>
          <w:lang w:eastAsia="ja-JP"/>
        </w:rPr>
        <w:t>R1-2204098</w:t>
      </w:r>
      <w:r w:rsidR="00063C73" w:rsidRPr="00063C73">
        <w:rPr>
          <w:rFonts w:ascii="Arial" w:hAnsi="Arial" w:cs="Arial"/>
          <w:lang w:eastAsia="ja-JP"/>
        </w:rPr>
        <w:tab/>
        <w:t>Discussion of physical channel designs for sidelink transmission in unlicensed spectrum</w:t>
      </w:r>
      <w:r w:rsidR="00063C73" w:rsidRPr="00063C73">
        <w:rPr>
          <w:rFonts w:ascii="Arial" w:hAnsi="Arial" w:cs="Arial"/>
          <w:lang w:eastAsia="ja-JP"/>
        </w:rPr>
        <w:tab/>
        <w:t>FUTUREWEI</w:t>
      </w:r>
    </w:p>
    <w:p w14:paraId="2F960082" w14:textId="18C35C29"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[53]</w:t>
      </w:r>
      <w:r>
        <w:rPr>
          <w:rFonts w:ascii="Arial" w:hAnsi="Arial" w:cs="Arial"/>
          <w:lang w:eastAsia="ja-JP"/>
        </w:rPr>
        <w:tab/>
      </w:r>
      <w:r w:rsidR="00063C73" w:rsidRPr="00063C73">
        <w:rPr>
          <w:rFonts w:ascii="Arial" w:hAnsi="Arial" w:cs="Arial"/>
          <w:lang w:eastAsia="ja-JP"/>
        </w:rPr>
        <w:t>R1-2204121</w:t>
      </w:r>
      <w:r w:rsidR="00063C73" w:rsidRPr="00063C73">
        <w:rPr>
          <w:rFonts w:ascii="Arial" w:hAnsi="Arial" w:cs="Arial"/>
          <w:lang w:eastAsia="ja-JP"/>
        </w:rPr>
        <w:tab/>
        <w:t>Discussion on Physical channel design framework for sidelink on unlicensed spectrum</w:t>
      </w:r>
      <w:r w:rsidR="00063C73" w:rsidRPr="00063C73">
        <w:rPr>
          <w:rFonts w:ascii="Arial" w:hAnsi="Arial" w:cs="Arial"/>
          <w:lang w:eastAsia="ja-JP"/>
        </w:rPr>
        <w:tab/>
        <w:t>Hyundai Motors</w:t>
      </w:r>
    </w:p>
    <w:p w14:paraId="289E50A6" w14:textId="51540B18"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[54]</w:t>
      </w:r>
      <w:r>
        <w:rPr>
          <w:rFonts w:ascii="Arial" w:hAnsi="Arial" w:cs="Arial"/>
          <w:lang w:eastAsia="ja-JP"/>
        </w:rPr>
        <w:tab/>
      </w:r>
      <w:r w:rsidR="00063C73" w:rsidRPr="00063C73">
        <w:rPr>
          <w:rFonts w:ascii="Arial" w:hAnsi="Arial" w:cs="Arial"/>
          <w:lang w:eastAsia="ja-JP"/>
        </w:rPr>
        <w:t>R1-2204248</w:t>
      </w:r>
      <w:r w:rsidR="00063C73" w:rsidRPr="00063C73">
        <w:rPr>
          <w:rFonts w:ascii="Arial" w:hAnsi="Arial" w:cs="Arial"/>
          <w:lang w:eastAsia="ja-JP"/>
        </w:rPr>
        <w:tab/>
        <w:t>On physical channel design framework for sidelink on FR1 unlicensed spectrum</w:t>
      </w:r>
      <w:r w:rsidR="00063C73" w:rsidRPr="00063C73">
        <w:rPr>
          <w:rFonts w:ascii="Arial" w:hAnsi="Arial" w:cs="Arial"/>
          <w:lang w:eastAsia="ja-JP"/>
        </w:rPr>
        <w:tab/>
        <w:t>Apple</w:t>
      </w:r>
    </w:p>
    <w:p w14:paraId="5C88A67A" w14:textId="3091DE83"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[55]</w:t>
      </w:r>
      <w:r>
        <w:rPr>
          <w:rFonts w:ascii="Arial" w:hAnsi="Arial" w:cs="Arial"/>
          <w:lang w:eastAsia="ja-JP"/>
        </w:rPr>
        <w:tab/>
      </w:r>
      <w:r w:rsidR="00063C73" w:rsidRPr="00063C73">
        <w:rPr>
          <w:rFonts w:ascii="Arial" w:hAnsi="Arial" w:cs="Arial"/>
          <w:lang w:eastAsia="ja-JP"/>
        </w:rPr>
        <w:t>R1-2204307</w:t>
      </w:r>
      <w:r w:rsidR="00063C73" w:rsidRPr="00063C73">
        <w:rPr>
          <w:rFonts w:ascii="Arial" w:hAnsi="Arial" w:cs="Arial"/>
          <w:lang w:eastAsia="ja-JP"/>
        </w:rPr>
        <w:tab/>
        <w:t>Discussion on physical channel design framework for sidelink on unlicensed spectrum</w:t>
      </w:r>
      <w:r w:rsidR="00063C73" w:rsidRPr="00063C73">
        <w:rPr>
          <w:rFonts w:ascii="Arial" w:hAnsi="Arial" w:cs="Arial"/>
          <w:lang w:eastAsia="ja-JP"/>
        </w:rPr>
        <w:tab/>
        <w:t>CMCC</w:t>
      </w:r>
    </w:p>
    <w:p w14:paraId="01677CAD" w14:textId="4D010B9B"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[56]</w:t>
      </w:r>
      <w:r>
        <w:rPr>
          <w:rFonts w:ascii="Arial" w:hAnsi="Arial" w:cs="Arial"/>
          <w:lang w:eastAsia="ja-JP"/>
        </w:rPr>
        <w:tab/>
      </w:r>
      <w:r w:rsidR="00063C73" w:rsidRPr="00063C73">
        <w:rPr>
          <w:rFonts w:ascii="Arial" w:hAnsi="Arial" w:cs="Arial"/>
          <w:lang w:eastAsia="ja-JP"/>
        </w:rPr>
        <w:t>R1-2204383</w:t>
      </w:r>
      <w:r w:rsidR="00063C73" w:rsidRPr="00063C73">
        <w:rPr>
          <w:rFonts w:ascii="Arial" w:hAnsi="Arial" w:cs="Arial"/>
          <w:lang w:eastAsia="ja-JP"/>
        </w:rPr>
        <w:tab/>
        <w:t>Discussions on channel design framework in SL-U</w:t>
      </w:r>
      <w:r w:rsidR="00063C73" w:rsidRPr="00063C73">
        <w:rPr>
          <w:rFonts w:ascii="Arial" w:hAnsi="Arial" w:cs="Arial"/>
          <w:lang w:eastAsia="ja-JP"/>
        </w:rPr>
        <w:tab/>
        <w:t>NTT DOCOMO, INC.</w:t>
      </w:r>
    </w:p>
    <w:p w14:paraId="7A26B0F7" w14:textId="23C90D8C"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[57]</w:t>
      </w:r>
      <w:r>
        <w:rPr>
          <w:rFonts w:ascii="Arial" w:hAnsi="Arial" w:cs="Arial"/>
          <w:lang w:eastAsia="ja-JP"/>
        </w:rPr>
        <w:tab/>
      </w:r>
      <w:r w:rsidR="00063C73" w:rsidRPr="00063C73">
        <w:rPr>
          <w:rFonts w:ascii="Arial" w:hAnsi="Arial" w:cs="Arial"/>
          <w:lang w:eastAsia="ja-JP"/>
        </w:rPr>
        <w:t>R1-2204428</w:t>
      </w:r>
      <w:r w:rsidR="00063C73" w:rsidRPr="00063C73">
        <w:rPr>
          <w:rFonts w:ascii="Arial" w:hAnsi="Arial" w:cs="Arial"/>
          <w:lang w:eastAsia="ja-JP"/>
        </w:rPr>
        <w:tab/>
        <w:t>Discussions on physical channel design framework for NR sidelink evolution on unlicensed spectrum</w:t>
      </w:r>
      <w:r w:rsidR="00063C73" w:rsidRPr="00063C73">
        <w:rPr>
          <w:rFonts w:ascii="Arial" w:hAnsi="Arial" w:cs="Arial"/>
          <w:lang w:eastAsia="ja-JP"/>
        </w:rPr>
        <w:tab/>
        <w:t>Sharp</w:t>
      </w:r>
    </w:p>
    <w:p w14:paraId="2A2E89E1" w14:textId="69B45981"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[58]</w:t>
      </w:r>
      <w:r>
        <w:rPr>
          <w:rFonts w:ascii="Arial" w:hAnsi="Arial" w:cs="Arial"/>
          <w:lang w:eastAsia="ja-JP"/>
        </w:rPr>
        <w:tab/>
      </w:r>
      <w:r w:rsidR="00063C73" w:rsidRPr="00063C73">
        <w:rPr>
          <w:rFonts w:ascii="Arial" w:hAnsi="Arial" w:cs="Arial"/>
          <w:lang w:eastAsia="ja-JP"/>
        </w:rPr>
        <w:t>R1-2204553</w:t>
      </w:r>
      <w:r w:rsidR="00063C73" w:rsidRPr="00063C73">
        <w:rPr>
          <w:rFonts w:ascii="Arial" w:hAnsi="Arial" w:cs="Arial"/>
          <w:lang w:eastAsia="ja-JP"/>
        </w:rPr>
        <w:tab/>
        <w:t>Discussion on PHY channel design framework for SL on unlicensed spectrum</w:t>
      </w:r>
      <w:r w:rsidR="00063C73" w:rsidRPr="00063C73">
        <w:rPr>
          <w:rFonts w:ascii="Arial" w:hAnsi="Arial" w:cs="Arial"/>
          <w:lang w:eastAsia="ja-JP"/>
        </w:rPr>
        <w:tab/>
        <w:t>WILUS Inc.</w:t>
      </w:r>
    </w:p>
    <w:p w14:paraId="566C3F80" w14:textId="5A72C34B"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[59]</w:t>
      </w:r>
      <w:r>
        <w:rPr>
          <w:rFonts w:ascii="Arial" w:hAnsi="Arial" w:cs="Arial"/>
          <w:lang w:eastAsia="ja-JP"/>
        </w:rPr>
        <w:tab/>
      </w:r>
      <w:r w:rsidR="00063C73" w:rsidRPr="00063C73">
        <w:rPr>
          <w:rFonts w:ascii="Arial" w:hAnsi="Arial" w:cs="Arial"/>
          <w:lang w:eastAsia="ja-JP"/>
        </w:rPr>
        <w:t>R1-2204581</w:t>
      </w:r>
      <w:r w:rsidR="00063C73" w:rsidRPr="00063C73">
        <w:rPr>
          <w:rFonts w:ascii="Arial" w:hAnsi="Arial" w:cs="Arial"/>
          <w:lang w:eastAsia="ja-JP"/>
        </w:rPr>
        <w:tab/>
      </w:r>
      <w:proofErr w:type="spellStart"/>
      <w:r w:rsidR="00063C73" w:rsidRPr="00063C73">
        <w:rPr>
          <w:rFonts w:ascii="Arial" w:hAnsi="Arial" w:cs="Arial"/>
          <w:lang w:eastAsia="ja-JP"/>
        </w:rPr>
        <w:t>Disscusion</w:t>
      </w:r>
      <w:proofErr w:type="spellEnd"/>
      <w:r w:rsidR="00063C73" w:rsidRPr="00063C73">
        <w:rPr>
          <w:rFonts w:ascii="Arial" w:hAnsi="Arial" w:cs="Arial"/>
          <w:lang w:eastAsia="ja-JP"/>
        </w:rPr>
        <w:t xml:space="preserve"> of physical channel design for sidelink in unlicensed spectrum</w:t>
      </w:r>
      <w:r w:rsidR="00063C73" w:rsidRPr="00063C73">
        <w:rPr>
          <w:rFonts w:ascii="Arial" w:hAnsi="Arial" w:cs="Arial"/>
          <w:lang w:eastAsia="ja-JP"/>
        </w:rPr>
        <w:tab/>
      </w:r>
      <w:proofErr w:type="spellStart"/>
      <w:r w:rsidR="00063C73" w:rsidRPr="00063C73">
        <w:rPr>
          <w:rFonts w:ascii="Arial" w:hAnsi="Arial" w:cs="Arial"/>
          <w:lang w:eastAsia="ja-JP"/>
        </w:rPr>
        <w:t>Transsion</w:t>
      </w:r>
      <w:proofErr w:type="spellEnd"/>
      <w:r w:rsidR="00063C73" w:rsidRPr="00063C73">
        <w:rPr>
          <w:rFonts w:ascii="Arial" w:hAnsi="Arial" w:cs="Arial"/>
          <w:lang w:eastAsia="ja-JP"/>
        </w:rPr>
        <w:t xml:space="preserve"> Holdings</w:t>
      </w:r>
    </w:p>
    <w:p w14:paraId="11CCE546" w14:textId="161277AC"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[60]</w:t>
      </w:r>
      <w:r>
        <w:rPr>
          <w:rFonts w:ascii="Arial" w:hAnsi="Arial" w:cs="Arial"/>
          <w:lang w:eastAsia="ja-JP"/>
        </w:rPr>
        <w:tab/>
      </w:r>
      <w:r w:rsidR="00063C73" w:rsidRPr="00063C73">
        <w:rPr>
          <w:rFonts w:ascii="Arial" w:hAnsi="Arial" w:cs="Arial"/>
          <w:lang w:eastAsia="ja-JP"/>
        </w:rPr>
        <w:t>R1-2204608</w:t>
      </w:r>
      <w:r w:rsidR="00063C73" w:rsidRPr="00063C73">
        <w:rPr>
          <w:rFonts w:ascii="Arial" w:hAnsi="Arial" w:cs="Arial"/>
          <w:lang w:eastAsia="ja-JP"/>
        </w:rPr>
        <w:tab/>
        <w:t>NR Sidelink Unlicensed Physical Channel Design</w:t>
      </w:r>
      <w:r w:rsidR="00063C73" w:rsidRPr="00063C73">
        <w:rPr>
          <w:rFonts w:ascii="Arial" w:hAnsi="Arial" w:cs="Arial"/>
          <w:lang w:eastAsia="ja-JP"/>
        </w:rPr>
        <w:tab/>
        <w:t>Fraunhofer HHI, Fraunhofer IIS</w:t>
      </w:r>
    </w:p>
    <w:p w14:paraId="7C8464C0" w14:textId="640B7CAA"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[61]</w:t>
      </w:r>
      <w:r>
        <w:rPr>
          <w:rFonts w:ascii="Arial" w:hAnsi="Arial" w:cs="Arial"/>
          <w:lang w:eastAsia="ja-JP"/>
        </w:rPr>
        <w:tab/>
      </w:r>
      <w:r w:rsidR="00063C73" w:rsidRPr="00063C73">
        <w:rPr>
          <w:rFonts w:ascii="Arial" w:hAnsi="Arial" w:cs="Arial"/>
          <w:lang w:eastAsia="ja-JP"/>
        </w:rPr>
        <w:t>R1-2204731</w:t>
      </w:r>
      <w:r w:rsidR="00063C73" w:rsidRPr="00063C73">
        <w:rPr>
          <w:rFonts w:ascii="Arial" w:hAnsi="Arial" w:cs="Arial"/>
          <w:lang w:eastAsia="ja-JP"/>
        </w:rPr>
        <w:tab/>
        <w:t>Discussion on Physical channel design framework</w:t>
      </w:r>
      <w:r w:rsidR="00063C73" w:rsidRPr="00063C73">
        <w:rPr>
          <w:rFonts w:ascii="Arial" w:hAnsi="Arial" w:cs="Arial"/>
          <w:lang w:eastAsia="ja-JP"/>
        </w:rPr>
        <w:tab/>
        <w:t>MediaTek Inc.</w:t>
      </w:r>
    </w:p>
    <w:p w14:paraId="7E1A0E09" w14:textId="122D3F95"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[62]</w:t>
      </w:r>
      <w:r>
        <w:rPr>
          <w:rFonts w:ascii="Arial" w:hAnsi="Arial" w:cs="Arial"/>
          <w:lang w:eastAsia="ja-JP"/>
        </w:rPr>
        <w:tab/>
      </w:r>
      <w:r w:rsidR="00063C73" w:rsidRPr="00063C73">
        <w:rPr>
          <w:rFonts w:ascii="Arial" w:hAnsi="Arial" w:cs="Arial"/>
          <w:lang w:eastAsia="ja-JP"/>
        </w:rPr>
        <w:t>R1-2204742</w:t>
      </w:r>
      <w:r w:rsidR="00063C73" w:rsidRPr="00063C73">
        <w:rPr>
          <w:rFonts w:ascii="Arial" w:hAnsi="Arial" w:cs="Arial"/>
          <w:lang w:eastAsia="ja-JP"/>
        </w:rPr>
        <w:tab/>
        <w:t>PHY channel design framework for SL-U</w:t>
      </w:r>
      <w:r w:rsidR="00063C73" w:rsidRPr="00063C73">
        <w:rPr>
          <w:rFonts w:ascii="Arial" w:hAnsi="Arial" w:cs="Arial"/>
          <w:lang w:eastAsia="ja-JP"/>
        </w:rPr>
        <w:tab/>
        <w:t>Ericsson</w:t>
      </w:r>
    </w:p>
    <w:p w14:paraId="48996BE0" w14:textId="2876B786" w:rsidR="00063C73" w:rsidRP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[63]</w:t>
      </w:r>
      <w:r>
        <w:rPr>
          <w:rFonts w:ascii="Arial" w:hAnsi="Arial" w:cs="Arial"/>
          <w:lang w:eastAsia="ja-JP"/>
        </w:rPr>
        <w:tab/>
      </w:r>
      <w:r w:rsidR="00063C73" w:rsidRPr="00063C73">
        <w:rPr>
          <w:rFonts w:ascii="Arial" w:hAnsi="Arial" w:cs="Arial"/>
          <w:lang w:eastAsia="ja-JP"/>
        </w:rPr>
        <w:t>R1-2204803</w:t>
      </w:r>
      <w:r w:rsidR="00063C73" w:rsidRPr="00063C73">
        <w:rPr>
          <w:rFonts w:ascii="Arial" w:hAnsi="Arial" w:cs="Arial"/>
          <w:lang w:eastAsia="ja-JP"/>
        </w:rPr>
        <w:tab/>
        <w:t>On the Enhancements to the Physical Channel Design for SL Operating in Unlicensed Spectrum</w:t>
      </w:r>
      <w:r w:rsidR="00063C73" w:rsidRPr="00063C73">
        <w:rPr>
          <w:rFonts w:ascii="Arial" w:hAnsi="Arial" w:cs="Arial"/>
          <w:lang w:eastAsia="ja-JP"/>
        </w:rPr>
        <w:tab/>
        <w:t>Intel Corporation</w:t>
      </w:r>
    </w:p>
    <w:p w14:paraId="346FE342" w14:textId="2B09DD43" w:rsidR="00063C73" w:rsidRDefault="00621EB1" w:rsidP="00063C73">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[64]</w:t>
      </w:r>
      <w:r>
        <w:rPr>
          <w:rFonts w:ascii="Arial" w:hAnsi="Arial" w:cs="Arial"/>
          <w:lang w:eastAsia="ja-JP"/>
        </w:rPr>
        <w:tab/>
      </w:r>
      <w:r w:rsidR="00063C73" w:rsidRPr="00063C73">
        <w:rPr>
          <w:rFonts w:ascii="Arial" w:hAnsi="Arial" w:cs="Arial"/>
          <w:lang w:eastAsia="ja-JP"/>
        </w:rPr>
        <w:t>R1-2205034</w:t>
      </w:r>
      <w:r w:rsidR="00063C73" w:rsidRPr="00063C73">
        <w:rPr>
          <w:rFonts w:ascii="Arial" w:hAnsi="Arial" w:cs="Arial"/>
          <w:lang w:eastAsia="ja-JP"/>
        </w:rPr>
        <w:tab/>
        <w:t>Physical Channel Design for Sidelink on Unlicensed Spectrum</w:t>
      </w:r>
      <w:r w:rsidR="00063C73" w:rsidRPr="00063C73">
        <w:rPr>
          <w:rFonts w:ascii="Arial" w:hAnsi="Arial" w:cs="Arial"/>
          <w:lang w:eastAsia="ja-JP"/>
        </w:rPr>
        <w:tab/>
        <w:t>Qualcomm Incorporated</w:t>
      </w:r>
    </w:p>
    <w:p w14:paraId="57E4B940" w14:textId="74CD4B05"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[65]</w:t>
      </w:r>
      <w:r>
        <w:rPr>
          <w:rFonts w:ascii="Arial" w:hAnsi="Arial" w:cs="Arial"/>
          <w:lang w:eastAsia="ja-JP"/>
        </w:rPr>
        <w:tab/>
      </w:r>
      <w:r w:rsidRPr="00621EB1">
        <w:rPr>
          <w:rFonts w:ascii="Arial" w:hAnsi="Arial" w:cs="Arial"/>
          <w:lang w:eastAsia="ja-JP"/>
        </w:rPr>
        <w:t>R1-2203124</w:t>
      </w:r>
      <w:r w:rsidRPr="00621EB1">
        <w:rPr>
          <w:rFonts w:ascii="Arial" w:hAnsi="Arial" w:cs="Arial"/>
          <w:lang w:eastAsia="ja-JP"/>
        </w:rPr>
        <w:tab/>
        <w:t>On Co-channel Coexistence for LTE Sidelink and NR Sidelink</w:t>
      </w:r>
      <w:r w:rsidRPr="00621EB1">
        <w:rPr>
          <w:rFonts w:ascii="Arial" w:hAnsi="Arial" w:cs="Arial"/>
          <w:lang w:eastAsia="ja-JP"/>
        </w:rPr>
        <w:tab/>
        <w:t>Nokia, Nokia Shanghai Bell</w:t>
      </w:r>
    </w:p>
    <w:p w14:paraId="7CA3B2C0" w14:textId="34C4CD02"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[66]</w:t>
      </w:r>
      <w:r>
        <w:rPr>
          <w:rFonts w:ascii="Arial" w:hAnsi="Arial" w:cs="Arial"/>
          <w:lang w:eastAsia="ja-JP"/>
        </w:rPr>
        <w:tab/>
      </w:r>
      <w:r w:rsidRPr="00621EB1">
        <w:rPr>
          <w:rFonts w:ascii="Arial" w:hAnsi="Arial" w:cs="Arial"/>
          <w:lang w:eastAsia="ja-JP"/>
        </w:rPr>
        <w:t>R1-2203148</w:t>
      </w:r>
      <w:r w:rsidRPr="00621EB1">
        <w:rPr>
          <w:rFonts w:ascii="Arial" w:hAnsi="Arial" w:cs="Arial"/>
          <w:lang w:eastAsia="ja-JP"/>
        </w:rPr>
        <w:tab/>
        <w:t>Co-channel coexistence for LTE sidelink and NR sidelink</w:t>
      </w:r>
      <w:r w:rsidRPr="00621EB1">
        <w:rPr>
          <w:rFonts w:ascii="Arial" w:hAnsi="Arial" w:cs="Arial"/>
          <w:lang w:eastAsia="ja-JP"/>
        </w:rPr>
        <w:tab/>
        <w:t>Huawei, HiSilicon</w:t>
      </w:r>
    </w:p>
    <w:p w14:paraId="2F0D5C2C" w14:textId="0F7F8573"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[67]</w:t>
      </w:r>
      <w:r>
        <w:rPr>
          <w:rFonts w:ascii="Arial" w:hAnsi="Arial" w:cs="Arial"/>
          <w:lang w:eastAsia="ja-JP"/>
        </w:rPr>
        <w:tab/>
      </w:r>
      <w:r w:rsidRPr="00621EB1">
        <w:rPr>
          <w:rFonts w:ascii="Arial" w:hAnsi="Arial" w:cs="Arial"/>
          <w:lang w:eastAsia="ja-JP"/>
        </w:rPr>
        <w:t>R1-2203333</w:t>
      </w:r>
      <w:r w:rsidRPr="00621EB1">
        <w:rPr>
          <w:rFonts w:ascii="Arial" w:hAnsi="Arial" w:cs="Arial"/>
          <w:lang w:eastAsia="ja-JP"/>
        </w:rPr>
        <w:tab/>
        <w:t>Discussion on Co-channel coexistence for LTE sidelink and NR sidelink</w:t>
      </w:r>
      <w:r w:rsidRPr="00621EB1">
        <w:rPr>
          <w:rFonts w:ascii="Arial" w:hAnsi="Arial" w:cs="Arial"/>
          <w:lang w:eastAsia="ja-JP"/>
        </w:rPr>
        <w:tab/>
        <w:t>Spreadtrum Communications</w:t>
      </w:r>
    </w:p>
    <w:p w14:paraId="2E95D788" w14:textId="71C0CF48"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[68]</w:t>
      </w:r>
      <w:r>
        <w:rPr>
          <w:rFonts w:ascii="Arial" w:hAnsi="Arial" w:cs="Arial"/>
          <w:lang w:eastAsia="ja-JP"/>
        </w:rPr>
        <w:tab/>
      </w:r>
      <w:r w:rsidRPr="00621EB1">
        <w:rPr>
          <w:rFonts w:ascii="Arial" w:hAnsi="Arial" w:cs="Arial"/>
          <w:lang w:eastAsia="ja-JP"/>
        </w:rPr>
        <w:t>R1-2203367</w:t>
      </w:r>
      <w:r w:rsidRPr="00621EB1">
        <w:rPr>
          <w:rFonts w:ascii="Arial" w:hAnsi="Arial" w:cs="Arial"/>
          <w:lang w:eastAsia="ja-JP"/>
        </w:rPr>
        <w:tab/>
        <w:t>Study on co-channel coexistence for LTE sidelink and NR sidelink</w:t>
      </w:r>
      <w:r w:rsidRPr="00621EB1">
        <w:rPr>
          <w:rFonts w:ascii="Arial" w:hAnsi="Arial" w:cs="Arial"/>
          <w:lang w:eastAsia="ja-JP"/>
        </w:rPr>
        <w:tab/>
        <w:t>ZTE, Sanechips</w:t>
      </w:r>
    </w:p>
    <w:p w14:paraId="457A4430" w14:textId="14DF44F3"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[69]</w:t>
      </w:r>
      <w:r>
        <w:rPr>
          <w:rFonts w:ascii="Arial" w:hAnsi="Arial" w:cs="Arial"/>
          <w:lang w:eastAsia="ja-JP"/>
        </w:rPr>
        <w:tab/>
      </w:r>
      <w:r w:rsidRPr="00621EB1">
        <w:rPr>
          <w:rFonts w:ascii="Arial" w:hAnsi="Arial" w:cs="Arial"/>
          <w:lang w:eastAsia="ja-JP"/>
        </w:rPr>
        <w:t>R1-2203463</w:t>
      </w:r>
      <w:r w:rsidRPr="00621EB1">
        <w:rPr>
          <w:rFonts w:ascii="Arial" w:hAnsi="Arial" w:cs="Arial"/>
          <w:lang w:eastAsia="ja-JP"/>
        </w:rPr>
        <w:tab/>
        <w:t>Discussion on co-channel coexistence for LTE sidelink and NR sidelink</w:t>
      </w:r>
      <w:r w:rsidRPr="00621EB1">
        <w:rPr>
          <w:rFonts w:ascii="Arial" w:hAnsi="Arial" w:cs="Arial"/>
          <w:lang w:eastAsia="ja-JP"/>
        </w:rPr>
        <w:tab/>
        <w:t>CATT, GOHIGH</w:t>
      </w:r>
    </w:p>
    <w:p w14:paraId="7E96BFB9" w14:textId="74C5591B"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[70]</w:t>
      </w:r>
      <w:r>
        <w:rPr>
          <w:rFonts w:ascii="Arial" w:hAnsi="Arial" w:cs="Arial"/>
          <w:lang w:eastAsia="ja-JP"/>
        </w:rPr>
        <w:tab/>
      </w:r>
      <w:r w:rsidRPr="00621EB1">
        <w:rPr>
          <w:rFonts w:ascii="Arial" w:hAnsi="Arial" w:cs="Arial"/>
          <w:lang w:eastAsia="ja-JP"/>
        </w:rPr>
        <w:t>R1-2203563</w:t>
      </w:r>
      <w:r w:rsidRPr="00621EB1">
        <w:rPr>
          <w:rFonts w:ascii="Arial" w:hAnsi="Arial" w:cs="Arial"/>
          <w:lang w:eastAsia="ja-JP"/>
        </w:rPr>
        <w:tab/>
        <w:t>Co-channel coexistence for LTE sidelink and NR sidelink</w:t>
      </w:r>
      <w:r w:rsidRPr="00621EB1">
        <w:rPr>
          <w:rFonts w:ascii="Arial" w:hAnsi="Arial" w:cs="Arial"/>
          <w:lang w:eastAsia="ja-JP"/>
        </w:rPr>
        <w:tab/>
        <w:t>vivo</w:t>
      </w:r>
    </w:p>
    <w:p w14:paraId="784617B0" w14:textId="519EC58B"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[71]</w:t>
      </w:r>
      <w:r>
        <w:rPr>
          <w:rFonts w:ascii="Arial" w:hAnsi="Arial" w:cs="Arial"/>
          <w:lang w:eastAsia="ja-JP"/>
        </w:rPr>
        <w:tab/>
      </w:r>
      <w:r w:rsidRPr="00621EB1">
        <w:rPr>
          <w:rFonts w:ascii="Arial" w:hAnsi="Arial" w:cs="Arial"/>
          <w:lang w:eastAsia="ja-JP"/>
        </w:rPr>
        <w:t>R1-2203642</w:t>
      </w:r>
      <w:r w:rsidRPr="00621EB1">
        <w:rPr>
          <w:rFonts w:ascii="Arial" w:hAnsi="Arial" w:cs="Arial"/>
          <w:lang w:eastAsia="ja-JP"/>
        </w:rPr>
        <w:tab/>
        <w:t>On sidelink co-channel coexistence issues</w:t>
      </w:r>
      <w:r w:rsidRPr="00621EB1">
        <w:rPr>
          <w:rFonts w:ascii="Arial" w:hAnsi="Arial" w:cs="Arial"/>
          <w:lang w:eastAsia="ja-JP"/>
        </w:rPr>
        <w:tab/>
        <w:t>Mitsubishi Electric RCE</w:t>
      </w:r>
    </w:p>
    <w:p w14:paraId="3407A1F7" w14:textId="31955CB0"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[72]</w:t>
      </w:r>
      <w:r>
        <w:rPr>
          <w:rFonts w:ascii="Arial" w:hAnsi="Arial" w:cs="Arial"/>
          <w:lang w:eastAsia="ja-JP"/>
        </w:rPr>
        <w:tab/>
      </w:r>
      <w:r w:rsidRPr="00621EB1">
        <w:rPr>
          <w:rFonts w:ascii="Arial" w:hAnsi="Arial" w:cs="Arial"/>
          <w:lang w:eastAsia="ja-JP"/>
        </w:rPr>
        <w:t>R1-2203658</w:t>
      </w:r>
      <w:r w:rsidRPr="00621EB1">
        <w:rPr>
          <w:rFonts w:ascii="Arial" w:hAnsi="Arial" w:cs="Arial"/>
          <w:lang w:eastAsia="ja-JP"/>
        </w:rPr>
        <w:tab/>
      </w:r>
      <w:proofErr w:type="spellStart"/>
      <w:r w:rsidRPr="00621EB1">
        <w:rPr>
          <w:rFonts w:ascii="Arial" w:hAnsi="Arial" w:cs="Arial"/>
          <w:lang w:eastAsia="ja-JP"/>
        </w:rPr>
        <w:t>Discusson</w:t>
      </w:r>
      <w:proofErr w:type="spellEnd"/>
      <w:r w:rsidRPr="00621EB1">
        <w:rPr>
          <w:rFonts w:ascii="Arial" w:hAnsi="Arial" w:cs="Arial"/>
          <w:lang w:eastAsia="ja-JP"/>
        </w:rPr>
        <w:t xml:space="preserve"> on co-channel coexistence for LTE sidelink and NR sidelink</w:t>
      </w:r>
      <w:r w:rsidRPr="00621EB1">
        <w:rPr>
          <w:rFonts w:ascii="Arial" w:hAnsi="Arial" w:cs="Arial"/>
          <w:lang w:eastAsia="ja-JP"/>
        </w:rPr>
        <w:tab/>
        <w:t>China Telecom</w:t>
      </w:r>
    </w:p>
    <w:p w14:paraId="23DD5148" w14:textId="5EF94E6C"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[73]</w:t>
      </w:r>
      <w:r>
        <w:rPr>
          <w:rFonts w:ascii="Arial" w:hAnsi="Arial" w:cs="Arial"/>
          <w:lang w:eastAsia="ja-JP"/>
        </w:rPr>
        <w:tab/>
      </w:r>
      <w:r w:rsidRPr="00621EB1">
        <w:rPr>
          <w:rFonts w:ascii="Arial" w:hAnsi="Arial" w:cs="Arial"/>
          <w:lang w:eastAsia="ja-JP"/>
        </w:rPr>
        <w:t>R1-2203668</w:t>
      </w:r>
      <w:r w:rsidRPr="00621EB1">
        <w:rPr>
          <w:rFonts w:ascii="Arial" w:hAnsi="Arial" w:cs="Arial"/>
          <w:lang w:eastAsia="ja-JP"/>
        </w:rPr>
        <w:tab/>
        <w:t xml:space="preserve">Discussion on Sidelink Co-channel Coexistence </w:t>
      </w:r>
      <w:r w:rsidRPr="00621EB1">
        <w:rPr>
          <w:rFonts w:ascii="Arial" w:hAnsi="Arial" w:cs="Arial"/>
          <w:lang w:eastAsia="ja-JP"/>
        </w:rPr>
        <w:tab/>
        <w:t>Panasonic Holdings Corporation</w:t>
      </w:r>
    </w:p>
    <w:p w14:paraId="7C83F4BE" w14:textId="5FC1B4A6"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[74]</w:t>
      </w:r>
      <w:r>
        <w:rPr>
          <w:rFonts w:ascii="Arial" w:hAnsi="Arial" w:cs="Arial"/>
          <w:lang w:eastAsia="ja-JP"/>
        </w:rPr>
        <w:tab/>
      </w:r>
      <w:r w:rsidRPr="00621EB1">
        <w:rPr>
          <w:rFonts w:ascii="Arial" w:hAnsi="Arial" w:cs="Arial"/>
          <w:lang w:eastAsia="ja-JP"/>
        </w:rPr>
        <w:t>R1-2203695</w:t>
      </w:r>
      <w:r w:rsidRPr="00621EB1">
        <w:rPr>
          <w:rFonts w:ascii="Arial" w:hAnsi="Arial" w:cs="Arial"/>
          <w:lang w:eastAsia="ja-JP"/>
        </w:rPr>
        <w:tab/>
        <w:t>Co-existence between LTE and NR sidelink</w:t>
      </w:r>
      <w:r w:rsidRPr="00621EB1">
        <w:rPr>
          <w:rFonts w:ascii="Arial" w:hAnsi="Arial" w:cs="Arial"/>
          <w:lang w:eastAsia="ja-JP"/>
        </w:rPr>
        <w:tab/>
        <w:t>NEC</w:t>
      </w:r>
    </w:p>
    <w:p w14:paraId="6D512910" w14:textId="05EFC0D1"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[75]</w:t>
      </w:r>
      <w:r>
        <w:rPr>
          <w:rFonts w:ascii="Arial" w:hAnsi="Arial" w:cs="Arial"/>
          <w:lang w:eastAsia="ja-JP"/>
        </w:rPr>
        <w:tab/>
      </w:r>
      <w:r w:rsidRPr="00621EB1">
        <w:rPr>
          <w:rFonts w:ascii="Arial" w:hAnsi="Arial" w:cs="Arial"/>
          <w:lang w:eastAsia="ja-JP"/>
        </w:rPr>
        <w:t>R1-2203705</w:t>
      </w:r>
      <w:r w:rsidRPr="00621EB1">
        <w:rPr>
          <w:rFonts w:ascii="Arial" w:hAnsi="Arial" w:cs="Arial"/>
          <w:lang w:eastAsia="ja-JP"/>
        </w:rPr>
        <w:tab/>
        <w:t>Discussion on co-channel coexistence for LTE sidelink and NR sidelink</w:t>
      </w:r>
      <w:r w:rsidRPr="00621EB1">
        <w:rPr>
          <w:rFonts w:ascii="Arial" w:hAnsi="Arial" w:cs="Arial"/>
          <w:lang w:eastAsia="ja-JP"/>
        </w:rPr>
        <w:tab/>
        <w:t>Lenovo</w:t>
      </w:r>
    </w:p>
    <w:p w14:paraId="5DA13762" w14:textId="56A1AF0E"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[76]</w:t>
      </w:r>
      <w:r>
        <w:rPr>
          <w:rFonts w:ascii="Arial" w:hAnsi="Arial" w:cs="Arial"/>
          <w:lang w:eastAsia="ja-JP"/>
        </w:rPr>
        <w:tab/>
      </w:r>
      <w:r w:rsidRPr="00621EB1">
        <w:rPr>
          <w:rFonts w:ascii="Arial" w:hAnsi="Arial" w:cs="Arial"/>
          <w:lang w:eastAsia="ja-JP"/>
        </w:rPr>
        <w:t>R1-2203715</w:t>
      </w:r>
      <w:r w:rsidRPr="00621EB1">
        <w:rPr>
          <w:rFonts w:ascii="Arial" w:hAnsi="Arial" w:cs="Arial"/>
          <w:lang w:eastAsia="ja-JP"/>
        </w:rPr>
        <w:tab/>
        <w:t>Discussion on co-channel coexistence for LTE sidelink and NR sidelink</w:t>
      </w:r>
      <w:r w:rsidRPr="00621EB1">
        <w:rPr>
          <w:rFonts w:ascii="Arial" w:hAnsi="Arial" w:cs="Arial"/>
          <w:lang w:eastAsia="ja-JP"/>
        </w:rPr>
        <w:tab/>
        <w:t>LG Electronics</w:t>
      </w:r>
    </w:p>
    <w:p w14:paraId="0CD68C16" w14:textId="6B929F38"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[77]</w:t>
      </w:r>
      <w:r>
        <w:rPr>
          <w:rFonts w:ascii="Arial" w:hAnsi="Arial" w:cs="Arial"/>
          <w:lang w:eastAsia="ja-JP"/>
        </w:rPr>
        <w:tab/>
      </w:r>
      <w:r w:rsidRPr="00621EB1">
        <w:rPr>
          <w:rFonts w:ascii="Arial" w:hAnsi="Arial" w:cs="Arial"/>
          <w:lang w:eastAsia="ja-JP"/>
        </w:rPr>
        <w:t>R1-2203736</w:t>
      </w:r>
      <w:r w:rsidRPr="00621EB1">
        <w:rPr>
          <w:rFonts w:ascii="Arial" w:hAnsi="Arial" w:cs="Arial"/>
          <w:lang w:eastAsia="ja-JP"/>
        </w:rPr>
        <w:tab/>
        <w:t>Discussion on co-channel coexistence for LTE sidelink and NR sidelink</w:t>
      </w:r>
      <w:r w:rsidRPr="00621EB1">
        <w:rPr>
          <w:rFonts w:ascii="Arial" w:hAnsi="Arial" w:cs="Arial"/>
          <w:lang w:eastAsia="ja-JP"/>
        </w:rPr>
        <w:tab/>
        <w:t>Sony</w:t>
      </w:r>
    </w:p>
    <w:p w14:paraId="1DC8E789" w14:textId="05C78296"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[78]</w:t>
      </w:r>
      <w:r>
        <w:rPr>
          <w:rFonts w:ascii="Arial" w:hAnsi="Arial" w:cs="Arial"/>
          <w:lang w:eastAsia="ja-JP"/>
        </w:rPr>
        <w:tab/>
      </w:r>
      <w:r w:rsidRPr="00621EB1">
        <w:rPr>
          <w:rFonts w:ascii="Arial" w:hAnsi="Arial" w:cs="Arial"/>
          <w:lang w:eastAsia="ja-JP"/>
        </w:rPr>
        <w:t>R1-2203820</w:t>
      </w:r>
      <w:r w:rsidRPr="00621EB1">
        <w:rPr>
          <w:rFonts w:ascii="Arial" w:hAnsi="Arial" w:cs="Arial"/>
          <w:lang w:eastAsia="ja-JP"/>
        </w:rPr>
        <w:tab/>
        <w:t>Discussion on co-channel coexistence for LTE and NR sidelink</w:t>
      </w:r>
      <w:r w:rsidRPr="00621EB1">
        <w:rPr>
          <w:rFonts w:ascii="Arial" w:hAnsi="Arial" w:cs="Arial"/>
          <w:lang w:eastAsia="ja-JP"/>
        </w:rPr>
        <w:tab/>
      </w:r>
      <w:proofErr w:type="spellStart"/>
      <w:r w:rsidRPr="00621EB1">
        <w:rPr>
          <w:rFonts w:ascii="Arial" w:hAnsi="Arial" w:cs="Arial"/>
          <w:lang w:eastAsia="ja-JP"/>
        </w:rPr>
        <w:t>xiaomi</w:t>
      </w:r>
      <w:proofErr w:type="spellEnd"/>
    </w:p>
    <w:p w14:paraId="3F672772" w14:textId="5546A7FF"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[79]</w:t>
      </w:r>
      <w:r>
        <w:rPr>
          <w:rFonts w:ascii="Arial" w:hAnsi="Arial" w:cs="Arial"/>
          <w:lang w:eastAsia="ja-JP"/>
        </w:rPr>
        <w:tab/>
      </w:r>
      <w:r w:rsidRPr="00621EB1">
        <w:rPr>
          <w:rFonts w:ascii="Arial" w:hAnsi="Arial" w:cs="Arial"/>
          <w:lang w:eastAsia="ja-JP"/>
        </w:rPr>
        <w:t>R1-2203908</w:t>
      </w:r>
      <w:r w:rsidRPr="00621EB1">
        <w:rPr>
          <w:rFonts w:ascii="Arial" w:hAnsi="Arial" w:cs="Arial"/>
          <w:lang w:eastAsia="ja-JP"/>
        </w:rPr>
        <w:tab/>
        <w:t>On co-channel coexistence for LTE sidelink and NR sidelink</w:t>
      </w:r>
      <w:r w:rsidRPr="00621EB1">
        <w:rPr>
          <w:rFonts w:ascii="Arial" w:hAnsi="Arial" w:cs="Arial"/>
          <w:lang w:eastAsia="ja-JP"/>
        </w:rPr>
        <w:tab/>
        <w:t>Samsung</w:t>
      </w:r>
    </w:p>
    <w:p w14:paraId="73610E7D" w14:textId="5042B105"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[80]</w:t>
      </w:r>
      <w:r>
        <w:rPr>
          <w:rFonts w:ascii="Arial" w:hAnsi="Arial" w:cs="Arial"/>
          <w:lang w:eastAsia="ja-JP"/>
        </w:rPr>
        <w:tab/>
      </w:r>
      <w:r w:rsidRPr="00621EB1">
        <w:rPr>
          <w:rFonts w:ascii="Arial" w:hAnsi="Arial" w:cs="Arial"/>
          <w:lang w:eastAsia="ja-JP"/>
        </w:rPr>
        <w:t>R1-2203984</w:t>
      </w:r>
      <w:r w:rsidRPr="00621EB1">
        <w:rPr>
          <w:rFonts w:ascii="Arial" w:hAnsi="Arial" w:cs="Arial"/>
          <w:lang w:eastAsia="ja-JP"/>
        </w:rPr>
        <w:tab/>
        <w:t>Discussion on co-channel coexistence for LTE and NR V2X</w:t>
      </w:r>
      <w:r w:rsidRPr="00621EB1">
        <w:rPr>
          <w:rFonts w:ascii="Arial" w:hAnsi="Arial" w:cs="Arial"/>
          <w:lang w:eastAsia="ja-JP"/>
        </w:rPr>
        <w:tab/>
        <w:t>OPPO</w:t>
      </w:r>
    </w:p>
    <w:p w14:paraId="6D75B596" w14:textId="5F838293"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[81]</w:t>
      </w:r>
      <w:r>
        <w:rPr>
          <w:rFonts w:ascii="Arial" w:hAnsi="Arial" w:cs="Arial"/>
          <w:lang w:eastAsia="ja-JP"/>
        </w:rPr>
        <w:tab/>
      </w:r>
      <w:r w:rsidRPr="00621EB1">
        <w:rPr>
          <w:rFonts w:ascii="Arial" w:hAnsi="Arial" w:cs="Arial"/>
          <w:lang w:eastAsia="ja-JP"/>
        </w:rPr>
        <w:t>R1-2204049</w:t>
      </w:r>
      <w:r w:rsidRPr="00621EB1">
        <w:rPr>
          <w:rFonts w:ascii="Arial" w:hAnsi="Arial" w:cs="Arial"/>
          <w:lang w:eastAsia="ja-JP"/>
        </w:rPr>
        <w:tab/>
        <w:t>Co-channel coexistence for LTE sidelink and NR sidelink</w:t>
      </w:r>
      <w:r w:rsidRPr="00621EB1">
        <w:rPr>
          <w:rFonts w:ascii="Arial" w:hAnsi="Arial" w:cs="Arial"/>
          <w:lang w:eastAsia="ja-JP"/>
        </w:rPr>
        <w:tab/>
        <w:t>InterDigital, Inc.</w:t>
      </w:r>
    </w:p>
    <w:p w14:paraId="57C43626" w14:textId="284F37F6"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[82]</w:t>
      </w:r>
      <w:r>
        <w:rPr>
          <w:rFonts w:ascii="Arial" w:hAnsi="Arial" w:cs="Arial"/>
          <w:lang w:eastAsia="ja-JP"/>
        </w:rPr>
        <w:tab/>
      </w:r>
      <w:r w:rsidRPr="00621EB1">
        <w:rPr>
          <w:rFonts w:ascii="Arial" w:hAnsi="Arial" w:cs="Arial"/>
          <w:lang w:eastAsia="ja-JP"/>
        </w:rPr>
        <w:t>R1-2204249</w:t>
      </w:r>
      <w:r w:rsidRPr="00621EB1">
        <w:rPr>
          <w:rFonts w:ascii="Arial" w:hAnsi="Arial" w:cs="Arial"/>
          <w:lang w:eastAsia="ja-JP"/>
        </w:rPr>
        <w:tab/>
        <w:t>On co-channel coexistence for LTE sidelink and NR sidelink</w:t>
      </w:r>
      <w:r w:rsidRPr="00621EB1">
        <w:rPr>
          <w:rFonts w:ascii="Arial" w:hAnsi="Arial" w:cs="Arial"/>
          <w:lang w:eastAsia="ja-JP"/>
        </w:rPr>
        <w:tab/>
        <w:t>Apple</w:t>
      </w:r>
    </w:p>
    <w:p w14:paraId="1D5E36FC" w14:textId="08EA1E32"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[83]</w:t>
      </w:r>
      <w:r>
        <w:rPr>
          <w:rFonts w:ascii="Arial" w:hAnsi="Arial" w:cs="Arial"/>
          <w:lang w:eastAsia="ja-JP"/>
        </w:rPr>
        <w:tab/>
      </w:r>
      <w:r w:rsidRPr="00621EB1">
        <w:rPr>
          <w:rFonts w:ascii="Arial" w:hAnsi="Arial" w:cs="Arial"/>
          <w:lang w:eastAsia="ja-JP"/>
        </w:rPr>
        <w:t>R1-2204308</w:t>
      </w:r>
      <w:r w:rsidRPr="00621EB1">
        <w:rPr>
          <w:rFonts w:ascii="Arial" w:hAnsi="Arial" w:cs="Arial"/>
          <w:lang w:eastAsia="ja-JP"/>
        </w:rPr>
        <w:tab/>
        <w:t>Discussion on co-channel coexistence for LTE sidelink and NR sidelink</w:t>
      </w:r>
      <w:r w:rsidRPr="00621EB1">
        <w:rPr>
          <w:rFonts w:ascii="Arial" w:hAnsi="Arial" w:cs="Arial"/>
          <w:lang w:eastAsia="ja-JP"/>
        </w:rPr>
        <w:tab/>
        <w:t>CMCC</w:t>
      </w:r>
    </w:p>
    <w:p w14:paraId="42701998" w14:textId="61E48D8D"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84</w:t>
      </w:r>
      <w:r>
        <w:rPr>
          <w:rFonts w:ascii="Arial" w:hAnsi="Arial" w:cs="Arial"/>
          <w:lang w:eastAsia="ja-JP"/>
        </w:rPr>
        <w:t>]</w:t>
      </w:r>
      <w:r>
        <w:rPr>
          <w:rFonts w:ascii="Arial" w:hAnsi="Arial" w:cs="Arial"/>
          <w:lang w:eastAsia="ja-JP"/>
        </w:rPr>
        <w:tab/>
      </w:r>
      <w:r w:rsidRPr="00621EB1">
        <w:rPr>
          <w:rFonts w:ascii="Arial" w:hAnsi="Arial" w:cs="Arial"/>
          <w:lang w:eastAsia="ja-JP"/>
        </w:rPr>
        <w:t>R1-2204384</w:t>
      </w:r>
      <w:r w:rsidRPr="00621EB1">
        <w:rPr>
          <w:rFonts w:ascii="Arial" w:hAnsi="Arial" w:cs="Arial"/>
          <w:lang w:eastAsia="ja-JP"/>
        </w:rPr>
        <w:tab/>
        <w:t>Discussions on co-channel coexistence of LTE-SL and NR-SL</w:t>
      </w:r>
      <w:r w:rsidRPr="00621EB1">
        <w:rPr>
          <w:rFonts w:ascii="Arial" w:hAnsi="Arial" w:cs="Arial"/>
          <w:lang w:eastAsia="ja-JP"/>
        </w:rPr>
        <w:tab/>
        <w:t>NTT DOCOMO, INC.</w:t>
      </w:r>
    </w:p>
    <w:p w14:paraId="6192B0F6" w14:textId="5014FA60"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85</w:t>
      </w:r>
      <w:r>
        <w:rPr>
          <w:rFonts w:ascii="Arial" w:hAnsi="Arial" w:cs="Arial"/>
          <w:lang w:eastAsia="ja-JP"/>
        </w:rPr>
        <w:t>]</w:t>
      </w:r>
      <w:r>
        <w:rPr>
          <w:rFonts w:ascii="Arial" w:hAnsi="Arial" w:cs="Arial"/>
          <w:lang w:eastAsia="ja-JP"/>
        </w:rPr>
        <w:tab/>
      </w:r>
      <w:r w:rsidRPr="00621EB1">
        <w:rPr>
          <w:rFonts w:ascii="Arial" w:hAnsi="Arial" w:cs="Arial"/>
          <w:lang w:eastAsia="ja-JP"/>
        </w:rPr>
        <w:t>R1-2204429</w:t>
      </w:r>
      <w:r w:rsidRPr="00621EB1">
        <w:rPr>
          <w:rFonts w:ascii="Arial" w:hAnsi="Arial" w:cs="Arial"/>
          <w:lang w:eastAsia="ja-JP"/>
        </w:rPr>
        <w:tab/>
        <w:t>Discussions on co-channel coexistence for LTE sidelink and NR sidelink</w:t>
      </w:r>
      <w:r w:rsidRPr="00621EB1">
        <w:rPr>
          <w:rFonts w:ascii="Arial" w:hAnsi="Arial" w:cs="Arial"/>
          <w:lang w:eastAsia="ja-JP"/>
        </w:rPr>
        <w:tab/>
        <w:t>Sharp</w:t>
      </w:r>
    </w:p>
    <w:p w14:paraId="3E5E341B" w14:textId="64CDF3D2"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86</w:t>
      </w:r>
      <w:r>
        <w:rPr>
          <w:rFonts w:ascii="Arial" w:hAnsi="Arial" w:cs="Arial"/>
          <w:lang w:eastAsia="ja-JP"/>
        </w:rPr>
        <w:t>]</w:t>
      </w:r>
      <w:r>
        <w:rPr>
          <w:rFonts w:ascii="Arial" w:hAnsi="Arial" w:cs="Arial"/>
          <w:lang w:eastAsia="ja-JP"/>
        </w:rPr>
        <w:tab/>
      </w:r>
      <w:r w:rsidRPr="00621EB1">
        <w:rPr>
          <w:rFonts w:ascii="Arial" w:hAnsi="Arial" w:cs="Arial"/>
          <w:lang w:eastAsia="ja-JP"/>
        </w:rPr>
        <w:t>R1-2204585</w:t>
      </w:r>
      <w:r w:rsidRPr="00621EB1">
        <w:rPr>
          <w:rFonts w:ascii="Arial" w:hAnsi="Arial" w:cs="Arial"/>
          <w:lang w:eastAsia="ja-JP"/>
        </w:rPr>
        <w:tab/>
        <w:t>Considerations on co-channel coexistence for LTE SL and NR SL</w:t>
      </w:r>
      <w:r w:rsidRPr="00621EB1">
        <w:rPr>
          <w:rFonts w:ascii="Arial" w:hAnsi="Arial" w:cs="Arial"/>
          <w:lang w:eastAsia="ja-JP"/>
        </w:rPr>
        <w:tab/>
        <w:t>CAICT</w:t>
      </w:r>
    </w:p>
    <w:p w14:paraId="3F01C4DA" w14:textId="0E35CFDF"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87</w:t>
      </w:r>
      <w:r>
        <w:rPr>
          <w:rFonts w:ascii="Arial" w:hAnsi="Arial" w:cs="Arial"/>
          <w:lang w:eastAsia="ja-JP"/>
        </w:rPr>
        <w:t>]</w:t>
      </w:r>
      <w:r>
        <w:rPr>
          <w:rFonts w:ascii="Arial" w:hAnsi="Arial" w:cs="Arial"/>
          <w:lang w:eastAsia="ja-JP"/>
        </w:rPr>
        <w:tab/>
      </w:r>
      <w:r w:rsidRPr="00621EB1">
        <w:rPr>
          <w:rFonts w:ascii="Arial" w:hAnsi="Arial" w:cs="Arial"/>
          <w:lang w:eastAsia="ja-JP"/>
        </w:rPr>
        <w:t>R1-2204609</w:t>
      </w:r>
      <w:r w:rsidRPr="00621EB1">
        <w:rPr>
          <w:rFonts w:ascii="Arial" w:hAnsi="Arial" w:cs="Arial"/>
          <w:lang w:eastAsia="ja-JP"/>
        </w:rPr>
        <w:tab/>
        <w:t>Discussion on Co-Channel Coexistence for LTE and NR Sidelink</w:t>
      </w:r>
      <w:r w:rsidRPr="00621EB1">
        <w:rPr>
          <w:rFonts w:ascii="Arial" w:hAnsi="Arial" w:cs="Arial"/>
          <w:lang w:eastAsia="ja-JP"/>
        </w:rPr>
        <w:tab/>
        <w:t>Fraunhofer HHI, Fraunhofer IIS</w:t>
      </w:r>
    </w:p>
    <w:p w14:paraId="41E9BF41" w14:textId="24954F09"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88</w:t>
      </w:r>
      <w:r>
        <w:rPr>
          <w:rFonts w:ascii="Arial" w:hAnsi="Arial" w:cs="Arial"/>
          <w:lang w:eastAsia="ja-JP"/>
        </w:rPr>
        <w:t>]</w:t>
      </w:r>
      <w:r>
        <w:rPr>
          <w:rFonts w:ascii="Arial" w:hAnsi="Arial" w:cs="Arial"/>
          <w:lang w:eastAsia="ja-JP"/>
        </w:rPr>
        <w:tab/>
      </w:r>
      <w:r w:rsidRPr="00621EB1">
        <w:rPr>
          <w:rFonts w:ascii="Arial" w:hAnsi="Arial" w:cs="Arial"/>
          <w:lang w:eastAsia="ja-JP"/>
        </w:rPr>
        <w:t>R1-2204652</w:t>
      </w:r>
      <w:r w:rsidRPr="00621EB1">
        <w:rPr>
          <w:rFonts w:ascii="Arial" w:hAnsi="Arial" w:cs="Arial"/>
          <w:lang w:eastAsia="ja-JP"/>
        </w:rPr>
        <w:tab/>
        <w:t>Discussion on co-channel coexistence for LTE sidelink and NR sidelink</w:t>
      </w:r>
      <w:r w:rsidRPr="00621EB1">
        <w:rPr>
          <w:rFonts w:ascii="Arial" w:hAnsi="Arial" w:cs="Arial"/>
          <w:lang w:eastAsia="ja-JP"/>
        </w:rPr>
        <w:tab/>
        <w:t>ETRI</w:t>
      </w:r>
    </w:p>
    <w:p w14:paraId="3F5AF535" w14:textId="6CD8BA31"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89</w:t>
      </w:r>
      <w:r>
        <w:rPr>
          <w:rFonts w:ascii="Arial" w:hAnsi="Arial" w:cs="Arial"/>
          <w:lang w:eastAsia="ja-JP"/>
        </w:rPr>
        <w:t>]</w:t>
      </w:r>
      <w:r>
        <w:rPr>
          <w:rFonts w:ascii="Arial" w:hAnsi="Arial" w:cs="Arial"/>
          <w:lang w:eastAsia="ja-JP"/>
        </w:rPr>
        <w:tab/>
      </w:r>
      <w:r w:rsidRPr="00621EB1">
        <w:rPr>
          <w:rFonts w:ascii="Arial" w:hAnsi="Arial" w:cs="Arial"/>
          <w:lang w:eastAsia="ja-JP"/>
        </w:rPr>
        <w:t>R1-2204720</w:t>
      </w:r>
      <w:r w:rsidRPr="00621EB1">
        <w:rPr>
          <w:rFonts w:ascii="Arial" w:hAnsi="Arial" w:cs="Arial"/>
          <w:lang w:eastAsia="ja-JP"/>
        </w:rPr>
        <w:tab/>
        <w:t>On co-channel coexistence between LTE sidelink and NR sidelink</w:t>
      </w:r>
      <w:r w:rsidRPr="00621EB1">
        <w:rPr>
          <w:rFonts w:ascii="Arial" w:hAnsi="Arial" w:cs="Arial"/>
          <w:lang w:eastAsia="ja-JP"/>
        </w:rPr>
        <w:tab/>
        <w:t>MediaTek Inc.</w:t>
      </w:r>
    </w:p>
    <w:p w14:paraId="1F7DCEDE" w14:textId="3122DAF6"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90</w:t>
      </w:r>
      <w:r>
        <w:rPr>
          <w:rFonts w:ascii="Arial" w:hAnsi="Arial" w:cs="Arial"/>
          <w:lang w:eastAsia="ja-JP"/>
        </w:rPr>
        <w:t>]</w:t>
      </w:r>
      <w:r>
        <w:rPr>
          <w:rFonts w:ascii="Arial" w:hAnsi="Arial" w:cs="Arial"/>
          <w:lang w:eastAsia="ja-JP"/>
        </w:rPr>
        <w:tab/>
      </w:r>
      <w:r w:rsidRPr="00621EB1">
        <w:rPr>
          <w:rFonts w:ascii="Arial" w:hAnsi="Arial" w:cs="Arial"/>
          <w:lang w:eastAsia="ja-JP"/>
        </w:rPr>
        <w:t>R1-2204740</w:t>
      </w:r>
      <w:r w:rsidRPr="00621EB1">
        <w:rPr>
          <w:rFonts w:ascii="Arial" w:hAnsi="Arial" w:cs="Arial"/>
          <w:lang w:eastAsia="ja-JP"/>
        </w:rPr>
        <w:tab/>
        <w:t>Co-channel coexistence between LTE sidelink and NR sidelink</w:t>
      </w:r>
      <w:r w:rsidRPr="00621EB1">
        <w:rPr>
          <w:rFonts w:ascii="Arial" w:hAnsi="Arial" w:cs="Arial"/>
          <w:lang w:eastAsia="ja-JP"/>
        </w:rPr>
        <w:tab/>
        <w:t>Ericsson</w:t>
      </w:r>
    </w:p>
    <w:p w14:paraId="3875E19B" w14:textId="4F7B6C02"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91</w:t>
      </w:r>
      <w:r>
        <w:rPr>
          <w:rFonts w:ascii="Arial" w:hAnsi="Arial" w:cs="Arial"/>
          <w:lang w:eastAsia="ja-JP"/>
        </w:rPr>
        <w:t>]</w:t>
      </w:r>
      <w:r>
        <w:rPr>
          <w:rFonts w:ascii="Arial" w:hAnsi="Arial" w:cs="Arial"/>
          <w:lang w:eastAsia="ja-JP"/>
        </w:rPr>
        <w:tab/>
      </w:r>
      <w:r w:rsidRPr="00621EB1">
        <w:rPr>
          <w:rFonts w:ascii="Arial" w:hAnsi="Arial" w:cs="Arial"/>
          <w:lang w:eastAsia="ja-JP"/>
        </w:rPr>
        <w:t>R1-2204867</w:t>
      </w:r>
      <w:r w:rsidRPr="00621EB1">
        <w:rPr>
          <w:rFonts w:ascii="Arial" w:hAnsi="Arial" w:cs="Arial"/>
          <w:lang w:eastAsia="ja-JP"/>
        </w:rPr>
        <w:tab/>
        <w:t>On co-channel coexistence between LTE and NR sidelink</w:t>
      </w:r>
      <w:r w:rsidRPr="00621EB1">
        <w:rPr>
          <w:rFonts w:ascii="Arial" w:hAnsi="Arial" w:cs="Arial"/>
          <w:lang w:eastAsia="ja-JP"/>
        </w:rPr>
        <w:tab/>
        <w:t>ROBERT BOSCH GmbH</w:t>
      </w:r>
    </w:p>
    <w:p w14:paraId="46F62157" w14:textId="7CF4C90F" w:rsid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92</w:t>
      </w:r>
      <w:r>
        <w:rPr>
          <w:rFonts w:ascii="Arial" w:hAnsi="Arial" w:cs="Arial"/>
          <w:lang w:eastAsia="ja-JP"/>
        </w:rPr>
        <w:t>]</w:t>
      </w:r>
      <w:r>
        <w:rPr>
          <w:rFonts w:ascii="Arial" w:hAnsi="Arial" w:cs="Arial"/>
          <w:lang w:eastAsia="ja-JP"/>
        </w:rPr>
        <w:tab/>
      </w:r>
      <w:r w:rsidRPr="00621EB1">
        <w:rPr>
          <w:rFonts w:ascii="Arial" w:hAnsi="Arial" w:cs="Arial"/>
          <w:lang w:eastAsia="ja-JP"/>
        </w:rPr>
        <w:t>R1-2205035</w:t>
      </w:r>
      <w:r w:rsidRPr="00621EB1">
        <w:rPr>
          <w:rFonts w:ascii="Arial" w:hAnsi="Arial" w:cs="Arial"/>
          <w:lang w:eastAsia="ja-JP"/>
        </w:rPr>
        <w:tab/>
        <w:t>Co-channel Coexistence Between LTE SL and NR SL</w:t>
      </w:r>
      <w:r w:rsidRPr="00621EB1">
        <w:rPr>
          <w:rFonts w:ascii="Arial" w:hAnsi="Arial" w:cs="Arial"/>
          <w:lang w:eastAsia="ja-JP"/>
        </w:rPr>
        <w:tab/>
        <w:t>Qualcomm Incorporated</w:t>
      </w:r>
    </w:p>
    <w:p w14:paraId="69FE6459" w14:textId="4ED33435"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93</w:t>
      </w:r>
      <w:r>
        <w:rPr>
          <w:rFonts w:ascii="Arial" w:hAnsi="Arial" w:cs="Arial"/>
          <w:lang w:eastAsia="ja-JP"/>
        </w:rPr>
        <w:t>]</w:t>
      </w:r>
      <w:r>
        <w:rPr>
          <w:rFonts w:ascii="Arial" w:hAnsi="Arial" w:cs="Arial"/>
          <w:lang w:eastAsia="ja-JP"/>
        </w:rPr>
        <w:tab/>
      </w:r>
      <w:r w:rsidRPr="00621EB1">
        <w:rPr>
          <w:rFonts w:ascii="Arial" w:hAnsi="Arial" w:cs="Arial"/>
          <w:lang w:eastAsia="ja-JP"/>
        </w:rPr>
        <w:t>R1-2203368</w:t>
      </w:r>
      <w:r w:rsidRPr="00621EB1">
        <w:rPr>
          <w:rFonts w:ascii="Arial" w:hAnsi="Arial" w:cs="Arial"/>
          <w:lang w:eastAsia="ja-JP"/>
        </w:rPr>
        <w:tab/>
        <w:t>Analysis on channel access efficiency of SL-U</w:t>
      </w:r>
      <w:r w:rsidRPr="00621EB1">
        <w:rPr>
          <w:rFonts w:ascii="Arial" w:hAnsi="Arial" w:cs="Arial"/>
          <w:lang w:eastAsia="ja-JP"/>
        </w:rPr>
        <w:tab/>
        <w:t>ZTE, Sanechips</w:t>
      </w:r>
    </w:p>
    <w:p w14:paraId="5F5C8F09" w14:textId="27EBFB61"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94</w:t>
      </w:r>
      <w:r>
        <w:rPr>
          <w:rFonts w:ascii="Arial" w:hAnsi="Arial" w:cs="Arial"/>
          <w:lang w:eastAsia="ja-JP"/>
        </w:rPr>
        <w:t>]</w:t>
      </w:r>
      <w:r>
        <w:rPr>
          <w:rFonts w:ascii="Arial" w:hAnsi="Arial" w:cs="Arial"/>
          <w:lang w:eastAsia="ja-JP"/>
        </w:rPr>
        <w:tab/>
      </w:r>
      <w:r w:rsidRPr="00621EB1">
        <w:rPr>
          <w:rFonts w:ascii="Arial" w:hAnsi="Arial" w:cs="Arial"/>
          <w:lang w:eastAsia="ja-JP"/>
        </w:rPr>
        <w:t>R1-2203464</w:t>
      </w:r>
      <w:r w:rsidRPr="00621EB1">
        <w:rPr>
          <w:rFonts w:ascii="Arial" w:hAnsi="Arial" w:cs="Arial"/>
          <w:lang w:eastAsia="ja-JP"/>
        </w:rPr>
        <w:tab/>
        <w:t>Discussion on the scopes of Rel-18 Sidelink evolution</w:t>
      </w:r>
      <w:r w:rsidRPr="00621EB1">
        <w:rPr>
          <w:rFonts w:ascii="Arial" w:hAnsi="Arial" w:cs="Arial"/>
          <w:lang w:eastAsia="ja-JP"/>
        </w:rPr>
        <w:tab/>
        <w:t>CATT, GOHIGH</w:t>
      </w:r>
    </w:p>
    <w:p w14:paraId="7CE82AE7" w14:textId="58C7CC65"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95</w:t>
      </w:r>
      <w:r>
        <w:rPr>
          <w:rFonts w:ascii="Arial" w:hAnsi="Arial" w:cs="Arial"/>
          <w:lang w:eastAsia="ja-JP"/>
        </w:rPr>
        <w:t>]</w:t>
      </w:r>
      <w:r>
        <w:rPr>
          <w:rFonts w:ascii="Arial" w:hAnsi="Arial" w:cs="Arial"/>
          <w:lang w:eastAsia="ja-JP"/>
        </w:rPr>
        <w:tab/>
      </w:r>
      <w:r w:rsidRPr="00621EB1">
        <w:rPr>
          <w:rFonts w:ascii="Arial" w:hAnsi="Arial" w:cs="Arial"/>
          <w:lang w:eastAsia="ja-JP"/>
        </w:rPr>
        <w:t>R1-2203647</w:t>
      </w:r>
      <w:r w:rsidRPr="00621EB1">
        <w:rPr>
          <w:rFonts w:ascii="Arial" w:hAnsi="Arial" w:cs="Arial"/>
          <w:lang w:eastAsia="ja-JP"/>
        </w:rPr>
        <w:tab/>
        <w:t>SL U QoS management</w:t>
      </w:r>
      <w:r w:rsidRPr="00621EB1">
        <w:rPr>
          <w:rFonts w:ascii="Arial" w:hAnsi="Arial" w:cs="Arial"/>
          <w:lang w:eastAsia="ja-JP"/>
        </w:rPr>
        <w:tab/>
        <w:t>InterDigital, Inc.</w:t>
      </w:r>
    </w:p>
    <w:p w14:paraId="71C2C990" w14:textId="09006A9F"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96</w:t>
      </w:r>
      <w:r>
        <w:rPr>
          <w:rFonts w:ascii="Arial" w:hAnsi="Arial" w:cs="Arial"/>
          <w:lang w:eastAsia="ja-JP"/>
        </w:rPr>
        <w:t>]</w:t>
      </w:r>
      <w:r>
        <w:rPr>
          <w:rFonts w:ascii="Arial" w:hAnsi="Arial" w:cs="Arial"/>
          <w:lang w:eastAsia="ja-JP"/>
        </w:rPr>
        <w:tab/>
      </w:r>
      <w:r w:rsidRPr="00621EB1">
        <w:rPr>
          <w:rFonts w:ascii="Arial" w:hAnsi="Arial" w:cs="Arial"/>
          <w:lang w:eastAsia="ja-JP"/>
        </w:rPr>
        <w:t>R1-2203667</w:t>
      </w:r>
      <w:r w:rsidRPr="00621EB1">
        <w:rPr>
          <w:rFonts w:ascii="Arial" w:hAnsi="Arial" w:cs="Arial"/>
          <w:lang w:eastAsia="ja-JP"/>
        </w:rPr>
        <w:tab/>
        <w:t>Discussion on sidelink operation on unlicensed spectrum</w:t>
      </w:r>
      <w:r w:rsidRPr="00621EB1">
        <w:rPr>
          <w:rFonts w:ascii="Arial" w:hAnsi="Arial" w:cs="Arial"/>
          <w:lang w:eastAsia="ja-JP"/>
        </w:rPr>
        <w:tab/>
        <w:t>vivo</w:t>
      </w:r>
    </w:p>
    <w:p w14:paraId="58BB9E02" w14:textId="591F9926"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97</w:t>
      </w:r>
      <w:r>
        <w:rPr>
          <w:rFonts w:ascii="Arial" w:hAnsi="Arial" w:cs="Arial"/>
          <w:lang w:eastAsia="ja-JP"/>
        </w:rPr>
        <w:t>]</w:t>
      </w:r>
      <w:r>
        <w:rPr>
          <w:rFonts w:ascii="Arial" w:hAnsi="Arial" w:cs="Arial"/>
          <w:lang w:eastAsia="ja-JP"/>
        </w:rPr>
        <w:tab/>
      </w:r>
      <w:r w:rsidRPr="00621EB1">
        <w:rPr>
          <w:rFonts w:ascii="Arial" w:hAnsi="Arial" w:cs="Arial"/>
          <w:lang w:eastAsia="ja-JP"/>
        </w:rPr>
        <w:t>R1-2203985</w:t>
      </w:r>
      <w:r w:rsidRPr="00621EB1">
        <w:rPr>
          <w:rFonts w:ascii="Arial" w:hAnsi="Arial" w:cs="Arial"/>
          <w:lang w:eastAsia="ja-JP"/>
        </w:rPr>
        <w:tab/>
        <w:t>Coexistence evaluation of SL-U and Wi-Fi</w:t>
      </w:r>
      <w:r w:rsidRPr="00621EB1">
        <w:rPr>
          <w:rFonts w:ascii="Arial" w:hAnsi="Arial" w:cs="Arial"/>
          <w:lang w:eastAsia="ja-JP"/>
        </w:rPr>
        <w:tab/>
        <w:t>OPPO</w:t>
      </w:r>
    </w:p>
    <w:p w14:paraId="30A9A6F1" w14:textId="29B2044D"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98</w:t>
      </w:r>
      <w:r>
        <w:rPr>
          <w:rFonts w:ascii="Arial" w:hAnsi="Arial" w:cs="Arial"/>
          <w:lang w:eastAsia="ja-JP"/>
        </w:rPr>
        <w:t>]</w:t>
      </w:r>
      <w:r>
        <w:rPr>
          <w:rFonts w:ascii="Arial" w:hAnsi="Arial" w:cs="Arial"/>
          <w:lang w:eastAsia="ja-JP"/>
        </w:rPr>
        <w:tab/>
      </w:r>
      <w:r w:rsidRPr="00621EB1">
        <w:rPr>
          <w:rFonts w:ascii="Arial" w:hAnsi="Arial" w:cs="Arial"/>
          <w:lang w:eastAsia="ja-JP"/>
        </w:rPr>
        <w:t>R1-2204250</w:t>
      </w:r>
      <w:r w:rsidRPr="00621EB1">
        <w:rPr>
          <w:rFonts w:ascii="Arial" w:hAnsi="Arial" w:cs="Arial"/>
          <w:lang w:eastAsia="ja-JP"/>
        </w:rPr>
        <w:tab/>
        <w:t>On other topics of NR sidelink evolutions</w:t>
      </w:r>
      <w:r w:rsidRPr="00621EB1">
        <w:rPr>
          <w:rFonts w:ascii="Arial" w:hAnsi="Arial" w:cs="Arial"/>
          <w:lang w:eastAsia="ja-JP"/>
        </w:rPr>
        <w:tab/>
        <w:t>Apple</w:t>
      </w:r>
    </w:p>
    <w:p w14:paraId="77763AD2" w14:textId="339C0477" w:rsidR="00621EB1" w:rsidRPr="00621EB1"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t>[</w:t>
      </w:r>
      <w:r w:rsidR="003E2895">
        <w:rPr>
          <w:rFonts w:ascii="Arial" w:hAnsi="Arial" w:cs="Arial"/>
          <w:lang w:eastAsia="ja-JP"/>
        </w:rPr>
        <w:t>99</w:t>
      </w:r>
      <w:r>
        <w:rPr>
          <w:rFonts w:ascii="Arial" w:hAnsi="Arial" w:cs="Arial"/>
          <w:lang w:eastAsia="ja-JP"/>
        </w:rPr>
        <w:t>]</w:t>
      </w:r>
      <w:r>
        <w:rPr>
          <w:rFonts w:ascii="Arial" w:hAnsi="Arial" w:cs="Arial"/>
          <w:lang w:eastAsia="ja-JP"/>
        </w:rPr>
        <w:tab/>
      </w:r>
      <w:r w:rsidRPr="00621EB1">
        <w:rPr>
          <w:rFonts w:ascii="Arial" w:hAnsi="Arial" w:cs="Arial"/>
          <w:lang w:eastAsia="ja-JP"/>
        </w:rPr>
        <w:t>R1-2204743</w:t>
      </w:r>
      <w:r w:rsidRPr="00621EB1">
        <w:rPr>
          <w:rFonts w:ascii="Arial" w:hAnsi="Arial" w:cs="Arial"/>
          <w:lang w:eastAsia="ja-JP"/>
        </w:rPr>
        <w:tab/>
        <w:t>Other aspects related to SL-U</w:t>
      </w:r>
      <w:r w:rsidRPr="00621EB1">
        <w:rPr>
          <w:rFonts w:ascii="Arial" w:hAnsi="Arial" w:cs="Arial"/>
          <w:lang w:eastAsia="ja-JP"/>
        </w:rPr>
        <w:tab/>
        <w:t>Ericsson</w:t>
      </w:r>
    </w:p>
    <w:p w14:paraId="5CE08A37" w14:textId="23447751" w:rsidR="00063C73" w:rsidRPr="003E3A1A" w:rsidRDefault="00621EB1" w:rsidP="00621EB1">
      <w:pPr>
        <w:tabs>
          <w:tab w:val="left" w:pos="426"/>
        </w:tabs>
        <w:overflowPunct/>
        <w:autoSpaceDE/>
        <w:autoSpaceDN/>
        <w:snapToGrid w:val="0"/>
        <w:spacing w:after="0"/>
        <w:ind w:left="426" w:hanging="426"/>
        <w:textAlignment w:val="auto"/>
        <w:rPr>
          <w:rFonts w:ascii="Arial" w:hAnsi="Arial" w:cs="Arial"/>
          <w:lang w:eastAsia="ja-JP"/>
        </w:rPr>
      </w:pPr>
      <w:r>
        <w:rPr>
          <w:rFonts w:ascii="Arial" w:hAnsi="Arial" w:cs="Arial"/>
          <w:lang w:eastAsia="ja-JP"/>
        </w:rPr>
        <w:lastRenderedPageBreak/>
        <w:t>[</w:t>
      </w:r>
      <w:r w:rsidR="003E2895">
        <w:rPr>
          <w:rFonts w:ascii="Arial" w:hAnsi="Arial" w:cs="Arial"/>
          <w:lang w:eastAsia="ja-JP"/>
        </w:rPr>
        <w:t>100</w:t>
      </w:r>
      <w:r>
        <w:rPr>
          <w:rFonts w:ascii="Arial" w:hAnsi="Arial" w:cs="Arial"/>
          <w:lang w:eastAsia="ja-JP"/>
        </w:rPr>
        <w:t>]</w:t>
      </w:r>
      <w:r>
        <w:rPr>
          <w:rFonts w:ascii="Arial" w:hAnsi="Arial" w:cs="Arial"/>
          <w:lang w:eastAsia="ja-JP"/>
        </w:rPr>
        <w:tab/>
      </w:r>
      <w:r w:rsidRPr="00621EB1">
        <w:rPr>
          <w:rFonts w:ascii="Arial" w:hAnsi="Arial" w:cs="Arial"/>
          <w:lang w:eastAsia="ja-JP"/>
        </w:rPr>
        <w:t>R1-2204912</w:t>
      </w:r>
      <w:r w:rsidRPr="00621EB1">
        <w:rPr>
          <w:rFonts w:ascii="Arial" w:hAnsi="Arial" w:cs="Arial"/>
          <w:lang w:eastAsia="ja-JP"/>
        </w:rPr>
        <w:tab/>
        <w:t>Further consideration on evaluation methodology for sidelink operation over unlicensed spectrum</w:t>
      </w:r>
      <w:r w:rsidRPr="00621EB1">
        <w:rPr>
          <w:rFonts w:ascii="Arial" w:hAnsi="Arial" w:cs="Arial"/>
          <w:lang w:eastAsia="ja-JP"/>
        </w:rPr>
        <w:tab/>
        <w:t>Huawei, HiSilicon</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09AC" w14:textId="77777777" w:rsidR="005D1747" w:rsidRDefault="005D1747">
      <w:r>
        <w:separator/>
      </w:r>
    </w:p>
  </w:endnote>
  <w:endnote w:type="continuationSeparator" w:id="0">
    <w:p w14:paraId="20B4E2CA" w14:textId="77777777" w:rsidR="005D1747" w:rsidRDefault="005D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85B3" w14:textId="77777777" w:rsidR="005D1747" w:rsidRDefault="005D1747">
      <w:r>
        <w:separator/>
      </w:r>
    </w:p>
  </w:footnote>
  <w:footnote w:type="continuationSeparator" w:id="0">
    <w:p w14:paraId="50243848" w14:textId="77777777" w:rsidR="005D1747" w:rsidRDefault="005D1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8" w15:restartNumberingAfterBreak="0">
    <w:nsid w:val="75D428A2"/>
    <w:multiLevelType w:val="hybridMultilevel"/>
    <w:tmpl w:val="5B02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79718044">
    <w:abstractNumId w:val="10"/>
  </w:num>
  <w:num w:numId="2" w16cid:durableId="2136101031">
    <w:abstractNumId w:val="0"/>
  </w:num>
  <w:num w:numId="3" w16cid:durableId="1474131478">
    <w:abstractNumId w:val="20"/>
  </w:num>
  <w:num w:numId="4" w16cid:durableId="1367027018">
    <w:abstractNumId w:val="17"/>
  </w:num>
  <w:num w:numId="5" w16cid:durableId="1516188638">
    <w:abstractNumId w:val="9"/>
  </w:num>
  <w:num w:numId="6" w16cid:durableId="1386950110">
    <w:abstractNumId w:val="21"/>
  </w:num>
  <w:num w:numId="7" w16cid:durableId="1856072498">
    <w:abstractNumId w:val="3"/>
  </w:num>
  <w:num w:numId="8" w16cid:durableId="252786691">
    <w:abstractNumId w:val="8"/>
  </w:num>
  <w:num w:numId="9" w16cid:durableId="1210073105">
    <w:abstractNumId w:val="15"/>
  </w:num>
  <w:num w:numId="10" w16cid:durableId="2120177018">
    <w:abstractNumId w:val="22"/>
  </w:num>
  <w:num w:numId="11" w16cid:durableId="2020618798">
    <w:abstractNumId w:val="16"/>
  </w:num>
  <w:num w:numId="12" w16cid:durableId="734358954">
    <w:abstractNumId w:val="14"/>
  </w:num>
  <w:num w:numId="13" w16cid:durableId="979963427">
    <w:abstractNumId w:val="19"/>
  </w:num>
  <w:num w:numId="14" w16cid:durableId="1287545007">
    <w:abstractNumId w:val="5"/>
  </w:num>
  <w:num w:numId="15" w16cid:durableId="133067352">
    <w:abstractNumId w:val="13"/>
  </w:num>
  <w:num w:numId="16" w16cid:durableId="1532958920">
    <w:abstractNumId w:val="4"/>
  </w:num>
  <w:num w:numId="17" w16cid:durableId="979650174">
    <w:abstractNumId w:val="12"/>
  </w:num>
  <w:num w:numId="18" w16cid:durableId="1297176920">
    <w:abstractNumId w:val="6"/>
  </w:num>
  <w:num w:numId="19" w16cid:durableId="318926538">
    <w:abstractNumId w:val="18"/>
  </w:num>
  <w:num w:numId="20" w16cid:durableId="99645160">
    <w:abstractNumId w:val="1"/>
  </w:num>
  <w:num w:numId="21" w16cid:durableId="170218605">
    <w:abstractNumId w:val="11"/>
  </w:num>
  <w:num w:numId="22" w16cid:durableId="709886049">
    <w:abstractNumId w:val="2"/>
  </w:num>
  <w:num w:numId="23" w16cid:durableId="726681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63C73"/>
    <w:rsid w:val="000746A7"/>
    <w:rsid w:val="000910BB"/>
    <w:rsid w:val="000926AF"/>
    <w:rsid w:val="000A3ED2"/>
    <w:rsid w:val="000C00FA"/>
    <w:rsid w:val="000C51AA"/>
    <w:rsid w:val="000D17BC"/>
    <w:rsid w:val="000D2186"/>
    <w:rsid w:val="000E4F35"/>
    <w:rsid w:val="000F57A5"/>
    <w:rsid w:val="000F6C1C"/>
    <w:rsid w:val="00110BAE"/>
    <w:rsid w:val="00116F4B"/>
    <w:rsid w:val="001229F4"/>
    <w:rsid w:val="00137471"/>
    <w:rsid w:val="00150FD3"/>
    <w:rsid w:val="00184428"/>
    <w:rsid w:val="001A248F"/>
    <w:rsid w:val="001A3B5F"/>
    <w:rsid w:val="001A41CE"/>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9567C"/>
    <w:rsid w:val="002C0B82"/>
    <w:rsid w:val="00301B7A"/>
    <w:rsid w:val="00306D59"/>
    <w:rsid w:val="0032503A"/>
    <w:rsid w:val="00325EE1"/>
    <w:rsid w:val="003357C0"/>
    <w:rsid w:val="00344D60"/>
    <w:rsid w:val="00346477"/>
    <w:rsid w:val="00347CB0"/>
    <w:rsid w:val="0036248C"/>
    <w:rsid w:val="003666A8"/>
    <w:rsid w:val="00366D63"/>
    <w:rsid w:val="00367401"/>
    <w:rsid w:val="00375678"/>
    <w:rsid w:val="0039390A"/>
    <w:rsid w:val="00394AB0"/>
    <w:rsid w:val="00396252"/>
    <w:rsid w:val="003A4B47"/>
    <w:rsid w:val="003B24AF"/>
    <w:rsid w:val="003B7182"/>
    <w:rsid w:val="003D5036"/>
    <w:rsid w:val="003D764D"/>
    <w:rsid w:val="003E2895"/>
    <w:rsid w:val="003E3A1A"/>
    <w:rsid w:val="003F1B9F"/>
    <w:rsid w:val="0040091C"/>
    <w:rsid w:val="00406D7A"/>
    <w:rsid w:val="004121B8"/>
    <w:rsid w:val="004258BA"/>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D1747"/>
    <w:rsid w:val="005E1D58"/>
    <w:rsid w:val="00610E37"/>
    <w:rsid w:val="006207ED"/>
    <w:rsid w:val="00621EB1"/>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11F1"/>
    <w:rsid w:val="006E3F11"/>
    <w:rsid w:val="006E526C"/>
    <w:rsid w:val="00701410"/>
    <w:rsid w:val="007113A1"/>
    <w:rsid w:val="00714D27"/>
    <w:rsid w:val="00721CF6"/>
    <w:rsid w:val="00723E46"/>
    <w:rsid w:val="00733826"/>
    <w:rsid w:val="00766CFB"/>
    <w:rsid w:val="007760F3"/>
    <w:rsid w:val="007816FF"/>
    <w:rsid w:val="00783B44"/>
    <w:rsid w:val="00785028"/>
    <w:rsid w:val="007A3A5A"/>
    <w:rsid w:val="007A4370"/>
    <w:rsid w:val="007B32A4"/>
    <w:rsid w:val="007E1D15"/>
    <w:rsid w:val="007E1DEA"/>
    <w:rsid w:val="007E2202"/>
    <w:rsid w:val="00813B74"/>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0BD6"/>
    <w:rsid w:val="008D1E13"/>
    <w:rsid w:val="008D6549"/>
    <w:rsid w:val="008D70D2"/>
    <w:rsid w:val="00900AE8"/>
    <w:rsid w:val="00900DAD"/>
    <w:rsid w:val="0091408E"/>
    <w:rsid w:val="009378CA"/>
    <w:rsid w:val="0095025E"/>
    <w:rsid w:val="00952426"/>
    <w:rsid w:val="00955C4C"/>
    <w:rsid w:val="00995338"/>
    <w:rsid w:val="00996777"/>
    <w:rsid w:val="009C0BC7"/>
    <w:rsid w:val="009C6592"/>
    <w:rsid w:val="009E209B"/>
    <w:rsid w:val="009F0747"/>
    <w:rsid w:val="00A03514"/>
    <w:rsid w:val="00A1405F"/>
    <w:rsid w:val="00A17079"/>
    <w:rsid w:val="00A448C3"/>
    <w:rsid w:val="00A458D4"/>
    <w:rsid w:val="00A46FB7"/>
    <w:rsid w:val="00A53118"/>
    <w:rsid w:val="00A65237"/>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4623"/>
    <w:rsid w:val="00BA494B"/>
    <w:rsid w:val="00BA51EF"/>
    <w:rsid w:val="00BB66D5"/>
    <w:rsid w:val="00BC7E6E"/>
    <w:rsid w:val="00BD32F7"/>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663D3"/>
    <w:rsid w:val="00C74DAF"/>
    <w:rsid w:val="00C80116"/>
    <w:rsid w:val="00C87BFC"/>
    <w:rsid w:val="00CD7EAD"/>
    <w:rsid w:val="00CF5E71"/>
    <w:rsid w:val="00CF7FAC"/>
    <w:rsid w:val="00D160C1"/>
    <w:rsid w:val="00D17794"/>
    <w:rsid w:val="00D22398"/>
    <w:rsid w:val="00D35E6C"/>
    <w:rsid w:val="00D436CF"/>
    <w:rsid w:val="00D45B2F"/>
    <w:rsid w:val="00D46E88"/>
    <w:rsid w:val="00D60BD6"/>
    <w:rsid w:val="00D613A9"/>
    <w:rsid w:val="00D70D86"/>
    <w:rsid w:val="00D73C1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064"/>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549A3"/>
    <w:rsid w:val="00F55CBF"/>
    <w:rsid w:val="00F72B10"/>
    <w:rsid w:val="00F77359"/>
    <w:rsid w:val="00F86A73"/>
    <w:rsid w:val="00FA58DA"/>
    <w:rsid w:val="00FC345B"/>
    <w:rsid w:val="00FD4E37"/>
    <w:rsid w:val="00FD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rsid w:val="00714D27"/>
  </w:style>
  <w:style w:type="paragraph" w:customStyle="1" w:styleId="B2">
    <w:name w:val="B2"/>
    <w:basedOn w:val="List2"/>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0MaintextChar">
    <w:name w:val="0 Main text Char"/>
    <w:link w:val="0Maintext"/>
    <w:qFormat/>
    <w:locked/>
    <w:rsid w:val="00E66064"/>
    <w:rPr>
      <w:lang w:val="en-GB" w:eastAsia="en-US"/>
    </w:rPr>
  </w:style>
  <w:style w:type="paragraph" w:customStyle="1" w:styleId="0Maintext">
    <w:name w:val="0 Main text"/>
    <w:basedOn w:val="Normal"/>
    <w:link w:val="0MaintextChar"/>
    <w:qFormat/>
    <w:rsid w:val="00E66064"/>
    <w:pPr>
      <w:overflowPunct/>
      <w:autoSpaceDE/>
      <w:autoSpaceDN/>
      <w:adjustRightInd/>
      <w:spacing w:after="0"/>
      <w:jc w:val="both"/>
      <w:textAlignment w:val="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57</TotalTime>
  <Pages>8</Pages>
  <Words>3726</Words>
  <Characters>21244</Characters>
  <Application>Microsoft Office Word</Application>
  <DocSecurity>0</DocSecurity>
  <Lines>177</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24921</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Kevin Lin</cp:lastModifiedBy>
  <cp:revision>5</cp:revision>
  <dcterms:created xsi:type="dcterms:W3CDTF">2022-05-23T03:41:00Z</dcterms:created>
  <dcterms:modified xsi:type="dcterms:W3CDTF">2022-05-25T15:46:00Z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