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FEF8F" w14:textId="56857A85" w:rsidR="003D3369" w:rsidRPr="00240590" w:rsidRDefault="003D3369" w:rsidP="003D3369">
      <w:pPr>
        <w:pStyle w:val="a5"/>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D628F2" w14:textId="2D6D8B60" w:rsidR="003D3369" w:rsidRDefault="003D3369" w:rsidP="003D3369">
      <w:pPr>
        <w:pStyle w:val="a5"/>
        <w:tabs>
          <w:tab w:val="left" w:pos="1800"/>
        </w:tabs>
        <w:ind w:left="1800" w:hanging="1800"/>
        <w:rPr>
          <w:rFonts w:eastAsia="SimSun"/>
          <w:sz w:val="22"/>
          <w:lang w:eastAsia="zh-CN"/>
        </w:rPr>
      </w:pPr>
      <w:proofErr w:type="gramStart"/>
      <w:r>
        <w:rPr>
          <w:rFonts w:eastAsia="SimSun"/>
          <w:sz w:val="22"/>
          <w:lang w:eastAsia="zh-CN"/>
        </w:rPr>
        <w:t>e-Meeting</w:t>
      </w:r>
      <w:proofErr w:type="gramEnd"/>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a5"/>
        <w:tabs>
          <w:tab w:val="left" w:pos="1800"/>
        </w:tabs>
        <w:ind w:left="1800" w:hanging="1800"/>
        <w:rPr>
          <w:rFonts w:eastAsia="SimSun"/>
          <w:sz w:val="22"/>
          <w:lang w:eastAsia="zh-CN"/>
        </w:rPr>
      </w:pPr>
    </w:p>
    <w:p w14:paraId="6B6F8239" w14:textId="1B5A0891" w:rsidR="002328B0" w:rsidRPr="008A3176" w:rsidRDefault="002328B0" w:rsidP="002328B0">
      <w:pPr>
        <w:pStyle w:val="a5"/>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2FE3B34D" w14:textId="584B1837" w:rsidR="002328B0" w:rsidRPr="008A3176" w:rsidRDefault="002328B0" w:rsidP="002328B0">
      <w:pPr>
        <w:pStyle w:val="a5"/>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4D626EB5" w14:textId="47C16E8D" w:rsidR="002328B0" w:rsidRPr="008A3176" w:rsidRDefault="002328B0" w:rsidP="002328B0">
      <w:pPr>
        <w:pStyle w:val="a5"/>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543DF882"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1"/>
      </w:pPr>
      <w:r w:rsidRPr="00E71399">
        <w:t>Introduction</w:t>
      </w:r>
    </w:p>
    <w:p w14:paraId="23667BB5"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6"/>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1"/>
      </w:pPr>
      <w:r w:rsidRPr="00715792">
        <w:t>Contact Information</w:t>
      </w:r>
    </w:p>
    <w:p w14:paraId="14718D6B" w14:textId="1635DD1A" w:rsidR="00715792" w:rsidRDefault="00913928" w:rsidP="00274D81">
      <w:pPr>
        <w:spacing w:afterLines="50" w:after="120"/>
      </w:pPr>
      <w:r>
        <w:rPr>
          <w:rFonts w:eastAsia="맑은 고딕"/>
          <w:sz w:val="22"/>
          <w:lang w:eastAsia="ko-KR"/>
        </w:rPr>
        <w:t>Respondents to the email discussion are encouraged to fill in the following table.</w:t>
      </w:r>
    </w:p>
    <w:tbl>
      <w:tblPr>
        <w:tblStyle w:val="a6"/>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a1"/>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a1"/>
              <w:spacing w:before="40" w:after="40"/>
            </w:pPr>
            <w:r>
              <w:rPr>
                <w:rFonts w:eastAsia="SimSun"/>
                <w:sz w:val="22"/>
                <w:lang w:eastAsia="zh-CN"/>
              </w:rPr>
              <w:t>Moderator</w:t>
            </w:r>
          </w:p>
        </w:tc>
        <w:tc>
          <w:tcPr>
            <w:tcW w:w="2410" w:type="dxa"/>
            <w:vAlign w:val="center"/>
          </w:tcPr>
          <w:p w14:paraId="28ACB799" w14:textId="037A9266" w:rsidR="000E4C7B" w:rsidRDefault="00526AEA" w:rsidP="00913928">
            <w:pPr>
              <w:pStyle w:val="a1"/>
              <w:spacing w:before="40" w:after="40"/>
            </w:pPr>
            <w:proofErr w:type="spellStart"/>
            <w:r>
              <w:rPr>
                <w:rFonts w:hint="eastAsia"/>
              </w:rPr>
              <w:t>Z</w:t>
            </w:r>
            <w:r>
              <w:t>hihua</w:t>
            </w:r>
            <w:proofErr w:type="spellEnd"/>
            <w:r>
              <w:t xml:space="preserve"> S</w:t>
            </w:r>
            <w:r w:rsidR="006C05FF">
              <w:t>HI</w:t>
            </w:r>
          </w:p>
        </w:tc>
        <w:tc>
          <w:tcPr>
            <w:tcW w:w="4389" w:type="dxa"/>
            <w:vAlign w:val="center"/>
          </w:tcPr>
          <w:p w14:paraId="050C432D" w14:textId="13A19684" w:rsidR="000E4C7B" w:rsidRDefault="00526AEA" w:rsidP="00913928">
            <w:pPr>
              <w:pStyle w:val="a1"/>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a1"/>
              <w:spacing w:before="40" w:after="40"/>
              <w:rPr>
                <w:lang w:eastAsia="zh-CN"/>
              </w:rPr>
            </w:pPr>
            <w:r>
              <w:rPr>
                <w:lang w:eastAsia="zh-CN"/>
              </w:rPr>
              <w:t>Apple</w:t>
            </w:r>
          </w:p>
        </w:tc>
        <w:tc>
          <w:tcPr>
            <w:tcW w:w="2410" w:type="dxa"/>
            <w:vAlign w:val="center"/>
          </w:tcPr>
          <w:p w14:paraId="734E09BC" w14:textId="6D529BC9" w:rsidR="000E4C7B" w:rsidRDefault="00DB6AB1" w:rsidP="00913928">
            <w:pPr>
              <w:pStyle w:val="a1"/>
              <w:spacing w:before="40" w:after="40"/>
            </w:pPr>
            <w:r>
              <w:t>Yushu Zhang</w:t>
            </w:r>
          </w:p>
        </w:tc>
        <w:tc>
          <w:tcPr>
            <w:tcW w:w="4389" w:type="dxa"/>
            <w:vAlign w:val="center"/>
          </w:tcPr>
          <w:p w14:paraId="13D86690" w14:textId="46C0A1ED" w:rsidR="000E4C7B" w:rsidRDefault="00DB6AB1" w:rsidP="00913928">
            <w:pPr>
              <w:pStyle w:val="a1"/>
              <w:spacing w:before="40" w:after="40"/>
            </w:pPr>
            <w:r>
              <w:t>yushu_zhang@apple.com</w:t>
            </w:r>
          </w:p>
        </w:tc>
      </w:tr>
      <w:tr w:rsidR="000E4C7B" w14:paraId="1165C313" w14:textId="77777777" w:rsidTr="00274D81">
        <w:tc>
          <w:tcPr>
            <w:tcW w:w="2263" w:type="dxa"/>
            <w:vAlign w:val="center"/>
          </w:tcPr>
          <w:p w14:paraId="00EBA636" w14:textId="2CB969DF" w:rsidR="000E4C7B" w:rsidRPr="0033669D" w:rsidRDefault="0033669D" w:rsidP="00913928">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B541F62" w14:textId="3DA703EC" w:rsidR="000E4C7B" w:rsidRPr="0033669D" w:rsidRDefault="0033669D" w:rsidP="00913928">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544F488" w14:textId="089AB6F4" w:rsidR="000E4C7B" w:rsidRPr="0033669D" w:rsidRDefault="0033669D" w:rsidP="00913928">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04759765" w14:textId="77777777" w:rsidTr="00274D81">
        <w:tc>
          <w:tcPr>
            <w:tcW w:w="2263" w:type="dxa"/>
            <w:vAlign w:val="center"/>
          </w:tcPr>
          <w:p w14:paraId="07F97630" w14:textId="51EF1E6C" w:rsidR="000E4C7B" w:rsidRDefault="00342A70" w:rsidP="00913928">
            <w:pPr>
              <w:pStyle w:val="a1"/>
              <w:spacing w:before="40" w:after="40"/>
            </w:pPr>
            <w:r>
              <w:t>AT&amp;T</w:t>
            </w:r>
          </w:p>
        </w:tc>
        <w:tc>
          <w:tcPr>
            <w:tcW w:w="2410" w:type="dxa"/>
            <w:vAlign w:val="center"/>
          </w:tcPr>
          <w:p w14:paraId="0837D174" w14:textId="2D13E910" w:rsidR="000E4C7B" w:rsidRDefault="00342A70" w:rsidP="00913928">
            <w:pPr>
              <w:pStyle w:val="a1"/>
              <w:spacing w:before="40" w:after="40"/>
            </w:pPr>
            <w:r>
              <w:t xml:space="preserve">Thomas </w:t>
            </w:r>
            <w:proofErr w:type="spellStart"/>
            <w:r>
              <w:t>Novlan</w:t>
            </w:r>
            <w:proofErr w:type="spellEnd"/>
          </w:p>
        </w:tc>
        <w:tc>
          <w:tcPr>
            <w:tcW w:w="4389" w:type="dxa"/>
            <w:vAlign w:val="center"/>
          </w:tcPr>
          <w:p w14:paraId="606B0397" w14:textId="50B71CA0" w:rsidR="000E4C7B" w:rsidRDefault="00342A70" w:rsidP="00913928">
            <w:pPr>
              <w:pStyle w:val="a1"/>
              <w:spacing w:before="40" w:after="40"/>
            </w:pPr>
            <w:r>
              <w:t>thomas_novlan@labs.att.com</w:t>
            </w:r>
          </w:p>
        </w:tc>
      </w:tr>
      <w:tr w:rsidR="000E4C7B" w14:paraId="48EECF10" w14:textId="77777777" w:rsidTr="00274D81">
        <w:tc>
          <w:tcPr>
            <w:tcW w:w="2263" w:type="dxa"/>
            <w:vAlign w:val="center"/>
          </w:tcPr>
          <w:p w14:paraId="2E3DA182" w14:textId="7F357204" w:rsidR="000E4C7B" w:rsidRPr="00444FA8" w:rsidRDefault="00444FA8" w:rsidP="00913928">
            <w:pPr>
              <w:pStyle w:val="a1"/>
              <w:spacing w:before="40" w:after="40"/>
              <w:rPr>
                <w:smallCaps/>
              </w:rPr>
            </w:pPr>
            <w:proofErr w:type="spellStart"/>
            <w:r w:rsidRPr="00444FA8">
              <w:rPr>
                <w:smallCaps/>
              </w:rPr>
              <w:t>Futurewei</w:t>
            </w:r>
            <w:proofErr w:type="spellEnd"/>
          </w:p>
        </w:tc>
        <w:tc>
          <w:tcPr>
            <w:tcW w:w="2410" w:type="dxa"/>
            <w:vAlign w:val="center"/>
          </w:tcPr>
          <w:p w14:paraId="0D69CB53" w14:textId="5A7887EE" w:rsidR="000E4C7B" w:rsidRDefault="00444FA8" w:rsidP="00913928">
            <w:pPr>
              <w:pStyle w:val="a1"/>
              <w:spacing w:before="40" w:after="40"/>
            </w:pPr>
            <w:proofErr w:type="spellStart"/>
            <w:r>
              <w:t>Baoling</w:t>
            </w:r>
            <w:proofErr w:type="spellEnd"/>
            <w:r>
              <w:t xml:space="preserve"> Sheen</w:t>
            </w:r>
          </w:p>
        </w:tc>
        <w:tc>
          <w:tcPr>
            <w:tcW w:w="4389" w:type="dxa"/>
            <w:vAlign w:val="center"/>
          </w:tcPr>
          <w:p w14:paraId="2EA9F37D" w14:textId="54935080" w:rsidR="000E4C7B" w:rsidRDefault="00444FA8" w:rsidP="00913928">
            <w:pPr>
              <w:pStyle w:val="a1"/>
              <w:spacing w:before="40" w:after="40"/>
            </w:pPr>
            <w:r>
              <w:t>bsheen@futurewei.com</w:t>
            </w:r>
          </w:p>
        </w:tc>
      </w:tr>
      <w:tr w:rsidR="000E4C7B" w14:paraId="5F5FCE01" w14:textId="77777777" w:rsidTr="00274D81">
        <w:tc>
          <w:tcPr>
            <w:tcW w:w="2263" w:type="dxa"/>
            <w:vAlign w:val="center"/>
          </w:tcPr>
          <w:p w14:paraId="0C8A6BB0" w14:textId="0F291969" w:rsidR="000E4C7B" w:rsidRDefault="006161FE" w:rsidP="00913928">
            <w:pPr>
              <w:pStyle w:val="a1"/>
              <w:spacing w:before="40" w:after="40"/>
              <w:rPr>
                <w:lang w:eastAsia="zh-CN"/>
              </w:rPr>
            </w:pPr>
            <w:r>
              <w:rPr>
                <w:rFonts w:hint="eastAsia"/>
                <w:lang w:eastAsia="zh-CN"/>
              </w:rPr>
              <w:t>Xiaomi</w:t>
            </w:r>
          </w:p>
        </w:tc>
        <w:tc>
          <w:tcPr>
            <w:tcW w:w="2410" w:type="dxa"/>
            <w:vAlign w:val="center"/>
          </w:tcPr>
          <w:p w14:paraId="3551EE5E" w14:textId="36C078A2" w:rsidR="000E4C7B" w:rsidRDefault="006161FE" w:rsidP="00913928">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32652A" w14:textId="10E0AE21" w:rsidR="000E4C7B" w:rsidRDefault="006161FE" w:rsidP="00913928">
            <w:pPr>
              <w:pStyle w:val="a1"/>
              <w:spacing w:before="40" w:after="40"/>
              <w:rPr>
                <w:lang w:eastAsia="zh-CN"/>
              </w:rPr>
            </w:pPr>
            <w:r>
              <w:rPr>
                <w:rFonts w:hint="eastAsia"/>
                <w:lang w:eastAsia="zh-CN"/>
              </w:rPr>
              <w:t>limingju@xiaomi.com</w:t>
            </w:r>
          </w:p>
        </w:tc>
      </w:tr>
      <w:tr w:rsidR="000E4C7B" w14:paraId="687E2C20" w14:textId="77777777" w:rsidTr="00274D81">
        <w:tc>
          <w:tcPr>
            <w:tcW w:w="2263" w:type="dxa"/>
            <w:vAlign w:val="center"/>
          </w:tcPr>
          <w:p w14:paraId="796EDCB8" w14:textId="0404F5A4"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D166F50" w14:textId="4DDC1CE4" w:rsidR="000E4C7B" w:rsidRPr="00E71858" w:rsidRDefault="00E71858" w:rsidP="00913928">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0B91C44" w14:textId="5D7AF4CA"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6F420DC8" w14:textId="77777777" w:rsidTr="00274D81">
        <w:tc>
          <w:tcPr>
            <w:tcW w:w="2263" w:type="dxa"/>
            <w:vAlign w:val="center"/>
          </w:tcPr>
          <w:p w14:paraId="1BFA3A9A" w14:textId="4B43B76A" w:rsidR="00885564" w:rsidRDefault="00885564" w:rsidP="00913928">
            <w:pPr>
              <w:pStyle w:val="a1"/>
              <w:spacing w:before="40" w:after="40"/>
              <w:rPr>
                <w:rFonts w:eastAsiaTheme="minorEastAsia"/>
                <w:lang w:eastAsia="zh-CN"/>
              </w:rPr>
            </w:pPr>
            <w:r>
              <w:rPr>
                <w:rFonts w:eastAsiaTheme="minorEastAsia"/>
                <w:lang w:eastAsia="zh-CN"/>
              </w:rPr>
              <w:t>Sony</w:t>
            </w:r>
          </w:p>
        </w:tc>
        <w:tc>
          <w:tcPr>
            <w:tcW w:w="2410" w:type="dxa"/>
            <w:vAlign w:val="center"/>
          </w:tcPr>
          <w:p w14:paraId="69A6DE24" w14:textId="3C34AD20" w:rsidR="00885564" w:rsidRDefault="00885564" w:rsidP="00913928">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1A4EDC2" w14:textId="5EC95BDC" w:rsidR="00885564" w:rsidRDefault="00885564" w:rsidP="00913928">
            <w:pPr>
              <w:pStyle w:val="a1"/>
              <w:spacing w:before="40" w:after="40"/>
              <w:rPr>
                <w:rFonts w:eastAsiaTheme="minorEastAsia"/>
                <w:lang w:eastAsia="zh-CN"/>
              </w:rPr>
            </w:pPr>
            <w:r>
              <w:rPr>
                <w:rFonts w:eastAsiaTheme="minorEastAsia"/>
                <w:lang w:eastAsia="zh-CN"/>
              </w:rPr>
              <w:t>Chen.sun@sony.com</w:t>
            </w:r>
          </w:p>
        </w:tc>
      </w:tr>
      <w:tr w:rsidR="001A0067" w14:paraId="203A61FE" w14:textId="77777777" w:rsidTr="00274D81">
        <w:tc>
          <w:tcPr>
            <w:tcW w:w="2263" w:type="dxa"/>
            <w:vAlign w:val="center"/>
          </w:tcPr>
          <w:p w14:paraId="30BDDC8F" w14:textId="7ACE1F3E" w:rsidR="001A0067" w:rsidRDefault="001A0067" w:rsidP="00913928">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7EC32267" w14:textId="509182C9" w:rsidR="001A0067" w:rsidRDefault="001A0067" w:rsidP="00913928">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1F0BBC10" w14:textId="3D63ABC4" w:rsidR="001A0067" w:rsidRDefault="001A0067" w:rsidP="00913928">
            <w:pPr>
              <w:pStyle w:val="a1"/>
              <w:spacing w:before="40" w:after="40"/>
              <w:rPr>
                <w:rFonts w:eastAsiaTheme="minorEastAsia"/>
                <w:lang w:eastAsia="zh-CN"/>
              </w:rPr>
            </w:pPr>
            <w:r>
              <w:rPr>
                <w:rFonts w:eastAsiaTheme="minorEastAsia"/>
                <w:lang w:eastAsia="zh-CN"/>
              </w:rPr>
              <w:t>thorsten.schier@huawei.com</w:t>
            </w:r>
          </w:p>
        </w:tc>
      </w:tr>
      <w:tr w:rsidR="00D2578D" w14:paraId="7192FB04" w14:textId="77777777" w:rsidTr="00274D81">
        <w:tc>
          <w:tcPr>
            <w:tcW w:w="2263" w:type="dxa"/>
            <w:vAlign w:val="center"/>
          </w:tcPr>
          <w:p w14:paraId="724681B6" w14:textId="4142A597" w:rsidR="00D2578D" w:rsidRDefault="00D2578D" w:rsidP="00D2578D">
            <w:pPr>
              <w:pStyle w:val="a1"/>
              <w:spacing w:before="40" w:after="40"/>
              <w:rPr>
                <w:rFonts w:eastAsiaTheme="minorEastAsia"/>
                <w:lang w:eastAsia="zh-CN"/>
              </w:rPr>
            </w:pPr>
            <w:r>
              <w:rPr>
                <w:rFonts w:eastAsiaTheme="minorEastAsia"/>
                <w:lang w:eastAsia="zh-CN"/>
              </w:rPr>
              <w:t>NEC</w:t>
            </w:r>
          </w:p>
        </w:tc>
        <w:tc>
          <w:tcPr>
            <w:tcW w:w="2410" w:type="dxa"/>
            <w:vAlign w:val="center"/>
          </w:tcPr>
          <w:p w14:paraId="15EB1935" w14:textId="34D76A32" w:rsidR="00D2578D" w:rsidRDefault="00D2578D" w:rsidP="00D2578D">
            <w:pPr>
              <w:pStyle w:val="a1"/>
              <w:spacing w:before="40" w:after="40"/>
              <w:rPr>
                <w:rFonts w:eastAsiaTheme="minorEastAsia"/>
                <w:lang w:eastAsia="zh-CN"/>
              </w:rPr>
            </w:pPr>
            <w:r>
              <w:rPr>
                <w:rFonts w:eastAsiaTheme="minorEastAsia"/>
                <w:lang w:eastAsia="zh-CN"/>
              </w:rPr>
              <w:t>Zhen He</w:t>
            </w:r>
          </w:p>
        </w:tc>
        <w:tc>
          <w:tcPr>
            <w:tcW w:w="4389" w:type="dxa"/>
            <w:vAlign w:val="center"/>
          </w:tcPr>
          <w:p w14:paraId="7732C3EB" w14:textId="4711DFEC" w:rsidR="00D2578D" w:rsidRDefault="00D2578D" w:rsidP="00D2578D">
            <w:pPr>
              <w:pStyle w:val="a1"/>
              <w:spacing w:before="40" w:after="40"/>
              <w:rPr>
                <w:rFonts w:eastAsiaTheme="minorEastAsia"/>
                <w:lang w:eastAsia="zh-CN"/>
              </w:rPr>
            </w:pPr>
            <w:r>
              <w:rPr>
                <w:rFonts w:eastAsiaTheme="minorEastAsia"/>
                <w:lang w:eastAsia="zh-CN"/>
              </w:rPr>
              <w:t>he_zhen@nec.cn</w:t>
            </w:r>
          </w:p>
        </w:tc>
      </w:tr>
      <w:tr w:rsidR="009B4235" w14:paraId="01C1ED77" w14:textId="77777777" w:rsidTr="00274D81">
        <w:tc>
          <w:tcPr>
            <w:tcW w:w="2263" w:type="dxa"/>
            <w:vAlign w:val="center"/>
          </w:tcPr>
          <w:p w14:paraId="2DAD409F" w14:textId="225A04E4" w:rsidR="009B4235" w:rsidRDefault="009B4235" w:rsidP="009B4235">
            <w:pPr>
              <w:pStyle w:val="a1"/>
              <w:spacing w:before="40" w:after="40"/>
              <w:rPr>
                <w:rFonts w:eastAsiaTheme="minorEastAsia"/>
                <w:lang w:eastAsia="zh-CN"/>
              </w:rPr>
            </w:pPr>
            <w:r>
              <w:rPr>
                <w:rFonts w:hint="eastAsia"/>
                <w:lang w:eastAsia="ko-KR"/>
              </w:rPr>
              <w:t>LG Electronics</w:t>
            </w:r>
          </w:p>
        </w:tc>
        <w:tc>
          <w:tcPr>
            <w:tcW w:w="2410" w:type="dxa"/>
            <w:vAlign w:val="center"/>
          </w:tcPr>
          <w:p w14:paraId="727A71FF" w14:textId="77777777" w:rsidR="009B4235" w:rsidRDefault="009B4235" w:rsidP="009B4235">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6A94D1BA" w14:textId="5E74354D" w:rsidR="009B4235" w:rsidRDefault="009B4235" w:rsidP="009B4235">
            <w:pPr>
              <w:pStyle w:val="a1"/>
              <w:spacing w:before="40" w:after="40"/>
              <w:rPr>
                <w:rFonts w:eastAsiaTheme="minorEastAsia"/>
                <w:lang w:eastAsia="zh-CN"/>
              </w:rPr>
            </w:pPr>
            <w:r>
              <w:rPr>
                <w:lang w:eastAsia="ko-KR"/>
              </w:rPr>
              <w:t>Hyungtae Kim</w:t>
            </w:r>
          </w:p>
        </w:tc>
        <w:tc>
          <w:tcPr>
            <w:tcW w:w="4389" w:type="dxa"/>
            <w:vAlign w:val="center"/>
          </w:tcPr>
          <w:p w14:paraId="2B2DB9F1" w14:textId="77777777" w:rsidR="009B4235" w:rsidRDefault="009B4235" w:rsidP="009B4235">
            <w:pPr>
              <w:pStyle w:val="a1"/>
              <w:spacing w:before="40" w:after="40"/>
              <w:rPr>
                <w:lang w:eastAsia="ko-KR"/>
              </w:rPr>
            </w:pPr>
            <w:r>
              <w:rPr>
                <w:lang w:eastAsia="ko-KR"/>
              </w:rPr>
              <w:t>sw.go@lge.com</w:t>
            </w:r>
          </w:p>
          <w:p w14:paraId="6A3EAEB9" w14:textId="14432CC4" w:rsidR="009B4235" w:rsidRDefault="009B4235" w:rsidP="009B4235">
            <w:pPr>
              <w:pStyle w:val="a1"/>
              <w:spacing w:before="40" w:after="40"/>
              <w:rPr>
                <w:rFonts w:eastAsiaTheme="minorEastAsia"/>
                <w:lang w:eastAsia="zh-CN"/>
              </w:rPr>
            </w:pPr>
            <w:r>
              <w:rPr>
                <w:rFonts w:hint="eastAsia"/>
                <w:lang w:eastAsia="ko-KR"/>
              </w:rPr>
              <w:t>ht.kim@lge.com</w:t>
            </w:r>
          </w:p>
        </w:tc>
      </w:tr>
    </w:tbl>
    <w:p w14:paraId="50BE25F5" w14:textId="51C85788" w:rsidR="00715792" w:rsidRDefault="00715792" w:rsidP="00715792">
      <w:pPr>
        <w:pStyle w:val="a1"/>
      </w:pPr>
    </w:p>
    <w:p w14:paraId="0DD2D31A" w14:textId="77777777" w:rsidR="000E4C7B" w:rsidRPr="00715792" w:rsidRDefault="000E4C7B" w:rsidP="00715792">
      <w:pPr>
        <w:pStyle w:val="a1"/>
      </w:pPr>
    </w:p>
    <w:p w14:paraId="330AF12E" w14:textId="0496C0B9" w:rsidR="004A110D" w:rsidRDefault="00A06FBF" w:rsidP="00E71399">
      <w:pPr>
        <w:pStyle w:val="1"/>
      </w:pPr>
      <w:r>
        <w:t>Summary of Contributions and Offline Proposals</w:t>
      </w:r>
    </w:p>
    <w:p w14:paraId="40567149" w14:textId="7E484F30" w:rsidR="00483BAE" w:rsidRPr="00FD7FCD" w:rsidRDefault="007315A0" w:rsidP="00E71399">
      <w:pPr>
        <w:pStyle w:val="2"/>
      </w:pPr>
      <w:r w:rsidRPr="00FD7FCD">
        <w:t>Sub use cases</w:t>
      </w:r>
    </w:p>
    <w:p w14:paraId="170CD0F3" w14:textId="4B73E288"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6"/>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맑은 고딕" w:cs="바탕"/>
                <w:bCs/>
              </w:rPr>
            </w:pPr>
            <w:r w:rsidRPr="0095713D">
              <w:rPr>
                <w:rFonts w:eastAsia="맑은 고딕" w:cs="바탕"/>
                <w:bCs/>
              </w:rPr>
              <w:t xml:space="preserve">Use cases to focus on: </w:t>
            </w:r>
          </w:p>
          <w:p w14:paraId="24B510A2" w14:textId="77777777" w:rsidR="00496398" w:rsidRPr="0095713D" w:rsidRDefault="00496398" w:rsidP="00496398">
            <w:pPr>
              <w:numPr>
                <w:ilvl w:val="0"/>
                <w:numId w:val="22"/>
              </w:numPr>
              <w:rPr>
                <w:rFonts w:eastAsia="맑은 고딕" w:cs="바탕"/>
                <w:bCs/>
              </w:rPr>
            </w:pPr>
            <w:r w:rsidRPr="0095713D">
              <w:rPr>
                <w:rFonts w:eastAsia="맑은 고딕" w:cs="바탕"/>
                <w:bCs/>
              </w:rPr>
              <w:t xml:space="preserve">Initial set of use cases includes: </w:t>
            </w:r>
          </w:p>
          <w:p w14:paraId="514BCFA5" w14:textId="77777777" w:rsidR="00496398" w:rsidRPr="0095713D" w:rsidRDefault="00496398" w:rsidP="00496398">
            <w:pPr>
              <w:numPr>
                <w:ilvl w:val="1"/>
                <w:numId w:val="22"/>
              </w:numPr>
              <w:rPr>
                <w:rFonts w:eastAsia="맑은 고딕" w:cs="바탕"/>
                <w:bCs/>
              </w:rPr>
            </w:pPr>
            <w:r w:rsidRPr="0095713D">
              <w:rPr>
                <w:rFonts w:eastAsia="맑은 고딕" w:cs="바탕"/>
                <w:bCs/>
              </w:rPr>
              <w:t>CSI feedback enhancement, e.g., overhead reduction, improved accuracy, prediction [RAN1]</w:t>
            </w:r>
          </w:p>
          <w:p w14:paraId="6469E101" w14:textId="77777777" w:rsidR="00496398" w:rsidRPr="00496398" w:rsidRDefault="00496398" w:rsidP="00496398">
            <w:pPr>
              <w:numPr>
                <w:ilvl w:val="1"/>
                <w:numId w:val="22"/>
              </w:numPr>
              <w:rPr>
                <w:rFonts w:eastAsia="맑은 고딕" w:cs="바탕"/>
                <w:b/>
                <w:highlight w:val="yellow"/>
              </w:rPr>
            </w:pPr>
            <w:r w:rsidRPr="00496398">
              <w:rPr>
                <w:rFonts w:eastAsia="맑은 고딕" w:cs="바탕"/>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맑은 고딕" w:cs="바탕"/>
                <w:bCs/>
              </w:rPr>
            </w:pPr>
            <w:r w:rsidRPr="0095713D">
              <w:rPr>
                <w:rFonts w:eastAsia="맑은 고딕" w:cs="바탕"/>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맑은 고딕" w:cs="바탕"/>
                <w:bCs/>
              </w:rPr>
            </w:pPr>
            <w:r w:rsidRPr="0095713D">
              <w:rPr>
                <w:rFonts w:eastAsia="맑은 고딕" w:cs="바탕"/>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맑은 고딕" w:cs="바탕"/>
                <w:bCs/>
              </w:rPr>
            </w:pPr>
            <w:r w:rsidRPr="0095713D">
              <w:rPr>
                <w:rFonts w:eastAsia="맑은 고딕" w:cs="바탕"/>
                <w:bCs/>
              </w:rPr>
              <w:t xml:space="preserve">The AI/ML approaches for the selected sub use cases need to be diverse enough to support various requirements on the </w:t>
            </w:r>
            <w:proofErr w:type="spellStart"/>
            <w:r w:rsidRPr="0095713D">
              <w:rPr>
                <w:rFonts w:eastAsia="맑은 고딕" w:cs="바탕"/>
                <w:bCs/>
              </w:rPr>
              <w:t>gNB</w:t>
            </w:r>
            <w:proofErr w:type="spellEnd"/>
            <w:r w:rsidRPr="0095713D">
              <w:rPr>
                <w:rFonts w:eastAsia="맑은 고딕" w:cs="바탕"/>
                <w:bCs/>
              </w:rPr>
              <w:t>-UE collaboration levels</w:t>
            </w:r>
          </w:p>
        </w:tc>
      </w:tr>
    </w:tbl>
    <w:p w14:paraId="37C66608" w14:textId="77777777" w:rsidR="003D6731" w:rsidRDefault="003D6731" w:rsidP="00F6021B">
      <w:pPr>
        <w:pStyle w:val="a1"/>
      </w:pPr>
    </w:p>
    <w:p w14:paraId="71C4D4B6" w14:textId="3EC3016C"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xml:space="preserve">, </w:t>
      </w:r>
      <w:proofErr w:type="gramStart"/>
      <w:r w:rsidR="00211B52">
        <w:t>different</w:t>
      </w:r>
      <w:proofErr w:type="gramEnd"/>
      <w:r w:rsidR="00211B52">
        <w:t xml:space="preserve"> benefits</w:t>
      </w:r>
      <w:r w:rsidR="00334417">
        <w:t xml:space="preserve"> and so on. </w:t>
      </w:r>
      <w:r w:rsidR="0013307E">
        <w:t>The detailed observations and proposals are collected in Section 4.</w:t>
      </w:r>
    </w:p>
    <w:p w14:paraId="5A1A6E04" w14:textId="4485CB62" w:rsidR="009B1438" w:rsidRDefault="009B1438" w:rsidP="009B1438">
      <w:pPr>
        <w:pStyle w:val="3"/>
      </w:pPr>
      <w:r>
        <w:t>Categories and typical sub use cases</w:t>
      </w:r>
    </w:p>
    <w:p w14:paraId="6CB37273" w14:textId="0175DD69"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a1"/>
        <w:numPr>
          <w:ilvl w:val="0"/>
          <w:numId w:val="23"/>
        </w:numPr>
      </w:pPr>
      <w:r>
        <w:rPr>
          <w:rFonts w:hint="eastAsia"/>
        </w:rPr>
        <w:t>C</w:t>
      </w:r>
      <w:r>
        <w:t>at1: Spatial-domain DL beam prediction</w:t>
      </w:r>
    </w:p>
    <w:p w14:paraId="0D4704EB" w14:textId="7CFD89DD"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a1"/>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a1"/>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a1"/>
        <w:numPr>
          <w:ilvl w:val="0"/>
          <w:numId w:val="23"/>
        </w:numPr>
      </w:pPr>
      <w:r>
        <w:rPr>
          <w:rFonts w:hint="eastAsia"/>
        </w:rPr>
        <w:t>C</w:t>
      </w:r>
      <w:r>
        <w:t xml:space="preserve">at3: </w:t>
      </w:r>
      <w:r w:rsidR="00981196">
        <w:t>Others</w:t>
      </w:r>
    </w:p>
    <w:p w14:paraId="37A94F82" w14:textId="5A4812A4" w:rsidR="00F55A75" w:rsidRDefault="00EB35AA" w:rsidP="008C6D88">
      <w:pPr>
        <w:pStyle w:val="a1"/>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442B81BC" w14:textId="2AA62B35" w:rsidR="00012C61" w:rsidRDefault="00012C61" w:rsidP="008C6D88">
      <w:pPr>
        <w:pStyle w:val="a1"/>
        <w:numPr>
          <w:ilvl w:val="1"/>
          <w:numId w:val="23"/>
        </w:numPr>
      </w:pPr>
      <w:r w:rsidRPr="00F03979">
        <w:rPr>
          <w:b/>
          <w:bCs/>
        </w:rPr>
        <w:t>BM-Case6:</w:t>
      </w:r>
      <w:r w:rsidR="003B7D44">
        <w:t xml:space="preserve"> Spatial-domain UL beam prediction for Set A of beams based on measurement results of Set B of beams</w:t>
      </w:r>
    </w:p>
    <w:p w14:paraId="7629735C" w14:textId="6D4CDFB8"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w:t>
      </w:r>
      <w:proofErr w:type="gramStart"/>
      <w:r w:rsidR="00516C99">
        <w:t>A</w:t>
      </w:r>
      <w:proofErr w:type="gramEnd"/>
      <w:r w:rsidR="00516C99">
        <w:t xml:space="preserve">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a1"/>
        <w:numPr>
          <w:ilvl w:val="0"/>
          <w:numId w:val="25"/>
        </w:numPr>
      </w:pPr>
      <w:r>
        <w:lastRenderedPageBreak/>
        <w:t xml:space="preserve">Set </w:t>
      </w:r>
      <w:r w:rsidR="002E4BA5">
        <w:t>B</w:t>
      </w:r>
      <w:r>
        <w:t xml:space="preserve"> is </w:t>
      </w:r>
      <w:r w:rsidR="002E4BA5">
        <w:t>a sub set of Set A.</w:t>
      </w:r>
    </w:p>
    <w:p w14:paraId="164150B2" w14:textId="1A0D68D5" w:rsidR="00B73459" w:rsidRPr="00B73459" w:rsidRDefault="00B73459" w:rsidP="00B73459">
      <w:pPr>
        <w:pStyle w:val="a1"/>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02C3AFEF" w14:textId="09AA03D8" w:rsidR="002E4BA5" w:rsidRDefault="002E4BA5" w:rsidP="007A3944">
      <w:pPr>
        <w:pStyle w:val="a1"/>
        <w:numPr>
          <w:ilvl w:val="0"/>
          <w:numId w:val="25"/>
        </w:numPr>
      </w:pPr>
      <w:r>
        <w:rPr>
          <w:rFonts w:hint="eastAsia"/>
        </w:rPr>
        <w:t>S</w:t>
      </w:r>
      <w:r>
        <w:t>et A consists of narrow beams whereas Set B consists of wide beams</w:t>
      </w:r>
    </w:p>
    <w:p w14:paraId="5A622379" w14:textId="29311062" w:rsidR="00B73459" w:rsidRDefault="0056454C" w:rsidP="00B73459">
      <w:pPr>
        <w:pStyle w:val="a1"/>
        <w:numPr>
          <w:ilvl w:val="1"/>
          <w:numId w:val="25"/>
        </w:numPr>
      </w:pPr>
      <w:r w:rsidRPr="0056454C">
        <w:rPr>
          <w:sz w:val="18"/>
          <w:szCs w:val="18"/>
        </w:rPr>
        <w:t>CATT [5], vivo [6], DOCOMO[19], Nokia[23], QC[28]</w:t>
      </w:r>
    </w:p>
    <w:p w14:paraId="6E863E7B" w14:textId="60FB0B99"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w:t>
      </w:r>
      <w:proofErr w:type="spellStart"/>
      <w:r w:rsidR="00BF494E">
        <w:t>Tx</w:t>
      </w:r>
      <w:proofErr w:type="spellEnd"/>
      <w:r w:rsidR="00BF494E">
        <w:t xml:space="preserve">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2580482F" w14:textId="2D044B0D" w:rsidR="003C26DD" w:rsidRDefault="000D2DEB" w:rsidP="002566AC">
      <w:pPr>
        <w:pStyle w:val="a1"/>
        <w:numPr>
          <w:ilvl w:val="0"/>
          <w:numId w:val="26"/>
        </w:numPr>
        <w:spacing w:before="180"/>
      </w:pPr>
      <w:r>
        <w:rPr>
          <w:rFonts w:hint="eastAsia"/>
        </w:rPr>
        <w:t>B</w:t>
      </w:r>
      <w:r>
        <w:t>eam dwelling time</w:t>
      </w:r>
    </w:p>
    <w:p w14:paraId="7B77C513" w14:textId="6D461E78" w:rsidR="000D2DEB" w:rsidRPr="000D2DEB" w:rsidRDefault="000D2DEB" w:rsidP="000D2DEB">
      <w:pPr>
        <w:pStyle w:val="a1"/>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763ABF39" w14:textId="5A35D410" w:rsidR="00585DDB" w:rsidRDefault="00585DDB" w:rsidP="002566AC">
      <w:pPr>
        <w:pStyle w:val="a1"/>
        <w:numPr>
          <w:ilvl w:val="0"/>
          <w:numId w:val="26"/>
        </w:numPr>
        <w:spacing w:before="180"/>
      </w:pPr>
      <w:r>
        <w:rPr>
          <w:rFonts w:hint="eastAsia"/>
        </w:rPr>
        <w:t>B</w:t>
      </w:r>
      <w:r>
        <w:t>eam failure / blockage</w:t>
      </w:r>
    </w:p>
    <w:p w14:paraId="5E155795" w14:textId="6B9BA209" w:rsidR="00585DDB" w:rsidRPr="00585DDB" w:rsidRDefault="00585DDB" w:rsidP="00585DDB">
      <w:pPr>
        <w:pStyle w:val="a1"/>
        <w:numPr>
          <w:ilvl w:val="1"/>
          <w:numId w:val="26"/>
        </w:numPr>
        <w:spacing w:before="180"/>
        <w:rPr>
          <w:sz w:val="18"/>
          <w:szCs w:val="18"/>
        </w:rPr>
      </w:pPr>
      <w:r w:rsidRPr="00585DDB">
        <w:rPr>
          <w:sz w:val="18"/>
          <w:szCs w:val="18"/>
        </w:rPr>
        <w:t>Panasonic[13], TCL[22], QC[28]</w:t>
      </w:r>
    </w:p>
    <w:p w14:paraId="10387EE7" w14:textId="26D01ADB" w:rsidR="00585DDB" w:rsidRDefault="00585DDB" w:rsidP="002566AC">
      <w:pPr>
        <w:pStyle w:val="a1"/>
        <w:numPr>
          <w:ilvl w:val="0"/>
          <w:numId w:val="26"/>
        </w:numPr>
        <w:spacing w:before="180"/>
      </w:pPr>
      <w:r>
        <w:rPr>
          <w:rFonts w:hint="eastAsia"/>
        </w:rPr>
        <w:t>N</w:t>
      </w:r>
      <w:r>
        <w:t>ew candidate beam</w:t>
      </w:r>
    </w:p>
    <w:p w14:paraId="18A2F816" w14:textId="3F142422" w:rsidR="00973E72" w:rsidRDefault="00973E72" w:rsidP="00973E72">
      <w:pPr>
        <w:pStyle w:val="a1"/>
        <w:numPr>
          <w:ilvl w:val="1"/>
          <w:numId w:val="26"/>
        </w:numPr>
        <w:spacing w:before="180"/>
      </w:pPr>
      <w:r w:rsidRPr="00585DDB">
        <w:rPr>
          <w:sz w:val="18"/>
          <w:szCs w:val="18"/>
        </w:rPr>
        <w:t>Panasonic[13], TCL[22]</w:t>
      </w:r>
    </w:p>
    <w:p w14:paraId="0B096C0F" w14:textId="4D3B2A26"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a1"/>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w:t>
      </w:r>
      <w:proofErr w:type="spellStart"/>
      <w:r w:rsidRPr="001B79A9">
        <w:t>QoS</w:t>
      </w:r>
      <w:proofErr w:type="spellEnd"/>
      <w:r w:rsidRPr="001B79A9">
        <w:t xml:space="preserve"> class and its requirements. </w:t>
      </w:r>
      <w:r>
        <w:t xml:space="preserve">The main motivation is that </w:t>
      </w:r>
      <w:r w:rsidRPr="001B79A9">
        <w:t xml:space="preserve">UEs are sometimes scheduled to a beam that is not the strongest (signal strength wise) but a beam that can improve the UEs </w:t>
      </w:r>
      <w:proofErr w:type="spellStart"/>
      <w:r w:rsidRPr="001B79A9">
        <w:t>QoS</w:t>
      </w:r>
      <w:proofErr w:type="spellEnd"/>
      <w:r w:rsidRPr="001B79A9">
        <w:t xml:space="preserve">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 xml:space="preserve">beams out of Set </w:t>
      </w:r>
      <w:proofErr w:type="gramStart"/>
      <w:r>
        <w:t>A</w:t>
      </w:r>
      <w:proofErr w:type="gramEnd"/>
      <w:r>
        <w:t xml:space="preserve">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a1"/>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w:t>
      </w:r>
      <w:proofErr w:type="spellStart"/>
      <w:r w:rsidR="00681F85" w:rsidRPr="00681F85">
        <w:t>gNB</w:t>
      </w:r>
      <w:proofErr w:type="spellEnd"/>
      <w:r w:rsidR="00681F85" w:rsidRPr="00681F85">
        <w:t xml:space="preserve">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SimSun"/>
          <w:szCs w:val="20"/>
          <w:lang w:eastAsia="zh-CN"/>
        </w:rPr>
        <w:t>Mavenir</w:t>
      </w:r>
      <w:proofErr w:type="spellEnd"/>
      <w:r w:rsidR="00A8286E">
        <w:rPr>
          <w:rFonts w:eastAsia="SimSun"/>
          <w:szCs w:val="20"/>
          <w:lang w:eastAsia="zh-CN"/>
        </w:rPr>
        <w:t>[</w:t>
      </w:r>
      <w:proofErr w:type="gramEnd"/>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 xml:space="preserve">on the </w:t>
      </w:r>
      <w:proofErr w:type="spellStart"/>
      <w:r w:rsidR="00A8286E" w:rsidRPr="006823D6">
        <w:t>gNB</w:t>
      </w:r>
      <w:proofErr w:type="spellEnd"/>
      <w:r w:rsidR="00A8286E" w:rsidRPr="006823D6">
        <w:t xml:space="preserve"> side</w:t>
      </w:r>
      <w:r w:rsidR="00A8286E">
        <w:t>.</w:t>
      </w:r>
    </w:p>
    <w:p w14:paraId="1FED5836" w14:textId="49C68CFF" w:rsidR="004A59B0" w:rsidRDefault="004A59B0" w:rsidP="00F6021B">
      <w:pPr>
        <w:pStyle w:val="a1"/>
      </w:pPr>
    </w:p>
    <w:p w14:paraId="799B56E0" w14:textId="1C175A0B" w:rsidR="00545770" w:rsidRDefault="00EB5927" w:rsidP="003816DF">
      <w:pPr>
        <w:pStyle w:val="a1"/>
      </w:pPr>
      <w:r>
        <w:t xml:space="preserve">Companies’ views are summarized </w:t>
      </w:r>
      <w:r w:rsidR="003816DF">
        <w:t>in the following table</w:t>
      </w:r>
      <w:r w:rsidR="00A64823">
        <w:t>:</w:t>
      </w:r>
    </w:p>
    <w:p w14:paraId="46E60ADF" w14:textId="1174C01E" w:rsidR="00A64823" w:rsidRDefault="00A64823" w:rsidP="003B09BE">
      <w:pPr>
        <w:pStyle w:val="a1"/>
        <w:jc w:val="center"/>
      </w:pPr>
      <w:r>
        <w:rPr>
          <w:rFonts w:hint="eastAsia"/>
        </w:rPr>
        <w:t>T</w:t>
      </w:r>
      <w:r>
        <w:t>able 1: Sub use cases and categories</w:t>
      </w:r>
    </w:p>
    <w:tbl>
      <w:tblPr>
        <w:tblStyle w:val="a6"/>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a1"/>
              <w:jc w:val="center"/>
            </w:pPr>
            <w:r>
              <w:rPr>
                <w:rFonts w:hint="eastAsia"/>
              </w:rPr>
              <w:lastRenderedPageBreak/>
              <w:t>C</w:t>
            </w:r>
            <w:r>
              <w:t>ategory</w:t>
            </w:r>
          </w:p>
        </w:tc>
        <w:tc>
          <w:tcPr>
            <w:tcW w:w="2977" w:type="dxa"/>
            <w:vAlign w:val="center"/>
          </w:tcPr>
          <w:p w14:paraId="5760BBCC" w14:textId="3DAB4A33" w:rsidR="00781D87" w:rsidRDefault="00781D87" w:rsidP="00581AC5">
            <w:pPr>
              <w:pStyle w:val="a1"/>
              <w:jc w:val="center"/>
            </w:pPr>
            <w:r>
              <w:rPr>
                <w:rFonts w:hint="eastAsia"/>
              </w:rPr>
              <w:t>S</w:t>
            </w:r>
            <w:r>
              <w:t>ub use case</w:t>
            </w:r>
          </w:p>
        </w:tc>
        <w:tc>
          <w:tcPr>
            <w:tcW w:w="4394" w:type="dxa"/>
            <w:vAlign w:val="center"/>
          </w:tcPr>
          <w:p w14:paraId="351154A8" w14:textId="56EE28DF"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90479">
            <w:pPr>
              <w:pStyle w:val="a1"/>
            </w:pPr>
            <w:r>
              <w:rPr>
                <w:rFonts w:hint="eastAsia"/>
              </w:rPr>
              <w:t>C</w:t>
            </w:r>
            <w:r>
              <w:t>at1:</w:t>
            </w:r>
          </w:p>
          <w:p w14:paraId="4B87214A" w14:textId="47B729BC" w:rsidR="00781D87" w:rsidRDefault="00781D87" w:rsidP="00F90479">
            <w:pPr>
              <w:pStyle w:val="a1"/>
            </w:pPr>
            <w:r>
              <w:t>Spatial-domain DL beam prediction</w:t>
            </w:r>
          </w:p>
        </w:tc>
        <w:tc>
          <w:tcPr>
            <w:tcW w:w="2977" w:type="dxa"/>
            <w:vAlign w:val="center"/>
          </w:tcPr>
          <w:p w14:paraId="33D08964" w14:textId="426E03C6" w:rsidR="00781D87" w:rsidRDefault="00781D87" w:rsidP="00F90479">
            <w:pPr>
              <w:pStyle w:val="a1"/>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3ACE8D8C" w14:textId="59CA96B7" w:rsidR="00926644" w:rsidRDefault="00926644" w:rsidP="00F90479">
            <w:pPr>
              <w:pStyle w:val="a1"/>
            </w:pPr>
            <w:r>
              <w:rPr>
                <w:rFonts w:hint="eastAsia"/>
              </w:rPr>
              <w:t>2</w:t>
            </w:r>
            <w:r>
              <w:t>6</w:t>
            </w:r>
          </w:p>
          <w:p w14:paraId="623388F5" w14:textId="214DA563" w:rsidR="00781D87" w:rsidRDefault="00781D87" w:rsidP="00F90479">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90479">
            <w:pPr>
              <w:pStyle w:val="a1"/>
            </w:pPr>
            <w:r>
              <w:rPr>
                <w:rFonts w:hint="eastAsia"/>
              </w:rPr>
              <w:t>C</w:t>
            </w:r>
            <w:r>
              <w:t>at2:</w:t>
            </w:r>
          </w:p>
          <w:p w14:paraId="0EEF8D3C" w14:textId="4E270AA5" w:rsidR="00781D87" w:rsidRDefault="009C43B7" w:rsidP="00F90479">
            <w:pPr>
              <w:pStyle w:val="a1"/>
            </w:pPr>
            <w:r>
              <w:t>Time</w:t>
            </w:r>
            <w:r w:rsidR="00781D87">
              <w:t>-domain DL beam prediction</w:t>
            </w:r>
          </w:p>
        </w:tc>
        <w:tc>
          <w:tcPr>
            <w:tcW w:w="2977" w:type="dxa"/>
            <w:vAlign w:val="center"/>
          </w:tcPr>
          <w:p w14:paraId="1709FF55" w14:textId="74D0F470"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90479">
            <w:pPr>
              <w:pStyle w:val="a1"/>
            </w:pPr>
            <w:r>
              <w:rPr>
                <w:rFonts w:hint="eastAsia"/>
              </w:rPr>
              <w:t>2</w:t>
            </w:r>
            <w:r>
              <w:t>2</w:t>
            </w:r>
          </w:p>
          <w:p w14:paraId="75950CC2" w14:textId="4C04CB83" w:rsidR="00781D87" w:rsidRDefault="006956E0" w:rsidP="00F90479">
            <w:pPr>
              <w:pStyle w:val="a1"/>
            </w:pPr>
            <w:r>
              <w:rPr>
                <w:rFonts w:hint="eastAsia"/>
              </w:rPr>
              <w:t>H</w:t>
            </w:r>
            <w:r>
              <w:t xml:space="preserve">uawei [1], ZTE [2], Ericsson [3], IDC[4], CATT [5], vivo [6], NEC [7], Sony[8], Samsung[10], OPPO[11], Panasonic [13], FUTUREWEI[14], LGE[15], Apple[17], </w:t>
            </w:r>
            <w:r w:rsidRPr="0056454C">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100404EE" w14:textId="77777777" w:rsidTr="00BA6FF0">
        <w:tc>
          <w:tcPr>
            <w:tcW w:w="1696" w:type="dxa"/>
            <w:vMerge w:val="restart"/>
            <w:vAlign w:val="center"/>
          </w:tcPr>
          <w:p w14:paraId="185537F4" w14:textId="459E9900" w:rsidR="00E32357" w:rsidRDefault="00E32357" w:rsidP="00F90479">
            <w:pPr>
              <w:pStyle w:val="a1"/>
            </w:pPr>
            <w:r>
              <w:rPr>
                <w:rFonts w:hint="eastAsia"/>
              </w:rPr>
              <w:t>C</w:t>
            </w:r>
            <w:r>
              <w:t>at3: Others</w:t>
            </w:r>
          </w:p>
        </w:tc>
        <w:tc>
          <w:tcPr>
            <w:tcW w:w="2977" w:type="dxa"/>
            <w:vAlign w:val="center"/>
          </w:tcPr>
          <w:p w14:paraId="18503CB9" w14:textId="7562DF73" w:rsidR="00E32357" w:rsidRPr="000723EE" w:rsidRDefault="00E32357" w:rsidP="00F90479">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90479">
            <w:pPr>
              <w:pStyle w:val="a1"/>
            </w:pPr>
            <w:r>
              <w:rPr>
                <w:rFonts w:hint="eastAsia"/>
              </w:rPr>
              <w:t>2</w:t>
            </w:r>
          </w:p>
          <w:p w14:paraId="593637B5" w14:textId="7AC93702" w:rsidR="00E32357" w:rsidRDefault="00E32357" w:rsidP="00F90479">
            <w:pPr>
              <w:pStyle w:val="a1"/>
            </w:pPr>
            <w:r>
              <w:rPr>
                <w:rFonts w:hint="eastAsia"/>
              </w:rPr>
              <w:t>S</w:t>
            </w:r>
            <w:r>
              <w:t>ony[8], Apple[17],</w:t>
            </w:r>
          </w:p>
        </w:tc>
      </w:tr>
      <w:tr w:rsidR="00E32357" w14:paraId="16876304" w14:textId="77777777" w:rsidTr="00BA6FF0">
        <w:tc>
          <w:tcPr>
            <w:tcW w:w="1696" w:type="dxa"/>
            <w:vMerge/>
          </w:tcPr>
          <w:p w14:paraId="6E408892" w14:textId="77777777" w:rsidR="00E32357" w:rsidRDefault="00E32357" w:rsidP="00F90479">
            <w:pPr>
              <w:pStyle w:val="a1"/>
            </w:pPr>
          </w:p>
        </w:tc>
        <w:tc>
          <w:tcPr>
            <w:tcW w:w="2977" w:type="dxa"/>
            <w:vAlign w:val="center"/>
          </w:tcPr>
          <w:p w14:paraId="3CC43C81" w14:textId="37B000AD" w:rsidR="00E32357" w:rsidRPr="000723EE" w:rsidRDefault="00E32357" w:rsidP="00F90479">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90479">
            <w:pPr>
              <w:pStyle w:val="a1"/>
            </w:pPr>
            <w:r>
              <w:rPr>
                <w:rFonts w:hint="eastAsia"/>
              </w:rPr>
              <w:t>2</w:t>
            </w:r>
          </w:p>
          <w:p w14:paraId="4F51F741" w14:textId="7800E015" w:rsidR="00E32357" w:rsidRDefault="00E32357" w:rsidP="00F90479">
            <w:pPr>
              <w:pStyle w:val="a1"/>
            </w:pPr>
            <w:r>
              <w:rPr>
                <w:rFonts w:hint="eastAsia"/>
              </w:rPr>
              <w:t>S</w:t>
            </w:r>
            <w:r>
              <w:t xml:space="preserve">ony [8], </w:t>
            </w:r>
            <w:r>
              <w:rPr>
                <w:rFonts w:hint="eastAsia"/>
              </w:rPr>
              <w:t>L</w:t>
            </w:r>
            <w:r>
              <w:t>enovo[20],</w:t>
            </w:r>
          </w:p>
        </w:tc>
      </w:tr>
      <w:tr w:rsidR="00E32357" w14:paraId="169AAF40" w14:textId="77777777" w:rsidTr="00BA6FF0">
        <w:tc>
          <w:tcPr>
            <w:tcW w:w="1696" w:type="dxa"/>
            <w:vMerge/>
          </w:tcPr>
          <w:p w14:paraId="3CC9A2E4" w14:textId="77777777" w:rsidR="00E32357" w:rsidRDefault="00E32357" w:rsidP="00F90479">
            <w:pPr>
              <w:pStyle w:val="a1"/>
            </w:pPr>
          </w:p>
        </w:tc>
        <w:tc>
          <w:tcPr>
            <w:tcW w:w="2977" w:type="dxa"/>
            <w:vAlign w:val="center"/>
          </w:tcPr>
          <w:p w14:paraId="1E7AE364" w14:textId="61E8E635" w:rsidR="00E32357" w:rsidRPr="000723EE" w:rsidRDefault="00E32357" w:rsidP="00F90479">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1FC0A756" w14:textId="197C39AD" w:rsidR="00926644" w:rsidRDefault="00926644" w:rsidP="00F90479">
            <w:pPr>
              <w:pStyle w:val="a1"/>
            </w:pPr>
            <w:r>
              <w:rPr>
                <w:rFonts w:hint="eastAsia"/>
              </w:rPr>
              <w:t>1</w:t>
            </w:r>
          </w:p>
          <w:p w14:paraId="6B722FA5" w14:textId="08116E49" w:rsidR="00E32357" w:rsidRDefault="00E32357" w:rsidP="00F90479">
            <w:pPr>
              <w:pStyle w:val="a1"/>
            </w:pPr>
            <w:r>
              <w:rPr>
                <w:rFonts w:hint="eastAsia"/>
              </w:rPr>
              <w:t>N</w:t>
            </w:r>
            <w:r>
              <w:t>okia[23]</w:t>
            </w:r>
          </w:p>
        </w:tc>
      </w:tr>
      <w:tr w:rsidR="00E32357" w14:paraId="215EC70F" w14:textId="77777777" w:rsidTr="00BA6FF0">
        <w:tc>
          <w:tcPr>
            <w:tcW w:w="1696" w:type="dxa"/>
            <w:vMerge/>
          </w:tcPr>
          <w:p w14:paraId="77F96B43" w14:textId="77777777" w:rsidR="00E32357" w:rsidRDefault="00E32357" w:rsidP="00F90479">
            <w:pPr>
              <w:pStyle w:val="a1"/>
            </w:pPr>
          </w:p>
        </w:tc>
        <w:tc>
          <w:tcPr>
            <w:tcW w:w="2977" w:type="dxa"/>
            <w:vAlign w:val="center"/>
          </w:tcPr>
          <w:p w14:paraId="3694D011" w14:textId="340DE45F" w:rsidR="00E32357" w:rsidRPr="000723EE" w:rsidRDefault="00E32357" w:rsidP="00F90479">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90479">
            <w:pPr>
              <w:pStyle w:val="a1"/>
            </w:pPr>
            <w:r>
              <w:t>1</w:t>
            </w:r>
          </w:p>
          <w:p w14:paraId="05FEF738" w14:textId="752E666D" w:rsidR="00E32357" w:rsidRDefault="00E32357" w:rsidP="00F90479">
            <w:pPr>
              <w:pStyle w:val="a1"/>
            </w:pPr>
            <w:r>
              <w:t>Samsung[10],</w:t>
            </w:r>
          </w:p>
        </w:tc>
      </w:tr>
      <w:tr w:rsidR="00E32357" w14:paraId="5C2939B4" w14:textId="77777777" w:rsidTr="00BA6FF0">
        <w:tc>
          <w:tcPr>
            <w:tcW w:w="1696" w:type="dxa"/>
            <w:vMerge/>
          </w:tcPr>
          <w:p w14:paraId="682CD535" w14:textId="77777777" w:rsidR="00E32357" w:rsidRDefault="00E32357" w:rsidP="00F90479">
            <w:pPr>
              <w:pStyle w:val="a1"/>
            </w:pPr>
          </w:p>
        </w:tc>
        <w:tc>
          <w:tcPr>
            <w:tcW w:w="2977" w:type="dxa"/>
            <w:vAlign w:val="center"/>
          </w:tcPr>
          <w:p w14:paraId="1AFC511C" w14:textId="1F308D84" w:rsidR="00E32357" w:rsidRPr="000723EE" w:rsidRDefault="00E32357" w:rsidP="00F90479">
            <w:pPr>
              <w:pStyle w:val="a1"/>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90479">
            <w:pPr>
              <w:pStyle w:val="a1"/>
            </w:pPr>
            <w:r>
              <w:t>1</w:t>
            </w:r>
          </w:p>
          <w:p w14:paraId="5CC06681" w14:textId="37E37BCD" w:rsidR="00E32357" w:rsidRDefault="00E32357" w:rsidP="00F90479">
            <w:pPr>
              <w:pStyle w:val="a1"/>
            </w:pPr>
            <w:r>
              <w:t>Samsung[10],</w:t>
            </w:r>
          </w:p>
        </w:tc>
      </w:tr>
      <w:tr w:rsidR="00E32357" w14:paraId="0A711F16" w14:textId="77777777" w:rsidTr="00BA6FF0">
        <w:tc>
          <w:tcPr>
            <w:tcW w:w="1696" w:type="dxa"/>
            <w:vMerge/>
          </w:tcPr>
          <w:p w14:paraId="71C7BB8E" w14:textId="77777777" w:rsidR="00E32357" w:rsidRDefault="00E32357" w:rsidP="00F90479">
            <w:pPr>
              <w:pStyle w:val="a1"/>
            </w:pPr>
          </w:p>
        </w:tc>
        <w:tc>
          <w:tcPr>
            <w:tcW w:w="2977" w:type="dxa"/>
            <w:vAlign w:val="center"/>
          </w:tcPr>
          <w:p w14:paraId="167318D2" w14:textId="60838718" w:rsidR="00E32357" w:rsidRPr="00F03979" w:rsidRDefault="00E32357" w:rsidP="00F90479">
            <w:pPr>
              <w:pStyle w:val="a1"/>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90479">
            <w:pPr>
              <w:pStyle w:val="a1"/>
              <w:rPr>
                <w:rFonts w:eastAsia="SimSun"/>
                <w:szCs w:val="20"/>
                <w:lang w:eastAsia="zh-CN"/>
              </w:rPr>
            </w:pPr>
            <w:r>
              <w:rPr>
                <w:rFonts w:eastAsia="SimSun" w:hint="eastAsia"/>
                <w:szCs w:val="20"/>
                <w:lang w:eastAsia="zh-CN"/>
              </w:rPr>
              <w:t>2</w:t>
            </w:r>
          </w:p>
          <w:p w14:paraId="588BE8DC" w14:textId="6722101B" w:rsidR="00E32357" w:rsidRDefault="00E32357" w:rsidP="00F90479">
            <w:pPr>
              <w:pStyle w:val="a1"/>
            </w:pPr>
            <w:proofErr w:type="spellStart"/>
            <w:r w:rsidRPr="002505AF">
              <w:rPr>
                <w:rFonts w:eastAsia="SimSun"/>
                <w:szCs w:val="20"/>
                <w:lang w:eastAsia="zh-CN"/>
              </w:rPr>
              <w:t>Mavenir</w:t>
            </w:r>
            <w:proofErr w:type="spellEnd"/>
            <w:r>
              <w:rPr>
                <w:rFonts w:eastAsia="SimSun"/>
                <w:szCs w:val="20"/>
                <w:lang w:eastAsia="zh-CN"/>
              </w:rPr>
              <w:t>[27]</w:t>
            </w:r>
            <w:r w:rsidR="002A6E6D">
              <w:rPr>
                <w:rFonts w:eastAsia="SimSun"/>
                <w:szCs w:val="20"/>
                <w:lang w:eastAsia="zh-CN"/>
              </w:rPr>
              <w:t xml:space="preserve">, </w:t>
            </w:r>
            <w:r w:rsidR="002A6E6D">
              <w:t>Charter[30]</w:t>
            </w:r>
          </w:p>
        </w:tc>
      </w:tr>
    </w:tbl>
    <w:p w14:paraId="31FCAD45" w14:textId="77777777" w:rsidR="00545770" w:rsidRDefault="00545770" w:rsidP="00545770">
      <w:pPr>
        <w:pStyle w:val="a1"/>
      </w:pPr>
    </w:p>
    <w:p w14:paraId="76728E8D"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58D77F67" w14:textId="4D7D1F44" w:rsidR="009B1438" w:rsidRPr="00F31708" w:rsidRDefault="00DE09A6" w:rsidP="00DE09A6">
      <w:pPr>
        <w:pStyle w:val="ad"/>
        <w:numPr>
          <w:ilvl w:val="0"/>
          <w:numId w:val="23"/>
        </w:numPr>
        <w:autoSpaceDE w:val="0"/>
        <w:autoSpaceDN w:val="0"/>
        <w:adjustRightInd w:val="0"/>
        <w:snapToGrid w:val="0"/>
        <w:spacing w:after="120"/>
        <w:rPr>
          <w:rFonts w:eastAsia="SimSun"/>
          <w:szCs w:val="20"/>
          <w:lang w:val="x-none"/>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1DFBDD77" w14:textId="627386A5" w:rsidR="00FC7E6F" w:rsidRPr="00FC7E6F" w:rsidRDefault="00FC7E6F" w:rsidP="00DE09A6">
      <w:pPr>
        <w:pStyle w:val="ad"/>
        <w:numPr>
          <w:ilvl w:val="0"/>
          <w:numId w:val="23"/>
        </w:numPr>
        <w:autoSpaceDE w:val="0"/>
        <w:autoSpaceDN w:val="0"/>
        <w:adjustRightInd w:val="0"/>
        <w:snapToGrid w:val="0"/>
        <w:spacing w:after="120"/>
        <w:rPr>
          <w:rFonts w:eastAsia="SimSun"/>
          <w:szCs w:val="20"/>
          <w:lang w:val="x-none"/>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1793597E" w14:textId="77777777" w:rsidR="00BB036E" w:rsidRPr="00BB036E" w:rsidRDefault="00BB036E" w:rsidP="00DE09A6">
      <w:pPr>
        <w:pStyle w:val="ad"/>
        <w:numPr>
          <w:ilvl w:val="0"/>
          <w:numId w:val="23"/>
        </w:numPr>
        <w:autoSpaceDE w:val="0"/>
        <w:autoSpaceDN w:val="0"/>
        <w:adjustRightInd w:val="0"/>
        <w:snapToGrid w:val="0"/>
        <w:spacing w:after="120"/>
        <w:rPr>
          <w:rFonts w:eastAsia="SimSun"/>
          <w:szCs w:val="20"/>
          <w:lang w:val="x-none"/>
        </w:rPr>
      </w:pPr>
      <w:r>
        <w:rPr>
          <w:rFonts w:eastAsia="SimSun"/>
          <w:szCs w:val="20"/>
        </w:rPr>
        <w:t>Descriptions</w:t>
      </w:r>
      <w:r w:rsidR="00F31708">
        <w:rPr>
          <w:rFonts w:eastAsia="SimSun"/>
          <w:szCs w:val="20"/>
        </w:rPr>
        <w:t xml:space="preserve"> </w:t>
      </w:r>
      <w:r>
        <w:rPr>
          <w:rFonts w:eastAsia="SimSun"/>
          <w:szCs w:val="20"/>
        </w:rPr>
        <w:t>of the above sub use cases</w:t>
      </w:r>
    </w:p>
    <w:p w14:paraId="542544D9" w14:textId="61DC8720" w:rsidR="00F31708" w:rsidRPr="00DE09A6" w:rsidRDefault="00BB036E" w:rsidP="00DE09A6">
      <w:pPr>
        <w:pStyle w:val="ad"/>
        <w:numPr>
          <w:ilvl w:val="0"/>
          <w:numId w:val="23"/>
        </w:numPr>
        <w:autoSpaceDE w:val="0"/>
        <w:autoSpaceDN w:val="0"/>
        <w:adjustRightInd w:val="0"/>
        <w:snapToGrid w:val="0"/>
        <w:spacing w:after="120"/>
        <w:rPr>
          <w:rFonts w:eastAsia="SimSun"/>
          <w:szCs w:val="20"/>
          <w:lang w:val="x-none"/>
        </w:rPr>
      </w:pPr>
      <w:r>
        <w:rPr>
          <w:rFonts w:eastAsia="SimSun"/>
          <w:szCs w:val="20"/>
          <w:lang w:val="x-none"/>
        </w:rPr>
        <w:t>…</w:t>
      </w:r>
    </w:p>
    <w:tbl>
      <w:tblPr>
        <w:tblStyle w:val="TableGrid6"/>
        <w:tblW w:w="8865"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90479">
            <w:pPr>
              <w:autoSpaceDE w:val="0"/>
              <w:autoSpaceDN w:val="0"/>
              <w:adjustRightInd w:val="0"/>
              <w:snapToGrid w:val="0"/>
              <w:jc w:val="both"/>
            </w:pPr>
          </w:p>
          <w:p w14:paraId="08CE6379" w14:textId="79E16276" w:rsidR="00CB408C" w:rsidRDefault="00CB408C" w:rsidP="00F90479">
            <w:pPr>
              <w:autoSpaceDE w:val="0"/>
              <w:autoSpaceDN w:val="0"/>
              <w:adjustRightInd w:val="0"/>
              <w:snapToGrid w:val="0"/>
              <w:jc w:val="both"/>
            </w:pPr>
            <w:r>
              <w:lastRenderedPageBreak/>
              <w:t>In addition, if case 2 includes beam dwelling time prediction, we suggest we explicitly mention that. From current formulation, it seems this only includes beam index prediction.</w:t>
            </w:r>
          </w:p>
        </w:tc>
      </w:tr>
      <w:tr w:rsidR="005D5186"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1C7BCC67" w:rsidR="005D5186" w:rsidRPr="00982795" w:rsidRDefault="005D5186" w:rsidP="005D5186">
            <w:pPr>
              <w:autoSpaceDE w:val="0"/>
              <w:autoSpaceDN w:val="0"/>
              <w:adjustRightInd w:val="0"/>
              <w:snapToGrid w:val="0"/>
              <w:jc w:val="both"/>
            </w:pPr>
            <w:r w:rsidRPr="005E51B7">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545D54FF"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1B92A2B7" w14:textId="77777777" w:rsidR="005D5186" w:rsidRDefault="005D5186" w:rsidP="005D5186">
            <w:pPr>
              <w:autoSpaceDE w:val="0"/>
              <w:autoSpaceDN w:val="0"/>
              <w:adjustRightInd w:val="0"/>
              <w:snapToGrid w:val="0"/>
              <w:jc w:val="both"/>
              <w:rPr>
                <w:rFonts w:eastAsiaTheme="minorEastAsia"/>
                <w:lang w:eastAsia="zh-CN"/>
              </w:rPr>
            </w:pPr>
          </w:p>
          <w:p w14:paraId="2AAE6060" w14:textId="6379056B"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ADA0158"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92AA9D8" w14:textId="4A5439F5" w:rsidR="00885564" w:rsidRDefault="00885564" w:rsidP="00885564">
            <w:pPr>
              <w:autoSpaceDE w:val="0"/>
              <w:autoSpaceDN w:val="0"/>
              <w:adjustRightInd w:val="0"/>
              <w:snapToGrid w:val="0"/>
              <w:jc w:val="both"/>
            </w:pPr>
            <w:r>
              <w:t xml:space="preserve">We are fine with above categories but think that it should be clarified that BM-Case1 and BM-Case2 apply to both DL TX beam prediction and DL RX beam prediction. While the moderator has noted that for BM-Case1, “most companies discussed the DL </w:t>
            </w:r>
            <w:proofErr w:type="spellStart"/>
            <w:r>
              <w:t>Tx</w:t>
            </w:r>
            <w:proofErr w:type="spellEnd"/>
            <w:r>
              <w:t xml:space="preserve">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w:t>
            </w:r>
            <w:proofErr w:type="spellStart"/>
            <w:r>
              <w:t>Tx</w:t>
            </w:r>
            <w:proofErr w:type="spellEnd"/>
            <w:r>
              <w:t xml:space="preserve"> beam, considering as an input the selected DL Rx beams at the UE side over a period as a beam set into an AI/ML model, UE Rx beam prediction at UE side can be performed to reduce UE measurement in beam maintenance/switching.</w:t>
            </w:r>
          </w:p>
        </w:tc>
      </w:tr>
      <w:tr w:rsidR="001A0067"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6FCEBE66"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567D89" w14:textId="696B3302" w:rsidR="001A0067" w:rsidRDefault="001A0067" w:rsidP="001A0067">
            <w:pPr>
              <w:autoSpaceDE w:val="0"/>
              <w:autoSpaceDN w:val="0"/>
              <w:adjustRightInd w:val="0"/>
              <w:snapToGrid w:val="0"/>
              <w:jc w:val="both"/>
            </w:pPr>
            <w:r>
              <w:t>We agree with the categorization</w:t>
            </w:r>
          </w:p>
        </w:tc>
      </w:tr>
      <w:tr w:rsidR="009B4235"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19533078"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4EFB2C" w14:textId="277739F8"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bl>
    <w:p w14:paraId="2FD50734" w14:textId="77777777" w:rsidR="009B1438" w:rsidRDefault="009B1438" w:rsidP="009B1438">
      <w:pPr>
        <w:autoSpaceDE w:val="0"/>
        <w:autoSpaceDN w:val="0"/>
        <w:adjustRightInd w:val="0"/>
        <w:snapToGrid w:val="0"/>
        <w:spacing w:after="120"/>
        <w:jc w:val="both"/>
        <w:rPr>
          <w:rFonts w:eastAsia="SimSun"/>
          <w:bCs/>
        </w:rPr>
      </w:pPr>
    </w:p>
    <w:p w14:paraId="608E942D" w14:textId="6171283F" w:rsidR="009B1438" w:rsidRDefault="00885E19" w:rsidP="00F6021B">
      <w:pPr>
        <w:pStyle w:val="a1"/>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t>
      </w:r>
      <w:proofErr w:type="spellStart"/>
      <w:r w:rsidRPr="0051438C">
        <w:rPr>
          <w:rFonts w:eastAsia="SimSun"/>
          <w:bCs/>
          <w:szCs w:val="20"/>
        </w:rPr>
        <w:t>wrt</w:t>
      </w:r>
      <w:proofErr w:type="spellEnd"/>
      <w:r w:rsidRPr="0051438C">
        <w:rPr>
          <w:rFonts w:eastAsia="SimSun"/>
          <w:bCs/>
          <w:szCs w:val="20"/>
        </w:rPr>
        <w:t xml:space="preserve">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2445E69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3EAFC2B0" w14:textId="77777777" w:rsidTr="00F90479">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90479">
            <w:pPr>
              <w:autoSpaceDE w:val="0"/>
              <w:autoSpaceDN w:val="0"/>
              <w:adjustRightInd w:val="0"/>
              <w:snapToGrid w:val="0"/>
              <w:jc w:val="both"/>
            </w:pPr>
            <w:r>
              <w:t>OK</w:t>
            </w:r>
          </w:p>
        </w:tc>
      </w:tr>
      <w:tr w:rsidR="00E413CD" w14:paraId="6179A9AD" w14:textId="77777777" w:rsidTr="00F90479">
        <w:tc>
          <w:tcPr>
            <w:tcW w:w="1385" w:type="dxa"/>
            <w:tcBorders>
              <w:top w:val="single" w:sz="4" w:space="0" w:color="auto"/>
              <w:left w:val="single" w:sz="4" w:space="0" w:color="auto"/>
              <w:bottom w:val="single" w:sz="4" w:space="0" w:color="auto"/>
              <w:right w:val="single" w:sz="4" w:space="0" w:color="auto"/>
            </w:tcBorders>
          </w:tcPr>
          <w:p w14:paraId="77CCB0B4" w14:textId="572D45C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A3D045" w14:textId="7DA6D80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40849992" w14:textId="77777777" w:rsidTr="00F90479">
        <w:tc>
          <w:tcPr>
            <w:tcW w:w="1385" w:type="dxa"/>
            <w:tcBorders>
              <w:top w:val="single" w:sz="4" w:space="0" w:color="auto"/>
              <w:left w:val="single" w:sz="4" w:space="0" w:color="auto"/>
              <w:bottom w:val="single" w:sz="4" w:space="0" w:color="auto"/>
              <w:right w:val="single" w:sz="4" w:space="0" w:color="auto"/>
            </w:tcBorders>
          </w:tcPr>
          <w:p w14:paraId="136F3E0D" w14:textId="0C1BAB64"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AC27EE" w14:textId="6AC0B1D7" w:rsidR="00E413CD" w:rsidRDefault="00342A70" w:rsidP="00F90479">
            <w:pPr>
              <w:autoSpaceDE w:val="0"/>
              <w:autoSpaceDN w:val="0"/>
              <w:adjustRightInd w:val="0"/>
              <w:snapToGrid w:val="0"/>
              <w:jc w:val="both"/>
            </w:pPr>
            <w:r>
              <w:t>support</w:t>
            </w:r>
          </w:p>
        </w:tc>
      </w:tr>
      <w:tr w:rsidR="00444FA8" w14:paraId="1DBCF54E" w14:textId="77777777" w:rsidTr="00F90479">
        <w:tc>
          <w:tcPr>
            <w:tcW w:w="1385" w:type="dxa"/>
            <w:tcBorders>
              <w:top w:val="single" w:sz="4" w:space="0" w:color="auto"/>
              <w:left w:val="single" w:sz="4" w:space="0" w:color="auto"/>
              <w:bottom w:val="single" w:sz="4" w:space="0" w:color="auto"/>
              <w:right w:val="single" w:sz="4" w:space="0" w:color="auto"/>
            </w:tcBorders>
          </w:tcPr>
          <w:p w14:paraId="3A045426" w14:textId="1E027AE3" w:rsidR="00444FA8" w:rsidRDefault="00444FA8" w:rsidP="00444FA8">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1D150A" w14:textId="60312896"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5B71B8" w14:paraId="48B609F9" w14:textId="77777777" w:rsidTr="00F90479">
        <w:tc>
          <w:tcPr>
            <w:tcW w:w="1385" w:type="dxa"/>
            <w:tcBorders>
              <w:top w:val="single" w:sz="4" w:space="0" w:color="auto"/>
              <w:left w:val="single" w:sz="4" w:space="0" w:color="auto"/>
              <w:bottom w:val="single" w:sz="4" w:space="0" w:color="auto"/>
              <w:right w:val="single" w:sz="4" w:space="0" w:color="auto"/>
            </w:tcBorders>
          </w:tcPr>
          <w:p w14:paraId="751B6E8D" w14:textId="1491FE6F"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6D006C" w14:textId="3FDAB31A"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2A922561" w14:textId="77777777" w:rsidTr="00F90479">
        <w:tc>
          <w:tcPr>
            <w:tcW w:w="1385" w:type="dxa"/>
            <w:tcBorders>
              <w:top w:val="single" w:sz="4" w:space="0" w:color="auto"/>
              <w:left w:val="single" w:sz="4" w:space="0" w:color="auto"/>
              <w:bottom w:val="single" w:sz="4" w:space="0" w:color="auto"/>
              <w:right w:val="single" w:sz="4" w:space="0" w:color="auto"/>
            </w:tcBorders>
          </w:tcPr>
          <w:p w14:paraId="445C7469" w14:textId="7CA45092"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9EAAA40" w14:textId="46B3EE65"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2F8ECE5D" w14:textId="77777777" w:rsidTr="00F90479">
        <w:tc>
          <w:tcPr>
            <w:tcW w:w="1385" w:type="dxa"/>
            <w:tcBorders>
              <w:top w:val="single" w:sz="4" w:space="0" w:color="auto"/>
              <w:left w:val="single" w:sz="4" w:space="0" w:color="auto"/>
              <w:bottom w:val="single" w:sz="4" w:space="0" w:color="auto"/>
              <w:right w:val="single" w:sz="4" w:space="0" w:color="auto"/>
            </w:tcBorders>
          </w:tcPr>
          <w:p w14:paraId="2C7D947C" w14:textId="38C10573"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8B62AA4" w14:textId="0DF155DA"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536DF41D" w14:textId="77777777" w:rsidTr="00F90479">
        <w:tc>
          <w:tcPr>
            <w:tcW w:w="1385" w:type="dxa"/>
            <w:tcBorders>
              <w:top w:val="single" w:sz="4" w:space="0" w:color="auto"/>
              <w:left w:val="single" w:sz="4" w:space="0" w:color="auto"/>
              <w:bottom w:val="single" w:sz="4" w:space="0" w:color="auto"/>
              <w:right w:val="single" w:sz="4" w:space="0" w:color="auto"/>
            </w:tcBorders>
          </w:tcPr>
          <w:p w14:paraId="27C20F3B" w14:textId="3C3AF146"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6A57DB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15D3AFAB" w14:textId="77777777" w:rsidR="001A0067" w:rsidRDefault="001A0067" w:rsidP="001A0067">
            <w:pPr>
              <w:autoSpaceDE w:val="0"/>
              <w:autoSpaceDN w:val="0"/>
              <w:adjustRightInd w:val="0"/>
              <w:snapToGrid w:val="0"/>
              <w:jc w:val="both"/>
              <w:rPr>
                <w:rFonts w:eastAsiaTheme="minorEastAsia"/>
                <w:lang w:eastAsia="zh-CN"/>
              </w:rPr>
            </w:pPr>
          </w:p>
          <w:p w14:paraId="7506E7B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4F46B51" w14:textId="77777777" w:rsidR="001A0067" w:rsidRDefault="001A0067" w:rsidP="001A0067">
            <w:pPr>
              <w:autoSpaceDE w:val="0"/>
              <w:autoSpaceDN w:val="0"/>
              <w:adjustRightInd w:val="0"/>
              <w:snapToGrid w:val="0"/>
              <w:jc w:val="both"/>
              <w:rPr>
                <w:rFonts w:eastAsiaTheme="minorEastAsia"/>
                <w:lang w:eastAsia="zh-CN"/>
              </w:rPr>
            </w:pPr>
          </w:p>
          <w:p w14:paraId="4FC5C470"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710DD77F"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3B112909" w14:textId="77777777" w:rsidR="001A0067" w:rsidRPr="006C0DB6" w:rsidRDefault="001A0067" w:rsidP="001A0067">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SimSun"/>
                <w:b/>
                <w:bCs/>
                <w:i/>
                <w:iCs/>
              </w:rPr>
              <w:t xml:space="preserve"> as the </w:t>
            </w:r>
            <w:r w:rsidRPr="00230143">
              <w:rPr>
                <w:rFonts w:eastAsia="SimSun"/>
                <w:b/>
                <w:bCs/>
                <w:i/>
                <w:iCs/>
              </w:rPr>
              <w:t>representative sub use case</w:t>
            </w:r>
            <w:r>
              <w:rPr>
                <w:rFonts w:eastAsia="SimSun"/>
                <w:b/>
                <w:bCs/>
                <w:i/>
                <w:iCs/>
              </w:rPr>
              <w:t xml:space="preserve"> for </w:t>
            </w:r>
            <w:r w:rsidRPr="009D2979">
              <w:rPr>
                <w:rFonts w:eastAsia="SimSun"/>
                <w:b/>
                <w:bCs/>
                <w:i/>
                <w:iCs/>
              </w:rPr>
              <w:t>characterization and baseline performance evaluations</w:t>
            </w:r>
          </w:p>
          <w:p w14:paraId="1C600887"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2B33D6BF"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EC21D99"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BM-Case1 and BM-Case2</w:t>
            </w:r>
          </w:p>
          <w:p w14:paraId="77F669F8"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 other sub use cases</w:t>
            </w:r>
          </w:p>
          <w:p w14:paraId="5ACF07E0"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3EB1B8F1" w14:textId="77777777" w:rsidTr="00F90479">
        <w:tc>
          <w:tcPr>
            <w:tcW w:w="1385" w:type="dxa"/>
            <w:tcBorders>
              <w:top w:val="single" w:sz="4" w:space="0" w:color="auto"/>
              <w:left w:val="single" w:sz="4" w:space="0" w:color="auto"/>
              <w:bottom w:val="single" w:sz="4" w:space="0" w:color="auto"/>
              <w:right w:val="single" w:sz="4" w:space="0" w:color="auto"/>
            </w:tcBorders>
          </w:tcPr>
          <w:p w14:paraId="67D5B0D5" w14:textId="71E29A88"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EDD930" w14:textId="241791B0"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64A3320B" w14:textId="77777777" w:rsidTr="00F90479">
        <w:tc>
          <w:tcPr>
            <w:tcW w:w="1385" w:type="dxa"/>
            <w:tcBorders>
              <w:top w:val="single" w:sz="4" w:space="0" w:color="auto"/>
              <w:left w:val="single" w:sz="4" w:space="0" w:color="auto"/>
              <w:bottom w:val="single" w:sz="4" w:space="0" w:color="auto"/>
              <w:right w:val="single" w:sz="4" w:space="0" w:color="auto"/>
            </w:tcBorders>
          </w:tcPr>
          <w:p w14:paraId="0A94177C" w14:textId="63F4765B"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559788" w14:textId="346D6384"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bl>
    <w:p w14:paraId="50A0C617" w14:textId="35962FDA" w:rsidR="00BB036E" w:rsidRDefault="00BB036E" w:rsidP="00F6021B">
      <w:pPr>
        <w:pStyle w:val="a1"/>
      </w:pPr>
    </w:p>
    <w:p w14:paraId="5DB68E11" w14:textId="268CA46B"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proofErr w:type="gramStart"/>
      <w:r>
        <w:t>BM</w:t>
      </w:r>
      <w:proofErr w:type="gramEnd"/>
      <w:r>
        <w:t xml:space="preserve">-Case8).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a1"/>
      </w:pPr>
    </w:p>
    <w:p w14:paraId="5A5616AA" w14:textId="38368A57" w:rsidR="000660B3" w:rsidRDefault="007D5E93" w:rsidP="00F6021B">
      <w:pPr>
        <w:pStyle w:val="a1"/>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a6"/>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a1"/>
              <w:jc w:val="center"/>
              <w:rPr>
                <w:b/>
                <w:bCs/>
              </w:rPr>
            </w:pPr>
            <w:r w:rsidRPr="008E3A99">
              <w:rPr>
                <w:rFonts w:hint="eastAsia"/>
                <w:b/>
                <w:bCs/>
              </w:rPr>
              <w:t>S</w:t>
            </w:r>
            <w:r w:rsidRPr="008E3A99">
              <w:rPr>
                <w:b/>
                <w:bCs/>
              </w:rPr>
              <w:t>ub use  cases for AI/ML based BM</w:t>
            </w:r>
          </w:p>
        </w:tc>
        <w:tc>
          <w:tcPr>
            <w:tcW w:w="3778" w:type="dxa"/>
            <w:vAlign w:val="center"/>
          </w:tcPr>
          <w:p w14:paraId="593095FC" w14:textId="4F5B375A" w:rsidR="0046405E" w:rsidRPr="008E3A99" w:rsidRDefault="00F950EA" w:rsidP="00F950EA">
            <w:pPr>
              <w:pStyle w:val="a1"/>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a1"/>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a1"/>
              <w:jc w:val="center"/>
            </w:pPr>
            <w:r>
              <w:t>BM-Case3</w:t>
            </w:r>
          </w:p>
        </w:tc>
        <w:tc>
          <w:tcPr>
            <w:tcW w:w="3778" w:type="dxa"/>
          </w:tcPr>
          <w:p w14:paraId="48977A9D" w14:textId="4AE3639F" w:rsidR="0046405E" w:rsidRDefault="00885564" w:rsidP="00F6021B">
            <w:pPr>
              <w:pStyle w:val="a1"/>
            </w:pPr>
            <w:r>
              <w:t>Sony</w:t>
            </w:r>
          </w:p>
        </w:tc>
        <w:tc>
          <w:tcPr>
            <w:tcW w:w="3021" w:type="dxa"/>
          </w:tcPr>
          <w:p w14:paraId="7647AC94" w14:textId="77777777" w:rsidR="0046405E" w:rsidRDefault="0046405E" w:rsidP="00F6021B">
            <w:pPr>
              <w:pStyle w:val="a1"/>
            </w:pPr>
          </w:p>
        </w:tc>
      </w:tr>
      <w:tr w:rsidR="0046405E" w14:paraId="3E63BAA6" w14:textId="77777777" w:rsidTr="00D25FCA">
        <w:tc>
          <w:tcPr>
            <w:tcW w:w="2263" w:type="dxa"/>
          </w:tcPr>
          <w:p w14:paraId="4934A015" w14:textId="3A9ED3B8" w:rsidR="0046405E" w:rsidRDefault="00D25FCA" w:rsidP="00F950EA">
            <w:pPr>
              <w:pStyle w:val="a1"/>
              <w:jc w:val="center"/>
            </w:pPr>
            <w:r>
              <w:t>BM-Case4</w:t>
            </w:r>
          </w:p>
        </w:tc>
        <w:tc>
          <w:tcPr>
            <w:tcW w:w="3778" w:type="dxa"/>
          </w:tcPr>
          <w:p w14:paraId="02EE28B0" w14:textId="41436571" w:rsidR="0046405E" w:rsidRPr="005D5186" w:rsidRDefault="005D5186" w:rsidP="00F6021B">
            <w:pPr>
              <w:pStyle w:val="a1"/>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p>
        </w:tc>
        <w:tc>
          <w:tcPr>
            <w:tcW w:w="3021" w:type="dxa"/>
          </w:tcPr>
          <w:p w14:paraId="059BA05D" w14:textId="77777777" w:rsidR="0046405E" w:rsidRDefault="0046405E" w:rsidP="00F6021B">
            <w:pPr>
              <w:pStyle w:val="a1"/>
            </w:pPr>
          </w:p>
        </w:tc>
      </w:tr>
      <w:tr w:rsidR="0046405E" w14:paraId="05B62A7B" w14:textId="77777777" w:rsidTr="00D25FCA">
        <w:tc>
          <w:tcPr>
            <w:tcW w:w="2263" w:type="dxa"/>
          </w:tcPr>
          <w:p w14:paraId="12FC38E1" w14:textId="2F1F4953" w:rsidR="0046405E" w:rsidRDefault="00D25FCA" w:rsidP="00F950EA">
            <w:pPr>
              <w:pStyle w:val="a1"/>
              <w:jc w:val="center"/>
            </w:pPr>
            <w:r>
              <w:t>BM-Case5</w:t>
            </w:r>
          </w:p>
        </w:tc>
        <w:tc>
          <w:tcPr>
            <w:tcW w:w="3778" w:type="dxa"/>
          </w:tcPr>
          <w:p w14:paraId="711EDE56" w14:textId="77777777" w:rsidR="0046405E" w:rsidRDefault="0046405E" w:rsidP="00F6021B">
            <w:pPr>
              <w:pStyle w:val="a1"/>
            </w:pPr>
          </w:p>
        </w:tc>
        <w:tc>
          <w:tcPr>
            <w:tcW w:w="3021" w:type="dxa"/>
          </w:tcPr>
          <w:p w14:paraId="484477D6" w14:textId="77777777" w:rsidR="0046405E" w:rsidRDefault="0046405E" w:rsidP="00F6021B">
            <w:pPr>
              <w:pStyle w:val="a1"/>
            </w:pPr>
          </w:p>
        </w:tc>
      </w:tr>
      <w:tr w:rsidR="0046405E" w14:paraId="015B8089" w14:textId="77777777" w:rsidTr="00D25FCA">
        <w:tc>
          <w:tcPr>
            <w:tcW w:w="2263" w:type="dxa"/>
          </w:tcPr>
          <w:p w14:paraId="38886D14" w14:textId="4140D3E1" w:rsidR="0046405E" w:rsidRDefault="00D25FCA" w:rsidP="00F950EA">
            <w:pPr>
              <w:pStyle w:val="a1"/>
              <w:jc w:val="center"/>
            </w:pPr>
            <w:r>
              <w:t>BM-Case6</w:t>
            </w:r>
          </w:p>
        </w:tc>
        <w:tc>
          <w:tcPr>
            <w:tcW w:w="3778" w:type="dxa"/>
          </w:tcPr>
          <w:p w14:paraId="64CD5B2D" w14:textId="77777777" w:rsidR="0046405E" w:rsidRDefault="0046405E" w:rsidP="00F6021B">
            <w:pPr>
              <w:pStyle w:val="a1"/>
            </w:pPr>
          </w:p>
        </w:tc>
        <w:tc>
          <w:tcPr>
            <w:tcW w:w="3021" w:type="dxa"/>
          </w:tcPr>
          <w:p w14:paraId="352FAF0E" w14:textId="77777777" w:rsidR="0046405E" w:rsidRDefault="0046405E" w:rsidP="00F6021B">
            <w:pPr>
              <w:pStyle w:val="a1"/>
            </w:pPr>
          </w:p>
        </w:tc>
      </w:tr>
      <w:tr w:rsidR="0046405E" w14:paraId="1F8BA9C5" w14:textId="77777777" w:rsidTr="00D25FCA">
        <w:tc>
          <w:tcPr>
            <w:tcW w:w="2263" w:type="dxa"/>
          </w:tcPr>
          <w:p w14:paraId="2E5EB015" w14:textId="6A5A0AC3" w:rsidR="0046405E" w:rsidRDefault="00D25FCA" w:rsidP="00F950EA">
            <w:pPr>
              <w:pStyle w:val="a1"/>
              <w:jc w:val="center"/>
            </w:pPr>
            <w:r>
              <w:t>BM-Case7</w:t>
            </w:r>
          </w:p>
        </w:tc>
        <w:tc>
          <w:tcPr>
            <w:tcW w:w="3778" w:type="dxa"/>
          </w:tcPr>
          <w:p w14:paraId="0195E4D5" w14:textId="77777777" w:rsidR="0046405E" w:rsidRDefault="0046405E" w:rsidP="00F6021B">
            <w:pPr>
              <w:pStyle w:val="a1"/>
            </w:pPr>
          </w:p>
        </w:tc>
        <w:tc>
          <w:tcPr>
            <w:tcW w:w="3021" w:type="dxa"/>
          </w:tcPr>
          <w:p w14:paraId="6E787E21" w14:textId="77777777" w:rsidR="0046405E" w:rsidRDefault="0046405E" w:rsidP="00F6021B">
            <w:pPr>
              <w:pStyle w:val="a1"/>
            </w:pPr>
          </w:p>
        </w:tc>
      </w:tr>
      <w:tr w:rsidR="00D25FCA" w14:paraId="66B51991" w14:textId="77777777" w:rsidTr="00D25FCA">
        <w:tc>
          <w:tcPr>
            <w:tcW w:w="2263" w:type="dxa"/>
          </w:tcPr>
          <w:p w14:paraId="170F073B" w14:textId="2AD5AA5D" w:rsidR="00D25FCA" w:rsidRDefault="00D25FCA" w:rsidP="00F950EA">
            <w:pPr>
              <w:pStyle w:val="a1"/>
              <w:jc w:val="center"/>
            </w:pPr>
            <w:r>
              <w:t>BM-Case8</w:t>
            </w:r>
          </w:p>
        </w:tc>
        <w:tc>
          <w:tcPr>
            <w:tcW w:w="3778" w:type="dxa"/>
          </w:tcPr>
          <w:p w14:paraId="36951E4D" w14:textId="77777777" w:rsidR="00D25FCA" w:rsidRDefault="00D25FCA" w:rsidP="00F6021B">
            <w:pPr>
              <w:pStyle w:val="a1"/>
            </w:pPr>
          </w:p>
        </w:tc>
        <w:tc>
          <w:tcPr>
            <w:tcW w:w="3021" w:type="dxa"/>
          </w:tcPr>
          <w:p w14:paraId="11B84ED6" w14:textId="77777777" w:rsidR="00D25FCA" w:rsidRDefault="00D25FCA" w:rsidP="00F6021B">
            <w:pPr>
              <w:pStyle w:val="a1"/>
            </w:pPr>
          </w:p>
        </w:tc>
      </w:tr>
    </w:tbl>
    <w:p w14:paraId="42D26892" w14:textId="15A4F793" w:rsidR="000660B3" w:rsidRDefault="00F66B48" w:rsidP="00887091">
      <w:pPr>
        <w:pStyle w:val="a1"/>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5E2594A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58F92E24" w14:textId="77777777" w:rsidTr="00F90479">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90479">
        <w:tc>
          <w:tcPr>
            <w:tcW w:w="1385" w:type="dxa"/>
            <w:tcBorders>
              <w:top w:val="single" w:sz="4" w:space="0" w:color="auto"/>
              <w:left w:val="single" w:sz="4" w:space="0" w:color="auto"/>
              <w:bottom w:val="single" w:sz="4" w:space="0" w:color="auto"/>
              <w:right w:val="single" w:sz="4" w:space="0" w:color="auto"/>
            </w:tcBorders>
          </w:tcPr>
          <w:p w14:paraId="6A6C0912" w14:textId="26AF6023"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DA4EA41" w14:textId="2A3844F0"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61589465" w14:textId="77777777" w:rsidTr="00F90479">
        <w:tc>
          <w:tcPr>
            <w:tcW w:w="1385" w:type="dxa"/>
            <w:tcBorders>
              <w:top w:val="single" w:sz="4" w:space="0" w:color="auto"/>
              <w:left w:val="single" w:sz="4" w:space="0" w:color="auto"/>
              <w:bottom w:val="single" w:sz="4" w:space="0" w:color="auto"/>
              <w:right w:val="single" w:sz="4" w:space="0" w:color="auto"/>
            </w:tcBorders>
          </w:tcPr>
          <w:p w14:paraId="1A81E2BD" w14:textId="193BF5CC" w:rsidR="00444FA8" w:rsidRDefault="00444FA8" w:rsidP="00444FA8">
            <w:pPr>
              <w:autoSpaceDE w:val="0"/>
              <w:autoSpaceDN w:val="0"/>
              <w:adjustRightInd w:val="0"/>
              <w:snapToGrid w:val="0"/>
              <w:jc w:val="both"/>
            </w:pPr>
            <w:proofErr w:type="spellStart"/>
            <w:r w:rsidRPr="00A87DD0">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E41DD1" w14:textId="4D395E33"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26E68BD6" w14:textId="77777777" w:rsidTr="00F90479">
        <w:tc>
          <w:tcPr>
            <w:tcW w:w="1385" w:type="dxa"/>
            <w:tcBorders>
              <w:top w:val="single" w:sz="4" w:space="0" w:color="auto"/>
              <w:left w:val="single" w:sz="4" w:space="0" w:color="auto"/>
              <w:bottom w:val="single" w:sz="4" w:space="0" w:color="auto"/>
              <w:right w:val="single" w:sz="4" w:space="0" w:color="auto"/>
            </w:tcBorders>
          </w:tcPr>
          <w:p w14:paraId="1E41CCBF" w14:textId="56658CAB"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587DFF" w14:textId="3701941F"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proofErr w:type="gramStart"/>
            <w:r w:rsidRPr="005D5186">
              <w:t>andFurther</w:t>
            </w:r>
            <w:proofErr w:type="spellEnd"/>
            <w:proofErr w:type="gramEnd"/>
            <w:r w:rsidRPr="005D5186">
              <w:t>, the UE trajectory is modeled in EVM</w:t>
            </w:r>
            <w:r>
              <w:t>.</w:t>
            </w:r>
          </w:p>
        </w:tc>
      </w:tr>
      <w:tr w:rsidR="00885564" w14:paraId="272BACD0" w14:textId="77777777" w:rsidTr="00F90479">
        <w:tc>
          <w:tcPr>
            <w:tcW w:w="1385" w:type="dxa"/>
            <w:tcBorders>
              <w:top w:val="single" w:sz="4" w:space="0" w:color="auto"/>
              <w:left w:val="single" w:sz="4" w:space="0" w:color="auto"/>
              <w:bottom w:val="single" w:sz="4" w:space="0" w:color="auto"/>
              <w:right w:val="single" w:sz="4" w:space="0" w:color="auto"/>
            </w:tcBorders>
          </w:tcPr>
          <w:p w14:paraId="758F4F4E" w14:textId="333D867D"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15E256E1" w14:textId="5A5D2919" w:rsidR="00885564" w:rsidRDefault="00885564" w:rsidP="00885564">
            <w:pPr>
              <w:autoSpaceDE w:val="0"/>
              <w:autoSpaceDN w:val="0"/>
              <w:adjustRightInd w:val="0"/>
              <w:snapToGrid w:val="0"/>
              <w:jc w:val="both"/>
            </w:pPr>
            <w:r w:rsidRPr="007409FE">
              <w:t xml:space="preserve">We support both BM-case 3 and BM-case 4. For BM-case 3, since both FR1 and FR2 are supported/discussed in specifications, it is beneficial to develop the relationship between two frequency </w:t>
            </w:r>
            <w:proofErr w:type="gramStart"/>
            <w:r w:rsidRPr="007409FE">
              <w:t>band</w:t>
            </w:r>
            <w:proofErr w:type="gramEnd"/>
            <w:r w:rsidRPr="007409FE">
              <w:t xml:space="preserve"> by AI for other usages like BM. For BM-case 4, as there is also an objective in this Rel-18 SI on AI positioning, it seems natural to use the positioning information more efficiently to assist beam prediction.</w:t>
            </w:r>
          </w:p>
        </w:tc>
      </w:tr>
      <w:tr w:rsidR="001A0067" w14:paraId="585F2849" w14:textId="77777777" w:rsidTr="00F90479">
        <w:tc>
          <w:tcPr>
            <w:tcW w:w="1385" w:type="dxa"/>
            <w:tcBorders>
              <w:top w:val="single" w:sz="4" w:space="0" w:color="auto"/>
              <w:left w:val="single" w:sz="4" w:space="0" w:color="auto"/>
              <w:bottom w:val="single" w:sz="4" w:space="0" w:color="auto"/>
              <w:right w:val="single" w:sz="4" w:space="0" w:color="auto"/>
            </w:tcBorders>
          </w:tcPr>
          <w:p w14:paraId="5A7EE2B9" w14:textId="55996ED5" w:rsidR="001A0067" w:rsidRPr="007409FE" w:rsidRDefault="001A0067" w:rsidP="00885564">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0CCB596" w14:textId="2C2D5190"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54721093" w14:textId="77777777" w:rsidTr="00F90479">
        <w:tc>
          <w:tcPr>
            <w:tcW w:w="1385" w:type="dxa"/>
            <w:tcBorders>
              <w:top w:val="single" w:sz="4" w:space="0" w:color="auto"/>
              <w:left w:val="single" w:sz="4" w:space="0" w:color="auto"/>
              <w:bottom w:val="single" w:sz="4" w:space="0" w:color="auto"/>
              <w:right w:val="single" w:sz="4" w:space="0" w:color="auto"/>
            </w:tcBorders>
          </w:tcPr>
          <w:p w14:paraId="4DDE1BFF" w14:textId="2DEA09FD"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E4E6AB" w14:textId="068E011C"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bl>
    <w:p w14:paraId="32A212C0" w14:textId="77777777" w:rsidR="00F66B48" w:rsidRDefault="00F66B48" w:rsidP="00F6021B">
      <w:pPr>
        <w:pStyle w:val="a1"/>
      </w:pPr>
    </w:p>
    <w:p w14:paraId="22EAD3C7" w14:textId="4053E42F" w:rsidR="006E5ADA" w:rsidRDefault="007E2F6C" w:rsidP="007E2F6C">
      <w:pPr>
        <w:pStyle w:val="3"/>
      </w:pPr>
      <w:r>
        <w:rPr>
          <w:rFonts w:hint="eastAsia"/>
        </w:rPr>
        <w:t>D</w:t>
      </w:r>
      <w:r>
        <w:t xml:space="preserve">etails of sub use case </w:t>
      </w:r>
      <w:r w:rsidRPr="007E2F6C">
        <w:rPr>
          <w:b/>
          <w:bCs w:val="0"/>
        </w:rPr>
        <w:t>BM-Case1</w:t>
      </w:r>
    </w:p>
    <w:p w14:paraId="4BB3E085" w14:textId="2A171D71"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a1"/>
        <w:numPr>
          <w:ilvl w:val="0"/>
          <w:numId w:val="30"/>
        </w:numPr>
      </w:pPr>
      <w:r>
        <w:rPr>
          <w:rFonts w:hint="eastAsia"/>
        </w:rPr>
        <w:t>A</w:t>
      </w:r>
      <w:r>
        <w:t>L/ML model deployed at NW side is preferred</w:t>
      </w:r>
    </w:p>
    <w:p w14:paraId="53D151BD" w14:textId="17FF65A4" w:rsidR="0091746E" w:rsidRDefault="0091746E" w:rsidP="0091746E">
      <w:pPr>
        <w:pStyle w:val="a1"/>
        <w:numPr>
          <w:ilvl w:val="0"/>
          <w:numId w:val="30"/>
        </w:numPr>
      </w:pPr>
      <w:r>
        <w:rPr>
          <w:rFonts w:hint="eastAsia"/>
        </w:rPr>
        <w:t>A</w:t>
      </w:r>
      <w:r>
        <w:t xml:space="preserve">L/ML model deployed at UE side is preferred </w:t>
      </w:r>
    </w:p>
    <w:p w14:paraId="79F43E7F" w14:textId="3BEB083D"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a1"/>
        <w:numPr>
          <w:ilvl w:val="0"/>
          <w:numId w:val="30"/>
        </w:numPr>
      </w:pPr>
      <w:r>
        <w:t>Joint AL/ML model at NW and UE size can be studied</w:t>
      </w:r>
    </w:p>
    <w:p w14:paraId="1554C7CF" w14:textId="522A1DFB" w:rsidR="00942037" w:rsidRDefault="001C788A" w:rsidP="00942037">
      <w:pPr>
        <w:pStyle w:val="a1"/>
      </w:pPr>
      <w:r>
        <w:t>Additionally, AT&amp;</w:t>
      </w:r>
      <w:proofErr w:type="gramStart"/>
      <w:r>
        <w:t>T[</w:t>
      </w:r>
      <w:proofErr w:type="gramEnd"/>
      <w:r>
        <w:t xml:space="preserve">26] proposed to study centralized (e.g., </w:t>
      </w:r>
      <w:r w:rsidRPr="001C788A">
        <w:t xml:space="preserve">across multiple </w:t>
      </w:r>
      <w:proofErr w:type="spellStart"/>
      <w:r w:rsidRPr="001C788A">
        <w:t>gNBs</w:t>
      </w:r>
      <w:proofErr w:type="spellEnd"/>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a1"/>
        <w:jc w:val="center"/>
      </w:pPr>
      <w:r>
        <w:rPr>
          <w:rFonts w:hint="eastAsia"/>
        </w:rPr>
        <w:t>T</w:t>
      </w:r>
      <w:r>
        <w:t>able 2: AI model deployment</w:t>
      </w:r>
    </w:p>
    <w:tbl>
      <w:tblPr>
        <w:tblStyle w:val="a6"/>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90479">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CATT[5],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02DCD25E" w14:textId="77777777" w:rsidR="00815337" w:rsidRDefault="00815337" w:rsidP="00F90479">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 xml:space="preserve">uawei [1], Ericsson [3], IDC [4], CATT[5],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90479">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r>
              <w:t xml:space="preserve">Samsung[10], </w:t>
            </w:r>
          </w:p>
        </w:tc>
        <w:tc>
          <w:tcPr>
            <w:tcW w:w="1979" w:type="dxa"/>
            <w:vAlign w:val="center"/>
          </w:tcPr>
          <w:p w14:paraId="2B2D1788" w14:textId="77777777" w:rsidR="00815337" w:rsidRDefault="00815337" w:rsidP="00F90479">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 xml:space="preserve">oint AI across multiple </w:t>
            </w:r>
            <w:proofErr w:type="spellStart"/>
            <w:r>
              <w:t>gNB</w:t>
            </w:r>
            <w:proofErr w:type="spellEnd"/>
          </w:p>
        </w:tc>
        <w:tc>
          <w:tcPr>
            <w:tcW w:w="4253" w:type="dxa"/>
          </w:tcPr>
          <w:p w14:paraId="77A93827" w14:textId="5DB9BC23" w:rsidR="00B73905" w:rsidRDefault="00B73905" w:rsidP="00A87765">
            <w:r>
              <w:t>AT&amp;T[26]</w:t>
            </w:r>
          </w:p>
        </w:tc>
        <w:tc>
          <w:tcPr>
            <w:tcW w:w="1979" w:type="dxa"/>
            <w:vAlign w:val="center"/>
          </w:tcPr>
          <w:p w14:paraId="31DC2296" w14:textId="77777777" w:rsidR="00B73905" w:rsidRDefault="00B73905" w:rsidP="00F90479">
            <w:pPr>
              <w:ind w:firstLine="480"/>
            </w:pPr>
          </w:p>
        </w:tc>
      </w:tr>
      <w:tr w:rsidR="00F97593" w14:paraId="29C44A03" w14:textId="77777777" w:rsidTr="00F90479">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ad"/>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a1"/>
      </w:pPr>
    </w:p>
    <w:p w14:paraId="72B2F7D5" w14:textId="56788050"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5BD4EF5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6B857B8F" w14:textId="77777777" w:rsidTr="00F90479">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5E6C47C4" w14:textId="77777777" w:rsidTr="00F90479">
        <w:tc>
          <w:tcPr>
            <w:tcW w:w="1385" w:type="dxa"/>
            <w:tcBorders>
              <w:top w:val="single" w:sz="4" w:space="0" w:color="auto"/>
              <w:left w:val="single" w:sz="4" w:space="0" w:color="auto"/>
              <w:bottom w:val="single" w:sz="4" w:space="0" w:color="auto"/>
              <w:right w:val="single" w:sz="4" w:space="0" w:color="auto"/>
            </w:tcBorders>
          </w:tcPr>
          <w:p w14:paraId="7AE1FC08" w14:textId="624E8CEC"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8EAC14" w14:textId="680E35B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6EF9391C" w14:textId="77777777" w:rsidTr="00F90479">
        <w:tc>
          <w:tcPr>
            <w:tcW w:w="1385" w:type="dxa"/>
            <w:tcBorders>
              <w:top w:val="single" w:sz="4" w:space="0" w:color="auto"/>
              <w:left w:val="single" w:sz="4" w:space="0" w:color="auto"/>
              <w:bottom w:val="single" w:sz="4" w:space="0" w:color="auto"/>
              <w:right w:val="single" w:sz="4" w:space="0" w:color="auto"/>
            </w:tcBorders>
          </w:tcPr>
          <w:p w14:paraId="7B0A157F" w14:textId="21A2BD09"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E7AD89" w14:textId="6125DDBF" w:rsidR="00C34CD9" w:rsidRDefault="00B95632" w:rsidP="00F90479">
            <w:pPr>
              <w:autoSpaceDE w:val="0"/>
              <w:autoSpaceDN w:val="0"/>
              <w:adjustRightInd w:val="0"/>
              <w:snapToGrid w:val="0"/>
              <w:jc w:val="both"/>
            </w:pPr>
            <w:r>
              <w:t>We support Alt. 1 and are open to studying Alt. 2/3 as well</w:t>
            </w:r>
          </w:p>
        </w:tc>
      </w:tr>
      <w:tr w:rsidR="006C5457" w14:paraId="1378BC56" w14:textId="77777777" w:rsidTr="00F90479">
        <w:tc>
          <w:tcPr>
            <w:tcW w:w="1385" w:type="dxa"/>
            <w:tcBorders>
              <w:top w:val="single" w:sz="4" w:space="0" w:color="auto"/>
              <w:left w:val="single" w:sz="4" w:space="0" w:color="auto"/>
              <w:bottom w:val="single" w:sz="4" w:space="0" w:color="auto"/>
              <w:right w:val="single" w:sz="4" w:space="0" w:color="auto"/>
            </w:tcBorders>
          </w:tcPr>
          <w:p w14:paraId="6A10C6EE" w14:textId="7C0DA2AB"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0AC77B2" w14:textId="32266379"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34772D21" w14:textId="77777777" w:rsidTr="00F90479">
        <w:tc>
          <w:tcPr>
            <w:tcW w:w="1385" w:type="dxa"/>
            <w:tcBorders>
              <w:top w:val="single" w:sz="4" w:space="0" w:color="auto"/>
              <w:left w:val="single" w:sz="4" w:space="0" w:color="auto"/>
              <w:bottom w:val="single" w:sz="4" w:space="0" w:color="auto"/>
              <w:right w:val="single" w:sz="4" w:space="0" w:color="auto"/>
            </w:tcBorders>
          </w:tcPr>
          <w:p w14:paraId="19DDEC76" w14:textId="7A291C6E"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34925D"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9DFAA8F"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1C52DB3" w14:textId="149F39AC"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28DA9F57" w14:textId="77777777" w:rsidTr="00F90479">
        <w:tc>
          <w:tcPr>
            <w:tcW w:w="1385" w:type="dxa"/>
            <w:tcBorders>
              <w:top w:val="single" w:sz="4" w:space="0" w:color="auto"/>
              <w:left w:val="single" w:sz="4" w:space="0" w:color="auto"/>
              <w:bottom w:val="single" w:sz="4" w:space="0" w:color="auto"/>
              <w:right w:val="single" w:sz="4" w:space="0" w:color="auto"/>
            </w:tcBorders>
          </w:tcPr>
          <w:p w14:paraId="0D16F551" w14:textId="36691B51"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949D088"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FD1F701"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lastRenderedPageBreak/>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54FDB61B" w14:textId="77777777" w:rsidR="005D5186" w:rsidRDefault="005D5186" w:rsidP="005D5186">
            <w:pPr>
              <w:autoSpaceDE w:val="0"/>
              <w:autoSpaceDN w:val="0"/>
              <w:adjustRightInd w:val="0"/>
              <w:snapToGrid w:val="0"/>
              <w:jc w:val="both"/>
              <w:rPr>
                <w:rFonts w:eastAsiaTheme="minorEastAsia"/>
                <w:lang w:eastAsia="zh-CN"/>
              </w:rPr>
            </w:pPr>
          </w:p>
          <w:p w14:paraId="44CDDE6C" w14:textId="2440145C"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01BE34B5" w14:textId="77777777" w:rsidTr="00F90479">
        <w:tc>
          <w:tcPr>
            <w:tcW w:w="1385" w:type="dxa"/>
            <w:tcBorders>
              <w:top w:val="single" w:sz="4" w:space="0" w:color="auto"/>
              <w:left w:val="single" w:sz="4" w:space="0" w:color="auto"/>
              <w:bottom w:val="single" w:sz="4" w:space="0" w:color="auto"/>
              <w:right w:val="single" w:sz="4" w:space="0" w:color="auto"/>
            </w:tcBorders>
          </w:tcPr>
          <w:p w14:paraId="375A2050" w14:textId="20BEA230" w:rsidR="00885564" w:rsidRPr="007C0FC5" w:rsidRDefault="00885564" w:rsidP="00885564">
            <w:pPr>
              <w:autoSpaceDE w:val="0"/>
              <w:autoSpaceDN w:val="0"/>
              <w:adjustRightInd w:val="0"/>
              <w:snapToGrid w:val="0"/>
              <w:jc w:val="both"/>
              <w:rPr>
                <w:rFonts w:eastAsiaTheme="minorEastAsia"/>
                <w:lang w:eastAsia="zh-CN"/>
              </w:rPr>
            </w:pPr>
            <w:r w:rsidRPr="00D84AF7">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79672C9" w14:textId="1AF7927A" w:rsidR="00885564" w:rsidRDefault="00885564" w:rsidP="00885564">
            <w:pPr>
              <w:autoSpaceDE w:val="0"/>
              <w:autoSpaceDN w:val="0"/>
              <w:adjustRightInd w:val="0"/>
              <w:snapToGrid w:val="0"/>
              <w:jc w:val="both"/>
              <w:rPr>
                <w:rFonts w:eastAsiaTheme="minorEastAsia"/>
                <w:lang w:eastAsia="zh-CN"/>
              </w:rPr>
            </w:pPr>
            <w:r w:rsidRPr="00D84AF7">
              <w:t xml:space="preserve">We are OK with Alt 1 and Alt 2, but not support Alt3. Since different deployments on UE side or </w:t>
            </w:r>
            <w:proofErr w:type="spellStart"/>
            <w:r w:rsidRPr="00D84AF7">
              <w:t>gNB</w:t>
            </w:r>
            <w:proofErr w:type="spellEnd"/>
            <w:r w:rsidRPr="00D84AF7">
              <w:t xml:space="preserve"> side could be applied for different scenarios.</w:t>
            </w:r>
          </w:p>
        </w:tc>
      </w:tr>
      <w:tr w:rsidR="001A0067" w14:paraId="0BD3D941" w14:textId="77777777" w:rsidTr="00F90479">
        <w:tc>
          <w:tcPr>
            <w:tcW w:w="1385" w:type="dxa"/>
            <w:tcBorders>
              <w:top w:val="single" w:sz="4" w:space="0" w:color="auto"/>
              <w:left w:val="single" w:sz="4" w:space="0" w:color="auto"/>
              <w:bottom w:val="single" w:sz="4" w:space="0" w:color="auto"/>
              <w:right w:val="single" w:sz="4" w:space="0" w:color="auto"/>
            </w:tcBorders>
          </w:tcPr>
          <w:p w14:paraId="71627E83" w14:textId="59424E1B"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88FB349"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6BDDE104" w14:textId="77777777" w:rsidR="001A0067" w:rsidRDefault="001A0067" w:rsidP="001A0067">
            <w:pPr>
              <w:autoSpaceDE w:val="0"/>
              <w:autoSpaceDN w:val="0"/>
              <w:adjustRightInd w:val="0"/>
              <w:snapToGrid w:val="0"/>
              <w:jc w:val="both"/>
              <w:rPr>
                <w:rFonts w:eastAsiaTheme="minorEastAsia"/>
                <w:lang w:eastAsia="zh-CN"/>
              </w:rPr>
            </w:pPr>
          </w:p>
          <w:p w14:paraId="6A9C5E20" w14:textId="3A0E4D11"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787F75E" w14:textId="77777777" w:rsidTr="00F90479">
        <w:tc>
          <w:tcPr>
            <w:tcW w:w="1385" w:type="dxa"/>
            <w:tcBorders>
              <w:top w:val="single" w:sz="4" w:space="0" w:color="auto"/>
              <w:left w:val="single" w:sz="4" w:space="0" w:color="auto"/>
              <w:bottom w:val="single" w:sz="4" w:space="0" w:color="auto"/>
              <w:right w:val="single" w:sz="4" w:space="0" w:color="auto"/>
            </w:tcBorders>
          </w:tcPr>
          <w:p w14:paraId="2A3568AE" w14:textId="1430F10C"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FDAAA2" w14:textId="349C2629" w:rsidR="005549B7" w:rsidRDefault="005549B7" w:rsidP="005549B7">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8DFB043" w14:textId="77777777" w:rsidTr="00F90479">
        <w:tc>
          <w:tcPr>
            <w:tcW w:w="1385" w:type="dxa"/>
            <w:tcBorders>
              <w:top w:val="single" w:sz="4" w:space="0" w:color="auto"/>
              <w:left w:val="single" w:sz="4" w:space="0" w:color="auto"/>
              <w:bottom w:val="single" w:sz="4" w:space="0" w:color="auto"/>
              <w:right w:val="single" w:sz="4" w:space="0" w:color="auto"/>
            </w:tcBorders>
          </w:tcPr>
          <w:p w14:paraId="438D1E36" w14:textId="5EC0A88A"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CCDA4E" w14:textId="0DE646F4" w:rsidR="009B4235" w:rsidRDefault="009B4235" w:rsidP="009B4235">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bookmarkStart w:id="5" w:name="_GoBack"/>
            <w:bookmarkEnd w:id="5"/>
            <w:r>
              <w:rPr>
                <w:rFonts w:hint="eastAsia"/>
                <w:lang w:eastAsia="ko-KR"/>
              </w:rPr>
              <w:t xml:space="preserve"> </w:t>
            </w:r>
            <w:r>
              <w:rPr>
                <w:lang w:eastAsia="ko-KR"/>
              </w:rPr>
              <w:t>prefer Alt 1 considering limited computing power of UE side.</w:t>
            </w:r>
          </w:p>
        </w:tc>
      </w:tr>
    </w:tbl>
    <w:p w14:paraId="271B76E8" w14:textId="38E587CA" w:rsidR="0073272B" w:rsidRDefault="0073272B" w:rsidP="00F6021B">
      <w:pPr>
        <w:pStyle w:val="a1"/>
      </w:pPr>
    </w:p>
    <w:p w14:paraId="09F1BA6A" w14:textId="0D63486F"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2C19CA6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4A204C26" w14:textId="77777777" w:rsidTr="00F90479">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90479">
            <w:pPr>
              <w:autoSpaceDE w:val="0"/>
              <w:autoSpaceDN w:val="0"/>
              <w:adjustRightInd w:val="0"/>
              <w:snapToGrid w:val="0"/>
              <w:jc w:val="both"/>
            </w:pPr>
          </w:p>
          <w:p w14:paraId="625AF1D4" w14:textId="201A9C95" w:rsidR="00426608" w:rsidRDefault="00426608" w:rsidP="00F90479">
            <w:pPr>
              <w:autoSpaceDE w:val="0"/>
              <w:autoSpaceDN w:val="0"/>
              <w:adjustRightInd w:val="0"/>
              <w:snapToGrid w:val="0"/>
              <w:jc w:val="both"/>
            </w:pPr>
            <w:r>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Alt.4: set A and set B beams</w:t>
            </w:r>
            <w:r w:rsidR="00301364">
              <w:rPr>
                <w:b/>
                <w:bCs/>
                <w:i/>
                <w:iCs/>
              </w:rPr>
              <w:t xml:space="preserve"> are in different bands</w:t>
            </w:r>
          </w:p>
          <w:p w14:paraId="37F5CEE1" w14:textId="77777777" w:rsidR="00426608" w:rsidRPr="00426608" w:rsidRDefault="00426608" w:rsidP="00F90479">
            <w:pPr>
              <w:autoSpaceDE w:val="0"/>
              <w:autoSpaceDN w:val="0"/>
              <w:adjustRightInd w:val="0"/>
              <w:snapToGrid w:val="0"/>
              <w:jc w:val="both"/>
              <w:rPr>
                <w:lang w:val="x-none"/>
              </w:rPr>
            </w:pPr>
          </w:p>
          <w:p w14:paraId="7125970A" w14:textId="76343B22" w:rsidR="00FA763B" w:rsidRDefault="00FA763B" w:rsidP="00F90479">
            <w:pPr>
              <w:autoSpaceDE w:val="0"/>
              <w:autoSpaceDN w:val="0"/>
              <w:adjustRightInd w:val="0"/>
              <w:snapToGrid w:val="0"/>
              <w:jc w:val="both"/>
            </w:pPr>
          </w:p>
        </w:tc>
      </w:tr>
      <w:tr w:rsidR="00936079" w14:paraId="5E0133ED" w14:textId="77777777" w:rsidTr="00F90479">
        <w:tc>
          <w:tcPr>
            <w:tcW w:w="1385" w:type="dxa"/>
            <w:tcBorders>
              <w:top w:val="single" w:sz="4" w:space="0" w:color="auto"/>
              <w:left w:val="single" w:sz="4" w:space="0" w:color="auto"/>
              <w:bottom w:val="single" w:sz="4" w:space="0" w:color="auto"/>
              <w:right w:val="single" w:sz="4" w:space="0" w:color="auto"/>
            </w:tcBorders>
          </w:tcPr>
          <w:p w14:paraId="54162ED6" w14:textId="041AAA11"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0FAA32" w14:textId="0791A0FA"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66C155AA" w14:textId="77777777" w:rsidTr="00F90479">
        <w:tc>
          <w:tcPr>
            <w:tcW w:w="1385" w:type="dxa"/>
            <w:tcBorders>
              <w:top w:val="single" w:sz="4" w:space="0" w:color="auto"/>
              <w:left w:val="single" w:sz="4" w:space="0" w:color="auto"/>
              <w:bottom w:val="single" w:sz="4" w:space="0" w:color="auto"/>
              <w:right w:val="single" w:sz="4" w:space="0" w:color="auto"/>
            </w:tcBorders>
          </w:tcPr>
          <w:p w14:paraId="6F31FD5C" w14:textId="5E8F537D"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BD1B2B2" w14:textId="3D2F0450" w:rsidR="00936079" w:rsidRDefault="00B95632" w:rsidP="00F90479">
            <w:pPr>
              <w:autoSpaceDE w:val="0"/>
              <w:autoSpaceDN w:val="0"/>
              <w:adjustRightInd w:val="0"/>
              <w:snapToGrid w:val="0"/>
              <w:jc w:val="both"/>
            </w:pPr>
            <w:r>
              <w:t>We support Alt. 3</w:t>
            </w:r>
          </w:p>
        </w:tc>
      </w:tr>
      <w:tr w:rsidR="006C5457" w14:paraId="1E4CC496" w14:textId="77777777" w:rsidTr="00F90479">
        <w:tc>
          <w:tcPr>
            <w:tcW w:w="1385" w:type="dxa"/>
            <w:tcBorders>
              <w:top w:val="single" w:sz="4" w:space="0" w:color="auto"/>
              <w:left w:val="single" w:sz="4" w:space="0" w:color="auto"/>
              <w:bottom w:val="single" w:sz="4" w:space="0" w:color="auto"/>
              <w:right w:val="single" w:sz="4" w:space="0" w:color="auto"/>
            </w:tcBorders>
          </w:tcPr>
          <w:p w14:paraId="22005677" w14:textId="763865AB"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201E8CD" w14:textId="48211274"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6F2B9CA8" w14:textId="77777777" w:rsidTr="00F90479">
        <w:tc>
          <w:tcPr>
            <w:tcW w:w="1385" w:type="dxa"/>
            <w:tcBorders>
              <w:top w:val="single" w:sz="4" w:space="0" w:color="auto"/>
              <w:left w:val="single" w:sz="4" w:space="0" w:color="auto"/>
              <w:bottom w:val="single" w:sz="4" w:space="0" w:color="auto"/>
              <w:right w:val="single" w:sz="4" w:space="0" w:color="auto"/>
            </w:tcBorders>
          </w:tcPr>
          <w:p w14:paraId="021E663F" w14:textId="53CDE87D"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452865" w14:textId="1D5CE0EC"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015C9FEF" w14:textId="77777777" w:rsidTr="00F90479">
        <w:tc>
          <w:tcPr>
            <w:tcW w:w="1385" w:type="dxa"/>
            <w:tcBorders>
              <w:top w:val="single" w:sz="4" w:space="0" w:color="auto"/>
              <w:left w:val="single" w:sz="4" w:space="0" w:color="auto"/>
              <w:bottom w:val="single" w:sz="4" w:space="0" w:color="auto"/>
              <w:right w:val="single" w:sz="4" w:space="0" w:color="auto"/>
            </w:tcBorders>
          </w:tcPr>
          <w:p w14:paraId="27860F15" w14:textId="7793B4E2"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8F466C"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2B8D950C"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719BB1EB" w14:textId="77777777" w:rsidR="003607D4" w:rsidRDefault="003607D4" w:rsidP="003607D4">
            <w:pPr>
              <w:autoSpaceDE w:val="0"/>
              <w:autoSpaceDN w:val="0"/>
              <w:adjustRightInd w:val="0"/>
              <w:snapToGrid w:val="0"/>
              <w:jc w:val="both"/>
              <w:rPr>
                <w:rFonts w:eastAsiaTheme="minorEastAsia"/>
                <w:lang w:eastAsia="zh-CN"/>
              </w:rPr>
            </w:pPr>
          </w:p>
          <w:p w14:paraId="7D0565ED"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lastRenderedPageBreak/>
              <w:t>Alt.2: Set A consists of narrow beams and Set B consists of wide beams</w:t>
            </w:r>
          </w:p>
          <w:p w14:paraId="5324221E"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C3DBDD4"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SimSun"/>
                <w:b/>
                <w:bCs/>
                <w:i/>
                <w:iCs/>
                <w:color w:val="FF0000"/>
                <w:lang w:val="x-none"/>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5CFD6D72" w14:textId="77777777" w:rsidR="003607D4" w:rsidRDefault="003607D4" w:rsidP="003607D4">
            <w:pPr>
              <w:autoSpaceDE w:val="0"/>
              <w:autoSpaceDN w:val="0"/>
              <w:adjustRightInd w:val="0"/>
              <w:snapToGrid w:val="0"/>
              <w:jc w:val="both"/>
              <w:rPr>
                <w:lang w:eastAsia="zh-CN"/>
              </w:rPr>
            </w:pPr>
          </w:p>
        </w:tc>
      </w:tr>
      <w:tr w:rsidR="001A0067" w14:paraId="05F4F1E2" w14:textId="77777777" w:rsidTr="00F90479">
        <w:tc>
          <w:tcPr>
            <w:tcW w:w="1385" w:type="dxa"/>
            <w:tcBorders>
              <w:top w:val="single" w:sz="4" w:space="0" w:color="auto"/>
              <w:left w:val="single" w:sz="4" w:space="0" w:color="auto"/>
              <w:bottom w:val="single" w:sz="4" w:space="0" w:color="auto"/>
              <w:right w:val="single" w:sz="4" w:space="0" w:color="auto"/>
            </w:tcBorders>
          </w:tcPr>
          <w:p w14:paraId="40BE7CD1" w14:textId="20F02DCA"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746D3" w14:textId="39196B2F"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3F486B7E" w14:textId="77777777" w:rsidTr="00F90479">
        <w:tc>
          <w:tcPr>
            <w:tcW w:w="1385" w:type="dxa"/>
            <w:tcBorders>
              <w:top w:val="single" w:sz="4" w:space="0" w:color="auto"/>
              <w:left w:val="single" w:sz="4" w:space="0" w:color="auto"/>
              <w:bottom w:val="single" w:sz="4" w:space="0" w:color="auto"/>
              <w:right w:val="single" w:sz="4" w:space="0" w:color="auto"/>
            </w:tcBorders>
          </w:tcPr>
          <w:p w14:paraId="4A500C17" w14:textId="4181AC64"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EC9CCD" w14:textId="26BF4116"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4103E236" w14:textId="77777777" w:rsidTr="00F90479">
        <w:tc>
          <w:tcPr>
            <w:tcW w:w="1385" w:type="dxa"/>
            <w:tcBorders>
              <w:top w:val="single" w:sz="4" w:space="0" w:color="auto"/>
              <w:left w:val="single" w:sz="4" w:space="0" w:color="auto"/>
              <w:bottom w:val="single" w:sz="4" w:space="0" w:color="auto"/>
              <w:right w:val="single" w:sz="4" w:space="0" w:color="auto"/>
            </w:tcBorders>
          </w:tcPr>
          <w:p w14:paraId="3DC6E215" w14:textId="59559ED0"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1DC06F7" w14:textId="44BA7465"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bl>
    <w:p w14:paraId="5EA285BF" w14:textId="59D10EA8" w:rsidR="0073272B" w:rsidRDefault="0073272B" w:rsidP="00F6021B">
      <w:pPr>
        <w:pStyle w:val="a1"/>
      </w:pPr>
    </w:p>
    <w:p w14:paraId="442C18C0" w14:textId="283D0648" w:rsidR="00BD630B" w:rsidRDefault="00BD630B" w:rsidP="00F6021B">
      <w:pPr>
        <w:pStyle w:val="a1"/>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7C6F69">
        <w:rPr>
          <w:b/>
          <w:bCs/>
          <w:i/>
          <w:iCs/>
        </w:rPr>
        <w:t>Only L1-RSRP measurement based on Set B</w:t>
      </w:r>
      <w:r w:rsidR="00E93DD1">
        <w:rPr>
          <w:b/>
          <w:bCs/>
          <w:i/>
          <w:iCs/>
        </w:rPr>
        <w:t xml:space="preserve"> of DL </w:t>
      </w:r>
      <w:proofErr w:type="spellStart"/>
      <w:r w:rsidR="00E93DD1">
        <w:rPr>
          <w:b/>
          <w:bCs/>
          <w:i/>
          <w:iCs/>
        </w:rPr>
        <w:t>Tx</w:t>
      </w:r>
      <w:proofErr w:type="spellEnd"/>
      <w:r w:rsidR="00E93DD1">
        <w:rPr>
          <w:b/>
          <w:bCs/>
          <w:i/>
          <w:iCs/>
        </w:rPr>
        <w:t xml:space="preserve">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5F6B89">
        <w:rPr>
          <w:b/>
          <w:bCs/>
          <w:i/>
          <w:iCs/>
        </w:rPr>
        <w:t>L1-RSRP measurement based on Set B</w:t>
      </w:r>
      <w:r w:rsidR="0096160B">
        <w:rPr>
          <w:b/>
          <w:bCs/>
          <w:i/>
          <w:iCs/>
        </w:rPr>
        <w:t xml:space="preserve"> of DL </w:t>
      </w:r>
      <w:proofErr w:type="spellStart"/>
      <w:r w:rsidR="0096160B">
        <w:rPr>
          <w:b/>
          <w:bCs/>
          <w:i/>
          <w:iCs/>
        </w:rPr>
        <w:t>Tx</w:t>
      </w:r>
      <w:proofErr w:type="spellEnd"/>
      <w:r w:rsidR="0096160B">
        <w:rPr>
          <w:b/>
          <w:bCs/>
          <w:i/>
          <w:iCs/>
        </w:rPr>
        <w:t xml:space="preserve">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w:t>
      </w:r>
    </w:p>
    <w:p w14:paraId="7358EEF0" w14:textId="1C7C6F7B" w:rsidR="00F2118D" w:rsidRPr="009D6C77" w:rsidRDefault="00F2118D" w:rsidP="00F2118D">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1398D9E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719C9A22" w14:textId="77777777" w:rsidTr="00F90479">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90479">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CIR based on Set B of DL </w:t>
            </w:r>
            <w:proofErr w:type="spellStart"/>
            <w:r>
              <w:rPr>
                <w:b/>
                <w:bCs/>
                <w:i/>
                <w:iCs/>
              </w:rPr>
              <w:t>Tx</w:t>
            </w:r>
            <w:proofErr w:type="spellEnd"/>
            <w:r>
              <w:rPr>
                <w:b/>
                <w:bCs/>
                <w:i/>
                <w:iCs/>
              </w:rPr>
              <w:t xml:space="preserve"> beam</w:t>
            </w:r>
            <w:r w:rsidR="00426608">
              <w:rPr>
                <w:b/>
                <w:bCs/>
                <w:i/>
                <w:iCs/>
              </w:rPr>
              <w:t>(</w:t>
            </w:r>
            <w:r>
              <w:rPr>
                <w:b/>
                <w:bCs/>
                <w:i/>
                <w:iCs/>
              </w:rPr>
              <w:t>s</w:t>
            </w:r>
            <w:r w:rsidR="00426608">
              <w:rPr>
                <w:b/>
                <w:bCs/>
                <w:i/>
                <w:iCs/>
              </w:rPr>
              <w:t xml:space="preserve">) </w:t>
            </w:r>
          </w:p>
          <w:p w14:paraId="7C9EC29A" w14:textId="024E1861" w:rsidR="00FA763B" w:rsidRDefault="00FA763B" w:rsidP="00F90479">
            <w:pPr>
              <w:autoSpaceDE w:val="0"/>
              <w:autoSpaceDN w:val="0"/>
              <w:adjustRightInd w:val="0"/>
              <w:snapToGrid w:val="0"/>
              <w:jc w:val="both"/>
            </w:pPr>
          </w:p>
        </w:tc>
      </w:tr>
      <w:tr w:rsidR="00F2118D" w14:paraId="4C971C8C" w14:textId="77777777" w:rsidTr="00F90479">
        <w:tc>
          <w:tcPr>
            <w:tcW w:w="1385" w:type="dxa"/>
            <w:tcBorders>
              <w:top w:val="single" w:sz="4" w:space="0" w:color="auto"/>
              <w:left w:val="single" w:sz="4" w:space="0" w:color="auto"/>
              <w:bottom w:val="single" w:sz="4" w:space="0" w:color="auto"/>
              <w:right w:val="single" w:sz="4" w:space="0" w:color="auto"/>
            </w:tcBorders>
          </w:tcPr>
          <w:p w14:paraId="1FD204DD" w14:textId="5A376E3E"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C97A26"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1F383A8D"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1: Only L1-RSRP measurement based on Set B of DL </w:t>
            </w:r>
            <w:proofErr w:type="spellStart"/>
            <w:r w:rsidRPr="00B15C68">
              <w:rPr>
                <w:b/>
                <w:bCs/>
                <w:i/>
                <w:iCs/>
              </w:rPr>
              <w:t>Tx</w:t>
            </w:r>
            <w:proofErr w:type="spellEnd"/>
            <w:r w:rsidRPr="00B15C68">
              <w:rPr>
                <w:b/>
                <w:bCs/>
                <w:i/>
                <w:iCs/>
              </w:rPr>
              <w:t xml:space="preserve"> beams</w:t>
            </w:r>
          </w:p>
          <w:p w14:paraId="3A45CA2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w:t>
            </w:r>
            <w:proofErr w:type="spellStart"/>
            <w:r w:rsidRPr="00B15C68">
              <w:rPr>
                <w:b/>
                <w:bCs/>
                <w:i/>
                <w:iCs/>
              </w:rPr>
              <w:t>Tx</w:t>
            </w:r>
            <w:proofErr w:type="spellEnd"/>
            <w:r w:rsidRPr="00B15C68">
              <w:rPr>
                <w:b/>
                <w:bCs/>
                <w:i/>
                <w:iCs/>
              </w:rPr>
              <w:t xml:space="preserve"> beams and </w:t>
            </w:r>
            <w:r w:rsidR="00EF319D" w:rsidRPr="00B15C68">
              <w:rPr>
                <w:b/>
                <w:bCs/>
                <w:i/>
                <w:iCs/>
              </w:rPr>
              <w:t xml:space="preserve">assistance information which may include, beam ID, beam angle or position information </w:t>
            </w:r>
          </w:p>
          <w:p w14:paraId="710B8A6C" w14:textId="6296479A"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3: L1-RSRP measurement based on Set B of DL </w:t>
            </w:r>
            <w:proofErr w:type="spellStart"/>
            <w:r w:rsidRPr="00B15C68">
              <w:rPr>
                <w:b/>
                <w:bCs/>
                <w:i/>
                <w:iCs/>
              </w:rPr>
              <w:t>Tx</w:t>
            </w:r>
            <w:proofErr w:type="spellEnd"/>
            <w:r w:rsidRPr="00B15C68">
              <w:rPr>
                <w:b/>
                <w:bCs/>
                <w:i/>
                <w:iCs/>
              </w:rPr>
              <w:t xml:space="preserve"> beams, assistance information and expected information which the output of AI model is predicted partial RSRPs corresponding to </w:t>
            </w:r>
            <w:proofErr w:type="gramStart"/>
            <w:r w:rsidRPr="00B15C68">
              <w:rPr>
                <w:b/>
                <w:bCs/>
                <w:i/>
                <w:iCs/>
              </w:rPr>
              <w:t>expected</w:t>
            </w:r>
            <w:proofErr w:type="gramEnd"/>
            <w:r w:rsidRPr="00B15C68">
              <w:rPr>
                <w:b/>
                <w:bCs/>
                <w:i/>
                <w:iCs/>
              </w:rPr>
              <w:t xml:space="preserve"> Rx angle in AI input.</w:t>
            </w:r>
          </w:p>
          <w:p w14:paraId="57114529" w14:textId="1454B981"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5558FCF2" w14:textId="77777777" w:rsidTr="00F90479">
        <w:tc>
          <w:tcPr>
            <w:tcW w:w="1385" w:type="dxa"/>
            <w:tcBorders>
              <w:top w:val="single" w:sz="4" w:space="0" w:color="auto"/>
              <w:left w:val="single" w:sz="4" w:space="0" w:color="auto"/>
              <w:bottom w:val="single" w:sz="4" w:space="0" w:color="auto"/>
              <w:right w:val="single" w:sz="4" w:space="0" w:color="auto"/>
            </w:tcBorders>
          </w:tcPr>
          <w:p w14:paraId="5C2EFADA" w14:textId="263160AD" w:rsidR="00D05D61" w:rsidRDefault="00D05D61" w:rsidP="00D05D61">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A6ECA" w14:textId="3D502AA9" w:rsidR="00D05D61" w:rsidRDefault="00D05D61" w:rsidP="00D05D61">
            <w:pPr>
              <w:autoSpaceDE w:val="0"/>
              <w:autoSpaceDN w:val="0"/>
              <w:adjustRightInd w:val="0"/>
              <w:snapToGrid w:val="0"/>
              <w:jc w:val="both"/>
            </w:pPr>
            <w:r>
              <w:t>Regarding the input, we prefer leaving it open to company’s implementation.</w:t>
            </w:r>
          </w:p>
        </w:tc>
      </w:tr>
      <w:tr w:rsidR="005B71B8" w14:paraId="16E4AC05" w14:textId="77777777" w:rsidTr="00F90479">
        <w:tc>
          <w:tcPr>
            <w:tcW w:w="1385" w:type="dxa"/>
            <w:tcBorders>
              <w:top w:val="single" w:sz="4" w:space="0" w:color="auto"/>
              <w:left w:val="single" w:sz="4" w:space="0" w:color="auto"/>
              <w:bottom w:val="single" w:sz="4" w:space="0" w:color="auto"/>
              <w:right w:val="single" w:sz="4" w:space="0" w:color="auto"/>
            </w:tcBorders>
          </w:tcPr>
          <w:p w14:paraId="51ECA748" w14:textId="75177CA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A470D" w14:textId="211601A4" w:rsidR="005B71B8" w:rsidRDefault="005B71B8" w:rsidP="005B71B8">
            <w:pPr>
              <w:autoSpaceDE w:val="0"/>
              <w:autoSpaceDN w:val="0"/>
              <w:adjustRightInd w:val="0"/>
              <w:snapToGrid w:val="0"/>
              <w:jc w:val="both"/>
            </w:pPr>
            <w:r>
              <w:rPr>
                <w:lang w:eastAsia="zh-CN"/>
              </w:rPr>
              <w:t xml:space="preserve">As for the corresponding beam ID, we want to clarify that is it only related to </w:t>
            </w:r>
            <w:proofErr w:type="spellStart"/>
            <w:r>
              <w:rPr>
                <w:lang w:eastAsia="zh-CN"/>
              </w:rPr>
              <w:t>Tx</w:t>
            </w:r>
            <w:proofErr w:type="spellEnd"/>
            <w:r>
              <w:rPr>
                <w:lang w:eastAsia="zh-CN"/>
              </w:rPr>
              <w:t xml:space="preserve"> beam ID or both </w:t>
            </w:r>
            <w:proofErr w:type="spellStart"/>
            <w:r>
              <w:rPr>
                <w:lang w:eastAsia="zh-CN"/>
              </w:rPr>
              <w:t>Tx</w:t>
            </w:r>
            <w:proofErr w:type="spellEnd"/>
            <w:r>
              <w:rPr>
                <w:lang w:eastAsia="zh-CN"/>
              </w:rPr>
              <w:t xml:space="preserve"> and Rx beam ID?</w:t>
            </w:r>
          </w:p>
        </w:tc>
      </w:tr>
      <w:tr w:rsidR="00D62CA7" w14:paraId="0F1E38C5" w14:textId="77777777" w:rsidTr="00F90479">
        <w:tc>
          <w:tcPr>
            <w:tcW w:w="1385" w:type="dxa"/>
            <w:tcBorders>
              <w:top w:val="single" w:sz="4" w:space="0" w:color="auto"/>
              <w:left w:val="single" w:sz="4" w:space="0" w:color="auto"/>
              <w:bottom w:val="single" w:sz="4" w:space="0" w:color="auto"/>
              <w:right w:val="single" w:sz="4" w:space="0" w:color="auto"/>
            </w:tcBorders>
          </w:tcPr>
          <w:p w14:paraId="5DA7FDAD" w14:textId="1DD39C35"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A1C5633"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10BBC917" w14:textId="0C23BE2B"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6876A40D" w14:textId="77777777" w:rsidTr="00F90479">
        <w:tc>
          <w:tcPr>
            <w:tcW w:w="1385" w:type="dxa"/>
            <w:tcBorders>
              <w:top w:val="single" w:sz="4" w:space="0" w:color="auto"/>
              <w:left w:val="single" w:sz="4" w:space="0" w:color="auto"/>
              <w:bottom w:val="single" w:sz="4" w:space="0" w:color="auto"/>
              <w:right w:val="single" w:sz="4" w:space="0" w:color="auto"/>
            </w:tcBorders>
          </w:tcPr>
          <w:p w14:paraId="5EB5996E" w14:textId="6E3145F3"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CC0206" w14:textId="73556B5E"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4939A25F" w14:textId="77777777" w:rsidTr="00523817">
        <w:tc>
          <w:tcPr>
            <w:tcW w:w="1385" w:type="dxa"/>
            <w:tcBorders>
              <w:top w:val="single" w:sz="4" w:space="0" w:color="auto"/>
              <w:left w:val="single" w:sz="4" w:space="0" w:color="auto"/>
              <w:bottom w:val="single" w:sz="4" w:space="0" w:color="auto"/>
              <w:right w:val="single" w:sz="4" w:space="0" w:color="auto"/>
            </w:tcBorders>
          </w:tcPr>
          <w:p w14:paraId="7F7E6185"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E701BB6"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1DE3DA47"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both Alt.1 and Alt.2</w:t>
            </w:r>
          </w:p>
        </w:tc>
      </w:tr>
      <w:tr w:rsidR="009B4235" w14:paraId="6F7BF2F4" w14:textId="77777777" w:rsidTr="00F90479">
        <w:tc>
          <w:tcPr>
            <w:tcW w:w="1385" w:type="dxa"/>
            <w:tcBorders>
              <w:top w:val="single" w:sz="4" w:space="0" w:color="auto"/>
              <w:left w:val="single" w:sz="4" w:space="0" w:color="auto"/>
              <w:bottom w:val="single" w:sz="4" w:space="0" w:color="auto"/>
              <w:right w:val="single" w:sz="4" w:space="0" w:color="auto"/>
            </w:tcBorders>
          </w:tcPr>
          <w:p w14:paraId="79F9D399" w14:textId="43E810C8"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3795D6" w14:textId="38D88FEA"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 xml:space="preserve">think we don’t need to restrict the AI/ML input, Companies can provide their input such as </w:t>
            </w:r>
            <w:proofErr w:type="spellStart"/>
            <w:r>
              <w:rPr>
                <w:lang w:eastAsia="ko-KR"/>
              </w:rPr>
              <w:t>Tx</w:t>
            </w:r>
            <w:proofErr w:type="spellEnd"/>
            <w:r>
              <w:rPr>
                <w:lang w:eastAsia="ko-KR"/>
              </w:rPr>
              <w:t>/Rx beam ID, UE position related information, etc. But, Alt 1 or Alt 2 can be the baseline.</w:t>
            </w:r>
          </w:p>
        </w:tc>
      </w:tr>
    </w:tbl>
    <w:p w14:paraId="1574A700" w14:textId="77777777" w:rsidR="00F2118D" w:rsidRDefault="00F2118D" w:rsidP="00F2118D">
      <w:pPr>
        <w:pStyle w:val="a1"/>
      </w:pPr>
    </w:p>
    <w:p w14:paraId="37375EC7" w14:textId="7CFE1906"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w:t>
      </w:r>
      <w:proofErr w:type="spellStart"/>
      <w:r w:rsidR="00AF0A7B">
        <w:rPr>
          <w:b/>
          <w:bCs/>
          <w:i/>
          <w:iCs/>
        </w:rPr>
        <w:t>Tx</w:t>
      </w:r>
      <w:proofErr w:type="spellEnd"/>
      <w:r w:rsidR="00AF0A7B">
        <w:rPr>
          <w:b/>
          <w:bCs/>
          <w:i/>
          <w:iCs/>
        </w:rPr>
        <w:t xml:space="preserve">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lastRenderedPageBreak/>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7F908D19"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679DE399" w14:textId="77777777" w:rsidTr="00F90479">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90479">
            <w:pPr>
              <w:autoSpaceDE w:val="0"/>
              <w:autoSpaceDN w:val="0"/>
              <w:adjustRightInd w:val="0"/>
              <w:snapToGrid w:val="0"/>
              <w:jc w:val="both"/>
            </w:pPr>
            <w:r>
              <w:t xml:space="preserve">We suggest adding the following. Compared to </w:t>
            </w:r>
            <w:proofErr w:type="gramStart"/>
            <w:r>
              <w:t>predicted</w:t>
            </w:r>
            <w:proofErr w:type="gramEnd"/>
            <w:r>
              <w:t xml:space="preserve"> L1-RSRP</w:t>
            </w:r>
            <w:r w:rsidR="00AF1E28">
              <w:t xml:space="preserve"> in Alt1</w:t>
            </w:r>
            <w:r>
              <w:t>, the possibility for the beam to be the best beam</w:t>
            </w:r>
            <w:r w:rsidR="00AF1E28">
              <w:t xml:space="preserve"> could be more important.</w:t>
            </w:r>
          </w:p>
          <w:p w14:paraId="28D45CD2" w14:textId="77777777" w:rsidR="00AF1E28" w:rsidRDefault="00AF1E28" w:rsidP="00F90479">
            <w:pPr>
              <w:autoSpaceDE w:val="0"/>
              <w:autoSpaceDN w:val="0"/>
              <w:adjustRightInd w:val="0"/>
              <w:snapToGrid w:val="0"/>
              <w:jc w:val="both"/>
            </w:pPr>
          </w:p>
          <w:p w14:paraId="605AC6CA" w14:textId="77777777" w:rsidR="004C1BDC" w:rsidRDefault="004C1BDC" w:rsidP="00F90479">
            <w:pPr>
              <w:autoSpaceDE w:val="0"/>
              <w:autoSpaceDN w:val="0"/>
              <w:adjustRightInd w:val="0"/>
              <w:snapToGrid w:val="0"/>
              <w:jc w:val="both"/>
              <w:rPr>
                <w:b/>
                <w:bCs/>
                <w:i/>
                <w:iCs/>
              </w:rPr>
            </w:pPr>
            <w:r>
              <w:rPr>
                <w:b/>
                <w:bCs/>
                <w:i/>
                <w:iCs/>
              </w:rPr>
              <w:t xml:space="preserve">Alt.2: Beam ID(s) of the predicted Top-N1 DL </w:t>
            </w:r>
            <w:proofErr w:type="spellStart"/>
            <w:r>
              <w:rPr>
                <w:b/>
                <w:bCs/>
                <w:i/>
                <w:iCs/>
              </w:rPr>
              <w:t>Tx</w:t>
            </w:r>
            <w:proofErr w:type="spellEnd"/>
            <w:r>
              <w:rPr>
                <w:b/>
                <w:bCs/>
                <w:i/>
                <w:iCs/>
              </w:rPr>
              <w:t xml:space="preserve"> beams</w:t>
            </w:r>
          </w:p>
          <w:p w14:paraId="021E8340" w14:textId="4BC0F6B7" w:rsidR="004C1BDC" w:rsidRDefault="004C1BDC" w:rsidP="00F90479">
            <w:pPr>
              <w:autoSpaceDE w:val="0"/>
              <w:autoSpaceDN w:val="0"/>
              <w:adjustRightInd w:val="0"/>
              <w:snapToGrid w:val="0"/>
              <w:jc w:val="both"/>
            </w:pPr>
            <w:r>
              <w:rPr>
                <w:b/>
                <w:bCs/>
                <w:i/>
                <w:iCs/>
              </w:rPr>
              <w:t xml:space="preserve">Alt.3: Beam ID(s) and possibility for the beam to be the best beam of the predicted Top-N1 DL </w:t>
            </w:r>
            <w:proofErr w:type="spellStart"/>
            <w:r>
              <w:rPr>
                <w:b/>
                <w:bCs/>
                <w:i/>
                <w:iCs/>
              </w:rPr>
              <w:t>Tx</w:t>
            </w:r>
            <w:proofErr w:type="spellEnd"/>
            <w:r>
              <w:rPr>
                <w:b/>
                <w:bCs/>
                <w:i/>
                <w:iCs/>
              </w:rPr>
              <w:t xml:space="preserve"> beams</w:t>
            </w:r>
          </w:p>
        </w:tc>
      </w:tr>
      <w:tr w:rsidR="00F2118D" w14:paraId="4ED04199" w14:textId="77777777" w:rsidTr="00F90479">
        <w:tc>
          <w:tcPr>
            <w:tcW w:w="1385" w:type="dxa"/>
            <w:tcBorders>
              <w:top w:val="single" w:sz="4" w:space="0" w:color="auto"/>
              <w:left w:val="single" w:sz="4" w:space="0" w:color="auto"/>
              <w:bottom w:val="single" w:sz="4" w:space="0" w:color="auto"/>
              <w:right w:val="single" w:sz="4" w:space="0" w:color="auto"/>
            </w:tcBorders>
          </w:tcPr>
          <w:p w14:paraId="2F314B03" w14:textId="464D82F0"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E4C844" w14:textId="4E20160F"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4E3DD5E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542DF19" w14:textId="5C678612"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L1-RSRP </w:t>
            </w:r>
          </w:p>
          <w:p w14:paraId="7564BB80" w14:textId="21B05FDB" w:rsidR="00EE1EA2" w:rsidRPr="00885564"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Beam information, such as beam ID, beam angle.</w:t>
            </w:r>
          </w:p>
          <w:p w14:paraId="3BB97AB1" w14:textId="7DAAA55E" w:rsidR="00EE1EA2"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lt 3: confidence level</w:t>
            </w:r>
          </w:p>
          <w:p w14:paraId="11178830" w14:textId="1F328FE9" w:rsidR="00EE1EA2" w:rsidRPr="00D90A0A" w:rsidRDefault="00EE1EA2" w:rsidP="00F90479">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b/>
                <w:bCs/>
                <w:i/>
                <w:iCs/>
                <w:lang w:val="x-none" w:eastAsia="zh-CN"/>
              </w:rPr>
              <w:t>Alt 4:…</w:t>
            </w:r>
          </w:p>
        </w:tc>
      </w:tr>
      <w:tr w:rsidR="00430CF7" w14:paraId="07303D8E" w14:textId="77777777" w:rsidTr="00F90479">
        <w:tc>
          <w:tcPr>
            <w:tcW w:w="1385" w:type="dxa"/>
            <w:tcBorders>
              <w:top w:val="single" w:sz="4" w:space="0" w:color="auto"/>
              <w:left w:val="single" w:sz="4" w:space="0" w:color="auto"/>
              <w:bottom w:val="single" w:sz="4" w:space="0" w:color="auto"/>
              <w:right w:val="single" w:sz="4" w:space="0" w:color="auto"/>
            </w:tcBorders>
          </w:tcPr>
          <w:p w14:paraId="26717236" w14:textId="2CF4DED3" w:rsidR="00430CF7" w:rsidRDefault="00430CF7" w:rsidP="00430CF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9373D1C" w14:textId="49151174"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70FD53C5" w14:textId="77777777" w:rsidTr="00F90479">
        <w:tc>
          <w:tcPr>
            <w:tcW w:w="1385" w:type="dxa"/>
            <w:tcBorders>
              <w:top w:val="single" w:sz="4" w:space="0" w:color="auto"/>
              <w:left w:val="single" w:sz="4" w:space="0" w:color="auto"/>
              <w:bottom w:val="single" w:sz="4" w:space="0" w:color="auto"/>
              <w:right w:val="single" w:sz="4" w:space="0" w:color="auto"/>
            </w:tcBorders>
          </w:tcPr>
          <w:p w14:paraId="60B63704" w14:textId="0624A18B"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698AC4" w14:textId="46560113"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486A1704" w14:textId="77777777" w:rsidTr="00F90479">
        <w:tc>
          <w:tcPr>
            <w:tcW w:w="1385" w:type="dxa"/>
            <w:tcBorders>
              <w:top w:val="single" w:sz="4" w:space="0" w:color="auto"/>
              <w:left w:val="single" w:sz="4" w:space="0" w:color="auto"/>
              <w:bottom w:val="single" w:sz="4" w:space="0" w:color="auto"/>
              <w:right w:val="single" w:sz="4" w:space="0" w:color="auto"/>
            </w:tcBorders>
          </w:tcPr>
          <w:p w14:paraId="4183B336" w14:textId="1612E2F1"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1BA7A1"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4FA8495" w14:textId="77777777" w:rsidR="00EF38D7" w:rsidRDefault="00EF38D7" w:rsidP="00EF38D7">
            <w:pPr>
              <w:autoSpaceDE w:val="0"/>
              <w:autoSpaceDN w:val="0"/>
              <w:adjustRightInd w:val="0"/>
              <w:snapToGrid w:val="0"/>
              <w:jc w:val="both"/>
              <w:rPr>
                <w:rFonts w:eastAsiaTheme="minorEastAsia"/>
                <w:lang w:eastAsia="zh-CN"/>
              </w:rPr>
            </w:pPr>
          </w:p>
          <w:p w14:paraId="747F0830" w14:textId="29BD31B4"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4831B932" w14:textId="77777777" w:rsidTr="00F90479">
        <w:tc>
          <w:tcPr>
            <w:tcW w:w="1385" w:type="dxa"/>
            <w:tcBorders>
              <w:top w:val="single" w:sz="4" w:space="0" w:color="auto"/>
              <w:left w:val="single" w:sz="4" w:space="0" w:color="auto"/>
              <w:bottom w:val="single" w:sz="4" w:space="0" w:color="auto"/>
              <w:right w:val="single" w:sz="4" w:space="0" w:color="auto"/>
            </w:tcBorders>
          </w:tcPr>
          <w:p w14:paraId="249D4148" w14:textId="0BBEC1F9"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FDE24AC" w14:textId="30242582"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06E0FEB2" w14:textId="77777777" w:rsidTr="00523817">
        <w:tc>
          <w:tcPr>
            <w:tcW w:w="1385" w:type="dxa"/>
            <w:tcBorders>
              <w:top w:val="single" w:sz="4" w:space="0" w:color="auto"/>
              <w:left w:val="single" w:sz="4" w:space="0" w:color="auto"/>
              <w:bottom w:val="single" w:sz="4" w:space="0" w:color="auto"/>
              <w:right w:val="single" w:sz="4" w:space="0" w:color="auto"/>
            </w:tcBorders>
          </w:tcPr>
          <w:p w14:paraId="039D452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2426E"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16B5353"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Beam ID(s) of the predicted Top-N1 DL </w:t>
            </w:r>
            <w:proofErr w:type="spellStart"/>
            <w:r>
              <w:rPr>
                <w:b/>
                <w:bCs/>
                <w:i/>
                <w:iCs/>
              </w:rPr>
              <w:t>Tx</w:t>
            </w:r>
            <w:proofErr w:type="spellEnd"/>
            <w:r>
              <w:rPr>
                <w:b/>
                <w:bCs/>
                <w:i/>
                <w:iCs/>
              </w:rPr>
              <w:t xml:space="preserve"> beams</w:t>
            </w:r>
          </w:p>
          <w:p w14:paraId="5D685711"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SimSun"/>
                <w:b/>
                <w:bCs/>
                <w:i/>
                <w:iCs/>
                <w:lang w:val="x-none"/>
              </w:rPr>
            </w:pPr>
            <w:r>
              <w:rPr>
                <w:b/>
                <w:bCs/>
                <w:i/>
                <w:iCs/>
              </w:rPr>
              <w:t>FFS: N1</w:t>
            </w:r>
          </w:p>
        </w:tc>
      </w:tr>
      <w:tr w:rsidR="009B4235" w14:paraId="55ACD96C" w14:textId="77777777" w:rsidTr="00F90479">
        <w:tc>
          <w:tcPr>
            <w:tcW w:w="1385" w:type="dxa"/>
            <w:tcBorders>
              <w:top w:val="single" w:sz="4" w:space="0" w:color="auto"/>
              <w:left w:val="single" w:sz="4" w:space="0" w:color="auto"/>
              <w:bottom w:val="single" w:sz="4" w:space="0" w:color="auto"/>
              <w:right w:val="single" w:sz="4" w:space="0" w:color="auto"/>
            </w:tcBorders>
          </w:tcPr>
          <w:p w14:paraId="1A92C219" w14:textId="7527FEC8"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2CEDD6" w14:textId="1A664468"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bl>
    <w:p w14:paraId="2901DEC7" w14:textId="77777777" w:rsidR="00F2118D" w:rsidRDefault="00F2118D" w:rsidP="00F2118D">
      <w:pPr>
        <w:pStyle w:val="a1"/>
      </w:pPr>
    </w:p>
    <w:p w14:paraId="78030005" w14:textId="61D645BD"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a1"/>
      </w:pPr>
    </w:p>
    <w:p w14:paraId="064F57F4" w14:textId="52C17EEA" w:rsidR="009C5DD2" w:rsidRPr="009D6C77" w:rsidRDefault="009C5DD2" w:rsidP="009C5DD2">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any other issues that should be discussed with </w:t>
      </w:r>
      <w:r w:rsidR="00D30D5D">
        <w:rPr>
          <w:rFonts w:eastAsia="SimSun"/>
          <w:bCs/>
          <w:szCs w:val="20"/>
        </w:rPr>
        <w:t>higher priority, any other suggestion/</w:t>
      </w:r>
      <w:proofErr w:type="gramStart"/>
      <w:r w:rsidR="00D30D5D">
        <w:rPr>
          <w:rFonts w:eastAsia="SimSun"/>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9C5DD2" w14:paraId="6901EF5E"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9C5DD2" w14:paraId="6E91972B" w14:textId="77777777" w:rsidTr="00F90479">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90479">
            <w:pPr>
              <w:autoSpaceDE w:val="0"/>
              <w:autoSpaceDN w:val="0"/>
              <w:adjustRightInd w:val="0"/>
              <w:snapToGrid w:val="0"/>
              <w:jc w:val="both"/>
            </w:pPr>
          </w:p>
        </w:tc>
      </w:tr>
      <w:tr w:rsidR="009C5DD2" w14:paraId="58B8DB90" w14:textId="77777777" w:rsidTr="00F90479">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90479">
            <w:pPr>
              <w:autoSpaceDE w:val="0"/>
              <w:autoSpaceDN w:val="0"/>
              <w:adjustRightInd w:val="0"/>
              <w:snapToGrid w:val="0"/>
              <w:jc w:val="both"/>
            </w:pPr>
          </w:p>
        </w:tc>
      </w:tr>
      <w:tr w:rsidR="009C5DD2" w14:paraId="44967D3F" w14:textId="77777777" w:rsidTr="00F90479">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90479">
            <w:pPr>
              <w:autoSpaceDE w:val="0"/>
              <w:autoSpaceDN w:val="0"/>
              <w:adjustRightInd w:val="0"/>
              <w:snapToGrid w:val="0"/>
              <w:jc w:val="both"/>
            </w:pPr>
          </w:p>
        </w:tc>
      </w:tr>
      <w:tr w:rsidR="009C5DD2" w14:paraId="273BC79C" w14:textId="77777777" w:rsidTr="00F90479">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90479">
            <w:pPr>
              <w:autoSpaceDE w:val="0"/>
              <w:autoSpaceDN w:val="0"/>
              <w:adjustRightInd w:val="0"/>
              <w:snapToGrid w:val="0"/>
              <w:jc w:val="both"/>
            </w:pPr>
          </w:p>
        </w:tc>
      </w:tr>
      <w:tr w:rsidR="009C5DD2" w14:paraId="243B58F8" w14:textId="77777777" w:rsidTr="00F90479">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90479">
            <w:pPr>
              <w:autoSpaceDE w:val="0"/>
              <w:autoSpaceDN w:val="0"/>
              <w:adjustRightInd w:val="0"/>
              <w:snapToGrid w:val="0"/>
              <w:jc w:val="both"/>
            </w:pPr>
          </w:p>
        </w:tc>
      </w:tr>
    </w:tbl>
    <w:p w14:paraId="152697D1" w14:textId="77777777" w:rsidR="002741FC" w:rsidRDefault="002741FC" w:rsidP="00F6021B">
      <w:pPr>
        <w:pStyle w:val="a1"/>
      </w:pPr>
    </w:p>
    <w:p w14:paraId="21A70AC6" w14:textId="78BFAEFC" w:rsidR="007E2F6C" w:rsidRDefault="007E2F6C" w:rsidP="007E2F6C">
      <w:pPr>
        <w:pStyle w:val="3"/>
      </w:pPr>
      <w:r>
        <w:rPr>
          <w:rFonts w:hint="eastAsia"/>
        </w:rPr>
        <w:lastRenderedPageBreak/>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a1"/>
      </w:pPr>
    </w:p>
    <w:p w14:paraId="6BC4FFEC" w14:textId="2ADFB68A"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44213E26" w14:textId="265E5FE5" w:rsidR="005A1F19" w:rsidRPr="009D6C77" w:rsidRDefault="005A1F19" w:rsidP="005A1F19">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06974B0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176B1A50" w14:textId="77777777" w:rsidTr="00F90479">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3C76487A" w14:textId="77777777" w:rsidTr="00F90479">
        <w:tc>
          <w:tcPr>
            <w:tcW w:w="1385" w:type="dxa"/>
            <w:tcBorders>
              <w:top w:val="single" w:sz="4" w:space="0" w:color="auto"/>
              <w:left w:val="single" w:sz="4" w:space="0" w:color="auto"/>
              <w:bottom w:val="single" w:sz="4" w:space="0" w:color="auto"/>
              <w:right w:val="single" w:sz="4" w:space="0" w:color="auto"/>
            </w:tcBorders>
          </w:tcPr>
          <w:p w14:paraId="02DD3FD7" w14:textId="1753C4E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CE6C73C" w14:textId="64CB70DF" w:rsidR="00AF1E28" w:rsidRDefault="008621E1" w:rsidP="00AF1E28">
            <w:pPr>
              <w:autoSpaceDE w:val="0"/>
              <w:autoSpaceDN w:val="0"/>
              <w:adjustRightInd w:val="0"/>
              <w:snapToGrid w:val="0"/>
              <w:jc w:val="both"/>
            </w:pPr>
            <w:r>
              <w:t>Similar to proposal 2-1</w:t>
            </w:r>
          </w:p>
        </w:tc>
      </w:tr>
      <w:tr w:rsidR="00AF1E28" w14:paraId="2E25DD82" w14:textId="77777777" w:rsidTr="00F90479">
        <w:tc>
          <w:tcPr>
            <w:tcW w:w="1385" w:type="dxa"/>
            <w:tcBorders>
              <w:top w:val="single" w:sz="4" w:space="0" w:color="auto"/>
              <w:left w:val="single" w:sz="4" w:space="0" w:color="auto"/>
              <w:bottom w:val="single" w:sz="4" w:space="0" w:color="auto"/>
              <w:right w:val="single" w:sz="4" w:space="0" w:color="auto"/>
            </w:tcBorders>
          </w:tcPr>
          <w:p w14:paraId="20C74EA8" w14:textId="42FC7569"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2150CF" w14:textId="7F6F4DFB" w:rsidR="00AF1E28" w:rsidRDefault="00B95632" w:rsidP="00AF1E28">
            <w:pPr>
              <w:autoSpaceDE w:val="0"/>
              <w:autoSpaceDN w:val="0"/>
              <w:adjustRightInd w:val="0"/>
              <w:snapToGrid w:val="0"/>
              <w:jc w:val="both"/>
            </w:pPr>
            <w:r>
              <w:t>We support Alt. 1 and are open to studying Alt. 2/3</w:t>
            </w:r>
          </w:p>
        </w:tc>
      </w:tr>
      <w:tr w:rsidR="006B5E6E" w14:paraId="5927676C" w14:textId="77777777" w:rsidTr="00F90479">
        <w:tc>
          <w:tcPr>
            <w:tcW w:w="1385" w:type="dxa"/>
            <w:tcBorders>
              <w:top w:val="single" w:sz="4" w:space="0" w:color="auto"/>
              <w:left w:val="single" w:sz="4" w:space="0" w:color="auto"/>
              <w:bottom w:val="single" w:sz="4" w:space="0" w:color="auto"/>
              <w:right w:val="single" w:sz="4" w:space="0" w:color="auto"/>
            </w:tcBorders>
          </w:tcPr>
          <w:p w14:paraId="7DAF8290" w14:textId="7D4CE7FD" w:rsidR="006B5E6E" w:rsidRDefault="006B5E6E" w:rsidP="006B5E6E">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130D34F" w14:textId="0A6CDC29"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2A462C49" w14:textId="77777777" w:rsidTr="00F90479">
        <w:tc>
          <w:tcPr>
            <w:tcW w:w="1385" w:type="dxa"/>
            <w:tcBorders>
              <w:top w:val="single" w:sz="4" w:space="0" w:color="auto"/>
              <w:left w:val="single" w:sz="4" w:space="0" w:color="auto"/>
              <w:bottom w:val="single" w:sz="4" w:space="0" w:color="auto"/>
              <w:right w:val="single" w:sz="4" w:space="0" w:color="auto"/>
            </w:tcBorders>
          </w:tcPr>
          <w:p w14:paraId="57B77F63" w14:textId="0A848559"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9EDB0C" w14:textId="18FC5305"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6FFD99B1" w14:textId="77777777" w:rsidTr="00F90479">
        <w:tc>
          <w:tcPr>
            <w:tcW w:w="1385" w:type="dxa"/>
            <w:tcBorders>
              <w:top w:val="single" w:sz="4" w:space="0" w:color="auto"/>
              <w:left w:val="single" w:sz="4" w:space="0" w:color="auto"/>
              <w:bottom w:val="single" w:sz="4" w:space="0" w:color="auto"/>
              <w:right w:val="single" w:sz="4" w:space="0" w:color="auto"/>
            </w:tcBorders>
          </w:tcPr>
          <w:p w14:paraId="7EDDABE9" w14:textId="68E0FD3C"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FE156E"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5AEFAF3"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59557E9" w14:textId="77777777" w:rsidR="00AF5C4D" w:rsidRDefault="00AF5C4D" w:rsidP="00AF5C4D">
            <w:pPr>
              <w:autoSpaceDE w:val="0"/>
              <w:autoSpaceDN w:val="0"/>
              <w:adjustRightInd w:val="0"/>
              <w:snapToGrid w:val="0"/>
              <w:jc w:val="both"/>
              <w:rPr>
                <w:rFonts w:eastAsiaTheme="minorEastAsia"/>
                <w:lang w:eastAsia="zh-CN"/>
              </w:rPr>
            </w:pPr>
          </w:p>
          <w:p w14:paraId="191905BB" w14:textId="77AB3786"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9BBD03F" w14:textId="77777777" w:rsidTr="00F90479">
        <w:tc>
          <w:tcPr>
            <w:tcW w:w="1385" w:type="dxa"/>
            <w:tcBorders>
              <w:top w:val="single" w:sz="4" w:space="0" w:color="auto"/>
              <w:left w:val="single" w:sz="4" w:space="0" w:color="auto"/>
              <w:bottom w:val="single" w:sz="4" w:space="0" w:color="auto"/>
              <w:right w:val="single" w:sz="4" w:space="0" w:color="auto"/>
            </w:tcBorders>
          </w:tcPr>
          <w:p w14:paraId="76BAFFC1" w14:textId="747EF299"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0560CA86" w14:textId="77777777" w:rsidR="00885564" w:rsidRDefault="00885564" w:rsidP="00885564">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6D46365E" w14:textId="77777777" w:rsidR="00885564" w:rsidRDefault="00885564" w:rsidP="00885564">
            <w:pPr>
              <w:autoSpaceDE w:val="0"/>
              <w:autoSpaceDN w:val="0"/>
              <w:adjustRightInd w:val="0"/>
              <w:snapToGrid w:val="0"/>
              <w:jc w:val="both"/>
            </w:pPr>
          </w:p>
          <w:p w14:paraId="7EF28A97" w14:textId="39A09D20"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79623FA4" w14:textId="77777777" w:rsidTr="00F90479">
        <w:tc>
          <w:tcPr>
            <w:tcW w:w="1385" w:type="dxa"/>
            <w:tcBorders>
              <w:top w:val="single" w:sz="4" w:space="0" w:color="auto"/>
              <w:left w:val="single" w:sz="4" w:space="0" w:color="auto"/>
              <w:bottom w:val="single" w:sz="4" w:space="0" w:color="auto"/>
              <w:right w:val="single" w:sz="4" w:space="0" w:color="auto"/>
            </w:tcBorders>
          </w:tcPr>
          <w:p w14:paraId="420132E4" w14:textId="648E79B6"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0A3363" w14:textId="5C73346B"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59CE1E40" w14:textId="77777777" w:rsidTr="00F90479">
        <w:tc>
          <w:tcPr>
            <w:tcW w:w="1385" w:type="dxa"/>
            <w:tcBorders>
              <w:top w:val="single" w:sz="4" w:space="0" w:color="auto"/>
              <w:left w:val="single" w:sz="4" w:space="0" w:color="auto"/>
              <w:bottom w:val="single" w:sz="4" w:space="0" w:color="auto"/>
              <w:right w:val="single" w:sz="4" w:space="0" w:color="auto"/>
            </w:tcBorders>
          </w:tcPr>
          <w:p w14:paraId="171C7B5D" w14:textId="340A8A0F"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B556C2" w14:textId="135F214B"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1B7A714" w14:textId="77777777" w:rsidTr="00F90479">
        <w:tc>
          <w:tcPr>
            <w:tcW w:w="1385" w:type="dxa"/>
            <w:tcBorders>
              <w:top w:val="single" w:sz="4" w:space="0" w:color="auto"/>
              <w:left w:val="single" w:sz="4" w:space="0" w:color="auto"/>
              <w:bottom w:val="single" w:sz="4" w:space="0" w:color="auto"/>
              <w:right w:val="single" w:sz="4" w:space="0" w:color="auto"/>
            </w:tcBorders>
          </w:tcPr>
          <w:p w14:paraId="6955F5EA" w14:textId="75CFD7E2"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C806C0" w14:textId="4199FC9A" w:rsidR="009B4235" w:rsidRDefault="009B4235" w:rsidP="009B4235">
            <w:pPr>
              <w:autoSpaceDE w:val="0"/>
              <w:autoSpaceDN w:val="0"/>
              <w:adjustRightInd w:val="0"/>
              <w:snapToGrid w:val="0"/>
              <w:jc w:val="both"/>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studying Alt 1 with priority, but not sure down selection is needed given that this is very first meeting. In addition, it is unclear to use how Alt3 works. Does it mean beam prediction at both sides?</w:t>
            </w:r>
          </w:p>
        </w:tc>
      </w:tr>
    </w:tbl>
    <w:p w14:paraId="611DA696" w14:textId="098ABFCB" w:rsidR="005A1F19" w:rsidRDefault="005A1F19" w:rsidP="005A1F19">
      <w:pPr>
        <w:pStyle w:val="a1"/>
      </w:pPr>
    </w:p>
    <w:p w14:paraId="2AEC8DFD" w14:textId="3C6CEC8B"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4320F80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90479">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680A168D" w14:textId="77777777" w:rsidTr="00F90479">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0964DC72" w14:textId="77777777" w:rsidTr="00F90479">
        <w:tc>
          <w:tcPr>
            <w:tcW w:w="1385" w:type="dxa"/>
            <w:tcBorders>
              <w:top w:val="single" w:sz="4" w:space="0" w:color="auto"/>
              <w:left w:val="single" w:sz="4" w:space="0" w:color="auto"/>
              <w:bottom w:val="single" w:sz="4" w:space="0" w:color="auto"/>
              <w:right w:val="single" w:sz="4" w:space="0" w:color="auto"/>
            </w:tcBorders>
          </w:tcPr>
          <w:p w14:paraId="661002A7" w14:textId="46ADF9C3"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429BEF" w14:textId="54F8814F" w:rsidR="00AF1E28" w:rsidRPr="00582A94" w:rsidRDefault="00582A94" w:rsidP="00AF1E28">
            <w:pPr>
              <w:autoSpaceDE w:val="0"/>
              <w:autoSpaceDN w:val="0"/>
              <w:adjustRightInd w:val="0"/>
              <w:snapToGrid w:val="0"/>
              <w:jc w:val="both"/>
              <w:rPr>
                <w:b/>
              </w:rPr>
            </w:pPr>
            <w:r>
              <w:t>Support.</w:t>
            </w:r>
          </w:p>
        </w:tc>
      </w:tr>
      <w:tr w:rsidR="00AF1E28" w14:paraId="210EBCEB" w14:textId="77777777" w:rsidTr="00F90479">
        <w:tc>
          <w:tcPr>
            <w:tcW w:w="1385" w:type="dxa"/>
            <w:tcBorders>
              <w:top w:val="single" w:sz="4" w:space="0" w:color="auto"/>
              <w:left w:val="single" w:sz="4" w:space="0" w:color="auto"/>
              <w:bottom w:val="single" w:sz="4" w:space="0" w:color="auto"/>
              <w:right w:val="single" w:sz="4" w:space="0" w:color="auto"/>
            </w:tcBorders>
          </w:tcPr>
          <w:p w14:paraId="7D69B2DD" w14:textId="5436D384"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FFC3FE" w14:textId="4E27B6F2" w:rsidR="00AF1E28" w:rsidRDefault="00B95632" w:rsidP="00AF1E28">
            <w:pPr>
              <w:autoSpaceDE w:val="0"/>
              <w:autoSpaceDN w:val="0"/>
              <w:adjustRightInd w:val="0"/>
              <w:snapToGrid w:val="0"/>
              <w:jc w:val="both"/>
            </w:pPr>
            <w:r>
              <w:t>We support the proposal and prefer Alt. 2</w:t>
            </w:r>
          </w:p>
        </w:tc>
      </w:tr>
      <w:tr w:rsidR="00476ADB" w14:paraId="508B1DD0" w14:textId="77777777" w:rsidTr="00F90479">
        <w:tc>
          <w:tcPr>
            <w:tcW w:w="1385" w:type="dxa"/>
            <w:tcBorders>
              <w:top w:val="single" w:sz="4" w:space="0" w:color="auto"/>
              <w:left w:val="single" w:sz="4" w:space="0" w:color="auto"/>
              <w:bottom w:val="single" w:sz="4" w:space="0" w:color="auto"/>
              <w:right w:val="single" w:sz="4" w:space="0" w:color="auto"/>
            </w:tcBorders>
          </w:tcPr>
          <w:p w14:paraId="4D724E73" w14:textId="66756976" w:rsidR="00476ADB" w:rsidRDefault="00476ADB" w:rsidP="00476ADB">
            <w:pPr>
              <w:autoSpaceDE w:val="0"/>
              <w:autoSpaceDN w:val="0"/>
              <w:adjustRightInd w:val="0"/>
              <w:snapToGrid w:val="0"/>
              <w:jc w:val="both"/>
            </w:pPr>
            <w:proofErr w:type="spellStart"/>
            <w:r w:rsidRPr="00354CD1">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386BC4" w14:textId="415BCF29"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66B26B6D" w14:textId="77777777" w:rsidTr="00F90479">
        <w:tc>
          <w:tcPr>
            <w:tcW w:w="1385" w:type="dxa"/>
            <w:tcBorders>
              <w:top w:val="single" w:sz="4" w:space="0" w:color="auto"/>
              <w:left w:val="single" w:sz="4" w:space="0" w:color="auto"/>
              <w:bottom w:val="single" w:sz="4" w:space="0" w:color="auto"/>
              <w:right w:val="single" w:sz="4" w:space="0" w:color="auto"/>
            </w:tcBorders>
          </w:tcPr>
          <w:p w14:paraId="040385B7" w14:textId="3F1B824F"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2D6618" w14:textId="1D62DE1A"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38FD638B" w14:textId="77777777" w:rsidTr="00F90479">
        <w:tc>
          <w:tcPr>
            <w:tcW w:w="1385" w:type="dxa"/>
            <w:tcBorders>
              <w:top w:val="single" w:sz="4" w:space="0" w:color="auto"/>
              <w:left w:val="single" w:sz="4" w:space="0" w:color="auto"/>
              <w:bottom w:val="single" w:sz="4" w:space="0" w:color="auto"/>
              <w:right w:val="single" w:sz="4" w:space="0" w:color="auto"/>
            </w:tcBorders>
          </w:tcPr>
          <w:p w14:paraId="68F4C3A8" w14:textId="0FA10BCE"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102F1A8" w14:textId="304E8566"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7EC004AA" w14:textId="77777777" w:rsidTr="00F90479">
        <w:tc>
          <w:tcPr>
            <w:tcW w:w="1385" w:type="dxa"/>
            <w:tcBorders>
              <w:top w:val="single" w:sz="4" w:space="0" w:color="auto"/>
              <w:left w:val="single" w:sz="4" w:space="0" w:color="auto"/>
              <w:bottom w:val="single" w:sz="4" w:space="0" w:color="auto"/>
              <w:right w:val="single" w:sz="4" w:space="0" w:color="auto"/>
            </w:tcBorders>
          </w:tcPr>
          <w:p w14:paraId="67BC3509" w14:textId="6922E03D"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A4B887D" w14:textId="7FAC4A8E"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E47A75D" w14:textId="77777777" w:rsidTr="00F90479">
        <w:tc>
          <w:tcPr>
            <w:tcW w:w="1385" w:type="dxa"/>
            <w:tcBorders>
              <w:top w:val="single" w:sz="4" w:space="0" w:color="auto"/>
              <w:left w:val="single" w:sz="4" w:space="0" w:color="auto"/>
              <w:bottom w:val="single" w:sz="4" w:space="0" w:color="auto"/>
              <w:right w:val="single" w:sz="4" w:space="0" w:color="auto"/>
            </w:tcBorders>
          </w:tcPr>
          <w:p w14:paraId="1C21F33C" w14:textId="3DEC560E"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9B8DF8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446464D5"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5A7D261B" w14:textId="77777777" w:rsidR="001A0067" w:rsidRDefault="001A0067" w:rsidP="001A0067">
            <w:pPr>
              <w:autoSpaceDE w:val="0"/>
              <w:autoSpaceDN w:val="0"/>
              <w:adjustRightInd w:val="0"/>
              <w:snapToGrid w:val="0"/>
              <w:jc w:val="both"/>
              <w:rPr>
                <w:rFonts w:eastAsiaTheme="minorEastAsia"/>
                <w:lang w:eastAsia="zh-CN"/>
              </w:rPr>
            </w:pPr>
          </w:p>
          <w:p w14:paraId="0E2BB4C6" w14:textId="77777777" w:rsidR="001A0067" w:rsidRPr="005662DC" w:rsidRDefault="001A0067" w:rsidP="001A0067">
            <w:pPr>
              <w:pStyle w:val="ad"/>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3DC2D709" w14:textId="77777777" w:rsidR="001A0067" w:rsidRPr="005662DC" w:rsidRDefault="001A0067" w:rsidP="001A0067">
            <w:pPr>
              <w:pStyle w:val="ad"/>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5D7CF81F" w14:textId="76C05C91"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38BC9522" w14:textId="77777777" w:rsidTr="00F90479">
        <w:tc>
          <w:tcPr>
            <w:tcW w:w="1385" w:type="dxa"/>
            <w:tcBorders>
              <w:top w:val="single" w:sz="4" w:space="0" w:color="auto"/>
              <w:left w:val="single" w:sz="4" w:space="0" w:color="auto"/>
              <w:bottom w:val="single" w:sz="4" w:space="0" w:color="auto"/>
              <w:right w:val="single" w:sz="4" w:space="0" w:color="auto"/>
            </w:tcBorders>
          </w:tcPr>
          <w:p w14:paraId="596E0E2B" w14:textId="4D920E2D"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E226654" w14:textId="7736C0FE"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4A7FA96D" w14:textId="77777777" w:rsidTr="00F90479">
        <w:tc>
          <w:tcPr>
            <w:tcW w:w="1385" w:type="dxa"/>
            <w:tcBorders>
              <w:top w:val="single" w:sz="4" w:space="0" w:color="auto"/>
              <w:left w:val="single" w:sz="4" w:space="0" w:color="auto"/>
              <w:bottom w:val="single" w:sz="4" w:space="0" w:color="auto"/>
              <w:right w:val="single" w:sz="4" w:space="0" w:color="auto"/>
            </w:tcBorders>
          </w:tcPr>
          <w:p w14:paraId="47E7562E" w14:textId="4FCCDBA8"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E208FE" w14:textId="01138936" w:rsidR="009B4235" w:rsidRDefault="009B4235" w:rsidP="009B4235">
            <w:pPr>
              <w:autoSpaceDE w:val="0"/>
              <w:autoSpaceDN w:val="0"/>
              <w:adjustRightInd w:val="0"/>
              <w:snapToGrid w:val="0"/>
              <w:jc w:val="both"/>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study but it is unclear why a FFS point is needed for Alt2 given that set A=set B? From our understanding, number of beam should be the same.</w:t>
            </w:r>
          </w:p>
        </w:tc>
      </w:tr>
    </w:tbl>
    <w:p w14:paraId="7C47D1BF" w14:textId="5A72D146" w:rsidR="00AA2FA5" w:rsidRDefault="00AA2FA5" w:rsidP="005A1F19">
      <w:pPr>
        <w:pStyle w:val="a1"/>
      </w:pPr>
    </w:p>
    <w:p w14:paraId="01D345B2" w14:textId="01839DB6"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61418A01" w14:textId="66640CCC"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FFS: values of K</w:t>
      </w:r>
      <w:r w:rsidR="003A70D5">
        <w:rPr>
          <w:b/>
          <w:bCs/>
          <w:i/>
          <w:iCs/>
        </w:rPr>
        <w:t xml:space="preserve"> </w:t>
      </w:r>
    </w:p>
    <w:p w14:paraId="2A582606" w14:textId="44403525" w:rsidR="005A1F19" w:rsidRPr="009D6C77" w:rsidRDefault="005A1F19" w:rsidP="005A1F19">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DAE80F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245EE734" w14:textId="77777777" w:rsidTr="00F90479">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077BA451" w14:textId="77777777" w:rsidTr="00F90479">
        <w:tc>
          <w:tcPr>
            <w:tcW w:w="1385" w:type="dxa"/>
            <w:tcBorders>
              <w:top w:val="single" w:sz="4" w:space="0" w:color="auto"/>
              <w:left w:val="single" w:sz="4" w:space="0" w:color="auto"/>
              <w:bottom w:val="single" w:sz="4" w:space="0" w:color="auto"/>
              <w:right w:val="single" w:sz="4" w:space="0" w:color="auto"/>
            </w:tcBorders>
          </w:tcPr>
          <w:p w14:paraId="67D87ABF" w14:textId="3841B16B"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E9EED0" w14:textId="0BB604FB"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74ED9536" w14:textId="77777777" w:rsidTr="00F90479">
        <w:tc>
          <w:tcPr>
            <w:tcW w:w="1385" w:type="dxa"/>
            <w:tcBorders>
              <w:top w:val="single" w:sz="4" w:space="0" w:color="auto"/>
              <w:left w:val="single" w:sz="4" w:space="0" w:color="auto"/>
              <w:bottom w:val="single" w:sz="4" w:space="0" w:color="auto"/>
              <w:right w:val="single" w:sz="4" w:space="0" w:color="auto"/>
            </w:tcBorders>
          </w:tcPr>
          <w:p w14:paraId="2D5B698E" w14:textId="1B6EF3F1"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26ED33EB" w14:textId="7FE86172" w:rsidR="005A1F19" w:rsidRDefault="00B95632" w:rsidP="00F90479">
            <w:pPr>
              <w:autoSpaceDE w:val="0"/>
              <w:autoSpaceDN w:val="0"/>
              <w:adjustRightInd w:val="0"/>
              <w:snapToGrid w:val="0"/>
              <w:jc w:val="both"/>
            </w:pPr>
            <w:r>
              <w:t>Ok</w:t>
            </w:r>
          </w:p>
        </w:tc>
      </w:tr>
      <w:tr w:rsidR="00E12A5F" w14:paraId="36569C49" w14:textId="77777777" w:rsidTr="00F90479">
        <w:tc>
          <w:tcPr>
            <w:tcW w:w="1385" w:type="dxa"/>
            <w:tcBorders>
              <w:top w:val="single" w:sz="4" w:space="0" w:color="auto"/>
              <w:left w:val="single" w:sz="4" w:space="0" w:color="auto"/>
              <w:bottom w:val="single" w:sz="4" w:space="0" w:color="auto"/>
              <w:right w:val="single" w:sz="4" w:space="0" w:color="auto"/>
            </w:tcBorders>
          </w:tcPr>
          <w:p w14:paraId="59822676" w14:textId="60951F0F" w:rsidR="00E12A5F" w:rsidRDefault="00E12A5F" w:rsidP="00E12A5F">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10A61CB" w14:textId="5D06BBEB" w:rsidR="00E12A5F" w:rsidRDefault="00E12A5F" w:rsidP="00E12A5F">
            <w:pPr>
              <w:autoSpaceDE w:val="0"/>
              <w:autoSpaceDN w:val="0"/>
              <w:adjustRightInd w:val="0"/>
              <w:snapToGrid w:val="0"/>
              <w:jc w:val="both"/>
            </w:pPr>
            <w:r>
              <w:t xml:space="preserve">We prefer not fixing the K </w:t>
            </w:r>
            <w:r w:rsidR="003A70D5">
              <w:t>(K&gt;=1</w:t>
            </w:r>
            <w:proofErr w:type="gramStart"/>
            <w:r w:rsidR="003A70D5">
              <w:t>)</w:t>
            </w:r>
            <w:r>
              <w:t>value</w:t>
            </w:r>
            <w:proofErr w:type="gramEnd"/>
            <w:r>
              <w:t xml:space="preserve"> and leave it to implementation decision</w:t>
            </w:r>
            <w:r w:rsidR="003A70D5">
              <w:t>.</w:t>
            </w:r>
          </w:p>
        </w:tc>
      </w:tr>
      <w:tr w:rsidR="00542DDB" w14:paraId="6D5141DC" w14:textId="77777777" w:rsidTr="00F90479">
        <w:tc>
          <w:tcPr>
            <w:tcW w:w="1385" w:type="dxa"/>
            <w:tcBorders>
              <w:top w:val="single" w:sz="4" w:space="0" w:color="auto"/>
              <w:left w:val="single" w:sz="4" w:space="0" w:color="auto"/>
              <w:bottom w:val="single" w:sz="4" w:space="0" w:color="auto"/>
              <w:right w:val="single" w:sz="4" w:space="0" w:color="auto"/>
            </w:tcBorders>
          </w:tcPr>
          <w:p w14:paraId="33B679F5" w14:textId="2459113A"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7172E2" w14:textId="07F6B451"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3A6ED29B" w14:textId="77777777" w:rsidTr="00F90479">
        <w:tc>
          <w:tcPr>
            <w:tcW w:w="1385" w:type="dxa"/>
            <w:tcBorders>
              <w:top w:val="single" w:sz="4" w:space="0" w:color="auto"/>
              <w:left w:val="single" w:sz="4" w:space="0" w:color="auto"/>
              <w:bottom w:val="single" w:sz="4" w:space="0" w:color="auto"/>
              <w:right w:val="single" w:sz="4" w:space="0" w:color="auto"/>
            </w:tcBorders>
          </w:tcPr>
          <w:p w14:paraId="26B0AE4E" w14:textId="7B6F598C"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CB51A2"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631BBEAD" w14:textId="0807A4C6"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2FD52E8A" w14:textId="77777777" w:rsidTr="00F90479">
        <w:tc>
          <w:tcPr>
            <w:tcW w:w="1385" w:type="dxa"/>
            <w:tcBorders>
              <w:top w:val="single" w:sz="4" w:space="0" w:color="auto"/>
              <w:left w:val="single" w:sz="4" w:space="0" w:color="auto"/>
              <w:bottom w:val="single" w:sz="4" w:space="0" w:color="auto"/>
              <w:right w:val="single" w:sz="4" w:space="0" w:color="auto"/>
            </w:tcBorders>
          </w:tcPr>
          <w:p w14:paraId="740AC271" w14:textId="068A142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D25A0B" w14:textId="214CE1D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DAD13" w14:textId="77777777" w:rsidTr="00F90479">
        <w:tc>
          <w:tcPr>
            <w:tcW w:w="1385" w:type="dxa"/>
            <w:tcBorders>
              <w:top w:val="single" w:sz="4" w:space="0" w:color="auto"/>
              <w:left w:val="single" w:sz="4" w:space="0" w:color="auto"/>
              <w:bottom w:val="single" w:sz="4" w:space="0" w:color="auto"/>
              <w:right w:val="single" w:sz="4" w:space="0" w:color="auto"/>
            </w:tcBorders>
          </w:tcPr>
          <w:p w14:paraId="1293F928" w14:textId="4B40334E"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CA1FAA" w14:textId="6D0563F6"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0EB96988" w14:textId="77777777" w:rsidTr="00F90479">
        <w:tc>
          <w:tcPr>
            <w:tcW w:w="1385" w:type="dxa"/>
            <w:tcBorders>
              <w:top w:val="single" w:sz="4" w:space="0" w:color="auto"/>
              <w:left w:val="single" w:sz="4" w:space="0" w:color="auto"/>
              <w:bottom w:val="single" w:sz="4" w:space="0" w:color="auto"/>
              <w:right w:val="single" w:sz="4" w:space="0" w:color="auto"/>
            </w:tcBorders>
          </w:tcPr>
          <w:p w14:paraId="157D42A2" w14:textId="2E45465B"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72086A" w14:textId="1E67E106"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3E707D2A" w14:textId="77777777" w:rsidTr="00F90479">
        <w:tc>
          <w:tcPr>
            <w:tcW w:w="1385" w:type="dxa"/>
            <w:tcBorders>
              <w:top w:val="single" w:sz="4" w:space="0" w:color="auto"/>
              <w:left w:val="single" w:sz="4" w:space="0" w:color="auto"/>
              <w:bottom w:val="single" w:sz="4" w:space="0" w:color="auto"/>
              <w:right w:val="single" w:sz="4" w:space="0" w:color="auto"/>
            </w:tcBorders>
          </w:tcPr>
          <w:p w14:paraId="7959430A" w14:textId="75F75C5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DC6CC" w14:textId="2D9F4C8E"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bl>
    <w:p w14:paraId="61587534" w14:textId="77777777" w:rsidR="005A1F19" w:rsidRDefault="005A1F19" w:rsidP="005A1F19">
      <w:pPr>
        <w:pStyle w:val="a1"/>
      </w:pPr>
    </w:p>
    <w:p w14:paraId="19953578" w14:textId="39A5474F"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3C1563">
        <w:rPr>
          <w:b/>
          <w:bCs/>
          <w:i/>
          <w:iCs/>
        </w:rPr>
        <w:t xml:space="preserve">L1-RSRP measurement based on Set B of DL </w:t>
      </w:r>
      <w:proofErr w:type="spellStart"/>
      <w:r w:rsidR="003C1563">
        <w:rPr>
          <w:b/>
          <w:bCs/>
          <w:i/>
          <w:iCs/>
        </w:rPr>
        <w:t>Tx</w:t>
      </w:r>
      <w:proofErr w:type="spellEnd"/>
      <w:r w:rsidR="003C1563">
        <w:rPr>
          <w:b/>
          <w:bCs/>
          <w:i/>
          <w:iCs/>
        </w:rPr>
        <w:t xml:space="preserve">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a1"/>
        <w:rPr>
          <w:lang w:val="x-none"/>
        </w:rPr>
      </w:pPr>
      <w:r w:rsidRPr="00F4096F">
        <w:rPr>
          <w:rFonts w:eastAsia="SimSun"/>
          <w:bCs/>
          <w:szCs w:val="20"/>
        </w:rPr>
        <w:lastRenderedPageBreak/>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733E7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073F59F" w14:textId="77777777" w:rsidTr="00F90479">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90479">
        <w:tc>
          <w:tcPr>
            <w:tcW w:w="1385" w:type="dxa"/>
            <w:tcBorders>
              <w:top w:val="single" w:sz="4" w:space="0" w:color="auto"/>
              <w:left w:val="single" w:sz="4" w:space="0" w:color="auto"/>
              <w:bottom w:val="single" w:sz="4" w:space="0" w:color="auto"/>
              <w:right w:val="single" w:sz="4" w:space="0" w:color="auto"/>
            </w:tcBorders>
          </w:tcPr>
          <w:p w14:paraId="5BA2BD5C" w14:textId="6F65AFC1"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476225" w14:textId="09BF4106"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288E2E25" w14:textId="77777777" w:rsidTr="00F90479">
        <w:tc>
          <w:tcPr>
            <w:tcW w:w="1385" w:type="dxa"/>
            <w:tcBorders>
              <w:top w:val="single" w:sz="4" w:space="0" w:color="auto"/>
              <w:left w:val="single" w:sz="4" w:space="0" w:color="auto"/>
              <w:bottom w:val="single" w:sz="4" w:space="0" w:color="auto"/>
              <w:right w:val="single" w:sz="4" w:space="0" w:color="auto"/>
            </w:tcBorders>
          </w:tcPr>
          <w:p w14:paraId="636AAC8D" w14:textId="78332D52" w:rsidR="00237DDC" w:rsidRDefault="00237DDC" w:rsidP="00237DDC">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E6A8C1F" w14:textId="5E5EA53D"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6BB35985" w14:textId="77777777" w:rsidTr="00F90479">
        <w:tc>
          <w:tcPr>
            <w:tcW w:w="1385" w:type="dxa"/>
            <w:tcBorders>
              <w:top w:val="single" w:sz="4" w:space="0" w:color="auto"/>
              <w:left w:val="single" w:sz="4" w:space="0" w:color="auto"/>
              <w:bottom w:val="single" w:sz="4" w:space="0" w:color="auto"/>
              <w:right w:val="single" w:sz="4" w:space="0" w:color="auto"/>
            </w:tcBorders>
          </w:tcPr>
          <w:p w14:paraId="718D13B6" w14:textId="165FDF52"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3A17E4" w14:textId="7706FE1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2EB0150" w14:textId="77777777" w:rsidTr="00F90479">
        <w:tc>
          <w:tcPr>
            <w:tcW w:w="1385" w:type="dxa"/>
            <w:tcBorders>
              <w:top w:val="single" w:sz="4" w:space="0" w:color="auto"/>
              <w:left w:val="single" w:sz="4" w:space="0" w:color="auto"/>
              <w:bottom w:val="single" w:sz="4" w:space="0" w:color="auto"/>
              <w:right w:val="single" w:sz="4" w:space="0" w:color="auto"/>
            </w:tcBorders>
          </w:tcPr>
          <w:p w14:paraId="5A7E3F65" w14:textId="2A3F71A2"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52FE1A" w14:textId="5EF72EF6"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67342762" w14:textId="77777777" w:rsidTr="00F90479">
        <w:tc>
          <w:tcPr>
            <w:tcW w:w="1385" w:type="dxa"/>
            <w:tcBorders>
              <w:top w:val="single" w:sz="4" w:space="0" w:color="auto"/>
              <w:left w:val="single" w:sz="4" w:space="0" w:color="auto"/>
              <w:bottom w:val="single" w:sz="4" w:space="0" w:color="auto"/>
              <w:right w:val="single" w:sz="4" w:space="0" w:color="auto"/>
            </w:tcBorders>
          </w:tcPr>
          <w:p w14:paraId="1499E8A4" w14:textId="56D7C406"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F7E9C04" w14:textId="408033FC" w:rsidR="001A0067" w:rsidRDefault="001A0067" w:rsidP="00092A9D">
            <w:pPr>
              <w:autoSpaceDE w:val="0"/>
              <w:autoSpaceDN w:val="0"/>
              <w:adjustRightInd w:val="0"/>
              <w:snapToGrid w:val="0"/>
              <w:jc w:val="both"/>
              <w:rPr>
                <w:rFonts w:eastAsiaTheme="minorEastAsia"/>
                <w:lang w:eastAsia="zh-CN"/>
              </w:rPr>
            </w:pPr>
            <w:r w:rsidRPr="00020D18">
              <w:rPr>
                <w:bCs/>
                <w:iCs/>
              </w:rPr>
              <w:t xml:space="preserve">Alt.2: L1-RSRP measurement based on Set B of DL </w:t>
            </w:r>
            <w:proofErr w:type="spellStart"/>
            <w:r w:rsidRPr="00020D18">
              <w:rPr>
                <w:bCs/>
                <w:iCs/>
              </w:rPr>
              <w:t>Tx</w:t>
            </w:r>
            <w:proofErr w:type="spellEnd"/>
            <w:r w:rsidRPr="00020D18">
              <w:rPr>
                <w:bCs/>
                <w:iCs/>
              </w:rPr>
              <w:t xml:space="preserve"> beams and</w:t>
            </w:r>
            <w:r w:rsidRPr="00020D18">
              <w:rPr>
                <w:bCs/>
                <w:iCs/>
                <w:color w:val="FF0000"/>
              </w:rPr>
              <w:t>/or</w:t>
            </w:r>
            <w:r w:rsidRPr="00020D18">
              <w:rPr>
                <w:bCs/>
                <w:iCs/>
              </w:rPr>
              <w:t xml:space="preserve">  the corresponding beam ID</w:t>
            </w:r>
          </w:p>
        </w:tc>
      </w:tr>
      <w:tr w:rsidR="002A4516" w:rsidRPr="00B37A06" w14:paraId="2C5FC4B9" w14:textId="77777777" w:rsidTr="00523817">
        <w:tc>
          <w:tcPr>
            <w:tcW w:w="1385" w:type="dxa"/>
            <w:tcBorders>
              <w:top w:val="single" w:sz="4" w:space="0" w:color="auto"/>
              <w:left w:val="single" w:sz="4" w:space="0" w:color="auto"/>
              <w:bottom w:val="single" w:sz="4" w:space="0" w:color="auto"/>
              <w:right w:val="single" w:sz="4" w:space="0" w:color="auto"/>
            </w:tcBorders>
          </w:tcPr>
          <w:p w14:paraId="3E1625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9AB43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4012E73"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L1-RSRP measurement based on Set B of DL </w:t>
            </w:r>
            <w:proofErr w:type="spellStart"/>
            <w:r>
              <w:rPr>
                <w:b/>
                <w:bCs/>
                <w:i/>
                <w:iCs/>
              </w:rPr>
              <w:t>Tx</w:t>
            </w:r>
            <w:proofErr w:type="spellEnd"/>
            <w:r>
              <w:rPr>
                <w:b/>
                <w:bCs/>
                <w:i/>
                <w:iCs/>
              </w:rPr>
              <w:t xml:space="preserve"> beams, the corresponding beam ID and assistance information</w:t>
            </w:r>
          </w:p>
        </w:tc>
      </w:tr>
      <w:tr w:rsidR="009B4235" w14:paraId="080DA5FC" w14:textId="77777777" w:rsidTr="00F90479">
        <w:tc>
          <w:tcPr>
            <w:tcW w:w="1385" w:type="dxa"/>
            <w:tcBorders>
              <w:top w:val="single" w:sz="4" w:space="0" w:color="auto"/>
              <w:left w:val="single" w:sz="4" w:space="0" w:color="auto"/>
              <w:bottom w:val="single" w:sz="4" w:space="0" w:color="auto"/>
              <w:right w:val="single" w:sz="4" w:space="0" w:color="auto"/>
            </w:tcBorders>
          </w:tcPr>
          <w:p w14:paraId="15430ACB" w14:textId="17A9D314"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01CC76" w14:textId="691359D0"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bl>
    <w:p w14:paraId="6C9E3A0B" w14:textId="77777777" w:rsidR="005A1F19" w:rsidRDefault="005A1F19" w:rsidP="005A1F19">
      <w:pPr>
        <w:pStyle w:val="a1"/>
      </w:pPr>
    </w:p>
    <w:p w14:paraId="0D25ABFD" w14:textId="14AD7F96"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Beam ID(s) and the predicted L1-RSRP of the predicted Top-N</w:t>
      </w:r>
      <w:r w:rsidR="000459E0">
        <w:rPr>
          <w:b/>
          <w:bCs/>
          <w:i/>
          <w:iCs/>
        </w:rPr>
        <w:t>2</w:t>
      </w:r>
      <w:r>
        <w:rPr>
          <w:b/>
          <w:bCs/>
          <w:i/>
          <w:iCs/>
        </w:rPr>
        <w:t xml:space="preserve"> DL </w:t>
      </w:r>
      <w:proofErr w:type="spellStart"/>
      <w:r>
        <w:rPr>
          <w:b/>
          <w:bCs/>
          <w:i/>
          <w:iCs/>
        </w:rPr>
        <w:t>Tx</w:t>
      </w:r>
      <w:proofErr w:type="spellEnd"/>
      <w:r>
        <w:rPr>
          <w:b/>
          <w:bCs/>
          <w:i/>
          <w:iCs/>
        </w:rPr>
        <w:t xml:space="preserve">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lt.5. …</w:t>
      </w:r>
    </w:p>
    <w:p w14:paraId="42106F69" w14:textId="77777777" w:rsidR="00C5551B" w:rsidRPr="009D6C77" w:rsidRDefault="00C5551B" w:rsidP="00C5551B">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8A69AD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02A9EE9B" w14:textId="77777777" w:rsidTr="00F90479">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90479">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Alt.1b: Beam ID(s) of the predicted Top-N2 DL </w:t>
            </w:r>
            <w:proofErr w:type="spellStart"/>
            <w:r>
              <w:rPr>
                <w:b/>
                <w:bCs/>
                <w:i/>
                <w:iCs/>
              </w:rPr>
              <w:t>Tx</w:t>
            </w:r>
            <w:proofErr w:type="spellEnd"/>
            <w:r>
              <w:rPr>
                <w:b/>
                <w:bCs/>
                <w:i/>
                <w:iCs/>
              </w:rPr>
              <w:t xml:space="preserve">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Alt.1c: Beam ID(s) and possibility for the beam to be the best beam of the predicted Top-N2 DL </w:t>
            </w:r>
            <w:proofErr w:type="spellStart"/>
            <w:r>
              <w:rPr>
                <w:b/>
                <w:bCs/>
                <w:i/>
                <w:iCs/>
              </w:rPr>
              <w:t>Tx</w:t>
            </w:r>
            <w:proofErr w:type="spellEnd"/>
            <w:r>
              <w:rPr>
                <w:b/>
                <w:bCs/>
                <w:i/>
                <w:iCs/>
              </w:rPr>
              <w:t xml:space="preserve"> beams </w:t>
            </w:r>
          </w:p>
          <w:p w14:paraId="0B8EDC66" w14:textId="1BB63512" w:rsidR="006F59FF" w:rsidRPr="006F59FF" w:rsidRDefault="006F59FF" w:rsidP="00F90479">
            <w:pPr>
              <w:autoSpaceDE w:val="0"/>
              <w:autoSpaceDN w:val="0"/>
              <w:adjustRightInd w:val="0"/>
              <w:snapToGrid w:val="0"/>
              <w:jc w:val="both"/>
              <w:rPr>
                <w:lang w:val="x-none"/>
              </w:rPr>
            </w:pPr>
          </w:p>
        </w:tc>
      </w:tr>
      <w:tr w:rsidR="005A1F19" w14:paraId="34667DAF" w14:textId="77777777" w:rsidTr="00F90479">
        <w:tc>
          <w:tcPr>
            <w:tcW w:w="1385" w:type="dxa"/>
            <w:tcBorders>
              <w:top w:val="single" w:sz="4" w:space="0" w:color="auto"/>
              <w:left w:val="single" w:sz="4" w:space="0" w:color="auto"/>
              <w:bottom w:val="single" w:sz="4" w:space="0" w:color="auto"/>
              <w:right w:val="single" w:sz="4" w:space="0" w:color="auto"/>
            </w:tcBorders>
          </w:tcPr>
          <w:p w14:paraId="4C33509A" w14:textId="49E22F3D"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565E3E" w14:textId="61B5F5BC"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67878AC" w14:textId="065A1633"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(one prediction for a future time instance) with potential down-selection:</w:t>
            </w:r>
          </w:p>
          <w:p w14:paraId="26BA097F" w14:textId="6026AE46"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L1-RSRP</w:t>
            </w:r>
          </w:p>
          <w:p w14:paraId="24A48761" w14:textId="2823FE52" w:rsidR="003164D9" w:rsidRPr="00885564"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lastRenderedPageBreak/>
              <w:t xml:space="preserve">Alt.2: </w:t>
            </w:r>
            <w:r w:rsidR="00354C74">
              <w:rPr>
                <w:b/>
                <w:bCs/>
                <w:i/>
                <w:iCs/>
              </w:rPr>
              <w:t>Beam information, such as beam ID, beam angle.</w:t>
            </w:r>
            <w:r w:rsidR="00354C74" w:rsidDel="00354C74">
              <w:rPr>
                <w:b/>
                <w:bCs/>
                <w:i/>
                <w:iCs/>
              </w:rPr>
              <w:t xml:space="preserve"> </w:t>
            </w:r>
          </w:p>
          <w:p w14:paraId="6F05B269" w14:textId="73760B23" w:rsidR="00354C74" w:rsidRPr="00885564" w:rsidRDefault="00354C74" w:rsidP="00354C74">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lt 3: confidence level</w:t>
            </w:r>
          </w:p>
          <w:p w14:paraId="7C73EF12" w14:textId="26934BFC"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 xml:space="preserve">lt 4: </w:t>
            </w:r>
            <w:r>
              <w:rPr>
                <w:b/>
                <w:bCs/>
                <w:i/>
                <w:iCs/>
              </w:rPr>
              <w:t>B</w:t>
            </w:r>
            <w:r w:rsidRPr="00CA7F47">
              <w:rPr>
                <w:b/>
                <w:bCs/>
                <w:i/>
                <w:iCs/>
              </w:rPr>
              <w:t>eam dwelling time</w:t>
            </w:r>
          </w:p>
          <w:p w14:paraId="56EA5E7E" w14:textId="422811E0"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5</w:t>
            </w:r>
            <w:r>
              <w:rPr>
                <w:b/>
                <w:bCs/>
                <w:i/>
                <w:iCs/>
              </w:rPr>
              <w:t>: Predicted Beam failure</w:t>
            </w:r>
          </w:p>
          <w:p w14:paraId="7837E1D6" w14:textId="16428EED"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6</w:t>
            </w:r>
            <w:r>
              <w:rPr>
                <w:b/>
                <w:bCs/>
                <w:i/>
                <w:iCs/>
              </w:rPr>
              <w:t>. Predicted new candidate beam(s)</w:t>
            </w:r>
          </w:p>
          <w:p w14:paraId="12DFB552" w14:textId="1271D7B1"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7</w:t>
            </w:r>
            <w:r>
              <w:rPr>
                <w:b/>
                <w:bCs/>
                <w:i/>
                <w:iCs/>
              </w:rPr>
              <w:t>. …</w:t>
            </w:r>
          </w:p>
          <w:p w14:paraId="67A808CD" w14:textId="31A8DA62"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1016384A" w14:textId="77777777" w:rsidTr="00F90479">
        <w:tc>
          <w:tcPr>
            <w:tcW w:w="1385" w:type="dxa"/>
            <w:tcBorders>
              <w:top w:val="single" w:sz="4" w:space="0" w:color="auto"/>
              <w:left w:val="single" w:sz="4" w:space="0" w:color="auto"/>
              <w:bottom w:val="single" w:sz="4" w:space="0" w:color="auto"/>
              <w:right w:val="single" w:sz="4" w:space="0" w:color="auto"/>
            </w:tcBorders>
          </w:tcPr>
          <w:p w14:paraId="5AF07AEA" w14:textId="5215E09B" w:rsidR="005A1F19" w:rsidRDefault="0084485D" w:rsidP="00F90479">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56A842C4" w14:textId="04C8199F"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7B6BC101" w14:textId="77777777" w:rsidTr="00F90479">
        <w:tc>
          <w:tcPr>
            <w:tcW w:w="1385" w:type="dxa"/>
            <w:tcBorders>
              <w:top w:val="single" w:sz="4" w:space="0" w:color="auto"/>
              <w:left w:val="single" w:sz="4" w:space="0" w:color="auto"/>
              <w:bottom w:val="single" w:sz="4" w:space="0" w:color="auto"/>
              <w:right w:val="single" w:sz="4" w:space="0" w:color="auto"/>
            </w:tcBorders>
          </w:tcPr>
          <w:p w14:paraId="3F7A359E" w14:textId="3F5DB6F7" w:rsidR="004F1CFF" w:rsidRDefault="004F1CFF" w:rsidP="004F1CFF">
            <w:pPr>
              <w:autoSpaceDE w:val="0"/>
              <w:autoSpaceDN w:val="0"/>
              <w:adjustRightInd w:val="0"/>
              <w:snapToGrid w:val="0"/>
              <w:jc w:val="both"/>
            </w:pPr>
            <w:proofErr w:type="spellStart"/>
            <w:r w:rsidRPr="00EF062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940FB0C"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4E67B3DB" w14:textId="1CEBC29E"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w:t>
            </w:r>
            <w:proofErr w:type="spellStart"/>
            <w:r>
              <w:rPr>
                <w:b/>
                <w:bCs/>
                <w:i/>
                <w:iCs/>
              </w:rPr>
              <w:t>Tx</w:t>
            </w:r>
            <w:proofErr w:type="spellEnd"/>
            <w:r>
              <w:rPr>
                <w:b/>
                <w:bCs/>
                <w:i/>
                <w:iCs/>
              </w:rPr>
              <w:t xml:space="preserve"> beams”</w:t>
            </w:r>
            <w:r>
              <w:t>. We may discuss/decide whether both are needed once the EVM discussion is more stable/clearer.</w:t>
            </w:r>
          </w:p>
        </w:tc>
      </w:tr>
      <w:tr w:rsidR="00542DDB" w14:paraId="37DD5F14" w14:textId="77777777" w:rsidTr="00F90479">
        <w:tc>
          <w:tcPr>
            <w:tcW w:w="1385" w:type="dxa"/>
            <w:tcBorders>
              <w:top w:val="single" w:sz="4" w:space="0" w:color="auto"/>
              <w:left w:val="single" w:sz="4" w:space="0" w:color="auto"/>
              <w:bottom w:val="single" w:sz="4" w:space="0" w:color="auto"/>
              <w:right w:val="single" w:sz="4" w:space="0" w:color="auto"/>
            </w:tcBorders>
          </w:tcPr>
          <w:p w14:paraId="6FD84B81" w14:textId="780DC2E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D595B6" w14:textId="42FB138D"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1BD7AF48" w14:textId="77777777" w:rsidTr="00F90479">
        <w:tc>
          <w:tcPr>
            <w:tcW w:w="1385" w:type="dxa"/>
            <w:tcBorders>
              <w:top w:val="single" w:sz="4" w:space="0" w:color="auto"/>
              <w:left w:val="single" w:sz="4" w:space="0" w:color="auto"/>
              <w:bottom w:val="single" w:sz="4" w:space="0" w:color="auto"/>
              <w:right w:val="single" w:sz="4" w:space="0" w:color="auto"/>
            </w:tcBorders>
          </w:tcPr>
          <w:p w14:paraId="79A7BB80" w14:textId="67A09C16"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90D415"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SimSun"/>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2A24E62C"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32D1207A" w14:textId="649EF6D5"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41B64D70" w14:textId="77777777" w:rsidTr="00F90479">
        <w:tc>
          <w:tcPr>
            <w:tcW w:w="1385" w:type="dxa"/>
            <w:tcBorders>
              <w:top w:val="single" w:sz="4" w:space="0" w:color="auto"/>
              <w:left w:val="single" w:sz="4" w:space="0" w:color="auto"/>
              <w:bottom w:val="single" w:sz="4" w:space="0" w:color="auto"/>
              <w:right w:val="single" w:sz="4" w:space="0" w:color="auto"/>
            </w:tcBorders>
          </w:tcPr>
          <w:p w14:paraId="35109769" w14:textId="09C5AABE"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8D59AE" w14:textId="0A53566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1003AB6F" w14:textId="77777777" w:rsidTr="00523817">
        <w:tc>
          <w:tcPr>
            <w:tcW w:w="1385" w:type="dxa"/>
            <w:tcBorders>
              <w:top w:val="single" w:sz="4" w:space="0" w:color="auto"/>
              <w:left w:val="single" w:sz="4" w:space="0" w:color="auto"/>
              <w:bottom w:val="single" w:sz="4" w:space="0" w:color="auto"/>
              <w:right w:val="single" w:sz="4" w:space="0" w:color="auto"/>
            </w:tcBorders>
          </w:tcPr>
          <w:p w14:paraId="31B2331A"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5F4204"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0D745791"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eastAsia="SimSun" w:hint="eastAsia"/>
                <w:b/>
                <w:bCs/>
                <w:i/>
                <w:iCs/>
                <w:lang w:val="x-none" w:eastAsia="zh-CN"/>
              </w:rPr>
              <w:t>A</w:t>
            </w:r>
            <w:r w:rsidRPr="00ED51A3">
              <w:rPr>
                <w:rFonts w:eastAsia="SimSun"/>
                <w:b/>
                <w:bCs/>
                <w:i/>
                <w:iCs/>
                <w:lang w:val="x-none" w:eastAsia="zh-CN"/>
              </w:rPr>
              <w:t xml:space="preserve">lt.1: </w:t>
            </w:r>
            <w:r w:rsidRPr="00ED51A3">
              <w:rPr>
                <w:b/>
                <w:bCs/>
                <w:i/>
                <w:iCs/>
              </w:rPr>
              <w:t xml:space="preserve">Beam ID(s) of the predicted Top-N2 DL </w:t>
            </w:r>
            <w:proofErr w:type="spellStart"/>
            <w:r w:rsidRPr="00ED51A3">
              <w:rPr>
                <w:b/>
                <w:bCs/>
                <w:i/>
                <w:iCs/>
              </w:rPr>
              <w:t>Tx</w:t>
            </w:r>
            <w:proofErr w:type="spellEnd"/>
            <w:r w:rsidRPr="00ED51A3">
              <w:rPr>
                <w:b/>
                <w:bCs/>
                <w:i/>
                <w:iCs/>
              </w:rPr>
              <w:t xml:space="preserve"> beams</w:t>
            </w:r>
          </w:p>
          <w:p w14:paraId="43500D6C"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b/>
                <w:bCs/>
                <w:i/>
                <w:iCs/>
              </w:rPr>
              <w:t xml:space="preserve">Alt.2: Beam ID(s) and the predicted L1-RSRP of the predicted Top-N2 DL </w:t>
            </w:r>
            <w:proofErr w:type="spellStart"/>
            <w:r w:rsidRPr="00ED51A3">
              <w:rPr>
                <w:b/>
                <w:bCs/>
                <w:i/>
                <w:iCs/>
              </w:rPr>
              <w:t>Tx</w:t>
            </w:r>
            <w:proofErr w:type="spellEnd"/>
            <w:r w:rsidRPr="00ED51A3">
              <w:rPr>
                <w:b/>
                <w:bCs/>
                <w:i/>
                <w:iCs/>
              </w:rPr>
              <w:t xml:space="preserve"> beams </w:t>
            </w:r>
          </w:p>
          <w:p w14:paraId="711FC77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b/>
                <w:bCs/>
                <w:i/>
                <w:iCs/>
              </w:rPr>
              <w:t>Alt.3: Beam ID(s) and the corresponding beam dwelling time</w:t>
            </w:r>
          </w:p>
          <w:p w14:paraId="6B341B43"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hint="eastAsia"/>
                <w:b/>
                <w:bCs/>
                <w:i/>
                <w:iCs/>
              </w:rPr>
              <w:t>A</w:t>
            </w:r>
            <w:r w:rsidRPr="00ED51A3">
              <w:rPr>
                <w:b/>
                <w:bCs/>
                <w:i/>
                <w:iCs/>
              </w:rPr>
              <w:t>lt.4: Predicted Beam failure and the corresponding bream ID(s)</w:t>
            </w:r>
          </w:p>
          <w:p w14:paraId="4906BD12"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hint="eastAsia"/>
                <w:b/>
                <w:bCs/>
                <w:i/>
                <w:iCs/>
              </w:rPr>
              <w:t>A</w:t>
            </w:r>
            <w:r w:rsidRPr="00ED51A3">
              <w:rPr>
                <w:b/>
                <w:bCs/>
                <w:i/>
                <w:iCs/>
              </w:rPr>
              <w:t>lt.5. Predicted new candidate beam(s)</w:t>
            </w:r>
          </w:p>
          <w:p w14:paraId="22902C64"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hint="eastAsia"/>
                <w:b/>
                <w:bCs/>
                <w:i/>
                <w:iCs/>
              </w:rPr>
              <w:t>A</w:t>
            </w:r>
            <w:r w:rsidRPr="00ED51A3">
              <w:rPr>
                <w:b/>
                <w:bCs/>
                <w:i/>
                <w:iCs/>
              </w:rPr>
              <w:t>lt.6. …</w:t>
            </w:r>
          </w:p>
        </w:tc>
      </w:tr>
      <w:tr w:rsidR="009B4235" w14:paraId="2616A461" w14:textId="77777777" w:rsidTr="00F90479">
        <w:tc>
          <w:tcPr>
            <w:tcW w:w="1385" w:type="dxa"/>
            <w:tcBorders>
              <w:top w:val="single" w:sz="4" w:space="0" w:color="auto"/>
              <w:left w:val="single" w:sz="4" w:space="0" w:color="auto"/>
              <w:bottom w:val="single" w:sz="4" w:space="0" w:color="auto"/>
              <w:right w:val="single" w:sz="4" w:space="0" w:color="auto"/>
            </w:tcBorders>
          </w:tcPr>
          <w:p w14:paraId="77AE186A" w14:textId="155FC2E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EB9DEE" w14:textId="15C5CCC6"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bl>
    <w:p w14:paraId="429554B0" w14:textId="77777777" w:rsidR="005A1F19" w:rsidRDefault="005A1F19" w:rsidP="005A1F19">
      <w:pPr>
        <w:pStyle w:val="a1"/>
      </w:pPr>
    </w:p>
    <w:p w14:paraId="72344801" w14:textId="3EA7774A" w:rsidR="008A5B9B" w:rsidRDefault="008A5B9B" w:rsidP="008A5B9B">
      <w:pPr>
        <w:pStyle w:val="a1"/>
      </w:pPr>
      <w:r>
        <w:t>As the AI/ML model predicts the beam information for future time, it should be clear how many future time instances the prediction are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rPr>
        <w:t>A</w:t>
      </w:r>
      <w:r>
        <w:rPr>
          <w:rFonts w:eastAsia="SimSun"/>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0D42A6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3731E044" w14:textId="77777777" w:rsidTr="00F90479">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90479">
            <w:pPr>
              <w:autoSpaceDE w:val="0"/>
              <w:autoSpaceDN w:val="0"/>
              <w:adjustRightInd w:val="0"/>
              <w:snapToGrid w:val="0"/>
              <w:jc w:val="both"/>
            </w:pPr>
            <w:r>
              <w:t>OK in principle, but should the F instances with the same interval?</w:t>
            </w:r>
          </w:p>
        </w:tc>
      </w:tr>
      <w:tr w:rsidR="008A5B9B" w14:paraId="5D62D302" w14:textId="77777777" w:rsidTr="00F90479">
        <w:tc>
          <w:tcPr>
            <w:tcW w:w="1385" w:type="dxa"/>
            <w:tcBorders>
              <w:top w:val="single" w:sz="4" w:space="0" w:color="auto"/>
              <w:left w:val="single" w:sz="4" w:space="0" w:color="auto"/>
              <w:bottom w:val="single" w:sz="4" w:space="0" w:color="auto"/>
              <w:right w:val="single" w:sz="4" w:space="0" w:color="auto"/>
            </w:tcBorders>
          </w:tcPr>
          <w:p w14:paraId="0F756A8C" w14:textId="4F0912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85282B" w14:textId="001855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1CC7ABB1" w14:textId="77777777" w:rsidTr="00F90479">
        <w:tc>
          <w:tcPr>
            <w:tcW w:w="1385" w:type="dxa"/>
            <w:tcBorders>
              <w:top w:val="single" w:sz="4" w:space="0" w:color="auto"/>
              <w:left w:val="single" w:sz="4" w:space="0" w:color="auto"/>
              <w:bottom w:val="single" w:sz="4" w:space="0" w:color="auto"/>
              <w:right w:val="single" w:sz="4" w:space="0" w:color="auto"/>
            </w:tcBorders>
          </w:tcPr>
          <w:p w14:paraId="3345E851" w14:textId="19D2DD6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EE372E" w14:textId="7AAFE4E4" w:rsidR="008A5B9B" w:rsidRDefault="0084485D" w:rsidP="00F90479">
            <w:pPr>
              <w:autoSpaceDE w:val="0"/>
              <w:autoSpaceDN w:val="0"/>
              <w:adjustRightInd w:val="0"/>
              <w:snapToGrid w:val="0"/>
              <w:jc w:val="both"/>
            </w:pPr>
            <w:r>
              <w:t>Ok</w:t>
            </w:r>
          </w:p>
        </w:tc>
      </w:tr>
      <w:tr w:rsidR="00003899" w14:paraId="181B0DD8" w14:textId="77777777" w:rsidTr="00F90479">
        <w:tc>
          <w:tcPr>
            <w:tcW w:w="1385" w:type="dxa"/>
            <w:tcBorders>
              <w:top w:val="single" w:sz="4" w:space="0" w:color="auto"/>
              <w:left w:val="single" w:sz="4" w:space="0" w:color="auto"/>
              <w:bottom w:val="single" w:sz="4" w:space="0" w:color="auto"/>
              <w:right w:val="single" w:sz="4" w:space="0" w:color="auto"/>
            </w:tcBorders>
          </w:tcPr>
          <w:p w14:paraId="33125FD2" w14:textId="3B8EC8F5" w:rsidR="00003899" w:rsidRDefault="00003899" w:rsidP="00003899">
            <w:pPr>
              <w:autoSpaceDE w:val="0"/>
              <w:autoSpaceDN w:val="0"/>
              <w:adjustRightInd w:val="0"/>
              <w:snapToGrid w:val="0"/>
              <w:jc w:val="both"/>
            </w:pPr>
            <w:proofErr w:type="spellStart"/>
            <w:r w:rsidRPr="001313D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2F2CFCE" w14:textId="6FC03984"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1258DA72" w14:textId="77777777" w:rsidTr="00F90479">
        <w:tc>
          <w:tcPr>
            <w:tcW w:w="1385" w:type="dxa"/>
            <w:tcBorders>
              <w:top w:val="single" w:sz="4" w:space="0" w:color="auto"/>
              <w:left w:val="single" w:sz="4" w:space="0" w:color="auto"/>
              <w:bottom w:val="single" w:sz="4" w:space="0" w:color="auto"/>
              <w:right w:val="single" w:sz="4" w:space="0" w:color="auto"/>
            </w:tcBorders>
          </w:tcPr>
          <w:p w14:paraId="60EEE28C" w14:textId="2296CDFB"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75EED9" w14:textId="0E68CF22"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E9BCB0B" w14:textId="77777777" w:rsidTr="00F90479">
        <w:tc>
          <w:tcPr>
            <w:tcW w:w="1385" w:type="dxa"/>
            <w:tcBorders>
              <w:top w:val="single" w:sz="4" w:space="0" w:color="auto"/>
              <w:left w:val="single" w:sz="4" w:space="0" w:color="auto"/>
              <w:bottom w:val="single" w:sz="4" w:space="0" w:color="auto"/>
              <w:right w:val="single" w:sz="4" w:space="0" w:color="auto"/>
            </w:tcBorders>
          </w:tcPr>
          <w:p w14:paraId="6A137443" w14:textId="31ED3222"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76025EE" w14:textId="73A91585"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0B24B54A" w14:textId="77777777" w:rsidTr="00F90479">
        <w:tc>
          <w:tcPr>
            <w:tcW w:w="1385" w:type="dxa"/>
            <w:tcBorders>
              <w:top w:val="single" w:sz="4" w:space="0" w:color="auto"/>
              <w:left w:val="single" w:sz="4" w:space="0" w:color="auto"/>
              <w:bottom w:val="single" w:sz="4" w:space="0" w:color="auto"/>
              <w:right w:val="single" w:sz="4" w:space="0" w:color="auto"/>
            </w:tcBorders>
          </w:tcPr>
          <w:p w14:paraId="291447C9" w14:textId="1A4B921B"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12B7E0" w14:textId="342F06A6"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7886FE37" w14:textId="77777777" w:rsidTr="00F90479">
        <w:tc>
          <w:tcPr>
            <w:tcW w:w="1385" w:type="dxa"/>
            <w:tcBorders>
              <w:top w:val="single" w:sz="4" w:space="0" w:color="auto"/>
              <w:left w:val="single" w:sz="4" w:space="0" w:color="auto"/>
              <w:bottom w:val="single" w:sz="4" w:space="0" w:color="auto"/>
              <w:right w:val="single" w:sz="4" w:space="0" w:color="auto"/>
            </w:tcBorders>
          </w:tcPr>
          <w:p w14:paraId="5DB69146" w14:textId="2468F90F"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F015F4" w14:textId="02E0CA00"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514208" w14:textId="77777777" w:rsidTr="00F90479">
        <w:tc>
          <w:tcPr>
            <w:tcW w:w="1385" w:type="dxa"/>
            <w:tcBorders>
              <w:top w:val="single" w:sz="4" w:space="0" w:color="auto"/>
              <w:left w:val="single" w:sz="4" w:space="0" w:color="auto"/>
              <w:bottom w:val="single" w:sz="4" w:space="0" w:color="auto"/>
              <w:right w:val="single" w:sz="4" w:space="0" w:color="auto"/>
            </w:tcBorders>
          </w:tcPr>
          <w:p w14:paraId="68AE4E8C" w14:textId="14DE63FF"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08527D" w14:textId="32AEDF8A"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bl>
    <w:p w14:paraId="3BE45522" w14:textId="77777777" w:rsidR="0007514C" w:rsidRDefault="0007514C" w:rsidP="0007514C">
      <w:pPr>
        <w:pStyle w:val="a1"/>
      </w:pPr>
    </w:p>
    <w:p w14:paraId="41A2BB97" w14:textId="781E90BF"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a1"/>
      </w:pPr>
    </w:p>
    <w:p w14:paraId="3ACB1C34" w14:textId="77777777" w:rsidR="005A1F19" w:rsidRPr="009D6C77" w:rsidRDefault="005A1F19" w:rsidP="005A1F19">
      <w:pPr>
        <w:pStyle w:val="a1"/>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any other issues that should be discussed with higher priority, any other suggestion/</w:t>
      </w:r>
      <w:proofErr w:type="gramStart"/>
      <w:r>
        <w:rPr>
          <w:rFonts w:eastAsia="SimSun"/>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5A1F19" w14:paraId="411EB1E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4CB50602" w14:textId="77777777" w:rsidTr="00F90479">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90479">
            <w:pPr>
              <w:autoSpaceDE w:val="0"/>
              <w:autoSpaceDN w:val="0"/>
              <w:adjustRightInd w:val="0"/>
              <w:snapToGrid w:val="0"/>
              <w:jc w:val="both"/>
            </w:pPr>
          </w:p>
        </w:tc>
      </w:tr>
      <w:tr w:rsidR="005A1F19" w14:paraId="7CCB5121" w14:textId="77777777" w:rsidTr="00F90479">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90479">
            <w:pPr>
              <w:autoSpaceDE w:val="0"/>
              <w:autoSpaceDN w:val="0"/>
              <w:adjustRightInd w:val="0"/>
              <w:snapToGrid w:val="0"/>
              <w:jc w:val="both"/>
            </w:pPr>
          </w:p>
        </w:tc>
      </w:tr>
      <w:tr w:rsidR="005A1F19" w14:paraId="5CE4E914" w14:textId="77777777" w:rsidTr="00F90479">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90479">
            <w:pPr>
              <w:autoSpaceDE w:val="0"/>
              <w:autoSpaceDN w:val="0"/>
              <w:adjustRightInd w:val="0"/>
              <w:snapToGrid w:val="0"/>
              <w:jc w:val="both"/>
            </w:pPr>
          </w:p>
        </w:tc>
      </w:tr>
      <w:tr w:rsidR="005A1F19" w14:paraId="6E2993FB" w14:textId="77777777" w:rsidTr="00F90479">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90479">
            <w:pPr>
              <w:autoSpaceDE w:val="0"/>
              <w:autoSpaceDN w:val="0"/>
              <w:adjustRightInd w:val="0"/>
              <w:snapToGrid w:val="0"/>
              <w:jc w:val="both"/>
            </w:pPr>
          </w:p>
        </w:tc>
      </w:tr>
      <w:tr w:rsidR="005A1F19" w14:paraId="1DA258D5" w14:textId="77777777" w:rsidTr="00F90479">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90479">
            <w:pPr>
              <w:autoSpaceDE w:val="0"/>
              <w:autoSpaceDN w:val="0"/>
              <w:adjustRightInd w:val="0"/>
              <w:snapToGrid w:val="0"/>
              <w:jc w:val="both"/>
            </w:pPr>
          </w:p>
        </w:tc>
      </w:tr>
    </w:tbl>
    <w:p w14:paraId="7836B1FA" w14:textId="77777777" w:rsidR="005A1F19" w:rsidRDefault="005A1F19" w:rsidP="005A1F19">
      <w:pPr>
        <w:pStyle w:val="a1"/>
      </w:pPr>
    </w:p>
    <w:p w14:paraId="6A98DCD8" w14:textId="6BA95C0A" w:rsidR="00A315BF" w:rsidRDefault="00A315BF" w:rsidP="0007744B"/>
    <w:p w14:paraId="30AD6CBC" w14:textId="7DFF9B73" w:rsidR="00F6021B" w:rsidRDefault="00F6021B" w:rsidP="00E71399">
      <w:pPr>
        <w:pStyle w:val="2"/>
      </w:pPr>
      <w:r>
        <w:t>Potential spec impacts</w:t>
      </w:r>
    </w:p>
    <w:p w14:paraId="437D6C8A" w14:textId="526A307F"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a1"/>
        <w:numPr>
          <w:ilvl w:val="0"/>
          <w:numId w:val="29"/>
        </w:numPr>
      </w:pPr>
      <w:r>
        <w:t xml:space="preserve">What type of training: online or </w:t>
      </w:r>
      <w:r w:rsidR="007852DF">
        <w:t>offline?</w:t>
      </w:r>
    </w:p>
    <w:p w14:paraId="4D53E4D9" w14:textId="6BECA31F" w:rsidR="00137513" w:rsidRDefault="00137513" w:rsidP="00137513">
      <w:pPr>
        <w:pStyle w:val="a1"/>
        <w:numPr>
          <w:ilvl w:val="0"/>
          <w:numId w:val="29"/>
        </w:numPr>
      </w:pPr>
      <w:r>
        <w:rPr>
          <w:rFonts w:hint="eastAsia"/>
        </w:rPr>
        <w:t>W</w:t>
      </w:r>
      <w:r>
        <w:t>here the AI/ML is deployed: at UE side, at NW side, at both UE and NW side</w:t>
      </w:r>
      <w:r w:rsidR="007852DF">
        <w:t>?</w:t>
      </w:r>
    </w:p>
    <w:p w14:paraId="12FE084C" w14:textId="60BA4C27" w:rsidR="00137513" w:rsidRDefault="00137513" w:rsidP="00137513">
      <w:pPr>
        <w:pStyle w:val="a1"/>
        <w:numPr>
          <w:ilvl w:val="0"/>
          <w:numId w:val="29"/>
        </w:numPr>
      </w:pPr>
      <w:r>
        <w:rPr>
          <w:rFonts w:hint="eastAsia"/>
        </w:rPr>
        <w:t>W</w:t>
      </w:r>
      <w:r>
        <w:t>hat the input is</w:t>
      </w:r>
      <w:r w:rsidR="007852DF">
        <w:t>?</w:t>
      </w:r>
    </w:p>
    <w:p w14:paraId="75B30D78" w14:textId="703ADEC9" w:rsidR="00137513" w:rsidRDefault="00137513" w:rsidP="00137513">
      <w:pPr>
        <w:pStyle w:val="a1"/>
        <w:numPr>
          <w:ilvl w:val="0"/>
          <w:numId w:val="29"/>
        </w:numPr>
      </w:pPr>
      <w:r>
        <w:rPr>
          <w:rFonts w:hint="eastAsia"/>
        </w:rPr>
        <w:t>W</w:t>
      </w:r>
      <w:r>
        <w:t>hat the output is</w:t>
      </w:r>
      <w:r w:rsidR="007852DF">
        <w:t>?</w:t>
      </w:r>
    </w:p>
    <w:p w14:paraId="1D81AF0C" w14:textId="5176E1D6" w:rsidR="007852DF" w:rsidRDefault="007852DF" w:rsidP="00137513">
      <w:pPr>
        <w:pStyle w:val="a1"/>
        <w:numPr>
          <w:ilvl w:val="0"/>
          <w:numId w:val="29"/>
        </w:numPr>
      </w:pPr>
      <w:r>
        <w:t>…</w:t>
      </w:r>
    </w:p>
    <w:p w14:paraId="0CEA5B7A" w14:textId="0F9605ED" w:rsidR="00A57854" w:rsidRDefault="005E07D4" w:rsidP="000D5694">
      <w:pPr>
        <w:pStyle w:val="a1"/>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a1"/>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a1"/>
        <w:numPr>
          <w:ilvl w:val="1"/>
          <w:numId w:val="21"/>
        </w:numPr>
      </w:pPr>
      <w:r>
        <w:rPr>
          <w:rFonts w:hint="eastAsia"/>
        </w:rPr>
        <w:t>S</w:t>
      </w:r>
      <w:r>
        <w:t>ignaling/configuration for enhanced BM measurement/reporting</w:t>
      </w:r>
    </w:p>
    <w:p w14:paraId="035211A7" w14:textId="203D808E"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a1"/>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a1"/>
        <w:numPr>
          <w:ilvl w:val="1"/>
          <w:numId w:val="21"/>
        </w:numPr>
      </w:pPr>
      <w:r>
        <w:rPr>
          <w:rFonts w:cs="Arial"/>
          <w:szCs w:val="20"/>
          <w:lang w:val="en-GB"/>
        </w:rPr>
        <w:lastRenderedPageBreak/>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a1"/>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a1"/>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a1"/>
        <w:numPr>
          <w:ilvl w:val="0"/>
          <w:numId w:val="21"/>
        </w:numPr>
      </w:pPr>
      <w:r>
        <w:rPr>
          <w:rFonts w:hint="eastAsia"/>
        </w:rPr>
        <w:t>O</w:t>
      </w:r>
      <w:r>
        <w:t>ther enhancement</w:t>
      </w:r>
      <w:r w:rsidR="00A5580C">
        <w:t>s</w:t>
      </w:r>
    </w:p>
    <w:p w14:paraId="388E6320" w14:textId="2C98546D" w:rsidR="006D27EA" w:rsidRDefault="00733B3A" w:rsidP="00B55E84">
      <w:pPr>
        <w:pStyle w:val="a1"/>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5455285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42DEDF3D" w14:textId="77777777" w:rsidTr="00F90479">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18243C48" w14:textId="77777777" w:rsidTr="00F90479">
        <w:tc>
          <w:tcPr>
            <w:tcW w:w="1385" w:type="dxa"/>
            <w:tcBorders>
              <w:top w:val="single" w:sz="4" w:space="0" w:color="auto"/>
              <w:left w:val="single" w:sz="4" w:space="0" w:color="auto"/>
              <w:bottom w:val="single" w:sz="4" w:space="0" w:color="auto"/>
              <w:right w:val="single" w:sz="4" w:space="0" w:color="auto"/>
            </w:tcBorders>
          </w:tcPr>
          <w:p w14:paraId="7B26FF59" w14:textId="24F082A5" w:rsidR="00D60041" w:rsidRDefault="00D60041" w:rsidP="00D60041">
            <w:pPr>
              <w:autoSpaceDE w:val="0"/>
              <w:autoSpaceDN w:val="0"/>
              <w:adjustRightInd w:val="0"/>
              <w:snapToGrid w:val="0"/>
              <w:jc w:val="both"/>
            </w:pPr>
            <w:proofErr w:type="spellStart"/>
            <w:r w:rsidRPr="00191745">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1EF185" w14:textId="39D0BB93"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7A6A220F" w14:textId="77777777" w:rsidTr="00F90479">
        <w:tc>
          <w:tcPr>
            <w:tcW w:w="1385" w:type="dxa"/>
            <w:tcBorders>
              <w:top w:val="single" w:sz="4" w:space="0" w:color="auto"/>
              <w:left w:val="single" w:sz="4" w:space="0" w:color="auto"/>
              <w:bottom w:val="single" w:sz="4" w:space="0" w:color="auto"/>
              <w:right w:val="single" w:sz="4" w:space="0" w:color="auto"/>
            </w:tcBorders>
          </w:tcPr>
          <w:p w14:paraId="41295C24" w14:textId="304095AD"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6AC09D94" w14:textId="38BADE19"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0B7185BF" w14:textId="77777777" w:rsidTr="00F90479">
        <w:tc>
          <w:tcPr>
            <w:tcW w:w="1385" w:type="dxa"/>
            <w:tcBorders>
              <w:top w:val="single" w:sz="4" w:space="0" w:color="auto"/>
              <w:left w:val="single" w:sz="4" w:space="0" w:color="auto"/>
              <w:bottom w:val="single" w:sz="4" w:space="0" w:color="auto"/>
              <w:right w:val="single" w:sz="4" w:space="0" w:color="auto"/>
            </w:tcBorders>
          </w:tcPr>
          <w:p w14:paraId="54A99DD9" w14:textId="5090440D"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19662D" w14:textId="498F862E"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7EB752BC" w14:textId="77777777" w:rsidTr="00F90479">
        <w:tc>
          <w:tcPr>
            <w:tcW w:w="1385" w:type="dxa"/>
            <w:tcBorders>
              <w:top w:val="single" w:sz="4" w:space="0" w:color="auto"/>
              <w:left w:val="single" w:sz="4" w:space="0" w:color="auto"/>
              <w:bottom w:val="single" w:sz="4" w:space="0" w:color="auto"/>
              <w:right w:val="single" w:sz="4" w:space="0" w:color="auto"/>
            </w:tcBorders>
          </w:tcPr>
          <w:p w14:paraId="1D24A91C" w14:textId="4922B1DA"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785DE8" w14:textId="530DD99A" w:rsidR="009B4235" w:rsidRDefault="009B4235" w:rsidP="009B4235">
            <w:pPr>
              <w:autoSpaceDE w:val="0"/>
              <w:autoSpaceDN w:val="0"/>
              <w:adjustRightInd w:val="0"/>
              <w:snapToGrid w:val="0"/>
              <w:jc w:val="both"/>
            </w:pPr>
            <w:r>
              <w:rPr>
                <w:rFonts w:eastAsia="맑은 고딕"/>
                <w:lang w:eastAsia="ko-KR"/>
              </w:rPr>
              <w:t>W</w:t>
            </w:r>
            <w:r>
              <w:rPr>
                <w:rFonts w:eastAsia="맑은 고딕" w:hint="eastAsia"/>
                <w:lang w:eastAsia="ko-KR"/>
              </w:rPr>
              <w:t xml:space="preserve">e </w:t>
            </w:r>
            <w:r>
              <w:rPr>
                <w:rFonts w:eastAsia="맑은 고딕"/>
                <w:lang w:eastAsia="ko-KR"/>
              </w:rPr>
              <w:t>prefer to focus on use case first given that spec impacts are diverge depending on use case.</w:t>
            </w:r>
          </w:p>
        </w:tc>
      </w:tr>
    </w:tbl>
    <w:p w14:paraId="59EE051C" w14:textId="77777777" w:rsidR="00452F0B" w:rsidRDefault="00452F0B" w:rsidP="00452F0B">
      <w:pPr>
        <w:pStyle w:val="a1"/>
      </w:pPr>
    </w:p>
    <w:p w14:paraId="3882022D" w14:textId="70700056" w:rsidR="00071427" w:rsidRDefault="008C5594" w:rsidP="00E71399">
      <w:pPr>
        <w:pStyle w:val="1"/>
      </w:pPr>
      <w:r>
        <w:t>Detailed Proposals / Observations</w:t>
      </w:r>
    </w:p>
    <w:p w14:paraId="07A7727C" w14:textId="63C2CDCD" w:rsidR="00D65136" w:rsidRDefault="00D65136" w:rsidP="00237283"/>
    <w:tbl>
      <w:tblPr>
        <w:tblStyle w:val="a6"/>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 xml:space="preserve">Observation 1: NW-oriented AI/ML beam management with the AI/ML model trained and inferred both at </w:t>
            </w:r>
            <w:proofErr w:type="spellStart"/>
            <w:r w:rsidRPr="000A14D7">
              <w:rPr>
                <w:b/>
                <w:bCs/>
                <w:i/>
                <w:szCs w:val="20"/>
                <w:lang w:eastAsia="zh-CN"/>
              </w:rPr>
              <w:t>gNB</w:t>
            </w:r>
            <w:proofErr w:type="spellEnd"/>
            <w:r w:rsidRPr="000A14D7">
              <w:rPr>
                <w:b/>
                <w:bCs/>
                <w:i/>
                <w:szCs w:val="20"/>
                <w:lang w:eastAsia="zh-CN"/>
              </w:rPr>
              <w:t xml:space="preserve">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ad"/>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23108B83"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lastRenderedPageBreak/>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w:t>
            </w:r>
            <w:proofErr w:type="gramStart"/>
            <w:r>
              <w:rPr>
                <w:rFonts w:hint="eastAsia"/>
                <w:i/>
                <w:iCs/>
                <w:szCs w:val="20"/>
              </w:rPr>
              <w:t>beam</w:t>
            </w:r>
            <w:proofErr w:type="gramEnd"/>
            <w:r>
              <w:rPr>
                <w:rFonts w:hint="eastAsia"/>
                <w:i/>
                <w:iCs/>
                <w:szCs w:val="20"/>
              </w:rPr>
              <w:t xml:space="preserve">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lastRenderedPageBreak/>
              <w:t>E</w:t>
            </w:r>
            <w:r>
              <w:t xml:space="preserve">ricsson [3] </w:t>
            </w:r>
          </w:p>
        </w:tc>
        <w:tc>
          <w:tcPr>
            <w:tcW w:w="7649" w:type="dxa"/>
            <w:vAlign w:val="center"/>
          </w:tcPr>
          <w:p w14:paraId="7A7E87B4"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0"/>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0"/>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4C53DC" w:rsidP="00FA5B76">
            <w:pPr>
              <w:pStyle w:val="af1"/>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0"/>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0"/>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0"/>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0"/>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0"/>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40938CF9"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0"/>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0"/>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0"/>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4C53DC" w:rsidP="00257DAE">
            <w:pPr>
              <w:pStyle w:val="af1"/>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0"/>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4C53DC" w:rsidP="00FA5B76">
            <w:pPr>
              <w:pStyle w:val="af1"/>
              <w:tabs>
                <w:tab w:val="right" w:leader="dot" w:pos="9629"/>
              </w:tabs>
              <w:rPr>
                <w:rFonts w:ascii="Times New Roman" w:hAnsi="Times New Roman" w:cs="Times New Roman"/>
              </w:rPr>
            </w:pPr>
            <w:hyperlink w:anchor="_Toc102160609" w:history="1">
              <w:r w:rsidR="00FA5B76" w:rsidRPr="000A14D7">
                <w:rPr>
                  <w:rStyle w:val="af0"/>
                  <w:rFonts w:ascii="Times New Roman" w:hAnsi="Times New Roman" w:cs="Times New Roman"/>
                  <w:b w:val="0"/>
                  <w:bCs/>
                  <w:noProof/>
                  <w:color w:val="auto"/>
                  <w:u w:val="none"/>
                  <w:lang w:val="en-GB"/>
                </w:rPr>
                <w:t>Proposal 9</w:t>
              </w:r>
              <w:r w:rsidR="00FA5B76" w:rsidRPr="000A14D7">
                <w:rPr>
                  <w:rStyle w:val="af0"/>
                  <w:rFonts w:ascii="Times New Roman" w:hAnsi="Times New Roman" w:cs="Times New Roman"/>
                  <w:color w:val="auto"/>
                  <w:u w:val="none"/>
                  <w:lang w:val="en-GB"/>
                </w:rPr>
                <w:tab/>
              </w:r>
              <w:r w:rsidR="00FA5B76" w:rsidRPr="000A14D7">
                <w:rPr>
                  <w:rStyle w:val="af0"/>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w:t>
            </w:r>
            <w:proofErr w:type="spellStart"/>
            <w:r w:rsidRPr="00B148E0">
              <w:rPr>
                <w:rFonts w:ascii="Arial" w:hAnsi="Arial" w:cs="Arial"/>
                <w:i/>
                <w:iCs/>
              </w:rPr>
              <w:t>gNB</w:t>
            </w:r>
            <w:proofErr w:type="spellEnd"/>
            <w:r w:rsidRPr="00B148E0">
              <w:rPr>
                <w:rFonts w:ascii="Arial" w:hAnsi="Arial" w:cs="Arial"/>
                <w:i/>
                <w:iCs/>
              </w:rPr>
              <w:t xml:space="preserve">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w:t>
            </w:r>
            <w:r>
              <w:rPr>
                <w:rFonts w:ascii="Arial" w:hAnsi="Arial" w:cs="Arial"/>
                <w:i/>
                <w:iCs/>
              </w:rPr>
              <w:lastRenderedPageBreak/>
              <w:t>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 xml:space="preserve">For Rel-15 beam management, actual mapping between DL </w:t>
            </w:r>
            <w:proofErr w:type="spellStart"/>
            <w:r w:rsidRPr="007318F7">
              <w:rPr>
                <w:rFonts w:ascii="Arial" w:hAnsi="Arial" w:cs="Arial"/>
                <w:i/>
                <w:iCs/>
              </w:rPr>
              <w:t>Tx</w:t>
            </w:r>
            <w:proofErr w:type="spellEnd"/>
            <w:r w:rsidRPr="007318F7">
              <w:rPr>
                <w:rFonts w:ascii="Arial" w:hAnsi="Arial" w:cs="Arial"/>
                <w:i/>
                <w:iCs/>
              </w:rPr>
              <w:t xml:space="preserve">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 xml:space="preserve">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lastRenderedPageBreak/>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ad"/>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ad"/>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ad"/>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ad"/>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ad"/>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76BA2E8D" w14:textId="77777777" w:rsidR="0021120E" w:rsidRDefault="0021120E" w:rsidP="00ED625B">
            <w:pPr>
              <w:pStyle w:val="ad"/>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ad"/>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 xml:space="preserve">Study different variations for each sub-use case, considering generalization performance for different number of </w:t>
            </w:r>
            <w:proofErr w:type="spellStart"/>
            <w:r w:rsidRPr="003C5C6C">
              <w:t>Tx</w:t>
            </w:r>
            <w:proofErr w:type="spellEnd"/>
            <w:r w:rsidRPr="003C5C6C">
              <w:t xml:space="preserve">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lastRenderedPageBreak/>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t>Study</w:t>
            </w:r>
            <w:r>
              <w:t xml:space="preserve"> model deployment procedure and specification impact for</w:t>
            </w:r>
            <w:r w:rsidRPr="002444F2">
              <w:t xml:space="preserve"> </w:t>
            </w:r>
            <w:r>
              <w:t xml:space="preserve">both cases that beam prediction functionality resides in UE side and the functionality resides in </w:t>
            </w:r>
            <w:proofErr w:type="spellStart"/>
            <w:r>
              <w:t>gNB</w:t>
            </w:r>
            <w:proofErr w:type="spellEnd"/>
            <w:r>
              <w:t xml:space="preserve">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lastRenderedPageBreak/>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Observation 1: At least from the perspective of supporting various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6" w:name="OLE_LINK217"/>
            <w:bookmarkStart w:id="7" w:name="OLE_LINK218"/>
            <w:r w:rsidRPr="00E806AA">
              <w:rPr>
                <w:rFonts w:eastAsiaTheme="minorEastAsia"/>
                <w:b/>
                <w:i/>
                <w:szCs w:val="20"/>
                <w:lang w:eastAsia="zh-CN"/>
              </w:rPr>
              <w:t>Proposal 1: Support beam prediction in spatial/time domain as the final representative sub use cases.</w:t>
            </w:r>
            <w:bookmarkEnd w:id="6"/>
            <w:bookmarkEnd w:id="7"/>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Proposal 2: Study the mechanism of exchanging information indicting verification results between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 xml:space="preserve">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t>S</w:t>
            </w:r>
            <w:r>
              <w:t xml:space="preserve">ony [8] </w:t>
            </w:r>
          </w:p>
        </w:tc>
        <w:tc>
          <w:tcPr>
            <w:tcW w:w="7649" w:type="dxa"/>
            <w:vAlign w:val="center"/>
          </w:tcPr>
          <w:p w14:paraId="1E3B45CA" w14:textId="77777777" w:rsidR="00D66A11" w:rsidRPr="00D66A11" w:rsidRDefault="00D66A11" w:rsidP="00ED625B">
            <w:pPr>
              <w:pStyle w:val="ad"/>
              <w:tabs>
                <w:tab w:val="num" w:pos="360"/>
              </w:tabs>
              <w:spacing w:after="80"/>
              <w:contextualSpacing w:val="0"/>
              <w:jc w:val="both"/>
              <w:rPr>
                <w:szCs w:val="21"/>
              </w:rPr>
            </w:pPr>
            <w:r w:rsidRPr="00D66A11">
              <w:rPr>
                <w:b/>
                <w:szCs w:val="21"/>
              </w:rPr>
              <w:t xml:space="preserve">: Support using AI/ML model trained with all locations and directions of UE for beam prediction and selection at </w:t>
            </w:r>
            <w:proofErr w:type="spellStart"/>
            <w:r w:rsidRPr="00D66A11">
              <w:rPr>
                <w:b/>
                <w:szCs w:val="21"/>
              </w:rPr>
              <w:t>gNB</w:t>
            </w:r>
            <w:proofErr w:type="spellEnd"/>
            <w:r w:rsidRPr="00D66A11">
              <w:rPr>
                <w:b/>
                <w:szCs w:val="21"/>
              </w:rPr>
              <w:t>.</w:t>
            </w:r>
          </w:p>
          <w:p w14:paraId="62F11C84" w14:textId="77777777" w:rsidR="00D66A11" w:rsidRPr="00D66A11" w:rsidRDefault="00D66A11" w:rsidP="00ED625B">
            <w:pPr>
              <w:pStyle w:val="ad"/>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ad"/>
              <w:tabs>
                <w:tab w:val="num" w:pos="360"/>
              </w:tabs>
              <w:spacing w:after="80"/>
              <w:contextualSpacing w:val="0"/>
              <w:jc w:val="both"/>
              <w:rPr>
                <w:b/>
                <w:szCs w:val="21"/>
              </w:rPr>
            </w:pPr>
            <w:r w:rsidRPr="00D66A11">
              <w:rPr>
                <w:b/>
                <w:szCs w:val="21"/>
              </w:rPr>
              <w:t xml:space="preserve">: Beam prediction at </w:t>
            </w:r>
            <w:proofErr w:type="spellStart"/>
            <w:r w:rsidRPr="00D66A11">
              <w:rPr>
                <w:b/>
                <w:szCs w:val="21"/>
              </w:rPr>
              <w:t>gNB</w:t>
            </w:r>
            <w:proofErr w:type="spellEnd"/>
            <w:r w:rsidRPr="00D66A11">
              <w:rPr>
                <w:b/>
                <w:szCs w:val="21"/>
              </w:rPr>
              <w:t xml:space="preserve"> based on UE’s measurement report can be supported.</w:t>
            </w:r>
          </w:p>
          <w:p w14:paraId="62FDB562" w14:textId="77777777" w:rsidR="00D66A11" w:rsidRPr="00D66A11" w:rsidRDefault="00D66A11" w:rsidP="00ED625B">
            <w:pPr>
              <w:pStyle w:val="ad"/>
              <w:tabs>
                <w:tab w:val="num" w:pos="360"/>
              </w:tabs>
              <w:spacing w:after="80"/>
              <w:contextualSpacing w:val="0"/>
              <w:jc w:val="both"/>
              <w:rPr>
                <w:szCs w:val="21"/>
              </w:rPr>
            </w:pPr>
            <w:r w:rsidRPr="00D66A11">
              <w:rPr>
                <w:b/>
                <w:szCs w:val="21"/>
              </w:rPr>
              <w:t xml:space="preserve">: Support beam prediction at </w:t>
            </w:r>
            <w:proofErr w:type="spellStart"/>
            <w:r w:rsidRPr="00D66A11">
              <w:rPr>
                <w:b/>
                <w:szCs w:val="21"/>
              </w:rPr>
              <w:t>gNB</w:t>
            </w:r>
            <w:proofErr w:type="spellEnd"/>
            <w:r w:rsidRPr="00D66A11">
              <w:rPr>
                <w:b/>
                <w:szCs w:val="21"/>
              </w:rPr>
              <w:t xml:space="preserve"> by using multi pieces of prior CSI information at low frequency for model training.</w:t>
            </w:r>
          </w:p>
          <w:p w14:paraId="3A244F63" w14:textId="77777777" w:rsidR="00D66A11" w:rsidRPr="00D66A11" w:rsidRDefault="00D66A11" w:rsidP="00ED625B">
            <w:pPr>
              <w:pStyle w:val="ad"/>
              <w:tabs>
                <w:tab w:val="num" w:pos="360"/>
              </w:tabs>
              <w:spacing w:before="80" w:after="80"/>
              <w:contextualSpacing w:val="0"/>
              <w:jc w:val="both"/>
              <w:rPr>
                <w:szCs w:val="21"/>
              </w:rPr>
            </w:pPr>
            <w:r w:rsidRPr="00D66A11">
              <w:rPr>
                <w:b/>
                <w:szCs w:val="21"/>
              </w:rPr>
              <w:t xml:space="preserve">: Propagation environment based AI/ML model selections can be considered at </w:t>
            </w:r>
            <w:proofErr w:type="spellStart"/>
            <w:r w:rsidRPr="00D66A11">
              <w:rPr>
                <w:b/>
                <w:szCs w:val="21"/>
              </w:rPr>
              <w:t>gNB</w:t>
            </w:r>
            <w:proofErr w:type="spellEnd"/>
            <w:r w:rsidRPr="00D66A11">
              <w:rPr>
                <w:b/>
                <w:szCs w:val="21"/>
              </w:rPr>
              <w:t>.</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r>
              <w:rPr>
                <w:rFonts w:hint="eastAsia"/>
              </w:rPr>
              <w:t>X</w:t>
            </w:r>
            <w:r>
              <w:t>iaomi[9]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w:t>
            </w:r>
            <w:proofErr w:type="spellStart"/>
            <w:r>
              <w:rPr>
                <w:b/>
                <w:i/>
                <w:lang w:eastAsia="zh-CN"/>
              </w:rPr>
              <w:t>Tx</w:t>
            </w:r>
            <w:proofErr w:type="spellEnd"/>
            <w:r>
              <w:rPr>
                <w:b/>
                <w:i/>
                <w:lang w:eastAsia="zh-CN"/>
              </w:rPr>
              <w:t xml:space="preserve"> beam information of </w:t>
            </w:r>
            <w:proofErr w:type="spellStart"/>
            <w:r>
              <w:rPr>
                <w:b/>
                <w:i/>
                <w:lang w:eastAsia="zh-CN"/>
              </w:rPr>
              <w:t>gNB</w:t>
            </w:r>
            <w:proofErr w:type="spellEnd"/>
            <w:r>
              <w:rPr>
                <w:b/>
                <w:i/>
                <w:lang w:eastAsia="zh-CN"/>
              </w:rPr>
              <w:t xml:space="preserve">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r>
              <w:rPr>
                <w:rFonts w:hint="eastAsia"/>
              </w:rPr>
              <w:lastRenderedPageBreak/>
              <w:t>S</w:t>
            </w:r>
            <w:r>
              <w:t>amsung[10]</w:t>
            </w:r>
          </w:p>
        </w:tc>
        <w:tc>
          <w:tcPr>
            <w:tcW w:w="7649" w:type="dxa"/>
            <w:vAlign w:val="center"/>
          </w:tcPr>
          <w:p w14:paraId="3079E148"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ad"/>
              <w:tabs>
                <w:tab w:val="num" w:pos="360"/>
              </w:tabs>
              <w:spacing w:after="180"/>
              <w:contextualSpacing w:val="0"/>
              <w:rPr>
                <w:rFonts w:eastAsia="SimSun"/>
                <w:b/>
                <w:bCs/>
                <w:lang w:eastAsia="zh-CN"/>
              </w:rPr>
            </w:pPr>
            <w:r>
              <w:rPr>
                <w:rFonts w:eastAsia="SimSun"/>
                <w:b/>
                <w:bCs/>
                <w:lang w:eastAsia="zh-CN"/>
              </w:rPr>
              <w:t xml:space="preserve">Consider </w:t>
            </w:r>
            <w:proofErr w:type="spellStart"/>
            <w:r w:rsidRPr="00F906FD">
              <w:rPr>
                <w:rFonts w:eastAsia="SimSun"/>
                <w:b/>
                <w:bCs/>
                <w:lang w:eastAsia="zh-CN"/>
              </w:rPr>
              <w:t>gNB</w:t>
            </w:r>
            <w:proofErr w:type="spellEnd"/>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DFAF19E" w14:textId="77777777" w:rsidR="00135941" w:rsidRPr="007D1003" w:rsidRDefault="00135941" w:rsidP="00ED625B">
            <w:pPr>
              <w:pStyle w:val="ad"/>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7F142FF5"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ad"/>
              <w:tabs>
                <w:tab w:val="num" w:pos="360"/>
              </w:tabs>
              <w:spacing w:after="180"/>
              <w:contextualSpacing w:val="0"/>
              <w:rPr>
                <w:rFonts w:eastAsia="SimSun"/>
                <w:b/>
                <w:bCs/>
                <w:lang w:eastAsia="zh-CN"/>
              </w:rPr>
            </w:pPr>
            <w:r>
              <w:rPr>
                <w:rFonts w:eastAsia="SimSun"/>
                <w:b/>
                <w:bCs/>
                <w:lang w:eastAsia="zh-CN"/>
              </w:rPr>
              <w:t xml:space="preserve">Consider </w:t>
            </w:r>
            <w:proofErr w:type="spellStart"/>
            <w:r w:rsidRPr="00F906FD">
              <w:rPr>
                <w:rFonts w:eastAsia="SimSun"/>
                <w:b/>
                <w:bCs/>
                <w:lang w:eastAsia="zh-CN"/>
              </w:rPr>
              <w:t>gNB</w:t>
            </w:r>
            <w:proofErr w:type="spellEnd"/>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1BD18551" w14:textId="77777777" w:rsidR="00135941" w:rsidRPr="007D1003" w:rsidRDefault="00135941" w:rsidP="00ED625B">
            <w:pPr>
              <w:pStyle w:val="ad"/>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FF433D1"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628CD9BE" w14:textId="76D5F761"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r>
              <w:rPr>
                <w:rFonts w:hint="eastAsia"/>
              </w:rPr>
              <w:t>O</w:t>
            </w:r>
            <w:r>
              <w:t>PPO[11]</w:t>
            </w:r>
          </w:p>
        </w:tc>
        <w:tc>
          <w:tcPr>
            <w:tcW w:w="7649" w:type="dxa"/>
            <w:vAlign w:val="center"/>
          </w:tcPr>
          <w:p w14:paraId="544ED002"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a1"/>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a1"/>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a1"/>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C4694FE" w14:textId="5201692D" w:rsidR="00144E92" w:rsidRPr="00F55A04" w:rsidRDefault="00B372E0" w:rsidP="00ED625B">
            <w:pPr>
              <w:pStyle w:val="a1"/>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t xml:space="preserve">Beijing </w:t>
            </w:r>
            <w:proofErr w:type="spellStart"/>
            <w:r>
              <w:t>Jiaotong</w:t>
            </w:r>
            <w:proofErr w:type="spellEnd"/>
            <w:r>
              <w:t xml:space="preserve"> University[12]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8"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8"/>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r>
              <w:rPr>
                <w:rFonts w:hint="eastAsia"/>
              </w:rPr>
              <w:t>P</w:t>
            </w:r>
            <w:r>
              <w:t>anasonic[13]</w:t>
            </w:r>
          </w:p>
        </w:tc>
        <w:tc>
          <w:tcPr>
            <w:tcW w:w="7649" w:type="dxa"/>
            <w:vAlign w:val="center"/>
          </w:tcPr>
          <w:p w14:paraId="10C892DA" w14:textId="77777777" w:rsidR="008D3214" w:rsidRPr="008D3214" w:rsidRDefault="008D3214" w:rsidP="008D3214">
            <w:pPr>
              <w:pStyle w:val="a1"/>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67E8687D" w14:textId="77777777" w:rsidR="008D3214" w:rsidRPr="008D3214" w:rsidRDefault="008D3214" w:rsidP="00ED625B">
            <w:pPr>
              <w:pStyle w:val="ad"/>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ad"/>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ad"/>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ad"/>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7F5CBDC0"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3E868A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a1"/>
              <w:rPr>
                <w:szCs w:val="20"/>
              </w:rPr>
            </w:pPr>
            <w:r w:rsidRPr="008D3214">
              <w:rPr>
                <w:rFonts w:eastAsia="MS Mincho"/>
                <w:b/>
                <w:bCs/>
                <w:szCs w:val="20"/>
              </w:rPr>
              <w:t xml:space="preserve">Proposal 1: AI/ML mapping within the network (such as </w:t>
            </w:r>
            <w:proofErr w:type="spellStart"/>
            <w:r w:rsidRPr="008D3214">
              <w:rPr>
                <w:rFonts w:eastAsia="MS Mincho"/>
                <w:b/>
                <w:bCs/>
                <w:szCs w:val="20"/>
              </w:rPr>
              <w:t>gNB</w:t>
            </w:r>
            <w:proofErr w:type="spellEnd"/>
            <w:r w:rsidRPr="008D3214">
              <w:rPr>
                <w:rFonts w:eastAsia="MS Mincho"/>
                <w:b/>
                <w:bCs/>
                <w:szCs w:val="20"/>
              </w:rPr>
              <w:t xml:space="preserve"> or OAM) is up to RAN2/3 discussion. RAN1 discussion should focuses network-UE relation.</w:t>
            </w:r>
          </w:p>
          <w:p w14:paraId="04C0B530" w14:textId="77777777" w:rsidR="008D3214" w:rsidRPr="008D3214" w:rsidRDefault="008D3214" w:rsidP="008D3214">
            <w:pPr>
              <w:pStyle w:val="a1"/>
              <w:rPr>
                <w:szCs w:val="20"/>
              </w:rPr>
            </w:pPr>
            <w:r w:rsidRPr="008D3214">
              <w:rPr>
                <w:rFonts w:eastAsia="MS Mincho"/>
                <w:b/>
                <w:bCs/>
                <w:szCs w:val="20"/>
              </w:rPr>
              <w:t>Proposal 2: Consider the following mapping between sub use cases and network-UE collaboration levels for further study:</w:t>
            </w:r>
          </w:p>
          <w:tbl>
            <w:tblPr>
              <w:tblStyle w:val="a6"/>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a1"/>
                    <w:rPr>
                      <w:b/>
                      <w:bCs/>
                      <w:szCs w:val="20"/>
                    </w:rPr>
                  </w:pPr>
                  <w:r w:rsidRPr="008D3214">
                    <w:rPr>
                      <w:b/>
                      <w:bCs/>
                      <w:szCs w:val="20"/>
                    </w:rPr>
                    <w:t>Sub use cases</w:t>
                  </w:r>
                </w:p>
              </w:tc>
              <w:tc>
                <w:tcPr>
                  <w:tcW w:w="1272" w:type="dxa"/>
                </w:tcPr>
                <w:p w14:paraId="704DBDE5" w14:textId="77777777" w:rsidR="008D3214" w:rsidRPr="008D3214" w:rsidRDefault="008D3214" w:rsidP="008D3214">
                  <w:pPr>
                    <w:pStyle w:val="a1"/>
                    <w:rPr>
                      <w:b/>
                      <w:bCs/>
                      <w:szCs w:val="20"/>
                    </w:rPr>
                  </w:pPr>
                  <w:r w:rsidRPr="008D3214">
                    <w:rPr>
                      <w:b/>
                      <w:bCs/>
                      <w:szCs w:val="20"/>
                    </w:rPr>
                    <w:t>Cat-1-UE</w:t>
                  </w:r>
                </w:p>
                <w:p w14:paraId="717AE64F"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a1"/>
                    <w:rPr>
                      <w:b/>
                      <w:bCs/>
                      <w:szCs w:val="20"/>
                    </w:rPr>
                  </w:pPr>
                  <w:r w:rsidRPr="008D3214">
                    <w:rPr>
                      <w:b/>
                      <w:bCs/>
                      <w:szCs w:val="20"/>
                    </w:rPr>
                    <w:t>Cat-1-network</w:t>
                  </w:r>
                </w:p>
                <w:p w14:paraId="12E6BC6D"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a1"/>
                    <w:rPr>
                      <w:b/>
                      <w:bCs/>
                      <w:szCs w:val="20"/>
                    </w:rPr>
                  </w:pPr>
                  <w:r w:rsidRPr="008D3214">
                    <w:rPr>
                      <w:b/>
                      <w:bCs/>
                      <w:szCs w:val="20"/>
                    </w:rPr>
                    <w:t>Cat-2</w:t>
                  </w:r>
                </w:p>
                <w:p w14:paraId="38CAA15C" w14:textId="77777777" w:rsidR="008D3214" w:rsidRPr="008D3214" w:rsidRDefault="008D3214" w:rsidP="008D3214">
                  <w:pPr>
                    <w:pStyle w:val="a1"/>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509D0D27" w14:textId="77777777" w:rsidR="008D3214" w:rsidRPr="008D3214" w:rsidRDefault="008D3214" w:rsidP="008D3214">
                  <w:pPr>
                    <w:pStyle w:val="a1"/>
                    <w:rPr>
                      <w:b/>
                      <w:bCs/>
                      <w:szCs w:val="20"/>
                    </w:rPr>
                  </w:pPr>
                  <w:r w:rsidRPr="008D3214">
                    <w:rPr>
                      <w:b/>
                      <w:bCs/>
                      <w:szCs w:val="20"/>
                    </w:rPr>
                    <w:t>Cat-3</w:t>
                  </w:r>
                </w:p>
                <w:p w14:paraId="340E7CFE" w14:textId="77777777" w:rsidR="008D3214" w:rsidRPr="008D3214" w:rsidRDefault="008D3214" w:rsidP="008D3214">
                  <w:pPr>
                    <w:pStyle w:val="a1"/>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2ADDDE5D" w14:textId="77777777" w:rsidR="008D3214" w:rsidRPr="008D3214" w:rsidRDefault="008D3214" w:rsidP="008D3214">
                  <w:pPr>
                    <w:pStyle w:val="a1"/>
                    <w:rPr>
                      <w:b/>
                      <w:bCs/>
                      <w:szCs w:val="20"/>
                    </w:rPr>
                  </w:pPr>
                  <w:r w:rsidRPr="008D3214">
                    <w:rPr>
                      <w:b/>
                      <w:bCs/>
                      <w:szCs w:val="20"/>
                    </w:rPr>
                    <w:t>Cat-4</w:t>
                  </w:r>
                </w:p>
                <w:p w14:paraId="1CA85135" w14:textId="77777777" w:rsidR="008D3214" w:rsidRPr="008D3214" w:rsidRDefault="008D3214" w:rsidP="008D3214">
                  <w:pPr>
                    <w:pStyle w:val="a1"/>
                    <w:rPr>
                      <w:b/>
                      <w:bCs/>
                      <w:szCs w:val="20"/>
                    </w:rPr>
                  </w:pPr>
                  <w:r w:rsidRPr="008D3214">
                    <w:rPr>
                      <w:rFonts w:eastAsia="MS Mincho"/>
                      <w:szCs w:val="20"/>
                    </w:rPr>
                    <w:t>(Date collection and Model training at network; Model Inference and Actor at UE)</w:t>
                  </w:r>
                </w:p>
              </w:tc>
              <w:tc>
                <w:tcPr>
                  <w:tcW w:w="1196" w:type="dxa"/>
                </w:tcPr>
                <w:p w14:paraId="0040134F" w14:textId="77777777" w:rsidR="008D3214" w:rsidRPr="008D3214" w:rsidRDefault="008D3214" w:rsidP="008D3214">
                  <w:pPr>
                    <w:pStyle w:val="a1"/>
                    <w:rPr>
                      <w:b/>
                      <w:bCs/>
                      <w:szCs w:val="20"/>
                    </w:rPr>
                  </w:pPr>
                  <w:r w:rsidRPr="008D3214">
                    <w:rPr>
                      <w:b/>
                      <w:bCs/>
                      <w:szCs w:val="20"/>
                    </w:rPr>
                    <w:t>Cat-5</w:t>
                  </w:r>
                </w:p>
                <w:p w14:paraId="353161E4" w14:textId="77777777" w:rsidR="008D3214" w:rsidRPr="008D3214" w:rsidRDefault="008D3214" w:rsidP="008D3214">
                  <w:pPr>
                    <w:pStyle w:val="a1"/>
                    <w:rPr>
                      <w:szCs w:val="20"/>
                    </w:rPr>
                  </w:pPr>
                  <w:r w:rsidRPr="008D3214">
                    <w:rPr>
                      <w:szCs w:val="20"/>
                    </w:rPr>
                    <w:t>(</w:t>
                  </w:r>
                  <w:r w:rsidRPr="008D3214">
                    <w:rPr>
                      <w:rFonts w:eastAsia="MS Mincho"/>
                      <w:szCs w:val="20"/>
                    </w:rPr>
                    <w:t>Model Training and Model Inference at both network and UE )</w:t>
                  </w:r>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0C939DAF" w14:textId="77777777" w:rsidR="008D3214" w:rsidRPr="008D3214" w:rsidRDefault="008D3214" w:rsidP="008D3214">
                  <w:pPr>
                    <w:pStyle w:val="a1"/>
                    <w:rPr>
                      <w:b/>
                      <w:bCs/>
                      <w:szCs w:val="20"/>
                    </w:rPr>
                  </w:pPr>
                  <w:r w:rsidRPr="008D3214">
                    <w:rPr>
                      <w:b/>
                      <w:bCs/>
                      <w:szCs w:val="20"/>
                    </w:rPr>
                    <w:t>Deprioritized</w:t>
                  </w:r>
                </w:p>
              </w:tc>
              <w:tc>
                <w:tcPr>
                  <w:tcW w:w="1196" w:type="dxa"/>
                </w:tcPr>
                <w:p w14:paraId="16150CFB" w14:textId="77777777" w:rsidR="008D3214" w:rsidRPr="008D3214" w:rsidRDefault="008D3214" w:rsidP="008D3214">
                  <w:pPr>
                    <w:pStyle w:val="a1"/>
                    <w:rPr>
                      <w:b/>
                      <w:bCs/>
                      <w:szCs w:val="20"/>
                    </w:rPr>
                  </w:pPr>
                  <w:r w:rsidRPr="008D3214">
                    <w:rPr>
                      <w:b/>
                      <w:bCs/>
                      <w:szCs w:val="20"/>
                    </w:rPr>
                    <w:t>FFS</w:t>
                  </w:r>
                </w:p>
              </w:tc>
              <w:tc>
                <w:tcPr>
                  <w:tcW w:w="1196" w:type="dxa"/>
                </w:tcPr>
                <w:p w14:paraId="409FBAD2" w14:textId="77777777" w:rsidR="008D3214" w:rsidRPr="008D3214" w:rsidRDefault="008D3214" w:rsidP="008D3214">
                  <w:pPr>
                    <w:pStyle w:val="a1"/>
                    <w:rPr>
                      <w:b/>
                      <w:bCs/>
                      <w:szCs w:val="20"/>
                    </w:rPr>
                  </w:pPr>
                  <w:r w:rsidRPr="008D3214">
                    <w:rPr>
                      <w:b/>
                      <w:bCs/>
                      <w:szCs w:val="20"/>
                    </w:rPr>
                    <w:t>FFS</w:t>
                  </w:r>
                </w:p>
              </w:tc>
              <w:tc>
                <w:tcPr>
                  <w:tcW w:w="1196" w:type="dxa"/>
                </w:tcPr>
                <w:p w14:paraId="4ACEE8A0" w14:textId="77777777" w:rsidR="008D3214" w:rsidRPr="008D3214" w:rsidRDefault="008D3214" w:rsidP="008D3214">
                  <w:pPr>
                    <w:pStyle w:val="a1"/>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a1"/>
                    <w:rPr>
                      <w:b/>
                      <w:bCs/>
                      <w:szCs w:val="20"/>
                    </w:rPr>
                  </w:pPr>
                  <w:r w:rsidRPr="008D3214">
                    <w:rPr>
                      <w:b/>
                      <w:bCs/>
                      <w:szCs w:val="20"/>
                    </w:rPr>
                    <w:t>Adjustment of measurement/reporting interval</w:t>
                  </w:r>
                </w:p>
              </w:tc>
              <w:tc>
                <w:tcPr>
                  <w:tcW w:w="1272" w:type="dxa"/>
                </w:tcPr>
                <w:p w14:paraId="4787447C" w14:textId="77777777" w:rsidR="008D3214" w:rsidRPr="008D3214" w:rsidRDefault="008D3214" w:rsidP="008D3214">
                  <w:pPr>
                    <w:pStyle w:val="a1"/>
                    <w:rPr>
                      <w:b/>
                      <w:bCs/>
                      <w:szCs w:val="20"/>
                    </w:rPr>
                  </w:pPr>
                  <w:r w:rsidRPr="008D3214">
                    <w:rPr>
                      <w:b/>
                      <w:bCs/>
                      <w:szCs w:val="20"/>
                    </w:rPr>
                    <w:t>FFS</w:t>
                  </w:r>
                </w:p>
              </w:tc>
              <w:tc>
                <w:tcPr>
                  <w:tcW w:w="1342" w:type="dxa"/>
                </w:tcPr>
                <w:p w14:paraId="2B5B2EA7"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a1"/>
                    <w:rPr>
                      <w:b/>
                      <w:bCs/>
                      <w:szCs w:val="20"/>
                    </w:rPr>
                  </w:pPr>
                  <w:r w:rsidRPr="008D3214">
                    <w:rPr>
                      <w:b/>
                      <w:bCs/>
                      <w:szCs w:val="20"/>
                    </w:rPr>
                    <w:t>FFS</w:t>
                  </w:r>
                </w:p>
              </w:tc>
              <w:tc>
                <w:tcPr>
                  <w:tcW w:w="1196" w:type="dxa"/>
                </w:tcPr>
                <w:p w14:paraId="0B8D6E4E" w14:textId="77777777" w:rsidR="008D3214" w:rsidRPr="008D3214" w:rsidRDefault="008D3214" w:rsidP="008D3214">
                  <w:pPr>
                    <w:pStyle w:val="a1"/>
                    <w:rPr>
                      <w:b/>
                      <w:bCs/>
                      <w:szCs w:val="20"/>
                    </w:rPr>
                  </w:pPr>
                  <w:r w:rsidRPr="008D3214">
                    <w:rPr>
                      <w:b/>
                      <w:bCs/>
                      <w:szCs w:val="20"/>
                    </w:rPr>
                    <w:t>FFS</w:t>
                  </w:r>
                </w:p>
              </w:tc>
              <w:tc>
                <w:tcPr>
                  <w:tcW w:w="1196" w:type="dxa"/>
                </w:tcPr>
                <w:p w14:paraId="4BCD6234" w14:textId="77777777" w:rsidR="008D3214" w:rsidRPr="008D3214" w:rsidRDefault="008D3214" w:rsidP="008D3214">
                  <w:pPr>
                    <w:pStyle w:val="a1"/>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a1"/>
                    <w:rPr>
                      <w:b/>
                      <w:bCs/>
                      <w:szCs w:val="20"/>
                    </w:rPr>
                  </w:pPr>
                  <w:r w:rsidRPr="008D3214">
                    <w:rPr>
                      <w:b/>
                      <w:bCs/>
                      <w:szCs w:val="20"/>
                    </w:rPr>
                    <w:t>FFS</w:t>
                  </w:r>
                </w:p>
              </w:tc>
              <w:tc>
                <w:tcPr>
                  <w:tcW w:w="1342" w:type="dxa"/>
                </w:tcPr>
                <w:p w14:paraId="2A7B8AD7"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a1"/>
                    <w:rPr>
                      <w:b/>
                      <w:bCs/>
                      <w:szCs w:val="20"/>
                    </w:rPr>
                  </w:pPr>
                  <w:r w:rsidRPr="008D3214">
                    <w:rPr>
                      <w:b/>
                      <w:bCs/>
                      <w:szCs w:val="20"/>
                    </w:rPr>
                    <w:t>FFS</w:t>
                  </w:r>
                </w:p>
              </w:tc>
              <w:tc>
                <w:tcPr>
                  <w:tcW w:w="1196" w:type="dxa"/>
                </w:tcPr>
                <w:p w14:paraId="6DA1CCBE" w14:textId="77777777" w:rsidR="008D3214" w:rsidRPr="008D3214" w:rsidRDefault="008D3214" w:rsidP="008D3214">
                  <w:pPr>
                    <w:pStyle w:val="a1"/>
                    <w:rPr>
                      <w:b/>
                      <w:bCs/>
                      <w:szCs w:val="20"/>
                    </w:rPr>
                  </w:pPr>
                  <w:r w:rsidRPr="008D3214">
                    <w:rPr>
                      <w:b/>
                      <w:bCs/>
                      <w:szCs w:val="20"/>
                    </w:rPr>
                    <w:t>FFS</w:t>
                  </w:r>
                </w:p>
              </w:tc>
              <w:tc>
                <w:tcPr>
                  <w:tcW w:w="1196" w:type="dxa"/>
                </w:tcPr>
                <w:p w14:paraId="733899CB" w14:textId="77777777" w:rsidR="008D3214" w:rsidRPr="008D3214" w:rsidRDefault="008D3214" w:rsidP="008D3214">
                  <w:pPr>
                    <w:pStyle w:val="a1"/>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a1"/>
                    <w:rPr>
                      <w:b/>
                      <w:bCs/>
                      <w:szCs w:val="20"/>
                    </w:rPr>
                  </w:pPr>
                  <w:r w:rsidRPr="008D3214">
                    <w:rPr>
                      <w:b/>
                      <w:bCs/>
                      <w:szCs w:val="20"/>
                    </w:rPr>
                    <w:t>Partial beam set measurement</w:t>
                  </w:r>
                </w:p>
              </w:tc>
              <w:tc>
                <w:tcPr>
                  <w:tcW w:w="1272" w:type="dxa"/>
                </w:tcPr>
                <w:p w14:paraId="4ADD71F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a1"/>
                    <w:rPr>
                      <w:b/>
                      <w:bCs/>
                      <w:szCs w:val="20"/>
                    </w:rPr>
                  </w:pPr>
                  <w:r w:rsidRPr="008D3214">
                    <w:rPr>
                      <w:b/>
                      <w:bCs/>
                      <w:szCs w:val="20"/>
                    </w:rPr>
                    <w:t>FFS</w:t>
                  </w:r>
                </w:p>
              </w:tc>
              <w:tc>
                <w:tcPr>
                  <w:tcW w:w="1196" w:type="dxa"/>
                </w:tcPr>
                <w:p w14:paraId="52EB1B43" w14:textId="77777777" w:rsidR="008D3214" w:rsidRPr="008D3214" w:rsidRDefault="008D3214" w:rsidP="008D3214">
                  <w:pPr>
                    <w:pStyle w:val="a1"/>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r>
              <w:rPr>
                <w:rFonts w:hint="eastAsia"/>
              </w:rPr>
              <w:lastRenderedPageBreak/>
              <w:t>F</w:t>
            </w:r>
            <w:r>
              <w:t>UTUREWEI[14]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t>L</w:t>
            </w:r>
            <w:r>
              <w:t>GE [15]</w:t>
            </w:r>
          </w:p>
        </w:tc>
        <w:tc>
          <w:tcPr>
            <w:tcW w:w="7649" w:type="dxa"/>
            <w:vAlign w:val="center"/>
          </w:tcPr>
          <w:p w14:paraId="78D840F9" w14:textId="77777777" w:rsidR="0058210E" w:rsidRDefault="0058210E" w:rsidP="0058210E">
            <w:pPr>
              <w:spacing w:line="360" w:lineRule="auto"/>
              <w:ind w:firstLineChars="100" w:firstLine="196"/>
              <w:rPr>
                <w:b/>
              </w:rPr>
            </w:pPr>
            <w:r>
              <w:rPr>
                <w:b/>
              </w:rPr>
              <w:t>P</w:t>
            </w:r>
            <w:r>
              <w:rPr>
                <w:rFonts w:hint="eastAsia"/>
                <w:b/>
              </w:rPr>
              <w:t xml:space="preserve">roposal </w:t>
            </w:r>
            <w:r>
              <w:rPr>
                <w:b/>
              </w:rPr>
              <w:t xml:space="preserve">#1: </w:t>
            </w:r>
            <w:r w:rsidRPr="00EB75D6">
              <w:rPr>
                <w:b/>
              </w:rPr>
              <w:t xml:space="preserve">Consider DL </w:t>
            </w:r>
            <w:proofErr w:type="spellStart"/>
            <w:r w:rsidRPr="00EB75D6">
              <w:rPr>
                <w:b/>
              </w:rPr>
              <w:t>Tx</w:t>
            </w:r>
            <w:proofErr w:type="spellEnd"/>
            <w:r w:rsidRPr="00EB75D6">
              <w:rPr>
                <w:b/>
              </w:rPr>
              <w:t xml:space="preserve">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196"/>
              <w:rPr>
                <w:b/>
              </w:rPr>
            </w:pPr>
            <w:r>
              <w:rPr>
                <w:b/>
              </w:rPr>
              <w:t xml:space="preserve">Proposal #2: Potential specification impact for DL </w:t>
            </w:r>
            <w:proofErr w:type="spellStart"/>
            <w:r>
              <w:rPr>
                <w:b/>
              </w:rPr>
              <w:t>Tx</w:t>
            </w:r>
            <w:proofErr w:type="spellEnd"/>
            <w:r>
              <w:rPr>
                <w:b/>
              </w:rPr>
              <w:t xml:space="preserve">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r>
              <w:rPr>
                <w:rFonts w:hint="eastAsia"/>
              </w:rPr>
              <w:t>C</w:t>
            </w:r>
            <w:r>
              <w:t>IACT[16]</w:t>
            </w:r>
          </w:p>
        </w:tc>
        <w:tc>
          <w:tcPr>
            <w:tcW w:w="7649" w:type="dxa"/>
            <w:vAlign w:val="center"/>
          </w:tcPr>
          <w:p w14:paraId="3659F475" w14:textId="77777777" w:rsidR="00F0745A" w:rsidRPr="000F563D" w:rsidRDefault="00F0745A" w:rsidP="00F0745A">
            <w:pPr>
              <w:spacing w:beforeLines="50" w:before="120" w:afterLines="50" w:after="120"/>
              <w:ind w:left="98" w:hangingChars="50" w:hanging="98"/>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98" w:hangingChars="50" w:hanging="98"/>
              <w:rPr>
                <w:b/>
                <w:i/>
              </w:rPr>
            </w:pPr>
            <w:r w:rsidRPr="000F563D">
              <w:rPr>
                <w:rFonts w:hint="eastAsia"/>
                <w:b/>
                <w:i/>
              </w:rPr>
              <w:t>P</w:t>
            </w:r>
            <w:r w:rsidRPr="000F563D">
              <w:rPr>
                <w:b/>
                <w:i/>
              </w:rPr>
              <w:t xml:space="preserve">roposal 2: Both AI/ML model(s) from </w:t>
            </w:r>
            <w:proofErr w:type="spellStart"/>
            <w:r w:rsidRPr="000F563D">
              <w:rPr>
                <w:b/>
                <w:i/>
              </w:rPr>
              <w:t>gNB</w:t>
            </w:r>
            <w:proofErr w:type="spellEnd"/>
            <w:r w:rsidRPr="000F563D">
              <w:rPr>
                <w:b/>
                <w:i/>
              </w:rPr>
              <w:t xml:space="preserve">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r>
              <w:rPr>
                <w:rFonts w:hint="eastAsia"/>
              </w:rPr>
              <w:t>A</w:t>
            </w:r>
            <w:r>
              <w:t>pple[17]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lastRenderedPageBreak/>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r>
              <w:rPr>
                <w:rFonts w:hint="eastAsia"/>
              </w:rPr>
              <w:lastRenderedPageBreak/>
              <w:t>C</w:t>
            </w:r>
            <w:r>
              <w:t>MCC[18]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w:t>
            </w:r>
            <w:proofErr w:type="spellStart"/>
            <w:r w:rsidRPr="00030987">
              <w:rPr>
                <w:b/>
                <w:lang w:eastAsia="zh-CN"/>
              </w:rPr>
              <w:t>gNB</w:t>
            </w:r>
            <w:proofErr w:type="spellEnd"/>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w:t>
            </w:r>
            <w:proofErr w:type="spellStart"/>
            <w:r w:rsidRPr="00D33485">
              <w:rPr>
                <w:b/>
                <w:lang w:eastAsia="zh-CN"/>
              </w:rPr>
              <w:t>gNB</w:t>
            </w:r>
            <w:proofErr w:type="spellEnd"/>
            <w:r w:rsidRPr="00D33485">
              <w:rPr>
                <w:b/>
                <w:lang w:eastAsia="zh-CN"/>
              </w:rPr>
              <w:t xml:space="preserve">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 xml:space="preserve">main beam prediction at </w:t>
            </w:r>
            <w:proofErr w:type="spellStart"/>
            <w:r w:rsidRPr="00D33485">
              <w:rPr>
                <w:b/>
                <w:lang w:eastAsia="zh-CN"/>
              </w:rPr>
              <w:t>gNB</w:t>
            </w:r>
            <w:proofErr w:type="spellEnd"/>
            <w:r w:rsidRPr="00D33485">
              <w:rPr>
                <w:b/>
                <w:lang w:eastAsia="zh-CN"/>
              </w:rPr>
              <w:t xml:space="preserve"> side, CSI 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r>
              <w:t>DOCOMO[19]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r>
              <w:rPr>
                <w:rFonts w:hint="eastAsia"/>
              </w:rPr>
              <w:t>L</w:t>
            </w:r>
            <w:r>
              <w:t>enovo[20]</w:t>
            </w:r>
          </w:p>
        </w:tc>
        <w:tc>
          <w:tcPr>
            <w:tcW w:w="7649" w:type="dxa"/>
            <w:vAlign w:val="center"/>
          </w:tcPr>
          <w:p w14:paraId="0290FAAD" w14:textId="77777777" w:rsidR="008E05E6" w:rsidRDefault="008E05E6" w:rsidP="00ED625B">
            <w:pPr>
              <w:pStyle w:val="ad"/>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ad"/>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ad"/>
              <w:ind w:left="1837" w:rightChars="-100" w:right="-200"/>
              <w:rPr>
                <w:b/>
                <w:bCs/>
                <w:lang w:eastAsia="zh-CN"/>
              </w:rPr>
            </w:pPr>
          </w:p>
          <w:p w14:paraId="60A7830D" w14:textId="77777777" w:rsidR="008E05E6" w:rsidRPr="001357A4" w:rsidRDefault="008E05E6" w:rsidP="00ED625B">
            <w:pPr>
              <w:pStyle w:val="ad"/>
              <w:tabs>
                <w:tab w:val="num" w:pos="360"/>
              </w:tabs>
              <w:spacing w:after="120"/>
              <w:ind w:left="1554"/>
              <w:jc w:val="both"/>
              <w:rPr>
                <w:b/>
                <w:bCs/>
                <w:lang w:eastAsia="zh-CN"/>
              </w:rPr>
            </w:pPr>
            <w:r w:rsidRPr="001357A4">
              <w:rPr>
                <w:b/>
                <w:bCs/>
                <w:lang w:eastAsia="zh-CN"/>
              </w:rPr>
              <w:t xml:space="preserve">Beam prediction at </w:t>
            </w:r>
            <w:proofErr w:type="spellStart"/>
            <w:r w:rsidRPr="001357A4">
              <w:rPr>
                <w:b/>
                <w:bCs/>
                <w:lang w:eastAsia="zh-CN"/>
              </w:rPr>
              <w:t>gNB</w:t>
            </w:r>
            <w:proofErr w:type="spellEnd"/>
            <w:r w:rsidRPr="001357A4">
              <w:rPr>
                <w:b/>
                <w:bCs/>
                <w:lang w:eastAsia="zh-CN"/>
              </w:rPr>
              <w:t xml:space="preserve">/TRP side with model management-related collaboration between </w:t>
            </w:r>
            <w:proofErr w:type="spellStart"/>
            <w:r w:rsidRPr="001357A4">
              <w:rPr>
                <w:b/>
                <w:bCs/>
                <w:lang w:eastAsia="zh-CN"/>
              </w:rPr>
              <w:t>gNB</w:t>
            </w:r>
            <w:proofErr w:type="spellEnd"/>
            <w:r w:rsidRPr="001357A4">
              <w:rPr>
                <w:b/>
                <w:bCs/>
                <w:lang w:eastAsia="zh-CN"/>
              </w:rPr>
              <w:t xml:space="preserve">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ad"/>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ad"/>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ad"/>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proofErr w:type="spellStart"/>
            <w:r>
              <w:rPr>
                <w:rFonts w:hint="eastAsia"/>
              </w:rPr>
              <w:lastRenderedPageBreak/>
              <w:t>S</w:t>
            </w:r>
            <w:r>
              <w:t>preadtrum</w:t>
            </w:r>
            <w:proofErr w:type="spellEnd"/>
            <w:r>
              <w:t>[21]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w:t>
            </w:r>
            <w:proofErr w:type="spellStart"/>
            <w:r w:rsidRPr="00AF0288">
              <w:rPr>
                <w:b/>
                <w:i/>
                <w:iCs/>
                <w:lang w:eastAsia="zh-CN"/>
              </w:rPr>
              <w:t>gNB</w:t>
            </w:r>
            <w:proofErr w:type="spellEnd"/>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 xml:space="preserve">is implemented by </w:t>
            </w:r>
            <w:proofErr w:type="spellStart"/>
            <w:r>
              <w:rPr>
                <w:b/>
                <w:i/>
                <w:iCs/>
                <w:lang w:eastAsia="zh-CN"/>
              </w:rPr>
              <w:t>gNB</w:t>
            </w:r>
            <w:proofErr w:type="spellEnd"/>
            <w:r>
              <w:rPr>
                <w:b/>
                <w:i/>
                <w:iCs/>
                <w:lang w:eastAsia="zh-CN"/>
              </w:rPr>
              <w:t xml:space="preserve">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r>
              <w:rPr>
                <w:rFonts w:hint="eastAsia"/>
              </w:rPr>
              <w:t>T</w:t>
            </w:r>
            <w:r>
              <w:t>CL[22]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w:t>
            </w:r>
            <w:proofErr w:type="spellStart"/>
            <w:r>
              <w:rPr>
                <w:b/>
                <w:i/>
                <w:lang w:eastAsia="zh-CN"/>
              </w:rPr>
              <w:t>gNB</w:t>
            </w:r>
            <w:proofErr w:type="spellEnd"/>
            <w:r>
              <w:rPr>
                <w:b/>
                <w:i/>
                <w:lang w:eastAsia="zh-CN"/>
              </w:rPr>
              <w:t xml:space="preserve">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191A877D" w14:textId="4495DA68"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r>
              <w:rPr>
                <w:rFonts w:hint="eastAsia"/>
              </w:rPr>
              <w:t>N</w:t>
            </w:r>
            <w:r>
              <w:t>okia[23]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Utilize the </w:t>
            </w:r>
            <w:proofErr w:type="spellStart"/>
            <w:r w:rsidRPr="0093475E">
              <w:rPr>
                <w:sz w:val="20"/>
                <w:szCs w:val="20"/>
              </w:rPr>
              <w:t>QoS</w:t>
            </w:r>
            <w:proofErr w:type="spellEnd"/>
            <w:r w:rsidRPr="0093475E">
              <w:rPr>
                <w:sz w:val="20"/>
                <w:szCs w:val="20"/>
              </w:rPr>
              <w:t xml:space="preserve">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In order to find beam selections that increase the </w:t>
            </w:r>
            <w:proofErr w:type="spellStart"/>
            <w:r w:rsidRPr="0093475E">
              <w:rPr>
                <w:bCs/>
                <w:sz w:val="20"/>
              </w:rPr>
              <w:t>QoS</w:t>
            </w:r>
            <w:proofErr w:type="spellEnd"/>
            <w:r w:rsidRPr="0093475E">
              <w:rPr>
                <w:bCs/>
                <w:sz w:val="20"/>
              </w:rPr>
              <w:t xml:space="preserve">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w:t>
            </w:r>
            <w:proofErr w:type="spellStart"/>
            <w:r w:rsidRPr="001B79A9">
              <w:rPr>
                <w:lang w:val="en-GB"/>
              </w:rPr>
              <w:t>QoS</w:t>
            </w:r>
            <w:proofErr w:type="spellEnd"/>
            <w:r w:rsidRPr="001B79A9">
              <w:rPr>
                <w:lang w:val="en-GB"/>
              </w:rPr>
              <w:t xml:space="preserve">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RSRP measurements of all/subset of </w:t>
            </w:r>
            <w:proofErr w:type="spellStart"/>
            <w:proofErr w:type="gramStart"/>
            <w:r w:rsidRPr="001B79A9">
              <w:rPr>
                <w:lang w:val="en-GB"/>
              </w:rPr>
              <w:t>Tx</w:t>
            </w:r>
            <w:proofErr w:type="spellEnd"/>
            <w:proofErr w:type="gramEnd"/>
            <w:r w:rsidRPr="001B79A9">
              <w:rPr>
                <w:lang w:val="en-GB"/>
              </w:rPr>
              <w:t xml:space="preserve"> beams from </w:t>
            </w:r>
            <w:proofErr w:type="spellStart"/>
            <w:r w:rsidRPr="001B79A9">
              <w:rPr>
                <w:lang w:val="en-GB"/>
              </w:rPr>
              <w:t>gNB</w:t>
            </w:r>
            <w:proofErr w:type="spellEnd"/>
            <w:r w:rsidRPr="001B79A9">
              <w:rPr>
                <w:lang w:val="en-GB"/>
              </w:rPr>
              <w:t xml:space="preserve">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Prediction of beam ranking or beam RSRP for all/subset of </w:t>
            </w:r>
            <w:proofErr w:type="spellStart"/>
            <w:proofErr w:type="gramStart"/>
            <w:r w:rsidRPr="001B79A9">
              <w:rPr>
                <w:lang w:val="en-GB"/>
              </w:rPr>
              <w:t>Tx</w:t>
            </w:r>
            <w:proofErr w:type="spellEnd"/>
            <w:proofErr w:type="gramEnd"/>
            <w:r w:rsidRPr="001B79A9">
              <w:rPr>
                <w:lang w:val="en-GB"/>
              </w:rPr>
              <w:t xml:space="preserve"> beams from </w:t>
            </w:r>
            <w:proofErr w:type="spellStart"/>
            <w:r w:rsidRPr="001B79A9">
              <w:rPr>
                <w:lang w:val="en-GB"/>
              </w:rPr>
              <w:t>gNB</w:t>
            </w:r>
            <w:proofErr w:type="spellEnd"/>
            <w:r w:rsidRPr="001B79A9">
              <w:rPr>
                <w:lang w:val="en-GB"/>
              </w:rPr>
              <w:t xml:space="preserve"> GoB#2.</w:t>
            </w:r>
          </w:p>
          <w:p w14:paraId="1757D8BE" w14:textId="77777777" w:rsidR="00D37BC6" w:rsidRPr="001B79A9" w:rsidRDefault="00D37BC6" w:rsidP="00D37BC6">
            <w:pPr>
              <w:pStyle w:val="ad"/>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w:t>
            </w:r>
            <w:proofErr w:type="spellStart"/>
            <w:r w:rsidRPr="001B79A9">
              <w:rPr>
                <w:lang w:val="en-GB"/>
              </w:rPr>
              <w:t>QoS</w:t>
            </w:r>
            <w:proofErr w:type="spellEnd"/>
            <w:r w:rsidRPr="001B79A9">
              <w:rPr>
                <w:lang w:val="en-GB"/>
              </w:rPr>
              <w:t xml:space="preserve">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 xml:space="preserve">To enable the supervised learning </w:t>
            </w:r>
            <w:proofErr w:type="spellStart"/>
            <w:r w:rsidRPr="0093475E">
              <w:rPr>
                <w:b w:val="0"/>
                <w:bCs w:val="0"/>
                <w:szCs w:val="20"/>
              </w:rPr>
              <w:t>gNB</w:t>
            </w:r>
            <w:proofErr w:type="spellEnd"/>
            <w:r w:rsidRPr="0093475E">
              <w:rPr>
                <w:b w:val="0"/>
                <w:bCs w:val="0"/>
                <w:szCs w:val="20"/>
              </w:rPr>
              <w:t>-based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48" w:hangingChars="228" w:hanging="44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selection</w:t>
            </w:r>
            <w:proofErr w:type="gramStart"/>
            <w:r w:rsidRPr="0093475E">
              <w:rPr>
                <w:b w:val="0"/>
                <w:bCs w:val="0"/>
              </w:rPr>
              <w:t>,  model</w:t>
            </w:r>
            <w:proofErr w:type="gramEnd"/>
            <w:r w:rsidRPr="0093475E">
              <w:rPr>
                <w:b w:val="0"/>
                <w:bCs w:val="0"/>
              </w:rPr>
              <w:t xml:space="preserve">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spatial beam prediction, support RAN1 to further study both </w:t>
            </w:r>
            <w:proofErr w:type="spellStart"/>
            <w:r w:rsidRPr="001B79A9">
              <w:rPr>
                <w:lang w:val="en-GB"/>
              </w:rPr>
              <w:t>gNB</w:t>
            </w:r>
            <w:proofErr w:type="spellEnd"/>
            <w:r w:rsidRPr="001B79A9">
              <w:rPr>
                <w:lang w:val="en-GB"/>
              </w:rPr>
              <w:t>-based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w:t>
            </w:r>
            <w:proofErr w:type="spellStart"/>
            <w:r w:rsidRPr="0093475E">
              <w:rPr>
                <w:bCs/>
                <w:sz w:val="20"/>
              </w:rPr>
              <w:t>gNB</w:t>
            </w:r>
            <w:proofErr w:type="spellEnd"/>
            <w:r w:rsidRPr="0093475E">
              <w:rPr>
                <w:bCs/>
                <w:sz w:val="20"/>
              </w:rPr>
              <w:t xml:space="preserve">-based </w:t>
            </w:r>
            <w:proofErr w:type="spellStart"/>
            <w:r w:rsidRPr="0093475E">
              <w:rPr>
                <w:bCs/>
                <w:sz w:val="20"/>
              </w:rPr>
              <w:t>QoS</w:t>
            </w:r>
            <w:proofErr w:type="spellEnd"/>
            <w:r w:rsidRPr="0093475E">
              <w:rPr>
                <w:bCs/>
                <w:sz w:val="20"/>
              </w:rPr>
              <w:t xml:space="preserve">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spatial beam prediction, support RAN1 to further study UE-based beam inference, where beam predictions are performed according to the required context set by the </w:t>
            </w:r>
            <w:proofErr w:type="spellStart"/>
            <w:r w:rsidRPr="001B79A9">
              <w:rPr>
                <w:lang w:val="en-GB"/>
              </w:rPr>
              <w:t>gNB</w:t>
            </w:r>
            <w:proofErr w:type="spellEnd"/>
            <w:r w:rsidRPr="001B79A9">
              <w:rPr>
                <w:lang w:val="en-GB"/>
              </w:rPr>
              <w:t>.</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lastRenderedPageBreak/>
              <w:t xml:space="preserve">To enable the supervised learning or local online learning </w:t>
            </w:r>
            <w:proofErr w:type="spellStart"/>
            <w:r w:rsidRPr="0093475E">
              <w:rPr>
                <w:b w:val="0"/>
                <w:bCs w:val="0"/>
              </w:rPr>
              <w:t>gNB</w:t>
            </w:r>
            <w:proofErr w:type="spellEnd"/>
            <w:r w:rsidRPr="0093475E">
              <w:rPr>
                <w:b w:val="0"/>
                <w:bCs w:val="0"/>
              </w:rPr>
              <w:t>-based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or local online learning spatial-temporal beam prediction, support RAN1 to further study both </w:t>
            </w:r>
            <w:proofErr w:type="spellStart"/>
            <w:r w:rsidRPr="001B79A9">
              <w:rPr>
                <w:lang w:val="en-GB"/>
              </w:rPr>
              <w:t>gNB</w:t>
            </w:r>
            <w:proofErr w:type="spellEnd"/>
            <w:r w:rsidRPr="001B79A9">
              <w:rPr>
                <w:lang w:val="en-GB"/>
              </w:rPr>
              <w:t>-based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r>
              <w:rPr>
                <w:rFonts w:hint="eastAsia"/>
              </w:rPr>
              <w:lastRenderedPageBreak/>
              <w:t>I</w:t>
            </w:r>
            <w:r>
              <w:t>ntel[24]</w:t>
            </w:r>
          </w:p>
        </w:tc>
        <w:tc>
          <w:tcPr>
            <w:tcW w:w="7649" w:type="dxa"/>
            <w:vAlign w:val="center"/>
          </w:tcPr>
          <w:p w14:paraId="56FCC917" w14:textId="77777777" w:rsidR="00BD551F" w:rsidRPr="000127BC" w:rsidRDefault="00BD551F" w:rsidP="00ED625B">
            <w:pPr>
              <w:pStyle w:val="ad"/>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ad"/>
              <w:tabs>
                <w:tab w:val="num" w:pos="360"/>
              </w:tabs>
              <w:spacing w:before="240"/>
              <w:contextualSpacing w:val="0"/>
              <w:rPr>
                <w:b/>
                <w:bCs/>
                <w:lang w:eastAsia="zh-CN"/>
              </w:rPr>
            </w:pPr>
            <w:r w:rsidRPr="003A629E">
              <w:rPr>
                <w:b/>
                <w:bCs/>
                <w:lang w:eastAsia="zh-CN"/>
              </w:rPr>
              <w:t xml:space="preserve">The ML model </w:t>
            </w:r>
            <w:r w:rsidRPr="003614B8">
              <w:rPr>
                <w:b/>
                <w:bCs/>
                <w:lang w:eastAsia="zh-CN"/>
              </w:rPr>
              <w:t xml:space="preserve">may reside either at UE or </w:t>
            </w:r>
            <w:proofErr w:type="spellStart"/>
            <w:r w:rsidRPr="003614B8">
              <w:rPr>
                <w:b/>
                <w:bCs/>
                <w:lang w:eastAsia="zh-CN"/>
              </w:rPr>
              <w:t>gN</w:t>
            </w:r>
            <w:r w:rsidRPr="003A629E">
              <w:rPr>
                <w:b/>
                <w:bCs/>
                <w:lang w:eastAsia="zh-CN"/>
              </w:rPr>
              <w:t>B</w:t>
            </w:r>
            <w:proofErr w:type="spellEnd"/>
          </w:p>
          <w:p w14:paraId="4103E75E" w14:textId="77777777" w:rsidR="00BD551F" w:rsidRPr="003A629E" w:rsidRDefault="00BD551F" w:rsidP="00ED625B">
            <w:pPr>
              <w:pStyle w:val="ad"/>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r>
              <w:rPr>
                <w:rFonts w:hint="eastAsia"/>
              </w:rPr>
              <w:t>N</w:t>
            </w:r>
            <w:r>
              <w:t>VIDIA[25]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 xml:space="preserve">Proposal 3: Study the data required by AI/ML models for beam prediction (e.g., data reported by UE to </w:t>
            </w:r>
            <w:proofErr w:type="spellStart"/>
            <w:r w:rsidRPr="00E960CB">
              <w:rPr>
                <w:b/>
                <w:bCs/>
                <w:szCs w:val="20"/>
              </w:rPr>
              <w:t>gNB</w:t>
            </w:r>
            <w:proofErr w:type="spellEnd"/>
            <w:r w:rsidRPr="00E960CB">
              <w:rPr>
                <w:b/>
                <w:bCs/>
                <w:szCs w:val="20"/>
              </w:rPr>
              <w:t xml:space="preserve">, assistance data from </w:t>
            </w:r>
            <w:proofErr w:type="spellStart"/>
            <w:r w:rsidRPr="00E960CB">
              <w:rPr>
                <w:b/>
                <w:bCs/>
                <w:szCs w:val="20"/>
              </w:rPr>
              <w:t>gNB</w:t>
            </w:r>
            <w:proofErr w:type="spellEnd"/>
            <w:r w:rsidRPr="00E960CB">
              <w:rPr>
                <w:b/>
                <w:bCs/>
                <w:szCs w:val="20"/>
              </w:rPr>
              <w:t xml:space="preserve"> to UE).</w:t>
            </w:r>
          </w:p>
          <w:p w14:paraId="77025C29" w14:textId="77777777" w:rsidR="004F4FBE" w:rsidRPr="00E960CB" w:rsidRDefault="004F4FBE" w:rsidP="004F4FBE">
            <w:pPr>
              <w:jc w:val="both"/>
              <w:rPr>
                <w:b/>
                <w:bCs/>
                <w:szCs w:val="20"/>
              </w:rPr>
            </w:pPr>
            <w:r w:rsidRPr="00E960CB">
              <w:rPr>
                <w:b/>
                <w:bCs/>
                <w:szCs w:val="20"/>
              </w:rPr>
              <w:t xml:space="preserve">Proposal 4: Study how to deliver outputs generated by AI/ML models for beam prediction from </w:t>
            </w:r>
            <w:proofErr w:type="spellStart"/>
            <w:r w:rsidRPr="00E960CB">
              <w:rPr>
                <w:b/>
                <w:bCs/>
                <w:szCs w:val="20"/>
              </w:rPr>
              <w:t>gNB</w:t>
            </w:r>
            <w:proofErr w:type="spellEnd"/>
            <w:r w:rsidRPr="00E960CB">
              <w:rPr>
                <w:b/>
                <w:bCs/>
                <w:szCs w:val="20"/>
              </w:rPr>
              <w:t xml:space="preserve"> to UE and from UE to </w:t>
            </w:r>
            <w:proofErr w:type="spellStart"/>
            <w:r w:rsidRPr="00E960CB">
              <w:rPr>
                <w:b/>
                <w:bCs/>
                <w:szCs w:val="20"/>
              </w:rPr>
              <w:t>gNB</w:t>
            </w:r>
            <w:proofErr w:type="spellEnd"/>
            <w:r w:rsidRPr="00E960CB">
              <w:rPr>
                <w:b/>
                <w:bCs/>
                <w:szCs w:val="20"/>
              </w:rPr>
              <w:t>.</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t>A</w:t>
            </w:r>
            <w:r>
              <w:t>T&amp;T[26]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 xml:space="preserve">Proposal 1: Both centralized (e.g.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proofErr w:type="spellStart"/>
            <w:r>
              <w:rPr>
                <w:rFonts w:hint="eastAsia"/>
              </w:rPr>
              <w:t>M</w:t>
            </w:r>
            <w:r>
              <w:t>avenir</w:t>
            </w:r>
            <w:proofErr w:type="spellEnd"/>
            <w:r>
              <w:t xml:space="preserve">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ad"/>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w:t>
            </w:r>
            <w:proofErr w:type="spellStart"/>
            <w:r w:rsidRPr="002C602D">
              <w:rPr>
                <w:b/>
                <w:bCs/>
                <w:szCs w:val="20"/>
              </w:rPr>
              <w:t>gNB</w:t>
            </w:r>
            <w:proofErr w:type="spellEnd"/>
            <w:r w:rsidRPr="002C602D">
              <w:rPr>
                <w:b/>
                <w:bCs/>
                <w:szCs w:val="20"/>
              </w:rPr>
              <w:t>) transmit beam-sweeping directions and periodicity.</w:t>
            </w:r>
            <w:r w:rsidRPr="002C602D">
              <w:rPr>
                <w:b/>
                <w:bCs/>
                <w:i/>
                <w:iCs/>
                <w:szCs w:val="20"/>
              </w:rPr>
              <w:t xml:space="preserve">    </w:t>
            </w:r>
          </w:p>
          <w:p w14:paraId="02A0CB11" w14:textId="77777777" w:rsidR="002C602D" w:rsidRPr="002C602D" w:rsidRDefault="002C602D" w:rsidP="00ED625B">
            <w:pPr>
              <w:pStyle w:val="ad"/>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ad"/>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ad"/>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9"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ad"/>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lastRenderedPageBreak/>
              <w:t>Outage rate</w:t>
            </w:r>
            <w:bookmarkEnd w:id="9"/>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r>
              <w:rPr>
                <w:rFonts w:hint="eastAsia"/>
              </w:rPr>
              <w:lastRenderedPageBreak/>
              <w:t>Q</w:t>
            </w:r>
            <w:r>
              <w:t>C[28]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w:t>
            </w:r>
            <w:proofErr w:type="spellStart"/>
            <w:r w:rsidRPr="00404C9A">
              <w:rPr>
                <w:rFonts w:eastAsia="MS Mincho"/>
                <w:b/>
                <w:bCs/>
              </w:rPr>
              <w:t>gNB</w:t>
            </w:r>
            <w:proofErr w:type="spellEnd"/>
            <w:r w:rsidRPr="00404C9A">
              <w:rPr>
                <w:rFonts w:eastAsia="MS Mincho"/>
                <w:b/>
                <w:bCs/>
              </w:rPr>
              <w:t xml:space="preserve">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w:t>
            </w:r>
            <w:proofErr w:type="spellStart"/>
            <w:r w:rsidRPr="00A4514D">
              <w:rPr>
                <w:rFonts w:eastAsia="MS Mincho"/>
                <w:b/>
                <w:bCs/>
              </w:rPr>
              <w:t>gNB</w:t>
            </w:r>
            <w:proofErr w:type="spellEnd"/>
            <w:r w:rsidRPr="00A4514D">
              <w:rPr>
                <w:rFonts w:eastAsia="MS Mincho"/>
                <w:b/>
                <w:bCs/>
              </w:rPr>
              <w:t xml:space="preserve">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w:t>
            </w:r>
            <w:proofErr w:type="spellStart"/>
            <w:r w:rsidRPr="00A1245C">
              <w:rPr>
                <w:rFonts w:eastAsia="MS Mincho"/>
                <w:b/>
                <w:bCs/>
              </w:rPr>
              <w:t>gNB</w:t>
            </w:r>
            <w:proofErr w:type="spellEnd"/>
            <w:r w:rsidRPr="00A1245C">
              <w:rPr>
                <w:rFonts w:eastAsia="MS Mincho"/>
                <w:b/>
                <w:bCs/>
              </w:rPr>
              <w:t xml:space="preserve">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w:t>
            </w:r>
            <w:proofErr w:type="spellStart"/>
            <w:r w:rsidRPr="00745734">
              <w:rPr>
                <w:rFonts w:eastAsia="MS Mincho"/>
                <w:b/>
                <w:bCs/>
              </w:rPr>
              <w:t>gNB</w:t>
            </w:r>
            <w:proofErr w:type="spellEnd"/>
            <w:r w:rsidRPr="00745734">
              <w:rPr>
                <w:rFonts w:eastAsia="MS Mincho"/>
                <w:b/>
                <w:bCs/>
              </w:rPr>
              <w:t xml:space="preserve">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r>
              <w:rPr>
                <w:rFonts w:hint="eastAsia"/>
              </w:rPr>
              <w:t>F</w:t>
            </w:r>
            <w:r>
              <w:t>ujitsu</w:t>
            </w:r>
            <w:r w:rsidR="00A06CB7">
              <w:t>[29]</w:t>
            </w:r>
          </w:p>
        </w:tc>
        <w:tc>
          <w:tcPr>
            <w:tcW w:w="7649" w:type="dxa"/>
            <w:vAlign w:val="center"/>
          </w:tcPr>
          <w:p w14:paraId="116543AE"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74E22E9E"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r>
              <w:rPr>
                <w:rFonts w:hint="eastAsia"/>
              </w:rPr>
              <w:t>C</w:t>
            </w:r>
            <w:r>
              <w:t>harter[30]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 xml:space="preserve">on the </w:t>
            </w:r>
            <w:proofErr w:type="spellStart"/>
            <w:r w:rsidRPr="006823D6">
              <w:t>gNB</w:t>
            </w:r>
            <w:proofErr w:type="spellEnd"/>
            <w:r w:rsidRPr="006823D6">
              <w:t xml:space="preserve">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w:t>
            </w:r>
            <w:proofErr w:type="spellStart"/>
            <w:r>
              <w:t>gNB</w:t>
            </w:r>
            <w:proofErr w:type="spellEnd"/>
            <w:r>
              <w:t xml:space="preserve">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 xml:space="preserve">Huawei, </w:t>
      </w:r>
      <w:proofErr w:type="spellStart"/>
      <w:r w:rsidRPr="002505AF">
        <w:rPr>
          <w:rFonts w:eastAsia="SimSun"/>
          <w:szCs w:val="20"/>
          <w:lang w:eastAsia="zh-CN"/>
        </w:rPr>
        <w:t>HiSilicon</w:t>
      </w:r>
      <w:proofErr w:type="spellEnd"/>
    </w:p>
    <w:p w14:paraId="52951AE9" w14:textId="39C07BA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3D3632F6" w14:textId="2855AD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634DEACC" w14:textId="0385F61C"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r>
      <w:proofErr w:type="spellStart"/>
      <w:r w:rsidRPr="002505AF">
        <w:rPr>
          <w:rFonts w:eastAsia="SimSun"/>
          <w:szCs w:val="20"/>
          <w:lang w:eastAsia="zh-CN"/>
        </w:rPr>
        <w:t>InterDigital</w:t>
      </w:r>
      <w:proofErr w:type="spellEnd"/>
      <w:r w:rsidRPr="002505AF">
        <w:rPr>
          <w:rFonts w:eastAsia="SimSun"/>
          <w:szCs w:val="20"/>
          <w:lang w:eastAsia="zh-CN"/>
        </w:rPr>
        <w:t>, Inc.</w:t>
      </w:r>
    </w:p>
    <w:p w14:paraId="3F356F5F" w14:textId="798BCEB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7FFE727D" w14:textId="79F3F20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5F7B2396" w14:textId="511927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12112D34" w14:textId="1C35A57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37FFD319" w14:textId="680829BA"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r>
      <w:proofErr w:type="spellStart"/>
      <w:r w:rsidRPr="002505AF">
        <w:rPr>
          <w:rFonts w:eastAsia="SimSun"/>
          <w:szCs w:val="20"/>
          <w:lang w:eastAsia="zh-CN"/>
        </w:rPr>
        <w:t>xiaomi</w:t>
      </w:r>
      <w:proofErr w:type="spellEnd"/>
    </w:p>
    <w:p w14:paraId="6C522A31" w14:textId="523F78B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272977EA" w14:textId="4BF6B30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7CEA04E0" w14:textId="75E7781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 xml:space="preserve">Beijing </w:t>
      </w:r>
      <w:proofErr w:type="spellStart"/>
      <w:r w:rsidRPr="002505AF">
        <w:rPr>
          <w:rFonts w:eastAsia="SimSun"/>
          <w:szCs w:val="20"/>
          <w:lang w:eastAsia="zh-CN"/>
        </w:rPr>
        <w:t>Jiaotong</w:t>
      </w:r>
      <w:proofErr w:type="spellEnd"/>
      <w:r w:rsidRPr="002505AF">
        <w:rPr>
          <w:rFonts w:eastAsia="SimSun"/>
          <w:szCs w:val="20"/>
          <w:lang w:eastAsia="zh-CN"/>
        </w:rPr>
        <w:t xml:space="preserve"> University</w:t>
      </w:r>
    </w:p>
    <w:p w14:paraId="38CA0068" w14:textId="6178E49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87E7983" w14:textId="038A089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6708675C" w14:textId="0EDB0636"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48722D48" w14:textId="310102F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5F3FFC78" w14:textId="4E51BE5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34C57537" w14:textId="6200A89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162E8EDB" w14:textId="01A6406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132B332A" w14:textId="1E997EE8"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7B56904C" w14:textId="5AC04EBD"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r>
      <w:proofErr w:type="spellStart"/>
      <w:r w:rsidRPr="002505AF">
        <w:rPr>
          <w:rFonts w:eastAsia="SimSun"/>
          <w:szCs w:val="20"/>
          <w:lang w:eastAsia="zh-CN"/>
        </w:rPr>
        <w:t>Spreadtrum</w:t>
      </w:r>
      <w:proofErr w:type="spellEnd"/>
      <w:r w:rsidRPr="002505AF">
        <w:rPr>
          <w:rFonts w:eastAsia="SimSun"/>
          <w:szCs w:val="20"/>
          <w:lang w:eastAsia="zh-CN"/>
        </w:rPr>
        <w:t xml:space="preserve"> Communications</w:t>
      </w:r>
    </w:p>
    <w:p w14:paraId="42EA9CBC" w14:textId="13CDD71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3D8BAC24" w14:textId="57347DE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257C4BC" w14:textId="6F6029E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6C232A19" w14:textId="1E97E06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1C12FE11" w14:textId="43880F81"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1FA984C1" w14:textId="7B79D2F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r>
      <w:proofErr w:type="spellStart"/>
      <w:r w:rsidRPr="002505AF">
        <w:rPr>
          <w:rFonts w:eastAsia="SimSun"/>
          <w:szCs w:val="20"/>
          <w:lang w:eastAsia="zh-CN"/>
        </w:rPr>
        <w:t>Mavenir</w:t>
      </w:r>
      <w:proofErr w:type="spellEnd"/>
    </w:p>
    <w:p w14:paraId="16E31951" w14:textId="3532DDF5"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23E2F9AB" w14:textId="55C7A406"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2D9FA068" w14:textId="15F57F06"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 xml:space="preserve">Charter Communications, </w:t>
      </w:r>
      <w:proofErr w:type="spellStart"/>
      <w:r w:rsidRPr="004D1530">
        <w:rPr>
          <w:rFonts w:eastAsia="SimSun"/>
          <w:szCs w:val="20"/>
          <w:lang w:eastAsia="zh-CN"/>
        </w:rPr>
        <w:t>Inc</w:t>
      </w:r>
      <w:proofErr w:type="spellEnd"/>
    </w:p>
    <w:p w14:paraId="22BADC48" w14:textId="654BB662" w:rsidR="00E8232D" w:rsidRDefault="00E8232D" w:rsidP="00E8232D">
      <w:pPr>
        <w:rPr>
          <w:rFonts w:eastAsia="SimSun"/>
          <w:szCs w:val="20"/>
          <w:lang w:eastAsia="zh-CN"/>
        </w:rPr>
      </w:pPr>
    </w:p>
    <w:p w14:paraId="24A0C018" w14:textId="45F6212D" w:rsidR="008E0344" w:rsidRDefault="008E0344" w:rsidP="00E8232D">
      <w:pPr>
        <w:rPr>
          <w:rFonts w:eastAsia="SimSun"/>
          <w:szCs w:val="20"/>
          <w:lang w:eastAsia="zh-CN"/>
        </w:rPr>
      </w:pPr>
    </w:p>
    <w:p w14:paraId="0E6387A1" w14:textId="51E2A85C" w:rsidR="008E0344" w:rsidRDefault="008E0344" w:rsidP="00E71399">
      <w:pPr>
        <w:pStyle w:val="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a1"/>
        <w:rPr>
          <w:rFonts w:eastAsia="SimSun"/>
          <w:lang w:eastAsia="zh-CN"/>
        </w:rPr>
      </w:pPr>
    </w:p>
    <w:p w14:paraId="6E304159" w14:textId="0EA516E8" w:rsidR="008E0344" w:rsidRDefault="00A20E7D" w:rsidP="00E8232D">
      <w:pPr>
        <w:rPr>
          <w:rFonts w:eastAsia="SimSun"/>
          <w:szCs w:val="20"/>
          <w:lang w:eastAsia="zh-CN"/>
        </w:rPr>
      </w:pPr>
      <w:proofErr w:type="gramStart"/>
      <w:r>
        <w:rPr>
          <w:rFonts w:eastAsia="SimSun" w:hint="eastAsia"/>
          <w:szCs w:val="20"/>
          <w:lang w:eastAsia="zh-CN"/>
        </w:rPr>
        <w:t>v</w:t>
      </w:r>
      <w:r>
        <w:rPr>
          <w:rFonts w:eastAsia="SimSun"/>
          <w:szCs w:val="20"/>
          <w:lang w:eastAsia="zh-CN"/>
        </w:rPr>
        <w:t>oid</w:t>
      </w:r>
      <w:proofErr w:type="gramEnd"/>
    </w:p>
    <w:p w14:paraId="7EEF252B" w14:textId="77777777" w:rsidR="008E0344" w:rsidRDefault="008E0344" w:rsidP="00E8232D">
      <w:pPr>
        <w:rPr>
          <w:rFonts w:eastAsia="SimSun"/>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56195" w14:textId="77777777" w:rsidR="004C53DC" w:rsidRDefault="004C53DC">
      <w:r>
        <w:separator/>
      </w:r>
    </w:p>
  </w:endnote>
  <w:endnote w:type="continuationSeparator" w:id="0">
    <w:p w14:paraId="109046EF" w14:textId="77777777" w:rsidR="004C53DC" w:rsidRDefault="004C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9154" w14:textId="77777777" w:rsidR="004C53DC" w:rsidRDefault="004C53DC">
      <w:r>
        <w:separator/>
      </w:r>
    </w:p>
  </w:footnote>
  <w:footnote w:type="continuationSeparator" w:id="0">
    <w:p w14:paraId="4B0657F8" w14:textId="77777777" w:rsidR="004C53DC" w:rsidRDefault="004C5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1A16" w14:textId="77777777" w:rsidR="005B71B8" w:rsidRDefault="005B71B8" w:rsidP="009A5B4B">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5">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1">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BF0C4B"/>
    <w:multiLevelType w:val="hybridMultilevel"/>
    <w:tmpl w:val="5CC2E10E"/>
    <w:lvl w:ilvl="0" w:tplc="9A48447E">
      <w:start w:val="5"/>
      <w:numFmt w:val="bullet"/>
      <w:lvlText w:val=""/>
      <w:lvlJc w:val="left"/>
      <w:pPr>
        <w:ind w:left="420" w:hanging="420"/>
      </w:pPr>
      <w:rPr>
        <w:rFonts w:ascii="Symbol" w:eastAsia="바탕"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1"/>
  </w:num>
  <w:num w:numId="4">
    <w:abstractNumId w:val="1"/>
  </w:num>
  <w:num w:numId="5">
    <w:abstractNumId w:val="16"/>
  </w:num>
  <w:num w:numId="6">
    <w:abstractNumId w:val="18"/>
  </w:num>
  <w:num w:numId="7">
    <w:abstractNumId w:val="0"/>
  </w:num>
  <w:num w:numId="8">
    <w:abstractNumId w:val="23"/>
  </w:num>
  <w:num w:numId="9">
    <w:abstractNumId w:val="2"/>
  </w:num>
  <w:num w:numId="10">
    <w:abstractNumId w:val="9"/>
  </w:num>
  <w:num w:numId="11">
    <w:abstractNumId w:val="7"/>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24"/>
  </w:num>
  <w:num w:numId="24">
    <w:abstractNumId w:val="19"/>
  </w:num>
  <w:num w:numId="25">
    <w:abstractNumId w:val="10"/>
  </w:num>
  <w:num w:numId="26">
    <w:abstractNumId w:val="11"/>
  </w:num>
  <w:num w:numId="27">
    <w:abstractNumId w:val="6"/>
  </w:num>
  <w:num w:numId="28">
    <w:abstractNumId w:val="15"/>
  </w:num>
  <w:num w:numId="29">
    <w:abstractNumId w:val="8"/>
  </w:num>
  <w:num w:numId="30">
    <w:abstractNumId w:val="4"/>
  </w:num>
  <w:num w:numId="31">
    <w:abstractNumId w:val="5"/>
  </w:num>
  <w:num w:numId="32">
    <w:abstractNumId w:val="20"/>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EF9"/>
    <w:rsid w:val="00001EF3"/>
    <w:rsid w:val="00002DC0"/>
    <w:rsid w:val="00003899"/>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0067"/>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2000"/>
    <w:rsid w:val="002328B0"/>
    <w:rsid w:val="00233A0D"/>
    <w:rsid w:val="002360B6"/>
    <w:rsid w:val="00236764"/>
    <w:rsid w:val="00236ED8"/>
    <w:rsid w:val="00237283"/>
    <w:rsid w:val="00237DDC"/>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567"/>
    <w:rsid w:val="00806B00"/>
    <w:rsid w:val="0080767E"/>
    <w:rsid w:val="00810D4A"/>
    <w:rsid w:val="008111F5"/>
    <w:rsid w:val="008112CB"/>
    <w:rsid w:val="008115D5"/>
    <w:rsid w:val="0081174C"/>
    <w:rsid w:val="008120D9"/>
    <w:rsid w:val="0081275E"/>
    <w:rsid w:val="00814298"/>
    <w:rsid w:val="00815337"/>
    <w:rsid w:val="0081577D"/>
    <w:rsid w:val="0081670A"/>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E71399"/>
    <w:pPr>
      <w:keepNext/>
      <w:numPr>
        <w:ilvl w:val="2"/>
        <w:numId w:val="1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E71399"/>
    <w:pPr>
      <w:keepNext/>
      <w:numPr>
        <w:ilvl w:val="3"/>
        <w:numId w:val="11"/>
      </w:numPr>
      <w:spacing w:before="240" w:after="60"/>
      <w:outlineLvl w:val="3"/>
    </w:pPr>
    <w:rPr>
      <w:rFonts w:eastAsia="MS Mincho"/>
      <w:bCs/>
      <w:szCs w:val="28"/>
    </w:rPr>
  </w:style>
  <w:style w:type="paragraph" w:styleId="5">
    <w:name w:val="heading 5"/>
    <w:basedOn w:val="a0"/>
    <w:next w:val="a0"/>
    <w:link w:val="5Char"/>
    <w:qFormat/>
    <w:rsid w:val="004A110D"/>
    <w:pPr>
      <w:numPr>
        <w:ilvl w:val="4"/>
        <w:numId w:val="12"/>
      </w:numPr>
      <w:spacing w:before="240" w:after="60"/>
      <w:outlineLvl w:val="4"/>
    </w:pPr>
    <w:rPr>
      <w:b/>
      <w:bCs/>
      <w:i/>
      <w:iCs/>
      <w:sz w:val="26"/>
      <w:szCs w:val="26"/>
    </w:rPr>
  </w:style>
  <w:style w:type="paragraph" w:styleId="6">
    <w:name w:val="heading 6"/>
    <w:basedOn w:val="a0"/>
    <w:next w:val="a0"/>
    <w:link w:val="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2"/>
    <w:link w:val="1"/>
    <w:rsid w:val="00E71399"/>
    <w:rPr>
      <w:rFonts w:ascii="Helvetica" w:eastAsia="MS Mincho" w:hAnsi="Helvetica" w:cs="Arial"/>
      <w:bCs/>
      <w:kern w:val="32"/>
      <w:sz w:val="28"/>
      <w:szCs w:val="32"/>
      <w:lang w:eastAsia="en-US"/>
    </w:rPr>
  </w:style>
  <w:style w:type="character" w:customStyle="1" w:styleId="2Char">
    <w:name w:val="제목 2 Char"/>
    <w:aliases w:val="Head2A Char,2 Char,H2 Char1,UNDERRUBRIK 1-2 Char,DO NOT USE_h2 Char,h2 Char1,h21 Char,H2 Char Char,h2 Char Char"/>
    <w:basedOn w:val="a2"/>
    <w:link w:val="2"/>
    <w:rsid w:val="00E71399"/>
    <w:rPr>
      <w:rFonts w:ascii="Helvetica" w:eastAsia="MS Mincho" w:hAnsi="Helvetica" w:cs="Arial"/>
      <w:bCs/>
      <w:iCs/>
      <w:sz w:val="24"/>
      <w:szCs w:val="2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
    <w:rsid w:val="00E71399"/>
    <w:rPr>
      <w:rFonts w:ascii="Arial" w:eastAsia="MS Mincho" w:hAnsi="Arial" w:cs="Arial"/>
      <w:bCs/>
      <w:sz w:val="20"/>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rsid w:val="00E71399"/>
    <w:rPr>
      <w:rFonts w:ascii="Times New Roman" w:eastAsia="MS Mincho"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
    <w:rsid w:val="002328B0"/>
    <w:pPr>
      <w:tabs>
        <w:tab w:val="center" w:pos="4536"/>
        <w:tab w:val="right" w:pos="9072"/>
      </w:tabs>
    </w:pPr>
    <w:rPr>
      <w:rFonts w:ascii="Arial" w:eastAsia="MS Mincho" w:hAnsi="Arial"/>
      <w: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5"/>
    <w:rsid w:val="002328B0"/>
    <w:rPr>
      <w:rFonts w:ascii="Arial" w:eastAsia="MS Mincho" w:hAnsi="Arial" w:cs="Times New Roman"/>
      <w:b/>
      <w:sz w:val="20"/>
      <w:szCs w:val="24"/>
      <w:lang w:eastAsia="en-US"/>
    </w:rPr>
  </w:style>
  <w:style w:type="table" w:styleId="a6">
    <w:name w:val="Table Grid"/>
    <w:basedOn w:val="a3"/>
    <w:uiPriority w:val="59"/>
    <w:qFormat/>
    <w:rsid w:val="002328B0"/>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바탕"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바탕" w:hAnsi="Times"/>
      <w:lang w:val="en-GB"/>
    </w:rPr>
  </w:style>
  <w:style w:type="paragraph" w:customStyle="1" w:styleId="00Text">
    <w:name w:val="00_Text"/>
    <w:basedOn w:val="a0"/>
    <w:link w:val="00TextChar"/>
    <w:qFormat/>
    <w:rsid w:val="00F755A4"/>
    <w:pPr>
      <w:spacing w:before="120" w:after="120" w:line="264" w:lineRule="auto"/>
      <w:jc w:val="both"/>
    </w:pPr>
    <w:rPr>
      <w:rFonts w:eastAsia="SimSun"/>
      <w:lang w:eastAsia="zh-CN"/>
    </w:rPr>
  </w:style>
  <w:style w:type="character" w:customStyle="1" w:styleId="00TextChar">
    <w:name w:val="00_Text Char"/>
    <w:basedOn w:val="a2"/>
    <w:link w:val="00Text"/>
    <w:rsid w:val="00F755A4"/>
    <w:rPr>
      <w:rFonts w:ascii="Times New Roman" w:eastAsia="SimSun"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Char0"/>
    <w:uiPriority w:val="99"/>
    <w:unhideWhenUsed/>
    <w:rsid w:val="002328B0"/>
    <w:pPr>
      <w:spacing w:after="120"/>
    </w:pPr>
  </w:style>
  <w:style w:type="character" w:customStyle="1" w:styleId="Char0">
    <w:name w:val="본문 Char"/>
    <w:basedOn w:val="a2"/>
    <w:link w:val="a1"/>
    <w:uiPriority w:val="99"/>
    <w:rsid w:val="002328B0"/>
    <w:rPr>
      <w:rFonts w:ascii="Times New Roman" w:eastAsia="Times New Roman" w:hAnsi="Times New Roman" w:cs="Times New Roman"/>
      <w:sz w:val="20"/>
      <w:szCs w:val="24"/>
      <w:lang w:eastAsia="en-US"/>
    </w:rPr>
  </w:style>
  <w:style w:type="character" w:styleId="a7">
    <w:name w:val="Placeholder Text"/>
    <w:basedOn w:val="a2"/>
    <w:uiPriority w:val="99"/>
    <w:semiHidden/>
    <w:rsid w:val="001E70FE"/>
    <w:rPr>
      <w:color w:val="808080"/>
    </w:rPr>
  </w:style>
  <w:style w:type="paragraph" w:styleId="a8">
    <w:name w:val="Balloon Text"/>
    <w:basedOn w:val="a0"/>
    <w:link w:val="Char1"/>
    <w:uiPriority w:val="99"/>
    <w:semiHidden/>
    <w:unhideWhenUsed/>
    <w:rsid w:val="003C6F44"/>
    <w:rPr>
      <w:rFonts w:ascii="Segoe UI" w:hAnsi="Segoe UI" w:cs="Segoe UI"/>
      <w:sz w:val="18"/>
      <w:szCs w:val="18"/>
    </w:rPr>
  </w:style>
  <w:style w:type="character" w:customStyle="1" w:styleId="Char1">
    <w:name w:val="풍선 도움말 텍스트 Char"/>
    <w:basedOn w:val="a2"/>
    <w:link w:val="a8"/>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a9">
    <w:name w:val="footer"/>
    <w:basedOn w:val="a0"/>
    <w:link w:val="Char2"/>
    <w:unhideWhenUsed/>
    <w:qFormat/>
    <w:rsid w:val="00527D26"/>
    <w:pPr>
      <w:tabs>
        <w:tab w:val="center" w:pos="4680"/>
        <w:tab w:val="right" w:pos="9360"/>
      </w:tabs>
    </w:pPr>
  </w:style>
  <w:style w:type="character" w:customStyle="1" w:styleId="Char2">
    <w:name w:val="바닥글 Char"/>
    <w:basedOn w:val="a2"/>
    <w:link w:val="a9"/>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바탕"/>
      <w:sz w:val="24"/>
      <w:szCs w:val="20"/>
      <w:lang w:val="en-GB"/>
    </w:rPr>
  </w:style>
  <w:style w:type="character" w:styleId="aa">
    <w:name w:val="annotation reference"/>
    <w:basedOn w:val="a2"/>
    <w:uiPriority w:val="99"/>
    <w:semiHidden/>
    <w:unhideWhenUsed/>
    <w:rsid w:val="00B774DC"/>
    <w:rPr>
      <w:sz w:val="16"/>
      <w:szCs w:val="16"/>
    </w:rPr>
  </w:style>
  <w:style w:type="paragraph" w:styleId="ab">
    <w:name w:val="annotation text"/>
    <w:basedOn w:val="a0"/>
    <w:link w:val="Char3"/>
    <w:uiPriority w:val="99"/>
    <w:unhideWhenUsed/>
    <w:rsid w:val="00B774DC"/>
    <w:rPr>
      <w:szCs w:val="20"/>
    </w:rPr>
  </w:style>
  <w:style w:type="character" w:customStyle="1" w:styleId="Char3">
    <w:name w:val="메모 텍스트 Char"/>
    <w:basedOn w:val="a2"/>
    <w:link w:val="ab"/>
    <w:uiPriority w:val="99"/>
    <w:rsid w:val="00B774DC"/>
    <w:rPr>
      <w:rFonts w:ascii="Times New Roman" w:eastAsia="Times New Roman" w:hAnsi="Times New Roman" w:cs="Times New Roman"/>
      <w:sz w:val="20"/>
      <w:szCs w:val="20"/>
      <w:lang w:eastAsia="en-US"/>
    </w:rPr>
  </w:style>
  <w:style w:type="paragraph" w:styleId="ac">
    <w:name w:val="annotation subject"/>
    <w:basedOn w:val="ab"/>
    <w:next w:val="ab"/>
    <w:link w:val="Char4"/>
    <w:uiPriority w:val="99"/>
    <w:semiHidden/>
    <w:unhideWhenUsed/>
    <w:rsid w:val="00B774DC"/>
    <w:rPr>
      <w:b/>
      <w:bCs/>
    </w:rPr>
  </w:style>
  <w:style w:type="character" w:customStyle="1" w:styleId="Char4">
    <w:name w:val="메모 주제 Char"/>
    <w:basedOn w:val="Char3"/>
    <w:link w:val="ac"/>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맑은 고딕" w:eastAsia="맑은 고딕" w:hAnsi="맑은 고딕" w:cs="바탕"/>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d">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
    <w:basedOn w:val="a0"/>
    <w:link w:val="Char5"/>
    <w:uiPriority w:val="34"/>
    <w:qFormat/>
    <w:rsid w:val="00EF129F"/>
    <w:pPr>
      <w:ind w:left="720"/>
      <w:contextualSpacing/>
    </w:pPr>
  </w:style>
  <w:style w:type="paragraph" w:styleId="ae">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
    <w:name w:val="List"/>
    <w:basedOn w:val="a0"/>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5Char">
    <w:name w:val="제목 5 Char"/>
    <w:basedOn w:val="a2"/>
    <w:link w:val="5"/>
    <w:rsid w:val="004A110D"/>
    <w:rPr>
      <w:rFonts w:ascii="Times New Roman" w:eastAsia="Times New Roman" w:hAnsi="Times New Roman" w:cs="Times New Roman"/>
      <w:b/>
      <w:bCs/>
      <w:i/>
      <w:iCs/>
      <w:sz w:val="26"/>
      <w:szCs w:val="26"/>
      <w:lang w:eastAsia="en-US"/>
    </w:rPr>
  </w:style>
  <w:style w:type="character" w:customStyle="1" w:styleId="6Char">
    <w:name w:val="제목 6 Char"/>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Char">
    <w:name w:val="제목 7 Char"/>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Char">
    <w:name w:val="제목 8 Char"/>
    <w:basedOn w:val="a2"/>
    <w:link w:val="8"/>
    <w:uiPriority w:val="9"/>
    <w:semiHidden/>
    <w:rsid w:val="004A110D"/>
    <w:rPr>
      <w:rFonts w:ascii="Cambria" w:eastAsia="SimSun" w:hAnsi="Cambria" w:cs="Times New Roman"/>
      <w:sz w:val="24"/>
      <w:szCs w:val="24"/>
      <w:lang w:eastAsia="en-US"/>
    </w:rPr>
  </w:style>
  <w:style w:type="character" w:customStyle="1" w:styleId="9Char">
    <w:name w:val="제목 9 Char"/>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Char5">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d"/>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0">
    <w:name w:val="Hyperlink"/>
    <w:basedOn w:val="a2"/>
    <w:uiPriority w:val="99"/>
    <w:unhideWhenUsed/>
    <w:rsid w:val="00724CE1"/>
    <w:rPr>
      <w:color w:val="0563C1" w:themeColor="hyperlink"/>
      <w:u w:val="single"/>
    </w:rPr>
  </w:style>
  <w:style w:type="character" w:customStyle="1" w:styleId="10">
    <w:name w:val="未处理的提及1"/>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0">
    <w:name w:val="List 2"/>
    <w:basedOn w:val="a0"/>
    <w:uiPriority w:val="99"/>
    <w:semiHidden/>
    <w:unhideWhenUsed/>
    <w:rsid w:val="007105EF"/>
    <w:pPr>
      <w:ind w:leftChars="200" w:left="100" w:hangingChars="200" w:hanging="200"/>
      <w:contextualSpacing/>
    </w:pPr>
  </w:style>
  <w:style w:type="paragraph" w:styleId="af1">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before="12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2"/>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d"/>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2">
    <w:name w:val="caption"/>
    <w:basedOn w:val="a0"/>
    <w:next w:val="a0"/>
    <w:uiPriority w:val="35"/>
    <w:semiHidden/>
    <w:unhideWhenUsed/>
    <w:qFormat/>
    <w:rsid w:val="00D37BC6"/>
    <w:rPr>
      <w:rFonts w:asciiTheme="majorHAnsi" w:eastAsia="SimHei"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sid w:val="00BE6F42"/>
    <w:rPr>
      <w:rFonts w:ascii="Times New Roman" w:eastAsia="맑은 고딕" w:hAnsi="Times New Roman" w:cs="바탕"/>
      <w:sz w:val="20"/>
      <w:szCs w:val="20"/>
      <w:lang w:val="en-GB" w:eastAsia="ko-KR"/>
    </w:rPr>
  </w:style>
  <w:style w:type="paragraph" w:styleId="a">
    <w:name w:val="List Bullet"/>
    <w:basedOn w:val="a0"/>
    <w:autoRedefine/>
    <w:uiPriority w:val="99"/>
    <w:qFormat/>
    <w:rsid w:val="006E5ADA"/>
    <w:pPr>
      <w:numPr>
        <w:numId w:val="2"/>
      </w:numPr>
    </w:pPr>
    <w:rPr>
      <w:rFonts w:eastAsia="MS Gothic"/>
      <w:sz w:val="24"/>
      <w:szCs w:val="20"/>
      <w:lang w:val="en-GB" w:eastAsia="ja-JP"/>
    </w:rPr>
  </w:style>
  <w:style w:type="paragraph" w:styleId="30">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1B0C-28FA-4E36-B53E-D35B71B0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11178</Words>
  <Characters>63720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2022-05-11T10:47:00Z</dcterms:created>
  <dcterms:modified xsi:type="dcterms:W3CDTF">2022-05-11T11:33:00Z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