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7FDD" w14:textId="354BB125" w:rsidR="00CB40E6" w:rsidRPr="003063EC"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3063EC">
        <w:rPr>
          <w:rFonts w:ascii="Arial" w:hAnsi="Arial" w:cs="Arial"/>
          <w:b/>
          <w:sz w:val="28"/>
          <w:szCs w:val="28"/>
        </w:rPr>
        <w:t xml:space="preserve">3GPP </w:t>
      </w:r>
      <w:r w:rsidR="001C18EB" w:rsidRPr="003063EC">
        <w:rPr>
          <w:rFonts w:ascii="Arial" w:hAnsi="Arial" w:cs="Arial"/>
          <w:b/>
          <w:sz w:val="28"/>
          <w:szCs w:val="28"/>
        </w:rPr>
        <w:t xml:space="preserve">TSG </w:t>
      </w:r>
      <w:r w:rsidR="004B3C92" w:rsidRPr="003063EC">
        <w:rPr>
          <w:rFonts w:ascii="Arial" w:hAnsi="Arial" w:cs="Arial"/>
          <w:b/>
          <w:sz w:val="28"/>
          <w:szCs w:val="28"/>
        </w:rPr>
        <w:t>RAN</w:t>
      </w:r>
      <w:r w:rsidR="007F3346" w:rsidRPr="003063EC">
        <w:rPr>
          <w:rFonts w:ascii="Arial" w:hAnsi="Arial" w:cs="Arial"/>
          <w:b/>
          <w:sz w:val="28"/>
          <w:szCs w:val="28"/>
        </w:rPr>
        <w:t xml:space="preserve"> </w:t>
      </w:r>
      <w:r w:rsidR="00654A7F" w:rsidRPr="003063EC">
        <w:rPr>
          <w:rFonts w:ascii="Arial" w:hAnsi="Arial" w:cs="Arial"/>
          <w:b/>
          <w:sz w:val="28"/>
          <w:szCs w:val="28"/>
        </w:rPr>
        <w:t>Meeting #</w:t>
      </w:r>
      <w:r w:rsidR="00D94E1E">
        <w:rPr>
          <w:rFonts w:ascii="Arial" w:hAnsi="Arial" w:cs="Arial"/>
          <w:b/>
          <w:sz w:val="28"/>
          <w:szCs w:val="28"/>
        </w:rPr>
        <w:t>96</w:t>
      </w:r>
      <w:r w:rsidR="00D94E1E">
        <w:rPr>
          <w:rFonts w:ascii="Arial" w:hAnsi="Arial" w:cs="Arial"/>
          <w:b/>
          <w:sz w:val="28"/>
          <w:szCs w:val="28"/>
        </w:rPr>
        <w:tab/>
      </w:r>
      <w:r w:rsidR="00D94E1E">
        <w:rPr>
          <w:rFonts w:ascii="Arial" w:hAnsi="Arial" w:cs="Arial"/>
          <w:b/>
          <w:sz w:val="28"/>
          <w:szCs w:val="28"/>
        </w:rPr>
        <w:tab/>
      </w:r>
      <w:r w:rsidR="00F35990" w:rsidRPr="003063EC">
        <w:rPr>
          <w:rFonts w:ascii="Arial" w:hAnsi="Arial" w:cs="Arial"/>
          <w:b/>
          <w:sz w:val="28"/>
          <w:szCs w:val="28"/>
        </w:rPr>
        <w:tab/>
      </w:r>
      <w:r w:rsidR="005B2698" w:rsidRPr="003063EC">
        <w:rPr>
          <w:rFonts w:ascii="Arial" w:eastAsia="MS Mincho" w:hAnsi="Arial" w:cs="Arial"/>
          <w:b/>
          <w:sz w:val="28"/>
          <w:szCs w:val="28"/>
        </w:rPr>
        <w:tab/>
      </w:r>
      <w:r w:rsidR="00EF6918" w:rsidRPr="003063EC">
        <w:rPr>
          <w:rFonts w:ascii="Arial" w:eastAsia="MS Mincho" w:hAnsi="Arial" w:cs="Arial" w:hint="eastAsia"/>
          <w:b/>
          <w:sz w:val="28"/>
          <w:szCs w:val="28"/>
        </w:rPr>
        <w:tab/>
      </w:r>
      <w:r w:rsidR="007F3346" w:rsidRPr="003063EC">
        <w:rPr>
          <w:rFonts w:ascii="Arial" w:eastAsia="MS Mincho" w:hAnsi="Arial" w:cs="Arial"/>
          <w:b/>
          <w:sz w:val="28"/>
          <w:szCs w:val="28"/>
        </w:rPr>
        <w:tab/>
      </w:r>
      <w:r w:rsidR="007F3346" w:rsidRPr="003063EC">
        <w:rPr>
          <w:rFonts w:ascii="Arial" w:eastAsia="MS Mincho" w:hAnsi="Arial" w:cs="Arial"/>
          <w:b/>
          <w:sz w:val="28"/>
          <w:szCs w:val="28"/>
        </w:rPr>
        <w:tab/>
      </w:r>
      <w:r w:rsidR="007F3346" w:rsidRPr="003063EC">
        <w:rPr>
          <w:rFonts w:ascii="Arial" w:eastAsia="MS Mincho" w:hAnsi="Arial" w:cs="Arial"/>
          <w:b/>
          <w:sz w:val="28"/>
          <w:szCs w:val="28"/>
        </w:rPr>
        <w:tab/>
      </w:r>
      <w:r w:rsidR="00C539C7" w:rsidRPr="003063EC">
        <w:rPr>
          <w:rFonts w:ascii="Arial" w:hAnsi="Arial" w:cs="Arial"/>
          <w:b/>
          <w:sz w:val="28"/>
          <w:szCs w:val="28"/>
        </w:rPr>
        <w:t>R</w:t>
      </w:r>
      <w:r w:rsidR="007F3346" w:rsidRPr="003063EC">
        <w:rPr>
          <w:rFonts w:ascii="Arial" w:hAnsi="Arial" w:cs="Arial"/>
          <w:b/>
          <w:sz w:val="28"/>
          <w:szCs w:val="28"/>
        </w:rPr>
        <w:t>1</w:t>
      </w:r>
      <w:r w:rsidR="00C539C7" w:rsidRPr="003063EC">
        <w:rPr>
          <w:rFonts w:ascii="Arial" w:hAnsi="Arial" w:cs="Arial"/>
          <w:b/>
          <w:sz w:val="28"/>
          <w:szCs w:val="28"/>
        </w:rPr>
        <w:t>-</w:t>
      </w:r>
      <w:r w:rsidR="005A2058" w:rsidRPr="005A2058">
        <w:rPr>
          <w:rFonts w:ascii="Arial" w:hAnsi="Arial" w:cs="Arial"/>
          <w:b/>
          <w:sz w:val="28"/>
          <w:szCs w:val="28"/>
        </w:rPr>
        <w:t>221163</w:t>
      </w:r>
    </w:p>
    <w:p w14:paraId="128916DB" w14:textId="552E2FDE" w:rsidR="00CB40E6" w:rsidRPr="003063EC" w:rsidRDefault="0029507D" w:rsidP="008B0082">
      <w:pPr>
        <w:tabs>
          <w:tab w:val="left" w:pos="567"/>
        </w:tabs>
        <w:rPr>
          <w:rFonts w:ascii="Arial" w:hAnsi="Arial" w:cs="Arial"/>
          <w:b/>
          <w:sz w:val="28"/>
          <w:szCs w:val="28"/>
        </w:rPr>
      </w:pPr>
      <w:r>
        <w:rPr>
          <w:rFonts w:ascii="Arial" w:hAnsi="Arial" w:cs="Arial"/>
          <w:b/>
          <w:sz w:val="28"/>
          <w:szCs w:val="28"/>
        </w:rPr>
        <w:t>Budapest, Hungary,</w:t>
      </w:r>
      <w:r w:rsidR="007F3346" w:rsidRPr="003063EC">
        <w:rPr>
          <w:rFonts w:ascii="Arial" w:hAnsi="Arial" w:cs="Arial"/>
          <w:b/>
          <w:sz w:val="28"/>
          <w:szCs w:val="28"/>
        </w:rPr>
        <w:t xml:space="preserve"> </w:t>
      </w:r>
      <w:r w:rsidR="00D94E1E">
        <w:rPr>
          <w:rFonts w:ascii="Arial" w:hAnsi="Arial" w:cs="Arial"/>
          <w:b/>
          <w:sz w:val="28"/>
          <w:szCs w:val="28"/>
        </w:rPr>
        <w:t>6</w:t>
      </w:r>
      <w:r w:rsidR="00D94E1E" w:rsidRPr="00D94E1E">
        <w:rPr>
          <w:rFonts w:ascii="Arial" w:hAnsi="Arial" w:cs="Arial"/>
          <w:b/>
          <w:sz w:val="28"/>
          <w:szCs w:val="28"/>
          <w:vertAlign w:val="superscript"/>
        </w:rPr>
        <w:t>th</w:t>
      </w:r>
      <w:r w:rsidR="00D94E1E">
        <w:rPr>
          <w:rFonts w:ascii="Arial" w:hAnsi="Arial" w:cs="Arial"/>
          <w:b/>
          <w:sz w:val="28"/>
          <w:szCs w:val="28"/>
        </w:rPr>
        <w:t xml:space="preserve"> – 9</w:t>
      </w:r>
      <w:r w:rsidR="00D94E1E" w:rsidRPr="00D94E1E">
        <w:rPr>
          <w:rFonts w:ascii="Arial" w:hAnsi="Arial" w:cs="Arial"/>
          <w:b/>
          <w:sz w:val="28"/>
          <w:szCs w:val="28"/>
          <w:vertAlign w:val="superscript"/>
        </w:rPr>
        <w:t>th</w:t>
      </w:r>
      <w:r w:rsidR="00D94E1E">
        <w:rPr>
          <w:rFonts w:ascii="Arial" w:hAnsi="Arial" w:cs="Arial"/>
          <w:b/>
          <w:sz w:val="28"/>
          <w:szCs w:val="28"/>
        </w:rPr>
        <w:t xml:space="preserve"> June</w:t>
      </w:r>
      <w:r w:rsidR="007F3346" w:rsidRPr="003063EC">
        <w:rPr>
          <w:rFonts w:ascii="Arial" w:hAnsi="Arial" w:cs="Arial"/>
          <w:b/>
          <w:sz w:val="28"/>
          <w:szCs w:val="28"/>
        </w:rPr>
        <w:t xml:space="preserve"> 2022</w:t>
      </w:r>
    </w:p>
    <w:p w14:paraId="303E93AB" w14:textId="6664E973" w:rsidR="00A67875" w:rsidRPr="003063EC" w:rsidRDefault="00CB40E6" w:rsidP="00F35990">
      <w:pPr>
        <w:tabs>
          <w:tab w:val="left" w:pos="567"/>
        </w:tabs>
        <w:rPr>
          <w:rFonts w:ascii="Arial" w:hAnsi="Arial"/>
          <w:b/>
          <w:lang w:val="en-US"/>
        </w:rPr>
      </w:pPr>
      <w:r w:rsidRPr="003063EC">
        <w:rPr>
          <w:rFonts w:ascii="Arial" w:hAnsi="Arial"/>
          <w:b/>
          <w:lang w:val="en-US"/>
        </w:rPr>
        <w:t>Agenda Item:</w:t>
      </w:r>
      <w:r w:rsidRPr="003063EC">
        <w:rPr>
          <w:rFonts w:ascii="Arial" w:hAnsi="Arial"/>
          <w:lang w:val="en-US"/>
        </w:rPr>
        <w:tab/>
      </w:r>
      <w:bookmarkStart w:id="0" w:name="Source"/>
      <w:bookmarkEnd w:id="0"/>
      <w:r w:rsidR="00F35990" w:rsidRPr="003063EC">
        <w:rPr>
          <w:rFonts w:ascii="Arial" w:hAnsi="Arial"/>
          <w:b/>
          <w:lang w:val="en-US"/>
        </w:rPr>
        <w:tab/>
      </w:r>
      <w:r w:rsidR="00183650" w:rsidRPr="00183650">
        <w:rPr>
          <w:rFonts w:ascii="Arial" w:hAnsi="Arial"/>
          <w:b/>
          <w:lang w:val="en-US"/>
        </w:rPr>
        <w:t>9.4.1.6</w:t>
      </w:r>
    </w:p>
    <w:p w14:paraId="6BB3E53B" w14:textId="77777777" w:rsidR="00CB40E6" w:rsidRPr="003063EC" w:rsidRDefault="00F35990" w:rsidP="00F35990">
      <w:pPr>
        <w:tabs>
          <w:tab w:val="left" w:pos="567"/>
        </w:tabs>
        <w:rPr>
          <w:rFonts w:ascii="Arial" w:hAnsi="Arial"/>
        </w:rPr>
      </w:pPr>
      <w:r w:rsidRPr="003063EC">
        <w:rPr>
          <w:rFonts w:ascii="Arial" w:hAnsi="Arial"/>
          <w:b/>
        </w:rPr>
        <w:t>Source:</w:t>
      </w:r>
      <w:r w:rsidR="00CB40E6" w:rsidRPr="003063EC">
        <w:rPr>
          <w:rFonts w:ascii="Arial" w:hAnsi="Arial"/>
          <w:b/>
        </w:rPr>
        <w:tab/>
      </w:r>
      <w:r w:rsidRPr="003063EC">
        <w:rPr>
          <w:rFonts w:ascii="Arial" w:hAnsi="Arial"/>
          <w:b/>
        </w:rPr>
        <w:tab/>
      </w:r>
      <w:r w:rsidRPr="003063EC">
        <w:rPr>
          <w:rFonts w:ascii="Arial" w:hAnsi="Arial"/>
          <w:b/>
        </w:rPr>
        <w:tab/>
      </w:r>
      <w:r w:rsidR="007F3346" w:rsidRPr="003063EC">
        <w:rPr>
          <w:rFonts w:ascii="Arial" w:hAnsi="Arial"/>
          <w:b/>
        </w:rPr>
        <w:t>Ericsson</w:t>
      </w:r>
    </w:p>
    <w:p w14:paraId="6F6DE7AA" w14:textId="6E5642B6" w:rsidR="00BD7C2A" w:rsidRPr="003063EC" w:rsidRDefault="00CB40E6" w:rsidP="00BD7C2A">
      <w:pPr>
        <w:tabs>
          <w:tab w:val="left" w:pos="567"/>
        </w:tabs>
        <w:rPr>
          <w:rFonts w:ascii="Arial" w:hAnsi="Arial"/>
        </w:rPr>
      </w:pPr>
      <w:r w:rsidRPr="003063EC">
        <w:rPr>
          <w:rFonts w:ascii="Arial" w:hAnsi="Arial"/>
          <w:b/>
        </w:rPr>
        <w:t>Title:</w:t>
      </w:r>
      <w:r w:rsidR="00F35990" w:rsidRPr="003063EC">
        <w:rPr>
          <w:rFonts w:ascii="Arial" w:hAnsi="Arial"/>
        </w:rPr>
        <w:tab/>
      </w:r>
      <w:r w:rsidR="00F35990" w:rsidRPr="003063EC">
        <w:rPr>
          <w:rFonts w:ascii="Arial" w:hAnsi="Arial"/>
        </w:rPr>
        <w:tab/>
      </w:r>
      <w:r w:rsidR="00F35990" w:rsidRPr="003063EC">
        <w:rPr>
          <w:rFonts w:ascii="Arial" w:hAnsi="Arial"/>
        </w:rPr>
        <w:tab/>
      </w:r>
      <w:r w:rsidR="00F35990" w:rsidRPr="003063EC">
        <w:rPr>
          <w:rFonts w:ascii="Arial" w:hAnsi="Arial"/>
        </w:rPr>
        <w:tab/>
      </w:r>
      <w:r w:rsidR="007C0874">
        <w:rPr>
          <w:rFonts w:ascii="Arial" w:hAnsi="Arial"/>
          <w:b/>
          <w:bCs/>
        </w:rPr>
        <w:t>Summary</w:t>
      </w:r>
      <w:r w:rsidR="007F3346" w:rsidRPr="003063EC">
        <w:rPr>
          <w:rFonts w:ascii="Arial" w:hAnsi="Arial"/>
          <w:b/>
          <w:bCs/>
        </w:rPr>
        <w:t xml:space="preserve"> of WI on support of reduced capability (RedCap) NR devices</w:t>
      </w:r>
    </w:p>
    <w:p w14:paraId="665D5FDD" w14:textId="77777777" w:rsidR="004B3C92" w:rsidRPr="003063EC" w:rsidRDefault="004B3C92" w:rsidP="00367EEA">
      <w:pPr>
        <w:tabs>
          <w:tab w:val="left" w:pos="567"/>
        </w:tabs>
        <w:rPr>
          <w:rFonts w:ascii="Arial" w:hAnsi="Arial"/>
        </w:rPr>
      </w:pPr>
      <w:r w:rsidRPr="003063EC">
        <w:rPr>
          <w:rFonts w:ascii="Arial" w:hAnsi="Arial"/>
          <w:b/>
        </w:rPr>
        <w:t>WI code</w:t>
      </w:r>
      <w:r w:rsidR="00D62905" w:rsidRPr="003063EC">
        <w:rPr>
          <w:rFonts w:ascii="Arial" w:hAnsi="Arial"/>
          <w:b/>
        </w:rPr>
        <w:t>(s)</w:t>
      </w:r>
      <w:r w:rsidRPr="003063EC">
        <w:rPr>
          <w:rFonts w:ascii="Arial" w:hAnsi="Arial"/>
          <w:b/>
        </w:rPr>
        <w:t>:</w:t>
      </w:r>
      <w:r w:rsidRPr="003063EC">
        <w:rPr>
          <w:rFonts w:ascii="Arial" w:hAnsi="Arial"/>
          <w:b/>
        </w:rPr>
        <w:tab/>
      </w:r>
      <w:r w:rsidRPr="003063EC">
        <w:rPr>
          <w:rFonts w:ascii="Arial" w:hAnsi="Arial"/>
          <w:b/>
        </w:rPr>
        <w:tab/>
      </w:r>
      <w:r w:rsidRPr="003063EC">
        <w:rPr>
          <w:rFonts w:ascii="Arial" w:hAnsi="Arial"/>
          <w:b/>
        </w:rPr>
        <w:tab/>
      </w:r>
      <w:r w:rsidR="007F3346" w:rsidRPr="003063EC">
        <w:rPr>
          <w:rFonts w:ascii="Arial" w:hAnsi="Arial"/>
          <w:b/>
        </w:rPr>
        <w:t>NR_redcap-Core</w:t>
      </w:r>
    </w:p>
    <w:p w14:paraId="27338BE9" w14:textId="77777777" w:rsidR="00D62905" w:rsidRPr="003063EC" w:rsidRDefault="00D62905" w:rsidP="00D62905">
      <w:pPr>
        <w:tabs>
          <w:tab w:val="left" w:pos="567"/>
        </w:tabs>
        <w:rPr>
          <w:rFonts w:ascii="Arial" w:hAnsi="Arial"/>
          <w:b/>
        </w:rPr>
      </w:pPr>
      <w:r w:rsidRPr="003063EC">
        <w:rPr>
          <w:rFonts w:ascii="Arial" w:hAnsi="Arial"/>
          <w:b/>
        </w:rPr>
        <w:t>leading WG:</w:t>
      </w:r>
      <w:r w:rsidRPr="003063EC">
        <w:rPr>
          <w:rFonts w:ascii="Arial" w:hAnsi="Arial"/>
          <w:b/>
        </w:rPr>
        <w:tab/>
      </w:r>
      <w:r w:rsidRPr="003063EC">
        <w:rPr>
          <w:rFonts w:ascii="Arial" w:hAnsi="Arial"/>
          <w:b/>
        </w:rPr>
        <w:tab/>
      </w:r>
      <w:r w:rsidR="007F3346" w:rsidRPr="003063EC">
        <w:rPr>
          <w:rFonts w:ascii="Arial" w:hAnsi="Arial"/>
          <w:b/>
        </w:rPr>
        <w:t>RAN1</w:t>
      </w:r>
    </w:p>
    <w:p w14:paraId="7F8B2F53" w14:textId="77777777" w:rsidR="00CB40E6" w:rsidRPr="003063EC" w:rsidRDefault="004B3C92" w:rsidP="00F35990">
      <w:pPr>
        <w:tabs>
          <w:tab w:val="left" w:pos="567"/>
        </w:tabs>
        <w:rPr>
          <w:rFonts w:ascii="Arial" w:hAnsi="Arial"/>
          <w:b/>
        </w:rPr>
      </w:pPr>
      <w:r w:rsidRPr="003063EC">
        <w:rPr>
          <w:rFonts w:ascii="Arial" w:hAnsi="Arial"/>
          <w:b/>
        </w:rPr>
        <w:t>Release:</w:t>
      </w:r>
      <w:r w:rsidRPr="003063EC">
        <w:rPr>
          <w:rFonts w:ascii="Arial" w:hAnsi="Arial"/>
          <w:b/>
        </w:rPr>
        <w:tab/>
      </w:r>
      <w:r w:rsidRPr="003063EC">
        <w:rPr>
          <w:rFonts w:ascii="Arial" w:hAnsi="Arial"/>
          <w:b/>
        </w:rPr>
        <w:tab/>
      </w:r>
      <w:r w:rsidRPr="003063EC">
        <w:rPr>
          <w:rFonts w:ascii="Arial" w:hAnsi="Arial"/>
          <w:b/>
        </w:rPr>
        <w:tab/>
        <w:t>Rel-</w:t>
      </w:r>
      <w:r w:rsidR="007F3346" w:rsidRPr="003063EC">
        <w:rPr>
          <w:rFonts w:ascii="Arial" w:hAnsi="Arial"/>
          <w:b/>
        </w:rPr>
        <w:t>17</w:t>
      </w:r>
    </w:p>
    <w:p w14:paraId="19A38083" w14:textId="77777777" w:rsidR="00CB40E6" w:rsidRPr="003063EC" w:rsidRDefault="00CB40E6" w:rsidP="00F35990">
      <w:pPr>
        <w:pBdr>
          <w:bottom w:val="single" w:sz="12" w:space="1" w:color="auto"/>
        </w:pBdr>
        <w:tabs>
          <w:tab w:val="left" w:pos="567"/>
        </w:tabs>
      </w:pPr>
    </w:p>
    <w:p w14:paraId="3085D0B9" w14:textId="77777777" w:rsidR="00CB40E6" w:rsidRPr="003063EC" w:rsidRDefault="004F7FE5" w:rsidP="001405E2">
      <w:pPr>
        <w:pStyle w:val="Heading3"/>
      </w:pPr>
      <w:r w:rsidRPr="003063EC">
        <w:t>1</w:t>
      </w:r>
      <w:r w:rsidRPr="003063EC">
        <w:tab/>
      </w:r>
      <w:r w:rsidR="004B3C92" w:rsidRPr="003063EC">
        <w:t>Introduction</w:t>
      </w:r>
    </w:p>
    <w:p w14:paraId="18A5065A" w14:textId="5F029B6F" w:rsidR="000B3041" w:rsidRPr="003063EC" w:rsidRDefault="000B3041" w:rsidP="0012690F">
      <w:r w:rsidRPr="003063EC">
        <w:t xml:space="preserve">This Rel-17 </w:t>
      </w:r>
      <w:r w:rsidR="000F5646" w:rsidRPr="003063EC">
        <w:t>work item</w:t>
      </w:r>
      <w:r w:rsidRPr="003063EC">
        <w:t xml:space="preserve"> </w:t>
      </w:r>
      <w:r w:rsidR="00290C99" w:rsidRPr="003063EC">
        <w:t>introduces</w:t>
      </w:r>
      <w:r w:rsidRPr="003063EC">
        <w:t xml:space="preserve"> support for </w:t>
      </w:r>
      <w:r w:rsidR="002B2F4C" w:rsidRPr="003063EC">
        <w:t>UE complexity reduction techniques and UE power saving techniques</w:t>
      </w:r>
      <w:r w:rsidRPr="003063EC">
        <w:t xml:space="preserve"> </w:t>
      </w:r>
      <w:r w:rsidR="003E75EE" w:rsidRPr="003063EC">
        <w:t>suitable</w:t>
      </w:r>
      <w:r w:rsidRPr="003063EC">
        <w:t xml:space="preserve"> for IoT use cases such as industrial wireless sensors, video surveillance, and wearables, </w:t>
      </w:r>
      <w:r w:rsidR="00A43244" w:rsidRPr="003063EC">
        <w:t>with</w:t>
      </w:r>
      <w:r w:rsidR="0019571F" w:rsidRPr="003063EC">
        <w:t xml:space="preserve"> </w:t>
      </w:r>
      <w:r w:rsidRPr="003063EC">
        <w:t>requirements on low UE complexity and/or low UE power consumption</w:t>
      </w:r>
      <w:r w:rsidR="008E7014" w:rsidRPr="003063EC">
        <w:t xml:space="preserve"> </w:t>
      </w:r>
      <w:r w:rsidR="00870327">
        <w:t xml:space="preserve">and with </w:t>
      </w:r>
      <w:r w:rsidR="00A43244" w:rsidRPr="003063EC">
        <w:t>relatively</w:t>
      </w:r>
      <w:r w:rsidR="0019571F" w:rsidRPr="003063EC">
        <w:t xml:space="preserve"> </w:t>
      </w:r>
      <w:r w:rsidR="008E7014" w:rsidRPr="003063EC">
        <w:t>relaxed data rate requirements</w:t>
      </w:r>
      <w:r w:rsidRPr="003063EC">
        <w:t xml:space="preserve">. </w:t>
      </w:r>
      <w:r w:rsidR="002B2F4C" w:rsidRPr="003063EC">
        <w:t>Following an</w:t>
      </w:r>
      <w:r w:rsidRPr="003063EC">
        <w:t xml:space="preserve"> initial </w:t>
      </w:r>
      <w:r w:rsidR="00600C58" w:rsidRPr="003063EC">
        <w:t>study</w:t>
      </w:r>
      <w:r w:rsidRPr="003063EC">
        <w:t xml:space="preserve"> [1]</w:t>
      </w:r>
      <w:r w:rsidR="002B2F4C" w:rsidRPr="003063EC">
        <w:t xml:space="preserve">, this </w:t>
      </w:r>
      <w:r w:rsidR="000F5646" w:rsidRPr="003063EC">
        <w:t>work item</w:t>
      </w:r>
      <w:r w:rsidR="002B2F4C" w:rsidRPr="003063EC">
        <w:t xml:space="preserve"> [2] </w:t>
      </w:r>
      <w:r w:rsidR="00292F9F" w:rsidRPr="003063EC">
        <w:t>specified</w:t>
      </w:r>
      <w:r w:rsidR="002B2F4C" w:rsidRPr="003063EC">
        <w:t xml:space="preserve"> </w:t>
      </w:r>
      <w:r w:rsidR="00290C99" w:rsidRPr="003063EC">
        <w:t xml:space="preserve">support for </w:t>
      </w:r>
      <w:r w:rsidR="00292F9F" w:rsidRPr="003063EC">
        <w:t>a</w:t>
      </w:r>
      <w:r w:rsidR="00290C99" w:rsidRPr="003063EC">
        <w:t xml:space="preserve"> </w:t>
      </w:r>
      <w:r w:rsidR="0012690F">
        <w:t>r</w:t>
      </w:r>
      <w:r w:rsidR="002B2F4C" w:rsidRPr="003063EC">
        <w:t>educed</w:t>
      </w:r>
      <w:r w:rsidR="00710CCA" w:rsidRPr="003063EC">
        <w:t xml:space="preserve"> </w:t>
      </w:r>
      <w:r w:rsidR="0012690F">
        <w:t>c</w:t>
      </w:r>
      <w:r w:rsidR="002B2F4C" w:rsidRPr="003063EC">
        <w:t>apability (RedCap) UE type</w:t>
      </w:r>
      <w:r w:rsidR="00292F9F" w:rsidRPr="003063EC">
        <w:t xml:space="preserve"> and two UE power saving techniques: Extended DRX in </w:t>
      </w:r>
      <w:r w:rsidR="0013417A">
        <w:t xml:space="preserve">RRC </w:t>
      </w:r>
      <w:r w:rsidR="00292F9F" w:rsidRPr="003063EC">
        <w:t xml:space="preserve">idle/inactive </w:t>
      </w:r>
      <w:r w:rsidR="0013417A">
        <w:t>state</w:t>
      </w:r>
      <w:r w:rsidR="00292F9F" w:rsidRPr="003063EC">
        <w:t>, and RRM measurement relaxation for neighbour cells.</w:t>
      </w:r>
    </w:p>
    <w:p w14:paraId="00F8812D" w14:textId="77777777" w:rsidR="00A31492" w:rsidRPr="003063EC" w:rsidRDefault="00A31492" w:rsidP="00A31492">
      <w:pPr>
        <w:pStyle w:val="Heading3"/>
      </w:pPr>
      <w:r w:rsidRPr="003063EC">
        <w:t>2</w:t>
      </w:r>
      <w:r w:rsidRPr="003063EC">
        <w:tab/>
      </w:r>
      <w:r w:rsidR="004B3C92" w:rsidRPr="003063EC">
        <w:t>Description</w:t>
      </w:r>
    </w:p>
    <w:p w14:paraId="58804D2C" w14:textId="77777777" w:rsidR="000F5646" w:rsidRPr="003063EC" w:rsidRDefault="000F5646" w:rsidP="000F5646">
      <w:r w:rsidRPr="003063EC">
        <w:t>The following key functionalities are introduced as part of this work item:</w:t>
      </w:r>
    </w:p>
    <w:p w14:paraId="4D1D892C" w14:textId="77777777" w:rsidR="00710CCA" w:rsidRPr="003063EC" w:rsidRDefault="00710CCA" w:rsidP="000F5646">
      <w:pPr>
        <w:rPr>
          <w:b/>
          <w:bCs/>
          <w:u w:val="single"/>
        </w:rPr>
      </w:pPr>
      <w:r w:rsidRPr="003063EC">
        <w:rPr>
          <w:b/>
          <w:bCs/>
          <w:u w:val="single"/>
        </w:rPr>
        <w:t xml:space="preserve">Reduced </w:t>
      </w:r>
      <w:r w:rsidR="0012690F">
        <w:rPr>
          <w:b/>
          <w:bCs/>
          <w:u w:val="single"/>
        </w:rPr>
        <w:t>c</w:t>
      </w:r>
      <w:r w:rsidRPr="003063EC">
        <w:rPr>
          <w:b/>
          <w:bCs/>
          <w:u w:val="single"/>
        </w:rPr>
        <w:t>apability (RedCap) UE type</w:t>
      </w:r>
    </w:p>
    <w:p w14:paraId="0124296A" w14:textId="46851249" w:rsidR="00EB0FAD" w:rsidRDefault="000E0E71" w:rsidP="00EB0FAD">
      <w:r>
        <w:t xml:space="preserve">The new reduced capability (RedCap) UE type enables reduced UE complexity through various UE complexity reduction techniques. </w:t>
      </w:r>
      <w:r w:rsidR="0012690F">
        <w:t xml:space="preserve">A RedCap UE supports a maximum UE Rx/Tx bandwidth of 20 MHz in FR1 and 100 MHz in FR2 </w:t>
      </w:r>
      <w:r w:rsidR="00EB0FAD">
        <w:t>(</w:t>
      </w:r>
      <w:r w:rsidR="0012690F">
        <w:t>whereas a normal NR UE supports at least 100 MHz in FR1 and 200 MHz in FR2</w:t>
      </w:r>
      <w:r w:rsidR="00EB0FAD">
        <w:t>)</w:t>
      </w:r>
      <w:r w:rsidR="0012690F">
        <w:t>.</w:t>
      </w:r>
      <w:r w:rsidR="00EB0FAD">
        <w:t xml:space="preserve"> A RedCap UE cannot support larger Rx/Tx UE bandwidths </w:t>
      </w:r>
      <w:r w:rsidR="00601780">
        <w:t>than 20 MHz in FR1 and 100 MHz in FR2</w:t>
      </w:r>
      <w:r w:rsidR="00E14310">
        <w:t>,</w:t>
      </w:r>
      <w:r w:rsidR="00EB0FAD">
        <w:t xml:space="preserve"> and it cannot support features related to carrier aggregation (CA), dual connectivity (DC), more than 2 UE Rx/Tx antenna branches, or more than 2 DL/UL MIMO layers.</w:t>
      </w:r>
    </w:p>
    <w:p w14:paraId="63558579" w14:textId="77777777" w:rsidR="00301DCD" w:rsidRDefault="00301DCD" w:rsidP="00301DCD">
      <w:r>
        <w:t>A RedCap UE can furthermore have a reduced antenna configuration and a reduced number of DL MIMO layers</w:t>
      </w:r>
      <w:r w:rsidR="00015939">
        <w:t>:</w:t>
      </w:r>
    </w:p>
    <w:p w14:paraId="62EE551D" w14:textId="77777777" w:rsidR="00301DCD" w:rsidRDefault="00301DCD" w:rsidP="00301DCD">
      <w:pPr>
        <w:numPr>
          <w:ilvl w:val="0"/>
          <w:numId w:val="17"/>
        </w:numPr>
        <w:ind w:left="567"/>
      </w:pPr>
      <w:r>
        <w:t xml:space="preserve">For FR1, a RedCap UE supports 1 or 2 UE Rx branches and 1 or 2 DL MIMO layers. The supported number of DL MIMO layers is the same as the implemented number of Rx branches, and as a result, 2-Rx RedCap UEs have twice as high </w:t>
      </w:r>
      <w:r w:rsidR="002D4DBB">
        <w:t>DL</w:t>
      </w:r>
      <w:r>
        <w:t xml:space="preserve"> peak rate as 1-Rx RedCap UEs. The UE indicates to gNB how many branches/layers it supports. The gNB can allow or disallow access from 1-Rx and 2-Rx RedCap UEs separately per cell.</w:t>
      </w:r>
    </w:p>
    <w:p w14:paraId="6C441CE3" w14:textId="0512DA5E" w:rsidR="00301DCD" w:rsidRDefault="00301DCD" w:rsidP="00301DCD">
      <w:pPr>
        <w:numPr>
          <w:ilvl w:val="0"/>
          <w:numId w:val="17"/>
        </w:numPr>
        <w:ind w:left="567"/>
      </w:pPr>
      <w:r>
        <w:t xml:space="preserve">For FR2, a RedCap UE can either support a legacy UE power class such as PC3 or the new lower UE power class PC7 (with a reduced-complexity reference UE Rx/Tx antenna configuration with </w:t>
      </w:r>
      <w:r w:rsidR="00346A5E">
        <w:t xml:space="preserve">either </w:t>
      </w:r>
      <w:r>
        <w:t>1 panel with 4 elements</w:t>
      </w:r>
      <w:r w:rsidR="00346A5E">
        <w:t xml:space="preserve"> or </w:t>
      </w:r>
      <w:r w:rsidR="00346A5E">
        <w:lastRenderedPageBreak/>
        <w:t>2 panels with 2 elements each</w:t>
      </w:r>
      <w:r w:rsidR="00537C06">
        <w:t>, corresponding to half the number of array elements compared to a legacy PC3 UE</w:t>
      </w:r>
      <w:r>
        <w:t>). Furthermore, the UE indicates support for 1 or 2 DL MIMO layers (independent of the antenna configuration).</w:t>
      </w:r>
    </w:p>
    <w:p w14:paraId="0C152B20" w14:textId="77777777" w:rsidR="00301DCD" w:rsidRDefault="00301DCD" w:rsidP="00301DCD">
      <w:r>
        <w:t xml:space="preserve">A RedCap UE in FDD mode can </w:t>
      </w:r>
      <w:r w:rsidR="0088783F">
        <w:t>report per band whether it implements</w:t>
      </w:r>
      <w:r>
        <w:t xml:space="preserve"> half-duplex FDD (HD-FDD) or full-duplex FDD (FD-FDD) support. In HD-FDD operation, the UE is not required to transmit and receive at the same time. The network indicates in SIB1 whether the cell supports HD-FDD RedCap UEs.</w:t>
      </w:r>
    </w:p>
    <w:p w14:paraId="23242B71" w14:textId="6371F320" w:rsidR="00301DCD" w:rsidRDefault="00301DCD" w:rsidP="00301DCD">
      <w:r>
        <w:t>A RedCap UE can be implemented with or without support for DL 256QAM in FR1</w:t>
      </w:r>
      <w:r w:rsidR="00597E9A">
        <w:t xml:space="preserve">. Compared to 64QAM (which is mandatory for RedCap UEs), </w:t>
      </w:r>
      <w:r>
        <w:t>256QAM support increases the peak data rate by ~33%.</w:t>
      </w:r>
      <w:r w:rsidR="00597E9A">
        <w:t xml:space="preserve"> Support for UL 256QAM in FR1 and DL/UL 256QAM in FR2 is also optional for RedCap UEs, but </w:t>
      </w:r>
      <w:r w:rsidR="00B659CB">
        <w:t xml:space="preserve">this is true </w:t>
      </w:r>
      <w:r w:rsidR="00F20359">
        <w:t>even</w:t>
      </w:r>
      <w:r w:rsidR="00B659CB">
        <w:t xml:space="preserve"> for legacy</w:t>
      </w:r>
      <w:r w:rsidR="00597E9A">
        <w:t xml:space="preserve"> NR UEs.</w:t>
      </w:r>
    </w:p>
    <w:p w14:paraId="3DA34619" w14:textId="679563D1" w:rsidR="00301DCD" w:rsidRDefault="00301DCD" w:rsidP="00301DCD">
      <w:r>
        <w:t xml:space="preserve">Some higher layer features are optional for RedCap UEs: RedCap UEs can optionally support 16 DRBs (as normal NR UEs) but only have mandatory support of 8 DRBs. RedCap UEs can optionally support </w:t>
      </w:r>
      <w:r w:rsidR="001C3E9D">
        <w:t xml:space="preserve">18-bit </w:t>
      </w:r>
      <w:r>
        <w:t xml:space="preserve">PDCP/RLC sequence numbers (as normal NR UEs) but only have mandatory support </w:t>
      </w:r>
      <w:r w:rsidR="001C3E9D">
        <w:t>for</w:t>
      </w:r>
      <w:r>
        <w:t xml:space="preserve"> 12</w:t>
      </w:r>
      <w:r w:rsidR="001C3E9D">
        <w:t>-</w:t>
      </w:r>
      <w:r>
        <w:t>bit</w:t>
      </w:r>
      <w:r w:rsidR="001C3E9D">
        <w:t xml:space="preserve"> sequence numbers</w:t>
      </w:r>
      <w:r>
        <w:t>. RedCap UEs have optional (but not mandatory) support for automatic neighbour relation (ANR) functionality.</w:t>
      </w:r>
    </w:p>
    <w:p w14:paraId="3BC501D4" w14:textId="0FBE4170" w:rsidR="00CD0099" w:rsidRPr="00320D68" w:rsidRDefault="00CD4E79" w:rsidP="00EB0FAD">
      <w:r>
        <w:t>Due to the</w:t>
      </w:r>
      <w:r w:rsidR="002A53FC">
        <w:t xml:space="preserve"> reduced UE bandwidth</w:t>
      </w:r>
      <w:r>
        <w:t xml:space="preserve">, there are </w:t>
      </w:r>
      <w:r w:rsidR="002A53FC">
        <w:t xml:space="preserve">some modifications </w:t>
      </w:r>
      <w:r>
        <w:t>of</w:t>
      </w:r>
      <w:r w:rsidR="002A53FC">
        <w:t xml:space="preserve"> the bandwidth</w:t>
      </w:r>
      <w:r w:rsidR="00320D68" w:rsidRPr="00320D68">
        <w:t xml:space="preserve"> part (BWP) operatio</w:t>
      </w:r>
      <w:r w:rsidR="002A53FC">
        <w:t>n.</w:t>
      </w:r>
      <w:r w:rsidR="00320D68" w:rsidRPr="00320D68">
        <w:t xml:space="preserve"> </w:t>
      </w:r>
      <w:r w:rsidR="00CD0099" w:rsidRPr="00320D68">
        <w:t xml:space="preserve">Separate initial DL/UL BWPs can be configured for </w:t>
      </w:r>
      <w:r w:rsidR="00F070FA" w:rsidRPr="00320D68">
        <w:t xml:space="preserve">random access for </w:t>
      </w:r>
      <w:r w:rsidR="00CD0099" w:rsidRPr="00320D68">
        <w:t xml:space="preserve">RedCap UEs, which may be required if one or </w:t>
      </w:r>
      <w:proofErr w:type="gramStart"/>
      <w:r w:rsidR="00CD0099" w:rsidRPr="00320D68">
        <w:t>both of the ordinary</w:t>
      </w:r>
      <w:proofErr w:type="gramEnd"/>
      <w:r w:rsidR="00CD0099" w:rsidRPr="00320D68">
        <w:t xml:space="preserve"> initial DL/UL BWPs in the cell are configured with a bandwidth which is </w:t>
      </w:r>
      <w:r w:rsidR="00D415F5">
        <w:t>wider than the maximum RedCap UE bandwidth</w:t>
      </w:r>
      <w:r w:rsidR="00DB1DC8">
        <w:t xml:space="preserve"> (</w:t>
      </w:r>
      <w:r w:rsidR="00E83EAE">
        <w:t xml:space="preserve">i.e., wider than </w:t>
      </w:r>
      <w:r w:rsidR="00DB1DC8">
        <w:t xml:space="preserve">20 MHz </w:t>
      </w:r>
      <w:r w:rsidR="00E83EAE">
        <w:t>in</w:t>
      </w:r>
      <w:r w:rsidR="00DB1DC8">
        <w:t xml:space="preserve"> FR1</w:t>
      </w:r>
      <w:r w:rsidR="00E83EAE">
        <w:t xml:space="preserve"> or wider than</w:t>
      </w:r>
      <w:r w:rsidR="00DB1DC8">
        <w:t xml:space="preserve"> 100 MHz </w:t>
      </w:r>
      <w:r w:rsidR="00E83EAE">
        <w:t>in</w:t>
      </w:r>
      <w:r w:rsidR="00DB1DC8">
        <w:t xml:space="preserve"> FR2)</w:t>
      </w:r>
      <w:r w:rsidR="00CD0099" w:rsidRPr="00320D68">
        <w:t xml:space="preserve">. </w:t>
      </w:r>
      <w:r w:rsidR="00EB0FAD" w:rsidRPr="00320D68">
        <w:t>A separate initial DL BWP can, but does not need to, contain SSB/CORESET#0/SIB. A DL BWP used in connected mode needs to contain (cell-defining or non-cell-defining) SSB but not necessarily CORESET#0/SIB.</w:t>
      </w:r>
    </w:p>
    <w:p w14:paraId="0FE3E634" w14:textId="77777777" w:rsidR="00E80B95" w:rsidRPr="00320D68" w:rsidRDefault="00E80B95" w:rsidP="00EB0FAD">
      <w:r w:rsidRPr="00320D68">
        <w:t>The UE provides an early indication already during random access that it is a RedCap UE. If RedCap-specific PRACH resources are configured in the cell, the early indication is provided implicitly already by Msg1. In any case, an indication will be provided in Msg3 (or MsgA in case of 2-step RACH) in the form of a RedCap-specific LCID value for CCCH.</w:t>
      </w:r>
    </w:p>
    <w:p w14:paraId="3503179B" w14:textId="77777777" w:rsidR="00EB0FAD" w:rsidRDefault="00EB0FAD" w:rsidP="00EB0FAD">
      <w:r>
        <w:t xml:space="preserve">To minimize </w:t>
      </w:r>
      <w:r w:rsidR="00883883">
        <w:t>UL</w:t>
      </w:r>
      <w:r>
        <w:t xml:space="preserve"> resource fragmentation for other UEs, the network can choose to disable frequency hopping for the PUCCH transmission carrying HARQ-ACK feedback for Msg4 (</w:t>
      </w:r>
      <w:proofErr w:type="gramStart"/>
      <w:r>
        <w:t>similar to</w:t>
      </w:r>
      <w:proofErr w:type="gramEnd"/>
      <w:r>
        <w:t xml:space="preserve"> how PUCCH frequency hopping can be disabled in connected mode).</w:t>
      </w:r>
    </w:p>
    <w:p w14:paraId="52AD706C" w14:textId="77777777" w:rsidR="00710CCA" w:rsidRPr="003063EC" w:rsidRDefault="00710CCA" w:rsidP="000F5646">
      <w:pPr>
        <w:rPr>
          <w:b/>
          <w:bCs/>
          <w:u w:val="single"/>
        </w:rPr>
      </w:pPr>
      <w:r w:rsidRPr="003063EC">
        <w:rPr>
          <w:b/>
          <w:bCs/>
          <w:u w:val="single"/>
        </w:rPr>
        <w:t xml:space="preserve">Extended DRX in </w:t>
      </w:r>
      <w:r w:rsidR="0013417A">
        <w:rPr>
          <w:b/>
          <w:bCs/>
          <w:u w:val="single"/>
        </w:rPr>
        <w:t xml:space="preserve">RRC </w:t>
      </w:r>
      <w:r w:rsidRPr="003063EC">
        <w:rPr>
          <w:b/>
          <w:bCs/>
          <w:u w:val="single"/>
        </w:rPr>
        <w:t xml:space="preserve">idle/inactive </w:t>
      </w:r>
      <w:r w:rsidR="0013417A">
        <w:rPr>
          <w:b/>
          <w:bCs/>
          <w:u w:val="single"/>
        </w:rPr>
        <w:t>state</w:t>
      </w:r>
    </w:p>
    <w:p w14:paraId="62BEB447" w14:textId="77777777" w:rsidR="00710CCA" w:rsidRPr="003063EC" w:rsidRDefault="0013417A" w:rsidP="000F5646">
      <w:r w:rsidRPr="0013417A">
        <w:t>Extended DRX</w:t>
      </w:r>
      <w:r w:rsidR="00C97A9D">
        <w:t xml:space="preserve"> cycles</w:t>
      </w:r>
      <w:r w:rsidRPr="0013417A">
        <w:t xml:space="preserve"> </w:t>
      </w:r>
      <w:r w:rsidR="002F7EDE">
        <w:t>are introduced for</w:t>
      </w:r>
      <w:r w:rsidRPr="0013417A">
        <w:t xml:space="preserve"> RRC idle </w:t>
      </w:r>
      <w:r w:rsidR="00AD5CBE">
        <w:t>state</w:t>
      </w:r>
      <w:r w:rsidRPr="0013417A">
        <w:t xml:space="preserve"> (up to 10485.76 seconds, i.e., roughly 3 hours) and RRC inactive </w:t>
      </w:r>
      <w:r w:rsidR="00AD5CBE">
        <w:t>state</w:t>
      </w:r>
      <w:r w:rsidRPr="0013417A">
        <w:t xml:space="preserve"> (up to 10.24 seconds)</w:t>
      </w:r>
      <w:r w:rsidR="00A04C11">
        <w:t xml:space="preserve"> as an optional feature for </w:t>
      </w:r>
      <w:r w:rsidR="002E79F4">
        <w:t xml:space="preserve">both </w:t>
      </w:r>
      <w:r w:rsidR="00A04C11">
        <w:t xml:space="preserve">RedCap </w:t>
      </w:r>
      <w:r w:rsidR="002E79F4">
        <w:t>and</w:t>
      </w:r>
      <w:r w:rsidR="00A04C11">
        <w:t xml:space="preserve"> non-RedCap UEs</w:t>
      </w:r>
      <w:r w:rsidRPr="0013417A">
        <w:t xml:space="preserve">. </w:t>
      </w:r>
      <w:r w:rsidR="00F47E45">
        <w:t xml:space="preserve">For use cases with relatively relaxed requirements on </w:t>
      </w:r>
      <w:r w:rsidR="002D4DBB">
        <w:t>DL</w:t>
      </w:r>
      <w:r w:rsidR="00F47E45">
        <w:t xml:space="preserve"> reachability/latency, the</w:t>
      </w:r>
      <w:r w:rsidR="00236C4D">
        <w:t xml:space="preserve"> network </w:t>
      </w:r>
      <w:r w:rsidR="00F47E45">
        <w:t>may configure</w:t>
      </w:r>
      <w:r w:rsidR="00236C4D">
        <w:t xml:space="preserve"> a</w:t>
      </w:r>
      <w:r w:rsidR="00265EF0">
        <w:t xml:space="preserve">n extended </w:t>
      </w:r>
      <w:r w:rsidRPr="0013417A">
        <w:t>DRX cycle</w:t>
      </w:r>
      <w:r w:rsidR="00F47E45">
        <w:t xml:space="preserve">, which may reduce </w:t>
      </w:r>
      <w:r w:rsidR="00D65C11">
        <w:t>the UE power consumption substantially</w:t>
      </w:r>
      <w:r w:rsidR="00F47E45">
        <w:t xml:space="preserve"> </w:t>
      </w:r>
      <w:r w:rsidR="00B52A45">
        <w:t xml:space="preserve">during periods </w:t>
      </w:r>
      <w:r w:rsidR="00696904">
        <w:t>with</w:t>
      </w:r>
      <w:r w:rsidR="00B52A45">
        <w:t xml:space="preserve"> large enough</w:t>
      </w:r>
      <w:r w:rsidR="00C02426">
        <w:t xml:space="preserve"> </w:t>
      </w:r>
      <w:r w:rsidR="00F47E45">
        <w:t>packet inter-arrival t</w:t>
      </w:r>
      <w:r w:rsidR="00B52A45">
        <w:t>ime.</w:t>
      </w:r>
    </w:p>
    <w:p w14:paraId="4916E7DA" w14:textId="77777777" w:rsidR="00710CCA" w:rsidRPr="003063EC" w:rsidRDefault="00710CCA" w:rsidP="000F5646">
      <w:pPr>
        <w:rPr>
          <w:b/>
          <w:bCs/>
          <w:u w:val="single"/>
        </w:rPr>
      </w:pPr>
      <w:r w:rsidRPr="003063EC">
        <w:rPr>
          <w:b/>
          <w:bCs/>
          <w:u w:val="single"/>
        </w:rPr>
        <w:t>RRM measurement relaxation for neighbour cells</w:t>
      </w:r>
    </w:p>
    <w:p w14:paraId="0EC96ACB" w14:textId="1A043AB5" w:rsidR="00916091" w:rsidRDefault="008A5DC7" w:rsidP="00A65273">
      <w:pPr>
        <w:spacing w:after="0"/>
      </w:pPr>
      <w:r>
        <w:t>RRM measurement relaxation for neighbour cells is introduced as an optional feature for RedCap UEs</w:t>
      </w:r>
      <w:r w:rsidR="006563F7">
        <w:t xml:space="preserve"> that can be enabled </w:t>
      </w:r>
      <w:r w:rsidR="00A85A0B">
        <w:t xml:space="preserve">by the network. </w:t>
      </w:r>
      <w:r w:rsidR="00236C4D">
        <w:t>In RRC idle/inactive states</w:t>
      </w:r>
      <w:r w:rsidR="004A1837">
        <w:t>, to help reduce UE power consumption</w:t>
      </w:r>
      <w:r w:rsidR="005718D5">
        <w:t>,</w:t>
      </w:r>
      <w:r w:rsidR="00236C4D">
        <w:t xml:space="preserve"> </w:t>
      </w:r>
      <w:r w:rsidR="00F93DA1">
        <w:t xml:space="preserve">the </w:t>
      </w:r>
      <w:r w:rsidR="00236C4D">
        <w:t xml:space="preserve">UE is allowed to </w:t>
      </w:r>
      <w:r w:rsidR="00F93DA1">
        <w:t xml:space="preserve">further </w:t>
      </w:r>
      <w:r w:rsidR="00236C4D">
        <w:t>relax neighb</w:t>
      </w:r>
      <w:r w:rsidR="00F47E45">
        <w:t xml:space="preserve">our-cell RRM measurements </w:t>
      </w:r>
      <w:r w:rsidR="00F93DA1">
        <w:t xml:space="preserve">(compared to existing Rel-16 relaxation functionality) </w:t>
      </w:r>
      <w:r w:rsidR="00F47E45">
        <w:t xml:space="preserve">when an RSRP/RSRQ-based stationarity criterion </w:t>
      </w:r>
      <w:r w:rsidR="002079D9">
        <w:t xml:space="preserve">is met for </w:t>
      </w:r>
      <w:proofErr w:type="gramStart"/>
      <w:r w:rsidR="002079D9">
        <w:t>a period of time</w:t>
      </w:r>
      <w:proofErr w:type="gramEnd"/>
      <w:r w:rsidR="00EF75BC">
        <w:t>,</w:t>
      </w:r>
      <w:r w:rsidR="002079D9">
        <w:t xml:space="preserve"> or when both the stationarity criterion and a not-at-cell-edge criterion are met.</w:t>
      </w:r>
      <w:r w:rsidR="00F93DA1">
        <w:t xml:space="preserve"> In RRC connected state, the network may configure the RSRP/RSRQ-based stationarity criterion and in that case the </w:t>
      </w:r>
      <w:r w:rsidR="00F93DA1">
        <w:lastRenderedPageBreak/>
        <w:t>UE shall report when the criterion is met or no longer met (</w:t>
      </w:r>
      <w:r w:rsidR="00DA1AD4">
        <w:t>and</w:t>
      </w:r>
      <w:r w:rsidR="00F93DA1">
        <w:t xml:space="preserve"> how to use the reporting information is up to the network implementation).</w:t>
      </w:r>
    </w:p>
    <w:p w14:paraId="6012A3FE" w14:textId="77777777" w:rsidR="002E79F4" w:rsidRPr="003063EC" w:rsidRDefault="002E79F4" w:rsidP="00A65273">
      <w:pPr>
        <w:spacing w:after="0"/>
      </w:pPr>
    </w:p>
    <w:p w14:paraId="462A3498" w14:textId="77777777" w:rsidR="00916091" w:rsidRPr="003063EC" w:rsidRDefault="00916091" w:rsidP="00916091">
      <w:pPr>
        <w:pStyle w:val="Heading3"/>
      </w:pPr>
      <w:r w:rsidRPr="003063EC">
        <w:t>3</w:t>
      </w:r>
      <w:r w:rsidRPr="003063EC">
        <w:tab/>
      </w:r>
      <w:r w:rsidR="004B3C92" w:rsidRPr="003063EC">
        <w:t>References</w:t>
      </w:r>
    </w:p>
    <w:p w14:paraId="5C308595" w14:textId="77777777" w:rsidR="007F3346" w:rsidRPr="003D0867" w:rsidRDefault="007F3346" w:rsidP="00A65273">
      <w:pPr>
        <w:spacing w:after="0"/>
      </w:pPr>
      <w:r w:rsidRPr="003D0867">
        <w:t>[1]</w:t>
      </w:r>
      <w:r w:rsidRPr="003D0867">
        <w:tab/>
      </w:r>
      <w:hyperlink r:id="rId10" w:history="1">
        <w:r w:rsidR="006655D1" w:rsidRPr="00CD42FE">
          <w:rPr>
            <w:rStyle w:val="Hyperlink"/>
            <w:rFonts w:eastAsia="Calibri"/>
            <w:szCs w:val="22"/>
            <w:lang w:val="en-US" w:eastAsia="zh-CN"/>
          </w:rPr>
          <w:t>TR 38.875 V17.0.0</w:t>
        </w:r>
      </w:hyperlink>
      <w:r w:rsidR="00790529" w:rsidRPr="003D0867">
        <w:t>, “Study on support of reduced capability NR devices”</w:t>
      </w:r>
    </w:p>
    <w:p w14:paraId="4C818137" w14:textId="77777777" w:rsidR="00CB40E6" w:rsidRPr="003D0867" w:rsidRDefault="00A65273" w:rsidP="00A65273">
      <w:pPr>
        <w:spacing w:after="0"/>
      </w:pPr>
      <w:r w:rsidRPr="003D0867">
        <w:t>[</w:t>
      </w:r>
      <w:r w:rsidR="007F3346" w:rsidRPr="003D0867">
        <w:t>2</w:t>
      </w:r>
      <w:r w:rsidRPr="003D0867">
        <w:t>]</w:t>
      </w:r>
      <w:r w:rsidRPr="003D0867">
        <w:tab/>
      </w:r>
      <w:hyperlink r:id="rId11" w:history="1">
        <w:r w:rsidR="007F3346" w:rsidRPr="00CD42FE">
          <w:rPr>
            <w:rStyle w:val="Hyperlink"/>
            <w:rFonts w:eastAsia="Calibri"/>
            <w:szCs w:val="22"/>
            <w:lang w:val="en-US" w:eastAsia="zh-CN"/>
          </w:rPr>
          <w:t>RP-220966</w:t>
        </w:r>
      </w:hyperlink>
      <w:r w:rsidR="007F3346" w:rsidRPr="003D0867">
        <w:t>, “Revised WID on support of reduced capability NR devices”</w:t>
      </w:r>
    </w:p>
    <w:p w14:paraId="1F46FDE3" w14:textId="448AA34F" w:rsidR="00CD4D00" w:rsidRPr="003D0867" w:rsidRDefault="007F3346" w:rsidP="00A65273">
      <w:pPr>
        <w:spacing w:after="0"/>
      </w:pPr>
      <w:r w:rsidRPr="003D0867">
        <w:t>[3]</w:t>
      </w:r>
      <w:r w:rsidRPr="003D0867">
        <w:tab/>
      </w:r>
      <w:hyperlink r:id="rId12">
        <w:r w:rsidR="00254C61" w:rsidRPr="2A54CC8A">
          <w:rPr>
            <w:rStyle w:val="Hyperlink"/>
            <w:rFonts w:eastAsia="Calibri"/>
            <w:lang w:val="en-US" w:eastAsia="zh-CN"/>
          </w:rPr>
          <w:t>RP-221162</w:t>
        </w:r>
      </w:hyperlink>
      <w:r w:rsidR="004B25BD">
        <w:t>,</w:t>
      </w:r>
      <w:r w:rsidR="004B25BD" w:rsidRPr="003D0867">
        <w:t xml:space="preserve"> “</w:t>
      </w:r>
      <w:r w:rsidR="000A54FF" w:rsidRPr="003D0867">
        <w:t>Status report for</w:t>
      </w:r>
      <w:r w:rsidR="004B25BD" w:rsidRPr="003D0867">
        <w:t xml:space="preserve"> support of reduced capability NR devices”</w:t>
      </w:r>
    </w:p>
    <w:sectPr w:rsidR="00CD4D00" w:rsidRPr="003D0867" w:rsidSect="00F35990">
      <w:footerReference w:type="defaul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AD3E" w14:textId="77777777" w:rsidR="00CD42FE" w:rsidRDefault="00CD42FE">
      <w:r>
        <w:separator/>
      </w:r>
    </w:p>
  </w:endnote>
  <w:endnote w:type="continuationSeparator" w:id="0">
    <w:p w14:paraId="4F8D4311" w14:textId="77777777" w:rsidR="00CD42FE" w:rsidRDefault="00CD42FE">
      <w:r>
        <w:continuationSeparator/>
      </w:r>
    </w:p>
  </w:endnote>
  <w:endnote w:type="continuationNotice" w:id="1">
    <w:p w14:paraId="7915727F" w14:textId="77777777" w:rsidR="00AE7D91" w:rsidRDefault="00AE7D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2C53" w14:textId="77777777" w:rsidR="00CC2D0B" w:rsidRDefault="00CC2D0B">
    <w:pPr>
      <w:pStyle w:val="Footer"/>
    </w:pPr>
    <w:r>
      <w:rPr>
        <w:rStyle w:val="PageNumber"/>
      </w:rPr>
      <w:fldChar w:fldCharType="begin"/>
    </w:r>
    <w:r>
      <w:rPr>
        <w:rStyle w:val="PageNumber"/>
      </w:rPr>
      <w:instrText xml:space="preserve"> PAGE </w:instrText>
    </w:r>
    <w:r>
      <w:rPr>
        <w:rStyle w:val="PageNumber"/>
      </w:rPr>
      <w:fldChar w:fldCharType="separate"/>
    </w:r>
    <w:r w:rsidR="00744EB8">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44EB8">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7748" w14:textId="77777777" w:rsidR="00CD42FE" w:rsidRDefault="00CD42FE">
      <w:r>
        <w:separator/>
      </w:r>
    </w:p>
  </w:footnote>
  <w:footnote w:type="continuationSeparator" w:id="0">
    <w:p w14:paraId="6DCAECAF" w14:textId="77777777" w:rsidR="00CD42FE" w:rsidRDefault="00CD42FE">
      <w:r>
        <w:continuationSeparator/>
      </w:r>
    </w:p>
  </w:footnote>
  <w:footnote w:type="continuationNotice" w:id="1">
    <w:p w14:paraId="6122768E" w14:textId="77777777" w:rsidR="00AE7D91" w:rsidRDefault="00AE7D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C4A16"/>
    <w:multiLevelType w:val="hybridMultilevel"/>
    <w:tmpl w:val="EC007D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4"/>
  </w:num>
  <w:num w:numId="4">
    <w:abstractNumId w:val="4"/>
  </w:num>
  <w:num w:numId="5">
    <w:abstractNumId w:val="9"/>
  </w:num>
  <w:num w:numId="6">
    <w:abstractNumId w:val="3"/>
  </w:num>
  <w:num w:numId="7">
    <w:abstractNumId w:val="10"/>
  </w:num>
  <w:num w:numId="8">
    <w:abstractNumId w:val="12"/>
  </w:num>
  <w:num w:numId="9">
    <w:abstractNumId w:val="15"/>
  </w:num>
  <w:num w:numId="10">
    <w:abstractNumId w:val="8"/>
  </w:num>
  <w:num w:numId="11">
    <w:abstractNumId w:val="5"/>
  </w:num>
  <w:num w:numId="12">
    <w:abstractNumId w:val="0"/>
  </w:num>
  <w:num w:numId="13">
    <w:abstractNumId w:val="1"/>
  </w:num>
  <w:num w:numId="14">
    <w:abstractNumId w:val="11"/>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3553">
      <v:textbox inset="5.85pt,.7pt,5.85pt,.7pt"/>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9C7"/>
    <w:rsid w:val="00000480"/>
    <w:rsid w:val="0000049D"/>
    <w:rsid w:val="00001C6D"/>
    <w:rsid w:val="0000238A"/>
    <w:rsid w:val="00003053"/>
    <w:rsid w:val="000034AB"/>
    <w:rsid w:val="000036E5"/>
    <w:rsid w:val="00003B2B"/>
    <w:rsid w:val="00003DD9"/>
    <w:rsid w:val="00004348"/>
    <w:rsid w:val="000070C4"/>
    <w:rsid w:val="0000782A"/>
    <w:rsid w:val="000103EC"/>
    <w:rsid w:val="00010D3D"/>
    <w:rsid w:val="0001181D"/>
    <w:rsid w:val="00011DFC"/>
    <w:rsid w:val="00012A65"/>
    <w:rsid w:val="00014FE9"/>
    <w:rsid w:val="000153B1"/>
    <w:rsid w:val="00015939"/>
    <w:rsid w:val="00015E67"/>
    <w:rsid w:val="0001660E"/>
    <w:rsid w:val="00016C9C"/>
    <w:rsid w:val="00017416"/>
    <w:rsid w:val="0002010B"/>
    <w:rsid w:val="00020708"/>
    <w:rsid w:val="00020C1B"/>
    <w:rsid w:val="0002209B"/>
    <w:rsid w:val="000244DF"/>
    <w:rsid w:val="00025356"/>
    <w:rsid w:val="00025CD5"/>
    <w:rsid w:val="00025FDA"/>
    <w:rsid w:val="00026AE7"/>
    <w:rsid w:val="00027038"/>
    <w:rsid w:val="000278B2"/>
    <w:rsid w:val="0003005C"/>
    <w:rsid w:val="00030FFB"/>
    <w:rsid w:val="00032D86"/>
    <w:rsid w:val="00033583"/>
    <w:rsid w:val="00035241"/>
    <w:rsid w:val="00035433"/>
    <w:rsid w:val="0003560E"/>
    <w:rsid w:val="00036046"/>
    <w:rsid w:val="0003609B"/>
    <w:rsid w:val="00037653"/>
    <w:rsid w:val="0003777E"/>
    <w:rsid w:val="000400EA"/>
    <w:rsid w:val="00040D62"/>
    <w:rsid w:val="00042163"/>
    <w:rsid w:val="000436CB"/>
    <w:rsid w:val="00043A47"/>
    <w:rsid w:val="00044A28"/>
    <w:rsid w:val="00044DAF"/>
    <w:rsid w:val="000450CA"/>
    <w:rsid w:val="0004642F"/>
    <w:rsid w:val="000465D3"/>
    <w:rsid w:val="000468CD"/>
    <w:rsid w:val="00046E2C"/>
    <w:rsid w:val="00046ED6"/>
    <w:rsid w:val="000471BC"/>
    <w:rsid w:val="00047B94"/>
    <w:rsid w:val="00050795"/>
    <w:rsid w:val="00050A16"/>
    <w:rsid w:val="00050B58"/>
    <w:rsid w:val="00051776"/>
    <w:rsid w:val="0005285F"/>
    <w:rsid w:val="00052AE7"/>
    <w:rsid w:val="000560B4"/>
    <w:rsid w:val="00056A23"/>
    <w:rsid w:val="00056A79"/>
    <w:rsid w:val="00056BFB"/>
    <w:rsid w:val="00056E4A"/>
    <w:rsid w:val="000575CB"/>
    <w:rsid w:val="00057621"/>
    <w:rsid w:val="00057BBB"/>
    <w:rsid w:val="000603A0"/>
    <w:rsid w:val="00061605"/>
    <w:rsid w:val="00063402"/>
    <w:rsid w:val="00063769"/>
    <w:rsid w:val="00063986"/>
    <w:rsid w:val="00063B21"/>
    <w:rsid w:val="00063CC6"/>
    <w:rsid w:val="00064199"/>
    <w:rsid w:val="00064B4F"/>
    <w:rsid w:val="00064F65"/>
    <w:rsid w:val="0006531F"/>
    <w:rsid w:val="00065BAD"/>
    <w:rsid w:val="00067216"/>
    <w:rsid w:val="0007138E"/>
    <w:rsid w:val="00074371"/>
    <w:rsid w:val="00074A22"/>
    <w:rsid w:val="00075259"/>
    <w:rsid w:val="00075305"/>
    <w:rsid w:val="000761C7"/>
    <w:rsid w:val="000771BE"/>
    <w:rsid w:val="00077886"/>
    <w:rsid w:val="0008038F"/>
    <w:rsid w:val="00080DB5"/>
    <w:rsid w:val="00080E9D"/>
    <w:rsid w:val="00081B5F"/>
    <w:rsid w:val="00081CA1"/>
    <w:rsid w:val="00082CCF"/>
    <w:rsid w:val="000831AA"/>
    <w:rsid w:val="000833D1"/>
    <w:rsid w:val="00083FE1"/>
    <w:rsid w:val="0008533C"/>
    <w:rsid w:val="00085A2C"/>
    <w:rsid w:val="00085E6B"/>
    <w:rsid w:val="000875ED"/>
    <w:rsid w:val="00091AAD"/>
    <w:rsid w:val="00092102"/>
    <w:rsid w:val="000931FF"/>
    <w:rsid w:val="000937FD"/>
    <w:rsid w:val="000956D2"/>
    <w:rsid w:val="00096228"/>
    <w:rsid w:val="0009738D"/>
    <w:rsid w:val="0009758A"/>
    <w:rsid w:val="00097833"/>
    <w:rsid w:val="000A00AD"/>
    <w:rsid w:val="000A0820"/>
    <w:rsid w:val="000A2D67"/>
    <w:rsid w:val="000A4353"/>
    <w:rsid w:val="000A54FF"/>
    <w:rsid w:val="000A56D6"/>
    <w:rsid w:val="000A5961"/>
    <w:rsid w:val="000A61B4"/>
    <w:rsid w:val="000A76F5"/>
    <w:rsid w:val="000B005A"/>
    <w:rsid w:val="000B0B37"/>
    <w:rsid w:val="000B0BD2"/>
    <w:rsid w:val="000B1364"/>
    <w:rsid w:val="000B1395"/>
    <w:rsid w:val="000B2489"/>
    <w:rsid w:val="000B2764"/>
    <w:rsid w:val="000B3041"/>
    <w:rsid w:val="000B310B"/>
    <w:rsid w:val="000B3238"/>
    <w:rsid w:val="000B4022"/>
    <w:rsid w:val="000B490D"/>
    <w:rsid w:val="000B5006"/>
    <w:rsid w:val="000B5812"/>
    <w:rsid w:val="000B5E32"/>
    <w:rsid w:val="000B65A6"/>
    <w:rsid w:val="000B79F3"/>
    <w:rsid w:val="000C1415"/>
    <w:rsid w:val="000C148E"/>
    <w:rsid w:val="000C18B8"/>
    <w:rsid w:val="000C1C43"/>
    <w:rsid w:val="000C4476"/>
    <w:rsid w:val="000C4502"/>
    <w:rsid w:val="000C4D0A"/>
    <w:rsid w:val="000C5491"/>
    <w:rsid w:val="000C5773"/>
    <w:rsid w:val="000C5872"/>
    <w:rsid w:val="000C5F28"/>
    <w:rsid w:val="000C6566"/>
    <w:rsid w:val="000D05D9"/>
    <w:rsid w:val="000D0BF9"/>
    <w:rsid w:val="000D0DFA"/>
    <w:rsid w:val="000D0FDA"/>
    <w:rsid w:val="000D1105"/>
    <w:rsid w:val="000D3380"/>
    <w:rsid w:val="000D4762"/>
    <w:rsid w:val="000D492E"/>
    <w:rsid w:val="000D49E7"/>
    <w:rsid w:val="000D5928"/>
    <w:rsid w:val="000D5B70"/>
    <w:rsid w:val="000D6684"/>
    <w:rsid w:val="000D6723"/>
    <w:rsid w:val="000D6ADA"/>
    <w:rsid w:val="000D6E46"/>
    <w:rsid w:val="000D7288"/>
    <w:rsid w:val="000E041C"/>
    <w:rsid w:val="000E06E8"/>
    <w:rsid w:val="000E0D95"/>
    <w:rsid w:val="000E0E1C"/>
    <w:rsid w:val="000E0E71"/>
    <w:rsid w:val="000E1673"/>
    <w:rsid w:val="000E1BBF"/>
    <w:rsid w:val="000E2200"/>
    <w:rsid w:val="000E2CCA"/>
    <w:rsid w:val="000E5068"/>
    <w:rsid w:val="000E59B2"/>
    <w:rsid w:val="000E5E31"/>
    <w:rsid w:val="000E678C"/>
    <w:rsid w:val="000E67E3"/>
    <w:rsid w:val="000F1992"/>
    <w:rsid w:val="000F2D35"/>
    <w:rsid w:val="000F3FD7"/>
    <w:rsid w:val="000F5285"/>
    <w:rsid w:val="000F5509"/>
    <w:rsid w:val="000F5646"/>
    <w:rsid w:val="000F6C14"/>
    <w:rsid w:val="00100084"/>
    <w:rsid w:val="001016FE"/>
    <w:rsid w:val="00101DAE"/>
    <w:rsid w:val="001020E8"/>
    <w:rsid w:val="00102144"/>
    <w:rsid w:val="0010216F"/>
    <w:rsid w:val="0010286A"/>
    <w:rsid w:val="00103164"/>
    <w:rsid w:val="001038EF"/>
    <w:rsid w:val="001048E8"/>
    <w:rsid w:val="00104B87"/>
    <w:rsid w:val="00104E4C"/>
    <w:rsid w:val="001051B8"/>
    <w:rsid w:val="001054F7"/>
    <w:rsid w:val="00105949"/>
    <w:rsid w:val="00105C84"/>
    <w:rsid w:val="00106EAA"/>
    <w:rsid w:val="0010757A"/>
    <w:rsid w:val="00107BFC"/>
    <w:rsid w:val="00110CAD"/>
    <w:rsid w:val="00111161"/>
    <w:rsid w:val="001117C8"/>
    <w:rsid w:val="00111A3E"/>
    <w:rsid w:val="00111FB8"/>
    <w:rsid w:val="00112D06"/>
    <w:rsid w:val="00112DFE"/>
    <w:rsid w:val="00113047"/>
    <w:rsid w:val="001137D8"/>
    <w:rsid w:val="00113C9A"/>
    <w:rsid w:val="00113D7B"/>
    <w:rsid w:val="0011464B"/>
    <w:rsid w:val="001173E1"/>
    <w:rsid w:val="00117653"/>
    <w:rsid w:val="00121208"/>
    <w:rsid w:val="00121DF3"/>
    <w:rsid w:val="0012239D"/>
    <w:rsid w:val="001227EC"/>
    <w:rsid w:val="00122CE3"/>
    <w:rsid w:val="00123085"/>
    <w:rsid w:val="001235CA"/>
    <w:rsid w:val="00123CD1"/>
    <w:rsid w:val="00124F1D"/>
    <w:rsid w:val="0012503F"/>
    <w:rsid w:val="00125677"/>
    <w:rsid w:val="00125A8E"/>
    <w:rsid w:val="001262BE"/>
    <w:rsid w:val="001265BF"/>
    <w:rsid w:val="0012690F"/>
    <w:rsid w:val="0013021E"/>
    <w:rsid w:val="00130F73"/>
    <w:rsid w:val="00131D4F"/>
    <w:rsid w:val="00131FB2"/>
    <w:rsid w:val="0013220E"/>
    <w:rsid w:val="00132C5E"/>
    <w:rsid w:val="00132F7C"/>
    <w:rsid w:val="00133104"/>
    <w:rsid w:val="00133C85"/>
    <w:rsid w:val="0013417A"/>
    <w:rsid w:val="00135482"/>
    <w:rsid w:val="0013642E"/>
    <w:rsid w:val="001377A3"/>
    <w:rsid w:val="00137BBD"/>
    <w:rsid w:val="001405E2"/>
    <w:rsid w:val="001406F0"/>
    <w:rsid w:val="0014084F"/>
    <w:rsid w:val="00141273"/>
    <w:rsid w:val="00142154"/>
    <w:rsid w:val="001424DE"/>
    <w:rsid w:val="00143DC8"/>
    <w:rsid w:val="00144FA6"/>
    <w:rsid w:val="00146000"/>
    <w:rsid w:val="00146024"/>
    <w:rsid w:val="001465BA"/>
    <w:rsid w:val="00146906"/>
    <w:rsid w:val="00146A13"/>
    <w:rsid w:val="00146C3D"/>
    <w:rsid w:val="00147438"/>
    <w:rsid w:val="00147E3E"/>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595"/>
    <w:rsid w:val="00173A15"/>
    <w:rsid w:val="00173BF7"/>
    <w:rsid w:val="00173DA0"/>
    <w:rsid w:val="00174AF9"/>
    <w:rsid w:val="00174D04"/>
    <w:rsid w:val="00175EEA"/>
    <w:rsid w:val="001760A5"/>
    <w:rsid w:val="00176A09"/>
    <w:rsid w:val="00176A4E"/>
    <w:rsid w:val="00176AAC"/>
    <w:rsid w:val="00176BA3"/>
    <w:rsid w:val="001807DE"/>
    <w:rsid w:val="00180A47"/>
    <w:rsid w:val="00180F3D"/>
    <w:rsid w:val="00182214"/>
    <w:rsid w:val="00183650"/>
    <w:rsid w:val="00183653"/>
    <w:rsid w:val="0018410C"/>
    <w:rsid w:val="001849CC"/>
    <w:rsid w:val="0018538D"/>
    <w:rsid w:val="00187B98"/>
    <w:rsid w:val="00187BD8"/>
    <w:rsid w:val="00187C3A"/>
    <w:rsid w:val="001913EE"/>
    <w:rsid w:val="0019371F"/>
    <w:rsid w:val="00194A58"/>
    <w:rsid w:val="0019571F"/>
    <w:rsid w:val="00197CF2"/>
    <w:rsid w:val="001A0A48"/>
    <w:rsid w:val="001A0E54"/>
    <w:rsid w:val="001A1A85"/>
    <w:rsid w:val="001A21F0"/>
    <w:rsid w:val="001A2841"/>
    <w:rsid w:val="001A42BA"/>
    <w:rsid w:val="001A4B5D"/>
    <w:rsid w:val="001A5051"/>
    <w:rsid w:val="001A6598"/>
    <w:rsid w:val="001A6DD8"/>
    <w:rsid w:val="001A6EFA"/>
    <w:rsid w:val="001A7B4A"/>
    <w:rsid w:val="001B08ED"/>
    <w:rsid w:val="001B140D"/>
    <w:rsid w:val="001B2679"/>
    <w:rsid w:val="001B36B4"/>
    <w:rsid w:val="001B42DE"/>
    <w:rsid w:val="001B5520"/>
    <w:rsid w:val="001B59B6"/>
    <w:rsid w:val="001B59BA"/>
    <w:rsid w:val="001C057C"/>
    <w:rsid w:val="001C0A2D"/>
    <w:rsid w:val="001C0BD4"/>
    <w:rsid w:val="001C18EB"/>
    <w:rsid w:val="001C194E"/>
    <w:rsid w:val="001C213E"/>
    <w:rsid w:val="001C2666"/>
    <w:rsid w:val="001C2995"/>
    <w:rsid w:val="001C381F"/>
    <w:rsid w:val="001C3E9D"/>
    <w:rsid w:val="001C5A71"/>
    <w:rsid w:val="001C5C1A"/>
    <w:rsid w:val="001C600D"/>
    <w:rsid w:val="001C692F"/>
    <w:rsid w:val="001C6A56"/>
    <w:rsid w:val="001C6F5D"/>
    <w:rsid w:val="001C6FC4"/>
    <w:rsid w:val="001C77CF"/>
    <w:rsid w:val="001D0164"/>
    <w:rsid w:val="001D16B2"/>
    <w:rsid w:val="001D2533"/>
    <w:rsid w:val="001D2BB3"/>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8A"/>
    <w:rsid w:val="001F1F1B"/>
    <w:rsid w:val="001F2050"/>
    <w:rsid w:val="001F28AB"/>
    <w:rsid w:val="001F2D7C"/>
    <w:rsid w:val="001F3C2C"/>
    <w:rsid w:val="001F4166"/>
    <w:rsid w:val="001F4C5F"/>
    <w:rsid w:val="001F54FB"/>
    <w:rsid w:val="001F609C"/>
    <w:rsid w:val="001F6D5A"/>
    <w:rsid w:val="001F7726"/>
    <w:rsid w:val="00200D76"/>
    <w:rsid w:val="0020114C"/>
    <w:rsid w:val="002017E2"/>
    <w:rsid w:val="00202451"/>
    <w:rsid w:val="002024ED"/>
    <w:rsid w:val="00202CF4"/>
    <w:rsid w:val="00203DD3"/>
    <w:rsid w:val="0020425F"/>
    <w:rsid w:val="00205819"/>
    <w:rsid w:val="00205935"/>
    <w:rsid w:val="002079D9"/>
    <w:rsid w:val="00210292"/>
    <w:rsid w:val="002112C3"/>
    <w:rsid w:val="002114D7"/>
    <w:rsid w:val="002119CF"/>
    <w:rsid w:val="00211D57"/>
    <w:rsid w:val="00213BDD"/>
    <w:rsid w:val="00213D83"/>
    <w:rsid w:val="00214177"/>
    <w:rsid w:val="00214C61"/>
    <w:rsid w:val="00214D4A"/>
    <w:rsid w:val="00214D86"/>
    <w:rsid w:val="00215186"/>
    <w:rsid w:val="00215A1D"/>
    <w:rsid w:val="00215D92"/>
    <w:rsid w:val="00216143"/>
    <w:rsid w:val="00216A2E"/>
    <w:rsid w:val="00216B13"/>
    <w:rsid w:val="00217230"/>
    <w:rsid w:val="0021734B"/>
    <w:rsid w:val="00217388"/>
    <w:rsid w:val="002176CF"/>
    <w:rsid w:val="002204DF"/>
    <w:rsid w:val="00221334"/>
    <w:rsid w:val="00221A49"/>
    <w:rsid w:val="00221BA7"/>
    <w:rsid w:val="00221D88"/>
    <w:rsid w:val="00222640"/>
    <w:rsid w:val="00224397"/>
    <w:rsid w:val="0022497B"/>
    <w:rsid w:val="00224AD0"/>
    <w:rsid w:val="00224FF3"/>
    <w:rsid w:val="00225253"/>
    <w:rsid w:val="00225347"/>
    <w:rsid w:val="002257AA"/>
    <w:rsid w:val="0022593B"/>
    <w:rsid w:val="00225AA1"/>
    <w:rsid w:val="0022672B"/>
    <w:rsid w:val="002275A8"/>
    <w:rsid w:val="0022775B"/>
    <w:rsid w:val="00230B8F"/>
    <w:rsid w:val="00230E0C"/>
    <w:rsid w:val="0023119E"/>
    <w:rsid w:val="00231BC4"/>
    <w:rsid w:val="00232AC4"/>
    <w:rsid w:val="002334E3"/>
    <w:rsid w:val="00233AE9"/>
    <w:rsid w:val="00235706"/>
    <w:rsid w:val="00235E9F"/>
    <w:rsid w:val="00235F30"/>
    <w:rsid w:val="002365F4"/>
    <w:rsid w:val="00236C4D"/>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54C61"/>
    <w:rsid w:val="00260410"/>
    <w:rsid w:val="00260B99"/>
    <w:rsid w:val="00261545"/>
    <w:rsid w:val="0026220A"/>
    <w:rsid w:val="002624CB"/>
    <w:rsid w:val="00263F24"/>
    <w:rsid w:val="00264EA7"/>
    <w:rsid w:val="00264F49"/>
    <w:rsid w:val="002654E3"/>
    <w:rsid w:val="00265EAF"/>
    <w:rsid w:val="00265EF0"/>
    <w:rsid w:val="002667CE"/>
    <w:rsid w:val="00266F43"/>
    <w:rsid w:val="002672F5"/>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0C99"/>
    <w:rsid w:val="00291ACA"/>
    <w:rsid w:val="0029276D"/>
    <w:rsid w:val="002927C5"/>
    <w:rsid w:val="00292F9F"/>
    <w:rsid w:val="00292FA2"/>
    <w:rsid w:val="002932DC"/>
    <w:rsid w:val="002936D6"/>
    <w:rsid w:val="00293760"/>
    <w:rsid w:val="00294B1A"/>
    <w:rsid w:val="0029507D"/>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C64"/>
    <w:rsid w:val="002A4D81"/>
    <w:rsid w:val="002A4FA6"/>
    <w:rsid w:val="002A53FC"/>
    <w:rsid w:val="002A5DF4"/>
    <w:rsid w:val="002A605B"/>
    <w:rsid w:val="002A60A7"/>
    <w:rsid w:val="002A7685"/>
    <w:rsid w:val="002B00AF"/>
    <w:rsid w:val="002B0387"/>
    <w:rsid w:val="002B1156"/>
    <w:rsid w:val="002B117B"/>
    <w:rsid w:val="002B2B25"/>
    <w:rsid w:val="002B2F4C"/>
    <w:rsid w:val="002B2FEE"/>
    <w:rsid w:val="002B384E"/>
    <w:rsid w:val="002B3CD6"/>
    <w:rsid w:val="002B3D5A"/>
    <w:rsid w:val="002B43FC"/>
    <w:rsid w:val="002B739C"/>
    <w:rsid w:val="002B7918"/>
    <w:rsid w:val="002C0167"/>
    <w:rsid w:val="002C0256"/>
    <w:rsid w:val="002C18C0"/>
    <w:rsid w:val="002C1B6C"/>
    <w:rsid w:val="002C266A"/>
    <w:rsid w:val="002C2A26"/>
    <w:rsid w:val="002C2FA3"/>
    <w:rsid w:val="002C5170"/>
    <w:rsid w:val="002C5DA9"/>
    <w:rsid w:val="002C607A"/>
    <w:rsid w:val="002C66CC"/>
    <w:rsid w:val="002C6C46"/>
    <w:rsid w:val="002D08D1"/>
    <w:rsid w:val="002D121D"/>
    <w:rsid w:val="002D2E18"/>
    <w:rsid w:val="002D38BC"/>
    <w:rsid w:val="002D3B1D"/>
    <w:rsid w:val="002D43AC"/>
    <w:rsid w:val="002D4773"/>
    <w:rsid w:val="002D4DBB"/>
    <w:rsid w:val="002D5A98"/>
    <w:rsid w:val="002D5ED9"/>
    <w:rsid w:val="002D66D8"/>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6A2B"/>
    <w:rsid w:val="002E6AE0"/>
    <w:rsid w:val="002E7779"/>
    <w:rsid w:val="002E79F4"/>
    <w:rsid w:val="002F0053"/>
    <w:rsid w:val="002F09A8"/>
    <w:rsid w:val="002F1D70"/>
    <w:rsid w:val="002F260A"/>
    <w:rsid w:val="002F2613"/>
    <w:rsid w:val="002F653F"/>
    <w:rsid w:val="002F757F"/>
    <w:rsid w:val="002F7E84"/>
    <w:rsid w:val="002F7EDE"/>
    <w:rsid w:val="003000C0"/>
    <w:rsid w:val="00300254"/>
    <w:rsid w:val="00300891"/>
    <w:rsid w:val="00300CD0"/>
    <w:rsid w:val="00301DCD"/>
    <w:rsid w:val="0030265A"/>
    <w:rsid w:val="00302CD4"/>
    <w:rsid w:val="00302FEE"/>
    <w:rsid w:val="00303AB6"/>
    <w:rsid w:val="003040E8"/>
    <w:rsid w:val="00304746"/>
    <w:rsid w:val="00305365"/>
    <w:rsid w:val="003063EC"/>
    <w:rsid w:val="00307188"/>
    <w:rsid w:val="00310420"/>
    <w:rsid w:val="0031087D"/>
    <w:rsid w:val="0031090D"/>
    <w:rsid w:val="00310AD3"/>
    <w:rsid w:val="00310F34"/>
    <w:rsid w:val="00311547"/>
    <w:rsid w:val="003117DB"/>
    <w:rsid w:val="0031267B"/>
    <w:rsid w:val="00312908"/>
    <w:rsid w:val="00312BC1"/>
    <w:rsid w:val="00312F51"/>
    <w:rsid w:val="00313DFD"/>
    <w:rsid w:val="003140C6"/>
    <w:rsid w:val="003151EE"/>
    <w:rsid w:val="0031588E"/>
    <w:rsid w:val="003158D4"/>
    <w:rsid w:val="0031796C"/>
    <w:rsid w:val="00317D02"/>
    <w:rsid w:val="00320201"/>
    <w:rsid w:val="00320D68"/>
    <w:rsid w:val="00321E3B"/>
    <w:rsid w:val="0032275C"/>
    <w:rsid w:val="00322E71"/>
    <w:rsid w:val="00323C63"/>
    <w:rsid w:val="003245CA"/>
    <w:rsid w:val="00324AF4"/>
    <w:rsid w:val="00324C3B"/>
    <w:rsid w:val="003251EA"/>
    <w:rsid w:val="00325B47"/>
    <w:rsid w:val="00326099"/>
    <w:rsid w:val="003270DD"/>
    <w:rsid w:val="00327B7A"/>
    <w:rsid w:val="0033003A"/>
    <w:rsid w:val="003307AE"/>
    <w:rsid w:val="00331241"/>
    <w:rsid w:val="0033333F"/>
    <w:rsid w:val="00333E2A"/>
    <w:rsid w:val="00334461"/>
    <w:rsid w:val="003352B8"/>
    <w:rsid w:val="00335697"/>
    <w:rsid w:val="00335AB6"/>
    <w:rsid w:val="0033675A"/>
    <w:rsid w:val="00336E03"/>
    <w:rsid w:val="0034043E"/>
    <w:rsid w:val="00341238"/>
    <w:rsid w:val="003413CA"/>
    <w:rsid w:val="0034157F"/>
    <w:rsid w:val="003415CE"/>
    <w:rsid w:val="00342746"/>
    <w:rsid w:val="00342A0D"/>
    <w:rsid w:val="003438F1"/>
    <w:rsid w:val="0034416F"/>
    <w:rsid w:val="00344261"/>
    <w:rsid w:val="00344344"/>
    <w:rsid w:val="003460DD"/>
    <w:rsid w:val="00346886"/>
    <w:rsid w:val="00346A5E"/>
    <w:rsid w:val="003506AE"/>
    <w:rsid w:val="00350825"/>
    <w:rsid w:val="00351B40"/>
    <w:rsid w:val="00351F1E"/>
    <w:rsid w:val="00353003"/>
    <w:rsid w:val="00353CF6"/>
    <w:rsid w:val="00354CB2"/>
    <w:rsid w:val="00356767"/>
    <w:rsid w:val="003567C1"/>
    <w:rsid w:val="0036117C"/>
    <w:rsid w:val="003612A1"/>
    <w:rsid w:val="00361AA2"/>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1D89"/>
    <w:rsid w:val="0038338C"/>
    <w:rsid w:val="00383838"/>
    <w:rsid w:val="00383E1A"/>
    <w:rsid w:val="00384A0F"/>
    <w:rsid w:val="00385BAD"/>
    <w:rsid w:val="0038600B"/>
    <w:rsid w:val="003861BC"/>
    <w:rsid w:val="0038644C"/>
    <w:rsid w:val="00386BD3"/>
    <w:rsid w:val="00387649"/>
    <w:rsid w:val="0038783E"/>
    <w:rsid w:val="003907FD"/>
    <w:rsid w:val="00390DC0"/>
    <w:rsid w:val="0039110E"/>
    <w:rsid w:val="00391296"/>
    <w:rsid w:val="003922AC"/>
    <w:rsid w:val="00392436"/>
    <w:rsid w:val="003927A4"/>
    <w:rsid w:val="0039287F"/>
    <w:rsid w:val="00392A72"/>
    <w:rsid w:val="00392D84"/>
    <w:rsid w:val="00393C6D"/>
    <w:rsid w:val="00393F9E"/>
    <w:rsid w:val="003948B4"/>
    <w:rsid w:val="00394AB0"/>
    <w:rsid w:val="00395676"/>
    <w:rsid w:val="00395D58"/>
    <w:rsid w:val="00396457"/>
    <w:rsid w:val="00396EA6"/>
    <w:rsid w:val="00397D3C"/>
    <w:rsid w:val="003A0602"/>
    <w:rsid w:val="003A12F8"/>
    <w:rsid w:val="003A1569"/>
    <w:rsid w:val="003A16CA"/>
    <w:rsid w:val="003A1BC0"/>
    <w:rsid w:val="003A1F3A"/>
    <w:rsid w:val="003A372E"/>
    <w:rsid w:val="003A39B1"/>
    <w:rsid w:val="003A5076"/>
    <w:rsid w:val="003A5234"/>
    <w:rsid w:val="003A530D"/>
    <w:rsid w:val="003A5DA4"/>
    <w:rsid w:val="003A7CBD"/>
    <w:rsid w:val="003B016E"/>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BCE"/>
    <w:rsid w:val="003C5D5A"/>
    <w:rsid w:val="003C5F99"/>
    <w:rsid w:val="003C6A3C"/>
    <w:rsid w:val="003C73A9"/>
    <w:rsid w:val="003C7AC8"/>
    <w:rsid w:val="003D04BD"/>
    <w:rsid w:val="003D0551"/>
    <w:rsid w:val="003D0867"/>
    <w:rsid w:val="003D1188"/>
    <w:rsid w:val="003D1C42"/>
    <w:rsid w:val="003D1E94"/>
    <w:rsid w:val="003D3EC7"/>
    <w:rsid w:val="003D3F0E"/>
    <w:rsid w:val="003D622D"/>
    <w:rsid w:val="003E078E"/>
    <w:rsid w:val="003E08FD"/>
    <w:rsid w:val="003E1EF2"/>
    <w:rsid w:val="003E2844"/>
    <w:rsid w:val="003E3254"/>
    <w:rsid w:val="003E49DE"/>
    <w:rsid w:val="003E4E9B"/>
    <w:rsid w:val="003E624D"/>
    <w:rsid w:val="003E62FB"/>
    <w:rsid w:val="003E71E5"/>
    <w:rsid w:val="003E75EE"/>
    <w:rsid w:val="003F0EA1"/>
    <w:rsid w:val="003F195C"/>
    <w:rsid w:val="003F22CC"/>
    <w:rsid w:val="003F2431"/>
    <w:rsid w:val="003F26DD"/>
    <w:rsid w:val="003F403B"/>
    <w:rsid w:val="003F6636"/>
    <w:rsid w:val="003F73E7"/>
    <w:rsid w:val="00401622"/>
    <w:rsid w:val="00401643"/>
    <w:rsid w:val="004016CC"/>
    <w:rsid w:val="00401C68"/>
    <w:rsid w:val="0040219E"/>
    <w:rsid w:val="00402654"/>
    <w:rsid w:val="00402EEA"/>
    <w:rsid w:val="0040349B"/>
    <w:rsid w:val="00404E4D"/>
    <w:rsid w:val="00405372"/>
    <w:rsid w:val="00405EDC"/>
    <w:rsid w:val="00406346"/>
    <w:rsid w:val="00406881"/>
    <w:rsid w:val="004072EB"/>
    <w:rsid w:val="004073EB"/>
    <w:rsid w:val="00407CA9"/>
    <w:rsid w:val="004100B9"/>
    <w:rsid w:val="0041060B"/>
    <w:rsid w:val="00411C73"/>
    <w:rsid w:val="0041213C"/>
    <w:rsid w:val="00412A4B"/>
    <w:rsid w:val="00413288"/>
    <w:rsid w:val="00413D08"/>
    <w:rsid w:val="00413F7A"/>
    <w:rsid w:val="004145A1"/>
    <w:rsid w:val="004147E5"/>
    <w:rsid w:val="00415250"/>
    <w:rsid w:val="004156B3"/>
    <w:rsid w:val="00415B07"/>
    <w:rsid w:val="0041616F"/>
    <w:rsid w:val="00416819"/>
    <w:rsid w:val="004171BB"/>
    <w:rsid w:val="00417303"/>
    <w:rsid w:val="004173CA"/>
    <w:rsid w:val="00420406"/>
    <w:rsid w:val="004219F8"/>
    <w:rsid w:val="00422E23"/>
    <w:rsid w:val="0042324D"/>
    <w:rsid w:val="00425499"/>
    <w:rsid w:val="00425A95"/>
    <w:rsid w:val="00425E55"/>
    <w:rsid w:val="004278C2"/>
    <w:rsid w:val="004300E5"/>
    <w:rsid w:val="004301D2"/>
    <w:rsid w:val="00430C09"/>
    <w:rsid w:val="00431042"/>
    <w:rsid w:val="004310A3"/>
    <w:rsid w:val="00431111"/>
    <w:rsid w:val="00431AC9"/>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4752"/>
    <w:rsid w:val="00444C2E"/>
    <w:rsid w:val="004459D0"/>
    <w:rsid w:val="00445DC9"/>
    <w:rsid w:val="0044673B"/>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9B8"/>
    <w:rsid w:val="00462EB2"/>
    <w:rsid w:val="004639A8"/>
    <w:rsid w:val="004652AA"/>
    <w:rsid w:val="00465ED0"/>
    <w:rsid w:val="00467258"/>
    <w:rsid w:val="00467EC2"/>
    <w:rsid w:val="004701EC"/>
    <w:rsid w:val="004708E8"/>
    <w:rsid w:val="00471DD1"/>
    <w:rsid w:val="00471F1F"/>
    <w:rsid w:val="00472DD5"/>
    <w:rsid w:val="00473719"/>
    <w:rsid w:val="00473B2C"/>
    <w:rsid w:val="004748C4"/>
    <w:rsid w:val="00474D1B"/>
    <w:rsid w:val="004750FA"/>
    <w:rsid w:val="004753C9"/>
    <w:rsid w:val="00475623"/>
    <w:rsid w:val="00475FF6"/>
    <w:rsid w:val="004761B7"/>
    <w:rsid w:val="004762EE"/>
    <w:rsid w:val="004765ED"/>
    <w:rsid w:val="00477AB8"/>
    <w:rsid w:val="00480170"/>
    <w:rsid w:val="0048085A"/>
    <w:rsid w:val="00481515"/>
    <w:rsid w:val="00481715"/>
    <w:rsid w:val="004832D1"/>
    <w:rsid w:val="00484F2B"/>
    <w:rsid w:val="00485A1A"/>
    <w:rsid w:val="00485A7A"/>
    <w:rsid w:val="0048659D"/>
    <w:rsid w:val="00486786"/>
    <w:rsid w:val="0048738F"/>
    <w:rsid w:val="004901C6"/>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1837"/>
    <w:rsid w:val="004A21EA"/>
    <w:rsid w:val="004A2358"/>
    <w:rsid w:val="004A36C9"/>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5BD"/>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D72"/>
    <w:rsid w:val="004C36CF"/>
    <w:rsid w:val="004C574C"/>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C28"/>
    <w:rsid w:val="004D5EF2"/>
    <w:rsid w:val="004D7AA7"/>
    <w:rsid w:val="004D7D1A"/>
    <w:rsid w:val="004E0336"/>
    <w:rsid w:val="004E07E9"/>
    <w:rsid w:val="004E0EA4"/>
    <w:rsid w:val="004E105E"/>
    <w:rsid w:val="004E1D71"/>
    <w:rsid w:val="004E235D"/>
    <w:rsid w:val="004E258F"/>
    <w:rsid w:val="004E2DDA"/>
    <w:rsid w:val="004E2F6C"/>
    <w:rsid w:val="004E3817"/>
    <w:rsid w:val="004E4065"/>
    <w:rsid w:val="004E4435"/>
    <w:rsid w:val="004E4534"/>
    <w:rsid w:val="004E4F9E"/>
    <w:rsid w:val="004E74C6"/>
    <w:rsid w:val="004E7CDD"/>
    <w:rsid w:val="004E7D22"/>
    <w:rsid w:val="004F0C38"/>
    <w:rsid w:val="004F0EDE"/>
    <w:rsid w:val="004F1043"/>
    <w:rsid w:val="004F1D33"/>
    <w:rsid w:val="004F208F"/>
    <w:rsid w:val="004F2C0F"/>
    <w:rsid w:val="004F35AF"/>
    <w:rsid w:val="004F3AF9"/>
    <w:rsid w:val="004F3D43"/>
    <w:rsid w:val="004F523D"/>
    <w:rsid w:val="004F53AD"/>
    <w:rsid w:val="004F5813"/>
    <w:rsid w:val="004F58FE"/>
    <w:rsid w:val="004F721E"/>
    <w:rsid w:val="004F7FE5"/>
    <w:rsid w:val="00501738"/>
    <w:rsid w:val="00501EAB"/>
    <w:rsid w:val="0050213E"/>
    <w:rsid w:val="00502294"/>
    <w:rsid w:val="00502422"/>
    <w:rsid w:val="005026EC"/>
    <w:rsid w:val="00502BC6"/>
    <w:rsid w:val="00502F17"/>
    <w:rsid w:val="00505AC0"/>
    <w:rsid w:val="005069FF"/>
    <w:rsid w:val="00507AE5"/>
    <w:rsid w:val="00507CAD"/>
    <w:rsid w:val="00510068"/>
    <w:rsid w:val="00511140"/>
    <w:rsid w:val="0051132F"/>
    <w:rsid w:val="0051147A"/>
    <w:rsid w:val="0051601C"/>
    <w:rsid w:val="005164E5"/>
    <w:rsid w:val="00517B1C"/>
    <w:rsid w:val="00517B3F"/>
    <w:rsid w:val="00517F98"/>
    <w:rsid w:val="0052074E"/>
    <w:rsid w:val="0052298D"/>
    <w:rsid w:val="00522A7B"/>
    <w:rsid w:val="00523907"/>
    <w:rsid w:val="00525E21"/>
    <w:rsid w:val="0052659A"/>
    <w:rsid w:val="0052767E"/>
    <w:rsid w:val="00530066"/>
    <w:rsid w:val="005302C7"/>
    <w:rsid w:val="00530929"/>
    <w:rsid w:val="0053147C"/>
    <w:rsid w:val="00534281"/>
    <w:rsid w:val="00535005"/>
    <w:rsid w:val="0053506F"/>
    <w:rsid w:val="0053598D"/>
    <w:rsid w:val="005362A6"/>
    <w:rsid w:val="0053658B"/>
    <w:rsid w:val="00536595"/>
    <w:rsid w:val="00537C06"/>
    <w:rsid w:val="00537C22"/>
    <w:rsid w:val="005409FB"/>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B11"/>
    <w:rsid w:val="005524AF"/>
    <w:rsid w:val="00552514"/>
    <w:rsid w:val="00552805"/>
    <w:rsid w:val="00552ADE"/>
    <w:rsid w:val="0055358B"/>
    <w:rsid w:val="005539C4"/>
    <w:rsid w:val="00553D20"/>
    <w:rsid w:val="0055413C"/>
    <w:rsid w:val="00554A0D"/>
    <w:rsid w:val="00555D17"/>
    <w:rsid w:val="00556DCD"/>
    <w:rsid w:val="00557EDA"/>
    <w:rsid w:val="00560DB8"/>
    <w:rsid w:val="0056261C"/>
    <w:rsid w:val="0056287E"/>
    <w:rsid w:val="00566658"/>
    <w:rsid w:val="00567784"/>
    <w:rsid w:val="00570402"/>
    <w:rsid w:val="005710B8"/>
    <w:rsid w:val="005718D5"/>
    <w:rsid w:val="00571D7C"/>
    <w:rsid w:val="005728B1"/>
    <w:rsid w:val="00573042"/>
    <w:rsid w:val="0057483F"/>
    <w:rsid w:val="0057557B"/>
    <w:rsid w:val="00575AE2"/>
    <w:rsid w:val="00575FC7"/>
    <w:rsid w:val="00576E76"/>
    <w:rsid w:val="00577A74"/>
    <w:rsid w:val="00577DAA"/>
    <w:rsid w:val="00577E15"/>
    <w:rsid w:val="00581BF0"/>
    <w:rsid w:val="00583102"/>
    <w:rsid w:val="005839B6"/>
    <w:rsid w:val="00583BFD"/>
    <w:rsid w:val="00584078"/>
    <w:rsid w:val="0058415D"/>
    <w:rsid w:val="005846A0"/>
    <w:rsid w:val="00584CED"/>
    <w:rsid w:val="00584D31"/>
    <w:rsid w:val="00584EBD"/>
    <w:rsid w:val="00584F20"/>
    <w:rsid w:val="00586153"/>
    <w:rsid w:val="005908BB"/>
    <w:rsid w:val="00591B5A"/>
    <w:rsid w:val="00591DB3"/>
    <w:rsid w:val="005922A9"/>
    <w:rsid w:val="00592E0A"/>
    <w:rsid w:val="00593149"/>
    <w:rsid w:val="005937BF"/>
    <w:rsid w:val="00595286"/>
    <w:rsid w:val="00595287"/>
    <w:rsid w:val="00597E9A"/>
    <w:rsid w:val="005A0309"/>
    <w:rsid w:val="005A05FA"/>
    <w:rsid w:val="005A0D27"/>
    <w:rsid w:val="005A0E8D"/>
    <w:rsid w:val="005A15C6"/>
    <w:rsid w:val="005A1F8F"/>
    <w:rsid w:val="005A2058"/>
    <w:rsid w:val="005A3ED3"/>
    <w:rsid w:val="005A47D4"/>
    <w:rsid w:val="005A48C1"/>
    <w:rsid w:val="005A4D57"/>
    <w:rsid w:val="005A53DC"/>
    <w:rsid w:val="005A5C74"/>
    <w:rsid w:val="005A5CDD"/>
    <w:rsid w:val="005A6676"/>
    <w:rsid w:val="005A675C"/>
    <w:rsid w:val="005A6E31"/>
    <w:rsid w:val="005A7D32"/>
    <w:rsid w:val="005B05A6"/>
    <w:rsid w:val="005B0EC4"/>
    <w:rsid w:val="005B13E4"/>
    <w:rsid w:val="005B2698"/>
    <w:rsid w:val="005B2EEA"/>
    <w:rsid w:val="005B4E55"/>
    <w:rsid w:val="005B5CDA"/>
    <w:rsid w:val="005B6497"/>
    <w:rsid w:val="005B69C8"/>
    <w:rsid w:val="005B70CE"/>
    <w:rsid w:val="005B725C"/>
    <w:rsid w:val="005B76F7"/>
    <w:rsid w:val="005B7CC5"/>
    <w:rsid w:val="005C1747"/>
    <w:rsid w:val="005C267F"/>
    <w:rsid w:val="005C28D7"/>
    <w:rsid w:val="005C2CE2"/>
    <w:rsid w:val="005C3679"/>
    <w:rsid w:val="005C3978"/>
    <w:rsid w:val="005C3A39"/>
    <w:rsid w:val="005C5255"/>
    <w:rsid w:val="005C547E"/>
    <w:rsid w:val="005C5E75"/>
    <w:rsid w:val="005C6982"/>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6D1"/>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0F7"/>
    <w:rsid w:val="005F2B17"/>
    <w:rsid w:val="005F344B"/>
    <w:rsid w:val="005F3FA4"/>
    <w:rsid w:val="005F5593"/>
    <w:rsid w:val="005F61DC"/>
    <w:rsid w:val="005F65D2"/>
    <w:rsid w:val="005F6918"/>
    <w:rsid w:val="005F6C4F"/>
    <w:rsid w:val="005F6D93"/>
    <w:rsid w:val="005F7FE9"/>
    <w:rsid w:val="00600C58"/>
    <w:rsid w:val="0060138E"/>
    <w:rsid w:val="00601780"/>
    <w:rsid w:val="006037A1"/>
    <w:rsid w:val="00603836"/>
    <w:rsid w:val="00603F74"/>
    <w:rsid w:val="00604AD6"/>
    <w:rsid w:val="00607048"/>
    <w:rsid w:val="0060716D"/>
    <w:rsid w:val="00607903"/>
    <w:rsid w:val="00607CD1"/>
    <w:rsid w:val="0061018C"/>
    <w:rsid w:val="00611110"/>
    <w:rsid w:val="006119BA"/>
    <w:rsid w:val="0061223E"/>
    <w:rsid w:val="006123EC"/>
    <w:rsid w:val="00612815"/>
    <w:rsid w:val="00613B91"/>
    <w:rsid w:val="00613FA1"/>
    <w:rsid w:val="0061498D"/>
    <w:rsid w:val="00614C47"/>
    <w:rsid w:val="00615178"/>
    <w:rsid w:val="00616AF1"/>
    <w:rsid w:val="00616D83"/>
    <w:rsid w:val="00620A7D"/>
    <w:rsid w:val="00620F86"/>
    <w:rsid w:val="006222DC"/>
    <w:rsid w:val="0062236E"/>
    <w:rsid w:val="00622F51"/>
    <w:rsid w:val="006235FD"/>
    <w:rsid w:val="006238E1"/>
    <w:rsid w:val="0062414A"/>
    <w:rsid w:val="006263EC"/>
    <w:rsid w:val="006269E9"/>
    <w:rsid w:val="0062748A"/>
    <w:rsid w:val="00627D06"/>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63F7"/>
    <w:rsid w:val="00657834"/>
    <w:rsid w:val="006578AB"/>
    <w:rsid w:val="00657EEC"/>
    <w:rsid w:val="00657F79"/>
    <w:rsid w:val="0066058A"/>
    <w:rsid w:val="00660702"/>
    <w:rsid w:val="006628B4"/>
    <w:rsid w:val="006628D6"/>
    <w:rsid w:val="00663089"/>
    <w:rsid w:val="00663201"/>
    <w:rsid w:val="0066489B"/>
    <w:rsid w:val="006650F3"/>
    <w:rsid w:val="006655D1"/>
    <w:rsid w:val="00665815"/>
    <w:rsid w:val="00665BB5"/>
    <w:rsid w:val="006662C4"/>
    <w:rsid w:val="006665D8"/>
    <w:rsid w:val="00667656"/>
    <w:rsid w:val="00670C87"/>
    <w:rsid w:val="006711D0"/>
    <w:rsid w:val="00672E0E"/>
    <w:rsid w:val="00672FFD"/>
    <w:rsid w:val="0067398C"/>
    <w:rsid w:val="00673C84"/>
    <w:rsid w:val="00674372"/>
    <w:rsid w:val="00677004"/>
    <w:rsid w:val="00680BB4"/>
    <w:rsid w:val="00682CCD"/>
    <w:rsid w:val="00683738"/>
    <w:rsid w:val="00684312"/>
    <w:rsid w:val="006846EA"/>
    <w:rsid w:val="00685527"/>
    <w:rsid w:val="006864DF"/>
    <w:rsid w:val="006868B4"/>
    <w:rsid w:val="00686C46"/>
    <w:rsid w:val="00687056"/>
    <w:rsid w:val="0068755E"/>
    <w:rsid w:val="006877A4"/>
    <w:rsid w:val="0069108B"/>
    <w:rsid w:val="006928F2"/>
    <w:rsid w:val="00693151"/>
    <w:rsid w:val="006933F6"/>
    <w:rsid w:val="00693667"/>
    <w:rsid w:val="00693A25"/>
    <w:rsid w:val="00693E48"/>
    <w:rsid w:val="00694865"/>
    <w:rsid w:val="00695A38"/>
    <w:rsid w:val="0069609F"/>
    <w:rsid w:val="00696904"/>
    <w:rsid w:val="00697165"/>
    <w:rsid w:val="006A0A28"/>
    <w:rsid w:val="006A117C"/>
    <w:rsid w:val="006A1549"/>
    <w:rsid w:val="006A1B7D"/>
    <w:rsid w:val="006A236F"/>
    <w:rsid w:val="006A2A94"/>
    <w:rsid w:val="006A2E48"/>
    <w:rsid w:val="006A3184"/>
    <w:rsid w:val="006A35E2"/>
    <w:rsid w:val="006A37BB"/>
    <w:rsid w:val="006A38F7"/>
    <w:rsid w:val="006A4FFE"/>
    <w:rsid w:val="006A694A"/>
    <w:rsid w:val="006A6FC7"/>
    <w:rsid w:val="006A7917"/>
    <w:rsid w:val="006A7BD3"/>
    <w:rsid w:val="006A7EAF"/>
    <w:rsid w:val="006B05FB"/>
    <w:rsid w:val="006B0A5E"/>
    <w:rsid w:val="006B2262"/>
    <w:rsid w:val="006B2CDC"/>
    <w:rsid w:val="006B2E5B"/>
    <w:rsid w:val="006B3137"/>
    <w:rsid w:val="006B47B3"/>
    <w:rsid w:val="006B51FA"/>
    <w:rsid w:val="006B58BA"/>
    <w:rsid w:val="006B76F0"/>
    <w:rsid w:val="006C0C71"/>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9A3"/>
    <w:rsid w:val="006D7000"/>
    <w:rsid w:val="006D72F9"/>
    <w:rsid w:val="006E007F"/>
    <w:rsid w:val="006E0498"/>
    <w:rsid w:val="006E1510"/>
    <w:rsid w:val="006E20D9"/>
    <w:rsid w:val="006E233B"/>
    <w:rsid w:val="006E4CC9"/>
    <w:rsid w:val="006E5132"/>
    <w:rsid w:val="006E5D69"/>
    <w:rsid w:val="006E657A"/>
    <w:rsid w:val="006E6699"/>
    <w:rsid w:val="006E6766"/>
    <w:rsid w:val="006E6E27"/>
    <w:rsid w:val="006E7435"/>
    <w:rsid w:val="006E765B"/>
    <w:rsid w:val="006E7C2E"/>
    <w:rsid w:val="006F10EC"/>
    <w:rsid w:val="006F1749"/>
    <w:rsid w:val="006F21D3"/>
    <w:rsid w:val="006F2BED"/>
    <w:rsid w:val="006F3B21"/>
    <w:rsid w:val="006F3E3F"/>
    <w:rsid w:val="006F44DE"/>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0CCA"/>
    <w:rsid w:val="00711839"/>
    <w:rsid w:val="00712020"/>
    <w:rsid w:val="00712540"/>
    <w:rsid w:val="0071419C"/>
    <w:rsid w:val="00715699"/>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F6"/>
    <w:rsid w:val="007306C2"/>
    <w:rsid w:val="00731121"/>
    <w:rsid w:val="0073163B"/>
    <w:rsid w:val="00731EA4"/>
    <w:rsid w:val="007327FF"/>
    <w:rsid w:val="007334F8"/>
    <w:rsid w:val="00734609"/>
    <w:rsid w:val="00734EEF"/>
    <w:rsid w:val="00735892"/>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46F4"/>
    <w:rsid w:val="0075512C"/>
    <w:rsid w:val="007558C5"/>
    <w:rsid w:val="00757A50"/>
    <w:rsid w:val="00757C20"/>
    <w:rsid w:val="00757EA5"/>
    <w:rsid w:val="0076011A"/>
    <w:rsid w:val="00760697"/>
    <w:rsid w:val="0076080A"/>
    <w:rsid w:val="00760A64"/>
    <w:rsid w:val="00761098"/>
    <w:rsid w:val="00761D0E"/>
    <w:rsid w:val="00762B45"/>
    <w:rsid w:val="00762BBD"/>
    <w:rsid w:val="007633E0"/>
    <w:rsid w:val="00764293"/>
    <w:rsid w:val="00764741"/>
    <w:rsid w:val="00764A27"/>
    <w:rsid w:val="00764EC6"/>
    <w:rsid w:val="0076652B"/>
    <w:rsid w:val="0076701D"/>
    <w:rsid w:val="00767146"/>
    <w:rsid w:val="00767DC6"/>
    <w:rsid w:val="00767DEB"/>
    <w:rsid w:val="00767E23"/>
    <w:rsid w:val="00767EB9"/>
    <w:rsid w:val="00770AB9"/>
    <w:rsid w:val="0077127B"/>
    <w:rsid w:val="007721F2"/>
    <w:rsid w:val="00772229"/>
    <w:rsid w:val="0077269A"/>
    <w:rsid w:val="00772825"/>
    <w:rsid w:val="00772859"/>
    <w:rsid w:val="00772D80"/>
    <w:rsid w:val="00772FA0"/>
    <w:rsid w:val="00772FD8"/>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C00"/>
    <w:rsid w:val="00790529"/>
    <w:rsid w:val="0079131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89C"/>
    <w:rsid w:val="007A7732"/>
    <w:rsid w:val="007B010A"/>
    <w:rsid w:val="007B0281"/>
    <w:rsid w:val="007B0282"/>
    <w:rsid w:val="007B0691"/>
    <w:rsid w:val="007B0C5D"/>
    <w:rsid w:val="007B1803"/>
    <w:rsid w:val="007B2528"/>
    <w:rsid w:val="007B331A"/>
    <w:rsid w:val="007B33E7"/>
    <w:rsid w:val="007B3F16"/>
    <w:rsid w:val="007B3F83"/>
    <w:rsid w:val="007B3F9A"/>
    <w:rsid w:val="007B599D"/>
    <w:rsid w:val="007B5D76"/>
    <w:rsid w:val="007B680F"/>
    <w:rsid w:val="007B6C87"/>
    <w:rsid w:val="007B6E67"/>
    <w:rsid w:val="007B71D5"/>
    <w:rsid w:val="007C0484"/>
    <w:rsid w:val="007C0874"/>
    <w:rsid w:val="007C0C51"/>
    <w:rsid w:val="007C12E6"/>
    <w:rsid w:val="007C1A1C"/>
    <w:rsid w:val="007C2475"/>
    <w:rsid w:val="007C24AA"/>
    <w:rsid w:val="007C2690"/>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407D"/>
    <w:rsid w:val="007E65D1"/>
    <w:rsid w:val="007E6884"/>
    <w:rsid w:val="007E7107"/>
    <w:rsid w:val="007E7316"/>
    <w:rsid w:val="007E7DE6"/>
    <w:rsid w:val="007F0A63"/>
    <w:rsid w:val="007F22B6"/>
    <w:rsid w:val="007F2B19"/>
    <w:rsid w:val="007F2B89"/>
    <w:rsid w:val="007F2ED0"/>
    <w:rsid w:val="007F3346"/>
    <w:rsid w:val="007F38E1"/>
    <w:rsid w:val="007F405B"/>
    <w:rsid w:val="007F4469"/>
    <w:rsid w:val="007F5180"/>
    <w:rsid w:val="007F5AF2"/>
    <w:rsid w:val="007F69C3"/>
    <w:rsid w:val="007F6E4A"/>
    <w:rsid w:val="007F7381"/>
    <w:rsid w:val="007F7BDE"/>
    <w:rsid w:val="007F7F44"/>
    <w:rsid w:val="0080035A"/>
    <w:rsid w:val="00800A1D"/>
    <w:rsid w:val="00800D45"/>
    <w:rsid w:val="00801113"/>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C69"/>
    <w:rsid w:val="00817919"/>
    <w:rsid w:val="00817CBD"/>
    <w:rsid w:val="00817FF7"/>
    <w:rsid w:val="0082004B"/>
    <w:rsid w:val="008204BC"/>
    <w:rsid w:val="00820594"/>
    <w:rsid w:val="00820788"/>
    <w:rsid w:val="008208A4"/>
    <w:rsid w:val="00820D50"/>
    <w:rsid w:val="00821A76"/>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2582"/>
    <w:rsid w:val="00842EAC"/>
    <w:rsid w:val="008437F0"/>
    <w:rsid w:val="00844FDA"/>
    <w:rsid w:val="00846125"/>
    <w:rsid w:val="00846173"/>
    <w:rsid w:val="0084653C"/>
    <w:rsid w:val="00846A71"/>
    <w:rsid w:val="00846D42"/>
    <w:rsid w:val="0085115C"/>
    <w:rsid w:val="00851CC6"/>
    <w:rsid w:val="00851FF5"/>
    <w:rsid w:val="00853245"/>
    <w:rsid w:val="0085387C"/>
    <w:rsid w:val="0086034A"/>
    <w:rsid w:val="00862C5C"/>
    <w:rsid w:val="0086319F"/>
    <w:rsid w:val="008631E1"/>
    <w:rsid w:val="0086388F"/>
    <w:rsid w:val="00866311"/>
    <w:rsid w:val="008668AA"/>
    <w:rsid w:val="008672D0"/>
    <w:rsid w:val="008674EA"/>
    <w:rsid w:val="00867789"/>
    <w:rsid w:val="00870311"/>
    <w:rsid w:val="00870327"/>
    <w:rsid w:val="0087051B"/>
    <w:rsid w:val="00870A07"/>
    <w:rsid w:val="00870D72"/>
    <w:rsid w:val="008710FB"/>
    <w:rsid w:val="00871804"/>
    <w:rsid w:val="00871ACC"/>
    <w:rsid w:val="008720DC"/>
    <w:rsid w:val="00874E7A"/>
    <w:rsid w:val="00874E8E"/>
    <w:rsid w:val="00874FB4"/>
    <w:rsid w:val="00876438"/>
    <w:rsid w:val="00876967"/>
    <w:rsid w:val="008778C3"/>
    <w:rsid w:val="00877DD9"/>
    <w:rsid w:val="00880541"/>
    <w:rsid w:val="008815AF"/>
    <w:rsid w:val="008819D4"/>
    <w:rsid w:val="008820FE"/>
    <w:rsid w:val="008825A9"/>
    <w:rsid w:val="00882832"/>
    <w:rsid w:val="00882E6D"/>
    <w:rsid w:val="00883883"/>
    <w:rsid w:val="00884199"/>
    <w:rsid w:val="0088482A"/>
    <w:rsid w:val="008849DA"/>
    <w:rsid w:val="00884CAF"/>
    <w:rsid w:val="0088500A"/>
    <w:rsid w:val="008858D5"/>
    <w:rsid w:val="00885B75"/>
    <w:rsid w:val="00886C4C"/>
    <w:rsid w:val="0088783F"/>
    <w:rsid w:val="00887C14"/>
    <w:rsid w:val="008905B8"/>
    <w:rsid w:val="0089150D"/>
    <w:rsid w:val="0089159D"/>
    <w:rsid w:val="00891798"/>
    <w:rsid w:val="00891CCD"/>
    <w:rsid w:val="00891EAB"/>
    <w:rsid w:val="00892955"/>
    <w:rsid w:val="00892F89"/>
    <w:rsid w:val="00893BFA"/>
    <w:rsid w:val="00895A0F"/>
    <w:rsid w:val="00895F70"/>
    <w:rsid w:val="008963DD"/>
    <w:rsid w:val="00897267"/>
    <w:rsid w:val="0089728D"/>
    <w:rsid w:val="00897586"/>
    <w:rsid w:val="00897818"/>
    <w:rsid w:val="008A13A1"/>
    <w:rsid w:val="008A17BF"/>
    <w:rsid w:val="008A1C3F"/>
    <w:rsid w:val="008A30A0"/>
    <w:rsid w:val="008A34B3"/>
    <w:rsid w:val="008A3800"/>
    <w:rsid w:val="008A3C63"/>
    <w:rsid w:val="008A530A"/>
    <w:rsid w:val="008A5DC7"/>
    <w:rsid w:val="008A65F4"/>
    <w:rsid w:val="008A6930"/>
    <w:rsid w:val="008A7037"/>
    <w:rsid w:val="008A751D"/>
    <w:rsid w:val="008A7CE2"/>
    <w:rsid w:val="008B0082"/>
    <w:rsid w:val="008B022E"/>
    <w:rsid w:val="008B147C"/>
    <w:rsid w:val="008B19A5"/>
    <w:rsid w:val="008B2642"/>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9E4"/>
    <w:rsid w:val="008C7EC8"/>
    <w:rsid w:val="008D0249"/>
    <w:rsid w:val="008D06AE"/>
    <w:rsid w:val="008D0855"/>
    <w:rsid w:val="008D1633"/>
    <w:rsid w:val="008D184F"/>
    <w:rsid w:val="008D1D56"/>
    <w:rsid w:val="008D25AF"/>
    <w:rsid w:val="008D262A"/>
    <w:rsid w:val="008D3785"/>
    <w:rsid w:val="008D4CEE"/>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014"/>
    <w:rsid w:val="008E7435"/>
    <w:rsid w:val="008E7869"/>
    <w:rsid w:val="008F0058"/>
    <w:rsid w:val="008F0761"/>
    <w:rsid w:val="008F07AF"/>
    <w:rsid w:val="008F07D7"/>
    <w:rsid w:val="008F1257"/>
    <w:rsid w:val="008F1841"/>
    <w:rsid w:val="008F267F"/>
    <w:rsid w:val="008F3005"/>
    <w:rsid w:val="008F40C7"/>
    <w:rsid w:val="008F4A55"/>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78F"/>
    <w:rsid w:val="00907932"/>
    <w:rsid w:val="009107B2"/>
    <w:rsid w:val="009116D3"/>
    <w:rsid w:val="0091189F"/>
    <w:rsid w:val="00911E60"/>
    <w:rsid w:val="0091269D"/>
    <w:rsid w:val="00912781"/>
    <w:rsid w:val="00912C77"/>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3F53"/>
    <w:rsid w:val="00924573"/>
    <w:rsid w:val="00924581"/>
    <w:rsid w:val="0092468D"/>
    <w:rsid w:val="00924801"/>
    <w:rsid w:val="00924A27"/>
    <w:rsid w:val="00926466"/>
    <w:rsid w:val="00926607"/>
    <w:rsid w:val="00926DB6"/>
    <w:rsid w:val="00930A68"/>
    <w:rsid w:val="00931FF3"/>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F98"/>
    <w:rsid w:val="0094620A"/>
    <w:rsid w:val="00946588"/>
    <w:rsid w:val="00946C1A"/>
    <w:rsid w:val="00950151"/>
    <w:rsid w:val="00952C0D"/>
    <w:rsid w:val="00952E73"/>
    <w:rsid w:val="00952F5B"/>
    <w:rsid w:val="00953054"/>
    <w:rsid w:val="00953596"/>
    <w:rsid w:val="00953C38"/>
    <w:rsid w:val="00953C90"/>
    <w:rsid w:val="00954B95"/>
    <w:rsid w:val="00956C01"/>
    <w:rsid w:val="00956FF4"/>
    <w:rsid w:val="00957218"/>
    <w:rsid w:val="009600AF"/>
    <w:rsid w:val="0096047E"/>
    <w:rsid w:val="00960BE4"/>
    <w:rsid w:val="00961D18"/>
    <w:rsid w:val="00961DDC"/>
    <w:rsid w:val="00962535"/>
    <w:rsid w:val="009634D8"/>
    <w:rsid w:val="00963D13"/>
    <w:rsid w:val="00964361"/>
    <w:rsid w:val="009646E8"/>
    <w:rsid w:val="00964FCB"/>
    <w:rsid w:val="009660BC"/>
    <w:rsid w:val="00967550"/>
    <w:rsid w:val="009701E0"/>
    <w:rsid w:val="0097158A"/>
    <w:rsid w:val="009716FA"/>
    <w:rsid w:val="00971A1F"/>
    <w:rsid w:val="00971B5E"/>
    <w:rsid w:val="00973464"/>
    <w:rsid w:val="00974058"/>
    <w:rsid w:val="0097466B"/>
    <w:rsid w:val="009752A8"/>
    <w:rsid w:val="0097573A"/>
    <w:rsid w:val="0097623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66B"/>
    <w:rsid w:val="009A03EF"/>
    <w:rsid w:val="009A1D4D"/>
    <w:rsid w:val="009A1E91"/>
    <w:rsid w:val="009A1F7C"/>
    <w:rsid w:val="009A21CA"/>
    <w:rsid w:val="009A3780"/>
    <w:rsid w:val="009A4584"/>
    <w:rsid w:val="009A4D4F"/>
    <w:rsid w:val="009A5002"/>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872"/>
    <w:rsid w:val="009C0C65"/>
    <w:rsid w:val="009C1041"/>
    <w:rsid w:val="009C1184"/>
    <w:rsid w:val="009C18FD"/>
    <w:rsid w:val="009C1A0D"/>
    <w:rsid w:val="009C1B07"/>
    <w:rsid w:val="009C1E1F"/>
    <w:rsid w:val="009C1EB5"/>
    <w:rsid w:val="009C25C9"/>
    <w:rsid w:val="009C3A25"/>
    <w:rsid w:val="009C3CB3"/>
    <w:rsid w:val="009C3D2B"/>
    <w:rsid w:val="009C4153"/>
    <w:rsid w:val="009C42E8"/>
    <w:rsid w:val="009C4C1E"/>
    <w:rsid w:val="009C550E"/>
    <w:rsid w:val="009C6168"/>
    <w:rsid w:val="009C677F"/>
    <w:rsid w:val="009C731D"/>
    <w:rsid w:val="009C7366"/>
    <w:rsid w:val="009C766C"/>
    <w:rsid w:val="009C7804"/>
    <w:rsid w:val="009D0284"/>
    <w:rsid w:val="009D1D31"/>
    <w:rsid w:val="009D21C5"/>
    <w:rsid w:val="009D2AE1"/>
    <w:rsid w:val="009D35BE"/>
    <w:rsid w:val="009D3A29"/>
    <w:rsid w:val="009D5E0A"/>
    <w:rsid w:val="009D6140"/>
    <w:rsid w:val="009D6F34"/>
    <w:rsid w:val="009D74FC"/>
    <w:rsid w:val="009E19C4"/>
    <w:rsid w:val="009E23DC"/>
    <w:rsid w:val="009E302D"/>
    <w:rsid w:val="009E3143"/>
    <w:rsid w:val="009E3253"/>
    <w:rsid w:val="009E35DD"/>
    <w:rsid w:val="009E3A09"/>
    <w:rsid w:val="009E3B77"/>
    <w:rsid w:val="009E3E16"/>
    <w:rsid w:val="009E40E9"/>
    <w:rsid w:val="009E4412"/>
    <w:rsid w:val="009E7446"/>
    <w:rsid w:val="009F0512"/>
    <w:rsid w:val="009F1A53"/>
    <w:rsid w:val="009F1F0B"/>
    <w:rsid w:val="009F2081"/>
    <w:rsid w:val="009F2897"/>
    <w:rsid w:val="009F3AB4"/>
    <w:rsid w:val="009F3EA0"/>
    <w:rsid w:val="009F4A7B"/>
    <w:rsid w:val="009F5346"/>
    <w:rsid w:val="009F5418"/>
    <w:rsid w:val="009F5631"/>
    <w:rsid w:val="009F5E94"/>
    <w:rsid w:val="009F6AEA"/>
    <w:rsid w:val="009F6F5F"/>
    <w:rsid w:val="009F7081"/>
    <w:rsid w:val="009F7B49"/>
    <w:rsid w:val="009F7BBB"/>
    <w:rsid w:val="00A023D1"/>
    <w:rsid w:val="00A03174"/>
    <w:rsid w:val="00A03858"/>
    <w:rsid w:val="00A0488C"/>
    <w:rsid w:val="00A04C11"/>
    <w:rsid w:val="00A055CA"/>
    <w:rsid w:val="00A06D4D"/>
    <w:rsid w:val="00A0757E"/>
    <w:rsid w:val="00A079D3"/>
    <w:rsid w:val="00A10268"/>
    <w:rsid w:val="00A10362"/>
    <w:rsid w:val="00A104F4"/>
    <w:rsid w:val="00A10F60"/>
    <w:rsid w:val="00A11FD0"/>
    <w:rsid w:val="00A120AD"/>
    <w:rsid w:val="00A12BEC"/>
    <w:rsid w:val="00A12EFF"/>
    <w:rsid w:val="00A13080"/>
    <w:rsid w:val="00A134DE"/>
    <w:rsid w:val="00A13D6B"/>
    <w:rsid w:val="00A159B6"/>
    <w:rsid w:val="00A15D64"/>
    <w:rsid w:val="00A16287"/>
    <w:rsid w:val="00A20DB2"/>
    <w:rsid w:val="00A22500"/>
    <w:rsid w:val="00A23A07"/>
    <w:rsid w:val="00A2420D"/>
    <w:rsid w:val="00A24956"/>
    <w:rsid w:val="00A25084"/>
    <w:rsid w:val="00A2654C"/>
    <w:rsid w:val="00A26864"/>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873"/>
    <w:rsid w:val="00A40F1B"/>
    <w:rsid w:val="00A42C96"/>
    <w:rsid w:val="00A43244"/>
    <w:rsid w:val="00A43CD0"/>
    <w:rsid w:val="00A43E39"/>
    <w:rsid w:val="00A442A9"/>
    <w:rsid w:val="00A44AE0"/>
    <w:rsid w:val="00A44AF0"/>
    <w:rsid w:val="00A44E73"/>
    <w:rsid w:val="00A455D6"/>
    <w:rsid w:val="00A45A6F"/>
    <w:rsid w:val="00A45F43"/>
    <w:rsid w:val="00A46339"/>
    <w:rsid w:val="00A463AD"/>
    <w:rsid w:val="00A463CD"/>
    <w:rsid w:val="00A46C1F"/>
    <w:rsid w:val="00A4745F"/>
    <w:rsid w:val="00A47477"/>
    <w:rsid w:val="00A47560"/>
    <w:rsid w:val="00A47CDA"/>
    <w:rsid w:val="00A50104"/>
    <w:rsid w:val="00A5163E"/>
    <w:rsid w:val="00A5188F"/>
    <w:rsid w:val="00A51A45"/>
    <w:rsid w:val="00A52CB7"/>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4908"/>
    <w:rsid w:val="00A756C7"/>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D98"/>
    <w:rsid w:val="00A8422D"/>
    <w:rsid w:val="00A84BB1"/>
    <w:rsid w:val="00A84C21"/>
    <w:rsid w:val="00A85A0B"/>
    <w:rsid w:val="00A861E9"/>
    <w:rsid w:val="00A87333"/>
    <w:rsid w:val="00A874E3"/>
    <w:rsid w:val="00A87970"/>
    <w:rsid w:val="00A87D70"/>
    <w:rsid w:val="00A90707"/>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2EBC"/>
    <w:rsid w:val="00AA3184"/>
    <w:rsid w:val="00AA4000"/>
    <w:rsid w:val="00AA4382"/>
    <w:rsid w:val="00AA4F9C"/>
    <w:rsid w:val="00AA6526"/>
    <w:rsid w:val="00AA727C"/>
    <w:rsid w:val="00AB0151"/>
    <w:rsid w:val="00AB09DD"/>
    <w:rsid w:val="00AB136F"/>
    <w:rsid w:val="00AB1A5B"/>
    <w:rsid w:val="00AB2475"/>
    <w:rsid w:val="00AB34A3"/>
    <w:rsid w:val="00AB360D"/>
    <w:rsid w:val="00AB3C1A"/>
    <w:rsid w:val="00AB451C"/>
    <w:rsid w:val="00AB58F3"/>
    <w:rsid w:val="00AB5E52"/>
    <w:rsid w:val="00AB6260"/>
    <w:rsid w:val="00AB7B1A"/>
    <w:rsid w:val="00AC0AF4"/>
    <w:rsid w:val="00AC0FAB"/>
    <w:rsid w:val="00AC1FBE"/>
    <w:rsid w:val="00AC200C"/>
    <w:rsid w:val="00AC2833"/>
    <w:rsid w:val="00AC3BDA"/>
    <w:rsid w:val="00AC4E0D"/>
    <w:rsid w:val="00AC56E0"/>
    <w:rsid w:val="00AC7F6D"/>
    <w:rsid w:val="00AD02DA"/>
    <w:rsid w:val="00AD0793"/>
    <w:rsid w:val="00AD0D51"/>
    <w:rsid w:val="00AD0FB6"/>
    <w:rsid w:val="00AD20C7"/>
    <w:rsid w:val="00AD2285"/>
    <w:rsid w:val="00AD2821"/>
    <w:rsid w:val="00AD3A04"/>
    <w:rsid w:val="00AD42AF"/>
    <w:rsid w:val="00AD530A"/>
    <w:rsid w:val="00AD5CBE"/>
    <w:rsid w:val="00AD6604"/>
    <w:rsid w:val="00AD6C29"/>
    <w:rsid w:val="00AD6F57"/>
    <w:rsid w:val="00AD7A50"/>
    <w:rsid w:val="00AE0F17"/>
    <w:rsid w:val="00AE1219"/>
    <w:rsid w:val="00AE2C46"/>
    <w:rsid w:val="00AE3F13"/>
    <w:rsid w:val="00AE3F62"/>
    <w:rsid w:val="00AE5CD9"/>
    <w:rsid w:val="00AE61E4"/>
    <w:rsid w:val="00AE61EF"/>
    <w:rsid w:val="00AE62C0"/>
    <w:rsid w:val="00AE6F11"/>
    <w:rsid w:val="00AE7437"/>
    <w:rsid w:val="00AE7D91"/>
    <w:rsid w:val="00AF05D4"/>
    <w:rsid w:val="00AF0F61"/>
    <w:rsid w:val="00AF1CBC"/>
    <w:rsid w:val="00AF1F4D"/>
    <w:rsid w:val="00AF2292"/>
    <w:rsid w:val="00AF3F33"/>
    <w:rsid w:val="00AF49D2"/>
    <w:rsid w:val="00AF4BD3"/>
    <w:rsid w:val="00AF5878"/>
    <w:rsid w:val="00AF5C48"/>
    <w:rsid w:val="00AF728F"/>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3D1E"/>
    <w:rsid w:val="00B15071"/>
    <w:rsid w:val="00B15A95"/>
    <w:rsid w:val="00B167E5"/>
    <w:rsid w:val="00B1681D"/>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CCD"/>
    <w:rsid w:val="00B26ED0"/>
    <w:rsid w:val="00B270B0"/>
    <w:rsid w:val="00B27955"/>
    <w:rsid w:val="00B30012"/>
    <w:rsid w:val="00B30A31"/>
    <w:rsid w:val="00B31A5C"/>
    <w:rsid w:val="00B31A64"/>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AF0"/>
    <w:rsid w:val="00B4514D"/>
    <w:rsid w:val="00B45A51"/>
    <w:rsid w:val="00B45F96"/>
    <w:rsid w:val="00B4708F"/>
    <w:rsid w:val="00B473AA"/>
    <w:rsid w:val="00B52203"/>
    <w:rsid w:val="00B5241E"/>
    <w:rsid w:val="00B525D5"/>
    <w:rsid w:val="00B52A2F"/>
    <w:rsid w:val="00B52A45"/>
    <w:rsid w:val="00B52AF3"/>
    <w:rsid w:val="00B531B7"/>
    <w:rsid w:val="00B540C7"/>
    <w:rsid w:val="00B546ED"/>
    <w:rsid w:val="00B54BD5"/>
    <w:rsid w:val="00B565AE"/>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9CB"/>
    <w:rsid w:val="00B65C28"/>
    <w:rsid w:val="00B660F7"/>
    <w:rsid w:val="00B70E9E"/>
    <w:rsid w:val="00B717CA"/>
    <w:rsid w:val="00B72354"/>
    <w:rsid w:val="00B731EA"/>
    <w:rsid w:val="00B732E8"/>
    <w:rsid w:val="00B7380B"/>
    <w:rsid w:val="00B745E7"/>
    <w:rsid w:val="00B749FA"/>
    <w:rsid w:val="00B74A10"/>
    <w:rsid w:val="00B75632"/>
    <w:rsid w:val="00B75B82"/>
    <w:rsid w:val="00B75F7D"/>
    <w:rsid w:val="00B7689A"/>
    <w:rsid w:val="00B773F7"/>
    <w:rsid w:val="00B77A36"/>
    <w:rsid w:val="00B77D92"/>
    <w:rsid w:val="00B77F1D"/>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C92"/>
    <w:rsid w:val="00B97FBC"/>
    <w:rsid w:val="00BA014D"/>
    <w:rsid w:val="00BA12FF"/>
    <w:rsid w:val="00BA25EF"/>
    <w:rsid w:val="00BA3630"/>
    <w:rsid w:val="00BA3AEA"/>
    <w:rsid w:val="00BA46A4"/>
    <w:rsid w:val="00BA4A89"/>
    <w:rsid w:val="00BA55D6"/>
    <w:rsid w:val="00BA5BFE"/>
    <w:rsid w:val="00BA5D1C"/>
    <w:rsid w:val="00BB06AE"/>
    <w:rsid w:val="00BB2564"/>
    <w:rsid w:val="00BB269C"/>
    <w:rsid w:val="00BB4542"/>
    <w:rsid w:val="00BB4BC4"/>
    <w:rsid w:val="00BB4BEF"/>
    <w:rsid w:val="00BB4EDF"/>
    <w:rsid w:val="00BB62E9"/>
    <w:rsid w:val="00BC1ADE"/>
    <w:rsid w:val="00BC2BBC"/>
    <w:rsid w:val="00BC3CF0"/>
    <w:rsid w:val="00BC43DE"/>
    <w:rsid w:val="00BC45FB"/>
    <w:rsid w:val="00BC5140"/>
    <w:rsid w:val="00BC51DC"/>
    <w:rsid w:val="00BC57A6"/>
    <w:rsid w:val="00BC5B06"/>
    <w:rsid w:val="00BC658D"/>
    <w:rsid w:val="00BC6A2F"/>
    <w:rsid w:val="00BC6F63"/>
    <w:rsid w:val="00BD0D11"/>
    <w:rsid w:val="00BD0D5E"/>
    <w:rsid w:val="00BD188E"/>
    <w:rsid w:val="00BD25EB"/>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22FC"/>
    <w:rsid w:val="00BE290C"/>
    <w:rsid w:val="00BE31B1"/>
    <w:rsid w:val="00BE4843"/>
    <w:rsid w:val="00BE4A16"/>
    <w:rsid w:val="00BE4A46"/>
    <w:rsid w:val="00BE4C21"/>
    <w:rsid w:val="00BE6642"/>
    <w:rsid w:val="00BE7852"/>
    <w:rsid w:val="00BE7BA6"/>
    <w:rsid w:val="00BF0050"/>
    <w:rsid w:val="00BF1282"/>
    <w:rsid w:val="00BF366D"/>
    <w:rsid w:val="00BF3FDC"/>
    <w:rsid w:val="00BF5826"/>
    <w:rsid w:val="00BF5E77"/>
    <w:rsid w:val="00BF661B"/>
    <w:rsid w:val="00BF6BA6"/>
    <w:rsid w:val="00BF6FAA"/>
    <w:rsid w:val="00BF7EDC"/>
    <w:rsid w:val="00C02426"/>
    <w:rsid w:val="00C024C9"/>
    <w:rsid w:val="00C024E3"/>
    <w:rsid w:val="00C02721"/>
    <w:rsid w:val="00C02B31"/>
    <w:rsid w:val="00C03142"/>
    <w:rsid w:val="00C04FA3"/>
    <w:rsid w:val="00C0507E"/>
    <w:rsid w:val="00C06345"/>
    <w:rsid w:val="00C109E4"/>
    <w:rsid w:val="00C10CAD"/>
    <w:rsid w:val="00C1167E"/>
    <w:rsid w:val="00C11CAF"/>
    <w:rsid w:val="00C12D7B"/>
    <w:rsid w:val="00C13CFD"/>
    <w:rsid w:val="00C143CC"/>
    <w:rsid w:val="00C15E88"/>
    <w:rsid w:val="00C1642D"/>
    <w:rsid w:val="00C16780"/>
    <w:rsid w:val="00C16FF3"/>
    <w:rsid w:val="00C1720B"/>
    <w:rsid w:val="00C17D01"/>
    <w:rsid w:val="00C211B3"/>
    <w:rsid w:val="00C221C8"/>
    <w:rsid w:val="00C22278"/>
    <w:rsid w:val="00C22CB0"/>
    <w:rsid w:val="00C2312A"/>
    <w:rsid w:val="00C24D80"/>
    <w:rsid w:val="00C252AE"/>
    <w:rsid w:val="00C25366"/>
    <w:rsid w:val="00C253C4"/>
    <w:rsid w:val="00C25452"/>
    <w:rsid w:val="00C25A17"/>
    <w:rsid w:val="00C260DD"/>
    <w:rsid w:val="00C26EFC"/>
    <w:rsid w:val="00C27A85"/>
    <w:rsid w:val="00C27C22"/>
    <w:rsid w:val="00C27F1A"/>
    <w:rsid w:val="00C3002B"/>
    <w:rsid w:val="00C32AB4"/>
    <w:rsid w:val="00C340B3"/>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1882"/>
    <w:rsid w:val="00C526C1"/>
    <w:rsid w:val="00C52D2C"/>
    <w:rsid w:val="00C5354F"/>
    <w:rsid w:val="00C5396D"/>
    <w:rsid w:val="00C539C7"/>
    <w:rsid w:val="00C54098"/>
    <w:rsid w:val="00C55AB6"/>
    <w:rsid w:val="00C57965"/>
    <w:rsid w:val="00C57DBB"/>
    <w:rsid w:val="00C6056E"/>
    <w:rsid w:val="00C613DE"/>
    <w:rsid w:val="00C6416E"/>
    <w:rsid w:val="00C6437E"/>
    <w:rsid w:val="00C65820"/>
    <w:rsid w:val="00C67761"/>
    <w:rsid w:val="00C67A74"/>
    <w:rsid w:val="00C70DCD"/>
    <w:rsid w:val="00C711B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3374"/>
    <w:rsid w:val="00C833A9"/>
    <w:rsid w:val="00C85CD7"/>
    <w:rsid w:val="00C86E80"/>
    <w:rsid w:val="00C903C1"/>
    <w:rsid w:val="00C90432"/>
    <w:rsid w:val="00C904D0"/>
    <w:rsid w:val="00C91B00"/>
    <w:rsid w:val="00C91D63"/>
    <w:rsid w:val="00C9277A"/>
    <w:rsid w:val="00C940E9"/>
    <w:rsid w:val="00C945AE"/>
    <w:rsid w:val="00C95493"/>
    <w:rsid w:val="00C956ED"/>
    <w:rsid w:val="00C967CC"/>
    <w:rsid w:val="00C973B8"/>
    <w:rsid w:val="00C97A9D"/>
    <w:rsid w:val="00CA0FA7"/>
    <w:rsid w:val="00CA1416"/>
    <w:rsid w:val="00CA51A6"/>
    <w:rsid w:val="00CA5694"/>
    <w:rsid w:val="00CA5A12"/>
    <w:rsid w:val="00CA6D7D"/>
    <w:rsid w:val="00CA7B52"/>
    <w:rsid w:val="00CB0A5D"/>
    <w:rsid w:val="00CB1B03"/>
    <w:rsid w:val="00CB2AA3"/>
    <w:rsid w:val="00CB3245"/>
    <w:rsid w:val="00CB386C"/>
    <w:rsid w:val="00CB3D90"/>
    <w:rsid w:val="00CB40E6"/>
    <w:rsid w:val="00CB5C80"/>
    <w:rsid w:val="00CB706B"/>
    <w:rsid w:val="00CC0196"/>
    <w:rsid w:val="00CC0AC5"/>
    <w:rsid w:val="00CC0B16"/>
    <w:rsid w:val="00CC15DC"/>
    <w:rsid w:val="00CC1985"/>
    <w:rsid w:val="00CC2BBD"/>
    <w:rsid w:val="00CC2D0B"/>
    <w:rsid w:val="00CC2FF9"/>
    <w:rsid w:val="00CC47EC"/>
    <w:rsid w:val="00CC4991"/>
    <w:rsid w:val="00CC4B36"/>
    <w:rsid w:val="00CC6A84"/>
    <w:rsid w:val="00CC7A7A"/>
    <w:rsid w:val="00CD0099"/>
    <w:rsid w:val="00CD034B"/>
    <w:rsid w:val="00CD0979"/>
    <w:rsid w:val="00CD09FF"/>
    <w:rsid w:val="00CD0BE6"/>
    <w:rsid w:val="00CD0CD1"/>
    <w:rsid w:val="00CD1688"/>
    <w:rsid w:val="00CD186A"/>
    <w:rsid w:val="00CD195E"/>
    <w:rsid w:val="00CD25B5"/>
    <w:rsid w:val="00CD2727"/>
    <w:rsid w:val="00CD2A43"/>
    <w:rsid w:val="00CD3D81"/>
    <w:rsid w:val="00CD42FE"/>
    <w:rsid w:val="00CD4B4F"/>
    <w:rsid w:val="00CD4D00"/>
    <w:rsid w:val="00CD4E79"/>
    <w:rsid w:val="00CD4EEE"/>
    <w:rsid w:val="00CD6F9B"/>
    <w:rsid w:val="00CD7573"/>
    <w:rsid w:val="00CD7E32"/>
    <w:rsid w:val="00CE0661"/>
    <w:rsid w:val="00CE0A2B"/>
    <w:rsid w:val="00CE115C"/>
    <w:rsid w:val="00CE14FD"/>
    <w:rsid w:val="00CE17FA"/>
    <w:rsid w:val="00CE331D"/>
    <w:rsid w:val="00CE3338"/>
    <w:rsid w:val="00CE3A6F"/>
    <w:rsid w:val="00CE3BB7"/>
    <w:rsid w:val="00CE3D09"/>
    <w:rsid w:val="00CE3DC6"/>
    <w:rsid w:val="00CE42B5"/>
    <w:rsid w:val="00CE4ED0"/>
    <w:rsid w:val="00CE5798"/>
    <w:rsid w:val="00CE6687"/>
    <w:rsid w:val="00CE6790"/>
    <w:rsid w:val="00CE6A4C"/>
    <w:rsid w:val="00CE79EF"/>
    <w:rsid w:val="00CE7FC0"/>
    <w:rsid w:val="00CF0174"/>
    <w:rsid w:val="00CF0699"/>
    <w:rsid w:val="00CF0C0F"/>
    <w:rsid w:val="00CF21C3"/>
    <w:rsid w:val="00CF3FB1"/>
    <w:rsid w:val="00CF44AB"/>
    <w:rsid w:val="00CF4861"/>
    <w:rsid w:val="00CF4D9C"/>
    <w:rsid w:val="00CF5B39"/>
    <w:rsid w:val="00CF6CD0"/>
    <w:rsid w:val="00CF713C"/>
    <w:rsid w:val="00D01D3D"/>
    <w:rsid w:val="00D03A01"/>
    <w:rsid w:val="00D03AE5"/>
    <w:rsid w:val="00D03BA5"/>
    <w:rsid w:val="00D0406C"/>
    <w:rsid w:val="00D0446D"/>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A31"/>
    <w:rsid w:val="00D30BAD"/>
    <w:rsid w:val="00D3172D"/>
    <w:rsid w:val="00D3241B"/>
    <w:rsid w:val="00D32510"/>
    <w:rsid w:val="00D327D9"/>
    <w:rsid w:val="00D332DF"/>
    <w:rsid w:val="00D366F5"/>
    <w:rsid w:val="00D37241"/>
    <w:rsid w:val="00D37873"/>
    <w:rsid w:val="00D40639"/>
    <w:rsid w:val="00D40A37"/>
    <w:rsid w:val="00D415F5"/>
    <w:rsid w:val="00D41607"/>
    <w:rsid w:val="00D41B1C"/>
    <w:rsid w:val="00D4355F"/>
    <w:rsid w:val="00D4364A"/>
    <w:rsid w:val="00D44A5D"/>
    <w:rsid w:val="00D500A6"/>
    <w:rsid w:val="00D5291E"/>
    <w:rsid w:val="00D530BB"/>
    <w:rsid w:val="00D532B2"/>
    <w:rsid w:val="00D539DB"/>
    <w:rsid w:val="00D53C22"/>
    <w:rsid w:val="00D540C0"/>
    <w:rsid w:val="00D557CE"/>
    <w:rsid w:val="00D55863"/>
    <w:rsid w:val="00D5635F"/>
    <w:rsid w:val="00D57545"/>
    <w:rsid w:val="00D601EB"/>
    <w:rsid w:val="00D609E8"/>
    <w:rsid w:val="00D611AC"/>
    <w:rsid w:val="00D6194F"/>
    <w:rsid w:val="00D62905"/>
    <w:rsid w:val="00D63619"/>
    <w:rsid w:val="00D63C0F"/>
    <w:rsid w:val="00D63D6C"/>
    <w:rsid w:val="00D64141"/>
    <w:rsid w:val="00D65A5D"/>
    <w:rsid w:val="00D65C11"/>
    <w:rsid w:val="00D66133"/>
    <w:rsid w:val="00D668A0"/>
    <w:rsid w:val="00D67043"/>
    <w:rsid w:val="00D67078"/>
    <w:rsid w:val="00D7008E"/>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767B"/>
    <w:rsid w:val="00D90106"/>
    <w:rsid w:val="00D91B26"/>
    <w:rsid w:val="00D92744"/>
    <w:rsid w:val="00D9277D"/>
    <w:rsid w:val="00D92B9F"/>
    <w:rsid w:val="00D92CEC"/>
    <w:rsid w:val="00D94BF7"/>
    <w:rsid w:val="00D94E1E"/>
    <w:rsid w:val="00D96360"/>
    <w:rsid w:val="00D96373"/>
    <w:rsid w:val="00D9692B"/>
    <w:rsid w:val="00D96963"/>
    <w:rsid w:val="00D972A9"/>
    <w:rsid w:val="00D9761D"/>
    <w:rsid w:val="00D977A3"/>
    <w:rsid w:val="00D978EA"/>
    <w:rsid w:val="00DA18E9"/>
    <w:rsid w:val="00DA1AD4"/>
    <w:rsid w:val="00DA1E33"/>
    <w:rsid w:val="00DA1FA2"/>
    <w:rsid w:val="00DA1FB2"/>
    <w:rsid w:val="00DA4159"/>
    <w:rsid w:val="00DA4A0D"/>
    <w:rsid w:val="00DA651B"/>
    <w:rsid w:val="00DA664E"/>
    <w:rsid w:val="00DA7136"/>
    <w:rsid w:val="00DA75A2"/>
    <w:rsid w:val="00DB07FB"/>
    <w:rsid w:val="00DB1161"/>
    <w:rsid w:val="00DB1DC8"/>
    <w:rsid w:val="00DB1E18"/>
    <w:rsid w:val="00DB2D2C"/>
    <w:rsid w:val="00DB2DB8"/>
    <w:rsid w:val="00DB403E"/>
    <w:rsid w:val="00DB44AC"/>
    <w:rsid w:val="00DB4DA0"/>
    <w:rsid w:val="00DB585E"/>
    <w:rsid w:val="00DB6E93"/>
    <w:rsid w:val="00DC0970"/>
    <w:rsid w:val="00DC20D4"/>
    <w:rsid w:val="00DC25CF"/>
    <w:rsid w:val="00DC2A63"/>
    <w:rsid w:val="00DC30B6"/>
    <w:rsid w:val="00DC4B03"/>
    <w:rsid w:val="00DC5A9A"/>
    <w:rsid w:val="00DC63BA"/>
    <w:rsid w:val="00DC6F55"/>
    <w:rsid w:val="00DC762C"/>
    <w:rsid w:val="00DC7C02"/>
    <w:rsid w:val="00DC7C64"/>
    <w:rsid w:val="00DC7DF0"/>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5DC1"/>
    <w:rsid w:val="00DD693C"/>
    <w:rsid w:val="00DD6E55"/>
    <w:rsid w:val="00DD773F"/>
    <w:rsid w:val="00DE005F"/>
    <w:rsid w:val="00DE042C"/>
    <w:rsid w:val="00DE0CF1"/>
    <w:rsid w:val="00DE0F02"/>
    <w:rsid w:val="00DE133C"/>
    <w:rsid w:val="00DE1A6E"/>
    <w:rsid w:val="00DE2B39"/>
    <w:rsid w:val="00DE361D"/>
    <w:rsid w:val="00DE39AF"/>
    <w:rsid w:val="00DE4FEE"/>
    <w:rsid w:val="00DE524A"/>
    <w:rsid w:val="00DE5E9D"/>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1C8"/>
    <w:rsid w:val="00E018B7"/>
    <w:rsid w:val="00E0194E"/>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310"/>
    <w:rsid w:val="00E145B4"/>
    <w:rsid w:val="00E156B4"/>
    <w:rsid w:val="00E15745"/>
    <w:rsid w:val="00E15F74"/>
    <w:rsid w:val="00E16182"/>
    <w:rsid w:val="00E173DF"/>
    <w:rsid w:val="00E20B9F"/>
    <w:rsid w:val="00E21222"/>
    <w:rsid w:val="00E22BFF"/>
    <w:rsid w:val="00E230D2"/>
    <w:rsid w:val="00E234EA"/>
    <w:rsid w:val="00E237F4"/>
    <w:rsid w:val="00E25F15"/>
    <w:rsid w:val="00E2628C"/>
    <w:rsid w:val="00E26DAE"/>
    <w:rsid w:val="00E26F06"/>
    <w:rsid w:val="00E27A50"/>
    <w:rsid w:val="00E30469"/>
    <w:rsid w:val="00E30539"/>
    <w:rsid w:val="00E31066"/>
    <w:rsid w:val="00E31D61"/>
    <w:rsid w:val="00E34812"/>
    <w:rsid w:val="00E35933"/>
    <w:rsid w:val="00E35E1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1766"/>
    <w:rsid w:val="00E51EB4"/>
    <w:rsid w:val="00E542DE"/>
    <w:rsid w:val="00E5510C"/>
    <w:rsid w:val="00E55463"/>
    <w:rsid w:val="00E5598D"/>
    <w:rsid w:val="00E559AA"/>
    <w:rsid w:val="00E55A9C"/>
    <w:rsid w:val="00E5648E"/>
    <w:rsid w:val="00E577B4"/>
    <w:rsid w:val="00E6097C"/>
    <w:rsid w:val="00E614F3"/>
    <w:rsid w:val="00E61DE5"/>
    <w:rsid w:val="00E6220E"/>
    <w:rsid w:val="00E62425"/>
    <w:rsid w:val="00E640C5"/>
    <w:rsid w:val="00E648D9"/>
    <w:rsid w:val="00E65089"/>
    <w:rsid w:val="00E65AD6"/>
    <w:rsid w:val="00E65F94"/>
    <w:rsid w:val="00E66302"/>
    <w:rsid w:val="00E6752F"/>
    <w:rsid w:val="00E67F9B"/>
    <w:rsid w:val="00E70CA8"/>
    <w:rsid w:val="00E716FC"/>
    <w:rsid w:val="00E72674"/>
    <w:rsid w:val="00E726E3"/>
    <w:rsid w:val="00E72BFB"/>
    <w:rsid w:val="00E72E01"/>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80B95"/>
    <w:rsid w:val="00E80E56"/>
    <w:rsid w:val="00E80F1B"/>
    <w:rsid w:val="00E81ABC"/>
    <w:rsid w:val="00E81B60"/>
    <w:rsid w:val="00E81CA9"/>
    <w:rsid w:val="00E82759"/>
    <w:rsid w:val="00E82911"/>
    <w:rsid w:val="00E82BDB"/>
    <w:rsid w:val="00E8318C"/>
    <w:rsid w:val="00E83D4F"/>
    <w:rsid w:val="00E83EAE"/>
    <w:rsid w:val="00E84378"/>
    <w:rsid w:val="00E84DA2"/>
    <w:rsid w:val="00E84EAB"/>
    <w:rsid w:val="00E869E5"/>
    <w:rsid w:val="00E86C25"/>
    <w:rsid w:val="00E876C2"/>
    <w:rsid w:val="00E8793D"/>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351"/>
    <w:rsid w:val="00EA3DA2"/>
    <w:rsid w:val="00EA3DBB"/>
    <w:rsid w:val="00EA4776"/>
    <w:rsid w:val="00EA4C8D"/>
    <w:rsid w:val="00EA4FC3"/>
    <w:rsid w:val="00EA5703"/>
    <w:rsid w:val="00EA6C98"/>
    <w:rsid w:val="00EB045D"/>
    <w:rsid w:val="00EB0D09"/>
    <w:rsid w:val="00EB0FAD"/>
    <w:rsid w:val="00EB143E"/>
    <w:rsid w:val="00EB1697"/>
    <w:rsid w:val="00EB20AC"/>
    <w:rsid w:val="00EB26BF"/>
    <w:rsid w:val="00EB2E8C"/>
    <w:rsid w:val="00EB3416"/>
    <w:rsid w:val="00EB36E3"/>
    <w:rsid w:val="00EB515D"/>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D026B"/>
    <w:rsid w:val="00ED0BA9"/>
    <w:rsid w:val="00ED135A"/>
    <w:rsid w:val="00ED1C45"/>
    <w:rsid w:val="00ED23C1"/>
    <w:rsid w:val="00ED297B"/>
    <w:rsid w:val="00ED3169"/>
    <w:rsid w:val="00ED3D63"/>
    <w:rsid w:val="00ED508C"/>
    <w:rsid w:val="00ED6B73"/>
    <w:rsid w:val="00ED792F"/>
    <w:rsid w:val="00ED7A29"/>
    <w:rsid w:val="00EE043B"/>
    <w:rsid w:val="00EE089E"/>
    <w:rsid w:val="00EE0DC3"/>
    <w:rsid w:val="00EE1884"/>
    <w:rsid w:val="00EE2F6F"/>
    <w:rsid w:val="00EE3173"/>
    <w:rsid w:val="00EE3716"/>
    <w:rsid w:val="00EE3DD0"/>
    <w:rsid w:val="00EE4308"/>
    <w:rsid w:val="00EE55C2"/>
    <w:rsid w:val="00EE575F"/>
    <w:rsid w:val="00EE5913"/>
    <w:rsid w:val="00EE5CD3"/>
    <w:rsid w:val="00EE5CDC"/>
    <w:rsid w:val="00EE6009"/>
    <w:rsid w:val="00EE62DC"/>
    <w:rsid w:val="00EE7812"/>
    <w:rsid w:val="00EF083C"/>
    <w:rsid w:val="00EF096A"/>
    <w:rsid w:val="00EF318A"/>
    <w:rsid w:val="00EF31CA"/>
    <w:rsid w:val="00EF3546"/>
    <w:rsid w:val="00EF376A"/>
    <w:rsid w:val="00EF430F"/>
    <w:rsid w:val="00EF46C4"/>
    <w:rsid w:val="00EF5B39"/>
    <w:rsid w:val="00EF62A2"/>
    <w:rsid w:val="00EF6918"/>
    <w:rsid w:val="00EF75BC"/>
    <w:rsid w:val="00EF77ED"/>
    <w:rsid w:val="00EF791E"/>
    <w:rsid w:val="00F00537"/>
    <w:rsid w:val="00F0054C"/>
    <w:rsid w:val="00F01820"/>
    <w:rsid w:val="00F02CDD"/>
    <w:rsid w:val="00F03544"/>
    <w:rsid w:val="00F0366C"/>
    <w:rsid w:val="00F04061"/>
    <w:rsid w:val="00F042B9"/>
    <w:rsid w:val="00F046D3"/>
    <w:rsid w:val="00F047ED"/>
    <w:rsid w:val="00F06431"/>
    <w:rsid w:val="00F070FA"/>
    <w:rsid w:val="00F07190"/>
    <w:rsid w:val="00F10B13"/>
    <w:rsid w:val="00F10E0B"/>
    <w:rsid w:val="00F110ED"/>
    <w:rsid w:val="00F11816"/>
    <w:rsid w:val="00F12859"/>
    <w:rsid w:val="00F14189"/>
    <w:rsid w:val="00F14C89"/>
    <w:rsid w:val="00F15357"/>
    <w:rsid w:val="00F156C5"/>
    <w:rsid w:val="00F165FC"/>
    <w:rsid w:val="00F17801"/>
    <w:rsid w:val="00F20359"/>
    <w:rsid w:val="00F2056F"/>
    <w:rsid w:val="00F22376"/>
    <w:rsid w:val="00F22422"/>
    <w:rsid w:val="00F23B33"/>
    <w:rsid w:val="00F24BDA"/>
    <w:rsid w:val="00F25978"/>
    <w:rsid w:val="00F267D7"/>
    <w:rsid w:val="00F273D3"/>
    <w:rsid w:val="00F27B69"/>
    <w:rsid w:val="00F306A3"/>
    <w:rsid w:val="00F323D9"/>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3E01"/>
    <w:rsid w:val="00F458FF"/>
    <w:rsid w:val="00F464F7"/>
    <w:rsid w:val="00F47E45"/>
    <w:rsid w:val="00F500F4"/>
    <w:rsid w:val="00F50DBA"/>
    <w:rsid w:val="00F51572"/>
    <w:rsid w:val="00F520F8"/>
    <w:rsid w:val="00F53293"/>
    <w:rsid w:val="00F53A12"/>
    <w:rsid w:val="00F5481D"/>
    <w:rsid w:val="00F54BAA"/>
    <w:rsid w:val="00F55210"/>
    <w:rsid w:val="00F56E3E"/>
    <w:rsid w:val="00F578F6"/>
    <w:rsid w:val="00F60E13"/>
    <w:rsid w:val="00F61DF4"/>
    <w:rsid w:val="00F6443A"/>
    <w:rsid w:val="00F64FAA"/>
    <w:rsid w:val="00F653E6"/>
    <w:rsid w:val="00F656DB"/>
    <w:rsid w:val="00F65E06"/>
    <w:rsid w:val="00F67A2A"/>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306D"/>
    <w:rsid w:val="00F93DA1"/>
    <w:rsid w:val="00F94AB8"/>
    <w:rsid w:val="00F95C0A"/>
    <w:rsid w:val="00F96F81"/>
    <w:rsid w:val="00F9741D"/>
    <w:rsid w:val="00F97515"/>
    <w:rsid w:val="00F979EB"/>
    <w:rsid w:val="00F97EE4"/>
    <w:rsid w:val="00FA11A0"/>
    <w:rsid w:val="00FA1ED7"/>
    <w:rsid w:val="00FA290E"/>
    <w:rsid w:val="00FA459A"/>
    <w:rsid w:val="00FA669C"/>
    <w:rsid w:val="00FA69B8"/>
    <w:rsid w:val="00FA70EB"/>
    <w:rsid w:val="00FA7761"/>
    <w:rsid w:val="00FA7C56"/>
    <w:rsid w:val="00FA7DB4"/>
    <w:rsid w:val="00FA7F18"/>
    <w:rsid w:val="00FB1108"/>
    <w:rsid w:val="00FB1370"/>
    <w:rsid w:val="00FB19D9"/>
    <w:rsid w:val="00FB29CA"/>
    <w:rsid w:val="00FB3A0D"/>
    <w:rsid w:val="00FB40BE"/>
    <w:rsid w:val="00FB4EF3"/>
    <w:rsid w:val="00FB57CE"/>
    <w:rsid w:val="00FB7390"/>
    <w:rsid w:val="00FB754A"/>
    <w:rsid w:val="00FC00C8"/>
    <w:rsid w:val="00FC1334"/>
    <w:rsid w:val="00FC142B"/>
    <w:rsid w:val="00FC2256"/>
    <w:rsid w:val="00FC2D80"/>
    <w:rsid w:val="00FC3060"/>
    <w:rsid w:val="00FC3FC6"/>
    <w:rsid w:val="00FC4960"/>
    <w:rsid w:val="00FC5F98"/>
    <w:rsid w:val="00FC5FEC"/>
    <w:rsid w:val="00FC639E"/>
    <w:rsid w:val="00FC645D"/>
    <w:rsid w:val="00FC65DA"/>
    <w:rsid w:val="00FC6809"/>
    <w:rsid w:val="00FC7B20"/>
    <w:rsid w:val="00FD0105"/>
    <w:rsid w:val="00FD0ABD"/>
    <w:rsid w:val="00FD1E69"/>
    <w:rsid w:val="00FD28F9"/>
    <w:rsid w:val="00FD2C59"/>
    <w:rsid w:val="00FD2CC7"/>
    <w:rsid w:val="00FD2EAD"/>
    <w:rsid w:val="00FD3B8C"/>
    <w:rsid w:val="00FD469E"/>
    <w:rsid w:val="00FD4AAC"/>
    <w:rsid w:val="00FD52A0"/>
    <w:rsid w:val="00FD52BE"/>
    <w:rsid w:val="00FD53EB"/>
    <w:rsid w:val="00FD75DD"/>
    <w:rsid w:val="00FD7E28"/>
    <w:rsid w:val="00FE044B"/>
    <w:rsid w:val="00FE0555"/>
    <w:rsid w:val="00FE0EA1"/>
    <w:rsid w:val="00FE1092"/>
    <w:rsid w:val="00FE1A61"/>
    <w:rsid w:val="00FE1DE1"/>
    <w:rsid w:val="00FE2220"/>
    <w:rsid w:val="00FE2628"/>
    <w:rsid w:val="00FE34B0"/>
    <w:rsid w:val="00FE4CD0"/>
    <w:rsid w:val="00FE5144"/>
    <w:rsid w:val="00FE5E8B"/>
    <w:rsid w:val="00FE687C"/>
    <w:rsid w:val="00FE761D"/>
    <w:rsid w:val="00FE7EEA"/>
    <w:rsid w:val="00FE7FE6"/>
    <w:rsid w:val="00FF0AAC"/>
    <w:rsid w:val="00FF0E06"/>
    <w:rsid w:val="00FF1116"/>
    <w:rsid w:val="00FF189F"/>
    <w:rsid w:val="00FF1A27"/>
    <w:rsid w:val="00FF2F45"/>
    <w:rsid w:val="00FF3D8D"/>
    <w:rsid w:val="00FF49F5"/>
    <w:rsid w:val="00FF5046"/>
    <w:rsid w:val="00FF65F5"/>
    <w:rsid w:val="00FF73F9"/>
    <w:rsid w:val="00FF7B77"/>
    <w:rsid w:val="00FF7E3F"/>
    <w:rsid w:val="1B320611"/>
    <w:rsid w:val="2A54CC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E69F763"/>
  <w15:chartTrackingRefBased/>
  <w15:docId w15:val="{4C011242-C08F-424B-AB31-A1D33F81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NMP Heading 1,H1,h1,h11,h12,h13,h14,h15,h16"/>
    <w:next w:val="Normal"/>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4B3C92"/>
    <w:pPr>
      <w:pBdr>
        <w:top w:val="none" w:sz="0" w:space="0" w:color="auto"/>
      </w:pBdr>
      <w:spacing w:before="180"/>
      <w:outlineLvl w:val="1"/>
    </w:pPr>
    <w:rPr>
      <w:sz w:val="32"/>
    </w:rPr>
  </w:style>
  <w:style w:type="paragraph" w:styleId="Heading3">
    <w:name w:val="heading 3"/>
    <w:basedOn w:val="Heading2"/>
    <w:next w:val="Normal"/>
    <w:qFormat/>
    <w:rsid w:val="004B3C92"/>
    <w:pPr>
      <w:spacing w:before="120"/>
      <w:outlineLvl w:val="2"/>
    </w:pPr>
    <w:rPr>
      <w:sz w:val="28"/>
    </w:rPr>
  </w:style>
  <w:style w:type="paragraph" w:styleId="Heading4">
    <w:name w:val="heading 4"/>
    <w:basedOn w:val="Heading3"/>
    <w:next w:val="Normal"/>
    <w:qFormat/>
    <w:rsid w:val="004B3C92"/>
    <w:pPr>
      <w:ind w:left="1418" w:hanging="1418"/>
      <w:outlineLvl w:val="3"/>
    </w:pPr>
    <w:rPr>
      <w:sz w:val="24"/>
    </w:r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rsid w:val="004B3C92"/>
  </w:style>
  <w:style w:type="paragraph" w:styleId="List">
    <w:name w:val="List"/>
    <w:basedOn w:val="Normal"/>
    <w:rsid w:val="004B3C92"/>
    <w:pPr>
      <w:ind w:left="568" w:hanging="284"/>
    </w:pPr>
  </w:style>
  <w:style w:type="paragraph" w:customStyle="1" w:styleId="TAL">
    <w:name w:val="TAL"/>
    <w:basedOn w:val="Normal"/>
    <w:rsid w:val="004B3C92"/>
    <w:pPr>
      <w:keepNext/>
      <w:keepLines/>
      <w:spacing w:after="0"/>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RecCCITT">
    <w:name w:val="Rec_CCITT_#"/>
    <w:basedOn w:val="Normal"/>
    <w:pPr>
      <w:keepNext/>
      <w:keepLines/>
    </w:pPr>
    <w:rPr>
      <w:b/>
      <w:bCs/>
    </w:rPr>
  </w:style>
  <w:style w:type="character" w:styleId="Hyperlink">
    <w:name w:val="Hyperlink"/>
    <w:uiPriority w:val="99"/>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Strong">
    <w:name w:val="Strong"/>
    <w:qFormat/>
    <w:rsid w:val="00B75F7D"/>
    <w:rPr>
      <w:b/>
      <w:bCs/>
    </w:rPr>
  </w:style>
  <w:style w:type="paragraph" w:styleId="Footer">
    <w:name w:val="footer"/>
    <w:basedOn w:val="Header"/>
    <w:rsid w:val="004B3C92"/>
    <w:pPr>
      <w:jc w:val="center"/>
    </w:pPr>
    <w:rPr>
      <w:i/>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spacing w:after="0"/>
      <w:ind w:left="454" w:hanging="454"/>
    </w:pPr>
    <w:rPr>
      <w:sz w:val="16"/>
    </w:rPr>
  </w:style>
  <w:style w:type="paragraph" w:customStyle="1" w:styleId="TAH">
    <w:name w:val="TAH"/>
    <w:basedOn w:val="TAC"/>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Normal"/>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basedOn w:val="NO"/>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rsid w:val="004B3C92"/>
  </w:style>
  <w:style w:type="paragraph" w:customStyle="1" w:styleId="B3">
    <w:name w:val="B3"/>
    <w:basedOn w:val="List3"/>
    <w:rsid w:val="004B3C92"/>
  </w:style>
  <w:style w:type="paragraph" w:customStyle="1" w:styleId="B4">
    <w:name w:val="B4"/>
    <w:basedOn w:val="List4"/>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UnresolvedMention">
    <w:name w:val="Unresolved Mention"/>
    <w:uiPriority w:val="99"/>
    <w:semiHidden/>
    <w:unhideWhenUsed/>
    <w:rsid w:val="007F3346"/>
    <w:rPr>
      <w:color w:val="605E5C"/>
      <w:shd w:val="clear" w:color="auto" w:fill="E1DFDD"/>
    </w:rPr>
  </w:style>
  <w:style w:type="character" w:styleId="FollowedHyperlink">
    <w:name w:val="FollowedHyperlink"/>
    <w:rsid w:val="00931FF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15034094">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 w:id="212665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3gpp.org/ftp/TSG_RAN/TSG_RAN/TSGR_96/Docs/RP-22116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TSG_RAN/TSGR_95e/Docs/RP-220966.zi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3gpp.org/ftp/Specs/archive/38_series/38.875/38875-h00.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11A63-CB99-405C-A36E-D1F371CA2063}">
  <ds:schemaRefs>
    <ds:schemaRef ds:uri="http://schemas.openxmlformats.org/package/2006/metadata/core-properties"/>
    <ds:schemaRef ds:uri="http://schemas.microsoft.com/office/2006/documentManagement/types"/>
    <ds:schemaRef ds:uri="9b239327-9e80-40e4-b1b7-4394fed77a33"/>
    <ds:schemaRef ds:uri="http://purl.org/dc/dcmitype/"/>
    <ds:schemaRef ds:uri="http://www.w3.org/XML/1998/namespace"/>
    <ds:schemaRef ds:uri="http://schemas.microsoft.com/sharepoint/v3"/>
    <ds:schemaRef ds:uri="http://purl.org/dc/elements/1.1/"/>
    <ds:schemaRef ds:uri="http://purl.org/dc/terms/"/>
    <ds:schemaRef ds:uri="http://schemas.microsoft.com/office/infopath/2007/PartnerControls"/>
    <ds:schemaRef ds:uri="2f282d3b-eb4a-4b09-b61f-b9593442e286"/>
    <ds:schemaRef ds:uri="http://schemas.microsoft.com/office/2006/metadata/properties"/>
  </ds:schemaRefs>
</ds:datastoreItem>
</file>

<file path=customXml/itemProps2.xml><?xml version="1.0" encoding="utf-8"?>
<ds:datastoreItem xmlns:ds="http://schemas.openxmlformats.org/officeDocument/2006/customXml" ds:itemID="{B71E8B0B-7E6C-40AA-8D09-782E4739A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B2135-6484-41B8-8792-55B2A36C2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WI summary template</vt:lpstr>
    </vt:vector>
  </TitlesOfParts>
  <Company/>
  <LinksUpToDate>false</LinksUpToDate>
  <CharactersWithSpaces>6461</CharactersWithSpaces>
  <SharedDoc>false</SharedDoc>
  <HLinks>
    <vt:vector size="18" baseType="variant">
      <vt:variant>
        <vt:i4>6357085</vt:i4>
      </vt:variant>
      <vt:variant>
        <vt:i4>6</vt:i4>
      </vt:variant>
      <vt:variant>
        <vt:i4>0</vt:i4>
      </vt:variant>
      <vt:variant>
        <vt:i4>5</vt:i4>
      </vt:variant>
      <vt:variant>
        <vt:lpwstr>https://www.3gpp.org/ftp/TSG_RAN/TSG_RAN/TSGR_95e/Docs/RP-220964.zip</vt:lpwstr>
      </vt:variant>
      <vt:variant>
        <vt:lpwstr/>
      </vt:variant>
      <vt:variant>
        <vt:i4>6488157</vt:i4>
      </vt:variant>
      <vt:variant>
        <vt:i4>3</vt:i4>
      </vt:variant>
      <vt:variant>
        <vt:i4>0</vt:i4>
      </vt:variant>
      <vt:variant>
        <vt:i4>5</vt:i4>
      </vt:variant>
      <vt:variant>
        <vt:lpwstr>https://www.3gpp.org/ftp/TSG_RAN/TSG_RAN/TSGR_95e/Docs/RP-220966.zip</vt:lpwstr>
      </vt:variant>
      <vt:variant>
        <vt:lpwstr/>
      </vt:variant>
      <vt:variant>
        <vt:i4>6881294</vt:i4>
      </vt:variant>
      <vt:variant>
        <vt:i4>0</vt:i4>
      </vt:variant>
      <vt:variant>
        <vt:i4>0</vt:i4>
      </vt:variant>
      <vt:variant>
        <vt:i4>5</vt:i4>
      </vt:variant>
      <vt:variant>
        <vt:lpwstr>https://www.3gpp.org/ftp/Specs/archive/38_series/38.875/38875-h00.zip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Johan Bergman</cp:lastModifiedBy>
  <cp:revision>42</cp:revision>
  <cp:lastPrinted>2014-08-13T15:20:00Z</cp:lastPrinted>
  <dcterms:created xsi:type="dcterms:W3CDTF">2022-04-25T13:32:00Z</dcterms:created>
  <dcterms:modified xsi:type="dcterms:W3CDTF">2022-05-25T15:22:00Z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