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BA707" w14:textId="0A6E9DE0" w:rsidR="00493EB5" w:rsidRPr="00493EB5" w:rsidRDefault="00493EB5" w:rsidP="00493EB5">
      <w:pPr>
        <w:tabs>
          <w:tab w:val="center" w:pos="4536"/>
          <w:tab w:val="right" w:pos="9781"/>
        </w:tabs>
        <w:overflowPunct/>
        <w:autoSpaceDE/>
        <w:autoSpaceDN/>
        <w:adjustRightInd/>
        <w:spacing w:after="0"/>
        <w:textAlignment w:val="auto"/>
        <w:rPr>
          <w:rFonts w:ascii="Arial" w:eastAsia="宋体" w:hAnsi="Arial" w:cs="Arial"/>
          <w:b/>
          <w:bCs/>
          <w:sz w:val="22"/>
          <w:szCs w:val="22"/>
          <w:lang w:val="en-US" w:eastAsia="zh-CN"/>
        </w:rPr>
      </w:pPr>
      <w:bookmarkStart w:id="0" w:name="_Hlk31821325"/>
      <w:bookmarkStart w:id="1" w:name="_Hlk31821338"/>
      <w:r w:rsidRPr="00493EB5">
        <w:rPr>
          <w:rFonts w:ascii="Arial" w:eastAsia="宋体" w:hAnsi="Arial" w:cs="Arial"/>
          <w:b/>
          <w:bCs/>
          <w:sz w:val="22"/>
          <w:szCs w:val="22"/>
          <w:lang w:val="en-US" w:eastAsia="zh-CN"/>
        </w:rPr>
        <w:t>3GPP TSG-RAN WG1 Meeting #10</w:t>
      </w:r>
      <w:r w:rsidR="007812C8">
        <w:rPr>
          <w:rFonts w:ascii="Arial" w:eastAsia="宋体" w:hAnsi="Arial" w:cs="Arial"/>
          <w:b/>
          <w:bCs/>
          <w:sz w:val="22"/>
          <w:szCs w:val="22"/>
          <w:lang w:val="en-US" w:eastAsia="zh-CN"/>
        </w:rPr>
        <w:t>9</w:t>
      </w:r>
      <w:r w:rsidRPr="00493EB5">
        <w:rPr>
          <w:rFonts w:ascii="Arial" w:eastAsia="宋体" w:hAnsi="Arial" w:cs="Arial"/>
          <w:b/>
          <w:bCs/>
          <w:sz w:val="22"/>
          <w:szCs w:val="22"/>
          <w:lang w:val="en-US" w:eastAsia="zh-CN"/>
        </w:rPr>
        <w:t>-e</w:t>
      </w:r>
      <w:r w:rsidRPr="00493EB5">
        <w:rPr>
          <w:rFonts w:ascii="Arial" w:eastAsia="宋体" w:hAnsi="Arial" w:cs="Arial"/>
          <w:b/>
          <w:bCs/>
          <w:sz w:val="22"/>
          <w:szCs w:val="22"/>
          <w:lang w:val="en-US" w:eastAsia="zh-CN"/>
        </w:rPr>
        <w:tab/>
      </w:r>
      <w:r w:rsidRPr="00493EB5">
        <w:rPr>
          <w:rFonts w:ascii="Arial" w:eastAsia="宋体" w:hAnsi="Arial" w:cs="Arial"/>
          <w:b/>
          <w:bCs/>
          <w:sz w:val="22"/>
          <w:szCs w:val="22"/>
          <w:lang w:val="en-US" w:eastAsia="zh-CN"/>
        </w:rPr>
        <w:tab/>
      </w:r>
      <w:bookmarkEnd w:id="0"/>
      <w:r w:rsidR="002C14F9" w:rsidRPr="002C14F9">
        <w:rPr>
          <w:rFonts w:ascii="Arial" w:eastAsia="宋体" w:hAnsi="Arial" w:cs="Arial"/>
          <w:b/>
          <w:bCs/>
          <w:sz w:val="22"/>
          <w:szCs w:val="22"/>
          <w:lang w:val="en-US" w:eastAsia="zh-CN"/>
        </w:rPr>
        <w:t>R1-220</w:t>
      </w:r>
      <w:r w:rsidR="00CC75D3">
        <w:rPr>
          <w:rFonts w:ascii="Arial" w:eastAsia="宋体" w:hAnsi="Arial" w:cs="Arial"/>
          <w:b/>
          <w:bCs/>
          <w:sz w:val="22"/>
          <w:szCs w:val="22"/>
          <w:lang w:val="en-US" w:eastAsia="zh-CN"/>
        </w:rPr>
        <w:t>xxxx</w:t>
      </w:r>
    </w:p>
    <w:bookmarkEnd w:id="1"/>
    <w:p w14:paraId="5113AB28" w14:textId="568260E6" w:rsidR="00493EB5" w:rsidRPr="00493EB5" w:rsidRDefault="00493EB5" w:rsidP="00493EB5">
      <w:pPr>
        <w:overflowPunct/>
        <w:snapToGrid w:val="0"/>
        <w:spacing w:after="60"/>
        <w:ind w:left="1985" w:hanging="1985"/>
        <w:jc w:val="both"/>
        <w:textAlignment w:val="auto"/>
        <w:rPr>
          <w:rFonts w:ascii="Arial" w:eastAsia="宋体" w:hAnsi="Arial" w:cs="Arial"/>
          <w:b/>
          <w:sz w:val="22"/>
          <w:szCs w:val="22"/>
          <w:lang w:val="en-US" w:eastAsia="en-US"/>
        </w:rPr>
      </w:pPr>
      <w:r w:rsidRPr="00493EB5">
        <w:rPr>
          <w:rFonts w:ascii="Arial" w:eastAsia="MS Mincho" w:hAnsi="Arial" w:cs="Arial"/>
          <w:b/>
          <w:bCs/>
          <w:sz w:val="22"/>
          <w:szCs w:val="22"/>
          <w:lang w:eastAsia="ja-JP"/>
        </w:rPr>
        <w:t xml:space="preserve">e-Meeting, </w:t>
      </w:r>
      <w:r w:rsidR="007812C8" w:rsidRPr="007812C8">
        <w:rPr>
          <w:rFonts w:ascii="Arial" w:eastAsia="MS Mincho" w:hAnsi="Arial" w:cs="Arial"/>
          <w:b/>
          <w:bCs/>
          <w:sz w:val="22"/>
          <w:szCs w:val="22"/>
          <w:lang w:eastAsia="ja-JP"/>
        </w:rPr>
        <w:t>May 9</w:t>
      </w:r>
      <w:r w:rsidR="007812C8" w:rsidRPr="007812C8">
        <w:rPr>
          <w:rFonts w:ascii="Arial" w:eastAsia="MS Mincho" w:hAnsi="Arial" w:cs="Arial"/>
          <w:b/>
          <w:bCs/>
          <w:sz w:val="22"/>
          <w:szCs w:val="22"/>
          <w:vertAlign w:val="superscript"/>
          <w:lang w:eastAsia="ja-JP"/>
        </w:rPr>
        <w:t>th</w:t>
      </w:r>
      <w:r w:rsidR="007812C8" w:rsidRPr="007812C8">
        <w:rPr>
          <w:rFonts w:ascii="Arial" w:eastAsia="MS Mincho" w:hAnsi="Arial" w:cs="Arial"/>
          <w:b/>
          <w:bCs/>
          <w:sz w:val="22"/>
          <w:szCs w:val="22"/>
          <w:lang w:eastAsia="ja-JP"/>
        </w:rPr>
        <w:t xml:space="preserve"> – 20</w:t>
      </w:r>
      <w:r w:rsidR="007812C8" w:rsidRPr="007812C8">
        <w:rPr>
          <w:rFonts w:ascii="Arial" w:eastAsia="MS Mincho" w:hAnsi="Arial" w:cs="Arial"/>
          <w:b/>
          <w:bCs/>
          <w:sz w:val="22"/>
          <w:szCs w:val="22"/>
          <w:vertAlign w:val="superscript"/>
          <w:lang w:eastAsia="ja-JP"/>
        </w:rPr>
        <w:t>th</w:t>
      </w:r>
      <w:r w:rsidR="002C14F9" w:rsidRPr="002C14F9">
        <w:rPr>
          <w:rFonts w:ascii="Arial" w:eastAsia="MS Mincho" w:hAnsi="Arial" w:cs="Arial"/>
          <w:b/>
          <w:bCs/>
          <w:sz w:val="22"/>
          <w:szCs w:val="22"/>
          <w:lang w:eastAsia="ja-JP"/>
        </w:rPr>
        <w:t>, 2022</w:t>
      </w:r>
      <w:r w:rsidRPr="00493EB5">
        <w:rPr>
          <w:rFonts w:ascii="Arial" w:eastAsia="宋体" w:hAnsi="Arial" w:cs="Arial"/>
          <w:b/>
          <w:sz w:val="22"/>
          <w:szCs w:val="22"/>
          <w:lang w:val="en-US" w:eastAsia="en-US"/>
        </w:rPr>
        <w:t xml:space="preserve">  </w:t>
      </w:r>
    </w:p>
    <w:p w14:paraId="7A9A01C8" w14:textId="77777777" w:rsidR="00B97703" w:rsidRPr="00493EB5" w:rsidRDefault="00B97703">
      <w:pPr>
        <w:rPr>
          <w:rFonts w:ascii="Arial" w:hAnsi="Arial" w:cs="Arial"/>
          <w:lang w:val="en-US"/>
        </w:rPr>
      </w:pPr>
    </w:p>
    <w:p w14:paraId="01435736" w14:textId="746B3C5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93EB5" w:rsidRPr="00493EB5">
        <w:rPr>
          <w:rFonts w:ascii="Arial" w:eastAsia="宋体" w:hAnsi="Arial" w:cs="Arial"/>
          <w:b/>
          <w:sz w:val="22"/>
          <w:szCs w:val="22"/>
          <w:lang w:val="en-US" w:eastAsia="en-US"/>
        </w:rPr>
        <w:t>[DRAFT]</w:t>
      </w:r>
      <w:r w:rsidR="00493EB5" w:rsidRPr="00493EB5">
        <w:rPr>
          <w:rFonts w:ascii="Arial" w:eastAsia="宋体" w:hAnsi="Arial" w:cs="Arial"/>
          <w:sz w:val="22"/>
          <w:szCs w:val="22"/>
          <w:lang w:val="en-US" w:eastAsia="en-US"/>
        </w:rPr>
        <w:t xml:space="preserve"> </w:t>
      </w:r>
      <w:r w:rsidR="002C14F9" w:rsidRPr="002C14F9">
        <w:rPr>
          <w:rFonts w:ascii="Arial" w:eastAsia="宋体" w:hAnsi="Arial" w:cs="Arial"/>
          <w:sz w:val="22"/>
          <w:szCs w:val="22"/>
          <w:lang w:val="en-US" w:eastAsia="en-US"/>
        </w:rPr>
        <w:t xml:space="preserve">Draft reply LS on </w:t>
      </w:r>
      <w:r w:rsidR="007812C8">
        <w:rPr>
          <w:rFonts w:ascii="Arial" w:eastAsia="宋体" w:hAnsi="Arial" w:cs="Arial"/>
          <w:sz w:val="22"/>
          <w:szCs w:val="22"/>
          <w:lang w:val="en-US" w:eastAsia="en-US"/>
        </w:rPr>
        <w:t>the inter-UE coordination mechanism</w:t>
      </w:r>
    </w:p>
    <w:p w14:paraId="0F756858" w14:textId="541F358E"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7812C8" w:rsidRPr="007812C8">
        <w:rPr>
          <w:rFonts w:ascii="Arial" w:eastAsia="宋体" w:hAnsi="Arial" w:cs="Arial"/>
          <w:bCs/>
          <w:sz w:val="22"/>
          <w:szCs w:val="22"/>
          <w:lang w:val="en-US" w:eastAsia="en-US"/>
        </w:rPr>
        <w:t>R2-2203695</w:t>
      </w:r>
      <w:r w:rsidR="00DF309C">
        <w:rPr>
          <w:rFonts w:ascii="Arial" w:eastAsia="宋体" w:hAnsi="Arial" w:cs="Arial"/>
          <w:bCs/>
          <w:sz w:val="22"/>
          <w:szCs w:val="22"/>
          <w:lang w:val="en-US" w:eastAsia="en-US"/>
        </w:rPr>
        <w:t xml:space="preserve"> </w:t>
      </w:r>
    </w:p>
    <w:p w14:paraId="2630B484" w14:textId="27F6CDB0"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7812C8">
        <w:rPr>
          <w:rFonts w:ascii="Arial" w:eastAsia="宋体" w:hAnsi="Arial" w:cs="Arial"/>
          <w:bCs/>
          <w:sz w:val="22"/>
          <w:szCs w:val="22"/>
          <w:lang w:val="en-US" w:eastAsia="zh-CN"/>
        </w:rPr>
        <w:t>7</w:t>
      </w:r>
    </w:p>
    <w:bookmarkEnd w:id="4"/>
    <w:bookmarkEnd w:id="5"/>
    <w:bookmarkEnd w:id="6"/>
    <w:p w14:paraId="3589E1F1" w14:textId="059EEA1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7812C8" w:rsidRPr="007812C8">
        <w:rPr>
          <w:rFonts w:ascii="Arial" w:hAnsi="Arial" w:cs="Arial"/>
          <w:bCs/>
          <w:sz w:val="22"/>
        </w:rPr>
        <w:t>NR_SL_enh</w:t>
      </w:r>
      <w:proofErr w:type="spellEnd"/>
      <w:r w:rsidR="007812C8" w:rsidRPr="007812C8">
        <w:rPr>
          <w:rFonts w:ascii="Arial" w:hAnsi="Arial" w:cs="Arial"/>
          <w:bCs/>
          <w:sz w:val="22"/>
        </w:rPr>
        <w:t>-Core</w:t>
      </w:r>
    </w:p>
    <w:p w14:paraId="05AD9C4E" w14:textId="77777777" w:rsidR="00B97703" w:rsidRPr="004E3939" w:rsidRDefault="00B97703">
      <w:pPr>
        <w:spacing w:after="60"/>
        <w:ind w:left="1985" w:hanging="1985"/>
        <w:rPr>
          <w:rFonts w:ascii="Arial" w:hAnsi="Arial" w:cs="Arial"/>
          <w:b/>
          <w:sz w:val="22"/>
          <w:szCs w:val="22"/>
        </w:rPr>
      </w:pPr>
    </w:p>
    <w:p w14:paraId="70520B8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493EB5" w:rsidRPr="00493EB5">
        <w:rPr>
          <w:rFonts w:ascii="Arial" w:eastAsia="宋体" w:hAnsi="Arial" w:cs="Arial"/>
          <w:bCs/>
          <w:sz w:val="22"/>
          <w:szCs w:val="22"/>
          <w:lang w:val="en-US" w:eastAsia="en-US"/>
        </w:rPr>
        <w:t>vivo [RAN1]</w:t>
      </w:r>
    </w:p>
    <w:p w14:paraId="1691979C" w14:textId="507096F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7812C8">
        <w:rPr>
          <w:rFonts w:ascii="Arial" w:eastAsia="宋体" w:hAnsi="Arial" w:cs="Arial"/>
          <w:bCs/>
          <w:sz w:val="22"/>
          <w:szCs w:val="22"/>
          <w:lang w:val="en-US" w:eastAsia="en-US"/>
        </w:rPr>
        <w:t>2</w:t>
      </w:r>
    </w:p>
    <w:p w14:paraId="6A71F37E" w14:textId="0A5D82F1"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30970EFA" w14:textId="77777777" w:rsidR="00B97703" w:rsidRDefault="00B97703">
      <w:pPr>
        <w:spacing w:after="60"/>
        <w:ind w:left="1985" w:hanging="1985"/>
        <w:rPr>
          <w:rFonts w:ascii="Arial" w:hAnsi="Arial" w:cs="Arial"/>
          <w:bCs/>
        </w:rPr>
      </w:pPr>
    </w:p>
    <w:p w14:paraId="2E265D5F" w14:textId="77777777"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93EB5" w:rsidRPr="00493EB5">
        <w:rPr>
          <w:rFonts w:ascii="Arial" w:eastAsia="宋体" w:hAnsi="Arial" w:cs="Arial"/>
          <w:sz w:val="22"/>
          <w:lang w:val="en-US" w:eastAsia="en-US"/>
        </w:rPr>
        <w:t>Zichao Ji</w:t>
      </w:r>
    </w:p>
    <w:p w14:paraId="10D8C31B" w14:textId="55F0A010"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8C5B1D">
        <w:rPr>
          <w:rFonts w:ascii="Arial" w:eastAsia="宋体" w:hAnsi="Arial" w:cs="Arial"/>
          <w:sz w:val="22"/>
          <w:lang w:val="en-US" w:eastAsia="en-US"/>
        </w:rPr>
        <w:t>jiz</w:t>
      </w:r>
      <w:r w:rsidR="00493EB5" w:rsidRPr="00493EB5">
        <w:rPr>
          <w:rFonts w:ascii="Arial" w:eastAsia="宋体" w:hAnsi="Arial" w:cs="Arial"/>
          <w:sz w:val="22"/>
          <w:lang w:val="en-US" w:eastAsia="en-US"/>
        </w:rPr>
        <w:t>ichao@vivo.com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Heading1"/>
      </w:pPr>
      <w:r>
        <w:t>1</w:t>
      </w:r>
      <w:r w:rsidR="002F1940">
        <w:tab/>
      </w:r>
      <w:r>
        <w:t>Overall description</w:t>
      </w:r>
    </w:p>
    <w:p w14:paraId="4B8395D0" w14:textId="0D6C27C9" w:rsidR="0082486E" w:rsidRDefault="00493EB5" w:rsidP="00493EB5">
      <w:pPr>
        <w:overflowPunct/>
        <w:snapToGrid w:val="0"/>
        <w:spacing w:before="120" w:after="120"/>
        <w:jc w:val="both"/>
        <w:textAlignment w:val="auto"/>
        <w:rPr>
          <w:rFonts w:ascii="Arial" w:eastAsia="宋体" w:hAnsi="Arial" w:cs="Arial"/>
          <w:lang w:val="en-US" w:eastAsia="zh-CN"/>
        </w:rPr>
      </w:pPr>
      <w:r w:rsidRPr="00497A79">
        <w:rPr>
          <w:rFonts w:ascii="Arial" w:eastAsia="宋体" w:hAnsi="Arial" w:cs="Arial"/>
          <w:bCs/>
          <w:szCs w:val="22"/>
          <w:lang w:val="en-US" w:eastAsia="zh-CN"/>
        </w:rPr>
        <w:t xml:space="preserve">RAN1 </w:t>
      </w:r>
      <w:r w:rsidRPr="00497A79">
        <w:rPr>
          <w:rFonts w:ascii="Arial" w:eastAsia="宋体" w:hAnsi="Arial" w:cs="Arial"/>
          <w:lang w:val="en-US" w:eastAsia="zh-CN"/>
        </w:rPr>
        <w:t>thanks RAN</w:t>
      </w:r>
      <w:r w:rsidR="00750FB3">
        <w:rPr>
          <w:rFonts w:ascii="Arial" w:eastAsia="宋体" w:hAnsi="Arial" w:cs="Arial"/>
          <w:lang w:val="en-US" w:eastAsia="zh-CN"/>
        </w:rPr>
        <w:t>2</w:t>
      </w:r>
      <w:r w:rsidRPr="00497A79">
        <w:rPr>
          <w:rFonts w:ascii="Arial" w:eastAsia="宋体" w:hAnsi="Arial" w:cs="Arial"/>
          <w:lang w:val="en-US" w:eastAsia="zh-CN"/>
        </w:rPr>
        <w:t xml:space="preserve"> for the LS </w:t>
      </w:r>
      <w:r w:rsidR="00216D44">
        <w:rPr>
          <w:rFonts w:ascii="Arial" w:eastAsia="宋体" w:hAnsi="Arial" w:cs="Arial"/>
          <w:lang w:val="en-US" w:eastAsia="zh-CN"/>
        </w:rPr>
        <w:t xml:space="preserve">asking the definitions of </w:t>
      </w:r>
      <w:r w:rsidR="00216D44" w:rsidRPr="00216D44">
        <w:rPr>
          <w:rFonts w:ascii="Arial" w:eastAsia="宋体" w:hAnsi="Arial" w:cs="Arial"/>
          <w:lang w:eastAsia="zh-CN"/>
        </w:rPr>
        <w:t xml:space="preserve">higher layer parameters </w:t>
      </w:r>
      <w:r w:rsidR="00216D44" w:rsidRPr="00216D44">
        <w:rPr>
          <w:rFonts w:ascii="Arial" w:eastAsia="宋体" w:hAnsi="Arial" w:cs="Arial"/>
          <w:i/>
          <w:lang w:eastAsia="zh-CN"/>
        </w:rPr>
        <w:t>priorityScheme1CoordInfoExplicit</w:t>
      </w:r>
      <w:r w:rsidR="00216D44" w:rsidRPr="00216D44">
        <w:rPr>
          <w:rFonts w:ascii="Arial" w:eastAsia="宋体" w:hAnsi="Arial" w:cs="Arial"/>
          <w:lang w:eastAsia="zh-CN"/>
        </w:rPr>
        <w:t xml:space="preserve">, </w:t>
      </w:r>
      <w:r w:rsidR="00216D44" w:rsidRPr="00216D44">
        <w:rPr>
          <w:rFonts w:ascii="Arial" w:eastAsia="宋体" w:hAnsi="Arial" w:cs="Arial"/>
          <w:i/>
          <w:lang w:eastAsia="zh-CN"/>
        </w:rPr>
        <w:t>priorityScheme1Request</w:t>
      </w:r>
      <w:r w:rsidR="00216D44" w:rsidRPr="00216D44">
        <w:rPr>
          <w:rFonts w:ascii="Arial" w:eastAsia="宋体" w:hAnsi="Arial" w:cs="Arial"/>
          <w:lang w:eastAsia="zh-CN"/>
        </w:rPr>
        <w:t xml:space="preserve">, and </w:t>
      </w:r>
      <w:r w:rsidR="00216D44" w:rsidRPr="00216D44">
        <w:rPr>
          <w:rFonts w:ascii="Arial" w:eastAsia="宋体" w:hAnsi="Arial" w:cs="Arial"/>
          <w:i/>
          <w:lang w:eastAsia="zh-CN"/>
        </w:rPr>
        <w:t>priorityScheme1CoordInfoCondition</w:t>
      </w:r>
      <w:r w:rsidR="00216D44">
        <w:rPr>
          <w:rFonts w:ascii="Arial" w:eastAsia="宋体" w:hAnsi="Arial" w:cs="Arial"/>
          <w:lang w:eastAsia="zh-CN"/>
        </w:rPr>
        <w:t>.</w:t>
      </w:r>
    </w:p>
    <w:p w14:paraId="104EE6F3" w14:textId="6AC63BD9" w:rsidR="00216D44" w:rsidRPr="00216D44" w:rsidRDefault="00216D44" w:rsidP="00216D44">
      <w:pPr>
        <w:overflowPunct/>
        <w:snapToGrid w:val="0"/>
        <w:spacing w:before="120" w:after="120"/>
        <w:jc w:val="both"/>
        <w:textAlignment w:val="auto"/>
        <w:rPr>
          <w:rFonts w:ascii="Arial" w:eastAsia="宋体" w:hAnsi="Arial" w:cs="Arial"/>
          <w:lang w:val="en-US" w:eastAsia="zh-CN"/>
        </w:rPr>
      </w:pPr>
      <w:r w:rsidRPr="00216D44">
        <w:rPr>
          <w:rFonts w:ascii="Arial" w:eastAsia="宋体" w:hAnsi="Arial" w:cs="Arial"/>
          <w:lang w:val="en-US" w:eastAsia="zh-CN"/>
        </w:rPr>
        <w:t>RAN1 introduced these higher layer parameters (</w:t>
      </w:r>
      <w:r w:rsidRPr="00216D44">
        <w:rPr>
          <w:rFonts w:ascii="Arial" w:eastAsia="宋体" w:hAnsi="Arial" w:cs="Arial"/>
          <w:i/>
          <w:iCs/>
          <w:lang w:val="en-US" w:eastAsia="zh-CN"/>
        </w:rPr>
        <w:t>priorityScheme1CoordInfoExplicit</w:t>
      </w:r>
      <w:r w:rsidRPr="00216D44">
        <w:rPr>
          <w:rFonts w:ascii="Arial" w:eastAsia="宋体" w:hAnsi="Arial" w:cs="Arial"/>
          <w:lang w:val="en-US" w:eastAsia="zh-CN"/>
        </w:rPr>
        <w:t xml:space="preserve">, </w:t>
      </w:r>
      <w:r w:rsidRPr="00216D44">
        <w:rPr>
          <w:rFonts w:ascii="Arial" w:eastAsia="宋体" w:hAnsi="Arial" w:cs="Arial"/>
          <w:i/>
          <w:iCs/>
          <w:lang w:val="en-US" w:eastAsia="zh-CN"/>
        </w:rPr>
        <w:t>priorityScheme1Request</w:t>
      </w:r>
      <w:r w:rsidRPr="00216D44">
        <w:rPr>
          <w:rFonts w:ascii="Arial" w:eastAsia="宋体" w:hAnsi="Arial" w:cs="Arial"/>
          <w:lang w:val="en-US" w:eastAsia="zh-CN"/>
        </w:rPr>
        <w:t xml:space="preserve">, and </w:t>
      </w:r>
      <w:r w:rsidRPr="00216D44">
        <w:rPr>
          <w:rFonts w:ascii="Arial" w:eastAsia="宋体" w:hAnsi="Arial" w:cs="Arial"/>
          <w:i/>
          <w:iCs/>
          <w:lang w:val="en-US" w:eastAsia="zh-CN"/>
        </w:rPr>
        <w:t>priorityScheme1CoordInfoCondition</w:t>
      </w:r>
      <w:r w:rsidRPr="00216D44">
        <w:rPr>
          <w:rFonts w:ascii="Arial" w:eastAsia="宋体" w:hAnsi="Arial" w:cs="Arial"/>
          <w:lang w:val="en-US" w:eastAsia="zh-CN"/>
        </w:rPr>
        <w:t xml:space="preserve">) for various purposes relating to priority, including </w:t>
      </w:r>
      <w:r w:rsidRPr="001B2DD1">
        <w:rPr>
          <w:rFonts w:ascii="Arial" w:eastAsia="宋体" w:hAnsi="Arial" w:cs="Arial"/>
          <w:lang w:val="en-US" w:eastAsia="zh-CN"/>
        </w:rPr>
        <w:t>the following</w:t>
      </w:r>
      <w:r w:rsidRPr="00216D44">
        <w:rPr>
          <w:rFonts w:ascii="Arial" w:eastAsia="宋体" w:hAnsi="Arial" w:cs="Arial"/>
          <w:lang w:val="en-US" w:eastAsia="zh-CN"/>
        </w:rPr>
        <w:t>:</w:t>
      </w:r>
    </w:p>
    <w:p w14:paraId="3DFEACBA" w14:textId="12369AA6" w:rsidR="00216D44" w:rsidRPr="001B2DD1" w:rsidRDefault="00216D44" w:rsidP="00216D44">
      <w:pPr>
        <w:numPr>
          <w:ilvl w:val="0"/>
          <w:numId w:val="9"/>
        </w:numPr>
        <w:overflowPunct/>
        <w:snapToGrid w:val="0"/>
        <w:spacing w:before="120" w:after="120"/>
        <w:jc w:val="both"/>
        <w:textAlignment w:val="auto"/>
        <w:rPr>
          <w:rFonts w:ascii="Arial" w:eastAsia="宋体" w:hAnsi="Arial" w:cs="Arial"/>
          <w:lang w:val="en-US" w:eastAsia="zh-CN"/>
        </w:rPr>
      </w:pPr>
      <w:r w:rsidRPr="00216D44">
        <w:rPr>
          <w:rFonts w:ascii="Arial" w:eastAsia="宋体" w:hAnsi="Arial" w:cs="Arial"/>
          <w:lang w:val="en-US" w:eastAsia="zh-CN"/>
        </w:rPr>
        <w:t>Higher layer parameters (</w:t>
      </w:r>
      <w:r w:rsidRPr="001B2DD1">
        <w:rPr>
          <w:rFonts w:ascii="Arial" w:eastAsia="宋体" w:hAnsi="Arial" w:cs="Arial"/>
          <w:i/>
          <w:iCs/>
          <w:lang w:val="en-US" w:eastAsia="zh-CN"/>
        </w:rPr>
        <w:t>priorityScheme1CoordInfoExplicit, priorityScheme1CoordInfoCondition</w:t>
      </w:r>
      <w:r w:rsidRPr="001B2DD1">
        <w:rPr>
          <w:rFonts w:ascii="Arial" w:eastAsia="宋体" w:hAnsi="Arial" w:cs="Arial"/>
          <w:lang w:val="en-US" w:eastAsia="zh-CN"/>
        </w:rPr>
        <w:t>) are introduced to determine the priority value for sensing and candidate resource (re-)selection for transmitting the TB carrying the IUC MAC CE</w:t>
      </w:r>
      <w:r w:rsidR="002059D5" w:rsidRPr="002059D5">
        <w:rPr>
          <w:rFonts w:ascii="Arial" w:eastAsia="宋体" w:hAnsi="Arial" w:cs="Arial"/>
          <w:lang w:val="en-US" w:eastAsia="zh-CN"/>
        </w:rPr>
        <w:t xml:space="preserve">, and </w:t>
      </w:r>
      <w:bookmarkStart w:id="9" w:name="_GoBack"/>
      <w:bookmarkEnd w:id="9"/>
      <w:r w:rsidR="002059D5" w:rsidRPr="002059D5">
        <w:rPr>
          <w:rFonts w:ascii="Arial" w:eastAsia="宋体" w:hAnsi="Arial" w:cs="Arial"/>
          <w:lang w:val="en-US" w:eastAsia="zh-CN"/>
        </w:rPr>
        <w:t>the priority value in the SCI Format 1-A corresponding to the TB carrying the IUC MAC CE</w:t>
      </w:r>
      <w:r w:rsidRPr="001B2DD1">
        <w:rPr>
          <w:rFonts w:ascii="Arial" w:eastAsia="宋体" w:hAnsi="Arial" w:cs="Arial"/>
          <w:lang w:val="en-US" w:eastAsia="zh-CN"/>
        </w:rPr>
        <w:t xml:space="preserve">. </w:t>
      </w:r>
    </w:p>
    <w:p w14:paraId="6E353B1A" w14:textId="77777777" w:rsidR="00216D44" w:rsidRPr="001B2DD1" w:rsidRDefault="00216D44" w:rsidP="00216D44">
      <w:pPr>
        <w:numPr>
          <w:ilvl w:val="1"/>
          <w:numId w:val="9"/>
        </w:numPr>
        <w:overflowPunct/>
        <w:snapToGrid w:val="0"/>
        <w:spacing w:before="120" w:after="120"/>
        <w:jc w:val="both"/>
        <w:textAlignment w:val="auto"/>
        <w:rPr>
          <w:rFonts w:ascii="Arial" w:eastAsia="宋体" w:hAnsi="Arial" w:cs="Arial"/>
          <w:lang w:val="en-US" w:eastAsia="zh-CN"/>
        </w:rPr>
      </w:pPr>
      <w:r w:rsidRPr="001B2DD1">
        <w:rPr>
          <w:rFonts w:ascii="Arial" w:eastAsia="宋体" w:hAnsi="Arial" w:cs="Arial"/>
          <w:lang w:val="en-US" w:eastAsia="zh-CN"/>
        </w:rPr>
        <w:t>Note that the priority value for transmitting the TB also depends on other data multiplexed within the TB if any.</w:t>
      </w:r>
    </w:p>
    <w:p w14:paraId="0B2944FE" w14:textId="29C32F99" w:rsidR="00216D44" w:rsidRPr="001B2DD1" w:rsidRDefault="00216D44" w:rsidP="00216D44">
      <w:pPr>
        <w:numPr>
          <w:ilvl w:val="0"/>
          <w:numId w:val="9"/>
        </w:numPr>
        <w:overflowPunct/>
        <w:snapToGrid w:val="0"/>
        <w:spacing w:before="120" w:after="120"/>
        <w:jc w:val="both"/>
        <w:textAlignment w:val="auto"/>
        <w:rPr>
          <w:rFonts w:ascii="Arial" w:eastAsia="宋体" w:hAnsi="Arial" w:cs="Arial"/>
          <w:lang w:val="en-US" w:eastAsia="zh-CN"/>
        </w:rPr>
      </w:pPr>
      <w:r w:rsidRPr="001B2DD1">
        <w:rPr>
          <w:rFonts w:ascii="Arial" w:eastAsia="宋体" w:hAnsi="Arial" w:cs="Arial"/>
          <w:lang w:val="en-US" w:eastAsia="zh-CN"/>
        </w:rPr>
        <w:t>Higher layer parameter (</w:t>
      </w:r>
      <w:r w:rsidRPr="001B2DD1">
        <w:rPr>
          <w:rFonts w:ascii="Arial" w:eastAsia="宋体" w:hAnsi="Arial" w:cs="Arial"/>
          <w:i/>
          <w:iCs/>
          <w:lang w:val="en-US" w:eastAsia="zh-CN"/>
        </w:rPr>
        <w:t>priorityScheme1Request</w:t>
      </w:r>
      <w:r w:rsidRPr="001B2DD1">
        <w:rPr>
          <w:rFonts w:ascii="Arial" w:eastAsia="宋体" w:hAnsi="Arial" w:cs="Arial"/>
          <w:lang w:val="en-US" w:eastAsia="zh-CN"/>
        </w:rPr>
        <w:t xml:space="preserve">) </w:t>
      </w:r>
      <w:r w:rsidR="00033439">
        <w:rPr>
          <w:rFonts w:ascii="Arial" w:eastAsia="宋体" w:hAnsi="Arial" w:cs="Arial"/>
          <w:lang w:val="en-US" w:eastAsia="zh-CN"/>
        </w:rPr>
        <w:t>is</w:t>
      </w:r>
      <w:r w:rsidRPr="001B2DD1">
        <w:rPr>
          <w:rFonts w:ascii="Arial" w:eastAsia="宋体" w:hAnsi="Arial" w:cs="Arial"/>
          <w:lang w:val="en-US" w:eastAsia="zh-CN"/>
        </w:rPr>
        <w:t xml:space="preserve"> introduced to determine the priority value for sensing and candidate resource (re-)selection for transmitting the TB carrying the IUC request MAC CE</w:t>
      </w:r>
      <w:r w:rsidR="00DF420D" w:rsidRPr="00DF420D">
        <w:rPr>
          <w:rFonts w:ascii="Arial" w:eastAsia="宋体" w:hAnsi="Arial" w:cs="Arial"/>
          <w:lang w:val="en-US" w:eastAsia="zh-CN"/>
        </w:rPr>
        <w:t>, and the priority value in the SCI Format 1-A corresponding to the TB carrying the IUC request MAC CE</w:t>
      </w:r>
      <w:r w:rsidRPr="001B2DD1">
        <w:rPr>
          <w:rFonts w:ascii="Arial" w:eastAsia="宋体" w:hAnsi="Arial" w:cs="Arial"/>
          <w:lang w:val="en-US" w:eastAsia="zh-CN"/>
        </w:rPr>
        <w:t xml:space="preserve">. </w:t>
      </w:r>
    </w:p>
    <w:p w14:paraId="49487128" w14:textId="77777777" w:rsidR="00216D44" w:rsidRPr="00216D44" w:rsidRDefault="00216D44" w:rsidP="00216D44">
      <w:pPr>
        <w:numPr>
          <w:ilvl w:val="1"/>
          <w:numId w:val="9"/>
        </w:numPr>
        <w:overflowPunct/>
        <w:snapToGrid w:val="0"/>
        <w:spacing w:before="120" w:after="120"/>
        <w:jc w:val="both"/>
        <w:textAlignment w:val="auto"/>
        <w:rPr>
          <w:rFonts w:ascii="Arial" w:eastAsia="宋体" w:hAnsi="Arial" w:cs="Arial"/>
          <w:lang w:val="en-US" w:eastAsia="zh-CN"/>
        </w:rPr>
      </w:pPr>
      <w:r w:rsidRPr="001B2DD1">
        <w:rPr>
          <w:rFonts w:ascii="Arial" w:eastAsia="宋体" w:hAnsi="Arial" w:cs="Arial"/>
          <w:lang w:val="en-US" w:eastAsia="zh-CN"/>
        </w:rPr>
        <w:t>Note that the priority value for transmitting</w:t>
      </w:r>
      <w:r w:rsidRPr="00216D44">
        <w:rPr>
          <w:rFonts w:ascii="Arial" w:eastAsia="宋体" w:hAnsi="Arial" w:cs="Arial"/>
          <w:lang w:val="en-US" w:eastAsia="zh-CN"/>
        </w:rPr>
        <w:t xml:space="preserve"> the TB also depends on other data multiplexed within the TB if any.</w:t>
      </w:r>
    </w:p>
    <w:p w14:paraId="102EEC40" w14:textId="59179413" w:rsidR="00216D44" w:rsidRDefault="00216D44" w:rsidP="00216D44">
      <w:pPr>
        <w:overflowPunct/>
        <w:snapToGrid w:val="0"/>
        <w:spacing w:before="120" w:after="120"/>
        <w:jc w:val="both"/>
        <w:textAlignment w:val="auto"/>
        <w:rPr>
          <w:rFonts w:ascii="Arial" w:eastAsia="宋体" w:hAnsi="Arial" w:cs="Arial"/>
          <w:lang w:val="en-US" w:eastAsia="zh-CN"/>
        </w:rPr>
      </w:pPr>
      <w:r w:rsidRPr="001B2DD1">
        <w:rPr>
          <w:rFonts w:ascii="Arial" w:eastAsia="宋体" w:hAnsi="Arial" w:cs="Arial"/>
          <w:lang w:val="en-US" w:eastAsia="zh-CN"/>
        </w:rPr>
        <w:t xml:space="preserve">In detail, the UE follows the </w:t>
      </w:r>
      <w:proofErr w:type="spellStart"/>
      <w:r w:rsidRPr="001B2DD1">
        <w:rPr>
          <w:rFonts w:ascii="Arial" w:eastAsia="宋体" w:hAnsi="Arial" w:cs="Arial"/>
          <w:lang w:val="en-US" w:eastAsia="zh-CN"/>
        </w:rPr>
        <w:t>behaviour</w:t>
      </w:r>
      <w:proofErr w:type="spellEnd"/>
      <w:r w:rsidRPr="001B2DD1">
        <w:rPr>
          <w:rFonts w:ascii="Arial" w:eastAsia="宋体" w:hAnsi="Arial" w:cs="Arial"/>
          <w:lang w:val="en-US" w:eastAsia="zh-CN"/>
        </w:rPr>
        <w:t xml:space="preserve"> in the RAN1 agreements below:</w:t>
      </w:r>
    </w:p>
    <w:tbl>
      <w:tblPr>
        <w:tblStyle w:val="TableGrid"/>
        <w:tblW w:w="0" w:type="auto"/>
        <w:tblLook w:val="04A0" w:firstRow="1" w:lastRow="0" w:firstColumn="1" w:lastColumn="0" w:noHBand="0" w:noVBand="1"/>
      </w:tblPr>
      <w:tblGrid>
        <w:gridCol w:w="9855"/>
      </w:tblGrid>
      <w:tr w:rsidR="001B2DD1" w14:paraId="44A49879" w14:textId="77777777" w:rsidTr="001B2DD1">
        <w:tc>
          <w:tcPr>
            <w:tcW w:w="9855" w:type="dxa"/>
          </w:tcPr>
          <w:p w14:paraId="47F6A0F5" w14:textId="77777777" w:rsidR="001B2DD1" w:rsidRPr="001B2DD1" w:rsidRDefault="001B2DD1" w:rsidP="001B2DD1">
            <w:pPr>
              <w:rPr>
                <w:i/>
                <w:iCs/>
                <w:highlight w:val="green"/>
                <w:lang w:val="en-US" w:eastAsia="zh-CN"/>
              </w:rPr>
            </w:pPr>
            <w:r w:rsidRPr="001B2DD1">
              <w:rPr>
                <w:i/>
                <w:iCs/>
                <w:highlight w:val="green"/>
                <w:lang w:eastAsia="ko-KR"/>
              </w:rPr>
              <w:t>Agreement</w:t>
            </w:r>
          </w:p>
          <w:p w14:paraId="5B89AD2C" w14:textId="77777777" w:rsidR="001B2DD1" w:rsidRPr="001B2DD1" w:rsidRDefault="001B2DD1" w:rsidP="001B2DD1">
            <w:pPr>
              <w:numPr>
                <w:ilvl w:val="0"/>
                <w:numId w:val="10"/>
              </w:numPr>
              <w:adjustRightInd/>
              <w:spacing w:after="0"/>
              <w:rPr>
                <w:rFonts w:eastAsia="Times New Roman"/>
                <w:i/>
                <w:iCs/>
                <w:lang w:eastAsia="ko-KR"/>
              </w:rPr>
            </w:pPr>
            <w:r w:rsidRPr="001B2DD1">
              <w:rPr>
                <w:rFonts w:eastAsia="Times New Roman"/>
                <w:i/>
                <w:iCs/>
                <w:lang w:eastAsia="ko-KR"/>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r w:rsidRPr="001B2DD1">
              <w:rPr>
                <w:rFonts w:eastAsia="Times New Roman"/>
              </w:rPr>
              <w:t xml:space="preserve"> </w:t>
            </w:r>
          </w:p>
          <w:p w14:paraId="4BC5467A" w14:textId="77777777" w:rsidR="001B2DD1" w:rsidRPr="001B2DD1" w:rsidRDefault="001B2DD1" w:rsidP="001B2DD1">
            <w:pPr>
              <w:numPr>
                <w:ilvl w:val="1"/>
                <w:numId w:val="10"/>
              </w:numPr>
              <w:adjustRightInd/>
              <w:spacing w:after="0"/>
              <w:rPr>
                <w:rFonts w:eastAsia="Times New Roman"/>
                <w:i/>
                <w:iCs/>
                <w:lang w:eastAsia="ko-KR"/>
              </w:rPr>
            </w:pPr>
            <w:r w:rsidRPr="001B2DD1">
              <w:rPr>
                <w:rFonts w:eastAsia="Times New Roman"/>
                <w:i/>
                <w:iCs/>
                <w:lang w:eastAsia="ko-KR"/>
              </w:rPr>
              <w:t>For the case when inter-UE coordination information is transmitted together with other data, the priority value of the multiplexed sidelink transmission is determined by the smallest priority value between the inter-UE coordination information and data</w:t>
            </w:r>
          </w:p>
          <w:p w14:paraId="6A2D99D3" w14:textId="77777777" w:rsidR="001B2DD1" w:rsidRPr="001B2DD1" w:rsidRDefault="001B2DD1" w:rsidP="001B2DD1">
            <w:pPr>
              <w:rPr>
                <w:rFonts w:eastAsiaTheme="minorEastAsia"/>
                <w:i/>
                <w:iCs/>
                <w:highlight w:val="green"/>
                <w:lang w:eastAsia="ko-KR"/>
              </w:rPr>
            </w:pPr>
            <w:r w:rsidRPr="001B2DD1">
              <w:rPr>
                <w:i/>
                <w:iCs/>
                <w:highlight w:val="green"/>
                <w:lang w:eastAsia="ko-KR"/>
              </w:rPr>
              <w:t>Agreement</w:t>
            </w:r>
          </w:p>
          <w:p w14:paraId="727315E1" w14:textId="77777777" w:rsidR="001B2DD1" w:rsidRPr="001B2DD1" w:rsidRDefault="001B2DD1" w:rsidP="001B2DD1">
            <w:pPr>
              <w:numPr>
                <w:ilvl w:val="0"/>
                <w:numId w:val="10"/>
              </w:numPr>
              <w:adjustRightInd/>
              <w:spacing w:after="0"/>
              <w:rPr>
                <w:rFonts w:eastAsia="Times New Roman"/>
                <w:i/>
                <w:iCs/>
                <w:lang w:eastAsia="ko-KR"/>
              </w:rPr>
            </w:pPr>
            <w:r w:rsidRPr="001B2DD1">
              <w:rPr>
                <w:rFonts w:eastAsia="Times New Roman"/>
                <w:i/>
                <w:iCs/>
                <w:lang w:eastAsia="ko-KR"/>
              </w:rPr>
              <w:lastRenderedPageBreak/>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r w:rsidRPr="001B2DD1">
              <w:rPr>
                <w:rFonts w:eastAsia="Times New Roman"/>
              </w:rPr>
              <w:t xml:space="preserve"> </w:t>
            </w:r>
          </w:p>
          <w:p w14:paraId="441B5DF6" w14:textId="77777777" w:rsidR="001B2DD1" w:rsidRPr="001B2DD1" w:rsidRDefault="001B2DD1" w:rsidP="001B2DD1">
            <w:pPr>
              <w:numPr>
                <w:ilvl w:val="1"/>
                <w:numId w:val="10"/>
              </w:numPr>
              <w:adjustRightInd/>
              <w:spacing w:after="0"/>
              <w:rPr>
                <w:rFonts w:eastAsia="Times New Roman"/>
                <w:i/>
                <w:iCs/>
                <w:lang w:eastAsia="ko-KR"/>
              </w:rPr>
            </w:pPr>
            <w:r w:rsidRPr="001B2DD1">
              <w:rPr>
                <w:rFonts w:eastAsia="Times New Roman"/>
                <w:i/>
                <w:iCs/>
                <w:lang w:eastAsia="ko-KR"/>
              </w:rPr>
              <w:t>For the case when the explicit request is transmitted together with other data, the priority value of the multiplexed sidelink transmission is determined by the smallest priority value between the explicit request and data</w:t>
            </w:r>
          </w:p>
          <w:p w14:paraId="68F07EB5" w14:textId="77777777" w:rsidR="001B2DD1" w:rsidRPr="001B2DD1" w:rsidRDefault="001B2DD1" w:rsidP="001B2DD1">
            <w:pPr>
              <w:rPr>
                <w:rFonts w:eastAsiaTheme="minorEastAsia"/>
                <w:i/>
                <w:iCs/>
                <w:highlight w:val="green"/>
                <w:lang w:eastAsia="ko-KR"/>
              </w:rPr>
            </w:pPr>
            <w:r w:rsidRPr="001B2DD1">
              <w:rPr>
                <w:i/>
                <w:iCs/>
                <w:highlight w:val="green"/>
                <w:lang w:eastAsia="ko-KR"/>
              </w:rPr>
              <w:t>Agreement</w:t>
            </w:r>
          </w:p>
          <w:p w14:paraId="6D39C583" w14:textId="77777777" w:rsidR="001B2DD1" w:rsidRPr="001B2DD1" w:rsidRDefault="001B2DD1" w:rsidP="001B2DD1">
            <w:pPr>
              <w:numPr>
                <w:ilvl w:val="0"/>
                <w:numId w:val="10"/>
              </w:numPr>
              <w:adjustRightInd/>
              <w:spacing w:after="0"/>
              <w:rPr>
                <w:rFonts w:eastAsia="Times New Roman"/>
                <w:i/>
                <w:iCs/>
                <w:lang w:eastAsia="ko-KR"/>
              </w:rPr>
            </w:pPr>
            <w:r w:rsidRPr="001B2DD1">
              <w:rPr>
                <w:rFonts w:eastAsia="Times New Roman"/>
                <w:i/>
                <w:iCs/>
                <w:lang w:eastAsia="ko-KR"/>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5C5B11AC" w14:textId="77777777" w:rsidR="001B2DD1" w:rsidRPr="001B2DD1" w:rsidRDefault="001B2DD1" w:rsidP="001B2DD1">
            <w:pPr>
              <w:numPr>
                <w:ilvl w:val="1"/>
                <w:numId w:val="10"/>
              </w:numPr>
              <w:adjustRightInd/>
              <w:spacing w:after="0"/>
              <w:rPr>
                <w:rFonts w:eastAsia="Times New Roman"/>
                <w:i/>
                <w:iCs/>
                <w:lang w:eastAsia="ko-KR"/>
              </w:rPr>
            </w:pPr>
            <w:r w:rsidRPr="001B2DD1">
              <w:rPr>
                <w:rFonts w:eastAsia="Times New Roman"/>
                <w:i/>
                <w:iCs/>
                <w:lang w:eastAsia="ko-KR"/>
              </w:rPr>
              <w:t>FFS: Otherwise, the priority value is determined by UE-A’s implementation.</w:t>
            </w:r>
          </w:p>
          <w:p w14:paraId="0D1A4A64" w14:textId="24D45976" w:rsidR="001B2DD1" w:rsidRPr="001B2DD1" w:rsidRDefault="001B2DD1" w:rsidP="001B2DD1">
            <w:pPr>
              <w:numPr>
                <w:ilvl w:val="1"/>
                <w:numId w:val="10"/>
              </w:numPr>
              <w:adjustRightInd/>
              <w:spacing w:after="0"/>
              <w:rPr>
                <w:rFonts w:ascii="Arial" w:eastAsia="宋体" w:hAnsi="Arial" w:cs="Arial"/>
                <w:lang w:eastAsia="zh-CN"/>
              </w:rPr>
            </w:pPr>
            <w:r w:rsidRPr="001B2DD1">
              <w:rPr>
                <w:rFonts w:eastAsia="Times New Roman"/>
                <w:i/>
                <w:iCs/>
                <w:lang w:eastAsia="ko-KR"/>
              </w:rPr>
              <w:t>For the case when inter-UE coordination information is transmitted together with other data, the priority value of the multiplexed sidelink transmission is determined by the smallest priority value between the inter-UE coordination information and data</w:t>
            </w:r>
          </w:p>
        </w:tc>
      </w:tr>
    </w:tbl>
    <w:p w14:paraId="76DA8A0F" w14:textId="749EDC1F" w:rsidR="00216D44" w:rsidRPr="001B2DD1" w:rsidRDefault="00DF420D" w:rsidP="001B2DD1">
      <w:pPr>
        <w:overflowPunct/>
        <w:snapToGrid w:val="0"/>
        <w:spacing w:before="120" w:after="120"/>
        <w:jc w:val="both"/>
        <w:textAlignment w:val="auto"/>
        <w:rPr>
          <w:rFonts w:ascii="Arial" w:eastAsia="宋体" w:hAnsi="Arial" w:cs="Arial"/>
          <w:lang w:val="en-US" w:eastAsia="zh-CN"/>
        </w:rPr>
      </w:pPr>
      <w:r>
        <w:rPr>
          <w:rFonts w:ascii="Arial" w:eastAsia="宋体" w:hAnsi="Arial" w:cs="Arial"/>
          <w:lang w:val="en-US" w:eastAsia="zh-CN"/>
        </w:rPr>
        <w:lastRenderedPageBreak/>
        <w:t xml:space="preserve">Note: </w:t>
      </w:r>
      <w:r w:rsidR="00216D44">
        <w:rPr>
          <w:rFonts w:ascii="Arial" w:eastAsia="宋体" w:hAnsi="Arial" w:cs="Arial"/>
          <w:lang w:val="en-US" w:eastAsia="zh-CN"/>
        </w:rPr>
        <w:t>I</w:t>
      </w:r>
      <w:r w:rsidR="00216D44" w:rsidRPr="001B2DD1">
        <w:rPr>
          <w:rFonts w:ascii="Arial" w:eastAsia="宋体" w:hAnsi="Arial" w:cs="Arial"/>
          <w:lang w:val="en-US" w:eastAsia="zh-CN"/>
        </w:rPr>
        <w:t>t is up to RAN2 to decide whether to fix the priorit</w:t>
      </w:r>
      <w:r w:rsidR="00033439">
        <w:rPr>
          <w:rFonts w:ascii="Arial" w:eastAsia="宋体" w:hAnsi="Arial" w:cs="Arial"/>
          <w:lang w:val="en-US" w:eastAsia="zh-CN"/>
        </w:rPr>
        <w:t>ies</w:t>
      </w:r>
      <w:r w:rsidR="00216D44" w:rsidRPr="001B2DD1">
        <w:rPr>
          <w:rFonts w:ascii="Arial" w:eastAsia="宋体" w:hAnsi="Arial" w:cs="Arial"/>
          <w:lang w:val="en-US" w:eastAsia="zh-CN"/>
        </w:rPr>
        <w:t xml:space="preserve"> of IUC MAC CE and IUC request MAC CE to ‘1’, as well as whether/how to update the related RAN2 specifications.</w:t>
      </w:r>
    </w:p>
    <w:p w14:paraId="3451BCBD" w14:textId="77777777" w:rsidR="00B97703" w:rsidRPr="00497A79" w:rsidRDefault="002F1940" w:rsidP="000F6242">
      <w:pPr>
        <w:pStyle w:val="Heading1"/>
        <w:rPr>
          <w:lang w:val="en-US"/>
        </w:rPr>
      </w:pPr>
      <w:r w:rsidRPr="00497A79">
        <w:rPr>
          <w:lang w:val="en-US"/>
        </w:rPr>
        <w:t>2</w:t>
      </w:r>
      <w:r w:rsidRPr="00497A79">
        <w:rPr>
          <w:lang w:val="en-US"/>
        </w:rPr>
        <w:tab/>
      </w:r>
      <w:r w:rsidR="000F6242" w:rsidRPr="00497A79">
        <w:rPr>
          <w:lang w:val="en-US"/>
        </w:rPr>
        <w:t>Actions</w:t>
      </w:r>
    </w:p>
    <w:p w14:paraId="3EC27581" w14:textId="04D69CEC"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750FB3">
        <w:rPr>
          <w:rFonts w:ascii="Arial" w:eastAsia="宋体" w:hAnsi="Arial" w:cs="Arial"/>
          <w:b/>
          <w:bCs/>
          <w:szCs w:val="22"/>
          <w:lang w:val="en-US" w:eastAsia="zh-CN"/>
        </w:rPr>
        <w:t>2</w:t>
      </w:r>
      <w:r w:rsidRPr="00497A79">
        <w:rPr>
          <w:rFonts w:ascii="Arial" w:hAnsi="Arial" w:cs="Arial"/>
          <w:b/>
          <w:lang w:val="en-US"/>
        </w:rPr>
        <w:t xml:space="preserve"> </w:t>
      </w:r>
    </w:p>
    <w:p w14:paraId="45229D58" w14:textId="41727EA2" w:rsidR="00C0554E" w:rsidRPr="00497A79" w:rsidRDefault="00C0554E" w:rsidP="00C0554E">
      <w:pPr>
        <w:overflowPunct/>
        <w:snapToGrid w:val="0"/>
        <w:spacing w:before="120" w:after="120"/>
        <w:jc w:val="both"/>
        <w:textAlignment w:val="auto"/>
        <w:rPr>
          <w:rFonts w:ascii="Arial" w:eastAsia="宋体" w:hAnsi="Arial" w:cs="Arial"/>
          <w:bCs/>
          <w:szCs w:val="22"/>
          <w:lang w:val="en-US" w:eastAsia="zh-CN"/>
        </w:rPr>
      </w:pPr>
      <w:r w:rsidRPr="00497A79">
        <w:rPr>
          <w:rFonts w:ascii="Arial" w:eastAsia="宋体" w:hAnsi="Arial" w:cs="Arial"/>
          <w:bCs/>
          <w:szCs w:val="22"/>
          <w:lang w:val="en-US" w:eastAsia="zh-CN"/>
        </w:rPr>
        <w:t>RAN1 respectfully asks RAN</w:t>
      </w:r>
      <w:r w:rsidR="00750FB3">
        <w:rPr>
          <w:rFonts w:ascii="Arial" w:eastAsia="宋体" w:hAnsi="Arial" w:cs="Arial"/>
          <w:bCs/>
          <w:szCs w:val="22"/>
          <w:lang w:val="en-US" w:eastAsia="zh-CN"/>
        </w:rPr>
        <w:t>2</w:t>
      </w:r>
      <w:r w:rsidRPr="00497A79">
        <w:rPr>
          <w:rFonts w:ascii="Arial" w:eastAsia="宋体" w:hAnsi="Arial" w:cs="Arial"/>
          <w:bCs/>
          <w:szCs w:val="22"/>
          <w:lang w:val="en-US" w:eastAsia="zh-CN"/>
        </w:rPr>
        <w:t xml:space="preserve"> to take the above information into account in related work. </w:t>
      </w:r>
    </w:p>
    <w:p w14:paraId="5BFB1DBF" w14:textId="77777777" w:rsidR="00B97703" w:rsidRPr="00497A79" w:rsidRDefault="00B97703">
      <w:pPr>
        <w:spacing w:after="120"/>
        <w:ind w:left="993" w:hanging="993"/>
        <w:rPr>
          <w:rFonts w:ascii="Arial" w:hAnsi="Arial" w:cs="Arial"/>
          <w:lang w:val="en-US"/>
        </w:rPr>
      </w:pPr>
    </w:p>
    <w:p w14:paraId="4BB10DF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C0554E">
        <w:rPr>
          <w:rFonts w:cs="Arial"/>
          <w:bCs/>
          <w:szCs w:val="36"/>
        </w:rPr>
        <w:t>1</w:t>
      </w:r>
      <w:r w:rsidR="000F6242">
        <w:rPr>
          <w:szCs w:val="36"/>
        </w:rPr>
        <w:t xml:space="preserve"> m</w:t>
      </w:r>
      <w:r w:rsidR="000F6242" w:rsidRPr="000F6242">
        <w:rPr>
          <w:szCs w:val="36"/>
        </w:rPr>
        <w:t>eetings</w:t>
      </w:r>
    </w:p>
    <w:p w14:paraId="5EE90F3F" w14:textId="3ABE3622" w:rsidR="00DF309C" w:rsidRPr="00BB6FB1" w:rsidRDefault="00DF309C" w:rsidP="00DF309C">
      <w:pPr>
        <w:tabs>
          <w:tab w:val="left" w:pos="3544"/>
        </w:tabs>
        <w:ind w:left="2268" w:hanging="2268"/>
        <w:rPr>
          <w:rFonts w:ascii="Arial" w:hAnsi="Arial" w:cs="Arial"/>
          <w:lang w:eastAsia="zh-CN"/>
        </w:rPr>
      </w:pPr>
      <w:r>
        <w:rPr>
          <w:rFonts w:ascii="Arial" w:hAnsi="Arial" w:cs="Arial"/>
          <w:lang w:eastAsia="zh-CN"/>
        </w:rPr>
        <w:t>TSG RAN WG1</w:t>
      </w:r>
      <w:r w:rsidRPr="00BB6FB1">
        <w:rPr>
          <w:rFonts w:ascii="Arial" w:hAnsi="Arial" w:cs="Arial"/>
          <w:lang w:eastAsia="zh-CN"/>
        </w:rPr>
        <w:t xml:space="preserve"> Meeting #</w:t>
      </w:r>
      <w:r>
        <w:rPr>
          <w:rFonts w:ascii="Arial" w:hAnsi="Arial" w:cs="Arial"/>
          <w:lang w:eastAsia="zh-CN"/>
        </w:rPr>
        <w:t>1</w:t>
      </w:r>
      <w:r w:rsidR="00B7228D">
        <w:rPr>
          <w:rFonts w:ascii="Arial" w:hAnsi="Arial" w:cs="Arial"/>
          <w:lang w:eastAsia="zh-CN"/>
        </w:rPr>
        <w:t>1</w:t>
      </w:r>
      <w:r>
        <w:rPr>
          <w:rFonts w:ascii="Arial" w:hAnsi="Arial" w:cs="Arial"/>
          <w:lang w:eastAsia="zh-CN"/>
        </w:rPr>
        <w:t>0</w:t>
      </w:r>
      <w:r w:rsidRPr="00BB6FB1">
        <w:rPr>
          <w:rFonts w:ascii="Arial" w:hAnsi="Arial" w:cs="Arial"/>
          <w:lang w:eastAsia="zh-CN"/>
        </w:rPr>
        <w:tab/>
      </w:r>
      <w:r w:rsidRPr="00BB6FB1">
        <w:rPr>
          <w:rFonts w:ascii="Arial" w:hAnsi="Arial" w:cs="Arial"/>
          <w:lang w:eastAsia="zh-CN"/>
        </w:rPr>
        <w:tab/>
      </w:r>
      <w:r>
        <w:rPr>
          <w:rFonts w:ascii="Arial" w:hAnsi="Arial" w:cs="Arial"/>
          <w:lang w:eastAsia="zh-CN"/>
        </w:rPr>
        <w:tab/>
      </w:r>
      <w:r w:rsidR="00B7228D">
        <w:rPr>
          <w:rFonts w:ascii="Arial" w:hAnsi="Arial" w:cs="Arial"/>
          <w:lang w:eastAsia="zh-CN"/>
        </w:rPr>
        <w:t>August</w:t>
      </w:r>
      <w:r>
        <w:rPr>
          <w:rFonts w:ascii="Arial" w:hAnsi="Arial" w:cs="Arial"/>
          <w:lang w:eastAsia="zh-CN"/>
        </w:rPr>
        <w:t xml:space="preserve"> </w:t>
      </w:r>
      <w:r w:rsidR="00B7228D">
        <w:rPr>
          <w:rFonts w:ascii="Arial" w:hAnsi="Arial" w:cs="Arial"/>
          <w:lang w:eastAsia="zh-CN"/>
        </w:rPr>
        <w:t>22</w:t>
      </w:r>
      <w:r w:rsidR="004B0BAD" w:rsidRPr="004B0BAD">
        <w:rPr>
          <w:rFonts w:ascii="Arial" w:hAnsi="Arial" w:cs="Arial"/>
          <w:vertAlign w:val="superscript"/>
          <w:lang w:eastAsia="zh-CN"/>
        </w:rPr>
        <w:t>nd</w:t>
      </w:r>
      <w:r>
        <w:rPr>
          <w:rFonts w:ascii="Arial" w:hAnsi="Arial" w:cs="Arial"/>
          <w:bCs/>
          <w:lang w:eastAsia="zh-CN"/>
        </w:rPr>
        <w:t xml:space="preserve"> – </w:t>
      </w:r>
      <w:r w:rsidR="00B7228D">
        <w:rPr>
          <w:rFonts w:ascii="Arial" w:hAnsi="Arial" w:cs="Arial"/>
          <w:bCs/>
          <w:lang w:eastAsia="zh-CN"/>
        </w:rPr>
        <w:t>26</w:t>
      </w:r>
      <w:r w:rsidRPr="00E657A3">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w:t>
      </w:r>
      <w:r w:rsidR="00B7228D">
        <w:rPr>
          <w:rFonts w:ascii="Arial" w:hAnsi="Arial" w:cs="Arial"/>
          <w:bCs/>
          <w:lang w:eastAsia="zh-CN"/>
        </w:rPr>
        <w:t>2</w:t>
      </w:r>
      <w:r w:rsidRPr="00D94299">
        <w:rPr>
          <w:rFonts w:ascii="Arial" w:hAnsi="Arial" w:cs="Arial"/>
          <w:bCs/>
          <w:lang w:eastAsia="zh-CN"/>
        </w:rPr>
        <w:t xml:space="preserve">   </w:t>
      </w:r>
      <w:r>
        <w:rPr>
          <w:rFonts w:ascii="Arial" w:hAnsi="Arial" w:cs="Arial"/>
          <w:bCs/>
          <w:lang w:eastAsia="zh-CN"/>
        </w:rPr>
        <w:tab/>
      </w:r>
      <w:r>
        <w:rPr>
          <w:rFonts w:ascii="Arial" w:hAnsi="Arial" w:cs="Arial"/>
          <w:bCs/>
          <w:lang w:eastAsia="zh-CN"/>
        </w:rPr>
        <w:tab/>
      </w:r>
      <w:r>
        <w:rPr>
          <w:rFonts w:ascii="Arial" w:hAnsi="Arial" w:cs="Arial"/>
          <w:bCs/>
          <w:lang w:eastAsia="zh-CN"/>
        </w:rPr>
        <w:tab/>
      </w:r>
      <w:r w:rsidR="005F7B38" w:rsidRPr="005F7B38">
        <w:rPr>
          <w:rFonts w:ascii="Arial" w:hAnsi="Arial" w:cs="Arial"/>
          <w:bCs/>
          <w:lang w:eastAsia="zh-CN"/>
        </w:rPr>
        <w:t>Toulouse</w:t>
      </w:r>
    </w:p>
    <w:p w14:paraId="07FD61E0" w14:textId="00735A7B" w:rsidR="00750FB3" w:rsidRPr="00BB6FB1" w:rsidRDefault="00750FB3" w:rsidP="00750FB3">
      <w:pPr>
        <w:tabs>
          <w:tab w:val="left" w:pos="3544"/>
        </w:tabs>
        <w:ind w:left="2268" w:hanging="2268"/>
        <w:rPr>
          <w:rFonts w:ascii="Arial" w:hAnsi="Arial" w:cs="Arial"/>
          <w:lang w:eastAsia="zh-CN"/>
        </w:rPr>
      </w:pPr>
      <w:r>
        <w:rPr>
          <w:rFonts w:ascii="Arial" w:hAnsi="Arial" w:cs="Arial"/>
          <w:lang w:eastAsia="zh-CN"/>
        </w:rPr>
        <w:t>TSG RAN WG1</w:t>
      </w:r>
      <w:r w:rsidRPr="00BB6FB1">
        <w:rPr>
          <w:rFonts w:ascii="Arial" w:hAnsi="Arial" w:cs="Arial"/>
          <w:lang w:eastAsia="zh-CN"/>
        </w:rPr>
        <w:t xml:space="preserve"> Meeting #</w:t>
      </w:r>
      <w:r>
        <w:rPr>
          <w:rFonts w:ascii="Arial" w:hAnsi="Arial" w:cs="Arial"/>
          <w:lang w:eastAsia="zh-CN"/>
        </w:rPr>
        <w:t>11</w:t>
      </w:r>
      <w:r w:rsidR="00203BA2">
        <w:rPr>
          <w:rFonts w:ascii="Arial" w:hAnsi="Arial" w:cs="Arial"/>
          <w:lang w:eastAsia="zh-CN"/>
        </w:rPr>
        <w:t>0bis-e</w:t>
      </w:r>
      <w:r w:rsidRPr="00BB6FB1">
        <w:rPr>
          <w:rFonts w:ascii="Arial" w:hAnsi="Arial" w:cs="Arial"/>
          <w:lang w:eastAsia="zh-CN"/>
        </w:rPr>
        <w:tab/>
      </w:r>
      <w:r w:rsidRPr="00BB6FB1">
        <w:rPr>
          <w:rFonts w:ascii="Arial" w:hAnsi="Arial" w:cs="Arial"/>
          <w:lang w:eastAsia="zh-CN"/>
        </w:rPr>
        <w:tab/>
      </w:r>
      <w:r>
        <w:rPr>
          <w:rFonts w:ascii="Arial" w:hAnsi="Arial" w:cs="Arial"/>
          <w:lang w:eastAsia="zh-CN"/>
        </w:rPr>
        <w:tab/>
      </w:r>
      <w:r w:rsidR="00203BA2">
        <w:rPr>
          <w:rFonts w:ascii="Arial" w:hAnsi="Arial" w:cs="Arial"/>
          <w:lang w:eastAsia="zh-CN"/>
        </w:rPr>
        <w:t>October</w:t>
      </w:r>
      <w:r w:rsidR="00203BA2">
        <w:rPr>
          <w:rFonts w:ascii="Arial" w:hAnsi="Arial" w:cs="Arial"/>
          <w:bCs/>
          <w:lang w:eastAsia="zh-CN"/>
        </w:rPr>
        <w:t xml:space="preserve"> </w:t>
      </w:r>
      <w:r>
        <w:rPr>
          <w:rFonts w:ascii="Arial" w:hAnsi="Arial" w:cs="Arial"/>
          <w:bCs/>
          <w:lang w:eastAsia="zh-CN"/>
        </w:rPr>
        <w:t>1</w:t>
      </w:r>
      <w:r w:rsidR="00203BA2">
        <w:rPr>
          <w:rFonts w:ascii="Arial" w:hAnsi="Arial" w:cs="Arial"/>
          <w:bCs/>
          <w:lang w:eastAsia="zh-CN"/>
        </w:rPr>
        <w:t>0</w:t>
      </w:r>
      <w:r w:rsidRPr="00E657A3">
        <w:rPr>
          <w:rFonts w:ascii="Arial" w:hAnsi="Arial" w:cs="Arial"/>
          <w:bCs/>
          <w:vertAlign w:val="superscript"/>
          <w:lang w:eastAsia="zh-CN"/>
        </w:rPr>
        <w:t>th</w:t>
      </w:r>
      <w:r>
        <w:rPr>
          <w:rFonts w:ascii="Arial" w:hAnsi="Arial" w:cs="Arial"/>
          <w:bCs/>
          <w:lang w:eastAsia="zh-CN"/>
        </w:rPr>
        <w:t xml:space="preserve"> – 1</w:t>
      </w:r>
      <w:r w:rsidR="00203BA2">
        <w:rPr>
          <w:rFonts w:ascii="Arial" w:hAnsi="Arial" w:cs="Arial"/>
          <w:bCs/>
          <w:lang w:eastAsia="zh-CN"/>
        </w:rPr>
        <w:t>9</w:t>
      </w:r>
      <w:r w:rsidRPr="00E657A3">
        <w:rPr>
          <w:rFonts w:ascii="Arial" w:hAnsi="Arial" w:cs="Arial"/>
          <w:bCs/>
          <w:vertAlign w:val="superscript"/>
          <w:lang w:eastAsia="zh-CN"/>
        </w:rPr>
        <w:t>th</w:t>
      </w:r>
      <w:r>
        <w:rPr>
          <w:rFonts w:ascii="Arial" w:hAnsi="Arial" w:cs="Arial"/>
          <w:bCs/>
          <w:lang w:eastAsia="zh-CN"/>
        </w:rPr>
        <w:t>,</w:t>
      </w:r>
      <w:r w:rsidRPr="00D94299">
        <w:rPr>
          <w:rFonts w:ascii="Arial" w:hAnsi="Arial" w:cs="Arial"/>
          <w:bCs/>
          <w:lang w:eastAsia="zh-CN"/>
        </w:rPr>
        <w:t xml:space="preserve"> 20</w:t>
      </w:r>
      <w:r>
        <w:rPr>
          <w:rFonts w:ascii="Arial" w:hAnsi="Arial" w:cs="Arial"/>
          <w:bCs/>
          <w:lang w:eastAsia="zh-CN"/>
        </w:rPr>
        <w:t>22</w:t>
      </w:r>
      <w:r w:rsidRPr="00D94299">
        <w:rPr>
          <w:rFonts w:ascii="Arial" w:hAnsi="Arial" w:cs="Arial"/>
          <w:bCs/>
          <w:lang w:eastAsia="zh-CN"/>
        </w:rPr>
        <w:t xml:space="preserve"> </w:t>
      </w:r>
      <w:r>
        <w:rPr>
          <w:rFonts w:ascii="Arial" w:hAnsi="Arial" w:cs="Arial"/>
          <w:bCs/>
          <w:lang w:eastAsia="zh-CN"/>
        </w:rPr>
        <w:tab/>
      </w:r>
      <w:r>
        <w:rPr>
          <w:rFonts w:ascii="Arial" w:hAnsi="Arial" w:cs="Arial"/>
          <w:bCs/>
          <w:lang w:eastAsia="zh-CN"/>
        </w:rPr>
        <w:tab/>
      </w:r>
      <w:r>
        <w:rPr>
          <w:rFonts w:ascii="Arial" w:hAnsi="Arial" w:cs="Arial"/>
          <w:bCs/>
          <w:lang w:eastAsia="zh-CN"/>
        </w:rPr>
        <w:tab/>
      </w:r>
      <w:r w:rsidR="00203BA2">
        <w:rPr>
          <w:rFonts w:ascii="Arial" w:hAnsi="Arial" w:cs="Arial"/>
          <w:bCs/>
          <w:lang w:eastAsia="zh-CN"/>
        </w:rPr>
        <w:t>E-meeting</w:t>
      </w:r>
    </w:p>
    <w:p w14:paraId="2DFAC692"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3A31B" w14:textId="77777777" w:rsidR="00921E22" w:rsidRDefault="00921E22">
      <w:pPr>
        <w:spacing w:after="0"/>
      </w:pPr>
      <w:r>
        <w:separator/>
      </w:r>
    </w:p>
  </w:endnote>
  <w:endnote w:type="continuationSeparator" w:id="0">
    <w:p w14:paraId="7E19A6F8" w14:textId="77777777" w:rsidR="00921E22" w:rsidRDefault="00921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C578" w14:textId="77777777" w:rsidR="00921E22" w:rsidRDefault="00921E22">
      <w:pPr>
        <w:spacing w:after="0"/>
      </w:pPr>
      <w:r>
        <w:separator/>
      </w:r>
    </w:p>
  </w:footnote>
  <w:footnote w:type="continuationSeparator" w:id="0">
    <w:p w14:paraId="56A2727A" w14:textId="77777777" w:rsidR="00921E22" w:rsidRDefault="00921E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9"/>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activeWritingStyle w:appName="MSWord" w:lang="en-GB" w:vendorID="64" w:dllVersion="4096" w:nlCheck="1" w:checkStyle="1"/>
  <w:activeWritingStyle w:appName="MSWord" w:lang="en-US" w:vendorID="64" w:dllVersion="4096" w:nlCheck="1" w:checkStyle="1"/>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70A69"/>
    <w:rsid w:val="000940BC"/>
    <w:rsid w:val="000A77A1"/>
    <w:rsid w:val="000C0A6C"/>
    <w:rsid w:val="000F25E0"/>
    <w:rsid w:val="000F6242"/>
    <w:rsid w:val="00130C31"/>
    <w:rsid w:val="0017533F"/>
    <w:rsid w:val="001B2DD1"/>
    <w:rsid w:val="00203BA2"/>
    <w:rsid w:val="002059D5"/>
    <w:rsid w:val="00216D44"/>
    <w:rsid w:val="00282469"/>
    <w:rsid w:val="002C14F9"/>
    <w:rsid w:val="002D1ED0"/>
    <w:rsid w:val="002F1940"/>
    <w:rsid w:val="003012AE"/>
    <w:rsid w:val="00305882"/>
    <w:rsid w:val="00311EE0"/>
    <w:rsid w:val="00372EE8"/>
    <w:rsid w:val="00383545"/>
    <w:rsid w:val="003C7E22"/>
    <w:rsid w:val="003F639B"/>
    <w:rsid w:val="004064FC"/>
    <w:rsid w:val="00417F36"/>
    <w:rsid w:val="00433500"/>
    <w:rsid w:val="00433F71"/>
    <w:rsid w:val="00440D43"/>
    <w:rsid w:val="00493EB5"/>
    <w:rsid w:val="00497A79"/>
    <w:rsid w:val="004A29D4"/>
    <w:rsid w:val="004B0BAD"/>
    <w:rsid w:val="004E3939"/>
    <w:rsid w:val="0050376C"/>
    <w:rsid w:val="00575BAB"/>
    <w:rsid w:val="00583094"/>
    <w:rsid w:val="005F7B38"/>
    <w:rsid w:val="00616758"/>
    <w:rsid w:val="00660815"/>
    <w:rsid w:val="00750FB3"/>
    <w:rsid w:val="007812C8"/>
    <w:rsid w:val="007B0F9A"/>
    <w:rsid w:val="007C536A"/>
    <w:rsid w:val="007F4F92"/>
    <w:rsid w:val="0082486E"/>
    <w:rsid w:val="008C5B1D"/>
    <w:rsid w:val="008D772F"/>
    <w:rsid w:val="00905A08"/>
    <w:rsid w:val="00921E22"/>
    <w:rsid w:val="00931655"/>
    <w:rsid w:val="00975B84"/>
    <w:rsid w:val="0099764C"/>
    <w:rsid w:val="00A06701"/>
    <w:rsid w:val="00A53DA7"/>
    <w:rsid w:val="00A56100"/>
    <w:rsid w:val="00AC169F"/>
    <w:rsid w:val="00B01D01"/>
    <w:rsid w:val="00B25A7D"/>
    <w:rsid w:val="00B622D6"/>
    <w:rsid w:val="00B6361E"/>
    <w:rsid w:val="00B7228D"/>
    <w:rsid w:val="00B75DAD"/>
    <w:rsid w:val="00B97703"/>
    <w:rsid w:val="00BB1C1F"/>
    <w:rsid w:val="00C0554E"/>
    <w:rsid w:val="00CB614B"/>
    <w:rsid w:val="00CC6489"/>
    <w:rsid w:val="00CC75D3"/>
    <w:rsid w:val="00CF6087"/>
    <w:rsid w:val="00D80532"/>
    <w:rsid w:val="00D86319"/>
    <w:rsid w:val="00DA7E21"/>
    <w:rsid w:val="00DC5460"/>
    <w:rsid w:val="00DF309C"/>
    <w:rsid w:val="00DF420D"/>
    <w:rsid w:val="00EB534F"/>
    <w:rsid w:val="00EC4363"/>
    <w:rsid w:val="00F52490"/>
    <w:rsid w:val="00F87990"/>
    <w:rsid w:val="00FA16BB"/>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0C0A6C"/>
    <w:rPr>
      <w:rFonts w:ascii="Arial" w:hAnsi="Arial"/>
      <w:lang w:val="en-GB" w:eastAsia="en-GB"/>
    </w:rPr>
  </w:style>
  <w:style w:type="character" w:customStyle="1" w:styleId="CommentSubjectChar">
    <w:name w:val="Comment Subject Char"/>
    <w:link w:val="CommentSubject"/>
    <w:uiPriority w:val="99"/>
    <w:semiHidden/>
    <w:rsid w:val="000C0A6C"/>
    <w:rPr>
      <w:rFonts w:ascii="Arial" w:hAnsi="Arial"/>
      <w:b/>
      <w:bCs/>
      <w:lang w:val="en-GB" w:eastAsia="en-GB"/>
    </w:rPr>
  </w:style>
  <w:style w:type="paragraph" w:customStyle="1" w:styleId="References">
    <w:name w:val="References"/>
    <w:basedOn w:val="Normal"/>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Revision">
    <w:name w:val="Revision"/>
    <w:hidden/>
    <w:uiPriority w:val="99"/>
    <w:semiHidden/>
    <w:rsid w:val="00616758"/>
    <w:rPr>
      <w:lang w:val="en-GB" w:eastAsia="en-GB"/>
    </w:rPr>
  </w:style>
  <w:style w:type="table" w:styleId="TableGrid">
    <w:name w:val="Table Grid"/>
    <w:basedOn w:val="TableNormal"/>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42</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Zichao Ji, vivo</cp:lastModifiedBy>
  <cp:revision>7</cp:revision>
  <cp:lastPrinted>2002-04-23T07:10:00Z</cp:lastPrinted>
  <dcterms:created xsi:type="dcterms:W3CDTF">2022-05-12T15:09:00Z</dcterms:created>
  <dcterms:modified xsi:type="dcterms:W3CDTF">2022-05-12T17:17:00Z</dcterms:modified>
</cp:coreProperties>
</file>