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DF6C6" w14:textId="77777777" w:rsidR="002D496D" w:rsidRDefault="00E30B75">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5E9102A3" w14:textId="77777777" w:rsidR="002D496D" w:rsidRDefault="00E30B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C1F1907" w14:textId="77777777" w:rsidR="002D496D" w:rsidRDefault="002D496D">
      <w:pPr>
        <w:tabs>
          <w:tab w:val="center" w:pos="4536"/>
          <w:tab w:val="right" w:pos="9072"/>
        </w:tabs>
        <w:spacing w:line="276" w:lineRule="auto"/>
        <w:rPr>
          <w:rFonts w:ascii="Arial" w:eastAsia="MS Mincho" w:hAnsi="Arial" w:cs="Arial"/>
          <w:b/>
          <w:bCs/>
          <w:lang w:eastAsia="ja-JP"/>
        </w:rPr>
      </w:pPr>
    </w:p>
    <w:p w14:paraId="50101E5F" w14:textId="77777777" w:rsidR="002D496D" w:rsidRDefault="002D496D">
      <w:pPr>
        <w:tabs>
          <w:tab w:val="center" w:pos="4536"/>
          <w:tab w:val="right" w:pos="9072"/>
        </w:tabs>
        <w:spacing w:line="276" w:lineRule="auto"/>
        <w:rPr>
          <w:rFonts w:ascii="Arial" w:hAnsi="Arial" w:cs="Arial"/>
          <w:b/>
          <w:bCs/>
        </w:rPr>
      </w:pPr>
    </w:p>
    <w:p w14:paraId="156A1408" w14:textId="77777777" w:rsidR="002D496D" w:rsidRDefault="00E30B75">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14:paraId="218F3181" w14:textId="77777777" w:rsidR="002D496D" w:rsidRDefault="00E30B75">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(vivo)</w:t>
      </w:r>
    </w:p>
    <w:p w14:paraId="0D6AD6FE" w14:textId="77777777" w:rsidR="002D496D" w:rsidRDefault="00E30B75">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cs="Arial"/>
          <w:szCs w:val="16"/>
        </w:rPr>
        <w:t>Feature lead Summary [109-e-R17-MIMO-03] Maintenance on multi-TRP inter-cell</w:t>
      </w:r>
    </w:p>
    <w:p w14:paraId="56C6796E" w14:textId="77777777" w:rsidR="002D496D" w:rsidRDefault="00E30B75">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72D62C8" w14:textId="77777777" w:rsidR="002D496D" w:rsidRDefault="002D496D">
      <w:pPr>
        <w:snapToGrid w:val="0"/>
        <w:spacing w:after="120"/>
        <w:jc w:val="center"/>
        <w:rPr>
          <w:b/>
          <w:sz w:val="28"/>
          <w:szCs w:val="20"/>
        </w:rPr>
      </w:pPr>
    </w:p>
    <w:p w14:paraId="433342C3" w14:textId="77777777" w:rsidR="002D496D" w:rsidRDefault="00E30B75">
      <w:pPr>
        <w:pStyle w:val="aff3"/>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2094FDD8" w14:textId="77777777" w:rsidR="002D496D" w:rsidRDefault="00E30B75">
      <w:pPr>
        <w:pStyle w:val="0Maintext"/>
        <w:spacing w:after="60" w:afterAutospacing="0"/>
        <w:ind w:firstLine="0"/>
        <w:rPr>
          <w:lang w:val="en-US"/>
        </w:rPr>
      </w:pPr>
      <w:r>
        <w:rPr>
          <w:lang w:val="en-US"/>
        </w:rPr>
        <w:t>Following email thread is assigned for email discussion on maintenance of intercell mTRP, please provide your comments in corresponding sections below</w:t>
      </w:r>
    </w:p>
    <w:p w14:paraId="0EDB1A7E" w14:textId="77777777" w:rsidR="002D496D" w:rsidRDefault="00E30B75">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by May 18 – Rakesh (vivo)</w:t>
      </w:r>
    </w:p>
    <w:p w14:paraId="06941125" w14:textId="77777777" w:rsidR="002D496D" w:rsidRDefault="00E30B75">
      <w:pPr>
        <w:pStyle w:val="aff3"/>
        <w:numPr>
          <w:ilvl w:val="0"/>
          <w:numId w:val="34"/>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14:paraId="796262D9" w14:textId="77777777" w:rsidR="002D496D" w:rsidRDefault="00E30B75">
      <w:pPr>
        <w:pStyle w:val="aff3"/>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14:paraId="4E7717B1" w14:textId="77777777" w:rsidR="002D496D" w:rsidRDefault="00E30B75">
      <w:pPr>
        <w:pStyle w:val="aff3"/>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14:paraId="49D4BAB1" w14:textId="77777777" w:rsidR="002D496D" w:rsidRDefault="00E30B75">
      <w:pPr>
        <w:pStyle w:val="aff3"/>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14:paraId="010AE688" w14:textId="77777777" w:rsidR="002D496D" w:rsidRDefault="002D496D">
      <w:pPr>
        <w:pStyle w:val="0Maintext"/>
        <w:spacing w:after="60" w:afterAutospacing="0"/>
        <w:ind w:firstLine="0"/>
        <w:rPr>
          <w:lang w:val="en-US"/>
        </w:rPr>
      </w:pPr>
    </w:p>
    <w:p w14:paraId="1A3A94CC" w14:textId="77777777" w:rsidR="002D496D" w:rsidRDefault="00E30B75">
      <w:pPr>
        <w:pStyle w:val="aff3"/>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Discussion </w:t>
      </w:r>
    </w:p>
    <w:p w14:paraId="546B2216" w14:textId="77777777" w:rsidR="002D496D" w:rsidRDefault="002D496D">
      <w:pPr>
        <w:pStyle w:val="0Maintext"/>
        <w:spacing w:after="60" w:afterAutospacing="0"/>
        <w:ind w:firstLine="0"/>
        <w:rPr>
          <w:lang w:val="en-US"/>
        </w:rPr>
      </w:pPr>
    </w:p>
    <w:p w14:paraId="2D079261" w14:textId="77777777" w:rsidR="002D496D" w:rsidRDefault="00E30B75">
      <w:pPr>
        <w:pStyle w:val="0Maintext"/>
        <w:spacing w:after="60" w:afterAutospacing="0"/>
        <w:ind w:firstLine="0"/>
        <w:rPr>
          <w:b/>
          <w:u w:val="single"/>
          <w:lang w:val="en-US"/>
        </w:rPr>
      </w:pPr>
      <w:r>
        <w:rPr>
          <w:b/>
          <w:u w:val="single"/>
          <w:lang w:val="en-US"/>
        </w:rPr>
        <w:t>Issues#1, #4, #5, #8:</w:t>
      </w:r>
    </w:p>
    <w:p w14:paraId="16875015" w14:textId="77777777" w:rsidR="002D496D" w:rsidRDefault="00E30B75">
      <w:pPr>
        <w:pStyle w:val="0Maintext"/>
        <w:spacing w:after="60" w:afterAutospacing="0"/>
        <w:ind w:firstLine="0"/>
        <w:rPr>
          <w:b/>
          <w:u w:val="single"/>
          <w:lang w:val="en-US"/>
        </w:rPr>
      </w:pPr>
      <w:r>
        <w:rPr>
          <w:lang w:val="en-US"/>
        </w:rPr>
        <w:t>Following 4 issues are proposed for discussion,</w:t>
      </w:r>
    </w:p>
    <w:p w14:paraId="6017FBFC" w14:textId="77777777" w:rsidR="002D496D" w:rsidRDefault="00E30B75">
      <w:pPr>
        <w:pStyle w:val="0Maintext"/>
        <w:numPr>
          <w:ilvl w:val="0"/>
          <w:numId w:val="35"/>
        </w:numPr>
        <w:spacing w:after="60" w:afterAutospacing="0"/>
        <w:rPr>
          <w:b/>
          <w:lang w:val="en-US"/>
        </w:rPr>
      </w:pPr>
      <w:r>
        <w:rPr>
          <w:b/>
          <w:lang w:val="en-US"/>
        </w:rPr>
        <w:t xml:space="preserve">Issue#1 </w:t>
      </w:r>
    </w:p>
    <w:p w14:paraId="132AE1E5" w14:textId="77777777" w:rsidR="002D496D" w:rsidRDefault="00E30B75">
      <w:pPr>
        <w:pStyle w:val="aff3"/>
        <w:snapToGrid w:val="0"/>
        <w:jc w:val="both"/>
        <w:rPr>
          <w:rFonts w:eastAsia="DengXian"/>
          <w:sz w:val="18"/>
          <w:szCs w:val="18"/>
          <w:lang w:eastAsia="zh-CN"/>
        </w:rPr>
      </w:pPr>
      <w:r>
        <w:rPr>
          <w:rFonts w:eastAsia="DengXian"/>
          <w:sz w:val="18"/>
          <w:szCs w:val="18"/>
          <w:lang w:eastAsia="zh-CN"/>
        </w:rPr>
        <w:t>TPs for 38.213 in sections 9.2.6, 11.1, 11.1.1:</w:t>
      </w:r>
    </w:p>
    <w:p w14:paraId="6F28BE85" w14:textId="77777777" w:rsidR="002D496D" w:rsidRDefault="002D496D">
      <w:pPr>
        <w:pStyle w:val="aff3"/>
        <w:snapToGrid w:val="0"/>
        <w:jc w:val="both"/>
        <w:rPr>
          <w:rFonts w:eastAsia="DengXian"/>
          <w:sz w:val="18"/>
          <w:szCs w:val="18"/>
          <w:lang w:eastAsia="zh-CN"/>
        </w:rPr>
      </w:pPr>
    </w:p>
    <w:p w14:paraId="0921D43A" w14:textId="77777777" w:rsidR="002D496D" w:rsidRDefault="00E30B75">
      <w:pPr>
        <w:pStyle w:val="aff3"/>
        <w:snapToGrid w:val="0"/>
        <w:jc w:val="both"/>
        <w:rPr>
          <w:rFonts w:eastAsia="DengXian"/>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71D77BBA" w14:textId="77777777" w:rsidR="002D496D" w:rsidRDefault="00E30B75">
      <w:pPr>
        <w:pStyle w:val="0Maintext"/>
        <w:numPr>
          <w:ilvl w:val="0"/>
          <w:numId w:val="35"/>
        </w:numPr>
        <w:spacing w:after="60" w:afterAutospacing="0"/>
        <w:rPr>
          <w:b/>
          <w:lang w:val="en-US"/>
        </w:rPr>
      </w:pPr>
      <w:r>
        <w:rPr>
          <w:b/>
          <w:lang w:val="en-US"/>
        </w:rPr>
        <w:t>Issue#4</w:t>
      </w:r>
    </w:p>
    <w:p w14:paraId="72B2736C" w14:textId="77777777" w:rsidR="002D496D" w:rsidRDefault="00E30B75">
      <w:pPr>
        <w:pStyle w:val="aff3"/>
        <w:snapToGrid w:val="0"/>
        <w:jc w:val="both"/>
        <w:rPr>
          <w:rFonts w:eastAsia="DengXian"/>
          <w:sz w:val="18"/>
          <w:szCs w:val="18"/>
          <w:lang w:eastAsia="zh-CN"/>
        </w:rPr>
      </w:pPr>
      <w:r>
        <w:rPr>
          <w:rFonts w:eastAsia="DengXian"/>
          <w:sz w:val="18"/>
          <w:szCs w:val="18"/>
          <w:lang w:eastAsia="zh-CN"/>
        </w:rPr>
        <w:t>TPs for 38.214 in sections 9.2.6, 11.1, 11.1.1</w:t>
      </w:r>
    </w:p>
    <w:p w14:paraId="4302E2F5" w14:textId="77777777" w:rsidR="002D496D" w:rsidRDefault="002D496D">
      <w:pPr>
        <w:pStyle w:val="aff3"/>
        <w:snapToGrid w:val="0"/>
        <w:jc w:val="both"/>
        <w:rPr>
          <w:rFonts w:eastAsia="DengXian"/>
          <w:sz w:val="18"/>
          <w:szCs w:val="18"/>
          <w:lang w:eastAsia="zh-CN"/>
        </w:rPr>
      </w:pPr>
    </w:p>
    <w:p w14:paraId="60C99A0F" w14:textId="77777777" w:rsidR="002D496D" w:rsidRDefault="00E30B75">
      <w:pPr>
        <w:pStyle w:val="aff3"/>
        <w:snapToGrid w:val="0"/>
        <w:jc w:val="both"/>
        <w:rPr>
          <w:rFonts w:eastAsia="DengXian"/>
          <w:sz w:val="14"/>
          <w:szCs w:val="18"/>
          <w:lang w:eastAsia="zh-CN"/>
        </w:rPr>
      </w:pPr>
      <w:r>
        <w:rPr>
          <w:sz w:val="20"/>
        </w:rPr>
        <w:lastRenderedPageBreak/>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14:paraId="31280F1C" w14:textId="77777777" w:rsidR="002D496D" w:rsidRDefault="00E30B75">
      <w:pPr>
        <w:pStyle w:val="0Maintext"/>
        <w:numPr>
          <w:ilvl w:val="0"/>
          <w:numId w:val="35"/>
        </w:numPr>
        <w:spacing w:after="60" w:afterAutospacing="0"/>
        <w:rPr>
          <w:b/>
          <w:lang w:val="en-US"/>
        </w:rPr>
      </w:pPr>
      <w:r>
        <w:rPr>
          <w:b/>
          <w:lang w:val="en-US"/>
        </w:rPr>
        <w:t>Issue#5</w:t>
      </w:r>
    </w:p>
    <w:p w14:paraId="68D880F5" w14:textId="77777777" w:rsidR="002D496D" w:rsidRDefault="00E30B75">
      <w:pPr>
        <w:pStyle w:val="aff3"/>
        <w:snapToGrid w:val="0"/>
        <w:jc w:val="both"/>
        <w:rPr>
          <w:rFonts w:eastAsia="DengXian"/>
          <w:sz w:val="18"/>
          <w:szCs w:val="18"/>
          <w:lang w:eastAsia="zh-CN"/>
        </w:rPr>
      </w:pPr>
      <w:r>
        <w:rPr>
          <w:rFonts w:eastAsia="DengXian"/>
          <w:sz w:val="18"/>
          <w:szCs w:val="18"/>
          <w:lang w:eastAsia="zh-CN"/>
        </w:rPr>
        <w:t xml:space="preserve">TP for 38.214 in Section 6.1.2.1 </w:t>
      </w:r>
    </w:p>
    <w:p w14:paraId="54D82466" w14:textId="77777777" w:rsidR="002D496D" w:rsidRDefault="00E30B75">
      <w:pPr>
        <w:ind w:left="720"/>
        <w:jc w:val="both"/>
        <w:rPr>
          <w:sz w:val="20"/>
          <w:szCs w:val="20"/>
        </w:rPr>
      </w:pPr>
      <w:r>
        <w:rPr>
          <w:sz w:val="20"/>
          <w:szCs w:val="20"/>
        </w:rPr>
        <w:t>--Unchanged part omitted------------------------</w:t>
      </w:r>
    </w:p>
    <w:p w14:paraId="02F93E64" w14:textId="77777777" w:rsidR="002D496D" w:rsidRDefault="00E30B75">
      <w:pPr>
        <w:ind w:left="720"/>
        <w:jc w:val="both"/>
        <w:rPr>
          <w:sz w:val="20"/>
          <w:szCs w:val="20"/>
        </w:rPr>
      </w:pPr>
      <w:r>
        <w:rPr>
          <w:sz w:val="20"/>
          <w:szCs w:val="20"/>
        </w:rPr>
        <w:t>For PUSCH repetition Type B, the UE determines invalid symbol(s) for PUSCH repetition Type B transmission as follows:</w:t>
      </w:r>
    </w:p>
    <w:p w14:paraId="2EDB33EF" w14:textId="77777777" w:rsidR="002D496D" w:rsidRDefault="00E30B75">
      <w:pPr>
        <w:pStyle w:val="B1"/>
        <w:ind w:left="1288"/>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14:paraId="2A6414BF" w14:textId="77777777" w:rsidR="002D496D" w:rsidRDefault="00E30B75">
      <w:pPr>
        <w:pStyle w:val="B1"/>
        <w:ind w:left="1288"/>
      </w:pPr>
      <w:r>
        <w:t>-</w:t>
      </w:r>
      <w:r>
        <w:tab/>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5C7CA15A" w14:textId="77777777" w:rsidR="002D496D" w:rsidRDefault="00E30B75">
      <w:pPr>
        <w:pStyle w:val="B1"/>
        <w:ind w:left="1288"/>
      </w:pPr>
      <w:r>
        <w:t>-</w:t>
      </w:r>
      <w:r>
        <w:tab/>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3446DBDA" w14:textId="77777777" w:rsidR="002D496D" w:rsidRDefault="00E30B75">
      <w:pPr>
        <w:ind w:left="720"/>
        <w:jc w:val="both"/>
        <w:rPr>
          <w:sz w:val="20"/>
          <w:szCs w:val="20"/>
        </w:rPr>
      </w:pPr>
      <w:r>
        <w:rPr>
          <w:sz w:val="20"/>
          <w:szCs w:val="20"/>
        </w:rPr>
        <w:t>--Unchanged part omitted----------------</w:t>
      </w:r>
    </w:p>
    <w:p w14:paraId="1D6D1217" w14:textId="77777777" w:rsidR="002D496D" w:rsidRDefault="00E30B75">
      <w:pPr>
        <w:pStyle w:val="B1"/>
        <w:ind w:left="1288"/>
      </w:pPr>
      <w:r>
        <w:t>-</w:t>
      </w:r>
      <w:r>
        <w:tab/>
        <w:t xml:space="preserve">If the UE </w:t>
      </w:r>
    </w:p>
    <w:p w14:paraId="7C5BB24D"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64D42BC8"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3AA08294"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3ABE4953"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r>
        <w:rPr>
          <w:iCs/>
          <w:lang w:val="en-US"/>
        </w:rPr>
        <w:t>is considered as an invalid symbol for PUSCH repetition Type B transmission in</w:t>
      </w:r>
    </w:p>
    <w:p w14:paraId="310FBBA9" w14:textId="77777777" w:rsidR="002D496D" w:rsidRDefault="00E30B75">
      <w:pPr>
        <w:pStyle w:val="B4"/>
        <w:ind w:left="2138"/>
        <w:jc w:val="both"/>
      </w:pPr>
      <w:r>
        <w:t>-</w:t>
      </w:r>
      <w:r>
        <w:tab/>
        <w:t xml:space="preserve">any of the multiple serving cells if the UE is not capable of simultaneous transmission and reception as indicated by </w:t>
      </w:r>
      <w:r>
        <w:rPr>
          <w:i/>
        </w:rPr>
        <w:t>simultaneousRxTxInterBandCA</w:t>
      </w:r>
      <w:r>
        <w:t xml:space="preserve"> among the multiple serving cells, and</w:t>
      </w:r>
    </w:p>
    <w:p w14:paraId="439F1950" w14:textId="77777777" w:rsidR="002D496D" w:rsidRDefault="00E30B75">
      <w:pPr>
        <w:pStyle w:val="B4"/>
        <w:ind w:left="2138"/>
        <w:jc w:val="both"/>
      </w:pPr>
      <w:r>
        <w:t>-</w:t>
      </w:r>
      <w:r>
        <w:tab/>
        <w:t xml:space="preserve">any one of the cells corresponding to the same band as the first cell, irrespective of any capability indicated by </w:t>
      </w:r>
      <w:r>
        <w:rPr>
          <w:i/>
        </w:rPr>
        <w:t>simultaneousRxTxInterBandCA</w:t>
      </w:r>
    </w:p>
    <w:p w14:paraId="499AE083" w14:textId="77777777" w:rsidR="002D496D" w:rsidRDefault="00E30B75">
      <w:pPr>
        <w:ind w:left="720"/>
        <w:jc w:val="both"/>
        <w:rPr>
          <w:sz w:val="20"/>
          <w:szCs w:val="20"/>
        </w:rPr>
      </w:pPr>
      <w:r>
        <w:rPr>
          <w:sz w:val="20"/>
          <w:szCs w:val="20"/>
        </w:rPr>
        <w:t>--Unchanged part omitted-------------------</w:t>
      </w:r>
    </w:p>
    <w:p w14:paraId="55A3E23F" w14:textId="77777777" w:rsidR="002D496D" w:rsidRDefault="002D496D">
      <w:pPr>
        <w:snapToGrid w:val="0"/>
        <w:jc w:val="both"/>
        <w:rPr>
          <w:rFonts w:eastAsia="DengXian"/>
          <w:sz w:val="20"/>
          <w:szCs w:val="20"/>
          <w:lang w:eastAsia="zh-CN"/>
        </w:rPr>
      </w:pPr>
    </w:p>
    <w:p w14:paraId="0B2B70DE" w14:textId="77777777" w:rsidR="002D496D" w:rsidRDefault="00E30B75">
      <w:pPr>
        <w:pStyle w:val="0Maintext"/>
        <w:numPr>
          <w:ilvl w:val="0"/>
          <w:numId w:val="35"/>
        </w:numPr>
        <w:spacing w:after="60" w:afterAutospacing="0"/>
        <w:rPr>
          <w:b/>
          <w:lang w:val="en-US"/>
        </w:rPr>
      </w:pPr>
      <w:r>
        <w:rPr>
          <w:b/>
          <w:lang w:val="en-US"/>
        </w:rPr>
        <w:t xml:space="preserve">Issue#8: </w:t>
      </w:r>
      <w:r>
        <w:rPr>
          <w:lang w:val="en-US"/>
        </w:rPr>
        <w:t>related TP on this proposal can be discussed together with above TPs</w:t>
      </w:r>
      <w:r>
        <w:rPr>
          <w:b/>
          <w:lang w:val="en-US"/>
        </w:rPr>
        <w:t xml:space="preserve"> </w:t>
      </w:r>
    </w:p>
    <w:p w14:paraId="1C95B04B" w14:textId="77777777" w:rsidR="002D496D" w:rsidRDefault="00E30B75">
      <w:pPr>
        <w:pStyle w:val="aff3"/>
        <w:snapToGrid w:val="0"/>
        <w:jc w:val="both"/>
        <w:rPr>
          <w:rFonts w:eastAsia="DengXian"/>
          <w:sz w:val="20"/>
          <w:szCs w:val="20"/>
          <w:lang w:eastAsia="zh-CN"/>
        </w:rPr>
      </w:pPr>
      <w:r>
        <w:rPr>
          <w:bCs/>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3598F734" w14:textId="77777777" w:rsidR="002D496D" w:rsidRDefault="002D496D">
      <w:pPr>
        <w:pStyle w:val="0Maintext"/>
        <w:spacing w:after="60" w:afterAutospacing="0"/>
        <w:ind w:left="720" w:firstLine="0"/>
        <w:rPr>
          <w:lang w:val="en-US"/>
        </w:rPr>
      </w:pPr>
    </w:p>
    <w:tbl>
      <w:tblPr>
        <w:tblStyle w:val="af8"/>
        <w:tblW w:w="0" w:type="auto"/>
        <w:tblLook w:val="04A0" w:firstRow="1" w:lastRow="0" w:firstColumn="1" w:lastColumn="0" w:noHBand="0" w:noVBand="1"/>
      </w:tblPr>
      <w:tblGrid>
        <w:gridCol w:w="1980"/>
        <w:gridCol w:w="9497"/>
      </w:tblGrid>
      <w:tr w:rsidR="002D496D" w14:paraId="13A3240C" w14:textId="77777777">
        <w:tc>
          <w:tcPr>
            <w:tcW w:w="1980" w:type="dxa"/>
            <w:shd w:val="clear" w:color="auto" w:fill="5B9BD5" w:themeFill="accent1"/>
          </w:tcPr>
          <w:p w14:paraId="48504415"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4A50AA54"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226EAB8B" w14:textId="77777777">
        <w:tc>
          <w:tcPr>
            <w:tcW w:w="1980" w:type="dxa"/>
          </w:tcPr>
          <w:p w14:paraId="74AA976E"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4F804435" w14:textId="77777777" w:rsidR="002D496D" w:rsidRDefault="00E30B75">
            <w:pPr>
              <w:rPr>
                <w:rFonts w:eastAsia="SimSun"/>
                <w:sz w:val="18"/>
                <w:szCs w:val="18"/>
                <w:lang w:eastAsia="zh-CN"/>
              </w:rPr>
            </w:pPr>
            <w:r>
              <w:rPr>
                <w:rFonts w:eastAsia="SimSun" w:hint="eastAsia"/>
                <w:sz w:val="18"/>
                <w:szCs w:val="18"/>
                <w:lang w:eastAsia="zh-CN"/>
              </w:rPr>
              <w:t xml:space="preserve">First, the description of </w:t>
            </w:r>
            <w:r>
              <w:rPr>
                <w:rFonts w:hint="eastAsia"/>
                <w:color w:val="0000FF"/>
                <w:sz w:val="18"/>
                <w:szCs w:val="18"/>
                <w:lang w:eastAsia="zh-CN"/>
              </w:rPr>
              <w:t xml:space="preserve">the SSB of the active additional PCI </w:t>
            </w:r>
            <w:r>
              <w:rPr>
                <w:rFonts w:eastAsia="SimSun" w:hint="eastAsia"/>
                <w:sz w:val="18"/>
                <w:szCs w:val="18"/>
                <w:lang w:eastAsia="zh-CN"/>
              </w:rPr>
              <w:t>in issue #4, #5, and #8 should be consistent to the following agreement in RAN1#108-e meeting.</w:t>
            </w:r>
          </w:p>
          <w:p w14:paraId="06C578CE" w14:textId="77777777" w:rsidR="002D496D" w:rsidRDefault="00E30B75">
            <w:pPr>
              <w:wordWrap w:val="0"/>
              <w:rPr>
                <w:rFonts w:eastAsia="맑은 고딕"/>
                <w:b/>
                <w:sz w:val="18"/>
                <w:szCs w:val="18"/>
              </w:rPr>
            </w:pPr>
            <w:r>
              <w:rPr>
                <w:b/>
                <w:sz w:val="18"/>
                <w:szCs w:val="18"/>
              </w:rPr>
              <w:t>Agreement</w:t>
            </w:r>
          </w:p>
          <w:p w14:paraId="60B81841" w14:textId="77777777" w:rsidR="002D496D" w:rsidRDefault="00E30B75">
            <w:pPr>
              <w:rPr>
                <w:rFonts w:eastAsia="SimSun"/>
                <w:sz w:val="18"/>
                <w:szCs w:val="18"/>
                <w:lang w:eastAsia="zh-CN"/>
              </w:rPr>
            </w:pPr>
            <w:r>
              <w:rPr>
                <w:rFonts w:eastAsia="SimSun"/>
                <w:sz w:val="18"/>
                <w:szCs w:val="18"/>
                <w:lang w:eastAsia="zh-CN"/>
              </w:rPr>
              <w:t xml:space="preserve">For inter-cell mTRP, UE does not transmit PUCCH/PUSCH/PRACH in a slot or SRS in the symbols if in time domain the PUCCH/PUSCH/PRACH/SRS overlaps with an SSB of a serving cell PCI or an SSB </w:t>
            </w:r>
            <w:r>
              <w:rPr>
                <w:rFonts w:eastAsia="SimSun"/>
                <w:sz w:val="18"/>
                <w:szCs w:val="18"/>
                <w:highlight w:val="yellow"/>
                <w:lang w:eastAsia="zh-CN"/>
              </w:rPr>
              <w:t>associated with the active additional PCI.</w:t>
            </w:r>
          </w:p>
          <w:p w14:paraId="11874FE8" w14:textId="77777777" w:rsidR="002D496D" w:rsidRDefault="002D496D">
            <w:pPr>
              <w:rPr>
                <w:rFonts w:eastAsia="SimSun"/>
                <w:sz w:val="18"/>
                <w:szCs w:val="18"/>
                <w:lang w:eastAsia="zh-CN"/>
              </w:rPr>
            </w:pPr>
          </w:p>
          <w:p w14:paraId="0F11260A" w14:textId="77777777" w:rsidR="002D496D" w:rsidRDefault="00E30B75">
            <w:pPr>
              <w:rPr>
                <w:rFonts w:eastAsia="SimSun"/>
                <w:sz w:val="18"/>
                <w:szCs w:val="18"/>
                <w:lang w:eastAsia="zh-CN"/>
              </w:rPr>
            </w:pPr>
            <w:r>
              <w:rPr>
                <w:rFonts w:eastAsia="SimSun" w:hint="eastAsia"/>
                <w:sz w:val="18"/>
                <w:szCs w:val="18"/>
                <w:lang w:eastAsia="zh-CN"/>
              </w:rPr>
              <w:t xml:space="preserve">Second, the clarification of </w:t>
            </w:r>
            <w:r>
              <w:rPr>
                <w:color w:val="0000FF"/>
                <w:sz w:val="18"/>
                <w:szCs w:val="18"/>
              </w:rPr>
              <w:t>active TCI states</w:t>
            </w:r>
            <w:r>
              <w:rPr>
                <w:rFonts w:eastAsia="SimSun" w:hint="eastAsia"/>
                <w:color w:val="0000FF"/>
                <w:sz w:val="18"/>
                <w:szCs w:val="18"/>
                <w:lang w:eastAsia="zh-CN"/>
              </w:rPr>
              <w:t xml:space="preserve"> for PDSCH/PDCCH of the active additional PCI</w:t>
            </w:r>
            <w:r>
              <w:rPr>
                <w:rFonts w:eastAsia="SimSun" w:hint="eastAsia"/>
                <w:sz w:val="18"/>
                <w:szCs w:val="18"/>
                <w:lang w:eastAsia="zh-CN"/>
              </w:rPr>
              <w:t xml:space="preserve"> is needed for #4, #5 and #8 according to the following agreement in RAN1#106-e meeting.</w:t>
            </w:r>
          </w:p>
          <w:p w14:paraId="1FED0E4C" w14:textId="77777777" w:rsidR="002D496D" w:rsidRDefault="00E30B75">
            <w:pPr>
              <w:rPr>
                <w:iCs/>
                <w:sz w:val="18"/>
                <w:szCs w:val="18"/>
              </w:rPr>
            </w:pPr>
            <w:r>
              <w:rPr>
                <w:b/>
                <w:bCs/>
                <w:iCs/>
                <w:sz w:val="18"/>
                <w:szCs w:val="18"/>
              </w:rPr>
              <w:t>Agreement</w:t>
            </w:r>
          </w:p>
          <w:p w14:paraId="644A4A15" w14:textId="77777777" w:rsidR="002D496D" w:rsidRDefault="00E30B75">
            <w:pPr>
              <w:numPr>
                <w:ilvl w:val="0"/>
                <w:numId w:val="36"/>
              </w:numPr>
              <w:rPr>
                <w:iCs/>
                <w:sz w:val="18"/>
                <w:szCs w:val="18"/>
              </w:rPr>
            </w:pPr>
            <w:r>
              <w:rPr>
                <w:iCs/>
                <w:sz w:val="18"/>
                <w:szCs w:val="18"/>
              </w:rPr>
              <w:t xml:space="preserve">For inter-cell mTRP, one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one CORESETPoolIndex, another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another CORESETPoolInd</w:t>
            </w:r>
            <w:r>
              <w:rPr>
                <w:iCs/>
                <w:sz w:val="18"/>
                <w:szCs w:val="18"/>
              </w:rPr>
              <w:t>ex</w:t>
            </w:r>
          </w:p>
          <w:p w14:paraId="1108E49E" w14:textId="77777777" w:rsidR="002D496D" w:rsidRDefault="00E30B75">
            <w:pPr>
              <w:rPr>
                <w:rFonts w:eastAsia="SimSun"/>
                <w:sz w:val="18"/>
                <w:szCs w:val="18"/>
                <w:lang w:eastAsia="zh-CN"/>
              </w:rPr>
            </w:pPr>
            <w:r>
              <w:rPr>
                <w:iCs/>
                <w:sz w:val="18"/>
                <w:szCs w:val="18"/>
              </w:rPr>
              <w:t>FFS: The association between PCI and CORESETPoolIndex when switching between intra-cell mTRP and inter-cell mTRP</w:t>
            </w:r>
          </w:p>
          <w:p w14:paraId="1D3744D6" w14:textId="77777777" w:rsidR="002D496D" w:rsidRDefault="002D496D">
            <w:pPr>
              <w:rPr>
                <w:rFonts w:eastAsia="SimSun"/>
                <w:sz w:val="18"/>
                <w:szCs w:val="18"/>
                <w:lang w:eastAsia="zh-CN"/>
              </w:rPr>
            </w:pPr>
          </w:p>
          <w:p w14:paraId="6C588B80" w14:textId="77777777" w:rsidR="002D496D" w:rsidRDefault="00E30B75">
            <w:pPr>
              <w:rPr>
                <w:rFonts w:eastAsia="SimSun"/>
                <w:sz w:val="18"/>
                <w:szCs w:val="18"/>
                <w:lang w:eastAsia="zh-CN"/>
              </w:rPr>
            </w:pPr>
            <w:r>
              <w:rPr>
                <w:rFonts w:eastAsia="SimSun" w:hint="eastAsia"/>
                <w:sz w:val="18"/>
                <w:szCs w:val="18"/>
                <w:lang w:eastAsia="zh-CN"/>
              </w:rPr>
              <w:t xml:space="preserve">Third, given that the part </w:t>
            </w:r>
            <w:r>
              <w:rPr>
                <w:rFonts w:eastAsia="SimSun"/>
                <w:sz w:val="18"/>
                <w:szCs w:val="18"/>
                <w:lang w:eastAsia="zh-CN"/>
              </w:rPr>
              <w:t>“</w:t>
            </w:r>
            <w:r>
              <w:rPr>
                <w:color w:val="0000FF"/>
                <w:sz w:val="18"/>
                <w:szCs w:val="18"/>
              </w:rPr>
              <w:t xml:space="preserve">if the UE is not provided </w:t>
            </w:r>
            <w:r>
              <w:rPr>
                <w:rFonts w:cs="Times"/>
                <w:i/>
                <w:iCs/>
                <w:color w:val="0000FF"/>
                <w:sz w:val="18"/>
                <w:szCs w:val="18"/>
              </w:rPr>
              <w:t>DLorJoint-TCIState</w:t>
            </w:r>
            <w:r>
              <w:rPr>
                <w:rFonts w:cs="Times"/>
                <w:iCs/>
                <w:color w:val="0000FF"/>
                <w:sz w:val="18"/>
                <w:szCs w:val="18"/>
              </w:rPr>
              <w:t xml:space="preserve"> or</w:t>
            </w:r>
            <w:r>
              <w:rPr>
                <w:color w:val="0000FF"/>
                <w:sz w:val="18"/>
                <w:szCs w:val="18"/>
              </w:rPr>
              <w:t xml:space="preserve"> </w:t>
            </w:r>
            <w:r>
              <w:rPr>
                <w:i/>
                <w:iCs/>
                <w:color w:val="0000FF"/>
                <w:sz w:val="18"/>
                <w:szCs w:val="18"/>
              </w:rPr>
              <w:t>followUnifiedTCIstate</w:t>
            </w:r>
            <w:r>
              <w:rPr>
                <w:color w:val="0000FF"/>
                <w:sz w:val="18"/>
                <w:szCs w:val="18"/>
              </w:rPr>
              <w:t>,</w:t>
            </w:r>
            <w:r>
              <w:rPr>
                <w:rFonts w:eastAsia="SimSun"/>
                <w:sz w:val="18"/>
                <w:szCs w:val="18"/>
                <w:lang w:eastAsia="zh-CN"/>
              </w:rPr>
              <w:t>”</w:t>
            </w:r>
            <w:r>
              <w:rPr>
                <w:rFonts w:eastAsia="SimSun" w:hint="eastAsia"/>
                <w:sz w:val="18"/>
                <w:szCs w:val="18"/>
                <w:lang w:eastAsia="zh-CN"/>
              </w:rPr>
              <w:t xml:space="preserve"> is being discussed in AI 8.1.1, it is proper to put in brackets of this part at the current stage.</w:t>
            </w:r>
          </w:p>
          <w:p w14:paraId="1BEC8B76" w14:textId="77777777" w:rsidR="002D496D" w:rsidRDefault="002D496D">
            <w:pPr>
              <w:rPr>
                <w:rFonts w:eastAsia="SimSun"/>
                <w:sz w:val="18"/>
                <w:szCs w:val="18"/>
                <w:lang w:eastAsia="zh-CN"/>
              </w:rPr>
            </w:pPr>
          </w:p>
          <w:p w14:paraId="5CAEFF50" w14:textId="77777777" w:rsidR="002D496D" w:rsidRDefault="00E30B75">
            <w:pPr>
              <w:rPr>
                <w:rFonts w:eastAsia="SimSun"/>
                <w:sz w:val="18"/>
                <w:szCs w:val="18"/>
                <w:lang w:eastAsia="zh-CN"/>
              </w:rPr>
            </w:pPr>
            <w:r>
              <w:rPr>
                <w:rFonts w:eastAsia="SimSun" w:hint="eastAsia"/>
                <w:sz w:val="18"/>
                <w:szCs w:val="18"/>
                <w:lang w:eastAsia="zh-CN"/>
              </w:rPr>
              <w:t>In the light of the above, we propose the following updates of these TPs:</w:t>
            </w:r>
          </w:p>
          <w:p w14:paraId="40858AE9" w14:textId="77777777" w:rsidR="002D496D" w:rsidRDefault="002D496D">
            <w:pPr>
              <w:rPr>
                <w:rFonts w:eastAsia="SimSun"/>
                <w:sz w:val="18"/>
                <w:szCs w:val="18"/>
                <w:lang w:eastAsia="zh-CN"/>
              </w:rPr>
            </w:pPr>
          </w:p>
          <w:p w14:paraId="5E2EE73B"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TPs:</w:t>
            </w:r>
          </w:p>
          <w:p w14:paraId="4869B36D" w14:textId="77777777" w:rsidR="002D496D" w:rsidRDefault="002D496D">
            <w:pPr>
              <w:rPr>
                <w:rFonts w:eastAsia="SimSun"/>
                <w:sz w:val="18"/>
                <w:szCs w:val="18"/>
                <w:lang w:eastAsia="zh-CN"/>
              </w:rPr>
            </w:pPr>
          </w:p>
          <w:p w14:paraId="1A153324" w14:textId="77777777" w:rsidR="002D496D" w:rsidRDefault="00E30B75">
            <w:pPr>
              <w:pStyle w:val="0Maintext"/>
              <w:numPr>
                <w:ilvl w:val="0"/>
                <w:numId w:val="35"/>
              </w:numPr>
              <w:spacing w:after="60" w:afterAutospacing="0"/>
              <w:rPr>
                <w:b/>
                <w:lang w:val="en-US"/>
              </w:rPr>
            </w:pPr>
            <w:r>
              <w:rPr>
                <w:b/>
                <w:lang w:val="en-US"/>
              </w:rPr>
              <w:t xml:space="preserve">Issue#1 </w:t>
            </w:r>
          </w:p>
          <w:p w14:paraId="3A57BE0D" w14:textId="77777777" w:rsidR="002D496D" w:rsidRDefault="00E30B75">
            <w:pPr>
              <w:pStyle w:val="aff3"/>
              <w:snapToGrid w:val="0"/>
              <w:jc w:val="both"/>
              <w:rPr>
                <w:rFonts w:eastAsia="DengXian"/>
                <w:sz w:val="18"/>
                <w:szCs w:val="18"/>
                <w:lang w:eastAsia="zh-CN"/>
              </w:rPr>
            </w:pPr>
            <w:r>
              <w:rPr>
                <w:rFonts w:eastAsia="DengXian"/>
                <w:sz w:val="18"/>
                <w:szCs w:val="18"/>
                <w:lang w:eastAsia="zh-CN"/>
              </w:rPr>
              <w:t>TPs for 38.213 in sections 9.2.6, 11.1, 11.1.1:</w:t>
            </w:r>
          </w:p>
          <w:p w14:paraId="5322C79F" w14:textId="77777777" w:rsidR="002D496D" w:rsidRDefault="002D496D">
            <w:pPr>
              <w:pStyle w:val="aff3"/>
              <w:snapToGrid w:val="0"/>
              <w:jc w:val="both"/>
              <w:rPr>
                <w:rFonts w:eastAsia="DengXian"/>
                <w:sz w:val="18"/>
                <w:szCs w:val="18"/>
                <w:lang w:eastAsia="zh-CN"/>
              </w:rPr>
            </w:pPr>
          </w:p>
          <w:p w14:paraId="785102DD" w14:textId="77777777" w:rsidR="002D496D" w:rsidRDefault="00E30B75">
            <w:pPr>
              <w:pStyle w:val="aff3"/>
              <w:snapToGrid w:val="0"/>
              <w:jc w:val="both"/>
              <w:rPr>
                <w:rFonts w:eastAsia="DengXian"/>
                <w:sz w:val="14"/>
                <w:szCs w:val="18"/>
                <w:lang w:eastAsia="zh-CN"/>
              </w:rPr>
            </w:pPr>
            <w:r>
              <w:rPr>
                <w:i/>
                <w:sz w:val="20"/>
              </w:rPr>
              <w:t>ServingCellConfigCommon</w:t>
            </w:r>
            <w:r>
              <w:rPr>
                <w:iCs/>
                <w:sz w:val="20"/>
              </w:rPr>
              <w:t xml:space="preserve"> </w:t>
            </w:r>
            <w:r>
              <w:rPr>
                <w:sz w:val="20"/>
              </w:rPr>
              <w:t xml:space="preserve">or, </w:t>
            </w:r>
            <w:ins w:id="2" w:author="ZTE" w:date="2022-05-10T10:03:00Z">
              <w:r>
                <w:rPr>
                  <w:rFonts w:hint="eastAsia"/>
                  <w:sz w:val="20"/>
                  <w:lang w:eastAsia="zh-CN"/>
                </w:rPr>
                <w:t>[</w:t>
              </w:r>
            </w:ins>
            <w:r>
              <w:rPr>
                <w:sz w:val="20"/>
              </w:rPr>
              <w:t xml:space="preserve">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w:t>
            </w:r>
            <w:ins w:id="3" w:author="ZTE" w:date="2022-05-10T10:03:00Z">
              <w:r>
                <w:rPr>
                  <w:rFonts w:hint="eastAsia"/>
                  <w:sz w:val="20"/>
                  <w:lang w:eastAsia="zh-CN"/>
                </w:rPr>
                <w:t>]</w:t>
              </w:r>
            </w:ins>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56E7CBE6" w14:textId="77777777" w:rsidR="002D496D" w:rsidRDefault="00E30B75">
            <w:pPr>
              <w:pStyle w:val="0Maintext"/>
              <w:numPr>
                <w:ilvl w:val="0"/>
                <w:numId w:val="35"/>
              </w:numPr>
              <w:spacing w:after="60" w:afterAutospacing="0"/>
              <w:rPr>
                <w:b/>
                <w:lang w:val="en-US"/>
              </w:rPr>
            </w:pPr>
            <w:r>
              <w:rPr>
                <w:b/>
                <w:lang w:val="en-US"/>
              </w:rPr>
              <w:t>Issue#4</w:t>
            </w:r>
          </w:p>
          <w:p w14:paraId="15861AE3" w14:textId="77777777" w:rsidR="002D496D" w:rsidRDefault="00E30B75">
            <w:pPr>
              <w:pStyle w:val="aff3"/>
              <w:snapToGrid w:val="0"/>
              <w:jc w:val="both"/>
              <w:rPr>
                <w:rFonts w:eastAsia="DengXian"/>
                <w:sz w:val="18"/>
                <w:szCs w:val="18"/>
                <w:lang w:eastAsia="zh-CN"/>
              </w:rPr>
            </w:pPr>
            <w:r>
              <w:rPr>
                <w:rFonts w:eastAsia="DengXian"/>
                <w:sz w:val="18"/>
                <w:szCs w:val="18"/>
                <w:lang w:eastAsia="zh-CN"/>
              </w:rPr>
              <w:t>TPs for 38.214 in sections 9.2.6, 11.1, 11.1.1</w:t>
            </w:r>
          </w:p>
          <w:p w14:paraId="54C23242" w14:textId="77777777" w:rsidR="002D496D" w:rsidRDefault="002D496D">
            <w:pPr>
              <w:pStyle w:val="aff3"/>
              <w:snapToGrid w:val="0"/>
              <w:jc w:val="both"/>
              <w:rPr>
                <w:rFonts w:eastAsia="DengXian"/>
                <w:sz w:val="18"/>
                <w:szCs w:val="18"/>
                <w:lang w:eastAsia="zh-CN"/>
              </w:rPr>
            </w:pPr>
          </w:p>
          <w:p w14:paraId="390EE5DE" w14:textId="77777777" w:rsidR="002D496D" w:rsidRDefault="00E30B75">
            <w:pPr>
              <w:pStyle w:val="aff3"/>
              <w:snapToGrid w:val="0"/>
              <w:jc w:val="both"/>
              <w:rPr>
                <w:rFonts w:eastAsia="DengXian"/>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w:t>
            </w:r>
            <w:ins w:id="4" w:author="ZTE" w:date="2022-05-10T10:03:00Z">
              <w:r>
                <w:rPr>
                  <w:rFonts w:hint="eastAsia"/>
                  <w:sz w:val="20"/>
                  <w:lang w:eastAsia="zh-CN"/>
                </w:rPr>
                <w:t>[</w:t>
              </w:r>
            </w:ins>
            <w:r>
              <w:rPr>
                <w:sz w:val="20"/>
              </w:rPr>
              <w:t xml:space="preserve">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w:t>
            </w:r>
            <w:ins w:id="5" w:author="ZTE" w:date="2022-05-10T10:03:00Z">
              <w:r>
                <w:rPr>
                  <w:rFonts w:hint="eastAsia"/>
                  <w:sz w:val="20"/>
                  <w:lang w:eastAsia="zh-CN"/>
                </w:rPr>
                <w:t>]</w:t>
              </w:r>
            </w:ins>
            <w:r>
              <w:rPr>
                <w:sz w:val="20"/>
              </w:rPr>
              <w:t xml:space="preserve"> by </w:t>
            </w:r>
            <w:r>
              <w:rPr>
                <w:i/>
                <w:sz w:val="20"/>
              </w:rPr>
              <w:t>ssb-PositionsInBurst</w:t>
            </w:r>
            <w:r>
              <w:rPr>
                <w:sz w:val="20"/>
              </w:rPr>
              <w:t xml:space="preserve"> in </w:t>
            </w:r>
            <w:r>
              <w:rPr>
                <w:i/>
                <w:iCs/>
                <w:sz w:val="20"/>
              </w:rPr>
              <w:t>SSB-MTCAdditionalPCI</w:t>
            </w:r>
            <w:ins w:id="6" w:author="ZTE" w:date="2022-05-10T10:03:00Z">
              <w:r>
                <w:rPr>
                  <w:rFonts w:hint="eastAsia"/>
                  <w:i/>
                  <w:iCs/>
                  <w:sz w:val="20"/>
                  <w:lang w:eastAsia="zh-CN"/>
                </w:rPr>
                <w:t xml:space="preserve"> </w:t>
              </w:r>
              <w:r>
                <w:rPr>
                  <w:sz w:val="20"/>
                </w:rPr>
                <w:t>associated to physical cell ID with active TCI states</w:t>
              </w:r>
              <w:r>
                <w:rPr>
                  <w:rFonts w:hint="eastAsia"/>
                  <w:sz w:val="20"/>
                </w:rPr>
                <w:t xml:space="preserve"> </w:t>
              </w:r>
              <w:r>
                <w:rPr>
                  <w:rFonts w:hint="eastAsia"/>
                  <w:color w:val="FF0000"/>
                  <w:sz w:val="20"/>
                </w:rPr>
                <w:t>for PDSCH or PDCCH</w:t>
              </w:r>
            </w:ins>
            <w:r>
              <w:rPr>
                <w:strike/>
                <w:color w:val="FF0000"/>
                <w:sz w:val="20"/>
              </w:rPr>
              <w:t>associated to physical cell ID with active TCI states</w:t>
            </w:r>
            <w:r>
              <w:rPr>
                <w:color w:val="FF0000"/>
                <w:sz w:val="20"/>
              </w:rPr>
              <w:t>.</w:t>
            </w:r>
          </w:p>
          <w:p w14:paraId="0B9551F7" w14:textId="77777777" w:rsidR="002D496D" w:rsidRDefault="00E30B75">
            <w:pPr>
              <w:pStyle w:val="0Maintext"/>
              <w:numPr>
                <w:ilvl w:val="0"/>
                <w:numId w:val="35"/>
              </w:numPr>
              <w:spacing w:after="60" w:afterAutospacing="0"/>
              <w:rPr>
                <w:b/>
                <w:lang w:val="en-US"/>
              </w:rPr>
            </w:pPr>
            <w:r>
              <w:rPr>
                <w:b/>
                <w:lang w:val="en-US"/>
              </w:rPr>
              <w:t>Issue#5</w:t>
            </w:r>
          </w:p>
          <w:p w14:paraId="7A761BD0" w14:textId="77777777" w:rsidR="002D496D" w:rsidRDefault="00E30B75">
            <w:pPr>
              <w:pStyle w:val="aff3"/>
              <w:snapToGrid w:val="0"/>
              <w:jc w:val="both"/>
              <w:rPr>
                <w:rFonts w:eastAsia="DengXian"/>
                <w:sz w:val="18"/>
                <w:szCs w:val="18"/>
                <w:lang w:eastAsia="zh-CN"/>
              </w:rPr>
            </w:pPr>
            <w:r>
              <w:rPr>
                <w:rFonts w:eastAsia="DengXian"/>
                <w:sz w:val="18"/>
                <w:szCs w:val="18"/>
                <w:lang w:eastAsia="zh-CN"/>
              </w:rPr>
              <w:t xml:space="preserve">TP for 38.214 in Section 6.1.2.1 </w:t>
            </w:r>
          </w:p>
          <w:p w14:paraId="2015E56A" w14:textId="77777777" w:rsidR="002D496D" w:rsidRDefault="00E30B75">
            <w:pPr>
              <w:ind w:left="720"/>
              <w:jc w:val="both"/>
              <w:rPr>
                <w:sz w:val="20"/>
                <w:szCs w:val="20"/>
              </w:rPr>
            </w:pPr>
            <w:r>
              <w:rPr>
                <w:sz w:val="20"/>
                <w:szCs w:val="20"/>
              </w:rPr>
              <w:t>--Unchanged part omitted------------------------</w:t>
            </w:r>
          </w:p>
          <w:p w14:paraId="030EC7E3" w14:textId="77777777" w:rsidR="002D496D" w:rsidRDefault="00E30B75">
            <w:pPr>
              <w:ind w:left="720"/>
              <w:jc w:val="both"/>
              <w:rPr>
                <w:sz w:val="20"/>
                <w:szCs w:val="20"/>
              </w:rPr>
            </w:pPr>
            <w:r>
              <w:rPr>
                <w:sz w:val="20"/>
                <w:szCs w:val="20"/>
              </w:rPr>
              <w:lastRenderedPageBreak/>
              <w:t>For PUSCH repetition Type B, the UE determines invalid symbol(s) for PUSCH repetition Type B transmission as follows:</w:t>
            </w:r>
          </w:p>
          <w:p w14:paraId="691701AA" w14:textId="77777777" w:rsidR="002D496D" w:rsidRDefault="00E30B75">
            <w:pPr>
              <w:pStyle w:val="B1"/>
              <w:ind w:left="1288"/>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14:paraId="32A7CB6D" w14:textId="77777777" w:rsidR="002D496D" w:rsidRDefault="00E30B75">
            <w:pPr>
              <w:pStyle w:val="B1"/>
              <w:ind w:left="1288"/>
            </w:pPr>
            <w:r>
              <w:t>-</w:t>
            </w:r>
            <w:r>
              <w:tab/>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7" w:author="ZTE" w:date="2022-05-10T10:04:00Z">
              <w:r>
                <w:t>associated to physical cell ID with active TCI states</w:t>
              </w:r>
              <w:r>
                <w:rPr>
                  <w:rFonts w:hint="eastAsia"/>
                </w:rPr>
                <w:t xml:space="preserve"> </w:t>
              </w:r>
              <w:r>
                <w:rPr>
                  <w:rFonts w:hint="eastAsia"/>
                  <w:color w:val="FF0000"/>
                </w:rPr>
                <w:t>for PDSCH or PDCCH</w:t>
              </w:r>
              <w:r>
                <w:rPr>
                  <w:rFonts w:eastAsia="SimSun" w:hint="eastAsia"/>
                  <w:color w:val="FF0000"/>
                  <w:lang w:val="en-US" w:eastAsia="zh-CN"/>
                </w:rPr>
                <w:t xml:space="preserve"> </w:t>
              </w:r>
            </w:ins>
            <w:r>
              <w:t>for reception of SS/PBCH blocks are considered as invalid symbols for PUSCH repetition Type B transmission.</w:t>
            </w:r>
          </w:p>
          <w:p w14:paraId="6A33D7F5" w14:textId="77777777" w:rsidR="002D496D" w:rsidRDefault="00E30B75">
            <w:pPr>
              <w:pStyle w:val="B1"/>
              <w:ind w:left="1288"/>
            </w:pPr>
            <w:r>
              <w:t>-</w:t>
            </w:r>
            <w:r>
              <w:tab/>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ins w:id="8" w:author="ZTE" w:date="2022-05-10T10:04:00Z">
              <w:r>
                <w:t>associated to physical cell ID with active TCI states</w:t>
              </w:r>
              <w:r>
                <w:rPr>
                  <w:rFonts w:hint="eastAsia"/>
                </w:rPr>
                <w:t xml:space="preserve"> </w:t>
              </w:r>
              <w:r>
                <w:rPr>
                  <w:rFonts w:hint="eastAsia"/>
                  <w:color w:val="FF0000"/>
                </w:rPr>
                <w:t>for PDSCH or PDCCH</w:t>
              </w:r>
              <w:r>
                <w:rPr>
                  <w:rFonts w:eastAsia="SimSun" w:hint="eastAsia"/>
                  <w:color w:val="FF0000"/>
                  <w:lang w:val="en-US" w:eastAsia="zh-CN"/>
                </w:rPr>
                <w:t xml:space="preserve"> </w:t>
              </w:r>
            </w:ins>
            <w:r>
              <w:t>for reception of SS/PBCH blocks are considered as invalid symbols for PUSCH repetition Type B transmission.</w:t>
            </w:r>
          </w:p>
          <w:p w14:paraId="61F0B728" w14:textId="77777777" w:rsidR="002D496D" w:rsidRDefault="00E30B75">
            <w:pPr>
              <w:ind w:left="720"/>
              <w:jc w:val="both"/>
              <w:rPr>
                <w:sz w:val="20"/>
                <w:szCs w:val="20"/>
              </w:rPr>
            </w:pPr>
            <w:r>
              <w:rPr>
                <w:sz w:val="20"/>
                <w:szCs w:val="20"/>
              </w:rPr>
              <w:t>--Unchanged part omitted----------------</w:t>
            </w:r>
          </w:p>
          <w:p w14:paraId="6AAF5B9C" w14:textId="77777777" w:rsidR="002D496D" w:rsidRDefault="00E30B75">
            <w:pPr>
              <w:pStyle w:val="B1"/>
              <w:ind w:left="1288"/>
            </w:pPr>
            <w:r>
              <w:t>-</w:t>
            </w:r>
            <w:r>
              <w:tab/>
              <w:t xml:space="preserve">If the UE </w:t>
            </w:r>
          </w:p>
          <w:p w14:paraId="645A66F5"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7B2CA56F"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7AD38AC2"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207F2300"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ins w:id="9" w:author="ZTE" w:date="2022-05-10T10:04:00Z">
              <w:r w:rsidRPr="00C96D9A">
                <w:rPr>
                  <w:lang w:val="en-US"/>
                </w:rPr>
                <w:t>associated to physical cell ID with active TCI states</w:t>
              </w:r>
              <w:r w:rsidRPr="00C96D9A">
                <w:rPr>
                  <w:rFonts w:hint="eastAsia"/>
                  <w:lang w:val="en-US"/>
                </w:rPr>
                <w:t xml:space="preserve"> </w:t>
              </w:r>
              <w:r w:rsidRPr="00C96D9A">
                <w:rPr>
                  <w:rFonts w:hint="eastAsia"/>
                  <w:color w:val="FF0000"/>
                  <w:lang w:val="en-US"/>
                </w:rPr>
                <w:t>for PDSCH or PDCCH</w:t>
              </w:r>
              <w:r>
                <w:rPr>
                  <w:rFonts w:hint="eastAsia"/>
                  <w:color w:val="FF0000"/>
                  <w:lang w:val="en-US" w:eastAsia="zh-CN"/>
                </w:rPr>
                <w:t xml:space="preserve"> </w:t>
              </w:r>
            </w:ins>
            <w:r>
              <w:rPr>
                <w:iCs/>
                <w:lang w:val="en-US"/>
              </w:rPr>
              <w:t>is considered as an invalid symbol for PUSCH repetition Type B transmission in</w:t>
            </w:r>
          </w:p>
          <w:p w14:paraId="486E677A" w14:textId="77777777" w:rsidR="002D496D" w:rsidRDefault="00E30B75">
            <w:pPr>
              <w:pStyle w:val="B4"/>
              <w:ind w:left="2138"/>
              <w:jc w:val="both"/>
            </w:pPr>
            <w:r>
              <w:t>-</w:t>
            </w:r>
            <w:r>
              <w:tab/>
              <w:t xml:space="preserve">any of the multiple serving cells if the UE is not capable of simultaneous transmission and reception as indicated by </w:t>
            </w:r>
            <w:r>
              <w:rPr>
                <w:i/>
              </w:rPr>
              <w:t>simultaneousRxTxInterBandCA</w:t>
            </w:r>
            <w:r>
              <w:t xml:space="preserve"> among the multiple serving cells, and</w:t>
            </w:r>
          </w:p>
          <w:p w14:paraId="4E84A12A" w14:textId="77777777" w:rsidR="002D496D" w:rsidRDefault="00E30B75">
            <w:pPr>
              <w:pStyle w:val="B4"/>
              <w:ind w:left="2138"/>
              <w:jc w:val="both"/>
            </w:pPr>
            <w:r>
              <w:t>-</w:t>
            </w:r>
            <w:r>
              <w:tab/>
              <w:t xml:space="preserve">any one of the cells corresponding to the same band as the first cell, irrespective of any capability indicated by </w:t>
            </w:r>
            <w:r>
              <w:rPr>
                <w:i/>
              </w:rPr>
              <w:t>simultaneousRxTxInterBandCA</w:t>
            </w:r>
          </w:p>
          <w:p w14:paraId="5127AD09" w14:textId="77777777" w:rsidR="002D496D" w:rsidRDefault="00E30B75">
            <w:pPr>
              <w:ind w:left="720"/>
              <w:jc w:val="both"/>
              <w:rPr>
                <w:sz w:val="20"/>
                <w:szCs w:val="20"/>
              </w:rPr>
            </w:pPr>
            <w:r>
              <w:rPr>
                <w:sz w:val="20"/>
                <w:szCs w:val="20"/>
              </w:rPr>
              <w:t>--Unchanged part omitted-------------------</w:t>
            </w:r>
          </w:p>
          <w:p w14:paraId="7A2617DE" w14:textId="77777777" w:rsidR="002D496D" w:rsidRDefault="002D496D">
            <w:pPr>
              <w:rPr>
                <w:rFonts w:eastAsia="SimSun"/>
                <w:sz w:val="18"/>
                <w:szCs w:val="18"/>
                <w:lang w:eastAsia="zh-CN"/>
              </w:rPr>
            </w:pPr>
          </w:p>
        </w:tc>
      </w:tr>
      <w:tr w:rsidR="002D496D" w14:paraId="58ADF461" w14:textId="77777777">
        <w:tc>
          <w:tcPr>
            <w:tcW w:w="1980" w:type="dxa"/>
          </w:tcPr>
          <w:p w14:paraId="0AB7ABC5" w14:textId="63A42FBE" w:rsidR="002D496D" w:rsidRDefault="00C96D9A">
            <w:pPr>
              <w:rPr>
                <w:sz w:val="18"/>
                <w:szCs w:val="18"/>
                <w:lang w:val="fr-FR" w:eastAsia="zh-CN"/>
              </w:rPr>
            </w:pPr>
            <w:r>
              <w:rPr>
                <w:sz w:val="18"/>
                <w:szCs w:val="18"/>
                <w:lang w:val="fr-FR" w:eastAsia="zh-CN"/>
              </w:rPr>
              <w:lastRenderedPageBreak/>
              <w:t>Apple</w:t>
            </w:r>
          </w:p>
        </w:tc>
        <w:tc>
          <w:tcPr>
            <w:tcW w:w="9497" w:type="dxa"/>
          </w:tcPr>
          <w:p w14:paraId="62BA8C62" w14:textId="77777777" w:rsidR="002D496D" w:rsidRDefault="00C96D9A">
            <w:pPr>
              <w:rPr>
                <w:sz w:val="18"/>
                <w:szCs w:val="18"/>
                <w:lang w:val="fr-FR"/>
              </w:rPr>
            </w:pPr>
            <w:r>
              <w:rPr>
                <w:sz w:val="18"/>
                <w:szCs w:val="18"/>
                <w:lang w:val="fr-FR"/>
              </w:rPr>
              <w:t>For issue #1, we think CSI-RS should be added since CSI-RS can be the source for spatialRelationInfo.</w:t>
            </w:r>
          </w:p>
          <w:p w14:paraId="415E9723" w14:textId="77777777" w:rsidR="00C96D9A" w:rsidRDefault="00C96D9A">
            <w:pPr>
              <w:rPr>
                <w:sz w:val="18"/>
                <w:szCs w:val="18"/>
                <w:lang w:val="fr-FR"/>
              </w:rPr>
            </w:pPr>
          </w:p>
          <w:p w14:paraId="64D90011" w14:textId="599E0A1A" w:rsidR="00C96D9A" w:rsidRDefault="00C96D9A" w:rsidP="00C96D9A">
            <w:pPr>
              <w:pStyle w:val="aff3"/>
              <w:snapToGrid w:val="0"/>
              <w:jc w:val="both"/>
              <w:rPr>
                <w:rFonts w:eastAsia="DengXian"/>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r>
              <w:rPr>
                <w:color w:val="FF0000"/>
                <w:sz w:val="20"/>
              </w:rPr>
              <w:t xml:space="preserve"> </w:t>
            </w:r>
            <w:r w:rsidRPr="00C96D9A">
              <w:rPr>
                <w:color w:val="0070C0"/>
                <w:sz w:val="20"/>
              </w:rPr>
              <w:t>or CSI-RS</w:t>
            </w:r>
          </w:p>
          <w:p w14:paraId="3810C7E5" w14:textId="77777777" w:rsidR="00C96D9A" w:rsidRDefault="00C96D9A">
            <w:pPr>
              <w:rPr>
                <w:sz w:val="18"/>
                <w:szCs w:val="18"/>
              </w:rPr>
            </w:pPr>
            <w:r>
              <w:rPr>
                <w:sz w:val="18"/>
                <w:szCs w:val="18"/>
              </w:rPr>
              <w:t>Proposal in issue #4 is not aligned with agreement.</w:t>
            </w:r>
          </w:p>
          <w:p w14:paraId="59CFDA6E" w14:textId="77777777" w:rsidR="00C96D9A" w:rsidRDefault="00C96D9A">
            <w:pPr>
              <w:rPr>
                <w:sz w:val="18"/>
                <w:szCs w:val="18"/>
              </w:rPr>
            </w:pPr>
          </w:p>
          <w:p w14:paraId="19F938F0" w14:textId="77777777" w:rsidR="00C96D9A" w:rsidRDefault="00C96D9A">
            <w:pPr>
              <w:rPr>
                <w:sz w:val="18"/>
                <w:szCs w:val="18"/>
              </w:rPr>
            </w:pPr>
            <w:r>
              <w:rPr>
                <w:sz w:val="18"/>
                <w:szCs w:val="18"/>
              </w:rPr>
              <w:t>Proposal in issue #5 is optimization, which is not necessary and seems to have been discussed in UL coverage enhancement agenda but not agreed.</w:t>
            </w:r>
          </w:p>
          <w:p w14:paraId="604E82D7" w14:textId="77777777" w:rsidR="00C96D9A" w:rsidRDefault="00C96D9A">
            <w:pPr>
              <w:rPr>
                <w:sz w:val="18"/>
                <w:szCs w:val="18"/>
              </w:rPr>
            </w:pPr>
          </w:p>
          <w:p w14:paraId="03533568" w14:textId="77777777" w:rsidR="00C96D9A" w:rsidRDefault="00C96D9A">
            <w:pPr>
              <w:rPr>
                <w:sz w:val="18"/>
                <w:szCs w:val="18"/>
              </w:rPr>
            </w:pPr>
            <w:r>
              <w:rPr>
                <w:sz w:val="18"/>
                <w:szCs w:val="18"/>
              </w:rPr>
              <w:t>Proposal in issue #8 is covered by issue #1, #4, and #5. No need to do anything additional.</w:t>
            </w:r>
          </w:p>
          <w:p w14:paraId="434567DA" w14:textId="282DE266" w:rsidR="00C96D9A" w:rsidRPr="00C96D9A" w:rsidRDefault="00C96D9A">
            <w:pPr>
              <w:rPr>
                <w:sz w:val="18"/>
                <w:szCs w:val="18"/>
              </w:rPr>
            </w:pPr>
            <w:r>
              <w:rPr>
                <w:sz w:val="18"/>
                <w:szCs w:val="18"/>
              </w:rPr>
              <w:t xml:space="preserve"> </w:t>
            </w:r>
          </w:p>
        </w:tc>
      </w:tr>
      <w:tr w:rsidR="0035013C" w14:paraId="77CF1F89" w14:textId="77777777">
        <w:tc>
          <w:tcPr>
            <w:tcW w:w="1980" w:type="dxa"/>
          </w:tcPr>
          <w:p w14:paraId="24851371" w14:textId="6E558032" w:rsidR="0035013C" w:rsidRDefault="0035013C" w:rsidP="0035013C">
            <w:pPr>
              <w:rPr>
                <w:sz w:val="18"/>
                <w:szCs w:val="18"/>
                <w:lang w:val="fr-FR"/>
              </w:rPr>
            </w:pPr>
            <w:r w:rsidRPr="00413964">
              <w:rPr>
                <w:sz w:val="18"/>
                <w:szCs w:val="18"/>
              </w:rPr>
              <w:lastRenderedPageBreak/>
              <w:t>QC</w:t>
            </w:r>
          </w:p>
        </w:tc>
        <w:tc>
          <w:tcPr>
            <w:tcW w:w="9497" w:type="dxa"/>
          </w:tcPr>
          <w:p w14:paraId="61240290" w14:textId="110C98AF" w:rsidR="0035013C" w:rsidRDefault="0035013C" w:rsidP="0035013C">
            <w:pPr>
              <w:rPr>
                <w:sz w:val="18"/>
                <w:szCs w:val="18"/>
              </w:rPr>
            </w:pPr>
            <w:r>
              <w:rPr>
                <w:sz w:val="18"/>
                <w:szCs w:val="18"/>
              </w:rPr>
              <w:t>Support TPs under issue #4 and #5.</w:t>
            </w:r>
          </w:p>
          <w:p w14:paraId="2B4A3862" w14:textId="77777777" w:rsidR="0035013C" w:rsidRDefault="0035013C" w:rsidP="0035013C">
            <w:pPr>
              <w:rPr>
                <w:sz w:val="18"/>
                <w:szCs w:val="18"/>
              </w:rPr>
            </w:pPr>
          </w:p>
          <w:p w14:paraId="3D8326A7" w14:textId="77777777" w:rsidR="0035013C" w:rsidRDefault="0035013C" w:rsidP="0035013C">
            <w:pPr>
              <w:rPr>
                <w:sz w:val="18"/>
                <w:szCs w:val="18"/>
              </w:rPr>
            </w:pPr>
            <w:r w:rsidRPr="00413964">
              <w:rPr>
                <w:sz w:val="18"/>
                <w:szCs w:val="18"/>
              </w:rPr>
              <w:t xml:space="preserve">In our understanding, </w:t>
            </w:r>
            <w:r>
              <w:rPr>
                <w:sz w:val="18"/>
                <w:szCs w:val="18"/>
              </w:rPr>
              <w:t xml:space="preserve">“active PCI” in the previous agreement is not well-defined. </w:t>
            </w:r>
          </w:p>
          <w:p w14:paraId="2047A69A" w14:textId="6B6EB46D" w:rsidR="0035013C" w:rsidRDefault="0035013C" w:rsidP="0035013C">
            <w:pPr>
              <w:rPr>
                <w:sz w:val="18"/>
                <w:szCs w:val="18"/>
                <w:lang w:val="fr-FR"/>
              </w:rPr>
            </w:pPr>
            <w:r>
              <w:rPr>
                <w:sz w:val="18"/>
                <w:szCs w:val="18"/>
              </w:rPr>
              <w:t>If we define this as PCI associated with active TCI states for PDSCH/PDCCH, then it will be</w:t>
            </w:r>
            <w:r w:rsidRPr="00413964">
              <w:rPr>
                <w:sz w:val="18"/>
                <w:szCs w:val="18"/>
              </w:rPr>
              <w:t xml:space="preserve"> problematic as UE still measures SSBs from the PCIs not associated with the active TCI state</w:t>
            </w:r>
            <w:r>
              <w:rPr>
                <w:sz w:val="18"/>
                <w:szCs w:val="18"/>
              </w:rPr>
              <w:t>, and cannot transmit any UL signal/channel if overlaps with the measured SSBs</w:t>
            </w:r>
            <w:r w:rsidRPr="00413964">
              <w:rPr>
                <w:sz w:val="18"/>
                <w:szCs w:val="18"/>
              </w:rPr>
              <w:t xml:space="preserve">. To address the issue, we can either define “SSBs measured by UE” or remove the condition “associated to physical cell ID with active TCI states”. The former may not be very straightforward as multiple configurations may need to be checked. Furthermore, in practice, when additional PCIs are configured, irrespective of whether they are associated with the active PCIs or not, network will configure measurements for the UE. Otherwise, network cannot know which beam should be activated for the UE. Hence, our preference is the latter option, i.e., remove the condition “associated to physical cell ID with active TCI states”. </w:t>
            </w:r>
            <w:r>
              <w:rPr>
                <w:sz w:val="18"/>
                <w:szCs w:val="18"/>
              </w:rPr>
              <w:t xml:space="preserve">  </w:t>
            </w:r>
          </w:p>
        </w:tc>
      </w:tr>
      <w:tr w:rsidR="00D1783D" w14:paraId="4C68EF05" w14:textId="77777777">
        <w:tc>
          <w:tcPr>
            <w:tcW w:w="1980" w:type="dxa"/>
          </w:tcPr>
          <w:p w14:paraId="43253A9B" w14:textId="13FE3ECC" w:rsidR="00D1783D" w:rsidRPr="00D1783D" w:rsidRDefault="00D1783D" w:rsidP="0035013C">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35A1D046" w14:textId="7D28542C" w:rsidR="00D1783D" w:rsidRDefault="00D1783D" w:rsidP="0035013C">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K with TP for issue</w:t>
            </w:r>
            <w:r>
              <w:rPr>
                <w:rFonts w:eastAsia="DengXian" w:hint="eastAsia"/>
                <w:sz w:val="18"/>
                <w:szCs w:val="18"/>
                <w:lang w:eastAsia="zh-CN"/>
              </w:rPr>
              <w:t>#</w:t>
            </w:r>
            <w:r>
              <w:rPr>
                <w:rFonts w:eastAsia="DengXian"/>
                <w:sz w:val="18"/>
                <w:szCs w:val="18"/>
                <w:lang w:eastAsia="zh-CN"/>
              </w:rPr>
              <w:t>1.</w:t>
            </w:r>
          </w:p>
          <w:p w14:paraId="06462793" w14:textId="029868F9" w:rsidR="00D1783D" w:rsidRPr="00D1783D" w:rsidRDefault="00D1783D" w:rsidP="0035013C">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issue#4 and #5, we prefer ZTE’s updated TP.</w:t>
            </w:r>
          </w:p>
        </w:tc>
      </w:tr>
      <w:tr w:rsidR="00DA6A74" w14:paraId="39A3A515" w14:textId="77777777" w:rsidTr="00DA6A74">
        <w:tc>
          <w:tcPr>
            <w:tcW w:w="1980" w:type="dxa"/>
          </w:tcPr>
          <w:p w14:paraId="79E0D243" w14:textId="77777777" w:rsidR="00DA6A74" w:rsidRDefault="00DA6A74" w:rsidP="006F6D7F">
            <w:pPr>
              <w:rPr>
                <w:rFonts w:hint="eastAsia"/>
                <w:sz w:val="18"/>
                <w:szCs w:val="18"/>
                <w:lang w:val="fr-FR"/>
              </w:rPr>
            </w:pPr>
            <w:r>
              <w:rPr>
                <w:rFonts w:hint="eastAsia"/>
                <w:sz w:val="18"/>
                <w:szCs w:val="18"/>
              </w:rPr>
              <w:t>L</w:t>
            </w:r>
            <w:r>
              <w:rPr>
                <w:sz w:val="18"/>
                <w:szCs w:val="18"/>
              </w:rPr>
              <w:t>G</w:t>
            </w:r>
          </w:p>
        </w:tc>
        <w:tc>
          <w:tcPr>
            <w:tcW w:w="9497" w:type="dxa"/>
          </w:tcPr>
          <w:p w14:paraId="40EF48B4" w14:textId="77777777" w:rsidR="00DA6A74" w:rsidRDefault="00DA6A74" w:rsidP="006F6D7F">
            <w:pPr>
              <w:rPr>
                <w:sz w:val="18"/>
                <w:szCs w:val="18"/>
              </w:rPr>
            </w:pPr>
            <w:r>
              <w:rPr>
                <w:sz w:val="18"/>
                <w:szCs w:val="18"/>
              </w:rPr>
              <w:t>Support TP for issue #1, which is aligned with the agreement.</w:t>
            </w:r>
          </w:p>
          <w:p w14:paraId="36C4FEAD" w14:textId="77777777" w:rsidR="00DA6A74" w:rsidRDefault="00DA6A74" w:rsidP="006F6D7F">
            <w:pPr>
              <w:rPr>
                <w:sz w:val="18"/>
                <w:szCs w:val="18"/>
              </w:rPr>
            </w:pPr>
            <w:r>
              <w:rPr>
                <w:sz w:val="18"/>
                <w:szCs w:val="18"/>
              </w:rPr>
              <w:t>Proposal in issue #4 reverts the previous agreement.</w:t>
            </w:r>
          </w:p>
          <w:p w14:paraId="3E6B1228" w14:textId="77777777" w:rsidR="00DA6A74" w:rsidRDefault="00DA6A74" w:rsidP="006F6D7F">
            <w:pPr>
              <w:rPr>
                <w:sz w:val="18"/>
                <w:szCs w:val="18"/>
              </w:rPr>
            </w:pPr>
            <w:r>
              <w:rPr>
                <w:sz w:val="18"/>
                <w:szCs w:val="18"/>
              </w:rPr>
              <w:t>Issue #5 is optimization and we fail to find critical problem. According to current specification, PUSCH transmission is just omitted if it collides with SSB</w:t>
            </w:r>
            <w:r w:rsidRPr="00091F52">
              <w:rPr>
                <w:sz w:val="18"/>
                <w:szCs w:val="18"/>
              </w:rPr>
              <w:t xml:space="preserve"> by ssb-PositionsInBurst in SSB-MTCAdditionalPCI associated to physical cell ID with active TCI states</w:t>
            </w:r>
            <w:r>
              <w:rPr>
                <w:rFonts w:hint="eastAsia"/>
                <w:sz w:val="18"/>
                <w:szCs w:val="18"/>
              </w:rPr>
              <w:t>.</w:t>
            </w:r>
          </w:p>
          <w:p w14:paraId="2CA4642C" w14:textId="77777777" w:rsidR="00DA6A74" w:rsidRDefault="00DA6A74" w:rsidP="006F6D7F">
            <w:pPr>
              <w:rPr>
                <w:sz w:val="18"/>
                <w:szCs w:val="18"/>
                <w:lang w:val="fr-FR"/>
              </w:rPr>
            </w:pPr>
            <w:r>
              <w:rPr>
                <w:sz w:val="18"/>
                <w:szCs w:val="18"/>
              </w:rPr>
              <w:t xml:space="preserve"> </w:t>
            </w:r>
          </w:p>
        </w:tc>
      </w:tr>
    </w:tbl>
    <w:p w14:paraId="5FF9B072" w14:textId="77777777" w:rsidR="002D496D" w:rsidRPr="00DA6A74" w:rsidRDefault="002D496D">
      <w:pPr>
        <w:pStyle w:val="0Maintext"/>
        <w:spacing w:after="60" w:afterAutospacing="0"/>
        <w:ind w:firstLine="0"/>
        <w:rPr>
          <w:lang w:val="fr-FR"/>
        </w:rPr>
      </w:pPr>
    </w:p>
    <w:p w14:paraId="08F2F1FD" w14:textId="77777777" w:rsidR="002D496D" w:rsidRDefault="00E30B75">
      <w:pPr>
        <w:pStyle w:val="0Maintext"/>
        <w:spacing w:after="60" w:afterAutospacing="0"/>
        <w:ind w:firstLine="0"/>
        <w:rPr>
          <w:b/>
          <w:u w:val="single"/>
          <w:lang w:val="en-US"/>
        </w:rPr>
      </w:pPr>
      <w:r>
        <w:rPr>
          <w:b/>
          <w:u w:val="single"/>
          <w:lang w:val="en-US"/>
        </w:rPr>
        <w:t>Issues#2, #3</w:t>
      </w:r>
    </w:p>
    <w:p w14:paraId="6B3A31F4" w14:textId="77777777" w:rsidR="002D496D" w:rsidRDefault="00E30B75">
      <w:pPr>
        <w:pStyle w:val="0Maintext"/>
        <w:spacing w:after="60" w:afterAutospacing="0"/>
        <w:ind w:firstLine="0"/>
        <w:rPr>
          <w:lang w:val="en-US"/>
        </w:rPr>
      </w:pPr>
      <w:r>
        <w:rPr>
          <w:lang w:val="en-US"/>
        </w:rPr>
        <w:t>Following 2 issues are proposed for discussion,</w:t>
      </w:r>
    </w:p>
    <w:p w14:paraId="329B3C93" w14:textId="77777777" w:rsidR="002D496D" w:rsidRDefault="00E30B75">
      <w:pPr>
        <w:pStyle w:val="0Maintext"/>
        <w:numPr>
          <w:ilvl w:val="0"/>
          <w:numId w:val="35"/>
        </w:numPr>
        <w:spacing w:after="60" w:afterAutospacing="0"/>
        <w:rPr>
          <w:b/>
          <w:lang w:val="en-US"/>
        </w:rPr>
      </w:pPr>
      <w:r>
        <w:rPr>
          <w:b/>
          <w:lang w:val="en-US"/>
        </w:rPr>
        <w:t>Issue#2</w:t>
      </w:r>
    </w:p>
    <w:p w14:paraId="086FB2A4" w14:textId="77777777" w:rsidR="002D496D" w:rsidRDefault="00E30B75">
      <w:pPr>
        <w:snapToGrid w:val="0"/>
        <w:ind w:firstLine="720"/>
        <w:jc w:val="both"/>
        <w:rPr>
          <w:rFonts w:eastAsia="DengXian"/>
          <w:sz w:val="18"/>
          <w:szCs w:val="18"/>
          <w:lang w:eastAsia="zh-CN"/>
        </w:rPr>
      </w:pPr>
      <w:r>
        <w:rPr>
          <w:rFonts w:eastAsia="DengXian"/>
          <w:sz w:val="18"/>
          <w:szCs w:val="18"/>
          <w:lang w:eastAsia="zh-CN"/>
        </w:rPr>
        <w:t>3 alternatives TP proposal for 38.214 in section 5.1.4 are addressing same issue with different wordings.</w:t>
      </w:r>
    </w:p>
    <w:p w14:paraId="4024EBE2" w14:textId="77777777" w:rsidR="002D496D" w:rsidRDefault="002D496D">
      <w:pPr>
        <w:snapToGrid w:val="0"/>
        <w:jc w:val="both"/>
        <w:rPr>
          <w:rFonts w:eastAsia="DengXian"/>
          <w:sz w:val="18"/>
          <w:szCs w:val="18"/>
          <w:lang w:eastAsia="zh-CN"/>
        </w:rPr>
      </w:pPr>
    </w:p>
    <w:p w14:paraId="637A20AE" w14:textId="77777777" w:rsidR="002D496D" w:rsidRDefault="00E30B75">
      <w:pPr>
        <w:snapToGrid w:val="0"/>
        <w:ind w:left="720"/>
        <w:jc w:val="both"/>
        <w:rPr>
          <w:rFonts w:eastAsia="DengXian"/>
          <w:sz w:val="18"/>
          <w:szCs w:val="18"/>
          <w:lang w:eastAsia="zh-CN"/>
        </w:rPr>
      </w:pPr>
      <w:r>
        <w:rPr>
          <w:rFonts w:eastAsia="DengXian"/>
          <w:sz w:val="18"/>
          <w:szCs w:val="18"/>
          <w:lang w:eastAsia="zh-CN"/>
        </w:rPr>
        <w:t xml:space="preserve">Alt. 1: </w:t>
      </w:r>
    </w:p>
    <w:p w14:paraId="5F449C69" w14:textId="77777777" w:rsidR="002D496D" w:rsidRDefault="002D496D">
      <w:pPr>
        <w:snapToGrid w:val="0"/>
        <w:ind w:left="720"/>
        <w:jc w:val="both"/>
        <w:rPr>
          <w:rFonts w:eastAsia="DengXian"/>
          <w:sz w:val="18"/>
          <w:szCs w:val="18"/>
          <w:lang w:eastAsia="zh-CN"/>
        </w:rPr>
      </w:pPr>
    </w:p>
    <w:p w14:paraId="663142E1"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0ADFB0AC" w14:textId="77777777" w:rsidR="002D496D" w:rsidRDefault="002D496D">
      <w:pPr>
        <w:ind w:left="720"/>
        <w:jc w:val="both"/>
        <w:rPr>
          <w:color w:val="000000"/>
        </w:rPr>
      </w:pPr>
    </w:p>
    <w:p w14:paraId="42895E6C" w14:textId="77777777" w:rsidR="002D496D" w:rsidRDefault="00E30B75">
      <w:pPr>
        <w:ind w:left="720"/>
        <w:jc w:val="both"/>
        <w:rPr>
          <w:rFonts w:eastAsia="DengXian"/>
          <w:sz w:val="18"/>
          <w:szCs w:val="18"/>
          <w:lang w:eastAsia="zh-CN"/>
        </w:rPr>
      </w:pPr>
      <w:r>
        <w:rPr>
          <w:rFonts w:eastAsia="DengXian"/>
          <w:sz w:val="18"/>
          <w:szCs w:val="18"/>
          <w:lang w:eastAsia="zh-CN"/>
        </w:rPr>
        <w:t xml:space="preserve">Alt. 2: </w:t>
      </w:r>
    </w:p>
    <w:p w14:paraId="2AF827F5" w14:textId="77777777" w:rsidR="002D496D" w:rsidRDefault="002D496D">
      <w:pPr>
        <w:ind w:left="720"/>
        <w:jc w:val="both"/>
        <w:rPr>
          <w:color w:val="000000"/>
        </w:rPr>
      </w:pPr>
    </w:p>
    <w:p w14:paraId="0D21A9DD" w14:textId="77777777" w:rsidR="002D496D" w:rsidRDefault="00E30B75">
      <w:pPr>
        <w:spacing w:after="120" w:line="259" w:lineRule="auto"/>
        <w:ind w:left="720"/>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F7E3E2D" w14:textId="77777777" w:rsidR="002D496D" w:rsidRDefault="00E30B75">
      <w:pPr>
        <w:snapToGrid w:val="0"/>
        <w:ind w:left="72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09243BB6" w14:textId="77777777" w:rsidR="002D496D" w:rsidRDefault="002D496D">
      <w:pPr>
        <w:ind w:left="720"/>
        <w:jc w:val="both"/>
        <w:rPr>
          <w:color w:val="000000"/>
        </w:rPr>
      </w:pPr>
    </w:p>
    <w:p w14:paraId="4E137628" w14:textId="77777777" w:rsidR="002D496D" w:rsidRDefault="00E30B75">
      <w:pPr>
        <w:ind w:left="720"/>
        <w:jc w:val="both"/>
        <w:rPr>
          <w:rFonts w:eastAsia="DengXian"/>
          <w:sz w:val="18"/>
          <w:szCs w:val="18"/>
          <w:lang w:eastAsia="zh-CN"/>
        </w:rPr>
      </w:pPr>
      <w:r>
        <w:rPr>
          <w:rFonts w:eastAsia="DengXian"/>
          <w:sz w:val="18"/>
          <w:szCs w:val="18"/>
          <w:lang w:eastAsia="zh-CN"/>
        </w:rPr>
        <w:t xml:space="preserve">Alt. 3: </w:t>
      </w:r>
    </w:p>
    <w:p w14:paraId="5BA8A97B" w14:textId="77777777" w:rsidR="002D496D" w:rsidRDefault="002D496D">
      <w:pPr>
        <w:ind w:left="720"/>
        <w:jc w:val="both"/>
        <w:rPr>
          <w:color w:val="000000"/>
        </w:rPr>
      </w:pPr>
    </w:p>
    <w:p w14:paraId="707AC26D" w14:textId="77777777" w:rsidR="002D496D" w:rsidRDefault="00E30B75">
      <w:pPr>
        <w:ind w:left="720"/>
        <w:jc w:val="both"/>
        <w:rPr>
          <w:sz w:val="20"/>
        </w:rPr>
      </w:pPr>
      <w:r>
        <w:rPr>
          <w:sz w:val="20"/>
        </w:rPr>
        <w:t>--Unchanged part omitted------------------------</w:t>
      </w:r>
    </w:p>
    <w:p w14:paraId="3081BB45"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BFA20A7" w14:textId="77777777" w:rsidR="002D496D" w:rsidRDefault="00E30B75">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45C397A9" w14:textId="77777777" w:rsidR="002D496D" w:rsidRDefault="002D496D">
      <w:pPr>
        <w:pStyle w:val="0Maintext"/>
        <w:spacing w:after="60" w:afterAutospacing="0"/>
        <w:ind w:firstLine="0"/>
        <w:rPr>
          <w:lang w:val="en-US"/>
        </w:rPr>
      </w:pPr>
    </w:p>
    <w:p w14:paraId="7B9E04EF" w14:textId="77777777" w:rsidR="002D496D" w:rsidRDefault="00E30B75">
      <w:pPr>
        <w:pStyle w:val="0Maintext"/>
        <w:numPr>
          <w:ilvl w:val="0"/>
          <w:numId w:val="35"/>
        </w:numPr>
        <w:spacing w:after="60" w:afterAutospacing="0"/>
        <w:rPr>
          <w:b/>
          <w:lang w:val="en-US"/>
        </w:rPr>
      </w:pPr>
      <w:r>
        <w:rPr>
          <w:b/>
          <w:lang w:val="en-US"/>
        </w:rPr>
        <w:t>Issue#3</w:t>
      </w:r>
    </w:p>
    <w:p w14:paraId="78303D28" w14:textId="77777777" w:rsidR="002D496D" w:rsidRDefault="00E30B75">
      <w:pPr>
        <w:pStyle w:val="aff3"/>
        <w:snapToGrid w:val="0"/>
        <w:jc w:val="both"/>
        <w:rPr>
          <w:rFonts w:eastAsia="DengXian"/>
          <w:sz w:val="18"/>
          <w:szCs w:val="18"/>
          <w:lang w:eastAsia="zh-CN"/>
        </w:rPr>
      </w:pPr>
      <w:r>
        <w:rPr>
          <w:rFonts w:eastAsia="DengXian"/>
          <w:sz w:val="18"/>
          <w:szCs w:val="18"/>
          <w:lang w:eastAsia="zh-CN"/>
        </w:rPr>
        <w:t>TP for38.214 in section 5.1.6.2:</w:t>
      </w:r>
    </w:p>
    <w:p w14:paraId="6DA71CF1" w14:textId="77777777" w:rsidR="002D496D" w:rsidRDefault="00E30B75">
      <w:pPr>
        <w:pStyle w:val="aff3"/>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F0E3BAB" w14:textId="77777777" w:rsidR="002D496D" w:rsidRDefault="00E30B75">
      <w:pPr>
        <w:pStyle w:val="aff3"/>
        <w:snapToGrid w:val="0"/>
        <w:jc w:val="both"/>
        <w:rPr>
          <w:rFonts w:eastAsia="DengXian"/>
          <w:sz w:val="20"/>
          <w:szCs w:val="20"/>
          <w:lang w:eastAsia="zh-CN"/>
        </w:rPr>
      </w:pPr>
      <w:r>
        <w:rPr>
          <w:rFonts w:cs="Times"/>
          <w:b/>
          <w:bCs/>
          <w:color w:val="FF0000"/>
          <w:sz w:val="20"/>
          <w:szCs w:val="20"/>
        </w:rPr>
        <w:t>&lt; Unchanged parts are omitted &gt;</w:t>
      </w:r>
    </w:p>
    <w:p w14:paraId="2013DB2D" w14:textId="77777777" w:rsidR="002D496D" w:rsidRDefault="00E30B75">
      <w:pPr>
        <w:pStyle w:val="aff3"/>
        <w:spacing w:after="120"/>
        <w:jc w:val="both"/>
        <w:rPr>
          <w:rFonts w:cs="Times"/>
          <w:sz w:val="20"/>
          <w:szCs w:val="20"/>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34CC0ED6" w14:textId="77777777" w:rsidR="002D496D" w:rsidRDefault="00E30B75">
      <w:pPr>
        <w:pStyle w:val="aff3"/>
        <w:snapToGrid w:val="0"/>
        <w:jc w:val="both"/>
        <w:rPr>
          <w:rFonts w:eastAsia="DengXian"/>
          <w:sz w:val="20"/>
          <w:szCs w:val="20"/>
          <w:lang w:eastAsia="zh-CN"/>
        </w:rPr>
      </w:pPr>
      <w:r>
        <w:rPr>
          <w:rFonts w:cs="Times"/>
          <w:b/>
          <w:bCs/>
          <w:color w:val="FF0000"/>
          <w:sz w:val="20"/>
          <w:szCs w:val="20"/>
        </w:rPr>
        <w:t>&lt; Unchanged parts are omitted &gt;</w:t>
      </w:r>
    </w:p>
    <w:p w14:paraId="1361F825" w14:textId="77777777" w:rsidR="002D496D" w:rsidRDefault="002D496D">
      <w:pPr>
        <w:pStyle w:val="0Maintext"/>
        <w:spacing w:after="60" w:afterAutospacing="0"/>
        <w:ind w:left="720" w:firstLine="0"/>
        <w:rPr>
          <w:lang w:val="en-US"/>
        </w:rPr>
      </w:pPr>
    </w:p>
    <w:p w14:paraId="30795319" w14:textId="77777777" w:rsidR="002D496D" w:rsidRDefault="002D496D">
      <w:pPr>
        <w:pStyle w:val="0Maintext"/>
        <w:spacing w:after="60" w:afterAutospacing="0"/>
        <w:ind w:firstLine="0"/>
        <w:rPr>
          <w:lang w:val="en-US"/>
        </w:rPr>
      </w:pPr>
    </w:p>
    <w:tbl>
      <w:tblPr>
        <w:tblStyle w:val="af8"/>
        <w:tblW w:w="0" w:type="auto"/>
        <w:tblLook w:val="04A0" w:firstRow="1" w:lastRow="0" w:firstColumn="1" w:lastColumn="0" w:noHBand="0" w:noVBand="1"/>
      </w:tblPr>
      <w:tblGrid>
        <w:gridCol w:w="1980"/>
        <w:gridCol w:w="9497"/>
      </w:tblGrid>
      <w:tr w:rsidR="002D496D" w14:paraId="13F08BDA" w14:textId="77777777">
        <w:tc>
          <w:tcPr>
            <w:tcW w:w="1980" w:type="dxa"/>
            <w:shd w:val="clear" w:color="auto" w:fill="5B9BD5" w:themeFill="accent1"/>
          </w:tcPr>
          <w:p w14:paraId="3975ADA4"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729331F5"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0331EE0D" w14:textId="77777777">
        <w:tc>
          <w:tcPr>
            <w:tcW w:w="1980" w:type="dxa"/>
          </w:tcPr>
          <w:p w14:paraId="0E31E9D0"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2BE38C35" w14:textId="77777777" w:rsidR="002D496D" w:rsidRDefault="00E30B75">
            <w:pPr>
              <w:rPr>
                <w:rFonts w:eastAsia="SimSun"/>
                <w:sz w:val="18"/>
                <w:szCs w:val="18"/>
                <w:lang w:eastAsia="zh-CN"/>
              </w:rPr>
            </w:pPr>
            <w:r>
              <w:rPr>
                <w:rFonts w:eastAsia="SimSun" w:hint="eastAsia"/>
                <w:sz w:val="18"/>
                <w:szCs w:val="18"/>
                <w:lang w:eastAsia="zh-CN"/>
              </w:rPr>
              <w:t>For issue#3, we agree with its TP.</w:t>
            </w:r>
          </w:p>
          <w:p w14:paraId="53869735" w14:textId="77777777" w:rsidR="002D496D" w:rsidRDefault="002D496D">
            <w:pPr>
              <w:rPr>
                <w:rFonts w:eastAsia="SimSun"/>
                <w:sz w:val="18"/>
                <w:szCs w:val="18"/>
                <w:lang w:eastAsia="zh-CN"/>
              </w:rPr>
            </w:pPr>
          </w:p>
          <w:p w14:paraId="6D63B0CE" w14:textId="77777777" w:rsidR="002D496D" w:rsidRDefault="00E30B75">
            <w:pPr>
              <w:rPr>
                <w:rFonts w:eastAsia="SimSun"/>
                <w:sz w:val="18"/>
                <w:szCs w:val="18"/>
                <w:lang w:eastAsia="zh-CN"/>
              </w:rPr>
            </w:pPr>
            <w:r>
              <w:rPr>
                <w:rFonts w:eastAsia="SimSun" w:hint="eastAsia"/>
                <w:sz w:val="18"/>
                <w:szCs w:val="18"/>
                <w:lang w:eastAsia="zh-CN"/>
              </w:rPr>
              <w:t>For issue#2, we propose the following updated TP to keep alignment with issue#3 and which is simpler and clearer compared with Alt 1-3.</w:t>
            </w:r>
          </w:p>
          <w:p w14:paraId="2482C5E6" w14:textId="77777777" w:rsidR="002D496D" w:rsidRDefault="002D496D">
            <w:pPr>
              <w:rPr>
                <w:rFonts w:eastAsia="SimSun"/>
                <w:sz w:val="18"/>
                <w:szCs w:val="18"/>
                <w:lang w:eastAsia="zh-CN"/>
              </w:rPr>
            </w:pPr>
          </w:p>
          <w:p w14:paraId="47EED428"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 of issue#2:</w:t>
            </w:r>
          </w:p>
          <w:p w14:paraId="304DE6F0" w14:textId="77777777" w:rsidR="002D496D" w:rsidRDefault="002D496D">
            <w:pPr>
              <w:rPr>
                <w:rFonts w:eastAsia="SimSun"/>
                <w:sz w:val="18"/>
                <w:szCs w:val="18"/>
                <w:lang w:eastAsia="zh-CN"/>
              </w:rPr>
            </w:pPr>
          </w:p>
          <w:p w14:paraId="37A147F3"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w:t>
            </w:r>
            <w:r>
              <w:rPr>
                <w:rFonts w:eastAsia="SimSun" w:hint="eastAsia"/>
                <w:color w:val="000000"/>
                <w:sz w:val="20"/>
                <w:lang w:eastAsia="zh-CN"/>
              </w:rPr>
              <w:t xml:space="preserve"> </w:t>
            </w:r>
            <w:ins w:id="10" w:author="ZTE" w:date="2022-05-10T10:15:00Z">
              <w:r>
                <w:rPr>
                  <w:rFonts w:eastAsia="SimSun" w:hint="eastAsia"/>
                  <w:color w:val="000000"/>
                  <w:sz w:val="20"/>
                  <w:lang w:eastAsia="zh-CN"/>
                </w:rPr>
                <w:t xml:space="preserve">associated with the same PCI </w:t>
              </w:r>
            </w:ins>
            <w:r>
              <w:rPr>
                <w:color w:val="000000"/>
                <w:sz w:val="20"/>
              </w:rPr>
              <w:t xml:space="preserve">is transmitted. </w:t>
            </w:r>
            <w:ins w:id="11" w:author="ZTE" w:date="2022-05-10T10:16:00Z">
              <w:r>
                <w:rPr>
                  <w:rFonts w:eastAsia="SimSun" w:hint="eastAsia"/>
                  <w:color w:val="FF0000"/>
                  <w:kern w:val="2"/>
                  <w:sz w:val="20"/>
                  <w:szCs w:val="20"/>
                  <w:lang w:eastAsia="zh-CN"/>
                </w:rPr>
                <w:t xml:space="preserve">The </w:t>
              </w:r>
              <w:r>
                <w:rPr>
                  <w:color w:val="FF0000"/>
                  <w:kern w:val="2"/>
                  <w:sz w:val="20"/>
                  <w:szCs w:val="20"/>
                </w:rPr>
                <w:t>PDSCH is to be associated with an additional PCI if the activated TCI states for the PDSCH is associated with the additional PCI; otherwise, PDSCH is associated with serving cell PCI.</w:t>
              </w:r>
            </w:ins>
          </w:p>
          <w:p w14:paraId="4152090C" w14:textId="77777777" w:rsidR="002D496D" w:rsidRDefault="002D496D">
            <w:pPr>
              <w:rPr>
                <w:rFonts w:eastAsia="SimSun"/>
                <w:sz w:val="18"/>
                <w:szCs w:val="18"/>
                <w:lang w:eastAsia="zh-CN"/>
              </w:rPr>
            </w:pPr>
          </w:p>
        </w:tc>
      </w:tr>
      <w:tr w:rsidR="002D496D" w14:paraId="2243AA4E" w14:textId="77777777">
        <w:tc>
          <w:tcPr>
            <w:tcW w:w="1980" w:type="dxa"/>
          </w:tcPr>
          <w:p w14:paraId="2D861049" w14:textId="11485ACD" w:rsidR="002D496D" w:rsidRDefault="00C96D9A">
            <w:pPr>
              <w:rPr>
                <w:sz w:val="18"/>
                <w:szCs w:val="18"/>
                <w:lang w:val="fr-FR"/>
              </w:rPr>
            </w:pPr>
            <w:r>
              <w:rPr>
                <w:sz w:val="18"/>
                <w:szCs w:val="18"/>
                <w:lang w:val="fr-FR"/>
              </w:rPr>
              <w:t>Apple</w:t>
            </w:r>
          </w:p>
        </w:tc>
        <w:tc>
          <w:tcPr>
            <w:tcW w:w="9497" w:type="dxa"/>
          </w:tcPr>
          <w:p w14:paraId="43FA4DD6" w14:textId="114F067D" w:rsidR="002D496D" w:rsidRDefault="00C96D9A">
            <w:pPr>
              <w:rPr>
                <w:sz w:val="18"/>
                <w:szCs w:val="18"/>
                <w:lang w:val="fr-FR"/>
              </w:rPr>
            </w:pPr>
            <w:r>
              <w:rPr>
                <w:sz w:val="18"/>
                <w:szCs w:val="18"/>
                <w:lang w:val="fr-FR"/>
              </w:rPr>
              <w:t>For TP in issue #3, we suggest either deleting the last sentence or changing it as follows:</w:t>
            </w:r>
          </w:p>
          <w:p w14:paraId="033E7848" w14:textId="77777777" w:rsidR="00C96D9A" w:rsidRDefault="00C96D9A">
            <w:pPr>
              <w:rPr>
                <w:sz w:val="18"/>
                <w:szCs w:val="18"/>
                <w:lang w:val="fr-FR"/>
              </w:rPr>
            </w:pPr>
          </w:p>
          <w:p w14:paraId="3DEAD42A" w14:textId="1A867E45" w:rsidR="00C96D9A" w:rsidRDefault="00C96D9A">
            <w:pPr>
              <w:rPr>
                <w:sz w:val="18"/>
                <w:szCs w:val="18"/>
                <w:lang w:val="fr-FR"/>
              </w:rPr>
            </w:pPr>
            <w:r>
              <w:rPr>
                <w:color w:val="FF0000"/>
                <w:kern w:val="2"/>
                <w:sz w:val="20"/>
                <w:szCs w:val="20"/>
              </w:rPr>
              <w:t xml:space="preserve">A DMRS for PDSCH is said to be associated with an additional PCI if the </w:t>
            </w:r>
            <w:del w:id="12" w:author="Yushu Zhang" w:date="2022-05-10T12:03:00Z">
              <w:r w:rsidDel="00C96D9A">
                <w:rPr>
                  <w:color w:val="FF0000"/>
                  <w:kern w:val="2"/>
                  <w:sz w:val="20"/>
                  <w:szCs w:val="20"/>
                </w:rPr>
                <w:delText xml:space="preserve">activated </w:delText>
              </w:r>
            </w:del>
            <w:ins w:id="13" w:author="Yushu Zhang" w:date="2022-05-10T12:03:00Z">
              <w:r>
                <w:rPr>
                  <w:color w:val="FF0000"/>
                  <w:kern w:val="2"/>
                  <w:sz w:val="20"/>
                  <w:szCs w:val="20"/>
                </w:rPr>
                <w:t xml:space="preserve">indicated </w:t>
              </w:r>
            </w:ins>
            <w:r>
              <w:rPr>
                <w:color w:val="FF0000"/>
                <w:kern w:val="2"/>
                <w:sz w:val="20"/>
                <w:szCs w:val="20"/>
              </w:rPr>
              <w:t>TCI state</w:t>
            </w:r>
            <w:del w:id="14" w:author="Yushu Zhang" w:date="2022-05-10T12:03:00Z">
              <w:r w:rsidDel="00C96D9A">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14:paraId="04263848" w14:textId="77777777" w:rsidR="00C96D9A" w:rsidRDefault="00C96D9A">
            <w:pPr>
              <w:rPr>
                <w:sz w:val="18"/>
                <w:szCs w:val="18"/>
                <w:lang w:val="fr-FR"/>
              </w:rPr>
            </w:pPr>
          </w:p>
          <w:p w14:paraId="0B2B96C5" w14:textId="6B851BE6" w:rsidR="00E30B75" w:rsidRDefault="00E30B75">
            <w:pPr>
              <w:rPr>
                <w:sz w:val="18"/>
                <w:szCs w:val="18"/>
                <w:lang w:val="fr-FR"/>
              </w:rPr>
            </w:pPr>
            <w:r>
              <w:rPr>
                <w:sz w:val="18"/>
                <w:szCs w:val="18"/>
                <w:lang w:val="fr-FR"/>
              </w:rPr>
              <w:t>Issue #2 is under discussion in 8.1.1. We do not think we need to agree any TP in 8.1.2.2.</w:t>
            </w:r>
          </w:p>
        </w:tc>
      </w:tr>
      <w:tr w:rsidR="00315AFD" w14:paraId="19E42459" w14:textId="77777777">
        <w:tc>
          <w:tcPr>
            <w:tcW w:w="1980" w:type="dxa"/>
          </w:tcPr>
          <w:p w14:paraId="18E948A8" w14:textId="1BD651EF" w:rsidR="00315AFD" w:rsidRDefault="00315AFD" w:rsidP="00315AFD">
            <w:pPr>
              <w:rPr>
                <w:sz w:val="18"/>
                <w:szCs w:val="18"/>
                <w:lang w:val="fr-FR"/>
              </w:rPr>
            </w:pPr>
            <w:r w:rsidRPr="006B6B7C">
              <w:rPr>
                <w:sz w:val="18"/>
                <w:szCs w:val="18"/>
              </w:rPr>
              <w:t>QC</w:t>
            </w:r>
          </w:p>
        </w:tc>
        <w:tc>
          <w:tcPr>
            <w:tcW w:w="9497" w:type="dxa"/>
          </w:tcPr>
          <w:p w14:paraId="48951219" w14:textId="08120B14" w:rsidR="00315AFD" w:rsidRDefault="00315AFD" w:rsidP="00315AFD">
            <w:pPr>
              <w:rPr>
                <w:sz w:val="18"/>
                <w:szCs w:val="18"/>
                <w:lang w:val="fr-FR"/>
              </w:rPr>
            </w:pPr>
            <w:r w:rsidRPr="006B6B7C">
              <w:rPr>
                <w:sz w:val="18"/>
                <w:szCs w:val="18"/>
              </w:rPr>
              <w:t>For all issues, we are fine to align the TPs</w:t>
            </w:r>
            <w:r>
              <w:rPr>
                <w:sz w:val="18"/>
                <w:szCs w:val="18"/>
              </w:rPr>
              <w:t xml:space="preserve"> and use similar language</w:t>
            </w:r>
            <w:r w:rsidRPr="006B6B7C">
              <w:rPr>
                <w:sz w:val="18"/>
                <w:szCs w:val="18"/>
              </w:rPr>
              <w:t>. The suggestion from ZTE above seems fine to us.</w:t>
            </w:r>
          </w:p>
        </w:tc>
      </w:tr>
      <w:tr w:rsidR="00D1783D" w14:paraId="0497D655" w14:textId="77777777">
        <w:tc>
          <w:tcPr>
            <w:tcW w:w="1980" w:type="dxa"/>
          </w:tcPr>
          <w:p w14:paraId="582138FC" w14:textId="27A786FC" w:rsidR="00D1783D" w:rsidRPr="00D1783D" w:rsidRDefault="00D1783D" w:rsidP="00315AFD">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0D941289" w14:textId="06B752AC" w:rsidR="00D1783D" w:rsidRPr="00D1783D" w:rsidRDefault="00D1783D" w:rsidP="00315AFD">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issue#2 and issue#3,</w:t>
            </w:r>
            <w:r w:rsidR="003A351F">
              <w:rPr>
                <w:rFonts w:eastAsia="DengXian"/>
                <w:sz w:val="18"/>
                <w:szCs w:val="18"/>
                <w:lang w:eastAsia="zh-CN"/>
              </w:rPr>
              <w:t xml:space="preserve"> we share similar view as ZTE.</w:t>
            </w:r>
          </w:p>
        </w:tc>
      </w:tr>
      <w:tr w:rsidR="00DA6A74" w14:paraId="5BF70069" w14:textId="77777777" w:rsidTr="00DA6A74">
        <w:trPr>
          <w:trHeight w:val="49"/>
        </w:trPr>
        <w:tc>
          <w:tcPr>
            <w:tcW w:w="1980" w:type="dxa"/>
          </w:tcPr>
          <w:p w14:paraId="18CFB8DB" w14:textId="77777777" w:rsidR="00DA6A74" w:rsidRDefault="00DA6A74" w:rsidP="006F6D7F">
            <w:pPr>
              <w:rPr>
                <w:sz w:val="18"/>
                <w:szCs w:val="18"/>
                <w:lang w:val="fr-FR"/>
              </w:rPr>
            </w:pPr>
            <w:r>
              <w:rPr>
                <w:sz w:val="18"/>
                <w:szCs w:val="18"/>
              </w:rPr>
              <w:t>LG</w:t>
            </w:r>
          </w:p>
        </w:tc>
        <w:tc>
          <w:tcPr>
            <w:tcW w:w="9497" w:type="dxa"/>
          </w:tcPr>
          <w:p w14:paraId="73F36858" w14:textId="77777777" w:rsidR="00DA6A74" w:rsidRDefault="00DA6A74" w:rsidP="006F6D7F">
            <w:pPr>
              <w:rPr>
                <w:sz w:val="18"/>
                <w:szCs w:val="18"/>
                <w:lang w:val="fr-FR"/>
              </w:rPr>
            </w:pPr>
            <w:r>
              <w:rPr>
                <w:sz w:val="18"/>
                <w:szCs w:val="18"/>
              </w:rPr>
              <w:t>We are fine with t</w:t>
            </w:r>
            <w:r w:rsidRPr="006B6B7C">
              <w:rPr>
                <w:sz w:val="18"/>
                <w:szCs w:val="18"/>
              </w:rPr>
              <w:t xml:space="preserve">he suggestion from ZTE </w:t>
            </w:r>
            <w:r>
              <w:rPr>
                <w:sz w:val="18"/>
                <w:szCs w:val="18"/>
              </w:rPr>
              <w:t>and revised wording suggested by Apple</w:t>
            </w:r>
            <w:r w:rsidRPr="006B6B7C">
              <w:rPr>
                <w:sz w:val="18"/>
                <w:szCs w:val="18"/>
              </w:rPr>
              <w:t>.</w:t>
            </w:r>
          </w:p>
        </w:tc>
      </w:tr>
    </w:tbl>
    <w:p w14:paraId="605326F3" w14:textId="77777777" w:rsidR="002D496D" w:rsidRPr="00DA6A74" w:rsidRDefault="002D496D">
      <w:pPr>
        <w:pStyle w:val="0Maintext"/>
        <w:spacing w:after="60" w:afterAutospacing="0"/>
        <w:ind w:firstLine="0"/>
        <w:rPr>
          <w:lang w:val="fr-FR"/>
        </w:rPr>
      </w:pPr>
    </w:p>
    <w:p w14:paraId="710A1017" w14:textId="77777777" w:rsidR="002D496D" w:rsidRDefault="00E30B75">
      <w:pPr>
        <w:pStyle w:val="0Maintext"/>
        <w:spacing w:after="60" w:afterAutospacing="0"/>
        <w:ind w:firstLine="0"/>
        <w:rPr>
          <w:b/>
          <w:u w:val="single"/>
          <w:lang w:val="en-US"/>
        </w:rPr>
      </w:pPr>
      <w:r>
        <w:rPr>
          <w:b/>
          <w:u w:val="single"/>
          <w:lang w:val="en-US"/>
        </w:rPr>
        <w:t>Issue#6</w:t>
      </w:r>
    </w:p>
    <w:p w14:paraId="2A183E10" w14:textId="77777777" w:rsidR="002D496D" w:rsidRDefault="00E30B75">
      <w:pPr>
        <w:pStyle w:val="0Maintext"/>
        <w:spacing w:after="60" w:afterAutospacing="0"/>
        <w:ind w:firstLine="0"/>
        <w:rPr>
          <w:lang w:val="en-US"/>
        </w:rPr>
      </w:pPr>
      <w:r>
        <w:rPr>
          <w:lang w:val="en-US"/>
        </w:rPr>
        <w:t>TP for 38.214 in section 5.1.5 is proposed for discussion,</w:t>
      </w:r>
    </w:p>
    <w:p w14:paraId="7F11C174"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67377094" w14:textId="77777777" w:rsidR="002D496D" w:rsidRDefault="00E30B75">
      <w:pPr>
        <w:snapToGrid w:val="0"/>
        <w:ind w:left="720"/>
        <w:jc w:val="both"/>
        <w:rPr>
          <w:rFonts w:eastAsia="MS Mincho"/>
        </w:rPr>
      </w:pPr>
      <w:r>
        <w:rPr>
          <w:rFonts w:eastAsia="MS Mincho" w:hint="eastAsia"/>
        </w:rPr>
        <w:t>[</w:t>
      </w:r>
      <w:r>
        <w:rPr>
          <w:rFonts w:eastAsia="MS Mincho"/>
        </w:rPr>
        <w:t>…]</w:t>
      </w:r>
    </w:p>
    <w:p w14:paraId="54E6DE44" w14:textId="77777777" w:rsidR="002D496D" w:rsidRDefault="00E30B75">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37E9C440" w14:textId="77777777" w:rsidR="002D496D" w:rsidRDefault="00E30B75">
      <w:pPr>
        <w:pStyle w:val="B1"/>
        <w:ind w:left="1288"/>
      </w:pPr>
      <w:r>
        <w:t>-</w:t>
      </w:r>
      <w:r>
        <w:tab/>
      </w:r>
      <w:r>
        <w:rPr>
          <w:color w:val="000000"/>
        </w:rPr>
        <w:t>'</w:t>
      </w:r>
      <w:r>
        <w:t>typeC' with an SS/PBCH block and, when applicable, 'typeD' with the same SS/PBCH block, or</w:t>
      </w:r>
    </w:p>
    <w:p w14:paraId="1E1A9428" w14:textId="77777777" w:rsidR="002D496D" w:rsidRDefault="00E30B75">
      <w:pPr>
        <w:pStyle w:val="B1"/>
        <w:ind w:left="1288"/>
      </w:pPr>
      <w:r>
        <w:t>-</w:t>
      </w:r>
      <w:r>
        <w:tab/>
      </w:r>
      <w:r>
        <w:rPr>
          <w:color w:val="000000"/>
        </w:rPr>
        <w:t>'</w:t>
      </w:r>
      <w:r>
        <w:t xml:space="preserve">typeC' with an SS/PBCH block and, when applicable,'typeD'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14:paraId="7CB29240" w14:textId="77777777" w:rsidR="002D496D" w:rsidRDefault="00E30B75">
      <w:pPr>
        <w:pStyle w:val="B1"/>
        <w:ind w:left="1288"/>
      </w:pPr>
      <w:r>
        <w:lastRenderedPageBreak/>
        <w:t>-</w:t>
      </w:r>
      <w:r>
        <w:tab/>
      </w:r>
      <w:r>
        <w:rPr>
          <w:color w:val="FF0000"/>
        </w:rPr>
        <w:t>'typeC' with an SS/PBCH block and, when applicable, 'typeD' with the same SS/PBCH block, 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14:paraId="69A1ABA4" w14:textId="77777777" w:rsidR="002D496D" w:rsidRDefault="00E30B75">
      <w:pPr>
        <w:snapToGrid w:val="0"/>
        <w:spacing w:afterLines="50" w:after="120"/>
        <w:ind w:left="720"/>
        <w:jc w:val="both"/>
        <w:rPr>
          <w:rFonts w:eastAsia="MS Mincho"/>
        </w:rPr>
      </w:pPr>
      <w:r>
        <w:rPr>
          <w:rFonts w:eastAsia="MS Mincho" w:hint="eastAsia"/>
        </w:rPr>
        <w:t>[</w:t>
      </w:r>
      <w:r>
        <w:rPr>
          <w:rFonts w:eastAsia="MS Mincho"/>
        </w:rPr>
        <w:t>…]</w:t>
      </w:r>
    </w:p>
    <w:p w14:paraId="7A429F4C" w14:textId="77777777" w:rsidR="002D496D" w:rsidRDefault="00E30B75">
      <w:pPr>
        <w:ind w:left="720"/>
      </w:pPr>
      <w:r>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68E615F3" w14:textId="77777777" w:rsidR="002D496D" w:rsidRDefault="00E30B75">
      <w:pPr>
        <w:pStyle w:val="B1"/>
        <w:ind w:left="1288"/>
      </w:pPr>
      <w:r>
        <w:t>-</w:t>
      </w:r>
      <w:r>
        <w:tab/>
        <w:t xml:space="preserve">'typeA' with a CSI-RS resource in a </w:t>
      </w:r>
      <w:r>
        <w:rPr>
          <w:i/>
        </w:rPr>
        <w:t>NZP-CSI-RS-ResourceSet</w:t>
      </w:r>
      <w:r>
        <w:t xml:space="preserve"> configured with higher layer parameter </w:t>
      </w:r>
      <w:r>
        <w:rPr>
          <w:i/>
        </w:rPr>
        <w:t>trs-Info</w:t>
      </w:r>
      <w:r>
        <w:t xml:space="preserve"> and, when applicable, 'typeD' with the same CSI-RS resource, or</w:t>
      </w:r>
    </w:p>
    <w:p w14:paraId="5DE5087B" w14:textId="77777777" w:rsidR="002D496D" w:rsidRDefault="00E30B75">
      <w:pPr>
        <w:pStyle w:val="B1"/>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an SS/PBCH block, or</w:t>
      </w:r>
    </w:p>
    <w:p w14:paraId="36834488" w14:textId="77777777" w:rsidR="002D496D" w:rsidRDefault="00E30B75">
      <w:pPr>
        <w:pStyle w:val="B1"/>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64E8D3D2" w14:textId="77777777" w:rsidR="002D496D" w:rsidRDefault="00E30B75">
      <w:pPr>
        <w:pStyle w:val="B1"/>
        <w:ind w:left="1288"/>
      </w:pPr>
      <w:r>
        <w:t>-</w:t>
      </w:r>
      <w:r>
        <w:tab/>
        <w:t xml:space="preserve">'typeB' with a CSI-RS resource in a </w:t>
      </w:r>
      <w:r>
        <w:rPr>
          <w:i/>
        </w:rPr>
        <w:t>NZP-CSI-RS-ResourceSet</w:t>
      </w:r>
      <w:r>
        <w:t xml:space="preserve"> configured with higher layer parameter </w:t>
      </w:r>
      <w:r>
        <w:rPr>
          <w:i/>
        </w:rPr>
        <w:t>trs-Info</w:t>
      </w:r>
      <w:r>
        <w:t xml:space="preserve"> when 'typeD' is not applicable</w:t>
      </w:r>
      <w:r>
        <w:rPr>
          <w:strike/>
          <w:color w:val="FF0000"/>
        </w:rPr>
        <w:t xml:space="preserve">. </w:t>
      </w:r>
      <w:r>
        <w:rPr>
          <w:color w:val="FF0000"/>
        </w:rPr>
        <w:t>, or</w:t>
      </w:r>
    </w:p>
    <w:p w14:paraId="531304E4" w14:textId="77777777" w:rsidR="002D496D" w:rsidRDefault="00E30B75">
      <w:pPr>
        <w:pStyle w:val="0Maintext"/>
        <w:spacing w:after="60" w:afterAutospacing="0"/>
        <w:ind w:left="720" w:firstLine="0"/>
        <w:rPr>
          <w:lang w:val="en-US"/>
        </w:rPr>
      </w:pPr>
      <w:r>
        <w:rPr>
          <w:color w:val="FF0000"/>
        </w:rPr>
        <w:t>-</w:t>
      </w:r>
      <w:r>
        <w:rPr>
          <w:color w:val="FF0000"/>
        </w:rPr>
        <w:tab/>
        <w:t xml:space="preserve">'typeA'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'typeD' with an SS/PBCH block,</w:t>
      </w:r>
      <w:r>
        <w:t xml:space="preserve"> </w:t>
      </w:r>
      <w:r>
        <w:rPr>
          <w:color w:val="FF0000"/>
        </w:rPr>
        <w:t>the reference RS may additionally be an SS/PBCH block having a PCI different from the PCI of the serving cell. The UE can assume center frequency, SCS, SFN offset are the same for SS/PBCH block from the serving cell and SS/PBCH block having a PCI different from the serving cell.</w:t>
      </w:r>
    </w:p>
    <w:p w14:paraId="1BAF845C" w14:textId="77777777" w:rsidR="002D496D" w:rsidRDefault="002D496D">
      <w:pPr>
        <w:pStyle w:val="0Maintext"/>
        <w:spacing w:after="60" w:afterAutospacing="0"/>
        <w:ind w:firstLine="0"/>
        <w:rPr>
          <w:lang w:val="en-US"/>
        </w:rPr>
      </w:pPr>
    </w:p>
    <w:tbl>
      <w:tblPr>
        <w:tblStyle w:val="af8"/>
        <w:tblW w:w="0" w:type="auto"/>
        <w:tblLook w:val="04A0" w:firstRow="1" w:lastRow="0" w:firstColumn="1" w:lastColumn="0" w:noHBand="0" w:noVBand="1"/>
      </w:tblPr>
      <w:tblGrid>
        <w:gridCol w:w="1980"/>
        <w:gridCol w:w="9497"/>
      </w:tblGrid>
      <w:tr w:rsidR="002D496D" w14:paraId="72520E92" w14:textId="77777777">
        <w:tc>
          <w:tcPr>
            <w:tcW w:w="1980" w:type="dxa"/>
            <w:shd w:val="clear" w:color="auto" w:fill="5B9BD5" w:themeFill="accent1"/>
          </w:tcPr>
          <w:p w14:paraId="3775759E"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302E1115"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78BAE90C" w14:textId="77777777">
        <w:tc>
          <w:tcPr>
            <w:tcW w:w="1980" w:type="dxa"/>
          </w:tcPr>
          <w:p w14:paraId="5105DCDE"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68F704CA" w14:textId="77777777" w:rsidR="002D496D" w:rsidRDefault="00E30B75">
            <w:pPr>
              <w:rPr>
                <w:rFonts w:eastAsia="SimSun"/>
                <w:sz w:val="18"/>
                <w:szCs w:val="18"/>
                <w:lang w:eastAsia="zh-CN"/>
              </w:rPr>
            </w:pPr>
            <w:r>
              <w:rPr>
                <w:rFonts w:eastAsia="SimSun" w:hint="eastAsia"/>
                <w:sz w:val="18"/>
                <w:szCs w:val="18"/>
                <w:lang w:eastAsia="zh-CN"/>
              </w:rPr>
              <w:t xml:space="preserve">We tend to agree with this TP in principle, except for the restriction that same center frequency, SCS, SFN offset is applied to one serving cell rather than across serving cells with additional PCIs.  It is intuitive that </w:t>
            </w:r>
            <w:r>
              <w:rPr>
                <w:rFonts w:eastAsia="SimSun"/>
                <w:sz w:val="18"/>
                <w:szCs w:val="18"/>
                <w:lang w:eastAsia="zh-CN"/>
              </w:rPr>
              <w:t>“</w:t>
            </w:r>
            <w:r>
              <w:rPr>
                <w:rFonts w:eastAsia="SimSun" w:hint="eastAsia"/>
                <w:sz w:val="18"/>
                <w:szCs w:val="18"/>
                <w:lang w:eastAsia="zh-CN"/>
              </w:rPr>
              <w:t>the serving cell</w:t>
            </w:r>
            <w:r>
              <w:rPr>
                <w:rFonts w:eastAsia="SimSun"/>
                <w:sz w:val="18"/>
                <w:szCs w:val="18"/>
                <w:lang w:eastAsia="zh-CN"/>
              </w:rPr>
              <w:t>”</w:t>
            </w:r>
            <w:r>
              <w:rPr>
                <w:rFonts w:eastAsia="SimSun" w:hint="eastAsia"/>
                <w:sz w:val="18"/>
                <w:szCs w:val="18"/>
                <w:lang w:eastAsia="zh-CN"/>
              </w:rPr>
              <w:t xml:space="preserve"> includes all serving cells and it refers a type of cell instead of a exact serving cell. For example, the center frequency, SCS, SFN offset of SSB of serving cell 1 do not need to be same as SSB of additional PCI of serving cell 2. Hence we propose the following updated TP.</w:t>
            </w:r>
          </w:p>
          <w:p w14:paraId="677FB8E9" w14:textId="77777777" w:rsidR="002D496D" w:rsidRDefault="002D496D">
            <w:pPr>
              <w:rPr>
                <w:rFonts w:eastAsia="SimSun"/>
                <w:sz w:val="18"/>
                <w:szCs w:val="18"/>
                <w:lang w:eastAsia="zh-CN"/>
              </w:rPr>
            </w:pPr>
          </w:p>
          <w:p w14:paraId="29E5A254"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w:t>
            </w:r>
          </w:p>
          <w:p w14:paraId="699148A1" w14:textId="77777777" w:rsidR="002D496D" w:rsidRDefault="00E30B75">
            <w:pPr>
              <w:pStyle w:val="0Maintext"/>
              <w:spacing w:after="60" w:afterAutospacing="0"/>
              <w:ind w:firstLine="0"/>
              <w:rPr>
                <w:lang w:val="en-US"/>
              </w:rPr>
            </w:pPr>
            <w:r>
              <w:rPr>
                <w:lang w:val="en-US"/>
              </w:rPr>
              <w:t>TP for 38.214 in section 5.1.5 is proposed for discussion,</w:t>
            </w:r>
          </w:p>
          <w:p w14:paraId="059C39B5"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555E99D6" w14:textId="77777777" w:rsidR="002D496D" w:rsidRDefault="00E30B75">
            <w:pPr>
              <w:snapToGrid w:val="0"/>
              <w:ind w:left="720"/>
              <w:jc w:val="both"/>
              <w:rPr>
                <w:rFonts w:eastAsia="MS Mincho"/>
              </w:rPr>
            </w:pPr>
            <w:r>
              <w:rPr>
                <w:rFonts w:eastAsia="MS Mincho" w:hint="eastAsia"/>
              </w:rPr>
              <w:t>[</w:t>
            </w:r>
            <w:r>
              <w:rPr>
                <w:rFonts w:eastAsia="MS Mincho"/>
              </w:rPr>
              <w:t>…]</w:t>
            </w:r>
          </w:p>
          <w:p w14:paraId="294092B7" w14:textId="77777777" w:rsidR="002D496D" w:rsidRDefault="002D496D">
            <w:pPr>
              <w:rPr>
                <w:rFonts w:eastAsia="SimSun"/>
                <w:sz w:val="18"/>
                <w:szCs w:val="18"/>
                <w:lang w:eastAsia="zh-CN"/>
              </w:rPr>
            </w:pPr>
          </w:p>
          <w:p w14:paraId="2D494681" w14:textId="77777777" w:rsidR="002D496D" w:rsidRDefault="00E30B75">
            <w:pPr>
              <w:ind w:left="720"/>
              <w:jc w:val="both"/>
            </w:pPr>
            <w:r>
              <w:t xml:space="preserve">For a periodic CSI-RS resource in an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F229C66" w14:textId="77777777" w:rsidR="002D496D" w:rsidRDefault="00E30B75">
            <w:pPr>
              <w:pStyle w:val="B1"/>
              <w:ind w:left="1288"/>
            </w:pPr>
            <w:r>
              <w:t>-</w:t>
            </w:r>
            <w:r>
              <w:tab/>
            </w:r>
            <w:r>
              <w:rPr>
                <w:color w:val="000000"/>
              </w:rPr>
              <w:t>'</w:t>
            </w:r>
            <w:r>
              <w:t>typeC' with an SS/PBCH block and, when applicable, 'typeD' with the same SS/PBCH block, or</w:t>
            </w:r>
          </w:p>
          <w:p w14:paraId="1DD6F795" w14:textId="77777777" w:rsidR="002D496D" w:rsidRDefault="00E30B75">
            <w:pPr>
              <w:pStyle w:val="B1"/>
              <w:ind w:left="1288"/>
            </w:pPr>
            <w:r>
              <w:t>-</w:t>
            </w:r>
            <w:r>
              <w:tab/>
            </w:r>
            <w:r>
              <w:rPr>
                <w:color w:val="000000"/>
              </w:rPr>
              <w:t>'</w:t>
            </w:r>
            <w:r>
              <w:t xml:space="preserve">typeC' with an SS/PBCH block and, when applicable,'typeD' with a CSI-RS resource in an </w:t>
            </w:r>
            <w:r>
              <w:rPr>
                <w:i/>
              </w:rPr>
              <w:t>NZP-CSI-RS-ResourceSet</w:t>
            </w:r>
            <w:r>
              <w:t xml:space="preserve"> configured with higher layer parameter </w:t>
            </w:r>
            <w:r>
              <w:rPr>
                <w:i/>
              </w:rPr>
              <w:t>repetition</w:t>
            </w:r>
            <w:r>
              <w:rPr>
                <w:strike/>
                <w:color w:val="FF0000"/>
              </w:rPr>
              <w:t xml:space="preserve">. </w:t>
            </w:r>
            <w:r>
              <w:rPr>
                <w:color w:val="FF0000"/>
              </w:rPr>
              <w:t>, or</w:t>
            </w:r>
          </w:p>
          <w:p w14:paraId="5AE4D2CA" w14:textId="77777777" w:rsidR="002D496D" w:rsidRDefault="00E30B75">
            <w:pPr>
              <w:pStyle w:val="B1"/>
              <w:ind w:left="1288"/>
            </w:pPr>
            <w:r>
              <w:lastRenderedPageBreak/>
              <w:t>-</w:t>
            </w:r>
            <w:r>
              <w:tab/>
            </w:r>
            <w:r>
              <w:rPr>
                <w:color w:val="FF0000"/>
              </w:rPr>
              <w:t xml:space="preserve">'typeC' with an SS/PBCH block and, when applicable, 'typeD' with the same SS/PBCH block, the reference RS may </w:t>
            </w:r>
            <w:del w:id="15" w:author="ZTE" w:date="2022-05-10T10:23:00Z">
              <w:r>
                <w:rPr>
                  <w:color w:val="FF0000"/>
                </w:rPr>
                <w:delText xml:space="preserve">additionally </w:delText>
              </w:r>
            </w:del>
            <w:r>
              <w:rPr>
                <w:color w:val="FF0000"/>
              </w:rPr>
              <w:t xml:space="preserve">be an </w:t>
            </w:r>
            <w:ins w:id="16" w:author="ZTE" w:date="2022-05-10T10:23:00Z">
              <w:r>
                <w:rPr>
                  <w:rFonts w:eastAsia="SimSun" w:hint="eastAsia"/>
                  <w:color w:val="FF0000"/>
                  <w:lang w:val="en-US" w:eastAsia="zh-CN"/>
                </w:rPr>
                <w:t xml:space="preserve">additional </w:t>
              </w:r>
            </w:ins>
            <w:r>
              <w:rPr>
                <w:color w:val="FF0000"/>
              </w:rPr>
              <w:t xml:space="preserve">SS/PBCH block having a PCI different from the PCI of the serving cell. </w:t>
            </w:r>
            <w:ins w:id="17" w:author="ZTE" w:date="2022-05-10T10:24:00Z">
              <w:r>
                <w:rPr>
                  <w:rFonts w:eastAsia="SimSun" w:hint="eastAsia"/>
                  <w:color w:val="FF0000"/>
                  <w:lang w:val="en-US" w:eastAsia="zh-CN"/>
                </w:rPr>
                <w:t xml:space="preserve">For one serving cell, </w:t>
              </w:r>
            </w:ins>
            <w:del w:id="18" w:author="ZTE" w:date="2022-05-10T10:24:00Z">
              <w:r>
                <w:rPr>
                  <w:color w:val="FF0000"/>
                </w:rPr>
                <w:delText>T</w:delText>
              </w:r>
            </w:del>
            <w:ins w:id="19" w:author="ZTE" w:date="2022-05-10T10:24:00Z">
              <w:r>
                <w:rPr>
                  <w:rFonts w:eastAsia="SimSun" w:hint="eastAsia"/>
                  <w:color w:val="FF0000"/>
                  <w:lang w:val="en-US" w:eastAsia="zh-CN"/>
                </w:rPr>
                <w:t>t</w:t>
              </w:r>
            </w:ins>
            <w:r>
              <w:rPr>
                <w:color w:val="FF0000"/>
              </w:rPr>
              <w:t>he UE can assume center frequency, SCS, SFN offset are the same for SS/PBCH block from the serving cell and SS/PBCH block having a PCI different from the serving cell.</w:t>
            </w:r>
          </w:p>
          <w:p w14:paraId="17776A0D" w14:textId="77777777" w:rsidR="002D496D" w:rsidRDefault="00E30B75">
            <w:pPr>
              <w:snapToGrid w:val="0"/>
              <w:ind w:left="720"/>
              <w:jc w:val="both"/>
              <w:rPr>
                <w:rFonts w:eastAsia="MS Mincho"/>
              </w:rPr>
            </w:pPr>
            <w:r>
              <w:rPr>
                <w:rFonts w:eastAsia="MS Mincho" w:hint="eastAsia"/>
              </w:rPr>
              <w:t>[</w:t>
            </w:r>
            <w:r>
              <w:rPr>
                <w:rFonts w:eastAsia="MS Mincho"/>
              </w:rPr>
              <w:t>…]</w:t>
            </w:r>
          </w:p>
          <w:p w14:paraId="5B2C1FF4" w14:textId="77777777" w:rsidR="002D496D" w:rsidRDefault="00E30B75">
            <w:pPr>
              <w:ind w:left="720"/>
            </w:pPr>
            <w:r>
              <w:t xml:space="preserve">For a CSI-RS resource in an </w:t>
            </w:r>
            <w:r>
              <w:rPr>
                <w:i/>
                <w:color w:val="000000"/>
              </w:rPr>
              <w:t>NZP-CSI-RS-ResourceSet</w:t>
            </w:r>
            <w:r>
              <w:t xml:space="preserve"> configured without higher layer parameter </w:t>
            </w:r>
            <w:r>
              <w:rPr>
                <w:i/>
              </w:rPr>
              <w:t>trs-Info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46D2CC6D" w14:textId="77777777" w:rsidR="002D496D" w:rsidRDefault="00E30B75">
            <w:pPr>
              <w:pStyle w:val="B1"/>
              <w:ind w:left="1288"/>
            </w:pPr>
            <w:r>
              <w:t>-</w:t>
            </w:r>
            <w:r>
              <w:tab/>
              <w:t xml:space="preserve">'typeA' with a CSI-RS resource in a </w:t>
            </w:r>
            <w:r>
              <w:rPr>
                <w:i/>
              </w:rPr>
              <w:t>NZP-CSI-RS-ResourceSet</w:t>
            </w:r>
            <w:r>
              <w:t xml:space="preserve"> configured with higher layer parameter </w:t>
            </w:r>
            <w:r>
              <w:rPr>
                <w:i/>
              </w:rPr>
              <w:t>trs-Info</w:t>
            </w:r>
            <w:r>
              <w:t xml:space="preserve"> and, when applicable, 'typeD' with the same CSI-RS resource, or</w:t>
            </w:r>
          </w:p>
          <w:p w14:paraId="1FF943F2" w14:textId="77777777" w:rsidR="002D496D" w:rsidRDefault="00E30B75">
            <w:pPr>
              <w:pStyle w:val="B1"/>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an SS/PBCH block, or</w:t>
            </w:r>
          </w:p>
          <w:p w14:paraId="38B0664B" w14:textId="77777777" w:rsidR="002D496D" w:rsidRDefault="00E30B75">
            <w:pPr>
              <w:pStyle w:val="B1"/>
              <w:ind w:left="1288"/>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62511ABE" w14:textId="77777777" w:rsidR="002D496D" w:rsidRDefault="00E30B75">
            <w:pPr>
              <w:pStyle w:val="B1"/>
              <w:ind w:left="1288"/>
            </w:pPr>
            <w:r>
              <w:t>-</w:t>
            </w:r>
            <w:r>
              <w:tab/>
              <w:t xml:space="preserve">'typeB' with a CSI-RS resource in a </w:t>
            </w:r>
            <w:r>
              <w:rPr>
                <w:i/>
              </w:rPr>
              <w:t>NZP-CSI-RS-ResourceSet</w:t>
            </w:r>
            <w:r>
              <w:t xml:space="preserve"> configured with higher layer parameter </w:t>
            </w:r>
            <w:r>
              <w:rPr>
                <w:i/>
              </w:rPr>
              <w:t>trs-Info</w:t>
            </w:r>
            <w:r>
              <w:t xml:space="preserve"> when 'typeD' is not applicable</w:t>
            </w:r>
            <w:r>
              <w:rPr>
                <w:strike/>
                <w:color w:val="FF0000"/>
              </w:rPr>
              <w:t xml:space="preserve">. </w:t>
            </w:r>
            <w:r>
              <w:rPr>
                <w:color w:val="FF0000"/>
              </w:rPr>
              <w:t>, or</w:t>
            </w:r>
          </w:p>
          <w:p w14:paraId="5C7BE082" w14:textId="77777777" w:rsidR="002D496D" w:rsidRDefault="00E30B75">
            <w:pPr>
              <w:pStyle w:val="0Maintext"/>
              <w:spacing w:after="60" w:afterAutospacing="0"/>
              <w:ind w:left="720" w:firstLine="0"/>
              <w:rPr>
                <w:lang w:val="en-US"/>
              </w:rPr>
            </w:pPr>
            <w:r>
              <w:rPr>
                <w:color w:val="FF0000"/>
              </w:rPr>
              <w:t>-</w:t>
            </w:r>
            <w:r>
              <w:rPr>
                <w:color w:val="FF0000"/>
              </w:rPr>
              <w:tab/>
              <w:t xml:space="preserve">'typeA' with a CSI-RS resource in a </w:t>
            </w:r>
            <w:r>
              <w:rPr>
                <w:i/>
                <w:color w:val="FF0000"/>
              </w:rPr>
              <w:t>NZP-CSI-RS-ResourceSet</w:t>
            </w:r>
            <w:r>
              <w:rPr>
                <w:color w:val="FF0000"/>
              </w:rPr>
              <w:t xml:space="preserve"> configured with higher layer parameter </w:t>
            </w:r>
            <w:r>
              <w:rPr>
                <w:i/>
                <w:color w:val="FF0000"/>
              </w:rPr>
              <w:t>trs-Info</w:t>
            </w:r>
            <w:r>
              <w:rPr>
                <w:color w:val="FF0000"/>
              </w:rPr>
              <w:t xml:space="preserve"> and, when applicable, 'typeD' with an SS/PBCH block,</w:t>
            </w:r>
            <w:r>
              <w:t xml:space="preserve"> </w:t>
            </w:r>
            <w:r>
              <w:rPr>
                <w:color w:val="FF0000"/>
              </w:rPr>
              <w:t xml:space="preserve">the reference RS may </w:t>
            </w:r>
            <w:del w:id="20" w:author="ZTE" w:date="2022-05-10T10:35:00Z">
              <w:r>
                <w:rPr>
                  <w:color w:val="FF0000"/>
                </w:rPr>
                <w:delText xml:space="preserve">additionally </w:delText>
              </w:r>
            </w:del>
            <w:r>
              <w:rPr>
                <w:color w:val="FF0000"/>
              </w:rPr>
              <w:t xml:space="preserve">be an </w:t>
            </w:r>
            <w:ins w:id="21" w:author="ZTE" w:date="2022-05-10T10:35:00Z">
              <w:r>
                <w:rPr>
                  <w:rFonts w:eastAsia="SimSun" w:hint="eastAsia"/>
                  <w:color w:val="FF0000"/>
                  <w:lang w:val="en-US" w:eastAsia="zh-CN"/>
                </w:rPr>
                <w:t xml:space="preserve">additional </w:t>
              </w:r>
            </w:ins>
            <w:r>
              <w:rPr>
                <w:color w:val="FF0000"/>
              </w:rPr>
              <w:t xml:space="preserve">SS/PBCH block having a PCI different from the PCI of the serving cell. </w:t>
            </w:r>
            <w:ins w:id="22" w:author="ZTE" w:date="2022-05-10T10:35:00Z">
              <w:r>
                <w:rPr>
                  <w:rFonts w:eastAsia="SimSun" w:hint="eastAsia"/>
                  <w:color w:val="FF0000"/>
                  <w:lang w:val="en-US" w:eastAsia="zh-CN"/>
                </w:rPr>
                <w:t xml:space="preserve">For </w:t>
              </w:r>
            </w:ins>
            <w:ins w:id="23" w:author="ZTE" w:date="2022-05-10T10:36:00Z">
              <w:r>
                <w:rPr>
                  <w:rFonts w:eastAsia="SimSun" w:hint="eastAsia"/>
                  <w:color w:val="FF0000"/>
                  <w:lang w:val="en-US" w:eastAsia="zh-CN"/>
                </w:rPr>
                <w:t xml:space="preserve">one serving cell, </w:t>
              </w:r>
            </w:ins>
            <w:del w:id="24" w:author="ZTE" w:date="2022-05-10T10:36:00Z">
              <w:r>
                <w:rPr>
                  <w:color w:val="FF0000"/>
                </w:rPr>
                <w:delText>T</w:delText>
              </w:r>
            </w:del>
            <w:ins w:id="25" w:author="ZTE" w:date="2022-05-10T10:36:00Z">
              <w:r>
                <w:rPr>
                  <w:rFonts w:eastAsia="SimSun" w:hint="eastAsia"/>
                  <w:color w:val="FF0000"/>
                  <w:lang w:val="en-US" w:eastAsia="zh-CN"/>
                </w:rPr>
                <w:t>t</w:t>
              </w:r>
            </w:ins>
            <w:r>
              <w:rPr>
                <w:color w:val="FF0000"/>
              </w:rPr>
              <w:t>he UE can assume center frequency, SCS, SFN offset are the same for SS/PBCH block from the serving cell and SS/PBCH block having a PCI different from the serving cell.</w:t>
            </w:r>
          </w:p>
          <w:p w14:paraId="1760D43D" w14:textId="77777777" w:rsidR="002D496D" w:rsidRDefault="002D496D">
            <w:pPr>
              <w:rPr>
                <w:sz w:val="18"/>
                <w:szCs w:val="18"/>
                <w:lang w:val="fr-FR"/>
              </w:rPr>
            </w:pPr>
          </w:p>
        </w:tc>
      </w:tr>
      <w:tr w:rsidR="002D496D" w14:paraId="2722D1F4" w14:textId="77777777">
        <w:tc>
          <w:tcPr>
            <w:tcW w:w="1980" w:type="dxa"/>
          </w:tcPr>
          <w:p w14:paraId="358B56BD" w14:textId="4AAA1742" w:rsidR="002D496D" w:rsidRDefault="00E30B75">
            <w:pPr>
              <w:rPr>
                <w:sz w:val="18"/>
                <w:szCs w:val="18"/>
                <w:lang w:val="fr-FR"/>
              </w:rPr>
            </w:pPr>
            <w:r>
              <w:rPr>
                <w:sz w:val="18"/>
                <w:szCs w:val="18"/>
                <w:lang w:val="fr-FR"/>
              </w:rPr>
              <w:lastRenderedPageBreak/>
              <w:t>Apple</w:t>
            </w:r>
          </w:p>
        </w:tc>
        <w:tc>
          <w:tcPr>
            <w:tcW w:w="9497" w:type="dxa"/>
          </w:tcPr>
          <w:p w14:paraId="3D8B615C" w14:textId="48E6DB85" w:rsidR="002D496D" w:rsidRDefault="00E30B75">
            <w:pPr>
              <w:rPr>
                <w:sz w:val="18"/>
                <w:szCs w:val="18"/>
                <w:lang w:val="fr-FR"/>
              </w:rPr>
            </w:pPr>
            <w:r>
              <w:rPr>
                <w:sz w:val="18"/>
                <w:szCs w:val="18"/>
                <w:lang w:val="fr-FR"/>
              </w:rPr>
              <w:t>This is under discussion in 8.1.1. We do not think we need to agree any TP in 8.1.2.2.</w:t>
            </w:r>
          </w:p>
        </w:tc>
      </w:tr>
      <w:tr w:rsidR="00315AFD" w14:paraId="5E591E54" w14:textId="77777777">
        <w:tc>
          <w:tcPr>
            <w:tcW w:w="1980" w:type="dxa"/>
          </w:tcPr>
          <w:p w14:paraId="7DDD34B6" w14:textId="79317A2E" w:rsidR="00315AFD" w:rsidRDefault="00315AFD" w:rsidP="00315AFD">
            <w:pPr>
              <w:rPr>
                <w:sz w:val="18"/>
                <w:szCs w:val="18"/>
                <w:lang w:val="fr-FR"/>
              </w:rPr>
            </w:pPr>
            <w:r w:rsidRPr="006B6B7C">
              <w:rPr>
                <w:sz w:val="18"/>
                <w:szCs w:val="18"/>
              </w:rPr>
              <w:t>QC</w:t>
            </w:r>
          </w:p>
        </w:tc>
        <w:tc>
          <w:tcPr>
            <w:tcW w:w="9497" w:type="dxa"/>
          </w:tcPr>
          <w:p w14:paraId="2A3C175D" w14:textId="261DBAB1" w:rsidR="00315AFD" w:rsidRPr="00315AFD" w:rsidRDefault="00315AFD" w:rsidP="00315AFD">
            <w:pPr>
              <w:rPr>
                <w:sz w:val="18"/>
                <w:szCs w:val="18"/>
              </w:rPr>
            </w:pPr>
            <w:r w:rsidRPr="006B6B7C">
              <w:rPr>
                <w:sz w:val="18"/>
                <w:szCs w:val="18"/>
              </w:rPr>
              <w:t>Ok with the TP.</w:t>
            </w:r>
            <w:r>
              <w:rPr>
                <w:sz w:val="18"/>
                <w:szCs w:val="18"/>
              </w:rPr>
              <w:t xml:space="preserve"> </w:t>
            </w:r>
          </w:p>
        </w:tc>
      </w:tr>
      <w:tr w:rsidR="003A351F" w14:paraId="32656BAD" w14:textId="77777777">
        <w:tc>
          <w:tcPr>
            <w:tcW w:w="1980" w:type="dxa"/>
          </w:tcPr>
          <w:p w14:paraId="7CA28138" w14:textId="772F4205" w:rsidR="003A351F" w:rsidRPr="003A351F" w:rsidRDefault="003A351F" w:rsidP="00315AFD">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0144405A" w14:textId="245E5077" w:rsidR="003A351F" w:rsidRPr="003A351F" w:rsidRDefault="003A351F" w:rsidP="00315AFD">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TP.</w:t>
            </w:r>
          </w:p>
        </w:tc>
      </w:tr>
      <w:tr w:rsidR="00DA6A74" w:rsidRPr="00315AFD" w14:paraId="7C2BACE2" w14:textId="77777777" w:rsidTr="00DA6A74">
        <w:tc>
          <w:tcPr>
            <w:tcW w:w="1980" w:type="dxa"/>
          </w:tcPr>
          <w:p w14:paraId="76008B10" w14:textId="77777777" w:rsidR="00DA6A74" w:rsidRDefault="00DA6A74" w:rsidP="006F6D7F">
            <w:pPr>
              <w:rPr>
                <w:sz w:val="18"/>
                <w:szCs w:val="18"/>
                <w:lang w:val="fr-FR"/>
              </w:rPr>
            </w:pPr>
            <w:r>
              <w:rPr>
                <w:sz w:val="18"/>
                <w:szCs w:val="18"/>
              </w:rPr>
              <w:t>LG</w:t>
            </w:r>
          </w:p>
        </w:tc>
        <w:tc>
          <w:tcPr>
            <w:tcW w:w="9497" w:type="dxa"/>
          </w:tcPr>
          <w:p w14:paraId="0DE3EDEF" w14:textId="77777777" w:rsidR="00DA6A74" w:rsidRPr="00315AFD" w:rsidRDefault="00DA6A74" w:rsidP="006F6D7F">
            <w:pPr>
              <w:rPr>
                <w:sz w:val="18"/>
                <w:szCs w:val="18"/>
              </w:rPr>
            </w:pPr>
            <w:r>
              <w:rPr>
                <w:sz w:val="18"/>
                <w:szCs w:val="18"/>
              </w:rPr>
              <w:t>Support</w:t>
            </w:r>
            <w:r w:rsidRPr="006B6B7C">
              <w:rPr>
                <w:sz w:val="18"/>
                <w:szCs w:val="18"/>
              </w:rPr>
              <w:t xml:space="preserve"> the TP.</w:t>
            </w:r>
            <w:r>
              <w:rPr>
                <w:sz w:val="18"/>
                <w:szCs w:val="18"/>
              </w:rPr>
              <w:t xml:space="preserve"> </w:t>
            </w:r>
          </w:p>
        </w:tc>
      </w:tr>
    </w:tbl>
    <w:p w14:paraId="1BED6AAA" w14:textId="77777777" w:rsidR="002D496D" w:rsidRDefault="002D496D">
      <w:pPr>
        <w:pStyle w:val="0Maintext"/>
        <w:spacing w:after="60" w:afterAutospacing="0"/>
        <w:ind w:firstLine="0"/>
        <w:rPr>
          <w:lang w:val="en-US"/>
        </w:rPr>
      </w:pPr>
    </w:p>
    <w:p w14:paraId="7E21AFAE" w14:textId="77777777" w:rsidR="002D496D" w:rsidRDefault="00E30B75">
      <w:pPr>
        <w:pStyle w:val="0Maintext"/>
        <w:spacing w:after="60" w:afterAutospacing="0"/>
        <w:ind w:firstLine="0"/>
        <w:rPr>
          <w:b/>
          <w:u w:val="single"/>
          <w:lang w:val="en-US"/>
        </w:rPr>
      </w:pPr>
      <w:r>
        <w:rPr>
          <w:b/>
          <w:u w:val="single"/>
          <w:lang w:val="en-US"/>
        </w:rPr>
        <w:t>Issue#7</w:t>
      </w:r>
    </w:p>
    <w:p w14:paraId="6D5DA1B1" w14:textId="77777777" w:rsidR="002D496D" w:rsidRDefault="00E30B75">
      <w:pPr>
        <w:pStyle w:val="0Maintext"/>
        <w:spacing w:after="60" w:afterAutospacing="0"/>
        <w:ind w:firstLine="0"/>
        <w:rPr>
          <w:lang w:val="en-US"/>
        </w:rPr>
      </w:pPr>
      <w:r>
        <w:rPr>
          <w:lang w:val="en-US"/>
        </w:rPr>
        <w:t>Following is proposed for discussion,</w:t>
      </w:r>
    </w:p>
    <w:p w14:paraId="3C10EA54" w14:textId="77777777" w:rsidR="002D496D" w:rsidRDefault="00E30B75">
      <w:pPr>
        <w:pStyle w:val="aff3"/>
        <w:numPr>
          <w:ilvl w:val="2"/>
          <w:numId w:val="37"/>
        </w:numPr>
        <w:spacing w:beforeLines="50" w:before="120" w:afterLines="50" w:after="12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14:paraId="6FFA6910" w14:textId="77777777" w:rsidR="002D496D" w:rsidRDefault="002D496D">
      <w:pPr>
        <w:pStyle w:val="0Maintext"/>
        <w:spacing w:after="60" w:afterAutospacing="0"/>
        <w:ind w:firstLine="0"/>
        <w:rPr>
          <w:lang w:val="en-US"/>
        </w:rPr>
      </w:pPr>
    </w:p>
    <w:tbl>
      <w:tblPr>
        <w:tblStyle w:val="af8"/>
        <w:tblW w:w="0" w:type="auto"/>
        <w:tblLook w:val="04A0" w:firstRow="1" w:lastRow="0" w:firstColumn="1" w:lastColumn="0" w:noHBand="0" w:noVBand="1"/>
      </w:tblPr>
      <w:tblGrid>
        <w:gridCol w:w="1980"/>
        <w:gridCol w:w="9497"/>
      </w:tblGrid>
      <w:tr w:rsidR="002D496D" w14:paraId="1B78760E" w14:textId="77777777">
        <w:tc>
          <w:tcPr>
            <w:tcW w:w="1980" w:type="dxa"/>
            <w:shd w:val="clear" w:color="auto" w:fill="5B9BD5" w:themeFill="accent1"/>
          </w:tcPr>
          <w:p w14:paraId="749D6EC4" w14:textId="77777777" w:rsidR="002D496D" w:rsidRDefault="00E30B75">
            <w:pPr>
              <w:rPr>
                <w:sz w:val="18"/>
                <w:szCs w:val="18"/>
                <w:lang w:val="fr-FR"/>
              </w:rPr>
            </w:pPr>
            <w:r>
              <w:rPr>
                <w:rFonts w:hint="eastAsia"/>
                <w:sz w:val="18"/>
                <w:szCs w:val="18"/>
                <w:lang w:val="fr-FR"/>
              </w:rPr>
              <w:t>Comp</w:t>
            </w:r>
            <w:r>
              <w:rPr>
                <w:sz w:val="18"/>
                <w:szCs w:val="18"/>
                <w:lang w:val="fr-FR"/>
              </w:rPr>
              <w:t>any</w:t>
            </w:r>
          </w:p>
        </w:tc>
        <w:tc>
          <w:tcPr>
            <w:tcW w:w="9497" w:type="dxa"/>
            <w:shd w:val="clear" w:color="auto" w:fill="5B9BD5" w:themeFill="accent1"/>
          </w:tcPr>
          <w:p w14:paraId="56AF3B08" w14:textId="77777777" w:rsidR="002D496D" w:rsidRDefault="00E30B75">
            <w:pPr>
              <w:rPr>
                <w:sz w:val="18"/>
                <w:szCs w:val="18"/>
                <w:lang w:val="fr-FR"/>
              </w:rPr>
            </w:pPr>
            <w:r>
              <w:rPr>
                <w:rFonts w:hint="eastAsia"/>
                <w:sz w:val="18"/>
                <w:szCs w:val="18"/>
                <w:lang w:val="fr-FR"/>
              </w:rPr>
              <w:t>c</w:t>
            </w:r>
            <w:r>
              <w:rPr>
                <w:sz w:val="18"/>
                <w:szCs w:val="18"/>
                <w:lang w:val="fr-FR"/>
              </w:rPr>
              <w:t>omments</w:t>
            </w:r>
          </w:p>
        </w:tc>
      </w:tr>
      <w:tr w:rsidR="002D496D" w14:paraId="3680925D" w14:textId="77777777">
        <w:tc>
          <w:tcPr>
            <w:tcW w:w="1980" w:type="dxa"/>
          </w:tcPr>
          <w:p w14:paraId="7755A9E2" w14:textId="77777777" w:rsidR="002D496D" w:rsidRDefault="00E30B75">
            <w:pPr>
              <w:rPr>
                <w:rFonts w:eastAsia="SimSun"/>
                <w:sz w:val="18"/>
                <w:szCs w:val="18"/>
                <w:lang w:eastAsia="zh-CN"/>
              </w:rPr>
            </w:pPr>
            <w:r>
              <w:rPr>
                <w:rFonts w:eastAsia="SimSun" w:hint="eastAsia"/>
                <w:sz w:val="18"/>
                <w:szCs w:val="18"/>
                <w:lang w:eastAsia="zh-CN"/>
              </w:rPr>
              <w:lastRenderedPageBreak/>
              <w:t>ZTE</w:t>
            </w:r>
          </w:p>
        </w:tc>
        <w:tc>
          <w:tcPr>
            <w:tcW w:w="9497" w:type="dxa"/>
          </w:tcPr>
          <w:p w14:paraId="2C634926" w14:textId="77777777" w:rsidR="002D496D" w:rsidRDefault="00E30B75">
            <w:pPr>
              <w:rPr>
                <w:rFonts w:eastAsia="SimSun"/>
                <w:sz w:val="18"/>
                <w:szCs w:val="18"/>
                <w:lang w:eastAsia="zh-CN"/>
              </w:rPr>
            </w:pPr>
            <w:r>
              <w:rPr>
                <w:rFonts w:eastAsia="SimSun" w:hint="eastAsia"/>
                <w:sz w:val="18"/>
                <w:szCs w:val="18"/>
                <w:lang w:eastAsia="zh-CN"/>
              </w:rPr>
              <w:t>Support this proposal.</w:t>
            </w:r>
          </w:p>
          <w:p w14:paraId="77FA0EFE" w14:textId="77777777" w:rsidR="002D496D" w:rsidRDefault="002D496D">
            <w:pPr>
              <w:rPr>
                <w:rFonts w:eastAsia="SimSun"/>
                <w:sz w:val="18"/>
                <w:szCs w:val="18"/>
                <w:lang w:eastAsia="zh-CN"/>
              </w:rPr>
            </w:pPr>
          </w:p>
          <w:p w14:paraId="4F1E1E75" w14:textId="77777777" w:rsidR="002D496D" w:rsidRDefault="00E30B75">
            <w:pPr>
              <w:rPr>
                <w:rFonts w:eastAsia="SimSun"/>
                <w:sz w:val="18"/>
                <w:szCs w:val="18"/>
                <w:lang w:eastAsia="zh-CN"/>
              </w:rPr>
            </w:pPr>
            <w:r>
              <w:rPr>
                <w:rFonts w:eastAsia="SimSun" w:hint="eastAsia"/>
                <w:sz w:val="18"/>
                <w:szCs w:val="18"/>
                <w:lang w:eastAsia="zh-CN"/>
              </w:rPr>
              <w:t xml:space="preserve">Technically, per TRP LTE CRS pattern for rate matching is the same to the enhancement of SSB related rate matching in MTRP inter-cell operation, hence we fail to see the logic to preclude per TRP LTE CRS pattern for rate matching. Meanwhile, given that per TRP LTE CRS pattern was supported for MDCI based MTRP operation in Rel-17, this fundamental feature should be inherited to guarantee the performance of Rel-18 MTRP inter-cell operation as well. Otherwise, this issue will cause too much restriction of NW scheduling, i.e., </w:t>
            </w:r>
            <w:r>
              <w:rPr>
                <w:rFonts w:hint="eastAsia"/>
                <w:sz w:val="18"/>
                <w:szCs w:val="18"/>
                <w:lang w:eastAsia="zh-CN"/>
              </w:rPr>
              <w:t>RRC reconfiguration of  LTE-CRS rate matching pattern is mandatory when considering the PCI of one CORESET pool index is updated by MAC-CE, which extremely impact the flexibility of NW scheduling.</w:t>
            </w:r>
          </w:p>
          <w:p w14:paraId="518355D4" w14:textId="77777777" w:rsidR="002D496D" w:rsidRDefault="002D496D">
            <w:pPr>
              <w:rPr>
                <w:rFonts w:eastAsia="DengXian"/>
                <w:sz w:val="18"/>
                <w:szCs w:val="18"/>
                <w:lang w:eastAsia="zh-CN"/>
              </w:rPr>
            </w:pPr>
          </w:p>
        </w:tc>
      </w:tr>
      <w:tr w:rsidR="002D496D" w14:paraId="1EB534F7" w14:textId="77777777">
        <w:tc>
          <w:tcPr>
            <w:tcW w:w="1980" w:type="dxa"/>
          </w:tcPr>
          <w:p w14:paraId="7D7BC649" w14:textId="59B4C82C" w:rsidR="002D496D" w:rsidRDefault="00E30B75">
            <w:pPr>
              <w:rPr>
                <w:sz w:val="18"/>
                <w:szCs w:val="18"/>
                <w:lang w:val="fr-FR"/>
              </w:rPr>
            </w:pPr>
            <w:r>
              <w:rPr>
                <w:sz w:val="18"/>
                <w:szCs w:val="18"/>
                <w:lang w:val="fr-FR"/>
              </w:rPr>
              <w:t>Apple</w:t>
            </w:r>
          </w:p>
        </w:tc>
        <w:tc>
          <w:tcPr>
            <w:tcW w:w="9497" w:type="dxa"/>
          </w:tcPr>
          <w:p w14:paraId="1072C9D2" w14:textId="32A6C070" w:rsidR="002D496D" w:rsidRDefault="00E30B75">
            <w:pPr>
              <w:rPr>
                <w:sz w:val="18"/>
                <w:szCs w:val="18"/>
                <w:lang w:val="fr-FR"/>
              </w:rPr>
            </w:pPr>
            <w:r>
              <w:rPr>
                <w:sz w:val="18"/>
                <w:szCs w:val="18"/>
                <w:lang w:val="fr-FR"/>
              </w:rPr>
              <w:t xml:space="preserve">Support the proposal since R17 supports up to 7 additional cells. </w:t>
            </w:r>
          </w:p>
        </w:tc>
      </w:tr>
      <w:tr w:rsidR="00315AFD" w14:paraId="180DDAC9" w14:textId="77777777">
        <w:tc>
          <w:tcPr>
            <w:tcW w:w="1980" w:type="dxa"/>
          </w:tcPr>
          <w:p w14:paraId="28BD99A2" w14:textId="505C1720" w:rsidR="00315AFD" w:rsidRDefault="00315AFD" w:rsidP="00315AFD">
            <w:pPr>
              <w:rPr>
                <w:sz w:val="18"/>
                <w:szCs w:val="18"/>
                <w:lang w:val="fr-FR"/>
              </w:rPr>
            </w:pPr>
            <w:r w:rsidRPr="006B6B7C">
              <w:rPr>
                <w:sz w:val="18"/>
                <w:szCs w:val="18"/>
              </w:rPr>
              <w:t>QC</w:t>
            </w:r>
          </w:p>
        </w:tc>
        <w:tc>
          <w:tcPr>
            <w:tcW w:w="9497" w:type="dxa"/>
          </w:tcPr>
          <w:p w14:paraId="77EFFC44" w14:textId="77777777" w:rsidR="00315AFD" w:rsidRDefault="00315AFD" w:rsidP="00315AFD">
            <w:pPr>
              <w:rPr>
                <w:sz w:val="18"/>
                <w:szCs w:val="18"/>
              </w:rPr>
            </w:pPr>
            <w:r w:rsidRPr="006B6B7C">
              <w:rPr>
                <w:sz w:val="18"/>
                <w:szCs w:val="18"/>
              </w:rPr>
              <w:t xml:space="preserve">Do not support this proposal. </w:t>
            </w:r>
            <w:r>
              <w:rPr>
                <w:sz w:val="18"/>
                <w:szCs w:val="18"/>
              </w:rPr>
              <w:t xml:space="preserve">DSS-specific optimizations are non-essential at this stage for Rel-17. This can be discussed as part of Rel-18 DSS or Rel-18 TEI if needed. </w:t>
            </w:r>
          </w:p>
          <w:p w14:paraId="0CBBB4A5" w14:textId="4CADAE25" w:rsidR="00315AFD" w:rsidRDefault="00315AFD" w:rsidP="00315AFD">
            <w:pPr>
              <w:rPr>
                <w:sz w:val="18"/>
                <w:szCs w:val="18"/>
                <w:lang w:val="fr-FR"/>
              </w:rPr>
            </w:pPr>
            <w:r>
              <w:rPr>
                <w:sz w:val="18"/>
                <w:szCs w:val="18"/>
              </w:rPr>
              <w:t xml:space="preserve">It is noted that even in Rel-16 multi-DCI based mTRP, the main/initial agreement related to multiple LTE CRS patterns was not decided in MIMO, but it was agreed in other AIs specifically discussing DSS (and in was during the Rel-16 WI not during maintenance). </w:t>
            </w:r>
          </w:p>
        </w:tc>
      </w:tr>
      <w:tr w:rsidR="003A351F" w14:paraId="34D4445C" w14:textId="77777777">
        <w:tc>
          <w:tcPr>
            <w:tcW w:w="1980" w:type="dxa"/>
          </w:tcPr>
          <w:p w14:paraId="79D4EEAE" w14:textId="49DC29B1" w:rsidR="003A351F" w:rsidRPr="003A351F" w:rsidRDefault="003A351F" w:rsidP="00315AFD">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78D59579" w14:textId="2C3EFEDB" w:rsidR="003A351F" w:rsidRPr="003A351F" w:rsidRDefault="003A351F" w:rsidP="00315AFD">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 Agree with ZTE.</w:t>
            </w:r>
          </w:p>
        </w:tc>
      </w:tr>
      <w:tr w:rsidR="00DA6A74" w14:paraId="4CB9BDEF" w14:textId="77777777" w:rsidTr="00DA6A74">
        <w:tc>
          <w:tcPr>
            <w:tcW w:w="1980" w:type="dxa"/>
          </w:tcPr>
          <w:p w14:paraId="26CCAB94" w14:textId="77777777" w:rsidR="00DA6A74" w:rsidRDefault="00DA6A74" w:rsidP="006F6D7F">
            <w:pPr>
              <w:rPr>
                <w:sz w:val="18"/>
                <w:szCs w:val="18"/>
                <w:lang w:val="fr-FR"/>
              </w:rPr>
            </w:pPr>
            <w:r>
              <w:rPr>
                <w:sz w:val="18"/>
                <w:szCs w:val="18"/>
              </w:rPr>
              <w:t>LG</w:t>
            </w:r>
          </w:p>
        </w:tc>
        <w:tc>
          <w:tcPr>
            <w:tcW w:w="9497" w:type="dxa"/>
          </w:tcPr>
          <w:p w14:paraId="14DF11C7" w14:textId="77777777" w:rsidR="00DA6A74" w:rsidRDefault="00DA6A74" w:rsidP="006F6D7F">
            <w:pPr>
              <w:rPr>
                <w:sz w:val="18"/>
                <w:szCs w:val="18"/>
                <w:lang w:val="fr-FR"/>
              </w:rPr>
            </w:pPr>
            <w:bookmarkStart w:id="26" w:name="_GoBack"/>
            <w:bookmarkEnd w:id="26"/>
            <w:r>
              <w:rPr>
                <w:sz w:val="18"/>
                <w:szCs w:val="18"/>
              </w:rPr>
              <w:t xml:space="preserve">We have similar view with QC. </w:t>
            </w:r>
          </w:p>
        </w:tc>
      </w:tr>
    </w:tbl>
    <w:p w14:paraId="668F1760" w14:textId="77777777" w:rsidR="002D496D" w:rsidRPr="00DA6A74" w:rsidRDefault="002D496D">
      <w:pPr>
        <w:pStyle w:val="0Maintext"/>
        <w:spacing w:after="60" w:afterAutospacing="0"/>
        <w:ind w:firstLine="0"/>
        <w:rPr>
          <w:lang w:val="fr-FR"/>
        </w:rPr>
      </w:pPr>
    </w:p>
    <w:p w14:paraId="1A80AD39" w14:textId="77777777" w:rsidR="002D496D" w:rsidRDefault="002D496D">
      <w:pPr>
        <w:pStyle w:val="0Maintext"/>
        <w:spacing w:after="60" w:afterAutospacing="0"/>
        <w:ind w:firstLine="0"/>
        <w:rPr>
          <w:lang w:val="en-US"/>
        </w:rPr>
      </w:pPr>
    </w:p>
    <w:p w14:paraId="55821409" w14:textId="77777777" w:rsidR="002D496D" w:rsidRDefault="00E30B75">
      <w:pPr>
        <w:pStyle w:val="aff3"/>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Outcome of pre-phase discussion</w:t>
      </w:r>
    </w:p>
    <w:p w14:paraId="7A477D2D" w14:textId="77777777" w:rsidR="002D496D" w:rsidRDefault="00E30B75">
      <w:pPr>
        <w:snapToGrid w:val="0"/>
        <w:spacing w:after="60" w:line="288" w:lineRule="auto"/>
        <w:jc w:val="both"/>
        <w:rPr>
          <w:sz w:val="20"/>
        </w:rPr>
      </w:pPr>
      <w:r>
        <w:rPr>
          <w:sz w:val="20"/>
        </w:rPr>
        <w:t>The issues are summarized in the following table:</w:t>
      </w:r>
    </w:p>
    <w:p w14:paraId="239A145F" w14:textId="77777777" w:rsidR="002D496D" w:rsidRDefault="00E30B75">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8"/>
        <w:tblW w:w="13585" w:type="dxa"/>
        <w:tblLayout w:type="fixed"/>
        <w:tblLook w:val="04A0" w:firstRow="1" w:lastRow="0" w:firstColumn="1" w:lastColumn="0" w:noHBand="0" w:noVBand="1"/>
      </w:tblPr>
      <w:tblGrid>
        <w:gridCol w:w="723"/>
        <w:gridCol w:w="4911"/>
        <w:gridCol w:w="1732"/>
        <w:gridCol w:w="1089"/>
        <w:gridCol w:w="5130"/>
      </w:tblGrid>
      <w:tr w:rsidR="002D496D" w14:paraId="01EA9062" w14:textId="77777777">
        <w:trPr>
          <w:trHeight w:val="53"/>
        </w:trPr>
        <w:tc>
          <w:tcPr>
            <w:tcW w:w="723" w:type="dxa"/>
            <w:shd w:val="clear" w:color="auto" w:fill="BFBFBF" w:themeFill="background1" w:themeFillShade="BF"/>
          </w:tcPr>
          <w:p w14:paraId="690C3F13" w14:textId="77777777" w:rsidR="002D496D" w:rsidRDefault="00E30B75">
            <w:pPr>
              <w:snapToGrid w:val="0"/>
              <w:jc w:val="both"/>
              <w:rPr>
                <w:b/>
                <w:sz w:val="18"/>
                <w:szCs w:val="18"/>
              </w:rPr>
            </w:pPr>
            <w:r>
              <w:rPr>
                <w:b/>
                <w:sz w:val="18"/>
                <w:szCs w:val="18"/>
              </w:rPr>
              <w:t>#</w:t>
            </w:r>
          </w:p>
        </w:tc>
        <w:tc>
          <w:tcPr>
            <w:tcW w:w="4911" w:type="dxa"/>
            <w:shd w:val="clear" w:color="auto" w:fill="BFBFBF" w:themeFill="background1" w:themeFillShade="BF"/>
          </w:tcPr>
          <w:p w14:paraId="15DCAF72" w14:textId="77777777" w:rsidR="002D496D" w:rsidRDefault="00E30B75">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4E435F56" w14:textId="77777777" w:rsidR="002D496D" w:rsidRDefault="00E30B75">
            <w:pPr>
              <w:snapToGrid w:val="0"/>
              <w:jc w:val="both"/>
              <w:rPr>
                <w:b/>
                <w:sz w:val="18"/>
                <w:szCs w:val="18"/>
              </w:rPr>
            </w:pPr>
            <w:r>
              <w:rPr>
                <w:b/>
                <w:sz w:val="18"/>
                <w:szCs w:val="18"/>
              </w:rPr>
              <w:t>Companies</w:t>
            </w:r>
          </w:p>
        </w:tc>
        <w:tc>
          <w:tcPr>
            <w:tcW w:w="1089" w:type="dxa"/>
            <w:shd w:val="clear" w:color="auto" w:fill="BFBFBF" w:themeFill="background1" w:themeFillShade="BF"/>
          </w:tcPr>
          <w:p w14:paraId="09AD458E" w14:textId="77777777" w:rsidR="002D496D" w:rsidRDefault="00E30B75">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57520DDC" w14:textId="77777777" w:rsidR="002D496D" w:rsidRDefault="00E30B75">
            <w:pPr>
              <w:snapToGrid w:val="0"/>
              <w:jc w:val="both"/>
              <w:rPr>
                <w:b/>
                <w:sz w:val="18"/>
                <w:szCs w:val="18"/>
              </w:rPr>
            </w:pPr>
            <w:r>
              <w:rPr>
                <w:b/>
                <w:sz w:val="18"/>
                <w:szCs w:val="18"/>
              </w:rPr>
              <w:t>Company inputs (if any)</w:t>
            </w:r>
          </w:p>
        </w:tc>
      </w:tr>
      <w:tr w:rsidR="002D496D" w14:paraId="6269C5C3" w14:textId="77777777">
        <w:trPr>
          <w:trHeight w:val="66"/>
        </w:trPr>
        <w:tc>
          <w:tcPr>
            <w:tcW w:w="723" w:type="dxa"/>
          </w:tcPr>
          <w:p w14:paraId="1EB1C2D1" w14:textId="77777777" w:rsidR="002D496D" w:rsidRDefault="00E30B75">
            <w:pPr>
              <w:snapToGrid w:val="0"/>
              <w:jc w:val="both"/>
              <w:rPr>
                <w:sz w:val="18"/>
                <w:szCs w:val="18"/>
              </w:rPr>
            </w:pPr>
            <w:r>
              <w:rPr>
                <w:sz w:val="18"/>
                <w:szCs w:val="18"/>
              </w:rPr>
              <w:t xml:space="preserve">1 </w:t>
            </w:r>
          </w:p>
        </w:tc>
        <w:tc>
          <w:tcPr>
            <w:tcW w:w="4911" w:type="dxa"/>
          </w:tcPr>
          <w:p w14:paraId="248B7CC9" w14:textId="77777777" w:rsidR="002D496D" w:rsidRDefault="00E30B75">
            <w:pPr>
              <w:snapToGrid w:val="0"/>
              <w:jc w:val="both"/>
              <w:rPr>
                <w:rFonts w:eastAsia="DengXian"/>
                <w:sz w:val="18"/>
                <w:szCs w:val="18"/>
                <w:lang w:eastAsia="zh-CN"/>
              </w:rPr>
            </w:pPr>
            <w:r>
              <w:rPr>
                <w:rFonts w:eastAsia="DengXian"/>
                <w:sz w:val="18"/>
                <w:szCs w:val="18"/>
                <w:lang w:eastAsia="zh-CN"/>
              </w:rPr>
              <w:t>In 38.213 sections 9.2.6, 11.1, 11.1.1, following TP is proposed:</w:t>
            </w:r>
          </w:p>
          <w:p w14:paraId="163EDF9F" w14:textId="77777777" w:rsidR="002D496D" w:rsidRDefault="002D496D">
            <w:pPr>
              <w:snapToGrid w:val="0"/>
              <w:jc w:val="both"/>
              <w:rPr>
                <w:rFonts w:eastAsia="DengXian"/>
                <w:sz w:val="18"/>
                <w:szCs w:val="18"/>
                <w:lang w:eastAsia="zh-CN"/>
              </w:rPr>
            </w:pPr>
          </w:p>
          <w:p w14:paraId="05159DDF" w14:textId="77777777" w:rsidR="002D496D" w:rsidRDefault="00E30B75">
            <w:pPr>
              <w:snapToGrid w:val="0"/>
              <w:jc w:val="both"/>
              <w:rPr>
                <w:rFonts w:eastAsia="DengXian"/>
                <w:sz w:val="14"/>
                <w:szCs w:val="18"/>
                <w:lang w:eastAsia="zh-CN"/>
              </w:rPr>
            </w:pPr>
            <w:r>
              <w:rPr>
                <w:i/>
                <w:sz w:val="20"/>
              </w:rPr>
              <w:t>ServingCellConfigCommon</w:t>
            </w:r>
            <w:r>
              <w:rPr>
                <w:iCs/>
                <w:sz w:val="20"/>
              </w:rPr>
              <w:t xml:space="preserve"> </w:t>
            </w:r>
            <w:r>
              <w:rPr>
                <w:sz w:val="20"/>
              </w:rPr>
              <w:t xml:space="preserve">or, if the UE is not provided </w:t>
            </w:r>
            <w:r>
              <w:rPr>
                <w:rFonts w:cs="Times"/>
                <w:i/>
                <w:iCs/>
                <w:sz w:val="20"/>
                <w:szCs w:val="18"/>
              </w:rPr>
              <w:t>DLorJoint-TCIState</w:t>
            </w:r>
            <w:r>
              <w:rPr>
                <w:rFonts w:cs="Times"/>
                <w:iCs/>
                <w:sz w:val="20"/>
                <w:szCs w:val="18"/>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295635F3"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2" w:history="1">
              <w:r>
                <w:rPr>
                  <w:rFonts w:ascii="Arial" w:eastAsia="Times New Roman" w:hAnsi="Arial" w:cs="Arial"/>
                  <w:color w:val="000000"/>
                  <w:sz w:val="16"/>
                  <w:szCs w:val="16"/>
                  <w:lang w:eastAsia="zh-CN"/>
                </w:rPr>
                <w:t>R1-2203259</w:t>
              </w:r>
            </w:hyperlink>
            <w:r>
              <w:rPr>
                <w:rFonts w:eastAsia="DengXian"/>
                <w:sz w:val="18"/>
                <w:szCs w:val="18"/>
                <w:lang w:eastAsia="zh-CN"/>
              </w:rPr>
              <w:t>)</w:t>
            </w:r>
          </w:p>
          <w:p w14:paraId="6B607F1F" w14:textId="77777777" w:rsidR="002D496D" w:rsidRDefault="002D496D">
            <w:pPr>
              <w:snapToGrid w:val="0"/>
              <w:jc w:val="both"/>
              <w:rPr>
                <w:rFonts w:eastAsia="DengXian"/>
                <w:sz w:val="18"/>
                <w:szCs w:val="18"/>
                <w:lang w:eastAsia="zh-CN"/>
              </w:rPr>
            </w:pPr>
          </w:p>
          <w:p w14:paraId="6FF9ABEA" w14:textId="77777777" w:rsidR="002D496D" w:rsidRDefault="00E30B75">
            <w:pPr>
              <w:snapToGrid w:val="0"/>
              <w:jc w:val="both"/>
              <w:rPr>
                <w:rFonts w:eastAsia="DengXian"/>
                <w:color w:val="3333FF"/>
                <w:sz w:val="18"/>
                <w:szCs w:val="18"/>
                <w:lang w:eastAsia="zh-CN"/>
              </w:rPr>
            </w:pPr>
            <w:r>
              <w:rPr>
                <w:rFonts w:eastAsia="DengXian"/>
                <w:sz w:val="18"/>
                <w:szCs w:val="18"/>
                <w:lang w:eastAsia="zh-CN"/>
              </w:rPr>
              <w:t>FL: Propose to discuss the text proposal</w:t>
            </w:r>
          </w:p>
        </w:tc>
        <w:tc>
          <w:tcPr>
            <w:tcW w:w="1732" w:type="dxa"/>
          </w:tcPr>
          <w:p w14:paraId="58452053" w14:textId="77777777" w:rsidR="002D496D" w:rsidRDefault="00E30B75">
            <w:pPr>
              <w:snapToGrid w:val="0"/>
              <w:rPr>
                <w:sz w:val="20"/>
                <w:szCs w:val="20"/>
              </w:rPr>
            </w:pPr>
            <w:r>
              <w:rPr>
                <w:sz w:val="20"/>
                <w:szCs w:val="20"/>
              </w:rPr>
              <w:t>ZTE</w:t>
            </w:r>
          </w:p>
        </w:tc>
        <w:tc>
          <w:tcPr>
            <w:tcW w:w="1089" w:type="dxa"/>
          </w:tcPr>
          <w:p w14:paraId="6EF5F4C7"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6CBC7452"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[comments from companies are aligned, and 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14C75BB6" w14:textId="77777777" w:rsidR="002D496D" w:rsidRDefault="00E30B75">
            <w:pPr>
              <w:snapToGrid w:val="0"/>
              <w:jc w:val="both"/>
              <w:rPr>
                <w:rFonts w:eastAsia="DengXian"/>
                <w:sz w:val="18"/>
                <w:szCs w:val="18"/>
                <w:lang w:eastAsia="zh-CN"/>
              </w:rPr>
            </w:pPr>
            <w:r>
              <w:rPr>
                <w:rFonts w:eastAsia="DengXian"/>
                <w:sz w:val="18"/>
                <w:szCs w:val="18"/>
                <w:lang w:eastAsia="zh-CN"/>
              </w:rPr>
              <w:t>Apple: We agree this issue needs to be discussed, since the definition of active TCI states are unclear. We think issue #1, 4 and 8 can be discussed together.</w:t>
            </w:r>
          </w:p>
          <w:p w14:paraId="3F161A93" w14:textId="77777777" w:rsidR="002D496D" w:rsidRDefault="002D496D">
            <w:pPr>
              <w:snapToGrid w:val="0"/>
              <w:jc w:val="both"/>
              <w:rPr>
                <w:rFonts w:eastAsia="DengXian"/>
                <w:sz w:val="18"/>
                <w:szCs w:val="18"/>
                <w:lang w:eastAsia="zh-CN"/>
              </w:rPr>
            </w:pPr>
          </w:p>
          <w:p w14:paraId="4E0661DA" w14:textId="77777777" w:rsidR="002D496D" w:rsidRDefault="00E30B75">
            <w:pPr>
              <w:snapToGrid w:val="0"/>
              <w:jc w:val="both"/>
              <w:rPr>
                <w:rFonts w:eastAsia="DengXian"/>
                <w:sz w:val="18"/>
                <w:szCs w:val="18"/>
                <w:lang w:eastAsia="zh-CN"/>
              </w:rPr>
            </w:pPr>
            <w:r>
              <w:rPr>
                <w:rFonts w:eastAsia="DengXian"/>
                <w:sz w:val="18"/>
                <w:szCs w:val="18"/>
                <w:lang w:eastAsia="zh-CN"/>
              </w:rPr>
              <w:t>QC: Agree with H. We suggest discussing issues #1, #4, #5, #8 together. The meaning of “active” needs to be clarified taking into account the SSBs used for L1-RSRP measurements.</w:t>
            </w:r>
          </w:p>
          <w:p w14:paraId="65E4C9FA" w14:textId="77777777" w:rsidR="002D496D" w:rsidRDefault="002D496D">
            <w:pPr>
              <w:snapToGrid w:val="0"/>
              <w:jc w:val="both"/>
              <w:rPr>
                <w:rFonts w:eastAsia="DengXian"/>
                <w:sz w:val="18"/>
                <w:szCs w:val="18"/>
                <w:lang w:eastAsia="zh-CN"/>
              </w:rPr>
            </w:pPr>
          </w:p>
          <w:p w14:paraId="1525573C"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Agree with FL</w:t>
            </w:r>
            <w:r>
              <w:rPr>
                <w:rFonts w:eastAsia="DengXian"/>
                <w:sz w:val="18"/>
                <w:szCs w:val="18"/>
                <w:lang w:eastAsia="zh-CN"/>
              </w:rPr>
              <w:t>’</w:t>
            </w:r>
            <w:r>
              <w:rPr>
                <w:rFonts w:eastAsia="DengXian" w:hint="eastAsia"/>
                <w:sz w:val="18"/>
                <w:szCs w:val="18"/>
                <w:lang w:eastAsia="zh-CN"/>
              </w:rPr>
              <w:t>s assessment. We also agree to discuss issues #1, #4, #5 and #8 together.</w:t>
            </w:r>
          </w:p>
          <w:p w14:paraId="54906359" w14:textId="77777777" w:rsidR="002D496D" w:rsidRDefault="00E30B75">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xml:space="preserve">: Agree with H and discuss issue 1,4,5,8 together. </w:t>
            </w:r>
          </w:p>
          <w:p w14:paraId="42404345" w14:textId="77777777" w:rsidR="002D496D" w:rsidRDefault="00E30B75">
            <w:pPr>
              <w:snapToGrid w:val="0"/>
              <w:jc w:val="both"/>
              <w:rPr>
                <w:rFonts w:eastAsia="DengXian"/>
                <w:sz w:val="18"/>
                <w:szCs w:val="18"/>
                <w:lang w:eastAsia="zh-CN"/>
              </w:rPr>
            </w:pPr>
            <w:r>
              <w:rPr>
                <w:rFonts w:hint="eastAsia"/>
                <w:sz w:val="18"/>
                <w:szCs w:val="18"/>
              </w:rPr>
              <w:t>LG</w:t>
            </w:r>
            <w:r>
              <w:rPr>
                <w:sz w:val="18"/>
                <w:szCs w:val="18"/>
              </w:rPr>
              <w:t>E</w:t>
            </w:r>
            <w:r>
              <w:rPr>
                <w:rFonts w:hint="eastAsia"/>
                <w:sz w:val="18"/>
                <w:szCs w:val="18"/>
              </w:rPr>
              <w:t xml:space="preserv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36618429"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and discuss issue 1,4,5,8 together.</w:t>
            </w:r>
          </w:p>
          <w:p w14:paraId="5617E76B"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6E15DB7F"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579278F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Agree to </w:t>
            </w:r>
            <w:r>
              <w:rPr>
                <w:rFonts w:eastAsia="DengXian" w:hint="eastAsia"/>
                <w:sz w:val="18"/>
                <w:szCs w:val="18"/>
                <w:lang w:eastAsia="zh-CN"/>
              </w:rPr>
              <w:t>discuss #1,4,5,8 together</w:t>
            </w:r>
          </w:p>
          <w:p w14:paraId="29388ACE" w14:textId="77777777" w:rsidR="002D496D" w:rsidRDefault="00E30B75">
            <w:pPr>
              <w:snapToGrid w:val="0"/>
              <w:jc w:val="both"/>
              <w:rPr>
                <w:rFonts w:eastAsia="DengXian"/>
                <w:sz w:val="18"/>
                <w:szCs w:val="18"/>
                <w:lang w:eastAsia="zh-CN"/>
              </w:rPr>
            </w:pPr>
            <w:r>
              <w:rPr>
                <w:rFonts w:eastAsia="DengXian"/>
                <w:sz w:val="18"/>
                <w:szCs w:val="18"/>
                <w:lang w:eastAsia="zh-CN"/>
              </w:rPr>
              <w:t>SS: OK to discuss #1,4,5,8 together. But instead of discussing one by one, we suggest to formulate the common issue out of these items. From our understanding, the common issue is to clarify “active TCI for PCI other than the serving cell PCI”</w:t>
            </w:r>
          </w:p>
          <w:p w14:paraId="7931D534" w14:textId="77777777" w:rsidR="002D496D" w:rsidRDefault="00E30B75">
            <w:pPr>
              <w:snapToGrid w:val="0"/>
              <w:jc w:val="both"/>
              <w:rPr>
                <w:rFonts w:eastAsia="DengXian"/>
                <w:sz w:val="18"/>
                <w:szCs w:val="18"/>
                <w:lang w:eastAsia="zh-CN"/>
              </w:rPr>
            </w:pPr>
            <w:r>
              <w:rPr>
                <w:rFonts w:eastAsia="DengXian"/>
                <w:sz w:val="18"/>
                <w:szCs w:val="18"/>
                <w:lang w:eastAsia="zh-CN"/>
              </w:rPr>
              <w:lastRenderedPageBreak/>
              <w:t>Lenovo: Agree with H and discuss issue 1,4,5,8 together.</w:t>
            </w:r>
          </w:p>
          <w:p w14:paraId="07CD19F7" w14:textId="77777777" w:rsidR="002D496D" w:rsidRDefault="002D496D">
            <w:pPr>
              <w:snapToGrid w:val="0"/>
              <w:jc w:val="both"/>
              <w:rPr>
                <w:sz w:val="18"/>
                <w:szCs w:val="18"/>
              </w:rPr>
            </w:pPr>
          </w:p>
        </w:tc>
      </w:tr>
      <w:tr w:rsidR="002D496D" w14:paraId="52257332" w14:textId="77777777">
        <w:trPr>
          <w:trHeight w:val="66"/>
        </w:trPr>
        <w:tc>
          <w:tcPr>
            <w:tcW w:w="723" w:type="dxa"/>
          </w:tcPr>
          <w:p w14:paraId="0ED4AA0D" w14:textId="77777777" w:rsidR="002D496D" w:rsidRDefault="00E30B75">
            <w:pPr>
              <w:snapToGrid w:val="0"/>
              <w:jc w:val="both"/>
              <w:rPr>
                <w:sz w:val="18"/>
                <w:szCs w:val="18"/>
              </w:rPr>
            </w:pPr>
            <w:r>
              <w:rPr>
                <w:sz w:val="18"/>
                <w:szCs w:val="18"/>
              </w:rPr>
              <w:lastRenderedPageBreak/>
              <w:t>2</w:t>
            </w:r>
          </w:p>
        </w:tc>
        <w:tc>
          <w:tcPr>
            <w:tcW w:w="4911" w:type="dxa"/>
          </w:tcPr>
          <w:p w14:paraId="0F8C70E5" w14:textId="77777777" w:rsidR="002D496D" w:rsidRDefault="00E30B75">
            <w:pPr>
              <w:snapToGrid w:val="0"/>
              <w:jc w:val="both"/>
              <w:rPr>
                <w:rFonts w:eastAsia="DengXian"/>
                <w:sz w:val="18"/>
                <w:szCs w:val="18"/>
                <w:lang w:eastAsia="zh-CN"/>
              </w:rPr>
            </w:pPr>
            <w:r>
              <w:rPr>
                <w:rFonts w:eastAsia="DengXian"/>
                <w:sz w:val="18"/>
                <w:szCs w:val="18"/>
                <w:lang w:eastAsia="zh-CN"/>
              </w:rPr>
              <w:t>Following 3 alternatives are proposed to for PDSCH rate matching.</w:t>
            </w:r>
          </w:p>
          <w:p w14:paraId="19D3AF33" w14:textId="77777777" w:rsidR="002D496D" w:rsidRDefault="002D496D">
            <w:pPr>
              <w:snapToGrid w:val="0"/>
              <w:jc w:val="both"/>
              <w:rPr>
                <w:rFonts w:eastAsia="DengXian"/>
                <w:sz w:val="18"/>
                <w:szCs w:val="18"/>
                <w:lang w:eastAsia="zh-CN"/>
              </w:rPr>
            </w:pPr>
          </w:p>
          <w:p w14:paraId="68F4FF3B" w14:textId="77777777" w:rsidR="002D496D" w:rsidRDefault="00E30B75">
            <w:pPr>
              <w:snapToGrid w:val="0"/>
              <w:jc w:val="both"/>
              <w:rPr>
                <w:rFonts w:eastAsia="DengXian"/>
                <w:sz w:val="18"/>
                <w:szCs w:val="18"/>
                <w:lang w:eastAsia="zh-CN"/>
              </w:rPr>
            </w:pPr>
            <w:r>
              <w:rPr>
                <w:rFonts w:eastAsia="DengXian"/>
                <w:sz w:val="18"/>
                <w:szCs w:val="18"/>
                <w:lang w:eastAsia="zh-CN"/>
              </w:rPr>
              <w:t xml:space="preserve">Alt. 1: TP for 38.214, section 5.1.4, </w:t>
            </w:r>
          </w:p>
          <w:p w14:paraId="19F0741F" w14:textId="77777777" w:rsidR="002D496D" w:rsidRDefault="002D496D">
            <w:pPr>
              <w:snapToGrid w:val="0"/>
              <w:jc w:val="both"/>
              <w:rPr>
                <w:rFonts w:eastAsia="DengXian"/>
                <w:sz w:val="18"/>
                <w:szCs w:val="18"/>
                <w:lang w:eastAsia="zh-CN"/>
              </w:rPr>
            </w:pPr>
          </w:p>
          <w:p w14:paraId="38A37C24"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72DE315D"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3"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506</w:t>
            </w:r>
            <w:r>
              <w:rPr>
                <w:rFonts w:eastAsia="DengXian"/>
                <w:sz w:val="18"/>
                <w:szCs w:val="18"/>
                <w:lang w:eastAsia="zh-CN"/>
              </w:rPr>
              <w:t>)</w:t>
            </w:r>
          </w:p>
          <w:p w14:paraId="5118B724" w14:textId="77777777" w:rsidR="002D496D" w:rsidRDefault="002D496D">
            <w:pPr>
              <w:rPr>
                <w:color w:val="000000"/>
              </w:rPr>
            </w:pPr>
          </w:p>
          <w:p w14:paraId="3C36D1BF" w14:textId="77777777" w:rsidR="002D496D" w:rsidRDefault="00E30B75">
            <w:pPr>
              <w:rPr>
                <w:rFonts w:eastAsia="DengXian"/>
                <w:sz w:val="18"/>
                <w:szCs w:val="18"/>
                <w:lang w:eastAsia="zh-CN"/>
              </w:rPr>
            </w:pPr>
            <w:r>
              <w:rPr>
                <w:rFonts w:eastAsia="DengXian"/>
                <w:sz w:val="18"/>
                <w:szCs w:val="18"/>
                <w:lang w:eastAsia="zh-CN"/>
              </w:rPr>
              <w:t>Alt. 2: TP for 38.214, section 5.1.4,</w:t>
            </w:r>
          </w:p>
          <w:p w14:paraId="1E1954EB" w14:textId="77777777" w:rsidR="002D496D" w:rsidRDefault="002D496D">
            <w:pPr>
              <w:rPr>
                <w:color w:val="000000"/>
              </w:rPr>
            </w:pPr>
          </w:p>
          <w:p w14:paraId="4CDB8E9E" w14:textId="77777777" w:rsidR="002D496D" w:rsidRDefault="00E30B75">
            <w:pPr>
              <w:spacing w:after="120" w:line="259" w:lineRule="auto"/>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rFonts w:eastAsia="Times New Roman"/>
                <w:i/>
                <w:color w:val="000000"/>
                <w:sz w:val="20"/>
              </w:rPr>
              <w:t>ssb-PositionsInBurst</w:t>
            </w:r>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r>
              <w:rPr>
                <w:rFonts w:eastAsia="Times New Roman"/>
                <w:i/>
                <w:iCs/>
                <w:color w:val="FF0000"/>
                <w:sz w:val="20"/>
                <w:lang w:eastAsia="zh-CN"/>
              </w:rPr>
              <w:t>NumberOfAdditionalPCI</w:t>
            </w:r>
            <w:r>
              <w:rPr>
                <w:rFonts w:eastAsia="Times New Roman"/>
                <w:color w:val="FF0000"/>
                <w:sz w:val="20"/>
                <w:lang w:eastAsia="zh-CN"/>
              </w:rPr>
              <w:t xml:space="preserve">] and is not provided </w:t>
            </w:r>
            <w:r>
              <w:rPr>
                <w:rFonts w:eastAsia="Times New Roman"/>
                <w:i/>
                <w:color w:val="FF0000"/>
                <w:sz w:val="20"/>
                <w:lang w:eastAsia="zh-CN"/>
              </w:rPr>
              <w:t>DLorJoint-TCIState</w:t>
            </w:r>
            <w:r>
              <w:rPr>
                <w:rFonts w:eastAsia="Times New Roman"/>
                <w:color w:val="FF0000"/>
                <w:sz w:val="20"/>
                <w:lang w:eastAsia="zh-CN"/>
              </w:rPr>
              <w:t xml:space="preserve"> or </w:t>
            </w:r>
            <w:r>
              <w:rPr>
                <w:rFonts w:eastAsia="Times New Roman"/>
                <w:i/>
                <w:color w:val="FF0000"/>
                <w:sz w:val="20"/>
                <w:lang w:eastAsia="zh-CN"/>
              </w:rPr>
              <w:t>followUnifiedTCIstate</w:t>
            </w:r>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r>
              <w:rPr>
                <w:rFonts w:eastAsia="Times New Roman"/>
                <w:i/>
                <w:color w:val="FF0000"/>
                <w:sz w:val="20"/>
              </w:rPr>
              <w:t>ssb-PositionsInBurst</w:t>
            </w:r>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w:t>
            </w:r>
            <w:r>
              <w:rPr>
                <w:rFonts w:eastAsia="Times New Roman"/>
                <w:i/>
                <w:iCs/>
                <w:color w:val="FF0000"/>
                <w:sz w:val="20"/>
              </w:rPr>
              <w:lastRenderedPageBreak/>
              <w:t>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DFB15AC" w14:textId="77777777" w:rsidR="002D496D" w:rsidRDefault="00E30B75">
            <w:pPr>
              <w:snapToGrid w:val="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447B2BE5"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4"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856</w:t>
            </w:r>
            <w:r>
              <w:rPr>
                <w:rFonts w:eastAsia="DengXian"/>
                <w:sz w:val="18"/>
                <w:szCs w:val="18"/>
                <w:lang w:eastAsia="zh-CN"/>
              </w:rPr>
              <w:t>)</w:t>
            </w:r>
          </w:p>
          <w:p w14:paraId="444FC3D0" w14:textId="77777777" w:rsidR="002D496D" w:rsidRDefault="002D496D">
            <w:pPr>
              <w:rPr>
                <w:color w:val="000000"/>
              </w:rPr>
            </w:pPr>
          </w:p>
          <w:p w14:paraId="4317D150" w14:textId="77777777" w:rsidR="002D496D" w:rsidRDefault="00E30B75">
            <w:pPr>
              <w:rPr>
                <w:rFonts w:eastAsia="DengXian"/>
                <w:sz w:val="18"/>
                <w:szCs w:val="18"/>
                <w:lang w:eastAsia="zh-CN"/>
              </w:rPr>
            </w:pPr>
            <w:r>
              <w:rPr>
                <w:rFonts w:eastAsia="DengXian"/>
                <w:sz w:val="18"/>
                <w:szCs w:val="18"/>
                <w:lang w:eastAsia="zh-CN"/>
              </w:rPr>
              <w:t>Alt. 3: TP for 38.214, section 5.1.4,</w:t>
            </w:r>
          </w:p>
          <w:p w14:paraId="03C5C03C" w14:textId="77777777" w:rsidR="002D496D" w:rsidRDefault="002D496D">
            <w:pPr>
              <w:rPr>
                <w:color w:val="000000"/>
              </w:rPr>
            </w:pPr>
          </w:p>
          <w:p w14:paraId="546C6CED" w14:textId="77777777" w:rsidR="002D496D" w:rsidRDefault="00E30B75">
            <w:pPr>
              <w:rPr>
                <w:sz w:val="20"/>
              </w:rPr>
            </w:pPr>
            <w:r>
              <w:rPr>
                <w:sz w:val="20"/>
              </w:rPr>
              <w:t>--Unchanged part omitted------------------------</w:t>
            </w:r>
          </w:p>
          <w:p w14:paraId="5E9BA39A"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sz w:val="20"/>
              </w:rPr>
              <w:t>ssb-PositionsInBurst</w:t>
            </w:r>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r>
              <w:rPr>
                <w:i/>
                <w:color w:val="FF0000"/>
                <w:sz w:val="20"/>
              </w:rPr>
              <w:t>ssb-PositionsInBurst</w:t>
            </w:r>
            <w:r>
              <w:rPr>
                <w:color w:val="FF0000"/>
                <w:sz w:val="20"/>
              </w:rPr>
              <w:t xml:space="preserve"> in </w:t>
            </w:r>
            <w:r>
              <w:rPr>
                <w:i/>
                <w:iCs/>
                <w:color w:val="FF0000"/>
                <w:sz w:val="20"/>
              </w:rPr>
              <w:t>SSB-MTCAdditionalPCI</w:t>
            </w:r>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3E02D2E" w14:textId="77777777" w:rsidR="002D496D" w:rsidRDefault="00E30B75">
            <w:pPr>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1A31F636"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5"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DengXian"/>
                <w:sz w:val="18"/>
                <w:szCs w:val="18"/>
                <w:lang w:eastAsia="zh-CN"/>
              </w:rPr>
              <w:t>)</w:t>
            </w:r>
          </w:p>
          <w:p w14:paraId="09BF2773" w14:textId="77777777" w:rsidR="002D496D" w:rsidRDefault="002D496D">
            <w:pPr>
              <w:rPr>
                <w:color w:val="000000"/>
              </w:rPr>
            </w:pPr>
          </w:p>
          <w:p w14:paraId="0559123D" w14:textId="77777777" w:rsidR="002D496D" w:rsidRDefault="00E30B75">
            <w:pPr>
              <w:snapToGrid w:val="0"/>
              <w:jc w:val="both"/>
              <w:rPr>
                <w:rFonts w:eastAsia="DengXian"/>
                <w:sz w:val="18"/>
                <w:szCs w:val="18"/>
                <w:lang w:eastAsia="zh-CN"/>
              </w:rPr>
            </w:pPr>
            <w:r>
              <w:rPr>
                <w:rFonts w:eastAsia="DengXian"/>
                <w:sz w:val="18"/>
                <w:szCs w:val="18"/>
                <w:lang w:eastAsia="zh-CN"/>
              </w:rPr>
              <w:t>FL: agreement on PDSCH rate matching is not yet captured in 38.214, proposed to discuss the text proposals, exact wording is for further discussion</w:t>
            </w:r>
          </w:p>
        </w:tc>
        <w:tc>
          <w:tcPr>
            <w:tcW w:w="1732" w:type="dxa"/>
          </w:tcPr>
          <w:p w14:paraId="451D6F1F" w14:textId="77777777" w:rsidR="002D496D" w:rsidRDefault="00E30B75">
            <w:pPr>
              <w:snapToGrid w:val="0"/>
              <w:rPr>
                <w:rFonts w:eastAsia="DengXian"/>
                <w:sz w:val="20"/>
                <w:szCs w:val="20"/>
                <w:lang w:eastAsia="zh-CN"/>
              </w:rPr>
            </w:pPr>
            <w:r>
              <w:rPr>
                <w:sz w:val="20"/>
                <w:szCs w:val="20"/>
              </w:rPr>
              <w:lastRenderedPageBreak/>
              <w:t>vivo</w:t>
            </w:r>
            <w:r>
              <w:rPr>
                <w:rFonts w:hint="eastAsia"/>
                <w:sz w:val="20"/>
                <w:szCs w:val="20"/>
              </w:rPr>
              <w:t>,</w:t>
            </w:r>
            <w:r>
              <w:rPr>
                <w:sz w:val="20"/>
                <w:szCs w:val="20"/>
              </w:rPr>
              <w:t xml:space="preserve"> Samsung, Qualcomm</w:t>
            </w:r>
          </w:p>
        </w:tc>
        <w:tc>
          <w:tcPr>
            <w:tcW w:w="1089" w:type="dxa"/>
          </w:tcPr>
          <w:p w14:paraId="153CE49C" w14:textId="77777777" w:rsidR="002D496D" w:rsidRDefault="00E30B75">
            <w:pPr>
              <w:snapToGrid w:val="0"/>
              <w:jc w:val="both"/>
              <w:rPr>
                <w:rFonts w:eastAsia="DengXian"/>
                <w:sz w:val="20"/>
                <w:szCs w:val="20"/>
                <w:lang w:eastAsia="zh-CN"/>
              </w:rPr>
            </w:pPr>
            <w:r>
              <w:rPr>
                <w:rFonts w:eastAsia="DengXian"/>
                <w:sz w:val="20"/>
                <w:szCs w:val="20"/>
                <w:lang w:eastAsia="zh-CN"/>
              </w:rPr>
              <w:t xml:space="preserve">H </w:t>
            </w:r>
          </w:p>
          <w:p w14:paraId="5C1B012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1308E049"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9</w:t>
            </w:r>
          </w:p>
          <w:p w14:paraId="56910831"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1</w:t>
            </w:r>
          </w:p>
          <w:p w14:paraId="14F41812" w14:textId="77777777" w:rsidR="002D496D" w:rsidRDefault="002D496D">
            <w:pPr>
              <w:snapToGrid w:val="0"/>
              <w:jc w:val="both"/>
              <w:rPr>
                <w:rFonts w:eastAsia="DengXian"/>
                <w:color w:val="FF0000"/>
                <w:sz w:val="20"/>
                <w:szCs w:val="20"/>
                <w:lang w:eastAsia="zh-CN"/>
              </w:rPr>
            </w:pPr>
          </w:p>
          <w:p w14:paraId="734C1CF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Proposed to discuss #2 and #3 together</w:t>
            </w:r>
          </w:p>
          <w:p w14:paraId="4A0012EF"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14:paraId="7FE3478B" w14:textId="77777777" w:rsidR="002D496D" w:rsidRDefault="00E30B75">
            <w:pPr>
              <w:snapToGrid w:val="0"/>
              <w:jc w:val="both"/>
              <w:rPr>
                <w:sz w:val="18"/>
                <w:szCs w:val="18"/>
              </w:rPr>
            </w:pPr>
            <w:r>
              <w:rPr>
                <w:sz w:val="18"/>
                <w:szCs w:val="18"/>
              </w:rPr>
              <w:t>Apple: This seems to be non-essential.</w:t>
            </w:r>
          </w:p>
          <w:p w14:paraId="4D3C8ED7" w14:textId="77777777" w:rsidR="002D496D" w:rsidRDefault="002D496D">
            <w:pPr>
              <w:snapToGrid w:val="0"/>
              <w:jc w:val="both"/>
              <w:rPr>
                <w:sz w:val="18"/>
                <w:szCs w:val="18"/>
              </w:rPr>
            </w:pPr>
          </w:p>
          <w:p w14:paraId="2740A4F3" w14:textId="77777777" w:rsidR="002D496D" w:rsidRDefault="00E30B75">
            <w:pPr>
              <w:snapToGrid w:val="0"/>
              <w:jc w:val="both"/>
              <w:rPr>
                <w:sz w:val="18"/>
                <w:szCs w:val="18"/>
              </w:rPr>
            </w:pPr>
            <w:r>
              <w:rPr>
                <w:sz w:val="18"/>
                <w:szCs w:val="18"/>
              </w:rPr>
              <w:t>QC: This is obviously essential as the agreement is not captured yet. Support to discuss as H.</w:t>
            </w:r>
          </w:p>
          <w:p w14:paraId="7604C5C2" w14:textId="77777777" w:rsidR="002D496D" w:rsidRDefault="002D496D">
            <w:pPr>
              <w:snapToGrid w:val="0"/>
              <w:jc w:val="both"/>
              <w:rPr>
                <w:sz w:val="18"/>
                <w:szCs w:val="18"/>
              </w:rPr>
            </w:pPr>
          </w:p>
          <w:p w14:paraId="30238842" w14:textId="77777777" w:rsidR="002D496D" w:rsidRDefault="00E30B75">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5E2F0B4A" w14:textId="77777777" w:rsidR="002D496D" w:rsidRDefault="002D496D">
            <w:pPr>
              <w:snapToGrid w:val="0"/>
              <w:jc w:val="both"/>
              <w:rPr>
                <w:rFonts w:eastAsia="SimSun"/>
                <w:sz w:val="18"/>
                <w:szCs w:val="18"/>
                <w:lang w:eastAsia="zh-CN"/>
              </w:rPr>
            </w:pPr>
          </w:p>
          <w:p w14:paraId="4DD10261" w14:textId="77777777" w:rsidR="002D496D" w:rsidRDefault="00E30B75">
            <w:pPr>
              <w:snapToGrid w:val="0"/>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PPO: Support the TP. It is a similar issue as issue 3. Maybe they can be discussed together. </w:t>
            </w:r>
          </w:p>
          <w:p w14:paraId="66551DAD" w14:textId="77777777" w:rsidR="002D496D" w:rsidRDefault="002D496D">
            <w:pPr>
              <w:snapToGrid w:val="0"/>
              <w:jc w:val="both"/>
              <w:rPr>
                <w:rFonts w:eastAsia="SimSun"/>
                <w:sz w:val="18"/>
                <w:szCs w:val="18"/>
                <w:lang w:eastAsia="zh-CN"/>
              </w:rPr>
            </w:pPr>
          </w:p>
          <w:p w14:paraId="6A6058E7" w14:textId="77777777" w:rsidR="002D496D" w:rsidRDefault="00E30B75">
            <w:pPr>
              <w:snapToGrid w:val="0"/>
              <w:jc w:val="both"/>
              <w:rPr>
                <w:rFonts w:eastAsia="SimSun"/>
                <w:sz w:val="18"/>
                <w:szCs w:val="18"/>
                <w:lang w:eastAsia="zh-CN"/>
              </w:rPr>
            </w:pPr>
            <w:r>
              <w:rPr>
                <w:rFonts w:eastAsia="SimSun"/>
                <w:sz w:val="18"/>
                <w:szCs w:val="18"/>
                <w:lang w:eastAsia="zh-CN"/>
              </w:rPr>
              <w:t>Ericsson: H</w:t>
            </w:r>
          </w:p>
          <w:p w14:paraId="0D3F74B5" w14:textId="77777777" w:rsidR="002D496D" w:rsidRDefault="002D496D">
            <w:pPr>
              <w:snapToGrid w:val="0"/>
              <w:jc w:val="both"/>
              <w:rPr>
                <w:rFonts w:eastAsia="SimSun"/>
                <w:sz w:val="18"/>
                <w:szCs w:val="18"/>
                <w:lang w:eastAsia="zh-CN"/>
              </w:rPr>
            </w:pPr>
          </w:p>
          <w:p w14:paraId="566CEE9D" w14:textId="77777777" w:rsidR="002D496D" w:rsidRDefault="00E30B75">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2C0AD2FB" w14:textId="77777777" w:rsidR="002D496D" w:rsidRDefault="002D496D">
            <w:pPr>
              <w:snapToGrid w:val="0"/>
              <w:jc w:val="both"/>
              <w:rPr>
                <w:rFonts w:eastAsia="DengXian"/>
                <w:sz w:val="18"/>
                <w:szCs w:val="18"/>
                <w:lang w:eastAsia="zh-CN"/>
              </w:rPr>
            </w:pPr>
          </w:p>
          <w:p w14:paraId="364CA7C6"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3 together.</w:t>
            </w:r>
          </w:p>
          <w:p w14:paraId="35CD206F" w14:textId="77777777" w:rsidR="002D496D" w:rsidRDefault="002D496D">
            <w:pPr>
              <w:snapToGrid w:val="0"/>
              <w:jc w:val="both"/>
              <w:rPr>
                <w:rFonts w:eastAsia="DengXian"/>
                <w:sz w:val="18"/>
                <w:szCs w:val="18"/>
                <w:lang w:eastAsia="zh-CN"/>
              </w:rPr>
            </w:pPr>
          </w:p>
          <w:p w14:paraId="1962236F" w14:textId="77777777" w:rsidR="002D496D" w:rsidRDefault="00E30B75">
            <w:pPr>
              <w:snapToGrid w:val="0"/>
              <w:jc w:val="both"/>
              <w:rPr>
                <w:rFonts w:eastAsia="DengXian"/>
                <w:sz w:val="18"/>
                <w:szCs w:val="18"/>
                <w:lang w:eastAsia="zh-CN"/>
              </w:rPr>
            </w:pPr>
            <w:r>
              <w:rPr>
                <w:rFonts w:eastAsia="DengXian"/>
                <w:sz w:val="18"/>
                <w:szCs w:val="18"/>
                <w:lang w:eastAsia="zh-CN"/>
              </w:rPr>
              <w:t>Spreadtrum: Agree with H.</w:t>
            </w:r>
            <w:r>
              <w:rPr>
                <w:rFonts w:eastAsia="DengXian" w:hint="eastAsia"/>
                <w:sz w:val="18"/>
                <w:szCs w:val="18"/>
                <w:lang w:eastAsia="zh-CN"/>
              </w:rPr>
              <w:t xml:space="preserve"> </w:t>
            </w:r>
            <w:r>
              <w:rPr>
                <w:rFonts w:eastAsia="DengXian"/>
                <w:sz w:val="18"/>
                <w:szCs w:val="18"/>
                <w:lang w:eastAsia="zh-CN"/>
              </w:rPr>
              <w:t>Regarding the FFS in below agreement, we have no related agreement. Discussion is needed.</w:t>
            </w:r>
          </w:p>
          <w:p w14:paraId="64F61C62" w14:textId="77777777" w:rsidR="002D496D" w:rsidRDefault="00E30B75">
            <w:pPr>
              <w:rPr>
                <w:rFonts w:eastAsia="바탕"/>
                <w:sz w:val="20"/>
                <w:szCs w:val="20"/>
              </w:rPr>
            </w:pPr>
            <w:r>
              <w:rPr>
                <w:rFonts w:eastAsia="바탕"/>
                <w:sz w:val="20"/>
                <w:szCs w:val="20"/>
                <w:highlight w:val="green"/>
                <w:lang w:val="en-GB"/>
              </w:rPr>
              <w:t>Agreement</w:t>
            </w:r>
          </w:p>
          <w:p w14:paraId="50ABCB3E" w14:textId="77777777" w:rsidR="002D496D" w:rsidRDefault="00E30B75">
            <w:pPr>
              <w:rPr>
                <w:rFonts w:eastAsia="바탕"/>
                <w:sz w:val="20"/>
                <w:szCs w:val="20"/>
                <w:lang w:val="en-GB"/>
              </w:rPr>
            </w:pPr>
            <w:r>
              <w:rPr>
                <w:rFonts w:eastAsia="바탕"/>
                <w:sz w:val="20"/>
                <w:szCs w:val="20"/>
                <w:lang w:val="en-GB"/>
              </w:rPr>
              <w:t>Agree on scheme1</w:t>
            </w:r>
          </w:p>
          <w:p w14:paraId="69A0FC16"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Scheme1: PDSCH/PDCCH from non-serving cell (PCI) associated with TCI state and/or QCL-info is rate matched around non-serving cell SSB with the same PCI</w:t>
            </w:r>
          </w:p>
          <w:p w14:paraId="5FF3CDC7"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 xml:space="preserve">FFS: whether PDSCH /PDCCH from serving cell (PCI) is rate matched around non-serving cell SSB </w:t>
            </w:r>
          </w:p>
          <w:p w14:paraId="272A39D0"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PDSCH/PDCCH from non-serving cell (PCI) associated with TCI state and/or QCL-info is rate matched around serving cell SSB</w:t>
            </w:r>
          </w:p>
          <w:p w14:paraId="19F8B755" w14:textId="77777777" w:rsidR="002D496D" w:rsidRDefault="002D496D">
            <w:pPr>
              <w:snapToGrid w:val="0"/>
              <w:jc w:val="both"/>
              <w:rPr>
                <w:rFonts w:eastAsia="SimSun"/>
                <w:sz w:val="18"/>
                <w:szCs w:val="18"/>
                <w:lang w:val="en-GB" w:eastAsia="zh-CN"/>
              </w:rPr>
            </w:pPr>
          </w:p>
          <w:p w14:paraId="759DF864" w14:textId="77777777" w:rsidR="002D496D" w:rsidRDefault="00E30B75">
            <w:pPr>
              <w:snapToGrid w:val="0"/>
              <w:jc w:val="both"/>
              <w:rPr>
                <w:rFonts w:eastAsia="SimSun"/>
                <w:sz w:val="18"/>
                <w:szCs w:val="18"/>
                <w:lang w:val="en-GB" w:eastAsia="zh-CN"/>
              </w:rPr>
            </w:pPr>
            <w:r>
              <w:rPr>
                <w:rFonts w:eastAsia="SimSun" w:hint="eastAsia"/>
                <w:sz w:val="18"/>
                <w:szCs w:val="18"/>
                <w:lang w:val="en-GB" w:eastAsia="zh-CN"/>
              </w:rPr>
              <w:t>CATT: support to discuss #2, 3 together</w:t>
            </w:r>
          </w:p>
          <w:p w14:paraId="484EFD3A" w14:textId="77777777" w:rsidR="002D496D" w:rsidRDefault="00E30B75">
            <w:pPr>
              <w:snapToGrid w:val="0"/>
              <w:jc w:val="both"/>
              <w:rPr>
                <w:rFonts w:eastAsia="SimSun"/>
                <w:sz w:val="18"/>
                <w:szCs w:val="18"/>
                <w:lang w:val="en-GB" w:eastAsia="zh-CN"/>
              </w:rPr>
            </w:pPr>
            <w:r>
              <w:rPr>
                <w:rFonts w:eastAsia="SimSun"/>
                <w:sz w:val="18"/>
                <w:szCs w:val="18"/>
                <w:lang w:val="en-GB" w:eastAsia="zh-CN"/>
              </w:rPr>
              <w:t xml:space="preserve">Intel: same view as CATT, </w:t>
            </w:r>
            <w:r>
              <w:rPr>
                <w:rFonts w:eastAsia="SimSun" w:hint="eastAsia"/>
                <w:sz w:val="18"/>
                <w:szCs w:val="18"/>
                <w:lang w:val="en-GB" w:eastAsia="zh-CN"/>
              </w:rPr>
              <w:t>discuss #2, 3 together</w:t>
            </w:r>
          </w:p>
          <w:p w14:paraId="19557F4D" w14:textId="77777777" w:rsidR="002D496D" w:rsidRDefault="00E30B75">
            <w:pPr>
              <w:snapToGrid w:val="0"/>
              <w:jc w:val="both"/>
              <w:rPr>
                <w:rFonts w:eastAsia="SimSun"/>
                <w:sz w:val="18"/>
                <w:szCs w:val="18"/>
                <w:lang w:val="en-GB" w:eastAsia="zh-CN"/>
              </w:rPr>
            </w:pPr>
            <w:r>
              <w:rPr>
                <w:rFonts w:eastAsia="SimSun"/>
                <w:sz w:val="18"/>
                <w:szCs w:val="18"/>
                <w:lang w:val="en-GB" w:eastAsia="zh-CN"/>
              </w:rPr>
              <w:t>SS: This is based on an earlier agreement, which should be captured in 214.</w:t>
            </w:r>
          </w:p>
          <w:p w14:paraId="00016FAA" w14:textId="77777777" w:rsidR="002D496D" w:rsidRDefault="00E30B75">
            <w:pPr>
              <w:snapToGrid w:val="0"/>
              <w:jc w:val="both"/>
              <w:rPr>
                <w:rFonts w:eastAsia="SimSun"/>
                <w:sz w:val="18"/>
                <w:szCs w:val="18"/>
                <w:lang w:val="en-GB" w:eastAsia="zh-CN"/>
              </w:rPr>
            </w:pPr>
            <w:r>
              <w:rPr>
                <w:rFonts w:eastAsia="SimSun" w:hint="eastAsia"/>
                <w:sz w:val="18"/>
                <w:szCs w:val="18"/>
                <w:lang w:val="en-GB" w:eastAsia="zh-CN"/>
              </w:rPr>
              <w:t>L</w:t>
            </w:r>
            <w:r>
              <w:rPr>
                <w:rFonts w:eastAsia="SimSun"/>
                <w:sz w:val="18"/>
                <w:szCs w:val="18"/>
                <w:lang w:val="en-GB" w:eastAsia="zh-CN"/>
              </w:rPr>
              <w:t xml:space="preserve">enovo: </w:t>
            </w:r>
            <w:r>
              <w:rPr>
                <w:rFonts w:eastAsia="SimSun" w:hint="eastAsia"/>
                <w:sz w:val="18"/>
                <w:szCs w:val="18"/>
                <w:lang w:val="en-GB" w:eastAsia="zh-CN"/>
              </w:rPr>
              <w:t>Support</w:t>
            </w:r>
            <w:r>
              <w:rPr>
                <w:rFonts w:eastAsia="SimSun"/>
                <w:sz w:val="18"/>
                <w:szCs w:val="18"/>
                <w:lang w:val="en-GB" w:eastAsia="zh-CN"/>
              </w:rPr>
              <w:t xml:space="preserve"> FL’s assessment.</w:t>
            </w:r>
          </w:p>
        </w:tc>
      </w:tr>
      <w:tr w:rsidR="002D496D" w14:paraId="4DE7AE22" w14:textId="77777777">
        <w:trPr>
          <w:trHeight w:val="66"/>
        </w:trPr>
        <w:tc>
          <w:tcPr>
            <w:tcW w:w="723" w:type="dxa"/>
          </w:tcPr>
          <w:p w14:paraId="01C125FA" w14:textId="77777777" w:rsidR="002D496D" w:rsidRDefault="00E30B75">
            <w:pPr>
              <w:snapToGrid w:val="0"/>
              <w:jc w:val="both"/>
              <w:rPr>
                <w:sz w:val="18"/>
                <w:szCs w:val="18"/>
              </w:rPr>
            </w:pPr>
            <w:r>
              <w:rPr>
                <w:sz w:val="18"/>
                <w:szCs w:val="18"/>
              </w:rPr>
              <w:lastRenderedPageBreak/>
              <w:t>3</w:t>
            </w:r>
          </w:p>
        </w:tc>
        <w:tc>
          <w:tcPr>
            <w:tcW w:w="4911" w:type="dxa"/>
          </w:tcPr>
          <w:p w14:paraId="69DA9CDE" w14:textId="77777777" w:rsidR="002D496D" w:rsidRDefault="00E30B75">
            <w:pPr>
              <w:snapToGrid w:val="0"/>
              <w:jc w:val="both"/>
              <w:rPr>
                <w:rFonts w:eastAsia="DengXian"/>
                <w:sz w:val="18"/>
                <w:szCs w:val="18"/>
                <w:lang w:eastAsia="zh-CN"/>
              </w:rPr>
            </w:pPr>
            <w:r>
              <w:rPr>
                <w:rFonts w:eastAsia="DengXian"/>
                <w:sz w:val="18"/>
                <w:szCs w:val="18"/>
                <w:lang w:eastAsia="zh-CN"/>
              </w:rPr>
              <w:t>In 38.214, following TP is proposed:</w:t>
            </w:r>
          </w:p>
          <w:p w14:paraId="02C0E192" w14:textId="77777777" w:rsidR="002D496D" w:rsidRDefault="00E30B75">
            <w:pPr>
              <w:spacing w:after="120"/>
              <w:rPr>
                <w:rFonts w:cs="Times"/>
                <w:b/>
                <w:bCs/>
                <w:color w:val="FF0000"/>
                <w:sz w:val="20"/>
                <w:szCs w:val="20"/>
              </w:rPr>
            </w:pPr>
            <w:r>
              <w:rPr>
                <w:b/>
                <w:color w:val="000000"/>
                <w:sz w:val="20"/>
                <w:szCs w:val="20"/>
              </w:rPr>
              <w:lastRenderedPageBreak/>
              <w:t>5.1.6.2</w:t>
            </w:r>
            <w:r>
              <w:rPr>
                <w:b/>
                <w:color w:val="000000"/>
                <w:sz w:val="20"/>
                <w:szCs w:val="20"/>
              </w:rPr>
              <w:tab/>
              <w:t>DM-RS reception procedure</w:t>
            </w:r>
          </w:p>
          <w:p w14:paraId="3C9A5E41" w14:textId="77777777" w:rsidR="002D496D" w:rsidRDefault="00E30B75">
            <w:pPr>
              <w:spacing w:after="120"/>
              <w:rPr>
                <w:rFonts w:eastAsia="DengXian"/>
                <w:kern w:val="2"/>
                <w:sz w:val="20"/>
                <w:szCs w:val="20"/>
                <w:lang w:eastAsia="zh-CN"/>
              </w:rPr>
            </w:pPr>
            <w:bookmarkStart w:id="27" w:name="_Hlk100324161"/>
            <w:r>
              <w:rPr>
                <w:rFonts w:eastAsia="DengXian"/>
                <w:kern w:val="2"/>
                <w:sz w:val="20"/>
                <w:szCs w:val="20"/>
                <w:lang w:eastAsia="zh-CN"/>
              </w:rPr>
              <w:t>…</w:t>
            </w:r>
          </w:p>
          <w:p w14:paraId="091EB0A5" w14:textId="77777777" w:rsidR="002D496D" w:rsidRDefault="00E30B75">
            <w:pPr>
              <w:spacing w:after="120"/>
              <w:jc w:val="both"/>
              <w:rPr>
                <w:rFonts w:cs="Times"/>
                <w:sz w:val="20"/>
                <w:szCs w:val="20"/>
              </w:rPr>
            </w:pPr>
            <w:r>
              <w:rPr>
                <w:kern w:val="2"/>
                <w:sz w:val="20"/>
                <w:szCs w:val="20"/>
              </w:rPr>
              <w:t>If the UE receives the DM-RS for PDSCH and an SS/PBCH block</w:t>
            </w:r>
            <w:bookmarkEnd w:id="27"/>
            <w:r>
              <w:rPr>
                <w:color w:val="FF0000"/>
                <w:kern w:val="2"/>
                <w:sz w:val="20"/>
                <w:szCs w:val="20"/>
              </w:rPr>
              <w:t xml:space="preserve"> associated with the same PCI </w:t>
            </w:r>
            <w:r>
              <w:rPr>
                <w:kern w:val="2"/>
                <w:sz w:val="20"/>
                <w:szCs w:val="20"/>
              </w:rPr>
              <w:t>in the same OFDM symbol(s), then the UE may assume that the DM-RS and SS/PBCH block are quasi co-located with 'typeD', if 'typeD'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796B69ED" w14:textId="77777777" w:rsidR="002D496D" w:rsidRDefault="00E30B75">
            <w:pPr>
              <w:snapToGrid w:val="0"/>
              <w:jc w:val="both"/>
              <w:rPr>
                <w:rFonts w:eastAsia="DengXian"/>
                <w:sz w:val="20"/>
                <w:szCs w:val="20"/>
                <w:lang w:eastAsia="zh-CN"/>
              </w:rPr>
            </w:pPr>
            <w:r>
              <w:rPr>
                <w:rFonts w:cs="Times"/>
                <w:b/>
                <w:bCs/>
                <w:color w:val="FF0000"/>
                <w:sz w:val="20"/>
                <w:szCs w:val="20"/>
              </w:rPr>
              <w:t>&lt; Unchanged parts are omitted &gt;</w:t>
            </w:r>
          </w:p>
          <w:p w14:paraId="28CBADF2"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6"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949</w:t>
            </w:r>
            <w:r>
              <w:rPr>
                <w:rFonts w:eastAsia="DengXian"/>
                <w:sz w:val="18"/>
                <w:szCs w:val="18"/>
                <w:lang w:eastAsia="zh-CN"/>
              </w:rPr>
              <w:t>)</w:t>
            </w:r>
          </w:p>
          <w:p w14:paraId="28DCF8B4" w14:textId="77777777" w:rsidR="002D496D" w:rsidRDefault="002D496D">
            <w:pPr>
              <w:snapToGrid w:val="0"/>
              <w:jc w:val="both"/>
              <w:rPr>
                <w:rFonts w:eastAsia="DengXian"/>
                <w:sz w:val="18"/>
                <w:szCs w:val="18"/>
                <w:lang w:eastAsia="zh-CN"/>
              </w:rPr>
            </w:pPr>
          </w:p>
          <w:p w14:paraId="403DD86C" w14:textId="77777777" w:rsidR="002D496D" w:rsidRDefault="00E30B75">
            <w:pPr>
              <w:snapToGrid w:val="0"/>
              <w:jc w:val="both"/>
              <w:rPr>
                <w:rFonts w:eastAsia="DengXian"/>
                <w:sz w:val="18"/>
                <w:szCs w:val="18"/>
                <w:lang w:eastAsia="zh-CN"/>
              </w:rPr>
            </w:pPr>
            <w:r>
              <w:rPr>
                <w:rFonts w:eastAsia="DengXian"/>
                <w:sz w:val="18"/>
                <w:szCs w:val="18"/>
                <w:lang w:eastAsia="zh-CN"/>
              </w:rPr>
              <w:t>FL: propose to discuss the text proposal</w:t>
            </w:r>
          </w:p>
        </w:tc>
        <w:tc>
          <w:tcPr>
            <w:tcW w:w="1732" w:type="dxa"/>
          </w:tcPr>
          <w:p w14:paraId="1FA48892" w14:textId="77777777" w:rsidR="002D496D" w:rsidRDefault="00E30B75">
            <w:pPr>
              <w:snapToGrid w:val="0"/>
              <w:rPr>
                <w:sz w:val="20"/>
                <w:szCs w:val="20"/>
              </w:rPr>
            </w:pPr>
            <w:r>
              <w:rPr>
                <w:sz w:val="20"/>
                <w:szCs w:val="20"/>
              </w:rPr>
              <w:lastRenderedPageBreak/>
              <w:t>OPPO</w:t>
            </w:r>
          </w:p>
        </w:tc>
        <w:tc>
          <w:tcPr>
            <w:tcW w:w="1089" w:type="dxa"/>
          </w:tcPr>
          <w:p w14:paraId="0617FAA5"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60F748DB"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lastRenderedPageBreak/>
              <w:t>[</w:t>
            </w:r>
          </w:p>
          <w:p w14:paraId="09B2ED40"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8</w:t>
            </w:r>
          </w:p>
          <w:p w14:paraId="3044751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1</w:t>
            </w:r>
          </w:p>
          <w:p w14:paraId="4D4D8A3D"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Propossed to discuss #2 and #3 </w:t>
            </w:r>
          </w:p>
          <w:p w14:paraId="32BD228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 together</w:t>
            </w:r>
          </w:p>
          <w:p w14:paraId="1CE32D4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14:paraId="524CBD28" w14:textId="77777777" w:rsidR="002D496D" w:rsidRDefault="00E30B75">
            <w:pPr>
              <w:snapToGrid w:val="0"/>
              <w:jc w:val="both"/>
              <w:rPr>
                <w:sz w:val="18"/>
                <w:szCs w:val="18"/>
              </w:rPr>
            </w:pPr>
            <w:r>
              <w:rPr>
                <w:sz w:val="18"/>
                <w:szCs w:val="18"/>
              </w:rPr>
              <w:lastRenderedPageBreak/>
              <w:t>Apple: We do not think this is necessary.</w:t>
            </w:r>
          </w:p>
          <w:p w14:paraId="6501827E" w14:textId="77777777" w:rsidR="002D496D" w:rsidRDefault="002D496D">
            <w:pPr>
              <w:snapToGrid w:val="0"/>
              <w:jc w:val="both"/>
              <w:rPr>
                <w:sz w:val="18"/>
                <w:szCs w:val="18"/>
              </w:rPr>
            </w:pPr>
          </w:p>
          <w:p w14:paraId="05F8093F" w14:textId="77777777" w:rsidR="002D496D" w:rsidRDefault="00E30B75">
            <w:pPr>
              <w:snapToGrid w:val="0"/>
              <w:jc w:val="both"/>
              <w:rPr>
                <w:sz w:val="18"/>
                <w:szCs w:val="18"/>
              </w:rPr>
            </w:pPr>
            <w:r>
              <w:rPr>
                <w:sz w:val="18"/>
                <w:szCs w:val="18"/>
              </w:rPr>
              <w:t>QC: Support to discuss as H.</w:t>
            </w:r>
          </w:p>
          <w:p w14:paraId="178777D4" w14:textId="77777777" w:rsidR="002D496D" w:rsidRDefault="002D496D">
            <w:pPr>
              <w:snapToGrid w:val="0"/>
              <w:jc w:val="both"/>
              <w:rPr>
                <w:sz w:val="18"/>
                <w:szCs w:val="18"/>
              </w:rPr>
            </w:pPr>
          </w:p>
          <w:p w14:paraId="430CAD7F" w14:textId="77777777" w:rsidR="002D496D" w:rsidRDefault="00E30B75">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5868C4CA" w14:textId="77777777" w:rsidR="002D496D" w:rsidRDefault="002D496D">
            <w:pPr>
              <w:snapToGrid w:val="0"/>
              <w:jc w:val="both"/>
              <w:rPr>
                <w:rFonts w:eastAsia="DengXian"/>
                <w:sz w:val="18"/>
                <w:szCs w:val="18"/>
                <w:lang w:eastAsia="zh-CN"/>
              </w:rPr>
            </w:pPr>
          </w:p>
          <w:p w14:paraId="4652698D"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Similar wording can be applied to issue 2 and 3, and maybe they can be discussed together. Without this TP, serving cell PDSCH cannot be transmitted in symbol with neighboring cell SSB</w:t>
            </w:r>
          </w:p>
          <w:p w14:paraId="62A81CD7" w14:textId="77777777" w:rsidR="002D496D" w:rsidRDefault="002D496D">
            <w:pPr>
              <w:snapToGrid w:val="0"/>
              <w:jc w:val="both"/>
              <w:rPr>
                <w:rFonts w:eastAsia="DengXian"/>
                <w:sz w:val="18"/>
                <w:szCs w:val="18"/>
                <w:lang w:eastAsia="zh-CN"/>
              </w:rPr>
            </w:pPr>
          </w:p>
          <w:p w14:paraId="66673D0B" w14:textId="77777777" w:rsidR="002D496D" w:rsidRDefault="00E30B75">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219DC024" w14:textId="77777777" w:rsidR="002D496D" w:rsidRDefault="002D496D">
            <w:pPr>
              <w:snapToGrid w:val="0"/>
              <w:jc w:val="both"/>
              <w:rPr>
                <w:rFonts w:eastAsia="DengXian"/>
                <w:sz w:val="18"/>
                <w:szCs w:val="18"/>
                <w:lang w:eastAsia="zh-CN"/>
              </w:rPr>
            </w:pPr>
          </w:p>
          <w:p w14:paraId="3BE0E332"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2 together.</w:t>
            </w:r>
          </w:p>
          <w:p w14:paraId="3D78BEE5" w14:textId="77777777" w:rsidR="002D496D" w:rsidRDefault="002D496D">
            <w:pPr>
              <w:snapToGrid w:val="0"/>
              <w:jc w:val="both"/>
              <w:rPr>
                <w:rFonts w:eastAsia="DengXian"/>
                <w:sz w:val="18"/>
                <w:szCs w:val="18"/>
                <w:lang w:eastAsia="zh-CN"/>
              </w:rPr>
            </w:pPr>
          </w:p>
          <w:p w14:paraId="5C4026D7" w14:textId="77777777" w:rsidR="002D496D" w:rsidRDefault="00E30B75">
            <w:pPr>
              <w:snapToGrid w:val="0"/>
              <w:jc w:val="both"/>
              <w:rPr>
                <w:rFonts w:eastAsia="DengXian"/>
                <w:sz w:val="18"/>
                <w:szCs w:val="18"/>
                <w:lang w:eastAsia="zh-CN"/>
              </w:rPr>
            </w:pPr>
            <w:r>
              <w:rPr>
                <w:rFonts w:eastAsia="DengXian"/>
                <w:sz w:val="18"/>
                <w:szCs w:val="18"/>
                <w:lang w:eastAsia="zh-CN"/>
              </w:rPr>
              <w:t>Spreadtrum: Agree with H, can be discussed together with issue 2.</w:t>
            </w:r>
          </w:p>
          <w:p w14:paraId="241EE32B" w14:textId="77777777" w:rsidR="002D496D" w:rsidRDefault="002D496D">
            <w:pPr>
              <w:snapToGrid w:val="0"/>
              <w:jc w:val="both"/>
              <w:rPr>
                <w:rFonts w:eastAsia="DengXian"/>
                <w:sz w:val="18"/>
                <w:szCs w:val="18"/>
                <w:lang w:eastAsia="zh-CN"/>
              </w:rPr>
            </w:pPr>
          </w:p>
          <w:p w14:paraId="4FFDB306"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as H</w:t>
            </w:r>
          </w:p>
          <w:p w14:paraId="52C9D52E" w14:textId="77777777" w:rsidR="002D496D" w:rsidRDefault="002D496D">
            <w:pPr>
              <w:snapToGrid w:val="0"/>
              <w:jc w:val="both"/>
              <w:rPr>
                <w:rFonts w:eastAsia="DengXian"/>
                <w:sz w:val="18"/>
                <w:szCs w:val="18"/>
                <w:lang w:eastAsia="zh-CN"/>
              </w:rPr>
            </w:pPr>
          </w:p>
          <w:p w14:paraId="2404240C"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FL’s assessment.</w:t>
            </w:r>
          </w:p>
        </w:tc>
      </w:tr>
      <w:tr w:rsidR="002D496D" w14:paraId="48CF5509" w14:textId="77777777">
        <w:trPr>
          <w:trHeight w:val="66"/>
        </w:trPr>
        <w:tc>
          <w:tcPr>
            <w:tcW w:w="723" w:type="dxa"/>
          </w:tcPr>
          <w:p w14:paraId="4C103D05" w14:textId="77777777" w:rsidR="002D496D" w:rsidRDefault="00E30B75">
            <w:pPr>
              <w:snapToGrid w:val="0"/>
              <w:jc w:val="both"/>
              <w:rPr>
                <w:sz w:val="18"/>
                <w:szCs w:val="18"/>
              </w:rPr>
            </w:pPr>
            <w:r>
              <w:rPr>
                <w:sz w:val="18"/>
                <w:szCs w:val="18"/>
              </w:rPr>
              <w:lastRenderedPageBreak/>
              <w:t>4</w:t>
            </w:r>
          </w:p>
        </w:tc>
        <w:tc>
          <w:tcPr>
            <w:tcW w:w="4911" w:type="dxa"/>
          </w:tcPr>
          <w:p w14:paraId="2601CD86" w14:textId="77777777" w:rsidR="002D496D" w:rsidRDefault="00E30B75">
            <w:pPr>
              <w:snapToGrid w:val="0"/>
              <w:jc w:val="both"/>
              <w:rPr>
                <w:rFonts w:eastAsia="DengXian"/>
                <w:sz w:val="18"/>
                <w:szCs w:val="18"/>
                <w:lang w:eastAsia="zh-CN"/>
              </w:rPr>
            </w:pPr>
            <w:r>
              <w:rPr>
                <w:rFonts w:eastAsia="DengXian"/>
                <w:sz w:val="18"/>
                <w:szCs w:val="18"/>
                <w:lang w:eastAsia="zh-CN"/>
              </w:rPr>
              <w:t>In 38.214, TP for sections 9.2.6, 11.1, 11.1.1</w:t>
            </w:r>
          </w:p>
          <w:p w14:paraId="2E3645F4" w14:textId="77777777" w:rsidR="002D496D" w:rsidRDefault="002D496D">
            <w:pPr>
              <w:snapToGrid w:val="0"/>
              <w:jc w:val="both"/>
              <w:rPr>
                <w:rFonts w:eastAsia="DengXian"/>
                <w:sz w:val="18"/>
                <w:szCs w:val="18"/>
                <w:lang w:eastAsia="zh-CN"/>
              </w:rPr>
            </w:pPr>
          </w:p>
          <w:p w14:paraId="732664EC" w14:textId="77777777" w:rsidR="002D496D" w:rsidRDefault="00E30B75">
            <w:pPr>
              <w:snapToGrid w:val="0"/>
              <w:jc w:val="both"/>
              <w:rPr>
                <w:rFonts w:eastAsia="DengXian"/>
                <w:sz w:val="14"/>
                <w:szCs w:val="18"/>
                <w:lang w:eastAsia="zh-CN"/>
              </w:rPr>
            </w:pPr>
            <w:r>
              <w:rPr>
                <w:sz w:val="20"/>
              </w:rPr>
              <w:t xml:space="preserve">to a UE by </w:t>
            </w:r>
            <w:r>
              <w:rPr>
                <w:i/>
                <w:sz w:val="20"/>
              </w:rPr>
              <w:t>ssb-PositionsInBurst</w:t>
            </w:r>
            <w:r>
              <w:rPr>
                <w:sz w:val="20"/>
              </w:rPr>
              <w:t xml:space="preserve"> in </w:t>
            </w:r>
            <w:r>
              <w:rPr>
                <w:i/>
                <w:sz w:val="20"/>
              </w:rPr>
              <w:t>SIB1</w:t>
            </w:r>
            <w:r>
              <w:rPr>
                <w:sz w:val="20"/>
              </w:rPr>
              <w:t xml:space="preserve"> or </w:t>
            </w:r>
            <w:r>
              <w:rPr>
                <w:i/>
                <w:sz w:val="20"/>
              </w:rPr>
              <w:t>ssb-PositionsInBurst</w:t>
            </w:r>
            <w:r>
              <w:rPr>
                <w:sz w:val="20"/>
              </w:rPr>
              <w:t xml:space="preserve"> in </w:t>
            </w:r>
            <w:r>
              <w:rPr>
                <w:i/>
                <w:sz w:val="20"/>
              </w:rPr>
              <w:t>ServingCellConfigCommon</w:t>
            </w:r>
            <w:r>
              <w:rPr>
                <w:iCs/>
                <w:sz w:val="20"/>
              </w:rPr>
              <w:t xml:space="preserve"> </w:t>
            </w:r>
            <w:r>
              <w:rPr>
                <w:sz w:val="20"/>
              </w:rPr>
              <w:t xml:space="preserve">or, if the UE is not provided </w:t>
            </w:r>
            <w:r>
              <w:rPr>
                <w:rFonts w:cs="Times"/>
                <w:i/>
                <w:iCs/>
                <w:sz w:val="20"/>
                <w:szCs w:val="18"/>
                <w:lang w:eastAsia="zh-CN"/>
              </w:rPr>
              <w:t>DLorJoint-TCIState</w:t>
            </w:r>
            <w:r>
              <w:rPr>
                <w:rFonts w:cs="Times"/>
                <w:iCs/>
                <w:sz w:val="20"/>
                <w:szCs w:val="18"/>
                <w:lang w:eastAsia="zh-CN"/>
              </w:rPr>
              <w:t xml:space="preserve"> or</w:t>
            </w:r>
            <w:r>
              <w:rPr>
                <w:sz w:val="20"/>
              </w:rPr>
              <w:t xml:space="preserve"> </w:t>
            </w:r>
            <w:r>
              <w:rPr>
                <w:i/>
                <w:iCs/>
                <w:sz w:val="20"/>
              </w:rPr>
              <w:t>followUnifiedTCIstate</w:t>
            </w:r>
            <w:r>
              <w:rPr>
                <w:sz w:val="20"/>
              </w:rPr>
              <w:t xml:space="preserve">, by </w:t>
            </w:r>
            <w:r>
              <w:rPr>
                <w:i/>
                <w:sz w:val="20"/>
              </w:rPr>
              <w:t>ssb-PositionsInBurst</w:t>
            </w:r>
            <w:r>
              <w:rPr>
                <w:sz w:val="20"/>
              </w:rPr>
              <w:t xml:space="preserve"> in </w:t>
            </w:r>
            <w:r>
              <w:rPr>
                <w:i/>
                <w:iCs/>
                <w:sz w:val="20"/>
              </w:rPr>
              <w:t>SSB-MTCAdditionalPCI</w:t>
            </w:r>
            <w:r>
              <w:rPr>
                <w:strike/>
                <w:color w:val="FF0000"/>
                <w:sz w:val="20"/>
              </w:rPr>
              <w:t>associated to physical cell ID with active TCI states</w:t>
            </w:r>
            <w:r>
              <w:rPr>
                <w:color w:val="FF0000"/>
                <w:sz w:val="20"/>
              </w:rPr>
              <w:t>.</w:t>
            </w:r>
          </w:p>
          <w:p w14:paraId="22FAB649"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7"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DengXian"/>
                <w:sz w:val="18"/>
                <w:szCs w:val="18"/>
                <w:lang w:eastAsia="zh-CN"/>
              </w:rPr>
              <w:t>)</w:t>
            </w:r>
          </w:p>
          <w:p w14:paraId="072FCE70" w14:textId="77777777" w:rsidR="002D496D" w:rsidRDefault="002D496D">
            <w:pPr>
              <w:snapToGrid w:val="0"/>
              <w:jc w:val="both"/>
              <w:rPr>
                <w:rFonts w:eastAsia="DengXian"/>
                <w:sz w:val="18"/>
                <w:szCs w:val="18"/>
                <w:lang w:eastAsia="zh-CN"/>
              </w:rPr>
            </w:pPr>
          </w:p>
          <w:p w14:paraId="500F4FD7" w14:textId="77777777" w:rsidR="002D496D" w:rsidRDefault="00E30B75">
            <w:pPr>
              <w:snapToGrid w:val="0"/>
              <w:jc w:val="both"/>
              <w:rPr>
                <w:rFonts w:eastAsia="DengXian"/>
                <w:sz w:val="18"/>
                <w:szCs w:val="18"/>
                <w:lang w:eastAsia="zh-CN"/>
              </w:rPr>
            </w:pPr>
            <w:r>
              <w:rPr>
                <w:rFonts w:eastAsia="DengXian"/>
                <w:sz w:val="18"/>
                <w:szCs w:val="18"/>
                <w:lang w:eastAsia="zh-CN"/>
              </w:rPr>
              <w:t>FL: propose to discuss the text proposal</w:t>
            </w:r>
          </w:p>
        </w:tc>
        <w:tc>
          <w:tcPr>
            <w:tcW w:w="1732" w:type="dxa"/>
          </w:tcPr>
          <w:p w14:paraId="7676CAF0"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w:t>
            </w:r>
          </w:p>
        </w:tc>
        <w:tc>
          <w:tcPr>
            <w:tcW w:w="1089" w:type="dxa"/>
          </w:tcPr>
          <w:p w14:paraId="46543F3D"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290AF049"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23B0F44B" w14:textId="77777777" w:rsidR="002D496D" w:rsidRDefault="00E30B75">
            <w:pPr>
              <w:snapToGrid w:val="0"/>
              <w:jc w:val="both"/>
              <w:rPr>
                <w:rFonts w:eastAsia="DengXian"/>
                <w:sz w:val="18"/>
                <w:szCs w:val="18"/>
                <w:lang w:eastAsia="zh-CN"/>
              </w:rPr>
            </w:pPr>
            <w:r>
              <w:rPr>
                <w:sz w:val="18"/>
                <w:szCs w:val="18"/>
              </w:rPr>
              <w:t xml:space="preserve">Apple: </w:t>
            </w:r>
            <w:r>
              <w:rPr>
                <w:rFonts w:eastAsia="DengXian"/>
                <w:sz w:val="18"/>
                <w:szCs w:val="18"/>
                <w:lang w:eastAsia="zh-CN"/>
              </w:rPr>
              <w:t>We think issue #1, 4 and 8 can be discussed together.</w:t>
            </w:r>
          </w:p>
          <w:p w14:paraId="56989791" w14:textId="77777777" w:rsidR="002D496D" w:rsidRDefault="002D496D">
            <w:pPr>
              <w:snapToGrid w:val="0"/>
              <w:jc w:val="both"/>
              <w:rPr>
                <w:rFonts w:eastAsia="DengXian"/>
                <w:sz w:val="18"/>
                <w:szCs w:val="18"/>
                <w:lang w:eastAsia="zh-CN"/>
              </w:rPr>
            </w:pPr>
          </w:p>
          <w:p w14:paraId="36FB89F7" w14:textId="77777777" w:rsidR="002D496D" w:rsidRDefault="00E30B75">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14:paraId="6AE89EF8" w14:textId="77777777" w:rsidR="002D496D" w:rsidRDefault="002D496D">
            <w:pPr>
              <w:snapToGrid w:val="0"/>
              <w:jc w:val="both"/>
              <w:rPr>
                <w:rFonts w:eastAsia="DengXian"/>
                <w:sz w:val="18"/>
                <w:szCs w:val="18"/>
                <w:lang w:eastAsia="zh-CN"/>
              </w:rPr>
            </w:pPr>
          </w:p>
          <w:p w14:paraId="792792EA"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Discuss issues #1, #4, #5 and #8 together.</w:t>
            </w:r>
          </w:p>
          <w:p w14:paraId="7E3C20E7" w14:textId="77777777" w:rsidR="002D496D" w:rsidRDefault="002D496D">
            <w:pPr>
              <w:snapToGrid w:val="0"/>
              <w:jc w:val="both"/>
              <w:rPr>
                <w:rFonts w:eastAsia="DengXian"/>
                <w:sz w:val="18"/>
                <w:szCs w:val="18"/>
                <w:lang w:eastAsia="zh-CN"/>
              </w:rPr>
            </w:pPr>
          </w:p>
          <w:p w14:paraId="63C72E89"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PPO: Support to discuss issue 1,4,5,8 together. </w:t>
            </w:r>
          </w:p>
          <w:p w14:paraId="6B5117E8"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210F0CD4" w14:textId="77777777" w:rsidR="002D496D" w:rsidRDefault="002D496D">
            <w:pPr>
              <w:snapToGrid w:val="0"/>
              <w:jc w:val="both"/>
              <w:rPr>
                <w:rFonts w:eastAsia="DengXian"/>
                <w:sz w:val="18"/>
                <w:szCs w:val="18"/>
                <w:lang w:eastAsia="zh-CN"/>
              </w:rPr>
            </w:pPr>
          </w:p>
          <w:p w14:paraId="596BEA12" w14:textId="77777777" w:rsidR="002D496D" w:rsidRDefault="00E30B75">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14:paraId="1BFF9234" w14:textId="77777777" w:rsidR="002D496D" w:rsidRDefault="002D496D">
            <w:pPr>
              <w:snapToGrid w:val="0"/>
              <w:jc w:val="both"/>
              <w:rPr>
                <w:rFonts w:eastAsia="DengXian"/>
                <w:sz w:val="18"/>
                <w:szCs w:val="18"/>
                <w:lang w:eastAsia="zh-CN"/>
              </w:rPr>
            </w:pPr>
          </w:p>
          <w:p w14:paraId="36988A51"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14FF0C76" w14:textId="77777777" w:rsidR="002D496D" w:rsidRDefault="002D496D">
            <w:pPr>
              <w:snapToGrid w:val="0"/>
              <w:jc w:val="both"/>
              <w:rPr>
                <w:rFonts w:eastAsia="DengXian"/>
                <w:sz w:val="18"/>
                <w:szCs w:val="18"/>
                <w:lang w:eastAsia="zh-CN"/>
              </w:rPr>
            </w:pPr>
          </w:p>
          <w:p w14:paraId="178DC5D7"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34EB7AB6" w14:textId="77777777" w:rsidR="002D496D" w:rsidRDefault="002D496D">
            <w:pPr>
              <w:snapToGrid w:val="0"/>
              <w:jc w:val="both"/>
              <w:rPr>
                <w:rFonts w:eastAsia="DengXian"/>
                <w:sz w:val="18"/>
                <w:szCs w:val="18"/>
                <w:lang w:eastAsia="zh-CN"/>
              </w:rPr>
            </w:pPr>
          </w:p>
        </w:tc>
      </w:tr>
      <w:tr w:rsidR="002D496D" w14:paraId="70CCE99E" w14:textId="77777777">
        <w:trPr>
          <w:trHeight w:val="66"/>
        </w:trPr>
        <w:tc>
          <w:tcPr>
            <w:tcW w:w="723" w:type="dxa"/>
          </w:tcPr>
          <w:p w14:paraId="54FE0798" w14:textId="77777777" w:rsidR="002D496D" w:rsidRDefault="00E30B75">
            <w:pPr>
              <w:snapToGrid w:val="0"/>
              <w:jc w:val="both"/>
              <w:rPr>
                <w:sz w:val="18"/>
                <w:szCs w:val="18"/>
              </w:rPr>
            </w:pPr>
            <w:r>
              <w:rPr>
                <w:sz w:val="18"/>
                <w:szCs w:val="18"/>
              </w:rPr>
              <w:t>5</w:t>
            </w:r>
          </w:p>
        </w:tc>
        <w:tc>
          <w:tcPr>
            <w:tcW w:w="4911" w:type="dxa"/>
          </w:tcPr>
          <w:p w14:paraId="30763D71" w14:textId="77777777" w:rsidR="002D496D" w:rsidRDefault="002D496D">
            <w:pPr>
              <w:snapToGrid w:val="0"/>
              <w:jc w:val="both"/>
              <w:rPr>
                <w:rFonts w:eastAsia="DengXian"/>
                <w:sz w:val="20"/>
                <w:szCs w:val="20"/>
                <w:lang w:eastAsia="zh-CN"/>
              </w:rPr>
            </w:pPr>
          </w:p>
          <w:p w14:paraId="431FEF1E" w14:textId="77777777" w:rsidR="002D496D" w:rsidRDefault="00E30B75">
            <w:pPr>
              <w:rPr>
                <w:sz w:val="20"/>
                <w:szCs w:val="20"/>
              </w:rPr>
            </w:pPr>
            <w:r>
              <w:rPr>
                <w:sz w:val="20"/>
                <w:szCs w:val="20"/>
              </w:rPr>
              <w:t>=======TP for 38.214 Section 6.1.2.1 =====</w:t>
            </w:r>
          </w:p>
          <w:p w14:paraId="3B252E49" w14:textId="77777777" w:rsidR="002D496D" w:rsidRDefault="00E30B75">
            <w:pPr>
              <w:rPr>
                <w:sz w:val="20"/>
                <w:szCs w:val="20"/>
              </w:rPr>
            </w:pPr>
            <w:r>
              <w:rPr>
                <w:sz w:val="20"/>
                <w:szCs w:val="20"/>
              </w:rPr>
              <w:t>--Unchanged part omitted------------------------</w:t>
            </w:r>
          </w:p>
          <w:p w14:paraId="1C6D7EF0" w14:textId="77777777" w:rsidR="002D496D" w:rsidRDefault="00E30B75">
            <w:pPr>
              <w:rPr>
                <w:sz w:val="20"/>
                <w:szCs w:val="20"/>
              </w:rPr>
            </w:pPr>
            <w:r>
              <w:rPr>
                <w:sz w:val="20"/>
                <w:szCs w:val="20"/>
              </w:rPr>
              <w:t>For PUSCH repetition Type B, the UE determines invalid symbol(s) for PUSCH repetition Type B transmission as follows:</w:t>
            </w:r>
          </w:p>
          <w:p w14:paraId="2FAB7D8D" w14:textId="77777777" w:rsidR="002D496D" w:rsidRDefault="00E30B75">
            <w:pPr>
              <w:pStyle w:val="B1"/>
              <w:rPr>
                <w:color w:val="000000"/>
              </w:rPr>
            </w:pPr>
            <w:r>
              <w:lastRenderedPageBreak/>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 xml:space="preserve">PUSCH repetition Type B transmission. </w:t>
            </w:r>
          </w:p>
          <w:p w14:paraId="60FC652F" w14:textId="77777777" w:rsidR="002D496D" w:rsidRDefault="00E30B75">
            <w:pPr>
              <w:pStyle w:val="B1"/>
            </w:pPr>
            <w:r>
              <w:t>-</w:t>
            </w:r>
            <w:r>
              <w:tab/>
              <w:t xml:space="preserve">For operation in unpaired spectrum, symbols indicated by </w:t>
            </w:r>
            <w:r>
              <w:rPr>
                <w:i/>
                <w:iCs/>
              </w:rPr>
              <w:t>ssb-PositionsInBurst</w:t>
            </w:r>
            <w:r>
              <w:t xml:space="preserve"> in SIB1</w:t>
            </w:r>
            <w:r>
              <w:rPr>
                <w:color w:val="FF0000"/>
              </w:rPr>
              <w:t>,</w:t>
            </w:r>
            <w:r>
              <w:t xml:space="preserve"> or </w:t>
            </w:r>
            <w:r>
              <w:rPr>
                <w:color w:val="FF0000"/>
              </w:rPr>
              <w:t>by</w:t>
            </w:r>
            <w:r>
              <w:t xml:space="preserve">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4DC2A98B" w14:textId="77777777" w:rsidR="002D496D" w:rsidRDefault="00E30B75">
            <w:pPr>
              <w:pStyle w:val="B1"/>
            </w:pPr>
            <w:r>
              <w:t>-</w:t>
            </w:r>
            <w:r>
              <w:tab/>
              <w:t xml:space="preserve">For a reduced capability half-duplex UE in paired spectrum and for PUSCH repetition Type B transmission, symbols indicated by </w:t>
            </w:r>
            <w:r>
              <w:rPr>
                <w:i/>
                <w:iCs/>
              </w:rPr>
              <w:t>ssb-PositionsInBurst</w:t>
            </w:r>
            <w:r>
              <w:t xml:space="preserve"> in SIB1</w:t>
            </w:r>
            <w:r>
              <w:rPr>
                <w:color w:val="FF0000"/>
              </w:rPr>
              <w:t>,</w:t>
            </w:r>
            <w:r>
              <w:t xml:space="preserve"> or</w:t>
            </w:r>
            <w:r>
              <w:rPr>
                <w:color w:val="FF0000"/>
              </w:rPr>
              <w:t xml:space="preserve"> by </w:t>
            </w:r>
            <w:r>
              <w:rPr>
                <w:i/>
                <w:iCs/>
              </w:rPr>
              <w:t>ssb-PositionsInBurst</w:t>
            </w:r>
            <w:r>
              <w:t xml:space="preserve"> in </w:t>
            </w:r>
            <w:r>
              <w:rPr>
                <w:i/>
                <w:iCs/>
              </w:rPr>
              <w:t>ServingCellConfigCommon</w:t>
            </w:r>
            <w:r>
              <w:rPr>
                <w:color w:val="FF0000"/>
              </w:rPr>
              <w:t xml:space="preserve">, or by </w:t>
            </w:r>
            <w:r>
              <w:rPr>
                <w:i/>
                <w:color w:val="FF0000"/>
              </w:rPr>
              <w:t>ssb-PositionsInBurst</w:t>
            </w:r>
            <w:r>
              <w:rPr>
                <w:color w:val="FF0000"/>
              </w:rPr>
              <w:t xml:space="preserve"> in </w:t>
            </w:r>
            <w:r>
              <w:rPr>
                <w:i/>
                <w:iCs/>
                <w:color w:val="FF0000"/>
              </w:rPr>
              <w:t>SSB-MTCAdditionalPCI</w:t>
            </w:r>
            <w:r>
              <w:rPr>
                <w:color w:val="FF0000"/>
              </w:rPr>
              <w:t xml:space="preserve"> </w:t>
            </w:r>
            <w:r>
              <w:t>for reception of SS/PBCH blocks are considered as invalid symbols for PUSCH repetition Type B transmission.</w:t>
            </w:r>
          </w:p>
          <w:p w14:paraId="3FEF21CC" w14:textId="77777777" w:rsidR="002D496D" w:rsidRDefault="00E30B75">
            <w:pPr>
              <w:rPr>
                <w:sz w:val="20"/>
                <w:szCs w:val="20"/>
              </w:rPr>
            </w:pPr>
            <w:r>
              <w:rPr>
                <w:sz w:val="20"/>
                <w:szCs w:val="20"/>
              </w:rPr>
              <w:t>--Unchanged part omitted----------------</w:t>
            </w:r>
          </w:p>
          <w:p w14:paraId="53F062F4" w14:textId="77777777" w:rsidR="002D496D" w:rsidRDefault="00E30B75">
            <w:pPr>
              <w:pStyle w:val="B1"/>
            </w:pPr>
            <w:r>
              <w:t>-</w:t>
            </w:r>
            <w:r>
              <w:tab/>
              <w:t xml:space="preserve">If the UE </w:t>
            </w:r>
          </w:p>
          <w:p w14:paraId="48110E4C" w14:textId="77777777" w:rsidR="002D496D" w:rsidRDefault="00E30B75">
            <w:pPr>
              <w:pStyle w:val="B2"/>
              <w:spacing w:after="120"/>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515E436A" w14:textId="77777777" w:rsidR="002D496D" w:rsidRDefault="00E30B75">
            <w:pPr>
              <w:pStyle w:val="B2"/>
              <w:spacing w:after="120"/>
            </w:pPr>
            <w:r>
              <w:t>-</w:t>
            </w:r>
            <w:r>
              <w:tab/>
              <w:t xml:space="preserve">indicates support of </w:t>
            </w:r>
            <w:r>
              <w:rPr>
                <w:i/>
              </w:rPr>
              <w:t>half-DuplexTDD-CA-SameSCS-r16</w:t>
            </w:r>
            <w:r>
              <w:rPr>
                <w:rFonts w:hint="eastAsia"/>
              </w:rPr>
              <w:t xml:space="preserve"> </w:t>
            </w:r>
            <w:r>
              <w:t>capability, and</w:t>
            </w:r>
          </w:p>
          <w:p w14:paraId="284D1020" w14:textId="77777777" w:rsidR="002D496D" w:rsidRDefault="00E30B75">
            <w:pPr>
              <w:pStyle w:val="B2"/>
              <w:spacing w:after="120"/>
            </w:pPr>
            <w:r>
              <w:t>-</w:t>
            </w:r>
            <w:r>
              <w:tab/>
              <w:t xml:space="preserve">is not configured to monitor PDCCH for detection of DCI format 2-0 on any of the multiple serving cells, </w:t>
            </w:r>
          </w:p>
          <w:p w14:paraId="2F707491" w14:textId="77777777" w:rsidR="002D496D" w:rsidRDefault="00E30B75">
            <w:pPr>
              <w:pStyle w:val="B3"/>
              <w:rPr>
                <w:iCs/>
                <w:lang w:val="en-US"/>
              </w:rPr>
            </w:pPr>
            <w:r>
              <w:rPr>
                <w:lang w:val="en-US"/>
              </w:rPr>
              <w:t>-</w:t>
            </w:r>
            <w:r>
              <w:rPr>
                <w:lang w:val="en-US"/>
              </w:rPr>
              <w:tab/>
              <w:t xml:space="preserve">a symbol indicated to the UE for reception of SS/PBCH blocks in a first cell of the multiple serving cells by </w:t>
            </w:r>
            <w:r>
              <w:rPr>
                <w:i/>
                <w:iCs/>
                <w:lang w:val="en-US"/>
              </w:rPr>
              <w:t>ssb-PositionsInBurst</w:t>
            </w:r>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r>
              <w:rPr>
                <w:i/>
                <w:iCs/>
                <w:lang w:val="en-US"/>
              </w:rPr>
              <w:t>ssb-PositionsInBurst</w:t>
            </w:r>
            <w:r>
              <w:rPr>
                <w:lang w:val="en-US"/>
              </w:rPr>
              <w:t xml:space="preserve"> in </w:t>
            </w:r>
            <w:r>
              <w:rPr>
                <w:i/>
                <w:iCs/>
                <w:lang w:val="en-US"/>
              </w:rPr>
              <w:lastRenderedPageBreak/>
              <w:t>ServingCellConfigCommon</w:t>
            </w:r>
            <w:r>
              <w:rPr>
                <w:color w:val="FF0000"/>
                <w:lang w:val="en-US"/>
              </w:rPr>
              <w:t xml:space="preserve">, or by </w:t>
            </w:r>
            <w:r>
              <w:rPr>
                <w:i/>
                <w:color w:val="FF0000"/>
                <w:lang w:val="en-US"/>
              </w:rPr>
              <w:t>ssb-PositionsInBurst</w:t>
            </w:r>
            <w:r>
              <w:rPr>
                <w:color w:val="FF0000"/>
                <w:lang w:val="en-US"/>
              </w:rPr>
              <w:t xml:space="preserve"> in </w:t>
            </w:r>
            <w:r>
              <w:rPr>
                <w:i/>
                <w:iCs/>
                <w:color w:val="FF0000"/>
                <w:lang w:val="en-US"/>
              </w:rPr>
              <w:t>SSB-MTCAdditionalPCI</w:t>
            </w:r>
            <w:r>
              <w:rPr>
                <w:iCs/>
                <w:color w:val="FF0000"/>
                <w:lang w:val="en-US"/>
              </w:rPr>
              <w:t xml:space="preserve"> </w:t>
            </w:r>
            <w:r>
              <w:rPr>
                <w:iCs/>
                <w:lang w:val="en-US"/>
              </w:rPr>
              <w:t>is considered as an invalid symbol for PUSCH repetition Type B transmission in</w:t>
            </w:r>
          </w:p>
          <w:p w14:paraId="0834A975" w14:textId="77777777" w:rsidR="002D496D" w:rsidRDefault="00E30B75">
            <w:pPr>
              <w:pStyle w:val="B4"/>
            </w:pPr>
            <w:r>
              <w:t>-</w:t>
            </w:r>
            <w:r>
              <w:tab/>
              <w:t xml:space="preserve">any of the multiple serving cells if the UE is not capable of simultaneous transmission and reception as indicated by </w:t>
            </w:r>
            <w:r>
              <w:rPr>
                <w:i/>
              </w:rPr>
              <w:t>simultaneousRxTxInterBandCA</w:t>
            </w:r>
            <w:r>
              <w:t xml:space="preserve"> among the multiple serving cells, and</w:t>
            </w:r>
          </w:p>
          <w:p w14:paraId="6755AB9E" w14:textId="77777777" w:rsidR="002D496D" w:rsidRDefault="00E30B75">
            <w:pPr>
              <w:pStyle w:val="B4"/>
            </w:pPr>
            <w:r>
              <w:t>-</w:t>
            </w:r>
            <w:r>
              <w:tab/>
              <w:t xml:space="preserve">any one of the cells corresponding to the same band as the first cell, irrespective of any capability indicated by </w:t>
            </w:r>
            <w:r>
              <w:rPr>
                <w:i/>
              </w:rPr>
              <w:t>simultaneousRxTxInterBandCA</w:t>
            </w:r>
          </w:p>
          <w:p w14:paraId="5CA5BC7D" w14:textId="77777777" w:rsidR="002D496D" w:rsidRDefault="00E30B75">
            <w:pPr>
              <w:rPr>
                <w:sz w:val="20"/>
                <w:szCs w:val="20"/>
              </w:rPr>
            </w:pPr>
            <w:r>
              <w:rPr>
                <w:sz w:val="20"/>
                <w:szCs w:val="20"/>
              </w:rPr>
              <w:t>--Unchanged part omitted-------------------</w:t>
            </w:r>
          </w:p>
          <w:p w14:paraId="5D3CFD6C"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8"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4977</w:t>
            </w:r>
            <w:r>
              <w:rPr>
                <w:rFonts w:eastAsia="DengXian"/>
                <w:sz w:val="20"/>
                <w:szCs w:val="20"/>
                <w:lang w:eastAsia="zh-CN"/>
              </w:rPr>
              <w:t>)</w:t>
            </w:r>
          </w:p>
          <w:p w14:paraId="07D2F54D" w14:textId="77777777" w:rsidR="002D496D" w:rsidRDefault="002D496D">
            <w:pPr>
              <w:snapToGrid w:val="0"/>
              <w:jc w:val="both"/>
              <w:rPr>
                <w:rFonts w:eastAsia="DengXian"/>
                <w:sz w:val="20"/>
                <w:szCs w:val="20"/>
                <w:lang w:eastAsia="zh-CN"/>
              </w:rPr>
            </w:pPr>
          </w:p>
          <w:p w14:paraId="43192F03" w14:textId="77777777" w:rsidR="002D496D" w:rsidRDefault="00E30B75">
            <w:pPr>
              <w:snapToGrid w:val="0"/>
              <w:jc w:val="both"/>
              <w:rPr>
                <w:rFonts w:eastAsia="DengXian"/>
                <w:sz w:val="20"/>
                <w:szCs w:val="20"/>
                <w:lang w:eastAsia="zh-CN"/>
              </w:rPr>
            </w:pPr>
            <w:r>
              <w:rPr>
                <w:rFonts w:eastAsia="DengXian"/>
                <w:sz w:val="20"/>
                <w:szCs w:val="20"/>
                <w:lang w:eastAsia="zh-CN"/>
              </w:rPr>
              <w:t>FL: propose to discuss the text proposal</w:t>
            </w:r>
          </w:p>
        </w:tc>
        <w:tc>
          <w:tcPr>
            <w:tcW w:w="1732" w:type="dxa"/>
          </w:tcPr>
          <w:p w14:paraId="382D6E17"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14:paraId="41E546B1"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13D5C214"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0A834193" w14:textId="77777777" w:rsidR="002D496D" w:rsidRDefault="00E30B75">
            <w:pPr>
              <w:snapToGrid w:val="0"/>
              <w:jc w:val="both"/>
              <w:rPr>
                <w:sz w:val="18"/>
                <w:szCs w:val="18"/>
              </w:rPr>
            </w:pPr>
            <w:r>
              <w:rPr>
                <w:sz w:val="18"/>
                <w:szCs w:val="18"/>
              </w:rPr>
              <w:t>Apple: This seems to be non-essential.</w:t>
            </w:r>
          </w:p>
          <w:p w14:paraId="687762BE" w14:textId="77777777" w:rsidR="002D496D" w:rsidRDefault="002D496D">
            <w:pPr>
              <w:snapToGrid w:val="0"/>
              <w:jc w:val="both"/>
              <w:rPr>
                <w:sz w:val="18"/>
                <w:szCs w:val="18"/>
              </w:rPr>
            </w:pPr>
          </w:p>
          <w:p w14:paraId="4713F1A8" w14:textId="77777777" w:rsidR="002D496D" w:rsidRDefault="00E30B75">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14:paraId="632AA3AE" w14:textId="77777777" w:rsidR="002D496D" w:rsidRDefault="002D496D">
            <w:pPr>
              <w:snapToGrid w:val="0"/>
              <w:jc w:val="both"/>
              <w:rPr>
                <w:rFonts w:eastAsia="DengXian"/>
                <w:sz w:val="18"/>
                <w:szCs w:val="18"/>
                <w:lang w:eastAsia="zh-CN"/>
              </w:rPr>
            </w:pPr>
          </w:p>
          <w:p w14:paraId="75D62865"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Discuss issues #1, #4, #5 and #8 together.</w:t>
            </w:r>
          </w:p>
          <w:p w14:paraId="33D890E5" w14:textId="77777777" w:rsidR="002D496D" w:rsidRDefault="002D496D">
            <w:pPr>
              <w:snapToGrid w:val="0"/>
              <w:jc w:val="both"/>
              <w:rPr>
                <w:rFonts w:eastAsia="DengXian"/>
                <w:sz w:val="18"/>
                <w:szCs w:val="18"/>
                <w:lang w:eastAsia="zh-CN"/>
              </w:rPr>
            </w:pPr>
          </w:p>
          <w:p w14:paraId="163B71BE" w14:textId="77777777" w:rsidR="002D496D" w:rsidRDefault="00E30B75">
            <w:pPr>
              <w:snapToGrid w:val="0"/>
              <w:jc w:val="both"/>
              <w:rPr>
                <w:rFonts w:eastAsia="DengXian"/>
                <w:sz w:val="18"/>
                <w:szCs w:val="18"/>
                <w:lang w:eastAsia="zh-CN"/>
              </w:rPr>
            </w:pPr>
            <w:r>
              <w:rPr>
                <w:rFonts w:eastAsia="DengXian" w:hint="eastAsia"/>
                <w:sz w:val="18"/>
                <w:szCs w:val="18"/>
                <w:lang w:eastAsia="zh-CN"/>
              </w:rPr>
              <w:lastRenderedPageBreak/>
              <w:t>O</w:t>
            </w:r>
            <w:r>
              <w:rPr>
                <w:rFonts w:eastAsia="DengXian"/>
                <w:sz w:val="18"/>
                <w:szCs w:val="18"/>
                <w:lang w:eastAsia="zh-CN"/>
              </w:rPr>
              <w:t>PPO: Support to discuss issue 1,4,5,8 together.</w:t>
            </w:r>
          </w:p>
          <w:p w14:paraId="0187439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3D39C3B7" w14:textId="77777777" w:rsidR="002D496D" w:rsidRDefault="00E30B75">
            <w:pPr>
              <w:snapToGrid w:val="0"/>
              <w:jc w:val="both"/>
              <w:rPr>
                <w:rFonts w:eastAsia="DengXian"/>
                <w:sz w:val="18"/>
                <w:szCs w:val="18"/>
                <w:lang w:eastAsia="zh-CN"/>
              </w:rPr>
            </w:pPr>
            <w:r>
              <w:rPr>
                <w:rFonts w:eastAsia="DengXian"/>
                <w:sz w:val="18"/>
                <w:szCs w:val="18"/>
                <w:lang w:eastAsia="zh-CN"/>
              </w:rPr>
              <w:t>DOCOMO</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Discuss issues #1, #4, #5 and #8 together.</w:t>
            </w:r>
          </w:p>
          <w:p w14:paraId="6C16099D"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247BB1F1"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38661F3A"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w:t>
            </w:r>
            <w:r>
              <w:rPr>
                <w:rFonts w:eastAsia="DengXian" w:hint="eastAsia"/>
                <w:sz w:val="18"/>
                <w:szCs w:val="18"/>
                <w:lang w:eastAsia="zh-CN"/>
              </w:rPr>
              <w:t>CATT: Support to discuss #1,4,5,8 together</w:t>
            </w:r>
          </w:p>
          <w:p w14:paraId="40C8C225"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#1,4,5,8 together</w:t>
            </w:r>
          </w:p>
        </w:tc>
      </w:tr>
      <w:tr w:rsidR="002D496D" w14:paraId="02485CF8" w14:textId="77777777">
        <w:trPr>
          <w:trHeight w:val="66"/>
        </w:trPr>
        <w:tc>
          <w:tcPr>
            <w:tcW w:w="723" w:type="dxa"/>
          </w:tcPr>
          <w:p w14:paraId="002B4CFC" w14:textId="77777777" w:rsidR="002D496D" w:rsidRDefault="00E30B75">
            <w:pPr>
              <w:snapToGrid w:val="0"/>
              <w:jc w:val="both"/>
              <w:rPr>
                <w:sz w:val="18"/>
                <w:szCs w:val="18"/>
              </w:rPr>
            </w:pPr>
            <w:r>
              <w:rPr>
                <w:sz w:val="18"/>
                <w:szCs w:val="18"/>
              </w:rPr>
              <w:lastRenderedPageBreak/>
              <w:t>6</w:t>
            </w:r>
          </w:p>
        </w:tc>
        <w:tc>
          <w:tcPr>
            <w:tcW w:w="4911" w:type="dxa"/>
          </w:tcPr>
          <w:p w14:paraId="18351952" w14:textId="77777777" w:rsidR="002D496D" w:rsidRDefault="00E30B75">
            <w:pPr>
              <w:snapToGrid w:val="0"/>
              <w:jc w:val="both"/>
              <w:rPr>
                <w:rFonts w:eastAsia="DengXian"/>
                <w:sz w:val="20"/>
                <w:szCs w:val="20"/>
                <w:lang w:eastAsia="zh-CN"/>
              </w:rPr>
            </w:pPr>
            <w:r>
              <w:rPr>
                <w:rFonts w:eastAsia="DengXian"/>
                <w:sz w:val="20"/>
                <w:szCs w:val="20"/>
                <w:lang w:eastAsia="zh-CN"/>
              </w:rPr>
              <w:t>Corresponding TP for 5.1.5 is also proposed</w:t>
            </w:r>
          </w:p>
          <w:p w14:paraId="481913FD" w14:textId="77777777" w:rsidR="002D496D" w:rsidRDefault="00E30B75">
            <w:pPr>
              <w:pStyle w:val="aff3"/>
              <w:numPr>
                <w:ilvl w:val="1"/>
                <w:numId w:val="37"/>
              </w:numPr>
              <w:spacing w:beforeLines="50" w:before="120" w:afterLines="50" w:after="120" w:line="240" w:lineRule="auto"/>
              <w:contextualSpacing w:val="0"/>
              <w:jc w:val="both"/>
              <w:rPr>
                <w:rFonts w:eastAsia="MS Mincho"/>
                <w:b/>
                <w:i/>
                <w:iCs/>
                <w:color w:val="000000" w:themeColor="text1"/>
                <w:sz w:val="20"/>
                <w:szCs w:val="20"/>
              </w:rPr>
            </w:pPr>
            <w:r>
              <w:rPr>
                <w:rFonts w:eastAsia="MS Mincho"/>
                <w:b/>
                <w:i/>
                <w:iCs/>
                <w:color w:val="000000" w:themeColor="text1"/>
                <w:sz w:val="20"/>
                <w:szCs w:val="20"/>
              </w:rPr>
              <w:t>Specify QCL source RS of the TRS and CSI-RS for CSI can be SSB with PCI different from serving cell for M-TRP inter-cell in TS38.214.</w:t>
            </w:r>
          </w:p>
          <w:p w14:paraId="0520B7C6"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9"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14:paraId="5336CAF8" w14:textId="77777777" w:rsidR="002D496D" w:rsidRDefault="002D496D">
            <w:pPr>
              <w:snapToGrid w:val="0"/>
              <w:jc w:val="both"/>
              <w:rPr>
                <w:rFonts w:eastAsia="DengXian"/>
                <w:sz w:val="20"/>
                <w:szCs w:val="20"/>
                <w:lang w:eastAsia="zh-CN"/>
              </w:rPr>
            </w:pPr>
          </w:p>
          <w:p w14:paraId="78157417" w14:textId="77777777" w:rsidR="002D496D" w:rsidRDefault="00E30B75">
            <w:pPr>
              <w:snapToGrid w:val="0"/>
              <w:jc w:val="both"/>
              <w:rPr>
                <w:rFonts w:eastAsia="DengXian"/>
                <w:sz w:val="20"/>
                <w:szCs w:val="20"/>
                <w:lang w:eastAsia="zh-CN"/>
              </w:rPr>
            </w:pPr>
            <w:r>
              <w:rPr>
                <w:rFonts w:eastAsia="DengXian"/>
                <w:sz w:val="20"/>
                <w:szCs w:val="20"/>
                <w:lang w:eastAsia="zh-CN"/>
              </w:rPr>
              <w:t xml:space="preserve">FL: This issue has been discussed in past meetings, it can be further discussed in this meeting, and conclude in this meeting. </w:t>
            </w:r>
          </w:p>
        </w:tc>
        <w:tc>
          <w:tcPr>
            <w:tcW w:w="1732" w:type="dxa"/>
          </w:tcPr>
          <w:p w14:paraId="6A139B0D"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0D3035F1"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0D92077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36351A73"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10</w:t>
            </w:r>
          </w:p>
          <w:p w14:paraId="2E448CCA"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0</w:t>
            </w:r>
          </w:p>
          <w:p w14:paraId="16D9E126" w14:textId="77777777" w:rsidR="002D496D" w:rsidRDefault="002D496D">
            <w:pPr>
              <w:snapToGrid w:val="0"/>
              <w:jc w:val="both"/>
              <w:rPr>
                <w:rFonts w:eastAsia="DengXian"/>
                <w:color w:val="FF0000"/>
                <w:sz w:val="20"/>
                <w:szCs w:val="20"/>
                <w:lang w:eastAsia="zh-CN"/>
              </w:rPr>
            </w:pPr>
          </w:p>
          <w:p w14:paraId="3F9F3862"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Proposed for discussion</w:t>
            </w:r>
          </w:p>
          <w:p w14:paraId="5A42EFAD"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w:t>
            </w:r>
          </w:p>
        </w:tc>
        <w:tc>
          <w:tcPr>
            <w:tcW w:w="5130" w:type="dxa"/>
          </w:tcPr>
          <w:p w14:paraId="54F1A526" w14:textId="77777777" w:rsidR="002D496D" w:rsidRDefault="00E30B75">
            <w:pPr>
              <w:snapToGrid w:val="0"/>
              <w:jc w:val="both"/>
              <w:rPr>
                <w:sz w:val="18"/>
                <w:szCs w:val="18"/>
              </w:rPr>
            </w:pPr>
            <w:r>
              <w:rPr>
                <w:sz w:val="18"/>
                <w:szCs w:val="18"/>
              </w:rPr>
              <w:t>Apple: OK to discuss</w:t>
            </w:r>
          </w:p>
          <w:p w14:paraId="555992D2" w14:textId="77777777" w:rsidR="002D496D" w:rsidRDefault="002D496D">
            <w:pPr>
              <w:snapToGrid w:val="0"/>
              <w:jc w:val="both"/>
              <w:rPr>
                <w:sz w:val="18"/>
                <w:szCs w:val="18"/>
              </w:rPr>
            </w:pPr>
          </w:p>
          <w:p w14:paraId="68627155" w14:textId="77777777" w:rsidR="002D496D" w:rsidRDefault="00E30B75">
            <w:pPr>
              <w:snapToGrid w:val="0"/>
              <w:jc w:val="both"/>
              <w:rPr>
                <w:sz w:val="18"/>
                <w:szCs w:val="18"/>
              </w:rPr>
            </w:pPr>
            <w:r>
              <w:rPr>
                <w:sz w:val="18"/>
                <w:szCs w:val="18"/>
              </w:rPr>
              <w:t>QC: The issue seems valid, and may be different than the previous discussions. In current spec, only CSI-RS for BM can have SSB with PCI different from serving cell PCI as QCL source RS. In our understanding, there is no agreement for the existing restriction in the spec.</w:t>
            </w:r>
          </w:p>
          <w:p w14:paraId="23A2AB10" w14:textId="77777777" w:rsidR="002D496D" w:rsidRDefault="002D496D">
            <w:pPr>
              <w:snapToGrid w:val="0"/>
              <w:jc w:val="both"/>
              <w:rPr>
                <w:sz w:val="18"/>
                <w:szCs w:val="18"/>
              </w:rPr>
            </w:pPr>
          </w:p>
          <w:p w14:paraId="32894ED8"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Support to discuss this issue as H.</w:t>
            </w:r>
          </w:p>
          <w:p w14:paraId="58A279A0" w14:textId="77777777" w:rsidR="002D496D" w:rsidRDefault="002D496D">
            <w:pPr>
              <w:snapToGrid w:val="0"/>
              <w:jc w:val="both"/>
              <w:rPr>
                <w:sz w:val="18"/>
                <w:szCs w:val="18"/>
              </w:rPr>
            </w:pPr>
          </w:p>
          <w:p w14:paraId="6C20E210"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14:paraId="448D7214" w14:textId="77777777" w:rsidR="002D496D" w:rsidRDefault="00E30B75">
            <w:pPr>
              <w:snapToGrid w:val="0"/>
              <w:jc w:val="both"/>
              <w:rPr>
                <w:rFonts w:eastAsia="DengXian"/>
                <w:sz w:val="18"/>
                <w:szCs w:val="18"/>
                <w:lang w:eastAsia="zh-CN"/>
              </w:rPr>
            </w:pPr>
            <w:r>
              <w:rPr>
                <w:rFonts w:eastAsia="DengXian"/>
                <w:sz w:val="18"/>
                <w:szCs w:val="18"/>
                <w:lang w:eastAsia="zh-CN"/>
              </w:rPr>
              <w:t>LGE</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14:paraId="015E4342"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H.</w:t>
            </w:r>
          </w:p>
          <w:p w14:paraId="1846F439" w14:textId="77777777" w:rsidR="002D496D" w:rsidRDefault="00E30B75">
            <w:pPr>
              <w:snapToGrid w:val="0"/>
              <w:jc w:val="both"/>
              <w:rPr>
                <w:rFonts w:eastAsia="DengXian"/>
                <w:sz w:val="18"/>
                <w:szCs w:val="18"/>
                <w:lang w:eastAsia="zh-CN"/>
              </w:rPr>
            </w:pPr>
            <w:r>
              <w:rPr>
                <w:rFonts w:eastAsia="DengXian"/>
                <w:sz w:val="18"/>
                <w:szCs w:val="18"/>
                <w:lang w:eastAsia="zh-CN"/>
              </w:rPr>
              <w:t>Spreadtrum: fine to discuss</w:t>
            </w:r>
          </w:p>
          <w:p w14:paraId="7513FFDA"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w:t>
            </w:r>
          </w:p>
          <w:p w14:paraId="1B4B4F09" w14:textId="77777777" w:rsidR="002D496D" w:rsidRDefault="00E30B75">
            <w:pPr>
              <w:snapToGrid w:val="0"/>
              <w:jc w:val="both"/>
              <w:rPr>
                <w:rFonts w:eastAsia="DengXian"/>
                <w:sz w:val="18"/>
                <w:szCs w:val="18"/>
                <w:lang w:eastAsia="zh-CN"/>
              </w:rPr>
            </w:pPr>
            <w:r>
              <w:rPr>
                <w:rFonts w:eastAsia="DengXian"/>
                <w:sz w:val="18"/>
                <w:szCs w:val="18"/>
                <w:lang w:eastAsia="zh-CN"/>
              </w:rPr>
              <w:t>Intel: Good to discuss</w:t>
            </w:r>
          </w:p>
          <w:p w14:paraId="3323DFAA"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 to discuss.</w:t>
            </w:r>
          </w:p>
        </w:tc>
      </w:tr>
      <w:tr w:rsidR="002D496D" w14:paraId="592B5FD2" w14:textId="77777777">
        <w:trPr>
          <w:trHeight w:val="66"/>
        </w:trPr>
        <w:tc>
          <w:tcPr>
            <w:tcW w:w="723" w:type="dxa"/>
          </w:tcPr>
          <w:p w14:paraId="2D235243" w14:textId="77777777" w:rsidR="002D496D" w:rsidRDefault="00E30B75">
            <w:pPr>
              <w:snapToGrid w:val="0"/>
              <w:jc w:val="both"/>
              <w:rPr>
                <w:sz w:val="18"/>
                <w:szCs w:val="18"/>
              </w:rPr>
            </w:pPr>
            <w:r>
              <w:rPr>
                <w:sz w:val="18"/>
                <w:szCs w:val="18"/>
              </w:rPr>
              <w:t>7</w:t>
            </w:r>
          </w:p>
        </w:tc>
        <w:tc>
          <w:tcPr>
            <w:tcW w:w="4911" w:type="dxa"/>
          </w:tcPr>
          <w:p w14:paraId="3F17A8B6" w14:textId="77777777" w:rsidR="002D496D" w:rsidRDefault="002D496D">
            <w:pPr>
              <w:snapToGrid w:val="0"/>
              <w:jc w:val="both"/>
              <w:rPr>
                <w:rFonts w:eastAsia="DengXian"/>
                <w:sz w:val="20"/>
                <w:szCs w:val="20"/>
                <w:lang w:eastAsia="zh-CN"/>
              </w:rPr>
            </w:pPr>
          </w:p>
          <w:p w14:paraId="09B02CD5" w14:textId="77777777" w:rsidR="002D496D" w:rsidRDefault="00E30B75">
            <w:pPr>
              <w:pStyle w:val="aff3"/>
              <w:numPr>
                <w:ilvl w:val="1"/>
                <w:numId w:val="37"/>
              </w:numPr>
              <w:spacing w:beforeLines="50" w:before="120" w:afterLines="50" w:after="120" w:line="240" w:lineRule="auto"/>
              <w:ind w:leftChars="-25" w:left="360"/>
              <w:contextualSpacing w:val="0"/>
              <w:jc w:val="both"/>
              <w:rPr>
                <w:sz w:val="20"/>
                <w:szCs w:val="20"/>
              </w:rPr>
            </w:pPr>
            <w:r>
              <w:rPr>
                <w:b/>
                <w:bCs/>
                <w:i/>
                <w:iCs/>
                <w:color w:val="212121"/>
                <w:sz w:val="20"/>
                <w:szCs w:val="20"/>
              </w:rPr>
              <w:t>For each cell with additional PCI, LTE CRS pattern for rate matching can be configured by RRC signaling.</w:t>
            </w:r>
          </w:p>
          <w:p w14:paraId="46B48B45"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20"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14:paraId="174FB022" w14:textId="77777777" w:rsidR="002D496D" w:rsidRDefault="002D496D">
            <w:pPr>
              <w:snapToGrid w:val="0"/>
              <w:jc w:val="both"/>
              <w:rPr>
                <w:rFonts w:eastAsia="DengXian"/>
                <w:sz w:val="20"/>
                <w:szCs w:val="20"/>
                <w:lang w:eastAsia="zh-CN"/>
              </w:rPr>
            </w:pPr>
          </w:p>
          <w:p w14:paraId="6724C890" w14:textId="77777777" w:rsidR="002D496D" w:rsidRDefault="00E30B75">
            <w:pPr>
              <w:snapToGrid w:val="0"/>
              <w:jc w:val="both"/>
              <w:rPr>
                <w:rFonts w:eastAsia="DengXian"/>
                <w:sz w:val="20"/>
                <w:szCs w:val="20"/>
                <w:lang w:eastAsia="zh-CN"/>
              </w:rPr>
            </w:pPr>
            <w:r>
              <w:rPr>
                <w:rFonts w:eastAsia="DengXian"/>
                <w:sz w:val="20"/>
                <w:szCs w:val="20"/>
                <w:lang w:eastAsia="zh-CN"/>
              </w:rPr>
              <w:lastRenderedPageBreak/>
              <w:t>FL: This issue has been discussed in past meetings, it can be further discussed in this meeting, and conclude in this meeting.</w:t>
            </w:r>
          </w:p>
        </w:tc>
        <w:tc>
          <w:tcPr>
            <w:tcW w:w="1732" w:type="dxa"/>
          </w:tcPr>
          <w:p w14:paraId="092F2FB5" w14:textId="77777777" w:rsidR="002D496D" w:rsidRDefault="00E30B75">
            <w:pPr>
              <w:snapToGrid w:val="0"/>
              <w:rPr>
                <w:sz w:val="20"/>
                <w:szCs w:val="20"/>
              </w:rPr>
            </w:pPr>
            <w:r>
              <w:rPr>
                <w:rFonts w:ascii="Arial" w:eastAsia="Times New Roman" w:hAnsi="Arial" w:cs="Arial"/>
                <w:color w:val="000000"/>
                <w:sz w:val="16"/>
                <w:szCs w:val="16"/>
                <w:lang w:eastAsia="zh-CN"/>
              </w:rPr>
              <w:lastRenderedPageBreak/>
              <w:t>NTT DOCOMO</w:t>
            </w:r>
          </w:p>
        </w:tc>
        <w:tc>
          <w:tcPr>
            <w:tcW w:w="1089" w:type="dxa"/>
          </w:tcPr>
          <w:p w14:paraId="7245DBBD"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7D0BC935" w14:textId="77777777" w:rsidR="002D496D" w:rsidRDefault="002D496D">
            <w:pPr>
              <w:snapToGrid w:val="0"/>
              <w:jc w:val="both"/>
              <w:rPr>
                <w:rFonts w:eastAsia="DengXian"/>
                <w:sz w:val="20"/>
                <w:szCs w:val="20"/>
                <w:lang w:eastAsia="zh-CN"/>
              </w:rPr>
            </w:pPr>
          </w:p>
          <w:p w14:paraId="4832F7A8"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6653B62E"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5</w:t>
            </w:r>
          </w:p>
          <w:p w14:paraId="3480EDD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lastRenderedPageBreak/>
              <w:t>N: 4</w:t>
            </w:r>
          </w:p>
          <w:p w14:paraId="5131E105" w14:textId="77777777" w:rsidR="002D496D" w:rsidRDefault="002D496D">
            <w:pPr>
              <w:snapToGrid w:val="0"/>
              <w:jc w:val="both"/>
              <w:rPr>
                <w:rFonts w:eastAsia="DengXian"/>
                <w:color w:val="FF0000"/>
                <w:sz w:val="20"/>
                <w:szCs w:val="20"/>
                <w:lang w:eastAsia="zh-CN"/>
              </w:rPr>
            </w:pPr>
          </w:p>
          <w:p w14:paraId="01925D54"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in this meeting, no further discussion in next meeting if no consensus in this meeting </w:t>
            </w:r>
          </w:p>
          <w:p w14:paraId="67131131"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w:t>
            </w:r>
          </w:p>
        </w:tc>
        <w:tc>
          <w:tcPr>
            <w:tcW w:w="5130" w:type="dxa"/>
          </w:tcPr>
          <w:p w14:paraId="61876F0C" w14:textId="77777777" w:rsidR="002D496D" w:rsidRDefault="00E30B75">
            <w:pPr>
              <w:snapToGrid w:val="0"/>
              <w:jc w:val="both"/>
              <w:rPr>
                <w:sz w:val="18"/>
                <w:szCs w:val="18"/>
              </w:rPr>
            </w:pPr>
            <w:r>
              <w:rPr>
                <w:sz w:val="18"/>
                <w:szCs w:val="18"/>
              </w:rPr>
              <w:lastRenderedPageBreak/>
              <w:t>Apple: OK to discuss</w:t>
            </w:r>
          </w:p>
          <w:p w14:paraId="23BC1A65" w14:textId="77777777" w:rsidR="002D496D" w:rsidRDefault="002D496D">
            <w:pPr>
              <w:snapToGrid w:val="0"/>
              <w:jc w:val="both"/>
              <w:rPr>
                <w:sz w:val="18"/>
                <w:szCs w:val="18"/>
              </w:rPr>
            </w:pPr>
          </w:p>
          <w:p w14:paraId="024D51E9" w14:textId="77777777" w:rsidR="002D496D" w:rsidRDefault="00E30B75">
            <w:pPr>
              <w:snapToGrid w:val="0"/>
              <w:jc w:val="both"/>
              <w:rPr>
                <w:sz w:val="18"/>
                <w:szCs w:val="18"/>
              </w:rPr>
            </w:pPr>
            <w:r>
              <w:rPr>
                <w:sz w:val="18"/>
                <w:szCs w:val="18"/>
              </w:rPr>
              <w:t>QC: This is N. It has been discussed multiple times before. Optimizations for DSS use case in this AI at this stage is not needed.</w:t>
            </w:r>
          </w:p>
          <w:p w14:paraId="6B4C1A7A" w14:textId="77777777" w:rsidR="002D496D" w:rsidRDefault="002D496D">
            <w:pPr>
              <w:snapToGrid w:val="0"/>
              <w:jc w:val="both"/>
              <w:rPr>
                <w:sz w:val="18"/>
                <w:szCs w:val="18"/>
              </w:rPr>
            </w:pPr>
          </w:p>
          <w:p w14:paraId="61A0BB6C" w14:textId="77777777" w:rsidR="002D496D" w:rsidRDefault="00E30B75">
            <w:pPr>
              <w:snapToGrid w:val="0"/>
              <w:jc w:val="both"/>
              <w:rPr>
                <w:rFonts w:eastAsia="DengXian"/>
                <w:sz w:val="18"/>
                <w:szCs w:val="18"/>
                <w:lang w:eastAsia="zh-CN"/>
              </w:rPr>
            </w:pPr>
            <w:r>
              <w:rPr>
                <w:rFonts w:eastAsia="DengXian" w:hint="eastAsia"/>
                <w:sz w:val="18"/>
                <w:szCs w:val="18"/>
                <w:lang w:eastAsia="zh-CN"/>
              </w:rPr>
              <w:t xml:space="preserve">ZTE: Support to discuss this issue as H. It is very critical to ease the complexity of UE implementation (similar as X1 and X2 were introduced for non-serving cell SSB related rate matching) and avoid </w:t>
            </w:r>
            <w:r>
              <w:rPr>
                <w:rFonts w:eastAsia="DengXian" w:hint="eastAsia"/>
                <w:sz w:val="18"/>
                <w:szCs w:val="18"/>
                <w:lang w:eastAsia="zh-CN"/>
              </w:rPr>
              <w:lastRenderedPageBreak/>
              <w:t xml:space="preserve">too much restriction of gNB schedule (i.e. </w:t>
            </w:r>
            <w:r>
              <w:rPr>
                <w:rFonts w:hint="eastAsia"/>
                <w:sz w:val="18"/>
                <w:szCs w:val="18"/>
                <w:lang w:eastAsia="zh-CN"/>
              </w:rPr>
              <w:t>RRC reconfiguration of  LTE-CRS rate matching pattern is needed when considering the PCI of one CORESET pool index is updated by MAC-CE</w:t>
            </w:r>
            <w:r>
              <w:rPr>
                <w:rFonts w:eastAsia="DengXian" w:hint="eastAsia"/>
                <w:sz w:val="18"/>
                <w:szCs w:val="18"/>
                <w:lang w:eastAsia="zh-CN"/>
              </w:rPr>
              <w:t>). Btw, we fail to see logic that this issue is relevant to the optimization of DSS as QC commented before.</w:t>
            </w:r>
          </w:p>
          <w:p w14:paraId="6E430DCD" w14:textId="77777777" w:rsidR="002D496D" w:rsidRDefault="002D496D">
            <w:pPr>
              <w:snapToGrid w:val="0"/>
              <w:jc w:val="both"/>
              <w:rPr>
                <w:rFonts w:eastAsia="DengXian"/>
                <w:sz w:val="18"/>
                <w:szCs w:val="18"/>
                <w:lang w:eastAsia="zh-CN"/>
              </w:rPr>
            </w:pPr>
          </w:p>
          <w:p w14:paraId="1D755D12" w14:textId="77777777" w:rsidR="002D496D" w:rsidRDefault="002D496D">
            <w:pPr>
              <w:snapToGrid w:val="0"/>
              <w:jc w:val="both"/>
              <w:rPr>
                <w:sz w:val="18"/>
                <w:szCs w:val="18"/>
              </w:rPr>
            </w:pPr>
          </w:p>
          <w:p w14:paraId="3A804F16"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We can discuss this issue, but with lower priority.</w:t>
            </w:r>
          </w:p>
          <w:p w14:paraId="6766C6C5" w14:textId="77777777" w:rsidR="002D496D" w:rsidRDefault="00E30B75">
            <w:pPr>
              <w:snapToGrid w:val="0"/>
              <w:jc w:val="both"/>
              <w:rPr>
                <w:rFonts w:eastAsia="DengXian"/>
                <w:sz w:val="18"/>
                <w:szCs w:val="18"/>
                <w:lang w:eastAsia="zh-CN"/>
              </w:rPr>
            </w:pPr>
            <w:r>
              <w:rPr>
                <w:rFonts w:eastAsia="DengXian"/>
                <w:sz w:val="18"/>
                <w:szCs w:val="18"/>
                <w:lang w:eastAsia="zh-CN"/>
              </w:rPr>
              <w:t>LGE: N. we have the same view with QC.</w:t>
            </w:r>
          </w:p>
          <w:p w14:paraId="6CE47437"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H.</w:t>
            </w:r>
          </w:p>
          <w:p w14:paraId="134B5D77" w14:textId="77777777" w:rsidR="002D496D" w:rsidRDefault="00E30B75">
            <w:pPr>
              <w:snapToGrid w:val="0"/>
              <w:jc w:val="both"/>
              <w:rPr>
                <w:rFonts w:eastAsia="DengXian"/>
                <w:sz w:val="18"/>
                <w:szCs w:val="18"/>
                <w:lang w:eastAsia="zh-CN"/>
              </w:rPr>
            </w:pPr>
            <w:r>
              <w:rPr>
                <w:rFonts w:eastAsia="DengXian"/>
                <w:sz w:val="18"/>
                <w:szCs w:val="18"/>
                <w:lang w:eastAsia="zh-CN"/>
              </w:rPr>
              <w:t>Ericsson: H. We don’t see the argument why DSS should be excluded from inter-cell mTRP? Why does the operator have to choose between these two features?</w:t>
            </w:r>
          </w:p>
          <w:p w14:paraId="4D4D5EE5" w14:textId="77777777" w:rsidR="002D496D" w:rsidRDefault="00E30B75">
            <w:pPr>
              <w:snapToGrid w:val="0"/>
              <w:jc w:val="both"/>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 fine to discuss</w:t>
            </w:r>
          </w:p>
          <w:p w14:paraId="2C3E47AA"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w:t>
            </w:r>
          </w:p>
          <w:p w14:paraId="6C5021BE"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Share similar view with QC.</w:t>
            </w:r>
          </w:p>
        </w:tc>
      </w:tr>
      <w:tr w:rsidR="002D496D" w14:paraId="33F02FC1" w14:textId="77777777">
        <w:trPr>
          <w:trHeight w:val="66"/>
        </w:trPr>
        <w:tc>
          <w:tcPr>
            <w:tcW w:w="723" w:type="dxa"/>
          </w:tcPr>
          <w:p w14:paraId="7007E768" w14:textId="77777777" w:rsidR="002D496D" w:rsidRDefault="00E30B75">
            <w:pPr>
              <w:snapToGrid w:val="0"/>
              <w:jc w:val="both"/>
              <w:rPr>
                <w:sz w:val="18"/>
                <w:szCs w:val="18"/>
              </w:rPr>
            </w:pPr>
            <w:r>
              <w:rPr>
                <w:sz w:val="18"/>
                <w:szCs w:val="18"/>
              </w:rPr>
              <w:lastRenderedPageBreak/>
              <w:t>8</w:t>
            </w:r>
          </w:p>
        </w:tc>
        <w:tc>
          <w:tcPr>
            <w:tcW w:w="4911" w:type="dxa"/>
          </w:tcPr>
          <w:p w14:paraId="7A45851A" w14:textId="77777777" w:rsidR="002D496D" w:rsidRDefault="002D496D">
            <w:pPr>
              <w:snapToGrid w:val="0"/>
              <w:jc w:val="both"/>
              <w:rPr>
                <w:rFonts w:eastAsia="DengXian"/>
                <w:sz w:val="20"/>
                <w:szCs w:val="20"/>
                <w:lang w:eastAsia="zh-CN"/>
              </w:rPr>
            </w:pPr>
          </w:p>
          <w:p w14:paraId="58102E41" w14:textId="77777777" w:rsidR="002D496D" w:rsidRDefault="00E30B75">
            <w:pPr>
              <w:snapToGrid w:val="0"/>
              <w:jc w:val="both"/>
              <w:rPr>
                <w:rFonts w:eastAsia="DengXian"/>
                <w:sz w:val="20"/>
                <w:szCs w:val="20"/>
                <w:lang w:eastAsia="zh-CN"/>
              </w:rPr>
            </w:pPr>
            <w:r>
              <w:rPr>
                <w:b/>
                <w:bCs/>
                <w:i/>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7FCB5E88"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21"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4764</w:t>
            </w:r>
            <w:r>
              <w:rPr>
                <w:rFonts w:eastAsia="DengXian"/>
                <w:sz w:val="20"/>
                <w:szCs w:val="20"/>
                <w:lang w:eastAsia="zh-CN"/>
              </w:rPr>
              <w:t>)</w:t>
            </w:r>
          </w:p>
          <w:p w14:paraId="37F68F54" w14:textId="77777777" w:rsidR="002D496D" w:rsidRDefault="002D496D">
            <w:pPr>
              <w:snapToGrid w:val="0"/>
              <w:jc w:val="both"/>
              <w:rPr>
                <w:rFonts w:eastAsia="DengXian"/>
                <w:sz w:val="20"/>
                <w:szCs w:val="20"/>
                <w:lang w:eastAsia="zh-CN"/>
              </w:rPr>
            </w:pPr>
          </w:p>
          <w:p w14:paraId="08E5502D" w14:textId="77777777" w:rsidR="002D496D" w:rsidRDefault="00E30B75">
            <w:pPr>
              <w:snapToGrid w:val="0"/>
              <w:jc w:val="both"/>
              <w:rPr>
                <w:rFonts w:eastAsia="DengXian"/>
                <w:sz w:val="20"/>
                <w:szCs w:val="20"/>
                <w:lang w:eastAsia="zh-CN"/>
              </w:rPr>
            </w:pPr>
            <w:r>
              <w:rPr>
                <w:rFonts w:eastAsia="DengXian"/>
                <w:sz w:val="20"/>
                <w:szCs w:val="20"/>
                <w:lang w:eastAsia="zh-CN"/>
              </w:rPr>
              <w:t>FL: in RAN1#108-e, it was agreed that UE does not transmit PUCCH/PUSCH/PRACH in a slot or SRS in the symbols if in time domain the PUCCH/PUSCH/PRACH/SRS overlaps with an SSB of a serving cell PCI or an SSB associated with the active additional PCI. Whether the proposed clarification is needed or not can be discussed, and conclude in this meeting.</w:t>
            </w:r>
          </w:p>
        </w:tc>
        <w:tc>
          <w:tcPr>
            <w:tcW w:w="1732" w:type="dxa"/>
          </w:tcPr>
          <w:p w14:paraId="60418CD6"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w:t>
            </w:r>
          </w:p>
        </w:tc>
        <w:tc>
          <w:tcPr>
            <w:tcW w:w="1089" w:type="dxa"/>
          </w:tcPr>
          <w:p w14:paraId="4DC4DA50"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13F81079"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 xml:space="preserve">[Propose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2E9CAA87" w14:textId="77777777" w:rsidR="002D496D" w:rsidRDefault="00E30B75">
            <w:pPr>
              <w:snapToGrid w:val="0"/>
              <w:jc w:val="both"/>
              <w:rPr>
                <w:rFonts w:eastAsia="DengXian"/>
                <w:sz w:val="18"/>
                <w:szCs w:val="18"/>
                <w:lang w:eastAsia="zh-CN"/>
              </w:rPr>
            </w:pPr>
            <w:r>
              <w:rPr>
                <w:sz w:val="18"/>
                <w:szCs w:val="18"/>
              </w:rPr>
              <w:t xml:space="preserve">Apple: </w:t>
            </w:r>
            <w:r>
              <w:rPr>
                <w:rFonts w:eastAsia="DengXian"/>
                <w:sz w:val="18"/>
                <w:szCs w:val="18"/>
                <w:lang w:eastAsia="zh-CN"/>
              </w:rPr>
              <w:t>We think issue #1, 4 and 8 can be discussed together.</w:t>
            </w:r>
          </w:p>
          <w:p w14:paraId="4B46DC34" w14:textId="77777777" w:rsidR="002D496D" w:rsidRDefault="002D496D">
            <w:pPr>
              <w:snapToGrid w:val="0"/>
              <w:jc w:val="both"/>
              <w:rPr>
                <w:rFonts w:eastAsia="DengXian"/>
                <w:sz w:val="18"/>
                <w:szCs w:val="18"/>
                <w:lang w:eastAsia="zh-CN"/>
              </w:rPr>
            </w:pPr>
          </w:p>
          <w:p w14:paraId="787A8497" w14:textId="77777777" w:rsidR="002D496D" w:rsidRDefault="00E30B75">
            <w:pPr>
              <w:snapToGrid w:val="0"/>
              <w:jc w:val="both"/>
              <w:rPr>
                <w:sz w:val="18"/>
                <w:szCs w:val="18"/>
              </w:rPr>
            </w:pPr>
            <w:r>
              <w:rPr>
                <w:sz w:val="18"/>
                <w:szCs w:val="18"/>
              </w:rPr>
              <w:t>QC: For a) and c), this is already captured by the spec (some discussions on “active” is needed as in Issue 1 and 4). For b), this is same as issue 5.</w:t>
            </w:r>
          </w:p>
          <w:p w14:paraId="0F3D7C8F" w14:textId="77777777" w:rsidR="002D496D" w:rsidRDefault="002D496D">
            <w:pPr>
              <w:snapToGrid w:val="0"/>
              <w:jc w:val="both"/>
              <w:rPr>
                <w:sz w:val="18"/>
                <w:szCs w:val="18"/>
              </w:rPr>
            </w:pPr>
          </w:p>
          <w:p w14:paraId="44E03C69"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Agree with QC</w:t>
            </w:r>
            <w:r>
              <w:rPr>
                <w:rFonts w:eastAsia="DengXian"/>
                <w:sz w:val="18"/>
                <w:szCs w:val="18"/>
                <w:lang w:eastAsia="zh-CN"/>
              </w:rPr>
              <w:t>’</w:t>
            </w:r>
            <w:r>
              <w:rPr>
                <w:rFonts w:eastAsia="DengXian" w:hint="eastAsia"/>
                <w:sz w:val="18"/>
                <w:szCs w:val="18"/>
                <w:lang w:eastAsia="zh-CN"/>
              </w:rPr>
              <w:t>s elaboration and suggest to discuss issues #1, #4, #5 and #8 together.</w:t>
            </w:r>
          </w:p>
          <w:p w14:paraId="697A6667" w14:textId="77777777" w:rsidR="002D496D" w:rsidRDefault="002D496D">
            <w:pPr>
              <w:snapToGrid w:val="0"/>
              <w:jc w:val="both"/>
              <w:rPr>
                <w:sz w:val="18"/>
                <w:szCs w:val="18"/>
              </w:rPr>
            </w:pPr>
          </w:p>
          <w:p w14:paraId="17B76A97"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p>
          <w:p w14:paraId="7280EF48" w14:textId="77777777" w:rsidR="002D496D" w:rsidRDefault="002D496D">
            <w:pPr>
              <w:snapToGrid w:val="0"/>
              <w:jc w:val="both"/>
              <w:rPr>
                <w:rFonts w:eastAsia="DengXian"/>
                <w:sz w:val="18"/>
                <w:szCs w:val="18"/>
                <w:lang w:eastAsia="zh-CN"/>
              </w:rPr>
            </w:pPr>
          </w:p>
          <w:p w14:paraId="5768817C"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5F3C5447" w14:textId="77777777" w:rsidR="002D496D" w:rsidRDefault="00E30B75">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14:paraId="287A06A7" w14:textId="77777777" w:rsidR="002D496D" w:rsidRDefault="00E30B75">
            <w:pPr>
              <w:snapToGrid w:val="0"/>
              <w:jc w:val="both"/>
              <w:rPr>
                <w:rFonts w:eastAsia="DengXian"/>
                <w:sz w:val="18"/>
                <w:szCs w:val="18"/>
                <w:lang w:eastAsia="zh-CN"/>
              </w:rPr>
            </w:pPr>
            <w:r>
              <w:rPr>
                <w:rFonts w:eastAsia="DengXian"/>
                <w:sz w:val="18"/>
                <w:szCs w:val="18"/>
                <w:lang w:eastAsia="zh-CN"/>
              </w:rPr>
              <w:t>Spreadtrum: Support to discuss #1, 4, 5, 8 together</w:t>
            </w:r>
          </w:p>
          <w:p w14:paraId="6C5E0CDB"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6F2025B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w:t>
            </w:r>
            <w:r>
              <w:rPr>
                <w:rFonts w:eastAsia="DengXian" w:hint="eastAsia"/>
                <w:sz w:val="18"/>
                <w:szCs w:val="18"/>
                <w:lang w:eastAsia="zh-CN"/>
              </w:rPr>
              <w:t>Support to discuss #1,4,5,8 together</w:t>
            </w:r>
          </w:p>
          <w:p w14:paraId="3F54D15A"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#1,4,5,8 together</w:t>
            </w:r>
            <w:r>
              <w:rPr>
                <w:rFonts w:eastAsia="DengXian"/>
                <w:sz w:val="18"/>
                <w:szCs w:val="18"/>
                <w:lang w:eastAsia="zh-CN"/>
              </w:rPr>
              <w:t>.</w:t>
            </w:r>
          </w:p>
        </w:tc>
      </w:tr>
      <w:tr w:rsidR="002D496D" w14:paraId="56EF854E" w14:textId="77777777">
        <w:tc>
          <w:tcPr>
            <w:tcW w:w="13585" w:type="dxa"/>
            <w:gridSpan w:val="5"/>
          </w:tcPr>
          <w:p w14:paraId="2064D296" w14:textId="77777777" w:rsidR="002D496D" w:rsidRDefault="002D496D">
            <w:pPr>
              <w:snapToGrid w:val="0"/>
              <w:jc w:val="both"/>
              <w:rPr>
                <w:sz w:val="18"/>
                <w:szCs w:val="18"/>
              </w:rPr>
            </w:pPr>
          </w:p>
        </w:tc>
      </w:tr>
    </w:tbl>
    <w:p w14:paraId="3DD9DFBF" w14:textId="77777777" w:rsidR="002D496D" w:rsidRDefault="002D496D">
      <w:pPr>
        <w:snapToGrid w:val="0"/>
        <w:spacing w:after="60" w:line="288" w:lineRule="auto"/>
        <w:jc w:val="both"/>
        <w:rPr>
          <w:sz w:val="20"/>
        </w:rPr>
      </w:pPr>
    </w:p>
    <w:p w14:paraId="6A697721" w14:textId="77777777" w:rsidR="002D496D" w:rsidRDefault="002D496D">
      <w:pPr>
        <w:snapToGrid w:val="0"/>
        <w:spacing w:after="60" w:line="288" w:lineRule="auto"/>
        <w:jc w:val="both"/>
        <w:rPr>
          <w:sz w:val="20"/>
        </w:rPr>
      </w:pPr>
    </w:p>
    <w:p w14:paraId="6B0C1789" w14:textId="77777777" w:rsidR="002D496D" w:rsidRDefault="00E30B75">
      <w:pPr>
        <w:pStyle w:val="aff3"/>
        <w:numPr>
          <w:ilvl w:val="0"/>
          <w:numId w:val="39"/>
        </w:numPr>
        <w:snapToGrid w:val="0"/>
        <w:spacing w:after="60" w:line="240" w:lineRule="auto"/>
        <w:jc w:val="both"/>
        <w:rPr>
          <w:rFonts w:ascii="Arial" w:hAnsi="Arial" w:cs="Arial"/>
          <w:sz w:val="28"/>
          <w:szCs w:val="20"/>
        </w:rPr>
      </w:pPr>
      <w:r>
        <w:rPr>
          <w:rFonts w:ascii="Arial" w:hAnsi="Arial" w:cs="Arial"/>
          <w:sz w:val="28"/>
          <w:szCs w:val="20"/>
        </w:rPr>
        <w:t>Observations from pre-phase discussion</w:t>
      </w:r>
    </w:p>
    <w:p w14:paraId="49EFC7D9" w14:textId="77777777" w:rsidR="002D496D" w:rsidRDefault="00E30B75">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0ED2AB06" w14:textId="77777777" w:rsidR="002D496D" w:rsidRDefault="00E30B75">
      <w:pPr>
        <w:pStyle w:val="aff3"/>
        <w:numPr>
          <w:ilvl w:val="0"/>
          <w:numId w:val="40"/>
        </w:numPr>
        <w:snapToGrid w:val="0"/>
        <w:spacing w:after="60" w:line="288" w:lineRule="auto"/>
        <w:jc w:val="both"/>
        <w:rPr>
          <w:sz w:val="20"/>
        </w:rPr>
      </w:pPr>
      <w:r>
        <w:rPr>
          <w:rFonts w:ascii="Times New Roman" w:hAnsi="Times New Roman" w:cs="Times New Roman"/>
          <w:sz w:val="20"/>
        </w:rPr>
        <w:t xml:space="preserve">Almost all companies agree to discuss </w:t>
      </w:r>
      <w:r>
        <w:rPr>
          <w:rFonts w:ascii="Times New Roman" w:hAnsi="Times New Roman" w:cs="Times New Roman" w:hint="eastAsia"/>
          <w:sz w:val="20"/>
        </w:rPr>
        <w:t>#1, #4, #5 and #8 together</w:t>
      </w:r>
    </w:p>
    <w:p w14:paraId="42F7BAD4" w14:textId="77777777" w:rsidR="002D496D" w:rsidRDefault="00E30B75">
      <w:pPr>
        <w:pStyle w:val="aff3"/>
        <w:numPr>
          <w:ilvl w:val="0"/>
          <w:numId w:val="40"/>
        </w:numPr>
        <w:snapToGrid w:val="0"/>
        <w:spacing w:after="60" w:line="288" w:lineRule="auto"/>
        <w:jc w:val="both"/>
        <w:rPr>
          <w:sz w:val="20"/>
        </w:rPr>
      </w:pPr>
      <w:r>
        <w:rPr>
          <w:sz w:val="20"/>
        </w:rPr>
        <w:lastRenderedPageBreak/>
        <w:t>Vast majority of companies agree to discuss #2 and #3, few companies proposed to discuss them together</w:t>
      </w:r>
    </w:p>
    <w:p w14:paraId="34C732F4" w14:textId="77777777" w:rsidR="002D496D" w:rsidRDefault="00E30B75">
      <w:pPr>
        <w:pStyle w:val="aff3"/>
        <w:numPr>
          <w:ilvl w:val="0"/>
          <w:numId w:val="40"/>
        </w:numPr>
        <w:snapToGrid w:val="0"/>
        <w:spacing w:after="60" w:line="288" w:lineRule="auto"/>
        <w:jc w:val="both"/>
        <w:rPr>
          <w:sz w:val="20"/>
        </w:rPr>
      </w:pPr>
      <w:r>
        <w:rPr>
          <w:sz w:val="20"/>
        </w:rPr>
        <w:t>All companies agree to discuss #6</w:t>
      </w:r>
    </w:p>
    <w:p w14:paraId="58FA8F9C" w14:textId="77777777" w:rsidR="002D496D" w:rsidRDefault="00E30B75">
      <w:pPr>
        <w:pStyle w:val="aff3"/>
        <w:numPr>
          <w:ilvl w:val="0"/>
          <w:numId w:val="40"/>
        </w:numPr>
        <w:snapToGrid w:val="0"/>
        <w:spacing w:after="60" w:line="288" w:lineRule="auto"/>
        <w:jc w:val="both"/>
        <w:rPr>
          <w:sz w:val="20"/>
        </w:rPr>
      </w:pPr>
      <w:r>
        <w:rPr>
          <w:sz w:val="20"/>
        </w:rPr>
        <w:t>Views are split on #7, almost half/half on necessity to discuss.</w:t>
      </w:r>
    </w:p>
    <w:p w14:paraId="1F642CC4" w14:textId="77777777" w:rsidR="002D496D" w:rsidRDefault="002D496D">
      <w:pPr>
        <w:snapToGrid w:val="0"/>
        <w:spacing w:after="60" w:line="288" w:lineRule="auto"/>
        <w:jc w:val="both"/>
        <w:rPr>
          <w:sz w:val="20"/>
        </w:rPr>
      </w:pPr>
    </w:p>
    <w:p w14:paraId="61160D8E" w14:textId="77777777" w:rsidR="002D496D" w:rsidRDefault="00E30B75">
      <w:pPr>
        <w:snapToGrid w:val="0"/>
        <w:spacing w:after="60" w:line="288" w:lineRule="auto"/>
        <w:jc w:val="both"/>
        <w:rPr>
          <w:sz w:val="20"/>
        </w:rPr>
      </w:pPr>
      <w:r>
        <w:rPr>
          <w:sz w:val="20"/>
        </w:rPr>
        <w:t>FL proposal: in this meeting</w:t>
      </w:r>
    </w:p>
    <w:p w14:paraId="2612DCD3" w14:textId="77777777" w:rsidR="002D496D" w:rsidRDefault="00E30B75">
      <w:pPr>
        <w:pStyle w:val="aff3"/>
        <w:numPr>
          <w:ilvl w:val="0"/>
          <w:numId w:val="41"/>
        </w:numPr>
        <w:snapToGrid w:val="0"/>
        <w:spacing w:after="60" w:line="288" w:lineRule="auto"/>
        <w:jc w:val="both"/>
        <w:rPr>
          <w:sz w:val="20"/>
        </w:rPr>
      </w:pPr>
      <w:r>
        <w:rPr>
          <w:sz w:val="20"/>
        </w:rPr>
        <w:t xml:space="preserve">Discuss </w:t>
      </w:r>
      <w:r>
        <w:rPr>
          <w:rFonts w:hint="eastAsia"/>
          <w:sz w:val="20"/>
        </w:rPr>
        <w:t>#1, #4, #5 and #8 together</w:t>
      </w:r>
    </w:p>
    <w:p w14:paraId="3CAE5522" w14:textId="77777777" w:rsidR="002D496D" w:rsidRDefault="00E30B75">
      <w:pPr>
        <w:pStyle w:val="aff3"/>
        <w:numPr>
          <w:ilvl w:val="0"/>
          <w:numId w:val="41"/>
        </w:numPr>
        <w:snapToGrid w:val="0"/>
        <w:spacing w:after="60" w:line="288" w:lineRule="auto"/>
        <w:jc w:val="both"/>
        <w:rPr>
          <w:sz w:val="20"/>
        </w:rPr>
      </w:pPr>
      <w:r>
        <w:rPr>
          <w:sz w:val="20"/>
        </w:rPr>
        <w:t>Discuss #2 and #3 together</w:t>
      </w:r>
    </w:p>
    <w:p w14:paraId="0704C1F6" w14:textId="77777777" w:rsidR="002D496D" w:rsidRDefault="00E30B75">
      <w:pPr>
        <w:pStyle w:val="aff3"/>
        <w:numPr>
          <w:ilvl w:val="0"/>
          <w:numId w:val="41"/>
        </w:numPr>
        <w:snapToGrid w:val="0"/>
        <w:spacing w:after="60" w:line="288" w:lineRule="auto"/>
        <w:jc w:val="both"/>
        <w:rPr>
          <w:sz w:val="20"/>
        </w:rPr>
      </w:pPr>
      <w:r>
        <w:rPr>
          <w:sz w:val="20"/>
        </w:rPr>
        <w:t>Discuss #6</w:t>
      </w:r>
    </w:p>
    <w:p w14:paraId="5C91AE37" w14:textId="77777777" w:rsidR="002D496D" w:rsidRDefault="00E30B75">
      <w:pPr>
        <w:pStyle w:val="aff3"/>
        <w:numPr>
          <w:ilvl w:val="0"/>
          <w:numId w:val="41"/>
        </w:numPr>
        <w:snapToGrid w:val="0"/>
        <w:spacing w:after="60" w:line="288" w:lineRule="auto"/>
        <w:jc w:val="both"/>
        <w:rPr>
          <w:sz w:val="20"/>
        </w:rPr>
      </w:pPr>
      <w:r>
        <w:rPr>
          <w:sz w:val="20"/>
        </w:rPr>
        <w:t>Discuss #7 and no further discussion in next meeting if no consensus in this meeting</w:t>
      </w:r>
    </w:p>
    <w:p w14:paraId="5BD5687E" w14:textId="77777777" w:rsidR="002D496D" w:rsidRDefault="002D496D">
      <w:pPr>
        <w:snapToGrid w:val="0"/>
        <w:spacing w:after="60" w:line="288" w:lineRule="auto"/>
        <w:jc w:val="both"/>
        <w:rPr>
          <w:sz w:val="20"/>
        </w:rPr>
      </w:pPr>
    </w:p>
    <w:p w14:paraId="251694EC" w14:textId="77777777" w:rsidR="002D496D" w:rsidRDefault="00E30B75">
      <w:pPr>
        <w:pStyle w:val="1"/>
        <w:numPr>
          <w:ilvl w:val="0"/>
          <w:numId w:val="0"/>
        </w:numPr>
        <w:spacing w:before="0" w:after="60"/>
        <w:ind w:left="799" w:hanging="799"/>
        <w:jc w:val="both"/>
        <w:rPr>
          <w:sz w:val="28"/>
          <w:lang w:val="en-US"/>
        </w:rPr>
      </w:pPr>
      <w:r>
        <w:rPr>
          <w:sz w:val="28"/>
          <w:lang w:val="en-US"/>
        </w:rPr>
        <w:t>References</w:t>
      </w:r>
    </w:p>
    <w:p w14:paraId="6E5BF1D5" w14:textId="77777777" w:rsidR="002D496D" w:rsidRDefault="002D496D"/>
    <w:tbl>
      <w:tblPr>
        <w:tblW w:w="11897" w:type="dxa"/>
        <w:tblLook w:val="04A0" w:firstRow="1" w:lastRow="0" w:firstColumn="1" w:lastColumn="0" w:noHBand="0" w:noVBand="1"/>
      </w:tblPr>
      <w:tblGrid>
        <w:gridCol w:w="562"/>
        <w:gridCol w:w="1418"/>
        <w:gridCol w:w="7366"/>
        <w:gridCol w:w="2551"/>
      </w:tblGrid>
      <w:tr w:rsidR="002D496D" w14:paraId="22459613" w14:textId="77777777">
        <w:trPr>
          <w:trHeight w:val="405"/>
        </w:trPr>
        <w:tc>
          <w:tcPr>
            <w:tcW w:w="562" w:type="dxa"/>
            <w:tcBorders>
              <w:top w:val="nil"/>
              <w:left w:val="single" w:sz="4" w:space="0" w:color="A6A6A6"/>
              <w:bottom w:val="single" w:sz="4" w:space="0" w:color="A6A6A6"/>
              <w:right w:val="single" w:sz="4" w:space="0" w:color="A6A6A6"/>
            </w:tcBorders>
          </w:tcPr>
          <w:p w14:paraId="58595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p>
        </w:tc>
        <w:tc>
          <w:tcPr>
            <w:tcW w:w="1418" w:type="dxa"/>
            <w:tcBorders>
              <w:top w:val="nil"/>
              <w:left w:val="single" w:sz="4" w:space="0" w:color="A6A6A6"/>
              <w:bottom w:val="single" w:sz="4" w:space="0" w:color="A6A6A6"/>
              <w:right w:val="single" w:sz="4" w:space="0" w:color="A6A6A6"/>
            </w:tcBorders>
            <w:shd w:val="clear" w:color="auto" w:fill="auto"/>
          </w:tcPr>
          <w:p w14:paraId="76B3D481" w14:textId="77777777" w:rsidR="002D496D" w:rsidRDefault="00A068F1">
            <w:pPr>
              <w:rPr>
                <w:rFonts w:ascii="Arial" w:eastAsia="Times New Roman" w:hAnsi="Arial" w:cs="Arial"/>
                <w:color w:val="000000"/>
                <w:sz w:val="16"/>
                <w:szCs w:val="16"/>
                <w:lang w:eastAsia="zh-CN"/>
              </w:rPr>
            </w:pPr>
            <w:hyperlink r:id="rId22" w:history="1">
              <w:r w:rsidR="00E30B75">
                <w:rPr>
                  <w:rFonts w:ascii="Arial" w:eastAsia="Times New Roman" w:hAnsi="Arial" w:cs="Arial"/>
                  <w:color w:val="000000"/>
                  <w:sz w:val="16"/>
                  <w:szCs w:val="16"/>
                  <w:lang w:eastAsia="zh-CN"/>
                </w:rPr>
                <w:t>R1-2203259</w:t>
              </w:r>
            </w:hyperlink>
          </w:p>
        </w:tc>
        <w:tc>
          <w:tcPr>
            <w:tcW w:w="7366" w:type="dxa"/>
            <w:tcBorders>
              <w:top w:val="nil"/>
              <w:left w:val="nil"/>
              <w:bottom w:val="single" w:sz="4" w:space="0" w:color="A6A6A6"/>
              <w:right w:val="single" w:sz="4" w:space="0" w:color="A6A6A6"/>
            </w:tcBorders>
            <w:shd w:val="clear" w:color="auto" w:fill="auto"/>
          </w:tcPr>
          <w:p w14:paraId="6BEC431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multi-TRP deployment</w:t>
            </w:r>
          </w:p>
        </w:tc>
        <w:tc>
          <w:tcPr>
            <w:tcW w:w="2551" w:type="dxa"/>
            <w:tcBorders>
              <w:top w:val="nil"/>
              <w:left w:val="nil"/>
              <w:bottom w:val="single" w:sz="4" w:space="0" w:color="A6A6A6"/>
              <w:right w:val="single" w:sz="4" w:space="0" w:color="A6A6A6"/>
            </w:tcBorders>
            <w:shd w:val="clear" w:color="auto" w:fill="auto"/>
          </w:tcPr>
          <w:p w14:paraId="61D77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ZTE</w:t>
            </w:r>
          </w:p>
        </w:tc>
      </w:tr>
      <w:tr w:rsidR="002D496D" w14:paraId="3AEE938C" w14:textId="77777777">
        <w:trPr>
          <w:trHeight w:val="405"/>
        </w:trPr>
        <w:tc>
          <w:tcPr>
            <w:tcW w:w="562" w:type="dxa"/>
            <w:tcBorders>
              <w:top w:val="nil"/>
              <w:left w:val="single" w:sz="4" w:space="0" w:color="A6A6A6"/>
              <w:bottom w:val="single" w:sz="4" w:space="0" w:color="A6A6A6"/>
              <w:right w:val="single" w:sz="4" w:space="0" w:color="A6A6A6"/>
            </w:tcBorders>
          </w:tcPr>
          <w:p w14:paraId="629B292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p>
        </w:tc>
        <w:tc>
          <w:tcPr>
            <w:tcW w:w="1418" w:type="dxa"/>
            <w:tcBorders>
              <w:top w:val="nil"/>
              <w:left w:val="single" w:sz="4" w:space="0" w:color="A6A6A6"/>
              <w:bottom w:val="single" w:sz="4" w:space="0" w:color="A6A6A6"/>
              <w:right w:val="single" w:sz="4" w:space="0" w:color="A6A6A6"/>
            </w:tcBorders>
            <w:shd w:val="clear" w:color="auto" w:fill="auto"/>
          </w:tcPr>
          <w:p w14:paraId="758767C1"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R1-2203506</w:t>
            </w:r>
          </w:p>
        </w:tc>
        <w:tc>
          <w:tcPr>
            <w:tcW w:w="7366" w:type="dxa"/>
            <w:tcBorders>
              <w:top w:val="nil"/>
              <w:left w:val="nil"/>
              <w:bottom w:val="single" w:sz="4" w:space="0" w:color="A6A6A6"/>
              <w:right w:val="single" w:sz="4" w:space="0" w:color="A6A6A6"/>
            </w:tcBorders>
            <w:shd w:val="clear" w:color="auto" w:fill="auto"/>
          </w:tcPr>
          <w:p w14:paraId="66A45118"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multi-TRP Deployment</w:t>
            </w:r>
          </w:p>
        </w:tc>
        <w:tc>
          <w:tcPr>
            <w:tcW w:w="2551" w:type="dxa"/>
            <w:tcBorders>
              <w:top w:val="nil"/>
              <w:left w:val="nil"/>
              <w:bottom w:val="single" w:sz="4" w:space="0" w:color="A6A6A6"/>
              <w:right w:val="single" w:sz="4" w:space="0" w:color="A6A6A6"/>
            </w:tcBorders>
            <w:shd w:val="clear" w:color="auto" w:fill="auto"/>
          </w:tcPr>
          <w:p w14:paraId="48C7FAD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vivo</w:t>
            </w:r>
          </w:p>
        </w:tc>
      </w:tr>
      <w:tr w:rsidR="002D496D" w14:paraId="47C8456F" w14:textId="77777777">
        <w:trPr>
          <w:trHeight w:val="405"/>
        </w:trPr>
        <w:tc>
          <w:tcPr>
            <w:tcW w:w="562" w:type="dxa"/>
            <w:tcBorders>
              <w:top w:val="nil"/>
              <w:left w:val="single" w:sz="4" w:space="0" w:color="A6A6A6"/>
              <w:bottom w:val="single" w:sz="4" w:space="0" w:color="A6A6A6"/>
              <w:right w:val="single" w:sz="4" w:space="0" w:color="A6A6A6"/>
            </w:tcBorders>
          </w:tcPr>
          <w:p w14:paraId="6D9F375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p>
        </w:tc>
        <w:tc>
          <w:tcPr>
            <w:tcW w:w="1418" w:type="dxa"/>
            <w:tcBorders>
              <w:top w:val="nil"/>
              <w:left w:val="single" w:sz="4" w:space="0" w:color="A6A6A6"/>
              <w:bottom w:val="single" w:sz="4" w:space="0" w:color="A6A6A6"/>
              <w:right w:val="single" w:sz="4" w:space="0" w:color="A6A6A6"/>
            </w:tcBorders>
            <w:shd w:val="clear" w:color="auto" w:fill="auto"/>
          </w:tcPr>
          <w:p w14:paraId="101B5B34" w14:textId="77777777" w:rsidR="002D496D" w:rsidRDefault="00A068F1">
            <w:pPr>
              <w:rPr>
                <w:rFonts w:ascii="Arial" w:eastAsia="Times New Roman" w:hAnsi="Arial" w:cs="Arial"/>
                <w:color w:val="000000"/>
                <w:sz w:val="16"/>
                <w:szCs w:val="16"/>
                <w:lang w:eastAsia="zh-CN"/>
              </w:rPr>
            </w:pPr>
            <w:hyperlink r:id="rId23" w:history="1">
              <w:r w:rsidR="00E30B75">
                <w:rPr>
                  <w:rFonts w:ascii="Arial" w:eastAsia="Times New Roman" w:hAnsi="Arial" w:cs="Arial"/>
                  <w:color w:val="000000"/>
                  <w:sz w:val="16"/>
                  <w:szCs w:val="16"/>
                  <w:lang w:eastAsia="zh-CN"/>
                </w:rPr>
                <w:t>R1-2203856</w:t>
              </w:r>
            </w:hyperlink>
          </w:p>
        </w:tc>
        <w:tc>
          <w:tcPr>
            <w:tcW w:w="7366" w:type="dxa"/>
            <w:tcBorders>
              <w:top w:val="nil"/>
              <w:left w:val="nil"/>
              <w:bottom w:val="single" w:sz="4" w:space="0" w:color="A6A6A6"/>
              <w:right w:val="single" w:sz="4" w:space="0" w:color="A6A6A6"/>
            </w:tcBorders>
            <w:shd w:val="clear" w:color="auto" w:fill="auto"/>
          </w:tcPr>
          <w:p w14:paraId="048695C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Rel-17 multi-TRP and HST-SFN</w:t>
            </w:r>
          </w:p>
        </w:tc>
        <w:tc>
          <w:tcPr>
            <w:tcW w:w="2551" w:type="dxa"/>
            <w:tcBorders>
              <w:top w:val="nil"/>
              <w:left w:val="nil"/>
              <w:bottom w:val="single" w:sz="4" w:space="0" w:color="A6A6A6"/>
              <w:right w:val="single" w:sz="4" w:space="0" w:color="A6A6A6"/>
            </w:tcBorders>
            <w:shd w:val="clear" w:color="auto" w:fill="auto"/>
          </w:tcPr>
          <w:p w14:paraId="3A2C1256"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Samsung</w:t>
            </w:r>
          </w:p>
        </w:tc>
      </w:tr>
      <w:tr w:rsidR="002D496D" w14:paraId="52756F94" w14:textId="77777777">
        <w:trPr>
          <w:trHeight w:val="405"/>
        </w:trPr>
        <w:tc>
          <w:tcPr>
            <w:tcW w:w="562" w:type="dxa"/>
            <w:tcBorders>
              <w:top w:val="nil"/>
              <w:left w:val="single" w:sz="4" w:space="0" w:color="A6A6A6"/>
              <w:bottom w:val="single" w:sz="4" w:space="0" w:color="A6A6A6"/>
              <w:right w:val="single" w:sz="4" w:space="0" w:color="A6A6A6"/>
            </w:tcBorders>
          </w:tcPr>
          <w:p w14:paraId="691C852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4</w:t>
            </w:r>
          </w:p>
        </w:tc>
        <w:tc>
          <w:tcPr>
            <w:tcW w:w="1418" w:type="dxa"/>
            <w:tcBorders>
              <w:top w:val="nil"/>
              <w:left w:val="single" w:sz="4" w:space="0" w:color="A6A6A6"/>
              <w:bottom w:val="single" w:sz="4" w:space="0" w:color="A6A6A6"/>
              <w:right w:val="single" w:sz="4" w:space="0" w:color="A6A6A6"/>
            </w:tcBorders>
            <w:shd w:val="clear" w:color="auto" w:fill="auto"/>
          </w:tcPr>
          <w:p w14:paraId="062CC3C5" w14:textId="77777777" w:rsidR="002D496D" w:rsidRDefault="00A068F1">
            <w:pPr>
              <w:rPr>
                <w:rFonts w:ascii="Arial" w:eastAsia="Times New Roman" w:hAnsi="Arial" w:cs="Arial"/>
                <w:color w:val="000000"/>
                <w:sz w:val="16"/>
                <w:szCs w:val="16"/>
                <w:lang w:eastAsia="zh-CN"/>
              </w:rPr>
            </w:pPr>
            <w:hyperlink r:id="rId24" w:history="1">
              <w:r w:rsidR="00E30B75">
                <w:rPr>
                  <w:rFonts w:ascii="Arial" w:eastAsia="Times New Roman" w:hAnsi="Arial" w:cs="Arial"/>
                  <w:color w:val="000000"/>
                  <w:sz w:val="16"/>
                  <w:szCs w:val="16"/>
                  <w:lang w:eastAsia="zh-CN"/>
                </w:rPr>
                <w:t>R1-2203949</w:t>
              </w:r>
            </w:hyperlink>
          </w:p>
        </w:tc>
        <w:tc>
          <w:tcPr>
            <w:tcW w:w="7366" w:type="dxa"/>
            <w:tcBorders>
              <w:top w:val="nil"/>
              <w:left w:val="nil"/>
              <w:bottom w:val="single" w:sz="4" w:space="0" w:color="A6A6A6"/>
              <w:right w:val="single" w:sz="4" w:space="0" w:color="A6A6A6"/>
            </w:tcBorders>
            <w:shd w:val="clear" w:color="auto" w:fill="auto"/>
          </w:tcPr>
          <w:p w14:paraId="7E5F228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mTRP deployment</w:t>
            </w:r>
          </w:p>
        </w:tc>
        <w:tc>
          <w:tcPr>
            <w:tcW w:w="2551" w:type="dxa"/>
            <w:tcBorders>
              <w:top w:val="nil"/>
              <w:left w:val="nil"/>
              <w:bottom w:val="single" w:sz="4" w:space="0" w:color="A6A6A6"/>
              <w:right w:val="single" w:sz="4" w:space="0" w:color="A6A6A6"/>
            </w:tcBorders>
            <w:shd w:val="clear" w:color="auto" w:fill="auto"/>
          </w:tcPr>
          <w:p w14:paraId="22BD47B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OPPO</w:t>
            </w:r>
          </w:p>
        </w:tc>
      </w:tr>
      <w:tr w:rsidR="002D496D" w14:paraId="78FF47FB" w14:textId="77777777">
        <w:trPr>
          <w:trHeight w:val="405"/>
        </w:trPr>
        <w:tc>
          <w:tcPr>
            <w:tcW w:w="562" w:type="dxa"/>
            <w:tcBorders>
              <w:top w:val="nil"/>
              <w:left w:val="single" w:sz="4" w:space="0" w:color="A6A6A6"/>
              <w:bottom w:val="single" w:sz="4" w:space="0" w:color="A6A6A6"/>
              <w:right w:val="single" w:sz="4" w:space="0" w:color="A6A6A6"/>
            </w:tcBorders>
          </w:tcPr>
          <w:p w14:paraId="7E4665C4"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5</w:t>
            </w:r>
          </w:p>
        </w:tc>
        <w:tc>
          <w:tcPr>
            <w:tcW w:w="1418" w:type="dxa"/>
            <w:tcBorders>
              <w:top w:val="nil"/>
              <w:left w:val="single" w:sz="4" w:space="0" w:color="A6A6A6"/>
              <w:bottom w:val="single" w:sz="4" w:space="0" w:color="A6A6A6"/>
              <w:right w:val="single" w:sz="4" w:space="0" w:color="A6A6A6"/>
            </w:tcBorders>
            <w:shd w:val="clear" w:color="auto" w:fill="auto"/>
          </w:tcPr>
          <w:p w14:paraId="6DBB0AB5" w14:textId="77777777" w:rsidR="002D496D" w:rsidRDefault="00A068F1">
            <w:pPr>
              <w:rPr>
                <w:rFonts w:ascii="Arial" w:eastAsia="Times New Roman" w:hAnsi="Arial" w:cs="Arial"/>
                <w:color w:val="000000"/>
                <w:sz w:val="16"/>
                <w:szCs w:val="16"/>
                <w:lang w:eastAsia="zh-CN"/>
              </w:rPr>
            </w:pPr>
            <w:hyperlink r:id="rId25" w:history="1">
              <w:r w:rsidR="00E30B75">
                <w:rPr>
                  <w:rFonts w:ascii="Arial" w:eastAsia="Times New Roman" w:hAnsi="Arial" w:cs="Arial"/>
                  <w:color w:val="000000"/>
                  <w:sz w:val="16"/>
                  <w:szCs w:val="16"/>
                  <w:lang w:eastAsia="zh-CN"/>
                </w:rPr>
                <w:t>R1-2204336</w:t>
              </w:r>
            </w:hyperlink>
          </w:p>
        </w:tc>
        <w:tc>
          <w:tcPr>
            <w:tcW w:w="7366" w:type="dxa"/>
            <w:tcBorders>
              <w:top w:val="nil"/>
              <w:left w:val="nil"/>
              <w:bottom w:val="single" w:sz="4" w:space="0" w:color="A6A6A6"/>
              <w:right w:val="single" w:sz="4" w:space="0" w:color="A6A6A6"/>
            </w:tcBorders>
            <w:shd w:val="clear" w:color="auto" w:fill="auto"/>
          </w:tcPr>
          <w:p w14:paraId="3B96C15B"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enhancements for Multi-TRP Deployment</w:t>
            </w:r>
          </w:p>
        </w:tc>
        <w:tc>
          <w:tcPr>
            <w:tcW w:w="2551" w:type="dxa"/>
            <w:tcBorders>
              <w:top w:val="nil"/>
              <w:left w:val="nil"/>
              <w:bottom w:val="single" w:sz="4" w:space="0" w:color="A6A6A6"/>
              <w:right w:val="single" w:sz="4" w:space="0" w:color="A6A6A6"/>
            </w:tcBorders>
            <w:shd w:val="clear" w:color="auto" w:fill="auto"/>
          </w:tcPr>
          <w:p w14:paraId="2184A6C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NTT DOCOMO, INC.</w:t>
            </w:r>
          </w:p>
        </w:tc>
      </w:tr>
      <w:tr w:rsidR="002D496D" w14:paraId="0ED5A43E" w14:textId="77777777">
        <w:trPr>
          <w:trHeight w:val="405"/>
        </w:trPr>
        <w:tc>
          <w:tcPr>
            <w:tcW w:w="562" w:type="dxa"/>
            <w:tcBorders>
              <w:top w:val="nil"/>
              <w:left w:val="single" w:sz="4" w:space="0" w:color="A6A6A6"/>
              <w:bottom w:val="single" w:sz="4" w:space="0" w:color="A6A6A6"/>
              <w:right w:val="single" w:sz="4" w:space="0" w:color="A6A6A6"/>
            </w:tcBorders>
          </w:tcPr>
          <w:p w14:paraId="747955A7"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6</w:t>
            </w:r>
          </w:p>
        </w:tc>
        <w:tc>
          <w:tcPr>
            <w:tcW w:w="1418" w:type="dxa"/>
            <w:tcBorders>
              <w:top w:val="nil"/>
              <w:left w:val="single" w:sz="4" w:space="0" w:color="A6A6A6"/>
              <w:bottom w:val="single" w:sz="4" w:space="0" w:color="A6A6A6"/>
              <w:right w:val="single" w:sz="4" w:space="0" w:color="A6A6A6"/>
            </w:tcBorders>
            <w:shd w:val="clear" w:color="auto" w:fill="auto"/>
          </w:tcPr>
          <w:p w14:paraId="6DD7D00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R1-2204764</w:t>
            </w:r>
          </w:p>
        </w:tc>
        <w:tc>
          <w:tcPr>
            <w:tcW w:w="7366" w:type="dxa"/>
            <w:tcBorders>
              <w:top w:val="nil"/>
              <w:left w:val="nil"/>
              <w:bottom w:val="single" w:sz="4" w:space="0" w:color="A6A6A6"/>
              <w:right w:val="single" w:sz="4" w:space="0" w:color="A6A6A6"/>
            </w:tcBorders>
            <w:shd w:val="clear" w:color="auto" w:fill="auto"/>
          </w:tcPr>
          <w:p w14:paraId="0B5510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MIMO Enhancements for Multi-TRP Deployment</w:t>
            </w:r>
          </w:p>
        </w:tc>
        <w:tc>
          <w:tcPr>
            <w:tcW w:w="2551" w:type="dxa"/>
            <w:tcBorders>
              <w:top w:val="nil"/>
              <w:left w:val="nil"/>
              <w:bottom w:val="single" w:sz="4" w:space="0" w:color="A6A6A6"/>
              <w:right w:val="single" w:sz="4" w:space="0" w:color="A6A6A6"/>
            </w:tcBorders>
            <w:shd w:val="clear" w:color="auto" w:fill="auto"/>
          </w:tcPr>
          <w:p w14:paraId="597594AD"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 Corporation</w:t>
            </w:r>
          </w:p>
        </w:tc>
      </w:tr>
      <w:tr w:rsidR="002D496D" w14:paraId="4EC098E9" w14:textId="77777777">
        <w:trPr>
          <w:trHeight w:val="405"/>
        </w:trPr>
        <w:tc>
          <w:tcPr>
            <w:tcW w:w="562" w:type="dxa"/>
            <w:tcBorders>
              <w:top w:val="nil"/>
              <w:left w:val="single" w:sz="4" w:space="0" w:color="A6A6A6"/>
              <w:bottom w:val="single" w:sz="4" w:space="0" w:color="A6A6A6"/>
              <w:right w:val="single" w:sz="4" w:space="0" w:color="A6A6A6"/>
            </w:tcBorders>
          </w:tcPr>
          <w:p w14:paraId="350A878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7</w:t>
            </w:r>
          </w:p>
        </w:tc>
        <w:tc>
          <w:tcPr>
            <w:tcW w:w="1418" w:type="dxa"/>
            <w:tcBorders>
              <w:top w:val="nil"/>
              <w:left w:val="single" w:sz="4" w:space="0" w:color="A6A6A6"/>
              <w:bottom w:val="single" w:sz="4" w:space="0" w:color="A6A6A6"/>
              <w:right w:val="single" w:sz="4" w:space="0" w:color="A6A6A6"/>
            </w:tcBorders>
            <w:shd w:val="clear" w:color="auto" w:fill="auto"/>
          </w:tcPr>
          <w:p w14:paraId="6FFD6DC6" w14:textId="77777777" w:rsidR="002D496D" w:rsidRDefault="00A068F1">
            <w:pPr>
              <w:rPr>
                <w:rFonts w:ascii="Arial" w:eastAsia="Times New Roman" w:hAnsi="Arial" w:cs="Arial"/>
                <w:color w:val="000000"/>
                <w:sz w:val="16"/>
                <w:szCs w:val="16"/>
                <w:lang w:eastAsia="zh-CN"/>
              </w:rPr>
            </w:pPr>
            <w:hyperlink r:id="rId26" w:history="1">
              <w:r w:rsidR="00E30B75">
                <w:rPr>
                  <w:rFonts w:ascii="Arial" w:eastAsia="Times New Roman" w:hAnsi="Arial" w:cs="Arial"/>
                  <w:color w:val="000000"/>
                  <w:sz w:val="16"/>
                  <w:szCs w:val="16"/>
                  <w:lang w:eastAsia="zh-CN"/>
                </w:rPr>
                <w:t>R1-2204977</w:t>
              </w:r>
            </w:hyperlink>
          </w:p>
        </w:tc>
        <w:tc>
          <w:tcPr>
            <w:tcW w:w="7366" w:type="dxa"/>
            <w:tcBorders>
              <w:top w:val="nil"/>
              <w:left w:val="nil"/>
              <w:bottom w:val="single" w:sz="4" w:space="0" w:color="A6A6A6"/>
              <w:right w:val="single" w:sz="4" w:space="0" w:color="A6A6A6"/>
            </w:tcBorders>
            <w:shd w:val="clear" w:color="auto" w:fill="auto"/>
          </w:tcPr>
          <w:p w14:paraId="6869462E"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Details for Multi-TRP Operation</w:t>
            </w:r>
          </w:p>
        </w:tc>
        <w:tc>
          <w:tcPr>
            <w:tcW w:w="2551" w:type="dxa"/>
            <w:tcBorders>
              <w:top w:val="nil"/>
              <w:left w:val="nil"/>
              <w:bottom w:val="single" w:sz="4" w:space="0" w:color="A6A6A6"/>
              <w:right w:val="single" w:sz="4" w:space="0" w:color="A6A6A6"/>
            </w:tcBorders>
            <w:shd w:val="clear" w:color="auto" w:fill="auto"/>
          </w:tcPr>
          <w:p w14:paraId="29B6394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 Incorporated</w:t>
            </w:r>
          </w:p>
        </w:tc>
      </w:tr>
    </w:tbl>
    <w:p w14:paraId="4DB6F1FE" w14:textId="77777777" w:rsidR="002D496D" w:rsidRDefault="002D496D">
      <w:pPr>
        <w:rPr>
          <w:rFonts w:ascii="Arial" w:eastAsia="Times New Roman" w:hAnsi="Arial" w:cs="Arial"/>
          <w:color w:val="000000"/>
          <w:sz w:val="16"/>
          <w:szCs w:val="16"/>
          <w:lang w:eastAsia="zh-CN"/>
        </w:rPr>
      </w:pPr>
    </w:p>
    <w:p w14:paraId="7E6E84D2" w14:textId="77777777" w:rsidR="002D496D" w:rsidRDefault="002D496D"/>
    <w:sectPr w:rsidR="002D496D">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2AD52" w14:textId="77777777" w:rsidR="00A068F1" w:rsidRDefault="00A068F1" w:rsidP="00DA6A74">
      <w:r>
        <w:separator/>
      </w:r>
    </w:p>
  </w:endnote>
  <w:endnote w:type="continuationSeparator" w:id="0">
    <w:p w14:paraId="783F71BE" w14:textId="77777777" w:rsidR="00A068F1" w:rsidRDefault="00A068F1" w:rsidP="00DA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B3BD6" w14:textId="77777777" w:rsidR="00A068F1" w:rsidRDefault="00A068F1" w:rsidP="00DA6A74">
      <w:r>
        <w:separator/>
      </w:r>
    </w:p>
  </w:footnote>
  <w:footnote w:type="continuationSeparator" w:id="0">
    <w:p w14:paraId="24629359" w14:textId="77777777" w:rsidR="00A068F1" w:rsidRDefault="00A068F1" w:rsidP="00DA6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16B5685"/>
    <w:multiLevelType w:val="multilevel"/>
    <w:tmpl w:val="116B568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66B93"/>
    <w:multiLevelType w:val="multilevel"/>
    <w:tmpl w:val="14966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BB87BE"/>
    <w:multiLevelType w:val="singleLevel"/>
    <w:tmpl w:val="29BB87BE"/>
    <w:lvl w:ilvl="0">
      <w:start w:val="1"/>
      <w:numFmt w:val="bullet"/>
      <w:lvlText w:val="·"/>
      <w:lvlJc w:val="left"/>
      <w:pPr>
        <w:ind w:left="420" w:hanging="420"/>
      </w:pPr>
      <w:rPr>
        <w:rFonts w:ascii="SimSun" w:eastAsia="SimSun" w:hAnsi="SimSun" w:cs="SimSun"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7" w15:restartNumberingAfterBreak="0">
    <w:nsid w:val="4B705087"/>
    <w:multiLevelType w:val="multilevel"/>
    <w:tmpl w:val="4B70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926199"/>
    <w:multiLevelType w:val="multilevel"/>
    <w:tmpl w:val="53926199"/>
    <w:lvl w:ilvl="0">
      <w:start w:val="5"/>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6"/>
  </w:num>
  <w:num w:numId="5">
    <w:abstractNumId w:val="37"/>
  </w:num>
  <w:num w:numId="6">
    <w:abstractNumId w:val="8"/>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29"/>
  </w:num>
  <w:num w:numId="18">
    <w:abstractNumId w:val="36"/>
  </w:num>
  <w:num w:numId="19">
    <w:abstractNumId w:val="17"/>
  </w:num>
  <w:num w:numId="20">
    <w:abstractNumId w:val="28"/>
  </w:num>
  <w:num w:numId="21">
    <w:abstractNumId w:val="38"/>
  </w:num>
  <w:num w:numId="22">
    <w:abstractNumId w:val="24"/>
  </w:num>
  <w:num w:numId="23">
    <w:abstractNumId w:val="19"/>
  </w:num>
  <w:num w:numId="24">
    <w:abstractNumId w:val="21"/>
  </w:num>
  <w:num w:numId="25">
    <w:abstractNumId w:val="20"/>
  </w:num>
  <w:num w:numId="26">
    <w:abstractNumId w:val="16"/>
  </w:num>
  <w:num w:numId="27">
    <w:abstractNumId w:val="5"/>
  </w:num>
  <w:num w:numId="28">
    <w:abstractNumId w:val="39"/>
  </w:num>
  <w:num w:numId="29">
    <w:abstractNumId w:val="35"/>
  </w:num>
  <w:num w:numId="30">
    <w:abstractNumId w:val="13"/>
  </w:num>
  <w:num w:numId="31">
    <w:abstractNumId w:val="33"/>
  </w:num>
  <w:num w:numId="32">
    <w:abstractNumId w:val="22"/>
  </w:num>
  <w:num w:numId="33">
    <w:abstractNumId w:val="31"/>
  </w:num>
  <w:num w:numId="34">
    <w:abstractNumId w:val="10"/>
  </w:num>
  <w:num w:numId="35">
    <w:abstractNumId w:val="30"/>
  </w:num>
  <w:num w:numId="36">
    <w:abstractNumId w:val="15"/>
  </w:num>
  <w:num w:numId="37">
    <w:abstractNumId w:val="11"/>
  </w:num>
  <w:num w:numId="38">
    <w:abstractNumId w:val="27"/>
  </w:num>
  <w:num w:numId="39">
    <w:abstractNumId w:val="14"/>
  </w:num>
  <w:num w:numId="40">
    <w:abstractNumId w:val="40"/>
  </w:num>
  <w:num w:numId="4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B42"/>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28EE"/>
    <w:rsid w:val="002C2F10"/>
    <w:rsid w:val="002C32F3"/>
    <w:rsid w:val="002C6244"/>
    <w:rsid w:val="002C6C6B"/>
    <w:rsid w:val="002C7EA7"/>
    <w:rsid w:val="002D1D08"/>
    <w:rsid w:val="002D385B"/>
    <w:rsid w:val="002D388E"/>
    <w:rsid w:val="002D3B3B"/>
    <w:rsid w:val="002D496D"/>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AFD"/>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4116"/>
    <w:rsid w:val="00334C65"/>
    <w:rsid w:val="0033696E"/>
    <w:rsid w:val="003370AF"/>
    <w:rsid w:val="00337B66"/>
    <w:rsid w:val="00337F17"/>
    <w:rsid w:val="00337FA7"/>
    <w:rsid w:val="003403BC"/>
    <w:rsid w:val="00340F01"/>
    <w:rsid w:val="00344DB8"/>
    <w:rsid w:val="00345880"/>
    <w:rsid w:val="00346B3E"/>
    <w:rsid w:val="0035013C"/>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351F"/>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AB3"/>
    <w:rsid w:val="00590D09"/>
    <w:rsid w:val="00590D4A"/>
    <w:rsid w:val="00591519"/>
    <w:rsid w:val="00591B38"/>
    <w:rsid w:val="00594BD6"/>
    <w:rsid w:val="00594FCD"/>
    <w:rsid w:val="00595140"/>
    <w:rsid w:val="0059585C"/>
    <w:rsid w:val="0059634F"/>
    <w:rsid w:val="00596E1C"/>
    <w:rsid w:val="0059714F"/>
    <w:rsid w:val="005974F0"/>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B7941"/>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38BB"/>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8F1"/>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3B75"/>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600"/>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6D9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329B"/>
    <w:rsid w:val="00CC395F"/>
    <w:rsid w:val="00CC3983"/>
    <w:rsid w:val="00CC5EE3"/>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83D"/>
    <w:rsid w:val="00D17CC3"/>
    <w:rsid w:val="00D204F9"/>
    <w:rsid w:val="00D2056F"/>
    <w:rsid w:val="00D22156"/>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064F"/>
    <w:rsid w:val="00D91AFA"/>
    <w:rsid w:val="00D92C3A"/>
    <w:rsid w:val="00D93033"/>
    <w:rsid w:val="00D94BBF"/>
    <w:rsid w:val="00D96260"/>
    <w:rsid w:val="00D96BAF"/>
    <w:rsid w:val="00D9731C"/>
    <w:rsid w:val="00DA1FC6"/>
    <w:rsid w:val="00DA260C"/>
    <w:rsid w:val="00DA3538"/>
    <w:rsid w:val="00DA4167"/>
    <w:rsid w:val="00DA418C"/>
    <w:rsid w:val="00DA46CC"/>
    <w:rsid w:val="00DA4707"/>
    <w:rsid w:val="00DA4B97"/>
    <w:rsid w:val="00DA5620"/>
    <w:rsid w:val="00DA5889"/>
    <w:rsid w:val="00DA6A74"/>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1A26"/>
    <w:rsid w:val="00E220AC"/>
    <w:rsid w:val="00E24BF7"/>
    <w:rsid w:val="00E25593"/>
    <w:rsid w:val="00E26A56"/>
    <w:rsid w:val="00E273F8"/>
    <w:rsid w:val="00E30157"/>
    <w:rsid w:val="00E30B75"/>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A94"/>
    <w:rsid w:val="00FC7FDD"/>
    <w:rsid w:val="00FD0932"/>
    <w:rsid w:val="00FD0D00"/>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2D61A88"/>
    <w:rsid w:val="0EA841C3"/>
    <w:rsid w:val="14576376"/>
    <w:rsid w:val="17791DDD"/>
    <w:rsid w:val="201A5C0F"/>
    <w:rsid w:val="22BF292C"/>
    <w:rsid w:val="23057C0E"/>
    <w:rsid w:val="2B577D7D"/>
    <w:rsid w:val="343D7E13"/>
    <w:rsid w:val="38980C51"/>
    <w:rsid w:val="3B9A6921"/>
    <w:rsid w:val="3F2D6C5C"/>
    <w:rsid w:val="40790DA2"/>
    <w:rsid w:val="4E0F4242"/>
    <w:rsid w:val="60A86574"/>
    <w:rsid w:val="660F02EF"/>
    <w:rsid w:val="66385B57"/>
    <w:rsid w:val="6B8D337E"/>
    <w:rsid w:val="6E3D40C7"/>
    <w:rsid w:val="74DD5127"/>
    <w:rsid w:val="7A4B6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92DB5"/>
  <w15:docId w15:val="{C5423D55-3F68-E446-B188-06C10816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next w:val="a1"/>
    <w:link w:val="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basedOn w:val="1"/>
    <w:next w:val="a1"/>
    <w:link w:val="2Char"/>
    <w:qFormat/>
    <w:pPr>
      <w:numPr>
        <w:numId w:val="0"/>
      </w:numPr>
      <w:tabs>
        <w:tab w:val="clear" w:pos="426"/>
        <w:tab w:val="left"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basedOn w:val="21"/>
    <w:next w:val="a1"/>
    <w:link w:val="3Char"/>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Char"/>
    <w:qFormat/>
    <w:pPr>
      <w:tabs>
        <w:tab w:val="clear" w:pos="720"/>
        <w:tab w:val="left" w:pos="864"/>
      </w:tabs>
      <w:ind w:left="864" w:hanging="864"/>
      <w:outlineLvl w:val="3"/>
    </w:pPr>
    <w:rPr>
      <w:sz w:val="24"/>
      <w:szCs w:val="24"/>
    </w:rPr>
  </w:style>
  <w:style w:type="paragraph" w:styleId="5">
    <w:name w:val="heading 5"/>
    <w:basedOn w:val="a1"/>
    <w:next w:val="a1"/>
    <w:link w:val="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Char"/>
    <w:uiPriority w:val="9"/>
    <w:qFormat/>
    <w:pPr>
      <w:tabs>
        <w:tab w:val="clear" w:pos="1296"/>
        <w:tab w:val="left" w:pos="1440"/>
      </w:tabs>
      <w:ind w:left="1440" w:hanging="1440"/>
      <w:outlineLvl w:val="7"/>
    </w:pPr>
  </w:style>
  <w:style w:type="paragraph" w:styleId="9">
    <w:name w:val="heading 9"/>
    <w:basedOn w:val="8"/>
    <w:next w:val="a1"/>
    <w:link w:val="9Char"/>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22"/>
    <w:link w:val="3Char0"/>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22">
    <w:name w:val="List 2"/>
    <w:basedOn w:val="a1"/>
    <w:link w:val="2Char0"/>
    <w:unhideWhenUsed/>
    <w:qFormat/>
    <w:pPr>
      <w:ind w:leftChars="200" w:left="100" w:hangingChars="200" w:hanging="200"/>
      <w:contextualSpacing/>
    </w:p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24">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a6">
    <w:name w:val="List"/>
    <w:basedOn w:val="a1"/>
    <w:link w:val="Char"/>
    <w:unhideWhenUsed/>
    <w:qFormat/>
    <w:pPr>
      <w:ind w:left="360" w:hanging="360"/>
      <w:contextualSpacing/>
    </w:pPr>
  </w:style>
  <w:style w:type="paragraph" w:styleId="41">
    <w:name w:val="List Bullet 4"/>
    <w:basedOn w:val="34"/>
    <w:qFormat/>
    <w:pPr>
      <w:ind w:left="1418"/>
    </w:pPr>
  </w:style>
  <w:style w:type="paragraph" w:styleId="34">
    <w:name w:val="List Bullet 3"/>
    <w:basedOn w:val="25"/>
    <w:qFormat/>
    <w:pPr>
      <w:ind w:left="1135"/>
    </w:pPr>
  </w:style>
  <w:style w:type="paragraph" w:styleId="25">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a">
    <w:name w:val="List Bullet"/>
    <w:basedOn w:val="a1"/>
    <w:unhideWhenUsed/>
    <w:qFormat/>
    <w:pPr>
      <w:numPr>
        <w:numId w:val="2"/>
      </w:numPr>
      <w:contextualSpacing/>
    </w:pPr>
  </w:style>
  <w:style w:type="paragraph" w:styleId="a7">
    <w:name w:val="Normal Indent"/>
    <w:basedOn w:val="a1"/>
    <w:qFormat/>
    <w:pPr>
      <w:spacing w:after="180"/>
      <w:ind w:left="720"/>
    </w:pPr>
    <w:rPr>
      <w:rFonts w:eastAsia="SimSun"/>
      <w:sz w:val="20"/>
      <w:szCs w:val="20"/>
      <w:lang w:val="en-GB" w:eastAsia="en-US"/>
    </w:rPr>
  </w:style>
  <w:style w:type="paragraph" w:styleId="a8">
    <w:name w:val="caption"/>
    <w:basedOn w:val="a1"/>
    <w:next w:val="a1"/>
    <w:link w:val="Char0"/>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9">
    <w:name w:val="Document Map"/>
    <w:basedOn w:val="a1"/>
    <w:link w:val="Char1"/>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aa">
    <w:name w:val="annotation text"/>
    <w:basedOn w:val="a1"/>
    <w:link w:val="Char2"/>
    <w:unhideWhenUsed/>
    <w:qFormat/>
    <w:pPr>
      <w:spacing w:after="160"/>
    </w:pPr>
    <w:rPr>
      <w:rFonts w:asciiTheme="minorHAnsi" w:eastAsia="SimSun" w:hAnsiTheme="minorHAnsi" w:cstheme="minorBidi"/>
      <w:sz w:val="20"/>
      <w:szCs w:val="20"/>
      <w:lang w:eastAsia="en-US"/>
    </w:rPr>
  </w:style>
  <w:style w:type="paragraph" w:styleId="35">
    <w:name w:val="Body Text 3"/>
    <w:basedOn w:val="a1"/>
    <w:link w:val="3Char1"/>
    <w:qFormat/>
    <w:pPr>
      <w:jc w:val="both"/>
    </w:pPr>
    <w:rPr>
      <w:rFonts w:eastAsia="MS Gothic"/>
      <w:szCs w:val="20"/>
      <w:lang w:val="en-GB" w:eastAsia="ja-JP"/>
    </w:rPr>
  </w:style>
  <w:style w:type="paragraph" w:styleId="ab">
    <w:name w:val="Body Text"/>
    <w:basedOn w:val="a1"/>
    <w:link w:val="Char3"/>
    <w:unhideWhenUsed/>
    <w:qFormat/>
    <w:pPr>
      <w:spacing w:after="120"/>
    </w:pPr>
    <w:rPr>
      <w:rFonts w:eastAsia="Times New Roman"/>
      <w:lang w:eastAsia="zh-CN"/>
    </w:rPr>
  </w:style>
  <w:style w:type="paragraph" w:styleId="ac">
    <w:name w:val="Body Text Indent"/>
    <w:basedOn w:val="a1"/>
    <w:link w:val="Char4"/>
    <w:uiPriority w:val="99"/>
    <w:qFormat/>
    <w:pPr>
      <w:spacing w:after="120"/>
      <w:ind w:left="283"/>
    </w:pPr>
    <w:rPr>
      <w:rFonts w:eastAsia="SimSun"/>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ad">
    <w:name w:val="Plain Text"/>
    <w:basedOn w:val="a1"/>
    <w:link w:val="Char5"/>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ae">
    <w:name w:val="Date"/>
    <w:basedOn w:val="a1"/>
    <w:next w:val="a1"/>
    <w:link w:val="Char6"/>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20">
    <w:name w:val="Body Text Indent 2"/>
    <w:basedOn w:val="a1"/>
    <w:link w:val="2Char1"/>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af">
    <w:name w:val="Balloon Text"/>
    <w:basedOn w:val="a1"/>
    <w:link w:val="Char7"/>
    <w:uiPriority w:val="99"/>
    <w:unhideWhenUsed/>
    <w:qFormat/>
    <w:rPr>
      <w:rFonts w:ascii="Segoe UI" w:eastAsia="SimSun" w:hAnsi="Segoe UI" w:cs="Segoe UI"/>
      <w:sz w:val="18"/>
      <w:szCs w:val="18"/>
      <w:lang w:eastAsia="en-US"/>
    </w:rPr>
  </w:style>
  <w:style w:type="paragraph" w:styleId="af0">
    <w:name w:val="footer"/>
    <w:basedOn w:val="a1"/>
    <w:link w:val="Char8"/>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f1">
    <w:name w:val="header"/>
    <w:basedOn w:val="a1"/>
    <w:link w:val="Char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f2">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af3">
    <w:name w:val="Subtitle"/>
    <w:basedOn w:val="a1"/>
    <w:next w:val="a1"/>
    <w:link w:val="Chara"/>
    <w:uiPriority w:val="11"/>
    <w:qFormat/>
    <w:pPr>
      <w:spacing w:after="160"/>
    </w:pPr>
    <w:rPr>
      <w:rFonts w:ascii="Calibri Light" w:eastAsia="SimSun" w:hAnsi="Calibri Light" w:cstheme="minorBidi"/>
      <w:b/>
      <w:i/>
      <w:iCs/>
      <w:color w:val="4472C4"/>
      <w:spacing w:val="15"/>
      <w:sz w:val="22"/>
      <w:lang w:eastAsia="zh-CN"/>
    </w:rPr>
  </w:style>
  <w:style w:type="paragraph" w:styleId="af4">
    <w:name w:val="footnote text"/>
    <w:basedOn w:val="a1"/>
    <w:link w:val="Charb"/>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52">
    <w:name w:val="List 5"/>
    <w:basedOn w:val="42"/>
    <w:qFormat/>
    <w:pPr>
      <w:ind w:left="1702"/>
    </w:pPr>
  </w:style>
  <w:style w:type="paragraph" w:styleId="42">
    <w:name w:val="List 4"/>
    <w:basedOn w:val="32"/>
    <w:qFormat/>
    <w:pPr>
      <w:ind w:left="1418"/>
    </w:pPr>
  </w:style>
  <w:style w:type="paragraph" w:styleId="30">
    <w:name w:val="Body Text Indent 3"/>
    <w:basedOn w:val="a1"/>
    <w:link w:val="3Char2"/>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90">
    <w:name w:val="toc 9"/>
    <w:basedOn w:val="80"/>
    <w:next w:val="a1"/>
    <w:uiPriority w:val="39"/>
    <w:qFormat/>
    <w:pPr>
      <w:ind w:left="1418" w:hanging="1418"/>
    </w:pPr>
  </w:style>
  <w:style w:type="paragraph" w:styleId="2">
    <w:name w:val="Body Text 2"/>
    <w:basedOn w:val="a1"/>
    <w:link w:val="2Char2"/>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26">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paragraph" w:styleId="af5">
    <w:name w:val="Normal (Web)"/>
    <w:basedOn w:val="a1"/>
    <w:unhideWhenUsed/>
    <w:qFormat/>
    <w:pPr>
      <w:spacing w:before="100" w:beforeAutospacing="1" w:after="100" w:afterAutospacing="1"/>
    </w:pPr>
    <w:rPr>
      <w:rFonts w:eastAsia="Times New Roman"/>
      <w:lang w:eastAsia="en-US"/>
    </w:rPr>
  </w:style>
  <w:style w:type="paragraph" w:styleId="11">
    <w:name w:val="index 1"/>
    <w:basedOn w:val="a1"/>
    <w:next w:val="a1"/>
    <w:qFormat/>
    <w:pPr>
      <w:keepLines/>
      <w:overflowPunct w:val="0"/>
      <w:autoSpaceDE w:val="0"/>
      <w:autoSpaceDN w:val="0"/>
      <w:adjustRightInd w:val="0"/>
      <w:textAlignment w:val="baseline"/>
    </w:pPr>
    <w:rPr>
      <w:rFonts w:eastAsia="SimSun"/>
      <w:sz w:val="20"/>
      <w:szCs w:val="20"/>
      <w:lang w:val="en-GB" w:eastAsia="en-GB"/>
    </w:rPr>
  </w:style>
  <w:style w:type="paragraph" w:styleId="27">
    <w:name w:val="index 2"/>
    <w:basedOn w:val="11"/>
    <w:next w:val="a1"/>
    <w:qFormat/>
    <w:pPr>
      <w:ind w:left="284"/>
    </w:pPr>
  </w:style>
  <w:style w:type="paragraph" w:styleId="af6">
    <w:name w:val="Title"/>
    <w:basedOn w:val="a1"/>
    <w:link w:val="Charc"/>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basedOn w:val="a2"/>
    <w:uiPriority w:val="99"/>
    <w:unhideWhenUsed/>
    <w:qFormat/>
    <w:rPr>
      <w:color w:val="954F72" w:themeColor="followedHyperlink"/>
      <w:u w:val="single"/>
    </w:rPr>
  </w:style>
  <w:style w:type="character" w:styleId="afe">
    <w:name w:val="Emphasis"/>
    <w:basedOn w:val="a2"/>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basedOn w:val="a2"/>
    <w:uiPriority w:val="99"/>
    <w:unhideWhenUsed/>
    <w:qFormat/>
    <w:rPr>
      <w:color w:val="0563C1"/>
      <w:u w:val="single"/>
    </w:rPr>
  </w:style>
  <w:style w:type="character" w:styleId="aff1">
    <w:name w:val="annotation reference"/>
    <w:basedOn w:val="a2"/>
    <w:unhideWhenUsed/>
    <w:qFormat/>
    <w:rPr>
      <w:sz w:val="16"/>
      <w:szCs w:val="16"/>
    </w:rPr>
  </w:style>
  <w:style w:type="character" w:styleId="aff2">
    <w:name w:val="footnote reference"/>
    <w:qFormat/>
    <w:rPr>
      <w:b/>
      <w:position w:val="6"/>
      <w:sz w:val="16"/>
    </w:rPr>
  </w:style>
  <w:style w:type="paragraph" w:styleId="aff3">
    <w:name w:val="List Paragraph"/>
    <w:basedOn w:val="a1"/>
    <w:link w:val="Chare"/>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har2">
    <w:name w:val="메모 텍스트 Char"/>
    <w:basedOn w:val="a2"/>
    <w:link w:val="aa"/>
    <w:qFormat/>
    <w:rPr>
      <w:sz w:val="20"/>
      <w:szCs w:val="20"/>
    </w:rPr>
  </w:style>
  <w:style w:type="character" w:customStyle="1" w:styleId="Chard">
    <w:name w:val="메모 주제 Char"/>
    <w:basedOn w:val="Char2"/>
    <w:link w:val="af7"/>
    <w:uiPriority w:val="99"/>
    <w:qFormat/>
    <w:rPr>
      <w:b/>
      <w:bCs/>
      <w:sz w:val="20"/>
      <w:szCs w:val="20"/>
    </w:rPr>
  </w:style>
  <w:style w:type="character" w:customStyle="1" w:styleId="Char7">
    <w:name w:val="풍선 도움말 텍스트 Char"/>
    <w:basedOn w:val="a2"/>
    <w:link w:val="af"/>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Char9">
    <w:name w:val="머리글 Char"/>
    <w:basedOn w:val="a2"/>
    <w:link w:val="af1"/>
    <w:qFormat/>
    <w:rPr>
      <w:sz w:val="18"/>
      <w:szCs w:val="18"/>
    </w:rPr>
  </w:style>
  <w:style w:type="character" w:customStyle="1" w:styleId="Char8">
    <w:name w:val="바닥글 Char"/>
    <w:basedOn w:val="a2"/>
    <w:link w:val="af0"/>
    <w:uiPriority w:val="99"/>
    <w:qFormat/>
    <w:rPr>
      <w:sz w:val="18"/>
      <w:szCs w:val="18"/>
    </w:rPr>
  </w:style>
  <w:style w:type="character" w:customStyle="1" w:styleId="Chare">
    <w:name w:val="목록 단락 Char"/>
    <w:basedOn w:val="a2"/>
    <w:link w:val="aff3"/>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맑은 고딕" w:hAnsi="Calibri" w:cs="Calibri"/>
      <w:sz w:val="22"/>
      <w:szCs w:val="22"/>
      <w:lang w:eastAsia="en-US"/>
    </w:rPr>
  </w:style>
  <w:style w:type="paragraph" w:customStyle="1" w:styleId="13">
    <w:name w:val="修订1"/>
    <w:hidden/>
    <w:uiPriority w:val="99"/>
    <w:semiHidden/>
    <w:qFormat/>
    <w:rPr>
      <w:sz w:val="22"/>
      <w:szCs w:val="22"/>
      <w:lang w:eastAsia="en-US"/>
    </w:rPr>
  </w:style>
  <w:style w:type="character" w:styleId="aff4">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Pr>
      <w:rFonts w:ascii="Times New Roman" w:eastAsia="맑은 고딕" w:hAnsi="Times New Roman" w:cs="바탕"/>
      <w:sz w:val="20"/>
      <w:szCs w:val="20"/>
      <w:lang w:val="en-GB"/>
    </w:rPr>
  </w:style>
  <w:style w:type="character" w:customStyle="1" w:styleId="1Char">
    <w:name w:val="제목 1 Char"/>
    <w:basedOn w:val="a2"/>
    <w:link w:val="1"/>
    <w:uiPriority w:val="99"/>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맑은 고딕" w:hAnsi="Times New Roman" w:cs="바탕"/>
      <w:szCs w:val="20"/>
      <w:lang w:val="en-GB"/>
    </w:rPr>
  </w:style>
  <w:style w:type="character" w:customStyle="1" w:styleId="Char0">
    <w:name w:val="캡션 Char"/>
    <w:link w:val="a8"/>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Char">
    <w:name w:val="제목 5 Char"/>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basedOn w:val="a2"/>
    <w:link w:val="21"/>
    <w:qFormat/>
    <w:rPr>
      <w:rFonts w:ascii="Times New Roman" w:eastAsia="맑은 고딕" w:hAnsi="Times New Roman" w:cs="Times New Roman"/>
      <w:sz w:val="32"/>
      <w:szCs w:val="32"/>
      <w:lang w:eastAsia="zh-CN"/>
    </w:rPr>
  </w:style>
  <w:style w:type="character" w:customStyle="1" w:styleId="3Char">
    <w:name w:val="제목 3 Char"/>
    <w:basedOn w:val="a2"/>
    <w:link w:val="31"/>
    <w:uiPriority w:val="10"/>
    <w:qFormat/>
    <w:rPr>
      <w:rFonts w:ascii="Times New Roman" w:eastAsia="맑은 고딕" w:hAnsi="Times New Roman" w:cs="Times New Roman"/>
      <w:sz w:val="28"/>
      <w:szCs w:val="28"/>
      <w:lang w:eastAsia="zh-CN"/>
    </w:rPr>
  </w:style>
  <w:style w:type="character" w:customStyle="1" w:styleId="4Char">
    <w:name w:val="제목 4 Char"/>
    <w:basedOn w:val="a2"/>
    <w:link w:val="4"/>
    <w:qFormat/>
    <w:rPr>
      <w:rFonts w:ascii="Times New Roman" w:eastAsia="맑은 고딕" w:hAnsi="Times New Roman" w:cs="Times New Roman"/>
      <w:sz w:val="24"/>
      <w:szCs w:val="24"/>
      <w:lang w:eastAsia="zh-CN"/>
    </w:rPr>
  </w:style>
  <w:style w:type="character" w:customStyle="1" w:styleId="6Char">
    <w:name w:val="제목 6 Char"/>
    <w:basedOn w:val="a2"/>
    <w:link w:val="6"/>
    <w:uiPriority w:val="9"/>
    <w:qFormat/>
    <w:rPr>
      <w:rFonts w:ascii="Times New Roman" w:eastAsia="Times New Roman" w:hAnsi="Times New Roman" w:cs="Arial"/>
      <w:sz w:val="24"/>
      <w:szCs w:val="24"/>
      <w:lang w:eastAsia="zh-CN"/>
    </w:rPr>
  </w:style>
  <w:style w:type="character" w:customStyle="1" w:styleId="7Char">
    <w:name w:val="제목 7 Char"/>
    <w:basedOn w:val="a2"/>
    <w:link w:val="7"/>
    <w:uiPriority w:val="9"/>
    <w:qFormat/>
    <w:rPr>
      <w:rFonts w:ascii="Times New Roman" w:eastAsia="Times New Roman" w:hAnsi="Times New Roman" w:cs="Arial"/>
      <w:sz w:val="24"/>
      <w:szCs w:val="24"/>
      <w:lang w:eastAsia="zh-CN"/>
    </w:rPr>
  </w:style>
  <w:style w:type="character" w:customStyle="1" w:styleId="8Char">
    <w:name w:val="제목 8 Char"/>
    <w:basedOn w:val="a2"/>
    <w:link w:val="8"/>
    <w:uiPriority w:val="9"/>
    <w:qFormat/>
    <w:rPr>
      <w:rFonts w:ascii="Times New Roman" w:eastAsia="Times New Roman" w:hAnsi="Times New Roman" w:cs="Arial"/>
      <w:sz w:val="24"/>
      <w:szCs w:val="24"/>
      <w:lang w:eastAsia="zh-CN"/>
    </w:rPr>
  </w:style>
  <w:style w:type="character" w:customStyle="1" w:styleId="9Char">
    <w:name w:val="제목 9 Char"/>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Char3">
    <w:name w:val="본문 Char"/>
    <w:basedOn w:val="a2"/>
    <w:link w:val="ab"/>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2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SimSun"/>
      <w:sz w:val="20"/>
      <w:szCs w:val="20"/>
      <w:lang w:val="en-GB" w:eastAsia="en-US"/>
    </w:rPr>
  </w:style>
  <w:style w:type="paragraph" w:customStyle="1" w:styleId="FP">
    <w:name w:val="FP"/>
    <w:basedOn w:val="a1"/>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SimSun"/>
      <w:sz w:val="20"/>
      <w:szCs w:val="20"/>
      <w:lang w:val="zh-CN" w:eastAsia="en-US"/>
    </w:rPr>
  </w:style>
  <w:style w:type="paragraph" w:customStyle="1" w:styleId="B4">
    <w:name w:val="B4"/>
    <w:basedOn w:val="a1"/>
    <w:link w:val="B4Char"/>
    <w:qFormat/>
    <w:pPr>
      <w:spacing w:after="180"/>
      <w:ind w:left="1418" w:hanging="284"/>
    </w:pPr>
    <w:rPr>
      <w:rFonts w:eastAsia="SimSun"/>
      <w:sz w:val="20"/>
      <w:szCs w:val="20"/>
      <w:lang w:val="en-GB" w:eastAsia="en-US"/>
    </w:rPr>
  </w:style>
  <w:style w:type="paragraph" w:customStyle="1" w:styleId="B5">
    <w:name w:val="B5"/>
    <w:basedOn w:val="a1"/>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a1"/>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4">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Charb">
    <w:name w:val="각주 텍스트 Char"/>
    <w:link w:val="af4"/>
    <w:qFormat/>
    <w:rPr>
      <w:sz w:val="16"/>
    </w:rPr>
  </w:style>
  <w:style w:type="character" w:customStyle="1" w:styleId="Char10">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Theme="minorEastAsia" w:hAnsi="Times New Roman" w:cs="Times New Roman"/>
      <w:sz w:val="24"/>
      <w:szCs w:val="24"/>
      <w:lang w:eastAsia="ko-KR"/>
    </w:rPr>
  </w:style>
  <w:style w:type="character" w:customStyle="1" w:styleId="2Char0">
    <w:name w:val="목록 2 Char"/>
    <w:link w:val="22"/>
    <w:qFormat/>
    <w:rPr>
      <w:rFonts w:ascii="Times New Roman" w:eastAsiaTheme="minorEastAsia" w:hAnsi="Times New Roman" w:cs="Times New Roman"/>
      <w:sz w:val="24"/>
      <w:szCs w:val="24"/>
      <w:lang w:eastAsia="ko-KR"/>
    </w:rPr>
  </w:style>
  <w:style w:type="character" w:customStyle="1" w:styleId="3Char0">
    <w:name w:val="목록 3 Char"/>
    <w:link w:val="32"/>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Char1">
    <w:name w:val="문서 구조 Char"/>
    <w:basedOn w:val="a2"/>
    <w:link w:val="a9"/>
    <w:uiPriority w:val="99"/>
    <w:qFormat/>
    <w:rPr>
      <w:rFonts w:ascii="Tahoma" w:hAnsi="Tahoma" w:cs="Times New Roman"/>
      <w:sz w:val="20"/>
      <w:szCs w:val="20"/>
      <w:shd w:val="clear" w:color="auto" w:fill="000080"/>
      <w:lang w:val="zh-CN" w:eastAsia="zh-CN"/>
    </w:rPr>
  </w:style>
  <w:style w:type="character" w:customStyle="1" w:styleId="Char5">
    <w:name w:val="글자만 Char"/>
    <w:link w:val="ad"/>
    <w:uiPriority w:val="99"/>
    <w:qFormat/>
    <w:rPr>
      <w:rFonts w:ascii="Courier New" w:hAnsi="Courier New"/>
      <w:lang w:val="nb-NO"/>
    </w:rPr>
  </w:style>
  <w:style w:type="character" w:customStyle="1" w:styleId="Char11">
    <w:name w:val="글자만 Char1"/>
    <w:basedOn w:val="a2"/>
    <w:uiPriority w:val="99"/>
    <w:semiHidden/>
    <w:qFormat/>
    <w:rPr>
      <w:rFonts w:ascii="바탕" w:eastAsia="바탕"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Char2">
    <w:name w:val="본문 2 Char"/>
    <w:link w:val="2"/>
    <w:qFormat/>
    <w:rPr>
      <w:kern w:val="2"/>
      <w:sz w:val="21"/>
      <w:lang w:eastAsia="ja-JP"/>
    </w:rPr>
  </w:style>
  <w:style w:type="character" w:customStyle="1" w:styleId="2Char10">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Char1">
    <w:name w:val="본문 들여쓰기 2 Char"/>
    <w:link w:val="20"/>
    <w:qFormat/>
    <w:rPr>
      <w:kern w:val="2"/>
      <w:lang w:eastAsia="ja-JP"/>
    </w:rPr>
  </w:style>
  <w:style w:type="character" w:customStyle="1" w:styleId="2Char11">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Char2">
    <w:name w:val="본문 들여쓰기 3 Char"/>
    <w:link w:val="30"/>
    <w:qFormat/>
    <w:rPr>
      <w:lang w:eastAsia="ja-JP"/>
    </w:rPr>
  </w:style>
  <w:style w:type="character" w:customStyle="1" w:styleId="3Char10">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6">
    <w:name w:val="날짜 Char"/>
    <w:link w:val="ae"/>
    <w:uiPriority w:val="99"/>
    <w:qFormat/>
  </w:style>
  <w:style w:type="character" w:customStyle="1" w:styleId="Char12">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qFormat/>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SimSun"/>
      <w:lang w:eastAsia="zh-CN"/>
    </w:rPr>
  </w:style>
  <w:style w:type="paragraph" w:customStyle="1" w:styleId="RAN1text">
    <w:name w:val="RAN1 text"/>
    <w:basedOn w:val="ab"/>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바탕" w:hAnsi="Times"/>
      <w:sz w:val="20"/>
      <w:lang w:val="zh-CN" w:eastAsia="zh-CN"/>
    </w:rPr>
  </w:style>
  <w:style w:type="character" w:customStyle="1" w:styleId="RAN1bullet1Char">
    <w:name w:val="RAN1 bullet1 Char"/>
    <w:link w:val="RAN1bullet1"/>
    <w:qFormat/>
    <w:rPr>
      <w:rFonts w:ascii="Times" w:eastAsia="바탕"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바탕" w:hAnsi="Times"/>
      <w:sz w:val="20"/>
      <w:szCs w:val="20"/>
      <w:lang w:eastAsia="en-US"/>
    </w:rPr>
  </w:style>
  <w:style w:type="character" w:customStyle="1" w:styleId="RAN1bullet2Char">
    <w:name w:val="RAN1 bullet2 Char"/>
    <w:link w:val="RAN1bullet2"/>
    <w:qFormat/>
    <w:rPr>
      <w:rFonts w:ascii="Times" w:eastAsia="바탕"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바탕"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바탕" w:hAnsi="Times"/>
      <w:sz w:val="20"/>
      <w:szCs w:val="24"/>
      <w:lang w:val="zh-CN" w:eastAsia="en-US"/>
    </w:rPr>
  </w:style>
  <w:style w:type="paragraph" w:customStyle="1" w:styleId="tdoc">
    <w:name w:val="tdoc"/>
    <w:basedOn w:val="a1"/>
    <w:link w:val="tdocChar"/>
    <w:qFormat/>
    <w:pPr>
      <w:ind w:left="1440" w:hanging="1440"/>
    </w:pPr>
    <w:rPr>
      <w:rFonts w:ascii="Times" w:eastAsia="바탕" w:hAnsi="Times"/>
      <w:sz w:val="20"/>
      <w:lang w:val="zh-CN" w:eastAsia="en-US"/>
    </w:rPr>
  </w:style>
  <w:style w:type="character" w:customStyle="1" w:styleId="tdocChar">
    <w:name w:val="tdoc Char"/>
    <w:link w:val="tdoc"/>
    <w:qFormat/>
    <w:rPr>
      <w:rFonts w:ascii="Times" w:eastAsia="바탕" w:hAnsi="Times" w:cs="Times New Roman"/>
      <w:sz w:val="20"/>
      <w:szCs w:val="24"/>
      <w:lang w:val="zh-CN"/>
    </w:rPr>
  </w:style>
  <w:style w:type="character" w:customStyle="1" w:styleId="bullet3Char">
    <w:name w:val="bullet3 Char"/>
    <w:link w:val="bullet3"/>
    <w:qFormat/>
    <w:rPr>
      <w:rFonts w:ascii="Times" w:eastAsia="바탕" w:hAnsi="Times" w:cs="Times New Roman"/>
      <w:sz w:val="20"/>
      <w:szCs w:val="24"/>
      <w:lang w:val="zh-CN"/>
    </w:rPr>
  </w:style>
  <w:style w:type="character" w:customStyle="1" w:styleId="bullet4Char">
    <w:name w:val="bullet4 Char"/>
    <w:link w:val="bullet4"/>
    <w:qFormat/>
    <w:rPr>
      <w:rFonts w:ascii="Times" w:eastAsia="바탕" w:hAnsi="Times" w:cs="Times New Roman"/>
      <w:sz w:val="20"/>
      <w:szCs w:val="24"/>
      <w:lang w:val="zh-CN"/>
    </w:rPr>
  </w:style>
  <w:style w:type="character" w:customStyle="1" w:styleId="15">
    <w:name w:val="书籍标题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바탕" w:hAnsi="Times"/>
      <w:b/>
      <w:color w:val="0000FF"/>
      <w:sz w:val="20"/>
      <w:u w:val="single" w:color="0000FF"/>
      <w:lang w:val="en-GB" w:eastAsia="zh-CN"/>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바탕"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
    <w:name w:val="TOC 标题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qFormat/>
    <w:pPr>
      <w:widowControl w:val="0"/>
      <w:ind w:firstLine="420"/>
      <w:jc w:val="both"/>
    </w:pPr>
    <w:rPr>
      <w:rFonts w:eastAsia="SimSun"/>
      <w:kern w:val="2"/>
      <w:sz w:val="21"/>
      <w:szCs w:val="20"/>
      <w:lang w:eastAsia="zh-CN"/>
    </w:rPr>
  </w:style>
  <w:style w:type="paragraph" w:customStyle="1" w:styleId="aff5">
    <w:name w:val="表格文字居左"/>
    <w:basedOn w:val="a1"/>
    <w:next w:val="a1"/>
    <w:qFormat/>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a2"/>
    <w:link w:val="z-1"/>
    <w:uiPriority w:val="99"/>
    <w:qFormat/>
    <w:rPr>
      <w:rFonts w:ascii="Arial" w:hAnsi="Arial"/>
      <w:vanish/>
      <w:sz w:val="16"/>
      <w:szCs w:val="16"/>
      <w:lang w:eastAsia="zh-CN"/>
    </w:rPr>
  </w:style>
  <w:style w:type="paragraph" w:customStyle="1" w:styleId="z-1">
    <w:name w:val="z-窗体顶端1"/>
    <w:basedOn w:val="a1"/>
    <w:next w:val="a1"/>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a2"/>
    <w:link w:val="z-10"/>
    <w:uiPriority w:val="99"/>
    <w:qFormat/>
    <w:rPr>
      <w:rFonts w:ascii="Arial" w:hAnsi="Arial"/>
      <w:vanish/>
      <w:sz w:val="16"/>
      <w:szCs w:val="16"/>
      <w:lang w:eastAsia="zh-CN"/>
    </w:rPr>
  </w:style>
  <w:style w:type="paragraph" w:customStyle="1" w:styleId="z-10">
    <w:name w:val="z-窗体底端1"/>
    <w:basedOn w:val="a1"/>
    <w:next w:val="a1"/>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c"/>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SimSun" w:hAnsi="Calibri Light"/>
      <w:b/>
      <w:i/>
      <w:iCs/>
      <w:color w:val="4472C4"/>
      <w:spacing w:val="15"/>
      <w:sz w:val="20"/>
      <w:lang w:eastAsia="zh-CN"/>
    </w:rPr>
  </w:style>
  <w:style w:type="character" w:customStyle="1" w:styleId="Chara">
    <w:name w:val="부제 Char"/>
    <w:basedOn w:val="a2"/>
    <w:link w:val="af3"/>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Charc">
    <w:name w:val="제목 Char"/>
    <w:basedOn w:val="a2"/>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b"/>
    <w:qFormat/>
    <w:pPr>
      <w:widowControl w:val="0"/>
      <w:spacing w:after="0"/>
      <w:jc w:val="both"/>
    </w:pPr>
    <w:rPr>
      <w:rFonts w:eastAsia="SimSun"/>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Char4">
    <w:name w:val="본문 들여쓰기 Char"/>
    <w:basedOn w:val="a2"/>
    <w:link w:val="ac"/>
    <w:uiPriority w:val="99"/>
    <w:qFormat/>
    <w:rPr>
      <w:rFonts w:ascii="Times New Roman" w:hAnsi="Times New Roman" w:cs="Times New Roman"/>
      <w:sz w:val="20"/>
      <w:szCs w:val="20"/>
      <w:lang w:val="en-GB"/>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SimSun" w:hAnsi="Arial"/>
      <w:sz w:val="22"/>
      <w:lang w:eastAsia="en-US"/>
    </w:rPr>
  </w:style>
  <w:style w:type="paragraph" w:customStyle="1" w:styleId="aff6">
    <w:name w:val="样式 正文"/>
    <w:basedOn w:val="a1"/>
    <w:link w:val="Charf"/>
    <w:qFormat/>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6"/>
    <w:qFormat/>
    <w:rPr>
      <w:rFonts w:ascii="Times New Roman" w:hAnsi="Times New Roman" w:cs="SimSun"/>
      <w:kern w:val="2"/>
      <w:sz w:val="21"/>
      <w:szCs w:val="20"/>
      <w:lang w:eastAsia="zh-CN"/>
    </w:rPr>
  </w:style>
  <w:style w:type="paragraph" w:customStyle="1" w:styleId="aff7">
    <w:name w:val="公式"/>
    <w:basedOn w:val="a1"/>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b"/>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a1"/>
    <w:next w:val="a8"/>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SimSun"/>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1"/>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Bullet0">
    <w:name w:val="Bullet"/>
    <w:basedOn w:val="a1"/>
    <w:qFormat/>
    <w:pPr>
      <w:numPr>
        <w:numId w:val="23"/>
      </w:numPr>
    </w:pPr>
    <w:rPr>
      <w:rFonts w:eastAsia="SimSun"/>
      <w:lang w:eastAsia="en-US"/>
    </w:rPr>
  </w:style>
  <w:style w:type="paragraph" w:customStyle="1" w:styleId="FigureCentered">
    <w:name w:val="FigureCentered"/>
    <w:basedOn w:val="a1"/>
    <w:next w:val="a1"/>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SimSun"/>
      <w:sz w:val="16"/>
      <w:lang w:eastAsia="en-US"/>
    </w:rPr>
  </w:style>
  <w:style w:type="paragraph" w:customStyle="1" w:styleId="figure0">
    <w:name w:val="figure"/>
    <w:basedOn w:val="a1"/>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eastAsia="zh-CN"/>
    </w:rPr>
  </w:style>
  <w:style w:type="paragraph" w:styleId="aff8">
    <w:name w:val="No Spacing"/>
    <w:uiPriority w:val="1"/>
    <w:qFormat/>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b"/>
    <w:qFormat/>
    <w:pPr>
      <w:numPr>
        <w:numId w:val="0"/>
      </w:numPr>
      <w:spacing w:after="240"/>
      <w:ind w:left="714" w:hanging="357"/>
      <w:contextualSpacing w:val="0"/>
    </w:pPr>
    <w:rPr>
      <w:rFonts w:ascii="Arial" w:eastAsia="MS Gothic" w:hAnsi="Arial"/>
      <w:szCs w:val="20"/>
      <w:lang w:val="en-GB"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SimSun" w:eastAsia="SimSun" w:hAnsi="SimSun" w:cs="SimSun"/>
      <w:lang w:eastAsia="zh-C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qFormat/>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qFormat/>
    <w:pPr>
      <w:ind w:left="720" w:hanging="720"/>
    </w:pPr>
    <w:rPr>
      <w:rFonts w:ascii="Times" w:eastAsia="바탕"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SimSun"/>
      <w:sz w:val="20"/>
      <w:lang w:eastAsia="en-US"/>
    </w:rPr>
  </w:style>
  <w:style w:type="paragraph" w:customStyle="1" w:styleId="Statement">
    <w:name w:val="Statement"/>
    <w:basedOn w:val="a1"/>
    <w:qFormat/>
    <w:pPr>
      <w:keepNext/>
      <w:ind w:left="601" w:hanging="601"/>
    </w:pPr>
    <w:rPr>
      <w:rFonts w:eastAsia="바탕"/>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pPr>
      <w:ind w:left="720"/>
      <w:contextualSpacing/>
    </w:pPr>
    <w:rPr>
      <w:rFonts w:eastAsia="SimSun"/>
      <w:lang w:eastAsia="zh-CN"/>
    </w:rPr>
  </w:style>
  <w:style w:type="paragraph" w:customStyle="1" w:styleId="ListParagraph2">
    <w:name w:val="List Paragraph2"/>
    <w:basedOn w:val="a1"/>
    <w:qFormat/>
    <w:pPr>
      <w:ind w:left="720"/>
      <w:contextualSpacing/>
    </w:pPr>
    <w:rPr>
      <w:rFonts w:eastAsia="SimSun"/>
      <w:lang w:eastAsia="zh-CN"/>
    </w:rPr>
  </w:style>
  <w:style w:type="paragraph" w:customStyle="1" w:styleId="ListParagraph5">
    <w:name w:val="List Paragraph5"/>
    <w:basedOn w:val="a1"/>
    <w:qFormat/>
    <w:pPr>
      <w:ind w:left="720"/>
      <w:contextualSpacing/>
    </w:pPr>
    <w:rPr>
      <w:rFonts w:eastAsia="SimSun"/>
      <w:lang w:eastAsia="zh-CN"/>
    </w:rPr>
  </w:style>
  <w:style w:type="paragraph" w:customStyle="1" w:styleId="ListParagraph4">
    <w:name w:val="List Paragraph4"/>
    <w:basedOn w:val="a1"/>
    <w:qFormat/>
    <w:pPr>
      <w:ind w:left="720"/>
      <w:contextualSpacing/>
    </w:pPr>
    <w:rPr>
      <w:rFonts w:eastAsia="SimSun"/>
      <w:lang w:eastAsia="zh-CN"/>
    </w:rPr>
  </w:style>
  <w:style w:type="character" w:customStyle="1" w:styleId="19">
    <w:name w:val="不明显强调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SimSun"/>
      <w:lang w:eastAsia="zh-CN"/>
    </w:rPr>
  </w:style>
  <w:style w:type="paragraph" w:customStyle="1" w:styleId="ListParagraph6">
    <w:name w:val="List Paragraph6"/>
    <w:basedOn w:val="a1"/>
    <w:qFormat/>
    <w:pPr>
      <w:ind w:left="720"/>
      <w:contextualSpacing/>
    </w:pPr>
    <w:rPr>
      <w:rFonts w:eastAsia="SimSun"/>
      <w:lang w:eastAsia="zh-CN"/>
    </w:rPr>
  </w:style>
  <w:style w:type="paragraph" w:customStyle="1" w:styleId="61">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맑은 고딕"/>
      <w:kern w:val="2"/>
      <w:sz w:val="20"/>
      <w:szCs w:val="22"/>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f0">
    <w:name w:val="标题 Char"/>
    <w:basedOn w:val="a2"/>
    <w:uiPriority w:val="10"/>
    <w:qFormat/>
    <w:rPr>
      <w:rFonts w:ascii="Calibri Light" w:eastAsia="SimSun" w:hAnsi="Calibri Light" w:cs="Times New Roman"/>
      <w:b/>
      <w:bCs/>
      <w:sz w:val="32"/>
      <w:szCs w:val="32"/>
    </w:rPr>
  </w:style>
  <w:style w:type="character" w:customStyle="1" w:styleId="affc">
    <w:name w:val="列出段落 字符"/>
    <w:uiPriority w:val="34"/>
    <w:qFormat/>
    <w:rPr>
      <w:rFonts w:ascii="Times" w:eastAsia="바탕"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3">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Pr>
      <w:rFonts w:ascii="Times New Roman" w:eastAsia="맑은 고딕" w:hAnsi="Times New Roman" w:cs="바탕"/>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styleId="affd">
    <w:name w:val="Revision"/>
    <w:hidden/>
    <w:uiPriority w:val="99"/>
    <w:semiHidden/>
    <w:rsid w:val="00C96D9A"/>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259.zip" TargetMode="External"/><Relationship Id="rId18" Type="http://schemas.openxmlformats.org/officeDocument/2006/relationships/hyperlink" Target="https://www.3gpp.org/ftp/TSG_RAN/WG1_RL1/TSGR1_109-e/Docs/R1-2203259.zip" TargetMode="External"/><Relationship Id="rId26" Type="http://schemas.openxmlformats.org/officeDocument/2006/relationships/hyperlink" Target="https://www.3gpp.org/ftp/TSG_RAN/WG1_RL1/TSGR1_109-e/Docs/R1-2204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259.zip" TargetMode="External"/><Relationship Id="rId7" Type="http://schemas.openxmlformats.org/officeDocument/2006/relationships/styles" Target="styles.xml"/><Relationship Id="rId12" Type="http://schemas.openxmlformats.org/officeDocument/2006/relationships/hyperlink" Target="https://www.3gpp.org/ftp/TSG_RAN/WG1_RL1/TSGR1_109-e/Docs/R1-2203259.zip" TargetMode="External"/><Relationship Id="rId17" Type="http://schemas.openxmlformats.org/officeDocument/2006/relationships/hyperlink" Target="https://www.3gpp.org/ftp/TSG_RAN/WG1_RL1/TSGR1_109-e/Docs/R1-2203259.zip" TargetMode="External"/><Relationship Id="rId25" Type="http://schemas.openxmlformats.org/officeDocument/2006/relationships/hyperlink" Target="https://www.3gpp.org/ftp/TSG_RAN/WG1_RL1/TSGR1_109-e/Docs/R1-220433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259.zip" TargetMode="External"/><Relationship Id="rId20" Type="http://schemas.openxmlformats.org/officeDocument/2006/relationships/hyperlink" Target="https://www.3gpp.org/ftp/TSG_RAN/WG1_RL1/TSGR1_109-e/Docs/R1-2203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94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259.zip" TargetMode="External"/><Relationship Id="rId23" Type="http://schemas.openxmlformats.org/officeDocument/2006/relationships/hyperlink" Target="https://www.3gpp.org/ftp/TSG_RAN/WG1_RL1/TSGR1_109-e/Docs/R1-2203856.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9-e/Docs/R1-2203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259.zip" TargetMode="External"/><Relationship Id="rId22" Type="http://schemas.openxmlformats.org/officeDocument/2006/relationships/hyperlink" Target="https://www.3gpp.org/ftp/TSG_RAN/WG1_RL1/TSGR1_109-e/Docs/R1-220325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0DA3E2-7DEB-4E61-9E6E-4E984357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6241</Words>
  <Characters>35575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김형태/책임연구원/미래기술센터 C&amp;M표준(연)5G무선통신표준Task(ht.kim@lge.com)</cp:lastModifiedBy>
  <cp:revision>4</cp:revision>
  <dcterms:created xsi:type="dcterms:W3CDTF">2022-05-10T04:36:00Z</dcterms:created>
  <dcterms:modified xsi:type="dcterms:W3CDTF">2022-05-10T05:36:00Z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