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122814E1"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3464F5">
        <w:rPr>
          <w:rFonts w:ascii="Arial" w:hAnsi="Arial" w:cs="Arial"/>
        </w:rPr>
        <w:t>1</w:t>
      </w:r>
      <w:r>
        <w:rPr>
          <w:rFonts w:ascii="Arial" w:hAnsi="Arial" w:cs="Arial"/>
        </w:rPr>
        <w:t xml:space="preserve">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3"/>
        <w:numPr>
          <w:ilvl w:val="1"/>
          <w:numId w:val="10"/>
        </w:numPr>
      </w:pPr>
      <w:r>
        <w:t>Issue 1 (Rel.17 unified TCI framework)</w:t>
      </w:r>
    </w:p>
    <w:p w14:paraId="4EBF29A2" w14:textId="77777777" w:rsidR="0022655F" w:rsidRDefault="0022655F"/>
    <w:p w14:paraId="16AD1953" w14:textId="77777777" w:rsidR="0022655F" w:rsidRDefault="002C47A4">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E4B86B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FDC72C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lastRenderedPageBreak/>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5DA467D1"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131DEC8D"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3B977496"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0796CFC8"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61C8F77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corresponding SCell</w:t>
            </w:r>
            <w:r>
              <w:rPr>
                <w:iCs/>
                <w:color w:val="FF0000"/>
                <w:sz w:val="18"/>
                <w:szCs w:val="18"/>
              </w:rPr>
              <w:t xml:space="preserve"> </w:t>
            </w:r>
          </w:p>
          <w:p w14:paraId="57645D79"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5D606986" w14:textId="77777777" w:rsidR="0022655F" w:rsidRDefault="002C47A4">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25F242E8"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Huawei/HiSilicon</w:t>
            </w:r>
            <w:r w:rsidR="00553846">
              <w:rPr>
                <w:rFonts w:hint="eastAsia"/>
                <w:sz w:val="18"/>
                <w:szCs w:val="18"/>
                <w:lang w:eastAsia="zh-CN"/>
              </w:rPr>
              <w:t>,CATT</w:t>
            </w:r>
            <w:r w:rsidR="00144191">
              <w:rPr>
                <w:sz w:val="18"/>
                <w:szCs w:val="18"/>
                <w:lang w:eastAsia="zh-CN"/>
              </w:rPr>
              <w:t>, Nokia</w:t>
            </w:r>
            <w:r w:rsidR="004118E6">
              <w:rPr>
                <w:sz w:val="18"/>
                <w:szCs w:val="18"/>
                <w:lang w:eastAsia="zh-CN"/>
              </w:rPr>
              <w:t>, Docomo</w:t>
            </w:r>
            <w:r w:rsidR="000D5FBF">
              <w:rPr>
                <w:sz w:val="18"/>
                <w:szCs w:val="18"/>
                <w:lang w:eastAsia="zh-CN"/>
              </w:rPr>
              <w:t>, Lenovo</w:t>
            </w:r>
          </w:p>
          <w:p w14:paraId="2806B508" w14:textId="77777777" w:rsidR="0022655F" w:rsidRDefault="0022655F">
            <w:pPr>
              <w:snapToGrid w:val="0"/>
              <w:rPr>
                <w:sz w:val="18"/>
                <w:szCs w:val="18"/>
                <w:lang w:val="en-GB"/>
              </w:rPr>
            </w:pPr>
          </w:p>
          <w:p w14:paraId="245BB9E4" w14:textId="75964F72"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6C4A99">
              <w:rPr>
                <w:sz w:val="18"/>
                <w:szCs w:val="18"/>
                <w:lang w:val="en-GB"/>
              </w:rPr>
              <w:t>,Ericsson</w:t>
            </w:r>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Pr="00581DF5" w:rsidRDefault="002C47A4">
            <w:pPr>
              <w:snapToGrid w:val="0"/>
              <w:rPr>
                <w:strike/>
                <w:color w:val="FF0000"/>
                <w:sz w:val="18"/>
                <w:szCs w:val="18"/>
                <w:lang w:val="en-GB" w:eastAsia="zh-CN"/>
              </w:rPr>
            </w:pPr>
            <w:r w:rsidRPr="00581DF5">
              <w:rPr>
                <w:b/>
                <w:strike/>
                <w:color w:val="FF0000"/>
                <w:sz w:val="18"/>
                <w:szCs w:val="18"/>
                <w:lang w:val="en-GB"/>
              </w:rPr>
              <w:t>Alt-1</w:t>
            </w:r>
            <w:r w:rsidRPr="00581DF5">
              <w:rPr>
                <w:strike/>
                <w:color w:val="FF0000"/>
                <w:sz w:val="18"/>
                <w:szCs w:val="18"/>
                <w:lang w:val="en-GB"/>
              </w:rPr>
              <w:t xml:space="preserve">: </w:t>
            </w:r>
            <w:r w:rsidR="000D65AD" w:rsidRPr="00581DF5">
              <w:rPr>
                <w:strike/>
                <w:color w:val="FF0000"/>
                <w:sz w:val="18"/>
                <w:szCs w:val="18"/>
                <w:lang w:val="en-GB"/>
              </w:rPr>
              <w:t>vivo</w:t>
            </w:r>
          </w:p>
          <w:p w14:paraId="54A16EB9" w14:textId="77777777" w:rsidR="0022655F" w:rsidRDefault="0022655F">
            <w:pPr>
              <w:snapToGrid w:val="0"/>
              <w:rPr>
                <w:sz w:val="18"/>
                <w:szCs w:val="18"/>
                <w:lang w:val="en-GB"/>
              </w:rPr>
            </w:pPr>
          </w:p>
          <w:p w14:paraId="502189CB" w14:textId="2EA82287" w:rsidR="0022655F" w:rsidRPr="00144191"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r w:rsidR="001F44C0" w:rsidRPr="0083378B">
              <w:rPr>
                <w:sz w:val="18"/>
                <w:szCs w:val="18"/>
                <w:lang w:val="en-GB"/>
              </w:rPr>
              <w:t>Hi</w:t>
            </w:r>
            <w:r w:rsidR="001F44C0">
              <w:rPr>
                <w:sz w:val="18"/>
                <w:szCs w:val="18"/>
                <w:lang w:val="en-GB"/>
              </w:rPr>
              <w:t>S</w:t>
            </w:r>
            <w:r w:rsidR="001F44C0" w:rsidRPr="0083378B">
              <w:rPr>
                <w:sz w:val="18"/>
                <w:szCs w:val="18"/>
                <w:lang w:val="en-GB"/>
              </w:rPr>
              <w:t>ilicon</w:t>
            </w:r>
            <w:r w:rsidR="001F6FBE">
              <w:rPr>
                <w:sz w:val="18"/>
                <w:szCs w:val="18"/>
                <w:lang w:val="en-GB"/>
              </w:rPr>
              <w:t>, LG</w:t>
            </w:r>
            <w:r w:rsidR="00BB371F">
              <w:rPr>
                <w:rFonts w:hint="eastAsia"/>
                <w:sz w:val="18"/>
                <w:szCs w:val="18"/>
                <w:lang w:val="en-GB" w:eastAsia="zh-CN"/>
              </w:rPr>
              <w:t>, CATT</w:t>
            </w:r>
            <w:r w:rsidR="00144191">
              <w:rPr>
                <w:sz w:val="18"/>
                <w:szCs w:val="18"/>
                <w:lang w:eastAsia="zh-CN"/>
              </w:rPr>
              <w:t>, Nokia</w:t>
            </w:r>
            <w:r w:rsidR="004118E6">
              <w:rPr>
                <w:sz w:val="18"/>
                <w:szCs w:val="18"/>
                <w:lang w:eastAsia="zh-CN"/>
              </w:rPr>
              <w:t>, Docomo</w:t>
            </w:r>
            <w:r w:rsidR="001A70F9">
              <w:rPr>
                <w:sz w:val="18"/>
                <w:szCs w:val="18"/>
                <w:lang w:eastAsia="zh-CN"/>
              </w:rPr>
              <w:t>, QC (2</w:t>
            </w:r>
            <w:r w:rsidR="001A70F9" w:rsidRPr="001A70F9">
              <w:rPr>
                <w:sz w:val="18"/>
                <w:szCs w:val="18"/>
                <w:vertAlign w:val="superscript"/>
                <w:lang w:eastAsia="zh-CN"/>
              </w:rPr>
              <w:t>nd</w:t>
            </w:r>
            <w:r w:rsidR="001A70F9">
              <w:rPr>
                <w:sz w:val="18"/>
                <w:szCs w:val="18"/>
                <w:lang w:eastAsia="zh-CN"/>
              </w:rPr>
              <w:t>)</w:t>
            </w:r>
          </w:p>
          <w:p w14:paraId="31B021BD" w14:textId="77777777" w:rsidR="0022655F" w:rsidRDefault="0022655F">
            <w:pPr>
              <w:snapToGrid w:val="0"/>
              <w:rPr>
                <w:b/>
                <w:sz w:val="18"/>
                <w:szCs w:val="18"/>
                <w:lang w:val="en-GB"/>
              </w:rPr>
            </w:pPr>
          </w:p>
          <w:p w14:paraId="4D0B2634" w14:textId="006AB8C6" w:rsidR="0022655F" w:rsidRPr="00581DF5" w:rsidRDefault="002C47A4">
            <w:pPr>
              <w:snapToGrid w:val="0"/>
              <w:rPr>
                <w:b/>
                <w:strike/>
                <w:color w:val="FF0000"/>
                <w:sz w:val="18"/>
                <w:szCs w:val="18"/>
                <w:lang w:val="en-GB"/>
              </w:rPr>
            </w:pPr>
            <w:r w:rsidRPr="00581DF5">
              <w:rPr>
                <w:b/>
                <w:strike/>
                <w:color w:val="FF0000"/>
                <w:sz w:val="18"/>
                <w:szCs w:val="18"/>
                <w:lang w:val="en-GB"/>
              </w:rPr>
              <w:t>Alt-3: QC</w:t>
            </w:r>
            <w:r w:rsidR="001A70F9" w:rsidRPr="00581DF5">
              <w:rPr>
                <w:b/>
                <w:strike/>
                <w:color w:val="FF0000"/>
                <w:sz w:val="18"/>
                <w:szCs w:val="18"/>
                <w:lang w:val="en-GB"/>
              </w:rPr>
              <w:t xml:space="preserve"> (1</w:t>
            </w:r>
            <w:r w:rsidR="001A70F9" w:rsidRPr="00581DF5">
              <w:rPr>
                <w:b/>
                <w:strike/>
                <w:color w:val="FF0000"/>
                <w:sz w:val="18"/>
                <w:szCs w:val="18"/>
                <w:vertAlign w:val="superscript"/>
                <w:lang w:val="en-GB"/>
              </w:rPr>
              <w:t>st</w:t>
            </w:r>
            <w:r w:rsidR="001A70F9" w:rsidRPr="00581DF5">
              <w:rPr>
                <w:b/>
                <w:strike/>
                <w:color w:val="FF0000"/>
                <w:sz w:val="18"/>
                <w:szCs w:val="18"/>
                <w:lang w:val="en-GB"/>
              </w:rPr>
              <w:t>)</w:t>
            </w:r>
          </w:p>
          <w:p w14:paraId="3FC56ADD" w14:textId="77777777" w:rsidR="0022655F" w:rsidRDefault="0022655F">
            <w:pPr>
              <w:snapToGrid w:val="0"/>
              <w:rPr>
                <w:b/>
                <w:sz w:val="18"/>
                <w:szCs w:val="18"/>
                <w:lang w:val="en-GB"/>
              </w:rPr>
            </w:pPr>
          </w:p>
          <w:p w14:paraId="13A16F30" w14:textId="090F6433" w:rsidR="0022655F" w:rsidRPr="00581DF5" w:rsidRDefault="002C47A4">
            <w:pPr>
              <w:snapToGrid w:val="0"/>
              <w:rPr>
                <w:strike/>
                <w:color w:val="FF0000"/>
                <w:sz w:val="18"/>
                <w:szCs w:val="18"/>
                <w:lang w:val="en-GB"/>
              </w:rPr>
            </w:pPr>
            <w:r w:rsidRPr="00581DF5">
              <w:rPr>
                <w:b/>
                <w:strike/>
                <w:color w:val="FF0000"/>
                <w:sz w:val="18"/>
                <w:szCs w:val="18"/>
                <w:lang w:val="en-GB"/>
              </w:rPr>
              <w:t>Not support:</w:t>
            </w:r>
            <w:r w:rsidRPr="00581DF5">
              <w:rPr>
                <w:strike/>
                <w:color w:val="FF0000"/>
                <w:sz w:val="18"/>
                <w:szCs w:val="18"/>
                <w:lang w:val="en-GB"/>
              </w:rPr>
              <w:t xml:space="preserve"> </w:t>
            </w:r>
            <w:r w:rsidR="003D6452" w:rsidRPr="00581DF5">
              <w:rPr>
                <w:strike/>
                <w:color w:val="FF0000"/>
                <w:sz w:val="18"/>
                <w:szCs w:val="18"/>
                <w:lang w:val="en-GB"/>
              </w:rPr>
              <w:t>SS</w:t>
            </w:r>
            <w:r w:rsidR="006C4A99" w:rsidRPr="00581DF5">
              <w:rPr>
                <w:strike/>
                <w:color w:val="FF0000"/>
                <w:sz w:val="18"/>
                <w:szCs w:val="18"/>
                <w:lang w:val="en-GB"/>
              </w:rPr>
              <w:t>,Ericsson</w:t>
            </w:r>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5CB63EF" w14:textId="77777777" w:rsidR="0022655F" w:rsidRDefault="002C47A4">
            <w:pPr>
              <w:rPr>
                <w:sz w:val="18"/>
                <w:szCs w:val="18"/>
              </w:rPr>
            </w:pPr>
            <w:r>
              <w:rPr>
                <w:sz w:val="18"/>
                <w:szCs w:val="18"/>
              </w:rPr>
              <w:lastRenderedPageBreak/>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6C5C2C9" w14:textId="77777777" w:rsidR="0022655F" w:rsidRDefault="002C47A4">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27CAB347" w14:textId="5E5A57AA" w:rsidR="0022655F" w:rsidRDefault="002C47A4">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sidR="005B219A">
              <w:rPr>
                <w:iCs/>
                <w:color w:val="00B0F0"/>
                <w:sz w:val="18"/>
                <w:szCs w:val="18"/>
              </w:rPr>
              <w:t xml:space="preserve"> and if </w:t>
            </w:r>
            <w:r w:rsidR="000042B5" w:rsidRPr="000042B5">
              <w:rPr>
                <w:iCs/>
                <w:color w:val="00B0F0"/>
                <w:sz w:val="18"/>
                <w:szCs w:val="18"/>
              </w:rPr>
              <w:t xml:space="preserve">the </w:t>
            </w:r>
            <w:r w:rsidR="000042B5" w:rsidRPr="000042B5">
              <w:rPr>
                <w:i/>
                <w:iCs/>
                <w:color w:val="00B0F0"/>
                <w:sz w:val="18"/>
                <w:szCs w:val="18"/>
              </w:rPr>
              <w:t>PL-RS</w:t>
            </w:r>
            <w:r w:rsidR="000042B5" w:rsidRPr="000042B5">
              <w:rPr>
                <w:iCs/>
                <w:color w:val="00B0F0"/>
                <w:sz w:val="18"/>
                <w:szCs w:val="18"/>
              </w:rPr>
              <w:t xml:space="preserve"> maps to a SS/PBCH index</w:t>
            </w:r>
            <w:r w:rsidR="000042B5">
              <w:rPr>
                <w:iCs/>
                <w:color w:val="00B0F0"/>
                <w:sz w:val="18"/>
                <w:szCs w:val="18"/>
              </w:rPr>
              <w:t>,</w:t>
            </w:r>
            <w:r w:rsidR="00581DF5">
              <w:rPr>
                <w:iCs/>
                <w:color w:val="00B0F0"/>
                <w:sz w:val="18"/>
                <w:szCs w:val="18"/>
              </w:rPr>
              <w:t xml:space="preserve"> the UE assumes that</w:t>
            </w:r>
            <w:r w:rsidR="000042B5" w:rsidRPr="000042B5">
              <w:rPr>
                <w:iCs/>
                <w:color w:val="00B0F0"/>
                <w:sz w:val="18"/>
                <w:szCs w:val="18"/>
              </w:rPr>
              <w:t xml:space="preserve">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264C62EB"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732D4" w14:textId="6BC4BF47" w:rsidR="0022655F" w:rsidRDefault="002C47A4">
            <w:pPr>
              <w:snapToGrid w:val="0"/>
              <w:rPr>
                <w:sz w:val="18"/>
                <w:szCs w:val="18"/>
                <w:lang w:val="en-GB"/>
              </w:rPr>
            </w:pPr>
            <w:r>
              <w:rPr>
                <w:b/>
                <w:sz w:val="18"/>
                <w:szCs w:val="18"/>
                <w:lang w:val="en-GB"/>
              </w:rPr>
              <w:lastRenderedPageBreak/>
              <w:t>Support/fine</w:t>
            </w:r>
            <w:r>
              <w:rPr>
                <w:sz w:val="18"/>
                <w:szCs w:val="18"/>
                <w:lang w:val="en-GB"/>
              </w:rPr>
              <w:t xml:space="preserve">: </w:t>
            </w:r>
          </w:p>
          <w:p w14:paraId="75EAFEE6" w14:textId="77777777" w:rsidR="000042B5" w:rsidRDefault="000042B5">
            <w:pPr>
              <w:snapToGrid w:val="0"/>
              <w:rPr>
                <w:sz w:val="18"/>
                <w:szCs w:val="18"/>
                <w:lang w:val="en-GB"/>
              </w:rPr>
            </w:pPr>
          </w:p>
          <w:p w14:paraId="0C578998" w14:textId="4242C947" w:rsidR="001F44C0" w:rsidRDefault="002C47A4" w:rsidP="001F44C0">
            <w:pPr>
              <w:snapToGrid w:val="0"/>
              <w:rPr>
                <w:sz w:val="18"/>
                <w:szCs w:val="18"/>
                <w:lang w:eastAsia="zh-CN"/>
              </w:rPr>
            </w:pPr>
            <w:r>
              <w:rPr>
                <w:b/>
                <w:sz w:val="18"/>
                <w:szCs w:val="18"/>
                <w:lang w:val="en-GB"/>
              </w:rPr>
              <w:t>Not support:</w:t>
            </w:r>
            <w:r w:rsidR="00862780">
              <w:rPr>
                <w:b/>
                <w:sz w:val="18"/>
                <w:szCs w:val="18"/>
                <w:lang w:val="en-GB"/>
              </w:rPr>
              <w:t xml:space="preserve"> QC</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FDB0F38" w14:textId="77777777" w:rsidR="0022655F" w:rsidRDefault="002C47A4">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ae"/>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af2"/>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dynamic-grant based PUSCH and PUCCH associated with the CORESET of </w:t>
            </w:r>
            <w:r>
              <w:rPr>
                <w:rFonts w:eastAsia="PMingLiU"/>
                <w:color w:val="FF0000"/>
                <w:sz w:val="18"/>
                <w:szCs w:val="18"/>
                <w:u w:val="single"/>
                <w:lang w:eastAsia="zh-TW"/>
              </w:rPr>
              <w:lastRenderedPageBreak/>
              <w:t>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5819CEE" w14:textId="57D4B485" w:rsidR="0022655F" w:rsidRPr="00144191"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Spreadtrum</w:t>
            </w:r>
            <w:r w:rsidR="00144191">
              <w:rPr>
                <w:sz w:val="18"/>
                <w:szCs w:val="18"/>
                <w:lang w:eastAsia="zh-CN"/>
              </w:rPr>
              <w:t>, Nokia</w:t>
            </w:r>
            <w:r w:rsidR="004118E6">
              <w:rPr>
                <w:sz w:val="18"/>
                <w:szCs w:val="18"/>
                <w:lang w:eastAsia="zh-CN"/>
              </w:rPr>
              <w:t>, Docomo</w:t>
            </w:r>
          </w:p>
          <w:p w14:paraId="486E328C" w14:textId="77777777" w:rsidR="0022655F" w:rsidRDefault="0022655F">
            <w:pPr>
              <w:snapToGrid w:val="0"/>
              <w:rPr>
                <w:sz w:val="18"/>
                <w:szCs w:val="18"/>
                <w:lang w:val="en-GB"/>
              </w:rPr>
            </w:pPr>
          </w:p>
          <w:p w14:paraId="469607C4" w14:textId="34548402" w:rsidR="0022655F" w:rsidRDefault="002C47A4">
            <w:pPr>
              <w:snapToGrid w:val="0"/>
              <w:rPr>
                <w:sz w:val="18"/>
                <w:szCs w:val="18"/>
                <w:lang w:val="en-GB" w:eastAsia="zh-CN"/>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Huawei/HiSilicon</w:t>
            </w:r>
            <w:r w:rsidR="001F6FBE">
              <w:rPr>
                <w:sz w:val="18"/>
                <w:szCs w:val="18"/>
                <w:lang w:val="en-GB"/>
              </w:rPr>
              <w:t>, LG</w:t>
            </w:r>
            <w:r w:rsidR="00475A6F">
              <w:rPr>
                <w:rFonts w:hint="eastAsia"/>
                <w:sz w:val="18"/>
                <w:szCs w:val="18"/>
                <w:lang w:val="en-GB" w:eastAsia="zh-CN"/>
              </w:rPr>
              <w:t>, CATT</w:t>
            </w:r>
            <w:r w:rsidR="006C4A99">
              <w:rPr>
                <w:sz w:val="18"/>
                <w:szCs w:val="18"/>
                <w:lang w:val="en-GB" w:eastAsia="zh-CN"/>
              </w:rPr>
              <w:t>, Ericsson</w:t>
            </w:r>
          </w:p>
          <w:p w14:paraId="04B4BB0E" w14:textId="77777777" w:rsidR="0022655F" w:rsidRDefault="0022655F">
            <w:pPr>
              <w:snapToGrid w:val="0"/>
              <w:rPr>
                <w:b/>
                <w:sz w:val="18"/>
                <w:szCs w:val="18"/>
                <w:lang w:val="en-GB"/>
              </w:rPr>
            </w:pPr>
          </w:p>
        </w:tc>
      </w:tr>
      <w:tr w:rsidR="0022655F" w14:paraId="16077759"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6B1F5A2" w14:textId="77777777" w:rsidR="0022655F" w:rsidRDefault="002C47A4">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1128A8C" w14:textId="47EEAB9F" w:rsidR="001F44C0" w:rsidRPr="006C4A99"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Huawei/HiSilicon</w:t>
            </w:r>
            <w:r w:rsidR="00144191">
              <w:rPr>
                <w:sz w:val="18"/>
                <w:szCs w:val="18"/>
              </w:rPr>
              <w:t>, Nokia</w:t>
            </w:r>
            <w:r w:rsidR="006C4A99">
              <w:rPr>
                <w:sz w:val="18"/>
                <w:szCs w:val="18"/>
              </w:rPr>
              <w:t>, Ericsson</w:t>
            </w:r>
            <w:r w:rsidR="004118E6">
              <w:rPr>
                <w:sz w:val="18"/>
                <w:szCs w:val="18"/>
                <w:lang w:eastAsia="zh-CN"/>
              </w:rPr>
              <w:t>, Docomo</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51EA8D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Spreadtrum</w:t>
            </w:r>
            <w:r w:rsidR="001F6FBE">
              <w:rPr>
                <w:sz w:val="18"/>
                <w:szCs w:val="18"/>
                <w:lang w:eastAsia="zh-CN"/>
              </w:rPr>
              <w:t>, LG</w:t>
            </w:r>
            <w:r w:rsidR="00475A6F">
              <w:rPr>
                <w:rFonts w:hint="eastAsia"/>
                <w:sz w:val="18"/>
                <w:szCs w:val="18"/>
                <w:lang w:eastAsia="zh-CN"/>
              </w:rPr>
              <w:t>, CATT</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112C1603"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w:t>
            </w:r>
            <w:r w:rsidR="0014691A">
              <w:rPr>
                <w:rFonts w:eastAsia="Malgun Gothic"/>
                <w:b/>
                <w:color w:val="00B0F0"/>
                <w:sz w:val="18"/>
                <w:szCs w:val="18"/>
              </w:rPr>
              <w:t xml:space="preserve"> or included in</w:t>
            </w:r>
            <w:r>
              <w:rPr>
                <w:rFonts w:eastAsia="Malgun Gothic"/>
                <w:b/>
                <w:sz w:val="18"/>
                <w:szCs w:val="18"/>
              </w:rPr>
              <w:t xml:space="preserve">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1E21DBF7" w:rsidR="0022655F" w:rsidRPr="006C4A99"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r w:rsidR="002C3B09">
              <w:rPr>
                <w:rFonts w:hint="eastAsia"/>
                <w:sz w:val="18"/>
                <w:szCs w:val="18"/>
                <w:lang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p>
          <w:p w14:paraId="6D9C6A61" w14:textId="77777777" w:rsidR="0022655F" w:rsidRDefault="0022655F">
            <w:pPr>
              <w:snapToGrid w:val="0"/>
              <w:rPr>
                <w:sz w:val="18"/>
                <w:szCs w:val="18"/>
                <w:lang w:val="en-GB"/>
              </w:rPr>
            </w:pPr>
          </w:p>
          <w:p w14:paraId="24AA018D" w14:textId="22B45F2E"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r w:rsidR="00C03729">
              <w:rPr>
                <w:sz w:val="18"/>
                <w:szCs w:val="18"/>
                <w:lang w:val="en-GB"/>
              </w:rPr>
              <w:t>, QC</w:t>
            </w:r>
          </w:p>
          <w:p w14:paraId="290A50DF" w14:textId="77777777" w:rsidR="0022655F" w:rsidRDefault="0022655F">
            <w:pPr>
              <w:snapToGrid w:val="0"/>
              <w:rPr>
                <w:b/>
                <w:sz w:val="18"/>
                <w:szCs w:val="18"/>
                <w:lang w:val="en-GB"/>
              </w:rPr>
            </w:pPr>
          </w:p>
        </w:tc>
      </w:tr>
      <w:tr w:rsidR="0022655F" w14:paraId="7F46D9E1" w14:textId="77777777" w:rsidTr="005B219A">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lastRenderedPageBreak/>
              <w:t>7</w:t>
            </w:r>
            <w:r>
              <w:rPr>
                <w:b/>
                <w:sz w:val="18"/>
                <w:szCs w:val="18"/>
              </w:rPr>
              <w:tab/>
              <w:t>Uplink Power control</w:t>
            </w:r>
          </w:p>
          <w:p w14:paraId="6DEA92FA"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r w:rsidRPr="00C27EEA">
              <w:rPr>
                <w:rFonts w:eastAsia="Calibri"/>
                <w:i/>
                <w:iCs/>
                <w:sz w:val="18"/>
                <w:szCs w:val="18"/>
              </w:rPr>
              <w:t>useIndicatedTCIState</w:t>
            </w:r>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7295B83C" w:rsidR="001F44C0" w:rsidRPr="00144191" w:rsidRDefault="002C47A4" w:rsidP="001F44C0">
            <w:pPr>
              <w:snapToGrid w:val="0"/>
              <w:rPr>
                <w:sz w:val="18"/>
                <w:szCs w:val="18"/>
                <w:lang w:eastAsia="zh-CN"/>
              </w:rPr>
            </w:pPr>
            <w:r>
              <w:rPr>
                <w:b/>
                <w:sz w:val="18"/>
                <w:szCs w:val="18"/>
                <w:lang w:val="en-GB"/>
              </w:rPr>
              <w:lastRenderedPageBreak/>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Huawei/HiSilicon</w:t>
            </w:r>
            <w:r w:rsidR="001F6FBE">
              <w:rPr>
                <w:sz w:val="18"/>
                <w:szCs w:val="18"/>
                <w:lang w:val="en-GB"/>
              </w:rPr>
              <w:t>, LG</w:t>
            </w:r>
            <w:r w:rsidR="002C3B09">
              <w:rPr>
                <w:rFonts w:hint="eastAsia"/>
                <w:sz w:val="18"/>
                <w:szCs w:val="18"/>
                <w:lang w:val="en-GB" w:eastAsia="zh-CN"/>
              </w:rPr>
              <w:t>, CATT</w:t>
            </w:r>
            <w:r w:rsidR="00144191">
              <w:rPr>
                <w:sz w:val="18"/>
                <w:szCs w:val="18"/>
                <w:lang w:eastAsia="zh-CN"/>
              </w:rPr>
              <w:t>, Nokia</w:t>
            </w:r>
            <w:r w:rsidR="004118E6">
              <w:rPr>
                <w:sz w:val="18"/>
                <w:szCs w:val="18"/>
                <w:lang w:eastAsia="zh-CN"/>
              </w:rPr>
              <w:t>, Docomo</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5B219A"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2F48FDED" w:rsidR="005B219A" w:rsidRDefault="005B219A" w:rsidP="005B219A">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C438C" w14:textId="67C13121" w:rsidR="00581DF5" w:rsidRPr="006A68AD" w:rsidRDefault="006A68AD" w:rsidP="005B219A">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sidRPr="006A68AD">
              <w:rPr>
                <w:b/>
                <w:i/>
                <w:color w:val="3333FF"/>
                <w:lang w:eastAsia="zh-CN"/>
              </w:rPr>
              <w:t>l</w:t>
            </w:r>
            <w:r>
              <w:rPr>
                <w:b/>
                <w:color w:val="3333FF"/>
                <w:lang w:eastAsia="zh-CN"/>
              </w:rPr>
              <w:t xml:space="preserve"> is not defined. @SS</w:t>
            </w:r>
            <w:r w:rsidR="007079E2">
              <w:rPr>
                <w:b/>
                <w:color w:val="3333FF"/>
                <w:lang w:eastAsia="zh-CN"/>
              </w:rPr>
              <w:t>, E/// can you live with the majority views for progress.</w:t>
            </w:r>
          </w:p>
          <w:p w14:paraId="2EF7D20E" w14:textId="77777777" w:rsidR="006A68AD" w:rsidRDefault="006A68AD" w:rsidP="005B219A">
            <w:pPr>
              <w:snapToGrid w:val="0"/>
              <w:rPr>
                <w:b/>
                <w:color w:val="3333FF"/>
                <w:lang w:eastAsia="zh-CN"/>
              </w:rPr>
            </w:pPr>
          </w:p>
          <w:p w14:paraId="5138172B" w14:textId="2E9F43C6" w:rsidR="00581DF5" w:rsidRDefault="007F34D1" w:rsidP="005B219A">
            <w:pPr>
              <w:snapToGrid w:val="0"/>
              <w:rPr>
                <w:b/>
                <w:color w:val="3333FF"/>
                <w:lang w:eastAsia="zh-CN"/>
              </w:rPr>
            </w:pPr>
            <w:r>
              <w:rPr>
                <w:b/>
                <w:color w:val="3333FF"/>
                <w:lang w:eastAsia="zh-CN"/>
              </w:rPr>
              <w:t xml:space="preserve">Re </w:t>
            </w:r>
            <w:r w:rsidRPr="007F34D1">
              <w:rPr>
                <w:b/>
                <w:color w:val="3333FF"/>
                <w:lang w:eastAsia="zh-CN"/>
              </w:rPr>
              <w:t>1-2</w:t>
            </w:r>
            <w:r>
              <w:rPr>
                <w:b/>
                <w:color w:val="3333FF"/>
                <w:lang w:eastAsia="zh-CN"/>
              </w:rPr>
              <w:t>, thanks for QC’s being flexible. @vivo, SS, HW can y</w:t>
            </w:r>
            <w:r w:rsidR="006A68AD">
              <w:rPr>
                <w:b/>
                <w:color w:val="3333FF"/>
                <w:lang w:eastAsia="zh-CN"/>
              </w:rPr>
              <w:t>ou live with the majority views, i.e., Alt-2?</w:t>
            </w:r>
          </w:p>
          <w:p w14:paraId="10654272" w14:textId="77777777" w:rsidR="007F34D1" w:rsidRDefault="007F34D1" w:rsidP="005B219A">
            <w:pPr>
              <w:snapToGrid w:val="0"/>
              <w:rPr>
                <w:b/>
                <w:color w:val="3333FF"/>
                <w:lang w:eastAsia="zh-CN"/>
              </w:rPr>
            </w:pPr>
          </w:p>
          <w:p w14:paraId="780AFE02" w14:textId="0DEE2132" w:rsidR="00581DF5" w:rsidRDefault="00581DF5" w:rsidP="005B219A">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58BF837E" w14:textId="77777777" w:rsidR="00581DF5" w:rsidRDefault="00581DF5" w:rsidP="005B219A">
            <w:pPr>
              <w:snapToGrid w:val="0"/>
              <w:rPr>
                <w:b/>
                <w:color w:val="3333FF"/>
                <w:lang w:eastAsia="zh-CN"/>
              </w:rPr>
            </w:pPr>
          </w:p>
          <w:p w14:paraId="520471D5" w14:textId="4739580E" w:rsidR="0014691A" w:rsidRDefault="00581DF5" w:rsidP="005B219A">
            <w:pPr>
              <w:snapToGrid w:val="0"/>
              <w:rPr>
                <w:b/>
                <w:color w:val="3333FF"/>
                <w:lang w:eastAsia="zh-CN"/>
              </w:rPr>
            </w:pPr>
            <w:r>
              <w:rPr>
                <w:b/>
                <w:color w:val="3333FF"/>
                <w:lang w:eastAsia="zh-CN"/>
              </w:rPr>
              <w:t xml:space="preserve">Re 1-20, @HW, </w:t>
            </w:r>
            <w:r w:rsidR="0014691A">
              <w:rPr>
                <w:b/>
                <w:color w:val="3333FF"/>
                <w:lang w:eastAsia="zh-CN"/>
              </w:rPr>
              <w:t>based on your command, the proposal is updated. Generally, lega</w:t>
            </w:r>
            <w:r w:rsidR="00973F21">
              <w:rPr>
                <w:b/>
                <w:color w:val="3333FF"/>
                <w:lang w:eastAsia="zh-CN"/>
              </w:rPr>
              <w:t xml:space="preserve">cy UL power control parameter is precluded for </w:t>
            </w:r>
            <w:r w:rsidR="0014691A">
              <w:rPr>
                <w:b/>
                <w:color w:val="3333FF"/>
                <w:lang w:eastAsia="zh-CN"/>
              </w:rPr>
              <w:t>unified TCI. Either way, we need to identify the new behavior</w:t>
            </w:r>
            <w:r w:rsidR="00973F21">
              <w:rPr>
                <w:b/>
                <w:color w:val="3333FF"/>
                <w:lang w:eastAsia="zh-CN"/>
              </w:rPr>
              <w:t xml:space="preserve"> for virtual PHR determination</w:t>
            </w:r>
            <w:r w:rsidR="0014691A">
              <w:rPr>
                <w:b/>
                <w:color w:val="3333FF"/>
                <w:lang w:eastAsia="zh-CN"/>
              </w:rPr>
              <w:t xml:space="preserve">. </w:t>
            </w:r>
          </w:p>
          <w:p w14:paraId="5A62A00B" w14:textId="05661652" w:rsidR="00581DF5" w:rsidRPr="00973F21" w:rsidRDefault="0014691A" w:rsidP="005B219A">
            <w:pPr>
              <w:pStyle w:val="af2"/>
              <w:numPr>
                <w:ilvl w:val="0"/>
                <w:numId w:val="12"/>
              </w:numPr>
              <w:snapToGrid w:val="0"/>
              <w:rPr>
                <w:b/>
                <w:color w:val="3333FF"/>
                <w:lang w:eastAsia="zh-CN"/>
              </w:rPr>
            </w:pPr>
            <w:r w:rsidRPr="0014691A">
              <w:rPr>
                <w:b/>
                <w:color w:val="3333FF"/>
                <w:lang w:eastAsia="zh-CN"/>
              </w:rPr>
              <w:t>@HW, SS, C</w:t>
            </w:r>
            <w:r w:rsidR="00561BBD">
              <w:rPr>
                <w:b/>
                <w:color w:val="3333FF"/>
                <w:lang w:eastAsia="zh-CN"/>
              </w:rPr>
              <w:t>ould</w:t>
            </w:r>
            <w:r w:rsidR="00581DF5" w:rsidRPr="0014691A">
              <w:rPr>
                <w:b/>
                <w:color w:val="3333FF"/>
                <w:lang w:eastAsia="zh-CN"/>
              </w:rPr>
              <w:t xml:space="preserve"> you </w:t>
            </w:r>
            <w:r w:rsidR="00561BBD">
              <w:rPr>
                <w:b/>
                <w:color w:val="3333FF"/>
                <w:lang w:eastAsia="zh-CN"/>
              </w:rPr>
              <w:t>live</w:t>
            </w:r>
            <w:r w:rsidR="00581DF5" w:rsidRPr="0014691A">
              <w:rPr>
                <w:b/>
                <w:color w:val="3333FF"/>
                <w:lang w:eastAsia="zh-CN"/>
              </w:rPr>
              <w:t xml:space="preserve"> with majority companies views?</w:t>
            </w:r>
          </w:p>
          <w:p w14:paraId="7E4369D4" w14:textId="77777777" w:rsidR="005B219A" w:rsidRDefault="005B219A" w:rsidP="005B219A">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6C101E4" w14:textId="5CEFD5AE" w:rsidR="005B219A" w:rsidRPr="005B219A" w:rsidRDefault="005B219A" w:rsidP="005B219A">
            <w:pPr>
              <w:pStyle w:val="af2"/>
              <w:numPr>
                <w:ilvl w:val="0"/>
                <w:numId w:val="12"/>
              </w:numPr>
              <w:snapToGrid w:val="0"/>
              <w:rPr>
                <w:b/>
                <w:color w:val="3333FF"/>
                <w:u w:val="single"/>
                <w:lang w:eastAsia="zh-CN"/>
              </w:rPr>
            </w:pPr>
            <w:r>
              <w:rPr>
                <w:b/>
                <w:color w:val="3333FF"/>
                <w:u w:val="single"/>
                <w:lang w:eastAsia="zh-CN"/>
              </w:rPr>
              <w:t>1-14, 1-15 , 1-30</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D4347D6" w:rsidR="0022655F" w:rsidRDefault="00CF6BBC">
            <w:pPr>
              <w:snapToGrid w:val="0"/>
              <w:rPr>
                <w:rFonts w:eastAsia="PMingLiU"/>
                <w:sz w:val="18"/>
                <w:szCs w:val="18"/>
                <w:lang w:eastAsia="zh-TW"/>
              </w:rPr>
            </w:pPr>
            <w:r>
              <w:rPr>
                <w:rFonts w:eastAsia="PMingLiU"/>
                <w:sz w:val="18"/>
                <w:szCs w:val="18"/>
                <w:lang w:eastAsia="zh-TW"/>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C7D07" w14:textId="77777777" w:rsidR="00862780" w:rsidRDefault="00862780">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0EEB4D1B" w14:textId="77777777" w:rsidR="00862780" w:rsidRDefault="00862780">
            <w:pPr>
              <w:snapToGrid w:val="0"/>
              <w:rPr>
                <w:rFonts w:eastAsia="PMingLiU"/>
                <w:sz w:val="18"/>
                <w:szCs w:val="18"/>
                <w:lang w:eastAsia="zh-TW"/>
              </w:rPr>
            </w:pPr>
          </w:p>
          <w:p w14:paraId="0A326BC9" w14:textId="5A9B3228" w:rsidR="00862780" w:rsidRDefault="00C03729">
            <w:pPr>
              <w:snapToGrid w:val="0"/>
              <w:rPr>
                <w:rFonts w:eastAsia="PMingLiU"/>
                <w:sz w:val="18"/>
                <w:szCs w:val="18"/>
                <w:lang w:eastAsia="zh-TW"/>
              </w:rPr>
            </w:pPr>
            <w:r>
              <w:rPr>
                <w:rFonts w:eastAsia="PMingLiU"/>
                <w:sz w:val="18"/>
                <w:szCs w:val="18"/>
                <w:lang w:eastAsia="zh-TW"/>
              </w:rPr>
              <w:t xml:space="preserve">For TP 1-20, we think </w:t>
            </w:r>
            <w:r w:rsidRPr="00C03729">
              <w:rPr>
                <w:rFonts w:eastAsia="PMingLiU"/>
                <w:sz w:val="18"/>
                <w:szCs w:val="18"/>
                <w:lang w:eastAsia="zh-TW"/>
              </w:rPr>
              <w:t>PUSCH-PathlossReferenceRS-Id</w:t>
            </w:r>
            <w:r>
              <w:rPr>
                <w:rFonts w:eastAsia="PMingLiU"/>
                <w:sz w:val="18"/>
                <w:szCs w:val="18"/>
                <w:lang w:eastAsia="zh-TW"/>
              </w:rPr>
              <w:t xml:space="preserve"> is still used by unified TCI, and the default </w:t>
            </w:r>
            <w:r w:rsidR="0091396E" w:rsidRPr="0091396E">
              <w:rPr>
                <w:rFonts w:eastAsia="PMingLiU"/>
                <w:sz w:val="18"/>
                <w:szCs w:val="18"/>
                <w:lang w:eastAsia="zh-TW"/>
              </w:rPr>
              <w:t>PUSCH-PathlossReferenceRS-Id</w:t>
            </w:r>
            <w:r w:rsidR="0091396E">
              <w:rPr>
                <w:rFonts w:eastAsia="PMingLiU"/>
                <w:sz w:val="18"/>
                <w:szCs w:val="18"/>
                <w:lang w:eastAsia="zh-TW"/>
              </w:rPr>
              <w:t xml:space="preserve"> = 0 can still be configured. So it still works as in legacy VPHR.</w:t>
            </w:r>
            <w:r w:rsidR="00831EBB">
              <w:rPr>
                <w:rFonts w:eastAsia="PMingLiU"/>
                <w:sz w:val="18"/>
                <w:szCs w:val="18"/>
                <w:lang w:eastAsia="zh-TW"/>
              </w:rPr>
              <w:t xml:space="preserve"> </w:t>
            </w: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69775DAC" w:rsidR="0022655F" w:rsidRDefault="005D5ADF">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F7D97" w14:textId="203CF8C6" w:rsidR="0022655F" w:rsidRDefault="005D5ADF">
            <w:pPr>
              <w:snapToGrid w:val="0"/>
              <w:rPr>
                <w:rFonts w:eastAsia="宋体"/>
                <w:sz w:val="18"/>
                <w:szCs w:val="18"/>
                <w:lang w:eastAsia="zh-CN"/>
              </w:rPr>
            </w:pPr>
            <w:r>
              <w:rPr>
                <w:rFonts w:eastAsia="宋体"/>
                <w:sz w:val="18"/>
                <w:szCs w:val="18"/>
                <w:lang w:eastAsia="zh-CN"/>
              </w:rPr>
              <w:t xml:space="preserve">For TP 1-20, @QC, according to latest ASN.1, the UL PC parameters should be as follows, and the RRC parameters in the statement in current 38.213 </w:t>
            </w:r>
            <w:r w:rsidRPr="005D5ADF">
              <w:rPr>
                <w:rFonts w:eastAsia="宋体"/>
                <w:sz w:val="18"/>
                <w:szCs w:val="18"/>
                <w:lang w:eastAsia="zh-CN"/>
              </w:rPr>
              <w:t>“</w:t>
            </w:r>
            <w:r w:rsidRPr="005D5ADF">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5D5ADF">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5D5ADF">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sidRPr="005D5ADF">
              <w:rPr>
                <w:sz w:val="18"/>
                <w:szCs w:val="18"/>
              </w:rPr>
              <w:t xml:space="preserve"> and </w:t>
            </w:r>
            <w:r w:rsidRPr="005D5ADF">
              <w:rPr>
                <w:i/>
                <w:sz w:val="18"/>
                <w:szCs w:val="18"/>
                <w:highlight w:val="yellow"/>
              </w:rPr>
              <w:t>p0-PUSCH-AlphaSetId</w:t>
            </w:r>
            <w:r w:rsidRPr="005D5ADF">
              <w:rPr>
                <w:sz w:val="18"/>
                <w:szCs w:val="18"/>
              </w:rPr>
              <w:t xml:space="preserve"> </w:t>
            </w:r>
            <w:r w:rsidRPr="005D5ADF">
              <w:rPr>
                <w:i/>
                <w:sz w:val="18"/>
                <w:szCs w:val="18"/>
              </w:rPr>
              <w:t xml:space="preserve">= </w:t>
            </w:r>
            <w:r w:rsidRPr="005D5ADF">
              <w:rPr>
                <w:sz w:val="18"/>
                <w:szCs w:val="18"/>
              </w:rPr>
              <w:t>0</w:t>
            </w:r>
            <w:r w:rsidRPr="005D5ADF">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5D5ADF">
              <w:rPr>
                <w:sz w:val="18"/>
                <w:szCs w:val="18"/>
              </w:rPr>
              <w:t xml:space="preserve"> is obtained using </w:t>
            </w:r>
            <w:r w:rsidRPr="004300CA">
              <w:rPr>
                <w:i/>
                <w:sz w:val="18"/>
                <w:szCs w:val="18"/>
              </w:rPr>
              <w:t>pusch-PathlossReferenceRS-Id</w:t>
            </w:r>
            <w:r w:rsidRPr="005D5ADF">
              <w:rPr>
                <w:i/>
                <w:sz w:val="18"/>
                <w:szCs w:val="18"/>
              </w:rPr>
              <w:t xml:space="preserve"> = </w:t>
            </w:r>
            <w:r w:rsidRPr="005D5ADF">
              <w:rPr>
                <w:sz w:val="18"/>
                <w:szCs w:val="18"/>
              </w:rPr>
              <w:t xml:space="preserve">0, and </w:t>
            </w:r>
            <m:oMath>
              <m:r>
                <w:rPr>
                  <w:rFonts w:ascii="Cambria Math" w:hAnsi="Cambria Math"/>
                  <w:sz w:val="18"/>
                  <w:szCs w:val="18"/>
                </w:rPr>
                <m:t>l=0</m:t>
              </m:r>
            </m:oMath>
            <w:r w:rsidRPr="005D5ADF">
              <w:rPr>
                <w:sz w:val="18"/>
                <w:szCs w:val="18"/>
              </w:rPr>
              <w:t>.</w:t>
            </w:r>
            <w:r w:rsidRPr="005D5ADF">
              <w:rPr>
                <w:rFonts w:eastAsia="宋体"/>
                <w:sz w:val="18"/>
                <w:szCs w:val="18"/>
                <w:lang w:eastAsia="zh-CN"/>
              </w:rPr>
              <w:t>”</w:t>
            </w:r>
            <w:r>
              <w:rPr>
                <w:rFonts w:eastAsia="宋体"/>
                <w:sz w:val="18"/>
                <w:szCs w:val="18"/>
                <w:lang w:eastAsia="zh-CN"/>
              </w:rPr>
              <w:t xml:space="preserve"> may be missing. In addition, with the help of unified TCI, why not use the correct PC parameters to calculate vPHR?</w:t>
            </w:r>
          </w:p>
          <w:p w14:paraId="689AB0F0" w14:textId="77777777" w:rsidR="005D5ADF" w:rsidRDefault="005D5ADF">
            <w:pPr>
              <w:snapToGrid w:val="0"/>
              <w:rPr>
                <w:rFonts w:eastAsia="宋体"/>
                <w:sz w:val="18"/>
                <w:szCs w:val="18"/>
                <w:lang w:eastAsia="zh-CN"/>
              </w:rPr>
            </w:pPr>
          </w:p>
          <w:p w14:paraId="7B6541C9" w14:textId="77777777" w:rsidR="005D5ADF" w:rsidRPr="00740BCD" w:rsidRDefault="005D5ADF" w:rsidP="005D5ADF">
            <w:pPr>
              <w:pStyle w:val="PL"/>
            </w:pPr>
            <w:r w:rsidRPr="00740BCD">
              <w:t xml:space="preserve">DLorJoint-TCIState-r17 ::=          </w:t>
            </w:r>
            <w:r w:rsidRPr="00740BCD">
              <w:rPr>
                <w:color w:val="993366"/>
              </w:rPr>
              <w:t>SEQUENCE</w:t>
            </w:r>
            <w:r w:rsidRPr="00740BCD">
              <w:t xml:space="preserve"> {</w:t>
            </w:r>
          </w:p>
          <w:p w14:paraId="7699AAE9" w14:textId="77777777" w:rsidR="005D5ADF" w:rsidRPr="00740BCD" w:rsidRDefault="005D5ADF" w:rsidP="005D5ADF">
            <w:pPr>
              <w:pStyle w:val="PL"/>
            </w:pPr>
            <w:r w:rsidRPr="00740BCD">
              <w:t xml:space="preserve">    </w:t>
            </w:r>
            <w:r w:rsidRPr="00740BCD" w:rsidDel="004A74AF">
              <w:t xml:space="preserve">tci-StateUnifiedId-r17              </w:t>
            </w:r>
            <w:r w:rsidRPr="00740BCD">
              <w:t>TCI-StateId</w:t>
            </w:r>
            <w:r w:rsidRPr="00740BCD" w:rsidDel="004A74AF">
              <w:t>,</w:t>
            </w:r>
          </w:p>
          <w:p w14:paraId="003EA642" w14:textId="77777777" w:rsidR="005D5ADF" w:rsidRPr="00740BCD" w:rsidRDefault="005D5ADF" w:rsidP="005D5ADF">
            <w:pPr>
              <w:pStyle w:val="PL"/>
            </w:pPr>
            <w:r w:rsidRPr="00740BCD">
              <w:t xml:space="preserve">    qcl-Type1-r17                       QCL-Info,</w:t>
            </w:r>
          </w:p>
          <w:p w14:paraId="7E7CDDF5" w14:textId="77777777" w:rsidR="005D5ADF" w:rsidRPr="00740BCD" w:rsidRDefault="005D5ADF" w:rsidP="005D5ADF">
            <w:pPr>
              <w:pStyle w:val="PL"/>
              <w:rPr>
                <w:color w:val="808080"/>
              </w:rPr>
            </w:pPr>
            <w:r w:rsidRPr="00740BCD">
              <w:t xml:space="preserve">    qcl-Type2-r17                       QCL-Info                                                    </w:t>
            </w:r>
            <w:r w:rsidRPr="00740BCD">
              <w:rPr>
                <w:color w:val="993366"/>
              </w:rPr>
              <w:t>OPTIONAL</w:t>
            </w:r>
            <w:r w:rsidRPr="00740BCD">
              <w:t xml:space="preserve">,   </w:t>
            </w:r>
            <w:r w:rsidRPr="00740BCD">
              <w:rPr>
                <w:color w:val="808080"/>
              </w:rPr>
              <w:t>-- Need R</w:t>
            </w:r>
          </w:p>
          <w:p w14:paraId="175BF1C0" w14:textId="77777777" w:rsidR="005D5ADF" w:rsidRPr="00740BCD" w:rsidRDefault="005D5ADF" w:rsidP="005D5ADF">
            <w:pPr>
              <w:pStyle w:val="PL"/>
              <w:rPr>
                <w:color w:val="808080"/>
              </w:rPr>
            </w:pPr>
            <w:r w:rsidRPr="00740BCD">
              <w:t xml:space="preserve">    ul-powerControl-r17                 Uplink-powerControlId-r17                                   </w:t>
            </w:r>
            <w:r w:rsidRPr="00740BCD">
              <w:rPr>
                <w:color w:val="993366"/>
              </w:rPr>
              <w:t>OPTIONAL</w:t>
            </w:r>
            <w:r w:rsidRPr="00740BCD">
              <w:t xml:space="preserve">,   </w:t>
            </w:r>
            <w:r w:rsidRPr="00740BCD">
              <w:rPr>
                <w:color w:val="808080"/>
              </w:rPr>
              <w:t>-- Need R</w:t>
            </w:r>
          </w:p>
          <w:p w14:paraId="3D560A46" w14:textId="77777777" w:rsidR="005D5ADF" w:rsidRPr="00740BCD" w:rsidRDefault="005D5ADF" w:rsidP="005D5ADF">
            <w:pPr>
              <w:pStyle w:val="PL"/>
              <w:rPr>
                <w:color w:val="808080"/>
              </w:rPr>
            </w:pPr>
            <w:r w:rsidRPr="00740BCD">
              <w:t xml:space="preserve">    pathlossReferenceRS-Id-r17          PUSCH-PathlossReferenceRS-Id                                </w:t>
            </w:r>
            <w:r w:rsidRPr="00740BCD">
              <w:rPr>
                <w:color w:val="993366"/>
              </w:rPr>
              <w:t>OPTIONAL</w:t>
            </w:r>
            <w:r w:rsidRPr="00740BCD">
              <w:t xml:space="preserve">    </w:t>
            </w:r>
            <w:r w:rsidRPr="00740BCD">
              <w:rPr>
                <w:color w:val="808080"/>
              </w:rPr>
              <w:t>-- Need S</w:t>
            </w:r>
          </w:p>
          <w:p w14:paraId="28D4E9C3" w14:textId="77777777" w:rsidR="005D5ADF" w:rsidRPr="00740BCD" w:rsidRDefault="005D5ADF" w:rsidP="005D5ADF">
            <w:pPr>
              <w:pStyle w:val="PL"/>
              <w:rPr>
                <w:color w:val="808080"/>
              </w:rPr>
            </w:pPr>
            <w:r w:rsidRPr="00740BCD">
              <w:t xml:space="preserve">           </w:t>
            </w:r>
            <w:r w:rsidRPr="00740BCD">
              <w:rPr>
                <w:color w:val="808080"/>
              </w:rPr>
              <w:t>-- Editor's Note: Check if new id -r17 is needed to cover full ID range</w:t>
            </w:r>
          </w:p>
          <w:p w14:paraId="0B189883" w14:textId="77777777" w:rsidR="005D5ADF" w:rsidRPr="00740BCD" w:rsidRDefault="005D5ADF" w:rsidP="005D5ADF">
            <w:pPr>
              <w:pStyle w:val="PL"/>
            </w:pPr>
            <w:r w:rsidRPr="00740BCD">
              <w:t xml:space="preserve">    </w:t>
            </w:r>
          </w:p>
          <w:p w14:paraId="499F95AF" w14:textId="77777777" w:rsidR="005D5ADF" w:rsidRPr="00740BCD" w:rsidRDefault="005D5ADF" w:rsidP="005D5ADF">
            <w:pPr>
              <w:pStyle w:val="PL"/>
            </w:pPr>
            <w:r w:rsidRPr="00740BCD">
              <w:t>}</w:t>
            </w:r>
          </w:p>
          <w:p w14:paraId="62BD09C3" w14:textId="77777777" w:rsidR="005D5ADF" w:rsidRPr="00740BCD" w:rsidRDefault="005D5ADF" w:rsidP="005D5ADF">
            <w:pPr>
              <w:pStyle w:val="PL"/>
            </w:pPr>
            <w:r w:rsidRPr="00740BCD">
              <w:t xml:space="preserve">Uplink-powerControl-r17  ::= </w:t>
            </w:r>
            <w:r w:rsidRPr="00740BCD">
              <w:rPr>
                <w:color w:val="993366"/>
              </w:rPr>
              <w:t>SEQUENCE</w:t>
            </w:r>
            <w:r w:rsidRPr="00740BCD">
              <w:t xml:space="preserve"> {</w:t>
            </w:r>
          </w:p>
          <w:p w14:paraId="092C5848" w14:textId="77777777" w:rsidR="005D5ADF" w:rsidRPr="00740BCD" w:rsidRDefault="005D5ADF" w:rsidP="005D5ADF">
            <w:pPr>
              <w:pStyle w:val="PL"/>
              <w:rPr>
                <w:color w:val="808080"/>
              </w:rPr>
            </w:pPr>
            <w:r w:rsidRPr="00740BCD">
              <w:t xml:space="preserve">    ul-powercontrolId-r17        Uplink-powerControlId-r17                                                    </w:t>
            </w:r>
            <w:r w:rsidRPr="00740BCD">
              <w:rPr>
                <w:color w:val="993366"/>
              </w:rPr>
              <w:t>OPTIONAL</w:t>
            </w:r>
            <w:r w:rsidRPr="00740BCD">
              <w:t xml:space="preserve">, </w:t>
            </w:r>
            <w:r w:rsidRPr="00740BCD">
              <w:rPr>
                <w:color w:val="808080"/>
              </w:rPr>
              <w:t>-- Need R</w:t>
            </w:r>
          </w:p>
          <w:p w14:paraId="05437EDA" w14:textId="77777777" w:rsidR="005D5ADF" w:rsidRPr="00740BCD" w:rsidRDefault="005D5ADF" w:rsidP="005D5ADF">
            <w:pPr>
              <w:pStyle w:val="PL"/>
              <w:rPr>
                <w:color w:val="808080"/>
              </w:rPr>
            </w:pPr>
            <w:r w:rsidRPr="00740BCD">
              <w:t xml:space="preserve">    </w:t>
            </w:r>
            <w:r w:rsidRPr="004300CA">
              <w:rPr>
                <w:highlight w:val="yellow"/>
              </w:rPr>
              <w:t>p0AlphaSetforPUSCH-r17</w:t>
            </w:r>
            <w:r w:rsidRPr="00740BCD">
              <w:t xml:space="preserve">       P0AlphaSet-r17                                                               </w:t>
            </w:r>
            <w:r w:rsidRPr="00740BCD">
              <w:rPr>
                <w:color w:val="993366"/>
              </w:rPr>
              <w:t>OPTIONAL</w:t>
            </w:r>
            <w:r w:rsidRPr="00740BCD">
              <w:t xml:space="preserve">, </w:t>
            </w:r>
            <w:r w:rsidRPr="00740BCD">
              <w:rPr>
                <w:color w:val="808080"/>
              </w:rPr>
              <w:t>-- Need R</w:t>
            </w:r>
          </w:p>
          <w:p w14:paraId="0966299F" w14:textId="77777777" w:rsidR="005D5ADF" w:rsidRPr="00740BCD" w:rsidRDefault="005D5ADF" w:rsidP="005D5ADF">
            <w:pPr>
              <w:pStyle w:val="PL"/>
              <w:rPr>
                <w:color w:val="808080"/>
              </w:rPr>
            </w:pPr>
            <w:r w:rsidRPr="00740BCD">
              <w:t xml:space="preserve">    p0AlphaSetforPUCCH-r17       P0AlphaSet-r17                                                               </w:t>
            </w:r>
            <w:r w:rsidRPr="00740BCD">
              <w:rPr>
                <w:color w:val="993366"/>
              </w:rPr>
              <w:t>OPTIONAL</w:t>
            </w:r>
            <w:r w:rsidRPr="00740BCD">
              <w:t xml:space="preserve">, </w:t>
            </w:r>
            <w:r w:rsidRPr="00740BCD">
              <w:rPr>
                <w:color w:val="808080"/>
              </w:rPr>
              <w:t>-- Need R</w:t>
            </w:r>
          </w:p>
          <w:p w14:paraId="2F57639F" w14:textId="77777777" w:rsidR="005D5ADF" w:rsidRPr="00740BCD" w:rsidRDefault="005D5ADF" w:rsidP="005D5ADF">
            <w:pPr>
              <w:pStyle w:val="PL"/>
              <w:rPr>
                <w:color w:val="808080"/>
              </w:rPr>
            </w:pPr>
            <w:r w:rsidRPr="00740BCD">
              <w:t xml:space="preserve">    p0AlphaSetforSRS-r17         P0AlphaSet-r17                                                               </w:t>
            </w:r>
            <w:r w:rsidRPr="00740BCD">
              <w:rPr>
                <w:color w:val="993366"/>
              </w:rPr>
              <w:t>OPTIONAL</w:t>
            </w:r>
            <w:r w:rsidRPr="00740BCD">
              <w:t xml:space="preserve">  </w:t>
            </w:r>
            <w:r w:rsidRPr="00740BCD">
              <w:rPr>
                <w:color w:val="808080"/>
              </w:rPr>
              <w:t>-- Need R</w:t>
            </w:r>
          </w:p>
          <w:p w14:paraId="4695A0B4" w14:textId="77777777" w:rsidR="005D5ADF" w:rsidRPr="00740BCD" w:rsidRDefault="005D5ADF" w:rsidP="005D5ADF">
            <w:pPr>
              <w:pStyle w:val="PL"/>
            </w:pPr>
            <w:r w:rsidRPr="00740BCD">
              <w:t>}</w:t>
            </w:r>
          </w:p>
          <w:p w14:paraId="75E8613A" w14:textId="77777777" w:rsidR="005D5ADF" w:rsidRDefault="005D5ADF">
            <w:pPr>
              <w:snapToGrid w:val="0"/>
              <w:rPr>
                <w:rFonts w:eastAsia="宋体"/>
                <w:sz w:val="18"/>
                <w:szCs w:val="18"/>
                <w:lang w:eastAsia="zh-CN"/>
              </w:rPr>
            </w:pPr>
          </w:p>
          <w:p w14:paraId="6E35CD9C" w14:textId="70C94EFE" w:rsidR="005D5ADF" w:rsidRDefault="005D5ADF">
            <w:pPr>
              <w:snapToGrid w:val="0"/>
              <w:rPr>
                <w:rFonts w:eastAsia="宋体"/>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2B243ABF" w:rsidR="0022655F" w:rsidRDefault="001C1A9D">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24552" w14:textId="77777777" w:rsidR="001C1A9D" w:rsidRDefault="001C1A9D" w:rsidP="00E918C5">
            <w:pPr>
              <w:snapToGrid w:val="0"/>
              <w:jc w:val="both"/>
              <w:rPr>
                <w:rFonts w:eastAsia="宋体"/>
                <w:sz w:val="18"/>
                <w:szCs w:val="18"/>
                <w:lang w:eastAsia="zh-CN"/>
              </w:rPr>
            </w:pPr>
            <w:r w:rsidRPr="00E724F6">
              <w:rPr>
                <w:rFonts w:eastAsia="宋体"/>
                <w:sz w:val="18"/>
                <w:szCs w:val="18"/>
                <w:lang w:eastAsia="zh-CN"/>
              </w:rPr>
              <w:t>For TP 1-2, still prefer Alt-1. Alt-1 is more flexible by configuring PC parameters per BWP/CC. And compared to Alt-2, the spec change is smaller. Could companies elaborate why they prefer Alt-2?</w:t>
            </w:r>
          </w:p>
          <w:p w14:paraId="72F23DBB" w14:textId="523729BE" w:rsidR="0022655F" w:rsidRDefault="0022655F" w:rsidP="00E918C5">
            <w:pPr>
              <w:snapToGrid w:val="0"/>
              <w:jc w:val="both"/>
              <w:rPr>
                <w:rFonts w:eastAsia="宋体"/>
                <w:sz w:val="18"/>
                <w:szCs w:val="18"/>
                <w:lang w:eastAsia="zh-CN"/>
              </w:rPr>
            </w:pPr>
          </w:p>
          <w:p w14:paraId="7D03101E" w14:textId="77777777" w:rsidR="001C1A9D" w:rsidRDefault="001C1A9D" w:rsidP="00E918C5">
            <w:pPr>
              <w:jc w:val="both"/>
              <w:rPr>
                <w:rFonts w:eastAsia="宋体"/>
                <w:sz w:val="18"/>
                <w:szCs w:val="18"/>
                <w:lang w:eastAsia="zh-CN"/>
              </w:rPr>
            </w:pPr>
            <w:r>
              <w:rPr>
                <w:rFonts w:eastAsia="宋体"/>
                <w:sz w:val="18"/>
                <w:szCs w:val="18"/>
                <w:lang w:eastAsia="zh-CN"/>
              </w:rPr>
              <w:t>For TP 1-7, Ok with the updated TP.</w:t>
            </w:r>
            <w:r>
              <w:rPr>
                <w:rFonts w:eastAsia="宋体" w:hint="eastAsia"/>
                <w:sz w:val="18"/>
                <w:szCs w:val="18"/>
                <w:lang w:eastAsia="zh-CN"/>
              </w:rPr>
              <w:t xml:space="preserve"> </w:t>
            </w:r>
          </w:p>
          <w:p w14:paraId="17AFD670" w14:textId="742CFD6C" w:rsidR="001C1A9D" w:rsidRPr="007828B1" w:rsidRDefault="001C1A9D" w:rsidP="00E918C5">
            <w:pPr>
              <w:jc w:val="both"/>
              <w:rPr>
                <w:rFonts w:eastAsia="宋体"/>
                <w:sz w:val="18"/>
                <w:szCs w:val="18"/>
                <w:lang w:eastAsia="zh-CN"/>
              </w:rPr>
            </w:pPr>
            <w:r>
              <w:rPr>
                <w:rFonts w:eastAsia="宋体"/>
                <w:sz w:val="18"/>
                <w:szCs w:val="18"/>
                <w:lang w:eastAsia="zh-CN"/>
              </w:rPr>
              <w:t>The clarification in RRC is another solution, i.e. the PCI of PLRS follows that of the TCI state. If so, RAN1 needs to have a conclusion and send LS to RAN2.</w:t>
            </w:r>
          </w:p>
          <w:p w14:paraId="34721DB3" w14:textId="461A1DB3" w:rsidR="001C1A9D" w:rsidRPr="001C1A9D" w:rsidRDefault="001C1A9D">
            <w:pPr>
              <w:snapToGrid w:val="0"/>
              <w:rPr>
                <w:rFonts w:eastAsia="宋体"/>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472E5579" w:rsidR="0022655F" w:rsidRDefault="0022655F">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5791DA8C" w:rsidR="003D6452" w:rsidRDefault="003D645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0D12" w14:textId="77777777" w:rsidR="003D6452" w:rsidRDefault="003D6452" w:rsidP="003D6452">
            <w:pPr>
              <w:tabs>
                <w:tab w:val="left" w:pos="2715"/>
              </w:tabs>
              <w:snapToGrid w:val="0"/>
              <w:rPr>
                <w:rFonts w:eastAsia="宋体"/>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117A13AA" w:rsidR="000D65AD" w:rsidRDefault="000D65AD">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629E" w14:textId="77777777" w:rsidR="000D65AD" w:rsidRPr="000D65AD" w:rsidRDefault="000D65AD" w:rsidP="003D6452">
            <w:pPr>
              <w:snapToGrid w:val="0"/>
              <w:rPr>
                <w:rFonts w:eastAsia="宋体"/>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13511C54" w:rsidR="00E619AA" w:rsidRDefault="00E619AA">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CF2B" w14:textId="06E2A9EB" w:rsidR="00E619AA" w:rsidRDefault="00E619AA" w:rsidP="000D65AD">
            <w:pPr>
              <w:snapToGrid w:val="0"/>
              <w:rPr>
                <w:rFonts w:eastAsia="宋体"/>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26E6682D" w:rsidR="001F44C0" w:rsidRDefault="001F44C0" w:rsidP="00607EC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53C1" w14:textId="29B88581" w:rsidR="001F44C0" w:rsidRPr="001F44C0" w:rsidRDefault="001F44C0" w:rsidP="00607EC9">
            <w:pPr>
              <w:snapToGrid w:val="0"/>
              <w:rPr>
                <w:rFonts w:eastAsia="宋体"/>
                <w:b/>
                <w:sz w:val="18"/>
                <w:szCs w:val="18"/>
                <w:u w:val="single"/>
                <w:lang w:eastAsia="zh-CN"/>
              </w:rPr>
            </w:pP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604D389" w:rsidR="00340125" w:rsidRDefault="00340125" w:rsidP="00607EC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CB40" w14:textId="703756AB" w:rsidR="00340125" w:rsidRPr="00340125" w:rsidRDefault="00340125" w:rsidP="00340125">
            <w:pPr>
              <w:snapToGrid w:val="0"/>
              <w:rPr>
                <w:rFonts w:eastAsia="宋体"/>
                <w:sz w:val="18"/>
                <w:szCs w:val="18"/>
                <w:lang w:eastAsia="zh-CN"/>
              </w:rPr>
            </w:pPr>
          </w:p>
        </w:tc>
      </w:tr>
      <w:tr w:rsidR="001F6FBE" w:rsidRPr="00473088" w14:paraId="06ADA45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327" w14:textId="2F1EB2A9" w:rsidR="001F6FBE" w:rsidRDefault="001F6FBE"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20F32" w14:textId="5233FA85" w:rsidR="008831FB" w:rsidRDefault="008831FB" w:rsidP="001F6FBE">
            <w:pPr>
              <w:snapToGrid w:val="0"/>
              <w:rPr>
                <w:rFonts w:eastAsia="宋体"/>
                <w:sz w:val="18"/>
                <w:szCs w:val="18"/>
                <w:lang w:eastAsia="zh-CN"/>
              </w:rPr>
            </w:pPr>
          </w:p>
        </w:tc>
      </w:tr>
      <w:tr w:rsidR="00F50457" w:rsidRPr="00473088" w14:paraId="4FBE17A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B11B1" w14:textId="47B8B7EA" w:rsidR="00F50457" w:rsidRPr="00F50457" w:rsidRDefault="00F50457"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28891" w14:textId="77777777" w:rsidR="00F50457" w:rsidRDefault="00F50457" w:rsidP="001F6FBE">
            <w:pPr>
              <w:snapToGrid w:val="0"/>
              <w:rPr>
                <w:rFonts w:eastAsia="Malgun Gothic"/>
                <w:sz w:val="18"/>
                <w:szCs w:val="18"/>
              </w:rPr>
            </w:pPr>
          </w:p>
        </w:tc>
      </w:tr>
      <w:tr w:rsidR="00144191" w:rsidRPr="00473088" w14:paraId="6D35463A"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5DFD1" w14:textId="4FA7F0AF" w:rsidR="00144191" w:rsidRPr="00144191" w:rsidRDefault="00144191" w:rsidP="001F6FBE">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2F24" w14:textId="14746088" w:rsidR="008831FB" w:rsidRDefault="008831FB" w:rsidP="00144191">
            <w:pPr>
              <w:snapToGrid w:val="0"/>
              <w:rPr>
                <w:rFonts w:eastAsia="宋体"/>
                <w:sz w:val="18"/>
                <w:szCs w:val="18"/>
                <w:lang w:eastAsia="zh-CN"/>
              </w:rPr>
            </w:pPr>
          </w:p>
        </w:tc>
      </w:tr>
      <w:tr w:rsidR="006C4A99" w:rsidRPr="00473088" w14:paraId="4B36EB63"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DDF7" w14:textId="78C95B03" w:rsidR="006C4A99" w:rsidRPr="006C4A99" w:rsidRDefault="006C4A99" w:rsidP="006C4A9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30DD7" w14:textId="46FEAF4D" w:rsidR="00314C35" w:rsidRDefault="00314C35" w:rsidP="006C4A99">
            <w:pPr>
              <w:snapToGrid w:val="0"/>
              <w:rPr>
                <w:rFonts w:eastAsia="宋体"/>
                <w:sz w:val="18"/>
                <w:szCs w:val="18"/>
                <w:lang w:eastAsia="zh-CN"/>
              </w:rPr>
            </w:pPr>
          </w:p>
        </w:tc>
      </w:tr>
      <w:tr w:rsidR="004118E6" w:rsidRPr="00473088" w14:paraId="420C50CE"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129DC" w14:textId="515A08BC" w:rsidR="004118E6" w:rsidRDefault="004118E6" w:rsidP="004118E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F8CE1" w14:textId="5FB58271" w:rsidR="000E3DBD" w:rsidRDefault="000E3DBD" w:rsidP="000E3DBD">
            <w:pPr>
              <w:snapToGrid w:val="0"/>
              <w:rPr>
                <w:rFonts w:eastAsia="宋体"/>
                <w:sz w:val="18"/>
                <w:szCs w:val="18"/>
                <w:lang w:eastAsia="zh-CN"/>
              </w:rPr>
            </w:pPr>
          </w:p>
        </w:tc>
      </w:tr>
      <w:tr w:rsidR="009E6FD7" w:rsidRPr="00473088" w14:paraId="4FACE42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0E74" w14:textId="060DEC6B" w:rsidR="009E6FD7" w:rsidRDefault="009E6FD7" w:rsidP="004118E6">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F" w14:textId="15DF5AC1" w:rsidR="00560DAD" w:rsidRPr="002179B6" w:rsidRDefault="00560DAD" w:rsidP="004118E6">
            <w:pPr>
              <w:snapToGrid w:val="0"/>
              <w:rPr>
                <w:rFonts w:eastAsia="宋体"/>
                <w:sz w:val="18"/>
                <w:szCs w:val="18"/>
                <w:lang w:eastAsia="zh-CN"/>
              </w:rPr>
            </w:pPr>
          </w:p>
        </w:tc>
      </w:tr>
      <w:tr w:rsidR="00375513" w:rsidRPr="00375513" w14:paraId="0882EA97"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8185" w14:textId="525DD9DE" w:rsidR="00375513" w:rsidRPr="00375513" w:rsidRDefault="00375513" w:rsidP="004118E6">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68D2D" w14:textId="5F33695C" w:rsidR="00375513" w:rsidRPr="00375513" w:rsidRDefault="00375513" w:rsidP="004118E6">
            <w:pPr>
              <w:snapToGrid w:val="0"/>
              <w:rPr>
                <w:rFonts w:eastAsia="宋体"/>
                <w:bCs/>
                <w:sz w:val="18"/>
                <w:szCs w:val="18"/>
                <w:lang w:eastAsia="zh-CN"/>
              </w:rPr>
            </w:pPr>
          </w:p>
        </w:tc>
      </w:tr>
      <w:tr w:rsidR="00091A08" w:rsidRPr="00375513" w14:paraId="1DD7FF72"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F3267" w14:textId="31F074C9" w:rsidR="00091A08" w:rsidRPr="00375513" w:rsidRDefault="00091A08" w:rsidP="004118E6">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8444" w14:textId="757C059E" w:rsidR="005319DE" w:rsidRPr="00375513" w:rsidRDefault="005319DE" w:rsidP="004118E6">
            <w:pPr>
              <w:snapToGrid w:val="0"/>
              <w:rPr>
                <w:rFonts w:eastAsia="宋体"/>
                <w:bCs/>
                <w:sz w:val="18"/>
                <w:szCs w:val="18"/>
                <w:lang w:eastAsia="zh-CN"/>
              </w:rPr>
            </w:pPr>
          </w:p>
        </w:tc>
      </w:tr>
    </w:tbl>
    <w:p w14:paraId="35822D12" w14:textId="77777777" w:rsidR="0022655F" w:rsidRPr="00375513" w:rsidRDefault="0022655F">
      <w:pPr>
        <w:snapToGrid w:val="0"/>
        <w:spacing w:after="120" w:line="288" w:lineRule="auto"/>
        <w:jc w:val="both"/>
        <w:rPr>
          <w:rFonts w:eastAsia="宋体"/>
          <w:bCs/>
          <w:sz w:val="18"/>
          <w:szCs w:val="18"/>
          <w:lang w:eastAsia="zh-CN"/>
        </w:rPr>
      </w:pPr>
    </w:p>
    <w:p w14:paraId="5E07EB98" w14:textId="77777777" w:rsidR="0022655F" w:rsidRDefault="002C47A4">
      <w:pPr>
        <w:pStyle w:val="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2EF0" w14:textId="5671CB7B" w:rsidR="00BD08FD"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sidR="00BD08FD">
              <w:rPr>
                <w:bCs/>
                <w:iCs/>
                <w:sz w:val="18"/>
                <w:szCs w:val="18"/>
              </w:rPr>
              <w:t>The PDCCH/PDSCH should be rate matched around the</w:t>
            </w:r>
            <w:r w:rsidR="00BD08FD">
              <w:rPr>
                <w:rFonts w:hint="eastAsia"/>
                <w:bCs/>
                <w:iCs/>
                <w:sz w:val="18"/>
                <w:szCs w:val="18"/>
                <w:lang w:eastAsia="zh-CN"/>
              </w:rPr>
              <w:t xml:space="preserve"> </w:t>
            </w:r>
            <w:r w:rsidR="00BD08FD">
              <w:rPr>
                <w:bCs/>
                <w:iCs/>
                <w:sz w:val="18"/>
                <w:szCs w:val="18"/>
              </w:rPr>
              <w:t>SSBs</w:t>
            </w:r>
            <w:r w:rsidR="00BD08FD">
              <w:rPr>
                <w:bCs/>
                <w:iCs/>
                <w:color w:val="FF0000"/>
                <w:sz w:val="18"/>
                <w:szCs w:val="18"/>
              </w:rPr>
              <w:t xml:space="preserve"> </w:t>
            </w:r>
            <w:r w:rsidR="00BD08FD">
              <w:rPr>
                <w:rFonts w:hint="eastAsia"/>
                <w:bCs/>
                <w:iCs/>
                <w:color w:val="FF0000"/>
                <w:sz w:val="18"/>
                <w:szCs w:val="18"/>
                <w:lang w:eastAsia="zh-CN"/>
              </w:rPr>
              <w:t>associated with an activate TCI state which is associated with the same PCI as the PDSCH/PDCCH</w:t>
            </w:r>
            <w:r w:rsidR="00BD08FD">
              <w:rPr>
                <w:color w:val="000000" w:themeColor="text1"/>
                <w:sz w:val="18"/>
                <w:szCs w:val="18"/>
              </w:rPr>
              <w:t xml:space="preserve"> </w:t>
            </w:r>
          </w:p>
          <w:p w14:paraId="7C6C0110" w14:textId="77777777" w:rsidR="00BD08FD" w:rsidRDefault="00BD08FD">
            <w:pPr>
              <w:snapToGrid w:val="0"/>
              <w:rPr>
                <w:color w:val="000000" w:themeColor="text1"/>
                <w:sz w:val="18"/>
                <w:szCs w:val="18"/>
              </w:rPr>
            </w:pP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818EE" w14:textId="21561D50" w:rsidR="00967278" w:rsidRPr="006C4A99" w:rsidRDefault="002C47A4" w:rsidP="00967278">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宋体" w:hint="eastAsia"/>
                <w:sz w:val="18"/>
                <w:szCs w:val="18"/>
                <w:lang w:val="en-GB" w:eastAsia="en-US"/>
              </w:rPr>
              <w:t>MTK</w:t>
            </w:r>
            <w:r>
              <w:rPr>
                <w:rFonts w:eastAsia="宋体"/>
                <w:sz w:val="18"/>
                <w:szCs w:val="18"/>
                <w:lang w:val="en-GB" w:eastAsia="en-US"/>
              </w:rPr>
              <w:t>, QC, OPPO, Apple (change “L1-RSRP measurement” into “L1-RSRP/CBD measurement or associated with active TCI”)</w:t>
            </w:r>
            <w:r>
              <w:rPr>
                <w:rFonts w:eastAsia="宋体" w:hint="eastAsia"/>
                <w:sz w:val="18"/>
                <w:szCs w:val="18"/>
                <w:lang w:eastAsia="zh-CN"/>
              </w:rPr>
              <w:t>, ZTE (with change)</w:t>
            </w:r>
            <w:r w:rsidR="003D6452">
              <w:rPr>
                <w:rFonts w:eastAsia="宋体"/>
                <w:sz w:val="18"/>
                <w:szCs w:val="18"/>
                <w:lang w:eastAsia="zh-CN"/>
              </w:rPr>
              <w:t>, SS</w:t>
            </w:r>
            <w:r w:rsidR="000D65AD">
              <w:rPr>
                <w:rFonts w:eastAsia="宋体"/>
                <w:sz w:val="18"/>
                <w:szCs w:val="18"/>
                <w:lang w:eastAsia="zh-CN"/>
              </w:rPr>
              <w:t>, vivo</w:t>
            </w:r>
            <w:r w:rsidR="00F646B2">
              <w:rPr>
                <w:rFonts w:eastAsia="宋体"/>
                <w:sz w:val="18"/>
                <w:szCs w:val="18"/>
                <w:lang w:eastAsia="zh-CN"/>
              </w:rPr>
              <w:t>, Google</w:t>
            </w:r>
            <w:r w:rsidR="001F44C0">
              <w:rPr>
                <w:rFonts w:eastAsia="宋体"/>
                <w:sz w:val="18"/>
                <w:szCs w:val="18"/>
                <w:lang w:eastAsia="zh-CN"/>
              </w:rPr>
              <w:t xml:space="preserve">, </w:t>
            </w:r>
            <w:r w:rsidR="001F44C0">
              <w:rPr>
                <w:rFonts w:eastAsia="宋体"/>
                <w:sz w:val="18"/>
                <w:szCs w:val="18"/>
                <w:lang w:val="en-GB" w:eastAsia="en-US"/>
              </w:rPr>
              <w:t>Huawei, HiSilicon</w:t>
            </w:r>
            <w:r w:rsidR="00340125">
              <w:rPr>
                <w:rFonts w:eastAsia="宋体"/>
                <w:sz w:val="18"/>
                <w:szCs w:val="18"/>
                <w:lang w:val="en-GB" w:eastAsia="en-US"/>
              </w:rPr>
              <w:t>, Spreadtrum</w:t>
            </w:r>
            <w:r w:rsidR="004D476B">
              <w:rPr>
                <w:rFonts w:eastAsia="宋体" w:hint="eastAsia"/>
                <w:sz w:val="18"/>
                <w:szCs w:val="18"/>
                <w:lang w:val="en-GB" w:eastAsia="zh-CN"/>
              </w:rPr>
              <w:t>, CATT</w:t>
            </w:r>
            <w:r w:rsidR="00144191">
              <w:rPr>
                <w:rFonts w:eastAsia="宋体"/>
                <w:sz w:val="18"/>
                <w:szCs w:val="18"/>
                <w:lang w:eastAsia="zh-CN"/>
              </w:rPr>
              <w:t>, Nokia</w:t>
            </w:r>
            <w:r w:rsidR="006C4A99">
              <w:rPr>
                <w:rFonts w:eastAsia="宋体"/>
                <w:sz w:val="18"/>
                <w:szCs w:val="18"/>
                <w:lang w:eastAsia="zh-CN"/>
              </w:rPr>
              <w:t>, Ericsson (with ZTE’s change)</w:t>
            </w:r>
            <w:r w:rsidR="004118E6">
              <w:rPr>
                <w:rFonts w:eastAsia="宋体"/>
                <w:sz w:val="18"/>
                <w:szCs w:val="18"/>
                <w:lang w:eastAsia="zh-CN"/>
              </w:rPr>
              <w:t>, Docomo (with ZTE’s change)</w:t>
            </w:r>
            <w:r w:rsidR="00967278">
              <w:rPr>
                <w:rFonts w:eastAsia="宋体"/>
                <w:sz w:val="18"/>
                <w:szCs w:val="18"/>
                <w:lang w:eastAsia="zh-CN"/>
              </w:rPr>
              <w:t>, Lenovo (with ZTE’s change)</w:t>
            </w:r>
          </w:p>
          <w:p w14:paraId="4DE51712" w14:textId="03313915" w:rsidR="004118E6" w:rsidRPr="006C4A99" w:rsidRDefault="004118E6" w:rsidP="004118E6">
            <w:pPr>
              <w:snapToGrid w:val="0"/>
              <w:rPr>
                <w:rFonts w:eastAsia="宋体"/>
                <w:b/>
                <w:sz w:val="18"/>
                <w:szCs w:val="18"/>
                <w:lang w:eastAsia="zh-CN"/>
              </w:rPr>
            </w:pPr>
          </w:p>
          <w:p w14:paraId="254847CD" w14:textId="77777777" w:rsidR="0022655F" w:rsidRDefault="0022655F">
            <w:pPr>
              <w:snapToGrid w:val="0"/>
              <w:rPr>
                <w:b/>
                <w:sz w:val="18"/>
                <w:szCs w:val="18"/>
              </w:rPr>
            </w:pPr>
          </w:p>
          <w:p w14:paraId="60F75B10" w14:textId="65B8CD85"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5555E0F8" w:rsidR="0022655F" w:rsidRPr="006C4A99" w:rsidRDefault="002C47A4">
            <w:pPr>
              <w:snapToGrid w:val="0"/>
              <w:rPr>
                <w:sz w:val="18"/>
                <w:szCs w:val="18"/>
                <w:lang w:eastAsia="zh-CN"/>
              </w:rPr>
            </w:pPr>
            <w:r>
              <w:rPr>
                <w:b/>
                <w:sz w:val="18"/>
                <w:szCs w:val="18"/>
                <w:lang w:val="en-GB"/>
              </w:rPr>
              <w:t>Support/fine</w:t>
            </w:r>
            <w:r>
              <w:rPr>
                <w:sz w:val="18"/>
                <w:szCs w:val="18"/>
                <w:lang w:val="en-GB"/>
              </w:rPr>
              <w:t xml:space="preserve">: </w:t>
            </w:r>
            <w:r w:rsidRPr="00A8517D">
              <w:rPr>
                <w:strike/>
                <w:sz w:val="18"/>
                <w:szCs w:val="18"/>
                <w:lang w:val="en-GB"/>
              </w:rPr>
              <w:t>QC,</w:t>
            </w:r>
            <w:r>
              <w:rPr>
                <w:sz w:val="18"/>
                <w:szCs w:val="18"/>
                <w:lang w:val="en-GB"/>
              </w:rPr>
              <w:t xml:space="preserve"> Apple</w:t>
            </w:r>
            <w:r>
              <w:rPr>
                <w:rFonts w:hint="eastAsia"/>
                <w:sz w:val="18"/>
                <w:szCs w:val="18"/>
                <w:lang w:eastAsia="zh-CN"/>
              </w:rPr>
              <w:t>, ZTE</w:t>
            </w:r>
            <w:r w:rsidR="00144191">
              <w:rPr>
                <w:sz w:val="18"/>
                <w:szCs w:val="18"/>
                <w:lang w:eastAsia="zh-CN"/>
              </w:rPr>
              <w:t>, Nokia</w:t>
            </w:r>
            <w:r w:rsidR="006C4A99">
              <w:rPr>
                <w:sz w:val="18"/>
                <w:szCs w:val="18"/>
                <w:lang w:eastAsia="zh-CN"/>
              </w:rPr>
              <w:t>, Ericsson</w:t>
            </w:r>
            <w:r w:rsidR="004118E6">
              <w:rPr>
                <w:sz w:val="18"/>
                <w:szCs w:val="18"/>
                <w:lang w:eastAsia="zh-CN"/>
              </w:rPr>
              <w:t>, Docomo</w:t>
            </w:r>
            <w:r w:rsidR="00967278">
              <w:rPr>
                <w:sz w:val="18"/>
                <w:szCs w:val="18"/>
                <w:lang w:eastAsia="zh-CN"/>
              </w:rPr>
              <w:t>, Lenovo</w:t>
            </w:r>
          </w:p>
          <w:p w14:paraId="01022E39" w14:textId="77777777" w:rsidR="0022655F" w:rsidRDefault="0022655F">
            <w:pPr>
              <w:snapToGrid w:val="0"/>
              <w:rPr>
                <w:sz w:val="18"/>
                <w:szCs w:val="18"/>
                <w:lang w:val="en-GB"/>
              </w:rPr>
            </w:pPr>
          </w:p>
          <w:p w14:paraId="4BB3E63F" w14:textId="3B5465CC" w:rsidR="0022655F" w:rsidRDefault="002C47A4">
            <w:pPr>
              <w:snapToGrid w:val="0"/>
              <w:rPr>
                <w:sz w:val="18"/>
                <w:szCs w:val="18"/>
                <w:lang w:val="en-GB" w:eastAsia="zh-CN"/>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r w:rsidR="004D476B">
              <w:rPr>
                <w:rFonts w:hint="eastAsia"/>
                <w:sz w:val="18"/>
                <w:szCs w:val="18"/>
                <w:lang w:val="en-GB" w:eastAsia="zh-CN"/>
              </w:rPr>
              <w:t>, CATT</w:t>
            </w:r>
          </w:p>
          <w:p w14:paraId="4F94D8CD" w14:textId="77777777" w:rsidR="0022655F" w:rsidRDefault="0022655F">
            <w:pPr>
              <w:snapToGrid w:val="0"/>
              <w:rPr>
                <w:b/>
                <w:sz w:val="18"/>
                <w:szCs w:val="18"/>
              </w:rPr>
            </w:pPr>
          </w:p>
        </w:tc>
      </w:tr>
      <w:tr w:rsidR="0022655F" w14:paraId="4FC66D4B" w14:textId="77777777" w:rsidTr="00BD08FD">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AC71838" w14:textId="79AB7CA8" w:rsidR="0022655F" w:rsidRPr="006C4A99"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Spreadtrum</w:t>
            </w:r>
            <w:r w:rsidR="00646076">
              <w:rPr>
                <w:rFonts w:hint="eastAsia"/>
                <w:sz w:val="18"/>
                <w:szCs w:val="18"/>
                <w:lang w:eastAsia="zh-CN"/>
              </w:rPr>
              <w:t>, CATT</w:t>
            </w:r>
            <w:r w:rsidR="00144191">
              <w:rPr>
                <w:sz w:val="18"/>
                <w:szCs w:val="18"/>
                <w:lang w:eastAsia="zh-CN"/>
              </w:rPr>
              <w:t>, Nokia</w:t>
            </w:r>
            <w:r w:rsidR="006C4A99">
              <w:rPr>
                <w:sz w:val="18"/>
                <w:szCs w:val="18"/>
                <w:lang w:eastAsia="zh-CN"/>
              </w:rPr>
              <w:t>, Ericsson</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af2"/>
              <w:numPr>
                <w:ilvl w:val="0"/>
                <w:numId w:val="14"/>
              </w:numPr>
              <w:rPr>
                <w:sz w:val="18"/>
                <w:szCs w:val="22"/>
              </w:rPr>
            </w:pPr>
            <w:r>
              <w:rPr>
                <w:sz w:val="18"/>
                <w:szCs w:val="22"/>
              </w:rPr>
              <w:t>For a TCI state configured for periodic TRS,</w:t>
            </w:r>
          </w:p>
          <w:p w14:paraId="1981C7F6" w14:textId="77777777" w:rsidR="0022655F" w:rsidRDefault="002C47A4">
            <w:pPr>
              <w:pStyle w:val="af2"/>
              <w:numPr>
                <w:ilvl w:val="1"/>
                <w:numId w:val="14"/>
              </w:numPr>
              <w:rPr>
                <w:sz w:val="18"/>
                <w:szCs w:val="22"/>
              </w:rPr>
            </w:pPr>
            <w:r>
              <w:rPr>
                <w:sz w:val="18"/>
                <w:szCs w:val="22"/>
              </w:rPr>
              <w:t>Alt-1a: SS/PBCH block associated with additional PCI w.r.t. QCL-TypeC + the same SS/PBCH w.r.t. QCL-TypeD</w:t>
            </w:r>
          </w:p>
          <w:p w14:paraId="22E0EC08" w14:textId="77777777" w:rsidR="0022655F" w:rsidRDefault="002C47A4">
            <w:pPr>
              <w:pStyle w:val="af2"/>
              <w:numPr>
                <w:ilvl w:val="1"/>
                <w:numId w:val="14"/>
              </w:numPr>
              <w:rPr>
                <w:sz w:val="18"/>
                <w:szCs w:val="22"/>
              </w:rPr>
            </w:pPr>
            <w:r>
              <w:rPr>
                <w:sz w:val="18"/>
                <w:szCs w:val="22"/>
              </w:rPr>
              <w:t>Alt-1b: SS/PBCH block associated with additional PCI w.r.t. QCL-TypeC + CSI-RS for BM w.r.t. QCL-TypeD</w:t>
            </w:r>
          </w:p>
          <w:p w14:paraId="29CBA335" w14:textId="77777777" w:rsidR="0022655F" w:rsidRDefault="002C47A4">
            <w:pPr>
              <w:pStyle w:val="af2"/>
              <w:numPr>
                <w:ilvl w:val="0"/>
                <w:numId w:val="14"/>
              </w:numPr>
              <w:rPr>
                <w:sz w:val="18"/>
                <w:szCs w:val="22"/>
              </w:rPr>
            </w:pPr>
            <w:r>
              <w:rPr>
                <w:sz w:val="18"/>
                <w:szCs w:val="22"/>
              </w:rPr>
              <w:t>For a TCI state configured for CSI-RS for CSI,</w:t>
            </w:r>
          </w:p>
          <w:p w14:paraId="0440F9DB" w14:textId="77777777" w:rsidR="0022655F" w:rsidRDefault="002C47A4">
            <w:pPr>
              <w:pStyle w:val="af2"/>
              <w:numPr>
                <w:ilvl w:val="1"/>
                <w:numId w:val="14"/>
              </w:numPr>
              <w:rPr>
                <w:sz w:val="18"/>
                <w:szCs w:val="22"/>
              </w:rPr>
            </w:pPr>
            <w:r>
              <w:rPr>
                <w:sz w:val="18"/>
                <w:szCs w:val="22"/>
              </w:rPr>
              <w:t>Alt-2: TRS w.r.t. QCL-TypeA + SS/PBCH block associated with additional PCI w.r.t. QCL-TypeD</w:t>
            </w:r>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宋体"/>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lastRenderedPageBreak/>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10079591" w:rsidR="0022655F" w:rsidRDefault="002C47A4">
            <w:pPr>
              <w:pStyle w:val="af2"/>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Huawei/HiSilicon</w:t>
            </w:r>
            <w:r w:rsidR="00340125">
              <w:rPr>
                <w:sz w:val="18"/>
                <w:szCs w:val="18"/>
                <w:lang w:val="en-GB"/>
              </w:rPr>
              <w:t>, Spreadtrum</w:t>
            </w:r>
            <w:r w:rsidR="001F6FBE">
              <w:rPr>
                <w:sz w:val="18"/>
                <w:szCs w:val="18"/>
                <w:lang w:val="en-GB"/>
              </w:rPr>
              <w:t>, LG</w:t>
            </w:r>
            <w:r w:rsidR="00486864">
              <w:rPr>
                <w:rFonts w:hint="eastAsia"/>
                <w:sz w:val="18"/>
                <w:szCs w:val="18"/>
                <w:lang w:val="en-GB" w:eastAsia="zh-CN"/>
              </w:rPr>
              <w:t>, CATT</w:t>
            </w:r>
            <w:r w:rsidR="00144191">
              <w:rPr>
                <w:sz w:val="18"/>
                <w:szCs w:val="18"/>
                <w:lang w:eastAsia="zh-CN"/>
              </w:rPr>
              <w:t>, Nokia</w:t>
            </w:r>
            <w:r w:rsidR="006C4A99">
              <w:rPr>
                <w:sz w:val="18"/>
                <w:szCs w:val="18"/>
                <w:lang w:eastAsia="zh-CN"/>
              </w:rPr>
              <w:t>, Ericsson</w:t>
            </w:r>
            <w:r w:rsidR="004118E6">
              <w:rPr>
                <w:sz w:val="18"/>
                <w:szCs w:val="18"/>
                <w:lang w:eastAsia="zh-CN"/>
              </w:rPr>
              <w:t>, Docomo</w:t>
            </w:r>
            <w:r w:rsidR="00D21FE2">
              <w:rPr>
                <w:sz w:val="18"/>
                <w:szCs w:val="18"/>
                <w:lang w:eastAsia="zh-CN"/>
              </w:rPr>
              <w:t>, Lenovo</w:t>
            </w:r>
          </w:p>
          <w:p w14:paraId="33F6503F" w14:textId="77777777" w:rsidR="0022655F" w:rsidRDefault="002C47A4">
            <w:pPr>
              <w:pStyle w:val="af2"/>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46F044E8" w:rsidR="003D6452" w:rsidRDefault="002C47A4" w:rsidP="003D6452">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Huawei/HiSilicon</w:t>
            </w:r>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3264846F" w:rsidR="0022655F" w:rsidRDefault="002C47A4">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r w:rsidR="00486864">
              <w:rPr>
                <w:rFonts w:hint="eastAsia"/>
                <w:sz w:val="18"/>
                <w:szCs w:val="18"/>
                <w:lang w:val="en-GB" w:eastAsia="zh-CN"/>
              </w:rPr>
              <w:t>, CATT</w:t>
            </w:r>
            <w:r w:rsidR="006C4A99">
              <w:rPr>
                <w:sz w:val="18"/>
                <w:szCs w:val="18"/>
                <w:lang w:val="en-GB" w:eastAsia="zh-CN"/>
              </w:rPr>
              <w:t>, Ericsson</w:t>
            </w:r>
            <w:r w:rsidR="004118E6">
              <w:rPr>
                <w:sz w:val="18"/>
                <w:szCs w:val="18"/>
                <w:lang w:eastAsia="zh-CN"/>
              </w:rPr>
              <w:t>, Docomo</w:t>
            </w:r>
          </w:p>
          <w:p w14:paraId="1314C5A1"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B0D52" w14:textId="00F5D1D9" w:rsidR="0022655F" w:rsidRDefault="00BD08FD" w:rsidP="00BD08FD">
            <w:pPr>
              <w:snapToGrid w:val="0"/>
              <w:rPr>
                <w:b/>
                <w:color w:val="3333FF"/>
                <w:lang w:eastAsia="zh-CN"/>
              </w:rPr>
            </w:pPr>
            <w:r>
              <w:rPr>
                <w:b/>
                <w:color w:val="3333FF"/>
                <w:lang w:eastAsia="zh-CN"/>
              </w:rPr>
              <w:t>Re 2-2A, it seems that majority companies seem fine with ZTE’s update. Let’s check the new version.</w:t>
            </w:r>
          </w:p>
          <w:p w14:paraId="718026CE" w14:textId="77777777" w:rsidR="00BD08FD" w:rsidRDefault="00BD08FD" w:rsidP="00BD08FD">
            <w:pPr>
              <w:snapToGrid w:val="0"/>
              <w:rPr>
                <w:b/>
                <w:color w:val="3333FF"/>
                <w:lang w:eastAsia="zh-CN"/>
              </w:rPr>
            </w:pPr>
          </w:p>
          <w:p w14:paraId="5C5D96C9" w14:textId="6B34A530" w:rsidR="00BD08FD" w:rsidRDefault="00BD08FD" w:rsidP="00BD08F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DB21227" w14:textId="77777777" w:rsidR="00BD08FD" w:rsidRDefault="00BD08FD" w:rsidP="00BD08FD">
            <w:pPr>
              <w:snapToGrid w:val="0"/>
              <w:rPr>
                <w:b/>
                <w:color w:val="3333FF"/>
                <w:lang w:eastAsia="zh-CN"/>
              </w:rPr>
            </w:pPr>
          </w:p>
          <w:p w14:paraId="136F5BC8" w14:textId="42A00344" w:rsidR="00BD08FD" w:rsidRDefault="00BD08FD" w:rsidP="00BD08FD">
            <w:pPr>
              <w:snapToGrid w:val="0"/>
              <w:rPr>
                <w:b/>
                <w:color w:val="3333FF"/>
                <w:lang w:eastAsia="zh-CN"/>
              </w:rPr>
            </w:pPr>
            <w:r>
              <w:rPr>
                <w:b/>
                <w:color w:val="3333FF"/>
                <w:lang w:eastAsia="zh-CN"/>
              </w:rPr>
              <w:t xml:space="preserve">Re 2-3, discuss by email directly together with Samsung’s new proposal in </w:t>
            </w:r>
            <w:r w:rsidRPr="00BD08FD">
              <w:rPr>
                <w:b/>
                <w:color w:val="3333FF"/>
                <w:lang w:eastAsia="zh-CN"/>
              </w:rPr>
              <w:t>Issue 1-31</w:t>
            </w:r>
            <w:r>
              <w:rPr>
                <w:b/>
                <w:color w:val="3333FF"/>
                <w:lang w:eastAsia="zh-CN"/>
              </w:rPr>
              <w:t>.</w:t>
            </w:r>
          </w:p>
          <w:p w14:paraId="0FAA15C8" w14:textId="77777777" w:rsidR="00BD08FD" w:rsidRDefault="00BD08FD" w:rsidP="00BD08FD">
            <w:pPr>
              <w:snapToGrid w:val="0"/>
              <w:rPr>
                <w:b/>
                <w:color w:val="3333FF"/>
                <w:lang w:eastAsia="zh-CN"/>
              </w:rPr>
            </w:pPr>
          </w:p>
          <w:p w14:paraId="0B12577A" w14:textId="1720A589" w:rsidR="00BD08FD" w:rsidRDefault="00BD08FD" w:rsidP="00BD08FD">
            <w:pPr>
              <w:snapToGrid w:val="0"/>
              <w:rPr>
                <w:b/>
                <w:color w:val="3333FF"/>
                <w:lang w:eastAsia="zh-CN"/>
              </w:rPr>
            </w:pPr>
            <w:r>
              <w:rPr>
                <w:b/>
                <w:color w:val="3333FF"/>
                <w:lang w:eastAsia="zh-CN"/>
              </w:rPr>
              <w:t>Re 2-7, @MTK and SS, can you be flexible for Alt-1b and Alt 1-c?</w:t>
            </w:r>
          </w:p>
          <w:p w14:paraId="30A080DB" w14:textId="66981382" w:rsidR="00BD08FD" w:rsidRPr="00BD08FD" w:rsidRDefault="00BD08FD" w:rsidP="00BD08FD">
            <w:pPr>
              <w:snapToGrid w:val="0"/>
              <w:rPr>
                <w:b/>
                <w:color w:val="3333FF"/>
                <w:lang w:eastAsia="zh-CN"/>
              </w:rPr>
            </w:pP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1AA98867" w:rsidR="0022655F" w:rsidRDefault="002B68AD">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A2F3" w14:textId="1AFEF6DB" w:rsidR="0022655F" w:rsidRDefault="000D2090">
            <w:pPr>
              <w:snapToGrid w:val="0"/>
              <w:rPr>
                <w:bCs/>
                <w:sz w:val="18"/>
                <w:szCs w:val="18"/>
                <w:lang w:val="en-GB" w:eastAsia="zh-CN"/>
              </w:rPr>
            </w:pPr>
            <w:r>
              <w:rPr>
                <w:bCs/>
                <w:sz w:val="18"/>
                <w:szCs w:val="18"/>
                <w:lang w:val="en-GB" w:eastAsia="zh-CN"/>
              </w:rPr>
              <w:t xml:space="preserve">For Proposal 2-2A, the wording seems to only rate match around SSBs in those active TCIs. To our understanding, it should be matched around </w:t>
            </w:r>
            <w:r w:rsidR="00142AF6">
              <w:rPr>
                <w:bCs/>
                <w:sz w:val="18"/>
                <w:szCs w:val="18"/>
                <w:lang w:val="en-GB" w:eastAsia="zh-CN"/>
              </w:rPr>
              <w:t>ALL</w:t>
            </w:r>
            <w:r>
              <w:rPr>
                <w:bCs/>
                <w:sz w:val="18"/>
                <w:szCs w:val="18"/>
                <w:lang w:val="en-GB" w:eastAsia="zh-CN"/>
              </w:rPr>
              <w:t xml:space="preserve"> SSBs indicated by </w:t>
            </w:r>
            <w:r w:rsidRPr="000D2090">
              <w:rPr>
                <w:bCs/>
                <w:sz w:val="18"/>
                <w:szCs w:val="18"/>
                <w:lang w:val="en-GB" w:eastAsia="zh-CN"/>
              </w:rPr>
              <w:t>ssb-PositionsInBurst</w:t>
            </w:r>
            <w:r>
              <w:rPr>
                <w:bCs/>
                <w:sz w:val="18"/>
                <w:szCs w:val="18"/>
                <w:lang w:val="en-GB" w:eastAsia="zh-CN"/>
              </w:rPr>
              <w:t xml:space="preserve"> for the </w:t>
            </w:r>
            <w:r w:rsidR="00102F90">
              <w:rPr>
                <w:bCs/>
                <w:sz w:val="18"/>
                <w:szCs w:val="18"/>
                <w:lang w:val="en-GB" w:eastAsia="zh-CN"/>
              </w:rPr>
              <w:t xml:space="preserve">same </w:t>
            </w:r>
            <w:r>
              <w:rPr>
                <w:bCs/>
                <w:sz w:val="18"/>
                <w:szCs w:val="18"/>
                <w:lang w:val="en-GB" w:eastAsia="zh-CN"/>
              </w:rPr>
              <w:t xml:space="preserve">PCI </w:t>
            </w:r>
            <w:r w:rsidR="00142AF6">
              <w:rPr>
                <w:bCs/>
                <w:sz w:val="18"/>
                <w:szCs w:val="18"/>
                <w:lang w:val="en-GB" w:eastAsia="zh-CN"/>
              </w:rPr>
              <w:t>associated with TCI of PDSCH/PDCCH. This is based on the agreement below as well as 214-&gt;5.1.4. Therefore</w:t>
            </w:r>
            <w:r w:rsidR="00102F90">
              <w:rPr>
                <w:bCs/>
                <w:sz w:val="18"/>
                <w:szCs w:val="18"/>
                <w:lang w:val="en-GB" w:eastAsia="zh-CN"/>
              </w:rPr>
              <w:t>, we suggest the following change</w:t>
            </w:r>
          </w:p>
          <w:p w14:paraId="25E0A44C" w14:textId="77777777" w:rsidR="0020677B" w:rsidRDefault="0020677B">
            <w:pPr>
              <w:snapToGrid w:val="0"/>
              <w:rPr>
                <w:bCs/>
                <w:sz w:val="18"/>
                <w:szCs w:val="18"/>
                <w:lang w:val="en-GB" w:eastAsia="zh-CN"/>
              </w:rPr>
            </w:pPr>
          </w:p>
          <w:p w14:paraId="2B8DD05E" w14:textId="5B43D962" w:rsidR="0020677B" w:rsidRPr="0020677B" w:rsidRDefault="0020677B" w:rsidP="0020677B">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 xml:space="preserve">The PDCCH/PDSCH should be rate matched around </w:t>
            </w:r>
            <w:r w:rsidRPr="0020677B">
              <w:rPr>
                <w:bCs/>
                <w:iCs/>
                <w:sz w:val="18"/>
                <w:szCs w:val="18"/>
              </w:rPr>
              <w:t>the</w:t>
            </w:r>
            <w:r w:rsidRPr="0020677B">
              <w:rPr>
                <w:rFonts w:hint="eastAsia"/>
                <w:bCs/>
                <w:iCs/>
                <w:sz w:val="18"/>
                <w:szCs w:val="18"/>
                <w:lang w:eastAsia="zh-CN"/>
              </w:rPr>
              <w:t xml:space="preserve"> </w:t>
            </w:r>
            <w:r w:rsidRPr="0020677B">
              <w:rPr>
                <w:bCs/>
                <w:iCs/>
                <w:sz w:val="18"/>
                <w:szCs w:val="18"/>
              </w:rPr>
              <w:t xml:space="preserve">SSBs </w:t>
            </w:r>
            <w:r w:rsidRPr="000D2090">
              <w:rPr>
                <w:rFonts w:hint="eastAsia"/>
                <w:bCs/>
                <w:iCs/>
                <w:strike/>
                <w:color w:val="FF0000"/>
                <w:sz w:val="18"/>
                <w:szCs w:val="18"/>
                <w:lang w:eastAsia="zh-CN"/>
              </w:rPr>
              <w:t xml:space="preserve">associated with an activate TCI state which is </w:t>
            </w:r>
            <w:r w:rsidRPr="00142AF6">
              <w:rPr>
                <w:rFonts w:hint="eastAsia"/>
                <w:bCs/>
                <w:iCs/>
                <w:strike/>
                <w:color w:val="FF0000"/>
                <w:sz w:val="18"/>
                <w:szCs w:val="18"/>
                <w:lang w:eastAsia="zh-CN"/>
              </w:rPr>
              <w:t>associated with</w:t>
            </w:r>
            <w:r w:rsidRPr="00142AF6">
              <w:rPr>
                <w:rFonts w:hint="eastAsia"/>
                <w:bCs/>
                <w:iCs/>
                <w:color w:val="FF0000"/>
                <w:sz w:val="18"/>
                <w:szCs w:val="18"/>
                <w:lang w:eastAsia="zh-CN"/>
              </w:rPr>
              <w:t xml:space="preserve"> </w:t>
            </w:r>
            <w:r w:rsidR="00142AF6" w:rsidRPr="00142AF6">
              <w:rPr>
                <w:bCs/>
                <w:iCs/>
                <w:color w:val="FF0000"/>
                <w:sz w:val="18"/>
                <w:szCs w:val="18"/>
                <w:lang w:eastAsia="zh-CN"/>
              </w:rPr>
              <w:t xml:space="preserve">indicated by ssb-PositionsInBurst-r17 for </w:t>
            </w:r>
            <w:r w:rsidRPr="0020677B">
              <w:rPr>
                <w:rFonts w:hint="eastAsia"/>
                <w:bCs/>
                <w:iCs/>
                <w:sz w:val="18"/>
                <w:szCs w:val="18"/>
                <w:lang w:eastAsia="zh-CN"/>
              </w:rPr>
              <w:t xml:space="preserve">the same PCI as </w:t>
            </w:r>
            <w:r w:rsidRPr="000D2090">
              <w:rPr>
                <w:bCs/>
                <w:iCs/>
                <w:color w:val="FF0000"/>
                <w:sz w:val="18"/>
                <w:szCs w:val="18"/>
                <w:lang w:eastAsia="zh-CN"/>
              </w:rPr>
              <w:t>th</w:t>
            </w:r>
            <w:r w:rsidR="00142AF6">
              <w:rPr>
                <w:bCs/>
                <w:iCs/>
                <w:color w:val="FF0000"/>
                <w:sz w:val="18"/>
                <w:szCs w:val="18"/>
                <w:lang w:eastAsia="zh-CN"/>
              </w:rPr>
              <w:t>at</w:t>
            </w:r>
            <w:r w:rsidRPr="000D2090">
              <w:rPr>
                <w:bCs/>
                <w:iCs/>
                <w:color w:val="FF0000"/>
                <w:sz w:val="18"/>
                <w:szCs w:val="18"/>
                <w:lang w:eastAsia="zh-CN"/>
              </w:rPr>
              <w:t xml:space="preserve"> associated with TCI state </w:t>
            </w:r>
            <w:r w:rsidR="000D2090" w:rsidRPr="000D2090">
              <w:rPr>
                <w:bCs/>
                <w:iCs/>
                <w:color w:val="FF0000"/>
                <w:sz w:val="18"/>
                <w:szCs w:val="18"/>
                <w:lang w:eastAsia="zh-CN"/>
              </w:rPr>
              <w:t xml:space="preserve">of </w:t>
            </w:r>
            <w:r w:rsidRPr="0020677B">
              <w:rPr>
                <w:rFonts w:hint="eastAsia"/>
                <w:bCs/>
                <w:iCs/>
                <w:sz w:val="18"/>
                <w:szCs w:val="18"/>
                <w:lang w:eastAsia="zh-CN"/>
              </w:rPr>
              <w:t>the PDSCH/PDCCH</w:t>
            </w:r>
            <w:r w:rsidRPr="0020677B">
              <w:rPr>
                <w:sz w:val="18"/>
                <w:szCs w:val="18"/>
              </w:rPr>
              <w:t xml:space="preserve"> </w:t>
            </w:r>
          </w:p>
          <w:p w14:paraId="7BD6F852" w14:textId="77777777" w:rsidR="0020677B" w:rsidRPr="0020677B" w:rsidRDefault="0020677B">
            <w:pPr>
              <w:snapToGrid w:val="0"/>
              <w:rPr>
                <w:bCs/>
                <w:sz w:val="18"/>
                <w:szCs w:val="18"/>
                <w:lang w:eastAsia="zh-CN"/>
              </w:rPr>
            </w:pPr>
          </w:p>
          <w:p w14:paraId="2BF6CC29" w14:textId="76CB9FB7" w:rsidR="0020677B" w:rsidRDefault="0020677B">
            <w:pPr>
              <w:snapToGrid w:val="0"/>
              <w:rPr>
                <w:bCs/>
                <w:sz w:val="18"/>
                <w:szCs w:val="18"/>
                <w:lang w:val="en-GB" w:eastAsia="zh-CN"/>
              </w:rPr>
            </w:pPr>
          </w:p>
          <w:p w14:paraId="1EE278D1" w14:textId="77777777" w:rsidR="0020677B" w:rsidRPr="0020677B" w:rsidRDefault="0020677B" w:rsidP="0020677B">
            <w:pPr>
              <w:spacing w:after="160" w:line="259" w:lineRule="auto"/>
              <w:rPr>
                <w:rFonts w:ascii="Calibri" w:eastAsia="Batang" w:hAnsi="Calibri" w:cs="Times"/>
                <w:b/>
                <w:bCs/>
                <w:sz w:val="22"/>
                <w:szCs w:val="21"/>
                <w:lang w:eastAsia="zh-CN"/>
              </w:rPr>
            </w:pPr>
            <w:r w:rsidRPr="0020677B">
              <w:rPr>
                <w:rFonts w:ascii="Calibri" w:eastAsia="Calibri" w:hAnsi="Calibri" w:cs="Times"/>
                <w:b/>
                <w:bCs/>
                <w:sz w:val="22"/>
                <w:szCs w:val="21"/>
                <w:highlight w:val="green"/>
                <w:lang w:eastAsia="zh-CN"/>
              </w:rPr>
              <w:t>Agreement</w:t>
            </w:r>
          </w:p>
          <w:p w14:paraId="7141A1E5" w14:textId="77777777" w:rsidR="0020677B" w:rsidRPr="0020677B" w:rsidRDefault="0020677B" w:rsidP="0020677B">
            <w:pPr>
              <w:spacing w:after="160" w:line="259" w:lineRule="auto"/>
              <w:rPr>
                <w:rFonts w:ascii="Calibri" w:eastAsia="Calibri" w:hAnsi="Calibri" w:cs="Times"/>
                <w:sz w:val="22"/>
                <w:szCs w:val="21"/>
                <w:lang w:val="en-GB" w:eastAsia="zh-CN"/>
              </w:rPr>
            </w:pPr>
            <w:r w:rsidRPr="0020677B">
              <w:rPr>
                <w:rFonts w:ascii="Calibri" w:eastAsia="Calibri" w:hAnsi="Calibri" w:cs="Times"/>
                <w:sz w:val="22"/>
                <w:szCs w:val="21"/>
                <w:lang w:eastAsia="zh-CN"/>
              </w:rPr>
              <w:t>Agree on scheme1</w:t>
            </w:r>
          </w:p>
          <w:p w14:paraId="7DECC254" w14:textId="77777777" w:rsidR="0020677B" w:rsidRPr="0020677B" w:rsidRDefault="0020677B" w:rsidP="0020677B">
            <w:pPr>
              <w:numPr>
                <w:ilvl w:val="0"/>
                <w:numId w:val="27"/>
              </w:numPr>
              <w:shd w:val="clear" w:color="auto" w:fill="FFFFFF"/>
              <w:spacing w:after="160" w:line="256" w:lineRule="auto"/>
              <w:contextualSpacing/>
              <w:rPr>
                <w:rFonts w:ascii="Times" w:eastAsia="Batang" w:hAnsi="Times" w:cs="Times"/>
                <w:sz w:val="20"/>
                <w:szCs w:val="20"/>
                <w:lang w:val="en-GB" w:eastAsia="x-none"/>
              </w:rPr>
            </w:pPr>
            <w:r w:rsidRPr="0020677B">
              <w:rPr>
                <w:rFonts w:ascii="Times" w:eastAsia="Batang" w:hAnsi="Times" w:cs="Times"/>
                <w:sz w:val="20"/>
                <w:szCs w:val="20"/>
                <w:lang w:val="en-GB" w:eastAsia="x-none"/>
              </w:rPr>
              <w:t>Scheme1: PDSCH/PDCCH from non-serving cell (PCI) associated with TCI state and/or QCL-info is rate matched around non-serving cell SSB with the same PCI</w:t>
            </w:r>
          </w:p>
          <w:p w14:paraId="7EE7FF55" w14:textId="77777777" w:rsidR="0020677B" w:rsidRPr="0020677B" w:rsidRDefault="0020677B" w:rsidP="0020677B">
            <w:pPr>
              <w:numPr>
                <w:ilvl w:val="0"/>
                <w:numId w:val="27"/>
              </w:numPr>
              <w:shd w:val="clear" w:color="auto" w:fill="FFFFFF"/>
              <w:spacing w:after="160" w:line="256" w:lineRule="auto"/>
              <w:contextualSpacing/>
              <w:rPr>
                <w:rFonts w:ascii="Times" w:eastAsia="Batang" w:hAnsi="Times" w:cs="Times"/>
                <w:sz w:val="20"/>
                <w:szCs w:val="20"/>
                <w:lang w:val="en-GB" w:eastAsia="x-none"/>
              </w:rPr>
            </w:pPr>
            <w:r w:rsidRPr="0020677B">
              <w:rPr>
                <w:rFonts w:ascii="Times" w:eastAsia="Batang" w:hAnsi="Times" w:cs="Times"/>
                <w:sz w:val="20"/>
                <w:szCs w:val="20"/>
                <w:lang w:val="en-GB" w:eastAsia="x-none"/>
              </w:rPr>
              <w:t xml:space="preserve">FFS: whether PDSCH /PDCCH from serving cell (PCI) is rate matched around non-serving cell SSB </w:t>
            </w:r>
          </w:p>
          <w:p w14:paraId="253B5299" w14:textId="77777777" w:rsidR="0020677B" w:rsidRPr="0020677B" w:rsidRDefault="0020677B" w:rsidP="0020677B">
            <w:pPr>
              <w:numPr>
                <w:ilvl w:val="0"/>
                <w:numId w:val="27"/>
              </w:numPr>
              <w:shd w:val="clear" w:color="auto" w:fill="FFFFFF"/>
              <w:spacing w:after="160" w:line="256" w:lineRule="auto"/>
              <w:contextualSpacing/>
              <w:rPr>
                <w:rFonts w:ascii="Times" w:eastAsia="Batang" w:hAnsi="Times" w:cs="Times"/>
                <w:sz w:val="20"/>
                <w:szCs w:val="20"/>
                <w:lang w:val="en-GB" w:eastAsia="x-none"/>
              </w:rPr>
            </w:pPr>
            <w:r w:rsidRPr="0020677B">
              <w:rPr>
                <w:rFonts w:ascii="Times" w:eastAsia="Batang" w:hAnsi="Times" w:cs="Times"/>
                <w:sz w:val="20"/>
                <w:szCs w:val="20"/>
                <w:lang w:val="en-GB" w:eastAsia="x-none"/>
              </w:rPr>
              <w:lastRenderedPageBreak/>
              <w:t>FFS: whether PDSCH/PDCCH from non-serving cell (PCI) associated with TCI state and/or QCL-info is rate matched around serving cell SSB</w:t>
            </w:r>
          </w:p>
          <w:p w14:paraId="7CBB172E" w14:textId="30752889" w:rsidR="0020677B" w:rsidRDefault="0020677B">
            <w:pPr>
              <w:snapToGrid w:val="0"/>
              <w:rPr>
                <w:bCs/>
                <w:sz w:val="18"/>
                <w:szCs w:val="18"/>
                <w:lang w:val="en-GB" w:eastAsia="zh-CN"/>
              </w:rPr>
            </w:pPr>
          </w:p>
          <w:p w14:paraId="19A0EE1B" w14:textId="4DDB4F95" w:rsidR="0020677B" w:rsidRDefault="0020677B">
            <w:pPr>
              <w:snapToGrid w:val="0"/>
              <w:rPr>
                <w:bCs/>
                <w:sz w:val="18"/>
                <w:szCs w:val="18"/>
                <w:lang w:val="en-GB" w:eastAsia="zh-CN"/>
              </w:rPr>
            </w:pPr>
          </w:p>
          <w:p w14:paraId="7188F5CC" w14:textId="1B0CE54D" w:rsidR="0020677B" w:rsidRDefault="00A8517D">
            <w:pPr>
              <w:snapToGrid w:val="0"/>
              <w:rPr>
                <w:bCs/>
                <w:sz w:val="18"/>
                <w:szCs w:val="18"/>
                <w:lang w:val="en-GB" w:eastAsia="zh-CN"/>
              </w:rPr>
            </w:pPr>
            <w:r>
              <w:rPr>
                <w:bCs/>
                <w:sz w:val="18"/>
                <w:szCs w:val="18"/>
                <w:lang w:val="en-GB" w:eastAsia="zh-CN"/>
              </w:rPr>
              <w:t>For Proposal 2-2B, we are fine to withdraw the support</w:t>
            </w:r>
          </w:p>
          <w:p w14:paraId="6D940083" w14:textId="01015A6E" w:rsidR="0020677B" w:rsidRDefault="0020677B">
            <w:pPr>
              <w:snapToGrid w:val="0"/>
              <w:rPr>
                <w:bCs/>
                <w:sz w:val="18"/>
                <w:szCs w:val="18"/>
                <w:lang w:val="en-GB"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14E755E2" w:rsidR="0022655F" w:rsidRDefault="00E918C5">
            <w:pPr>
              <w:snapToGrid w:val="0"/>
              <w:rPr>
                <w:sz w:val="18"/>
                <w:szCs w:val="18"/>
                <w:lang w:eastAsia="zh-CN"/>
              </w:rPr>
            </w:pPr>
            <w:r>
              <w:rPr>
                <w:sz w:val="18"/>
                <w:szCs w:val="18"/>
                <w:lang w:eastAsia="zh-CN"/>
              </w:rPr>
              <w:lastRenderedPageBreak/>
              <w:t>v</w:t>
            </w:r>
            <w:r w:rsidR="000D5C6C">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C7C10" w14:textId="77777777" w:rsidR="002C5F6F" w:rsidRDefault="000D5C6C">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4D55558C" w14:textId="5DBFC4FB" w:rsidR="000D5C6C" w:rsidRDefault="000D5C6C" w:rsidP="000D5C6C">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sidRPr="000D5C6C">
              <w:rPr>
                <w:rFonts w:hint="eastAsia"/>
                <w:bCs/>
                <w:iCs/>
                <w:strike/>
                <w:color w:val="FF0000"/>
                <w:sz w:val="18"/>
                <w:szCs w:val="18"/>
                <w:highlight w:val="yellow"/>
                <w:lang w:eastAsia="zh-CN"/>
              </w:rPr>
              <w:t>which is associated with the same PCI as the PDSCH/PDCCH</w:t>
            </w:r>
            <w:r w:rsidRPr="000D5C6C">
              <w:rPr>
                <w:strike/>
                <w:color w:val="000000" w:themeColor="text1"/>
                <w:sz w:val="18"/>
                <w:szCs w:val="18"/>
              </w:rPr>
              <w:t xml:space="preserve"> </w:t>
            </w:r>
          </w:p>
          <w:p w14:paraId="616EC525" w14:textId="04204895" w:rsidR="000D5C6C" w:rsidRDefault="000D5C6C">
            <w:pPr>
              <w:snapToGrid w:val="0"/>
              <w:rPr>
                <w:bCs/>
                <w:sz w:val="18"/>
                <w:szCs w:val="18"/>
                <w:lang w:val="en-GB" w:eastAsia="zh-CN"/>
              </w:rPr>
            </w:pP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60EC1" w14:textId="325131F1" w:rsidR="001F44C0" w:rsidRDefault="001F44C0" w:rsidP="00607EC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C253" w14:textId="77777777" w:rsidR="0082541A" w:rsidRDefault="0082541A" w:rsidP="00607EC9">
            <w:pPr>
              <w:snapToGrid w:val="0"/>
              <w:rPr>
                <w:rFonts w:eastAsia="PMingLiU"/>
                <w:bCs/>
                <w:sz w:val="18"/>
                <w:szCs w:val="18"/>
                <w:lang w:val="en-GB" w:eastAsia="zh-TW"/>
              </w:rPr>
            </w:pP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40375C20" w:rsidR="0022655F" w:rsidRPr="00340125" w:rsidRDefault="0022655F">
            <w:pPr>
              <w:snapToGrid w:val="0"/>
              <w:rPr>
                <w:rFonts w:eastAsiaTheme="minorEastAsia"/>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5240" w14:textId="6FF5B540" w:rsidR="008F1433" w:rsidRPr="00340125" w:rsidRDefault="008F1433" w:rsidP="00340125">
            <w:pPr>
              <w:snapToGrid w:val="0"/>
              <w:rPr>
                <w:rFonts w:eastAsiaTheme="minorEastAsia"/>
                <w:bCs/>
                <w:sz w:val="18"/>
                <w:szCs w:val="18"/>
                <w:lang w:eastAsia="zh-CN"/>
              </w:rPr>
            </w:pP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7B9CE897" w:rsidR="00607EC9" w:rsidRDefault="00607EC9" w:rsidP="00607EC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7421" w14:textId="26D6057A" w:rsidR="00252AAC" w:rsidRDefault="00252AAC" w:rsidP="00607EC9">
            <w:pPr>
              <w:snapToGrid w:val="0"/>
              <w:rPr>
                <w:rFonts w:eastAsia="PMingLiU"/>
                <w:bCs/>
                <w:sz w:val="18"/>
                <w:szCs w:val="18"/>
                <w:lang w:val="en-GB" w:eastAsia="zh-TW"/>
              </w:rPr>
            </w:pP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3F636A8F" w:rsidR="0022655F" w:rsidRPr="00EC0EC8" w:rsidRDefault="0022655F">
            <w:pPr>
              <w:snapToGrid w:val="0"/>
              <w:rPr>
                <w:rFonts w:eastAsiaTheme="minorEastAsia"/>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3E1C" w14:textId="4D93EFCD" w:rsidR="0022655F" w:rsidRPr="00E729FA" w:rsidRDefault="0022655F">
            <w:pPr>
              <w:snapToGrid w:val="0"/>
              <w:rPr>
                <w:bCs/>
                <w:sz w:val="18"/>
                <w:szCs w:val="18"/>
                <w:lang w:val="en-GB" w:eastAsia="zh-CN"/>
              </w:rPr>
            </w:pP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4A9C1D08" w:rsidR="0022655F" w:rsidRPr="00144191"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B5217" w14:textId="63FBB6AE" w:rsidR="0022655F" w:rsidRDefault="0022655F" w:rsidP="00144191">
            <w:pPr>
              <w:snapToGrid w:val="0"/>
              <w:rPr>
                <w:b/>
                <w:bCs/>
                <w:sz w:val="18"/>
                <w:szCs w:val="18"/>
                <w:lang w:val="en-GB" w:eastAsia="zh-CN"/>
              </w:rPr>
            </w:pPr>
          </w:p>
        </w:tc>
      </w:tr>
      <w:tr w:rsidR="006C4A99" w14:paraId="199D590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34AC" w14:textId="003818D8" w:rsidR="006C4A99" w:rsidRPr="006C4A99" w:rsidRDefault="006C4A99">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6FF1" w14:textId="6212A45B" w:rsidR="0082541A" w:rsidRDefault="0082541A" w:rsidP="0082541A">
            <w:pPr>
              <w:snapToGrid w:val="0"/>
              <w:rPr>
                <w:bCs/>
                <w:sz w:val="18"/>
                <w:szCs w:val="18"/>
                <w:lang w:val="en-GB" w:eastAsia="zh-CN"/>
              </w:rPr>
            </w:pPr>
          </w:p>
        </w:tc>
      </w:tr>
      <w:tr w:rsidR="004118E6" w14:paraId="44601B13"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762" w14:textId="291577E0" w:rsidR="004118E6" w:rsidRPr="004118E6" w:rsidRDefault="004118E6">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FBAF" w14:textId="031DCB86" w:rsidR="004118E6" w:rsidRDefault="004118E6" w:rsidP="004118E6">
            <w:pPr>
              <w:snapToGrid w:val="0"/>
              <w:rPr>
                <w:rFonts w:eastAsia="MS Mincho"/>
                <w:bCs/>
                <w:sz w:val="18"/>
                <w:szCs w:val="18"/>
                <w:lang w:eastAsia="ja-JP"/>
              </w:rPr>
            </w:pPr>
          </w:p>
        </w:tc>
      </w:tr>
      <w:tr w:rsidR="0082541A" w14:paraId="2E3C25F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632F7" w14:textId="37A483F6" w:rsidR="0082541A" w:rsidRDefault="0082541A">
            <w:pPr>
              <w:snapToGrid w:val="0"/>
              <w:rPr>
                <w:rFonts w:eastAsia="MS Mincho"/>
                <w:sz w:val="18"/>
                <w:szCs w:val="18"/>
                <w:lang w:eastAsia="ja-JP"/>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E27DD" w14:textId="77777777" w:rsidR="0082541A" w:rsidRDefault="0082541A" w:rsidP="00144191">
            <w:pPr>
              <w:snapToGrid w:val="0"/>
              <w:rPr>
                <w:rFonts w:eastAsia="MS Mincho"/>
                <w:bCs/>
                <w:sz w:val="18"/>
                <w:szCs w:val="18"/>
                <w:lang w:eastAsia="ja-JP"/>
              </w:rPr>
            </w:pPr>
          </w:p>
        </w:tc>
      </w:tr>
      <w:tr w:rsidR="0037417B" w14:paraId="3A63113D"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A06D" w14:textId="3D6745C7" w:rsidR="0037417B" w:rsidRDefault="0037417B">
            <w:pPr>
              <w:snapToGrid w:val="0"/>
              <w:rPr>
                <w:rFonts w:eastAsia="宋体"/>
                <w:b/>
                <w:color w:val="0000FF"/>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4D2F" w14:textId="014BA042" w:rsidR="00F0078E" w:rsidRPr="0037417B" w:rsidRDefault="00F0078E" w:rsidP="00144191">
            <w:pPr>
              <w:snapToGrid w:val="0"/>
              <w:rPr>
                <w:rFonts w:eastAsia="宋体"/>
                <w:bCs/>
                <w:color w:val="0000FF"/>
                <w:sz w:val="18"/>
                <w:szCs w:val="18"/>
                <w:lang w:eastAsia="zh-CN"/>
              </w:rPr>
            </w:pPr>
          </w:p>
        </w:tc>
      </w:tr>
      <w:tr w:rsidR="00F0078E" w14:paraId="205E3C09"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F70EB" w14:textId="3D48FCB9" w:rsidR="00F0078E" w:rsidRPr="0037417B" w:rsidRDefault="00F0078E">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8F89" w14:textId="3DECB783" w:rsidR="00F0078E" w:rsidRPr="004E287F" w:rsidRDefault="00F0078E" w:rsidP="004E287F">
            <w:pPr>
              <w:snapToGrid w:val="0"/>
              <w:rPr>
                <w:bCs/>
                <w:sz w:val="18"/>
                <w:szCs w:val="18"/>
                <w:lang w:eastAsia="zh-CN"/>
              </w:rPr>
            </w:pPr>
          </w:p>
        </w:tc>
      </w:tr>
      <w:tr w:rsidR="00967278" w14:paraId="362868E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08469" w14:textId="0339FE10" w:rsidR="00967278" w:rsidRDefault="00967278">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4A69C" w14:textId="341420C5" w:rsidR="00D21FE2" w:rsidRPr="00E31971" w:rsidRDefault="00D21FE2" w:rsidP="00F0078E">
            <w:pPr>
              <w:snapToGrid w:val="0"/>
              <w:rPr>
                <w:rFonts w:eastAsia="宋体"/>
                <w:color w:val="0000FF"/>
                <w:sz w:val="18"/>
                <w:szCs w:val="18"/>
                <w:lang w:eastAsia="zh-CN"/>
              </w:rPr>
            </w:pPr>
          </w:p>
        </w:tc>
      </w:tr>
      <w:tr w:rsidR="00771651" w14:paraId="754715A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EE61D" w14:textId="05926B81" w:rsidR="00771651" w:rsidRDefault="00771651">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EAD31" w14:textId="62D44CC7" w:rsidR="00771651" w:rsidRPr="001C7718" w:rsidRDefault="00771651" w:rsidP="00DC6D5D">
            <w:pPr>
              <w:snapToGrid w:val="0"/>
              <w:rPr>
                <w:rFonts w:eastAsia="宋体"/>
                <w:sz w:val="18"/>
                <w:szCs w:val="18"/>
                <w:lang w:eastAsia="zh-CN"/>
              </w:rPr>
            </w:pPr>
          </w:p>
        </w:tc>
      </w:tr>
      <w:tr w:rsidR="00D5227F" w14:paraId="53D95644" w14:textId="77777777" w:rsidTr="00D5227F">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60BE7" w14:textId="0593FE43" w:rsidR="00D5227F" w:rsidRPr="00D5227F" w:rsidRDefault="00D5227F" w:rsidP="00E8484D">
            <w:pPr>
              <w:snapToGrid w:val="0"/>
              <w:rPr>
                <w:rFonts w:eastAsia="宋体"/>
                <w:b/>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5890" w14:textId="5D32EBFC" w:rsidR="00D5227F" w:rsidRPr="00D5227F" w:rsidRDefault="00D5227F" w:rsidP="00D5227F">
            <w:pPr>
              <w:snapToGrid w:val="0"/>
              <w:rPr>
                <w:rFonts w:eastAsia="宋体"/>
                <w:sz w:val="18"/>
                <w:szCs w:val="18"/>
                <w:lang w:eastAsia="zh-CN"/>
              </w:rPr>
            </w:pP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2EC4" w14:textId="77777777" w:rsidR="0022655F" w:rsidRDefault="002C47A4" w:rsidP="0016076F">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4"/>
              <w:spacing w:before="0"/>
              <w:ind w:left="1304" w:hanging="1304"/>
              <w:rPr>
                <w:rFonts w:ascii="Times New Roman" w:hAnsi="Times New Roman" w:cs="Times New Roman"/>
                <w:i w:val="0"/>
                <w:color w:val="000000"/>
                <w:sz w:val="18"/>
                <w:szCs w:val="18"/>
              </w:rPr>
            </w:pPr>
            <w:bookmarkStart w:id="5" w:name="_Toc11352140"/>
            <w:bookmarkStart w:id="6" w:name="_Toc45810610"/>
            <w:bookmarkStart w:id="7" w:name="_Toc36645565"/>
            <w:bookmarkStart w:id="8" w:name="_Toc20318030"/>
            <w:bookmarkStart w:id="9" w:name="_Toc91695480"/>
            <w:bookmarkStart w:id="10" w:name="_Toc27299928"/>
            <w:bookmarkStart w:id="11" w:name="_Toc29674335"/>
            <w:bookmarkStart w:id="12" w:name="_Toc29673342"/>
            <w:bookmarkStart w:id="13"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5"/>
            <w:bookmarkEnd w:id="6"/>
            <w:bookmarkEnd w:id="7"/>
            <w:bookmarkEnd w:id="8"/>
            <w:bookmarkEnd w:id="9"/>
            <w:bookmarkEnd w:id="10"/>
            <w:bookmarkEnd w:id="11"/>
            <w:bookmarkEnd w:id="12"/>
            <w:bookmarkEnd w:id="13"/>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4"/>
              <w:spacing w:before="0"/>
              <w:ind w:left="1304" w:hanging="1304"/>
              <w:rPr>
                <w:rFonts w:ascii="Times New Roman" w:hAnsi="Times New Roman" w:cs="Times New Roman"/>
                <w:i w:val="0"/>
                <w:color w:val="000000"/>
                <w:sz w:val="18"/>
                <w:szCs w:val="18"/>
              </w:rPr>
            </w:pPr>
            <w:bookmarkStart w:id="14" w:name="_Toc27299929"/>
            <w:bookmarkStart w:id="15" w:name="_Toc29673343"/>
            <w:bookmarkStart w:id="16" w:name="_Toc36645566"/>
            <w:bookmarkStart w:id="17" w:name="_Toc45810611"/>
            <w:bookmarkStart w:id="18" w:name="_Toc91695481"/>
            <w:bookmarkStart w:id="19" w:name="_Toc29673202"/>
            <w:bookmarkStart w:id="20" w:name="_Toc29674336"/>
            <w:bookmarkStart w:id="21" w:name="_Toc11352141"/>
            <w:bookmarkStart w:id="22"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4"/>
            <w:bookmarkEnd w:id="15"/>
            <w:bookmarkEnd w:id="16"/>
            <w:bookmarkEnd w:id="17"/>
            <w:bookmarkEnd w:id="18"/>
            <w:bookmarkEnd w:id="19"/>
            <w:bookmarkEnd w:id="20"/>
            <w:bookmarkEnd w:id="21"/>
            <w:bookmarkEnd w:id="22"/>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sidR="008C3867" w:rsidRPr="008C3867">
              <w:rPr>
                <w:rFonts w:eastAsiaTheme="minorEastAsia"/>
                <w:noProof/>
                <w:position w:val="-12"/>
                <w:sz w:val="18"/>
                <w:szCs w:val="18"/>
              </w:rPr>
              <w:object w:dxaOrig="1027" w:dyaOrig="288" w14:anchorId="79913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pt;height:15.65pt;mso-width-percent:0;mso-height-percent:0;mso-width-percent:0;mso-height-percent:0" o:ole="">
                  <v:imagedata r:id="rId9" o:title=""/>
                </v:shape>
                <o:OLEObject Type="Embed" ProgID="Equation.DSMT4" ShapeID="_x0000_i1025" DrawAspect="Content" ObjectID="_1713948673"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7C1551D1" w:rsidR="0022655F" w:rsidRPr="0016076F" w:rsidRDefault="002C47A4">
            <w:pPr>
              <w:snapToGrid w:val="0"/>
              <w:rPr>
                <w:strike/>
                <w:color w:val="FF0000"/>
                <w:sz w:val="18"/>
                <w:szCs w:val="18"/>
                <w:lang w:eastAsia="zh-CN"/>
              </w:rPr>
            </w:pPr>
            <w:r w:rsidRPr="0016076F">
              <w:rPr>
                <w:b/>
                <w:strike/>
                <w:color w:val="FF0000"/>
                <w:sz w:val="18"/>
                <w:szCs w:val="18"/>
                <w:lang w:val="fi-FI"/>
              </w:rPr>
              <w:t>Alt-1</w:t>
            </w:r>
            <w:r w:rsidRPr="0016076F">
              <w:rPr>
                <w:strike/>
                <w:color w:val="FF0000"/>
                <w:sz w:val="18"/>
                <w:szCs w:val="18"/>
                <w:lang w:val="fi-FI"/>
              </w:rPr>
              <w:t xml:space="preserve">: </w:t>
            </w:r>
            <w:r w:rsidRPr="0016076F">
              <w:rPr>
                <w:rFonts w:hint="eastAsia"/>
                <w:strike/>
                <w:color w:val="FF0000"/>
                <w:sz w:val="18"/>
                <w:szCs w:val="18"/>
                <w:lang w:val="fi-FI" w:eastAsia="zh-CN"/>
              </w:rPr>
              <w:t>ZTE</w:t>
            </w:r>
            <w:r w:rsidR="00D25057" w:rsidRPr="0016076F">
              <w:rPr>
                <w:strike/>
                <w:color w:val="FF0000"/>
                <w:sz w:val="18"/>
                <w:szCs w:val="18"/>
                <w:lang w:val="fi-FI" w:eastAsia="zh-CN"/>
              </w:rPr>
              <w:t xml:space="preserve">, </w:t>
            </w:r>
            <w:r w:rsidR="00D25057" w:rsidRPr="0016076F">
              <w:rPr>
                <w:strike/>
                <w:color w:val="FF0000"/>
                <w:sz w:val="18"/>
                <w:szCs w:val="18"/>
                <w:lang w:val="fi-FI"/>
              </w:rPr>
              <w:t>Huawei/HiSilicon</w:t>
            </w:r>
            <w:r w:rsidR="00144191" w:rsidRPr="0016076F">
              <w:rPr>
                <w:strike/>
                <w:color w:val="FF0000"/>
                <w:sz w:val="18"/>
                <w:szCs w:val="18"/>
              </w:rPr>
              <w:t>, Nokia</w:t>
            </w:r>
          </w:p>
          <w:p w14:paraId="78EE38BB" w14:textId="77777777" w:rsidR="0022655F" w:rsidRPr="0016076F" w:rsidRDefault="0022655F">
            <w:pPr>
              <w:snapToGrid w:val="0"/>
              <w:rPr>
                <w:strike/>
                <w:color w:val="FF0000"/>
                <w:sz w:val="18"/>
                <w:szCs w:val="18"/>
                <w:lang w:val="fi-FI"/>
              </w:rPr>
            </w:pPr>
          </w:p>
          <w:p w14:paraId="6603566B" w14:textId="77777777" w:rsidR="0022655F" w:rsidRPr="0016076F" w:rsidRDefault="002C47A4">
            <w:pPr>
              <w:snapToGrid w:val="0"/>
              <w:rPr>
                <w:strike/>
                <w:color w:val="FF0000"/>
                <w:sz w:val="18"/>
                <w:szCs w:val="18"/>
                <w:lang w:eastAsia="zh-CN"/>
              </w:rPr>
            </w:pPr>
            <w:r w:rsidRPr="0016076F">
              <w:rPr>
                <w:b/>
                <w:strike/>
                <w:color w:val="FF0000"/>
                <w:sz w:val="18"/>
                <w:szCs w:val="18"/>
                <w:lang w:val="en-GB"/>
              </w:rPr>
              <w:t>Alt-2:</w:t>
            </w:r>
            <w:r w:rsidRPr="0016076F">
              <w:rPr>
                <w:strike/>
                <w:color w:val="FF0000"/>
                <w:sz w:val="18"/>
                <w:szCs w:val="18"/>
                <w:lang w:val="en-GB"/>
              </w:rPr>
              <w:t xml:space="preserve"> </w:t>
            </w:r>
            <w:r w:rsidRPr="0016076F">
              <w:rPr>
                <w:rFonts w:hint="eastAsia"/>
                <w:strike/>
                <w:color w:val="FF0000"/>
                <w:sz w:val="18"/>
                <w:szCs w:val="18"/>
                <w:lang w:eastAsia="zh-CN"/>
              </w:rPr>
              <w:t>ZTE</w:t>
            </w:r>
          </w:p>
          <w:p w14:paraId="291723B5" w14:textId="77777777" w:rsidR="0022655F" w:rsidRPr="0016076F" w:rsidRDefault="0022655F">
            <w:pPr>
              <w:snapToGrid w:val="0"/>
              <w:rPr>
                <w:strike/>
                <w:color w:val="FF0000"/>
                <w:sz w:val="18"/>
                <w:szCs w:val="18"/>
                <w:lang w:eastAsia="zh-CN"/>
              </w:rPr>
            </w:pPr>
          </w:p>
          <w:p w14:paraId="77C1B29D" w14:textId="237C7567" w:rsidR="0022655F" w:rsidRPr="0016076F" w:rsidRDefault="002C47A4">
            <w:pPr>
              <w:snapToGrid w:val="0"/>
              <w:rPr>
                <w:strike/>
                <w:color w:val="FF0000"/>
                <w:sz w:val="18"/>
                <w:szCs w:val="18"/>
                <w:lang w:eastAsia="zh-CN"/>
              </w:rPr>
            </w:pPr>
            <w:r w:rsidRPr="0016076F">
              <w:rPr>
                <w:b/>
                <w:strike/>
                <w:color w:val="FF0000"/>
                <w:sz w:val="18"/>
                <w:szCs w:val="18"/>
                <w:lang w:val="en-GB"/>
              </w:rPr>
              <w:t>Alt-3:</w:t>
            </w:r>
            <w:r w:rsidRPr="0016076F">
              <w:rPr>
                <w:strike/>
                <w:color w:val="FF0000"/>
                <w:sz w:val="18"/>
                <w:szCs w:val="18"/>
                <w:lang w:val="en-GB"/>
              </w:rPr>
              <w:t xml:space="preserve"> </w:t>
            </w:r>
            <w:r w:rsidRPr="0016076F">
              <w:rPr>
                <w:rFonts w:hint="eastAsia"/>
                <w:strike/>
                <w:color w:val="FF0000"/>
                <w:sz w:val="18"/>
                <w:szCs w:val="18"/>
                <w:lang w:eastAsia="zh-CN"/>
              </w:rPr>
              <w:t>ZTE</w:t>
            </w:r>
            <w:r w:rsidR="00C27EEA" w:rsidRPr="0016076F">
              <w:rPr>
                <w:strike/>
                <w:color w:val="FF0000"/>
                <w:sz w:val="18"/>
                <w:szCs w:val="18"/>
                <w:lang w:eastAsia="zh-CN"/>
              </w:rPr>
              <w:t>, NEC</w:t>
            </w:r>
            <w:r w:rsidR="00144191" w:rsidRPr="0016076F">
              <w:rPr>
                <w:strike/>
                <w:color w:val="FF0000"/>
                <w:sz w:val="18"/>
                <w:szCs w:val="18"/>
                <w:lang w:eastAsia="zh-CN"/>
              </w:rPr>
              <w:t>, Nokia</w:t>
            </w:r>
            <w:r w:rsidR="00D21FE2" w:rsidRPr="0016076F">
              <w:rPr>
                <w:strike/>
                <w:color w:val="FF0000"/>
                <w:sz w:val="18"/>
                <w:szCs w:val="18"/>
                <w:lang w:eastAsia="zh-CN"/>
              </w:rPr>
              <w:t>, Lenovo</w:t>
            </w:r>
          </w:p>
          <w:p w14:paraId="5CEE2566" w14:textId="77777777" w:rsidR="0022655F" w:rsidRDefault="0022655F">
            <w:pPr>
              <w:snapToGrid w:val="0"/>
              <w:rPr>
                <w:sz w:val="18"/>
                <w:szCs w:val="18"/>
                <w:lang w:eastAsia="zh-CN"/>
              </w:rPr>
            </w:pPr>
          </w:p>
          <w:p w14:paraId="3B418868" w14:textId="77777777" w:rsidR="0022655F" w:rsidRDefault="002C47A4">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Spreadtrum</w:t>
            </w:r>
            <w:r w:rsidR="001F6FBE">
              <w:rPr>
                <w:sz w:val="18"/>
                <w:szCs w:val="18"/>
                <w:lang w:eastAsia="zh-CN"/>
              </w:rPr>
              <w:t>, LG</w:t>
            </w:r>
            <w:r w:rsidR="00E729FA">
              <w:rPr>
                <w:rFonts w:hint="eastAsia"/>
                <w:sz w:val="18"/>
                <w:szCs w:val="18"/>
                <w:lang w:eastAsia="zh-CN"/>
              </w:rPr>
              <w:t>, CATT</w:t>
            </w:r>
            <w:r w:rsidR="006C4A99">
              <w:rPr>
                <w:sz w:val="18"/>
                <w:szCs w:val="18"/>
                <w:lang w:eastAsia="zh-CN"/>
              </w:rPr>
              <w:t>, Ericsson (with reformulation)</w:t>
            </w:r>
            <w:r w:rsidR="004118E6">
              <w:rPr>
                <w:sz w:val="18"/>
                <w:szCs w:val="18"/>
                <w:lang w:eastAsia="zh-CN"/>
              </w:rPr>
              <w:t xml:space="preserve"> , Docomo</w:t>
            </w:r>
            <w:r w:rsidR="00D21FE2">
              <w:rPr>
                <w:sz w:val="18"/>
                <w:szCs w:val="18"/>
                <w:lang w:eastAsia="zh-CN"/>
              </w:rPr>
              <w:t>, Lenovo</w:t>
            </w:r>
            <w:ins w:id="23" w:author="ZTE" w:date="2022-05-12T17:43:00Z">
              <w:r w:rsidR="00E8484D">
                <w:rPr>
                  <w:sz w:val="18"/>
                  <w:szCs w:val="18"/>
                  <w:lang w:eastAsia="zh-CN"/>
                </w:rPr>
                <w:t xml:space="preserve">, Intel, </w:t>
              </w:r>
            </w:ins>
          </w:p>
          <w:p w14:paraId="5C1AC9FB" w14:textId="77777777" w:rsidR="0016076F" w:rsidRDefault="0016076F">
            <w:pPr>
              <w:snapToGrid w:val="0"/>
              <w:rPr>
                <w:sz w:val="18"/>
                <w:szCs w:val="18"/>
                <w:lang w:eastAsia="zh-CN"/>
              </w:rPr>
            </w:pPr>
          </w:p>
          <w:p w14:paraId="371D9757" w14:textId="0225C116" w:rsidR="0016076F" w:rsidRDefault="0016076F">
            <w:pPr>
              <w:snapToGrid w:val="0"/>
              <w:rPr>
                <w:rFonts w:eastAsia="Malgun Gothic"/>
                <w:sz w:val="18"/>
                <w:szCs w:val="18"/>
                <w:lang w:eastAsia="zh-CN"/>
              </w:rPr>
            </w:pPr>
            <w:r>
              <w:rPr>
                <w:sz w:val="18"/>
                <w:szCs w:val="18"/>
                <w:lang w:val="en-GB"/>
              </w:rPr>
              <w:t>Not support:</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4"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Pr="006D673F" w:rsidRDefault="002C47A4">
            <w:pPr>
              <w:pStyle w:val="af2"/>
              <w:numPr>
                <w:ilvl w:val="0"/>
                <w:numId w:val="14"/>
              </w:numPr>
              <w:snapToGrid w:val="0"/>
              <w:spacing w:after="0" w:line="257" w:lineRule="auto"/>
              <w:rPr>
                <w:rFonts w:ascii="Times" w:eastAsia="Times New Roman" w:hAnsi="Times" w:cs="Times"/>
                <w:strike/>
                <w:color w:val="FF0000"/>
                <w:sz w:val="18"/>
                <w:szCs w:val="18"/>
                <w:lang w:val="en-GB"/>
              </w:rPr>
            </w:pPr>
            <w:r w:rsidRPr="006D673F">
              <w:rPr>
                <w:rFonts w:ascii="Times" w:eastAsia="Times New Roman" w:hAnsi="Times" w:cs="Times"/>
                <w:strike/>
                <w:color w:val="FF0000"/>
                <w:sz w:val="18"/>
                <w:szCs w:val="18"/>
                <w:lang w:val="en-GB"/>
              </w:rPr>
              <w:lastRenderedPageBreak/>
              <w:t>Alt-1: TCI update signaling is applied to all configured BWP(s).</w:t>
            </w:r>
          </w:p>
          <w:p w14:paraId="496011B4"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4"/>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Pr="006D673F" w:rsidRDefault="002C47A4">
            <w:pPr>
              <w:snapToGrid w:val="0"/>
              <w:rPr>
                <w:strike/>
                <w:color w:val="FF0000"/>
                <w:sz w:val="18"/>
                <w:szCs w:val="18"/>
                <w:lang w:eastAsia="zh-CN"/>
              </w:rPr>
            </w:pPr>
            <w:r w:rsidRPr="006D673F">
              <w:rPr>
                <w:b/>
                <w:strike/>
                <w:color w:val="FF0000"/>
                <w:sz w:val="18"/>
                <w:szCs w:val="18"/>
                <w:lang w:val="en-GB"/>
              </w:rPr>
              <w:lastRenderedPageBreak/>
              <w:t>Alt-1</w:t>
            </w:r>
            <w:r w:rsidRPr="006D673F">
              <w:rPr>
                <w:strike/>
                <w:color w:val="FF0000"/>
                <w:sz w:val="18"/>
                <w:szCs w:val="18"/>
                <w:lang w:val="en-GB"/>
              </w:rPr>
              <w:t>: Apple</w:t>
            </w:r>
            <w:r w:rsidRPr="006D673F">
              <w:rPr>
                <w:rFonts w:hint="eastAsia"/>
                <w:strike/>
                <w:color w:val="FF0000"/>
                <w:sz w:val="18"/>
                <w:szCs w:val="18"/>
                <w:lang w:eastAsia="zh-CN"/>
              </w:rPr>
              <w:t>, ZTE</w:t>
            </w:r>
            <w:r w:rsidR="00340125" w:rsidRPr="006D673F">
              <w:rPr>
                <w:strike/>
                <w:color w:val="FF0000"/>
                <w:sz w:val="18"/>
                <w:szCs w:val="18"/>
                <w:lang w:eastAsia="zh-CN"/>
              </w:rPr>
              <w:t>, Spreadtrum</w:t>
            </w:r>
          </w:p>
          <w:p w14:paraId="5C75415C" w14:textId="77777777" w:rsidR="0022655F" w:rsidRDefault="0022655F">
            <w:pPr>
              <w:snapToGrid w:val="0"/>
              <w:rPr>
                <w:sz w:val="18"/>
                <w:szCs w:val="18"/>
                <w:lang w:val="en-GB"/>
              </w:rPr>
            </w:pPr>
          </w:p>
          <w:p w14:paraId="1959510C" w14:textId="13BA6C03"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ins w:id="25" w:author="ZTE" w:date="2022-05-12T17:44:00Z">
              <w:r w:rsidR="00E8484D">
                <w:rPr>
                  <w:b/>
                  <w:sz w:val="18"/>
                  <w:szCs w:val="18"/>
                  <w:lang w:eastAsia="zh-CN"/>
                </w:rPr>
                <w:t>, Intel</w:t>
              </w:r>
            </w:ins>
            <w:ins w:id="26" w:author="ZTE" w:date="2022-05-12T17:56:00Z">
              <w:r w:rsidR="006D673F">
                <w:rPr>
                  <w:b/>
                  <w:sz w:val="18"/>
                  <w:szCs w:val="18"/>
                  <w:lang w:eastAsia="zh-CN"/>
                </w:rPr>
                <w:t>,</w:t>
              </w:r>
              <w:r w:rsidR="006D673F">
                <w:t xml:space="preserve"> </w:t>
              </w:r>
              <w:r w:rsidR="006D673F" w:rsidRPr="006D673F">
                <w:rPr>
                  <w:b/>
                  <w:sz w:val="18"/>
                  <w:szCs w:val="18"/>
                  <w:lang w:eastAsia="zh-CN"/>
                </w:rPr>
                <w:t>Spreadtrum</w:t>
              </w:r>
            </w:ins>
            <w:ins w:id="27" w:author="ZTE" w:date="2022-05-12T18:04:00Z">
              <w:r w:rsidR="0005618E">
                <w:rPr>
                  <w:b/>
                  <w:sz w:val="18"/>
                  <w:szCs w:val="18"/>
                  <w:lang w:eastAsia="zh-CN"/>
                </w:rPr>
                <w:t>, Samsung</w:t>
              </w:r>
            </w:ins>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Pr="006D673F" w:rsidRDefault="002C47A4">
            <w:pPr>
              <w:pStyle w:val="af2"/>
              <w:numPr>
                <w:ilvl w:val="0"/>
                <w:numId w:val="14"/>
              </w:numPr>
              <w:snapToGrid w:val="0"/>
              <w:spacing w:after="0" w:line="257" w:lineRule="auto"/>
              <w:rPr>
                <w:rFonts w:ascii="Times" w:eastAsia="Times New Roman" w:hAnsi="Times" w:cs="Times"/>
                <w:strike/>
                <w:color w:val="FF0000"/>
                <w:sz w:val="18"/>
                <w:szCs w:val="18"/>
                <w:lang w:val="en-GB"/>
              </w:rPr>
            </w:pPr>
            <w:r w:rsidRPr="006D673F">
              <w:rPr>
                <w:rFonts w:ascii="Times" w:eastAsia="Times New Roman" w:hAnsi="Times" w:cs="Times"/>
                <w:strike/>
                <w:color w:val="FF0000"/>
                <w:sz w:val="18"/>
                <w:szCs w:val="18"/>
                <w:lang w:val="en-GB"/>
              </w:rPr>
              <w:t>Alt-1: BAT should count the BeamAppTime_r17 in all configured BWP(s).</w:t>
            </w:r>
          </w:p>
          <w:p w14:paraId="6A323213"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Pr="006D673F" w:rsidRDefault="002C47A4">
            <w:pPr>
              <w:snapToGrid w:val="0"/>
              <w:rPr>
                <w:strike/>
                <w:color w:val="FF0000"/>
                <w:sz w:val="18"/>
                <w:szCs w:val="18"/>
                <w:lang w:eastAsia="zh-CN"/>
              </w:rPr>
            </w:pPr>
            <w:r w:rsidRPr="006D673F">
              <w:rPr>
                <w:b/>
                <w:strike/>
                <w:color w:val="FF0000"/>
                <w:sz w:val="18"/>
                <w:szCs w:val="18"/>
                <w:lang w:val="en-GB"/>
              </w:rPr>
              <w:t>Alt-1</w:t>
            </w:r>
            <w:r w:rsidRPr="006D673F">
              <w:rPr>
                <w:strike/>
                <w:color w:val="FF0000"/>
                <w:sz w:val="18"/>
                <w:szCs w:val="18"/>
                <w:lang w:val="en-GB"/>
              </w:rPr>
              <w:t>: Apple</w:t>
            </w:r>
            <w:r w:rsidRPr="006D673F">
              <w:rPr>
                <w:rFonts w:hint="eastAsia"/>
                <w:strike/>
                <w:color w:val="FF0000"/>
                <w:sz w:val="18"/>
                <w:szCs w:val="18"/>
                <w:lang w:eastAsia="zh-CN"/>
              </w:rPr>
              <w:t>, ZTE</w:t>
            </w:r>
            <w:r w:rsidR="00340125" w:rsidRPr="006D673F">
              <w:rPr>
                <w:strike/>
                <w:color w:val="FF0000"/>
                <w:sz w:val="18"/>
                <w:szCs w:val="18"/>
                <w:lang w:eastAsia="zh-CN"/>
              </w:rPr>
              <w:t>, Spreadtrum</w:t>
            </w:r>
          </w:p>
          <w:p w14:paraId="53E7084A" w14:textId="77777777" w:rsidR="0022655F" w:rsidRDefault="0022655F">
            <w:pPr>
              <w:snapToGrid w:val="0"/>
              <w:rPr>
                <w:sz w:val="18"/>
                <w:szCs w:val="18"/>
                <w:lang w:val="en-GB"/>
              </w:rPr>
            </w:pPr>
          </w:p>
          <w:p w14:paraId="6135E66F" w14:textId="4F0F6A1E" w:rsidR="0022655F" w:rsidRPr="006C4A99" w:rsidRDefault="002C47A4">
            <w:pPr>
              <w:snapToGrid w:val="0"/>
              <w:rPr>
                <w:b/>
                <w:sz w:val="18"/>
                <w:szCs w:val="18"/>
                <w:lang w:eastAsia="zh-CN"/>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r w:rsidR="00352356">
              <w:rPr>
                <w:rFonts w:hint="eastAsia"/>
                <w:b/>
                <w:sz w:val="18"/>
                <w:szCs w:val="18"/>
                <w:lang w:val="en-GB" w:eastAsia="zh-CN"/>
              </w:rPr>
              <w:t>, CATT</w:t>
            </w:r>
            <w:r w:rsidR="00144191">
              <w:rPr>
                <w:b/>
                <w:sz w:val="18"/>
                <w:szCs w:val="18"/>
                <w:lang w:eastAsia="zh-CN"/>
              </w:rPr>
              <w:t>, Nokia</w:t>
            </w:r>
            <w:r w:rsidR="006C4A99">
              <w:rPr>
                <w:b/>
                <w:sz w:val="18"/>
                <w:szCs w:val="18"/>
                <w:lang w:eastAsia="zh-CN"/>
              </w:rPr>
              <w:t>, Ericsson</w:t>
            </w:r>
            <w:r w:rsidR="007315FE" w:rsidRPr="007315FE">
              <w:rPr>
                <w:b/>
                <w:sz w:val="18"/>
                <w:szCs w:val="18"/>
                <w:lang w:eastAsia="zh-CN"/>
              </w:rPr>
              <w:t>, Docomo</w:t>
            </w:r>
            <w:ins w:id="28" w:author="ZTE" w:date="2022-05-12T17:44:00Z">
              <w:r w:rsidR="00E8484D">
                <w:rPr>
                  <w:b/>
                  <w:sz w:val="18"/>
                  <w:szCs w:val="18"/>
                  <w:lang w:eastAsia="zh-CN"/>
                </w:rPr>
                <w:t>, Intel</w:t>
              </w:r>
            </w:ins>
            <w:ins w:id="29" w:author="ZTE" w:date="2022-05-12T17:56:00Z">
              <w:r w:rsidR="006D673F">
                <w:rPr>
                  <w:b/>
                  <w:sz w:val="18"/>
                  <w:szCs w:val="18"/>
                  <w:lang w:eastAsia="zh-CN"/>
                </w:rPr>
                <w:t>,</w:t>
              </w:r>
              <w:r w:rsidR="006D673F">
                <w:t xml:space="preserve"> </w:t>
              </w:r>
              <w:r w:rsidR="006D673F" w:rsidRPr="006D673F">
                <w:rPr>
                  <w:b/>
                  <w:sz w:val="18"/>
                  <w:szCs w:val="18"/>
                  <w:lang w:eastAsia="zh-CN"/>
                </w:rPr>
                <w:t>Spreadtrum</w:t>
              </w:r>
            </w:ins>
            <w:ins w:id="30" w:author="ZTE" w:date="2022-05-12T18:04:00Z">
              <w:r w:rsidR="0005618E">
                <w:rPr>
                  <w:b/>
                  <w:sz w:val="18"/>
                  <w:szCs w:val="18"/>
                  <w:lang w:eastAsia="zh-CN"/>
                </w:rPr>
                <w:t xml:space="preserve">, Samsung, </w:t>
              </w:r>
            </w:ins>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1"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1"/>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2B7DF488" w:rsidR="0022655F" w:rsidRPr="0005618E" w:rsidRDefault="002C47A4">
            <w:pPr>
              <w:snapToGrid w:val="0"/>
              <w:rPr>
                <w:strike/>
                <w:color w:val="FF0000"/>
                <w:sz w:val="18"/>
                <w:szCs w:val="18"/>
                <w:lang w:eastAsia="zh-CN"/>
              </w:rPr>
            </w:pPr>
            <w:r w:rsidRPr="0005618E">
              <w:rPr>
                <w:b/>
                <w:strike/>
                <w:color w:val="FF0000"/>
                <w:sz w:val="18"/>
                <w:szCs w:val="18"/>
                <w:lang w:val="en-GB"/>
              </w:rPr>
              <w:t>Alt-1</w:t>
            </w:r>
            <w:r w:rsidRPr="0005618E">
              <w:rPr>
                <w:strike/>
                <w:color w:val="FF0000"/>
                <w:sz w:val="18"/>
                <w:szCs w:val="18"/>
                <w:lang w:val="en-GB"/>
              </w:rPr>
              <w:t xml:space="preserve">: </w:t>
            </w:r>
            <w:r w:rsidRPr="0005618E">
              <w:rPr>
                <w:rFonts w:hint="eastAsia"/>
                <w:strike/>
                <w:color w:val="FF0000"/>
                <w:sz w:val="18"/>
                <w:szCs w:val="18"/>
                <w:lang w:eastAsia="zh-CN"/>
              </w:rPr>
              <w:t>ZTE</w:t>
            </w:r>
            <w:r w:rsidR="00642096" w:rsidRPr="0005618E">
              <w:rPr>
                <w:strike/>
                <w:color w:val="FF0000"/>
                <w:sz w:val="18"/>
                <w:szCs w:val="18"/>
                <w:lang w:eastAsia="zh-CN"/>
              </w:rPr>
              <w:t>, Huawei/HiSilicon</w:t>
            </w:r>
            <w:r w:rsidR="001F6FBE" w:rsidRPr="0005618E">
              <w:rPr>
                <w:strike/>
                <w:color w:val="FF0000"/>
                <w:sz w:val="18"/>
                <w:szCs w:val="18"/>
                <w:lang w:eastAsia="zh-CN"/>
              </w:rPr>
              <w:t>, LG</w:t>
            </w:r>
          </w:p>
          <w:p w14:paraId="70924BBB" w14:textId="77777777" w:rsidR="0022655F" w:rsidRDefault="0022655F">
            <w:pPr>
              <w:snapToGrid w:val="0"/>
              <w:rPr>
                <w:sz w:val="18"/>
                <w:szCs w:val="18"/>
                <w:lang w:val="en-GB"/>
              </w:rPr>
            </w:pPr>
          </w:p>
          <w:p w14:paraId="37702BF6" w14:textId="467C28C5" w:rsidR="0022655F" w:rsidRPr="00866345" w:rsidRDefault="002C47A4">
            <w:pPr>
              <w:snapToGrid w:val="0"/>
              <w:rPr>
                <w:bCs/>
                <w:sz w:val="18"/>
                <w:szCs w:val="18"/>
                <w:lang w:eastAsia="zh-CN"/>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Spreadtrum</w:t>
            </w:r>
            <w:r w:rsidR="00352356">
              <w:rPr>
                <w:rFonts w:hint="eastAsia"/>
                <w:bCs/>
                <w:sz w:val="18"/>
                <w:szCs w:val="18"/>
                <w:lang w:val="en-GB" w:eastAsia="zh-CN"/>
              </w:rPr>
              <w:t>, CATT</w:t>
            </w:r>
            <w:r w:rsidR="00144191">
              <w:rPr>
                <w:bCs/>
                <w:sz w:val="18"/>
                <w:szCs w:val="18"/>
                <w:lang w:eastAsia="zh-CN"/>
              </w:rPr>
              <w:t>, Nokia</w:t>
            </w:r>
            <w:r w:rsidR="00866345">
              <w:rPr>
                <w:bCs/>
                <w:sz w:val="18"/>
                <w:szCs w:val="18"/>
                <w:lang w:eastAsia="zh-CN"/>
              </w:rPr>
              <w:t>, Ericsson</w:t>
            </w:r>
            <w:r w:rsidR="005F0E3C">
              <w:rPr>
                <w:bCs/>
                <w:sz w:val="18"/>
                <w:szCs w:val="18"/>
                <w:lang w:eastAsia="zh-CN"/>
              </w:rPr>
              <w:t>, Lenovo</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32" w:name="_Toc11352096"/>
            <w:bookmarkStart w:id="33" w:name="_Toc27299884"/>
            <w:bookmarkStart w:id="34" w:name="_Toc29673290"/>
            <w:bookmarkStart w:id="35" w:name="_Toc36645513"/>
            <w:bookmarkStart w:id="36" w:name="_Toc29673149"/>
            <w:bookmarkStart w:id="37" w:name="_Toc20317986"/>
            <w:bookmarkStart w:id="38" w:name="_Toc100147360"/>
            <w:bookmarkStart w:id="39" w:name="_Toc29674283"/>
            <w:bookmarkStart w:id="40"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2"/>
            <w:bookmarkEnd w:id="33"/>
            <w:bookmarkEnd w:id="34"/>
            <w:bookmarkEnd w:id="35"/>
            <w:bookmarkEnd w:id="36"/>
            <w:bookmarkEnd w:id="37"/>
            <w:bookmarkEnd w:id="38"/>
            <w:bookmarkEnd w:id="39"/>
            <w:bookmarkEnd w:id="40"/>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1C3ED8D1" w14:textId="4FFC7A4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w:t>
            </w:r>
            <w:r>
              <w:rPr>
                <w:sz w:val="18"/>
                <w:szCs w:val="18"/>
              </w:rPr>
              <w:lastRenderedPageBreak/>
              <w:t xml:space="preserve">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 xml:space="preserve">DLorJoint-TCIState-r17 </w:t>
            </w:r>
            <w:r w:rsidRPr="0016076F">
              <w:rPr>
                <w:rStyle w:val="ae"/>
                <w:i w:val="0"/>
                <w:strike/>
                <w:color w:val="00B0F0"/>
                <w:sz w:val="18"/>
                <w:szCs w:val="18"/>
              </w:rPr>
              <w:t>and</w:t>
            </w:r>
            <w:r w:rsidR="0016076F">
              <w:rPr>
                <w:rStyle w:val="ae"/>
                <w:i w:val="0"/>
                <w:strike/>
                <w:color w:val="00B0F0"/>
                <w:sz w:val="18"/>
                <w:szCs w:val="18"/>
              </w:rPr>
              <w:t xml:space="preserve"> </w:t>
            </w:r>
            <w:r w:rsidR="0016076F" w:rsidRPr="0016076F">
              <w:rPr>
                <w:rStyle w:val="ae"/>
                <w:i w:val="0"/>
                <w:color w:val="00B0F0"/>
                <w:sz w:val="18"/>
                <w:szCs w:val="18"/>
              </w:rPr>
              <w:t>or</w:t>
            </w:r>
            <w:r w:rsidRPr="0016076F">
              <w:rPr>
                <w:rStyle w:val="ae"/>
                <w:color w:val="00B0F0"/>
                <w:sz w:val="18"/>
                <w:szCs w:val="18"/>
              </w:rPr>
              <w:t xml:space="preserve"> </w:t>
            </w:r>
            <w:r>
              <w:rPr>
                <w:rStyle w:val="ae"/>
                <w:color w:val="FF0000"/>
                <w:sz w:val="18"/>
                <w:szCs w:val="18"/>
              </w:rPr>
              <w:t xml:space="preserve">UL-TCIState-r17, </w:t>
            </w:r>
            <w:r w:rsidRPr="0016076F">
              <w:rPr>
                <w:rStyle w:val="ae"/>
                <w:i w:val="0"/>
                <w:color w:val="FF0000"/>
                <w:sz w:val="18"/>
                <w:szCs w:val="18"/>
              </w:rPr>
              <w:t>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5AC049D5" w:rsidR="0022655F" w:rsidRDefault="002C47A4">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r w:rsidR="00866345">
              <w:rPr>
                <w:sz w:val="18"/>
                <w:szCs w:val="18"/>
                <w:lang w:eastAsia="zh-CN"/>
              </w:rPr>
              <w:t>, Ericsson</w:t>
            </w:r>
            <w:r w:rsidR="007315FE">
              <w:rPr>
                <w:sz w:val="18"/>
                <w:szCs w:val="18"/>
                <w:lang w:eastAsia="zh-CN"/>
              </w:rPr>
              <w:t>, Docomo</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and</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or</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6A50714E" w:rsidR="0022655F" w:rsidRPr="00144191" w:rsidRDefault="002C47A4">
            <w:pPr>
              <w:snapToGrid w:val="0"/>
              <w:rPr>
                <w:sz w:val="18"/>
                <w:szCs w:val="18"/>
                <w:lang w:eastAsia="zh-CN"/>
              </w:rPr>
            </w:pPr>
            <w:r>
              <w:rPr>
                <w:b/>
                <w:sz w:val="18"/>
                <w:szCs w:val="18"/>
                <w:lang w:val="en-GB"/>
              </w:rPr>
              <w:t>Not supported: QC</w:t>
            </w:r>
            <w:r w:rsidR="00642096">
              <w:rPr>
                <w:b/>
                <w:sz w:val="18"/>
                <w:szCs w:val="18"/>
                <w:lang w:val="en-GB"/>
              </w:rPr>
              <w:t>, Huawei/HiSilicon</w:t>
            </w:r>
            <w:r w:rsidR="001E5238">
              <w:rPr>
                <w:rFonts w:hint="eastAsia"/>
                <w:b/>
                <w:sz w:val="18"/>
                <w:szCs w:val="18"/>
                <w:lang w:val="en-GB" w:eastAsia="zh-CN"/>
              </w:rPr>
              <w:t>, CATT</w:t>
            </w:r>
            <w:r w:rsidR="00144191">
              <w:rPr>
                <w:b/>
                <w:sz w:val="18"/>
                <w:szCs w:val="18"/>
                <w:lang w:eastAsia="zh-CN"/>
              </w:rPr>
              <w:t>, Nokia</w:t>
            </w:r>
            <w:ins w:id="41" w:author="ZTE" w:date="2022-05-12T17:44:00Z">
              <w:r w:rsidR="0016076F">
                <w:rPr>
                  <w:b/>
                  <w:sz w:val="18"/>
                  <w:szCs w:val="18"/>
                  <w:lang w:eastAsia="zh-CN"/>
                </w:rPr>
                <w:t>, Intel</w:t>
              </w:r>
            </w:ins>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1A936DD4" w:rsidR="0022655F" w:rsidRPr="00866345" w:rsidRDefault="002C47A4">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SS (when gNB can’t distinguish NACK and DTX))</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ins w:id="42" w:author="ZTE" w:date="2022-05-12T17:44:00Z">
              <w:r w:rsidR="0016076F">
                <w:rPr>
                  <w:sz w:val="18"/>
                  <w:szCs w:val="18"/>
                  <w:lang w:eastAsia="zh-CN"/>
                </w:rPr>
                <w:t>, Intel</w:t>
              </w:r>
            </w:ins>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rsidTr="0016076F">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2DE9E4" w14:textId="77777777"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 xml:space="preserve">or a </w:t>
            </w:r>
            <w:r w:rsidRPr="0016076F">
              <w:rPr>
                <w:color w:val="FF0000"/>
                <w:sz w:val="18"/>
                <w:szCs w:val="18"/>
              </w:rPr>
              <w:t>PUSCH with HARQ-ACK information</w:t>
            </w:r>
            <w:r w:rsidRPr="0016076F">
              <w:rPr>
                <w:sz w:val="18"/>
                <w:szCs w:val="18"/>
              </w:rPr>
              <w:t xml:space="preserve"> </w:t>
            </w:r>
            <w:r w:rsidRPr="0016076F">
              <w:rPr>
                <w:color w:val="000000" w:themeColor="text1"/>
                <w:sz w:val="18"/>
                <w:szCs w:val="18"/>
              </w:rPr>
              <w:t xml:space="preserve">corresponding to the DCI carrying the TCI State indication </w:t>
            </w:r>
            <w:r w:rsidRPr="0016076F">
              <w:rPr>
                <w:color w:val="000000" w:themeColor="text1"/>
                <w:sz w:val="18"/>
                <w:szCs w:val="18"/>
                <w:shd w:val="clear" w:color="auto" w:fill="FFFFFF"/>
              </w:rPr>
              <w:t xml:space="preserve">and without DL assignment, or corresponding to the PDSCH scheduling by the DCI carrying the </w:t>
            </w:r>
            <w:r w:rsidRPr="0016076F">
              <w:rPr>
                <w:color w:val="000000" w:themeColor="text1"/>
                <w:sz w:val="18"/>
                <w:szCs w:val="18"/>
              </w:rPr>
              <w:t>TCI State</w:t>
            </w:r>
            <w:r w:rsidRPr="0016076F">
              <w:rPr>
                <w:color w:val="000000" w:themeColor="text1"/>
                <w:sz w:val="18"/>
                <w:szCs w:val="18"/>
                <w:shd w:val="clear" w:color="auto" w:fill="FFFFFF"/>
              </w:rPr>
              <w:t xml:space="preserve"> indication, </w:t>
            </w:r>
            <w:r w:rsidRPr="0016076F">
              <w:rPr>
                <w:color w:val="000000" w:themeColor="text1"/>
                <w:sz w:val="18"/>
                <w:szCs w:val="18"/>
              </w:rPr>
              <w:t>and if the indicated TCI State is different from the previously indicated one, the indicated</w:t>
            </w:r>
            <w:r w:rsidRPr="0016076F">
              <w:rPr>
                <w:i/>
                <w:iCs/>
                <w:color w:val="000000" w:themeColor="text1"/>
                <w:sz w:val="18"/>
                <w:szCs w:val="18"/>
              </w:rPr>
              <w:t xml:space="preserve"> DLorJointTCIState </w:t>
            </w:r>
            <w:r w:rsidRPr="0016076F">
              <w:rPr>
                <w:color w:val="000000" w:themeColor="text1"/>
                <w:sz w:val="18"/>
                <w:szCs w:val="18"/>
              </w:rPr>
              <w:t>or</w:t>
            </w:r>
            <w:r w:rsidRPr="0016076F">
              <w:rPr>
                <w:i/>
                <w:iCs/>
                <w:color w:val="000000" w:themeColor="text1"/>
                <w:sz w:val="18"/>
                <w:szCs w:val="18"/>
              </w:rPr>
              <w:t xml:space="preserve"> UL-TCIstate</w:t>
            </w:r>
            <w:r w:rsidRPr="0016076F">
              <w:rPr>
                <w:i/>
                <w:iCs/>
                <w:color w:val="000000"/>
                <w:sz w:val="18"/>
                <w:szCs w:val="18"/>
              </w:rPr>
              <w:t xml:space="preserve"> </w:t>
            </w:r>
            <w:r w:rsidRPr="0016076F">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16076F">
              <w:rPr>
                <w:sz w:val="18"/>
                <w:szCs w:val="18"/>
              </w:rPr>
              <w:t xml:space="preserve"> symbols after the last symbol of the PUC</w:t>
            </w:r>
            <w:r w:rsidRPr="0016076F">
              <w:rPr>
                <w:color w:val="000000" w:themeColor="text1"/>
                <w:sz w:val="18"/>
                <w:szCs w:val="18"/>
              </w:rPr>
              <w:t>CH</w:t>
            </w:r>
            <w:r w:rsidRPr="0016076F">
              <w:rPr>
                <w:color w:val="FF0000"/>
                <w:sz w:val="18"/>
                <w:szCs w:val="18"/>
              </w:rPr>
              <w:t xml:space="preserve"> or the PUSCH</w:t>
            </w:r>
            <w:r w:rsidRPr="0016076F">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16076F">
              <w:rPr>
                <w:sz w:val="18"/>
                <w:szCs w:val="18"/>
              </w:rPr>
              <w:t xml:space="preserve"> symbols are both determined on the carrier with the</w:t>
            </w:r>
            <w:r>
              <w:rPr>
                <w:sz w:val="18"/>
                <w:szCs w:val="18"/>
              </w:rPr>
              <w:t xml:space="preserv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72BC565" w14:textId="1058FD11" w:rsidR="0022655F" w:rsidRPr="00866345"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Huawei/HiSilicon</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r w:rsidR="00333B69">
              <w:rPr>
                <w:rFonts w:hint="eastAsia"/>
                <w:sz w:val="18"/>
                <w:szCs w:val="18"/>
                <w:lang w:val="en-GB" w:eastAsia="zh-CN"/>
              </w:rPr>
              <w:t>, CATT</w:t>
            </w:r>
            <w:r w:rsidR="00144191">
              <w:rPr>
                <w:sz w:val="18"/>
                <w:szCs w:val="18"/>
                <w:lang w:eastAsia="zh-CN"/>
              </w:rPr>
              <w:t>, Nokia</w:t>
            </w:r>
            <w:r w:rsidR="00866345">
              <w:rPr>
                <w:sz w:val="18"/>
                <w:szCs w:val="18"/>
                <w:lang w:eastAsia="zh-CN"/>
              </w:rPr>
              <w:t>, Ericsson</w:t>
            </w:r>
            <w:r w:rsidR="007315FE">
              <w:rPr>
                <w:sz w:val="18"/>
                <w:szCs w:val="18"/>
                <w:lang w:eastAsia="zh-CN"/>
              </w:rPr>
              <w:t>, Docomo</w:t>
            </w:r>
            <w:ins w:id="43" w:author="ZTE" w:date="2022-05-12T17:44:00Z">
              <w:r w:rsidR="0016076F">
                <w:rPr>
                  <w:sz w:val="18"/>
                  <w:szCs w:val="18"/>
                  <w:lang w:eastAsia="zh-CN"/>
                </w:rPr>
                <w:t>, Intel</w:t>
              </w:r>
            </w:ins>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A805" w14:textId="77777777" w:rsidR="009D5349" w:rsidRDefault="0016076F" w:rsidP="0016076F">
            <w:pPr>
              <w:snapToGrid w:val="0"/>
              <w:rPr>
                <w:b/>
                <w:color w:val="3333FF"/>
                <w:u w:val="single"/>
                <w:lang w:eastAsia="zh-CN"/>
              </w:rPr>
            </w:pPr>
            <w:r>
              <w:rPr>
                <w:b/>
                <w:color w:val="3333FF"/>
                <w:u w:val="single"/>
                <w:lang w:eastAsia="zh-CN"/>
              </w:rPr>
              <w:t>Re 3-1, we have super majority views. Let’s try Alt-4 in second round, and any wording refinement is highly appreciated.</w:t>
            </w:r>
            <w:r w:rsidR="009D5349">
              <w:rPr>
                <w:b/>
                <w:color w:val="3333FF"/>
                <w:u w:val="single"/>
                <w:lang w:eastAsia="zh-CN"/>
              </w:rPr>
              <w:t xml:space="preserve"> </w:t>
            </w:r>
          </w:p>
          <w:p w14:paraId="57127B32" w14:textId="35008956" w:rsidR="0016076F" w:rsidRPr="009D5349" w:rsidRDefault="009D5349" w:rsidP="009D5349">
            <w:pPr>
              <w:pStyle w:val="af2"/>
              <w:numPr>
                <w:ilvl w:val="0"/>
                <w:numId w:val="14"/>
              </w:numPr>
              <w:snapToGrid w:val="0"/>
              <w:rPr>
                <w:b/>
                <w:color w:val="3333FF"/>
                <w:u w:val="single"/>
                <w:lang w:eastAsia="zh-CN"/>
              </w:rPr>
            </w:pPr>
            <w:r w:rsidRPr="009D5349">
              <w:rPr>
                <w:b/>
                <w:color w:val="3333FF"/>
                <w:u w:val="single"/>
                <w:lang w:eastAsia="zh-CN"/>
              </w:rPr>
              <w:t>@ZTE, HW, Nokia, Lenovo, can you live with that?</w:t>
            </w:r>
          </w:p>
          <w:p w14:paraId="72FFD8AB" w14:textId="77777777" w:rsidR="00A115CD" w:rsidRDefault="00A115CD" w:rsidP="0016076F">
            <w:pPr>
              <w:snapToGrid w:val="0"/>
              <w:rPr>
                <w:b/>
                <w:color w:val="3333FF"/>
                <w:u w:val="single"/>
                <w:lang w:eastAsia="zh-CN"/>
              </w:rPr>
            </w:pPr>
          </w:p>
          <w:p w14:paraId="40A73D81" w14:textId="2D0C02AB" w:rsidR="0016076F" w:rsidRDefault="0016076F" w:rsidP="0016076F">
            <w:pPr>
              <w:snapToGrid w:val="0"/>
              <w:rPr>
                <w:b/>
                <w:color w:val="3333FF"/>
                <w:u w:val="single"/>
                <w:lang w:eastAsia="zh-CN"/>
              </w:rPr>
            </w:pPr>
            <w:r>
              <w:rPr>
                <w:b/>
                <w:color w:val="3333FF"/>
                <w:u w:val="single"/>
                <w:lang w:eastAsia="zh-CN"/>
              </w:rPr>
              <w:t xml:space="preserve">Re </w:t>
            </w:r>
            <w:r w:rsidR="006D673F">
              <w:rPr>
                <w:b/>
                <w:color w:val="3333FF"/>
                <w:u w:val="single"/>
                <w:lang w:eastAsia="zh-CN"/>
              </w:rPr>
              <w:t>3-3, let’s go with supper majority views</w:t>
            </w:r>
            <w:r w:rsidR="0005618E">
              <w:rPr>
                <w:b/>
                <w:color w:val="3333FF"/>
                <w:u w:val="single"/>
                <w:lang w:eastAsia="zh-CN"/>
              </w:rPr>
              <w:t xml:space="preserve"> (Alt-2 for both)</w:t>
            </w:r>
            <w:r w:rsidR="006D673F">
              <w:rPr>
                <w:b/>
                <w:color w:val="3333FF"/>
                <w:u w:val="single"/>
                <w:lang w:eastAsia="zh-CN"/>
              </w:rPr>
              <w:t>, and any objection</w:t>
            </w:r>
            <w:r w:rsidR="009D5349">
              <w:rPr>
                <w:b/>
                <w:color w:val="3333FF"/>
                <w:u w:val="single"/>
                <w:lang w:eastAsia="zh-CN"/>
              </w:rPr>
              <w:t xml:space="preserve"> @Apple, ZTE</w:t>
            </w:r>
            <w:r w:rsidR="006D673F">
              <w:rPr>
                <w:b/>
                <w:color w:val="3333FF"/>
                <w:u w:val="single"/>
                <w:lang w:eastAsia="zh-CN"/>
              </w:rPr>
              <w:t>?</w:t>
            </w:r>
          </w:p>
          <w:p w14:paraId="40CF1E88" w14:textId="77777777" w:rsidR="009D5349" w:rsidRDefault="009D5349" w:rsidP="0016076F">
            <w:pPr>
              <w:snapToGrid w:val="0"/>
              <w:rPr>
                <w:b/>
                <w:color w:val="3333FF"/>
                <w:u w:val="single"/>
                <w:lang w:eastAsia="zh-CN"/>
              </w:rPr>
            </w:pPr>
          </w:p>
          <w:p w14:paraId="443B0BE4" w14:textId="380D9EEC" w:rsidR="0005618E" w:rsidRDefault="0005618E" w:rsidP="0016076F">
            <w:pPr>
              <w:snapToGrid w:val="0"/>
              <w:rPr>
                <w:b/>
                <w:color w:val="3333FF"/>
                <w:u w:val="single"/>
                <w:lang w:eastAsia="zh-CN"/>
              </w:rPr>
            </w:pPr>
            <w:r>
              <w:rPr>
                <w:b/>
                <w:color w:val="3333FF"/>
                <w:u w:val="single"/>
                <w:lang w:eastAsia="zh-CN"/>
              </w:rPr>
              <w:t>Re 3-4, can we go with majority view, Alt-2</w:t>
            </w:r>
            <w:r w:rsidR="00A115CD">
              <w:rPr>
                <w:b/>
                <w:color w:val="3333FF"/>
                <w:u w:val="single"/>
                <w:lang w:eastAsia="zh-CN"/>
              </w:rPr>
              <w:t>?</w:t>
            </w:r>
            <w:r w:rsidR="009D5349">
              <w:rPr>
                <w:b/>
                <w:color w:val="3333FF"/>
                <w:u w:val="single"/>
                <w:lang w:eastAsia="zh-CN"/>
              </w:rPr>
              <w:t>@ LG, HW, ZTE, SS</w:t>
            </w:r>
          </w:p>
          <w:p w14:paraId="5C280F2E" w14:textId="77777777" w:rsidR="00A115CD" w:rsidRDefault="00A115CD" w:rsidP="0016076F">
            <w:pPr>
              <w:snapToGrid w:val="0"/>
              <w:rPr>
                <w:b/>
                <w:color w:val="3333FF"/>
                <w:u w:val="single"/>
                <w:lang w:eastAsia="zh-CN"/>
              </w:rPr>
            </w:pPr>
          </w:p>
          <w:p w14:paraId="0EA636F9" w14:textId="545F4E48" w:rsidR="00A115CD" w:rsidRDefault="00A115CD" w:rsidP="0016076F">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07DB49AE" w14:textId="77777777" w:rsidR="00A115CD" w:rsidRDefault="00A115CD" w:rsidP="0016076F">
            <w:pPr>
              <w:snapToGrid w:val="0"/>
              <w:rPr>
                <w:b/>
                <w:color w:val="3333FF"/>
                <w:u w:val="single"/>
                <w:lang w:eastAsia="zh-CN"/>
              </w:rPr>
            </w:pPr>
          </w:p>
          <w:p w14:paraId="7D968BD0" w14:textId="77777777" w:rsidR="0022655F" w:rsidRDefault="00A115CD" w:rsidP="00A115CD">
            <w:pPr>
              <w:snapToGrid w:val="0"/>
              <w:rPr>
                <w:b/>
                <w:color w:val="3333FF"/>
                <w:u w:val="single"/>
                <w:lang w:eastAsia="zh-CN"/>
              </w:rPr>
            </w:pPr>
            <w:r>
              <w:rPr>
                <w:b/>
                <w:color w:val="3333FF"/>
                <w:u w:val="single"/>
                <w:lang w:eastAsia="zh-CN"/>
              </w:rPr>
              <w:lastRenderedPageBreak/>
              <w:t>Re 3-7, let’s go with supper majority views. @MTK and Google, can you live with that?</w:t>
            </w:r>
          </w:p>
          <w:p w14:paraId="551AFED1" w14:textId="77777777" w:rsidR="009D5349" w:rsidRDefault="009D5349" w:rsidP="00A115CD">
            <w:pPr>
              <w:snapToGrid w:val="0"/>
              <w:rPr>
                <w:b/>
                <w:color w:val="3333FF"/>
                <w:u w:val="single"/>
                <w:lang w:eastAsia="zh-CN"/>
              </w:rPr>
            </w:pPr>
          </w:p>
          <w:p w14:paraId="0CAD643F" w14:textId="41C12541" w:rsidR="009D5349" w:rsidRDefault="003D2B22" w:rsidP="00A115CD">
            <w:pPr>
              <w:snapToGrid w:val="0"/>
              <w:rPr>
                <w:b/>
                <w:color w:val="3333FF"/>
                <w:u w:val="single"/>
                <w:lang w:eastAsia="zh-CN"/>
              </w:rPr>
            </w:pPr>
            <w:r>
              <w:rPr>
                <w:b/>
                <w:color w:val="3333FF"/>
                <w:u w:val="single"/>
                <w:lang w:eastAsia="zh-CN"/>
              </w:rPr>
              <w:t>Re 3-10</w:t>
            </w:r>
            <w:r w:rsidR="009D5349">
              <w:rPr>
                <w:b/>
                <w:color w:val="3333FF"/>
                <w:u w:val="single"/>
                <w:lang w:eastAsia="zh-CN"/>
              </w:rPr>
              <w:t>, let’</w:t>
            </w:r>
            <w:r>
              <w:rPr>
                <w:b/>
                <w:color w:val="3333FF"/>
                <w:u w:val="single"/>
                <w:lang w:eastAsia="zh-CN"/>
              </w:rPr>
              <w:t>s approve that by email</w:t>
            </w:r>
            <w:r w:rsidR="009D5349">
              <w:rPr>
                <w:b/>
                <w:color w:val="3333FF"/>
                <w:u w:val="single"/>
                <w:lang w:eastAsia="zh-CN"/>
              </w:rPr>
              <w:t>.</w:t>
            </w:r>
          </w:p>
          <w:p w14:paraId="48C0BA04" w14:textId="747020F6" w:rsidR="009D5349" w:rsidRPr="00A115CD" w:rsidRDefault="009D5349" w:rsidP="00A115CD">
            <w:pPr>
              <w:snapToGrid w:val="0"/>
              <w:rPr>
                <w:b/>
                <w:color w:val="3333FF"/>
                <w:u w:val="single"/>
                <w:lang w:eastAsia="zh-CN"/>
              </w:rPr>
            </w:pP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153AE9E2" w:rsidR="0022655F" w:rsidRDefault="0069677D">
            <w:pPr>
              <w:snapToGrid w:val="0"/>
              <w:rPr>
                <w:rFonts w:eastAsia="PMingLiU"/>
                <w:sz w:val="18"/>
                <w:szCs w:val="18"/>
                <w:lang w:eastAsia="zh-TW"/>
              </w:rPr>
            </w:pPr>
            <w:r>
              <w:rPr>
                <w:rFonts w:eastAsia="PMingLiU"/>
                <w:sz w:val="18"/>
                <w:szCs w:val="18"/>
                <w:lang w:eastAsia="zh-TW"/>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9E7C" w14:textId="0B68768F" w:rsidR="00422E43" w:rsidRDefault="00320774">
            <w:pPr>
              <w:snapToGrid w:val="0"/>
              <w:rPr>
                <w:color w:val="000000" w:themeColor="text1"/>
                <w:sz w:val="18"/>
                <w:szCs w:val="18"/>
                <w:lang w:eastAsia="zh-CN"/>
              </w:rPr>
            </w:pPr>
            <w:r>
              <w:rPr>
                <w:color w:val="000000" w:themeColor="text1"/>
                <w:sz w:val="18"/>
                <w:szCs w:val="18"/>
                <w:lang w:eastAsia="zh-CN"/>
              </w:rPr>
              <w:t xml:space="preserve">For 3-5, </w:t>
            </w:r>
            <w:r w:rsidR="006F5AD5">
              <w:rPr>
                <w:color w:val="000000" w:themeColor="text1"/>
                <w:sz w:val="18"/>
                <w:szCs w:val="18"/>
                <w:lang w:eastAsia="zh-CN"/>
              </w:rPr>
              <w:t>Alt1</w:t>
            </w:r>
            <w:r>
              <w:rPr>
                <w:color w:val="000000" w:themeColor="text1"/>
                <w:sz w:val="18"/>
                <w:szCs w:val="18"/>
                <w:lang w:eastAsia="zh-CN"/>
              </w:rPr>
              <w:t xml:space="preserve"> is the legacy rule and is not needed</w:t>
            </w:r>
            <w:r w:rsidR="006F5AD5">
              <w:rPr>
                <w:color w:val="000000" w:themeColor="text1"/>
                <w:sz w:val="18"/>
                <w:szCs w:val="18"/>
                <w:lang w:eastAsia="zh-CN"/>
              </w:rPr>
              <w:t xml:space="preserve"> to specify just for R17</w:t>
            </w:r>
            <w:r>
              <w:rPr>
                <w:color w:val="000000" w:themeColor="text1"/>
                <w:sz w:val="18"/>
                <w:szCs w:val="18"/>
                <w:lang w:eastAsia="zh-CN"/>
              </w:rPr>
              <w:t xml:space="preserve">. </w:t>
            </w:r>
            <w:r w:rsidR="00875938">
              <w:rPr>
                <w:color w:val="000000" w:themeColor="text1"/>
                <w:sz w:val="18"/>
                <w:szCs w:val="18"/>
                <w:lang w:eastAsia="zh-CN"/>
              </w:rPr>
              <w:t xml:space="preserve">The applied indicated TCI is based on the activated TCI definition in that slot. For </w:t>
            </w:r>
            <w:r w:rsidR="00751DC7">
              <w:rPr>
                <w:color w:val="000000" w:themeColor="text1"/>
                <w:sz w:val="18"/>
                <w:szCs w:val="18"/>
                <w:lang w:eastAsia="zh-CN"/>
              </w:rPr>
              <w:t xml:space="preserve">the case of </w:t>
            </w:r>
            <w:r w:rsidR="00875938">
              <w:rPr>
                <w:color w:val="000000" w:themeColor="text1"/>
                <w:sz w:val="18"/>
                <w:szCs w:val="18"/>
                <w:lang w:eastAsia="zh-CN"/>
              </w:rPr>
              <w:t xml:space="preserve">multi-slot PDSCH and multi-PDSCH, the activated TCI cannot be changed across slots as in existing </w:t>
            </w:r>
            <w:r w:rsidR="00251111">
              <w:rPr>
                <w:color w:val="000000" w:themeColor="text1"/>
                <w:sz w:val="18"/>
                <w:szCs w:val="18"/>
                <w:lang w:eastAsia="zh-CN"/>
              </w:rPr>
              <w:t>spec</w:t>
            </w:r>
            <w:r w:rsidR="00875938">
              <w:rPr>
                <w:color w:val="000000" w:themeColor="text1"/>
                <w:sz w:val="18"/>
                <w:szCs w:val="18"/>
                <w:lang w:eastAsia="zh-CN"/>
              </w:rPr>
              <w:t>, so the indicated TCI will also not be changed.</w:t>
            </w:r>
          </w:p>
          <w:p w14:paraId="5C88E541" w14:textId="129B2741" w:rsidR="00320774" w:rsidRDefault="00320774">
            <w:pPr>
              <w:snapToGrid w:val="0"/>
              <w:rPr>
                <w:color w:val="000000" w:themeColor="text1"/>
                <w:sz w:val="18"/>
                <w:szCs w:val="18"/>
                <w:lang w:eastAsia="zh-CN"/>
              </w:rPr>
            </w:pP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1E515AA" w:rsidR="0022655F" w:rsidRDefault="00397A65">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FB3A2" w14:textId="77777777" w:rsidR="0022655F" w:rsidRDefault="00397A65">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50AECF12" w14:textId="77777777" w:rsidR="00397A65" w:rsidRDefault="00397A65">
            <w:pPr>
              <w:snapToGrid w:val="0"/>
              <w:rPr>
                <w:sz w:val="18"/>
                <w:szCs w:val="18"/>
                <w:lang w:eastAsia="zh-CN"/>
              </w:rPr>
            </w:pPr>
          </w:p>
          <w:p w14:paraId="4CBF4FDE" w14:textId="77777777" w:rsidR="00397A65" w:rsidRDefault="00397A65">
            <w:pPr>
              <w:snapToGrid w:val="0"/>
              <w:rPr>
                <w:sz w:val="18"/>
                <w:szCs w:val="18"/>
                <w:lang w:eastAsia="zh-CN"/>
              </w:rPr>
            </w:pPr>
            <w:r>
              <w:rPr>
                <w:sz w:val="18"/>
                <w:szCs w:val="18"/>
                <w:lang w:eastAsia="zh-CN"/>
              </w:rPr>
              <w:t>Issue 3-5: We can also accept Alt1.</w:t>
            </w:r>
          </w:p>
          <w:p w14:paraId="5F82AB19" w14:textId="77777777" w:rsidR="00397A65" w:rsidRDefault="00397A65">
            <w:pPr>
              <w:snapToGrid w:val="0"/>
              <w:rPr>
                <w:sz w:val="18"/>
                <w:szCs w:val="18"/>
                <w:lang w:eastAsia="zh-CN"/>
              </w:rPr>
            </w:pPr>
          </w:p>
          <w:p w14:paraId="49F7F13B" w14:textId="77777777" w:rsidR="00397A65" w:rsidRDefault="00397A65">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2A441225" w14:textId="4ADAE109" w:rsidR="00397A65" w:rsidRDefault="00397A65">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2B5F270D" w:rsidR="0022655F" w:rsidRDefault="00353361">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ED03A" w14:textId="77777777" w:rsidR="00353361" w:rsidRDefault="00353361" w:rsidP="00353361">
            <w:pPr>
              <w:snapToGrid w:val="0"/>
              <w:rPr>
                <w:sz w:val="18"/>
                <w:szCs w:val="18"/>
                <w:lang w:eastAsia="zh-CN"/>
              </w:rPr>
            </w:pPr>
            <w:r>
              <w:rPr>
                <w:sz w:val="18"/>
                <w:szCs w:val="18"/>
                <w:lang w:eastAsia="zh-CN"/>
              </w:rPr>
              <w:t xml:space="preserve">For 3-5, @companies who believe current specification is working:  legacy rule in current spec cannot be applicable to unified TCI and it is necessary to clarify </w:t>
            </w:r>
            <w:r w:rsidRPr="00311616">
              <w:rPr>
                <w:sz w:val="18"/>
                <w:szCs w:val="18"/>
                <w:lang w:eastAsia="zh-CN"/>
              </w:rPr>
              <w:t xml:space="preserve">which TCI state is </w:t>
            </w:r>
            <w:r>
              <w:rPr>
                <w:sz w:val="18"/>
                <w:szCs w:val="18"/>
                <w:lang w:eastAsia="zh-CN"/>
              </w:rPr>
              <w:t>applied</w:t>
            </w:r>
            <w:r w:rsidRPr="00311616">
              <w:rPr>
                <w:sz w:val="18"/>
                <w:szCs w:val="18"/>
                <w:lang w:eastAsia="zh-CN"/>
              </w:rPr>
              <w:t xml:space="preserve"> for </w:t>
            </w:r>
            <w:r>
              <w:rPr>
                <w:sz w:val="18"/>
                <w:szCs w:val="18"/>
                <w:lang w:eastAsia="zh-CN"/>
              </w:rPr>
              <w:t>the channel/RS following the indicated TCI state</w:t>
            </w:r>
            <w:r w:rsidRPr="00311616">
              <w:rPr>
                <w:sz w:val="18"/>
                <w:szCs w:val="18"/>
                <w:lang w:eastAsia="zh-CN"/>
              </w:rPr>
              <w:t xml:space="preserve"> when there is MAC CE update of active TCI state list</w:t>
            </w:r>
            <w:r>
              <w:rPr>
                <w:sz w:val="18"/>
                <w:szCs w:val="18"/>
                <w:lang w:eastAsia="zh-CN"/>
              </w:rPr>
              <w:t xml:space="preserve"> between beam indication and PDSCH/PUSCH/PUCCH transmission and reception.</w:t>
            </w:r>
          </w:p>
          <w:p w14:paraId="47D73A01" w14:textId="77777777" w:rsidR="00353361" w:rsidRDefault="00353361" w:rsidP="00353361">
            <w:pPr>
              <w:snapToGrid w:val="0"/>
              <w:rPr>
                <w:sz w:val="18"/>
                <w:szCs w:val="18"/>
                <w:lang w:eastAsia="zh-CN"/>
              </w:rPr>
            </w:pPr>
          </w:p>
          <w:p w14:paraId="26D918CC" w14:textId="77777777" w:rsidR="00353361" w:rsidRDefault="00353361" w:rsidP="00353361">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ac"/>
              <w:tblW w:w="0" w:type="auto"/>
              <w:tblLook w:val="04A0" w:firstRow="1" w:lastRow="0" w:firstColumn="1" w:lastColumn="0" w:noHBand="0" w:noVBand="1"/>
            </w:tblPr>
            <w:tblGrid>
              <w:gridCol w:w="8234"/>
            </w:tblGrid>
            <w:tr w:rsidR="00353361" w14:paraId="19B4A215" w14:textId="77777777" w:rsidTr="00353361">
              <w:tc>
                <w:tcPr>
                  <w:tcW w:w="8234" w:type="dxa"/>
                </w:tcPr>
                <w:p w14:paraId="71991B2E" w14:textId="77777777" w:rsidR="00353361" w:rsidRPr="0067734D" w:rsidRDefault="00353361" w:rsidP="00353361">
                  <w:pPr>
                    <w:snapToGrid w:val="0"/>
                    <w:rPr>
                      <w:sz w:val="18"/>
                      <w:szCs w:val="18"/>
                      <w:lang w:eastAsia="zh-CN"/>
                    </w:rPr>
                  </w:pPr>
                  <w:r w:rsidRPr="0067734D">
                    <w:rPr>
                      <w:color w:val="000000"/>
                      <w:sz w:val="18"/>
                      <w:szCs w:val="18"/>
                    </w:rPr>
                    <w:t xml:space="preserve">For a single slot PDSCH, the indicated TCI state(s) </w:t>
                  </w:r>
                  <w:r w:rsidRPr="0067734D">
                    <w:rPr>
                      <w:sz w:val="18"/>
                      <w:szCs w:val="18"/>
                    </w:rPr>
                    <w:t>should be based on the activated TCI states in the slot with the scheduled PDSCH. For a multi-slot PDSCH or the UE is configured with higher layer parameter [</w:t>
                  </w:r>
                  <w:r w:rsidRPr="0067734D">
                    <w:rPr>
                      <w:i/>
                      <w:iCs/>
                      <w:sz w:val="18"/>
                      <w:szCs w:val="18"/>
                    </w:rPr>
                    <w:t>pdsch-TimeDomainAllocationListForMultiPDSCH-r17</w:t>
                  </w:r>
                  <w:r w:rsidRPr="0067734D">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41BAC889" w14:textId="77777777" w:rsidR="00353361" w:rsidRDefault="00353361" w:rsidP="00353361">
            <w:pPr>
              <w:snapToGrid w:val="0"/>
              <w:rPr>
                <w:sz w:val="18"/>
                <w:szCs w:val="18"/>
                <w:lang w:eastAsia="zh-CN"/>
              </w:rPr>
            </w:pPr>
          </w:p>
          <w:p w14:paraId="35ABFF7F" w14:textId="77777777" w:rsidR="00353361" w:rsidRDefault="00353361" w:rsidP="00353361">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227568CE" w14:textId="77777777" w:rsidR="00353361" w:rsidRDefault="00353361" w:rsidP="00353361">
            <w:pPr>
              <w:snapToGrid w:val="0"/>
              <w:rPr>
                <w:sz w:val="18"/>
                <w:szCs w:val="18"/>
                <w:lang w:eastAsia="zh-CN"/>
              </w:rPr>
            </w:pPr>
            <w:r>
              <w:rPr>
                <w:sz w:val="18"/>
                <w:szCs w:val="18"/>
                <w:lang w:eastAsia="zh-CN"/>
              </w:rPr>
              <w:t>Case 1, for single slot PDSCH</w:t>
            </w:r>
          </w:p>
          <w:p w14:paraId="0D426D1F" w14:textId="77777777" w:rsidR="00353361" w:rsidRDefault="00353361" w:rsidP="00353361">
            <w:pPr>
              <w:snapToGrid w:val="0"/>
            </w:pPr>
            <w:r w:rsidRPr="007A3366">
              <w:rPr>
                <w:sz w:val="18"/>
                <w:szCs w:val="18"/>
                <w:lang w:eastAsia="zh-CN"/>
              </w:rPr>
              <w:t xml:space="preserve">In </w:t>
            </w:r>
            <w:r>
              <w:rPr>
                <w:sz w:val="18"/>
                <w:szCs w:val="18"/>
                <w:lang w:eastAsia="zh-CN"/>
              </w:rPr>
              <w:t>RAN1 #94 agreement</w:t>
            </w:r>
            <w:r w:rsidRPr="007A3366">
              <w:rPr>
                <w:sz w:val="18"/>
                <w:szCs w:val="18"/>
                <w:lang w:eastAsia="zh-CN"/>
              </w:rPr>
              <w: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48610046" w14:textId="77777777" w:rsidR="00353361" w:rsidRPr="00D03F59" w:rsidRDefault="00353361" w:rsidP="00353361">
            <w:pPr>
              <w:snapToGrid w:val="0"/>
              <w:rPr>
                <w:sz w:val="18"/>
                <w:szCs w:val="18"/>
                <w:lang w:eastAsia="zh-CN"/>
              </w:rPr>
            </w:pPr>
            <w:r>
              <w:rPr>
                <w:sz w:val="18"/>
                <w:szCs w:val="18"/>
                <w:lang w:eastAsia="zh-CN"/>
              </w:rPr>
              <w:t xml:space="preserve">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w:t>
            </w:r>
            <w:r w:rsidRPr="00EF2963">
              <w:rPr>
                <w:sz w:val="18"/>
                <w:szCs w:val="18"/>
                <w:lang w:eastAsia="zh-CN"/>
              </w:rPr>
              <w:t>specifies</w:t>
            </w:r>
            <w:r>
              <w:rPr>
                <w:sz w:val="18"/>
                <w:szCs w:val="18"/>
                <w:lang w:eastAsia="zh-CN"/>
              </w:rPr>
              <w:t xml:space="preserve"> ‘</w:t>
            </w:r>
            <w:r w:rsidRPr="00EF2963">
              <w:rPr>
                <w:color w:val="000000" w:themeColor="text1"/>
                <w:sz w:val="18"/>
                <w:szCs w:val="18"/>
                <w:lang w:eastAsia="zh-CN"/>
              </w:rPr>
              <w:t>the indicated</w:t>
            </w:r>
            <w:r w:rsidRPr="00EF2963">
              <w:rPr>
                <w:i/>
                <w:iCs/>
                <w:color w:val="000000" w:themeColor="text1"/>
                <w:sz w:val="18"/>
                <w:szCs w:val="18"/>
                <w:lang w:eastAsia="zh-CN"/>
              </w:rPr>
              <w:t xml:space="preserve"> </w:t>
            </w:r>
            <w:r w:rsidRPr="00EF2963">
              <w:rPr>
                <w:i/>
                <w:iCs/>
                <w:color w:val="000000" w:themeColor="text1"/>
                <w:sz w:val="18"/>
                <w:szCs w:val="18"/>
              </w:rPr>
              <w:t xml:space="preserve">DLorJointTCIState </w:t>
            </w:r>
            <w:r w:rsidRPr="00EF2963">
              <w:rPr>
                <w:color w:val="000000" w:themeColor="text1"/>
                <w:sz w:val="18"/>
                <w:szCs w:val="18"/>
              </w:rPr>
              <w:t>or</w:t>
            </w:r>
            <w:r w:rsidRPr="00EF2963">
              <w:rPr>
                <w:i/>
                <w:iCs/>
                <w:color w:val="000000" w:themeColor="text1"/>
                <w:sz w:val="18"/>
                <w:szCs w:val="18"/>
              </w:rPr>
              <w:t xml:space="preserve"> UL-TCIstate</w:t>
            </w:r>
            <w:r w:rsidRPr="00EF2963">
              <w:rPr>
                <w:i/>
                <w:iCs/>
                <w:color w:val="000000"/>
                <w:sz w:val="18"/>
                <w:szCs w:val="18"/>
              </w:rPr>
              <w:t xml:space="preserve"> </w:t>
            </w:r>
            <w:r w:rsidRPr="00EF2963">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EF2963">
              <w:rPr>
                <w:sz w:val="18"/>
                <w:szCs w:val="18"/>
              </w:rPr>
              <w:t xml:space="preserve"> symbols after the last symbol of the PUC</w:t>
            </w:r>
            <w:r w:rsidRPr="00EF2963">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w:t>
            </w:r>
            <w:r w:rsidRPr="002A51EB">
              <w:rPr>
                <w:sz w:val="18"/>
                <w:szCs w:val="18"/>
                <w:lang w:eastAsia="zh-CN"/>
              </w:rPr>
              <w:t>he current rules are not enough to clarify</w:t>
            </w:r>
            <w:r>
              <w:rPr>
                <w:sz w:val="18"/>
                <w:szCs w:val="18"/>
                <w:lang w:eastAsia="zh-CN"/>
              </w:rPr>
              <w:t xml:space="preserve"> </w:t>
            </w:r>
            <w:r w:rsidRPr="00311616">
              <w:rPr>
                <w:sz w:val="18"/>
                <w:szCs w:val="18"/>
                <w:lang w:eastAsia="zh-CN"/>
              </w:rPr>
              <w:t>which TCI state is used for DCI based beam indication when there is MAC CE update of active TCI state list</w:t>
            </w:r>
            <w:r>
              <w:rPr>
                <w:sz w:val="18"/>
                <w:szCs w:val="18"/>
                <w:lang w:eastAsia="zh-CN"/>
              </w:rPr>
              <w:t>.</w:t>
            </w:r>
          </w:p>
          <w:p w14:paraId="4C54583E" w14:textId="77777777" w:rsidR="00353361" w:rsidRPr="009A7E72" w:rsidRDefault="00353361" w:rsidP="00353361">
            <w:pPr>
              <w:snapToGrid w:val="0"/>
              <w:jc w:val="center"/>
              <w:rPr>
                <w:sz w:val="18"/>
                <w:szCs w:val="18"/>
                <w:lang w:eastAsia="zh-CN"/>
              </w:rPr>
            </w:pPr>
            <w:r>
              <w:object w:dxaOrig="9751" w:dyaOrig="2941" w14:anchorId="10EDC6CD">
                <v:shape id="_x0000_i1026" type="#_x0000_t75" style="width:329.65pt;height:100pt" o:ole="">
                  <v:imagedata r:id="rId12" o:title=""/>
                </v:shape>
                <o:OLEObject Type="Embed" ProgID="Visio.Drawing.15" ShapeID="_x0000_i1026" DrawAspect="Content" ObjectID="_1713948674" r:id="rId13"/>
              </w:object>
            </w:r>
          </w:p>
          <w:p w14:paraId="5ACA220E" w14:textId="77777777" w:rsidR="00353361" w:rsidRPr="00D03F59" w:rsidRDefault="00353361" w:rsidP="00353361">
            <w:pPr>
              <w:snapToGrid w:val="0"/>
              <w:rPr>
                <w:sz w:val="18"/>
                <w:szCs w:val="18"/>
                <w:lang w:eastAsia="zh-CN"/>
              </w:rPr>
            </w:pPr>
          </w:p>
          <w:p w14:paraId="178963A2" w14:textId="77777777" w:rsidR="00353361" w:rsidRDefault="00353361" w:rsidP="00353361">
            <w:pPr>
              <w:snapToGrid w:val="0"/>
              <w:rPr>
                <w:sz w:val="18"/>
                <w:szCs w:val="18"/>
                <w:lang w:eastAsia="zh-CN"/>
              </w:rPr>
            </w:pPr>
            <w:r>
              <w:rPr>
                <w:sz w:val="18"/>
                <w:szCs w:val="18"/>
                <w:lang w:eastAsia="zh-CN"/>
              </w:rPr>
              <w:t>Case 2, for multi-transmission and reception.</w:t>
            </w:r>
          </w:p>
          <w:p w14:paraId="0CBFEA96" w14:textId="77777777" w:rsidR="00353361" w:rsidRDefault="00353361" w:rsidP="00353361">
            <w:pPr>
              <w:snapToGrid w:val="0"/>
              <w:rPr>
                <w:sz w:val="18"/>
                <w:szCs w:val="18"/>
                <w:lang w:eastAsia="zh-CN"/>
              </w:rPr>
            </w:pPr>
            <w:r>
              <w:rPr>
                <w:sz w:val="18"/>
                <w:szCs w:val="18"/>
                <w:lang w:eastAsia="zh-CN"/>
              </w:rPr>
              <w:t xml:space="preserve">In current spec, the TCI state determination rule is for multi-slot PDSCH and multi-PDSCH. However, not only for PDSCH, but also for any </w:t>
            </w:r>
            <w:r w:rsidRPr="00971CA5">
              <w:rPr>
                <w:sz w:val="18"/>
                <w:szCs w:val="18"/>
                <w:lang w:eastAsia="zh-CN"/>
              </w:rPr>
              <w:t>multi-slot transmission and reception</w:t>
            </w:r>
            <w:r>
              <w:rPr>
                <w:sz w:val="18"/>
                <w:szCs w:val="18"/>
                <w:lang w:eastAsia="zh-CN"/>
              </w:rPr>
              <w:t xml:space="preserve"> configured for a UE</w:t>
            </w:r>
            <w:r w:rsidRPr="00971CA5">
              <w:rPr>
                <w:sz w:val="18"/>
                <w:szCs w:val="18"/>
                <w:lang w:eastAsia="zh-CN"/>
              </w:rPr>
              <w:t>, e.g. PUCCH repetition, PUSCH repetition, multi-slot PUSCH, multiple PUSCHs scheduled by DCI and so on</w:t>
            </w:r>
            <w:r>
              <w:rPr>
                <w:sz w:val="18"/>
                <w:szCs w:val="18"/>
                <w:lang w:eastAsia="zh-CN"/>
              </w:rPr>
              <w:t>. W</w:t>
            </w:r>
            <w:r w:rsidRPr="00971CA5">
              <w:rPr>
                <w:sz w:val="18"/>
                <w:szCs w:val="18"/>
                <w:lang w:eastAsia="zh-CN"/>
              </w:rPr>
              <w:t xml:space="preserve">hen the first slot of BAT </w:t>
            </w:r>
            <w:r w:rsidRPr="00971CA5">
              <w:rPr>
                <w:sz w:val="18"/>
                <w:szCs w:val="18"/>
                <w:lang w:eastAsia="zh-CN"/>
              </w:rPr>
              <w:lastRenderedPageBreak/>
              <w:t>is a slot in the transmission occasions, it is unclear whether the new indicated TCI state needs to be applied for the transmission occasions after the BAT.</w:t>
            </w:r>
          </w:p>
          <w:p w14:paraId="399740D4" w14:textId="77777777" w:rsidR="00353361" w:rsidRDefault="00353361" w:rsidP="00353361">
            <w:pPr>
              <w:snapToGrid w:val="0"/>
              <w:jc w:val="both"/>
              <w:rPr>
                <w:sz w:val="18"/>
                <w:szCs w:val="18"/>
                <w:lang w:eastAsia="zh-CN"/>
              </w:rPr>
            </w:pPr>
            <w:r w:rsidRPr="00971CA5">
              <w:rPr>
                <w:sz w:val="18"/>
                <w:szCs w:val="18"/>
                <w:lang w:eastAsia="zh-CN"/>
              </w:rPr>
              <w:t>If the TCI state of the transmission occasions after the BAT also is based on the TCI state in the first occasion, there may be some issues</w:t>
            </w:r>
            <w:r>
              <w:rPr>
                <w:sz w:val="18"/>
                <w:szCs w:val="18"/>
                <w:lang w:eastAsia="zh-CN"/>
              </w:rPr>
              <w:t xml:space="preserve"> as follows.</w:t>
            </w:r>
          </w:p>
          <w:p w14:paraId="7A9ED1AA" w14:textId="77777777" w:rsidR="00353361" w:rsidRDefault="00353361" w:rsidP="00353361">
            <w:pPr>
              <w:snapToGrid w:val="0"/>
              <w:jc w:val="both"/>
              <w:rPr>
                <w:sz w:val="18"/>
                <w:szCs w:val="18"/>
                <w:lang w:eastAsia="zh-CN"/>
              </w:rPr>
            </w:pPr>
            <w:r>
              <w:rPr>
                <w:sz w:val="18"/>
                <w:szCs w:val="18"/>
                <w:lang w:eastAsia="zh-CN"/>
              </w:rPr>
              <w:t>-</w:t>
            </w:r>
            <w:r w:rsidRPr="00971CA5">
              <w:rPr>
                <w:sz w:val="18"/>
                <w:szCs w:val="18"/>
                <w:lang w:eastAsia="zh-CN"/>
              </w:rPr>
              <w:t xml:space="preserve"> </w:t>
            </w:r>
            <w:r>
              <w:rPr>
                <w:sz w:val="18"/>
                <w:szCs w:val="18"/>
                <w:lang w:eastAsia="zh-CN"/>
              </w:rPr>
              <w:t xml:space="preserve">  Need to clarify that t</w:t>
            </w:r>
            <w:r w:rsidRPr="00971CA5">
              <w:rPr>
                <w:sz w:val="18"/>
                <w:szCs w:val="18"/>
                <w:lang w:eastAsia="zh-CN"/>
              </w:rPr>
              <w:t xml:space="preserve">he BAT is postponed until the last transmission occasion of these DL/UL channels. </w:t>
            </w:r>
          </w:p>
          <w:p w14:paraId="39DE5FFE" w14:textId="77777777" w:rsidR="00353361" w:rsidRDefault="00353361" w:rsidP="00353361">
            <w:pPr>
              <w:snapToGrid w:val="0"/>
              <w:ind w:left="180" w:hangingChars="100" w:hanging="180"/>
              <w:jc w:val="both"/>
              <w:rPr>
                <w:sz w:val="18"/>
                <w:szCs w:val="18"/>
                <w:lang w:eastAsia="zh-CN"/>
              </w:rPr>
            </w:pPr>
            <w:r>
              <w:rPr>
                <w:sz w:val="18"/>
                <w:szCs w:val="18"/>
                <w:lang w:eastAsia="zh-CN"/>
              </w:rPr>
              <w:t xml:space="preserve">-  </w:t>
            </w:r>
            <w:r w:rsidRPr="00971CA5">
              <w:rPr>
                <w:sz w:val="18"/>
                <w:szCs w:val="18"/>
                <w:lang w:eastAsia="zh-CN"/>
              </w:rPr>
              <w:t xml:space="preserve">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23156938" w14:textId="77777777" w:rsidR="00353361" w:rsidRPr="00A65AA6" w:rsidRDefault="00353361" w:rsidP="00353361">
            <w:pPr>
              <w:snapToGrid w:val="0"/>
              <w:ind w:left="180" w:hangingChars="100" w:hanging="180"/>
              <w:jc w:val="both"/>
              <w:rPr>
                <w:sz w:val="18"/>
                <w:szCs w:val="18"/>
                <w:lang w:eastAsia="zh-CN"/>
              </w:rPr>
            </w:pPr>
            <w:r>
              <w:rPr>
                <w:sz w:val="18"/>
                <w:szCs w:val="18"/>
                <w:lang w:eastAsia="zh-CN"/>
              </w:rPr>
              <w:t>-   I</w:t>
            </w:r>
            <w:r w:rsidRPr="00971CA5">
              <w:rPr>
                <w:sz w:val="18"/>
                <w:szCs w:val="18"/>
                <w:lang w:eastAsia="zh-CN"/>
              </w:rPr>
              <w:t xml:space="preserve">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077249F0" w14:textId="77777777" w:rsidR="00353361" w:rsidRDefault="00353361" w:rsidP="00353361">
            <w:pPr>
              <w:snapToGrid w:val="0"/>
              <w:jc w:val="both"/>
              <w:rPr>
                <w:sz w:val="18"/>
                <w:szCs w:val="18"/>
                <w:lang w:eastAsia="zh-CN"/>
              </w:rPr>
            </w:pPr>
          </w:p>
          <w:p w14:paraId="468B1F54" w14:textId="77777777" w:rsidR="00353361" w:rsidRDefault="00353361" w:rsidP="00353361">
            <w:pPr>
              <w:snapToGrid w:val="0"/>
              <w:jc w:val="both"/>
              <w:rPr>
                <w:sz w:val="18"/>
                <w:szCs w:val="18"/>
                <w:lang w:eastAsia="zh-CN"/>
              </w:rPr>
            </w:pPr>
            <w:r>
              <w:object w:dxaOrig="14651" w:dyaOrig="4001" w14:anchorId="0CF06CE9">
                <v:shape id="_x0000_i1027" type="#_x0000_t75" style="width:408.65pt;height:111.65pt" o:ole="">
                  <v:imagedata r:id="rId14" o:title=""/>
                </v:shape>
                <o:OLEObject Type="Embed" ProgID="Visio.Drawing.15" ShapeID="_x0000_i1027" DrawAspect="Content" ObjectID="_1713948675" r:id="rId15"/>
              </w:object>
            </w:r>
          </w:p>
          <w:p w14:paraId="623DBA9F" w14:textId="77777777" w:rsidR="00353361" w:rsidRDefault="00353361" w:rsidP="00353361">
            <w:pPr>
              <w:snapToGrid w:val="0"/>
              <w:jc w:val="both"/>
              <w:rPr>
                <w:sz w:val="18"/>
                <w:szCs w:val="18"/>
                <w:lang w:eastAsia="zh-CN"/>
              </w:rPr>
            </w:pPr>
          </w:p>
          <w:p w14:paraId="02D62975" w14:textId="752D4F2F" w:rsidR="00894FFE" w:rsidRDefault="00353361" w:rsidP="00353361">
            <w:pPr>
              <w:snapToGrid w:val="0"/>
              <w:rPr>
                <w:rFonts w:eastAsiaTheme="minorEastAsia"/>
                <w:bCs/>
                <w:color w:val="000000" w:themeColor="text1"/>
                <w:sz w:val="18"/>
                <w:szCs w:val="18"/>
                <w:lang w:eastAsia="zh-CN"/>
              </w:rPr>
            </w:pPr>
            <w:r>
              <w:rPr>
                <w:sz w:val="18"/>
                <w:szCs w:val="18"/>
                <w:lang w:eastAsia="zh-CN"/>
              </w:rPr>
              <w:t xml:space="preserve">According to the analysis mentioned above, it is necessary to be clarified in current spec that </w:t>
            </w:r>
            <w:r w:rsidRPr="00971CA5">
              <w:rPr>
                <w:sz w:val="18"/>
                <w:szCs w:val="18"/>
                <w:lang w:eastAsia="zh-CN"/>
              </w:rPr>
              <w:t xml:space="preserve">the indicated TCI state </w:t>
            </w:r>
            <w:r>
              <w:rPr>
                <w:sz w:val="18"/>
                <w:szCs w:val="18"/>
                <w:lang w:eastAsia="zh-CN"/>
              </w:rPr>
              <w:t xml:space="preserve">should be based on the activated TCI states in each slot for single slot transmission and is </w:t>
            </w:r>
            <w:r w:rsidRPr="00971CA5">
              <w:rPr>
                <w:sz w:val="18"/>
                <w:szCs w:val="18"/>
                <w:lang w:eastAsia="zh-CN"/>
              </w:rPr>
              <w:t>applied to the transmission occasion after BAT for these channels across multi-slots.</w:t>
            </w:r>
          </w:p>
        </w:tc>
      </w:tr>
      <w:tr w:rsidR="00DE388D"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78BFBAC3" w:rsidR="00DE388D" w:rsidRDefault="00DE388D" w:rsidP="00DE388D">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CC92B" w14:textId="22709363" w:rsidR="00DE388D" w:rsidRPr="00A5747A" w:rsidRDefault="00DE388D" w:rsidP="00DE388D">
            <w:pPr>
              <w:snapToGrid w:val="0"/>
              <w:rPr>
                <w:sz w:val="18"/>
                <w:szCs w:val="18"/>
                <w:lang w:eastAsia="zh-CN"/>
              </w:rPr>
            </w:pPr>
            <w:r w:rsidRPr="00A5747A">
              <w:rPr>
                <w:sz w:val="18"/>
                <w:szCs w:val="18"/>
                <w:lang w:eastAsia="zh-CN"/>
              </w:rPr>
              <w:t>3-1: We appreciate if proponents of alt4 could kindly clarify</w:t>
            </w:r>
            <w:r>
              <w:rPr>
                <w:sz w:val="18"/>
                <w:szCs w:val="18"/>
                <w:lang w:eastAsia="zh-CN"/>
              </w:rPr>
              <w:t xml:space="preserve"> </w:t>
            </w:r>
            <w:r>
              <w:rPr>
                <w:rFonts w:hint="eastAsia"/>
                <w:sz w:val="18"/>
                <w:szCs w:val="18"/>
                <w:lang w:eastAsia="zh-CN"/>
              </w:rPr>
              <w:t>t</w:t>
            </w:r>
            <w:r>
              <w:rPr>
                <w:sz w:val="18"/>
                <w:szCs w:val="18"/>
                <w:lang w:eastAsia="zh-CN"/>
              </w:rPr>
              <w:t>he follow question</w:t>
            </w:r>
            <w:r w:rsidRPr="00A5747A">
              <w:rPr>
                <w:sz w:val="18"/>
                <w:szCs w:val="18"/>
                <w:lang w:eastAsia="zh-CN"/>
              </w:rPr>
              <w:t>.</w:t>
            </w:r>
          </w:p>
          <w:p w14:paraId="41CD02DD" w14:textId="5E92AE65" w:rsidR="00DE388D" w:rsidRDefault="00DE388D" w:rsidP="00DE388D">
            <w:pPr>
              <w:snapToGrid w:val="0"/>
              <w:rPr>
                <w:rFonts w:hint="eastAsia"/>
                <w:sz w:val="18"/>
                <w:szCs w:val="18"/>
                <w:lang w:eastAsia="zh-CN"/>
              </w:rPr>
            </w:pPr>
            <w:r w:rsidRPr="00A5747A">
              <w:rPr>
                <w:sz w:val="18"/>
                <w:szCs w:val="18"/>
                <w:lang w:eastAsia="zh-CN"/>
              </w:rPr>
              <w:t>How could it be possible that NW can configure a TCI state of SRS (say configuration is at time n) being equal to the TCI state indicated afterward (say, indication is at time n’&gt; n)?</w:t>
            </w: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00E6E7F2" w:rsidR="00C27EEA" w:rsidRDefault="00C27EEA" w:rsidP="00C27EEA">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F927" w14:textId="414EA398" w:rsidR="00C27EEA" w:rsidRDefault="00C27EEA" w:rsidP="00C27EEA">
            <w:pPr>
              <w:snapToGrid w:val="0"/>
              <w:rPr>
                <w:sz w:val="18"/>
                <w:szCs w:val="18"/>
                <w:lang w:eastAsia="zh-CN"/>
              </w:rPr>
            </w:pPr>
            <w:bookmarkStart w:id="44" w:name="_GoBack"/>
            <w:bookmarkEnd w:id="44"/>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355CEDB4" w:rsidR="000D65AD" w:rsidRDefault="000D65AD" w:rsidP="000D65AD">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4CE3F" w14:textId="77777777" w:rsidR="00BC1881" w:rsidRPr="002B598A" w:rsidRDefault="00BC1881"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4917F479" w:rsidR="00B6286A" w:rsidRDefault="00B6286A" w:rsidP="000D65AD">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2E045249" w:rsidR="00D25057" w:rsidRDefault="00D25057" w:rsidP="00607EC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C6B6" w14:textId="370AA262" w:rsidR="00D25057" w:rsidRPr="00D25057" w:rsidRDefault="00D25057" w:rsidP="00607EC9">
            <w:pPr>
              <w:snapToGrid w:val="0"/>
              <w:rPr>
                <w:b/>
                <w:sz w:val="18"/>
                <w:szCs w:val="18"/>
                <w:u w:val="single"/>
                <w:lang w:eastAsia="zh-CN"/>
              </w:rPr>
            </w:pP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760354A2" w:rsidR="00340125" w:rsidRPr="00D25057" w:rsidRDefault="00340125" w:rsidP="00607EC9">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6BE4" w14:textId="76D57556" w:rsidR="00340125" w:rsidRPr="00D25057" w:rsidRDefault="00340125" w:rsidP="00607EC9">
            <w:pPr>
              <w:snapToGrid w:val="0"/>
              <w:rPr>
                <w:sz w:val="18"/>
                <w:szCs w:val="18"/>
                <w:lang w:eastAsia="zh-CN"/>
              </w:rPr>
            </w:pP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46AB4D87" w:rsidR="005E3FD2" w:rsidRDefault="005E3FD2" w:rsidP="005E3FD2">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98C6" w14:textId="78D2B65F" w:rsidR="005E3FD2" w:rsidRDefault="005E3FD2" w:rsidP="005E3FD2">
            <w:pPr>
              <w:snapToGrid w:val="0"/>
              <w:rPr>
                <w:sz w:val="18"/>
                <w:szCs w:val="18"/>
                <w:lang w:eastAsia="zh-CN"/>
              </w:rPr>
            </w:pPr>
          </w:p>
        </w:tc>
      </w:tr>
      <w:tr w:rsidR="00642096" w14:paraId="54B1A61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670A" w14:textId="34CA06FD" w:rsidR="00642096" w:rsidRDefault="00642096" w:rsidP="005E3FD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C560" w14:textId="1CE0CADC" w:rsidR="00BC647C" w:rsidRPr="00BC647C" w:rsidRDefault="00BC647C" w:rsidP="00ED1E0A">
            <w:pPr>
              <w:snapToGrid w:val="0"/>
              <w:rPr>
                <w:rFonts w:eastAsia="宋体"/>
                <w:color w:val="0000FF"/>
                <w:sz w:val="18"/>
                <w:szCs w:val="18"/>
                <w:lang w:eastAsia="zh-CN"/>
              </w:rPr>
            </w:pPr>
          </w:p>
        </w:tc>
      </w:tr>
      <w:tr w:rsidR="001F6FBE" w14:paraId="53D9902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6A1" w14:textId="19093F61" w:rsidR="001F6FBE" w:rsidRPr="00D25057" w:rsidRDefault="001F6FBE"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219E" w14:textId="457AF4AC" w:rsidR="001F6FBE" w:rsidRDefault="001F6FBE" w:rsidP="001F6FBE">
            <w:pPr>
              <w:snapToGrid w:val="0"/>
              <w:rPr>
                <w:sz w:val="18"/>
                <w:szCs w:val="18"/>
                <w:lang w:eastAsia="zh-CN"/>
              </w:rPr>
            </w:pPr>
          </w:p>
        </w:tc>
      </w:tr>
      <w:tr w:rsidR="00A555B8" w14:paraId="0A0FFE1E"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91141" w14:textId="00522C43" w:rsidR="00A555B8" w:rsidRPr="00A555B8" w:rsidRDefault="00A555B8"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7CA13" w14:textId="12D13E5D" w:rsidR="00A555B8" w:rsidRPr="003B4F62" w:rsidRDefault="00A555B8" w:rsidP="001F6FBE">
            <w:pPr>
              <w:snapToGrid w:val="0"/>
              <w:rPr>
                <w:sz w:val="18"/>
                <w:szCs w:val="18"/>
                <w:lang w:eastAsia="zh-CN"/>
              </w:rPr>
            </w:pPr>
          </w:p>
        </w:tc>
      </w:tr>
      <w:tr w:rsidR="00144191" w14:paraId="683CEE2B"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1DDEB" w14:textId="11CAF51C" w:rsidR="00144191" w:rsidRPr="00144191" w:rsidRDefault="00144191"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4F46" w14:textId="6B78BBD6" w:rsidR="00144191" w:rsidRDefault="00144191" w:rsidP="00A555B8">
            <w:pPr>
              <w:snapToGrid w:val="0"/>
              <w:rPr>
                <w:sz w:val="18"/>
                <w:szCs w:val="18"/>
                <w:lang w:eastAsia="zh-CN"/>
              </w:rPr>
            </w:pPr>
          </w:p>
        </w:tc>
      </w:tr>
      <w:tr w:rsidR="00866345" w14:paraId="681E3A7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A12E3" w14:textId="0F2E6133" w:rsidR="00866345" w:rsidRPr="00866345" w:rsidRDefault="00866345" w:rsidP="001F6FBE">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3714B" w14:textId="3229F87B" w:rsidR="00866345" w:rsidRDefault="00866345" w:rsidP="00866345">
            <w:pPr>
              <w:snapToGrid w:val="0"/>
              <w:rPr>
                <w:sz w:val="18"/>
                <w:szCs w:val="18"/>
                <w:lang w:eastAsia="zh-CN"/>
              </w:rPr>
            </w:pPr>
          </w:p>
        </w:tc>
      </w:tr>
      <w:tr w:rsidR="007315FE" w14:paraId="72777F6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816F" w14:textId="00F4FD1B" w:rsidR="007315FE" w:rsidRPr="007315FE" w:rsidRDefault="007315FE" w:rsidP="001F6FBE">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F63E1" w14:textId="0153A531" w:rsidR="007315FE" w:rsidRDefault="007315FE" w:rsidP="007315FE">
            <w:pPr>
              <w:snapToGrid w:val="0"/>
              <w:rPr>
                <w:sz w:val="18"/>
                <w:szCs w:val="18"/>
                <w:lang w:eastAsia="zh-CN"/>
              </w:rPr>
            </w:pPr>
          </w:p>
        </w:tc>
      </w:tr>
      <w:tr w:rsidR="00CF42AA" w14:paraId="5D12895F"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33A53" w14:textId="519EA00B" w:rsidR="00CF42AA" w:rsidRDefault="00CF42AA" w:rsidP="001F6FBE">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172EC" w14:textId="1FE1B633" w:rsidR="00ED1E0A" w:rsidRPr="009F2716" w:rsidRDefault="00ED1E0A" w:rsidP="007315FE">
            <w:pPr>
              <w:snapToGrid w:val="0"/>
              <w:rPr>
                <w:sz w:val="18"/>
                <w:szCs w:val="18"/>
                <w:lang w:eastAsia="zh-CN"/>
              </w:rPr>
            </w:pPr>
          </w:p>
        </w:tc>
      </w:tr>
      <w:tr w:rsidR="00FB3C52" w14:paraId="7E4879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4C8D6" w14:textId="4D6EA3EA" w:rsidR="00FB3C52" w:rsidRPr="007A588B" w:rsidRDefault="00FB3C52" w:rsidP="001F6FBE">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999A7" w14:textId="06F69BD6" w:rsidR="000D2127" w:rsidRPr="007A588B" w:rsidRDefault="000D2127" w:rsidP="00CF42AA">
            <w:pPr>
              <w:snapToGrid w:val="0"/>
              <w:rPr>
                <w:rFonts w:eastAsia="宋体"/>
                <w:bCs/>
                <w:sz w:val="18"/>
                <w:szCs w:val="18"/>
                <w:lang w:eastAsia="zh-CN"/>
              </w:rPr>
            </w:pPr>
          </w:p>
        </w:tc>
      </w:tr>
      <w:tr w:rsidR="00F0078E" w14:paraId="6396BDE2"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32768" w14:textId="28933867" w:rsidR="00F0078E" w:rsidRPr="007A588B" w:rsidRDefault="00F0078E" w:rsidP="001F6FBE">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BBF6" w14:textId="77777777" w:rsidR="00F0078E" w:rsidRPr="007A588B" w:rsidRDefault="00F0078E" w:rsidP="00CF42AA">
            <w:pPr>
              <w:snapToGrid w:val="0"/>
              <w:rPr>
                <w:rFonts w:eastAsia="宋体"/>
                <w:bCs/>
                <w:sz w:val="18"/>
                <w:szCs w:val="18"/>
                <w:lang w:eastAsia="zh-CN"/>
              </w:rPr>
            </w:pPr>
          </w:p>
        </w:tc>
      </w:tr>
      <w:tr w:rsidR="00D21FE2" w14:paraId="75FDF05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E751" w14:textId="32E78C94" w:rsidR="00D21FE2" w:rsidRDefault="00D21FE2" w:rsidP="001F6FBE">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6F767" w14:textId="19D96606" w:rsidR="005F0E3C" w:rsidRPr="00953DDC" w:rsidRDefault="005F0E3C" w:rsidP="00F0078E">
            <w:pPr>
              <w:snapToGrid w:val="0"/>
              <w:rPr>
                <w:rFonts w:eastAsia="宋体"/>
                <w:color w:val="000000" w:themeColor="text1"/>
                <w:sz w:val="18"/>
                <w:szCs w:val="18"/>
                <w:lang w:eastAsia="zh-CN"/>
              </w:rPr>
            </w:pPr>
          </w:p>
        </w:tc>
      </w:tr>
      <w:tr w:rsidR="00DC6D5D" w14:paraId="68A64EA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D09E" w14:textId="0613B9E0" w:rsidR="00DC6D5D" w:rsidRDefault="00DC6D5D" w:rsidP="001F6FBE">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BF36D" w14:textId="7808D657" w:rsidR="00DC6D5D" w:rsidRDefault="00DC6D5D" w:rsidP="00DC6D5D">
            <w:pPr>
              <w:snapToGrid w:val="0"/>
              <w:rPr>
                <w:rFonts w:eastAsia="宋体"/>
                <w:color w:val="000000" w:themeColor="text1"/>
                <w:sz w:val="18"/>
                <w:szCs w:val="18"/>
                <w:lang w:eastAsia="zh-CN"/>
              </w:rPr>
            </w:pP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3"/>
        <w:numPr>
          <w:ilvl w:val="1"/>
          <w:numId w:val="10"/>
        </w:numPr>
      </w:pPr>
      <w:r>
        <w:t>Issue 4 (MP-UE)</w:t>
      </w:r>
    </w:p>
    <w:p w14:paraId="157F7B16" w14:textId="77777777" w:rsidR="0022655F" w:rsidRDefault="0022655F">
      <w:pPr>
        <w:ind w:left="360"/>
      </w:pPr>
    </w:p>
    <w:p w14:paraId="56A1C4CC" w14:textId="77777777" w:rsidR="0022655F" w:rsidRDefault="002C47A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af2"/>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af2"/>
              <w:numPr>
                <w:ilvl w:val="1"/>
                <w:numId w:val="14"/>
              </w:numPr>
              <w:snapToGrid w:val="0"/>
              <w:jc w:val="both"/>
              <w:rPr>
                <w:sz w:val="18"/>
                <w:szCs w:val="18"/>
                <w:lang w:val="en-GB"/>
              </w:rPr>
            </w:pPr>
            <w:r>
              <w:rPr>
                <w:bCs/>
                <w:iCs/>
                <w:sz w:val="18"/>
                <w:szCs w:val="18"/>
                <w:lang w:eastAsia="zh-CN"/>
              </w:rPr>
              <w:lastRenderedPageBreak/>
              <w:t>The bitwidth and interpretation of the capability index reported in beam report should be based on the configured UE capability index(es) instead of UE capability report</w:t>
            </w:r>
          </w:p>
          <w:p w14:paraId="49ABCAF1" w14:textId="77777777" w:rsidR="0022655F" w:rsidRDefault="002C47A4">
            <w:pPr>
              <w:pStyle w:val="af2"/>
              <w:numPr>
                <w:ilvl w:val="0"/>
                <w:numId w:val="14"/>
              </w:numPr>
              <w:snapToGrid w:val="0"/>
              <w:jc w:val="both"/>
              <w:rPr>
                <w:sz w:val="18"/>
                <w:szCs w:val="18"/>
              </w:rPr>
            </w:pPr>
            <w:r>
              <w:rPr>
                <w:sz w:val="18"/>
                <w:szCs w:val="18"/>
                <w:lang w:val="en-GB"/>
              </w:rPr>
              <w:t>Alt-2: The bitwidth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65266484" w:rsidR="0022655F" w:rsidRPr="00144191" w:rsidRDefault="002C47A4">
            <w:pPr>
              <w:snapToGrid w:val="0"/>
              <w:rPr>
                <w:sz w:val="18"/>
                <w:szCs w:val="18"/>
                <w:lang w:eastAsia="zh-CN"/>
              </w:rPr>
            </w:pPr>
            <w:r>
              <w:rPr>
                <w:b/>
                <w:sz w:val="18"/>
                <w:szCs w:val="18"/>
                <w:lang w:val="en-GB"/>
              </w:rPr>
              <w:lastRenderedPageBreak/>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Huawei/HiSilicon</w:t>
            </w:r>
            <w:r w:rsidR="003B4F62">
              <w:rPr>
                <w:rFonts w:hint="eastAsia"/>
                <w:sz w:val="18"/>
                <w:szCs w:val="18"/>
                <w:lang w:val="en-GB" w:eastAsia="zh-CN"/>
              </w:rPr>
              <w:t>, CATT</w:t>
            </w:r>
            <w:r w:rsidR="00144191">
              <w:rPr>
                <w:sz w:val="18"/>
                <w:szCs w:val="18"/>
                <w:lang w:eastAsia="zh-CN"/>
              </w:rPr>
              <w:t>, Nokia</w:t>
            </w:r>
            <w:ins w:id="45" w:author="ZTE" w:date="2022-05-12T17:37:00Z">
              <w:r w:rsidR="006829F0">
                <w:rPr>
                  <w:rFonts w:hint="eastAsia"/>
                  <w:sz w:val="18"/>
                  <w:szCs w:val="18"/>
                  <w:lang w:eastAsia="zh-CN"/>
                </w:rPr>
                <w:t>,</w:t>
              </w:r>
              <w:r w:rsidR="006829F0">
                <w:rPr>
                  <w:sz w:val="18"/>
                  <w:szCs w:val="18"/>
                  <w:lang w:eastAsia="zh-CN"/>
                </w:rPr>
                <w:t xml:space="preserve"> Lenovo</w:t>
              </w:r>
            </w:ins>
          </w:p>
          <w:p w14:paraId="003CE6B9" w14:textId="77777777" w:rsidR="0022655F" w:rsidRDefault="0022655F">
            <w:pPr>
              <w:snapToGrid w:val="0"/>
              <w:rPr>
                <w:sz w:val="18"/>
                <w:szCs w:val="18"/>
                <w:lang w:val="en-GB"/>
              </w:rPr>
            </w:pPr>
          </w:p>
          <w:p w14:paraId="3B6BFF7B" w14:textId="2E4C4791" w:rsidR="0022655F" w:rsidRDefault="002C47A4">
            <w:pPr>
              <w:snapToGrid w:val="0"/>
              <w:rPr>
                <w:sz w:val="18"/>
                <w:szCs w:val="18"/>
                <w:lang w:val="en-GB"/>
              </w:rPr>
            </w:pPr>
            <w:r>
              <w:rPr>
                <w:b/>
                <w:sz w:val="18"/>
                <w:szCs w:val="18"/>
                <w:lang w:val="en-GB"/>
              </w:rPr>
              <w:t>Alt-2:</w:t>
            </w:r>
            <w:r>
              <w:rPr>
                <w:sz w:val="18"/>
                <w:szCs w:val="18"/>
                <w:lang w:val="en-GB"/>
              </w:rPr>
              <w:t xml:space="preserve"> OPPO</w:t>
            </w:r>
            <w:r w:rsidR="00866345">
              <w:rPr>
                <w:sz w:val="18"/>
                <w:szCs w:val="18"/>
                <w:lang w:val="en-GB"/>
              </w:rPr>
              <w:t>, Ericsson</w:t>
            </w:r>
            <w:ins w:id="46" w:author="ZTE" w:date="2022-05-12T17:37:00Z">
              <w:r w:rsidR="006829F0">
                <w:rPr>
                  <w:sz w:val="18"/>
                  <w:szCs w:val="18"/>
                  <w:lang w:val="en-GB"/>
                </w:rPr>
                <w:t>, Intel</w:t>
              </w:r>
            </w:ins>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0AE2C" w14:textId="112C40F9" w:rsidR="00E8484D" w:rsidRDefault="006829F0" w:rsidP="006829F0">
            <w:pPr>
              <w:snapToGrid w:val="0"/>
              <w:rPr>
                <w:b/>
                <w:color w:val="3333FF"/>
                <w:lang w:eastAsia="zh-CN"/>
              </w:rPr>
            </w:pPr>
            <w:r>
              <w:rPr>
                <w:b/>
                <w:color w:val="3333FF"/>
                <w:lang w:eastAsia="zh-CN"/>
              </w:rPr>
              <w:t>No doubt that we need to make a conclusion on this issue. Although it may be relevant to optimization, but it is simple/straightforward</w:t>
            </w:r>
            <w:r w:rsidR="00E8484D">
              <w:rPr>
                <w:b/>
                <w:color w:val="3333FF"/>
                <w:lang w:eastAsia="zh-CN"/>
              </w:rPr>
              <w:t xml:space="preserve"> as mentioned by several companies in first round</w:t>
            </w:r>
            <w:r>
              <w:rPr>
                <w:b/>
                <w:color w:val="3333FF"/>
                <w:lang w:eastAsia="zh-CN"/>
              </w:rPr>
              <w:t xml:space="preserve">. </w:t>
            </w:r>
          </w:p>
          <w:p w14:paraId="727F08C6" w14:textId="77777777" w:rsidR="00E8484D" w:rsidRDefault="00E8484D" w:rsidP="006829F0">
            <w:pPr>
              <w:snapToGrid w:val="0"/>
              <w:rPr>
                <w:b/>
                <w:color w:val="3333FF"/>
                <w:lang w:eastAsia="zh-CN"/>
              </w:rPr>
            </w:pPr>
          </w:p>
          <w:p w14:paraId="20C7D862" w14:textId="576D1407" w:rsidR="0022655F" w:rsidRPr="00A115CD" w:rsidRDefault="006829F0" w:rsidP="00A115CD">
            <w:pPr>
              <w:snapToGrid w:val="0"/>
              <w:rPr>
                <w:b/>
                <w:color w:val="3333FF"/>
                <w:u w:val="single"/>
                <w:lang w:eastAsia="zh-CN"/>
              </w:rPr>
            </w:pPr>
            <w:r>
              <w:rPr>
                <w:b/>
                <w:color w:val="3333FF"/>
                <w:lang w:eastAsia="zh-CN"/>
              </w:rPr>
              <w:t>Can we go with majority views?</w:t>
            </w:r>
            <w:r w:rsidR="00E8484D">
              <w:rPr>
                <w:b/>
                <w:color w:val="3333FF"/>
                <w:lang w:eastAsia="zh-CN"/>
              </w:rPr>
              <w:t xml:space="preserve"> Could opponent companies double check it. Highly appreciated.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3D175410"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ED046" w14:textId="155355EA"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5C64B75D"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45EE2741" w:rsidR="0022655F" w:rsidRDefault="0022655F">
            <w:pPr>
              <w:snapToGrid w:val="0"/>
              <w:rPr>
                <w:color w:val="000000" w:themeColor="text1"/>
                <w:sz w:val="18"/>
                <w:szCs w:val="18"/>
                <w:lang w:eastAsia="zh-CN"/>
              </w:rPr>
            </w:pP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5C57A622"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1EDB40F4" w:rsidR="0022655F" w:rsidRDefault="0022655F">
            <w:pPr>
              <w:snapToGrid w:val="0"/>
              <w:rPr>
                <w:sz w:val="18"/>
                <w:szCs w:val="18"/>
                <w:lang w:eastAsia="zh-CN"/>
              </w:rPr>
            </w:pP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2C5738CB"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298D49DC" w:rsidR="0022655F" w:rsidRDefault="0022655F">
            <w:pPr>
              <w:snapToGrid w:val="0"/>
              <w:rPr>
                <w:color w:val="000000" w:themeColor="text1"/>
                <w:sz w:val="18"/>
                <w:szCs w:val="18"/>
                <w:lang w:eastAsia="zh-CN"/>
              </w:rPr>
            </w:pP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5DED2EB6"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292A7C3E" w:rsidR="0022655F" w:rsidRDefault="0022655F">
            <w:pPr>
              <w:snapToGrid w:val="0"/>
              <w:rPr>
                <w:color w:val="000000" w:themeColor="text1"/>
                <w:sz w:val="18"/>
                <w:szCs w:val="18"/>
                <w:lang w:eastAsia="zh-CN"/>
              </w:rPr>
            </w:pPr>
          </w:p>
        </w:tc>
      </w:tr>
      <w:tr w:rsidR="001F6FBE" w14:paraId="5DECB9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E60" w14:textId="1E1A154D" w:rsidR="001F6FBE" w:rsidRPr="001F6FBE" w:rsidRDefault="001F6FB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48C1" w14:textId="6F25F44D" w:rsidR="001F6FBE" w:rsidRPr="001F6FBE" w:rsidRDefault="001F6FBE">
            <w:pPr>
              <w:snapToGrid w:val="0"/>
              <w:rPr>
                <w:rFonts w:eastAsia="Malgun Gothic"/>
                <w:color w:val="000000" w:themeColor="text1"/>
                <w:sz w:val="18"/>
                <w:szCs w:val="18"/>
              </w:rPr>
            </w:pPr>
          </w:p>
        </w:tc>
      </w:tr>
      <w:tr w:rsidR="003B4F62" w14:paraId="1A5F45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A47C" w14:textId="1DBE9361" w:rsidR="003B4F62" w:rsidRPr="003B4F62" w:rsidRDefault="003B4F62">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A1B8A" w14:textId="69AFF107" w:rsidR="003B4F62" w:rsidRDefault="003B4F62">
            <w:pPr>
              <w:snapToGrid w:val="0"/>
              <w:rPr>
                <w:rFonts w:eastAsia="Malgun Gothic"/>
                <w:color w:val="000000" w:themeColor="text1"/>
                <w:sz w:val="18"/>
                <w:szCs w:val="18"/>
              </w:rPr>
            </w:pPr>
          </w:p>
        </w:tc>
      </w:tr>
      <w:tr w:rsidR="00144191" w14:paraId="086C69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AF5E" w14:textId="3B1D1E22" w:rsidR="00144191" w:rsidRPr="00144191" w:rsidRDefault="00144191">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2AEE5" w14:textId="3328B10D" w:rsidR="00144191" w:rsidRDefault="00144191">
            <w:pPr>
              <w:snapToGrid w:val="0"/>
              <w:rPr>
                <w:color w:val="000000" w:themeColor="text1"/>
                <w:sz w:val="18"/>
                <w:szCs w:val="18"/>
                <w:lang w:eastAsia="zh-CN"/>
              </w:rPr>
            </w:pPr>
          </w:p>
        </w:tc>
      </w:tr>
      <w:tr w:rsidR="00866345" w14:paraId="4669C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106D" w14:textId="64C42A44" w:rsidR="00866345" w:rsidRPr="00866345" w:rsidRDefault="00866345">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FF6BF" w14:textId="6719D318" w:rsidR="00866345" w:rsidRDefault="00866345">
            <w:pPr>
              <w:snapToGrid w:val="0"/>
              <w:rPr>
                <w:color w:val="000000" w:themeColor="text1"/>
                <w:sz w:val="18"/>
                <w:szCs w:val="18"/>
                <w:lang w:eastAsia="zh-CN"/>
              </w:rPr>
            </w:pPr>
          </w:p>
        </w:tc>
      </w:tr>
      <w:tr w:rsidR="00BC1881" w14:paraId="58EF9DA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726EC" w14:textId="26B26EC5" w:rsidR="00BC1881" w:rsidRDefault="00BC1881">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0CC4" w14:textId="549657C8" w:rsidR="00BC1881" w:rsidRPr="00BC1881" w:rsidRDefault="00BC1881" w:rsidP="00BC1881">
            <w:pPr>
              <w:suppressAutoHyphens/>
              <w:autoSpaceDN w:val="0"/>
              <w:snapToGrid w:val="0"/>
              <w:textAlignment w:val="baseline"/>
              <w:rPr>
                <w:color w:val="3333FF"/>
                <w:sz w:val="18"/>
                <w:szCs w:val="18"/>
                <w:lang w:eastAsia="zh-CN"/>
              </w:rPr>
            </w:pPr>
          </w:p>
        </w:tc>
      </w:tr>
      <w:tr w:rsidR="002A1701" w14:paraId="25BDC0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1643D" w14:textId="723150BA" w:rsidR="002A1701" w:rsidRDefault="002A1701">
            <w:pPr>
              <w:snapToGrid w:val="0"/>
              <w:rPr>
                <w:rFonts w:eastAsia="宋体"/>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F3C6B" w14:textId="2650509D" w:rsidR="002A1701" w:rsidRPr="00662186" w:rsidRDefault="002A1701" w:rsidP="00BC1881">
            <w:pPr>
              <w:suppressAutoHyphens/>
              <w:autoSpaceDN w:val="0"/>
              <w:snapToGrid w:val="0"/>
              <w:textAlignment w:val="baseline"/>
              <w:rPr>
                <w:color w:val="3333FF"/>
                <w:sz w:val="18"/>
                <w:szCs w:val="18"/>
                <w:lang w:eastAsia="zh-CN"/>
              </w:rPr>
            </w:pPr>
          </w:p>
        </w:tc>
      </w:tr>
      <w:tr w:rsidR="006209FF" w14:paraId="13EF62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AB94" w14:textId="4A1C19BB" w:rsidR="006209FF" w:rsidRPr="006209FF" w:rsidRDefault="006209FF">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54687" w14:textId="68F2EA87" w:rsidR="006209FF" w:rsidRPr="00662186" w:rsidRDefault="006209FF" w:rsidP="00BC1881">
            <w:pPr>
              <w:suppressAutoHyphens/>
              <w:autoSpaceDN w:val="0"/>
              <w:snapToGrid w:val="0"/>
              <w:textAlignment w:val="baseline"/>
              <w:rPr>
                <w:sz w:val="18"/>
                <w:szCs w:val="18"/>
                <w:lang w:eastAsia="zh-CN"/>
              </w:rPr>
            </w:pPr>
          </w:p>
        </w:tc>
      </w:tr>
      <w:tr w:rsidR="00D5227F" w14:paraId="40006D03" w14:textId="77777777" w:rsidTr="00D5227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A6067" w14:textId="1DD9162B" w:rsidR="00D5227F" w:rsidRPr="00D5227F" w:rsidRDefault="00D5227F" w:rsidP="00E8484D">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1E9E" w14:textId="3313E8DC" w:rsidR="00D5227F" w:rsidRPr="00662186" w:rsidRDefault="00D5227F" w:rsidP="00E8484D">
            <w:pPr>
              <w:suppressAutoHyphens/>
              <w:autoSpaceDN w:val="0"/>
              <w:snapToGrid w:val="0"/>
              <w:textAlignment w:val="baseline"/>
              <w:rPr>
                <w:sz w:val="18"/>
                <w:szCs w:val="18"/>
                <w:lang w:eastAsia="zh-CN"/>
              </w:rPr>
            </w:pPr>
          </w:p>
        </w:tc>
      </w:tr>
    </w:tbl>
    <w:p w14:paraId="02D081BF" w14:textId="77777777" w:rsidR="0022655F" w:rsidRDefault="0022655F">
      <w:pPr>
        <w:snapToGrid w:val="0"/>
      </w:pPr>
    </w:p>
    <w:p w14:paraId="140E3D47" w14:textId="77777777" w:rsidR="0022655F" w:rsidRDefault="002C47A4">
      <w:pPr>
        <w:pStyle w:val="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1E27E7A5" w14:textId="77777777" w:rsidR="0022655F" w:rsidRDefault="002C47A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9B0558">
            <w:pPr>
              <w:snapToGrid w:val="0"/>
              <w:rPr>
                <w:sz w:val="18"/>
                <w:szCs w:val="18"/>
              </w:rPr>
            </w:pPr>
            <w:hyperlink r:id="rId16"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9B0558">
            <w:pPr>
              <w:snapToGrid w:val="0"/>
              <w:rPr>
                <w:sz w:val="18"/>
                <w:szCs w:val="18"/>
              </w:rPr>
            </w:pPr>
            <w:hyperlink r:id="rId17"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Huawei, HiSilicon</w:t>
            </w:r>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9B0558">
            <w:pPr>
              <w:snapToGrid w:val="0"/>
              <w:rPr>
                <w:sz w:val="18"/>
                <w:szCs w:val="18"/>
              </w:rPr>
            </w:pPr>
            <w:hyperlink r:id="rId18"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9B0558">
            <w:pPr>
              <w:snapToGrid w:val="0"/>
              <w:rPr>
                <w:sz w:val="18"/>
                <w:szCs w:val="18"/>
              </w:rPr>
            </w:pPr>
            <w:hyperlink r:id="rId19"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r>
              <w:rPr>
                <w:rFonts w:ascii="Arial" w:hAnsi="Arial" w:cs="Arial"/>
                <w:sz w:val="16"/>
                <w:szCs w:val="16"/>
              </w:rPr>
              <w:t>Spreadtrum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9B0558">
            <w:pPr>
              <w:snapToGrid w:val="0"/>
              <w:rPr>
                <w:sz w:val="18"/>
                <w:szCs w:val="18"/>
              </w:rPr>
            </w:pPr>
            <w:hyperlink r:id="rId20"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9B0558">
            <w:pPr>
              <w:snapToGrid w:val="0"/>
              <w:rPr>
                <w:sz w:val="18"/>
                <w:szCs w:val="18"/>
              </w:rPr>
            </w:pPr>
            <w:hyperlink r:id="rId21"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9B0558">
            <w:pPr>
              <w:snapToGrid w:val="0"/>
              <w:rPr>
                <w:sz w:val="18"/>
                <w:szCs w:val="18"/>
              </w:rPr>
            </w:pPr>
            <w:hyperlink r:id="rId22"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9B0558">
            <w:pPr>
              <w:snapToGrid w:val="0"/>
              <w:rPr>
                <w:sz w:val="18"/>
                <w:szCs w:val="18"/>
              </w:rPr>
            </w:pPr>
            <w:hyperlink r:id="rId23"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r>
              <w:rPr>
                <w:rFonts w:ascii="Arial" w:hAnsi="Arial" w:cs="Arial"/>
                <w:sz w:val="16"/>
                <w:szCs w:val="16"/>
              </w:rPr>
              <w:t>Langbo</w:t>
            </w:r>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9B0558">
            <w:pPr>
              <w:snapToGrid w:val="0"/>
              <w:rPr>
                <w:sz w:val="18"/>
                <w:szCs w:val="18"/>
              </w:rPr>
            </w:pPr>
            <w:hyperlink r:id="rId24"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r>
              <w:rPr>
                <w:rFonts w:ascii="Arial" w:hAnsi="Arial" w:cs="Arial"/>
                <w:sz w:val="16"/>
                <w:szCs w:val="16"/>
              </w:rPr>
              <w:t>xiaomi</w:t>
            </w:r>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9B0558">
            <w:pPr>
              <w:snapToGrid w:val="0"/>
              <w:rPr>
                <w:sz w:val="18"/>
                <w:szCs w:val="18"/>
              </w:rPr>
            </w:pPr>
            <w:hyperlink r:id="rId25"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9B0558">
            <w:pPr>
              <w:snapToGrid w:val="0"/>
              <w:rPr>
                <w:sz w:val="18"/>
                <w:szCs w:val="18"/>
              </w:rPr>
            </w:pPr>
            <w:hyperlink r:id="rId26"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9B0558">
            <w:pPr>
              <w:snapToGrid w:val="0"/>
              <w:rPr>
                <w:sz w:val="18"/>
                <w:szCs w:val="18"/>
              </w:rPr>
            </w:pPr>
            <w:hyperlink r:id="rId27"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9B0558">
            <w:pPr>
              <w:snapToGrid w:val="0"/>
              <w:rPr>
                <w:sz w:val="18"/>
                <w:szCs w:val="18"/>
              </w:rPr>
            </w:pPr>
            <w:hyperlink r:id="rId28"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9B0558">
            <w:pPr>
              <w:snapToGrid w:val="0"/>
              <w:rPr>
                <w:sz w:val="18"/>
                <w:szCs w:val="18"/>
              </w:rPr>
            </w:pPr>
            <w:hyperlink r:id="rId29"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9B0558">
            <w:pPr>
              <w:snapToGrid w:val="0"/>
              <w:rPr>
                <w:sz w:val="18"/>
                <w:szCs w:val="18"/>
              </w:rPr>
            </w:pPr>
            <w:hyperlink r:id="rId30"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r>
              <w:rPr>
                <w:rFonts w:ascii="Arial" w:hAnsi="Arial" w:cs="Arial"/>
                <w:sz w:val="16"/>
                <w:szCs w:val="16"/>
              </w:rPr>
              <w:t>ASUSTeK</w:t>
            </w:r>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9B0558">
            <w:pPr>
              <w:snapToGrid w:val="0"/>
              <w:rPr>
                <w:sz w:val="18"/>
                <w:szCs w:val="18"/>
              </w:rPr>
            </w:pPr>
            <w:hyperlink r:id="rId31"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lastRenderedPageBreak/>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9B0558">
            <w:pPr>
              <w:snapToGrid w:val="0"/>
              <w:rPr>
                <w:sz w:val="18"/>
                <w:szCs w:val="18"/>
              </w:rPr>
            </w:pPr>
            <w:hyperlink r:id="rId32"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9B0558">
            <w:pPr>
              <w:snapToGrid w:val="0"/>
              <w:rPr>
                <w:sz w:val="18"/>
                <w:szCs w:val="18"/>
              </w:rPr>
            </w:pPr>
            <w:hyperlink r:id="rId33"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r>
              <w:rPr>
                <w:rFonts w:ascii="Arial" w:hAnsi="Arial" w:cs="Arial"/>
                <w:sz w:val="16"/>
                <w:szCs w:val="16"/>
              </w:rPr>
              <w:t>Spreadtrum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9B0558">
            <w:pPr>
              <w:snapToGrid w:val="0"/>
              <w:rPr>
                <w:sz w:val="18"/>
                <w:szCs w:val="18"/>
              </w:rPr>
            </w:pPr>
            <w:hyperlink r:id="rId34"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9B0558">
            <w:pPr>
              <w:snapToGrid w:val="0"/>
              <w:rPr>
                <w:sz w:val="18"/>
                <w:szCs w:val="18"/>
              </w:rPr>
            </w:pPr>
            <w:hyperlink r:id="rId35"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9B0558">
            <w:pPr>
              <w:snapToGrid w:val="0"/>
              <w:rPr>
                <w:sz w:val="18"/>
                <w:szCs w:val="18"/>
              </w:rPr>
            </w:pPr>
            <w:hyperlink r:id="rId36"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9B0558">
            <w:pPr>
              <w:snapToGrid w:val="0"/>
              <w:rPr>
                <w:sz w:val="18"/>
                <w:szCs w:val="18"/>
              </w:rPr>
            </w:pPr>
            <w:hyperlink r:id="rId37"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9B0558">
            <w:pPr>
              <w:snapToGrid w:val="0"/>
              <w:rPr>
                <w:sz w:val="18"/>
                <w:szCs w:val="18"/>
              </w:rPr>
            </w:pPr>
            <w:hyperlink r:id="rId38"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1F71A" w14:textId="77777777" w:rsidR="009B0558" w:rsidRDefault="009B0558" w:rsidP="00033B76">
      <w:r>
        <w:separator/>
      </w:r>
    </w:p>
  </w:endnote>
  <w:endnote w:type="continuationSeparator" w:id="0">
    <w:p w14:paraId="0D88DE65" w14:textId="77777777" w:rsidR="009B0558" w:rsidRDefault="009B0558"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7AA0F" w14:textId="77777777" w:rsidR="009B0558" w:rsidRDefault="009B0558" w:rsidP="00033B76">
      <w:r>
        <w:separator/>
      </w:r>
    </w:p>
  </w:footnote>
  <w:footnote w:type="continuationSeparator" w:id="0">
    <w:p w14:paraId="16C53423" w14:textId="77777777" w:rsidR="009B0558" w:rsidRDefault="009B0558" w:rsidP="00033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9B37FF8"/>
    <w:multiLevelType w:val="multilevel"/>
    <w:tmpl w:val="29B37FF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D00A5E"/>
    <w:multiLevelType w:val="multilevel"/>
    <w:tmpl w:val="53D00A5E"/>
    <w:lvl w:ilvl="0">
      <w:start w:val="5"/>
      <w:numFmt w:val="bullet"/>
      <w:lvlText w:val="-"/>
      <w:lvlJc w:val="left"/>
      <w:pPr>
        <w:ind w:left="1211" w:hanging="36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20" w15:restartNumberingAfterBreak="0">
    <w:nsid w:val="56607787"/>
    <w:multiLevelType w:val="multilevel"/>
    <w:tmpl w:val="56607787"/>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D2A41B3"/>
    <w:multiLevelType w:val="multilevel"/>
    <w:tmpl w:val="6D2A41B3"/>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D662634"/>
    <w:multiLevelType w:val="hybridMultilevel"/>
    <w:tmpl w:val="AC888660"/>
    <w:lvl w:ilvl="0" w:tplc="96F6F3D2">
      <w:start w:val="5"/>
      <w:numFmt w:val="bullet"/>
      <w:lvlText w:val=""/>
      <w:lvlJc w:val="left"/>
      <w:pPr>
        <w:ind w:left="420" w:hanging="420"/>
      </w:pPr>
      <w:rPr>
        <w:rFonts w:ascii="Symbol" w:eastAsia="宋体"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3862C24"/>
    <w:multiLevelType w:val="multilevel"/>
    <w:tmpl w:val="73862C24"/>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7BC4A5A"/>
    <w:multiLevelType w:val="multilevel"/>
    <w:tmpl w:val="77BC4A5A"/>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8"/>
  </w:num>
  <w:num w:numId="6">
    <w:abstractNumId w:val="23"/>
  </w:num>
  <w:num w:numId="7">
    <w:abstractNumId w:val="16"/>
  </w:num>
  <w:num w:numId="8">
    <w:abstractNumId w:val="5"/>
  </w:num>
  <w:num w:numId="9">
    <w:abstractNumId w:val="12"/>
  </w:num>
  <w:num w:numId="10">
    <w:abstractNumId w:val="4"/>
  </w:num>
  <w:num w:numId="11">
    <w:abstractNumId w:val="10"/>
  </w:num>
  <w:num w:numId="12">
    <w:abstractNumId w:val="18"/>
  </w:num>
  <w:num w:numId="13">
    <w:abstractNumId w:val="17"/>
  </w:num>
  <w:num w:numId="14">
    <w:abstractNumId w:val="13"/>
  </w:num>
  <w:num w:numId="15">
    <w:abstractNumId w:val="11"/>
  </w:num>
  <w:num w:numId="16">
    <w:abstractNumId w:val="24"/>
  </w:num>
  <w:num w:numId="17">
    <w:abstractNumId w:val="9"/>
  </w:num>
  <w:num w:numId="18">
    <w:abstractNumId w:val="15"/>
  </w:num>
  <w:num w:numId="19">
    <w:abstractNumId w:val="20"/>
  </w:num>
  <w:num w:numId="20">
    <w:abstractNumId w:val="19"/>
  </w:num>
  <w:num w:numId="21">
    <w:abstractNumId w:val="26"/>
  </w:num>
  <w:num w:numId="22">
    <w:abstractNumId w:val="21"/>
  </w:num>
  <w:num w:numId="23">
    <w:abstractNumId w:val="25"/>
  </w:num>
  <w:num w:numId="24">
    <w:abstractNumId w:val="14"/>
  </w:num>
  <w:num w:numId="25">
    <w:abstractNumId w:val="3"/>
  </w:num>
  <w:num w:numId="26">
    <w:abstractNumId w:val="7"/>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34"/>
    <w:rsid w:val="00046D56"/>
    <w:rsid w:val="000476F7"/>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17CF"/>
    <w:rsid w:val="000C25CA"/>
    <w:rsid w:val="000C2EB4"/>
    <w:rsid w:val="000C3AF6"/>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F08C9"/>
    <w:rsid w:val="000F0FDD"/>
    <w:rsid w:val="000F1703"/>
    <w:rsid w:val="000F2251"/>
    <w:rsid w:val="000F3F2A"/>
    <w:rsid w:val="000F3F7D"/>
    <w:rsid w:val="00100859"/>
    <w:rsid w:val="00102EFC"/>
    <w:rsid w:val="00102F90"/>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C0641"/>
    <w:rsid w:val="001C0678"/>
    <w:rsid w:val="001C0A19"/>
    <w:rsid w:val="001C0EAB"/>
    <w:rsid w:val="001C0F81"/>
    <w:rsid w:val="001C1A9D"/>
    <w:rsid w:val="001C2799"/>
    <w:rsid w:val="001C38D0"/>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71A4"/>
    <w:rsid w:val="002B0825"/>
    <w:rsid w:val="002B16AE"/>
    <w:rsid w:val="002B2816"/>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162"/>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7067"/>
    <w:rsid w:val="00337837"/>
    <w:rsid w:val="00340125"/>
    <w:rsid w:val="00340819"/>
    <w:rsid w:val="00340E1C"/>
    <w:rsid w:val="003416D2"/>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7FA5"/>
    <w:rsid w:val="003B1D75"/>
    <w:rsid w:val="003B22DE"/>
    <w:rsid w:val="003B2FC7"/>
    <w:rsid w:val="003B3130"/>
    <w:rsid w:val="003B459D"/>
    <w:rsid w:val="003B476D"/>
    <w:rsid w:val="003B4F6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1055A"/>
    <w:rsid w:val="004118E6"/>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B92"/>
    <w:rsid w:val="005F60FD"/>
    <w:rsid w:val="005F6657"/>
    <w:rsid w:val="005F79B0"/>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2186"/>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EE6"/>
    <w:rsid w:val="006E098E"/>
    <w:rsid w:val="006E11E2"/>
    <w:rsid w:val="006E1ECE"/>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0575"/>
    <w:rsid w:val="00751076"/>
    <w:rsid w:val="007519E6"/>
    <w:rsid w:val="00751DC7"/>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80717"/>
    <w:rsid w:val="008818E7"/>
    <w:rsid w:val="00882A98"/>
    <w:rsid w:val="00882B82"/>
    <w:rsid w:val="008831FB"/>
    <w:rsid w:val="008848F8"/>
    <w:rsid w:val="00885751"/>
    <w:rsid w:val="008869E5"/>
    <w:rsid w:val="00886B57"/>
    <w:rsid w:val="008879D5"/>
    <w:rsid w:val="008904D1"/>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43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357"/>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672"/>
    <w:rsid w:val="00C54CBD"/>
    <w:rsid w:val="00C54D26"/>
    <w:rsid w:val="00C551F0"/>
    <w:rsid w:val="00C561F1"/>
    <w:rsid w:val="00C6069C"/>
    <w:rsid w:val="00C60EF5"/>
    <w:rsid w:val="00C62066"/>
    <w:rsid w:val="00C62610"/>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44DB"/>
    <w:rsid w:val="00CE5834"/>
    <w:rsid w:val="00CE5EF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19A0"/>
    <w:rsid w:val="00D72E2F"/>
    <w:rsid w:val="00D7315B"/>
    <w:rsid w:val="00D7327C"/>
    <w:rsid w:val="00D74E44"/>
    <w:rsid w:val="00D756BE"/>
    <w:rsid w:val="00D75909"/>
    <w:rsid w:val="00D80C59"/>
    <w:rsid w:val="00D80E82"/>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38774F"/>
  <w15:docId w15:val="{1CEE193F-1E9B-4315-84AE-B7A19C9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a"/>
    <w:link w:val="af3"/>
    <w:uiPriority w:val="34"/>
    <w:qFormat/>
    <w:pPr>
      <w:spacing w:after="160"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9">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af3">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__.vsdx"/><Relationship Id="rId18" Type="http://schemas.openxmlformats.org/officeDocument/2006/relationships/hyperlink" Target="https://www.3gpp.org/ftp/TSG_RAN/WG1_RL1/TSGR1_109-e/Docs/R1-2203257.zip" TargetMode="External"/><Relationship Id="rId26" Type="http://schemas.openxmlformats.org/officeDocument/2006/relationships/hyperlink" Target="https://www.3gpp.org/ftp/TSG_RAN/WG1_RL1/TSGR1_109-e/Docs/R1-2203948.zip"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9-e/Docs/R1-2203505.zip" TargetMode="External"/><Relationship Id="rId34" Type="http://schemas.openxmlformats.org/officeDocument/2006/relationships/hyperlink" Target="https://www.3gpp.org/ftp/TSG_RAN/WG1_RL1/TSGR1_109-e/Docs/R1-2204535.zip"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www.3gpp.org/ftp/TSG_RAN/WG1_RL1/TSGR1_109-e/Docs/R1-2203105.zip" TargetMode="External"/><Relationship Id="rId25" Type="http://schemas.openxmlformats.org/officeDocument/2006/relationships/hyperlink" Target="https://www.3gpp.org/ftp/TSG_RAN/WG1_RL1/TSGR1_109-e/Docs/R1-2203855.zip" TargetMode="External"/><Relationship Id="rId33" Type="http://schemas.openxmlformats.org/officeDocument/2006/relationships/hyperlink" Target="https://www.3gpp.org/ftp/TSG_RAN/WG1_RL1/TSGR1_109-e/Docs/R1-2204335.zip" TargetMode="External"/><Relationship Id="rId38" Type="http://schemas.openxmlformats.org/officeDocument/2006/relationships/hyperlink" Target="https://www.3gpp.org/ftp/TSG_RAN/WG1_RL1/TSGR1_109-e/Docs/R1-22049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064.zip" TargetMode="External"/><Relationship Id="rId20" Type="http://schemas.openxmlformats.org/officeDocument/2006/relationships/hyperlink" Target="https://www.3gpp.org/ftp/TSG_RAN/WG1_RL1/TSGR1_109-e/Docs/R1-2203421.zip" TargetMode="External"/><Relationship Id="rId29" Type="http://schemas.openxmlformats.org/officeDocument/2006/relationships/hyperlink" Target="https://www.3gpp.org/ftp/TSG_RAN/WG1_RL1/TSGR1_109-e/Docs/R1-2204169.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3771.zip" TargetMode="External"/><Relationship Id="rId32" Type="http://schemas.openxmlformats.org/officeDocument/2006/relationships/hyperlink" Target="https://www.3gpp.org/ftp/TSG_RAN/WG1_RL1/TSGR1_109-e/Docs/R1-2204274.zip" TargetMode="External"/><Relationship Id="rId37" Type="http://schemas.openxmlformats.org/officeDocument/2006/relationships/hyperlink" Target="https://www.3gpp.org/ftp/TSG_RAN/WG1_RL1/TSGR1_109-e/Docs/R1-2204763.zip" TargetMode="Externa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__1.vsdx"/><Relationship Id="rId23" Type="http://schemas.openxmlformats.org/officeDocument/2006/relationships/hyperlink" Target="https://www.3gpp.org/ftp/TSG_RAN/WG1_RL1/TSGR1_109-e/Docs/R1-2203764.zip" TargetMode="External"/><Relationship Id="rId28" Type="http://schemas.openxmlformats.org/officeDocument/2006/relationships/hyperlink" Target="https://www.3gpp.org/ftp/TSG_RAN/WG1_RL1/TSGR1_109-e/Docs/R1-2204137.zip" TargetMode="External"/><Relationship Id="rId36" Type="http://schemas.openxmlformats.org/officeDocument/2006/relationships/hyperlink" Target="https://www.3gpp.org/ftp/TSG_RAN/WG1_RL1/TSGR1_109-e/Docs/R1-2204682.zip" TargetMode="External"/><Relationship Id="rId10" Type="http://schemas.openxmlformats.org/officeDocument/2006/relationships/oleObject" Target="embeddings/oleObject1.bin"/><Relationship Id="rId19" Type="http://schemas.openxmlformats.org/officeDocument/2006/relationships/hyperlink" Target="https://www.3gpp.org/ftp/TSG_RAN/WG1_RL1/TSGR1_109-e/Docs/R1-2203301.zip" TargetMode="External"/><Relationship Id="rId31" Type="http://schemas.openxmlformats.org/officeDocument/2006/relationships/hyperlink" Target="https://www.3gpp.org/ftp/TSG_RAN/WG1_RL1/TSGR1_109-e/Docs/R1-2204199.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emf"/><Relationship Id="rId22" Type="http://schemas.openxmlformats.org/officeDocument/2006/relationships/hyperlink" Target="https://www.3gpp.org/ftp/TSG_RAN/WG1_RL1/TSGR1_109-e/Docs/R1-2203673.zip" TargetMode="External"/><Relationship Id="rId27" Type="http://schemas.openxmlformats.org/officeDocument/2006/relationships/hyperlink" Target="https://www.3gpp.org/ftp/TSG_RAN/WG1_RL1/TSGR1_109-e/Docs/R1-2204031.zip" TargetMode="External"/><Relationship Id="rId30" Type="http://schemas.openxmlformats.org/officeDocument/2006/relationships/hyperlink" Target="https://www.3gpp.org/ftp/TSG_RAN/WG1_RL1/TSGR1_109-e/Docs/R1-2204192.zip" TargetMode="External"/><Relationship Id="rId35" Type="http://schemas.openxmlformats.org/officeDocument/2006/relationships/hyperlink" Target="https://www.3gpp.org/ftp/TSG_RAN/WG1_RL1/TSGR1_109-e/Docs/R1-220468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A623F-FDEE-4838-9281-A999B12A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7479</Words>
  <Characters>42635</Characters>
  <Application>Microsoft Office Word</Application>
  <DocSecurity>0</DocSecurity>
  <Lines>355</Lines>
  <Paragraphs>100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Guan</cp:lastModifiedBy>
  <cp:revision>2</cp:revision>
  <cp:lastPrinted>2021-10-06T09:28:00Z</cp:lastPrinted>
  <dcterms:created xsi:type="dcterms:W3CDTF">2022-05-13T03:41:00Z</dcterms:created>
  <dcterms:modified xsi:type="dcterms:W3CDTF">2022-05-13T03:41:00Z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