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96994" w14:textId="77777777" w:rsidR="006303A1" w:rsidRDefault="00A53935">
      <w:pPr>
        <w:tabs>
          <w:tab w:val="center" w:pos="4536"/>
          <w:tab w:val="right" w:pos="8280"/>
          <w:tab w:val="right" w:pos="9639"/>
        </w:tabs>
        <w:snapToGrid w:val="0"/>
        <w:spacing w:after="0" w:line="288" w:lineRule="auto"/>
        <w:ind w:right="2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3GPP TSG RAN WG1 #109-e</w:t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>R1-</w:t>
      </w:r>
      <w:r>
        <w:rPr>
          <w:rFonts w:ascii="Arial" w:hAnsi="Arial" w:cs="Arial" w:hint="eastAsia"/>
          <w:b/>
          <w:bCs/>
          <w:sz w:val="22"/>
          <w:szCs w:val="22"/>
          <w:lang w:val="de-DE"/>
        </w:rPr>
        <w:t>2205316</w:t>
      </w:r>
    </w:p>
    <w:p w14:paraId="11A441D0" w14:textId="77777777" w:rsidR="006303A1" w:rsidRDefault="00A53935">
      <w:pPr>
        <w:tabs>
          <w:tab w:val="center" w:pos="4536"/>
          <w:tab w:val="right" w:pos="9072"/>
        </w:tabs>
        <w:snapToGrid w:val="0"/>
        <w:spacing w:after="0" w:line="288" w:lineRule="auto"/>
        <w:rPr>
          <w:sz w:val="22"/>
          <w:szCs w:val="22"/>
        </w:rPr>
      </w:pPr>
      <w:proofErr w:type="gramStart"/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>e-Meeting</w:t>
      </w:r>
      <w:proofErr w:type="gramEnd"/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>, May 9</w:t>
      </w:r>
      <w:r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 20</w:t>
      </w:r>
      <w:r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, 2022 </w:t>
      </w:r>
    </w:p>
    <w:p w14:paraId="657D8387" w14:textId="77777777" w:rsidR="006303A1" w:rsidRDefault="006303A1">
      <w:pPr>
        <w:tabs>
          <w:tab w:val="center" w:pos="4536"/>
          <w:tab w:val="right" w:pos="9072"/>
        </w:tabs>
        <w:snapToGrid w:val="0"/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1B2BD060" w14:textId="77777777" w:rsidR="006303A1" w:rsidRDefault="00A53935">
      <w:pPr>
        <w:tabs>
          <w:tab w:val="left" w:pos="1985"/>
        </w:tabs>
        <w:snapToGrid w:val="0"/>
        <w:spacing w:after="0" w:line="288" w:lineRule="auto"/>
        <w:ind w:left="1872" w:hanging="1872"/>
        <w:rPr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Agenda item: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Source"/>
      <w:bookmarkEnd w:id="0"/>
      <w:r>
        <w:rPr>
          <w:rFonts w:ascii="Arial" w:hAnsi="Arial" w:cs="Arial"/>
          <w:b/>
          <w:sz w:val="22"/>
          <w:szCs w:val="22"/>
        </w:rPr>
        <w:t>8.1.</w:t>
      </w:r>
      <w:r>
        <w:rPr>
          <w:rFonts w:ascii="Arial" w:hAnsi="Arial" w:cs="Arial" w:hint="eastAsia"/>
          <w:b/>
          <w:sz w:val="22"/>
          <w:szCs w:val="22"/>
          <w:lang w:eastAsia="zh-CN"/>
        </w:rPr>
        <w:t>1</w:t>
      </w:r>
    </w:p>
    <w:p w14:paraId="7AE5AFCA" w14:textId="77777777" w:rsidR="006303A1" w:rsidRDefault="00A53935">
      <w:pPr>
        <w:tabs>
          <w:tab w:val="left" w:pos="1985"/>
        </w:tabs>
        <w:snapToGrid w:val="0"/>
        <w:spacing w:after="0" w:line="288" w:lineRule="auto"/>
        <w:ind w:left="1872" w:hanging="1872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Source: </w:t>
      </w:r>
      <w:r>
        <w:rPr>
          <w:rFonts w:ascii="Arial" w:hAnsi="Arial" w:cs="Arial"/>
          <w:b/>
          <w:sz w:val="22"/>
          <w:szCs w:val="22"/>
        </w:rPr>
        <w:tab/>
        <w:t>Moderator (</w:t>
      </w:r>
      <w:r>
        <w:rPr>
          <w:rFonts w:ascii="Arial" w:hAnsi="Arial" w:cs="Arial" w:hint="eastAsia"/>
          <w:b/>
          <w:sz w:val="22"/>
          <w:szCs w:val="22"/>
          <w:lang w:eastAsia="zh-CN"/>
        </w:rPr>
        <w:t>ZTE</w:t>
      </w:r>
      <w:r>
        <w:rPr>
          <w:rFonts w:ascii="Arial" w:hAnsi="Arial" w:cs="Arial"/>
          <w:b/>
          <w:sz w:val="22"/>
          <w:szCs w:val="22"/>
        </w:rPr>
        <w:t>)</w:t>
      </w:r>
    </w:p>
    <w:p w14:paraId="5895CC12" w14:textId="77777777" w:rsidR="006303A1" w:rsidRDefault="00A53935">
      <w:pPr>
        <w:tabs>
          <w:tab w:val="left" w:pos="1985"/>
        </w:tabs>
        <w:snapToGrid w:val="0"/>
        <w:spacing w:after="0" w:line="288" w:lineRule="auto"/>
        <w:ind w:left="1872" w:hanging="1872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Title: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</w:rPr>
        <w:t xml:space="preserve">Endorsed </w:t>
      </w:r>
      <w:proofErr w:type="spellStart"/>
      <w:r>
        <w:rPr>
          <w:rFonts w:ascii="Arial" w:hAnsi="Arial" w:cs="Arial" w:hint="eastAsia"/>
          <w:b/>
          <w:sz w:val="22"/>
          <w:szCs w:val="22"/>
        </w:rPr>
        <w:t>TPs</w:t>
      </w:r>
      <w:proofErr w:type="spellEnd"/>
      <w:r>
        <w:rPr>
          <w:rFonts w:ascii="Arial" w:hAnsi="Arial" w:cs="Arial" w:hint="eastAsia"/>
          <w:b/>
          <w:sz w:val="22"/>
          <w:szCs w:val="22"/>
        </w:rPr>
        <w:t xml:space="preserve"> for Maintenance on </w:t>
      </w:r>
      <w:proofErr w:type="spellStart"/>
      <w:r>
        <w:rPr>
          <w:rFonts w:ascii="Arial" w:hAnsi="Arial" w:cs="Arial" w:hint="eastAsia"/>
          <w:b/>
          <w:sz w:val="22"/>
          <w:szCs w:val="22"/>
        </w:rPr>
        <w:t>Rel</w:t>
      </w:r>
      <w:proofErr w:type="spellEnd"/>
      <w:r>
        <w:rPr>
          <w:rFonts w:ascii="Arial" w:hAnsi="Arial" w:cs="Arial" w:hint="eastAsia"/>
          <w:b/>
          <w:sz w:val="22"/>
          <w:szCs w:val="22"/>
        </w:rPr>
        <w:t>-17 Multi-Beam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5C2B9C4" w14:textId="77777777" w:rsidR="006303A1" w:rsidRDefault="00A53935">
      <w:pPr>
        <w:pBdr>
          <w:bottom w:val="single" w:sz="6" w:space="1" w:color="000000"/>
        </w:pBdr>
        <w:tabs>
          <w:tab w:val="left" w:pos="1985"/>
        </w:tabs>
        <w:snapToGrid w:val="0"/>
        <w:spacing w:after="0" w:line="288" w:lineRule="auto"/>
        <w:ind w:left="1872" w:hanging="1872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 for:</w:t>
      </w:r>
      <w:r>
        <w:rPr>
          <w:rFonts w:ascii="Arial" w:hAnsi="Arial" w:cs="Arial"/>
          <w:b/>
          <w:sz w:val="22"/>
          <w:szCs w:val="22"/>
        </w:rPr>
        <w:tab/>
      </w:r>
      <w:bookmarkStart w:id="1" w:name="DocumentFor"/>
      <w:bookmarkEnd w:id="1"/>
      <w:r>
        <w:rPr>
          <w:rFonts w:ascii="Arial" w:hAnsi="Arial" w:cs="Arial"/>
          <w:b/>
          <w:sz w:val="22"/>
          <w:szCs w:val="22"/>
        </w:rPr>
        <w:t>Discussion and Decision</w:t>
      </w:r>
    </w:p>
    <w:p w14:paraId="1A5D44E9" w14:textId="77777777" w:rsidR="006303A1" w:rsidRDefault="006303A1">
      <w:pPr>
        <w:snapToGrid w:val="0"/>
        <w:rPr>
          <w:b/>
          <w:sz w:val="16"/>
          <w:szCs w:val="16"/>
        </w:rPr>
      </w:pPr>
    </w:p>
    <w:p w14:paraId="072954AC" w14:textId="77777777" w:rsidR="006303A1" w:rsidRDefault="00A53935">
      <w:pPr>
        <w:numPr>
          <w:ilvl w:val="0"/>
          <w:numId w:val="8"/>
        </w:numPr>
        <w:tabs>
          <w:tab w:val="clear" w:pos="432"/>
        </w:tabs>
        <w:snapToGrid w:val="0"/>
        <w:spacing w:beforeLines="50" w:before="182" w:afterLines="50" w:after="182" w:line="288" w:lineRule="auto"/>
        <w:ind w:left="425" w:hanging="425"/>
        <w:outlineLvl w:val="0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Introduction</w:t>
      </w:r>
    </w:p>
    <w:p w14:paraId="57A1FC89" w14:textId="08ABF772" w:rsidR="006303A1" w:rsidRDefault="00921709">
      <w:pPr>
        <w:snapToGrid w:val="0"/>
        <w:spacing w:after="60" w:line="288" w:lineRule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In</w:t>
      </w:r>
      <w:r>
        <w:rPr>
          <w:sz w:val="20"/>
          <w:szCs w:val="20"/>
          <w:lang w:eastAsia="zh-CN"/>
        </w:rPr>
        <w:t xml:space="preserve"> this contribution, we summarize the </w:t>
      </w:r>
      <w:r w:rsidR="00A53935">
        <w:rPr>
          <w:rFonts w:hint="eastAsia"/>
          <w:sz w:val="20"/>
          <w:szCs w:val="20"/>
          <w:lang w:eastAsia="zh-CN"/>
        </w:rPr>
        <w:t>endorse</w:t>
      </w:r>
      <w:r>
        <w:rPr>
          <w:sz w:val="20"/>
          <w:szCs w:val="20"/>
          <w:lang w:eastAsia="zh-CN"/>
        </w:rPr>
        <w:t>d</w:t>
      </w:r>
      <w:r w:rsidR="00A53935">
        <w:rPr>
          <w:rFonts w:hint="eastAsia"/>
          <w:sz w:val="20"/>
          <w:szCs w:val="20"/>
          <w:lang w:eastAsia="zh-CN"/>
        </w:rPr>
        <w:t xml:space="preserve"> </w:t>
      </w:r>
      <w:proofErr w:type="spellStart"/>
      <w:r w:rsidR="00A53935">
        <w:rPr>
          <w:rFonts w:hint="eastAsia"/>
          <w:sz w:val="20"/>
          <w:szCs w:val="20"/>
          <w:lang w:eastAsia="zh-CN"/>
        </w:rPr>
        <w:t>TPs</w:t>
      </w:r>
      <w:proofErr w:type="spellEnd"/>
      <w:r w:rsidR="00A53935">
        <w:rPr>
          <w:rFonts w:hint="eastAsia"/>
          <w:sz w:val="20"/>
          <w:szCs w:val="20"/>
          <w:lang w:eastAsia="zh-CN"/>
        </w:rPr>
        <w:t xml:space="preserve"> (i.e., </w:t>
      </w:r>
      <w:proofErr w:type="spellStart"/>
      <w:r w:rsidR="00A53935">
        <w:rPr>
          <w:rFonts w:hint="eastAsia"/>
          <w:sz w:val="20"/>
          <w:szCs w:val="20"/>
          <w:lang w:eastAsia="zh-CN"/>
        </w:rPr>
        <w:t>TP#1-5</w:t>
      </w:r>
      <w:proofErr w:type="spellEnd"/>
      <w:r w:rsidR="00A53935">
        <w:rPr>
          <w:rFonts w:hint="eastAsia"/>
          <w:sz w:val="20"/>
          <w:szCs w:val="20"/>
          <w:lang w:eastAsia="zh-CN"/>
        </w:rPr>
        <w:t xml:space="preserve">, </w:t>
      </w:r>
      <w:proofErr w:type="spellStart"/>
      <w:r w:rsidR="00A53935">
        <w:rPr>
          <w:rFonts w:hint="eastAsia"/>
          <w:sz w:val="20"/>
          <w:szCs w:val="20"/>
          <w:lang w:eastAsia="zh-CN"/>
        </w:rPr>
        <w:t>TP#1-13</w:t>
      </w:r>
      <w:proofErr w:type="spellEnd"/>
      <w:r w:rsidR="00A53935">
        <w:rPr>
          <w:rFonts w:hint="eastAsia"/>
          <w:sz w:val="20"/>
          <w:szCs w:val="20"/>
          <w:lang w:eastAsia="zh-CN"/>
        </w:rPr>
        <w:t xml:space="preserve">, </w:t>
      </w:r>
      <w:proofErr w:type="spellStart"/>
      <w:r w:rsidR="00A53935">
        <w:rPr>
          <w:rFonts w:hint="eastAsia"/>
          <w:sz w:val="20"/>
          <w:szCs w:val="20"/>
          <w:lang w:eastAsia="zh-CN"/>
        </w:rPr>
        <w:t>TP#1-19</w:t>
      </w:r>
      <w:proofErr w:type="spellEnd"/>
      <w:r w:rsidR="00A53935">
        <w:rPr>
          <w:rFonts w:hint="eastAsia"/>
          <w:sz w:val="20"/>
          <w:szCs w:val="20"/>
          <w:lang w:eastAsia="zh-CN"/>
        </w:rPr>
        <w:t xml:space="preserve">, </w:t>
      </w:r>
      <w:proofErr w:type="spellStart"/>
      <w:r w:rsidR="00A53935">
        <w:rPr>
          <w:rFonts w:hint="eastAsia"/>
          <w:sz w:val="20"/>
          <w:szCs w:val="20"/>
          <w:lang w:eastAsia="zh-CN"/>
        </w:rPr>
        <w:t>TP#2-4</w:t>
      </w:r>
      <w:proofErr w:type="spellEnd"/>
      <w:r w:rsidR="00A53935">
        <w:rPr>
          <w:rFonts w:hint="eastAsia"/>
          <w:sz w:val="20"/>
          <w:szCs w:val="20"/>
          <w:lang w:eastAsia="zh-CN"/>
        </w:rPr>
        <w:t xml:space="preserve">, </w:t>
      </w:r>
      <w:proofErr w:type="spellStart"/>
      <w:r w:rsidR="00A53935">
        <w:rPr>
          <w:rFonts w:hint="eastAsia"/>
          <w:sz w:val="20"/>
          <w:szCs w:val="20"/>
          <w:lang w:eastAsia="zh-CN"/>
        </w:rPr>
        <w:t>TP#2-5</w:t>
      </w:r>
      <w:proofErr w:type="spellEnd"/>
      <w:r w:rsidR="00A53935">
        <w:rPr>
          <w:rFonts w:hint="eastAsia"/>
          <w:sz w:val="20"/>
          <w:szCs w:val="20"/>
          <w:lang w:eastAsia="zh-CN"/>
        </w:rPr>
        <w:t xml:space="preserve">, </w:t>
      </w:r>
      <w:proofErr w:type="spellStart"/>
      <w:r w:rsidR="00A53935">
        <w:rPr>
          <w:rFonts w:hint="eastAsia"/>
          <w:sz w:val="20"/>
          <w:szCs w:val="20"/>
          <w:lang w:eastAsia="zh-CN"/>
        </w:rPr>
        <w:t>TP#2-8</w:t>
      </w:r>
      <w:proofErr w:type="spellEnd"/>
      <w:r w:rsidR="00A53935">
        <w:rPr>
          <w:rFonts w:hint="eastAsia"/>
          <w:sz w:val="20"/>
          <w:szCs w:val="20"/>
          <w:lang w:eastAsia="zh-CN"/>
        </w:rPr>
        <w:t xml:space="preserve">, and </w:t>
      </w:r>
      <w:proofErr w:type="spellStart"/>
      <w:r w:rsidR="00A53935">
        <w:rPr>
          <w:rFonts w:hint="eastAsia"/>
          <w:sz w:val="20"/>
          <w:szCs w:val="20"/>
          <w:lang w:eastAsia="zh-CN"/>
        </w:rPr>
        <w:t>TP#4-1</w:t>
      </w:r>
      <w:proofErr w:type="spellEnd"/>
      <w:r w:rsidR="00A53935">
        <w:rPr>
          <w:rFonts w:hint="eastAsia"/>
          <w:sz w:val="20"/>
          <w:szCs w:val="20"/>
          <w:lang w:eastAsia="zh-CN"/>
        </w:rPr>
        <w:t xml:space="preserve">) in </w:t>
      </w:r>
      <w:bookmarkStart w:id="2" w:name="_GoBack"/>
      <w:bookmarkEnd w:id="2"/>
      <w:r w:rsidR="00A53935">
        <w:rPr>
          <w:rFonts w:hint="eastAsia"/>
          <w:sz w:val="20"/>
          <w:szCs w:val="20"/>
          <w:lang w:eastAsia="zh-CN"/>
        </w:rPr>
        <w:t>[1].</w:t>
      </w:r>
    </w:p>
    <w:p w14:paraId="7C61FA7E" w14:textId="77777777" w:rsidR="006303A1" w:rsidRDefault="00A53935">
      <w:pPr>
        <w:numPr>
          <w:ilvl w:val="0"/>
          <w:numId w:val="8"/>
        </w:numPr>
        <w:tabs>
          <w:tab w:val="clear" w:pos="432"/>
        </w:tabs>
        <w:snapToGrid w:val="0"/>
        <w:spacing w:beforeLines="50" w:before="182" w:afterLines="50" w:after="182" w:line="288" w:lineRule="auto"/>
        <w:ind w:left="425" w:hanging="425"/>
        <w:outlineLvl w:val="0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 xml:space="preserve">Summary of </w:t>
      </w:r>
      <w:r>
        <w:rPr>
          <w:rFonts w:eastAsia="宋体" w:hint="eastAsia"/>
          <w:b/>
          <w:sz w:val="28"/>
          <w:szCs w:val="28"/>
          <w:lang w:eastAsia="zh-CN"/>
        </w:rPr>
        <w:t xml:space="preserve">endorsed </w:t>
      </w:r>
      <w:proofErr w:type="spellStart"/>
      <w:r>
        <w:rPr>
          <w:rFonts w:eastAsia="宋体" w:hint="eastAsia"/>
          <w:b/>
          <w:sz w:val="28"/>
          <w:szCs w:val="28"/>
          <w:lang w:eastAsia="zh-CN"/>
        </w:rPr>
        <w:t>TPs</w:t>
      </w:r>
      <w:proofErr w:type="spellEnd"/>
    </w:p>
    <w:p w14:paraId="55D3B519" w14:textId="77777777" w:rsidR="006303A1" w:rsidRDefault="00A53935">
      <w:pPr>
        <w:pStyle w:val="Heading3"/>
        <w:rPr>
          <w:lang w:eastAsia="zh-CN"/>
        </w:rPr>
      </w:pPr>
      <w:proofErr w:type="spellStart"/>
      <w:r>
        <w:rPr>
          <w:rFonts w:hint="eastAsia"/>
          <w:b/>
          <w:bCs/>
          <w:lang w:eastAsia="zh-CN"/>
        </w:rPr>
        <w:t>TP#1-5</w:t>
      </w:r>
      <w:proofErr w:type="spellEnd"/>
      <w:r>
        <w:rPr>
          <w:rFonts w:hint="eastAsia"/>
          <w:b/>
          <w:bCs/>
          <w:lang w:eastAsia="zh-CN"/>
        </w:rPr>
        <w:t xml:space="preserve"> in </w:t>
      </w:r>
      <w:proofErr w:type="spellStart"/>
      <w:r>
        <w:rPr>
          <w:rFonts w:hint="eastAsia"/>
          <w:b/>
          <w:bCs/>
          <w:lang w:eastAsia="zh-CN"/>
        </w:rPr>
        <w:t>TS38.213</w:t>
      </w:r>
      <w:proofErr w:type="spellEnd"/>
    </w:p>
    <w:p w14:paraId="35D76DB4" w14:textId="77777777" w:rsidR="006303A1" w:rsidRDefault="00A53935">
      <w:pPr>
        <w:spacing w:before="120" w:after="60" w:line="260" w:lineRule="auto"/>
        <w:rPr>
          <w:b/>
          <w:bCs/>
          <w:sz w:val="20"/>
          <w:szCs w:val="20"/>
          <w:u w:val="single"/>
          <w:lang w:eastAsia="zh-CN"/>
        </w:rPr>
      </w:pPr>
      <w:r>
        <w:rPr>
          <w:b/>
          <w:bCs/>
          <w:sz w:val="20"/>
          <w:szCs w:val="20"/>
          <w:u w:val="single"/>
          <w:lang w:eastAsia="zh-CN"/>
        </w:rPr>
        <w:t>Reason of change:</w:t>
      </w:r>
    </w:p>
    <w:p w14:paraId="24986244" w14:textId="77777777" w:rsidR="006303A1" w:rsidRDefault="00A53935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The current spec does not well capture the following agreement in </w:t>
      </w:r>
      <w:proofErr w:type="spellStart"/>
      <w:r>
        <w:rPr>
          <w:rFonts w:hint="eastAsia"/>
          <w:sz w:val="20"/>
          <w:szCs w:val="20"/>
          <w:lang w:eastAsia="zh-CN"/>
        </w:rPr>
        <w:t>RAN1</w:t>
      </w:r>
      <w:proofErr w:type="spellEnd"/>
      <w:r>
        <w:rPr>
          <w:rFonts w:hint="eastAsia"/>
          <w:sz w:val="20"/>
          <w:szCs w:val="20"/>
          <w:lang w:eastAsia="zh-CN"/>
        </w:rPr>
        <w:t xml:space="preserve">-108 e-meeting. It should be any one SRS resource from the SRS resource set, instead of the first one as in current spec.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303A1" w14:paraId="6165FA67" w14:textId="77777777">
        <w:tc>
          <w:tcPr>
            <w:tcW w:w="10152" w:type="dxa"/>
          </w:tcPr>
          <w:p w14:paraId="04FE964F" w14:textId="77777777" w:rsidR="006303A1" w:rsidRPr="00EF0E09" w:rsidRDefault="00A53935">
            <w:pPr>
              <w:widowControl w:val="0"/>
              <w:spacing w:after="0" w:line="288" w:lineRule="auto"/>
              <w:rPr>
                <w:rFonts w:ascii="Times New Roman" w:eastAsia="宋体" w:hAnsi="Times New Roman" w:cs="Times New Roman"/>
                <w:b/>
                <w:kern w:val="2"/>
                <w:sz w:val="20"/>
                <w:szCs w:val="20"/>
                <w:u w:val="single"/>
                <w:lang w:val="en-GB" w:eastAsia="zh-CN"/>
              </w:rPr>
            </w:pPr>
            <w:proofErr w:type="spellStart"/>
            <w:r w:rsidRPr="00EF0E09">
              <w:rPr>
                <w:rFonts w:ascii="Times New Roman" w:eastAsia="宋体" w:hAnsi="Times New Roman" w:cs="Times New Roman"/>
                <w:b/>
                <w:kern w:val="2"/>
                <w:sz w:val="20"/>
                <w:szCs w:val="20"/>
                <w:u w:val="single"/>
                <w:lang w:val="en-GB" w:eastAsia="zh-CN"/>
              </w:rPr>
              <w:t>RAN1</w:t>
            </w:r>
            <w:proofErr w:type="spellEnd"/>
            <w:r w:rsidRPr="00EF0E09">
              <w:rPr>
                <w:rFonts w:ascii="Times New Roman" w:eastAsia="宋体" w:hAnsi="Times New Roman" w:cs="Times New Roman"/>
                <w:b/>
                <w:kern w:val="2"/>
                <w:sz w:val="20"/>
                <w:szCs w:val="20"/>
                <w:u w:val="single"/>
                <w:lang w:val="en-GB" w:eastAsia="zh-CN"/>
              </w:rPr>
              <w:t>-108 e-meeting Agreements</w:t>
            </w:r>
          </w:p>
          <w:p w14:paraId="35D912BE" w14:textId="77777777" w:rsidR="006303A1" w:rsidRPr="00EF0E09" w:rsidRDefault="00A53935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-17 unified TCI framework, for any SRS resource or resource set that does not share the same indicated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-17 TCI state(s) as dynamic-grant/configured-grant based PUSCH and all of dedicated PUCCH resources, but can be configured as a target signal of a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-17 UL or, if applicable, joint TCI (hence the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-17 UL or, if applicable, joint TCI state pool),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-17 mechanism(s) which reuse mechanisms similar to the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-15/16 spatial relation info update signaling/configuration design(s) are used to update/configure such SRS (s) with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-17 UL or, if applicable, joint TCI state(s).</w:t>
            </w:r>
          </w:p>
          <w:p w14:paraId="63B0C5C8" w14:textId="77777777" w:rsidR="006303A1" w:rsidRPr="00EF0E09" w:rsidRDefault="00A53935">
            <w:pPr>
              <w:numPr>
                <w:ilvl w:val="0"/>
                <w:numId w:val="9"/>
              </w:num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Including inter-cell case, where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SSB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with PCI different from the serving cell can be used as a source RS in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-17 UL, or if applicable joint, TCI state for these SRS resources</w:t>
            </w:r>
          </w:p>
          <w:p w14:paraId="0FA083CB" w14:textId="77777777" w:rsidR="006303A1" w:rsidRPr="00EF0E09" w:rsidRDefault="00A53935">
            <w:pPr>
              <w:pStyle w:val="ListParagraph"/>
              <w:numPr>
                <w:ilvl w:val="0"/>
                <w:numId w:val="9"/>
              </w:numPr>
              <w:spacing w:after="0" w:line="288" w:lineRule="auto"/>
              <w:rPr>
                <w:rFonts w:ascii="Times New Roman" w:eastAsia="等线" w:hAnsi="Times New Roman" w:cs="Times New Roman"/>
                <w:sz w:val="20"/>
                <w:szCs w:val="20"/>
                <w:lang w:eastAsia="ko-KR"/>
              </w:rPr>
            </w:pPr>
            <w:r w:rsidRPr="00EF0E09">
              <w:rPr>
                <w:rFonts w:ascii="Times New Roman" w:eastAsia="等线" w:hAnsi="Times New Roman" w:cs="Times New Roman"/>
                <w:sz w:val="20"/>
                <w:szCs w:val="20"/>
                <w:lang w:eastAsia="ko-KR"/>
              </w:rPr>
              <w:t>The UL PC parameter setting (including PL-RS) for the SRS resource set should be derived based on the setting associated with TCI indicated for the SRS resource with the lowest SRS-</w:t>
            </w:r>
            <w:proofErr w:type="spellStart"/>
            <w:r w:rsidRPr="00EF0E09">
              <w:rPr>
                <w:rFonts w:ascii="Times New Roman" w:eastAsia="等线" w:hAnsi="Times New Roman" w:cs="Times New Roman"/>
                <w:sz w:val="20"/>
                <w:szCs w:val="20"/>
                <w:lang w:eastAsia="ko-KR"/>
              </w:rPr>
              <w:t>ResourceId</w:t>
            </w:r>
            <w:proofErr w:type="spellEnd"/>
            <w:r w:rsidRPr="00EF0E09">
              <w:rPr>
                <w:rFonts w:ascii="Times New Roman" w:eastAsia="等线" w:hAnsi="Times New Roman" w:cs="Times New Roman"/>
                <w:sz w:val="20"/>
                <w:szCs w:val="20"/>
                <w:lang w:eastAsia="ko-KR"/>
              </w:rPr>
              <w:t xml:space="preserve"> in that SRS resource set</w:t>
            </w:r>
          </w:p>
          <w:p w14:paraId="1BECB912" w14:textId="77777777" w:rsidR="006303A1" w:rsidRPr="00EF0E09" w:rsidRDefault="00A53935">
            <w:pPr>
              <w:numPr>
                <w:ilvl w:val="0"/>
                <w:numId w:val="9"/>
              </w:num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The MAC-CE signaling for the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-17 mechanism(s) to update the spatial relation of the AP/SP-SRS not sharing the indicated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-17 TCI state shall provide an ID of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-17 UL or, if applicable, joint TCI state instead of an RS resource ID for each AP/SP-SRS resource </w:t>
            </w:r>
          </w:p>
          <w:p w14:paraId="6384B576" w14:textId="77777777" w:rsidR="006303A1" w:rsidRPr="00EF0E09" w:rsidRDefault="00A53935">
            <w:pPr>
              <w:numPr>
                <w:ilvl w:val="1"/>
                <w:numId w:val="9"/>
              </w:num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Reuse other aspects of the MAC-CE for the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-15/16 spatial relation info update (including 'SP SRS Activation/Deactivation MAC CE', 'Enhanced SP/AP SRS Spatial Relation Indication MAC CE', and 'Serving Cell Set based SRS Spatial Relation Indication MAC CE')</w:t>
            </w:r>
          </w:p>
          <w:p w14:paraId="75326C78" w14:textId="77777777" w:rsidR="006303A1" w:rsidRPr="00EF0E09" w:rsidRDefault="00A53935">
            <w:pPr>
              <w:numPr>
                <w:ilvl w:val="2"/>
                <w:numId w:val="9"/>
              </w:num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Note:  The exact details are up to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RAN2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14:paraId="2A783A6C" w14:textId="77777777" w:rsidR="006303A1" w:rsidRDefault="00A53935">
            <w:pPr>
              <w:numPr>
                <w:ilvl w:val="0"/>
                <w:numId w:val="10"/>
              </w:numPr>
              <w:spacing w:after="0" w:line="288" w:lineRule="auto"/>
              <w:rPr>
                <w:sz w:val="20"/>
                <w:szCs w:val="20"/>
                <w:lang w:eastAsia="zh-CN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Note: A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-17 UE is not required to support both this feature and optional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-16 features of SRS spatial relation info within the same band.</w:t>
            </w:r>
          </w:p>
        </w:tc>
      </w:tr>
    </w:tbl>
    <w:p w14:paraId="733D7D76" w14:textId="77777777" w:rsidR="006303A1" w:rsidRDefault="00A53935">
      <w:pPr>
        <w:spacing w:before="120" w:after="60" w:line="260" w:lineRule="auto"/>
        <w:rPr>
          <w:b/>
          <w:bCs/>
          <w:sz w:val="20"/>
          <w:szCs w:val="20"/>
          <w:u w:val="single"/>
          <w:lang w:val="en-GB" w:eastAsia="zh-CN"/>
        </w:rPr>
      </w:pPr>
      <w:r>
        <w:rPr>
          <w:rFonts w:hint="eastAsia"/>
          <w:b/>
          <w:bCs/>
          <w:sz w:val="20"/>
          <w:szCs w:val="20"/>
          <w:u w:val="single"/>
          <w:lang w:eastAsia="zh-CN"/>
        </w:rPr>
        <w:t>Summary of change</w:t>
      </w:r>
      <w:r>
        <w:rPr>
          <w:b/>
          <w:bCs/>
          <w:sz w:val="20"/>
          <w:szCs w:val="20"/>
          <w:u w:val="single"/>
          <w:lang w:val="en-GB" w:eastAsia="zh-CN"/>
        </w:rPr>
        <w:t>:</w:t>
      </w:r>
    </w:p>
    <w:p w14:paraId="19030291" w14:textId="77777777" w:rsidR="006303A1" w:rsidRDefault="00A53935">
      <w:pPr>
        <w:numPr>
          <w:ilvl w:val="0"/>
          <w:numId w:val="11"/>
        </w:num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Generalize the SRS resource without restriction of </w:t>
      </w:r>
      <w:r>
        <w:rPr>
          <w:sz w:val="20"/>
          <w:szCs w:val="20"/>
          <w:lang w:eastAsia="zh-CN"/>
        </w:rPr>
        <w:t>“</w:t>
      </w:r>
      <w:r>
        <w:rPr>
          <w:rFonts w:hint="eastAsia"/>
          <w:sz w:val="20"/>
          <w:szCs w:val="20"/>
          <w:lang w:eastAsia="zh-CN"/>
        </w:rPr>
        <w:t>first</w:t>
      </w:r>
      <w:r>
        <w:rPr>
          <w:sz w:val="20"/>
          <w:szCs w:val="20"/>
          <w:lang w:eastAsia="zh-CN"/>
        </w:rPr>
        <w:t>”</w:t>
      </w:r>
      <w:r>
        <w:rPr>
          <w:rFonts w:hint="eastAsia"/>
          <w:sz w:val="20"/>
          <w:szCs w:val="20"/>
          <w:lang w:eastAsia="zh-CN"/>
        </w:rPr>
        <w:t>.</w:t>
      </w:r>
    </w:p>
    <w:p w14:paraId="23864154" w14:textId="77777777" w:rsidR="006303A1" w:rsidRDefault="00A53935">
      <w:pPr>
        <w:numPr>
          <w:ilvl w:val="0"/>
          <w:numId w:val="11"/>
        </w:num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>PL-RS</w:t>
      </w:r>
      <w:r>
        <w:rPr>
          <w:rFonts w:hint="eastAsia"/>
          <w:sz w:val="20"/>
          <w:szCs w:val="20"/>
          <w:lang w:eastAsia="zh-CN"/>
        </w:rPr>
        <w:t xml:space="preserve"> refers to the one</w:t>
      </w:r>
      <w:r>
        <w:rPr>
          <w:sz w:val="20"/>
          <w:szCs w:val="20"/>
          <w:lang w:eastAsia="zh-CN"/>
        </w:rPr>
        <w:t xml:space="preserve"> associated with or included in the </w:t>
      </w:r>
      <w:proofErr w:type="spellStart"/>
      <w:r>
        <w:rPr>
          <w:sz w:val="20"/>
          <w:szCs w:val="20"/>
          <w:lang w:eastAsia="zh-CN"/>
        </w:rPr>
        <w:t>DLorJoint-TCIState</w:t>
      </w:r>
      <w:proofErr w:type="spellEnd"/>
      <w:r>
        <w:rPr>
          <w:sz w:val="20"/>
          <w:szCs w:val="20"/>
          <w:lang w:eastAsia="zh-CN"/>
        </w:rPr>
        <w:t xml:space="preserve"> or UL-</w:t>
      </w:r>
      <w:proofErr w:type="spellStart"/>
      <w:r>
        <w:rPr>
          <w:sz w:val="20"/>
          <w:szCs w:val="20"/>
          <w:lang w:eastAsia="zh-CN"/>
        </w:rPr>
        <w:t>TCIState</w:t>
      </w:r>
      <w:proofErr w:type="spellEnd"/>
      <w:r>
        <w:rPr>
          <w:sz w:val="20"/>
          <w:szCs w:val="20"/>
          <w:lang w:eastAsia="zh-CN"/>
        </w:rPr>
        <w:t xml:space="preserve"> of an SRS resource with lowest SRS-</w:t>
      </w:r>
      <w:proofErr w:type="spellStart"/>
      <w:r>
        <w:rPr>
          <w:sz w:val="20"/>
          <w:szCs w:val="20"/>
          <w:lang w:eastAsia="zh-CN"/>
        </w:rPr>
        <w:t>ResourceId</w:t>
      </w:r>
      <w:proofErr w:type="spellEnd"/>
      <w:r>
        <w:rPr>
          <w:sz w:val="20"/>
          <w:szCs w:val="20"/>
          <w:lang w:eastAsia="zh-CN"/>
        </w:rPr>
        <w:t xml:space="preserve"> in the SRS resource set</w:t>
      </w:r>
      <w:r>
        <w:rPr>
          <w:rFonts w:hint="eastAsia"/>
          <w:sz w:val="20"/>
          <w:szCs w:val="20"/>
          <w:lang w:eastAsia="zh-CN"/>
        </w:rPr>
        <w:t>, instead of the indicated</w:t>
      </w:r>
      <w:r>
        <w:rPr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  <w:lang w:eastAsia="zh-CN"/>
        </w:rPr>
        <w:t>DLorJoint-TCIState</w:t>
      </w:r>
      <w:proofErr w:type="spellEnd"/>
      <w:r>
        <w:rPr>
          <w:sz w:val="20"/>
          <w:szCs w:val="20"/>
          <w:lang w:eastAsia="zh-CN"/>
        </w:rPr>
        <w:t xml:space="preserve"> or UL-</w:t>
      </w:r>
      <w:proofErr w:type="spellStart"/>
      <w:r>
        <w:rPr>
          <w:sz w:val="20"/>
          <w:szCs w:val="20"/>
          <w:lang w:eastAsia="zh-CN"/>
        </w:rPr>
        <w:t>TCIState</w:t>
      </w:r>
      <w:proofErr w:type="spellEnd"/>
      <w:r>
        <w:rPr>
          <w:rFonts w:hint="eastAsia"/>
          <w:sz w:val="20"/>
          <w:szCs w:val="20"/>
          <w:lang w:eastAsia="zh-CN"/>
        </w:rPr>
        <w:t>.</w:t>
      </w:r>
    </w:p>
    <w:p w14:paraId="70850662" w14:textId="77777777" w:rsidR="006303A1" w:rsidRDefault="00A53935">
      <w:pPr>
        <w:spacing w:before="120" w:after="60" w:line="260" w:lineRule="auto"/>
        <w:rPr>
          <w:b/>
          <w:bCs/>
          <w:sz w:val="20"/>
          <w:szCs w:val="20"/>
          <w:u w:val="single"/>
          <w:lang w:val="en-GB" w:eastAsia="zh-CN"/>
        </w:rPr>
      </w:pPr>
      <w:r>
        <w:rPr>
          <w:rFonts w:hint="eastAsia"/>
          <w:b/>
          <w:bCs/>
          <w:sz w:val="20"/>
          <w:szCs w:val="20"/>
          <w:u w:val="single"/>
          <w:lang w:val="en-GB" w:eastAsia="zh-CN"/>
        </w:rPr>
        <w:t xml:space="preserve">Consequence </w:t>
      </w:r>
      <w:r>
        <w:rPr>
          <w:rFonts w:hint="eastAsia"/>
          <w:b/>
          <w:bCs/>
          <w:sz w:val="20"/>
          <w:szCs w:val="20"/>
          <w:u w:val="single"/>
          <w:lang w:eastAsia="zh-CN"/>
        </w:rPr>
        <w:t>if not approved</w:t>
      </w:r>
      <w:r>
        <w:rPr>
          <w:rFonts w:hint="eastAsia"/>
          <w:b/>
          <w:bCs/>
          <w:sz w:val="20"/>
          <w:szCs w:val="20"/>
          <w:u w:val="single"/>
          <w:lang w:val="en-GB" w:eastAsia="zh-CN"/>
        </w:rPr>
        <w:t>:</w:t>
      </w:r>
    </w:p>
    <w:p w14:paraId="3A52D9C2" w14:textId="77777777" w:rsidR="006303A1" w:rsidRDefault="00A53935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The spec is not aligned with the agreement. </w:t>
      </w:r>
    </w:p>
    <w:p w14:paraId="0E805365" w14:textId="77777777" w:rsidR="006303A1" w:rsidRDefault="00A53935">
      <w:pPr>
        <w:rPr>
          <w:sz w:val="20"/>
          <w:szCs w:val="20"/>
          <w:lang w:eastAsia="zh-CN"/>
        </w:rPr>
      </w:pPr>
      <w:proofErr w:type="spellStart"/>
      <w:r>
        <w:rPr>
          <w:rFonts w:eastAsia="Malgun Gothic"/>
          <w:b/>
          <w:sz w:val="20"/>
          <w:szCs w:val="20"/>
          <w:u w:val="single"/>
        </w:rPr>
        <w:t>TP</w:t>
      </w:r>
      <w:proofErr w:type="spellEnd"/>
      <w:r>
        <w:rPr>
          <w:rFonts w:eastAsia="Malgun Gothic"/>
          <w:b/>
          <w:sz w:val="20"/>
          <w:szCs w:val="20"/>
          <w:u w:val="single"/>
        </w:rPr>
        <w:t xml:space="preserve"> 1-5</w:t>
      </w:r>
      <w:r>
        <w:rPr>
          <w:sz w:val="20"/>
          <w:szCs w:val="20"/>
          <w:lang w:val="en-GB"/>
        </w:rPr>
        <w:t xml:space="preserve">: To endorse the following text proposal for </w:t>
      </w:r>
      <w:proofErr w:type="spellStart"/>
      <w:r>
        <w:rPr>
          <w:sz w:val="20"/>
          <w:szCs w:val="20"/>
          <w:lang w:val="en-GB"/>
        </w:rPr>
        <w:t>TS</w:t>
      </w:r>
      <w:proofErr w:type="spellEnd"/>
      <w:r>
        <w:rPr>
          <w:sz w:val="20"/>
          <w:szCs w:val="20"/>
          <w:lang w:val="en-GB"/>
        </w:rPr>
        <w:t xml:space="preserve"> 38.213: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4"/>
      </w:tblGrid>
      <w:tr w:rsidR="006303A1" w14:paraId="782C3778" w14:textId="77777777">
        <w:trPr>
          <w:trHeight w:val="48"/>
        </w:trPr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FF90" w14:textId="77777777" w:rsidR="006303A1" w:rsidRDefault="00A53935">
            <w:pPr>
              <w:pStyle w:val="B1"/>
              <w:tabs>
                <w:tab w:val="left" w:pos="240"/>
              </w:tabs>
              <w:ind w:left="0" w:firstLine="0"/>
              <w:rPr>
                <w:rFonts w:cs="Times"/>
                <w:b/>
                <w:bCs/>
              </w:rPr>
            </w:pPr>
            <w:r>
              <w:rPr>
                <w:rFonts w:cs="Times"/>
                <w:b/>
                <w:bCs/>
              </w:rPr>
              <w:t>7</w:t>
            </w:r>
            <w:r>
              <w:rPr>
                <w:rFonts w:cs="Times"/>
                <w:b/>
                <w:bCs/>
              </w:rPr>
              <w:tab/>
              <w:t>Uplink Power control</w:t>
            </w:r>
          </w:p>
          <w:p w14:paraId="23582828" w14:textId="77777777" w:rsidR="006303A1" w:rsidRDefault="00A53935">
            <w:pPr>
              <w:autoSpaceDE w:val="0"/>
              <w:autoSpaceDN w:val="0"/>
              <w:adjustRightInd w:val="0"/>
              <w:snapToGrid w:val="0"/>
              <w:spacing w:before="120" w:afterLines="50" w:after="182"/>
              <w:jc w:val="center"/>
              <w:rPr>
                <w:rFonts w:eastAsia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FF0000"/>
                <w:sz w:val="20"/>
                <w:szCs w:val="20"/>
                <w:lang w:eastAsia="zh-CN"/>
              </w:rPr>
              <w:t xml:space="preserve">&lt; </w:t>
            </w:r>
            <w:r>
              <w:rPr>
                <w:rFonts w:eastAsia="宋体"/>
                <w:color w:val="FF0000"/>
                <w:sz w:val="20"/>
                <w:szCs w:val="20"/>
              </w:rPr>
              <w:t>Unchanged parts are omitted</w:t>
            </w:r>
            <w:r>
              <w:rPr>
                <w:rFonts w:eastAsia="宋体"/>
                <w:color w:val="FF0000"/>
                <w:sz w:val="20"/>
                <w:szCs w:val="20"/>
                <w:lang w:eastAsia="zh-CN"/>
              </w:rPr>
              <w:t xml:space="preserve"> &gt;</w:t>
            </w:r>
          </w:p>
          <w:p w14:paraId="08094F4A" w14:textId="77777777" w:rsidR="006303A1" w:rsidRDefault="00A53935">
            <w:pPr>
              <w:spacing w:beforeLines="50" w:before="182"/>
              <w:ind w:left="568" w:hanging="284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-</w:t>
            </w:r>
            <w:r>
              <w:rPr>
                <w:rFonts w:eastAsia="宋体"/>
                <w:sz w:val="20"/>
                <w:szCs w:val="20"/>
              </w:rPr>
              <w:tab/>
              <w:t xml:space="preserve">in clause 7.3.1, if 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p0</w:t>
            </w:r>
            <w:proofErr w:type="spellEnd"/>
            <w:r>
              <w:rPr>
                <w:rFonts w:eastAsia="宋体"/>
                <w:i/>
                <w:iCs/>
                <w:sz w:val="20"/>
                <w:szCs w:val="20"/>
              </w:rPr>
              <w:t>-Alpha-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CLID</w:t>
            </w:r>
            <w:proofErr w:type="spellEnd"/>
            <w:r>
              <w:rPr>
                <w:rFonts w:eastAsia="宋体"/>
                <w:i/>
                <w:iCs/>
                <w:sz w:val="20"/>
                <w:szCs w:val="20"/>
              </w:rPr>
              <w:t>-SRS-Set</w:t>
            </w:r>
            <w:r>
              <w:rPr>
                <w:rFonts w:eastAsia="宋体"/>
                <w:sz w:val="20"/>
                <w:szCs w:val="20"/>
              </w:rPr>
              <w:t xml:space="preserve"> is provided</w:t>
            </w:r>
          </w:p>
          <w:p w14:paraId="68338BAB" w14:textId="77777777" w:rsidR="006303A1" w:rsidRDefault="00A53935">
            <w:pPr>
              <w:spacing w:beforeLines="50" w:before="182"/>
              <w:ind w:left="852" w:hanging="284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-</w:t>
            </w:r>
            <w:r>
              <w:rPr>
                <w:rFonts w:eastAsia="宋体"/>
                <w:sz w:val="20"/>
                <w:szCs w:val="20"/>
              </w:rPr>
              <w:tab/>
              <w:t xml:space="preserve">if 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useIndicatedTCIState</w:t>
            </w:r>
            <w:proofErr w:type="spellEnd"/>
            <w:r>
              <w:rPr>
                <w:rFonts w:eastAsia="宋体"/>
                <w:sz w:val="20"/>
                <w:szCs w:val="20"/>
              </w:rPr>
              <w:t xml:space="preserve"> is provided for a SRS resource set, the values of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宋体"/>
                      <w:iCs/>
                      <w:sz w:val="20"/>
                      <w:szCs w:val="20"/>
                    </w:rPr>
                    <m:t>O_SRS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iCs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zh-C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rFonts w:eastAsia="宋体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SRS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iCs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zh-C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rFonts w:eastAsia="宋体"/>
                <w:sz w:val="20"/>
                <w:szCs w:val="20"/>
              </w:rPr>
              <w:t xml:space="preserve">, and SRS power control adjustment state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l</m:t>
              </m:r>
            </m:oMath>
            <w:r>
              <w:rPr>
                <w:rFonts w:eastAsia="宋体"/>
                <w:sz w:val="20"/>
                <w:szCs w:val="20"/>
              </w:rPr>
              <w:t xml:space="preserve"> are provided by 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p0</w:t>
            </w:r>
            <w:proofErr w:type="spellEnd"/>
            <w:r>
              <w:rPr>
                <w:rFonts w:eastAsia="宋体"/>
                <w:i/>
                <w:iCs/>
                <w:sz w:val="20"/>
                <w:szCs w:val="20"/>
              </w:rPr>
              <w:t>-Alpha-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CLID</w:t>
            </w:r>
            <w:proofErr w:type="spellEnd"/>
            <w:r>
              <w:rPr>
                <w:rFonts w:eastAsia="宋体"/>
                <w:i/>
                <w:iCs/>
                <w:sz w:val="20"/>
                <w:szCs w:val="20"/>
              </w:rPr>
              <w:t>-SRS-Set</w:t>
            </w:r>
            <w:r>
              <w:rPr>
                <w:rFonts w:eastAsia="宋体"/>
                <w:sz w:val="20"/>
                <w:szCs w:val="20"/>
              </w:rPr>
              <w:t xml:space="preserve"> associated with the indicated 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DLorJoint-TCIState</w:t>
            </w:r>
            <w:proofErr w:type="spellEnd"/>
            <w:r>
              <w:rPr>
                <w:rFonts w:eastAsia="宋体"/>
                <w:sz w:val="20"/>
                <w:szCs w:val="20"/>
              </w:rPr>
              <w:t xml:space="preserve"> or </w:t>
            </w:r>
            <w:r>
              <w:rPr>
                <w:rFonts w:eastAsia="宋体"/>
                <w:i/>
                <w:iCs/>
                <w:sz w:val="20"/>
                <w:szCs w:val="20"/>
              </w:rPr>
              <w:t>UL-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TCIState</w:t>
            </w:r>
            <w:proofErr w:type="spellEnd"/>
          </w:p>
          <w:p w14:paraId="76BB4F88" w14:textId="77777777" w:rsidR="006303A1" w:rsidRDefault="00A53935">
            <w:pPr>
              <w:spacing w:beforeLines="50" w:before="182"/>
              <w:ind w:left="852" w:hanging="284"/>
              <w:rPr>
                <w:sz w:val="20"/>
                <w:szCs w:val="20"/>
                <w:lang w:eastAsia="ja-JP"/>
              </w:rPr>
            </w:pPr>
            <w:r>
              <w:rPr>
                <w:rFonts w:eastAsia="宋体"/>
                <w:sz w:val="20"/>
                <w:szCs w:val="20"/>
              </w:rPr>
              <w:t>-</w:t>
            </w:r>
            <w:r>
              <w:rPr>
                <w:rFonts w:eastAsia="宋体"/>
                <w:sz w:val="20"/>
                <w:szCs w:val="20"/>
              </w:rPr>
              <w:tab/>
              <w:t xml:space="preserve">else, if 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useIndicatedTCIState</w:t>
            </w:r>
            <w:proofErr w:type="spellEnd"/>
            <w:r>
              <w:rPr>
                <w:rFonts w:eastAsia="宋体"/>
                <w:sz w:val="20"/>
                <w:szCs w:val="20"/>
              </w:rPr>
              <w:t xml:space="preserve"> is not provided for a SRS resource set and for a </w:t>
            </w:r>
            <w:r>
              <w:rPr>
                <w:rFonts w:eastAsia="宋体"/>
                <w:strike/>
                <w:color w:val="FF0000"/>
                <w:sz w:val="20"/>
                <w:szCs w:val="20"/>
              </w:rPr>
              <w:t>first</w:t>
            </w:r>
            <w:r>
              <w:rPr>
                <w:rFonts w:eastAsia="宋体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宋体"/>
                <w:sz w:val="20"/>
                <w:szCs w:val="20"/>
              </w:rPr>
              <w:t xml:space="preserve">SRS resource from the SRS resource set, the values of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宋体"/>
                      <w:iCs/>
                      <w:sz w:val="20"/>
                      <w:szCs w:val="20"/>
                    </w:rPr>
                    <m:t>O_SRS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iCs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zh-C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rFonts w:eastAsia="宋体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SRS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iCs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zh-C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rFonts w:eastAsia="宋体"/>
                <w:sz w:val="20"/>
                <w:szCs w:val="20"/>
              </w:rPr>
              <w:t xml:space="preserve">, and SRS power control adjustment state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l</m:t>
              </m:r>
            </m:oMath>
            <w:r>
              <w:rPr>
                <w:rFonts w:eastAsia="宋体"/>
                <w:sz w:val="20"/>
                <w:szCs w:val="20"/>
              </w:rPr>
              <w:t xml:space="preserve"> are provided by 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p0</w:t>
            </w:r>
            <w:proofErr w:type="spellEnd"/>
            <w:r>
              <w:rPr>
                <w:rFonts w:eastAsia="宋体"/>
                <w:i/>
                <w:iCs/>
                <w:sz w:val="20"/>
                <w:szCs w:val="20"/>
              </w:rPr>
              <w:t>-Alpha-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CLID</w:t>
            </w:r>
            <w:proofErr w:type="spellEnd"/>
            <w:r>
              <w:rPr>
                <w:rFonts w:eastAsia="宋体"/>
                <w:i/>
                <w:iCs/>
                <w:sz w:val="20"/>
                <w:szCs w:val="20"/>
              </w:rPr>
              <w:t>-SRS-Set</w:t>
            </w:r>
            <w:r>
              <w:rPr>
                <w:rFonts w:eastAsia="宋体"/>
                <w:sz w:val="20"/>
                <w:szCs w:val="20"/>
              </w:rPr>
              <w:t xml:space="preserve"> associated with 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DLorJoint-TCIState</w:t>
            </w:r>
            <w:proofErr w:type="spellEnd"/>
            <w:r>
              <w:rPr>
                <w:rFonts w:eastAsia="宋体"/>
                <w:sz w:val="20"/>
                <w:szCs w:val="20"/>
              </w:rPr>
              <w:t xml:space="preserve"> or </w:t>
            </w:r>
            <w:r>
              <w:rPr>
                <w:rFonts w:eastAsia="宋体"/>
                <w:i/>
                <w:iCs/>
                <w:sz w:val="20"/>
                <w:szCs w:val="20"/>
              </w:rPr>
              <w:t>UL-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TCIState</w:t>
            </w:r>
            <w:proofErr w:type="spellEnd"/>
            <w:r>
              <w:rPr>
                <w:rFonts w:eastAsia="宋体"/>
                <w:sz w:val="20"/>
                <w:szCs w:val="20"/>
              </w:rPr>
              <w:t xml:space="preserve"> of an SRS resource with lowest </w:t>
            </w:r>
            <w:r>
              <w:rPr>
                <w:rFonts w:eastAsia="宋体"/>
                <w:i/>
                <w:iCs/>
                <w:sz w:val="20"/>
                <w:szCs w:val="20"/>
              </w:rPr>
              <w:t>SRS-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ResourceId</w:t>
            </w:r>
            <w:proofErr w:type="spellEnd"/>
            <w:r>
              <w:rPr>
                <w:rFonts w:eastAsia="宋体"/>
                <w:sz w:val="20"/>
                <w:szCs w:val="20"/>
              </w:rPr>
              <w:t xml:space="preserve"> in the SRS resource set and a RS index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q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d</m:t>
                  </m:r>
                </m:sub>
              </m:sSub>
            </m:oMath>
            <w:r>
              <w:rPr>
                <w:rFonts w:eastAsia="宋体"/>
                <w:iCs/>
                <w:sz w:val="20"/>
                <w:szCs w:val="20"/>
              </w:rPr>
              <w:t xml:space="preserve"> </w:t>
            </w:r>
            <w:r>
              <w:rPr>
                <w:rFonts w:eastAsia="宋体"/>
                <w:sz w:val="20"/>
                <w:szCs w:val="20"/>
              </w:rPr>
              <w:t xml:space="preserve">for obtaining a </w:t>
            </w:r>
            <w:proofErr w:type="spellStart"/>
            <w:r>
              <w:rPr>
                <w:rFonts w:eastAsia="宋体"/>
                <w:sz w:val="20"/>
                <w:szCs w:val="20"/>
              </w:rPr>
              <w:t>pathloss</w:t>
            </w:r>
            <w:proofErr w:type="spellEnd"/>
            <w:r>
              <w:rPr>
                <w:rFonts w:eastAsia="宋体"/>
                <w:sz w:val="20"/>
                <w:szCs w:val="20"/>
              </w:rPr>
              <w:t xml:space="preserve"> estimate for the SRS transmission is provided by PL-RS associated with or included in the </w:t>
            </w:r>
            <w:r>
              <w:rPr>
                <w:rFonts w:eastAsia="宋体"/>
                <w:strike/>
                <w:color w:val="FF0000"/>
                <w:sz w:val="20"/>
                <w:szCs w:val="20"/>
              </w:rPr>
              <w:t>indicated</w:t>
            </w:r>
            <w:r>
              <w:rPr>
                <w:rFonts w:eastAsia="宋体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DLorJoint-TCIState</w:t>
            </w:r>
            <w:proofErr w:type="spellEnd"/>
            <w:r>
              <w:rPr>
                <w:rFonts w:eastAsia="宋体"/>
                <w:sz w:val="20"/>
                <w:szCs w:val="20"/>
              </w:rPr>
              <w:t xml:space="preserve"> or </w:t>
            </w:r>
            <w:r>
              <w:rPr>
                <w:rFonts w:eastAsia="宋体"/>
                <w:i/>
                <w:iCs/>
                <w:sz w:val="20"/>
                <w:szCs w:val="20"/>
              </w:rPr>
              <w:t>UL-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TCIState</w:t>
            </w:r>
            <w:proofErr w:type="spellEnd"/>
            <w:r>
              <w:rPr>
                <w:rFonts w:eastAsia="宋体"/>
                <w:sz w:val="20"/>
                <w:szCs w:val="20"/>
              </w:rPr>
              <w:t xml:space="preserve"> of an SRS resource with lowest </w:t>
            </w:r>
            <w:r>
              <w:rPr>
                <w:rFonts w:eastAsia="宋体"/>
                <w:i/>
                <w:iCs/>
                <w:sz w:val="20"/>
                <w:szCs w:val="20"/>
              </w:rPr>
              <w:t>SRS-</w:t>
            </w:r>
            <w:proofErr w:type="spellStart"/>
            <w:r>
              <w:rPr>
                <w:rFonts w:eastAsia="宋体"/>
                <w:i/>
                <w:iCs/>
                <w:sz w:val="20"/>
                <w:szCs w:val="20"/>
              </w:rPr>
              <w:t>ResourceId</w:t>
            </w:r>
            <w:proofErr w:type="spellEnd"/>
            <w:r>
              <w:rPr>
                <w:rFonts w:eastAsia="宋体"/>
                <w:sz w:val="20"/>
                <w:szCs w:val="20"/>
              </w:rPr>
              <w:t xml:space="preserve"> in the SRS resource set</w:t>
            </w:r>
          </w:p>
          <w:p w14:paraId="5CBA7520" w14:textId="77777777" w:rsidR="006303A1" w:rsidRDefault="00A53935">
            <w:pPr>
              <w:autoSpaceDE w:val="0"/>
              <w:autoSpaceDN w:val="0"/>
              <w:adjustRightInd w:val="0"/>
              <w:snapToGrid w:val="0"/>
              <w:spacing w:afterLines="50" w:after="182"/>
              <w:jc w:val="center"/>
              <w:rPr>
                <w:rFonts w:eastAsia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FF0000"/>
                <w:sz w:val="20"/>
                <w:szCs w:val="20"/>
                <w:lang w:eastAsia="zh-CN"/>
              </w:rPr>
              <w:t xml:space="preserve">&lt; </w:t>
            </w:r>
            <w:r>
              <w:rPr>
                <w:rFonts w:eastAsia="宋体"/>
                <w:color w:val="FF0000"/>
                <w:sz w:val="20"/>
                <w:szCs w:val="20"/>
              </w:rPr>
              <w:t>Unchanged parts are omitted</w:t>
            </w:r>
            <w:r>
              <w:rPr>
                <w:rFonts w:eastAsia="宋体"/>
                <w:color w:val="FF0000"/>
                <w:sz w:val="20"/>
                <w:szCs w:val="20"/>
                <w:lang w:eastAsia="zh-CN"/>
              </w:rPr>
              <w:t xml:space="preserve"> &gt;</w:t>
            </w:r>
          </w:p>
        </w:tc>
      </w:tr>
    </w:tbl>
    <w:p w14:paraId="5358F78B" w14:textId="77777777" w:rsidR="006303A1" w:rsidRDefault="006303A1"/>
    <w:p w14:paraId="171D8091" w14:textId="77777777" w:rsidR="006303A1" w:rsidRDefault="00A53935">
      <w:pPr>
        <w:pStyle w:val="Heading3"/>
        <w:rPr>
          <w:lang w:eastAsia="zh-CN"/>
        </w:rPr>
      </w:pPr>
      <w:proofErr w:type="spellStart"/>
      <w:r>
        <w:rPr>
          <w:b/>
          <w:bCs/>
          <w:lang w:eastAsia="zh-CN"/>
        </w:rPr>
        <w:t>TP#</w:t>
      </w:r>
      <w:r>
        <w:rPr>
          <w:rFonts w:hint="eastAsia"/>
          <w:b/>
          <w:bCs/>
          <w:lang w:eastAsia="zh-CN"/>
        </w:rPr>
        <w:t>1-13</w:t>
      </w:r>
      <w:proofErr w:type="spellEnd"/>
      <w:r>
        <w:rPr>
          <w:rFonts w:hint="eastAsia"/>
          <w:b/>
          <w:bCs/>
          <w:lang w:eastAsia="zh-CN"/>
        </w:rPr>
        <w:t xml:space="preserve"> in </w:t>
      </w:r>
      <w:proofErr w:type="spellStart"/>
      <w:r>
        <w:rPr>
          <w:rFonts w:hint="eastAsia"/>
          <w:b/>
          <w:bCs/>
          <w:lang w:eastAsia="zh-CN"/>
        </w:rPr>
        <w:t>TS38.213</w:t>
      </w:r>
      <w:proofErr w:type="spellEnd"/>
    </w:p>
    <w:p w14:paraId="61D9F1D2" w14:textId="77777777" w:rsidR="006303A1" w:rsidRDefault="00A53935">
      <w:pPr>
        <w:spacing w:before="120" w:after="60" w:line="260" w:lineRule="auto"/>
        <w:rPr>
          <w:b/>
          <w:bCs/>
          <w:sz w:val="18"/>
          <w:szCs w:val="18"/>
          <w:u w:val="single"/>
          <w:lang w:val="en-GB" w:eastAsia="zh-CN"/>
        </w:rPr>
      </w:pPr>
      <w:r>
        <w:rPr>
          <w:rFonts w:hint="eastAsia"/>
          <w:b/>
          <w:bCs/>
          <w:sz w:val="18"/>
          <w:szCs w:val="18"/>
          <w:u w:val="single"/>
          <w:lang w:val="en-GB" w:eastAsia="zh-CN"/>
        </w:rPr>
        <w:t>Reason of change:</w:t>
      </w:r>
    </w:p>
    <w:p w14:paraId="011EF982" w14:textId="77777777" w:rsidR="006303A1" w:rsidRDefault="00A53935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The current spec does not well capture the following agreements.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303A1" w14:paraId="2E73D9F8" w14:textId="77777777">
        <w:tc>
          <w:tcPr>
            <w:tcW w:w="10152" w:type="dxa"/>
          </w:tcPr>
          <w:p w14:paraId="1C569924" w14:textId="77777777" w:rsidR="006303A1" w:rsidRPr="00EF0E09" w:rsidRDefault="00A5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RAN1#107-e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RAN1#108-e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meetings, following agreements were achieved for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-17 unified TCI.</w:t>
            </w:r>
          </w:p>
          <w:p w14:paraId="413DB44D" w14:textId="77777777" w:rsidR="006303A1" w:rsidRPr="00EF0E09" w:rsidRDefault="00A5393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E09">
              <w:rPr>
                <w:rStyle w:val="Strong"/>
                <w:rFonts w:ascii="Times New Roman" w:hAnsi="Times New Roman" w:cs="Times New Roman"/>
                <w:sz w:val="20"/>
                <w:szCs w:val="20"/>
                <w:highlight w:val="green"/>
              </w:rPr>
              <w:t>Agreement</w:t>
            </w:r>
          </w:p>
          <w:p w14:paraId="773AB21E" w14:textId="77777777" w:rsidR="006303A1" w:rsidRPr="00EF0E09" w:rsidRDefault="00A5393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-17 unified TCI framework, for intra-cell beam management, after X symbols from the UE receives the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BFRR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from NW, the UE assumes the same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QCL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parameter as the ones associated with the index q </w:t>
            </w:r>
            <w:r w:rsidRPr="00EF0E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new </w:t>
            </w: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for all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PDSCH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PDCCH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receptions in a CC, as well as other signals/channels configured to sharing the same indicated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-17 TCI state as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PDSCH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PDCCH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reception.</w:t>
            </w:r>
          </w:p>
          <w:p w14:paraId="21D01DA4" w14:textId="77777777" w:rsidR="006303A1" w:rsidRPr="00EF0E09" w:rsidRDefault="00A53935">
            <w:pPr>
              <w:pStyle w:val="NormalWeb"/>
              <w:numPr>
                <w:ilvl w:val="0"/>
                <w:numId w:val="12"/>
              </w:num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The above applies to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-15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SpCell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BFR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-16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CBRA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based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SpCell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BFR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, and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-16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SCell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BFR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0DD00E" w14:textId="77777777" w:rsidR="006303A1" w:rsidRPr="00EF0E09" w:rsidRDefault="00A53935">
            <w:pPr>
              <w:pStyle w:val="NormalWeb"/>
              <w:numPr>
                <w:ilvl w:val="0"/>
                <w:numId w:val="12"/>
              </w:num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Note: q </w:t>
            </w:r>
            <w:r w:rsidRPr="00EF0E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new </w:t>
            </w: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is a candidate beam identified by the UE in set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EF0E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EF0E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EF0E09">
              <w:rPr>
                <w:rFonts w:ascii="Times New Roman" w:hAnsi="Times New Roman" w:cs="Times New Roman"/>
                <w:sz w:val="20"/>
                <w:szCs w:val="20"/>
              </w:rPr>
              <w:t>is the set of candidate beams</w:t>
            </w:r>
          </w:p>
          <w:p w14:paraId="54F37AC2" w14:textId="77777777" w:rsidR="006303A1" w:rsidRPr="00EF0E09" w:rsidRDefault="006303A1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BB93DDE" w14:textId="77777777" w:rsidR="006303A1" w:rsidRPr="00EF0E09" w:rsidRDefault="00A53935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Agreement</w:t>
            </w:r>
          </w:p>
          <w:p w14:paraId="2C873BE0" w14:textId="77777777" w:rsidR="006303A1" w:rsidRPr="00EF0E09" w:rsidRDefault="00A53935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The reply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LS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to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RAN2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on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feMIMO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RRC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parameters is endorsed in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R1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-2202720.</w:t>
            </w:r>
          </w:p>
          <w:p w14:paraId="5B10CC20" w14:textId="77777777" w:rsidR="006303A1" w:rsidRDefault="00A53935">
            <w:pPr>
              <w:rPr>
                <w:sz w:val="20"/>
                <w:szCs w:val="20"/>
                <w:lang w:eastAsia="zh-CN"/>
              </w:rPr>
            </w:pPr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In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R1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-2202720,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RAN1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confirmed that“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QCL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per an aperiodic resource set is currently configured i.e. all resource within </w:t>
            </w:r>
            <w:proofErr w:type="spellStart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NZP</w:t>
            </w:r>
            <w:proofErr w:type="spellEnd"/>
            <w:r w:rsidRPr="00EF0E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-CSI-RS resource set follow unified TCI state in DCI”.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2D7DB99D" w14:textId="77777777" w:rsidR="006303A1" w:rsidRDefault="00A53935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lastRenderedPageBreak/>
        <w:t xml:space="preserve">The agreements above mean that all resources in an aperiodic CSI-RS resource set should share same indicated TCI state as for the </w:t>
      </w:r>
      <w:proofErr w:type="spellStart"/>
      <w:r>
        <w:rPr>
          <w:rFonts w:hint="eastAsia"/>
          <w:sz w:val="20"/>
          <w:szCs w:val="20"/>
          <w:lang w:eastAsia="zh-CN"/>
        </w:rPr>
        <w:t>PDCCH</w:t>
      </w:r>
      <w:proofErr w:type="spellEnd"/>
      <w:r>
        <w:rPr>
          <w:rFonts w:hint="eastAsia"/>
          <w:sz w:val="20"/>
          <w:szCs w:val="20"/>
          <w:lang w:eastAsia="zh-CN"/>
        </w:rPr>
        <w:t xml:space="preserve"> and </w:t>
      </w:r>
      <w:proofErr w:type="spellStart"/>
      <w:r>
        <w:rPr>
          <w:rFonts w:hint="eastAsia"/>
          <w:sz w:val="20"/>
          <w:szCs w:val="20"/>
          <w:lang w:eastAsia="zh-CN"/>
        </w:rPr>
        <w:t>PDSCH</w:t>
      </w:r>
      <w:proofErr w:type="spellEnd"/>
      <w:r>
        <w:rPr>
          <w:rFonts w:hint="eastAsia"/>
          <w:sz w:val="20"/>
          <w:szCs w:val="20"/>
          <w:lang w:eastAsia="zh-CN"/>
        </w:rPr>
        <w:t xml:space="preserve"> for </w:t>
      </w:r>
      <w:proofErr w:type="spellStart"/>
      <w:r>
        <w:rPr>
          <w:rFonts w:hint="eastAsia"/>
          <w:sz w:val="20"/>
          <w:szCs w:val="20"/>
          <w:lang w:eastAsia="zh-CN"/>
        </w:rPr>
        <w:t>Rel</w:t>
      </w:r>
      <w:proofErr w:type="spellEnd"/>
      <w:r>
        <w:rPr>
          <w:rFonts w:hint="eastAsia"/>
          <w:sz w:val="20"/>
          <w:szCs w:val="20"/>
          <w:lang w:eastAsia="zh-CN"/>
        </w:rPr>
        <w:t>-17 unified TCI.</w:t>
      </w:r>
    </w:p>
    <w:p w14:paraId="4B46908E" w14:textId="77777777" w:rsidR="006303A1" w:rsidRDefault="00A53935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However, the above agreements are not accurately captured in Clause 6 of </w:t>
      </w:r>
      <w:proofErr w:type="spellStart"/>
      <w:r>
        <w:rPr>
          <w:rFonts w:hint="eastAsia"/>
          <w:sz w:val="20"/>
          <w:szCs w:val="20"/>
          <w:lang w:eastAsia="zh-CN"/>
        </w:rPr>
        <w:t>3GPP</w:t>
      </w:r>
      <w:proofErr w:type="spellEnd"/>
      <w:r>
        <w:rPr>
          <w:rFonts w:hint="eastAsia"/>
          <w:sz w:val="20"/>
          <w:szCs w:val="20"/>
          <w:lang w:eastAsia="zh-CN"/>
        </w:rPr>
        <w:t xml:space="preserve"> </w:t>
      </w:r>
      <w:proofErr w:type="spellStart"/>
      <w:r>
        <w:rPr>
          <w:rFonts w:hint="eastAsia"/>
          <w:sz w:val="20"/>
          <w:szCs w:val="20"/>
          <w:lang w:eastAsia="zh-CN"/>
        </w:rPr>
        <w:t>TS38.213</w:t>
      </w:r>
      <w:proofErr w:type="spellEnd"/>
      <w:r>
        <w:rPr>
          <w:rFonts w:hint="eastAsia"/>
          <w:sz w:val="20"/>
          <w:szCs w:val="20"/>
          <w:lang w:eastAsia="zh-CN"/>
        </w:rPr>
        <w:t xml:space="preserve"> </w:t>
      </w:r>
      <w:proofErr w:type="spellStart"/>
      <w:r>
        <w:rPr>
          <w:rFonts w:hint="eastAsia"/>
          <w:sz w:val="20"/>
          <w:szCs w:val="20"/>
          <w:lang w:eastAsia="zh-CN"/>
        </w:rPr>
        <w:t>v17.1.0</w:t>
      </w:r>
      <w:proofErr w:type="spellEnd"/>
      <w:r>
        <w:rPr>
          <w:rFonts w:hint="eastAsia"/>
          <w:sz w:val="20"/>
          <w:szCs w:val="20"/>
          <w:lang w:eastAsia="zh-CN"/>
        </w:rPr>
        <w:t xml:space="preserve">, e.g., the resources that can share a same indicated TCI state as for the </w:t>
      </w:r>
      <w:proofErr w:type="spellStart"/>
      <w:r>
        <w:rPr>
          <w:rFonts w:hint="eastAsia"/>
          <w:sz w:val="20"/>
          <w:szCs w:val="20"/>
          <w:lang w:eastAsia="zh-CN"/>
        </w:rPr>
        <w:t>PDCCH</w:t>
      </w:r>
      <w:proofErr w:type="spellEnd"/>
      <w:r>
        <w:rPr>
          <w:rFonts w:hint="eastAsia"/>
          <w:sz w:val="20"/>
          <w:szCs w:val="20"/>
          <w:lang w:eastAsia="zh-CN"/>
        </w:rPr>
        <w:t xml:space="preserve"> and </w:t>
      </w:r>
      <w:proofErr w:type="spellStart"/>
      <w:r>
        <w:rPr>
          <w:rFonts w:hint="eastAsia"/>
          <w:sz w:val="20"/>
          <w:szCs w:val="20"/>
          <w:lang w:eastAsia="zh-CN"/>
        </w:rPr>
        <w:t>PDSCH</w:t>
      </w:r>
      <w:proofErr w:type="spellEnd"/>
      <w:r>
        <w:rPr>
          <w:rFonts w:hint="eastAsia"/>
          <w:sz w:val="20"/>
          <w:szCs w:val="20"/>
          <w:lang w:eastAsia="zh-CN"/>
        </w:rPr>
        <w:t xml:space="preserve"> are defined as </w:t>
      </w:r>
      <w:r>
        <w:rPr>
          <w:rFonts w:hint="eastAsia"/>
          <w:sz w:val="20"/>
          <w:szCs w:val="20"/>
          <w:lang w:eastAsia="zh-CN"/>
        </w:rPr>
        <w:t>“</w:t>
      </w:r>
      <w:r>
        <w:rPr>
          <w:rFonts w:hint="eastAsia"/>
          <w:sz w:val="20"/>
          <w:szCs w:val="20"/>
          <w:lang w:eastAsia="zh-CN"/>
        </w:rPr>
        <w:t>aperiodic CSI-RS in a resource from a CSI-RS resource set</w:t>
      </w:r>
      <w:r>
        <w:rPr>
          <w:rFonts w:hint="eastAsia"/>
          <w:sz w:val="20"/>
          <w:szCs w:val="20"/>
          <w:lang w:eastAsia="zh-CN"/>
        </w:rPr>
        <w:t>”</w:t>
      </w:r>
      <w:r>
        <w:rPr>
          <w:rFonts w:hint="eastAsia"/>
          <w:sz w:val="20"/>
          <w:szCs w:val="20"/>
          <w:lang w:eastAsia="zh-CN"/>
        </w:rPr>
        <w:t xml:space="preserve">, or </w:t>
      </w:r>
      <w:r>
        <w:rPr>
          <w:rFonts w:hint="eastAsia"/>
          <w:sz w:val="20"/>
          <w:szCs w:val="20"/>
          <w:lang w:eastAsia="zh-CN"/>
        </w:rPr>
        <w:t>“</w:t>
      </w:r>
      <w:r>
        <w:rPr>
          <w:rFonts w:hint="eastAsia"/>
          <w:sz w:val="20"/>
          <w:szCs w:val="20"/>
          <w:lang w:eastAsia="zh-CN"/>
        </w:rPr>
        <w:t>aperiodic CSI-RS resource in a CSI-RS resource set</w:t>
      </w:r>
      <w:r>
        <w:rPr>
          <w:rFonts w:hint="eastAsia"/>
          <w:sz w:val="20"/>
          <w:szCs w:val="20"/>
          <w:lang w:eastAsia="zh-CN"/>
        </w:rPr>
        <w:t>”</w:t>
      </w:r>
      <w:r>
        <w:rPr>
          <w:rFonts w:hint="eastAsia"/>
          <w:sz w:val="20"/>
          <w:szCs w:val="20"/>
          <w:lang w:eastAsia="zh-CN"/>
        </w:rPr>
        <w:t xml:space="preserve">. This kind of descriptions may lead to different understandings. </w:t>
      </w:r>
    </w:p>
    <w:p w14:paraId="6D246D3A" w14:textId="77777777" w:rsidR="006303A1" w:rsidRDefault="00A53935">
      <w:pPr>
        <w:spacing w:before="120" w:after="60" w:line="260" w:lineRule="auto"/>
        <w:rPr>
          <w:b/>
          <w:bCs/>
          <w:sz w:val="18"/>
          <w:szCs w:val="18"/>
          <w:u w:val="single"/>
          <w:lang w:val="en-GB" w:eastAsia="zh-CN"/>
        </w:rPr>
      </w:pPr>
      <w:r>
        <w:rPr>
          <w:rFonts w:hint="eastAsia"/>
          <w:b/>
          <w:bCs/>
          <w:sz w:val="18"/>
          <w:szCs w:val="18"/>
          <w:u w:val="single"/>
          <w:lang w:eastAsia="zh-CN"/>
        </w:rPr>
        <w:t>Summary of change</w:t>
      </w:r>
      <w:r>
        <w:rPr>
          <w:rFonts w:hint="eastAsia"/>
          <w:b/>
          <w:bCs/>
          <w:sz w:val="18"/>
          <w:szCs w:val="18"/>
          <w:u w:val="single"/>
          <w:lang w:val="en-GB" w:eastAsia="zh-CN"/>
        </w:rPr>
        <w:t>:</w:t>
      </w:r>
    </w:p>
    <w:p w14:paraId="297F3B83" w14:textId="77777777" w:rsidR="006303A1" w:rsidRDefault="00A53935">
      <w:pPr>
        <w:spacing w:before="120" w:after="60" w:line="260" w:lineRule="auto"/>
        <w:rPr>
          <w:b/>
          <w:bCs/>
          <w:sz w:val="18"/>
          <w:szCs w:val="18"/>
          <w:u w:val="single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Clarify that the CSI-RS should be aperiodic CSI-RS resource in a CSI-RS resource set. </w:t>
      </w:r>
    </w:p>
    <w:p w14:paraId="111AEABB" w14:textId="77777777" w:rsidR="006303A1" w:rsidRDefault="00A53935">
      <w:pPr>
        <w:spacing w:before="120" w:after="60" w:line="260" w:lineRule="auto"/>
        <w:rPr>
          <w:b/>
          <w:bCs/>
          <w:sz w:val="18"/>
          <w:szCs w:val="18"/>
          <w:u w:val="single"/>
          <w:lang w:val="en-GB" w:eastAsia="zh-CN"/>
        </w:rPr>
      </w:pPr>
      <w:r>
        <w:rPr>
          <w:rFonts w:hint="eastAsia"/>
          <w:b/>
          <w:bCs/>
          <w:sz w:val="18"/>
          <w:szCs w:val="18"/>
          <w:u w:val="single"/>
          <w:lang w:val="en-GB" w:eastAsia="zh-CN"/>
        </w:rPr>
        <w:t xml:space="preserve">Consequence 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if not approved</w:t>
      </w:r>
      <w:r>
        <w:rPr>
          <w:rFonts w:hint="eastAsia"/>
          <w:b/>
          <w:bCs/>
          <w:sz w:val="18"/>
          <w:szCs w:val="18"/>
          <w:u w:val="single"/>
          <w:lang w:val="en-GB" w:eastAsia="zh-CN"/>
        </w:rPr>
        <w:t>:</w:t>
      </w:r>
    </w:p>
    <w:p w14:paraId="50ABCF1D" w14:textId="7A9DDE6E" w:rsidR="006303A1" w:rsidRDefault="00AD0A7C">
      <w:pPr>
        <w:rPr>
          <w:rFonts w:eastAsia="宋体"/>
          <w:b/>
          <w:sz w:val="18"/>
          <w:szCs w:val="18"/>
          <w:u w:val="single"/>
          <w:lang w:eastAsia="zh-CN"/>
        </w:rPr>
      </w:pPr>
      <w:r>
        <w:rPr>
          <w:sz w:val="20"/>
          <w:szCs w:val="20"/>
          <w:lang w:eastAsia="zh-CN"/>
        </w:rPr>
        <w:t>The spec</w:t>
      </w:r>
      <w:r>
        <w:rPr>
          <w:rFonts w:hint="eastAsia"/>
          <w:sz w:val="20"/>
          <w:szCs w:val="20"/>
          <w:lang w:eastAsia="zh-CN"/>
        </w:rPr>
        <w:t xml:space="preserve"> may lead to different understandings</w:t>
      </w:r>
      <w:r w:rsidR="00A53935">
        <w:rPr>
          <w:rFonts w:hint="eastAsia"/>
          <w:sz w:val="20"/>
          <w:szCs w:val="20"/>
          <w:lang w:eastAsia="zh-CN"/>
        </w:rPr>
        <w:t>.</w:t>
      </w:r>
    </w:p>
    <w:p w14:paraId="6A357ACD" w14:textId="77777777" w:rsidR="006303A1" w:rsidRDefault="006303A1">
      <w:pPr>
        <w:snapToGrid w:val="0"/>
        <w:rPr>
          <w:rFonts w:eastAsia="Malgun Gothic"/>
          <w:b/>
          <w:sz w:val="18"/>
          <w:szCs w:val="18"/>
          <w:u w:val="single"/>
        </w:rPr>
      </w:pPr>
    </w:p>
    <w:p w14:paraId="20B50090" w14:textId="77777777" w:rsidR="006303A1" w:rsidRDefault="00A53935">
      <w:pPr>
        <w:snapToGrid w:val="0"/>
        <w:rPr>
          <w:rFonts w:eastAsia="Malgun Gothic"/>
          <w:b/>
          <w:sz w:val="20"/>
          <w:szCs w:val="20"/>
          <w:u w:val="single"/>
        </w:rPr>
      </w:pPr>
      <w:proofErr w:type="spellStart"/>
      <w:r>
        <w:rPr>
          <w:rFonts w:eastAsia="Malgun Gothic"/>
          <w:b/>
          <w:sz w:val="20"/>
          <w:szCs w:val="20"/>
          <w:u w:val="single"/>
        </w:rPr>
        <w:t>TP</w:t>
      </w:r>
      <w:proofErr w:type="spellEnd"/>
      <w:r>
        <w:rPr>
          <w:rFonts w:eastAsia="Malgun Gothic"/>
          <w:b/>
          <w:sz w:val="20"/>
          <w:szCs w:val="20"/>
          <w:u w:val="single"/>
        </w:rPr>
        <w:t xml:space="preserve"> 1-13</w:t>
      </w:r>
      <w:r>
        <w:rPr>
          <w:sz w:val="20"/>
          <w:szCs w:val="20"/>
          <w:lang w:val="en-GB"/>
        </w:rPr>
        <w:t xml:space="preserve">: To endorse the following text proposal for </w:t>
      </w:r>
      <w:proofErr w:type="spellStart"/>
      <w:r>
        <w:rPr>
          <w:sz w:val="20"/>
          <w:szCs w:val="20"/>
          <w:lang w:val="en-GB"/>
        </w:rPr>
        <w:t>TS</w:t>
      </w:r>
      <w:proofErr w:type="spellEnd"/>
      <w:r>
        <w:rPr>
          <w:sz w:val="20"/>
          <w:szCs w:val="20"/>
          <w:lang w:val="en-GB"/>
        </w:rPr>
        <w:t xml:space="preserve"> 38.213: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4"/>
      </w:tblGrid>
      <w:tr w:rsidR="006303A1" w14:paraId="2D13AB0A" w14:textId="77777777">
        <w:trPr>
          <w:trHeight w:val="48"/>
        </w:trPr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51FA" w14:textId="77777777" w:rsidR="006303A1" w:rsidRDefault="00A53935">
            <w:pPr>
              <w:numPr>
                <w:ilvl w:val="255"/>
                <w:numId w:val="0"/>
              </w:numPr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bookmarkStart w:id="3" w:name="_Toc29899157"/>
            <w:bookmarkStart w:id="4" w:name="_Toc29894858"/>
            <w:bookmarkStart w:id="5" w:name="_Ref491451763"/>
            <w:bookmarkStart w:id="6" w:name="_Toc20311598"/>
            <w:bookmarkStart w:id="7" w:name="_Toc29899575"/>
            <w:bookmarkStart w:id="8" w:name="_Toc99993834"/>
            <w:bookmarkStart w:id="9" w:name="_Toc36498186"/>
            <w:bookmarkStart w:id="10" w:name="_Toc29917312"/>
            <w:bookmarkStart w:id="11" w:name="_Toc12021486"/>
            <w:bookmarkStart w:id="12" w:name="_Toc45699213"/>
            <w:bookmarkStart w:id="13" w:name="_Toc26719423"/>
            <w:bookmarkStart w:id="14" w:name="_Ref491466492"/>
            <w:r>
              <w:rPr>
                <w:rFonts w:cs="Time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cs="Times" w:hint="eastAsia"/>
                <w:b/>
                <w:bCs/>
                <w:sz w:val="20"/>
                <w:szCs w:val="20"/>
                <w:u w:val="single"/>
              </w:rPr>
              <w:tab/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rFonts w:cs="Times"/>
                <w:b/>
                <w:bCs/>
                <w:sz w:val="20"/>
                <w:szCs w:val="20"/>
                <w:u w:val="single"/>
              </w:rPr>
              <w:t>Link recovery procedures</w:t>
            </w:r>
          </w:p>
          <w:p w14:paraId="5DCCD077" w14:textId="77777777" w:rsidR="006303A1" w:rsidRDefault="00A53935">
            <w:pPr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 xml:space="preserve">&lt; </w:t>
            </w:r>
            <w:r>
              <w:rPr>
                <w:color w:val="FF0000"/>
                <w:sz w:val="20"/>
                <w:szCs w:val="20"/>
              </w:rPr>
              <w:t>Unchanged parts are omitted</w:t>
            </w:r>
            <w:r>
              <w:rPr>
                <w:color w:val="FF0000"/>
                <w:sz w:val="20"/>
                <w:szCs w:val="20"/>
                <w:lang w:eastAsia="zh-CN"/>
              </w:rPr>
              <w:t xml:space="preserve"> &gt;</w:t>
            </w:r>
          </w:p>
          <w:p w14:paraId="15664D9C" w14:textId="77777777" w:rsidR="006303A1" w:rsidRDefault="00A53935">
            <w:pPr>
              <w:tabs>
                <w:tab w:val="left" w:pos="2116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If a UE is provided </w:t>
            </w:r>
            <w:r>
              <w:rPr>
                <w:i/>
                <w:sz w:val="20"/>
                <w:szCs w:val="20"/>
              </w:rPr>
              <w:t>TCI-</w:t>
            </w:r>
            <w:proofErr w:type="spellStart"/>
            <w:r>
              <w:rPr>
                <w:i/>
                <w:sz w:val="20"/>
                <w:szCs w:val="20"/>
              </w:rPr>
              <w:t>State_r17</w:t>
            </w:r>
            <w:proofErr w:type="spellEnd"/>
            <w:r>
              <w:rPr>
                <w:iCs/>
                <w:sz w:val="20"/>
                <w:szCs w:val="20"/>
              </w:rPr>
              <w:t xml:space="preserve"> indicating a unified TCI state for the </w:t>
            </w:r>
            <w:proofErr w:type="spellStart"/>
            <w:r>
              <w:rPr>
                <w:iCs/>
                <w:sz w:val="20"/>
                <w:szCs w:val="20"/>
              </w:rPr>
              <w:t>PCell</w:t>
            </w:r>
            <w:proofErr w:type="spellEnd"/>
            <w:r>
              <w:rPr>
                <w:iCs/>
                <w:sz w:val="20"/>
                <w:szCs w:val="20"/>
              </w:rPr>
              <w:t xml:space="preserve"> or the </w:t>
            </w:r>
            <w:proofErr w:type="spellStart"/>
            <w:r>
              <w:rPr>
                <w:iCs/>
                <w:sz w:val="20"/>
                <w:szCs w:val="20"/>
              </w:rPr>
              <w:t>PSCell</w:t>
            </w:r>
            <w:proofErr w:type="spellEnd"/>
            <w:r>
              <w:rPr>
                <w:iCs/>
                <w:sz w:val="20"/>
                <w:szCs w:val="20"/>
              </w:rPr>
              <w:t xml:space="preserve"> [6, </w:t>
            </w:r>
            <w:proofErr w:type="spellStart"/>
            <w:r>
              <w:rPr>
                <w:iCs/>
                <w:sz w:val="20"/>
                <w:szCs w:val="20"/>
              </w:rPr>
              <w:t>TS</w:t>
            </w:r>
            <w:proofErr w:type="spellEnd"/>
            <w:r>
              <w:rPr>
                <w:iCs/>
                <w:sz w:val="20"/>
                <w:szCs w:val="20"/>
              </w:rPr>
              <w:t xml:space="preserve"> 38.214], after X symbols from a last symbol of </w:t>
            </w:r>
            <w:r>
              <w:rPr>
                <w:sz w:val="20"/>
                <w:szCs w:val="20"/>
              </w:rPr>
              <w:t xml:space="preserve">a first </w:t>
            </w:r>
            <w:proofErr w:type="spellStart"/>
            <w:r>
              <w:rPr>
                <w:sz w:val="20"/>
                <w:szCs w:val="20"/>
              </w:rPr>
              <w:t>PDCCH</w:t>
            </w:r>
            <w:proofErr w:type="spellEnd"/>
            <w:r>
              <w:rPr>
                <w:sz w:val="20"/>
                <w:szCs w:val="20"/>
              </w:rPr>
              <w:t xml:space="preserve"> reception in a search space set provided by </w:t>
            </w:r>
            <w:proofErr w:type="spellStart"/>
            <w:r>
              <w:rPr>
                <w:i/>
                <w:iCs/>
                <w:sz w:val="20"/>
                <w:szCs w:val="20"/>
              </w:rPr>
              <w:t>recoverySearchSpaceId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where the UE detects a DCI format with </w:t>
            </w:r>
            <w:proofErr w:type="spellStart"/>
            <w:r>
              <w:rPr>
                <w:sz w:val="20"/>
                <w:szCs w:val="20"/>
              </w:rPr>
              <w:t>CRC</w:t>
            </w:r>
            <w:proofErr w:type="spellEnd"/>
            <w:r>
              <w:rPr>
                <w:sz w:val="20"/>
                <w:szCs w:val="20"/>
              </w:rPr>
              <w:t xml:space="preserve"> scrambled by C-</w:t>
            </w:r>
            <w:proofErr w:type="spellStart"/>
            <w:r>
              <w:rPr>
                <w:sz w:val="20"/>
                <w:szCs w:val="20"/>
              </w:rPr>
              <w:t>RNTI</w:t>
            </w:r>
            <w:proofErr w:type="spellEnd"/>
            <w:r>
              <w:rPr>
                <w:sz w:val="20"/>
                <w:szCs w:val="20"/>
              </w:rPr>
              <w:t xml:space="preserve"> or MCS-C-</w:t>
            </w:r>
            <w:proofErr w:type="spellStart"/>
            <w:r>
              <w:rPr>
                <w:sz w:val="20"/>
                <w:szCs w:val="20"/>
              </w:rPr>
              <w:t>RNTI</w:t>
            </w:r>
            <w:proofErr w:type="spellEnd"/>
            <w:r>
              <w:rPr>
                <w:sz w:val="20"/>
                <w:szCs w:val="20"/>
              </w:rPr>
              <w:t>, the UE</w:t>
            </w:r>
          </w:p>
          <w:p w14:paraId="10BC0E20" w14:textId="77777777" w:rsidR="006303A1" w:rsidRDefault="00A53935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if </w:t>
            </w:r>
            <w:proofErr w:type="spellStart"/>
            <w:r>
              <w:rPr>
                <w:i/>
                <w:iCs/>
              </w:rPr>
              <w:t>AdditionalPCIInfo</w:t>
            </w:r>
            <w:proofErr w:type="spellEnd"/>
            <w:r>
              <w:t xml:space="preserve"> is not provided, monitors </w:t>
            </w:r>
            <w:proofErr w:type="spellStart"/>
            <w:r>
              <w:t>PDCCH</w:t>
            </w:r>
            <w:proofErr w:type="spellEnd"/>
            <w:r>
              <w:t xml:space="preserve"> in all </w:t>
            </w:r>
            <w:proofErr w:type="spellStart"/>
            <w:r>
              <w:t>CORESETs</w:t>
            </w:r>
            <w:proofErr w:type="spellEnd"/>
            <w:r>
              <w:t xml:space="preserve">, and receives </w:t>
            </w:r>
            <w:proofErr w:type="spellStart"/>
            <w:r>
              <w:t>PDSCH</w:t>
            </w:r>
            <w:proofErr w:type="spellEnd"/>
            <w:r>
              <w:t xml:space="preserve"> and aperiodic CSI-RS </w:t>
            </w:r>
            <w:r>
              <w:rPr>
                <w:strike/>
                <w:color w:val="FF0000"/>
              </w:rPr>
              <w:t>in a</w:t>
            </w:r>
            <w:r>
              <w:rPr>
                <w:color w:val="FF0000"/>
              </w:rPr>
              <w:t xml:space="preserve"> </w:t>
            </w:r>
            <w:r>
              <w:t xml:space="preserve">resource </w:t>
            </w:r>
            <w:r>
              <w:rPr>
                <w:strike/>
                <w:color w:val="FF0000"/>
              </w:rPr>
              <w:t>from</w:t>
            </w:r>
            <w:r>
              <w:rPr>
                <w:color w:val="FF0000"/>
              </w:rPr>
              <w:t xml:space="preserve"> in </w:t>
            </w:r>
            <w:r>
              <w:t xml:space="preserve">a CSI-RS resource set with same indicated TCI state as for the </w:t>
            </w:r>
            <w:proofErr w:type="spellStart"/>
            <w:r>
              <w:t>PDCCH</w:t>
            </w:r>
            <w:proofErr w:type="spellEnd"/>
            <w:r>
              <w:t xml:space="preserve"> and </w:t>
            </w:r>
            <w:proofErr w:type="spellStart"/>
            <w:r>
              <w:t>PDSCH</w:t>
            </w:r>
            <w:proofErr w:type="spellEnd"/>
            <w:r>
              <w:t xml:space="preserve">, using the </w:t>
            </w:r>
            <w:r>
              <w:rPr>
                <w:iCs/>
                <w:lang w:eastAsia="ja-JP"/>
              </w:rPr>
              <w:t xml:space="preserve">same antenna port quasi co-location parameters as the ones associated with the corresponding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rPr>
                <w:iCs/>
              </w:rPr>
              <w:t>, if any</w:t>
            </w:r>
          </w:p>
          <w:p w14:paraId="38244ED7" w14:textId="77777777" w:rsidR="006303A1" w:rsidRDefault="00A53935">
            <w:pPr>
              <w:pStyle w:val="B1"/>
            </w:pPr>
            <w:r>
              <w:t>-</w:t>
            </w:r>
            <w:r>
              <w:tab/>
              <w:t xml:space="preserve">transmits PUCCH, PUSCH and SRS that uses a same spatial domain filter with same indicated TCI state as for the PUCCH and the PUSCH, using a same spatial domain filter as </w:t>
            </w:r>
            <w:r>
              <w:rPr>
                <w:iCs/>
              </w:rPr>
              <w:t xml:space="preserve">for the last </w:t>
            </w:r>
            <w:proofErr w:type="spellStart"/>
            <w:r>
              <w:rPr>
                <w:iCs/>
              </w:rPr>
              <w:t>PRACH</w:t>
            </w:r>
            <w:proofErr w:type="spellEnd"/>
            <w:r>
              <w:rPr>
                <w:iCs/>
              </w:rPr>
              <w:t xml:space="preserve"> transmission</w:t>
            </w:r>
          </w:p>
          <w:p w14:paraId="63F15CDA" w14:textId="77777777" w:rsidR="006303A1" w:rsidRDefault="00A53935">
            <w:pPr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 xml:space="preserve">&lt; </w:t>
            </w:r>
            <w:r>
              <w:rPr>
                <w:color w:val="FF0000"/>
                <w:sz w:val="20"/>
                <w:szCs w:val="20"/>
              </w:rPr>
              <w:t>Unchanged parts are omitted</w:t>
            </w:r>
            <w:r>
              <w:rPr>
                <w:color w:val="FF0000"/>
                <w:sz w:val="20"/>
                <w:szCs w:val="20"/>
                <w:lang w:eastAsia="zh-CN"/>
              </w:rPr>
              <w:t xml:space="preserve"> &gt;</w:t>
            </w:r>
          </w:p>
          <w:p w14:paraId="3D8413BA" w14:textId="77777777" w:rsidR="006303A1" w:rsidRDefault="00A53935">
            <w:pPr>
              <w:tabs>
                <w:tab w:val="left" w:pos="2116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If a UE is provided </w:t>
            </w:r>
            <w:r>
              <w:rPr>
                <w:i/>
                <w:sz w:val="20"/>
                <w:szCs w:val="20"/>
              </w:rPr>
              <w:t>TCI-</w:t>
            </w:r>
            <w:proofErr w:type="spellStart"/>
            <w:r>
              <w:rPr>
                <w:i/>
                <w:sz w:val="20"/>
                <w:szCs w:val="20"/>
              </w:rPr>
              <w:t>State_r17</w:t>
            </w:r>
            <w:proofErr w:type="spellEnd"/>
            <w:r>
              <w:rPr>
                <w:iCs/>
                <w:sz w:val="20"/>
                <w:szCs w:val="20"/>
              </w:rPr>
              <w:t xml:space="preserve"> indicating a unified TCI state for the </w:t>
            </w:r>
            <w:proofErr w:type="spellStart"/>
            <w:r>
              <w:rPr>
                <w:iCs/>
                <w:sz w:val="20"/>
                <w:szCs w:val="20"/>
              </w:rPr>
              <w:t>PCell</w:t>
            </w:r>
            <w:proofErr w:type="spellEnd"/>
            <w:r>
              <w:rPr>
                <w:iCs/>
                <w:sz w:val="20"/>
                <w:szCs w:val="20"/>
              </w:rPr>
              <w:t xml:space="preserve"> or the </w:t>
            </w:r>
            <w:proofErr w:type="spellStart"/>
            <w:r>
              <w:rPr>
                <w:iCs/>
                <w:sz w:val="20"/>
                <w:szCs w:val="20"/>
              </w:rPr>
              <w:t>PSCell</w:t>
            </w:r>
            <w:proofErr w:type="spellEnd"/>
            <w:r>
              <w:rPr>
                <w:iCs/>
                <w:sz w:val="20"/>
                <w:szCs w:val="20"/>
              </w:rPr>
              <w:t xml:space="preserve"> and </w:t>
            </w:r>
            <w:r>
              <w:rPr>
                <w:iCs/>
                <w:sz w:val="20"/>
                <w:szCs w:val="20"/>
                <w:lang w:eastAsia="ja-JP"/>
              </w:rPr>
              <w:t xml:space="preserve">the UE provides </w:t>
            </w:r>
            <w:proofErr w:type="spellStart"/>
            <w:r>
              <w:rPr>
                <w:iCs/>
                <w:sz w:val="20"/>
                <w:szCs w:val="20"/>
                <w:lang w:eastAsia="ja-JP"/>
              </w:rPr>
              <w:t>BFR</w:t>
            </w:r>
            <w:proofErr w:type="spellEnd"/>
            <w:r>
              <w:rPr>
                <w:iCs/>
                <w:sz w:val="20"/>
                <w:szCs w:val="20"/>
                <w:lang w:eastAsia="ja-JP"/>
              </w:rPr>
              <w:t xml:space="preserve"> MAC CE in </w:t>
            </w:r>
            <w:proofErr w:type="spellStart"/>
            <w:r>
              <w:rPr>
                <w:iCs/>
                <w:sz w:val="20"/>
                <w:szCs w:val="20"/>
                <w:lang w:eastAsia="ja-JP"/>
              </w:rPr>
              <w:t>Msg3</w:t>
            </w:r>
            <w:proofErr w:type="spellEnd"/>
            <w:r>
              <w:rPr>
                <w:iCs/>
                <w:sz w:val="20"/>
                <w:szCs w:val="20"/>
                <w:lang w:eastAsia="ja-JP"/>
              </w:rPr>
              <w:t xml:space="preserve"> or </w:t>
            </w:r>
            <w:proofErr w:type="spellStart"/>
            <w:r>
              <w:rPr>
                <w:iCs/>
                <w:sz w:val="20"/>
                <w:szCs w:val="20"/>
                <w:lang w:eastAsia="ja-JP"/>
              </w:rPr>
              <w:t>MsgA</w:t>
            </w:r>
            <w:proofErr w:type="spellEnd"/>
            <w:r>
              <w:rPr>
                <w:iCs/>
                <w:sz w:val="20"/>
                <w:szCs w:val="20"/>
                <w:lang w:eastAsia="ja-JP"/>
              </w:rPr>
              <w:t xml:space="preserve"> of contention based random access procedure</w:t>
            </w:r>
            <w:r>
              <w:rPr>
                <w:rFonts w:hint="eastAsia"/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after X symbols </w:t>
            </w:r>
            <w:r>
              <w:rPr>
                <w:iCs/>
                <w:sz w:val="20"/>
                <w:szCs w:val="20"/>
                <w:lang w:eastAsia="ja-JP"/>
              </w:rPr>
              <w:t xml:space="preserve">from the last symbol of the </w:t>
            </w:r>
            <w:proofErr w:type="spellStart"/>
            <w:r>
              <w:rPr>
                <w:iCs/>
                <w:sz w:val="20"/>
                <w:szCs w:val="20"/>
                <w:lang w:eastAsia="ja-JP"/>
              </w:rPr>
              <w:t>PDCCH</w:t>
            </w:r>
            <w:proofErr w:type="spellEnd"/>
            <w:r>
              <w:rPr>
                <w:iCs/>
                <w:sz w:val="20"/>
                <w:szCs w:val="20"/>
                <w:lang w:eastAsia="ja-JP"/>
              </w:rPr>
              <w:t xml:space="preserve"> reception that determines the completion of the contention based random access procedure as described in [11, </w:t>
            </w:r>
            <w:proofErr w:type="spellStart"/>
            <w:r>
              <w:rPr>
                <w:iCs/>
                <w:sz w:val="20"/>
                <w:szCs w:val="20"/>
                <w:lang w:eastAsia="ja-JP"/>
              </w:rPr>
              <w:t>TS</w:t>
            </w:r>
            <w:proofErr w:type="spellEnd"/>
            <w:r>
              <w:rPr>
                <w:iCs/>
                <w:sz w:val="20"/>
                <w:szCs w:val="20"/>
                <w:lang w:eastAsia="ja-JP"/>
              </w:rPr>
              <w:t xml:space="preserve"> 38.321]</w:t>
            </w:r>
            <w:r>
              <w:rPr>
                <w:sz w:val="20"/>
                <w:szCs w:val="20"/>
              </w:rPr>
              <w:t>, the UE</w:t>
            </w:r>
          </w:p>
          <w:p w14:paraId="0EF59C11" w14:textId="77777777" w:rsidR="006303A1" w:rsidRDefault="00A53935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if </w:t>
            </w:r>
            <w:proofErr w:type="spellStart"/>
            <w:r>
              <w:rPr>
                <w:i/>
                <w:iCs/>
              </w:rPr>
              <w:t>AdditionalPCIInfo</w:t>
            </w:r>
            <w:proofErr w:type="spellEnd"/>
            <w:r>
              <w:t xml:space="preserve"> is not provided, monitors </w:t>
            </w:r>
            <w:proofErr w:type="spellStart"/>
            <w:r>
              <w:t>PDCCH</w:t>
            </w:r>
            <w:proofErr w:type="spellEnd"/>
            <w:r>
              <w:t xml:space="preserve"> in all </w:t>
            </w:r>
            <w:proofErr w:type="spellStart"/>
            <w:r>
              <w:t>CORESETs</w:t>
            </w:r>
            <w:proofErr w:type="spellEnd"/>
            <w:r>
              <w:t xml:space="preserve">, and receives </w:t>
            </w:r>
            <w:proofErr w:type="spellStart"/>
            <w:r>
              <w:t>PDSCH</w:t>
            </w:r>
            <w:proofErr w:type="spellEnd"/>
            <w:r>
              <w:t xml:space="preserve"> and aperiodic CSI-RS resource in a CSI-RS resource set with same indicated TCI state as for the </w:t>
            </w:r>
            <w:proofErr w:type="spellStart"/>
            <w:r>
              <w:t>PDCCH</w:t>
            </w:r>
            <w:proofErr w:type="spellEnd"/>
            <w:r>
              <w:t xml:space="preserve"> and </w:t>
            </w:r>
            <w:proofErr w:type="spellStart"/>
            <w:r>
              <w:t>PDSCH</w:t>
            </w:r>
            <w:proofErr w:type="spellEnd"/>
            <w:r>
              <w:t xml:space="preserve"> using the </w:t>
            </w:r>
            <w:r>
              <w:rPr>
                <w:iCs/>
                <w:lang w:eastAsia="ja-JP"/>
              </w:rPr>
              <w:t xml:space="preserve">same antenna port quasi co-location parameters as the ones associated with the corresponding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rPr>
                <w:iCs/>
              </w:rPr>
              <w:t>, if any</w:t>
            </w:r>
          </w:p>
          <w:p w14:paraId="5007D387" w14:textId="77777777" w:rsidR="006303A1" w:rsidRDefault="00A53935">
            <w:pPr>
              <w:pStyle w:val="B1"/>
            </w:pPr>
            <w:r>
              <w:t>-</w:t>
            </w:r>
            <w:r>
              <w:tab/>
              <w:t>transmits PUCCH, PUSCH and SRS that uses a same spatial domain filter with same indicated TCI state as for the PUCCH and PUSCH</w:t>
            </w:r>
            <w:r>
              <w:rPr>
                <w:iCs/>
              </w:rPr>
              <w:t xml:space="preserve">, </w:t>
            </w:r>
            <w:r>
              <w:t>using a same spatial domain filter</w:t>
            </w:r>
            <w:r>
              <w:rPr>
                <w:iCs/>
              </w:rPr>
              <w:t xml:space="preserve"> as for the last </w:t>
            </w:r>
            <w:proofErr w:type="spellStart"/>
            <w:r>
              <w:rPr>
                <w:iCs/>
              </w:rPr>
              <w:t>PRACH</w:t>
            </w:r>
            <w:proofErr w:type="spellEnd"/>
            <w:r>
              <w:rPr>
                <w:iCs/>
              </w:rPr>
              <w:t xml:space="preserve"> transmission</w:t>
            </w:r>
          </w:p>
          <w:p w14:paraId="574AC9BE" w14:textId="77777777" w:rsidR="006303A1" w:rsidRDefault="00A53935">
            <w:pPr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 xml:space="preserve">&lt; </w:t>
            </w:r>
            <w:r>
              <w:rPr>
                <w:color w:val="FF0000"/>
                <w:sz w:val="20"/>
                <w:szCs w:val="20"/>
              </w:rPr>
              <w:t>Unchanged parts are omitted</w:t>
            </w:r>
            <w:r>
              <w:rPr>
                <w:color w:val="FF0000"/>
                <w:sz w:val="20"/>
                <w:szCs w:val="20"/>
                <w:lang w:eastAsia="zh-CN"/>
              </w:rPr>
              <w:t xml:space="preserve"> &gt;</w:t>
            </w:r>
          </w:p>
          <w:p w14:paraId="6B2A66D9" w14:textId="77777777" w:rsidR="006303A1" w:rsidRDefault="00A53935">
            <w:pPr>
              <w:tabs>
                <w:tab w:val="left" w:pos="2116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If a UE is provided </w:t>
            </w:r>
            <w:r>
              <w:rPr>
                <w:i/>
                <w:sz w:val="20"/>
                <w:szCs w:val="20"/>
              </w:rPr>
              <w:t>TCI-</w:t>
            </w:r>
            <w:proofErr w:type="spellStart"/>
            <w:r>
              <w:rPr>
                <w:i/>
                <w:sz w:val="20"/>
                <w:szCs w:val="20"/>
              </w:rPr>
              <w:t>State_r17</w:t>
            </w:r>
            <w:proofErr w:type="spellEnd"/>
            <w:r>
              <w:rPr>
                <w:iCs/>
                <w:sz w:val="20"/>
                <w:szCs w:val="20"/>
              </w:rPr>
              <w:t xml:space="preserve"> indicating a unified TCI state, after X symbols from a last symbol of a </w:t>
            </w:r>
            <w:proofErr w:type="spellStart"/>
            <w:r>
              <w:rPr>
                <w:iCs/>
                <w:sz w:val="20"/>
                <w:szCs w:val="20"/>
              </w:rPr>
              <w:t>PDCCH</w:t>
            </w:r>
            <w:proofErr w:type="spellEnd"/>
            <w:r>
              <w:rPr>
                <w:iCs/>
                <w:sz w:val="20"/>
                <w:szCs w:val="20"/>
              </w:rPr>
              <w:t xml:space="preserve"> reception with a DCI format scheduling a PUSCH transmission with a same </w:t>
            </w:r>
            <w:proofErr w:type="spellStart"/>
            <w:r>
              <w:rPr>
                <w:iCs/>
                <w:sz w:val="20"/>
                <w:szCs w:val="20"/>
              </w:rPr>
              <w:t>HARQ</w:t>
            </w:r>
            <w:proofErr w:type="spellEnd"/>
            <w:r>
              <w:rPr>
                <w:iCs/>
                <w:sz w:val="20"/>
                <w:szCs w:val="20"/>
              </w:rPr>
              <w:t xml:space="preserve"> process number as for the transmission of the first PUSCH and having a toggled </w:t>
            </w:r>
            <w:proofErr w:type="spellStart"/>
            <w:r>
              <w:rPr>
                <w:iCs/>
                <w:sz w:val="20"/>
                <w:szCs w:val="20"/>
              </w:rPr>
              <w:t>NDI</w:t>
            </w:r>
            <w:proofErr w:type="spellEnd"/>
            <w:r>
              <w:rPr>
                <w:iCs/>
                <w:sz w:val="20"/>
                <w:szCs w:val="20"/>
              </w:rPr>
              <w:t xml:space="preserve"> field value</w:t>
            </w:r>
            <w:r>
              <w:rPr>
                <w:sz w:val="20"/>
                <w:szCs w:val="20"/>
              </w:rPr>
              <w:t>, the UE</w:t>
            </w:r>
          </w:p>
          <w:p w14:paraId="54B87117" w14:textId="77777777" w:rsidR="006303A1" w:rsidRDefault="00A53935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monitors </w:t>
            </w:r>
            <w:proofErr w:type="spellStart"/>
            <w:r>
              <w:t>PDCCH</w:t>
            </w:r>
            <w:proofErr w:type="spellEnd"/>
            <w:r>
              <w:t xml:space="preserve"> in all </w:t>
            </w:r>
            <w:proofErr w:type="spellStart"/>
            <w:r>
              <w:t>CORESETs</w:t>
            </w:r>
            <w:proofErr w:type="spellEnd"/>
            <w:r>
              <w:t xml:space="preserve">, and receives </w:t>
            </w:r>
            <w:proofErr w:type="spellStart"/>
            <w:r>
              <w:t>PDSCH</w:t>
            </w:r>
            <w:proofErr w:type="spellEnd"/>
            <w:r>
              <w:t xml:space="preserve"> and aperiodic CSI-RS </w:t>
            </w:r>
            <w:r>
              <w:rPr>
                <w:strike/>
                <w:color w:val="FF0000"/>
              </w:rPr>
              <w:t>in a</w:t>
            </w:r>
            <w:r>
              <w:rPr>
                <w:color w:val="FF0000"/>
              </w:rPr>
              <w:t xml:space="preserve"> </w:t>
            </w:r>
            <w:r>
              <w:t xml:space="preserve">resource </w:t>
            </w:r>
            <w:r>
              <w:rPr>
                <w:strike/>
                <w:color w:val="FF0000"/>
              </w:rPr>
              <w:t>from</w:t>
            </w:r>
            <w:r>
              <w:rPr>
                <w:color w:val="FF0000"/>
              </w:rPr>
              <w:t xml:space="preserve"> in </w:t>
            </w:r>
            <w:r>
              <w:t xml:space="preserve">a CSI-RS resource set using the </w:t>
            </w:r>
            <w:r>
              <w:rPr>
                <w:iCs/>
                <w:lang w:eastAsia="ja-JP"/>
              </w:rPr>
              <w:t xml:space="preserve">same antenna port quasi co-location parameters as the ones associated with the corresponding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rPr>
                <w:iCs/>
              </w:rPr>
              <w:t>, if any</w:t>
            </w:r>
          </w:p>
          <w:p w14:paraId="01A1FA76" w14:textId="77777777" w:rsidR="006303A1" w:rsidRDefault="00A53935">
            <w:pPr>
              <w:pStyle w:val="B1"/>
              <w:rPr>
                <w:iCs/>
              </w:rPr>
            </w:pPr>
            <w:r>
              <w:t>-</w:t>
            </w:r>
            <w:r>
              <w:tab/>
              <w:t>transmits PUCCH, PUSCH and SRS that uses a same spatial domain filter with same indicated TCI state as for the PUCCH and PUSCH, using a same spatial domain filter as the one corresponding to</w:t>
            </w:r>
            <w:r>
              <w:rPr>
                <w:iCs/>
                <w:lang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>
              <w:rPr>
                <w:iCs/>
              </w:rPr>
              <w:t>, if any</w:t>
            </w:r>
          </w:p>
          <w:p w14:paraId="5E3186F7" w14:textId="77777777" w:rsidR="006303A1" w:rsidRDefault="00A53935">
            <w:pPr>
              <w:jc w:val="center"/>
              <w:rPr>
                <w:rFonts w:eastAsia="Malgun Gothic"/>
                <w:b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 xml:space="preserve">&lt; </w:t>
            </w:r>
            <w:r>
              <w:rPr>
                <w:color w:val="FF0000"/>
                <w:sz w:val="20"/>
                <w:szCs w:val="20"/>
              </w:rPr>
              <w:t>Unchanged parts are omitted</w:t>
            </w:r>
            <w:r>
              <w:rPr>
                <w:color w:val="FF0000"/>
                <w:sz w:val="20"/>
                <w:szCs w:val="20"/>
                <w:lang w:eastAsia="zh-CN"/>
              </w:rPr>
              <w:t xml:space="preserve"> &gt;</w:t>
            </w:r>
          </w:p>
        </w:tc>
      </w:tr>
    </w:tbl>
    <w:p w14:paraId="66957B64" w14:textId="77777777" w:rsidR="006303A1" w:rsidRDefault="006303A1">
      <w:pPr>
        <w:rPr>
          <w:sz w:val="18"/>
          <w:szCs w:val="18"/>
          <w:lang w:eastAsia="zh-CN"/>
        </w:rPr>
      </w:pPr>
    </w:p>
    <w:p w14:paraId="0FABA697" w14:textId="77777777" w:rsidR="006303A1" w:rsidRDefault="00A53935">
      <w:pPr>
        <w:pStyle w:val="Heading3"/>
        <w:rPr>
          <w:lang w:eastAsia="zh-CN"/>
        </w:rPr>
      </w:pPr>
      <w:proofErr w:type="spellStart"/>
      <w:r>
        <w:rPr>
          <w:b/>
          <w:bCs/>
          <w:lang w:eastAsia="zh-CN"/>
        </w:rPr>
        <w:t>TP#</w:t>
      </w:r>
      <w:r>
        <w:rPr>
          <w:rFonts w:hint="eastAsia"/>
          <w:b/>
          <w:bCs/>
          <w:lang w:eastAsia="zh-CN"/>
        </w:rPr>
        <w:t>1-19</w:t>
      </w:r>
      <w:proofErr w:type="spellEnd"/>
      <w:r>
        <w:rPr>
          <w:rFonts w:hint="eastAsia"/>
          <w:b/>
          <w:bCs/>
          <w:lang w:eastAsia="zh-CN"/>
        </w:rPr>
        <w:t xml:space="preserve"> in </w:t>
      </w:r>
      <w:proofErr w:type="spellStart"/>
      <w:r>
        <w:rPr>
          <w:rFonts w:hint="eastAsia"/>
          <w:b/>
          <w:bCs/>
          <w:lang w:eastAsia="zh-CN"/>
        </w:rPr>
        <w:t>TS38.213</w:t>
      </w:r>
      <w:proofErr w:type="spellEnd"/>
    </w:p>
    <w:p w14:paraId="47229A9D" w14:textId="77777777" w:rsidR="006303A1" w:rsidRDefault="00A53935">
      <w:pPr>
        <w:spacing w:before="120" w:after="60" w:line="260" w:lineRule="auto"/>
        <w:rPr>
          <w:b/>
          <w:bCs/>
          <w:sz w:val="20"/>
          <w:szCs w:val="20"/>
          <w:u w:val="single"/>
          <w:lang w:val="en-GB" w:eastAsia="zh-CN"/>
        </w:rPr>
      </w:pPr>
      <w:r>
        <w:rPr>
          <w:b/>
          <w:bCs/>
          <w:sz w:val="20"/>
          <w:szCs w:val="20"/>
          <w:u w:val="single"/>
          <w:lang w:val="en-GB" w:eastAsia="zh-CN"/>
        </w:rPr>
        <w:t>Reason of change:</w:t>
      </w:r>
    </w:p>
    <w:p w14:paraId="159255E0" w14:textId="77777777" w:rsidR="006303A1" w:rsidRDefault="00A53935">
      <w:pPr>
        <w:rPr>
          <w:sz w:val="20"/>
          <w:szCs w:val="20"/>
          <w:lang w:val="en-GB" w:eastAsia="ja-JP"/>
        </w:rPr>
      </w:pPr>
      <w:r>
        <w:rPr>
          <w:sz w:val="20"/>
          <w:szCs w:val="20"/>
          <w:lang w:val="en-GB" w:eastAsia="ja-JP"/>
        </w:rPr>
        <w:t xml:space="preserve">As part of the link recovery procedure, the UE may be configured with a set of periodic CSI-RS resource configuration indexes. If the UE is not configured with periodic CSI-RS resources, the UE monitors the RSs in the TCI state for the respective </w:t>
      </w:r>
      <w:proofErr w:type="spellStart"/>
      <w:r>
        <w:rPr>
          <w:sz w:val="20"/>
          <w:szCs w:val="20"/>
          <w:lang w:val="en-GB" w:eastAsia="ja-JP"/>
        </w:rPr>
        <w:t>CORESETs</w:t>
      </w:r>
      <w:proofErr w:type="spellEnd"/>
      <w:r>
        <w:rPr>
          <w:sz w:val="20"/>
          <w:szCs w:val="20"/>
          <w:lang w:val="en-GB" w:eastAsia="ja-JP"/>
        </w:rPr>
        <w:t>:</w:t>
      </w:r>
    </w:p>
    <w:p w14:paraId="29F527E0" w14:textId="77777777" w:rsidR="006303A1" w:rsidRDefault="00A5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szCs w:val="20"/>
          <w:lang w:val="en-GB"/>
        </w:rPr>
      </w:pPr>
      <w:r>
        <w:rPr>
          <w:rFonts w:eastAsia="宋体"/>
          <w:sz w:val="20"/>
          <w:szCs w:val="20"/>
          <w:lang w:val="en-GB"/>
        </w:rPr>
        <w:t>Excerpt from 38.213, clause 6:</w:t>
      </w:r>
    </w:p>
    <w:p w14:paraId="3D078A60" w14:textId="77777777" w:rsidR="006303A1" w:rsidRDefault="00A5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sz w:val="20"/>
          <w:szCs w:val="20"/>
          <w:lang w:val="en-GB"/>
        </w:rPr>
      </w:pPr>
      <w:r>
        <w:rPr>
          <w:rFonts w:eastAsia="宋体"/>
          <w:sz w:val="20"/>
          <w:szCs w:val="20"/>
          <w:lang w:val="en-GB"/>
        </w:rPr>
        <w:t xml:space="preserve">If the UE is not provided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宋体" w:hAnsi="Cambria Math"/>
                    <w:i/>
                    <w:sz w:val="20"/>
                    <w:szCs w:val="20"/>
                    <w:lang w:val="en-GB"/>
                  </w:rPr>
                </m:ctrlPr>
              </m:accPr>
              <m:e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q</m:t>
                </m:r>
              </m:e>
            </m:acc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0</m:t>
            </m:r>
          </m:sub>
        </m:sSub>
      </m:oMath>
      <w:r>
        <w:rPr>
          <w:rFonts w:eastAsia="宋体"/>
          <w:iCs/>
          <w:sz w:val="20"/>
          <w:szCs w:val="20"/>
          <w:lang w:val="en-GB"/>
        </w:rPr>
        <w:t xml:space="preserve"> by</w:t>
      </w:r>
      <w:r>
        <w:rPr>
          <w:rFonts w:eastAsia="宋体"/>
          <w:sz w:val="20"/>
          <w:szCs w:val="20"/>
          <w:lang w:val="en-GB"/>
        </w:rPr>
        <w:t xml:space="preserve"> </w:t>
      </w:r>
      <w:proofErr w:type="spellStart"/>
      <w:r>
        <w:rPr>
          <w:rFonts w:eastAsia="宋体"/>
          <w:i/>
          <w:sz w:val="20"/>
          <w:szCs w:val="20"/>
          <w:lang w:val="en-GB"/>
        </w:rPr>
        <w:t>failureDetectionResources</w:t>
      </w:r>
      <w:r>
        <w:rPr>
          <w:rFonts w:eastAsia="宋体" w:hint="eastAsia"/>
          <w:i/>
          <w:sz w:val="20"/>
          <w:szCs w:val="20"/>
          <w:lang w:val="en-GB"/>
        </w:rPr>
        <w:t>ToAddModList</w:t>
      </w:r>
      <w:proofErr w:type="spellEnd"/>
      <w:r>
        <w:rPr>
          <w:rFonts w:eastAsia="宋体"/>
          <w:sz w:val="20"/>
          <w:szCs w:val="20"/>
          <w:lang w:val="en-GB"/>
        </w:rPr>
        <w:t xml:space="preserve"> for a </w:t>
      </w:r>
      <w:proofErr w:type="spellStart"/>
      <w:r>
        <w:rPr>
          <w:rFonts w:eastAsia="宋体"/>
          <w:sz w:val="20"/>
          <w:szCs w:val="20"/>
          <w:lang w:val="en-GB"/>
        </w:rPr>
        <w:t>BWP</w:t>
      </w:r>
      <w:proofErr w:type="spellEnd"/>
      <w:r>
        <w:rPr>
          <w:rFonts w:eastAsia="宋体"/>
          <w:sz w:val="20"/>
          <w:szCs w:val="20"/>
          <w:lang w:val="en-GB"/>
        </w:rPr>
        <w:t xml:space="preserve"> of the serving cell</w:t>
      </w:r>
      <w:r>
        <w:rPr>
          <w:rFonts w:eastAsia="宋体"/>
          <w:iCs/>
          <w:sz w:val="20"/>
          <w:szCs w:val="20"/>
          <w:lang w:val="en-GB"/>
        </w:rPr>
        <w:t xml:space="preserve">, the UE determines the set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宋体" w:hAnsi="Cambria Math"/>
                    <w:i/>
                    <w:sz w:val="20"/>
                    <w:szCs w:val="20"/>
                    <w:lang w:val="en-GB"/>
                  </w:rPr>
                </m:ctrlPr>
              </m:accPr>
              <m:e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q</m:t>
                </m:r>
              </m:e>
            </m:acc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0</m:t>
            </m:r>
          </m:sub>
        </m:sSub>
      </m:oMath>
      <w:r>
        <w:rPr>
          <w:rFonts w:eastAsia="宋体"/>
          <w:iCs/>
          <w:sz w:val="20"/>
          <w:szCs w:val="20"/>
          <w:lang w:val="en-GB"/>
        </w:rPr>
        <w:t xml:space="preserve"> to include periodic CSI-RS resource configuration indexes with same values as the RS indexes in the RS sets indicated by</w:t>
      </w:r>
      <w:r>
        <w:rPr>
          <w:rFonts w:eastAsia="宋体"/>
          <w:sz w:val="20"/>
          <w:szCs w:val="20"/>
          <w:lang w:val="en-GB"/>
        </w:rPr>
        <w:t xml:space="preserve"> </w:t>
      </w:r>
      <w:r>
        <w:rPr>
          <w:rFonts w:eastAsia="宋体"/>
          <w:i/>
          <w:sz w:val="20"/>
          <w:szCs w:val="20"/>
          <w:lang w:val="en-GB"/>
        </w:rPr>
        <w:t>TCI-State</w:t>
      </w:r>
      <w:r>
        <w:rPr>
          <w:rFonts w:eastAsia="宋体"/>
          <w:sz w:val="20"/>
          <w:szCs w:val="20"/>
          <w:lang w:val="en-GB"/>
        </w:rPr>
        <w:t xml:space="preserve"> for respective </w:t>
      </w:r>
      <w:proofErr w:type="spellStart"/>
      <w:r>
        <w:rPr>
          <w:rFonts w:eastAsia="宋体"/>
          <w:sz w:val="20"/>
          <w:szCs w:val="20"/>
          <w:lang w:val="en-GB"/>
        </w:rPr>
        <w:t>CORESETs</w:t>
      </w:r>
      <w:proofErr w:type="spellEnd"/>
      <w:r>
        <w:rPr>
          <w:rFonts w:eastAsia="宋体"/>
          <w:sz w:val="20"/>
          <w:szCs w:val="20"/>
          <w:lang w:val="en-GB"/>
        </w:rPr>
        <w:t xml:space="preserve"> that the UE uses for monitoring </w:t>
      </w:r>
      <w:proofErr w:type="spellStart"/>
      <w:r>
        <w:rPr>
          <w:rFonts w:eastAsia="宋体"/>
          <w:sz w:val="20"/>
          <w:szCs w:val="20"/>
          <w:lang w:val="en-GB"/>
        </w:rPr>
        <w:t>PDCCH</w:t>
      </w:r>
      <w:proofErr w:type="spellEnd"/>
      <w:r>
        <w:rPr>
          <w:rFonts w:eastAsia="宋体"/>
          <w:sz w:val="20"/>
          <w:szCs w:val="20"/>
          <w:lang w:val="en-GB"/>
        </w:rPr>
        <w:t>.</w:t>
      </w:r>
    </w:p>
    <w:p w14:paraId="75B4DC92" w14:textId="77777777" w:rsidR="006303A1" w:rsidRDefault="00A5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 w:eastAsia="ja-JP"/>
        </w:rPr>
      </w:pPr>
      <w:r>
        <w:rPr>
          <w:rFonts w:eastAsia="宋体"/>
          <w:sz w:val="20"/>
          <w:szCs w:val="20"/>
          <w:lang w:val="en-GB"/>
        </w:rPr>
        <w:t>&lt;</w:t>
      </w:r>
      <w:proofErr w:type="gramStart"/>
      <w:r>
        <w:rPr>
          <w:rFonts w:eastAsia="宋体"/>
          <w:sz w:val="20"/>
          <w:szCs w:val="20"/>
          <w:lang w:val="en-GB"/>
        </w:rPr>
        <w:t>omitted</w:t>
      </w:r>
      <w:proofErr w:type="gramEnd"/>
      <w:r>
        <w:rPr>
          <w:rFonts w:eastAsia="宋体"/>
          <w:sz w:val="20"/>
          <w:szCs w:val="20"/>
          <w:lang w:val="en-GB"/>
        </w:rPr>
        <w:t>&gt;</w:t>
      </w:r>
    </w:p>
    <w:p w14:paraId="367EC90C" w14:textId="77777777" w:rsidR="006303A1" w:rsidRDefault="00A53935">
      <w:pPr>
        <w:rPr>
          <w:b/>
          <w:bCs/>
          <w:sz w:val="20"/>
          <w:szCs w:val="20"/>
          <w:u w:val="single"/>
          <w:lang w:eastAsia="zh-CN"/>
        </w:rPr>
      </w:pPr>
      <w:r>
        <w:rPr>
          <w:sz w:val="20"/>
          <w:szCs w:val="20"/>
          <w:lang w:val="en-GB" w:eastAsia="ja-JP"/>
        </w:rPr>
        <w:t xml:space="preserve">Here we note that since </w:t>
      </w:r>
      <w:r>
        <w:rPr>
          <w:i/>
          <w:iCs/>
          <w:sz w:val="20"/>
          <w:szCs w:val="20"/>
          <w:lang w:val="en-GB" w:eastAsia="ja-JP"/>
        </w:rPr>
        <w:t>TCI-State</w:t>
      </w:r>
      <w:r>
        <w:rPr>
          <w:sz w:val="20"/>
          <w:szCs w:val="20"/>
          <w:lang w:val="en-GB" w:eastAsia="ja-JP"/>
        </w:rPr>
        <w:t xml:space="preserve"> is written in italics, it refers to the </w:t>
      </w:r>
      <w:proofErr w:type="spellStart"/>
      <w:r>
        <w:rPr>
          <w:sz w:val="20"/>
          <w:szCs w:val="20"/>
          <w:lang w:val="en-GB" w:eastAsia="ja-JP"/>
        </w:rPr>
        <w:t>RRC</w:t>
      </w:r>
      <w:proofErr w:type="spellEnd"/>
      <w:r>
        <w:rPr>
          <w:sz w:val="20"/>
          <w:szCs w:val="20"/>
          <w:lang w:val="en-GB" w:eastAsia="ja-JP"/>
        </w:rPr>
        <w:t xml:space="preserve"> field with the same name. However, when the UE is configured with the </w:t>
      </w:r>
      <w:proofErr w:type="spellStart"/>
      <w:r>
        <w:rPr>
          <w:sz w:val="20"/>
          <w:szCs w:val="20"/>
          <w:lang w:val="en-GB" w:eastAsia="ja-JP"/>
        </w:rPr>
        <w:t>Rel</w:t>
      </w:r>
      <w:proofErr w:type="spellEnd"/>
      <w:r>
        <w:rPr>
          <w:sz w:val="20"/>
          <w:szCs w:val="20"/>
          <w:lang w:val="en-GB" w:eastAsia="ja-JP"/>
        </w:rPr>
        <w:t xml:space="preserve">-17 TCI framework, the UE does not derive any </w:t>
      </w:r>
      <w:proofErr w:type="spellStart"/>
      <w:r>
        <w:rPr>
          <w:sz w:val="20"/>
          <w:szCs w:val="20"/>
          <w:lang w:val="en-GB" w:eastAsia="ja-JP"/>
        </w:rPr>
        <w:t>QCL</w:t>
      </w:r>
      <w:proofErr w:type="spellEnd"/>
      <w:r>
        <w:rPr>
          <w:sz w:val="20"/>
          <w:szCs w:val="20"/>
          <w:lang w:val="en-GB" w:eastAsia="ja-JP"/>
        </w:rPr>
        <w:t xml:space="preserve"> source from a </w:t>
      </w:r>
      <w:proofErr w:type="spellStart"/>
      <w:r>
        <w:rPr>
          <w:sz w:val="20"/>
          <w:szCs w:val="20"/>
          <w:lang w:val="en-GB" w:eastAsia="ja-JP"/>
        </w:rPr>
        <w:t>Rel</w:t>
      </w:r>
      <w:proofErr w:type="spellEnd"/>
      <w:r>
        <w:rPr>
          <w:sz w:val="20"/>
          <w:szCs w:val="20"/>
          <w:lang w:val="en-GB" w:eastAsia="ja-JP"/>
        </w:rPr>
        <w:t xml:space="preserve">-15 TCI state: those are provided in a </w:t>
      </w:r>
      <w:proofErr w:type="spellStart"/>
      <w:r>
        <w:rPr>
          <w:i/>
          <w:iCs/>
          <w:sz w:val="20"/>
          <w:szCs w:val="20"/>
          <w:lang w:val="en-GB" w:eastAsia="ja-JP"/>
        </w:rPr>
        <w:t>DLorJointTCIState</w:t>
      </w:r>
      <w:proofErr w:type="spellEnd"/>
      <w:r>
        <w:rPr>
          <w:i/>
          <w:iCs/>
          <w:sz w:val="20"/>
          <w:szCs w:val="20"/>
          <w:lang w:val="en-GB" w:eastAsia="ja-JP"/>
        </w:rPr>
        <w:t xml:space="preserve">. </w:t>
      </w:r>
      <w:r>
        <w:rPr>
          <w:sz w:val="20"/>
          <w:szCs w:val="20"/>
          <w:lang w:val="en-GB" w:eastAsia="ja-JP"/>
        </w:rPr>
        <w:t xml:space="preserve">We propose to clarify this, simply by adding ‘or </w:t>
      </w:r>
      <w:proofErr w:type="spellStart"/>
      <w:r>
        <w:rPr>
          <w:i/>
          <w:iCs/>
          <w:sz w:val="20"/>
          <w:szCs w:val="20"/>
          <w:lang w:val="en-GB" w:eastAsia="ja-JP"/>
        </w:rPr>
        <w:t>DLorJointTCIState</w:t>
      </w:r>
      <w:proofErr w:type="spellEnd"/>
      <w:r>
        <w:rPr>
          <w:i/>
          <w:iCs/>
          <w:sz w:val="20"/>
          <w:szCs w:val="20"/>
          <w:lang w:val="en-GB" w:eastAsia="ja-JP"/>
        </w:rPr>
        <w:t xml:space="preserve">’ </w:t>
      </w:r>
      <w:r>
        <w:rPr>
          <w:sz w:val="20"/>
          <w:szCs w:val="20"/>
          <w:lang w:val="en-GB" w:eastAsia="ja-JP"/>
        </w:rPr>
        <w:t>to the excerpt above</w:t>
      </w:r>
      <w:r>
        <w:rPr>
          <w:rFonts w:hint="eastAsia"/>
          <w:sz w:val="20"/>
          <w:szCs w:val="20"/>
          <w:lang w:eastAsia="zh-CN"/>
        </w:rPr>
        <w:t>.</w:t>
      </w:r>
    </w:p>
    <w:p w14:paraId="38F39C83" w14:textId="77777777" w:rsidR="006303A1" w:rsidRDefault="00A53935">
      <w:pPr>
        <w:spacing w:before="120" w:after="60" w:line="260" w:lineRule="auto"/>
        <w:rPr>
          <w:b/>
          <w:bCs/>
          <w:sz w:val="20"/>
          <w:szCs w:val="20"/>
          <w:u w:val="single"/>
          <w:lang w:val="en-GB" w:eastAsia="zh-CN"/>
        </w:rPr>
      </w:pPr>
      <w:r>
        <w:rPr>
          <w:b/>
          <w:bCs/>
          <w:sz w:val="20"/>
          <w:szCs w:val="20"/>
          <w:u w:val="single"/>
          <w:lang w:eastAsia="zh-CN"/>
        </w:rPr>
        <w:t>Summary of change</w:t>
      </w:r>
      <w:r>
        <w:rPr>
          <w:b/>
          <w:bCs/>
          <w:sz w:val="20"/>
          <w:szCs w:val="20"/>
          <w:u w:val="single"/>
          <w:lang w:val="en-GB" w:eastAsia="zh-CN"/>
        </w:rPr>
        <w:t>:</w:t>
      </w:r>
    </w:p>
    <w:p w14:paraId="74C82E8B" w14:textId="77777777" w:rsidR="006303A1" w:rsidRDefault="00A53935">
      <w:pPr>
        <w:spacing w:before="120" w:after="60" w:line="260" w:lineRule="auto"/>
        <w:rPr>
          <w:b/>
          <w:bCs/>
          <w:sz w:val="20"/>
          <w:szCs w:val="20"/>
          <w:u w:val="single"/>
          <w:lang w:val="en-GB" w:eastAsia="zh-CN"/>
        </w:rPr>
      </w:pPr>
      <w:bookmarkStart w:id="15" w:name="_Toc101783067"/>
      <w:r>
        <w:rPr>
          <w:sz w:val="20"/>
          <w:szCs w:val="20"/>
          <w:lang w:val="en-GB" w:eastAsia="ja-JP"/>
        </w:rPr>
        <w:t xml:space="preserve">Clarify that the UE may determine the set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>
        <w:rPr>
          <w:sz w:val="20"/>
          <w:szCs w:val="20"/>
        </w:rPr>
        <w:t xml:space="preserve">from a </w:t>
      </w:r>
      <w:proofErr w:type="spellStart"/>
      <w:r>
        <w:rPr>
          <w:i/>
          <w:iCs/>
          <w:sz w:val="20"/>
          <w:szCs w:val="20"/>
          <w:lang w:val="en-GB" w:eastAsia="ja-JP"/>
        </w:rPr>
        <w:t>DLorJointTCIState</w:t>
      </w:r>
      <w:proofErr w:type="spellEnd"/>
      <w:r>
        <w:rPr>
          <w:i/>
          <w:iCs/>
          <w:sz w:val="20"/>
          <w:szCs w:val="20"/>
          <w:lang w:val="en-GB" w:eastAsia="ja-JP"/>
        </w:rPr>
        <w:t xml:space="preserve"> </w:t>
      </w:r>
      <w:r>
        <w:rPr>
          <w:sz w:val="20"/>
          <w:szCs w:val="20"/>
          <w:lang w:val="en-GB" w:eastAsia="ja-JP"/>
        </w:rPr>
        <w:t>in addition to a TCI-State</w:t>
      </w:r>
      <w:r>
        <w:rPr>
          <w:i/>
          <w:iCs/>
          <w:sz w:val="20"/>
          <w:szCs w:val="20"/>
          <w:lang w:val="en-GB" w:eastAsia="ja-JP"/>
        </w:rPr>
        <w:t>.</w:t>
      </w:r>
      <w:bookmarkEnd w:id="15"/>
    </w:p>
    <w:p w14:paraId="4DFC678D" w14:textId="77777777" w:rsidR="006303A1" w:rsidRDefault="00A53935">
      <w:pPr>
        <w:spacing w:before="120" w:after="60" w:line="260" w:lineRule="auto"/>
        <w:rPr>
          <w:b/>
          <w:bCs/>
          <w:sz w:val="20"/>
          <w:szCs w:val="20"/>
          <w:u w:val="single"/>
          <w:lang w:val="en-GB" w:eastAsia="zh-CN"/>
        </w:rPr>
      </w:pPr>
      <w:r>
        <w:rPr>
          <w:b/>
          <w:bCs/>
          <w:sz w:val="20"/>
          <w:szCs w:val="20"/>
          <w:u w:val="single"/>
          <w:lang w:val="en-GB" w:eastAsia="zh-CN"/>
        </w:rPr>
        <w:t xml:space="preserve">Consequence </w:t>
      </w:r>
      <w:r>
        <w:rPr>
          <w:b/>
          <w:bCs/>
          <w:sz w:val="20"/>
          <w:szCs w:val="20"/>
          <w:u w:val="single"/>
          <w:lang w:eastAsia="zh-CN"/>
        </w:rPr>
        <w:t>if not approved</w:t>
      </w:r>
      <w:r>
        <w:rPr>
          <w:b/>
          <w:bCs/>
          <w:sz w:val="20"/>
          <w:szCs w:val="20"/>
          <w:u w:val="single"/>
          <w:lang w:val="en-GB" w:eastAsia="zh-CN"/>
        </w:rPr>
        <w:t>:</w:t>
      </w:r>
    </w:p>
    <w:p w14:paraId="671D7379" w14:textId="77777777" w:rsidR="006303A1" w:rsidRDefault="00A53935">
      <w:pPr>
        <w:pStyle w:val="Normal9pointspacing"/>
        <w:spacing w:before="0" w:after="160" w:line="260" w:lineRule="auto"/>
        <w:rPr>
          <w:szCs w:val="20"/>
          <w:lang w:val="en-US" w:eastAsia="zh-CN"/>
        </w:rPr>
      </w:pPr>
      <w:proofErr w:type="spellStart"/>
      <w:r>
        <w:rPr>
          <w:rFonts w:hint="eastAsia"/>
          <w:szCs w:val="20"/>
          <w:lang w:val="en-US" w:eastAsia="zh-CN"/>
        </w:rPr>
        <w:t>BFD</w:t>
      </w:r>
      <w:proofErr w:type="spellEnd"/>
      <w:r>
        <w:rPr>
          <w:rFonts w:hint="eastAsia"/>
          <w:szCs w:val="20"/>
          <w:lang w:val="en-US" w:eastAsia="zh-CN"/>
        </w:rPr>
        <w:t xml:space="preserve"> may not work well when the UE is configured with the </w:t>
      </w:r>
      <w:proofErr w:type="spellStart"/>
      <w:r>
        <w:rPr>
          <w:rFonts w:hint="eastAsia"/>
          <w:szCs w:val="20"/>
          <w:lang w:val="en-US" w:eastAsia="zh-CN"/>
        </w:rPr>
        <w:t>Rel</w:t>
      </w:r>
      <w:proofErr w:type="spellEnd"/>
      <w:r>
        <w:rPr>
          <w:rFonts w:hint="eastAsia"/>
          <w:szCs w:val="20"/>
          <w:lang w:val="en-US" w:eastAsia="zh-CN"/>
        </w:rPr>
        <w:t>-17 TCI framework.</w:t>
      </w:r>
    </w:p>
    <w:p w14:paraId="6FE3CE55" w14:textId="77777777" w:rsidR="006303A1" w:rsidRDefault="006303A1">
      <w:pPr>
        <w:pStyle w:val="Normal9pointspacing"/>
        <w:spacing w:before="0" w:after="160" w:line="260" w:lineRule="auto"/>
        <w:rPr>
          <w:szCs w:val="20"/>
          <w:lang w:val="en-US" w:eastAsia="zh-CN"/>
        </w:rPr>
      </w:pPr>
    </w:p>
    <w:p w14:paraId="116F89DE" w14:textId="77777777" w:rsidR="006303A1" w:rsidRDefault="00A53935">
      <w:pPr>
        <w:snapToGrid w:val="0"/>
        <w:rPr>
          <w:rFonts w:eastAsia="Malgun Gothic"/>
          <w:b/>
          <w:sz w:val="20"/>
          <w:szCs w:val="20"/>
          <w:u w:val="single"/>
        </w:rPr>
      </w:pPr>
      <w:proofErr w:type="spellStart"/>
      <w:r>
        <w:rPr>
          <w:rFonts w:eastAsia="Malgun Gothic"/>
          <w:b/>
          <w:sz w:val="20"/>
          <w:szCs w:val="20"/>
          <w:u w:val="single"/>
        </w:rPr>
        <w:t>TP</w:t>
      </w:r>
      <w:proofErr w:type="spellEnd"/>
      <w:r>
        <w:rPr>
          <w:rFonts w:eastAsia="Malgun Gothic"/>
          <w:b/>
          <w:sz w:val="20"/>
          <w:szCs w:val="20"/>
          <w:u w:val="single"/>
        </w:rPr>
        <w:t xml:space="preserve"> 1-19</w:t>
      </w:r>
      <w:r>
        <w:rPr>
          <w:sz w:val="20"/>
          <w:szCs w:val="20"/>
          <w:lang w:val="en-GB"/>
        </w:rPr>
        <w:t xml:space="preserve">: To endorse the following text proposal for </w:t>
      </w:r>
      <w:proofErr w:type="spellStart"/>
      <w:r>
        <w:rPr>
          <w:sz w:val="20"/>
          <w:szCs w:val="20"/>
          <w:lang w:val="en-GB"/>
        </w:rPr>
        <w:t>TS</w:t>
      </w:r>
      <w:proofErr w:type="spellEnd"/>
      <w:r>
        <w:rPr>
          <w:sz w:val="20"/>
          <w:szCs w:val="20"/>
          <w:lang w:val="en-GB"/>
        </w:rPr>
        <w:t xml:space="preserve"> 38.213:</w:t>
      </w:r>
    </w:p>
    <w:tbl>
      <w:tblPr>
        <w:tblW w:w="9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8"/>
      </w:tblGrid>
      <w:tr w:rsidR="006303A1" w14:paraId="20B7DE96" w14:textId="77777777">
        <w:trPr>
          <w:trHeight w:val="48"/>
        </w:trPr>
        <w:tc>
          <w:tcPr>
            <w:tcW w:w="9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CE34" w14:textId="77777777" w:rsidR="006303A1" w:rsidRDefault="00A53935">
            <w:pPr>
              <w:numPr>
                <w:ilvl w:val="255"/>
                <w:numId w:val="0"/>
              </w:numPr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cs="Times" w:hint="eastAsia"/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rFonts w:cs="Times"/>
                <w:b/>
                <w:bCs/>
                <w:sz w:val="20"/>
                <w:szCs w:val="20"/>
                <w:u w:val="single"/>
              </w:rPr>
              <w:t>Link recovery procedures</w:t>
            </w:r>
          </w:p>
          <w:p w14:paraId="0FDBA8D0" w14:textId="77777777" w:rsidR="006303A1" w:rsidRDefault="00A53935">
            <w:pPr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lastRenderedPageBreak/>
              <w:t xml:space="preserve">&lt; </w:t>
            </w:r>
            <w:r>
              <w:rPr>
                <w:color w:val="FF0000"/>
                <w:sz w:val="20"/>
                <w:szCs w:val="20"/>
              </w:rPr>
              <w:t>Unchanged parts are omitted</w:t>
            </w:r>
            <w:r>
              <w:rPr>
                <w:color w:val="FF0000"/>
                <w:sz w:val="20"/>
                <w:szCs w:val="20"/>
                <w:lang w:eastAsia="zh-CN"/>
              </w:rPr>
              <w:t xml:space="preserve"> &gt;</w:t>
            </w:r>
          </w:p>
          <w:p w14:paraId="78E7FA37" w14:textId="77777777" w:rsidR="006303A1" w:rsidRDefault="00A53935">
            <w:pPr>
              <w:rPr>
                <w:rFonts w:eastAsia="Malgun Gothic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If the UE is not provided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iCs/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failureDetectionResources</w:t>
            </w:r>
            <w:r>
              <w:rPr>
                <w:rFonts w:hint="eastAsia"/>
                <w:i/>
                <w:sz w:val="20"/>
                <w:szCs w:val="20"/>
              </w:rPr>
              <w:t>ToAddModList</w:t>
            </w:r>
            <w:proofErr w:type="spellEnd"/>
            <w:r>
              <w:rPr>
                <w:sz w:val="20"/>
                <w:szCs w:val="20"/>
              </w:rPr>
              <w:t xml:space="preserve"> for a </w:t>
            </w:r>
            <w:proofErr w:type="spellStart"/>
            <w:r>
              <w:rPr>
                <w:sz w:val="20"/>
                <w:szCs w:val="20"/>
              </w:rPr>
              <w:t>BWP</w:t>
            </w:r>
            <w:proofErr w:type="spellEnd"/>
            <w:r>
              <w:rPr>
                <w:sz w:val="20"/>
                <w:szCs w:val="20"/>
              </w:rPr>
              <w:t xml:space="preserve"> of the serving cell</w:t>
            </w:r>
            <w:r>
              <w:rPr>
                <w:iCs/>
                <w:sz w:val="20"/>
                <w:szCs w:val="20"/>
              </w:rPr>
              <w:t xml:space="preserve">, the UE determines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TCI-State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or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DLorJointTCIState</w:t>
            </w:r>
            <w:proofErr w:type="spellEnd"/>
            <w:r>
              <w:rPr>
                <w:sz w:val="20"/>
                <w:szCs w:val="20"/>
              </w:rPr>
              <w:t xml:space="preserve"> for respective </w:t>
            </w:r>
            <w:proofErr w:type="spellStart"/>
            <w:r>
              <w:rPr>
                <w:sz w:val="20"/>
                <w:szCs w:val="20"/>
              </w:rPr>
              <w:t>CORESETs</w:t>
            </w:r>
            <w:proofErr w:type="spellEnd"/>
            <w:r>
              <w:rPr>
                <w:sz w:val="20"/>
                <w:szCs w:val="20"/>
              </w:rPr>
              <w:t xml:space="preserve"> that the UE uses for monitoring </w:t>
            </w:r>
            <w:proofErr w:type="spellStart"/>
            <w:r>
              <w:rPr>
                <w:sz w:val="20"/>
                <w:szCs w:val="20"/>
              </w:rPr>
              <w:t>PDCCH</w:t>
            </w:r>
            <w:proofErr w:type="spellEnd"/>
            <w:r>
              <w:rPr>
                <w:sz w:val="20"/>
                <w:szCs w:val="20"/>
              </w:rPr>
              <w:t xml:space="preserve">. If the UE is not provided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or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0,1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for a BWP of the serving cell</w:t>
            </w:r>
            <w:r>
              <w:rPr>
                <w:iCs/>
                <w:sz w:val="20"/>
                <w:szCs w:val="20"/>
              </w:rPr>
              <w:t>, the UE determines the set</w:t>
            </w:r>
            <w:r>
              <w:rPr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or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0,1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to include periodic CSI-RS resource configuration indexes with same values as the RS indexes in the RS sets indicated by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TCI-State</w:t>
            </w:r>
            <w:r>
              <w:rPr>
                <w:sz w:val="20"/>
                <w:szCs w:val="20"/>
              </w:rPr>
              <w:t xml:space="preserve"> for first and second </w:t>
            </w:r>
            <w:proofErr w:type="spellStart"/>
            <w:r>
              <w:rPr>
                <w:sz w:val="20"/>
                <w:szCs w:val="20"/>
              </w:rPr>
              <w:t>CORESETs</w:t>
            </w:r>
            <w:proofErr w:type="spellEnd"/>
            <w:r>
              <w:rPr>
                <w:sz w:val="20"/>
                <w:szCs w:val="20"/>
              </w:rPr>
              <w:t xml:space="preserve"> that the UE uses for monitoring </w:t>
            </w:r>
            <w:proofErr w:type="spellStart"/>
            <w:r>
              <w:rPr>
                <w:sz w:val="20"/>
                <w:szCs w:val="20"/>
              </w:rPr>
              <w:t>PDCCH</w:t>
            </w:r>
            <w:proofErr w:type="spellEnd"/>
            <w:r>
              <w:rPr>
                <w:sz w:val="20"/>
                <w:szCs w:val="20"/>
              </w:rPr>
              <w:t xml:space="preserve">, where the UE is provided two </w:t>
            </w:r>
            <w:proofErr w:type="spellStart"/>
            <w:r>
              <w:rPr>
                <w:rStyle w:val="Emphasis"/>
                <w:rFonts w:eastAsia="Batang"/>
                <w:sz w:val="20"/>
                <w:szCs w:val="20"/>
              </w:rPr>
              <w:t>coresetPoolIndex</w:t>
            </w:r>
            <w:proofErr w:type="spellEnd"/>
            <w:r>
              <w:rPr>
                <w:rStyle w:val="Emphasis"/>
                <w:rFonts w:eastAsia="Batang"/>
                <w:sz w:val="20"/>
                <w:szCs w:val="20"/>
              </w:rPr>
              <w:t xml:space="preserve"> values 0 and 1 for the first and second </w:t>
            </w:r>
            <w:proofErr w:type="spellStart"/>
            <w:r>
              <w:rPr>
                <w:rStyle w:val="Emphasis"/>
                <w:rFonts w:eastAsia="Batang"/>
                <w:sz w:val="20"/>
                <w:szCs w:val="20"/>
              </w:rPr>
              <w:t>CORESETs</w:t>
            </w:r>
            <w:proofErr w:type="spellEnd"/>
            <w:r>
              <w:rPr>
                <w:rStyle w:val="Emphasis"/>
                <w:rFonts w:eastAsia="Batang"/>
                <w:sz w:val="20"/>
                <w:szCs w:val="20"/>
              </w:rPr>
              <w:t xml:space="preserve">, or is not provided </w:t>
            </w:r>
            <w:proofErr w:type="spellStart"/>
            <w:r>
              <w:rPr>
                <w:rStyle w:val="Emphasis"/>
                <w:rFonts w:eastAsia="Batang"/>
                <w:sz w:val="20"/>
                <w:szCs w:val="20"/>
              </w:rPr>
              <w:t>coresetPoolIndex</w:t>
            </w:r>
            <w:proofErr w:type="spellEnd"/>
            <w:r>
              <w:rPr>
                <w:rStyle w:val="Emphasis"/>
                <w:rFonts w:eastAsia="Batang"/>
                <w:sz w:val="20"/>
                <w:szCs w:val="20"/>
              </w:rPr>
              <w:t xml:space="preserve"> value for the first </w:t>
            </w:r>
            <w:proofErr w:type="spellStart"/>
            <w:r>
              <w:rPr>
                <w:rStyle w:val="Emphasis"/>
                <w:rFonts w:eastAsia="Batang"/>
                <w:sz w:val="20"/>
                <w:szCs w:val="20"/>
              </w:rPr>
              <w:t>CORESETs</w:t>
            </w:r>
            <w:proofErr w:type="spellEnd"/>
            <w:r>
              <w:rPr>
                <w:rStyle w:val="Emphasis"/>
                <w:rFonts w:eastAsia="Batang"/>
                <w:sz w:val="20"/>
                <w:szCs w:val="20"/>
              </w:rPr>
              <w:t xml:space="preserve"> and is provided </w:t>
            </w:r>
            <w:proofErr w:type="spellStart"/>
            <w:r>
              <w:rPr>
                <w:rStyle w:val="Emphasis"/>
                <w:rFonts w:eastAsia="Batang"/>
                <w:sz w:val="20"/>
                <w:szCs w:val="20"/>
              </w:rPr>
              <w:t>coresetPoolIndex</w:t>
            </w:r>
            <w:proofErr w:type="spellEnd"/>
            <w:r>
              <w:rPr>
                <w:rStyle w:val="Emphasis"/>
                <w:rFonts w:eastAsia="Batang"/>
                <w:sz w:val="20"/>
                <w:szCs w:val="20"/>
              </w:rPr>
              <w:t xml:space="preserve"> value of 1 for the second </w:t>
            </w:r>
            <w:proofErr w:type="spellStart"/>
            <w:r>
              <w:rPr>
                <w:rStyle w:val="Emphasis"/>
                <w:rFonts w:eastAsia="Batang"/>
                <w:sz w:val="20"/>
                <w:szCs w:val="20"/>
              </w:rPr>
              <w:t>CORESETs</w:t>
            </w:r>
            <w:proofErr w:type="spellEnd"/>
            <w:r>
              <w:rPr>
                <w:rStyle w:val="Emphasis"/>
                <w:rFonts w:eastAsia="Batang"/>
                <w:sz w:val="20"/>
                <w:szCs w:val="20"/>
              </w:rPr>
              <w:t>, respectively</w:t>
            </w:r>
            <w:r>
              <w:rPr>
                <w:sz w:val="20"/>
                <w:szCs w:val="20"/>
              </w:rPr>
              <w:t xml:space="preserve">. If there are two RS indexes in a TCI state,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or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0,1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includes RS indexes configured with </w:t>
            </w:r>
            <w:proofErr w:type="spellStart"/>
            <w:r>
              <w:rPr>
                <w:i/>
                <w:sz w:val="20"/>
                <w:szCs w:val="20"/>
                <w:lang w:eastAsia="ja-JP"/>
              </w:rPr>
              <w:t>qcl</w:t>
            </w:r>
            <w:proofErr w:type="spellEnd"/>
            <w:r>
              <w:rPr>
                <w:i/>
                <w:sz w:val="20"/>
                <w:szCs w:val="20"/>
                <w:lang w:eastAsia="ja-JP"/>
              </w:rPr>
              <w:t>-Type</w:t>
            </w:r>
            <w:r>
              <w:rPr>
                <w:sz w:val="20"/>
                <w:szCs w:val="20"/>
                <w:lang w:eastAsia="ja-JP"/>
              </w:rPr>
              <w:t xml:space="preserve"> set to</w:t>
            </w:r>
            <w:r>
              <w:rPr>
                <w:sz w:val="20"/>
                <w:szCs w:val="20"/>
              </w:rPr>
              <w:t xml:space="preserve"> '</w:t>
            </w:r>
            <w:proofErr w:type="spellStart"/>
            <w:r>
              <w:rPr>
                <w:sz w:val="20"/>
                <w:szCs w:val="20"/>
              </w:rPr>
              <w:t>typeD</w:t>
            </w:r>
            <w:proofErr w:type="spellEnd"/>
            <w:r>
              <w:rPr>
                <w:sz w:val="20"/>
                <w:szCs w:val="20"/>
              </w:rPr>
              <w:t xml:space="preserve">' for the corresponding TCI states. If a </w:t>
            </w:r>
            <w:proofErr w:type="spellStart"/>
            <w:r>
              <w:rPr>
                <w:sz w:val="20"/>
                <w:szCs w:val="20"/>
              </w:rPr>
              <w:t>CORESET</w:t>
            </w:r>
            <w:proofErr w:type="spellEnd"/>
            <w:r>
              <w:rPr>
                <w:sz w:val="20"/>
                <w:szCs w:val="20"/>
              </w:rPr>
              <w:t xml:space="preserve"> that the UE uses for monitoring </w:t>
            </w:r>
            <w:proofErr w:type="spellStart"/>
            <w:r>
              <w:rPr>
                <w:sz w:val="20"/>
                <w:szCs w:val="20"/>
              </w:rPr>
              <w:t>PDCCH</w:t>
            </w:r>
            <w:proofErr w:type="spellEnd"/>
            <w:r>
              <w:rPr>
                <w:sz w:val="20"/>
                <w:szCs w:val="20"/>
              </w:rPr>
              <w:t xml:space="preserve"> includes two TCI states and the UE is provided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sfnSchemePdcch</w:t>
            </w:r>
            <w:proofErr w:type="spellEnd"/>
            <w:r>
              <w:rPr>
                <w:sz w:val="20"/>
                <w:szCs w:val="20"/>
              </w:rPr>
              <w:t xml:space="preserve"> set to '</w:t>
            </w:r>
            <w:proofErr w:type="spellStart"/>
            <w:r>
              <w:rPr>
                <w:sz w:val="20"/>
                <w:szCs w:val="20"/>
              </w:rPr>
              <w:t>sfnSchemeA</w:t>
            </w:r>
            <w:proofErr w:type="spellEnd"/>
            <w:r>
              <w:rPr>
                <w:sz w:val="20"/>
                <w:szCs w:val="20"/>
              </w:rPr>
              <w:t>' or '</w:t>
            </w:r>
            <w:proofErr w:type="spellStart"/>
            <w:r>
              <w:rPr>
                <w:sz w:val="20"/>
                <w:szCs w:val="20"/>
              </w:rPr>
              <w:t>sfnSchemeB</w:t>
            </w:r>
            <w:proofErr w:type="spellEnd"/>
            <w:r>
              <w:rPr>
                <w:sz w:val="20"/>
                <w:szCs w:val="20"/>
              </w:rPr>
              <w:t xml:space="preserve">',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includes RS indexes in the RS sets associated with the two TCI states. The UE expects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to include up to two RS indexes. If the UE is provided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or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0,1</m:t>
                  </m:r>
                </m:sub>
              </m:sSub>
            </m:oMath>
            <w:r>
              <w:rPr>
                <w:sz w:val="20"/>
                <w:szCs w:val="20"/>
              </w:rPr>
              <w:t xml:space="preserve">, the UE expects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or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0,1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to include up to a number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BFD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RS indexes indicated by </w:t>
            </w:r>
            <w:proofErr w:type="spellStart"/>
            <w:r>
              <w:rPr>
                <w:i/>
                <w:iCs/>
                <w:sz w:val="20"/>
                <w:szCs w:val="20"/>
              </w:rPr>
              <w:t>capabilityparametername</w:t>
            </w:r>
            <w:proofErr w:type="spellEnd"/>
            <w:r>
              <w:rPr>
                <w:sz w:val="20"/>
                <w:szCs w:val="20"/>
              </w:rPr>
              <w:t xml:space="preserve">. If the UE is not provided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0,1</m:t>
                  </m:r>
                </m:sub>
              </m:sSub>
            </m:oMath>
            <w:r>
              <w:rPr>
                <w:sz w:val="20"/>
                <w:szCs w:val="20"/>
              </w:rPr>
              <w:t xml:space="preserve">, and if a number of active TCI states for </w:t>
            </w:r>
            <w:proofErr w:type="spellStart"/>
            <w:r>
              <w:rPr>
                <w:sz w:val="20"/>
                <w:szCs w:val="20"/>
              </w:rPr>
              <w:t>PDCCH</w:t>
            </w:r>
            <w:proofErr w:type="spellEnd"/>
            <w:r>
              <w:rPr>
                <w:sz w:val="20"/>
                <w:szCs w:val="20"/>
              </w:rPr>
              <w:t xml:space="preserve"> receptions in the first or second </w:t>
            </w:r>
            <w:proofErr w:type="spellStart"/>
            <w:r>
              <w:rPr>
                <w:sz w:val="20"/>
                <w:szCs w:val="20"/>
              </w:rPr>
              <w:t>CORESETs</w:t>
            </w:r>
            <w:proofErr w:type="spellEnd"/>
            <w:r>
              <w:rPr>
                <w:sz w:val="20"/>
                <w:szCs w:val="20"/>
              </w:rPr>
              <w:t xml:space="preserve"> is larger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BFD</m:t>
                  </m:r>
                </m:sub>
              </m:sSub>
            </m:oMath>
            <w:r>
              <w:rPr>
                <w:sz w:val="20"/>
                <w:szCs w:val="20"/>
              </w:rPr>
              <w:t xml:space="preserve">, the UE determines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0,1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to include periodic CSI-RS resource configuration indexes with same values as the RS indexes in the RS sets associated with the act</w:t>
            </w:r>
            <w:proofErr w:type="spellStart"/>
            <w:r>
              <w:rPr>
                <w:sz w:val="20"/>
                <w:szCs w:val="20"/>
              </w:rPr>
              <w:t>ive</w:t>
            </w:r>
            <w:proofErr w:type="spellEnd"/>
            <w:r>
              <w:rPr>
                <w:sz w:val="20"/>
                <w:szCs w:val="20"/>
              </w:rPr>
              <w:t xml:space="preserve"> TCI states for </w:t>
            </w:r>
            <w:proofErr w:type="spellStart"/>
            <w:r>
              <w:rPr>
                <w:sz w:val="20"/>
                <w:szCs w:val="20"/>
              </w:rPr>
              <w:t>PDCCH</w:t>
            </w:r>
            <w:proofErr w:type="spellEnd"/>
            <w:r>
              <w:rPr>
                <w:sz w:val="20"/>
                <w:szCs w:val="20"/>
              </w:rPr>
              <w:t xml:space="preserve"> receptions in the first or second </w:t>
            </w:r>
            <w:proofErr w:type="spellStart"/>
            <w:r>
              <w:rPr>
                <w:sz w:val="20"/>
                <w:szCs w:val="20"/>
              </w:rPr>
              <w:t>CORESETs</w:t>
            </w:r>
            <w:proofErr w:type="spellEnd"/>
            <w:r>
              <w:rPr>
                <w:sz w:val="20"/>
                <w:szCs w:val="20"/>
              </w:rPr>
              <w:t xml:space="preserve"> corresponding to search space sets according to an ascending order for monitoring periodicity. If more than one first or second </w:t>
            </w:r>
            <w:proofErr w:type="spellStart"/>
            <w:r>
              <w:rPr>
                <w:sz w:val="20"/>
                <w:szCs w:val="20"/>
              </w:rPr>
              <w:t>CORESETs</w:t>
            </w:r>
            <w:proofErr w:type="spellEnd"/>
            <w:r>
              <w:rPr>
                <w:sz w:val="20"/>
                <w:szCs w:val="20"/>
              </w:rPr>
              <w:t xml:space="preserve"> correspond to search space sets with same monitoring periodicity, the UE determines the order of the first or second </w:t>
            </w:r>
            <w:proofErr w:type="spellStart"/>
            <w:r>
              <w:rPr>
                <w:sz w:val="20"/>
                <w:szCs w:val="20"/>
              </w:rPr>
              <w:t>CORESETs</w:t>
            </w:r>
            <w:proofErr w:type="spellEnd"/>
            <w:r>
              <w:rPr>
                <w:sz w:val="20"/>
                <w:szCs w:val="20"/>
              </w:rPr>
              <w:t xml:space="preserve"> according to a descending order of a </w:t>
            </w:r>
            <w:proofErr w:type="spellStart"/>
            <w:r>
              <w:rPr>
                <w:sz w:val="20"/>
                <w:szCs w:val="20"/>
              </w:rPr>
              <w:t>CORESET</w:t>
            </w:r>
            <w:proofErr w:type="spellEnd"/>
            <w:r>
              <w:rPr>
                <w:sz w:val="20"/>
                <w:szCs w:val="20"/>
              </w:rPr>
              <w:t xml:space="preserve"> index. </w:t>
            </w:r>
          </w:p>
        </w:tc>
      </w:tr>
    </w:tbl>
    <w:p w14:paraId="48E2E9B2" w14:textId="77777777" w:rsidR="006303A1" w:rsidRDefault="006303A1">
      <w:pPr>
        <w:rPr>
          <w:sz w:val="18"/>
          <w:szCs w:val="18"/>
          <w:lang w:eastAsia="zh-CN"/>
        </w:rPr>
      </w:pPr>
    </w:p>
    <w:p w14:paraId="442C3D43" w14:textId="77777777" w:rsidR="006303A1" w:rsidRDefault="00A53935">
      <w:pPr>
        <w:pStyle w:val="Heading3"/>
        <w:rPr>
          <w:lang w:eastAsia="zh-CN"/>
        </w:rPr>
      </w:pPr>
      <w:proofErr w:type="spellStart"/>
      <w:r>
        <w:rPr>
          <w:b/>
          <w:bCs/>
          <w:lang w:eastAsia="zh-CN"/>
        </w:rPr>
        <w:t>TP#</w:t>
      </w:r>
      <w:r>
        <w:rPr>
          <w:rFonts w:hint="eastAsia"/>
          <w:b/>
          <w:bCs/>
          <w:lang w:eastAsia="zh-CN"/>
        </w:rPr>
        <w:t>2-4</w:t>
      </w:r>
      <w:proofErr w:type="spellEnd"/>
      <w:r>
        <w:rPr>
          <w:rFonts w:hint="eastAsia"/>
          <w:b/>
          <w:bCs/>
          <w:lang w:eastAsia="zh-CN"/>
        </w:rPr>
        <w:t xml:space="preserve"> in </w:t>
      </w:r>
      <w:proofErr w:type="spellStart"/>
      <w:r>
        <w:rPr>
          <w:rFonts w:hint="eastAsia"/>
          <w:b/>
          <w:bCs/>
          <w:lang w:eastAsia="zh-CN"/>
        </w:rPr>
        <w:t>TS38.214</w:t>
      </w:r>
      <w:proofErr w:type="spellEnd"/>
    </w:p>
    <w:p w14:paraId="703706E2" w14:textId="77777777" w:rsidR="006303A1" w:rsidRDefault="00A53935">
      <w:pPr>
        <w:spacing w:before="120" w:after="60" w:line="260" w:lineRule="auto"/>
        <w:rPr>
          <w:b/>
          <w:bCs/>
          <w:sz w:val="20"/>
          <w:szCs w:val="20"/>
          <w:u w:val="single"/>
          <w:lang w:val="en-GB" w:eastAsia="zh-CN"/>
        </w:rPr>
      </w:pPr>
      <w:r>
        <w:rPr>
          <w:b/>
          <w:bCs/>
          <w:sz w:val="20"/>
          <w:szCs w:val="20"/>
          <w:u w:val="single"/>
          <w:lang w:val="en-GB" w:eastAsia="zh-CN"/>
        </w:rPr>
        <w:t>Reason of change:</w:t>
      </w:r>
    </w:p>
    <w:p w14:paraId="0A0FFA40" w14:textId="77777777" w:rsidR="006303A1" w:rsidRDefault="00A53935" w:rsidP="00A53935">
      <w:pPr>
        <w:pStyle w:val="06subTitle"/>
        <w:spacing w:after="120"/>
        <w:rPr>
          <w:rFonts w:eastAsiaTheme="minorEastAsia"/>
          <w:b w:val="0"/>
          <w:bCs w:val="0"/>
          <w:iCs w:val="0"/>
          <w:sz w:val="20"/>
          <w:szCs w:val="20"/>
          <w:u w:val="none"/>
          <w:lang w:val="en-US" w:eastAsia="zh-CN"/>
        </w:rPr>
      </w:pPr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 xml:space="preserve">In current spec, the higher layer parameter </w:t>
      </w:r>
      <w:proofErr w:type="spellStart"/>
      <w:r>
        <w:rPr>
          <w:rFonts w:eastAsiaTheme="minorEastAsia"/>
          <w:b w:val="0"/>
          <w:bCs w:val="0"/>
          <w:i/>
          <w:iCs w:val="0"/>
          <w:sz w:val="20"/>
          <w:szCs w:val="20"/>
          <w:u w:val="none"/>
          <w:lang w:val="en-US" w:eastAsia="zh-CN"/>
        </w:rPr>
        <w:t>additionalPCI-r17</w:t>
      </w:r>
      <w:proofErr w:type="spellEnd"/>
      <w:r>
        <w:rPr>
          <w:rFonts w:eastAsiaTheme="minorEastAsia" w:hint="eastAsia"/>
          <w:b w:val="0"/>
          <w:bCs w:val="0"/>
          <w:i/>
          <w:iCs w:val="0"/>
          <w:sz w:val="20"/>
          <w:szCs w:val="20"/>
          <w:u w:val="none"/>
          <w:lang w:val="en-US" w:eastAsia="zh-CN"/>
        </w:rPr>
        <w:t xml:space="preserve"> </w:t>
      </w:r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>doesn</w:t>
      </w:r>
      <w:r>
        <w:rPr>
          <w:rFonts w:eastAsiaTheme="minorEastAsia"/>
          <w:b w:val="0"/>
          <w:bCs w:val="0"/>
          <w:iCs w:val="0"/>
          <w:sz w:val="20"/>
          <w:szCs w:val="20"/>
          <w:u w:val="none"/>
          <w:lang w:val="en-US" w:eastAsia="zh-CN"/>
        </w:rPr>
        <w:t>’</w:t>
      </w:r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 xml:space="preserve">t align with those in </w:t>
      </w:r>
      <w:proofErr w:type="spellStart"/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>TS38.214</w:t>
      </w:r>
      <w:proofErr w:type="spellEnd"/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 xml:space="preserve"> to specify the different physical cell ID with which the activated TCI states corresponding to two </w:t>
      </w:r>
      <w:proofErr w:type="spellStart"/>
      <w:r>
        <w:rPr>
          <w:rFonts w:eastAsiaTheme="minorEastAsia"/>
          <w:b w:val="0"/>
          <w:bCs w:val="0"/>
          <w:i/>
          <w:iCs w:val="0"/>
          <w:sz w:val="20"/>
          <w:szCs w:val="20"/>
          <w:u w:val="none"/>
          <w:lang w:val="en-US" w:eastAsia="zh-CN"/>
        </w:rPr>
        <w:t>coresetPoolIndex</w:t>
      </w:r>
      <w:proofErr w:type="spellEnd"/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 xml:space="preserve"> can be associated. </w:t>
      </w:r>
    </w:p>
    <w:p w14:paraId="22001D54" w14:textId="77777777" w:rsidR="006303A1" w:rsidRDefault="00A53935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Summary of change:</w:t>
      </w:r>
    </w:p>
    <w:p w14:paraId="7971DC34" w14:textId="77777777" w:rsidR="006303A1" w:rsidRDefault="00A5393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In section 5.1.5 of </w:t>
      </w:r>
      <w:proofErr w:type="spellStart"/>
      <w:r>
        <w:rPr>
          <w:rFonts w:hint="eastAsia"/>
          <w:sz w:val="20"/>
          <w:szCs w:val="20"/>
        </w:rPr>
        <w:t>TS</w:t>
      </w:r>
      <w:proofErr w:type="spellEnd"/>
      <w:r>
        <w:rPr>
          <w:rFonts w:hint="eastAsia"/>
          <w:sz w:val="20"/>
          <w:szCs w:val="20"/>
        </w:rPr>
        <w:t xml:space="preserve"> 38.214, update the parameter </w:t>
      </w:r>
      <w:proofErr w:type="spellStart"/>
      <w:r>
        <w:rPr>
          <w:i/>
          <w:sz w:val="20"/>
          <w:szCs w:val="20"/>
        </w:rPr>
        <w:t>NumberOfAdditionalPCI</w:t>
      </w:r>
      <w:proofErr w:type="spellEnd"/>
      <w:r>
        <w:rPr>
          <w:rFonts w:hint="eastAsia"/>
          <w:sz w:val="20"/>
          <w:szCs w:val="20"/>
        </w:rPr>
        <w:t xml:space="preserve">. </w:t>
      </w:r>
    </w:p>
    <w:p w14:paraId="2019BC0A" w14:textId="77777777" w:rsidR="006303A1" w:rsidRDefault="00A53935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Consequences if not approved:</w:t>
      </w:r>
    </w:p>
    <w:p w14:paraId="164F9CEF" w14:textId="77777777" w:rsidR="006303A1" w:rsidRDefault="00A53935">
      <w:pPr>
        <w:rPr>
          <w:sz w:val="20"/>
          <w:szCs w:val="20"/>
        </w:rPr>
      </w:pPr>
      <w:r>
        <w:rPr>
          <w:sz w:val="20"/>
          <w:szCs w:val="20"/>
        </w:rPr>
        <w:t xml:space="preserve">Higher-layer parameter misalignment between 38.214 and 38.331. </w:t>
      </w:r>
    </w:p>
    <w:p w14:paraId="07443360" w14:textId="77777777" w:rsidR="006303A1" w:rsidRDefault="006303A1">
      <w:pPr>
        <w:rPr>
          <w:sz w:val="20"/>
          <w:szCs w:val="20"/>
          <w:lang w:eastAsia="zh-CN"/>
        </w:rPr>
      </w:pPr>
    </w:p>
    <w:p w14:paraId="5E73A657" w14:textId="77777777" w:rsidR="006303A1" w:rsidRDefault="00A53935">
      <w:pPr>
        <w:snapToGrid w:val="0"/>
        <w:rPr>
          <w:color w:val="FF0000"/>
          <w:sz w:val="20"/>
          <w:szCs w:val="20"/>
          <w:lang w:val="en-GB"/>
        </w:rPr>
      </w:pPr>
      <w:proofErr w:type="spellStart"/>
      <w:r>
        <w:rPr>
          <w:rFonts w:eastAsia="Malgun Gothic"/>
          <w:b/>
          <w:sz w:val="20"/>
          <w:szCs w:val="20"/>
          <w:u w:val="single"/>
        </w:rPr>
        <w:t>TP</w:t>
      </w:r>
      <w:proofErr w:type="spellEnd"/>
      <w:r>
        <w:rPr>
          <w:rFonts w:eastAsia="Malgun Gothic"/>
          <w:b/>
          <w:sz w:val="20"/>
          <w:szCs w:val="20"/>
          <w:u w:val="single"/>
        </w:rPr>
        <w:t xml:space="preserve"> 2-4</w:t>
      </w:r>
      <w:r>
        <w:rPr>
          <w:sz w:val="20"/>
          <w:szCs w:val="20"/>
          <w:lang w:val="en-GB"/>
        </w:rPr>
        <w:t xml:space="preserve">: To endorse the following text proposal for </w:t>
      </w:r>
      <w:proofErr w:type="spellStart"/>
      <w:r>
        <w:rPr>
          <w:sz w:val="20"/>
          <w:szCs w:val="20"/>
          <w:lang w:val="en-GB"/>
        </w:rPr>
        <w:t>TS</w:t>
      </w:r>
      <w:proofErr w:type="spellEnd"/>
      <w:r>
        <w:rPr>
          <w:sz w:val="20"/>
          <w:szCs w:val="20"/>
          <w:lang w:val="en-GB"/>
        </w:rPr>
        <w:t xml:space="preserve"> 38.214:</w:t>
      </w:r>
    </w:p>
    <w:tbl>
      <w:tblPr>
        <w:tblW w:w="99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8"/>
      </w:tblGrid>
      <w:tr w:rsidR="006303A1" w14:paraId="730E162C" w14:textId="77777777">
        <w:trPr>
          <w:trHeight w:val="48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47DA" w14:textId="77777777" w:rsidR="006303A1" w:rsidRDefault="00A53935">
            <w:pPr>
              <w:numPr>
                <w:ilvl w:val="255"/>
                <w:numId w:val="0"/>
              </w:numPr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sz w:val="20"/>
                <w:szCs w:val="20"/>
                <w:u w:val="single"/>
              </w:rPr>
              <w:t>5.1.5</w:t>
            </w:r>
            <w:r>
              <w:rPr>
                <w:rFonts w:cs="Times"/>
                <w:b/>
                <w:bCs/>
                <w:sz w:val="20"/>
                <w:szCs w:val="20"/>
                <w:u w:val="single"/>
              </w:rPr>
              <w:tab/>
              <w:t>Antenna ports quasi co-location</w:t>
            </w:r>
          </w:p>
          <w:p w14:paraId="32EE2D6B" w14:textId="77777777" w:rsidR="006303A1" w:rsidRDefault="00A53935">
            <w:pPr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 xml:space="preserve">&lt; </w:t>
            </w:r>
            <w:r>
              <w:rPr>
                <w:color w:val="FF0000"/>
                <w:sz w:val="20"/>
                <w:szCs w:val="20"/>
              </w:rPr>
              <w:t>Unchanged parts are omitted</w:t>
            </w:r>
            <w:r>
              <w:rPr>
                <w:color w:val="FF0000"/>
                <w:sz w:val="20"/>
                <w:szCs w:val="20"/>
                <w:lang w:eastAsia="zh-CN"/>
              </w:rPr>
              <w:t xml:space="preserve"> &gt;</w:t>
            </w:r>
          </w:p>
          <w:p w14:paraId="765136B0" w14:textId="77777777" w:rsidR="006303A1" w:rsidRDefault="00A53935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31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If the UE is configured with </w:t>
            </w:r>
            <w:r>
              <w:rPr>
                <w:strike/>
                <w:color w:val="FF0000"/>
                <w:sz w:val="20"/>
                <w:szCs w:val="20"/>
                <w:lang w:eastAsia="zh-CN"/>
              </w:rPr>
              <w:t>[</w:t>
            </w:r>
            <w:proofErr w:type="spellStart"/>
            <w:r>
              <w:rPr>
                <w:i/>
                <w:iCs/>
                <w:strike/>
                <w:color w:val="FF0000"/>
                <w:sz w:val="20"/>
                <w:szCs w:val="20"/>
                <w:lang w:eastAsia="zh-CN"/>
              </w:rPr>
              <w:t>NumberOfAdditionalPCI</w:t>
            </w:r>
            <w:proofErr w:type="spellEnd"/>
            <w:r>
              <w:rPr>
                <w:strike/>
                <w:color w:val="FF0000"/>
                <w:sz w:val="20"/>
                <w:szCs w:val="20"/>
                <w:lang w:eastAsia="zh-CN"/>
              </w:rPr>
              <w:t>]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color w:val="FF0000"/>
                <w:sz w:val="20"/>
                <w:szCs w:val="20"/>
                <w:lang w:eastAsia="zh-CN"/>
              </w:rPr>
              <w:t>SSB-MTC-AddtionalPCI-r17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and with </w:t>
            </w:r>
            <w:proofErr w:type="spellStart"/>
            <w:r>
              <w:rPr>
                <w:i/>
                <w:sz w:val="20"/>
                <w:szCs w:val="20"/>
              </w:rPr>
              <w:t>PDCCH-Config</w:t>
            </w:r>
            <w:proofErr w:type="spellEnd"/>
            <w:r>
              <w:rPr>
                <w:sz w:val="20"/>
                <w:szCs w:val="20"/>
              </w:rPr>
              <w:t xml:space="preserve"> that contains two different values of </w:t>
            </w:r>
            <w:proofErr w:type="spellStart"/>
            <w:r>
              <w:rPr>
                <w:i/>
                <w:sz w:val="20"/>
                <w:szCs w:val="20"/>
                <w:lang w:eastAsia="zh-CN"/>
              </w:rPr>
              <w:t>coresetPoolIndex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</w:rPr>
              <w:t>ControlResourceSet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the UE receives an activation command for </w:t>
            </w:r>
            <w:proofErr w:type="spellStart"/>
            <w:r>
              <w:rPr>
                <w:color w:val="000000"/>
                <w:sz w:val="20"/>
                <w:szCs w:val="20"/>
              </w:rPr>
              <w:t>CORESET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associated with each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coresetPoolIndex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as described in clause 6.1.3.14 of [10, </w:t>
            </w:r>
            <w:proofErr w:type="spellStart"/>
            <w:r>
              <w:rPr>
                <w:color w:val="000000"/>
                <w:sz w:val="20"/>
                <w:szCs w:val="20"/>
              </w:rPr>
              <w:t>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38.321], used to map up to 8 TCI states to the </w:t>
            </w:r>
            <w:proofErr w:type="spellStart"/>
            <w:r>
              <w:rPr>
                <w:color w:val="000000"/>
                <w:sz w:val="20"/>
                <w:szCs w:val="20"/>
              </w:rPr>
              <w:t>codepoints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the DCI field </w:t>
            </w:r>
            <w:r>
              <w:rPr>
                <w:i/>
                <w:color w:val="000000"/>
                <w:sz w:val="20"/>
                <w:szCs w:val="20"/>
              </w:rPr>
              <w:t>'Transmission Configuration Indication'</w:t>
            </w:r>
            <w:r>
              <w:rPr>
                <w:color w:val="000000"/>
                <w:sz w:val="20"/>
                <w:szCs w:val="20"/>
              </w:rPr>
              <w:t xml:space="preserve"> in one CC/DL </w:t>
            </w:r>
            <w:proofErr w:type="spellStart"/>
            <w:r>
              <w:rPr>
                <w:color w:val="000000"/>
                <w:sz w:val="20"/>
                <w:szCs w:val="20"/>
              </w:rPr>
              <w:t>BWP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When a set of TCI state IDs are activated for a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coresetPoolIndex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the activated TCI states corresponding to one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coresetPoolIndex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can be associated with one physical cell ID and activated TCI states corresponding to another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coresetPoolIndex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can be associated with another physical cell ID.</w:t>
            </w:r>
          </w:p>
          <w:p w14:paraId="24ABEF75" w14:textId="77777777" w:rsidR="006303A1" w:rsidRDefault="00A53935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lastRenderedPageBreak/>
              <w:t xml:space="preserve">&lt; </w:t>
            </w:r>
            <w:r>
              <w:rPr>
                <w:color w:val="FF0000"/>
                <w:sz w:val="20"/>
                <w:szCs w:val="20"/>
              </w:rPr>
              <w:t>Unchanged parts are omitted</w:t>
            </w:r>
            <w:r>
              <w:rPr>
                <w:color w:val="FF0000"/>
                <w:sz w:val="20"/>
                <w:szCs w:val="20"/>
                <w:lang w:eastAsia="zh-CN"/>
              </w:rPr>
              <w:t xml:space="preserve"> &gt;</w:t>
            </w:r>
          </w:p>
        </w:tc>
      </w:tr>
    </w:tbl>
    <w:p w14:paraId="7E757870" w14:textId="77777777" w:rsidR="006303A1" w:rsidRDefault="006303A1">
      <w:pPr>
        <w:rPr>
          <w:sz w:val="18"/>
          <w:szCs w:val="18"/>
          <w:lang w:eastAsia="zh-CN"/>
        </w:rPr>
      </w:pPr>
    </w:p>
    <w:p w14:paraId="7B9A5499" w14:textId="77777777" w:rsidR="006303A1" w:rsidRDefault="00A53935">
      <w:pPr>
        <w:pStyle w:val="Heading3"/>
        <w:rPr>
          <w:lang w:eastAsia="zh-CN"/>
        </w:rPr>
      </w:pPr>
      <w:proofErr w:type="spellStart"/>
      <w:r>
        <w:rPr>
          <w:b/>
          <w:bCs/>
          <w:lang w:eastAsia="zh-CN"/>
        </w:rPr>
        <w:t>TP#</w:t>
      </w:r>
      <w:r>
        <w:rPr>
          <w:rFonts w:hint="eastAsia"/>
          <w:b/>
          <w:bCs/>
          <w:lang w:eastAsia="zh-CN"/>
        </w:rPr>
        <w:t>2-5</w:t>
      </w:r>
      <w:proofErr w:type="spellEnd"/>
      <w:r>
        <w:rPr>
          <w:rFonts w:hint="eastAsia"/>
          <w:b/>
          <w:bCs/>
          <w:lang w:eastAsia="zh-CN"/>
        </w:rPr>
        <w:t xml:space="preserve"> in </w:t>
      </w:r>
      <w:proofErr w:type="spellStart"/>
      <w:r>
        <w:rPr>
          <w:rFonts w:hint="eastAsia"/>
          <w:b/>
          <w:bCs/>
          <w:lang w:eastAsia="zh-CN"/>
        </w:rPr>
        <w:t>TS38.214</w:t>
      </w:r>
      <w:proofErr w:type="spellEnd"/>
    </w:p>
    <w:p w14:paraId="6AAC71C8" w14:textId="77777777" w:rsidR="006303A1" w:rsidRDefault="00A53935">
      <w:pPr>
        <w:spacing w:before="120" w:after="60" w:line="260" w:lineRule="auto"/>
        <w:rPr>
          <w:b/>
          <w:bCs/>
          <w:sz w:val="20"/>
          <w:szCs w:val="20"/>
          <w:u w:val="single"/>
          <w:lang w:val="en-GB" w:eastAsia="zh-CN"/>
        </w:rPr>
      </w:pPr>
      <w:r>
        <w:rPr>
          <w:b/>
          <w:bCs/>
          <w:sz w:val="20"/>
          <w:szCs w:val="20"/>
          <w:u w:val="single"/>
          <w:lang w:val="en-GB" w:eastAsia="zh-CN"/>
        </w:rPr>
        <w:t>Reason of change:</w:t>
      </w:r>
    </w:p>
    <w:p w14:paraId="7495FDC3" w14:textId="77777777" w:rsidR="006303A1" w:rsidRDefault="00A53935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The mapping rule captured in the current version is misaligned with the latest version of </w:t>
      </w:r>
      <w:proofErr w:type="spellStart"/>
      <w:r>
        <w:rPr>
          <w:rFonts w:hint="eastAsia"/>
          <w:sz w:val="20"/>
          <w:szCs w:val="20"/>
          <w:lang w:eastAsia="zh-CN"/>
        </w:rPr>
        <w:t>RRC</w:t>
      </w:r>
      <w:proofErr w:type="spellEnd"/>
      <w:r>
        <w:rPr>
          <w:rFonts w:hint="eastAsia"/>
          <w:sz w:val="20"/>
          <w:szCs w:val="20"/>
          <w:lang w:eastAsia="zh-CN"/>
        </w:rPr>
        <w:t xml:space="preserve"> parameters.</w:t>
      </w:r>
    </w:p>
    <w:p w14:paraId="39352890" w14:textId="77777777" w:rsidR="006303A1" w:rsidRDefault="00A53935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Summary of change:</w:t>
      </w:r>
    </w:p>
    <w:p w14:paraId="4761E691" w14:textId="77777777" w:rsidR="006303A1" w:rsidRDefault="00A53935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In </w:t>
      </w:r>
      <w:proofErr w:type="spellStart"/>
      <w:r>
        <w:rPr>
          <w:rFonts w:hint="eastAsia"/>
          <w:sz w:val="20"/>
          <w:szCs w:val="20"/>
          <w:lang w:eastAsia="zh-CN"/>
        </w:rPr>
        <w:t>TS38.214</w:t>
      </w:r>
      <w:proofErr w:type="spellEnd"/>
      <w:r>
        <w:rPr>
          <w:rFonts w:hint="eastAsia"/>
          <w:sz w:val="20"/>
          <w:szCs w:val="20"/>
          <w:lang w:eastAsia="zh-CN"/>
        </w:rPr>
        <w:t xml:space="preserve"> section 5.2.1.4.3, clarify the mapping rule between </w:t>
      </w:r>
      <w:proofErr w:type="spellStart"/>
      <w:r>
        <w:rPr>
          <w:rFonts w:hint="eastAsia"/>
          <w:sz w:val="20"/>
          <w:szCs w:val="20"/>
          <w:lang w:eastAsia="zh-CN"/>
        </w:rPr>
        <w:t>SSB</w:t>
      </w:r>
      <w:proofErr w:type="spellEnd"/>
      <w:r>
        <w:rPr>
          <w:rFonts w:hint="eastAsia"/>
          <w:sz w:val="20"/>
          <w:szCs w:val="20"/>
          <w:lang w:eastAsia="zh-CN"/>
        </w:rPr>
        <w:t xml:space="preserve"> index and PCI index for inter-cell </w:t>
      </w:r>
      <w:proofErr w:type="spellStart"/>
      <w:r>
        <w:rPr>
          <w:rFonts w:hint="eastAsia"/>
          <w:sz w:val="20"/>
          <w:szCs w:val="20"/>
          <w:lang w:eastAsia="zh-CN"/>
        </w:rPr>
        <w:t>L1-RSRP</w:t>
      </w:r>
      <w:proofErr w:type="spellEnd"/>
      <w:r>
        <w:rPr>
          <w:rFonts w:hint="eastAsia"/>
          <w:sz w:val="20"/>
          <w:szCs w:val="20"/>
          <w:lang w:eastAsia="zh-CN"/>
        </w:rPr>
        <w:t xml:space="preserve"> measurement.</w:t>
      </w:r>
    </w:p>
    <w:p w14:paraId="11D722BE" w14:textId="77777777" w:rsidR="006303A1" w:rsidRDefault="00A53935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Consequences if not approved:</w:t>
      </w:r>
    </w:p>
    <w:p w14:paraId="055C933E" w14:textId="77777777" w:rsidR="006303A1" w:rsidRDefault="00A53935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It is unclear how to determine the mapping rule between the </w:t>
      </w:r>
      <w:proofErr w:type="spellStart"/>
      <w:r>
        <w:rPr>
          <w:rFonts w:hint="eastAsia"/>
          <w:sz w:val="20"/>
          <w:szCs w:val="20"/>
          <w:lang w:eastAsia="zh-CN"/>
        </w:rPr>
        <w:t>SSB</w:t>
      </w:r>
      <w:proofErr w:type="spellEnd"/>
      <w:r>
        <w:rPr>
          <w:rFonts w:hint="eastAsia"/>
          <w:sz w:val="20"/>
          <w:szCs w:val="20"/>
          <w:lang w:eastAsia="zh-CN"/>
        </w:rPr>
        <w:t xml:space="preserve"> index and PCI index.</w:t>
      </w:r>
    </w:p>
    <w:p w14:paraId="4B895830" w14:textId="77777777" w:rsidR="006303A1" w:rsidRDefault="00A53935">
      <w:pPr>
        <w:rPr>
          <w:sz w:val="20"/>
          <w:szCs w:val="20"/>
          <w:lang w:val="en-GB"/>
        </w:rPr>
      </w:pPr>
      <w:proofErr w:type="spellStart"/>
      <w:r>
        <w:rPr>
          <w:rFonts w:eastAsia="Malgun Gothic"/>
          <w:b/>
          <w:sz w:val="20"/>
          <w:szCs w:val="20"/>
          <w:u w:val="single"/>
        </w:rPr>
        <w:t>TP</w:t>
      </w:r>
      <w:proofErr w:type="spellEnd"/>
      <w:r>
        <w:rPr>
          <w:rFonts w:eastAsia="Malgun Gothic"/>
          <w:b/>
          <w:sz w:val="20"/>
          <w:szCs w:val="20"/>
          <w:u w:val="single"/>
        </w:rPr>
        <w:t xml:space="preserve"> 2-5</w:t>
      </w:r>
      <w:r>
        <w:rPr>
          <w:sz w:val="20"/>
          <w:szCs w:val="20"/>
          <w:lang w:val="en-GB"/>
        </w:rPr>
        <w:t xml:space="preserve">: To endorse the following text proposal for </w:t>
      </w:r>
      <w:proofErr w:type="spellStart"/>
      <w:r>
        <w:rPr>
          <w:sz w:val="20"/>
          <w:szCs w:val="20"/>
          <w:lang w:val="en-GB"/>
        </w:rPr>
        <w:t>TS</w:t>
      </w:r>
      <w:proofErr w:type="spellEnd"/>
      <w:r>
        <w:rPr>
          <w:sz w:val="20"/>
          <w:szCs w:val="20"/>
          <w:lang w:val="en-GB"/>
        </w:rPr>
        <w:t xml:space="preserve"> 38.214:</w:t>
      </w:r>
    </w:p>
    <w:tbl>
      <w:tblPr>
        <w:tblW w:w="10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1"/>
      </w:tblGrid>
      <w:tr w:rsidR="006303A1" w14:paraId="57F898C9" w14:textId="77777777">
        <w:trPr>
          <w:trHeight w:val="48"/>
        </w:trPr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F8C9" w14:textId="77777777" w:rsidR="006303A1" w:rsidRDefault="00A53935">
            <w:pPr>
              <w:numPr>
                <w:ilvl w:val="255"/>
                <w:numId w:val="0"/>
              </w:numPr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 w:hint="eastAsia"/>
                <w:b/>
                <w:bCs/>
                <w:sz w:val="20"/>
                <w:szCs w:val="20"/>
                <w:u w:val="single"/>
              </w:rPr>
              <w:t>5</w:t>
            </w:r>
            <w:r>
              <w:rPr>
                <w:rFonts w:cs="Times"/>
                <w:b/>
                <w:bCs/>
                <w:sz w:val="20"/>
                <w:szCs w:val="20"/>
                <w:u w:val="single"/>
              </w:rPr>
              <w:t xml:space="preserve">.2.1.4.3 </w:t>
            </w:r>
            <w:proofErr w:type="spellStart"/>
            <w:r>
              <w:rPr>
                <w:rFonts w:cs="Times"/>
                <w:b/>
                <w:bCs/>
                <w:sz w:val="20"/>
                <w:szCs w:val="20"/>
                <w:u w:val="single"/>
              </w:rPr>
              <w:t>L1-RSRP</w:t>
            </w:r>
            <w:proofErr w:type="spellEnd"/>
            <w:r>
              <w:rPr>
                <w:rFonts w:cs="Times"/>
                <w:b/>
                <w:bCs/>
                <w:sz w:val="20"/>
                <w:szCs w:val="20"/>
                <w:u w:val="single"/>
              </w:rPr>
              <w:t xml:space="preserve"> Reporting</w:t>
            </w:r>
          </w:p>
          <w:p w14:paraId="463D1E92" w14:textId="77777777" w:rsidR="006303A1" w:rsidRDefault="00A53935">
            <w:pPr>
              <w:widowControl w:val="0"/>
              <w:autoSpaceDE w:val="0"/>
              <w:autoSpaceDN w:val="0"/>
              <w:adjustRightInd w:val="0"/>
              <w:snapToGrid w:val="0"/>
              <w:spacing w:afterLines="50" w:after="182"/>
              <w:jc w:val="center"/>
              <w:rPr>
                <w:rFonts w:eastAsia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FF0000"/>
                <w:sz w:val="20"/>
                <w:szCs w:val="20"/>
                <w:lang w:eastAsia="zh-CN"/>
              </w:rPr>
              <w:t xml:space="preserve">&lt; </w:t>
            </w:r>
            <w:r>
              <w:rPr>
                <w:rFonts w:eastAsia="宋体"/>
                <w:color w:val="FF0000"/>
                <w:sz w:val="20"/>
                <w:szCs w:val="20"/>
              </w:rPr>
              <w:t>Unchanged parts are omitted</w:t>
            </w:r>
            <w:r>
              <w:rPr>
                <w:rFonts w:eastAsia="宋体"/>
                <w:color w:val="FF0000"/>
                <w:sz w:val="20"/>
                <w:szCs w:val="20"/>
                <w:lang w:eastAsia="zh-CN"/>
              </w:rPr>
              <w:t xml:space="preserve"> &gt;</w:t>
            </w:r>
          </w:p>
          <w:p w14:paraId="31CAA214" w14:textId="77777777" w:rsidR="006303A1" w:rsidRDefault="00A53935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When the UE is configured with </w:t>
            </w:r>
            <w:proofErr w:type="spellStart"/>
            <w:r>
              <w:rPr>
                <w:i/>
                <w:iCs/>
                <w:color w:val="FF0000"/>
                <w:sz w:val="20"/>
                <w:szCs w:val="20"/>
                <w:lang w:eastAsia="zh-CN"/>
              </w:rPr>
              <w:t>SSB-MTC-AddtionalPCI-</w:t>
            </w:r>
            <w:proofErr w:type="gramStart"/>
            <w:r>
              <w:rPr>
                <w:i/>
                <w:iCs/>
                <w:color w:val="FF0000"/>
                <w:sz w:val="20"/>
                <w:szCs w:val="20"/>
                <w:lang w:eastAsia="zh-CN"/>
              </w:rPr>
              <w:t>r17</w:t>
            </w:r>
            <w:proofErr w:type="spellEnd"/>
            <w:r>
              <w:rPr>
                <w:strike/>
                <w:color w:val="FF0000"/>
                <w:sz w:val="20"/>
                <w:szCs w:val="20"/>
                <w:lang w:eastAsia="zh-CN"/>
              </w:rPr>
              <w:t>[</w:t>
            </w:r>
            <w:proofErr w:type="spellStart"/>
            <w:proofErr w:type="gramEnd"/>
            <w:r>
              <w:rPr>
                <w:i/>
                <w:iCs/>
                <w:strike/>
                <w:color w:val="FF0000"/>
                <w:sz w:val="20"/>
                <w:szCs w:val="20"/>
                <w:lang w:eastAsia="zh-CN"/>
              </w:rPr>
              <w:t>NumberOfAdditionalPCI</w:t>
            </w:r>
            <w:proofErr w:type="spellEnd"/>
            <w:r>
              <w:rPr>
                <w:strike/>
                <w:color w:val="FF0000"/>
                <w:sz w:val="20"/>
                <w:szCs w:val="20"/>
                <w:lang w:eastAsia="zh-CN"/>
              </w:rPr>
              <w:t>]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</w:rPr>
              <w:t>a CSI-</w:t>
            </w:r>
            <w:proofErr w:type="spellStart"/>
            <w:r>
              <w:rPr>
                <w:sz w:val="20"/>
                <w:szCs w:val="20"/>
              </w:rPr>
              <w:t>SSB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ResourceSet</w:t>
            </w:r>
            <w:proofErr w:type="spellEnd"/>
            <w:r>
              <w:rPr>
                <w:sz w:val="20"/>
                <w:szCs w:val="20"/>
              </w:rPr>
              <w:t xml:space="preserve"> configured for </w:t>
            </w:r>
            <w:proofErr w:type="spellStart"/>
            <w:r>
              <w:rPr>
                <w:sz w:val="20"/>
                <w:szCs w:val="20"/>
              </w:rPr>
              <w:t>L1-RSRP</w:t>
            </w:r>
            <w:proofErr w:type="spellEnd"/>
            <w:r>
              <w:rPr>
                <w:sz w:val="20"/>
                <w:szCs w:val="20"/>
              </w:rPr>
              <w:t xml:space="preserve"> reporting includes one </w:t>
            </w:r>
            <w:r>
              <w:rPr>
                <w:strike/>
                <w:color w:val="FF0000"/>
                <w:sz w:val="20"/>
                <w:szCs w:val="20"/>
              </w:rPr>
              <w:t xml:space="preserve">or more </w:t>
            </w:r>
            <w:r>
              <w:rPr>
                <w:sz w:val="20"/>
                <w:szCs w:val="20"/>
              </w:rPr>
              <w:t>set</w:t>
            </w:r>
            <w:r>
              <w:rPr>
                <w:strike/>
                <w:color w:val="FF0000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SSB</w:t>
            </w:r>
            <w:proofErr w:type="spellEnd"/>
            <w:r>
              <w:rPr>
                <w:sz w:val="20"/>
                <w:szCs w:val="20"/>
              </w:rPr>
              <w:t xml:space="preserve"> indices </w:t>
            </w:r>
            <w:r>
              <w:rPr>
                <w:color w:val="FF0000"/>
                <w:sz w:val="20"/>
                <w:szCs w:val="20"/>
              </w:rPr>
              <w:t xml:space="preserve">and one set of PCI indices, </w:t>
            </w:r>
            <w:r>
              <w:rPr>
                <w:sz w:val="20"/>
                <w:szCs w:val="20"/>
              </w:rPr>
              <w:t xml:space="preserve">where </w:t>
            </w:r>
            <w:r>
              <w:rPr>
                <w:color w:val="FF0000"/>
                <w:sz w:val="20"/>
                <w:szCs w:val="20"/>
              </w:rPr>
              <w:t xml:space="preserve">each </w:t>
            </w:r>
            <w:proofErr w:type="spellStart"/>
            <w:r>
              <w:rPr>
                <w:color w:val="FF0000"/>
                <w:sz w:val="20"/>
                <w:szCs w:val="20"/>
              </w:rPr>
              <w:t>SSB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index is associated with a PCI index. </w:t>
            </w:r>
            <w:r>
              <w:rPr>
                <w:rFonts w:eastAsia="MS Mincho"/>
                <w:bCs/>
                <w:strike/>
                <w:color w:val="FF0000"/>
                <w:sz w:val="20"/>
                <w:szCs w:val="20"/>
                <w:lang w:eastAsia="ja-JP"/>
              </w:rPr>
              <w:t>PCI indices are</w:t>
            </w:r>
            <w:r>
              <w:rPr>
                <w:strike/>
                <w:color w:val="FF0000"/>
                <w:sz w:val="20"/>
                <w:szCs w:val="20"/>
              </w:rPr>
              <w:t xml:space="preserve"> associated with the sets of </w:t>
            </w:r>
            <w:proofErr w:type="spellStart"/>
            <w:r>
              <w:rPr>
                <w:strike/>
                <w:color w:val="FF0000"/>
                <w:sz w:val="20"/>
                <w:szCs w:val="20"/>
              </w:rPr>
              <w:t>SSB</w:t>
            </w:r>
            <w:proofErr w:type="spellEnd"/>
            <w:r>
              <w:rPr>
                <w:strike/>
                <w:color w:val="FF0000"/>
                <w:sz w:val="20"/>
                <w:szCs w:val="20"/>
              </w:rPr>
              <w:t xml:space="preserve"> indices, respectively. </w:t>
            </w:r>
          </w:p>
          <w:p w14:paraId="45B8A757" w14:textId="77777777" w:rsidR="006303A1" w:rsidRDefault="00A53935">
            <w:pPr>
              <w:widowControl w:val="0"/>
              <w:autoSpaceDE w:val="0"/>
              <w:autoSpaceDN w:val="0"/>
              <w:adjustRightInd w:val="0"/>
              <w:snapToGrid w:val="0"/>
              <w:spacing w:before="120" w:afterLines="50" w:after="182"/>
              <w:jc w:val="center"/>
              <w:rPr>
                <w:rFonts w:eastAsia="Malgun Gothic"/>
                <w:b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 xml:space="preserve">&lt; </w:t>
            </w:r>
            <w:r>
              <w:rPr>
                <w:color w:val="FF0000"/>
                <w:sz w:val="20"/>
                <w:szCs w:val="20"/>
              </w:rPr>
              <w:t>Unchanged parts are omitted</w:t>
            </w:r>
            <w:r>
              <w:rPr>
                <w:color w:val="FF0000"/>
                <w:sz w:val="20"/>
                <w:szCs w:val="20"/>
                <w:lang w:eastAsia="zh-CN"/>
              </w:rPr>
              <w:t xml:space="preserve"> &gt;</w:t>
            </w:r>
          </w:p>
        </w:tc>
      </w:tr>
    </w:tbl>
    <w:p w14:paraId="770A2B3C" w14:textId="77777777" w:rsidR="006303A1" w:rsidRDefault="006303A1">
      <w:pPr>
        <w:rPr>
          <w:sz w:val="18"/>
          <w:szCs w:val="18"/>
          <w:lang w:eastAsia="zh-CN"/>
        </w:rPr>
      </w:pPr>
    </w:p>
    <w:p w14:paraId="5C29A34B" w14:textId="77777777" w:rsidR="006303A1" w:rsidRDefault="00A53935">
      <w:pPr>
        <w:pStyle w:val="Heading3"/>
        <w:rPr>
          <w:lang w:eastAsia="zh-CN"/>
        </w:rPr>
      </w:pPr>
      <w:proofErr w:type="spellStart"/>
      <w:r>
        <w:rPr>
          <w:b/>
          <w:bCs/>
          <w:lang w:eastAsia="zh-CN"/>
        </w:rPr>
        <w:t>TP#</w:t>
      </w:r>
      <w:r>
        <w:rPr>
          <w:rFonts w:hint="eastAsia"/>
          <w:b/>
          <w:bCs/>
          <w:lang w:eastAsia="zh-CN"/>
        </w:rPr>
        <w:t>2-8</w:t>
      </w:r>
      <w:proofErr w:type="spellEnd"/>
      <w:r>
        <w:rPr>
          <w:rFonts w:hint="eastAsia"/>
          <w:b/>
          <w:bCs/>
          <w:lang w:eastAsia="zh-CN"/>
        </w:rPr>
        <w:t xml:space="preserve"> in </w:t>
      </w:r>
      <w:proofErr w:type="spellStart"/>
      <w:r>
        <w:rPr>
          <w:rFonts w:hint="eastAsia"/>
          <w:b/>
          <w:bCs/>
          <w:lang w:eastAsia="zh-CN"/>
        </w:rPr>
        <w:t>TS38.214</w:t>
      </w:r>
      <w:proofErr w:type="spellEnd"/>
    </w:p>
    <w:p w14:paraId="32CDDF66" w14:textId="77777777" w:rsidR="00AD0A7C" w:rsidRDefault="00AD0A7C" w:rsidP="00AD0A7C">
      <w:pPr>
        <w:spacing w:before="120" w:after="60" w:line="260" w:lineRule="auto"/>
        <w:rPr>
          <w:b/>
          <w:bCs/>
          <w:sz w:val="20"/>
          <w:szCs w:val="20"/>
          <w:u w:val="single"/>
          <w:lang w:val="en-GB" w:eastAsia="zh-CN"/>
        </w:rPr>
      </w:pPr>
      <w:r>
        <w:rPr>
          <w:b/>
          <w:bCs/>
          <w:sz w:val="20"/>
          <w:szCs w:val="20"/>
          <w:u w:val="single"/>
          <w:lang w:val="en-GB" w:eastAsia="zh-CN"/>
        </w:rPr>
        <w:t>Reason of change:</w:t>
      </w:r>
    </w:p>
    <w:p w14:paraId="1F0028BE" w14:textId="77777777" w:rsidR="00AD0A7C" w:rsidRDefault="00AD0A7C" w:rsidP="00AD0A7C">
      <w:pPr>
        <w:pStyle w:val="06subTitle"/>
        <w:rPr>
          <w:rFonts w:eastAsiaTheme="minorEastAsia"/>
          <w:b w:val="0"/>
          <w:bCs w:val="0"/>
          <w:iCs w:val="0"/>
          <w:sz w:val="20"/>
          <w:szCs w:val="20"/>
          <w:u w:val="none"/>
          <w:lang w:val="en-US" w:eastAsia="zh-CN"/>
        </w:rPr>
      </w:pPr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 xml:space="preserve">In current spec, the higher layer parameter </w:t>
      </w:r>
      <w:proofErr w:type="spellStart"/>
      <w:r>
        <w:rPr>
          <w:rFonts w:eastAsiaTheme="minorEastAsia"/>
          <w:b w:val="0"/>
          <w:bCs w:val="0"/>
          <w:i/>
          <w:iCs w:val="0"/>
          <w:sz w:val="20"/>
          <w:szCs w:val="20"/>
          <w:u w:val="none"/>
          <w:lang w:val="en-US" w:eastAsia="zh-CN"/>
        </w:rPr>
        <w:t>additionalPCI-r17</w:t>
      </w:r>
      <w:proofErr w:type="spellEnd"/>
      <w:r>
        <w:rPr>
          <w:rFonts w:eastAsiaTheme="minorEastAsia" w:hint="eastAsia"/>
          <w:b w:val="0"/>
          <w:bCs w:val="0"/>
          <w:i/>
          <w:iCs w:val="0"/>
          <w:sz w:val="20"/>
          <w:szCs w:val="20"/>
          <w:u w:val="none"/>
          <w:lang w:val="en-US" w:eastAsia="zh-CN"/>
        </w:rPr>
        <w:t xml:space="preserve"> </w:t>
      </w:r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>doesn</w:t>
      </w:r>
      <w:r>
        <w:rPr>
          <w:rFonts w:eastAsiaTheme="minorEastAsia"/>
          <w:b w:val="0"/>
          <w:bCs w:val="0"/>
          <w:iCs w:val="0"/>
          <w:sz w:val="20"/>
          <w:szCs w:val="20"/>
          <w:u w:val="none"/>
          <w:lang w:val="en-US" w:eastAsia="zh-CN"/>
        </w:rPr>
        <w:t>’</w:t>
      </w:r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 xml:space="preserve">t align with those in </w:t>
      </w:r>
      <w:proofErr w:type="spellStart"/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>TS38.214</w:t>
      </w:r>
      <w:proofErr w:type="spellEnd"/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 xml:space="preserve"> to specify the different physical cell ID with which the activated TCI states corresponding to two </w:t>
      </w:r>
      <w:proofErr w:type="spellStart"/>
      <w:r>
        <w:rPr>
          <w:rFonts w:eastAsiaTheme="minorEastAsia"/>
          <w:b w:val="0"/>
          <w:bCs w:val="0"/>
          <w:i/>
          <w:iCs w:val="0"/>
          <w:sz w:val="20"/>
          <w:szCs w:val="20"/>
          <w:u w:val="none"/>
          <w:lang w:val="en-US" w:eastAsia="zh-CN"/>
        </w:rPr>
        <w:t>coresetPoolIndex</w:t>
      </w:r>
      <w:proofErr w:type="spellEnd"/>
      <w:r>
        <w:rPr>
          <w:rFonts w:eastAsiaTheme="minorEastAsia" w:hint="eastAsia"/>
          <w:b w:val="0"/>
          <w:bCs w:val="0"/>
          <w:iCs w:val="0"/>
          <w:sz w:val="20"/>
          <w:szCs w:val="20"/>
          <w:u w:val="none"/>
          <w:lang w:val="en-US" w:eastAsia="zh-CN"/>
        </w:rPr>
        <w:t xml:space="preserve"> can be associated. </w:t>
      </w:r>
    </w:p>
    <w:p w14:paraId="6427CEF2" w14:textId="77777777" w:rsidR="00AD0A7C" w:rsidRDefault="00AD0A7C" w:rsidP="00AD0A7C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Summary of change:</w:t>
      </w:r>
    </w:p>
    <w:p w14:paraId="663B1685" w14:textId="77777777" w:rsidR="00AD0A7C" w:rsidRDefault="00AD0A7C" w:rsidP="00AD0A7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In section 5.1.5 of </w:t>
      </w:r>
      <w:proofErr w:type="spellStart"/>
      <w:r>
        <w:rPr>
          <w:rFonts w:hint="eastAsia"/>
          <w:sz w:val="20"/>
          <w:szCs w:val="20"/>
        </w:rPr>
        <w:t>TS</w:t>
      </w:r>
      <w:proofErr w:type="spellEnd"/>
      <w:r>
        <w:rPr>
          <w:rFonts w:hint="eastAsia"/>
          <w:sz w:val="20"/>
          <w:szCs w:val="20"/>
        </w:rPr>
        <w:t xml:space="preserve"> 38.214, update the parameter </w:t>
      </w:r>
      <w:proofErr w:type="spellStart"/>
      <w:r>
        <w:rPr>
          <w:i/>
          <w:sz w:val="20"/>
          <w:szCs w:val="20"/>
        </w:rPr>
        <w:t>NumberOfAdditionalPCI</w:t>
      </w:r>
      <w:proofErr w:type="spellEnd"/>
      <w:r>
        <w:rPr>
          <w:rFonts w:hint="eastAsia"/>
          <w:sz w:val="20"/>
          <w:szCs w:val="20"/>
        </w:rPr>
        <w:t xml:space="preserve">. </w:t>
      </w:r>
    </w:p>
    <w:p w14:paraId="03DBC8C8" w14:textId="77777777" w:rsidR="00AD0A7C" w:rsidRDefault="00AD0A7C" w:rsidP="00AD0A7C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Consequences if not approved:</w:t>
      </w:r>
    </w:p>
    <w:p w14:paraId="3D877090" w14:textId="52272474" w:rsidR="006303A1" w:rsidRPr="00AD0A7C" w:rsidRDefault="00AD0A7C">
      <w:pPr>
        <w:rPr>
          <w:sz w:val="20"/>
          <w:szCs w:val="20"/>
        </w:rPr>
      </w:pPr>
      <w:r>
        <w:rPr>
          <w:sz w:val="20"/>
          <w:szCs w:val="20"/>
        </w:rPr>
        <w:t xml:space="preserve">Higher-layer parameter misalignment between 38.214 and 38.331. </w:t>
      </w:r>
    </w:p>
    <w:p w14:paraId="593D9FC6" w14:textId="7B2AA7A9" w:rsidR="006303A1" w:rsidRDefault="00AD0A7C" w:rsidP="00EF0E09">
      <w:pPr>
        <w:spacing w:before="120" w:after="60" w:line="260" w:lineRule="auto"/>
        <w:rPr>
          <w:color w:val="000000"/>
          <w:sz w:val="20"/>
          <w:szCs w:val="20"/>
        </w:rPr>
      </w:pPr>
      <w:r>
        <w:rPr>
          <w:b/>
          <w:bCs/>
          <w:sz w:val="18"/>
          <w:szCs w:val="18"/>
          <w:u w:val="single"/>
          <w:lang w:val="en-GB" w:eastAsia="zh-CN"/>
        </w:rPr>
        <w:t xml:space="preserve"> </w:t>
      </w:r>
      <w:proofErr w:type="spellStart"/>
      <w:r>
        <w:rPr>
          <w:rStyle w:val="Strong"/>
          <w:color w:val="000000"/>
          <w:sz w:val="20"/>
          <w:szCs w:val="20"/>
          <w:u w:val="single"/>
        </w:rPr>
        <w:t>TP</w:t>
      </w:r>
      <w:proofErr w:type="spellEnd"/>
      <w:r>
        <w:rPr>
          <w:rStyle w:val="Strong"/>
          <w:color w:val="000000"/>
          <w:sz w:val="20"/>
          <w:szCs w:val="20"/>
          <w:u w:val="single"/>
        </w:rPr>
        <w:t xml:space="preserve"> 2-8</w:t>
      </w:r>
      <w:r w:rsidR="00A53935">
        <w:rPr>
          <w:color w:val="000000"/>
          <w:sz w:val="20"/>
          <w:szCs w:val="20"/>
        </w:rPr>
        <w:t xml:space="preserve">: To endorse the following text proposal for </w:t>
      </w:r>
      <w:proofErr w:type="spellStart"/>
      <w:r w:rsidR="00A53935">
        <w:rPr>
          <w:color w:val="000000"/>
          <w:sz w:val="20"/>
          <w:szCs w:val="20"/>
        </w:rPr>
        <w:t>TS</w:t>
      </w:r>
      <w:proofErr w:type="spellEnd"/>
      <w:r w:rsidR="00A53935">
        <w:rPr>
          <w:color w:val="000000"/>
          <w:sz w:val="20"/>
          <w:szCs w:val="20"/>
        </w:rPr>
        <w:t xml:space="preserve"> 38.214:</w:t>
      </w:r>
    </w:p>
    <w:tbl>
      <w:tblPr>
        <w:tblW w:w="99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8"/>
      </w:tblGrid>
      <w:tr w:rsidR="006303A1" w14:paraId="4A2BD62A" w14:textId="77777777">
        <w:trPr>
          <w:trHeight w:val="48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4579" w14:textId="77777777" w:rsidR="006303A1" w:rsidRDefault="00A53935">
            <w:pPr>
              <w:pStyle w:val="NormalWeb"/>
              <w:spacing w:before="75" w:after="75" w:line="315" w:lineRule="atLeast"/>
              <w:rPr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  <w:u w:val="single"/>
              </w:rPr>
              <w:t xml:space="preserve">5.2.1.4.3 </w:t>
            </w:r>
            <w:proofErr w:type="spellStart"/>
            <w:r>
              <w:rPr>
                <w:rStyle w:val="Strong"/>
                <w:color w:val="000000"/>
                <w:sz w:val="20"/>
                <w:szCs w:val="20"/>
                <w:u w:val="single"/>
              </w:rPr>
              <w:t>L1-RSRP</w:t>
            </w:r>
            <w:proofErr w:type="spellEnd"/>
            <w:r>
              <w:rPr>
                <w:rStyle w:val="Strong"/>
                <w:color w:val="000000"/>
                <w:sz w:val="20"/>
                <w:szCs w:val="20"/>
                <w:u w:val="single"/>
              </w:rPr>
              <w:t xml:space="preserve"> Reporting</w:t>
            </w:r>
          </w:p>
          <w:p w14:paraId="79A104ED" w14:textId="77777777" w:rsidR="006303A1" w:rsidRDefault="00A53935">
            <w:pPr>
              <w:pStyle w:val="NormalWeb"/>
              <w:spacing w:before="75" w:after="0" w:line="315" w:lineRule="atLeast"/>
              <w:ind w:left="7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*** Unchanged text is omitted ***</w:t>
            </w:r>
          </w:p>
          <w:p w14:paraId="3146ED5D" w14:textId="32A7492E" w:rsidR="006303A1" w:rsidRDefault="00A53935">
            <w:pPr>
              <w:pStyle w:val="NormalWeb"/>
              <w:spacing w:before="75" w:after="75" w:line="3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When the UE is configured with </w:t>
            </w:r>
            <w:proofErr w:type="spellStart"/>
            <w:r>
              <w:rPr>
                <w:rStyle w:val="Emphasis"/>
                <w:color w:val="FF0000"/>
                <w:sz w:val="20"/>
                <w:szCs w:val="20"/>
              </w:rPr>
              <w:t>SSB-MTC-AddtionalPCI-r17</w:t>
            </w:r>
            <w:proofErr w:type="spellEnd"/>
            <w:r>
              <w:rPr>
                <w:strike/>
                <w:color w:val="FF0000"/>
                <w:sz w:val="20"/>
                <w:szCs w:val="20"/>
              </w:rPr>
              <w:t> [</w:t>
            </w:r>
            <w:proofErr w:type="spellStart"/>
            <w:proofErr w:type="gramStart"/>
            <w:r>
              <w:rPr>
                <w:rStyle w:val="Emphasis"/>
                <w:strike/>
                <w:color w:val="FF0000"/>
                <w:sz w:val="20"/>
                <w:szCs w:val="20"/>
              </w:rPr>
              <w:t>NumberOfAdditionalPCI</w:t>
            </w:r>
            <w:proofErr w:type="spellEnd"/>
            <w:r>
              <w:rPr>
                <w:rStyle w:val="Emphasis"/>
                <w:strike/>
                <w:color w:val="FF0000"/>
                <w:sz w:val="20"/>
                <w:szCs w:val="20"/>
              </w:rPr>
              <w:t> </w:t>
            </w:r>
            <w:r>
              <w:rPr>
                <w:strike/>
                <w:color w:val="FF0000"/>
                <w:sz w:val="20"/>
                <w:szCs w:val="20"/>
              </w:rPr>
              <w:t>]</w:t>
            </w:r>
            <w:proofErr w:type="gramEnd"/>
            <w:r>
              <w:rPr>
                <w:color w:val="FF0000"/>
                <w:sz w:val="20"/>
                <w:szCs w:val="20"/>
              </w:rPr>
              <w:t>, </w:t>
            </w:r>
            <w:r w:rsidR="00AD0A7C">
              <w:rPr>
                <w:color w:val="000000"/>
                <w:sz w:val="20"/>
                <w:szCs w:val="20"/>
              </w:rPr>
              <w:t>a CSI-</w:t>
            </w:r>
            <w:proofErr w:type="spellStart"/>
            <w:r w:rsidR="00AD0A7C">
              <w:rPr>
                <w:color w:val="000000"/>
                <w:sz w:val="20"/>
                <w:szCs w:val="20"/>
              </w:rPr>
              <w:t>SSB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ResourceSet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configured for </w:t>
            </w:r>
            <w:proofErr w:type="spellStart"/>
            <w:r>
              <w:rPr>
                <w:color w:val="000000"/>
                <w:sz w:val="20"/>
                <w:szCs w:val="20"/>
              </w:rPr>
              <w:t>L1-RSRP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reporting includes one or more sets of </w:t>
            </w:r>
            <w:proofErr w:type="spellStart"/>
            <w:r>
              <w:rPr>
                <w:color w:val="000000"/>
                <w:sz w:val="20"/>
                <w:szCs w:val="20"/>
              </w:rPr>
              <w:t>SSB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indices where PCI indices are associated with the sets of </w:t>
            </w:r>
            <w:proofErr w:type="spellStart"/>
            <w:r>
              <w:rPr>
                <w:color w:val="000000"/>
                <w:sz w:val="20"/>
                <w:szCs w:val="20"/>
              </w:rPr>
              <w:t>SSB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indices, respectively.</w:t>
            </w:r>
          </w:p>
          <w:p w14:paraId="090CC69B" w14:textId="77777777" w:rsidR="006303A1" w:rsidRDefault="00A53935">
            <w:pPr>
              <w:pStyle w:val="NormalWeb"/>
              <w:spacing w:before="75" w:after="75" w:line="315" w:lineRule="atLeast"/>
              <w:jc w:val="center"/>
              <w:rPr>
                <w:rFonts w:eastAsia="Malgun Gothic"/>
                <w:b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*** Unchanged text is omitted ***</w:t>
            </w:r>
          </w:p>
        </w:tc>
      </w:tr>
    </w:tbl>
    <w:p w14:paraId="0EC3E965" w14:textId="77777777" w:rsidR="006303A1" w:rsidRDefault="006303A1"/>
    <w:p w14:paraId="0CDD7CE5" w14:textId="77777777" w:rsidR="006303A1" w:rsidRDefault="00A53935">
      <w:pPr>
        <w:pStyle w:val="Heading3"/>
        <w:rPr>
          <w:lang w:eastAsia="zh-CN"/>
        </w:rPr>
      </w:pPr>
      <w:proofErr w:type="spellStart"/>
      <w:r>
        <w:rPr>
          <w:b/>
          <w:bCs/>
          <w:lang w:eastAsia="zh-CN"/>
        </w:rPr>
        <w:t>TP#</w:t>
      </w:r>
      <w:r>
        <w:rPr>
          <w:rFonts w:hint="eastAsia"/>
          <w:b/>
          <w:bCs/>
          <w:lang w:eastAsia="zh-CN"/>
        </w:rPr>
        <w:t>4-1</w:t>
      </w:r>
      <w:proofErr w:type="spellEnd"/>
      <w:r>
        <w:rPr>
          <w:rFonts w:hint="eastAsia"/>
          <w:b/>
          <w:bCs/>
          <w:lang w:eastAsia="zh-CN"/>
        </w:rPr>
        <w:t xml:space="preserve"> in </w:t>
      </w:r>
      <w:proofErr w:type="spellStart"/>
      <w:r>
        <w:rPr>
          <w:rFonts w:hint="eastAsia"/>
          <w:b/>
          <w:bCs/>
          <w:lang w:eastAsia="zh-CN"/>
        </w:rPr>
        <w:t>TS38.214</w:t>
      </w:r>
      <w:proofErr w:type="spellEnd"/>
    </w:p>
    <w:p w14:paraId="280D0F52" w14:textId="77777777" w:rsidR="006303A1" w:rsidRDefault="00A53935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Reason for change:</w:t>
      </w:r>
    </w:p>
    <w:p w14:paraId="18118420" w14:textId="77777777" w:rsidR="006303A1" w:rsidRDefault="00A5393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In current spec, the higher layer parameter </w:t>
      </w:r>
      <w:r>
        <w:rPr>
          <w:i/>
          <w:sz w:val="20"/>
          <w:szCs w:val="20"/>
        </w:rPr>
        <w:t>cri-</w:t>
      </w:r>
      <w:proofErr w:type="spellStart"/>
      <w:r>
        <w:rPr>
          <w:i/>
          <w:sz w:val="20"/>
          <w:szCs w:val="20"/>
        </w:rPr>
        <w:t>RSRP</w:t>
      </w:r>
      <w:proofErr w:type="spellEnd"/>
      <w:r>
        <w:rPr>
          <w:i/>
          <w:sz w:val="20"/>
          <w:szCs w:val="20"/>
        </w:rPr>
        <w:t>-</w:t>
      </w:r>
      <w:proofErr w:type="spellStart"/>
      <w:r>
        <w:rPr>
          <w:i/>
          <w:sz w:val="20"/>
          <w:szCs w:val="20"/>
        </w:rPr>
        <w:t>CapabilityIndex-r17</w:t>
      </w:r>
      <w:proofErr w:type="spellEnd"/>
      <w:r>
        <w:rPr>
          <w:rFonts w:hint="eastAsia"/>
          <w:sz w:val="20"/>
          <w:szCs w:val="20"/>
        </w:rPr>
        <w:t xml:space="preserve"> does not align with those in </w:t>
      </w:r>
      <w:proofErr w:type="spellStart"/>
      <w:r>
        <w:rPr>
          <w:rFonts w:hint="eastAsia"/>
          <w:sz w:val="20"/>
          <w:szCs w:val="20"/>
        </w:rPr>
        <w:t>TS38.214</w:t>
      </w:r>
      <w:proofErr w:type="spellEnd"/>
      <w:r>
        <w:rPr>
          <w:rFonts w:hint="eastAsia"/>
          <w:sz w:val="20"/>
          <w:szCs w:val="20"/>
        </w:rPr>
        <w:t xml:space="preserve"> to specify the panel information for uplink panel selection. </w:t>
      </w:r>
    </w:p>
    <w:p w14:paraId="7306701A" w14:textId="77777777" w:rsidR="006303A1" w:rsidRDefault="00A53935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Summary of change:</w:t>
      </w:r>
    </w:p>
    <w:p w14:paraId="5907834A" w14:textId="77777777" w:rsidR="006303A1" w:rsidRDefault="00A5393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In section 5.2.1.4.3 of </w:t>
      </w:r>
      <w:proofErr w:type="spellStart"/>
      <w:r>
        <w:rPr>
          <w:rFonts w:hint="eastAsia"/>
          <w:sz w:val="20"/>
          <w:szCs w:val="20"/>
        </w:rPr>
        <w:t>TS</w:t>
      </w:r>
      <w:proofErr w:type="spellEnd"/>
      <w:r>
        <w:rPr>
          <w:rFonts w:hint="eastAsia"/>
          <w:sz w:val="20"/>
          <w:szCs w:val="20"/>
        </w:rPr>
        <w:t xml:space="preserve"> 38.214, update the parameter</w:t>
      </w:r>
      <w:r>
        <w:rPr>
          <w:rFonts w:hint="eastAsia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cri-</w:t>
      </w:r>
      <w:proofErr w:type="spellStart"/>
      <w:r>
        <w:rPr>
          <w:i/>
          <w:sz w:val="20"/>
          <w:szCs w:val="20"/>
        </w:rPr>
        <w:t>RSRP</w:t>
      </w:r>
      <w:proofErr w:type="spellEnd"/>
      <w:r>
        <w:rPr>
          <w:i/>
          <w:sz w:val="20"/>
          <w:szCs w:val="20"/>
        </w:rPr>
        <w:t>-</w:t>
      </w:r>
      <w:proofErr w:type="gramStart"/>
      <w:r>
        <w:rPr>
          <w:i/>
          <w:sz w:val="20"/>
          <w:szCs w:val="20"/>
        </w:rPr>
        <w:t>Capability[</w:t>
      </w:r>
      <w:proofErr w:type="gramEnd"/>
      <w:r>
        <w:rPr>
          <w:i/>
          <w:sz w:val="20"/>
          <w:szCs w:val="20"/>
        </w:rPr>
        <w:t>Set]Index</w:t>
      </w:r>
      <w:r>
        <w:rPr>
          <w:rFonts w:hint="eastAsia"/>
          <w:sz w:val="20"/>
          <w:szCs w:val="20"/>
        </w:rPr>
        <w:t xml:space="preserve">. </w:t>
      </w:r>
    </w:p>
    <w:p w14:paraId="104492D1" w14:textId="77777777" w:rsidR="006303A1" w:rsidRDefault="00A53935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Consequences if not approved:</w:t>
      </w:r>
    </w:p>
    <w:p w14:paraId="31C102BD" w14:textId="77777777" w:rsidR="006303A1" w:rsidRDefault="00A53935">
      <w:pPr>
        <w:rPr>
          <w:rFonts w:cs="Batang"/>
          <w:sz w:val="20"/>
          <w:szCs w:val="20"/>
          <w:lang w:val="en-GB"/>
        </w:rPr>
      </w:pPr>
      <w:r>
        <w:rPr>
          <w:rFonts w:cs="Batang"/>
          <w:sz w:val="20"/>
          <w:szCs w:val="20"/>
          <w:lang w:val="en-GB"/>
        </w:rPr>
        <w:t xml:space="preserve">Higher-layer parameter misalignment between 38.214 and 38.331. </w:t>
      </w:r>
    </w:p>
    <w:p w14:paraId="2325C83A" w14:textId="77777777" w:rsidR="006303A1" w:rsidRDefault="00A53935">
      <w:pPr>
        <w:rPr>
          <w:sz w:val="20"/>
          <w:szCs w:val="20"/>
          <w:lang w:val="en-GB"/>
        </w:rPr>
      </w:pPr>
      <w:proofErr w:type="spellStart"/>
      <w:r>
        <w:rPr>
          <w:rFonts w:eastAsia="Malgun Gothic"/>
          <w:b/>
          <w:sz w:val="20"/>
          <w:szCs w:val="20"/>
          <w:u w:val="single"/>
        </w:rPr>
        <w:t>TP</w:t>
      </w:r>
      <w:proofErr w:type="spellEnd"/>
      <w:r>
        <w:rPr>
          <w:rFonts w:eastAsia="Malgun Gothic"/>
          <w:b/>
          <w:sz w:val="20"/>
          <w:szCs w:val="20"/>
          <w:u w:val="single"/>
        </w:rPr>
        <w:t xml:space="preserve"> </w:t>
      </w:r>
      <w:r>
        <w:rPr>
          <w:rFonts w:eastAsia="宋体" w:hint="eastAsia"/>
          <w:b/>
          <w:sz w:val="20"/>
          <w:szCs w:val="20"/>
          <w:u w:val="single"/>
          <w:lang w:eastAsia="zh-CN"/>
        </w:rPr>
        <w:t>4</w:t>
      </w:r>
      <w:r>
        <w:rPr>
          <w:rFonts w:eastAsia="Malgun Gothic"/>
          <w:b/>
          <w:sz w:val="20"/>
          <w:szCs w:val="20"/>
          <w:u w:val="single"/>
        </w:rPr>
        <w:t>-</w:t>
      </w:r>
      <w:r>
        <w:rPr>
          <w:rFonts w:eastAsia="宋体" w:hint="eastAsia"/>
          <w:b/>
          <w:sz w:val="20"/>
          <w:szCs w:val="20"/>
          <w:u w:val="single"/>
          <w:lang w:eastAsia="zh-CN"/>
        </w:rPr>
        <w:t>1</w:t>
      </w:r>
      <w:r>
        <w:rPr>
          <w:sz w:val="20"/>
          <w:szCs w:val="20"/>
          <w:lang w:val="en-GB"/>
        </w:rPr>
        <w:t xml:space="preserve">: To endorse the following text proposal for </w:t>
      </w:r>
      <w:proofErr w:type="spellStart"/>
      <w:r>
        <w:rPr>
          <w:sz w:val="20"/>
          <w:szCs w:val="20"/>
          <w:lang w:val="en-GB"/>
        </w:rPr>
        <w:t>TS</w:t>
      </w:r>
      <w:proofErr w:type="spellEnd"/>
      <w:r>
        <w:rPr>
          <w:sz w:val="20"/>
          <w:szCs w:val="20"/>
          <w:lang w:val="en-GB"/>
        </w:rPr>
        <w:t xml:space="preserve"> 38.214:</w:t>
      </w:r>
    </w:p>
    <w:tbl>
      <w:tblPr>
        <w:tblW w:w="10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1"/>
      </w:tblGrid>
      <w:tr w:rsidR="006303A1" w14:paraId="7C591A5D" w14:textId="77777777">
        <w:trPr>
          <w:trHeight w:val="48"/>
        </w:trPr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0E57" w14:textId="77777777" w:rsidR="006303A1" w:rsidRDefault="00A53935">
            <w:pPr>
              <w:pStyle w:val="NormalWeb"/>
              <w:spacing w:before="75" w:after="75" w:line="315" w:lineRule="atLeast"/>
              <w:rPr>
                <w:rStyle w:val="Strong"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5.2.1.4 Reporting configurations</w:t>
            </w:r>
          </w:p>
          <w:p w14:paraId="5456256D" w14:textId="77777777" w:rsidR="006303A1" w:rsidRDefault="00A53935">
            <w:pPr>
              <w:pStyle w:val="NormalWeb"/>
              <w:spacing w:before="75" w:after="75" w:line="315" w:lineRule="atLeast"/>
              <w:jc w:val="center"/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*** Unchanged text is omitted ***</w:t>
            </w:r>
          </w:p>
          <w:p w14:paraId="07E6B053" w14:textId="77777777" w:rsidR="006303A1" w:rsidRDefault="00A53935">
            <w:pPr>
              <w:pStyle w:val="NormalWeb"/>
              <w:spacing w:before="75" w:after="75" w:line="3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CSI Reporting Setting is said to have a wideband frequency-granularity if</w:t>
            </w:r>
          </w:p>
          <w:p w14:paraId="38071EF1" w14:textId="77777777" w:rsidR="006303A1" w:rsidRDefault="00A53935">
            <w:pPr>
              <w:pStyle w:val="NormalWeb"/>
              <w:spacing w:before="75" w:after="75" w:line="3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reportQuantity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is set to 'cri-RI-PMI-</w:t>
            </w:r>
            <w:proofErr w:type="spellStart"/>
            <w:r>
              <w:rPr>
                <w:color w:val="000000"/>
                <w:sz w:val="20"/>
                <w:szCs w:val="20"/>
              </w:rPr>
              <w:t>CQI</w:t>
            </w:r>
            <w:proofErr w:type="spellEnd"/>
            <w:r>
              <w:rPr>
                <w:color w:val="000000"/>
                <w:sz w:val="20"/>
                <w:szCs w:val="20"/>
              </w:rPr>
              <w:t>', or 'cri-RI-LI-PMI-</w:t>
            </w:r>
            <w:proofErr w:type="spellStart"/>
            <w:r>
              <w:rPr>
                <w:color w:val="000000"/>
                <w:sz w:val="20"/>
                <w:szCs w:val="20"/>
              </w:rPr>
              <w:t>CQI</w:t>
            </w:r>
            <w:proofErr w:type="spellEnd"/>
            <w:r>
              <w:rPr>
                <w:color w:val="000000"/>
                <w:sz w:val="20"/>
                <w:szCs w:val="20"/>
              </w:rPr>
              <w:t>', 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cqi-FormatIndicator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is set to '</w:t>
            </w:r>
            <w:proofErr w:type="spellStart"/>
            <w:r>
              <w:rPr>
                <w:color w:val="000000"/>
                <w:sz w:val="20"/>
                <w:szCs w:val="20"/>
              </w:rPr>
              <w:t>widebandCQI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' and 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pmi-FormatIndicator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is set to '</w:t>
            </w:r>
            <w:proofErr w:type="spellStart"/>
            <w:r>
              <w:rPr>
                <w:color w:val="000000"/>
                <w:sz w:val="20"/>
                <w:szCs w:val="20"/>
              </w:rPr>
              <w:t>widebandPMI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', or</w:t>
            </w:r>
          </w:p>
          <w:p w14:paraId="043AE5A3" w14:textId="77777777" w:rsidR="006303A1" w:rsidRDefault="00A53935">
            <w:pPr>
              <w:pStyle w:val="NormalWeb"/>
              <w:spacing w:before="75" w:after="75" w:line="3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reportQuantity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is set to 'cri-RI-PMI-</w:t>
            </w:r>
            <w:proofErr w:type="spellStart"/>
            <w:r>
              <w:rPr>
                <w:color w:val="000000"/>
                <w:sz w:val="20"/>
                <w:szCs w:val="20"/>
              </w:rPr>
              <w:t>CQI</w:t>
            </w:r>
            <w:proofErr w:type="spellEnd"/>
            <w:r>
              <w:rPr>
                <w:color w:val="000000"/>
                <w:sz w:val="20"/>
                <w:szCs w:val="20"/>
              </w:rPr>
              <w:t>', or 'cri-RI-LI-PMI-</w:t>
            </w:r>
            <w:proofErr w:type="spellStart"/>
            <w:r>
              <w:rPr>
                <w:color w:val="000000"/>
                <w:sz w:val="20"/>
                <w:szCs w:val="20"/>
              </w:rPr>
              <w:t>CQI</w:t>
            </w:r>
            <w:proofErr w:type="spellEnd"/>
            <w:r>
              <w:rPr>
                <w:color w:val="000000"/>
                <w:sz w:val="20"/>
                <w:szCs w:val="20"/>
              </w:rPr>
              <w:t>', 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codebookType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is set to '</w:t>
            </w:r>
            <w:proofErr w:type="spellStart"/>
            <w:r>
              <w:rPr>
                <w:color w:val="000000"/>
                <w:sz w:val="20"/>
                <w:szCs w:val="20"/>
              </w:rPr>
              <w:t>typeII-PortSelection-r17</w:t>
            </w:r>
            <w:proofErr w:type="spellEnd"/>
            <w:r>
              <w:rPr>
                <w:color w:val="000000"/>
                <w:sz w:val="20"/>
                <w:szCs w:val="20"/>
              </w:rPr>
              <w:t>' with M=1 and 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cqi-FormatIndicator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is set to '</w:t>
            </w:r>
            <w:proofErr w:type="spellStart"/>
            <w:r>
              <w:rPr>
                <w:color w:val="000000"/>
                <w:sz w:val="20"/>
                <w:szCs w:val="20"/>
              </w:rPr>
              <w:t>widebandCQI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', or</w:t>
            </w:r>
          </w:p>
          <w:p w14:paraId="628848C6" w14:textId="77777777" w:rsidR="006303A1" w:rsidRDefault="00A53935">
            <w:pPr>
              <w:pStyle w:val="NormalWeb"/>
              <w:spacing w:before="75" w:after="75" w:line="3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reportQuantity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is set to 'cri-RI-</w:t>
            </w:r>
            <w:proofErr w:type="spellStart"/>
            <w:r>
              <w:rPr>
                <w:color w:val="000000"/>
                <w:sz w:val="20"/>
                <w:szCs w:val="20"/>
              </w:rPr>
              <w:t>i1</w:t>
            </w:r>
            <w:proofErr w:type="spellEnd"/>
            <w:r>
              <w:rPr>
                <w:color w:val="000000"/>
                <w:sz w:val="20"/>
                <w:szCs w:val="20"/>
              </w:rPr>
              <w:t>' or</w:t>
            </w:r>
          </w:p>
          <w:p w14:paraId="215CB45D" w14:textId="77777777" w:rsidR="006303A1" w:rsidRDefault="00A53935">
            <w:pPr>
              <w:pStyle w:val="NormalWeb"/>
              <w:spacing w:before="75" w:after="75" w:line="3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reportQuantity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is set to 'cri-RI-</w:t>
            </w:r>
            <w:proofErr w:type="spellStart"/>
            <w:r>
              <w:rPr>
                <w:color w:val="000000"/>
                <w:sz w:val="20"/>
                <w:szCs w:val="20"/>
              </w:rPr>
              <w:t>CQI</w:t>
            </w:r>
            <w:proofErr w:type="spellEnd"/>
            <w:r>
              <w:rPr>
                <w:color w:val="000000"/>
                <w:sz w:val="20"/>
                <w:szCs w:val="20"/>
              </w:rPr>
              <w:t>' or 'cri-RI-</w:t>
            </w:r>
            <w:proofErr w:type="spellStart"/>
            <w:r>
              <w:rPr>
                <w:color w:val="000000"/>
                <w:sz w:val="20"/>
                <w:szCs w:val="20"/>
              </w:rPr>
              <w:t>i1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CQI</w:t>
            </w:r>
            <w:proofErr w:type="spellEnd"/>
            <w:r>
              <w:rPr>
                <w:color w:val="000000"/>
                <w:sz w:val="20"/>
                <w:szCs w:val="20"/>
              </w:rPr>
              <w:t>' and 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cqi-FormatIndicator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is set to '</w:t>
            </w:r>
            <w:proofErr w:type="spellStart"/>
            <w:r>
              <w:rPr>
                <w:color w:val="000000"/>
                <w:sz w:val="20"/>
                <w:szCs w:val="20"/>
              </w:rPr>
              <w:t>widebandCQI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', or</w:t>
            </w:r>
          </w:p>
          <w:p w14:paraId="7C8024DB" w14:textId="77777777" w:rsidR="006303A1" w:rsidRDefault="00A53935">
            <w:pPr>
              <w:pStyle w:val="NormalWeb"/>
              <w:spacing w:before="75" w:after="75" w:line="3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   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reportQuantity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 xml:space="preserve"> is set to 'cri-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RSRP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' or '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ssb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-Index-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RSRP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' or 'cri-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SINR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', or '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ssb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-Index-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SINR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' or 'cri-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RSRP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-Capability</w:t>
            </w:r>
            <w:r>
              <w:rPr>
                <w:rStyle w:val="Emphasis"/>
                <w:strike/>
                <w:color w:val="FF0000"/>
                <w:sz w:val="20"/>
                <w:szCs w:val="20"/>
              </w:rPr>
              <w:t>[Set]</w:t>
            </w:r>
            <w:r>
              <w:rPr>
                <w:rStyle w:val="Emphasis"/>
                <w:color w:val="000000"/>
                <w:sz w:val="20"/>
                <w:szCs w:val="20"/>
              </w:rPr>
              <w:t>Index' or '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ssb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-Index-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RSRP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-Capability</w:t>
            </w:r>
            <w:r>
              <w:rPr>
                <w:rStyle w:val="Emphasis"/>
                <w:strike/>
                <w:color w:val="FF0000"/>
                <w:sz w:val="20"/>
                <w:szCs w:val="20"/>
              </w:rPr>
              <w:t>[Set]</w:t>
            </w:r>
            <w:r>
              <w:rPr>
                <w:rStyle w:val="Emphasis"/>
                <w:color w:val="000000"/>
                <w:sz w:val="20"/>
                <w:szCs w:val="20"/>
              </w:rPr>
              <w:t>Index' or 'cri-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SINR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-Capability</w:t>
            </w:r>
            <w:r>
              <w:rPr>
                <w:rStyle w:val="Emphasis"/>
                <w:strike/>
                <w:color w:val="FF0000"/>
                <w:sz w:val="20"/>
                <w:szCs w:val="20"/>
              </w:rPr>
              <w:t>[Set]</w:t>
            </w:r>
            <w:r>
              <w:rPr>
                <w:rStyle w:val="Emphasis"/>
                <w:color w:val="000000"/>
                <w:sz w:val="20"/>
                <w:szCs w:val="20"/>
              </w:rPr>
              <w:t>Index', or '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ssb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-Index-</w:t>
            </w:r>
            <w:proofErr w:type="spellStart"/>
            <w:r>
              <w:rPr>
                <w:rStyle w:val="Emphasis"/>
                <w:color w:val="000000"/>
                <w:sz w:val="20"/>
                <w:szCs w:val="20"/>
              </w:rPr>
              <w:t>SINR</w:t>
            </w:r>
            <w:proofErr w:type="spellEnd"/>
            <w:r>
              <w:rPr>
                <w:rStyle w:val="Emphasis"/>
                <w:color w:val="000000"/>
                <w:sz w:val="20"/>
                <w:szCs w:val="20"/>
              </w:rPr>
              <w:t>-Capability</w:t>
            </w:r>
            <w:r>
              <w:rPr>
                <w:rStyle w:val="Emphasis"/>
                <w:strike/>
                <w:color w:val="FF0000"/>
                <w:sz w:val="20"/>
                <w:szCs w:val="20"/>
              </w:rPr>
              <w:t>[Set]</w:t>
            </w:r>
            <w:r>
              <w:rPr>
                <w:rStyle w:val="Emphasis"/>
                <w:color w:val="000000"/>
                <w:sz w:val="20"/>
                <w:szCs w:val="20"/>
              </w:rPr>
              <w:t>Index' </w:t>
            </w:r>
          </w:p>
          <w:p w14:paraId="5B12D3ED" w14:textId="77777777" w:rsidR="006303A1" w:rsidRDefault="00A53935">
            <w:pPr>
              <w:pStyle w:val="NormalWeb"/>
              <w:spacing w:before="75" w:after="75" w:line="315" w:lineRule="atLeast"/>
              <w:jc w:val="center"/>
              <w:rPr>
                <w:rStyle w:val="Strong"/>
                <w:color w:val="000000"/>
                <w:sz w:val="18"/>
                <w:szCs w:val="18"/>
                <w:u w:val="single"/>
              </w:rPr>
            </w:pPr>
            <w:r>
              <w:rPr>
                <w:color w:val="FF0000"/>
                <w:sz w:val="18"/>
                <w:szCs w:val="18"/>
              </w:rPr>
              <w:t>*** Unchanged text is omitted ***</w:t>
            </w:r>
          </w:p>
        </w:tc>
      </w:tr>
    </w:tbl>
    <w:p w14:paraId="015557E0" w14:textId="77777777" w:rsidR="006303A1" w:rsidRDefault="006303A1"/>
    <w:p w14:paraId="4218EA0B" w14:textId="77777777" w:rsidR="006303A1" w:rsidRDefault="00A53935">
      <w:pPr>
        <w:numPr>
          <w:ilvl w:val="0"/>
          <w:numId w:val="8"/>
        </w:numPr>
        <w:tabs>
          <w:tab w:val="clear" w:pos="432"/>
        </w:tabs>
        <w:snapToGrid w:val="0"/>
        <w:spacing w:beforeLines="50" w:before="182" w:afterLines="50" w:after="182" w:line="288" w:lineRule="auto"/>
        <w:ind w:left="425" w:hanging="425"/>
        <w:outlineLvl w:val="0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References</w:t>
      </w:r>
    </w:p>
    <w:p w14:paraId="50D76E48" w14:textId="5D2C0A7D" w:rsidR="006303A1" w:rsidRDefault="00A53935">
      <w:pPr>
        <w:numPr>
          <w:ilvl w:val="0"/>
          <w:numId w:val="14"/>
        </w:numPr>
        <w:rPr>
          <w:sz w:val="18"/>
          <w:szCs w:val="18"/>
          <w:lang w:eastAsia="zh-CN"/>
        </w:rPr>
      </w:pPr>
      <w:proofErr w:type="spellStart"/>
      <w:r>
        <w:rPr>
          <w:rFonts w:hint="eastAsia"/>
          <w:sz w:val="18"/>
          <w:szCs w:val="18"/>
          <w:lang w:eastAsia="zh-CN"/>
        </w:rPr>
        <w:t>R1</w:t>
      </w:r>
      <w:proofErr w:type="spellEnd"/>
      <w:r>
        <w:rPr>
          <w:rFonts w:hint="eastAsia"/>
          <w:sz w:val="18"/>
          <w:szCs w:val="18"/>
          <w:lang w:eastAsia="zh-CN"/>
        </w:rPr>
        <w:t>-2205315</w:t>
      </w:r>
      <w:r w:rsidR="00AD0A7C">
        <w:rPr>
          <w:rFonts w:hint="eastAsia"/>
          <w:sz w:val="18"/>
          <w:szCs w:val="18"/>
          <w:lang w:eastAsia="zh-CN"/>
        </w:rPr>
        <w:t>,</w:t>
      </w:r>
      <w:r w:rsidR="00AD0A7C">
        <w:rPr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 xml:space="preserve">Moderator Summary #0 for Maintenance on </w:t>
      </w:r>
      <w:proofErr w:type="spellStart"/>
      <w:r>
        <w:rPr>
          <w:rFonts w:hint="eastAsia"/>
          <w:sz w:val="18"/>
          <w:szCs w:val="18"/>
          <w:lang w:eastAsia="zh-CN"/>
        </w:rPr>
        <w:t>Rel</w:t>
      </w:r>
      <w:proofErr w:type="spellEnd"/>
      <w:r>
        <w:rPr>
          <w:rFonts w:hint="eastAsia"/>
          <w:sz w:val="18"/>
          <w:szCs w:val="18"/>
          <w:lang w:eastAsia="zh-CN"/>
        </w:rPr>
        <w:t>-17 Multi-Beam</w:t>
      </w:r>
      <w:r w:rsidR="00AD0A7C">
        <w:rPr>
          <w:sz w:val="18"/>
          <w:szCs w:val="18"/>
          <w:lang w:eastAsia="zh-CN"/>
        </w:rPr>
        <w:t>, ZTE</w:t>
      </w:r>
      <w:r>
        <w:rPr>
          <w:rFonts w:hint="eastAsia"/>
          <w:sz w:val="18"/>
          <w:szCs w:val="18"/>
          <w:lang w:eastAsia="zh-CN"/>
        </w:rPr>
        <w:t xml:space="preserve"> </w:t>
      </w:r>
    </w:p>
    <w:sectPr w:rsidR="006303A1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93495D"/>
    <w:multiLevelType w:val="singleLevel"/>
    <w:tmpl w:val="DD93495D"/>
    <w:lvl w:ilvl="0">
      <w:start w:val="1"/>
      <w:numFmt w:val="decimal"/>
      <w:suff w:val="space"/>
      <w:lvlText w:val="[%1]"/>
      <w:lvlJc w:val="left"/>
    </w:lvl>
  </w:abstractNum>
  <w:abstractNum w:abstractNumId="1">
    <w:nsid w:val="00000005"/>
    <w:multiLevelType w:val="multilevel"/>
    <w:tmpl w:val="00000005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7"/>
    <w:multiLevelType w:val="multilevel"/>
    <w:tmpl w:val="00000007"/>
    <w:lvl w:ilvl="0">
      <w:start w:val="1"/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3">
    <w:nsid w:val="00000014"/>
    <w:multiLevelType w:val="multilevel"/>
    <w:tmpl w:val="00000014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start w:val="1"/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2D"/>
    <w:multiLevelType w:val="multilevel"/>
    <w:tmpl w:val="0000002D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01007E7D"/>
    <w:multiLevelType w:val="multilevel"/>
    <w:tmpl w:val="01007E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2B46033"/>
    <w:multiLevelType w:val="multilevel"/>
    <w:tmpl w:val="02B46033"/>
    <w:lvl w:ilvl="0">
      <w:start w:val="1"/>
      <w:numFmt w:val="decimal"/>
      <w:pStyle w:val="table"/>
      <w:lvlText w:val="Table %1"/>
      <w:lvlJc w:val="left"/>
      <w:pPr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012511"/>
    <w:multiLevelType w:val="multilevel"/>
    <w:tmpl w:val="140125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21AF83"/>
    <w:multiLevelType w:val="multilevel"/>
    <w:tmpl w:val="2621AF83"/>
    <w:lvl w:ilvl="0">
      <w:start w:val="1"/>
      <w:numFmt w:val="decimal"/>
      <w:isLgl/>
      <w:lvlText w:val="%1"/>
      <w:lvlJc w:val="left"/>
      <w:pPr>
        <w:tabs>
          <w:tab w:val="left" w:pos="432"/>
        </w:tabs>
        <w:ind w:left="432" w:hanging="432"/>
      </w:pPr>
      <w:rPr>
        <w:rFonts w:ascii="Times New Roman" w:eastAsia="宋体" w:hAnsi="Times New Roman" w:cs="宋体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1"/>
        <w:szCs w:val="21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35FE17B4"/>
    <w:multiLevelType w:val="multilevel"/>
    <w:tmpl w:val="35FE17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>
    <w:nsid w:val="4DB62EA4"/>
    <w:multiLevelType w:val="singleLevel"/>
    <w:tmpl w:val="4DB62EA4"/>
    <w:lvl w:ilvl="0">
      <w:start w:val="1"/>
      <w:numFmt w:val="decimal"/>
      <w:suff w:val="space"/>
      <w:lvlText w:val="%1."/>
      <w:lvlJc w:val="left"/>
    </w:lvl>
  </w:abstractNum>
  <w:abstractNum w:abstractNumId="12">
    <w:nsid w:val="53D00A5E"/>
    <w:multiLevelType w:val="multilevel"/>
    <w:tmpl w:val="53D00A5E"/>
    <w:lvl w:ilvl="0">
      <w:start w:val="5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C5"/>
    <w:rsid w:val="00000706"/>
    <w:rsid w:val="00000736"/>
    <w:rsid w:val="00000F9F"/>
    <w:rsid w:val="00001E9A"/>
    <w:rsid w:val="00002AC3"/>
    <w:rsid w:val="000031EA"/>
    <w:rsid w:val="00004866"/>
    <w:rsid w:val="000052BA"/>
    <w:rsid w:val="0000580B"/>
    <w:rsid w:val="00006513"/>
    <w:rsid w:val="00010654"/>
    <w:rsid w:val="000119BF"/>
    <w:rsid w:val="00013F55"/>
    <w:rsid w:val="00014998"/>
    <w:rsid w:val="00014F34"/>
    <w:rsid w:val="00015488"/>
    <w:rsid w:val="00015993"/>
    <w:rsid w:val="00017763"/>
    <w:rsid w:val="00020CCE"/>
    <w:rsid w:val="00021115"/>
    <w:rsid w:val="00023A26"/>
    <w:rsid w:val="00023C80"/>
    <w:rsid w:val="0002557F"/>
    <w:rsid w:val="0003060C"/>
    <w:rsid w:val="00031729"/>
    <w:rsid w:val="0003223A"/>
    <w:rsid w:val="000343FA"/>
    <w:rsid w:val="00034E7E"/>
    <w:rsid w:val="000368EC"/>
    <w:rsid w:val="00041130"/>
    <w:rsid w:val="00041AFA"/>
    <w:rsid w:val="00042AB6"/>
    <w:rsid w:val="000449B3"/>
    <w:rsid w:val="000450C0"/>
    <w:rsid w:val="0004560C"/>
    <w:rsid w:val="00046126"/>
    <w:rsid w:val="00046D56"/>
    <w:rsid w:val="00047431"/>
    <w:rsid w:val="000476F7"/>
    <w:rsid w:val="00051095"/>
    <w:rsid w:val="00051549"/>
    <w:rsid w:val="000526C0"/>
    <w:rsid w:val="000526E7"/>
    <w:rsid w:val="000540A2"/>
    <w:rsid w:val="000542C1"/>
    <w:rsid w:val="00054EC6"/>
    <w:rsid w:val="0005517F"/>
    <w:rsid w:val="000557E8"/>
    <w:rsid w:val="000560A5"/>
    <w:rsid w:val="00056783"/>
    <w:rsid w:val="00056F8D"/>
    <w:rsid w:val="0005703A"/>
    <w:rsid w:val="00060555"/>
    <w:rsid w:val="000619AA"/>
    <w:rsid w:val="00063A09"/>
    <w:rsid w:val="00063E9F"/>
    <w:rsid w:val="00064DB9"/>
    <w:rsid w:val="0006514E"/>
    <w:rsid w:val="00067B57"/>
    <w:rsid w:val="00071B96"/>
    <w:rsid w:val="000721BA"/>
    <w:rsid w:val="00074511"/>
    <w:rsid w:val="00075C7D"/>
    <w:rsid w:val="000762B5"/>
    <w:rsid w:val="000770E8"/>
    <w:rsid w:val="00080482"/>
    <w:rsid w:val="00081D85"/>
    <w:rsid w:val="000835B4"/>
    <w:rsid w:val="000845F2"/>
    <w:rsid w:val="00084EA4"/>
    <w:rsid w:val="000877CF"/>
    <w:rsid w:val="00087941"/>
    <w:rsid w:val="000879E1"/>
    <w:rsid w:val="00087C81"/>
    <w:rsid w:val="00090157"/>
    <w:rsid w:val="00091292"/>
    <w:rsid w:val="00091D52"/>
    <w:rsid w:val="00091EBA"/>
    <w:rsid w:val="00093D8E"/>
    <w:rsid w:val="00094046"/>
    <w:rsid w:val="00095724"/>
    <w:rsid w:val="00097AC1"/>
    <w:rsid w:val="000A0613"/>
    <w:rsid w:val="000A12F2"/>
    <w:rsid w:val="000A144C"/>
    <w:rsid w:val="000A1574"/>
    <w:rsid w:val="000A18EB"/>
    <w:rsid w:val="000A1F6D"/>
    <w:rsid w:val="000A5A76"/>
    <w:rsid w:val="000A601C"/>
    <w:rsid w:val="000B18AC"/>
    <w:rsid w:val="000B22FF"/>
    <w:rsid w:val="000B300F"/>
    <w:rsid w:val="000B33FC"/>
    <w:rsid w:val="000B491B"/>
    <w:rsid w:val="000B5A90"/>
    <w:rsid w:val="000B5FB4"/>
    <w:rsid w:val="000B7A7A"/>
    <w:rsid w:val="000B7F5E"/>
    <w:rsid w:val="000C018C"/>
    <w:rsid w:val="000C0AE9"/>
    <w:rsid w:val="000C13D4"/>
    <w:rsid w:val="000C17C6"/>
    <w:rsid w:val="000C2EB4"/>
    <w:rsid w:val="000C3AF6"/>
    <w:rsid w:val="000C575B"/>
    <w:rsid w:val="000C6A45"/>
    <w:rsid w:val="000C77D9"/>
    <w:rsid w:val="000D0394"/>
    <w:rsid w:val="000D1C81"/>
    <w:rsid w:val="000D212C"/>
    <w:rsid w:val="000D23B7"/>
    <w:rsid w:val="000D247D"/>
    <w:rsid w:val="000D3C80"/>
    <w:rsid w:val="000D3EA6"/>
    <w:rsid w:val="000D41CD"/>
    <w:rsid w:val="000D4564"/>
    <w:rsid w:val="000D4D9D"/>
    <w:rsid w:val="000D5943"/>
    <w:rsid w:val="000D5BB9"/>
    <w:rsid w:val="000D648F"/>
    <w:rsid w:val="000D72C3"/>
    <w:rsid w:val="000D794F"/>
    <w:rsid w:val="000D7DC6"/>
    <w:rsid w:val="000D7EA5"/>
    <w:rsid w:val="000D7F29"/>
    <w:rsid w:val="000E1B0B"/>
    <w:rsid w:val="000E2794"/>
    <w:rsid w:val="000E2B61"/>
    <w:rsid w:val="000E364D"/>
    <w:rsid w:val="000E52C2"/>
    <w:rsid w:val="000E5ACC"/>
    <w:rsid w:val="000E6108"/>
    <w:rsid w:val="000E7287"/>
    <w:rsid w:val="000F08C9"/>
    <w:rsid w:val="000F0FDD"/>
    <w:rsid w:val="000F1703"/>
    <w:rsid w:val="000F2251"/>
    <w:rsid w:val="000F3F2A"/>
    <w:rsid w:val="000F3F7D"/>
    <w:rsid w:val="0010042E"/>
    <w:rsid w:val="00100859"/>
    <w:rsid w:val="00103B1B"/>
    <w:rsid w:val="0010453F"/>
    <w:rsid w:val="00104683"/>
    <w:rsid w:val="001051AE"/>
    <w:rsid w:val="00105FA1"/>
    <w:rsid w:val="00106521"/>
    <w:rsid w:val="00106BD0"/>
    <w:rsid w:val="00113ACB"/>
    <w:rsid w:val="001151F4"/>
    <w:rsid w:val="00115BFB"/>
    <w:rsid w:val="00115C14"/>
    <w:rsid w:val="00115D5E"/>
    <w:rsid w:val="0011734E"/>
    <w:rsid w:val="00117846"/>
    <w:rsid w:val="00117AD3"/>
    <w:rsid w:val="00120380"/>
    <w:rsid w:val="0012295C"/>
    <w:rsid w:val="001232F1"/>
    <w:rsid w:val="00123597"/>
    <w:rsid w:val="001237D9"/>
    <w:rsid w:val="0012580C"/>
    <w:rsid w:val="0012608B"/>
    <w:rsid w:val="00127BF3"/>
    <w:rsid w:val="00127F58"/>
    <w:rsid w:val="00130C51"/>
    <w:rsid w:val="00131A2E"/>
    <w:rsid w:val="001328FF"/>
    <w:rsid w:val="001339D0"/>
    <w:rsid w:val="00133D99"/>
    <w:rsid w:val="00133FAA"/>
    <w:rsid w:val="00135F50"/>
    <w:rsid w:val="0013622B"/>
    <w:rsid w:val="001369CF"/>
    <w:rsid w:val="00137EEA"/>
    <w:rsid w:val="00140009"/>
    <w:rsid w:val="00140340"/>
    <w:rsid w:val="00140E93"/>
    <w:rsid w:val="00141341"/>
    <w:rsid w:val="00141555"/>
    <w:rsid w:val="001419EF"/>
    <w:rsid w:val="00141CAE"/>
    <w:rsid w:val="00143DEA"/>
    <w:rsid w:val="001441EF"/>
    <w:rsid w:val="00144EBF"/>
    <w:rsid w:val="001453E4"/>
    <w:rsid w:val="00145661"/>
    <w:rsid w:val="00145FAB"/>
    <w:rsid w:val="001465C3"/>
    <w:rsid w:val="00146981"/>
    <w:rsid w:val="00146D76"/>
    <w:rsid w:val="0015138C"/>
    <w:rsid w:val="00151927"/>
    <w:rsid w:val="00151FB4"/>
    <w:rsid w:val="00152FFC"/>
    <w:rsid w:val="001536E3"/>
    <w:rsid w:val="00157332"/>
    <w:rsid w:val="001579F2"/>
    <w:rsid w:val="00157C57"/>
    <w:rsid w:val="001616D4"/>
    <w:rsid w:val="00161818"/>
    <w:rsid w:val="00161B78"/>
    <w:rsid w:val="00162D8B"/>
    <w:rsid w:val="001630B7"/>
    <w:rsid w:val="001637F4"/>
    <w:rsid w:val="00166639"/>
    <w:rsid w:val="00166D5C"/>
    <w:rsid w:val="001670EE"/>
    <w:rsid w:val="00171F76"/>
    <w:rsid w:val="00172EBA"/>
    <w:rsid w:val="00173C2E"/>
    <w:rsid w:val="00174C4B"/>
    <w:rsid w:val="00174C75"/>
    <w:rsid w:val="0017564D"/>
    <w:rsid w:val="00175BD9"/>
    <w:rsid w:val="001762C7"/>
    <w:rsid w:val="00181578"/>
    <w:rsid w:val="00181907"/>
    <w:rsid w:val="00182549"/>
    <w:rsid w:val="001828D7"/>
    <w:rsid w:val="00182E7D"/>
    <w:rsid w:val="001832D4"/>
    <w:rsid w:val="00183D3B"/>
    <w:rsid w:val="0018598E"/>
    <w:rsid w:val="00185AF4"/>
    <w:rsid w:val="00186188"/>
    <w:rsid w:val="0018672E"/>
    <w:rsid w:val="00187E07"/>
    <w:rsid w:val="0019169D"/>
    <w:rsid w:val="0019305E"/>
    <w:rsid w:val="00193D08"/>
    <w:rsid w:val="00193F6A"/>
    <w:rsid w:val="00195F89"/>
    <w:rsid w:val="00196D51"/>
    <w:rsid w:val="00197CB8"/>
    <w:rsid w:val="001A0F33"/>
    <w:rsid w:val="001A1BF2"/>
    <w:rsid w:val="001A1F4D"/>
    <w:rsid w:val="001A358D"/>
    <w:rsid w:val="001A391D"/>
    <w:rsid w:val="001A5859"/>
    <w:rsid w:val="001A6D1C"/>
    <w:rsid w:val="001A7712"/>
    <w:rsid w:val="001A7787"/>
    <w:rsid w:val="001B3F8B"/>
    <w:rsid w:val="001B5253"/>
    <w:rsid w:val="001B53D7"/>
    <w:rsid w:val="001B54F0"/>
    <w:rsid w:val="001B650D"/>
    <w:rsid w:val="001B657C"/>
    <w:rsid w:val="001B66F0"/>
    <w:rsid w:val="001C0641"/>
    <w:rsid w:val="001C0A19"/>
    <w:rsid w:val="001C0EAB"/>
    <w:rsid w:val="001C0F81"/>
    <w:rsid w:val="001C2799"/>
    <w:rsid w:val="001C38D0"/>
    <w:rsid w:val="001C53AB"/>
    <w:rsid w:val="001C569A"/>
    <w:rsid w:val="001C678E"/>
    <w:rsid w:val="001C70E1"/>
    <w:rsid w:val="001C7CAB"/>
    <w:rsid w:val="001C7F44"/>
    <w:rsid w:val="001D0036"/>
    <w:rsid w:val="001D0179"/>
    <w:rsid w:val="001D0222"/>
    <w:rsid w:val="001D1516"/>
    <w:rsid w:val="001D1683"/>
    <w:rsid w:val="001D21FA"/>
    <w:rsid w:val="001D3B46"/>
    <w:rsid w:val="001D4C92"/>
    <w:rsid w:val="001D4FFD"/>
    <w:rsid w:val="001D54EF"/>
    <w:rsid w:val="001D5818"/>
    <w:rsid w:val="001D5907"/>
    <w:rsid w:val="001D5BF3"/>
    <w:rsid w:val="001D65A6"/>
    <w:rsid w:val="001D765A"/>
    <w:rsid w:val="001D7A50"/>
    <w:rsid w:val="001D7FF2"/>
    <w:rsid w:val="001E0673"/>
    <w:rsid w:val="001E193B"/>
    <w:rsid w:val="001E2070"/>
    <w:rsid w:val="001E2B27"/>
    <w:rsid w:val="001E4381"/>
    <w:rsid w:val="001E5351"/>
    <w:rsid w:val="001E5B67"/>
    <w:rsid w:val="001E6B8F"/>
    <w:rsid w:val="001E7163"/>
    <w:rsid w:val="001E7EE6"/>
    <w:rsid w:val="001F1A0E"/>
    <w:rsid w:val="001F241A"/>
    <w:rsid w:val="001F3A20"/>
    <w:rsid w:val="001F459B"/>
    <w:rsid w:val="001F466F"/>
    <w:rsid w:val="001F479E"/>
    <w:rsid w:val="001F574A"/>
    <w:rsid w:val="001F60B8"/>
    <w:rsid w:val="001F6E59"/>
    <w:rsid w:val="001F7807"/>
    <w:rsid w:val="00200008"/>
    <w:rsid w:val="00200CCB"/>
    <w:rsid w:val="00202335"/>
    <w:rsid w:val="002027BC"/>
    <w:rsid w:val="00206E50"/>
    <w:rsid w:val="00207125"/>
    <w:rsid w:val="00207590"/>
    <w:rsid w:val="00207EFE"/>
    <w:rsid w:val="002117E7"/>
    <w:rsid w:val="00211F27"/>
    <w:rsid w:val="00212822"/>
    <w:rsid w:val="00213B61"/>
    <w:rsid w:val="00215E90"/>
    <w:rsid w:val="002161F2"/>
    <w:rsid w:val="00220B5A"/>
    <w:rsid w:val="00221D92"/>
    <w:rsid w:val="002236E4"/>
    <w:rsid w:val="00223867"/>
    <w:rsid w:val="00223B2B"/>
    <w:rsid w:val="00223E00"/>
    <w:rsid w:val="00223E84"/>
    <w:rsid w:val="0022402A"/>
    <w:rsid w:val="002242F0"/>
    <w:rsid w:val="002244C5"/>
    <w:rsid w:val="00224FF0"/>
    <w:rsid w:val="0022615E"/>
    <w:rsid w:val="00227CD5"/>
    <w:rsid w:val="0023110A"/>
    <w:rsid w:val="0023118B"/>
    <w:rsid w:val="00231411"/>
    <w:rsid w:val="00233592"/>
    <w:rsid w:val="00234564"/>
    <w:rsid w:val="00234A14"/>
    <w:rsid w:val="0023502A"/>
    <w:rsid w:val="00235CF4"/>
    <w:rsid w:val="00235FF0"/>
    <w:rsid w:val="002367FC"/>
    <w:rsid w:val="00236D06"/>
    <w:rsid w:val="00237223"/>
    <w:rsid w:val="0023780D"/>
    <w:rsid w:val="00241766"/>
    <w:rsid w:val="002419F0"/>
    <w:rsid w:val="00241D49"/>
    <w:rsid w:val="00242738"/>
    <w:rsid w:val="00242AFE"/>
    <w:rsid w:val="002441FD"/>
    <w:rsid w:val="002450AC"/>
    <w:rsid w:val="00245791"/>
    <w:rsid w:val="00245C0C"/>
    <w:rsid w:val="0025040E"/>
    <w:rsid w:val="00251738"/>
    <w:rsid w:val="00251E17"/>
    <w:rsid w:val="00253484"/>
    <w:rsid w:val="00253856"/>
    <w:rsid w:val="00253DFA"/>
    <w:rsid w:val="00253FF7"/>
    <w:rsid w:val="00255FC9"/>
    <w:rsid w:val="00256DAD"/>
    <w:rsid w:val="00257557"/>
    <w:rsid w:val="00257CC3"/>
    <w:rsid w:val="00260272"/>
    <w:rsid w:val="00260FA1"/>
    <w:rsid w:val="00261220"/>
    <w:rsid w:val="00261307"/>
    <w:rsid w:val="0026176A"/>
    <w:rsid w:val="0026302F"/>
    <w:rsid w:val="00263D6A"/>
    <w:rsid w:val="00264351"/>
    <w:rsid w:val="00264361"/>
    <w:rsid w:val="0026460D"/>
    <w:rsid w:val="0026514C"/>
    <w:rsid w:val="00266129"/>
    <w:rsid w:val="00266150"/>
    <w:rsid w:val="002663DB"/>
    <w:rsid w:val="00266A54"/>
    <w:rsid w:val="0026752B"/>
    <w:rsid w:val="00267B6D"/>
    <w:rsid w:val="00267EAC"/>
    <w:rsid w:val="00267FCE"/>
    <w:rsid w:val="00272B22"/>
    <w:rsid w:val="00272E79"/>
    <w:rsid w:val="00273157"/>
    <w:rsid w:val="00274042"/>
    <w:rsid w:val="002747AF"/>
    <w:rsid w:val="002751CF"/>
    <w:rsid w:val="002764CB"/>
    <w:rsid w:val="00276FC9"/>
    <w:rsid w:val="002770FC"/>
    <w:rsid w:val="0027767A"/>
    <w:rsid w:val="002802DB"/>
    <w:rsid w:val="00280505"/>
    <w:rsid w:val="0028076F"/>
    <w:rsid w:val="002808FC"/>
    <w:rsid w:val="00280A25"/>
    <w:rsid w:val="00282AB3"/>
    <w:rsid w:val="00282D47"/>
    <w:rsid w:val="00283702"/>
    <w:rsid w:val="00283C8C"/>
    <w:rsid w:val="0028480D"/>
    <w:rsid w:val="00284F0D"/>
    <w:rsid w:val="0028622B"/>
    <w:rsid w:val="0028647E"/>
    <w:rsid w:val="00286C6A"/>
    <w:rsid w:val="00286D01"/>
    <w:rsid w:val="0029009E"/>
    <w:rsid w:val="002915B4"/>
    <w:rsid w:val="00291B8B"/>
    <w:rsid w:val="00292C69"/>
    <w:rsid w:val="002948C1"/>
    <w:rsid w:val="00294DFF"/>
    <w:rsid w:val="00297399"/>
    <w:rsid w:val="0029781E"/>
    <w:rsid w:val="00297886"/>
    <w:rsid w:val="002A01D2"/>
    <w:rsid w:val="002A0B09"/>
    <w:rsid w:val="002A1119"/>
    <w:rsid w:val="002A175D"/>
    <w:rsid w:val="002A2BFE"/>
    <w:rsid w:val="002A4128"/>
    <w:rsid w:val="002A4254"/>
    <w:rsid w:val="002A431D"/>
    <w:rsid w:val="002A44B9"/>
    <w:rsid w:val="002A71A4"/>
    <w:rsid w:val="002B0825"/>
    <w:rsid w:val="002B16AE"/>
    <w:rsid w:val="002B2816"/>
    <w:rsid w:val="002B5ABC"/>
    <w:rsid w:val="002B7AA7"/>
    <w:rsid w:val="002B7F70"/>
    <w:rsid w:val="002C0829"/>
    <w:rsid w:val="002C0E8A"/>
    <w:rsid w:val="002C1EEC"/>
    <w:rsid w:val="002C255E"/>
    <w:rsid w:val="002C310A"/>
    <w:rsid w:val="002C36BC"/>
    <w:rsid w:val="002C4DAC"/>
    <w:rsid w:val="002C53CF"/>
    <w:rsid w:val="002C77AA"/>
    <w:rsid w:val="002C7C3C"/>
    <w:rsid w:val="002D0769"/>
    <w:rsid w:val="002D0FBB"/>
    <w:rsid w:val="002D2C3D"/>
    <w:rsid w:val="002D2F74"/>
    <w:rsid w:val="002D38F8"/>
    <w:rsid w:val="002D41DE"/>
    <w:rsid w:val="002D440A"/>
    <w:rsid w:val="002D46ED"/>
    <w:rsid w:val="002D52B9"/>
    <w:rsid w:val="002D54BE"/>
    <w:rsid w:val="002D5777"/>
    <w:rsid w:val="002D6D17"/>
    <w:rsid w:val="002D78F6"/>
    <w:rsid w:val="002D7B8A"/>
    <w:rsid w:val="002D7E27"/>
    <w:rsid w:val="002E030B"/>
    <w:rsid w:val="002E04EB"/>
    <w:rsid w:val="002E0FEC"/>
    <w:rsid w:val="002E214B"/>
    <w:rsid w:val="002E34DB"/>
    <w:rsid w:val="002E4383"/>
    <w:rsid w:val="002E4574"/>
    <w:rsid w:val="002E4B30"/>
    <w:rsid w:val="002E790F"/>
    <w:rsid w:val="002F014B"/>
    <w:rsid w:val="002F0154"/>
    <w:rsid w:val="002F0771"/>
    <w:rsid w:val="002F0D9A"/>
    <w:rsid w:val="002F1936"/>
    <w:rsid w:val="002F1D39"/>
    <w:rsid w:val="002F212A"/>
    <w:rsid w:val="002F2DE8"/>
    <w:rsid w:val="002F4B0D"/>
    <w:rsid w:val="002F715F"/>
    <w:rsid w:val="002F719C"/>
    <w:rsid w:val="002F72AF"/>
    <w:rsid w:val="002F75B1"/>
    <w:rsid w:val="002F7D3A"/>
    <w:rsid w:val="002F7E5F"/>
    <w:rsid w:val="00301311"/>
    <w:rsid w:val="003024DD"/>
    <w:rsid w:val="00302FEF"/>
    <w:rsid w:val="003038ED"/>
    <w:rsid w:val="003043C2"/>
    <w:rsid w:val="00304C1D"/>
    <w:rsid w:val="003067E5"/>
    <w:rsid w:val="00306A72"/>
    <w:rsid w:val="00310269"/>
    <w:rsid w:val="00310E83"/>
    <w:rsid w:val="00311112"/>
    <w:rsid w:val="00313C74"/>
    <w:rsid w:val="00313CEF"/>
    <w:rsid w:val="0031491E"/>
    <w:rsid w:val="00314CAC"/>
    <w:rsid w:val="00315CCE"/>
    <w:rsid w:val="00315E6A"/>
    <w:rsid w:val="0031614B"/>
    <w:rsid w:val="00316771"/>
    <w:rsid w:val="003172F0"/>
    <w:rsid w:val="003177DB"/>
    <w:rsid w:val="00317BC9"/>
    <w:rsid w:val="00322B58"/>
    <w:rsid w:val="00322DF7"/>
    <w:rsid w:val="00322EBC"/>
    <w:rsid w:val="00324D15"/>
    <w:rsid w:val="0032767E"/>
    <w:rsid w:val="0033098B"/>
    <w:rsid w:val="003309A2"/>
    <w:rsid w:val="0033284C"/>
    <w:rsid w:val="00334125"/>
    <w:rsid w:val="00335125"/>
    <w:rsid w:val="00337067"/>
    <w:rsid w:val="00337837"/>
    <w:rsid w:val="00340819"/>
    <w:rsid w:val="003416D2"/>
    <w:rsid w:val="00343F07"/>
    <w:rsid w:val="00344810"/>
    <w:rsid w:val="00344ADC"/>
    <w:rsid w:val="00345E97"/>
    <w:rsid w:val="003478A4"/>
    <w:rsid w:val="00347E8D"/>
    <w:rsid w:val="00347F50"/>
    <w:rsid w:val="003503E6"/>
    <w:rsid w:val="00350DD6"/>
    <w:rsid w:val="0035130B"/>
    <w:rsid w:val="00351419"/>
    <w:rsid w:val="00352D58"/>
    <w:rsid w:val="003554AD"/>
    <w:rsid w:val="00356E16"/>
    <w:rsid w:val="0035737E"/>
    <w:rsid w:val="0035775D"/>
    <w:rsid w:val="00357BFE"/>
    <w:rsid w:val="00360897"/>
    <w:rsid w:val="00360CB1"/>
    <w:rsid w:val="00360D96"/>
    <w:rsid w:val="00362469"/>
    <w:rsid w:val="00363361"/>
    <w:rsid w:val="00363B65"/>
    <w:rsid w:val="003644AA"/>
    <w:rsid w:val="00364991"/>
    <w:rsid w:val="003654D2"/>
    <w:rsid w:val="0036679D"/>
    <w:rsid w:val="00366E32"/>
    <w:rsid w:val="00367934"/>
    <w:rsid w:val="00367C9E"/>
    <w:rsid w:val="0037359D"/>
    <w:rsid w:val="00374325"/>
    <w:rsid w:val="003745D1"/>
    <w:rsid w:val="003747D4"/>
    <w:rsid w:val="00374ED9"/>
    <w:rsid w:val="003765F4"/>
    <w:rsid w:val="00376660"/>
    <w:rsid w:val="003771E5"/>
    <w:rsid w:val="00377C6C"/>
    <w:rsid w:val="00377D3B"/>
    <w:rsid w:val="00377EE3"/>
    <w:rsid w:val="0038048F"/>
    <w:rsid w:val="00380B0B"/>
    <w:rsid w:val="003811B5"/>
    <w:rsid w:val="0038133D"/>
    <w:rsid w:val="0038213E"/>
    <w:rsid w:val="00382238"/>
    <w:rsid w:val="003822E8"/>
    <w:rsid w:val="00382A3E"/>
    <w:rsid w:val="00383110"/>
    <w:rsid w:val="003833F7"/>
    <w:rsid w:val="003840FE"/>
    <w:rsid w:val="003878A1"/>
    <w:rsid w:val="00390634"/>
    <w:rsid w:val="00390FB3"/>
    <w:rsid w:val="0039186E"/>
    <w:rsid w:val="00391B52"/>
    <w:rsid w:val="00392F47"/>
    <w:rsid w:val="00393D55"/>
    <w:rsid w:val="00393E7A"/>
    <w:rsid w:val="00394C8F"/>
    <w:rsid w:val="00394E32"/>
    <w:rsid w:val="00394E8E"/>
    <w:rsid w:val="00395C90"/>
    <w:rsid w:val="00396F18"/>
    <w:rsid w:val="00396F9F"/>
    <w:rsid w:val="00397CB6"/>
    <w:rsid w:val="00397E05"/>
    <w:rsid w:val="00397FF1"/>
    <w:rsid w:val="003A05BB"/>
    <w:rsid w:val="003A0DB9"/>
    <w:rsid w:val="003A151B"/>
    <w:rsid w:val="003A17BD"/>
    <w:rsid w:val="003A1E0B"/>
    <w:rsid w:val="003A27E4"/>
    <w:rsid w:val="003A3315"/>
    <w:rsid w:val="003A4086"/>
    <w:rsid w:val="003A41E2"/>
    <w:rsid w:val="003A4259"/>
    <w:rsid w:val="003A56CB"/>
    <w:rsid w:val="003A5AE6"/>
    <w:rsid w:val="003A7FA5"/>
    <w:rsid w:val="003B1D75"/>
    <w:rsid w:val="003B22DE"/>
    <w:rsid w:val="003B2FC7"/>
    <w:rsid w:val="003B3130"/>
    <w:rsid w:val="003B3C4A"/>
    <w:rsid w:val="003B459D"/>
    <w:rsid w:val="003B476D"/>
    <w:rsid w:val="003B6639"/>
    <w:rsid w:val="003B6ED8"/>
    <w:rsid w:val="003B782E"/>
    <w:rsid w:val="003B7EEA"/>
    <w:rsid w:val="003C0030"/>
    <w:rsid w:val="003C13EC"/>
    <w:rsid w:val="003C1660"/>
    <w:rsid w:val="003C23F9"/>
    <w:rsid w:val="003C3737"/>
    <w:rsid w:val="003C51D3"/>
    <w:rsid w:val="003C5761"/>
    <w:rsid w:val="003C613E"/>
    <w:rsid w:val="003C7682"/>
    <w:rsid w:val="003D0D93"/>
    <w:rsid w:val="003D0EE9"/>
    <w:rsid w:val="003D1BFF"/>
    <w:rsid w:val="003D1EDC"/>
    <w:rsid w:val="003D23B2"/>
    <w:rsid w:val="003D28D3"/>
    <w:rsid w:val="003D475C"/>
    <w:rsid w:val="003D6196"/>
    <w:rsid w:val="003D6EFC"/>
    <w:rsid w:val="003D7A3B"/>
    <w:rsid w:val="003E2108"/>
    <w:rsid w:val="003E2BC2"/>
    <w:rsid w:val="003E3138"/>
    <w:rsid w:val="003E3D79"/>
    <w:rsid w:val="003E40B2"/>
    <w:rsid w:val="003E486C"/>
    <w:rsid w:val="003E5753"/>
    <w:rsid w:val="003E64A5"/>
    <w:rsid w:val="003E6A5B"/>
    <w:rsid w:val="003E724E"/>
    <w:rsid w:val="003E78F6"/>
    <w:rsid w:val="003F1A48"/>
    <w:rsid w:val="003F38E0"/>
    <w:rsid w:val="003F3D9C"/>
    <w:rsid w:val="003F4038"/>
    <w:rsid w:val="003F4E73"/>
    <w:rsid w:val="003F5046"/>
    <w:rsid w:val="003F66F4"/>
    <w:rsid w:val="003F73A3"/>
    <w:rsid w:val="004015D3"/>
    <w:rsid w:val="00401712"/>
    <w:rsid w:val="00402F34"/>
    <w:rsid w:val="004047C4"/>
    <w:rsid w:val="00405D3D"/>
    <w:rsid w:val="004069DE"/>
    <w:rsid w:val="0041055A"/>
    <w:rsid w:val="00412ED3"/>
    <w:rsid w:val="00413258"/>
    <w:rsid w:val="00413941"/>
    <w:rsid w:val="00413E49"/>
    <w:rsid w:val="00414175"/>
    <w:rsid w:val="00414970"/>
    <w:rsid w:val="00414D4E"/>
    <w:rsid w:val="00414FF7"/>
    <w:rsid w:val="004156DF"/>
    <w:rsid w:val="004162C8"/>
    <w:rsid w:val="00416D42"/>
    <w:rsid w:val="00416FB8"/>
    <w:rsid w:val="0042043E"/>
    <w:rsid w:val="00420D8E"/>
    <w:rsid w:val="00420EAD"/>
    <w:rsid w:val="004216BD"/>
    <w:rsid w:val="00421914"/>
    <w:rsid w:val="0042267B"/>
    <w:rsid w:val="004235F3"/>
    <w:rsid w:val="0042521A"/>
    <w:rsid w:val="00426142"/>
    <w:rsid w:val="004267D9"/>
    <w:rsid w:val="0042708C"/>
    <w:rsid w:val="004274FF"/>
    <w:rsid w:val="00431CE6"/>
    <w:rsid w:val="00436198"/>
    <w:rsid w:val="00437633"/>
    <w:rsid w:val="00437EF5"/>
    <w:rsid w:val="00440135"/>
    <w:rsid w:val="00440E7E"/>
    <w:rsid w:val="004415F8"/>
    <w:rsid w:val="00441DC3"/>
    <w:rsid w:val="0044257D"/>
    <w:rsid w:val="00445BF1"/>
    <w:rsid w:val="004461AA"/>
    <w:rsid w:val="004465E8"/>
    <w:rsid w:val="00447300"/>
    <w:rsid w:val="004477D5"/>
    <w:rsid w:val="00451B31"/>
    <w:rsid w:val="00451D87"/>
    <w:rsid w:val="0045213D"/>
    <w:rsid w:val="0045490E"/>
    <w:rsid w:val="0045608B"/>
    <w:rsid w:val="004562A0"/>
    <w:rsid w:val="00456BF9"/>
    <w:rsid w:val="00457882"/>
    <w:rsid w:val="00457CBF"/>
    <w:rsid w:val="00457F43"/>
    <w:rsid w:val="00460CCB"/>
    <w:rsid w:val="00461449"/>
    <w:rsid w:val="00461495"/>
    <w:rsid w:val="004617C7"/>
    <w:rsid w:val="0046317C"/>
    <w:rsid w:val="00463769"/>
    <w:rsid w:val="00464409"/>
    <w:rsid w:val="00464A63"/>
    <w:rsid w:val="00465305"/>
    <w:rsid w:val="00465895"/>
    <w:rsid w:val="004662E0"/>
    <w:rsid w:val="00466A38"/>
    <w:rsid w:val="00467151"/>
    <w:rsid w:val="004701FC"/>
    <w:rsid w:val="00470770"/>
    <w:rsid w:val="00470E10"/>
    <w:rsid w:val="00471131"/>
    <w:rsid w:val="0047244B"/>
    <w:rsid w:val="004736E2"/>
    <w:rsid w:val="004740F4"/>
    <w:rsid w:val="004741D4"/>
    <w:rsid w:val="004742EF"/>
    <w:rsid w:val="004745D9"/>
    <w:rsid w:val="0047511E"/>
    <w:rsid w:val="004766D7"/>
    <w:rsid w:val="00476C05"/>
    <w:rsid w:val="00477899"/>
    <w:rsid w:val="004779DE"/>
    <w:rsid w:val="00481CB1"/>
    <w:rsid w:val="004825EE"/>
    <w:rsid w:val="00482696"/>
    <w:rsid w:val="00482748"/>
    <w:rsid w:val="0048311F"/>
    <w:rsid w:val="0048331C"/>
    <w:rsid w:val="00483737"/>
    <w:rsid w:val="00483FEB"/>
    <w:rsid w:val="00485668"/>
    <w:rsid w:val="00485CB6"/>
    <w:rsid w:val="004861BB"/>
    <w:rsid w:val="00486C5E"/>
    <w:rsid w:val="00490070"/>
    <w:rsid w:val="0049038A"/>
    <w:rsid w:val="004903B0"/>
    <w:rsid w:val="00490617"/>
    <w:rsid w:val="00491B70"/>
    <w:rsid w:val="00491EBD"/>
    <w:rsid w:val="00492C8D"/>
    <w:rsid w:val="0049387F"/>
    <w:rsid w:val="00493ED3"/>
    <w:rsid w:val="00494728"/>
    <w:rsid w:val="00496D6C"/>
    <w:rsid w:val="00497409"/>
    <w:rsid w:val="00497564"/>
    <w:rsid w:val="004A012A"/>
    <w:rsid w:val="004A094D"/>
    <w:rsid w:val="004A178A"/>
    <w:rsid w:val="004A187E"/>
    <w:rsid w:val="004A2C4D"/>
    <w:rsid w:val="004A3BA8"/>
    <w:rsid w:val="004A3E40"/>
    <w:rsid w:val="004A4103"/>
    <w:rsid w:val="004A4AC4"/>
    <w:rsid w:val="004A51D3"/>
    <w:rsid w:val="004A5833"/>
    <w:rsid w:val="004A59CC"/>
    <w:rsid w:val="004A59E8"/>
    <w:rsid w:val="004A5AE4"/>
    <w:rsid w:val="004A72C1"/>
    <w:rsid w:val="004A7565"/>
    <w:rsid w:val="004B0312"/>
    <w:rsid w:val="004B035E"/>
    <w:rsid w:val="004B2114"/>
    <w:rsid w:val="004B29A8"/>
    <w:rsid w:val="004B2B68"/>
    <w:rsid w:val="004B3F2C"/>
    <w:rsid w:val="004B5130"/>
    <w:rsid w:val="004B580C"/>
    <w:rsid w:val="004B58A2"/>
    <w:rsid w:val="004B59DE"/>
    <w:rsid w:val="004B5CFE"/>
    <w:rsid w:val="004B67E1"/>
    <w:rsid w:val="004B7A41"/>
    <w:rsid w:val="004C16F4"/>
    <w:rsid w:val="004C23F2"/>
    <w:rsid w:val="004C26BA"/>
    <w:rsid w:val="004C414B"/>
    <w:rsid w:val="004C45FF"/>
    <w:rsid w:val="004C4942"/>
    <w:rsid w:val="004C4C6C"/>
    <w:rsid w:val="004C4F88"/>
    <w:rsid w:val="004C549F"/>
    <w:rsid w:val="004C5FF7"/>
    <w:rsid w:val="004D1C53"/>
    <w:rsid w:val="004D2922"/>
    <w:rsid w:val="004D2D83"/>
    <w:rsid w:val="004D4BDB"/>
    <w:rsid w:val="004D606C"/>
    <w:rsid w:val="004D6B8E"/>
    <w:rsid w:val="004D6ED9"/>
    <w:rsid w:val="004D6FB1"/>
    <w:rsid w:val="004D72D5"/>
    <w:rsid w:val="004D7CBE"/>
    <w:rsid w:val="004E146D"/>
    <w:rsid w:val="004E24DA"/>
    <w:rsid w:val="004E2DEF"/>
    <w:rsid w:val="004E45F6"/>
    <w:rsid w:val="004E4CC5"/>
    <w:rsid w:val="004E50A8"/>
    <w:rsid w:val="004E5397"/>
    <w:rsid w:val="004E5C92"/>
    <w:rsid w:val="004F1524"/>
    <w:rsid w:val="004F1BD4"/>
    <w:rsid w:val="004F2A12"/>
    <w:rsid w:val="004F3748"/>
    <w:rsid w:val="004F4018"/>
    <w:rsid w:val="004F4E12"/>
    <w:rsid w:val="004F59B5"/>
    <w:rsid w:val="004F5B24"/>
    <w:rsid w:val="004F63A6"/>
    <w:rsid w:val="005009A0"/>
    <w:rsid w:val="005031ED"/>
    <w:rsid w:val="005041F4"/>
    <w:rsid w:val="00505615"/>
    <w:rsid w:val="00505FBB"/>
    <w:rsid w:val="00506483"/>
    <w:rsid w:val="005070E3"/>
    <w:rsid w:val="0050741C"/>
    <w:rsid w:val="00507E3D"/>
    <w:rsid w:val="00510789"/>
    <w:rsid w:val="00510E4A"/>
    <w:rsid w:val="00512F9C"/>
    <w:rsid w:val="00514F7C"/>
    <w:rsid w:val="005158C4"/>
    <w:rsid w:val="00515DA8"/>
    <w:rsid w:val="005173F0"/>
    <w:rsid w:val="00517A0A"/>
    <w:rsid w:val="005207E1"/>
    <w:rsid w:val="00520A32"/>
    <w:rsid w:val="00520F5A"/>
    <w:rsid w:val="00521612"/>
    <w:rsid w:val="0052379C"/>
    <w:rsid w:val="00523A80"/>
    <w:rsid w:val="00523F3A"/>
    <w:rsid w:val="005245D2"/>
    <w:rsid w:val="00525254"/>
    <w:rsid w:val="00526540"/>
    <w:rsid w:val="00526ACC"/>
    <w:rsid w:val="00527E82"/>
    <w:rsid w:val="0053127A"/>
    <w:rsid w:val="00531E52"/>
    <w:rsid w:val="005339B3"/>
    <w:rsid w:val="0053414A"/>
    <w:rsid w:val="00534576"/>
    <w:rsid w:val="00535539"/>
    <w:rsid w:val="0053571A"/>
    <w:rsid w:val="00536FD4"/>
    <w:rsid w:val="00537102"/>
    <w:rsid w:val="005376BD"/>
    <w:rsid w:val="005405F8"/>
    <w:rsid w:val="00541252"/>
    <w:rsid w:val="00541C51"/>
    <w:rsid w:val="00543573"/>
    <w:rsid w:val="00544B4F"/>
    <w:rsid w:val="005459C2"/>
    <w:rsid w:val="00545AE3"/>
    <w:rsid w:val="00550165"/>
    <w:rsid w:val="00550C25"/>
    <w:rsid w:val="005511D3"/>
    <w:rsid w:val="0055247E"/>
    <w:rsid w:val="00554239"/>
    <w:rsid w:val="005606C5"/>
    <w:rsid w:val="005611BF"/>
    <w:rsid w:val="00562332"/>
    <w:rsid w:val="005642F4"/>
    <w:rsid w:val="00566A85"/>
    <w:rsid w:val="00573255"/>
    <w:rsid w:val="00573274"/>
    <w:rsid w:val="005737F2"/>
    <w:rsid w:val="005740E5"/>
    <w:rsid w:val="00581ED5"/>
    <w:rsid w:val="00582B49"/>
    <w:rsid w:val="005830C3"/>
    <w:rsid w:val="00583263"/>
    <w:rsid w:val="00584308"/>
    <w:rsid w:val="00584B9F"/>
    <w:rsid w:val="00585776"/>
    <w:rsid w:val="005859C3"/>
    <w:rsid w:val="005863C3"/>
    <w:rsid w:val="00586F46"/>
    <w:rsid w:val="00590B1F"/>
    <w:rsid w:val="0059138A"/>
    <w:rsid w:val="0059155B"/>
    <w:rsid w:val="00591EAB"/>
    <w:rsid w:val="00593975"/>
    <w:rsid w:val="00594D7A"/>
    <w:rsid w:val="00595341"/>
    <w:rsid w:val="005957C0"/>
    <w:rsid w:val="00596D58"/>
    <w:rsid w:val="00596F0E"/>
    <w:rsid w:val="00597E7F"/>
    <w:rsid w:val="005A00D6"/>
    <w:rsid w:val="005A0290"/>
    <w:rsid w:val="005A0EF3"/>
    <w:rsid w:val="005A11B9"/>
    <w:rsid w:val="005A1C03"/>
    <w:rsid w:val="005A1F78"/>
    <w:rsid w:val="005A227A"/>
    <w:rsid w:val="005A23E2"/>
    <w:rsid w:val="005A2A5B"/>
    <w:rsid w:val="005A301B"/>
    <w:rsid w:val="005A3204"/>
    <w:rsid w:val="005A37DA"/>
    <w:rsid w:val="005A3BB1"/>
    <w:rsid w:val="005A4847"/>
    <w:rsid w:val="005A4C7C"/>
    <w:rsid w:val="005A553E"/>
    <w:rsid w:val="005A6F9E"/>
    <w:rsid w:val="005B04F1"/>
    <w:rsid w:val="005B0713"/>
    <w:rsid w:val="005B13A1"/>
    <w:rsid w:val="005B1E48"/>
    <w:rsid w:val="005B26B5"/>
    <w:rsid w:val="005B2E46"/>
    <w:rsid w:val="005B3070"/>
    <w:rsid w:val="005B3277"/>
    <w:rsid w:val="005B3588"/>
    <w:rsid w:val="005B53EB"/>
    <w:rsid w:val="005B617F"/>
    <w:rsid w:val="005B61FA"/>
    <w:rsid w:val="005B709F"/>
    <w:rsid w:val="005B785A"/>
    <w:rsid w:val="005C006D"/>
    <w:rsid w:val="005C11BF"/>
    <w:rsid w:val="005C20DA"/>
    <w:rsid w:val="005C3275"/>
    <w:rsid w:val="005C428E"/>
    <w:rsid w:val="005C4BC3"/>
    <w:rsid w:val="005C4C0D"/>
    <w:rsid w:val="005C4D02"/>
    <w:rsid w:val="005C4E92"/>
    <w:rsid w:val="005C52C6"/>
    <w:rsid w:val="005C5976"/>
    <w:rsid w:val="005C72F1"/>
    <w:rsid w:val="005D1B9B"/>
    <w:rsid w:val="005D286D"/>
    <w:rsid w:val="005D3386"/>
    <w:rsid w:val="005D3ACE"/>
    <w:rsid w:val="005D3C0F"/>
    <w:rsid w:val="005D449B"/>
    <w:rsid w:val="005D463A"/>
    <w:rsid w:val="005D5086"/>
    <w:rsid w:val="005D5261"/>
    <w:rsid w:val="005D580E"/>
    <w:rsid w:val="005D61DF"/>
    <w:rsid w:val="005D6533"/>
    <w:rsid w:val="005D7939"/>
    <w:rsid w:val="005E116B"/>
    <w:rsid w:val="005E27E8"/>
    <w:rsid w:val="005E2B7B"/>
    <w:rsid w:val="005E2C31"/>
    <w:rsid w:val="005E2FD0"/>
    <w:rsid w:val="005E3AA9"/>
    <w:rsid w:val="005E49FF"/>
    <w:rsid w:val="005E4B3B"/>
    <w:rsid w:val="005E558A"/>
    <w:rsid w:val="005E6759"/>
    <w:rsid w:val="005E6BE3"/>
    <w:rsid w:val="005E6E1B"/>
    <w:rsid w:val="005E6FDA"/>
    <w:rsid w:val="005E786B"/>
    <w:rsid w:val="005F1008"/>
    <w:rsid w:val="005F1C2D"/>
    <w:rsid w:val="005F221A"/>
    <w:rsid w:val="005F3D5B"/>
    <w:rsid w:val="005F3E30"/>
    <w:rsid w:val="005F4307"/>
    <w:rsid w:val="005F4D30"/>
    <w:rsid w:val="005F52B4"/>
    <w:rsid w:val="005F5310"/>
    <w:rsid w:val="005F5B92"/>
    <w:rsid w:val="005F60FD"/>
    <w:rsid w:val="005F6657"/>
    <w:rsid w:val="006000F1"/>
    <w:rsid w:val="006011EF"/>
    <w:rsid w:val="00601B37"/>
    <w:rsid w:val="00602F97"/>
    <w:rsid w:val="0060301E"/>
    <w:rsid w:val="00604621"/>
    <w:rsid w:val="00604914"/>
    <w:rsid w:val="00604B95"/>
    <w:rsid w:val="00606740"/>
    <w:rsid w:val="00606857"/>
    <w:rsid w:val="00606D9F"/>
    <w:rsid w:val="006102AB"/>
    <w:rsid w:val="00610B90"/>
    <w:rsid w:val="00610E99"/>
    <w:rsid w:val="0061112A"/>
    <w:rsid w:val="00612591"/>
    <w:rsid w:val="00613471"/>
    <w:rsid w:val="00613919"/>
    <w:rsid w:val="00614284"/>
    <w:rsid w:val="006148E5"/>
    <w:rsid w:val="00614B9D"/>
    <w:rsid w:val="006150FB"/>
    <w:rsid w:val="00615565"/>
    <w:rsid w:val="006155EF"/>
    <w:rsid w:val="006159D4"/>
    <w:rsid w:val="00616358"/>
    <w:rsid w:val="00617252"/>
    <w:rsid w:val="006172E1"/>
    <w:rsid w:val="00617433"/>
    <w:rsid w:val="006202CE"/>
    <w:rsid w:val="00620C0B"/>
    <w:rsid w:val="00621A3A"/>
    <w:rsid w:val="006227A2"/>
    <w:rsid w:val="006238F2"/>
    <w:rsid w:val="006249A8"/>
    <w:rsid w:val="006250FB"/>
    <w:rsid w:val="00625C24"/>
    <w:rsid w:val="006262F6"/>
    <w:rsid w:val="006265DB"/>
    <w:rsid w:val="00627226"/>
    <w:rsid w:val="00627574"/>
    <w:rsid w:val="006279B8"/>
    <w:rsid w:val="006300AB"/>
    <w:rsid w:val="006303A1"/>
    <w:rsid w:val="006309E1"/>
    <w:rsid w:val="00631138"/>
    <w:rsid w:val="0063310F"/>
    <w:rsid w:val="0063375D"/>
    <w:rsid w:val="00633B7A"/>
    <w:rsid w:val="00633E0A"/>
    <w:rsid w:val="0063418A"/>
    <w:rsid w:val="006344AA"/>
    <w:rsid w:val="00634B93"/>
    <w:rsid w:val="0063578E"/>
    <w:rsid w:val="00635BD5"/>
    <w:rsid w:val="00636401"/>
    <w:rsid w:val="00636B5F"/>
    <w:rsid w:val="00637871"/>
    <w:rsid w:val="00637BD6"/>
    <w:rsid w:val="00640884"/>
    <w:rsid w:val="006444C3"/>
    <w:rsid w:val="00644E6C"/>
    <w:rsid w:val="00645BC4"/>
    <w:rsid w:val="00646A29"/>
    <w:rsid w:val="006502C2"/>
    <w:rsid w:val="006507C3"/>
    <w:rsid w:val="00650FE4"/>
    <w:rsid w:val="006511AD"/>
    <w:rsid w:val="00653371"/>
    <w:rsid w:val="00654304"/>
    <w:rsid w:val="00654702"/>
    <w:rsid w:val="00656C13"/>
    <w:rsid w:val="0065701A"/>
    <w:rsid w:val="00660309"/>
    <w:rsid w:val="00660A13"/>
    <w:rsid w:val="00661F4D"/>
    <w:rsid w:val="0066446A"/>
    <w:rsid w:val="00664997"/>
    <w:rsid w:val="006669A1"/>
    <w:rsid w:val="00666A4B"/>
    <w:rsid w:val="0066780E"/>
    <w:rsid w:val="006716B8"/>
    <w:rsid w:val="00671874"/>
    <w:rsid w:val="00673CBA"/>
    <w:rsid w:val="006754FC"/>
    <w:rsid w:val="006773D0"/>
    <w:rsid w:val="00677F77"/>
    <w:rsid w:val="00680C64"/>
    <w:rsid w:val="00680DBC"/>
    <w:rsid w:val="006813F4"/>
    <w:rsid w:val="00681BBC"/>
    <w:rsid w:val="00683373"/>
    <w:rsid w:val="0068395D"/>
    <w:rsid w:val="0068412F"/>
    <w:rsid w:val="006861C5"/>
    <w:rsid w:val="00686CF2"/>
    <w:rsid w:val="00691531"/>
    <w:rsid w:val="00691765"/>
    <w:rsid w:val="00691F94"/>
    <w:rsid w:val="0069217F"/>
    <w:rsid w:val="00693264"/>
    <w:rsid w:val="0069381A"/>
    <w:rsid w:val="006941B9"/>
    <w:rsid w:val="00694BDC"/>
    <w:rsid w:val="006964F9"/>
    <w:rsid w:val="00696F16"/>
    <w:rsid w:val="006979C1"/>
    <w:rsid w:val="00697F6E"/>
    <w:rsid w:val="00697FA0"/>
    <w:rsid w:val="00697FC9"/>
    <w:rsid w:val="006A02EA"/>
    <w:rsid w:val="006A0304"/>
    <w:rsid w:val="006A07A0"/>
    <w:rsid w:val="006A18FA"/>
    <w:rsid w:val="006A1CC8"/>
    <w:rsid w:val="006A2F56"/>
    <w:rsid w:val="006A3A8A"/>
    <w:rsid w:val="006A4B2C"/>
    <w:rsid w:val="006B100C"/>
    <w:rsid w:val="006B16EE"/>
    <w:rsid w:val="006B34A5"/>
    <w:rsid w:val="006B448A"/>
    <w:rsid w:val="006B4F0C"/>
    <w:rsid w:val="006B50B8"/>
    <w:rsid w:val="006C117E"/>
    <w:rsid w:val="006C16F5"/>
    <w:rsid w:val="006C1C52"/>
    <w:rsid w:val="006C2C3B"/>
    <w:rsid w:val="006C2E13"/>
    <w:rsid w:val="006C3BE9"/>
    <w:rsid w:val="006C48D3"/>
    <w:rsid w:val="006C74E7"/>
    <w:rsid w:val="006D224C"/>
    <w:rsid w:val="006D25DC"/>
    <w:rsid w:val="006D2C1E"/>
    <w:rsid w:val="006D30F4"/>
    <w:rsid w:val="006D50FD"/>
    <w:rsid w:val="006D5211"/>
    <w:rsid w:val="006D6EE6"/>
    <w:rsid w:val="006E11E2"/>
    <w:rsid w:val="006E1ECE"/>
    <w:rsid w:val="006E6E9B"/>
    <w:rsid w:val="006E7BEF"/>
    <w:rsid w:val="006F12AE"/>
    <w:rsid w:val="006F3FA7"/>
    <w:rsid w:val="006F4C37"/>
    <w:rsid w:val="006F587B"/>
    <w:rsid w:val="006F71BA"/>
    <w:rsid w:val="00700C3A"/>
    <w:rsid w:val="00700EE5"/>
    <w:rsid w:val="007023C2"/>
    <w:rsid w:val="007030A7"/>
    <w:rsid w:val="00703EA9"/>
    <w:rsid w:val="0070409E"/>
    <w:rsid w:val="00704323"/>
    <w:rsid w:val="0070435D"/>
    <w:rsid w:val="00705182"/>
    <w:rsid w:val="00706252"/>
    <w:rsid w:val="00706BE2"/>
    <w:rsid w:val="00710A79"/>
    <w:rsid w:val="0071282C"/>
    <w:rsid w:val="00713086"/>
    <w:rsid w:val="007130D4"/>
    <w:rsid w:val="0071342E"/>
    <w:rsid w:val="00713532"/>
    <w:rsid w:val="00713775"/>
    <w:rsid w:val="007148FF"/>
    <w:rsid w:val="00715430"/>
    <w:rsid w:val="00715EEF"/>
    <w:rsid w:val="00715F0A"/>
    <w:rsid w:val="00717B3D"/>
    <w:rsid w:val="00717D86"/>
    <w:rsid w:val="00717E4F"/>
    <w:rsid w:val="00720261"/>
    <w:rsid w:val="00720757"/>
    <w:rsid w:val="007208D4"/>
    <w:rsid w:val="007209EF"/>
    <w:rsid w:val="0072211A"/>
    <w:rsid w:val="00723869"/>
    <w:rsid w:val="00725292"/>
    <w:rsid w:val="0072540F"/>
    <w:rsid w:val="00725F28"/>
    <w:rsid w:val="00727E17"/>
    <w:rsid w:val="0073069F"/>
    <w:rsid w:val="0073201C"/>
    <w:rsid w:val="0073210A"/>
    <w:rsid w:val="00732C27"/>
    <w:rsid w:val="007339A3"/>
    <w:rsid w:val="00734027"/>
    <w:rsid w:val="00734727"/>
    <w:rsid w:val="007350E2"/>
    <w:rsid w:val="0073533B"/>
    <w:rsid w:val="00735352"/>
    <w:rsid w:val="007354E2"/>
    <w:rsid w:val="00736D45"/>
    <w:rsid w:val="00741602"/>
    <w:rsid w:val="00741D14"/>
    <w:rsid w:val="0074242C"/>
    <w:rsid w:val="00742832"/>
    <w:rsid w:val="00742A06"/>
    <w:rsid w:val="007435CB"/>
    <w:rsid w:val="00743654"/>
    <w:rsid w:val="00743C54"/>
    <w:rsid w:val="00744762"/>
    <w:rsid w:val="0074544E"/>
    <w:rsid w:val="0074547F"/>
    <w:rsid w:val="0074559E"/>
    <w:rsid w:val="007458B4"/>
    <w:rsid w:val="00745B07"/>
    <w:rsid w:val="0074669B"/>
    <w:rsid w:val="00747CE7"/>
    <w:rsid w:val="00751076"/>
    <w:rsid w:val="007519E6"/>
    <w:rsid w:val="00752826"/>
    <w:rsid w:val="00752AF3"/>
    <w:rsid w:val="007549BE"/>
    <w:rsid w:val="007567EB"/>
    <w:rsid w:val="00756A74"/>
    <w:rsid w:val="00761577"/>
    <w:rsid w:val="007634B2"/>
    <w:rsid w:val="00764D6A"/>
    <w:rsid w:val="00765075"/>
    <w:rsid w:val="00765220"/>
    <w:rsid w:val="00765430"/>
    <w:rsid w:val="0076560F"/>
    <w:rsid w:val="00766115"/>
    <w:rsid w:val="00766EC6"/>
    <w:rsid w:val="0077011A"/>
    <w:rsid w:val="007701E9"/>
    <w:rsid w:val="0077145C"/>
    <w:rsid w:val="0077185B"/>
    <w:rsid w:val="007720E8"/>
    <w:rsid w:val="00773949"/>
    <w:rsid w:val="00773E30"/>
    <w:rsid w:val="007751B7"/>
    <w:rsid w:val="00776166"/>
    <w:rsid w:val="00776657"/>
    <w:rsid w:val="007769C3"/>
    <w:rsid w:val="00777F82"/>
    <w:rsid w:val="007816C0"/>
    <w:rsid w:val="00782922"/>
    <w:rsid w:val="00782FC7"/>
    <w:rsid w:val="0078377F"/>
    <w:rsid w:val="00783AC0"/>
    <w:rsid w:val="00784947"/>
    <w:rsid w:val="00784DFB"/>
    <w:rsid w:val="007853CD"/>
    <w:rsid w:val="0078603E"/>
    <w:rsid w:val="007861F6"/>
    <w:rsid w:val="0078671C"/>
    <w:rsid w:val="0078732D"/>
    <w:rsid w:val="00787BC4"/>
    <w:rsid w:val="00790A2A"/>
    <w:rsid w:val="0079116E"/>
    <w:rsid w:val="00791B10"/>
    <w:rsid w:val="00791CE9"/>
    <w:rsid w:val="0079311B"/>
    <w:rsid w:val="00793EFC"/>
    <w:rsid w:val="00794E9D"/>
    <w:rsid w:val="007955B3"/>
    <w:rsid w:val="007968A6"/>
    <w:rsid w:val="00797A16"/>
    <w:rsid w:val="007A0D6A"/>
    <w:rsid w:val="007A2D1D"/>
    <w:rsid w:val="007A330E"/>
    <w:rsid w:val="007A3452"/>
    <w:rsid w:val="007A4CD2"/>
    <w:rsid w:val="007A5313"/>
    <w:rsid w:val="007A5DFB"/>
    <w:rsid w:val="007A6A6D"/>
    <w:rsid w:val="007A6F96"/>
    <w:rsid w:val="007A7CB2"/>
    <w:rsid w:val="007B05BD"/>
    <w:rsid w:val="007B1311"/>
    <w:rsid w:val="007B1747"/>
    <w:rsid w:val="007B3207"/>
    <w:rsid w:val="007B4AC6"/>
    <w:rsid w:val="007B4AE6"/>
    <w:rsid w:val="007B5442"/>
    <w:rsid w:val="007B6733"/>
    <w:rsid w:val="007B7A18"/>
    <w:rsid w:val="007B7C2A"/>
    <w:rsid w:val="007B7EF7"/>
    <w:rsid w:val="007C1D2D"/>
    <w:rsid w:val="007C30C3"/>
    <w:rsid w:val="007C4DAB"/>
    <w:rsid w:val="007C4E7D"/>
    <w:rsid w:val="007C67F7"/>
    <w:rsid w:val="007C6E6A"/>
    <w:rsid w:val="007C78F5"/>
    <w:rsid w:val="007D0F66"/>
    <w:rsid w:val="007D11F3"/>
    <w:rsid w:val="007D1323"/>
    <w:rsid w:val="007D166E"/>
    <w:rsid w:val="007D169B"/>
    <w:rsid w:val="007D248B"/>
    <w:rsid w:val="007D2B17"/>
    <w:rsid w:val="007D2E5F"/>
    <w:rsid w:val="007D2E77"/>
    <w:rsid w:val="007D3CA0"/>
    <w:rsid w:val="007D431B"/>
    <w:rsid w:val="007D4456"/>
    <w:rsid w:val="007D4F51"/>
    <w:rsid w:val="007D5570"/>
    <w:rsid w:val="007D5778"/>
    <w:rsid w:val="007D76F3"/>
    <w:rsid w:val="007E0FC5"/>
    <w:rsid w:val="007E0FE0"/>
    <w:rsid w:val="007E1559"/>
    <w:rsid w:val="007E1EA8"/>
    <w:rsid w:val="007E2402"/>
    <w:rsid w:val="007E2819"/>
    <w:rsid w:val="007E2861"/>
    <w:rsid w:val="007E3041"/>
    <w:rsid w:val="007E3A08"/>
    <w:rsid w:val="007E3C6C"/>
    <w:rsid w:val="007E4A24"/>
    <w:rsid w:val="007E4E14"/>
    <w:rsid w:val="007E56C0"/>
    <w:rsid w:val="007E5C7E"/>
    <w:rsid w:val="007E6064"/>
    <w:rsid w:val="007E624B"/>
    <w:rsid w:val="007E632F"/>
    <w:rsid w:val="007E6C56"/>
    <w:rsid w:val="007E775B"/>
    <w:rsid w:val="007E7DE0"/>
    <w:rsid w:val="007F07F8"/>
    <w:rsid w:val="007F144E"/>
    <w:rsid w:val="007F1F1F"/>
    <w:rsid w:val="007F2459"/>
    <w:rsid w:val="007F3741"/>
    <w:rsid w:val="007F3CF5"/>
    <w:rsid w:val="007F5D42"/>
    <w:rsid w:val="008001DD"/>
    <w:rsid w:val="008012E7"/>
    <w:rsid w:val="008014C2"/>
    <w:rsid w:val="008024CC"/>
    <w:rsid w:val="00802A21"/>
    <w:rsid w:val="00802AC2"/>
    <w:rsid w:val="00803DE1"/>
    <w:rsid w:val="00803F9C"/>
    <w:rsid w:val="00806B9C"/>
    <w:rsid w:val="00810B9E"/>
    <w:rsid w:val="008123D5"/>
    <w:rsid w:val="00812BBE"/>
    <w:rsid w:val="008138A1"/>
    <w:rsid w:val="00813E8B"/>
    <w:rsid w:val="0081445B"/>
    <w:rsid w:val="008144DE"/>
    <w:rsid w:val="00822265"/>
    <w:rsid w:val="00822725"/>
    <w:rsid w:val="00822901"/>
    <w:rsid w:val="00822F10"/>
    <w:rsid w:val="0082387B"/>
    <w:rsid w:val="00825009"/>
    <w:rsid w:val="008262B9"/>
    <w:rsid w:val="0082642C"/>
    <w:rsid w:val="00827672"/>
    <w:rsid w:val="008301F6"/>
    <w:rsid w:val="00831278"/>
    <w:rsid w:val="00832B73"/>
    <w:rsid w:val="00833A77"/>
    <w:rsid w:val="00834B89"/>
    <w:rsid w:val="0083535F"/>
    <w:rsid w:val="008356E6"/>
    <w:rsid w:val="00835D08"/>
    <w:rsid w:val="008361F4"/>
    <w:rsid w:val="00837D34"/>
    <w:rsid w:val="00840E6F"/>
    <w:rsid w:val="0084240B"/>
    <w:rsid w:val="00844BC0"/>
    <w:rsid w:val="00844DBF"/>
    <w:rsid w:val="0084569B"/>
    <w:rsid w:val="008457DB"/>
    <w:rsid w:val="00845CC9"/>
    <w:rsid w:val="00845D23"/>
    <w:rsid w:val="00845F80"/>
    <w:rsid w:val="008472D3"/>
    <w:rsid w:val="00850E50"/>
    <w:rsid w:val="00853CF0"/>
    <w:rsid w:val="00854ED8"/>
    <w:rsid w:val="00855DE1"/>
    <w:rsid w:val="0085692A"/>
    <w:rsid w:val="008601A7"/>
    <w:rsid w:val="00860625"/>
    <w:rsid w:val="008608D4"/>
    <w:rsid w:val="00860F2D"/>
    <w:rsid w:val="00861961"/>
    <w:rsid w:val="00862106"/>
    <w:rsid w:val="00862FD3"/>
    <w:rsid w:val="008633DC"/>
    <w:rsid w:val="008645FE"/>
    <w:rsid w:val="00864CE8"/>
    <w:rsid w:val="00865E31"/>
    <w:rsid w:val="00866B6B"/>
    <w:rsid w:val="00867736"/>
    <w:rsid w:val="008718CD"/>
    <w:rsid w:val="0087219B"/>
    <w:rsid w:val="00872219"/>
    <w:rsid w:val="008749E8"/>
    <w:rsid w:val="00875F62"/>
    <w:rsid w:val="00876518"/>
    <w:rsid w:val="00876545"/>
    <w:rsid w:val="00880717"/>
    <w:rsid w:val="008818E7"/>
    <w:rsid w:val="00882A98"/>
    <w:rsid w:val="00882B82"/>
    <w:rsid w:val="008848F8"/>
    <w:rsid w:val="00885751"/>
    <w:rsid w:val="008869E5"/>
    <w:rsid w:val="00886B57"/>
    <w:rsid w:val="00886C85"/>
    <w:rsid w:val="008904D1"/>
    <w:rsid w:val="0089105B"/>
    <w:rsid w:val="00891620"/>
    <w:rsid w:val="00891B7A"/>
    <w:rsid w:val="00893920"/>
    <w:rsid w:val="0089399E"/>
    <w:rsid w:val="00893E6D"/>
    <w:rsid w:val="00894078"/>
    <w:rsid w:val="00894D08"/>
    <w:rsid w:val="00894E31"/>
    <w:rsid w:val="00895584"/>
    <w:rsid w:val="0089635B"/>
    <w:rsid w:val="00897F21"/>
    <w:rsid w:val="008A080F"/>
    <w:rsid w:val="008A19FB"/>
    <w:rsid w:val="008A2478"/>
    <w:rsid w:val="008A3974"/>
    <w:rsid w:val="008A4642"/>
    <w:rsid w:val="008A52AB"/>
    <w:rsid w:val="008A5F1F"/>
    <w:rsid w:val="008A6774"/>
    <w:rsid w:val="008A704D"/>
    <w:rsid w:val="008A71FB"/>
    <w:rsid w:val="008A750C"/>
    <w:rsid w:val="008B1082"/>
    <w:rsid w:val="008B1462"/>
    <w:rsid w:val="008B1DF7"/>
    <w:rsid w:val="008B2645"/>
    <w:rsid w:val="008B27B5"/>
    <w:rsid w:val="008B2CD2"/>
    <w:rsid w:val="008B36FF"/>
    <w:rsid w:val="008B4688"/>
    <w:rsid w:val="008B5F1E"/>
    <w:rsid w:val="008B67F8"/>
    <w:rsid w:val="008B6A83"/>
    <w:rsid w:val="008B7335"/>
    <w:rsid w:val="008B7EE2"/>
    <w:rsid w:val="008C119D"/>
    <w:rsid w:val="008C16F5"/>
    <w:rsid w:val="008C1919"/>
    <w:rsid w:val="008C2689"/>
    <w:rsid w:val="008C29C0"/>
    <w:rsid w:val="008C32FB"/>
    <w:rsid w:val="008C4C08"/>
    <w:rsid w:val="008C56BC"/>
    <w:rsid w:val="008C71EB"/>
    <w:rsid w:val="008D02B7"/>
    <w:rsid w:val="008D050F"/>
    <w:rsid w:val="008D13E0"/>
    <w:rsid w:val="008D2202"/>
    <w:rsid w:val="008D23F4"/>
    <w:rsid w:val="008D2459"/>
    <w:rsid w:val="008D2EB1"/>
    <w:rsid w:val="008D2F74"/>
    <w:rsid w:val="008D36B3"/>
    <w:rsid w:val="008D3A0E"/>
    <w:rsid w:val="008D3EF8"/>
    <w:rsid w:val="008D4DB1"/>
    <w:rsid w:val="008D5D82"/>
    <w:rsid w:val="008E0926"/>
    <w:rsid w:val="008E1704"/>
    <w:rsid w:val="008E26DD"/>
    <w:rsid w:val="008E2B63"/>
    <w:rsid w:val="008E2CA9"/>
    <w:rsid w:val="008E31BC"/>
    <w:rsid w:val="008E33ED"/>
    <w:rsid w:val="008E34D3"/>
    <w:rsid w:val="008E3816"/>
    <w:rsid w:val="008E3894"/>
    <w:rsid w:val="008E3A8B"/>
    <w:rsid w:val="008E4123"/>
    <w:rsid w:val="008E4457"/>
    <w:rsid w:val="008E5116"/>
    <w:rsid w:val="008E5EB5"/>
    <w:rsid w:val="008E5F22"/>
    <w:rsid w:val="008E7DA0"/>
    <w:rsid w:val="008E7E5C"/>
    <w:rsid w:val="008F035D"/>
    <w:rsid w:val="008F05AA"/>
    <w:rsid w:val="008F09C7"/>
    <w:rsid w:val="008F0F23"/>
    <w:rsid w:val="008F15A5"/>
    <w:rsid w:val="008F262A"/>
    <w:rsid w:val="008F2FD4"/>
    <w:rsid w:val="008F3409"/>
    <w:rsid w:val="008F4515"/>
    <w:rsid w:val="008F46CE"/>
    <w:rsid w:val="008F5A2A"/>
    <w:rsid w:val="008F5C32"/>
    <w:rsid w:val="008F606F"/>
    <w:rsid w:val="008F71E0"/>
    <w:rsid w:val="008F7BEA"/>
    <w:rsid w:val="0090022D"/>
    <w:rsid w:val="00901581"/>
    <w:rsid w:val="00901FFA"/>
    <w:rsid w:val="009020BE"/>
    <w:rsid w:val="009021F5"/>
    <w:rsid w:val="0090261D"/>
    <w:rsid w:val="0090286A"/>
    <w:rsid w:val="00902A5E"/>
    <w:rsid w:val="009040D9"/>
    <w:rsid w:val="00904515"/>
    <w:rsid w:val="00904C9F"/>
    <w:rsid w:val="00907738"/>
    <w:rsid w:val="00910A5B"/>
    <w:rsid w:val="00910E29"/>
    <w:rsid w:val="00912CCD"/>
    <w:rsid w:val="00912CF9"/>
    <w:rsid w:val="009134AB"/>
    <w:rsid w:val="00913E8A"/>
    <w:rsid w:val="00914752"/>
    <w:rsid w:val="009148AF"/>
    <w:rsid w:val="00914A9B"/>
    <w:rsid w:val="00915E79"/>
    <w:rsid w:val="009162B0"/>
    <w:rsid w:val="009169A1"/>
    <w:rsid w:val="0092031A"/>
    <w:rsid w:val="0092043D"/>
    <w:rsid w:val="00921709"/>
    <w:rsid w:val="0092455A"/>
    <w:rsid w:val="009265C9"/>
    <w:rsid w:val="0092692C"/>
    <w:rsid w:val="00930035"/>
    <w:rsid w:val="00930C54"/>
    <w:rsid w:val="0093187D"/>
    <w:rsid w:val="00931F23"/>
    <w:rsid w:val="00932218"/>
    <w:rsid w:val="00932267"/>
    <w:rsid w:val="00936624"/>
    <w:rsid w:val="009370CF"/>
    <w:rsid w:val="009374D5"/>
    <w:rsid w:val="00937792"/>
    <w:rsid w:val="00937D9A"/>
    <w:rsid w:val="00941201"/>
    <w:rsid w:val="00942BBD"/>
    <w:rsid w:val="009431AD"/>
    <w:rsid w:val="00943E78"/>
    <w:rsid w:val="00945B2C"/>
    <w:rsid w:val="00946B67"/>
    <w:rsid w:val="0094702F"/>
    <w:rsid w:val="00947442"/>
    <w:rsid w:val="00947A2D"/>
    <w:rsid w:val="009509EC"/>
    <w:rsid w:val="00950C54"/>
    <w:rsid w:val="0095151B"/>
    <w:rsid w:val="00951592"/>
    <w:rsid w:val="0095275B"/>
    <w:rsid w:val="00952BB3"/>
    <w:rsid w:val="00953D8F"/>
    <w:rsid w:val="00953EB2"/>
    <w:rsid w:val="00954786"/>
    <w:rsid w:val="00954854"/>
    <w:rsid w:val="00955270"/>
    <w:rsid w:val="009555D9"/>
    <w:rsid w:val="00960CBC"/>
    <w:rsid w:val="0096153C"/>
    <w:rsid w:val="009619EB"/>
    <w:rsid w:val="00962461"/>
    <w:rsid w:val="00962AF6"/>
    <w:rsid w:val="009631D1"/>
    <w:rsid w:val="00963677"/>
    <w:rsid w:val="00963B01"/>
    <w:rsid w:val="0096401F"/>
    <w:rsid w:val="00964139"/>
    <w:rsid w:val="00965AE3"/>
    <w:rsid w:val="00966B34"/>
    <w:rsid w:val="00966FF3"/>
    <w:rsid w:val="00970002"/>
    <w:rsid w:val="00970477"/>
    <w:rsid w:val="0097180A"/>
    <w:rsid w:val="0097247E"/>
    <w:rsid w:val="00972FAD"/>
    <w:rsid w:val="00975997"/>
    <w:rsid w:val="00975E73"/>
    <w:rsid w:val="00981467"/>
    <w:rsid w:val="00982685"/>
    <w:rsid w:val="00982CA4"/>
    <w:rsid w:val="009838AB"/>
    <w:rsid w:val="0098673D"/>
    <w:rsid w:val="00987084"/>
    <w:rsid w:val="00987CC5"/>
    <w:rsid w:val="00991817"/>
    <w:rsid w:val="00991B0E"/>
    <w:rsid w:val="00992D85"/>
    <w:rsid w:val="0099359F"/>
    <w:rsid w:val="00993D89"/>
    <w:rsid w:val="00995049"/>
    <w:rsid w:val="00995395"/>
    <w:rsid w:val="00995CC6"/>
    <w:rsid w:val="009961EC"/>
    <w:rsid w:val="009A107A"/>
    <w:rsid w:val="009A1B97"/>
    <w:rsid w:val="009A1C08"/>
    <w:rsid w:val="009A2050"/>
    <w:rsid w:val="009A23F9"/>
    <w:rsid w:val="009A2FAF"/>
    <w:rsid w:val="009A3109"/>
    <w:rsid w:val="009A4CB7"/>
    <w:rsid w:val="009A4F1E"/>
    <w:rsid w:val="009A633A"/>
    <w:rsid w:val="009A726C"/>
    <w:rsid w:val="009A73A6"/>
    <w:rsid w:val="009A7BB1"/>
    <w:rsid w:val="009B19F2"/>
    <w:rsid w:val="009B2AC6"/>
    <w:rsid w:val="009B2C19"/>
    <w:rsid w:val="009B4A75"/>
    <w:rsid w:val="009B52AA"/>
    <w:rsid w:val="009B60E6"/>
    <w:rsid w:val="009C02BD"/>
    <w:rsid w:val="009C0473"/>
    <w:rsid w:val="009C0CBB"/>
    <w:rsid w:val="009C3909"/>
    <w:rsid w:val="009C41FA"/>
    <w:rsid w:val="009C4A30"/>
    <w:rsid w:val="009C5431"/>
    <w:rsid w:val="009C592B"/>
    <w:rsid w:val="009C598C"/>
    <w:rsid w:val="009C6426"/>
    <w:rsid w:val="009C7F08"/>
    <w:rsid w:val="009D00B9"/>
    <w:rsid w:val="009D0F9B"/>
    <w:rsid w:val="009D1C3A"/>
    <w:rsid w:val="009D51F6"/>
    <w:rsid w:val="009D554A"/>
    <w:rsid w:val="009D602D"/>
    <w:rsid w:val="009D753D"/>
    <w:rsid w:val="009D78AF"/>
    <w:rsid w:val="009D7F61"/>
    <w:rsid w:val="009E0011"/>
    <w:rsid w:val="009E0541"/>
    <w:rsid w:val="009E1461"/>
    <w:rsid w:val="009E1669"/>
    <w:rsid w:val="009E1AC0"/>
    <w:rsid w:val="009E227C"/>
    <w:rsid w:val="009E26C1"/>
    <w:rsid w:val="009E3018"/>
    <w:rsid w:val="009E301E"/>
    <w:rsid w:val="009E45B7"/>
    <w:rsid w:val="009E4E14"/>
    <w:rsid w:val="009E4E56"/>
    <w:rsid w:val="009E5309"/>
    <w:rsid w:val="009E6C02"/>
    <w:rsid w:val="009E6EFA"/>
    <w:rsid w:val="009F13F9"/>
    <w:rsid w:val="009F29BA"/>
    <w:rsid w:val="009F32D9"/>
    <w:rsid w:val="009F4CFB"/>
    <w:rsid w:val="009F5F43"/>
    <w:rsid w:val="009F68BF"/>
    <w:rsid w:val="009F6D32"/>
    <w:rsid w:val="00A00604"/>
    <w:rsid w:val="00A007E2"/>
    <w:rsid w:val="00A009D1"/>
    <w:rsid w:val="00A01B32"/>
    <w:rsid w:val="00A01CEC"/>
    <w:rsid w:val="00A02C0E"/>
    <w:rsid w:val="00A035FF"/>
    <w:rsid w:val="00A05BA6"/>
    <w:rsid w:val="00A071CD"/>
    <w:rsid w:val="00A10AA2"/>
    <w:rsid w:val="00A11BCD"/>
    <w:rsid w:val="00A11CAC"/>
    <w:rsid w:val="00A11F4E"/>
    <w:rsid w:val="00A12067"/>
    <w:rsid w:val="00A17156"/>
    <w:rsid w:val="00A21A50"/>
    <w:rsid w:val="00A22EFE"/>
    <w:rsid w:val="00A23B55"/>
    <w:rsid w:val="00A245FC"/>
    <w:rsid w:val="00A24707"/>
    <w:rsid w:val="00A25461"/>
    <w:rsid w:val="00A2587E"/>
    <w:rsid w:val="00A25AB2"/>
    <w:rsid w:val="00A267D5"/>
    <w:rsid w:val="00A27915"/>
    <w:rsid w:val="00A27D6B"/>
    <w:rsid w:val="00A32E3D"/>
    <w:rsid w:val="00A33F06"/>
    <w:rsid w:val="00A361C6"/>
    <w:rsid w:val="00A37B8F"/>
    <w:rsid w:val="00A37BE9"/>
    <w:rsid w:val="00A400FC"/>
    <w:rsid w:val="00A404FF"/>
    <w:rsid w:val="00A4077B"/>
    <w:rsid w:val="00A40F10"/>
    <w:rsid w:val="00A40FAD"/>
    <w:rsid w:val="00A42506"/>
    <w:rsid w:val="00A42DC7"/>
    <w:rsid w:val="00A430D1"/>
    <w:rsid w:val="00A43232"/>
    <w:rsid w:val="00A43F89"/>
    <w:rsid w:val="00A44869"/>
    <w:rsid w:val="00A454C6"/>
    <w:rsid w:val="00A4586E"/>
    <w:rsid w:val="00A45E3A"/>
    <w:rsid w:val="00A47C2E"/>
    <w:rsid w:val="00A504E9"/>
    <w:rsid w:val="00A510C6"/>
    <w:rsid w:val="00A526C7"/>
    <w:rsid w:val="00A527B7"/>
    <w:rsid w:val="00A53935"/>
    <w:rsid w:val="00A539B9"/>
    <w:rsid w:val="00A545D3"/>
    <w:rsid w:val="00A545E0"/>
    <w:rsid w:val="00A549FA"/>
    <w:rsid w:val="00A54D3E"/>
    <w:rsid w:val="00A5521A"/>
    <w:rsid w:val="00A55EE2"/>
    <w:rsid w:val="00A5647B"/>
    <w:rsid w:val="00A56B82"/>
    <w:rsid w:val="00A56E56"/>
    <w:rsid w:val="00A57469"/>
    <w:rsid w:val="00A574AB"/>
    <w:rsid w:val="00A5756F"/>
    <w:rsid w:val="00A61217"/>
    <w:rsid w:val="00A61DF7"/>
    <w:rsid w:val="00A62FAA"/>
    <w:rsid w:val="00A63324"/>
    <w:rsid w:val="00A655F9"/>
    <w:rsid w:val="00A66EF1"/>
    <w:rsid w:val="00A67B4C"/>
    <w:rsid w:val="00A7135C"/>
    <w:rsid w:val="00A7254C"/>
    <w:rsid w:val="00A72C69"/>
    <w:rsid w:val="00A73E16"/>
    <w:rsid w:val="00A743AC"/>
    <w:rsid w:val="00A746E8"/>
    <w:rsid w:val="00A76272"/>
    <w:rsid w:val="00A764DD"/>
    <w:rsid w:val="00A765E6"/>
    <w:rsid w:val="00A76E53"/>
    <w:rsid w:val="00A7780A"/>
    <w:rsid w:val="00A8044E"/>
    <w:rsid w:val="00A81768"/>
    <w:rsid w:val="00A82B3C"/>
    <w:rsid w:val="00A85083"/>
    <w:rsid w:val="00A85488"/>
    <w:rsid w:val="00A857D9"/>
    <w:rsid w:val="00A85D2D"/>
    <w:rsid w:val="00A864E1"/>
    <w:rsid w:val="00A8735B"/>
    <w:rsid w:val="00A912C0"/>
    <w:rsid w:val="00A92C19"/>
    <w:rsid w:val="00A93EB9"/>
    <w:rsid w:val="00A942D1"/>
    <w:rsid w:val="00A957BB"/>
    <w:rsid w:val="00A958D6"/>
    <w:rsid w:val="00A965FD"/>
    <w:rsid w:val="00A96689"/>
    <w:rsid w:val="00A977F9"/>
    <w:rsid w:val="00AA013F"/>
    <w:rsid w:val="00AA1AB6"/>
    <w:rsid w:val="00AA1D72"/>
    <w:rsid w:val="00AA4D1E"/>
    <w:rsid w:val="00AA53F8"/>
    <w:rsid w:val="00AA6045"/>
    <w:rsid w:val="00AB1491"/>
    <w:rsid w:val="00AB1F1F"/>
    <w:rsid w:val="00AB4174"/>
    <w:rsid w:val="00AB5400"/>
    <w:rsid w:val="00AB543F"/>
    <w:rsid w:val="00AB5685"/>
    <w:rsid w:val="00AB617D"/>
    <w:rsid w:val="00AB6C60"/>
    <w:rsid w:val="00AC1058"/>
    <w:rsid w:val="00AC1E22"/>
    <w:rsid w:val="00AC22BF"/>
    <w:rsid w:val="00AC2CE2"/>
    <w:rsid w:val="00AC47CD"/>
    <w:rsid w:val="00AC4CEB"/>
    <w:rsid w:val="00AC4E50"/>
    <w:rsid w:val="00AC62E4"/>
    <w:rsid w:val="00AC72C1"/>
    <w:rsid w:val="00AC747F"/>
    <w:rsid w:val="00AC7C64"/>
    <w:rsid w:val="00AD0320"/>
    <w:rsid w:val="00AD0A7C"/>
    <w:rsid w:val="00AD114C"/>
    <w:rsid w:val="00AD1F56"/>
    <w:rsid w:val="00AD21D9"/>
    <w:rsid w:val="00AD2346"/>
    <w:rsid w:val="00AD5339"/>
    <w:rsid w:val="00AD598F"/>
    <w:rsid w:val="00AD6040"/>
    <w:rsid w:val="00AD6C32"/>
    <w:rsid w:val="00AD7475"/>
    <w:rsid w:val="00AD7C48"/>
    <w:rsid w:val="00AE1639"/>
    <w:rsid w:val="00AE2E53"/>
    <w:rsid w:val="00AE2E69"/>
    <w:rsid w:val="00AE4171"/>
    <w:rsid w:val="00AE4D01"/>
    <w:rsid w:val="00AE69D4"/>
    <w:rsid w:val="00AE76A3"/>
    <w:rsid w:val="00AE7DA7"/>
    <w:rsid w:val="00AF01EF"/>
    <w:rsid w:val="00AF0738"/>
    <w:rsid w:val="00AF0799"/>
    <w:rsid w:val="00AF191B"/>
    <w:rsid w:val="00AF1A64"/>
    <w:rsid w:val="00AF1AED"/>
    <w:rsid w:val="00AF1EB7"/>
    <w:rsid w:val="00AF2749"/>
    <w:rsid w:val="00AF2C1E"/>
    <w:rsid w:val="00AF2ED7"/>
    <w:rsid w:val="00AF30A9"/>
    <w:rsid w:val="00AF7FE3"/>
    <w:rsid w:val="00B0062A"/>
    <w:rsid w:val="00B016AD"/>
    <w:rsid w:val="00B020DD"/>
    <w:rsid w:val="00B022EC"/>
    <w:rsid w:val="00B02AA0"/>
    <w:rsid w:val="00B0315E"/>
    <w:rsid w:val="00B03D01"/>
    <w:rsid w:val="00B04352"/>
    <w:rsid w:val="00B053C5"/>
    <w:rsid w:val="00B059C3"/>
    <w:rsid w:val="00B105F1"/>
    <w:rsid w:val="00B11EE2"/>
    <w:rsid w:val="00B1277F"/>
    <w:rsid w:val="00B12A9A"/>
    <w:rsid w:val="00B12DC8"/>
    <w:rsid w:val="00B134C3"/>
    <w:rsid w:val="00B135AF"/>
    <w:rsid w:val="00B13C20"/>
    <w:rsid w:val="00B13DDC"/>
    <w:rsid w:val="00B14E7A"/>
    <w:rsid w:val="00B16234"/>
    <w:rsid w:val="00B20A02"/>
    <w:rsid w:val="00B21153"/>
    <w:rsid w:val="00B219FF"/>
    <w:rsid w:val="00B22DFB"/>
    <w:rsid w:val="00B23659"/>
    <w:rsid w:val="00B24367"/>
    <w:rsid w:val="00B25523"/>
    <w:rsid w:val="00B266A0"/>
    <w:rsid w:val="00B27B17"/>
    <w:rsid w:val="00B27C2A"/>
    <w:rsid w:val="00B311A7"/>
    <w:rsid w:val="00B31A9A"/>
    <w:rsid w:val="00B31AE3"/>
    <w:rsid w:val="00B323AD"/>
    <w:rsid w:val="00B3311C"/>
    <w:rsid w:val="00B3327D"/>
    <w:rsid w:val="00B33671"/>
    <w:rsid w:val="00B34325"/>
    <w:rsid w:val="00B34C2B"/>
    <w:rsid w:val="00B3527C"/>
    <w:rsid w:val="00B3690D"/>
    <w:rsid w:val="00B36A00"/>
    <w:rsid w:val="00B3738B"/>
    <w:rsid w:val="00B37397"/>
    <w:rsid w:val="00B37F2C"/>
    <w:rsid w:val="00B407CD"/>
    <w:rsid w:val="00B40B5B"/>
    <w:rsid w:val="00B40F28"/>
    <w:rsid w:val="00B40FA1"/>
    <w:rsid w:val="00B417A4"/>
    <w:rsid w:val="00B42FF7"/>
    <w:rsid w:val="00B46689"/>
    <w:rsid w:val="00B46B55"/>
    <w:rsid w:val="00B473A1"/>
    <w:rsid w:val="00B47F3E"/>
    <w:rsid w:val="00B514CC"/>
    <w:rsid w:val="00B51AD1"/>
    <w:rsid w:val="00B53190"/>
    <w:rsid w:val="00B53616"/>
    <w:rsid w:val="00B5547D"/>
    <w:rsid w:val="00B55A01"/>
    <w:rsid w:val="00B55B25"/>
    <w:rsid w:val="00B56DB8"/>
    <w:rsid w:val="00B578D5"/>
    <w:rsid w:val="00B60292"/>
    <w:rsid w:val="00B60BF6"/>
    <w:rsid w:val="00B611FA"/>
    <w:rsid w:val="00B61741"/>
    <w:rsid w:val="00B61E17"/>
    <w:rsid w:val="00B63591"/>
    <w:rsid w:val="00B6360B"/>
    <w:rsid w:val="00B644EB"/>
    <w:rsid w:val="00B64F5D"/>
    <w:rsid w:val="00B6540A"/>
    <w:rsid w:val="00B662C8"/>
    <w:rsid w:val="00B674DE"/>
    <w:rsid w:val="00B709F8"/>
    <w:rsid w:val="00B72260"/>
    <w:rsid w:val="00B722EA"/>
    <w:rsid w:val="00B73FD8"/>
    <w:rsid w:val="00B7461C"/>
    <w:rsid w:val="00B75EC2"/>
    <w:rsid w:val="00B761D7"/>
    <w:rsid w:val="00B7656E"/>
    <w:rsid w:val="00B769F7"/>
    <w:rsid w:val="00B76DD2"/>
    <w:rsid w:val="00B7736B"/>
    <w:rsid w:val="00B8270B"/>
    <w:rsid w:val="00B82B6B"/>
    <w:rsid w:val="00B82D90"/>
    <w:rsid w:val="00B834F8"/>
    <w:rsid w:val="00B837CC"/>
    <w:rsid w:val="00B8410A"/>
    <w:rsid w:val="00B84819"/>
    <w:rsid w:val="00B84E48"/>
    <w:rsid w:val="00B873D3"/>
    <w:rsid w:val="00B87702"/>
    <w:rsid w:val="00B8779C"/>
    <w:rsid w:val="00B87887"/>
    <w:rsid w:val="00B900A7"/>
    <w:rsid w:val="00B906BE"/>
    <w:rsid w:val="00B906E6"/>
    <w:rsid w:val="00B9091D"/>
    <w:rsid w:val="00B90A2A"/>
    <w:rsid w:val="00B90C48"/>
    <w:rsid w:val="00B924E1"/>
    <w:rsid w:val="00B92EDD"/>
    <w:rsid w:val="00B93266"/>
    <w:rsid w:val="00B9329C"/>
    <w:rsid w:val="00B94558"/>
    <w:rsid w:val="00B9540D"/>
    <w:rsid w:val="00B96167"/>
    <w:rsid w:val="00B96C5F"/>
    <w:rsid w:val="00B971C0"/>
    <w:rsid w:val="00B97344"/>
    <w:rsid w:val="00B97744"/>
    <w:rsid w:val="00B979DD"/>
    <w:rsid w:val="00B97D65"/>
    <w:rsid w:val="00BA0DC0"/>
    <w:rsid w:val="00BA1D4A"/>
    <w:rsid w:val="00BA21E3"/>
    <w:rsid w:val="00BA2424"/>
    <w:rsid w:val="00BA348F"/>
    <w:rsid w:val="00BA3CDA"/>
    <w:rsid w:val="00BA78ED"/>
    <w:rsid w:val="00BA7954"/>
    <w:rsid w:val="00BB061A"/>
    <w:rsid w:val="00BB09E3"/>
    <w:rsid w:val="00BB134C"/>
    <w:rsid w:val="00BB1637"/>
    <w:rsid w:val="00BB1F9F"/>
    <w:rsid w:val="00BB2B4E"/>
    <w:rsid w:val="00BB4D60"/>
    <w:rsid w:val="00BB4F1C"/>
    <w:rsid w:val="00BB50A8"/>
    <w:rsid w:val="00BB52CF"/>
    <w:rsid w:val="00BB5973"/>
    <w:rsid w:val="00BB5FB6"/>
    <w:rsid w:val="00BB64B9"/>
    <w:rsid w:val="00BB67A5"/>
    <w:rsid w:val="00BB6A18"/>
    <w:rsid w:val="00BB6E66"/>
    <w:rsid w:val="00BC1967"/>
    <w:rsid w:val="00BC29EF"/>
    <w:rsid w:val="00BC3496"/>
    <w:rsid w:val="00BC3722"/>
    <w:rsid w:val="00BC5289"/>
    <w:rsid w:val="00BC5EB7"/>
    <w:rsid w:val="00BC5FF9"/>
    <w:rsid w:val="00BC699F"/>
    <w:rsid w:val="00BC71EF"/>
    <w:rsid w:val="00BC7819"/>
    <w:rsid w:val="00BC7DDD"/>
    <w:rsid w:val="00BC7FE9"/>
    <w:rsid w:val="00BD02AE"/>
    <w:rsid w:val="00BD0A88"/>
    <w:rsid w:val="00BD18A0"/>
    <w:rsid w:val="00BD30DA"/>
    <w:rsid w:val="00BD313A"/>
    <w:rsid w:val="00BD39D1"/>
    <w:rsid w:val="00BD6254"/>
    <w:rsid w:val="00BD62CA"/>
    <w:rsid w:val="00BD7124"/>
    <w:rsid w:val="00BD795A"/>
    <w:rsid w:val="00BE046D"/>
    <w:rsid w:val="00BE0E8B"/>
    <w:rsid w:val="00BE1297"/>
    <w:rsid w:val="00BE17C1"/>
    <w:rsid w:val="00BE1D77"/>
    <w:rsid w:val="00BE2BEF"/>
    <w:rsid w:val="00BE34AE"/>
    <w:rsid w:val="00BE4783"/>
    <w:rsid w:val="00BE615D"/>
    <w:rsid w:val="00BE6620"/>
    <w:rsid w:val="00BE6742"/>
    <w:rsid w:val="00BE67E3"/>
    <w:rsid w:val="00BE6F62"/>
    <w:rsid w:val="00BF0357"/>
    <w:rsid w:val="00BF56D1"/>
    <w:rsid w:val="00BF58E9"/>
    <w:rsid w:val="00BF5B6F"/>
    <w:rsid w:val="00BF637B"/>
    <w:rsid w:val="00BF63A0"/>
    <w:rsid w:val="00BF7365"/>
    <w:rsid w:val="00BF748D"/>
    <w:rsid w:val="00C00416"/>
    <w:rsid w:val="00C00927"/>
    <w:rsid w:val="00C00F2E"/>
    <w:rsid w:val="00C03112"/>
    <w:rsid w:val="00C03866"/>
    <w:rsid w:val="00C03DA0"/>
    <w:rsid w:val="00C03FD7"/>
    <w:rsid w:val="00C05C41"/>
    <w:rsid w:val="00C064A8"/>
    <w:rsid w:val="00C06934"/>
    <w:rsid w:val="00C06D60"/>
    <w:rsid w:val="00C07928"/>
    <w:rsid w:val="00C105F6"/>
    <w:rsid w:val="00C1147E"/>
    <w:rsid w:val="00C12187"/>
    <w:rsid w:val="00C12DC9"/>
    <w:rsid w:val="00C13B3A"/>
    <w:rsid w:val="00C14D74"/>
    <w:rsid w:val="00C15623"/>
    <w:rsid w:val="00C15C27"/>
    <w:rsid w:val="00C15C42"/>
    <w:rsid w:val="00C1638B"/>
    <w:rsid w:val="00C16DCA"/>
    <w:rsid w:val="00C20156"/>
    <w:rsid w:val="00C24C4C"/>
    <w:rsid w:val="00C252B8"/>
    <w:rsid w:val="00C25895"/>
    <w:rsid w:val="00C25EDD"/>
    <w:rsid w:val="00C2637A"/>
    <w:rsid w:val="00C27794"/>
    <w:rsid w:val="00C27C2F"/>
    <w:rsid w:val="00C305CE"/>
    <w:rsid w:val="00C31C6F"/>
    <w:rsid w:val="00C31FD5"/>
    <w:rsid w:val="00C32C1F"/>
    <w:rsid w:val="00C334AE"/>
    <w:rsid w:val="00C33F38"/>
    <w:rsid w:val="00C355E8"/>
    <w:rsid w:val="00C357ED"/>
    <w:rsid w:val="00C36041"/>
    <w:rsid w:val="00C362A3"/>
    <w:rsid w:val="00C404D8"/>
    <w:rsid w:val="00C412DB"/>
    <w:rsid w:val="00C414A6"/>
    <w:rsid w:val="00C41E13"/>
    <w:rsid w:val="00C438CF"/>
    <w:rsid w:val="00C43AA7"/>
    <w:rsid w:val="00C43F91"/>
    <w:rsid w:val="00C45BE0"/>
    <w:rsid w:val="00C46DFF"/>
    <w:rsid w:val="00C50EED"/>
    <w:rsid w:val="00C513FC"/>
    <w:rsid w:val="00C5283D"/>
    <w:rsid w:val="00C539B6"/>
    <w:rsid w:val="00C54CBD"/>
    <w:rsid w:val="00C551F0"/>
    <w:rsid w:val="00C6069C"/>
    <w:rsid w:val="00C60EF5"/>
    <w:rsid w:val="00C62066"/>
    <w:rsid w:val="00C62610"/>
    <w:rsid w:val="00C64FBA"/>
    <w:rsid w:val="00C650B8"/>
    <w:rsid w:val="00C65912"/>
    <w:rsid w:val="00C66430"/>
    <w:rsid w:val="00C666DB"/>
    <w:rsid w:val="00C66810"/>
    <w:rsid w:val="00C72BBB"/>
    <w:rsid w:val="00C74062"/>
    <w:rsid w:val="00C748D1"/>
    <w:rsid w:val="00C760F0"/>
    <w:rsid w:val="00C7755B"/>
    <w:rsid w:val="00C77CF3"/>
    <w:rsid w:val="00C77F7A"/>
    <w:rsid w:val="00C80439"/>
    <w:rsid w:val="00C80449"/>
    <w:rsid w:val="00C824C6"/>
    <w:rsid w:val="00C82F7E"/>
    <w:rsid w:val="00C83145"/>
    <w:rsid w:val="00C83FE0"/>
    <w:rsid w:val="00C83FF0"/>
    <w:rsid w:val="00C851CD"/>
    <w:rsid w:val="00C85DEF"/>
    <w:rsid w:val="00C85F22"/>
    <w:rsid w:val="00C85FC5"/>
    <w:rsid w:val="00C860C8"/>
    <w:rsid w:val="00C86442"/>
    <w:rsid w:val="00C86FA2"/>
    <w:rsid w:val="00C90D9A"/>
    <w:rsid w:val="00C927FC"/>
    <w:rsid w:val="00C9413A"/>
    <w:rsid w:val="00C959B7"/>
    <w:rsid w:val="00CA0EC2"/>
    <w:rsid w:val="00CA1704"/>
    <w:rsid w:val="00CA1A6B"/>
    <w:rsid w:val="00CA25FF"/>
    <w:rsid w:val="00CA3784"/>
    <w:rsid w:val="00CA431B"/>
    <w:rsid w:val="00CA4839"/>
    <w:rsid w:val="00CA4876"/>
    <w:rsid w:val="00CA499E"/>
    <w:rsid w:val="00CA5254"/>
    <w:rsid w:val="00CA5B44"/>
    <w:rsid w:val="00CA5FA6"/>
    <w:rsid w:val="00CA78B4"/>
    <w:rsid w:val="00CA7D19"/>
    <w:rsid w:val="00CB1546"/>
    <w:rsid w:val="00CB1804"/>
    <w:rsid w:val="00CB19D2"/>
    <w:rsid w:val="00CB2FF6"/>
    <w:rsid w:val="00CB33B6"/>
    <w:rsid w:val="00CB3743"/>
    <w:rsid w:val="00CB414F"/>
    <w:rsid w:val="00CB5320"/>
    <w:rsid w:val="00CB5A35"/>
    <w:rsid w:val="00CB600B"/>
    <w:rsid w:val="00CB6E7C"/>
    <w:rsid w:val="00CB7196"/>
    <w:rsid w:val="00CB7208"/>
    <w:rsid w:val="00CB7BE9"/>
    <w:rsid w:val="00CC0601"/>
    <w:rsid w:val="00CC0BE0"/>
    <w:rsid w:val="00CC25A2"/>
    <w:rsid w:val="00CC274C"/>
    <w:rsid w:val="00CC2A2B"/>
    <w:rsid w:val="00CC3845"/>
    <w:rsid w:val="00CC4EDF"/>
    <w:rsid w:val="00CC4F3F"/>
    <w:rsid w:val="00CD00B6"/>
    <w:rsid w:val="00CD00DC"/>
    <w:rsid w:val="00CD06EE"/>
    <w:rsid w:val="00CD19DF"/>
    <w:rsid w:val="00CD25A0"/>
    <w:rsid w:val="00CD2A08"/>
    <w:rsid w:val="00CD2A60"/>
    <w:rsid w:val="00CD2F04"/>
    <w:rsid w:val="00CD399F"/>
    <w:rsid w:val="00CD51C1"/>
    <w:rsid w:val="00CD63BF"/>
    <w:rsid w:val="00CD6E9F"/>
    <w:rsid w:val="00CD737A"/>
    <w:rsid w:val="00CD7B19"/>
    <w:rsid w:val="00CE0B6E"/>
    <w:rsid w:val="00CE118E"/>
    <w:rsid w:val="00CE179E"/>
    <w:rsid w:val="00CE2262"/>
    <w:rsid w:val="00CE27F0"/>
    <w:rsid w:val="00CE44DB"/>
    <w:rsid w:val="00CE5834"/>
    <w:rsid w:val="00CE5EF0"/>
    <w:rsid w:val="00CF03B5"/>
    <w:rsid w:val="00CF13CC"/>
    <w:rsid w:val="00CF3A0D"/>
    <w:rsid w:val="00CF3FF2"/>
    <w:rsid w:val="00CF46B5"/>
    <w:rsid w:val="00CF4743"/>
    <w:rsid w:val="00CF7415"/>
    <w:rsid w:val="00CF7853"/>
    <w:rsid w:val="00D00985"/>
    <w:rsid w:val="00D00C43"/>
    <w:rsid w:val="00D0434B"/>
    <w:rsid w:val="00D04FE3"/>
    <w:rsid w:val="00D0533C"/>
    <w:rsid w:val="00D05426"/>
    <w:rsid w:val="00D05BF8"/>
    <w:rsid w:val="00D1074F"/>
    <w:rsid w:val="00D11900"/>
    <w:rsid w:val="00D12BAF"/>
    <w:rsid w:val="00D147DD"/>
    <w:rsid w:val="00D14A7D"/>
    <w:rsid w:val="00D166AD"/>
    <w:rsid w:val="00D1694D"/>
    <w:rsid w:val="00D16B40"/>
    <w:rsid w:val="00D16BEA"/>
    <w:rsid w:val="00D20088"/>
    <w:rsid w:val="00D20179"/>
    <w:rsid w:val="00D20DF3"/>
    <w:rsid w:val="00D21559"/>
    <w:rsid w:val="00D21D9E"/>
    <w:rsid w:val="00D257F6"/>
    <w:rsid w:val="00D25ECD"/>
    <w:rsid w:val="00D262A0"/>
    <w:rsid w:val="00D30575"/>
    <w:rsid w:val="00D306D2"/>
    <w:rsid w:val="00D314AC"/>
    <w:rsid w:val="00D31956"/>
    <w:rsid w:val="00D3216F"/>
    <w:rsid w:val="00D32817"/>
    <w:rsid w:val="00D32BFD"/>
    <w:rsid w:val="00D35E2F"/>
    <w:rsid w:val="00D35E32"/>
    <w:rsid w:val="00D364C8"/>
    <w:rsid w:val="00D36CA8"/>
    <w:rsid w:val="00D4253B"/>
    <w:rsid w:val="00D43C47"/>
    <w:rsid w:val="00D44EAE"/>
    <w:rsid w:val="00D4536E"/>
    <w:rsid w:val="00D47CDE"/>
    <w:rsid w:val="00D47D87"/>
    <w:rsid w:val="00D47FF3"/>
    <w:rsid w:val="00D50AF2"/>
    <w:rsid w:val="00D512B0"/>
    <w:rsid w:val="00D519E4"/>
    <w:rsid w:val="00D51FD1"/>
    <w:rsid w:val="00D520AB"/>
    <w:rsid w:val="00D5235A"/>
    <w:rsid w:val="00D53DB8"/>
    <w:rsid w:val="00D546D5"/>
    <w:rsid w:val="00D54AD4"/>
    <w:rsid w:val="00D55BB2"/>
    <w:rsid w:val="00D55C5E"/>
    <w:rsid w:val="00D60CF5"/>
    <w:rsid w:val="00D61AD4"/>
    <w:rsid w:val="00D62560"/>
    <w:rsid w:val="00D635D2"/>
    <w:rsid w:val="00D63B6A"/>
    <w:rsid w:val="00D64470"/>
    <w:rsid w:val="00D647F3"/>
    <w:rsid w:val="00D64AD3"/>
    <w:rsid w:val="00D66185"/>
    <w:rsid w:val="00D6765F"/>
    <w:rsid w:val="00D706A6"/>
    <w:rsid w:val="00D70A8F"/>
    <w:rsid w:val="00D70C4C"/>
    <w:rsid w:val="00D71619"/>
    <w:rsid w:val="00D72E2F"/>
    <w:rsid w:val="00D7315B"/>
    <w:rsid w:val="00D7327C"/>
    <w:rsid w:val="00D74E44"/>
    <w:rsid w:val="00D756BE"/>
    <w:rsid w:val="00D75909"/>
    <w:rsid w:val="00D760A1"/>
    <w:rsid w:val="00D80C59"/>
    <w:rsid w:val="00D861B7"/>
    <w:rsid w:val="00D86925"/>
    <w:rsid w:val="00D86984"/>
    <w:rsid w:val="00D907DA"/>
    <w:rsid w:val="00D916A1"/>
    <w:rsid w:val="00D91810"/>
    <w:rsid w:val="00D9181F"/>
    <w:rsid w:val="00D9205E"/>
    <w:rsid w:val="00D92654"/>
    <w:rsid w:val="00D92C6C"/>
    <w:rsid w:val="00D938C6"/>
    <w:rsid w:val="00D940FB"/>
    <w:rsid w:val="00D949DD"/>
    <w:rsid w:val="00D94E28"/>
    <w:rsid w:val="00D953D2"/>
    <w:rsid w:val="00D95488"/>
    <w:rsid w:val="00D96403"/>
    <w:rsid w:val="00D969AC"/>
    <w:rsid w:val="00DA34A3"/>
    <w:rsid w:val="00DA351F"/>
    <w:rsid w:val="00DA37DB"/>
    <w:rsid w:val="00DA3A5B"/>
    <w:rsid w:val="00DA3CD1"/>
    <w:rsid w:val="00DA4005"/>
    <w:rsid w:val="00DA45BE"/>
    <w:rsid w:val="00DA4676"/>
    <w:rsid w:val="00DA5479"/>
    <w:rsid w:val="00DA58F0"/>
    <w:rsid w:val="00DA74F7"/>
    <w:rsid w:val="00DB0230"/>
    <w:rsid w:val="00DB11C5"/>
    <w:rsid w:val="00DB2BF1"/>
    <w:rsid w:val="00DB305C"/>
    <w:rsid w:val="00DB3444"/>
    <w:rsid w:val="00DB3A06"/>
    <w:rsid w:val="00DB3B46"/>
    <w:rsid w:val="00DB4A2E"/>
    <w:rsid w:val="00DB4B06"/>
    <w:rsid w:val="00DB5A57"/>
    <w:rsid w:val="00DB5BBD"/>
    <w:rsid w:val="00DB6940"/>
    <w:rsid w:val="00DB6CB0"/>
    <w:rsid w:val="00DB6F7D"/>
    <w:rsid w:val="00DB7A02"/>
    <w:rsid w:val="00DB7DC3"/>
    <w:rsid w:val="00DC1146"/>
    <w:rsid w:val="00DC1443"/>
    <w:rsid w:val="00DC2EAB"/>
    <w:rsid w:val="00DC3233"/>
    <w:rsid w:val="00DC40B9"/>
    <w:rsid w:val="00DC432A"/>
    <w:rsid w:val="00DC4C2E"/>
    <w:rsid w:val="00DC508B"/>
    <w:rsid w:val="00DC5755"/>
    <w:rsid w:val="00DC6E95"/>
    <w:rsid w:val="00DD03E3"/>
    <w:rsid w:val="00DD07DE"/>
    <w:rsid w:val="00DD0817"/>
    <w:rsid w:val="00DD1EBF"/>
    <w:rsid w:val="00DD223F"/>
    <w:rsid w:val="00DD25C5"/>
    <w:rsid w:val="00DD28D8"/>
    <w:rsid w:val="00DD3493"/>
    <w:rsid w:val="00DD4536"/>
    <w:rsid w:val="00DD53CE"/>
    <w:rsid w:val="00DD5C72"/>
    <w:rsid w:val="00DD6B0E"/>
    <w:rsid w:val="00DD6BDF"/>
    <w:rsid w:val="00DE1C31"/>
    <w:rsid w:val="00DE2596"/>
    <w:rsid w:val="00DE2A9D"/>
    <w:rsid w:val="00DE320C"/>
    <w:rsid w:val="00DE3579"/>
    <w:rsid w:val="00DE45C5"/>
    <w:rsid w:val="00DE5D8F"/>
    <w:rsid w:val="00DE6111"/>
    <w:rsid w:val="00DE6570"/>
    <w:rsid w:val="00DE69B4"/>
    <w:rsid w:val="00DE700A"/>
    <w:rsid w:val="00DE70FC"/>
    <w:rsid w:val="00DE7358"/>
    <w:rsid w:val="00DE7589"/>
    <w:rsid w:val="00DE7922"/>
    <w:rsid w:val="00DE7EB4"/>
    <w:rsid w:val="00DF0864"/>
    <w:rsid w:val="00DF092F"/>
    <w:rsid w:val="00DF4886"/>
    <w:rsid w:val="00DF5209"/>
    <w:rsid w:val="00DF54DA"/>
    <w:rsid w:val="00DF567D"/>
    <w:rsid w:val="00DF5956"/>
    <w:rsid w:val="00DF640D"/>
    <w:rsid w:val="00DF7F50"/>
    <w:rsid w:val="00E00D7F"/>
    <w:rsid w:val="00E01089"/>
    <w:rsid w:val="00E02E7C"/>
    <w:rsid w:val="00E0487E"/>
    <w:rsid w:val="00E04E7C"/>
    <w:rsid w:val="00E05F5F"/>
    <w:rsid w:val="00E061BE"/>
    <w:rsid w:val="00E06F73"/>
    <w:rsid w:val="00E07381"/>
    <w:rsid w:val="00E07D6A"/>
    <w:rsid w:val="00E1018D"/>
    <w:rsid w:val="00E10754"/>
    <w:rsid w:val="00E12E2E"/>
    <w:rsid w:val="00E133BF"/>
    <w:rsid w:val="00E13416"/>
    <w:rsid w:val="00E13FFA"/>
    <w:rsid w:val="00E14C8B"/>
    <w:rsid w:val="00E15A2B"/>
    <w:rsid w:val="00E1636D"/>
    <w:rsid w:val="00E164E3"/>
    <w:rsid w:val="00E177FF"/>
    <w:rsid w:val="00E20EC6"/>
    <w:rsid w:val="00E2183E"/>
    <w:rsid w:val="00E2213E"/>
    <w:rsid w:val="00E22F6E"/>
    <w:rsid w:val="00E241D1"/>
    <w:rsid w:val="00E2457D"/>
    <w:rsid w:val="00E248F7"/>
    <w:rsid w:val="00E24DB4"/>
    <w:rsid w:val="00E263E6"/>
    <w:rsid w:val="00E26B54"/>
    <w:rsid w:val="00E272AD"/>
    <w:rsid w:val="00E309DA"/>
    <w:rsid w:val="00E32B55"/>
    <w:rsid w:val="00E3367A"/>
    <w:rsid w:val="00E35140"/>
    <w:rsid w:val="00E35465"/>
    <w:rsid w:val="00E355C7"/>
    <w:rsid w:val="00E359D8"/>
    <w:rsid w:val="00E35C2F"/>
    <w:rsid w:val="00E3618A"/>
    <w:rsid w:val="00E36C13"/>
    <w:rsid w:val="00E36F05"/>
    <w:rsid w:val="00E40703"/>
    <w:rsid w:val="00E41411"/>
    <w:rsid w:val="00E4173B"/>
    <w:rsid w:val="00E432D2"/>
    <w:rsid w:val="00E436B4"/>
    <w:rsid w:val="00E443BD"/>
    <w:rsid w:val="00E44B53"/>
    <w:rsid w:val="00E463C6"/>
    <w:rsid w:val="00E46F8F"/>
    <w:rsid w:val="00E50F32"/>
    <w:rsid w:val="00E53611"/>
    <w:rsid w:val="00E53638"/>
    <w:rsid w:val="00E53E6B"/>
    <w:rsid w:val="00E5462F"/>
    <w:rsid w:val="00E5464A"/>
    <w:rsid w:val="00E54704"/>
    <w:rsid w:val="00E569D6"/>
    <w:rsid w:val="00E61B20"/>
    <w:rsid w:val="00E625BC"/>
    <w:rsid w:val="00E62E85"/>
    <w:rsid w:val="00E6387C"/>
    <w:rsid w:val="00E6563A"/>
    <w:rsid w:val="00E6644C"/>
    <w:rsid w:val="00E703CA"/>
    <w:rsid w:val="00E7069E"/>
    <w:rsid w:val="00E71609"/>
    <w:rsid w:val="00E716FC"/>
    <w:rsid w:val="00E7277F"/>
    <w:rsid w:val="00E73DAE"/>
    <w:rsid w:val="00E74D3A"/>
    <w:rsid w:val="00E74F5F"/>
    <w:rsid w:val="00E75114"/>
    <w:rsid w:val="00E759AD"/>
    <w:rsid w:val="00E76568"/>
    <w:rsid w:val="00E769EE"/>
    <w:rsid w:val="00E778C9"/>
    <w:rsid w:val="00E77B01"/>
    <w:rsid w:val="00E77F1C"/>
    <w:rsid w:val="00E8090B"/>
    <w:rsid w:val="00E8123E"/>
    <w:rsid w:val="00E8134B"/>
    <w:rsid w:val="00E81FC8"/>
    <w:rsid w:val="00E83F86"/>
    <w:rsid w:val="00E84062"/>
    <w:rsid w:val="00E8519A"/>
    <w:rsid w:val="00E853C6"/>
    <w:rsid w:val="00E862E0"/>
    <w:rsid w:val="00E87766"/>
    <w:rsid w:val="00E87B4A"/>
    <w:rsid w:val="00E87CB8"/>
    <w:rsid w:val="00E90A29"/>
    <w:rsid w:val="00E919D4"/>
    <w:rsid w:val="00E93552"/>
    <w:rsid w:val="00E93D80"/>
    <w:rsid w:val="00E94A5C"/>
    <w:rsid w:val="00E95CE9"/>
    <w:rsid w:val="00E963AF"/>
    <w:rsid w:val="00E96F3A"/>
    <w:rsid w:val="00EA0322"/>
    <w:rsid w:val="00EA133B"/>
    <w:rsid w:val="00EA209B"/>
    <w:rsid w:val="00EA23F0"/>
    <w:rsid w:val="00EA3BEE"/>
    <w:rsid w:val="00EA428A"/>
    <w:rsid w:val="00EA5F5C"/>
    <w:rsid w:val="00EA63C3"/>
    <w:rsid w:val="00EA6433"/>
    <w:rsid w:val="00EA7154"/>
    <w:rsid w:val="00EA7BC8"/>
    <w:rsid w:val="00EA7EB3"/>
    <w:rsid w:val="00EB2588"/>
    <w:rsid w:val="00EB269A"/>
    <w:rsid w:val="00EB34C5"/>
    <w:rsid w:val="00EB46FB"/>
    <w:rsid w:val="00EB4ED4"/>
    <w:rsid w:val="00EB54D5"/>
    <w:rsid w:val="00EB6835"/>
    <w:rsid w:val="00EB6927"/>
    <w:rsid w:val="00EB7250"/>
    <w:rsid w:val="00EC0A96"/>
    <w:rsid w:val="00EC1DEB"/>
    <w:rsid w:val="00EC1F5A"/>
    <w:rsid w:val="00EC26DD"/>
    <w:rsid w:val="00EC351C"/>
    <w:rsid w:val="00EC513A"/>
    <w:rsid w:val="00EC5527"/>
    <w:rsid w:val="00EC6B09"/>
    <w:rsid w:val="00EC6BBD"/>
    <w:rsid w:val="00ED15CD"/>
    <w:rsid w:val="00ED389E"/>
    <w:rsid w:val="00ED4407"/>
    <w:rsid w:val="00ED4B78"/>
    <w:rsid w:val="00ED4C79"/>
    <w:rsid w:val="00ED50CF"/>
    <w:rsid w:val="00ED77FC"/>
    <w:rsid w:val="00EE2291"/>
    <w:rsid w:val="00EE22F2"/>
    <w:rsid w:val="00EE23B5"/>
    <w:rsid w:val="00EE2D35"/>
    <w:rsid w:val="00EE346F"/>
    <w:rsid w:val="00EE3FB0"/>
    <w:rsid w:val="00EE57DD"/>
    <w:rsid w:val="00EE7907"/>
    <w:rsid w:val="00EF0E09"/>
    <w:rsid w:val="00EF0F50"/>
    <w:rsid w:val="00EF226A"/>
    <w:rsid w:val="00EF2794"/>
    <w:rsid w:val="00EF2AC8"/>
    <w:rsid w:val="00EF4804"/>
    <w:rsid w:val="00EF56DF"/>
    <w:rsid w:val="00EF62B4"/>
    <w:rsid w:val="00EF7926"/>
    <w:rsid w:val="00F002DB"/>
    <w:rsid w:val="00F0074A"/>
    <w:rsid w:val="00F00D8A"/>
    <w:rsid w:val="00F01361"/>
    <w:rsid w:val="00F014E5"/>
    <w:rsid w:val="00F01A3A"/>
    <w:rsid w:val="00F020CC"/>
    <w:rsid w:val="00F02706"/>
    <w:rsid w:val="00F0331D"/>
    <w:rsid w:val="00F052A9"/>
    <w:rsid w:val="00F05EA2"/>
    <w:rsid w:val="00F07AF3"/>
    <w:rsid w:val="00F07E22"/>
    <w:rsid w:val="00F07F9C"/>
    <w:rsid w:val="00F10A1F"/>
    <w:rsid w:val="00F10B4F"/>
    <w:rsid w:val="00F10ED7"/>
    <w:rsid w:val="00F114D2"/>
    <w:rsid w:val="00F11546"/>
    <w:rsid w:val="00F13AC2"/>
    <w:rsid w:val="00F140AD"/>
    <w:rsid w:val="00F14C2D"/>
    <w:rsid w:val="00F15A56"/>
    <w:rsid w:val="00F15B51"/>
    <w:rsid w:val="00F15DE8"/>
    <w:rsid w:val="00F16309"/>
    <w:rsid w:val="00F17901"/>
    <w:rsid w:val="00F17FDD"/>
    <w:rsid w:val="00F200D9"/>
    <w:rsid w:val="00F20513"/>
    <w:rsid w:val="00F21C64"/>
    <w:rsid w:val="00F24BB9"/>
    <w:rsid w:val="00F266C6"/>
    <w:rsid w:val="00F26B5E"/>
    <w:rsid w:val="00F26FF8"/>
    <w:rsid w:val="00F2799F"/>
    <w:rsid w:val="00F30EE1"/>
    <w:rsid w:val="00F31330"/>
    <w:rsid w:val="00F32306"/>
    <w:rsid w:val="00F33EF1"/>
    <w:rsid w:val="00F340D7"/>
    <w:rsid w:val="00F35817"/>
    <w:rsid w:val="00F35860"/>
    <w:rsid w:val="00F35FE0"/>
    <w:rsid w:val="00F36835"/>
    <w:rsid w:val="00F36B4E"/>
    <w:rsid w:val="00F36BC0"/>
    <w:rsid w:val="00F378E1"/>
    <w:rsid w:val="00F400C8"/>
    <w:rsid w:val="00F4137D"/>
    <w:rsid w:val="00F41526"/>
    <w:rsid w:val="00F41FEA"/>
    <w:rsid w:val="00F4229D"/>
    <w:rsid w:val="00F43791"/>
    <w:rsid w:val="00F44BA9"/>
    <w:rsid w:val="00F45D57"/>
    <w:rsid w:val="00F45E27"/>
    <w:rsid w:val="00F47389"/>
    <w:rsid w:val="00F47402"/>
    <w:rsid w:val="00F52311"/>
    <w:rsid w:val="00F52DCC"/>
    <w:rsid w:val="00F531CC"/>
    <w:rsid w:val="00F542A4"/>
    <w:rsid w:val="00F55663"/>
    <w:rsid w:val="00F57F04"/>
    <w:rsid w:val="00F602E2"/>
    <w:rsid w:val="00F603AA"/>
    <w:rsid w:val="00F6059D"/>
    <w:rsid w:val="00F6096A"/>
    <w:rsid w:val="00F60BE5"/>
    <w:rsid w:val="00F61556"/>
    <w:rsid w:val="00F622B1"/>
    <w:rsid w:val="00F62C25"/>
    <w:rsid w:val="00F643FE"/>
    <w:rsid w:val="00F64D73"/>
    <w:rsid w:val="00F65603"/>
    <w:rsid w:val="00F65792"/>
    <w:rsid w:val="00F6584B"/>
    <w:rsid w:val="00F668E0"/>
    <w:rsid w:val="00F66E56"/>
    <w:rsid w:val="00F72616"/>
    <w:rsid w:val="00F728CB"/>
    <w:rsid w:val="00F74EC7"/>
    <w:rsid w:val="00F76B9F"/>
    <w:rsid w:val="00F77A6E"/>
    <w:rsid w:val="00F8064A"/>
    <w:rsid w:val="00F80A1C"/>
    <w:rsid w:val="00F81A11"/>
    <w:rsid w:val="00F81DD3"/>
    <w:rsid w:val="00F82317"/>
    <w:rsid w:val="00F82D71"/>
    <w:rsid w:val="00F85CE5"/>
    <w:rsid w:val="00F86DDA"/>
    <w:rsid w:val="00F8757B"/>
    <w:rsid w:val="00F87816"/>
    <w:rsid w:val="00F903AB"/>
    <w:rsid w:val="00F916AB"/>
    <w:rsid w:val="00F92B18"/>
    <w:rsid w:val="00F92BC5"/>
    <w:rsid w:val="00F947BC"/>
    <w:rsid w:val="00F959A8"/>
    <w:rsid w:val="00F96BA4"/>
    <w:rsid w:val="00F972F4"/>
    <w:rsid w:val="00F97CBD"/>
    <w:rsid w:val="00FA4283"/>
    <w:rsid w:val="00FA5623"/>
    <w:rsid w:val="00FB0D36"/>
    <w:rsid w:val="00FB40D8"/>
    <w:rsid w:val="00FB69DA"/>
    <w:rsid w:val="00FB6A74"/>
    <w:rsid w:val="00FB6FCB"/>
    <w:rsid w:val="00FB7059"/>
    <w:rsid w:val="00FB7965"/>
    <w:rsid w:val="00FC0094"/>
    <w:rsid w:val="00FC241A"/>
    <w:rsid w:val="00FC2CC3"/>
    <w:rsid w:val="00FC2FFE"/>
    <w:rsid w:val="00FC3E10"/>
    <w:rsid w:val="00FC458C"/>
    <w:rsid w:val="00FC4853"/>
    <w:rsid w:val="00FC5D4D"/>
    <w:rsid w:val="00FC69EE"/>
    <w:rsid w:val="00FD032A"/>
    <w:rsid w:val="00FD11C1"/>
    <w:rsid w:val="00FD131B"/>
    <w:rsid w:val="00FD17D8"/>
    <w:rsid w:val="00FD1F10"/>
    <w:rsid w:val="00FD272B"/>
    <w:rsid w:val="00FD327C"/>
    <w:rsid w:val="00FD473A"/>
    <w:rsid w:val="00FD49B8"/>
    <w:rsid w:val="00FD4D03"/>
    <w:rsid w:val="00FD58F1"/>
    <w:rsid w:val="00FD6A7E"/>
    <w:rsid w:val="00FD70AB"/>
    <w:rsid w:val="00FD71ED"/>
    <w:rsid w:val="00FD723F"/>
    <w:rsid w:val="00FE0B77"/>
    <w:rsid w:val="00FE1360"/>
    <w:rsid w:val="00FE14DA"/>
    <w:rsid w:val="00FE1F82"/>
    <w:rsid w:val="00FE2FCB"/>
    <w:rsid w:val="00FE587F"/>
    <w:rsid w:val="00FE5908"/>
    <w:rsid w:val="00FE6008"/>
    <w:rsid w:val="00FE6228"/>
    <w:rsid w:val="00FE6457"/>
    <w:rsid w:val="00FE6463"/>
    <w:rsid w:val="00FE7250"/>
    <w:rsid w:val="00FE778F"/>
    <w:rsid w:val="00FE7917"/>
    <w:rsid w:val="00FE7D78"/>
    <w:rsid w:val="00FF1AF7"/>
    <w:rsid w:val="00FF2DD9"/>
    <w:rsid w:val="00FF3C46"/>
    <w:rsid w:val="00FF433A"/>
    <w:rsid w:val="00FF4A4C"/>
    <w:rsid w:val="00FF4F57"/>
    <w:rsid w:val="00FF52C2"/>
    <w:rsid w:val="00FF5EFD"/>
    <w:rsid w:val="00FF6964"/>
    <w:rsid w:val="00FF7A87"/>
    <w:rsid w:val="00FF7E45"/>
    <w:rsid w:val="011B294C"/>
    <w:rsid w:val="012F605E"/>
    <w:rsid w:val="02060815"/>
    <w:rsid w:val="023D6B59"/>
    <w:rsid w:val="02881FB3"/>
    <w:rsid w:val="02A06DFD"/>
    <w:rsid w:val="02CC7E21"/>
    <w:rsid w:val="032962F0"/>
    <w:rsid w:val="032C3EAD"/>
    <w:rsid w:val="032C41E2"/>
    <w:rsid w:val="03A87018"/>
    <w:rsid w:val="03F72C1D"/>
    <w:rsid w:val="04274A9B"/>
    <w:rsid w:val="044A2950"/>
    <w:rsid w:val="04FE0209"/>
    <w:rsid w:val="055C05D5"/>
    <w:rsid w:val="05725D89"/>
    <w:rsid w:val="05CF66D1"/>
    <w:rsid w:val="05DF1533"/>
    <w:rsid w:val="06180451"/>
    <w:rsid w:val="062A3AA0"/>
    <w:rsid w:val="06504EE5"/>
    <w:rsid w:val="06680D99"/>
    <w:rsid w:val="06746AED"/>
    <w:rsid w:val="067750BB"/>
    <w:rsid w:val="06991905"/>
    <w:rsid w:val="06B82090"/>
    <w:rsid w:val="07087FF6"/>
    <w:rsid w:val="072827B9"/>
    <w:rsid w:val="07403B9C"/>
    <w:rsid w:val="078425E2"/>
    <w:rsid w:val="07AC5670"/>
    <w:rsid w:val="07AE3B59"/>
    <w:rsid w:val="07E23439"/>
    <w:rsid w:val="07E83383"/>
    <w:rsid w:val="084068B1"/>
    <w:rsid w:val="08736201"/>
    <w:rsid w:val="08BC62FE"/>
    <w:rsid w:val="09342F68"/>
    <w:rsid w:val="099C12E4"/>
    <w:rsid w:val="09A62715"/>
    <w:rsid w:val="09C43C42"/>
    <w:rsid w:val="09D1504B"/>
    <w:rsid w:val="09E272FB"/>
    <w:rsid w:val="0A857AB0"/>
    <w:rsid w:val="0A8D71B4"/>
    <w:rsid w:val="0A9929FF"/>
    <w:rsid w:val="0B1E07D9"/>
    <w:rsid w:val="0B334A2A"/>
    <w:rsid w:val="0B5C2CE2"/>
    <w:rsid w:val="0B655444"/>
    <w:rsid w:val="0B930EC9"/>
    <w:rsid w:val="0C380B58"/>
    <w:rsid w:val="0C387300"/>
    <w:rsid w:val="0C616E23"/>
    <w:rsid w:val="0DDC3D40"/>
    <w:rsid w:val="0DE2644C"/>
    <w:rsid w:val="0E2E6BFA"/>
    <w:rsid w:val="0E7B2AB6"/>
    <w:rsid w:val="0E9813F8"/>
    <w:rsid w:val="0EEB5365"/>
    <w:rsid w:val="0F01193F"/>
    <w:rsid w:val="0F1D70A0"/>
    <w:rsid w:val="0F525C9A"/>
    <w:rsid w:val="0F8126F4"/>
    <w:rsid w:val="0F995EB7"/>
    <w:rsid w:val="0FCC03CD"/>
    <w:rsid w:val="0FE45283"/>
    <w:rsid w:val="1036463E"/>
    <w:rsid w:val="10D77AC7"/>
    <w:rsid w:val="10E17D49"/>
    <w:rsid w:val="113B56CD"/>
    <w:rsid w:val="115719D7"/>
    <w:rsid w:val="115A3367"/>
    <w:rsid w:val="11F10166"/>
    <w:rsid w:val="12127F19"/>
    <w:rsid w:val="121429C8"/>
    <w:rsid w:val="1219513F"/>
    <w:rsid w:val="12263EBD"/>
    <w:rsid w:val="1234365A"/>
    <w:rsid w:val="126F6EE5"/>
    <w:rsid w:val="12710F1A"/>
    <w:rsid w:val="12886DF0"/>
    <w:rsid w:val="12C13DE8"/>
    <w:rsid w:val="12C80E97"/>
    <w:rsid w:val="12CD777A"/>
    <w:rsid w:val="12D9121A"/>
    <w:rsid w:val="12EF6B68"/>
    <w:rsid w:val="12F103D6"/>
    <w:rsid w:val="133B6764"/>
    <w:rsid w:val="139948A7"/>
    <w:rsid w:val="13B15C0D"/>
    <w:rsid w:val="13BB4CB8"/>
    <w:rsid w:val="13D759B3"/>
    <w:rsid w:val="13F02C14"/>
    <w:rsid w:val="13F11B78"/>
    <w:rsid w:val="141C0EAF"/>
    <w:rsid w:val="14BC11D6"/>
    <w:rsid w:val="152A2227"/>
    <w:rsid w:val="164D0B41"/>
    <w:rsid w:val="168D4626"/>
    <w:rsid w:val="169876E1"/>
    <w:rsid w:val="169B1C44"/>
    <w:rsid w:val="16AD06C2"/>
    <w:rsid w:val="179E597B"/>
    <w:rsid w:val="17C609A0"/>
    <w:rsid w:val="180C2E88"/>
    <w:rsid w:val="18803647"/>
    <w:rsid w:val="189E061E"/>
    <w:rsid w:val="18C62560"/>
    <w:rsid w:val="18EA437E"/>
    <w:rsid w:val="19966474"/>
    <w:rsid w:val="19DE376D"/>
    <w:rsid w:val="19F673D9"/>
    <w:rsid w:val="1A0328D5"/>
    <w:rsid w:val="1A1D3BAA"/>
    <w:rsid w:val="1A276521"/>
    <w:rsid w:val="1ACC4DF4"/>
    <w:rsid w:val="1AD55200"/>
    <w:rsid w:val="1AE203DB"/>
    <w:rsid w:val="1AFD72D0"/>
    <w:rsid w:val="1B5468A1"/>
    <w:rsid w:val="1BAF4B0F"/>
    <w:rsid w:val="1C3835A3"/>
    <w:rsid w:val="1CB035C0"/>
    <w:rsid w:val="1CB61A90"/>
    <w:rsid w:val="1CD87C76"/>
    <w:rsid w:val="1CDF7B17"/>
    <w:rsid w:val="1D195C47"/>
    <w:rsid w:val="1D6C26EC"/>
    <w:rsid w:val="1D83739D"/>
    <w:rsid w:val="1D876D6F"/>
    <w:rsid w:val="1DFE2727"/>
    <w:rsid w:val="1E094549"/>
    <w:rsid w:val="1E3234CD"/>
    <w:rsid w:val="1E99006B"/>
    <w:rsid w:val="1EA24205"/>
    <w:rsid w:val="1EA6525D"/>
    <w:rsid w:val="1EAD2614"/>
    <w:rsid w:val="1EC41999"/>
    <w:rsid w:val="1EE26DEE"/>
    <w:rsid w:val="1EE66442"/>
    <w:rsid w:val="1F23237D"/>
    <w:rsid w:val="1F29358B"/>
    <w:rsid w:val="1F5A7916"/>
    <w:rsid w:val="1F9B621A"/>
    <w:rsid w:val="1FC31E56"/>
    <w:rsid w:val="1FE14161"/>
    <w:rsid w:val="202E1FA2"/>
    <w:rsid w:val="204E4B48"/>
    <w:rsid w:val="20912094"/>
    <w:rsid w:val="20BF1C49"/>
    <w:rsid w:val="20DC0F13"/>
    <w:rsid w:val="20E15F42"/>
    <w:rsid w:val="210A7273"/>
    <w:rsid w:val="212A31B8"/>
    <w:rsid w:val="21353431"/>
    <w:rsid w:val="216D0F79"/>
    <w:rsid w:val="21B2690E"/>
    <w:rsid w:val="21DE043E"/>
    <w:rsid w:val="21EE7C76"/>
    <w:rsid w:val="21F80B46"/>
    <w:rsid w:val="22294CFF"/>
    <w:rsid w:val="22411890"/>
    <w:rsid w:val="227518B8"/>
    <w:rsid w:val="228A683C"/>
    <w:rsid w:val="228E62D2"/>
    <w:rsid w:val="22CC28AF"/>
    <w:rsid w:val="22E10CD2"/>
    <w:rsid w:val="23281A17"/>
    <w:rsid w:val="239F0AF1"/>
    <w:rsid w:val="23B178C6"/>
    <w:rsid w:val="23F815F8"/>
    <w:rsid w:val="242558A0"/>
    <w:rsid w:val="249F275A"/>
    <w:rsid w:val="24C2124F"/>
    <w:rsid w:val="25304060"/>
    <w:rsid w:val="25A301F0"/>
    <w:rsid w:val="25EE4956"/>
    <w:rsid w:val="25F268CE"/>
    <w:rsid w:val="26126894"/>
    <w:rsid w:val="26537076"/>
    <w:rsid w:val="26874CC3"/>
    <w:rsid w:val="268C0EA3"/>
    <w:rsid w:val="26CD7E35"/>
    <w:rsid w:val="27153E14"/>
    <w:rsid w:val="27833CD0"/>
    <w:rsid w:val="27E83333"/>
    <w:rsid w:val="282C34FD"/>
    <w:rsid w:val="287A059F"/>
    <w:rsid w:val="287C6826"/>
    <w:rsid w:val="28FF6137"/>
    <w:rsid w:val="294B6EB2"/>
    <w:rsid w:val="297945F6"/>
    <w:rsid w:val="29B66966"/>
    <w:rsid w:val="2A9806ED"/>
    <w:rsid w:val="2AD930A0"/>
    <w:rsid w:val="2AF17143"/>
    <w:rsid w:val="2B0466FF"/>
    <w:rsid w:val="2B74008E"/>
    <w:rsid w:val="2C2C7B16"/>
    <w:rsid w:val="2C727815"/>
    <w:rsid w:val="2C860A99"/>
    <w:rsid w:val="2CDB5DF0"/>
    <w:rsid w:val="2D432AA0"/>
    <w:rsid w:val="2DE26ABF"/>
    <w:rsid w:val="2DF2303F"/>
    <w:rsid w:val="2E53525E"/>
    <w:rsid w:val="2E9A6EFE"/>
    <w:rsid w:val="2EAF4BEF"/>
    <w:rsid w:val="2ECB2D8B"/>
    <w:rsid w:val="2F013036"/>
    <w:rsid w:val="2F066DCC"/>
    <w:rsid w:val="2F573488"/>
    <w:rsid w:val="2F6055BF"/>
    <w:rsid w:val="3013615F"/>
    <w:rsid w:val="301375FA"/>
    <w:rsid w:val="301B6B1B"/>
    <w:rsid w:val="3020729F"/>
    <w:rsid w:val="302537D8"/>
    <w:rsid w:val="304253CE"/>
    <w:rsid w:val="30C300CB"/>
    <w:rsid w:val="316E4F7B"/>
    <w:rsid w:val="31E51769"/>
    <w:rsid w:val="32103699"/>
    <w:rsid w:val="325451D8"/>
    <w:rsid w:val="325C6031"/>
    <w:rsid w:val="32930568"/>
    <w:rsid w:val="32D34B3A"/>
    <w:rsid w:val="32F43AFD"/>
    <w:rsid w:val="33733C9B"/>
    <w:rsid w:val="33D334C4"/>
    <w:rsid w:val="33E16DC7"/>
    <w:rsid w:val="340F1FED"/>
    <w:rsid w:val="348A4F30"/>
    <w:rsid w:val="34D21B70"/>
    <w:rsid w:val="350A7538"/>
    <w:rsid w:val="351D3EC5"/>
    <w:rsid w:val="3530082C"/>
    <w:rsid w:val="355361E0"/>
    <w:rsid w:val="358F10B1"/>
    <w:rsid w:val="359F6BD7"/>
    <w:rsid w:val="35E3091E"/>
    <w:rsid w:val="36250321"/>
    <w:rsid w:val="363D42BB"/>
    <w:rsid w:val="36434CAB"/>
    <w:rsid w:val="365433D8"/>
    <w:rsid w:val="366B0E3A"/>
    <w:rsid w:val="36701EAB"/>
    <w:rsid w:val="36F47AFA"/>
    <w:rsid w:val="37022AE0"/>
    <w:rsid w:val="379E7559"/>
    <w:rsid w:val="37E10759"/>
    <w:rsid w:val="38463385"/>
    <w:rsid w:val="388472F8"/>
    <w:rsid w:val="38DE3088"/>
    <w:rsid w:val="38EE1325"/>
    <w:rsid w:val="38EF7F2C"/>
    <w:rsid w:val="38FC5F79"/>
    <w:rsid w:val="38FC72B4"/>
    <w:rsid w:val="39C166A6"/>
    <w:rsid w:val="3A00416C"/>
    <w:rsid w:val="3A2109DF"/>
    <w:rsid w:val="3A5F50B8"/>
    <w:rsid w:val="3A8D4DC9"/>
    <w:rsid w:val="3AC26820"/>
    <w:rsid w:val="3B110104"/>
    <w:rsid w:val="3B1D6499"/>
    <w:rsid w:val="3B6B377F"/>
    <w:rsid w:val="3C0E5A98"/>
    <w:rsid w:val="3C5A104A"/>
    <w:rsid w:val="3C5D49F0"/>
    <w:rsid w:val="3C6A01BC"/>
    <w:rsid w:val="3C89317D"/>
    <w:rsid w:val="3CCC438D"/>
    <w:rsid w:val="3CE15F76"/>
    <w:rsid w:val="3D03745C"/>
    <w:rsid w:val="3D26500D"/>
    <w:rsid w:val="3D2A2C48"/>
    <w:rsid w:val="3D3719B0"/>
    <w:rsid w:val="3D5E5818"/>
    <w:rsid w:val="3D6D27E2"/>
    <w:rsid w:val="3E115FE0"/>
    <w:rsid w:val="3E157634"/>
    <w:rsid w:val="3E63691A"/>
    <w:rsid w:val="3E854EB1"/>
    <w:rsid w:val="3E9E2450"/>
    <w:rsid w:val="3EBB5A30"/>
    <w:rsid w:val="3EFA5FE1"/>
    <w:rsid w:val="3F04518C"/>
    <w:rsid w:val="3FC65E7F"/>
    <w:rsid w:val="3FF35220"/>
    <w:rsid w:val="400C72F0"/>
    <w:rsid w:val="404E707C"/>
    <w:rsid w:val="40555DCC"/>
    <w:rsid w:val="40C21AE7"/>
    <w:rsid w:val="41686F0A"/>
    <w:rsid w:val="41B62CC7"/>
    <w:rsid w:val="41FC721D"/>
    <w:rsid w:val="42122875"/>
    <w:rsid w:val="421D0A42"/>
    <w:rsid w:val="423038EE"/>
    <w:rsid w:val="423A4445"/>
    <w:rsid w:val="42A1693C"/>
    <w:rsid w:val="42C8734A"/>
    <w:rsid w:val="42EA170C"/>
    <w:rsid w:val="42EC22CB"/>
    <w:rsid w:val="43612517"/>
    <w:rsid w:val="437A38AC"/>
    <w:rsid w:val="43E91929"/>
    <w:rsid w:val="44435E31"/>
    <w:rsid w:val="44510B62"/>
    <w:rsid w:val="44666EEF"/>
    <w:rsid w:val="44963E54"/>
    <w:rsid w:val="44AA6DD9"/>
    <w:rsid w:val="44B203E4"/>
    <w:rsid w:val="44C3436B"/>
    <w:rsid w:val="45162177"/>
    <w:rsid w:val="45611833"/>
    <w:rsid w:val="456157D1"/>
    <w:rsid w:val="45656FC2"/>
    <w:rsid w:val="45AE6788"/>
    <w:rsid w:val="45EF389F"/>
    <w:rsid w:val="46C35BB9"/>
    <w:rsid w:val="46E80831"/>
    <w:rsid w:val="46E94EBD"/>
    <w:rsid w:val="46F410B1"/>
    <w:rsid w:val="471D39F3"/>
    <w:rsid w:val="472D0D05"/>
    <w:rsid w:val="48601F80"/>
    <w:rsid w:val="487E34EC"/>
    <w:rsid w:val="48F84EFD"/>
    <w:rsid w:val="49942B29"/>
    <w:rsid w:val="49B648AD"/>
    <w:rsid w:val="49D73E29"/>
    <w:rsid w:val="4A2E43C5"/>
    <w:rsid w:val="4A877887"/>
    <w:rsid w:val="4A9039A8"/>
    <w:rsid w:val="4B3510ED"/>
    <w:rsid w:val="4B3C5B1D"/>
    <w:rsid w:val="4B426EAD"/>
    <w:rsid w:val="4B774600"/>
    <w:rsid w:val="4BAF5464"/>
    <w:rsid w:val="4BB21E26"/>
    <w:rsid w:val="4BD4211F"/>
    <w:rsid w:val="4C195358"/>
    <w:rsid w:val="4C200EBF"/>
    <w:rsid w:val="4C8E1DAB"/>
    <w:rsid w:val="4CA02A52"/>
    <w:rsid w:val="4CA44BD6"/>
    <w:rsid w:val="4CAF6AD2"/>
    <w:rsid w:val="4CCF083F"/>
    <w:rsid w:val="4CFC5D0A"/>
    <w:rsid w:val="4D02427D"/>
    <w:rsid w:val="4D026F96"/>
    <w:rsid w:val="4D1F1490"/>
    <w:rsid w:val="4D811CD8"/>
    <w:rsid w:val="4DA31532"/>
    <w:rsid w:val="4DE028C1"/>
    <w:rsid w:val="4DEF4CF4"/>
    <w:rsid w:val="4E275F7D"/>
    <w:rsid w:val="4E5325C5"/>
    <w:rsid w:val="4EA03A19"/>
    <w:rsid w:val="4EB1172D"/>
    <w:rsid w:val="4EB3490C"/>
    <w:rsid w:val="4EDA35E4"/>
    <w:rsid w:val="4EDA649B"/>
    <w:rsid w:val="4F944E03"/>
    <w:rsid w:val="4FA570C5"/>
    <w:rsid w:val="4FCA5CB3"/>
    <w:rsid w:val="4FD8221D"/>
    <w:rsid w:val="50056EB3"/>
    <w:rsid w:val="500A265E"/>
    <w:rsid w:val="505F7E32"/>
    <w:rsid w:val="509B68F6"/>
    <w:rsid w:val="509F5160"/>
    <w:rsid w:val="50A2296C"/>
    <w:rsid w:val="50D900FC"/>
    <w:rsid w:val="51385495"/>
    <w:rsid w:val="51743385"/>
    <w:rsid w:val="51765D49"/>
    <w:rsid w:val="51925C78"/>
    <w:rsid w:val="51A2432A"/>
    <w:rsid w:val="51AE0B30"/>
    <w:rsid w:val="52092FB4"/>
    <w:rsid w:val="52174E31"/>
    <w:rsid w:val="521C3F3B"/>
    <w:rsid w:val="522A6CAE"/>
    <w:rsid w:val="525B71C6"/>
    <w:rsid w:val="526C0198"/>
    <w:rsid w:val="52721288"/>
    <w:rsid w:val="52917A7D"/>
    <w:rsid w:val="52961B7C"/>
    <w:rsid w:val="52E3538D"/>
    <w:rsid w:val="52FC4A09"/>
    <w:rsid w:val="53262AD3"/>
    <w:rsid w:val="53474514"/>
    <w:rsid w:val="53C42930"/>
    <w:rsid w:val="542D2138"/>
    <w:rsid w:val="5445752C"/>
    <w:rsid w:val="54B80853"/>
    <w:rsid w:val="54BC058F"/>
    <w:rsid w:val="55006ADE"/>
    <w:rsid w:val="550F7C86"/>
    <w:rsid w:val="551E1E76"/>
    <w:rsid w:val="556E1667"/>
    <w:rsid w:val="558019FC"/>
    <w:rsid w:val="55CD115F"/>
    <w:rsid w:val="55D469DF"/>
    <w:rsid w:val="561644E5"/>
    <w:rsid w:val="56CF1BB9"/>
    <w:rsid w:val="570A0FC8"/>
    <w:rsid w:val="571334C1"/>
    <w:rsid w:val="57270BC0"/>
    <w:rsid w:val="574C6C56"/>
    <w:rsid w:val="5762518E"/>
    <w:rsid w:val="577B76A8"/>
    <w:rsid w:val="5791760B"/>
    <w:rsid w:val="57951BDB"/>
    <w:rsid w:val="57A04A26"/>
    <w:rsid w:val="57BA446B"/>
    <w:rsid w:val="57EB308F"/>
    <w:rsid w:val="58EF6272"/>
    <w:rsid w:val="59295BF0"/>
    <w:rsid w:val="59624C0A"/>
    <w:rsid w:val="597E473D"/>
    <w:rsid w:val="59B464B5"/>
    <w:rsid w:val="59B76FDE"/>
    <w:rsid w:val="59EC4A62"/>
    <w:rsid w:val="59F06636"/>
    <w:rsid w:val="5A1F7D65"/>
    <w:rsid w:val="5A4C6012"/>
    <w:rsid w:val="5A5C285E"/>
    <w:rsid w:val="5ADF23F3"/>
    <w:rsid w:val="5AFB1409"/>
    <w:rsid w:val="5B172E68"/>
    <w:rsid w:val="5B6E3E52"/>
    <w:rsid w:val="5BAA0409"/>
    <w:rsid w:val="5BCA7E93"/>
    <w:rsid w:val="5BD4004B"/>
    <w:rsid w:val="5BED7C84"/>
    <w:rsid w:val="5BFF06FD"/>
    <w:rsid w:val="5C2B161B"/>
    <w:rsid w:val="5C2B2355"/>
    <w:rsid w:val="5C7A4847"/>
    <w:rsid w:val="5CA80414"/>
    <w:rsid w:val="5CCA322A"/>
    <w:rsid w:val="5CEE164E"/>
    <w:rsid w:val="5E0C6DD0"/>
    <w:rsid w:val="5E2A7B26"/>
    <w:rsid w:val="5E2B17A6"/>
    <w:rsid w:val="5EF67EFB"/>
    <w:rsid w:val="5F751E60"/>
    <w:rsid w:val="5FD66919"/>
    <w:rsid w:val="5FE17227"/>
    <w:rsid w:val="602B2ADA"/>
    <w:rsid w:val="605516FE"/>
    <w:rsid w:val="60911398"/>
    <w:rsid w:val="60A070A6"/>
    <w:rsid w:val="60EB3531"/>
    <w:rsid w:val="61037FC0"/>
    <w:rsid w:val="61196A41"/>
    <w:rsid w:val="613826AF"/>
    <w:rsid w:val="613F67ED"/>
    <w:rsid w:val="614C546C"/>
    <w:rsid w:val="61CD679E"/>
    <w:rsid w:val="61F22D50"/>
    <w:rsid w:val="623A519F"/>
    <w:rsid w:val="628912DB"/>
    <w:rsid w:val="628D4783"/>
    <w:rsid w:val="628D6AED"/>
    <w:rsid w:val="62C70B85"/>
    <w:rsid w:val="62CE4BF2"/>
    <w:rsid w:val="62DC56FB"/>
    <w:rsid w:val="63177F61"/>
    <w:rsid w:val="632270BB"/>
    <w:rsid w:val="63A05D9B"/>
    <w:rsid w:val="63AC0532"/>
    <w:rsid w:val="640D4DB0"/>
    <w:rsid w:val="64594AFE"/>
    <w:rsid w:val="64C32BE3"/>
    <w:rsid w:val="64DA6EFC"/>
    <w:rsid w:val="651E4B07"/>
    <w:rsid w:val="656422B3"/>
    <w:rsid w:val="65722CDC"/>
    <w:rsid w:val="65851207"/>
    <w:rsid w:val="65B45C84"/>
    <w:rsid w:val="65DE0030"/>
    <w:rsid w:val="66126798"/>
    <w:rsid w:val="661F0264"/>
    <w:rsid w:val="6656609A"/>
    <w:rsid w:val="66786B7F"/>
    <w:rsid w:val="66CC7DF6"/>
    <w:rsid w:val="67052518"/>
    <w:rsid w:val="67191D02"/>
    <w:rsid w:val="67517DFF"/>
    <w:rsid w:val="6791419F"/>
    <w:rsid w:val="679B38AB"/>
    <w:rsid w:val="67E7336B"/>
    <w:rsid w:val="681E2882"/>
    <w:rsid w:val="683F63E8"/>
    <w:rsid w:val="69044DDB"/>
    <w:rsid w:val="69114C17"/>
    <w:rsid w:val="69697C0F"/>
    <w:rsid w:val="699569D2"/>
    <w:rsid w:val="69A37235"/>
    <w:rsid w:val="6A341D6B"/>
    <w:rsid w:val="6A901BDB"/>
    <w:rsid w:val="6ABE700E"/>
    <w:rsid w:val="6AD75FAE"/>
    <w:rsid w:val="6B282F07"/>
    <w:rsid w:val="6B4F53FD"/>
    <w:rsid w:val="6B6F6D0D"/>
    <w:rsid w:val="6B87781F"/>
    <w:rsid w:val="6B9F1762"/>
    <w:rsid w:val="6BC5359E"/>
    <w:rsid w:val="6C066211"/>
    <w:rsid w:val="6CD8278F"/>
    <w:rsid w:val="6CE55983"/>
    <w:rsid w:val="6D686EF3"/>
    <w:rsid w:val="6D6B3390"/>
    <w:rsid w:val="6DC35F80"/>
    <w:rsid w:val="6E1034CB"/>
    <w:rsid w:val="6E735CF5"/>
    <w:rsid w:val="6EFF5132"/>
    <w:rsid w:val="6F3F1D16"/>
    <w:rsid w:val="6F5F52F2"/>
    <w:rsid w:val="6F9456D5"/>
    <w:rsid w:val="702657B6"/>
    <w:rsid w:val="706529C9"/>
    <w:rsid w:val="713735FA"/>
    <w:rsid w:val="726314FE"/>
    <w:rsid w:val="727232E0"/>
    <w:rsid w:val="72892CF6"/>
    <w:rsid w:val="72A67E0C"/>
    <w:rsid w:val="73295B43"/>
    <w:rsid w:val="733C7067"/>
    <w:rsid w:val="737F5BEF"/>
    <w:rsid w:val="738E4054"/>
    <w:rsid w:val="73CD5BCD"/>
    <w:rsid w:val="73E15DBE"/>
    <w:rsid w:val="73E9788B"/>
    <w:rsid w:val="740B14D9"/>
    <w:rsid w:val="741722D4"/>
    <w:rsid w:val="743659DB"/>
    <w:rsid w:val="74E07A33"/>
    <w:rsid w:val="74ED6C79"/>
    <w:rsid w:val="752343D5"/>
    <w:rsid w:val="752363B8"/>
    <w:rsid w:val="756038AD"/>
    <w:rsid w:val="75A16944"/>
    <w:rsid w:val="75BB63F1"/>
    <w:rsid w:val="760A7463"/>
    <w:rsid w:val="765E6498"/>
    <w:rsid w:val="76790A13"/>
    <w:rsid w:val="768A1DE3"/>
    <w:rsid w:val="769B7F2C"/>
    <w:rsid w:val="769E23BE"/>
    <w:rsid w:val="76AF73F6"/>
    <w:rsid w:val="77293AD0"/>
    <w:rsid w:val="778441D7"/>
    <w:rsid w:val="77BB2167"/>
    <w:rsid w:val="78095066"/>
    <w:rsid w:val="78315BCB"/>
    <w:rsid w:val="78A03CFD"/>
    <w:rsid w:val="78C31FDA"/>
    <w:rsid w:val="78F20AD1"/>
    <w:rsid w:val="78F319B2"/>
    <w:rsid w:val="799B6CE6"/>
    <w:rsid w:val="7A0E4D36"/>
    <w:rsid w:val="7A1C13E4"/>
    <w:rsid w:val="7A276F37"/>
    <w:rsid w:val="7AD20BEF"/>
    <w:rsid w:val="7B0E0737"/>
    <w:rsid w:val="7B454847"/>
    <w:rsid w:val="7B4F3EB9"/>
    <w:rsid w:val="7B5F061A"/>
    <w:rsid w:val="7B9372A3"/>
    <w:rsid w:val="7C4C7CA3"/>
    <w:rsid w:val="7C860402"/>
    <w:rsid w:val="7CBD36F6"/>
    <w:rsid w:val="7CDF340B"/>
    <w:rsid w:val="7D005557"/>
    <w:rsid w:val="7D0C2918"/>
    <w:rsid w:val="7D1E330A"/>
    <w:rsid w:val="7D351003"/>
    <w:rsid w:val="7D4170B0"/>
    <w:rsid w:val="7D91125D"/>
    <w:rsid w:val="7D9D5E9E"/>
    <w:rsid w:val="7DA04C82"/>
    <w:rsid w:val="7E237953"/>
    <w:rsid w:val="7E7B667B"/>
    <w:rsid w:val="7E815F76"/>
    <w:rsid w:val="7ED10F64"/>
    <w:rsid w:val="7EE73F0F"/>
    <w:rsid w:val="7F0406A8"/>
    <w:rsid w:val="7F1C102F"/>
    <w:rsid w:val="7F72320C"/>
    <w:rsid w:val="7FCD250F"/>
    <w:rsid w:val="7FE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93748-0A9C-4535-8C9F-7773D5D0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eastAsia="等线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autoSpaceDN w:val="0"/>
      <w:spacing w:before="360" w:after="120" w:line="288" w:lineRule="auto"/>
      <w:jc w:val="both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qFormat/>
    <w:pPr>
      <w:widowControl w:val="0"/>
      <w:wordWrap w:val="0"/>
      <w:autoSpaceDE w:val="0"/>
      <w:spacing w:line="256" w:lineRule="auto"/>
    </w:pPr>
    <w:rPr>
      <w:b/>
      <w:bCs/>
      <w:kern w:val="3"/>
      <w:sz w:val="20"/>
      <w:szCs w:val="20"/>
    </w:rPr>
  </w:style>
  <w:style w:type="paragraph" w:styleId="DocumentMap">
    <w:name w:val="Document Map"/>
    <w:basedOn w:val="Normal"/>
    <w:qFormat/>
    <w:rPr>
      <w:rFonts w:ascii="宋体" w:eastAsia="宋体" w:hAnsi="宋体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宋体"/>
      <w:sz w:val="20"/>
      <w:szCs w:val="20"/>
      <w:lang w:eastAsia="en-US"/>
    </w:rPr>
  </w:style>
  <w:style w:type="paragraph" w:styleId="BodyText">
    <w:name w:val="Body Text"/>
    <w:basedOn w:val="Normal"/>
    <w:qFormat/>
    <w:pPr>
      <w:spacing w:after="120"/>
    </w:pPr>
  </w:style>
  <w:style w:type="paragraph" w:styleId="List2">
    <w:name w:val="List 2"/>
    <w:basedOn w:val="List"/>
    <w:semiHidden/>
    <w:unhideWhenUsed/>
    <w:qFormat/>
    <w:pPr>
      <w:ind w:left="566"/>
      <w:contextualSpacing/>
    </w:pPr>
  </w:style>
  <w:style w:type="paragraph" w:styleId="List">
    <w:name w:val="List"/>
    <w:basedOn w:val="Normal"/>
    <w:qFormat/>
    <w:pPr>
      <w:ind w:left="283" w:hanging="283"/>
    </w:pPr>
  </w:style>
  <w:style w:type="paragraph" w:styleId="BalloonText">
    <w:name w:val="Balloon Text"/>
    <w:basedOn w:val="Normal"/>
    <w:qFormat/>
    <w:rPr>
      <w:rFonts w:ascii="Segoe UI" w:eastAsia="宋体" w:hAnsi="Segoe UI" w:cs="Segoe UI"/>
      <w:sz w:val="18"/>
      <w:szCs w:val="18"/>
      <w:lang w:eastAsia="en-U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  <w:lang w:eastAsia="en-US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等线" w:hAnsi="等线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customStyle="1" w:styleId="a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56" w:lineRule="auto"/>
      <w:ind w:left="720"/>
    </w:pPr>
    <w:rPr>
      <w:rFonts w:eastAsia="宋体"/>
      <w:lang w:eastAsia="en-US"/>
    </w:rPr>
  </w:style>
  <w:style w:type="character" w:customStyle="1" w:styleId="a0">
    <w:name w:val="批注文字 字符"/>
    <w:basedOn w:val="DefaultParagraphFont"/>
    <w:qFormat/>
    <w:rPr>
      <w:sz w:val="20"/>
      <w:szCs w:val="20"/>
    </w:rPr>
  </w:style>
  <w:style w:type="character" w:customStyle="1" w:styleId="a1">
    <w:name w:val="批注主题 字符"/>
    <w:basedOn w:val="a0"/>
    <w:qFormat/>
    <w:rPr>
      <w:b/>
      <w:bCs/>
      <w:sz w:val="20"/>
      <w:szCs w:val="20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qFormat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1">
    <w:name w:val="修订1"/>
    <w:qFormat/>
    <w:pPr>
      <w:suppressAutoHyphens/>
      <w:autoSpaceDN w:val="0"/>
      <w:jc w:val="both"/>
      <w:textAlignment w:val="baseline"/>
    </w:pPr>
    <w:rPr>
      <w:rFonts w:ascii="Calibri" w:eastAsia="等线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0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qFormat/>
    <w:pPr>
      <w:numPr>
        <w:numId w:val="2"/>
      </w:numPr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pPr>
      <w:spacing w:after="120"/>
    </w:pPr>
    <w:rPr>
      <w:rFonts w:eastAsia="宋体"/>
      <w:sz w:val="20"/>
      <w:lang w:eastAsia="zh-CN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pPr>
      <w:ind w:left="1440" w:hanging="360"/>
    </w:pPr>
  </w:style>
  <w:style w:type="paragraph" w:customStyle="1" w:styleId="bullet3">
    <w:name w:val="bullet3"/>
    <w:basedOn w:val="bullet1"/>
    <w:qFormat/>
    <w:pPr>
      <w:numPr>
        <w:numId w:val="3"/>
      </w:numPr>
      <w:tabs>
        <w:tab w:val="left" w:pos="360"/>
      </w:tabs>
    </w:pPr>
  </w:style>
  <w:style w:type="character" w:customStyle="1" w:styleId="a5">
    <w:name w:val="正文文本 字符"/>
    <w:basedOn w:val="DefaultParagraphFont"/>
    <w:qFormat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qFormat/>
    <w:pPr>
      <w:widowControl w:val="0"/>
      <w:autoSpaceDE w:val="0"/>
      <w:snapToGrid w:val="0"/>
      <w:spacing w:before="120" w:line="264" w:lineRule="auto"/>
    </w:pPr>
    <w:rPr>
      <w:rFonts w:eastAsia="Batang"/>
      <w:kern w:val="3"/>
      <w:lang w:val="en-GB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BodyText"/>
    <w:qFormat/>
    <w:pPr>
      <w:numPr>
        <w:numId w:val="4"/>
      </w:numPr>
      <w:tabs>
        <w:tab w:val="left" w:pos="0"/>
        <w:tab w:val="left" w:pos="397"/>
      </w:tabs>
      <w:overflowPunct w:val="0"/>
      <w:autoSpaceDE w:val="0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qFormat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DefaultParagraphFont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NoSpacing">
    <w:name w:val="No Spacing"/>
    <w:qFormat/>
    <w:pPr>
      <w:suppressAutoHyphens/>
      <w:autoSpaceDN w:val="0"/>
      <w:jc w:val="both"/>
      <w:textAlignment w:val="baseline"/>
    </w:pPr>
    <w:rPr>
      <w:rFonts w:ascii="Calibri" w:eastAsia="PMingLiU" w:hAnsi="Calibri" w:cs="Calibri"/>
      <w:sz w:val="22"/>
      <w:szCs w:val="22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宋体" w:hAnsi="宋体" w:cs="Calibri"/>
      <w:sz w:val="18"/>
      <w:szCs w:val="18"/>
      <w:lang w:eastAsia="zh-TW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B1">
    <w:name w:val="B1"/>
    <w:basedOn w:val="List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able">
    <w:name w:val="table"/>
    <w:basedOn w:val="Normal"/>
    <w:next w:val="Normal"/>
    <w:link w:val="table0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table0">
    <w:name w:val="table 字符"/>
    <w:basedOn w:val="DefaultParagraphFont"/>
    <w:link w:val="table"/>
    <w:qFormat/>
    <w:rPr>
      <w:rFonts w:ascii="Times New Roman" w:eastAsiaTheme="minorEastAsia" w:hAnsi="Times New Roman"/>
      <w:szCs w:val="24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paragraph" w:customStyle="1" w:styleId="11">
    <w:name w:val="正文1"/>
    <w:qFormat/>
    <w:pPr>
      <w:spacing w:before="100" w:beforeAutospacing="1" w:after="180"/>
      <w:jc w:val="both"/>
    </w:pPr>
    <w:rPr>
      <w:sz w:val="24"/>
      <w:szCs w:val="24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12">
    <w:name w:val="수정1"/>
    <w:hidden/>
    <w:uiPriority w:val="99"/>
    <w:semiHidden/>
    <w:qFormat/>
    <w:pPr>
      <w:jc w:val="both"/>
    </w:pPr>
    <w:rPr>
      <w:rFonts w:eastAsia="等线"/>
      <w:sz w:val="24"/>
      <w:szCs w:val="24"/>
      <w:lang w:eastAsia="ko-KR"/>
    </w:rPr>
  </w:style>
  <w:style w:type="paragraph" w:customStyle="1" w:styleId="Agreement">
    <w:name w:val="Agreement"/>
    <w:basedOn w:val="Normal"/>
    <w:qFormat/>
    <w:pPr>
      <w:numPr>
        <w:numId w:val="6"/>
      </w:numPr>
      <w:spacing w:before="60"/>
    </w:pPr>
    <w:rPr>
      <w:rFonts w:ascii="Arial" w:eastAsia="宋体" w:hAnsi="Arial" w:cs="Arial"/>
      <w:b/>
      <w:bCs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宋体" w:hAnsi="Times New Roman"/>
      <w:lang w:eastAsia="en-US"/>
    </w:rPr>
  </w:style>
  <w:style w:type="character" w:customStyle="1" w:styleId="B10">
    <w:name w:val="B1 (文字)"/>
    <w:qFormat/>
    <w:locked/>
    <w:rPr>
      <w:rFonts w:ascii="Times New Roman" w:eastAsia="宋体" w:hAnsi="Times New Roman"/>
      <w:lang w:val="en-GB" w:eastAsia="en-US"/>
    </w:rPr>
  </w:style>
  <w:style w:type="paragraph" w:customStyle="1" w:styleId="B4">
    <w:name w:val="B4"/>
    <w:basedOn w:val="Normal"/>
    <w:qFormat/>
    <w:pPr>
      <w:spacing w:after="200" w:line="276" w:lineRule="auto"/>
      <w:ind w:left="1418" w:hanging="284"/>
    </w:pPr>
    <w:rPr>
      <w:rFonts w:eastAsia="t"/>
      <w:sz w:val="20"/>
      <w:szCs w:val="22"/>
      <w:lang w:eastAsia="zh-CN"/>
    </w:rPr>
  </w:style>
  <w:style w:type="paragraph" w:customStyle="1" w:styleId="References">
    <w:name w:val="References"/>
    <w:basedOn w:val="Normal"/>
    <w:qFormat/>
    <w:pPr>
      <w:numPr>
        <w:numId w:val="7"/>
      </w:numPr>
      <w:autoSpaceDE w:val="0"/>
      <w:autoSpaceDN w:val="0"/>
      <w:snapToGrid w:val="0"/>
      <w:spacing w:after="60"/>
    </w:pPr>
    <w:rPr>
      <w:rFonts w:eastAsiaTheme="minorEastAsia"/>
      <w:sz w:val="20"/>
      <w:szCs w:val="16"/>
      <w:lang w:eastAsia="en-US"/>
    </w:rPr>
  </w:style>
  <w:style w:type="character" w:customStyle="1" w:styleId="B1Char">
    <w:name w:val="B1 Char"/>
    <w:qFormat/>
    <w:locked/>
    <w:rPr>
      <w:rFonts w:eastAsia="宋体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</w:pPr>
    <w:rPr>
      <w:rFonts w:eastAsia="MS Mincho"/>
      <w:sz w:val="20"/>
      <w:lang w:val="zh-CN" w:eastAsia="en-US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21">
    <w:name w:val="正文2"/>
    <w:qFormat/>
    <w:pPr>
      <w:spacing w:before="100" w:beforeAutospacing="1" w:after="180"/>
      <w:jc w:val="both"/>
    </w:pPr>
    <w:rPr>
      <w:sz w:val="24"/>
      <w:szCs w:val="24"/>
    </w:rPr>
  </w:style>
  <w:style w:type="paragraph" w:customStyle="1" w:styleId="31">
    <w:name w:val="标题 31"/>
    <w:basedOn w:val="Normal"/>
    <w:next w:val="21"/>
    <w:qFormat/>
    <w:pPr>
      <w:keepNext/>
      <w:keepLines/>
      <w:widowControl w:val="0"/>
      <w:spacing w:before="120" w:after="180"/>
      <w:ind w:left="1134" w:hanging="1134"/>
      <w:outlineLvl w:val="2"/>
    </w:pPr>
    <w:rPr>
      <w:rFonts w:ascii="Arial" w:eastAsia="宋体" w:hAnsi="Arial"/>
      <w:sz w:val="28"/>
      <w:szCs w:val="28"/>
      <w:lang w:eastAsia="zh-CN"/>
    </w:rPr>
  </w:style>
  <w:style w:type="paragraph" w:customStyle="1" w:styleId="41">
    <w:name w:val="标题 41"/>
    <w:basedOn w:val="Normal"/>
    <w:next w:val="21"/>
    <w:qFormat/>
    <w:pPr>
      <w:keepNext/>
      <w:keepLines/>
      <w:widowControl w:val="0"/>
      <w:spacing w:before="120" w:after="180"/>
      <w:ind w:left="1418" w:hanging="1418"/>
      <w:outlineLvl w:val="3"/>
    </w:pPr>
    <w:rPr>
      <w:rFonts w:ascii="Arial" w:eastAsia="宋体" w:hAnsi="Arial"/>
      <w:lang w:eastAsia="zh-CN"/>
    </w:rPr>
  </w:style>
  <w:style w:type="paragraph" w:customStyle="1" w:styleId="tabletext">
    <w:name w:val="tabletext"/>
    <w:basedOn w:val="table"/>
    <w:qFormat/>
    <w:pPr>
      <w:numPr>
        <w:numId w:val="0"/>
      </w:num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  <w:jc w:val="left"/>
    </w:pPr>
    <w:rPr>
      <w:rFonts w:eastAsia="Times New Roman"/>
      <w:sz w:val="20"/>
      <w:szCs w:val="20"/>
      <w:lang w:val="en-GB"/>
    </w:rPr>
  </w:style>
  <w:style w:type="paragraph" w:customStyle="1" w:styleId="NoSpacing1">
    <w:name w:val="No Spacing1"/>
    <w:uiPriority w:val="1"/>
    <w:qFormat/>
    <w:rPr>
      <w:sz w:val="22"/>
      <w:szCs w:val="22"/>
    </w:rPr>
  </w:style>
  <w:style w:type="paragraph" w:customStyle="1" w:styleId="06subTitle">
    <w:name w:val="06_subTitle"/>
    <w:basedOn w:val="Normal"/>
    <w:qFormat/>
    <w:rPr>
      <w:rFonts w:eastAsia="Times New Roman"/>
      <w:b/>
      <w:bCs/>
      <w:iCs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1297A0-8313-455D-A59D-A18B17B1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2491</Words>
  <Characters>14202</Characters>
  <Application>Microsoft Office Word</Application>
  <DocSecurity>0</DocSecurity>
  <Lines>118</Lines>
  <Paragraphs>33</Paragraphs>
  <ScaleCrop>false</ScaleCrop>
  <Company/>
  <LinksUpToDate>false</LinksUpToDate>
  <CharactersWithSpaces>16660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ZTE</cp:lastModifiedBy>
  <cp:revision>3</cp:revision>
  <cp:lastPrinted>2021-10-06T09:28:00Z</cp:lastPrinted>
  <dcterms:created xsi:type="dcterms:W3CDTF">2022-05-13T01:03:00Z</dcterms:created>
  <dcterms:modified xsi:type="dcterms:W3CDTF">2022-05-13T09:38:00Z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2f9f15c0d0334722af80d7498ae8a518">
    <vt:lpwstr>CWMW12znsIa+W3C4d+Gihblnqv8h7EL86GoNMv6vC1eWE8oSzu5QkOuRxx1GaxTS2vTS83ixeLjcj0tPiIsygdE/g==</vt:lpwstr>
  </property>
  <property fmtid="{D5CDD505-2E9C-101B-9397-08002B2CF9AE}" pid="10" name="ICV">
    <vt:lpwstr>39107aac2b5c4e9285512d64beed68aa</vt:lpwstr>
  </property>
  <property fmtid="{D5CDD505-2E9C-101B-9397-08002B2CF9AE}" pid="11" name="KSOProductBuildVer">
    <vt:lpwstr>2052-11.8.2.9022</vt:lpwstr>
  </property>
  <property fmtid="{D5CDD505-2E9C-101B-9397-08002B2CF9AE}" pid="12" name="_dlc_DocIdItemGuid">
    <vt:lpwstr>2a0960dd-9de2-4754-85bc-482db36a963d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1651719057</vt:lpwstr>
  </property>
</Properties>
</file>