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B9790" w14:textId="40EE470C" w:rsidR="006A0496" w:rsidRPr="000072D3" w:rsidRDefault="006A0496" w:rsidP="006A0496">
      <w:pPr>
        <w:tabs>
          <w:tab w:val="center" w:pos="4536"/>
          <w:tab w:val="right" w:pos="7938"/>
          <w:tab w:val="right" w:pos="9639"/>
        </w:tabs>
        <w:ind w:right="2"/>
        <w:rPr>
          <w:rFonts w:ascii="Arial" w:eastAsia="Batang" w:hAnsi="Arial" w:cs="Arial"/>
          <w:b/>
          <w:bCs/>
          <w:sz w:val="22"/>
          <w:szCs w:val="20"/>
          <w:lang w:val="de-DE" w:eastAsia="en-US"/>
        </w:rPr>
      </w:pPr>
      <w:bookmarkStart w:id="0" w:name="_Hlk495298459"/>
      <w:r w:rsidRPr="000072D3">
        <w:rPr>
          <w:rFonts w:ascii="Arial" w:eastAsia="Batang" w:hAnsi="Arial" w:cs="Arial"/>
          <w:b/>
          <w:bCs/>
          <w:sz w:val="22"/>
          <w:szCs w:val="20"/>
          <w:lang w:val="de-DE" w:eastAsia="en-US"/>
        </w:rPr>
        <w:t>3GPP TSG RAN WG1 #109-e</w:t>
      </w:r>
      <w:r w:rsidRPr="000072D3">
        <w:rPr>
          <w:rFonts w:ascii="Arial" w:eastAsia="Batang" w:hAnsi="Arial" w:cs="Arial"/>
          <w:b/>
          <w:bCs/>
          <w:sz w:val="22"/>
          <w:szCs w:val="20"/>
          <w:lang w:val="de-DE" w:eastAsia="en-US"/>
        </w:rPr>
        <w:tab/>
      </w:r>
      <w:r w:rsidRPr="000072D3">
        <w:rPr>
          <w:rFonts w:ascii="Arial" w:eastAsia="Batang" w:hAnsi="Arial" w:cs="Arial"/>
          <w:b/>
          <w:bCs/>
          <w:sz w:val="22"/>
          <w:szCs w:val="20"/>
          <w:lang w:val="de-DE" w:eastAsia="en-US"/>
        </w:rPr>
        <w:tab/>
      </w:r>
      <w:r w:rsidRPr="000072D3">
        <w:rPr>
          <w:rFonts w:ascii="Arial" w:eastAsia="Batang" w:hAnsi="Arial" w:cs="Arial"/>
          <w:b/>
          <w:bCs/>
          <w:sz w:val="22"/>
          <w:szCs w:val="20"/>
          <w:lang w:val="de-DE" w:eastAsia="en-US"/>
        </w:rPr>
        <w:tab/>
      </w:r>
      <w:r w:rsidR="00A516E6" w:rsidRPr="00A516E6">
        <w:rPr>
          <w:rFonts w:ascii="Arial" w:eastAsia="Batang" w:hAnsi="Arial" w:cs="Arial"/>
          <w:b/>
          <w:bCs/>
          <w:sz w:val="22"/>
          <w:szCs w:val="20"/>
          <w:lang w:val="de-DE" w:eastAsia="en-US"/>
        </w:rPr>
        <w:t>R1-2205045</w:t>
      </w:r>
    </w:p>
    <w:p w14:paraId="6DF2331F" w14:textId="77777777" w:rsidR="006A0496" w:rsidRPr="006A0496" w:rsidRDefault="006A0496" w:rsidP="006A0496">
      <w:pPr>
        <w:tabs>
          <w:tab w:val="center" w:pos="4536"/>
          <w:tab w:val="right" w:pos="9072"/>
        </w:tabs>
        <w:rPr>
          <w:rFonts w:ascii="Arial" w:eastAsia="MS Mincho" w:hAnsi="Arial" w:cs="Arial"/>
          <w:b/>
          <w:bCs/>
          <w:sz w:val="22"/>
          <w:szCs w:val="20"/>
          <w:lang w:val="en-GB" w:eastAsia="ja-JP"/>
        </w:rPr>
      </w:pPr>
      <w:r w:rsidRPr="006A0496">
        <w:rPr>
          <w:rFonts w:ascii="Arial" w:eastAsia="MS Mincho" w:hAnsi="Arial" w:cs="Arial"/>
          <w:b/>
          <w:bCs/>
          <w:sz w:val="22"/>
          <w:szCs w:val="20"/>
          <w:lang w:val="en-GB" w:eastAsia="ja-JP"/>
        </w:rPr>
        <w:t>e-Meeting, May 9</w:t>
      </w:r>
      <w:r w:rsidRPr="006A0496">
        <w:rPr>
          <w:rFonts w:ascii="Arial" w:eastAsia="MS Mincho" w:hAnsi="Arial" w:cs="Arial"/>
          <w:b/>
          <w:bCs/>
          <w:sz w:val="22"/>
          <w:szCs w:val="20"/>
          <w:vertAlign w:val="superscript"/>
          <w:lang w:val="en-GB" w:eastAsia="ja-JP"/>
        </w:rPr>
        <w:t>th</w:t>
      </w:r>
      <w:r w:rsidRPr="006A0496">
        <w:rPr>
          <w:rFonts w:ascii="Arial" w:eastAsia="MS Mincho" w:hAnsi="Arial" w:cs="Arial"/>
          <w:b/>
          <w:bCs/>
          <w:sz w:val="22"/>
          <w:szCs w:val="20"/>
          <w:lang w:val="en-GB" w:eastAsia="ja-JP"/>
        </w:rPr>
        <w:t xml:space="preserve"> – 20</w:t>
      </w:r>
      <w:r w:rsidRPr="006A0496">
        <w:rPr>
          <w:rFonts w:ascii="Arial" w:eastAsia="MS Mincho" w:hAnsi="Arial" w:cs="Arial"/>
          <w:b/>
          <w:bCs/>
          <w:sz w:val="22"/>
          <w:szCs w:val="20"/>
          <w:vertAlign w:val="superscript"/>
          <w:lang w:val="en-GB" w:eastAsia="ja-JP"/>
        </w:rPr>
        <w:t>th</w:t>
      </w:r>
      <w:r w:rsidRPr="006A0496">
        <w:rPr>
          <w:rFonts w:ascii="Arial" w:eastAsia="MS Mincho" w:hAnsi="Arial" w:cs="Arial"/>
          <w:b/>
          <w:bCs/>
          <w:sz w:val="22"/>
          <w:szCs w:val="20"/>
          <w:lang w:val="en-GB" w:eastAsia="ja-JP"/>
        </w:rPr>
        <w:t>, 2022</w:t>
      </w:r>
    </w:p>
    <w:p w14:paraId="1409A2C3" w14:textId="77777777" w:rsidR="0053729C" w:rsidRDefault="0053729C" w:rsidP="005803C0">
      <w:pPr>
        <w:tabs>
          <w:tab w:val="left" w:pos="1985"/>
        </w:tabs>
        <w:spacing w:after="120"/>
        <w:jc w:val="both"/>
        <w:rPr>
          <w:b/>
          <w:sz w:val="22"/>
        </w:rPr>
      </w:pPr>
    </w:p>
    <w:p w14:paraId="0597369D" w14:textId="2D1BC605" w:rsidR="00746535" w:rsidRPr="00787450" w:rsidRDefault="00746535" w:rsidP="005803C0">
      <w:pPr>
        <w:tabs>
          <w:tab w:val="left" w:pos="1985"/>
        </w:tabs>
        <w:spacing w:after="120"/>
        <w:jc w:val="both"/>
        <w:rPr>
          <w:sz w:val="22"/>
        </w:rPr>
      </w:pPr>
      <w:r w:rsidRPr="00787450">
        <w:rPr>
          <w:b/>
          <w:sz w:val="22"/>
        </w:rPr>
        <w:t>Agenda item:</w:t>
      </w:r>
      <w:r w:rsidRPr="00787450">
        <w:rPr>
          <w:sz w:val="22"/>
        </w:rPr>
        <w:tab/>
      </w:r>
      <w:r w:rsidR="001D4B11">
        <w:rPr>
          <w:sz w:val="22"/>
        </w:rPr>
        <w:t>9</w:t>
      </w:r>
      <w:r w:rsidRPr="00787450">
        <w:rPr>
          <w:sz w:val="22"/>
        </w:rPr>
        <w:t>.</w:t>
      </w:r>
      <w:r w:rsidR="001D4B11">
        <w:rPr>
          <w:sz w:val="22"/>
        </w:rPr>
        <w:t>7</w:t>
      </w:r>
      <w:r w:rsidRPr="00787450">
        <w:rPr>
          <w:sz w:val="22"/>
        </w:rPr>
        <w:t>.</w:t>
      </w:r>
      <w:r w:rsidR="001D4B11">
        <w:rPr>
          <w:sz w:val="22"/>
        </w:rPr>
        <w:t>1</w:t>
      </w:r>
    </w:p>
    <w:p w14:paraId="1516E913" w14:textId="77777777" w:rsidR="00746535" w:rsidRPr="00787450" w:rsidRDefault="00746535" w:rsidP="005803C0">
      <w:pPr>
        <w:tabs>
          <w:tab w:val="left" w:pos="1985"/>
        </w:tabs>
        <w:spacing w:after="120"/>
        <w:jc w:val="both"/>
        <w:rPr>
          <w:sz w:val="22"/>
        </w:rPr>
      </w:pPr>
      <w:r w:rsidRPr="00787450">
        <w:rPr>
          <w:b/>
          <w:sz w:val="22"/>
        </w:rPr>
        <w:t xml:space="preserve">Source: </w:t>
      </w:r>
      <w:r w:rsidRPr="00787450">
        <w:rPr>
          <w:b/>
          <w:sz w:val="22"/>
        </w:rPr>
        <w:tab/>
      </w:r>
      <w:r w:rsidRPr="00787450">
        <w:rPr>
          <w:sz w:val="22"/>
        </w:rPr>
        <w:t>Qualcomm Incorporated</w:t>
      </w:r>
    </w:p>
    <w:p w14:paraId="2AF82EAF" w14:textId="42D04BB4" w:rsidR="00746535" w:rsidRPr="00787450" w:rsidRDefault="00746535" w:rsidP="005803C0">
      <w:pPr>
        <w:spacing w:after="120"/>
        <w:ind w:left="1988" w:hanging="1988"/>
        <w:rPr>
          <w:sz w:val="22"/>
        </w:rPr>
      </w:pPr>
      <w:r w:rsidRPr="00787450">
        <w:rPr>
          <w:b/>
        </w:rPr>
        <w:t>Title:</w:t>
      </w:r>
      <w:r w:rsidRPr="00787450">
        <w:t xml:space="preserve"> </w:t>
      </w:r>
      <w:r w:rsidRPr="00787450">
        <w:rPr>
          <w:sz w:val="22"/>
        </w:rPr>
        <w:tab/>
      </w:r>
      <w:r w:rsidR="0077359F">
        <w:rPr>
          <w:sz w:val="22"/>
        </w:rPr>
        <w:t>N</w:t>
      </w:r>
      <w:r w:rsidR="00BF2E61">
        <w:rPr>
          <w:sz w:val="22"/>
        </w:rPr>
        <w:t>W</w:t>
      </w:r>
      <w:r w:rsidR="0077359F">
        <w:rPr>
          <w:sz w:val="22"/>
        </w:rPr>
        <w:t xml:space="preserve"> energy savings performance evaluation</w:t>
      </w:r>
    </w:p>
    <w:bookmarkEnd w:id="0"/>
    <w:p w14:paraId="0E23AC92" w14:textId="77777777" w:rsidR="00746535" w:rsidRPr="00787450" w:rsidRDefault="00746535" w:rsidP="005803C0">
      <w:pPr>
        <w:spacing w:after="120"/>
        <w:ind w:left="1988" w:hanging="1988"/>
        <w:jc w:val="both"/>
        <w:rPr>
          <w:sz w:val="22"/>
        </w:rPr>
      </w:pPr>
      <w:r w:rsidRPr="00787450">
        <w:rPr>
          <w:b/>
          <w:sz w:val="22"/>
        </w:rPr>
        <w:t>Document for:</w:t>
      </w:r>
      <w:r w:rsidRPr="00787450">
        <w:rPr>
          <w:sz w:val="22"/>
        </w:rPr>
        <w:tab/>
        <w:t>Discussion/Decision</w:t>
      </w:r>
    </w:p>
    <w:p w14:paraId="09A00AF9" w14:textId="397961BE" w:rsidR="00746535" w:rsidRPr="00E33F1E" w:rsidRDefault="00746535"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Introduction</w:t>
      </w:r>
    </w:p>
    <w:p w14:paraId="6D07AC18" w14:textId="3749AE02" w:rsidR="00496610" w:rsidRDefault="00AE2330" w:rsidP="00496610">
      <w:pPr>
        <w:spacing w:after="120"/>
        <w:jc w:val="both"/>
        <w:rPr>
          <w:sz w:val="20"/>
          <w:szCs w:val="20"/>
        </w:rPr>
      </w:pPr>
      <w:r w:rsidRPr="00496610">
        <w:rPr>
          <w:sz w:val="20"/>
          <w:szCs w:val="20"/>
        </w:rPr>
        <w:t>In this contribution</w:t>
      </w:r>
      <w:r w:rsidR="00C77668" w:rsidRPr="00496610">
        <w:rPr>
          <w:sz w:val="20"/>
          <w:szCs w:val="20"/>
        </w:rPr>
        <w:t xml:space="preserve">, </w:t>
      </w:r>
      <w:r w:rsidR="00B95175">
        <w:rPr>
          <w:sz w:val="20"/>
          <w:szCs w:val="20"/>
        </w:rPr>
        <w:t xml:space="preserve">we first present </w:t>
      </w:r>
      <w:r w:rsidR="002951D4">
        <w:rPr>
          <w:sz w:val="20"/>
          <w:szCs w:val="20"/>
        </w:rPr>
        <w:t>methodology and KP</w:t>
      </w:r>
      <w:r w:rsidR="00005376">
        <w:rPr>
          <w:sz w:val="20"/>
          <w:szCs w:val="20"/>
        </w:rPr>
        <w:t xml:space="preserve">Is for network energy </w:t>
      </w:r>
      <w:r w:rsidR="002E684B">
        <w:rPr>
          <w:sz w:val="20"/>
          <w:szCs w:val="20"/>
        </w:rPr>
        <w:t>savings (NES)</w:t>
      </w:r>
      <w:r w:rsidR="00005376">
        <w:rPr>
          <w:sz w:val="20"/>
          <w:szCs w:val="20"/>
        </w:rPr>
        <w:t xml:space="preserve"> evaluation</w:t>
      </w:r>
      <w:r w:rsidR="007312DD">
        <w:rPr>
          <w:sz w:val="20"/>
          <w:szCs w:val="20"/>
        </w:rPr>
        <w:t xml:space="preserve">, and then </w:t>
      </w:r>
      <w:r w:rsidR="001B08FA">
        <w:rPr>
          <w:sz w:val="20"/>
          <w:szCs w:val="20"/>
        </w:rPr>
        <w:t>base station power model</w:t>
      </w:r>
      <w:r w:rsidR="00A27228">
        <w:rPr>
          <w:sz w:val="20"/>
          <w:szCs w:val="20"/>
        </w:rPr>
        <w:t>.</w:t>
      </w:r>
    </w:p>
    <w:p w14:paraId="39ACF791" w14:textId="2E17A07B" w:rsidR="00385306" w:rsidRDefault="00CF220E" w:rsidP="005803C0">
      <w:pPr>
        <w:pStyle w:val="Heading1"/>
        <w:spacing w:before="0" w:after="120"/>
        <w:rPr>
          <w:rFonts w:ascii="Times New Roman" w:hAnsi="Times New Roman"/>
          <w:sz w:val="32"/>
          <w:szCs w:val="18"/>
          <w:lang w:val="en-US"/>
        </w:rPr>
      </w:pPr>
      <w:bookmarkStart w:id="1" w:name="_Ref47421117"/>
      <w:bookmarkStart w:id="2" w:name="_Hlk23927392"/>
      <w:r>
        <w:rPr>
          <w:rFonts w:ascii="Times New Roman" w:hAnsi="Times New Roman"/>
          <w:sz w:val="32"/>
          <w:szCs w:val="18"/>
          <w:lang w:val="en-US"/>
        </w:rPr>
        <w:t xml:space="preserve">NW Energy </w:t>
      </w:r>
      <w:r w:rsidR="00C421ED">
        <w:rPr>
          <w:rFonts w:ascii="Times New Roman" w:hAnsi="Times New Roman"/>
          <w:sz w:val="32"/>
          <w:szCs w:val="18"/>
          <w:lang w:val="en-US"/>
        </w:rPr>
        <w:t>Consumption</w:t>
      </w:r>
      <w:r>
        <w:rPr>
          <w:rFonts w:ascii="Times New Roman" w:hAnsi="Times New Roman"/>
          <w:sz w:val="32"/>
          <w:szCs w:val="18"/>
          <w:lang w:val="en-US"/>
        </w:rPr>
        <w:t xml:space="preserve"> </w:t>
      </w:r>
      <w:r w:rsidR="00644EFC">
        <w:rPr>
          <w:rFonts w:ascii="Times New Roman" w:hAnsi="Times New Roman"/>
          <w:sz w:val="32"/>
          <w:szCs w:val="18"/>
          <w:lang w:val="en-US"/>
        </w:rPr>
        <w:t>Evaluation Methodology and KPI</w:t>
      </w:r>
    </w:p>
    <w:p w14:paraId="4D9236EC" w14:textId="17028DDC" w:rsidR="001E0567" w:rsidRPr="00214D47" w:rsidRDefault="00214D47" w:rsidP="001A229C">
      <w:pPr>
        <w:spacing w:after="120"/>
        <w:rPr>
          <w:color w:val="000000" w:themeColor="text1"/>
          <w:sz w:val="20"/>
          <w:szCs w:val="20"/>
          <w:lang w:eastAsia="en-US"/>
        </w:rPr>
      </w:pPr>
      <w:r w:rsidRPr="00214D47">
        <w:rPr>
          <w:color w:val="000000" w:themeColor="text1"/>
          <w:sz w:val="20"/>
          <w:szCs w:val="20"/>
          <w:lang w:eastAsia="en-US"/>
        </w:rPr>
        <w:t>The</w:t>
      </w:r>
      <w:r>
        <w:rPr>
          <w:color w:val="000000" w:themeColor="text1"/>
          <w:sz w:val="20"/>
          <w:szCs w:val="20"/>
          <w:lang w:eastAsia="en-US"/>
        </w:rPr>
        <w:t xml:space="preserve"> SID</w:t>
      </w:r>
      <w:r w:rsidR="00E42F97">
        <w:rPr>
          <w:color w:val="000000" w:themeColor="text1"/>
          <w:sz w:val="20"/>
          <w:szCs w:val="20"/>
          <w:lang w:eastAsia="en-US"/>
        </w:rPr>
        <w:t xml:space="preserve"> has an objective to define </w:t>
      </w:r>
      <w:r w:rsidR="006E3015">
        <w:rPr>
          <w:color w:val="000000" w:themeColor="text1"/>
          <w:sz w:val="20"/>
          <w:szCs w:val="20"/>
          <w:lang w:eastAsia="en-US"/>
        </w:rPr>
        <w:t xml:space="preserve">an </w:t>
      </w:r>
      <w:r w:rsidR="00E42F97">
        <w:rPr>
          <w:color w:val="000000" w:themeColor="text1"/>
          <w:sz w:val="20"/>
          <w:szCs w:val="20"/>
          <w:lang w:eastAsia="en-US"/>
        </w:rPr>
        <w:t>evaluation methodology</w:t>
      </w:r>
      <w:r w:rsidR="006E3015">
        <w:rPr>
          <w:color w:val="000000" w:themeColor="text1"/>
          <w:sz w:val="20"/>
          <w:szCs w:val="20"/>
          <w:lang w:eastAsia="en-US"/>
        </w:rPr>
        <w:t xml:space="preserve"> and KPIs</w:t>
      </w:r>
      <w:r w:rsidR="00677CC8">
        <w:rPr>
          <w:color w:val="000000" w:themeColor="text1"/>
          <w:sz w:val="20"/>
          <w:szCs w:val="20"/>
          <w:lang w:eastAsia="en-US"/>
        </w:rPr>
        <w:t xml:space="preserve"> as follows:</w:t>
      </w:r>
    </w:p>
    <w:tbl>
      <w:tblPr>
        <w:tblStyle w:val="TableGrid"/>
        <w:tblW w:w="0" w:type="auto"/>
        <w:tblLook w:val="04A0" w:firstRow="1" w:lastRow="0" w:firstColumn="1" w:lastColumn="0" w:noHBand="0" w:noVBand="1"/>
      </w:tblPr>
      <w:tblGrid>
        <w:gridCol w:w="9350"/>
      </w:tblGrid>
      <w:tr w:rsidR="00A84E97" w14:paraId="42E4DE1C" w14:textId="77777777" w:rsidTr="00A84E97">
        <w:tc>
          <w:tcPr>
            <w:tcW w:w="9350" w:type="dxa"/>
          </w:tcPr>
          <w:p w14:paraId="622E7DCE" w14:textId="77777777" w:rsidR="00A84E97" w:rsidRPr="00A84E97" w:rsidRDefault="00A84E97" w:rsidP="00A84E97">
            <w:pPr>
              <w:spacing w:after="120"/>
              <w:rPr>
                <w:color w:val="000000" w:themeColor="text1"/>
                <w:sz w:val="20"/>
                <w:szCs w:val="20"/>
                <w:lang w:eastAsia="en-US"/>
              </w:rPr>
            </w:pPr>
            <w:r w:rsidRPr="00A84E97">
              <w:rPr>
                <w:color w:val="000000" w:themeColor="text1"/>
                <w:sz w:val="20"/>
                <w:szCs w:val="20"/>
                <w:lang w:eastAsia="en-US"/>
              </w:rPr>
              <w:t>2.</w:t>
            </w:r>
            <w:r w:rsidRPr="00A84E97">
              <w:rPr>
                <w:color w:val="000000" w:themeColor="text1"/>
                <w:sz w:val="20"/>
                <w:szCs w:val="20"/>
                <w:lang w:eastAsia="en-US"/>
              </w:rPr>
              <w:tab/>
              <w:t>Definition of an evaluation methodology and KPIs [RAN1]</w:t>
            </w:r>
          </w:p>
          <w:p w14:paraId="2C9D292B" w14:textId="0DD86B20" w:rsidR="00A84E97" w:rsidRPr="00A84E97" w:rsidRDefault="00A84E97" w:rsidP="00A84E97">
            <w:pPr>
              <w:spacing w:after="120"/>
              <w:rPr>
                <w:color w:val="000000" w:themeColor="text1"/>
                <w:sz w:val="20"/>
                <w:szCs w:val="20"/>
                <w:lang w:eastAsia="en-US"/>
              </w:rPr>
            </w:pPr>
            <w:r w:rsidRPr="00A84E97">
              <w:rPr>
                <w:color w:val="000000" w:themeColor="text1"/>
                <w:sz w:val="20"/>
                <w:szCs w:val="20"/>
                <w:lang w:eastAsia="en-US"/>
              </w:rPr>
              <w:t>•</w:t>
            </w:r>
            <w:r>
              <w:rPr>
                <w:color w:val="000000" w:themeColor="text1"/>
                <w:sz w:val="20"/>
                <w:szCs w:val="20"/>
                <w:lang w:eastAsia="en-US"/>
              </w:rPr>
              <w:t xml:space="preserve"> </w:t>
            </w:r>
            <w:r w:rsidRPr="00A84E97">
              <w:rPr>
                <w:color w:val="000000" w:themeColor="text1"/>
                <w:sz w:val="20"/>
                <w:szCs w:val="20"/>
                <w:lang w:eastAsia="en-US"/>
              </w:rPr>
              <w:t>The evaluation methodology should target for evaluating system-level network energy consumption and energy savings gains, as well as assessing/balancing impact to network and user performance (</w:t>
            </w:r>
            <w:r w:rsidR="00984F61" w:rsidRPr="00A84E97">
              <w:rPr>
                <w:color w:val="000000" w:themeColor="text1"/>
                <w:sz w:val="20"/>
                <w:szCs w:val="20"/>
                <w:lang w:eastAsia="en-US"/>
              </w:rPr>
              <w:t>e.g.,</w:t>
            </w:r>
            <w:r w:rsidRPr="00A84E97">
              <w:rPr>
                <w:color w:val="000000" w:themeColor="text1"/>
                <w:sz w:val="20"/>
                <w:szCs w:val="20"/>
                <w:lang w:eastAsia="en-US"/>
              </w:rPr>
              <w:t xml:space="preserve"> spectral efficiency, capacity, UPT, latency, handover performance, call drop rate, initial access performance, SLA assurance related KPIs), energy efficiency, and UE power consumption, complexity. The evaluation methodology should not focus on a single KPI, and should reuse existing KPIs whenever applicable; where existing KPIs are found to be insufficient new KPIs may be developed as needed.</w:t>
            </w:r>
          </w:p>
          <w:p w14:paraId="031E77C1" w14:textId="24412E97" w:rsidR="00A84E97" w:rsidRDefault="00A84E97" w:rsidP="00A84E97">
            <w:pPr>
              <w:spacing w:after="120"/>
              <w:rPr>
                <w:color w:val="FF0000"/>
                <w:sz w:val="20"/>
                <w:szCs w:val="20"/>
                <w:lang w:eastAsia="en-US"/>
              </w:rPr>
            </w:pPr>
            <w:r w:rsidRPr="00A84E97">
              <w:rPr>
                <w:color w:val="000000" w:themeColor="text1"/>
                <w:sz w:val="20"/>
                <w:szCs w:val="20"/>
                <w:lang w:eastAsia="en-US"/>
              </w:rPr>
              <w:t>Note: WGs will decide KPIs to evaluate and how.</w:t>
            </w:r>
          </w:p>
        </w:tc>
      </w:tr>
    </w:tbl>
    <w:p w14:paraId="29382ABF" w14:textId="77777777" w:rsidR="00D51329" w:rsidRDefault="00D51329" w:rsidP="00515A00">
      <w:pPr>
        <w:tabs>
          <w:tab w:val="num" w:pos="1440"/>
        </w:tabs>
        <w:spacing w:after="120"/>
        <w:rPr>
          <w:sz w:val="20"/>
          <w:szCs w:val="20"/>
          <w:lang w:eastAsia="en-US"/>
        </w:rPr>
      </w:pPr>
    </w:p>
    <w:p w14:paraId="013D2C75" w14:textId="13B712F3" w:rsidR="00E50F5A" w:rsidRPr="00230D20" w:rsidRDefault="001477C2" w:rsidP="00B70F37">
      <w:pPr>
        <w:tabs>
          <w:tab w:val="num" w:pos="1440"/>
        </w:tabs>
        <w:spacing w:after="120"/>
        <w:rPr>
          <w:sz w:val="16"/>
          <w:szCs w:val="16"/>
        </w:rPr>
      </w:pPr>
      <w:r>
        <w:rPr>
          <w:sz w:val="20"/>
          <w:szCs w:val="20"/>
          <w:lang w:eastAsia="en-US"/>
        </w:rPr>
        <w:t xml:space="preserve">From our perspective, </w:t>
      </w:r>
      <w:r w:rsidR="003C3869">
        <w:rPr>
          <w:sz w:val="20"/>
          <w:szCs w:val="20"/>
          <w:lang w:eastAsia="en-US"/>
        </w:rPr>
        <w:t xml:space="preserve">in addition to </w:t>
      </w:r>
      <w:r w:rsidR="003C3869" w:rsidRPr="003C3869">
        <w:rPr>
          <w:sz w:val="20"/>
          <w:szCs w:val="20"/>
          <w:lang w:eastAsia="en-US"/>
        </w:rPr>
        <w:t>NW energy savings</w:t>
      </w:r>
      <w:r w:rsidR="00475FC5">
        <w:rPr>
          <w:sz w:val="20"/>
          <w:szCs w:val="20"/>
          <w:lang w:eastAsia="en-US"/>
        </w:rPr>
        <w:t>,</w:t>
      </w:r>
      <w:r w:rsidR="003C3869" w:rsidRPr="003C3869">
        <w:rPr>
          <w:sz w:val="20"/>
          <w:szCs w:val="20"/>
          <w:lang w:eastAsia="en-US"/>
        </w:rPr>
        <w:t xml:space="preserve"> </w:t>
      </w:r>
      <w:r w:rsidR="006C7E9F">
        <w:rPr>
          <w:sz w:val="20"/>
          <w:szCs w:val="20"/>
          <w:lang w:eastAsia="en-US"/>
        </w:rPr>
        <w:t xml:space="preserve">RAN1 should </w:t>
      </w:r>
      <w:r w:rsidR="003C3869">
        <w:rPr>
          <w:sz w:val="20"/>
          <w:szCs w:val="20"/>
          <w:lang w:eastAsia="en-US"/>
        </w:rPr>
        <w:t xml:space="preserve">consider </w:t>
      </w:r>
      <w:r w:rsidR="008C2520">
        <w:rPr>
          <w:sz w:val="20"/>
          <w:szCs w:val="20"/>
          <w:lang w:eastAsia="en-US"/>
        </w:rPr>
        <w:t xml:space="preserve">network energy efficiency, throughput, </w:t>
      </w:r>
      <w:r w:rsidR="00EE508F">
        <w:rPr>
          <w:sz w:val="20"/>
          <w:szCs w:val="20"/>
          <w:lang w:eastAsia="en-US"/>
        </w:rPr>
        <w:t>coverage</w:t>
      </w:r>
      <w:r w:rsidR="005A57A9">
        <w:rPr>
          <w:sz w:val="20"/>
          <w:szCs w:val="20"/>
          <w:lang w:eastAsia="en-US"/>
        </w:rPr>
        <w:t xml:space="preserve"> and </w:t>
      </w:r>
      <w:r w:rsidR="00EE508F">
        <w:rPr>
          <w:sz w:val="20"/>
          <w:szCs w:val="20"/>
          <w:lang w:eastAsia="en-US"/>
        </w:rPr>
        <w:t xml:space="preserve">UE </w:t>
      </w:r>
      <w:r w:rsidR="005A57A9">
        <w:rPr>
          <w:sz w:val="20"/>
          <w:szCs w:val="20"/>
          <w:lang w:eastAsia="en-US"/>
        </w:rPr>
        <w:t>performance (</w:t>
      </w:r>
      <w:r w:rsidR="00EE508F">
        <w:rPr>
          <w:sz w:val="20"/>
          <w:szCs w:val="20"/>
          <w:lang w:eastAsia="en-US"/>
        </w:rPr>
        <w:t>power</w:t>
      </w:r>
      <w:r w:rsidR="005A57A9">
        <w:rPr>
          <w:sz w:val="20"/>
          <w:szCs w:val="20"/>
          <w:lang w:eastAsia="en-US"/>
        </w:rPr>
        <w:t>,</w:t>
      </w:r>
      <w:r w:rsidR="008B59EE">
        <w:rPr>
          <w:sz w:val="20"/>
          <w:szCs w:val="20"/>
          <w:lang w:eastAsia="en-US"/>
        </w:rPr>
        <w:t xml:space="preserve"> </w:t>
      </w:r>
      <w:r w:rsidR="00EE508F">
        <w:rPr>
          <w:sz w:val="20"/>
          <w:szCs w:val="20"/>
          <w:lang w:eastAsia="en-US"/>
        </w:rPr>
        <w:t>complexity</w:t>
      </w:r>
      <w:r w:rsidR="005A57A9">
        <w:rPr>
          <w:sz w:val="20"/>
          <w:szCs w:val="20"/>
          <w:lang w:eastAsia="en-US"/>
        </w:rPr>
        <w:t xml:space="preserve"> and latency).</w:t>
      </w:r>
      <w:r w:rsidR="00515A00">
        <w:rPr>
          <w:sz w:val="20"/>
          <w:szCs w:val="20"/>
          <w:lang w:eastAsia="en-US"/>
        </w:rPr>
        <w:t xml:space="preserve"> </w:t>
      </w:r>
      <w:r w:rsidR="008C7307">
        <w:rPr>
          <w:sz w:val="20"/>
          <w:szCs w:val="20"/>
        </w:rPr>
        <w:t>I</w:t>
      </w:r>
      <w:r w:rsidR="00515A00" w:rsidRPr="0084436D">
        <w:rPr>
          <w:sz w:val="20"/>
          <w:szCs w:val="20"/>
        </w:rPr>
        <w:t xml:space="preserve">t is of importance that NES mechanisms do not jeopardize network and UE performance, </w:t>
      </w:r>
      <w:r w:rsidR="0084318C" w:rsidRPr="0084436D">
        <w:rPr>
          <w:sz w:val="20"/>
          <w:szCs w:val="20"/>
        </w:rPr>
        <w:t>e.g.,</w:t>
      </w:r>
      <w:r w:rsidR="00515A00" w:rsidRPr="0084436D">
        <w:rPr>
          <w:sz w:val="20"/>
          <w:szCs w:val="20"/>
        </w:rPr>
        <w:t xml:space="preserve"> in terms of cell throughput and </w:t>
      </w:r>
      <w:r w:rsidR="008C7307">
        <w:rPr>
          <w:sz w:val="20"/>
          <w:szCs w:val="20"/>
        </w:rPr>
        <w:t>u</w:t>
      </w:r>
      <w:r w:rsidR="00515A00" w:rsidRPr="0084436D">
        <w:rPr>
          <w:sz w:val="20"/>
          <w:szCs w:val="20"/>
        </w:rPr>
        <w:t>ser perceived throughput</w:t>
      </w:r>
      <w:r w:rsidR="00515A00">
        <w:rPr>
          <w:sz w:val="20"/>
          <w:szCs w:val="20"/>
        </w:rPr>
        <w:t xml:space="preserve"> (UPT)</w:t>
      </w:r>
      <w:r w:rsidR="00515A00" w:rsidRPr="0084436D">
        <w:rPr>
          <w:sz w:val="20"/>
          <w:szCs w:val="20"/>
        </w:rPr>
        <w:t xml:space="preserve">. </w:t>
      </w:r>
      <w:r w:rsidR="008C7307">
        <w:rPr>
          <w:sz w:val="20"/>
          <w:szCs w:val="20"/>
        </w:rPr>
        <w:t>Furthermore</w:t>
      </w:r>
      <w:r w:rsidR="00515A00" w:rsidRPr="0084436D">
        <w:rPr>
          <w:sz w:val="20"/>
          <w:szCs w:val="20"/>
        </w:rPr>
        <w:t xml:space="preserve">, the proposed NES mechanisms should not affect the UE power consumption, namely the UE power consumption should not increase considerably. Therefore, it is proposed to use as a </w:t>
      </w:r>
      <w:r w:rsidR="004428E6">
        <w:rPr>
          <w:sz w:val="20"/>
          <w:szCs w:val="20"/>
        </w:rPr>
        <w:t xml:space="preserve">new </w:t>
      </w:r>
      <w:r w:rsidR="00515A00" w:rsidRPr="0084436D">
        <w:rPr>
          <w:sz w:val="20"/>
          <w:szCs w:val="20"/>
        </w:rPr>
        <w:t>KPI</w:t>
      </w:r>
      <w:r w:rsidR="004428E6">
        <w:rPr>
          <w:sz w:val="20"/>
          <w:szCs w:val="20"/>
        </w:rPr>
        <w:t xml:space="preserve"> on</w:t>
      </w:r>
      <w:r w:rsidR="00515A00" w:rsidRPr="0084436D">
        <w:rPr>
          <w:sz w:val="20"/>
          <w:szCs w:val="20"/>
        </w:rPr>
        <w:t xml:space="preserve"> the total energy, </w:t>
      </w:r>
      <w:r w:rsidR="00515A00" w:rsidRPr="0084436D">
        <w:rPr>
          <w:i/>
          <w:iCs/>
          <w:sz w:val="20"/>
          <w:szCs w:val="20"/>
        </w:rPr>
        <w:t>E</w:t>
      </w:r>
      <w:r w:rsidR="00515A00" w:rsidRPr="0084436D">
        <w:rPr>
          <w:i/>
          <w:iCs/>
          <w:sz w:val="20"/>
          <w:szCs w:val="20"/>
          <w:vertAlign w:val="subscript"/>
        </w:rPr>
        <w:t>total</w:t>
      </w:r>
      <w:r w:rsidR="00515A00" w:rsidRPr="0084436D">
        <w:rPr>
          <w:sz w:val="20"/>
          <w:szCs w:val="20"/>
        </w:rPr>
        <w:t xml:space="preserve">, consumed in the system, which </w:t>
      </w:r>
      <w:r w:rsidR="00654D79">
        <w:rPr>
          <w:sz w:val="20"/>
          <w:szCs w:val="20"/>
        </w:rPr>
        <w:t>can be</w:t>
      </w:r>
      <w:r w:rsidR="00515A00" w:rsidRPr="0084436D">
        <w:rPr>
          <w:sz w:val="20"/>
          <w:szCs w:val="20"/>
        </w:rPr>
        <w:t xml:space="preserve"> </w:t>
      </w:r>
      <w:r w:rsidR="00B27833">
        <w:rPr>
          <w:sz w:val="20"/>
          <w:szCs w:val="20"/>
        </w:rPr>
        <w:t>a</w:t>
      </w:r>
      <w:r w:rsidR="00515A00" w:rsidRPr="0084436D">
        <w:rPr>
          <w:sz w:val="20"/>
          <w:szCs w:val="20"/>
        </w:rPr>
        <w:t xml:space="preserve"> </w:t>
      </w:r>
      <w:r w:rsidR="00230D20">
        <w:rPr>
          <w:sz w:val="20"/>
          <w:szCs w:val="20"/>
        </w:rPr>
        <w:t xml:space="preserve">weighted </w:t>
      </w:r>
      <w:r w:rsidR="00515A00" w:rsidRPr="0084436D">
        <w:rPr>
          <w:sz w:val="20"/>
          <w:szCs w:val="20"/>
        </w:rPr>
        <w:t xml:space="preserve">sum of the energy consumed at the gNB, </w:t>
      </w:r>
      <w:r w:rsidR="00515A00" w:rsidRPr="0084436D">
        <w:rPr>
          <w:i/>
          <w:iCs/>
          <w:sz w:val="20"/>
          <w:szCs w:val="20"/>
        </w:rPr>
        <w:t>E</w:t>
      </w:r>
      <w:r w:rsidR="00515A00" w:rsidRPr="0084436D">
        <w:rPr>
          <w:i/>
          <w:iCs/>
          <w:sz w:val="20"/>
          <w:szCs w:val="20"/>
          <w:vertAlign w:val="subscript"/>
        </w:rPr>
        <w:t>gNB</w:t>
      </w:r>
      <w:r w:rsidR="00515A00" w:rsidRPr="0084436D">
        <w:rPr>
          <w:sz w:val="20"/>
          <w:szCs w:val="20"/>
        </w:rPr>
        <w:t xml:space="preserve">, and the energy consumed in the UE, </w:t>
      </w:r>
      <w:r w:rsidR="00515A00" w:rsidRPr="0084436D">
        <w:rPr>
          <w:i/>
          <w:iCs/>
          <w:sz w:val="20"/>
          <w:szCs w:val="20"/>
        </w:rPr>
        <w:t>E</w:t>
      </w:r>
      <w:r w:rsidR="00515A00" w:rsidRPr="0084436D">
        <w:rPr>
          <w:i/>
          <w:iCs/>
          <w:sz w:val="20"/>
          <w:szCs w:val="20"/>
          <w:vertAlign w:val="subscript"/>
        </w:rPr>
        <w:t>UE</w:t>
      </w:r>
      <w:r w:rsidR="00515A00" w:rsidRPr="0084436D">
        <w:rPr>
          <w:sz w:val="20"/>
          <w:szCs w:val="20"/>
        </w:rPr>
        <w:t>.</w:t>
      </w:r>
      <w:r w:rsidR="00515A00" w:rsidRPr="004749B0">
        <w:rPr>
          <w:sz w:val="20"/>
          <w:szCs w:val="20"/>
          <w:lang w:eastAsia="en-US"/>
        </w:rPr>
        <w:t xml:space="preserve"> </w:t>
      </w:r>
    </w:p>
    <w:p w14:paraId="20FA88DB" w14:textId="24892238" w:rsidR="00437572" w:rsidRPr="006E66FE" w:rsidRDefault="00E3771E" w:rsidP="00BA3560">
      <w:pPr>
        <w:tabs>
          <w:tab w:val="num" w:pos="720"/>
          <w:tab w:val="num" w:pos="1440"/>
        </w:tabs>
        <w:spacing w:after="120"/>
        <w:rPr>
          <w:b/>
          <w:i/>
          <w:sz w:val="20"/>
          <w:szCs w:val="20"/>
          <w:lang w:eastAsia="en-US"/>
        </w:rPr>
      </w:pPr>
      <w:r w:rsidRPr="006E66FE">
        <w:rPr>
          <w:b/>
          <w:i/>
          <w:sz w:val="20"/>
          <w:szCs w:val="20"/>
          <w:lang w:eastAsia="en-US"/>
        </w:rPr>
        <w:t>Proposal</w:t>
      </w:r>
      <w:r w:rsidR="00BA3560" w:rsidRPr="006E66FE">
        <w:rPr>
          <w:b/>
          <w:i/>
          <w:sz w:val="20"/>
          <w:szCs w:val="20"/>
          <w:lang w:eastAsia="en-US"/>
        </w:rPr>
        <w:t xml:space="preserve"> </w:t>
      </w:r>
      <w:r w:rsidR="00B70F37" w:rsidRPr="006E66FE">
        <w:rPr>
          <w:b/>
          <w:bCs/>
          <w:i/>
          <w:iCs/>
          <w:sz w:val="20"/>
          <w:szCs w:val="20"/>
          <w:lang w:eastAsia="en-US"/>
        </w:rPr>
        <w:t>1</w:t>
      </w:r>
      <w:r w:rsidRPr="006E66FE">
        <w:rPr>
          <w:b/>
          <w:i/>
          <w:sz w:val="20"/>
          <w:szCs w:val="20"/>
          <w:lang w:eastAsia="en-US"/>
        </w:rPr>
        <w:t xml:space="preserve">: </w:t>
      </w:r>
      <w:r w:rsidR="009436E7" w:rsidRPr="006E66FE">
        <w:rPr>
          <w:b/>
          <w:i/>
          <w:sz w:val="20"/>
          <w:szCs w:val="20"/>
          <w:lang w:eastAsia="en-US"/>
        </w:rPr>
        <w:t>C</w:t>
      </w:r>
      <w:r w:rsidR="00952C5C" w:rsidRPr="006E66FE">
        <w:rPr>
          <w:b/>
          <w:i/>
          <w:sz w:val="20"/>
          <w:szCs w:val="20"/>
          <w:lang w:eastAsia="en-US"/>
        </w:rPr>
        <w:t>onsider</w:t>
      </w:r>
      <w:r w:rsidR="000E1CA6" w:rsidRPr="006E66FE">
        <w:rPr>
          <w:b/>
          <w:i/>
          <w:sz w:val="20"/>
          <w:szCs w:val="20"/>
          <w:lang w:eastAsia="en-US"/>
        </w:rPr>
        <w:t xml:space="preserve"> the following </w:t>
      </w:r>
      <w:r w:rsidR="007963FA" w:rsidRPr="006E66FE">
        <w:rPr>
          <w:b/>
          <w:i/>
          <w:sz w:val="20"/>
          <w:szCs w:val="20"/>
          <w:lang w:eastAsia="en-US"/>
        </w:rPr>
        <w:t>metrics</w:t>
      </w:r>
      <w:r w:rsidR="000E1CA6" w:rsidRPr="006E66FE">
        <w:rPr>
          <w:b/>
          <w:i/>
          <w:sz w:val="20"/>
          <w:szCs w:val="20"/>
          <w:lang w:eastAsia="en-US"/>
        </w:rPr>
        <w:t xml:space="preserve"> when evaluating NW energy savings technique</w:t>
      </w:r>
      <w:r w:rsidR="00952C5C" w:rsidRPr="006E66FE">
        <w:rPr>
          <w:b/>
          <w:i/>
          <w:sz w:val="20"/>
          <w:szCs w:val="20"/>
          <w:lang w:eastAsia="en-US"/>
        </w:rPr>
        <w:t>s</w:t>
      </w:r>
    </w:p>
    <w:p w14:paraId="1B0FA700" w14:textId="7B526F83" w:rsidR="009436E7" w:rsidRPr="006E66FE" w:rsidRDefault="009436E7" w:rsidP="00155301">
      <w:pPr>
        <w:pStyle w:val="ListParagraph"/>
        <w:numPr>
          <w:ilvl w:val="0"/>
          <w:numId w:val="40"/>
        </w:numPr>
        <w:tabs>
          <w:tab w:val="num" w:pos="1440"/>
        </w:tabs>
        <w:spacing w:after="120"/>
        <w:rPr>
          <w:b/>
          <w:i/>
        </w:rPr>
      </w:pPr>
      <w:r w:rsidRPr="006E66FE">
        <w:rPr>
          <w:b/>
          <w:i/>
        </w:rPr>
        <w:t>NW energy savings</w:t>
      </w:r>
    </w:p>
    <w:p w14:paraId="0BA8F87B" w14:textId="04C52B02" w:rsidR="00437572" w:rsidRPr="0098093D" w:rsidRDefault="00437572" w:rsidP="00155301">
      <w:pPr>
        <w:pStyle w:val="ListParagraph"/>
        <w:numPr>
          <w:ilvl w:val="0"/>
          <w:numId w:val="40"/>
        </w:numPr>
        <w:tabs>
          <w:tab w:val="num" w:pos="1440"/>
        </w:tabs>
        <w:spacing w:after="120"/>
        <w:rPr>
          <w:b/>
          <w:i/>
        </w:rPr>
      </w:pPr>
      <w:r w:rsidRPr="0098093D">
        <w:rPr>
          <w:b/>
          <w:i/>
        </w:rPr>
        <w:t>NW energy efficiency</w:t>
      </w:r>
    </w:p>
    <w:p w14:paraId="7B3972E1" w14:textId="21642EA1" w:rsidR="00EB1503" w:rsidRPr="006E66FE" w:rsidRDefault="00905B9E" w:rsidP="00155301">
      <w:pPr>
        <w:pStyle w:val="ListParagraph"/>
        <w:numPr>
          <w:ilvl w:val="0"/>
          <w:numId w:val="40"/>
        </w:numPr>
        <w:tabs>
          <w:tab w:val="num" w:pos="1440"/>
        </w:tabs>
        <w:spacing w:after="120"/>
        <w:rPr>
          <w:b/>
          <w:i/>
        </w:rPr>
      </w:pPr>
      <w:r w:rsidRPr="006E66FE">
        <w:rPr>
          <w:b/>
          <w:i/>
        </w:rPr>
        <w:t>User Perceived Throughput (</w:t>
      </w:r>
      <w:r w:rsidR="00437572" w:rsidRPr="006E66FE">
        <w:rPr>
          <w:b/>
          <w:i/>
        </w:rPr>
        <w:t>U</w:t>
      </w:r>
      <w:r w:rsidRPr="006E66FE">
        <w:rPr>
          <w:b/>
          <w:i/>
        </w:rPr>
        <w:t>PT)</w:t>
      </w:r>
      <w:r w:rsidR="00C31FE0" w:rsidRPr="006E66FE">
        <w:rPr>
          <w:b/>
          <w:i/>
        </w:rPr>
        <w:t xml:space="preserve"> </w:t>
      </w:r>
    </w:p>
    <w:p w14:paraId="72F90255" w14:textId="08C02D38" w:rsidR="00EE1671" w:rsidRPr="006E66FE" w:rsidRDefault="00EB1503" w:rsidP="00155301">
      <w:pPr>
        <w:pStyle w:val="ListParagraph"/>
        <w:numPr>
          <w:ilvl w:val="0"/>
          <w:numId w:val="40"/>
        </w:numPr>
        <w:tabs>
          <w:tab w:val="num" w:pos="1440"/>
        </w:tabs>
        <w:spacing w:after="120"/>
        <w:rPr>
          <w:b/>
          <w:i/>
        </w:rPr>
      </w:pPr>
      <w:r w:rsidRPr="006E66FE">
        <w:rPr>
          <w:b/>
          <w:i/>
        </w:rPr>
        <w:t>C</w:t>
      </w:r>
      <w:r w:rsidR="00EE1671" w:rsidRPr="006E66FE">
        <w:rPr>
          <w:b/>
          <w:i/>
        </w:rPr>
        <w:t>overage</w:t>
      </w:r>
    </w:p>
    <w:p w14:paraId="1FF24C87" w14:textId="276634CF" w:rsidR="00BA3524" w:rsidRDefault="00676111" w:rsidP="00155301">
      <w:pPr>
        <w:pStyle w:val="ListParagraph"/>
        <w:numPr>
          <w:ilvl w:val="0"/>
          <w:numId w:val="40"/>
        </w:numPr>
        <w:tabs>
          <w:tab w:val="num" w:pos="1440"/>
        </w:tabs>
        <w:spacing w:after="120"/>
        <w:rPr>
          <w:b/>
          <w:i/>
        </w:rPr>
      </w:pPr>
      <w:r w:rsidRPr="006E66FE">
        <w:rPr>
          <w:b/>
          <w:i/>
        </w:rPr>
        <w:t>UE power</w:t>
      </w:r>
      <w:r w:rsidR="000137DB" w:rsidRPr="006E66FE">
        <w:rPr>
          <w:b/>
          <w:i/>
        </w:rPr>
        <w:t>,</w:t>
      </w:r>
      <w:r w:rsidR="0043643F" w:rsidRPr="006E66FE">
        <w:rPr>
          <w:b/>
          <w:i/>
        </w:rPr>
        <w:t xml:space="preserve"> complexity, and latency</w:t>
      </w:r>
    </w:p>
    <w:p w14:paraId="01ADDA61" w14:textId="49607CA5" w:rsidR="00830261" w:rsidRPr="006E66FE" w:rsidRDefault="005C5A67" w:rsidP="00155301">
      <w:pPr>
        <w:pStyle w:val="ListParagraph"/>
        <w:numPr>
          <w:ilvl w:val="0"/>
          <w:numId w:val="40"/>
        </w:numPr>
        <w:tabs>
          <w:tab w:val="num" w:pos="1440"/>
        </w:tabs>
        <w:spacing w:after="120"/>
        <w:rPr>
          <w:b/>
          <w:i/>
        </w:rPr>
      </w:pPr>
      <w:r>
        <w:rPr>
          <w:b/>
          <w:i/>
        </w:rPr>
        <w:t>S</w:t>
      </w:r>
      <w:r w:rsidR="00283475">
        <w:rPr>
          <w:b/>
          <w:i/>
        </w:rPr>
        <w:t>ystem energy consumption</w:t>
      </w:r>
      <w:r w:rsidR="0028374E">
        <w:rPr>
          <w:b/>
          <w:i/>
        </w:rPr>
        <w:t xml:space="preserve"> </w:t>
      </w:r>
      <w:r w:rsidR="00A86586">
        <w:rPr>
          <w:b/>
          <w:i/>
        </w:rPr>
        <w:t>(</w:t>
      </w:r>
      <w:r w:rsidR="0028374E">
        <w:rPr>
          <w:b/>
          <w:i/>
        </w:rPr>
        <w:t xml:space="preserve">e.g., a weighted sum of UE energy consumption and </w:t>
      </w:r>
      <w:r w:rsidR="000663F3">
        <w:rPr>
          <w:b/>
          <w:i/>
        </w:rPr>
        <w:t>BS energy consumption</w:t>
      </w:r>
      <w:r w:rsidR="00A86586">
        <w:rPr>
          <w:b/>
          <w:i/>
        </w:rPr>
        <w:t>)</w:t>
      </w:r>
    </w:p>
    <w:p w14:paraId="09DC5716" w14:textId="341D4589" w:rsidR="007132C0" w:rsidRDefault="003E5F04" w:rsidP="00155301">
      <w:pPr>
        <w:tabs>
          <w:tab w:val="num" w:pos="1440"/>
        </w:tabs>
        <w:spacing w:after="120"/>
        <w:ind w:left="360"/>
        <w:rPr>
          <w:b/>
          <w:bCs/>
          <w:i/>
          <w:iCs/>
          <w:sz w:val="20"/>
          <w:szCs w:val="20"/>
        </w:rPr>
      </w:pPr>
      <w:r w:rsidRPr="0098093D">
        <w:rPr>
          <w:b/>
          <w:bCs/>
          <w:i/>
          <w:iCs/>
          <w:sz w:val="20"/>
          <w:szCs w:val="20"/>
        </w:rPr>
        <w:t xml:space="preserve">The metrics should be </w:t>
      </w:r>
      <w:r w:rsidR="00E40EB4" w:rsidRPr="0098093D">
        <w:rPr>
          <w:b/>
          <w:bCs/>
          <w:i/>
          <w:iCs/>
          <w:sz w:val="20"/>
          <w:szCs w:val="20"/>
        </w:rPr>
        <w:t>evaluated under the same simulation assumptions for baseline and enhancement</w:t>
      </w:r>
      <w:r w:rsidR="00707F96" w:rsidRPr="0098093D">
        <w:rPr>
          <w:b/>
          <w:bCs/>
          <w:i/>
          <w:iCs/>
          <w:sz w:val="20"/>
          <w:szCs w:val="20"/>
        </w:rPr>
        <w:t xml:space="preserve"> for various load scenarios</w:t>
      </w:r>
      <w:r w:rsidR="0026651B" w:rsidRPr="0098093D">
        <w:rPr>
          <w:b/>
          <w:bCs/>
          <w:i/>
          <w:iCs/>
          <w:sz w:val="20"/>
          <w:szCs w:val="20"/>
        </w:rPr>
        <w:t>.</w:t>
      </w:r>
    </w:p>
    <w:p w14:paraId="5588F16F" w14:textId="7963C7DF" w:rsidR="006C716B" w:rsidRDefault="00E77FAB" w:rsidP="00B9327D">
      <w:pPr>
        <w:spacing w:after="120"/>
        <w:rPr>
          <w:color w:val="000000" w:themeColor="text1"/>
          <w:sz w:val="20"/>
          <w:szCs w:val="20"/>
          <w:lang w:eastAsia="en-US"/>
        </w:rPr>
      </w:pPr>
      <w:r w:rsidRPr="00E77FAB">
        <w:rPr>
          <w:sz w:val="20"/>
          <w:szCs w:val="20"/>
        </w:rPr>
        <w:t>Since</w:t>
      </w:r>
      <w:r w:rsidR="006C716B">
        <w:rPr>
          <w:color w:val="000000" w:themeColor="text1"/>
          <w:sz w:val="20"/>
          <w:szCs w:val="20"/>
          <w:lang w:eastAsia="en-US"/>
        </w:rPr>
        <w:t xml:space="preserve"> </w:t>
      </w:r>
      <w:r w:rsidR="00B9327D">
        <w:rPr>
          <w:color w:val="000000" w:themeColor="text1"/>
          <w:sz w:val="20"/>
          <w:szCs w:val="20"/>
          <w:lang w:eastAsia="en-US"/>
        </w:rPr>
        <w:t>evaluation methodology should consider not only network energy savings but some KPIs related to network and user performance</w:t>
      </w:r>
      <w:r w:rsidR="006C716B">
        <w:rPr>
          <w:color w:val="000000" w:themeColor="text1"/>
          <w:sz w:val="20"/>
          <w:szCs w:val="20"/>
          <w:lang w:eastAsia="en-US"/>
        </w:rPr>
        <w:t xml:space="preserve">, </w:t>
      </w:r>
      <w:r w:rsidR="00B9327D">
        <w:rPr>
          <w:color w:val="000000" w:themeColor="text1"/>
          <w:sz w:val="20"/>
          <w:szCs w:val="20"/>
          <w:lang w:eastAsia="en-US"/>
        </w:rPr>
        <w:t xml:space="preserve">system-level simulation should be considered for </w:t>
      </w:r>
      <w:r w:rsidR="006C716B">
        <w:rPr>
          <w:color w:val="000000" w:themeColor="text1"/>
          <w:sz w:val="20"/>
          <w:szCs w:val="20"/>
          <w:lang w:eastAsia="en-US"/>
        </w:rPr>
        <w:t>this study</w:t>
      </w:r>
      <w:r w:rsidR="00B9327D">
        <w:rPr>
          <w:color w:val="000000" w:themeColor="text1"/>
          <w:sz w:val="20"/>
          <w:szCs w:val="20"/>
          <w:lang w:eastAsia="en-US"/>
        </w:rPr>
        <w:t xml:space="preserve">. </w:t>
      </w:r>
    </w:p>
    <w:p w14:paraId="68EDC78C" w14:textId="00D3F6B7" w:rsidR="006C716B" w:rsidRPr="006E66FE" w:rsidRDefault="006E66FE" w:rsidP="006C716B">
      <w:pPr>
        <w:tabs>
          <w:tab w:val="num" w:pos="720"/>
          <w:tab w:val="num" w:pos="1440"/>
        </w:tabs>
        <w:spacing w:after="120"/>
        <w:rPr>
          <w:b/>
          <w:bCs/>
          <w:i/>
          <w:iCs/>
          <w:color w:val="000000" w:themeColor="text1"/>
          <w:sz w:val="20"/>
          <w:szCs w:val="20"/>
          <w:lang w:eastAsia="en-US"/>
        </w:rPr>
      </w:pPr>
      <w:r w:rsidRPr="006E66FE">
        <w:rPr>
          <w:b/>
          <w:bCs/>
          <w:i/>
          <w:iCs/>
          <w:color w:val="000000" w:themeColor="text1"/>
          <w:sz w:val="20"/>
          <w:szCs w:val="20"/>
          <w:lang w:eastAsia="en-US"/>
        </w:rPr>
        <w:t>Proposal</w:t>
      </w:r>
      <w:r w:rsidR="006C716B" w:rsidRPr="006E66FE">
        <w:rPr>
          <w:b/>
          <w:bCs/>
          <w:i/>
          <w:iCs/>
          <w:color w:val="000000" w:themeColor="text1"/>
          <w:sz w:val="20"/>
          <w:szCs w:val="20"/>
          <w:lang w:eastAsia="en-US"/>
        </w:rPr>
        <w:t xml:space="preserve"> </w:t>
      </w:r>
      <w:r w:rsidRPr="006E66FE">
        <w:rPr>
          <w:b/>
          <w:bCs/>
          <w:i/>
          <w:iCs/>
          <w:color w:val="000000" w:themeColor="text1"/>
          <w:sz w:val="20"/>
          <w:szCs w:val="20"/>
          <w:lang w:eastAsia="en-US"/>
        </w:rPr>
        <w:t>2</w:t>
      </w:r>
      <w:r w:rsidR="006C716B" w:rsidRPr="006E66FE">
        <w:rPr>
          <w:b/>
          <w:bCs/>
          <w:i/>
          <w:iCs/>
          <w:color w:val="000000" w:themeColor="text1"/>
          <w:sz w:val="20"/>
          <w:szCs w:val="20"/>
          <w:lang w:eastAsia="en-US"/>
        </w:rPr>
        <w:t>: Consider system-level simulation to evaluate network energy savings and related KPIs.</w:t>
      </w:r>
    </w:p>
    <w:p w14:paraId="4AC4EC74" w14:textId="59C836EB" w:rsidR="00B9327D" w:rsidRPr="00AF02C4" w:rsidRDefault="00DE0D12" w:rsidP="00B9327D">
      <w:pPr>
        <w:spacing w:after="120"/>
        <w:rPr>
          <w:color w:val="000000" w:themeColor="text1"/>
          <w:sz w:val="20"/>
          <w:szCs w:val="20"/>
          <w:lang w:eastAsia="en-US"/>
        </w:rPr>
      </w:pPr>
      <w:r>
        <w:rPr>
          <w:color w:val="000000" w:themeColor="text1"/>
          <w:sz w:val="20"/>
          <w:szCs w:val="20"/>
          <w:lang w:eastAsia="en-US"/>
        </w:rPr>
        <w:t>I</w:t>
      </w:r>
      <w:r w:rsidR="00B9327D">
        <w:rPr>
          <w:color w:val="000000" w:themeColor="text1"/>
          <w:sz w:val="20"/>
          <w:szCs w:val="20"/>
          <w:lang w:eastAsia="en-US"/>
        </w:rPr>
        <w:t xml:space="preserve">t is </w:t>
      </w:r>
      <w:r w:rsidR="006C716B">
        <w:rPr>
          <w:color w:val="000000" w:themeColor="text1"/>
          <w:sz w:val="20"/>
          <w:szCs w:val="20"/>
          <w:lang w:eastAsia="en-US"/>
        </w:rPr>
        <w:t xml:space="preserve">necessary </w:t>
      </w:r>
      <w:r w:rsidR="00B9327D">
        <w:rPr>
          <w:color w:val="000000" w:themeColor="text1"/>
          <w:sz w:val="20"/>
          <w:szCs w:val="20"/>
          <w:lang w:eastAsia="en-US"/>
        </w:rPr>
        <w:t>to have a common simulation assumption when performing system-level simulation</w:t>
      </w:r>
      <w:r w:rsidR="00F82989">
        <w:rPr>
          <w:color w:val="000000" w:themeColor="text1"/>
          <w:sz w:val="20"/>
          <w:szCs w:val="20"/>
          <w:lang w:eastAsia="en-US"/>
        </w:rPr>
        <w:t>.</w:t>
      </w:r>
      <w:r w:rsidR="00B9327D">
        <w:rPr>
          <w:color w:val="000000" w:themeColor="text1"/>
          <w:sz w:val="20"/>
          <w:szCs w:val="20"/>
          <w:lang w:eastAsia="en-US"/>
        </w:rPr>
        <w:t xml:space="preserve"> </w:t>
      </w:r>
      <w:r w:rsidR="00F32364">
        <w:rPr>
          <w:color w:val="000000" w:themeColor="text1"/>
          <w:sz w:val="20"/>
          <w:szCs w:val="20"/>
          <w:lang w:eastAsia="en-US"/>
        </w:rPr>
        <w:t>W</w:t>
      </w:r>
      <w:r w:rsidR="00B9327D">
        <w:rPr>
          <w:color w:val="000000" w:themeColor="text1"/>
          <w:sz w:val="20"/>
          <w:szCs w:val="20"/>
          <w:lang w:eastAsia="en-US"/>
        </w:rPr>
        <w:t xml:space="preserve">e can reuse </w:t>
      </w:r>
      <w:r w:rsidR="00B9327D" w:rsidRPr="00AF02C4">
        <w:rPr>
          <w:color w:val="000000" w:themeColor="text1"/>
          <w:sz w:val="20"/>
          <w:szCs w:val="20"/>
          <w:lang w:eastAsia="en-US"/>
        </w:rPr>
        <w:t>reference</w:t>
      </w:r>
      <w:r w:rsidR="00B9327D">
        <w:rPr>
          <w:color w:val="000000" w:themeColor="text1"/>
          <w:sz w:val="20"/>
          <w:szCs w:val="20"/>
          <w:lang w:eastAsia="en-US"/>
        </w:rPr>
        <w:t xml:space="preserve"> system </w:t>
      </w:r>
      <w:r w:rsidR="00B9327D" w:rsidRPr="00AF02C4">
        <w:rPr>
          <w:color w:val="000000" w:themeColor="text1"/>
          <w:sz w:val="20"/>
          <w:szCs w:val="20"/>
          <w:lang w:eastAsia="en-US"/>
        </w:rPr>
        <w:t xml:space="preserve">configuration </w:t>
      </w:r>
      <w:r w:rsidR="00B9327D">
        <w:rPr>
          <w:color w:val="000000" w:themeColor="text1"/>
          <w:sz w:val="20"/>
          <w:szCs w:val="20"/>
          <w:lang w:eastAsia="en-US"/>
        </w:rPr>
        <w:t>and</w:t>
      </w:r>
      <w:r w:rsidR="00B9327D" w:rsidRPr="00AF02C4">
        <w:rPr>
          <w:color w:val="000000" w:themeColor="text1"/>
          <w:sz w:val="20"/>
          <w:szCs w:val="20"/>
          <w:lang w:eastAsia="en-US"/>
        </w:rPr>
        <w:t xml:space="preserve"> traffic model in TR 38.840 (UE power evaluation) and TR 38.830 (coverage enhancements)</w:t>
      </w:r>
      <w:r w:rsidR="00D41454">
        <w:rPr>
          <w:color w:val="000000" w:themeColor="text1"/>
          <w:sz w:val="20"/>
          <w:szCs w:val="20"/>
          <w:lang w:eastAsia="en-US"/>
        </w:rPr>
        <w:t xml:space="preserve"> and follow R17 simulation assumptions </w:t>
      </w:r>
      <w:r w:rsidR="00B9327D" w:rsidRPr="00AF02C4">
        <w:rPr>
          <w:color w:val="000000" w:themeColor="text1"/>
          <w:sz w:val="20"/>
          <w:szCs w:val="20"/>
          <w:lang w:eastAsia="en-US"/>
        </w:rPr>
        <w:t>as a starting point.</w:t>
      </w:r>
      <w:r w:rsidR="00B9327D">
        <w:rPr>
          <w:color w:val="000000" w:themeColor="text1"/>
          <w:sz w:val="20"/>
          <w:szCs w:val="20"/>
          <w:lang w:eastAsia="en-US"/>
        </w:rPr>
        <w:t xml:space="preserve"> On FTP traffic model, the current assumption is 0.5 Mbytes packet size with mean inter-arrival time 200ms. We believe that it is beneficial to also evaluate the traffic model with a higher packet size to understand impact of a higher NR data rate to the performance.</w:t>
      </w:r>
    </w:p>
    <w:p w14:paraId="69C7CB57" w14:textId="715EAF8B" w:rsidR="00B800B0" w:rsidRPr="0098093D" w:rsidRDefault="00B800B0" w:rsidP="00B800B0">
      <w:pPr>
        <w:tabs>
          <w:tab w:val="num" w:pos="720"/>
          <w:tab w:val="num" w:pos="1440"/>
        </w:tabs>
        <w:spacing w:after="120"/>
        <w:rPr>
          <w:b/>
          <w:bCs/>
          <w:i/>
          <w:iCs/>
          <w:color w:val="000000" w:themeColor="text1"/>
          <w:sz w:val="20"/>
          <w:szCs w:val="20"/>
          <w:lang w:eastAsia="en-US"/>
        </w:rPr>
      </w:pPr>
      <w:r w:rsidRPr="0098093D">
        <w:rPr>
          <w:b/>
          <w:bCs/>
          <w:i/>
          <w:iCs/>
          <w:color w:val="000000" w:themeColor="text1"/>
          <w:sz w:val="20"/>
          <w:szCs w:val="20"/>
          <w:lang w:eastAsia="en-US"/>
        </w:rPr>
        <w:lastRenderedPageBreak/>
        <w:t xml:space="preserve">Proposal </w:t>
      </w:r>
      <w:r w:rsidR="00971C6E" w:rsidRPr="0098093D">
        <w:rPr>
          <w:b/>
          <w:bCs/>
          <w:i/>
          <w:iCs/>
          <w:color w:val="000000" w:themeColor="text1"/>
          <w:sz w:val="20"/>
          <w:szCs w:val="20"/>
          <w:lang w:eastAsia="en-US"/>
        </w:rPr>
        <w:t>3</w:t>
      </w:r>
      <w:r w:rsidRPr="0098093D">
        <w:rPr>
          <w:b/>
          <w:bCs/>
          <w:i/>
          <w:iCs/>
          <w:color w:val="000000" w:themeColor="text1"/>
          <w:sz w:val="20"/>
          <w:szCs w:val="20"/>
          <w:lang w:eastAsia="en-US"/>
        </w:rPr>
        <w:t xml:space="preserve">: For system-level simulation, reuse </w:t>
      </w:r>
      <w:r w:rsidR="00DE06DD" w:rsidRPr="00447D4C">
        <w:rPr>
          <w:b/>
          <w:bCs/>
          <w:i/>
          <w:iCs/>
          <w:color w:val="000000" w:themeColor="text1"/>
          <w:sz w:val="20"/>
          <w:szCs w:val="20"/>
          <w:lang w:eastAsia="en-US"/>
        </w:rPr>
        <w:t xml:space="preserve">reference </w:t>
      </w:r>
      <w:r w:rsidRPr="0098093D">
        <w:rPr>
          <w:b/>
          <w:bCs/>
          <w:i/>
          <w:iCs/>
          <w:color w:val="000000" w:themeColor="text1"/>
          <w:sz w:val="20"/>
          <w:szCs w:val="20"/>
          <w:lang w:eastAsia="en-US"/>
        </w:rPr>
        <w:t xml:space="preserve">configuration </w:t>
      </w:r>
      <w:r w:rsidR="006D095E">
        <w:rPr>
          <w:b/>
          <w:bCs/>
          <w:i/>
          <w:iCs/>
          <w:color w:val="000000" w:themeColor="text1"/>
          <w:sz w:val="20"/>
          <w:szCs w:val="20"/>
          <w:lang w:eastAsia="en-US"/>
        </w:rPr>
        <w:t>and</w:t>
      </w:r>
      <w:r w:rsidRPr="0098093D">
        <w:rPr>
          <w:b/>
          <w:bCs/>
          <w:i/>
          <w:iCs/>
          <w:color w:val="000000" w:themeColor="text1"/>
          <w:sz w:val="20"/>
          <w:szCs w:val="20"/>
          <w:lang w:eastAsia="en-US"/>
        </w:rPr>
        <w:t xml:space="preserve"> traffic model in TR 38.840 (UE power evaluation)</w:t>
      </w:r>
      <w:r w:rsidR="0049267D" w:rsidRPr="0098093D">
        <w:rPr>
          <w:b/>
          <w:bCs/>
          <w:i/>
          <w:iCs/>
          <w:color w:val="000000" w:themeColor="text1"/>
          <w:sz w:val="20"/>
          <w:szCs w:val="20"/>
          <w:lang w:eastAsia="en-US"/>
        </w:rPr>
        <w:t xml:space="preserve"> and</w:t>
      </w:r>
      <w:r w:rsidRPr="0098093D">
        <w:rPr>
          <w:b/>
          <w:bCs/>
          <w:i/>
          <w:iCs/>
          <w:color w:val="000000" w:themeColor="text1"/>
          <w:sz w:val="20"/>
          <w:szCs w:val="20"/>
          <w:lang w:eastAsia="en-US"/>
        </w:rPr>
        <w:t xml:space="preserve"> TR 38.830 (coverage enhancements</w:t>
      </w:r>
      <w:r w:rsidR="001D2C20" w:rsidRPr="0098093D">
        <w:rPr>
          <w:b/>
          <w:bCs/>
          <w:i/>
          <w:iCs/>
          <w:color w:val="000000" w:themeColor="text1"/>
          <w:sz w:val="20"/>
          <w:szCs w:val="20"/>
          <w:lang w:eastAsia="en-US"/>
        </w:rPr>
        <w:t>) and</w:t>
      </w:r>
      <w:r w:rsidR="0049267D" w:rsidRPr="0098093D">
        <w:rPr>
          <w:b/>
          <w:bCs/>
          <w:i/>
          <w:iCs/>
          <w:color w:val="000000" w:themeColor="text1"/>
          <w:sz w:val="20"/>
          <w:szCs w:val="20"/>
          <w:lang w:eastAsia="en-US"/>
        </w:rPr>
        <w:t xml:space="preserve"> follow</w:t>
      </w:r>
      <w:r w:rsidR="005F744C" w:rsidRPr="0098093D">
        <w:rPr>
          <w:b/>
          <w:bCs/>
          <w:i/>
          <w:iCs/>
          <w:color w:val="000000" w:themeColor="text1"/>
          <w:sz w:val="20"/>
          <w:szCs w:val="20"/>
          <w:lang w:eastAsia="en-US"/>
        </w:rPr>
        <w:t xml:space="preserve"> R17 </w:t>
      </w:r>
      <w:r w:rsidR="005C77E7" w:rsidRPr="0098093D">
        <w:rPr>
          <w:b/>
          <w:bCs/>
          <w:i/>
          <w:iCs/>
          <w:color w:val="000000" w:themeColor="text1"/>
          <w:sz w:val="20"/>
          <w:szCs w:val="20"/>
          <w:lang w:eastAsia="en-US"/>
        </w:rPr>
        <w:t xml:space="preserve">simulation assumptions </w:t>
      </w:r>
      <w:r w:rsidRPr="0098093D">
        <w:rPr>
          <w:b/>
          <w:bCs/>
          <w:i/>
          <w:iCs/>
          <w:color w:val="000000" w:themeColor="text1"/>
          <w:sz w:val="20"/>
          <w:szCs w:val="20"/>
          <w:lang w:eastAsia="en-US"/>
        </w:rPr>
        <w:t>as a starting point.</w:t>
      </w:r>
    </w:p>
    <w:p w14:paraId="2C58E7F7" w14:textId="23395134" w:rsidR="00B800B0" w:rsidRPr="00210031" w:rsidRDefault="00B800B0" w:rsidP="00BA3524">
      <w:pPr>
        <w:pStyle w:val="ListParagraph"/>
        <w:numPr>
          <w:ilvl w:val="0"/>
          <w:numId w:val="35"/>
        </w:numPr>
        <w:tabs>
          <w:tab w:val="num" w:pos="720"/>
          <w:tab w:val="num" w:pos="1440"/>
        </w:tabs>
        <w:spacing w:after="120"/>
        <w:rPr>
          <w:b/>
          <w:bCs/>
          <w:i/>
          <w:iCs/>
        </w:rPr>
      </w:pPr>
      <w:r w:rsidRPr="0098093D">
        <w:rPr>
          <w:b/>
          <w:bCs/>
          <w:i/>
          <w:iCs/>
        </w:rPr>
        <w:t>FTP model 3 with higher packet size can also be considered.</w:t>
      </w:r>
    </w:p>
    <w:p w14:paraId="00F8137C" w14:textId="77777777" w:rsidR="00EB368F" w:rsidRPr="00210031" w:rsidRDefault="00EB368F" w:rsidP="00B05968">
      <w:pPr>
        <w:pStyle w:val="ListParagraph"/>
        <w:spacing w:after="120"/>
        <w:rPr>
          <w:b/>
          <w:bCs/>
          <w:i/>
          <w:iCs/>
        </w:rPr>
      </w:pPr>
    </w:p>
    <w:p w14:paraId="7AEF2B53" w14:textId="5B026D8F" w:rsidR="004303BB" w:rsidRDefault="00422A09" w:rsidP="004303BB">
      <w:pPr>
        <w:pStyle w:val="Heading1"/>
        <w:spacing w:before="0" w:after="120"/>
        <w:rPr>
          <w:rFonts w:ascii="Times New Roman" w:hAnsi="Times New Roman"/>
          <w:sz w:val="32"/>
          <w:szCs w:val="18"/>
          <w:lang w:val="en-US"/>
        </w:rPr>
      </w:pPr>
      <w:r>
        <w:rPr>
          <w:rFonts w:ascii="Times New Roman" w:hAnsi="Times New Roman"/>
          <w:sz w:val="32"/>
          <w:szCs w:val="18"/>
          <w:lang w:val="en-US"/>
        </w:rPr>
        <w:t>Base Station</w:t>
      </w:r>
      <w:r w:rsidR="00CF220E">
        <w:rPr>
          <w:rFonts w:ascii="Times New Roman" w:hAnsi="Times New Roman"/>
          <w:sz w:val="32"/>
          <w:szCs w:val="18"/>
          <w:lang w:val="en-US"/>
        </w:rPr>
        <w:t xml:space="preserve"> </w:t>
      </w:r>
      <w:r w:rsidR="00C421ED">
        <w:rPr>
          <w:rFonts w:ascii="Times New Roman" w:hAnsi="Times New Roman"/>
          <w:sz w:val="32"/>
          <w:szCs w:val="18"/>
          <w:lang w:val="en-US"/>
        </w:rPr>
        <w:t>Power</w:t>
      </w:r>
      <w:r w:rsidR="00793345">
        <w:rPr>
          <w:rFonts w:ascii="Times New Roman" w:hAnsi="Times New Roman"/>
          <w:sz w:val="32"/>
          <w:szCs w:val="18"/>
          <w:lang w:val="en-US"/>
        </w:rPr>
        <w:t xml:space="preserve"> Model</w:t>
      </w:r>
    </w:p>
    <w:p w14:paraId="55A07EDA" w14:textId="58815B56" w:rsidR="00251F3F" w:rsidRPr="00214D47" w:rsidRDefault="005D5EFE" w:rsidP="00251F3F">
      <w:pPr>
        <w:spacing w:after="120"/>
        <w:rPr>
          <w:color w:val="000000" w:themeColor="text1"/>
          <w:sz w:val="20"/>
          <w:szCs w:val="20"/>
          <w:lang w:eastAsia="en-US"/>
        </w:rPr>
      </w:pPr>
      <w:r>
        <w:rPr>
          <w:color w:val="000000" w:themeColor="text1"/>
          <w:sz w:val="20"/>
          <w:szCs w:val="20"/>
          <w:lang w:eastAsia="en-US"/>
        </w:rPr>
        <w:t>We</w:t>
      </w:r>
      <w:r w:rsidR="00DE4A5A">
        <w:rPr>
          <w:color w:val="000000" w:themeColor="text1"/>
          <w:sz w:val="20"/>
          <w:szCs w:val="20"/>
          <w:lang w:eastAsia="en-US"/>
        </w:rPr>
        <w:t xml:space="preserve"> will first discuss aspects common for both FR1 and FR2</w:t>
      </w:r>
      <w:r w:rsidR="00671506">
        <w:rPr>
          <w:color w:val="000000" w:themeColor="text1"/>
          <w:sz w:val="20"/>
          <w:szCs w:val="20"/>
          <w:lang w:eastAsia="en-US"/>
        </w:rPr>
        <w:t xml:space="preserve">, and then provide our views on base station (BS) for </w:t>
      </w:r>
      <w:r w:rsidR="00D53B4A">
        <w:rPr>
          <w:color w:val="000000" w:themeColor="text1"/>
          <w:sz w:val="20"/>
          <w:szCs w:val="20"/>
          <w:lang w:eastAsia="en-US"/>
        </w:rPr>
        <w:t xml:space="preserve">FR1 and FR2. </w:t>
      </w:r>
      <w:r w:rsidR="00251F3F">
        <w:rPr>
          <w:color w:val="000000" w:themeColor="text1"/>
          <w:sz w:val="20"/>
          <w:szCs w:val="20"/>
          <w:lang w:eastAsia="en-US"/>
        </w:rPr>
        <w:t xml:space="preserve">For evaluating network energy savings, it is critical to have a </w:t>
      </w:r>
      <w:r w:rsidR="00671506">
        <w:rPr>
          <w:color w:val="000000" w:themeColor="text1"/>
          <w:sz w:val="20"/>
          <w:szCs w:val="20"/>
          <w:lang w:eastAsia="en-US"/>
        </w:rPr>
        <w:t>BS</w:t>
      </w:r>
      <w:r w:rsidR="00422A09">
        <w:rPr>
          <w:color w:val="000000" w:themeColor="text1"/>
          <w:sz w:val="20"/>
          <w:szCs w:val="20"/>
          <w:lang w:eastAsia="en-US"/>
        </w:rPr>
        <w:t xml:space="preserve"> power model</w:t>
      </w:r>
      <w:r w:rsidR="00912600">
        <w:rPr>
          <w:color w:val="000000" w:themeColor="text1"/>
          <w:sz w:val="20"/>
          <w:szCs w:val="20"/>
          <w:lang w:eastAsia="en-US"/>
        </w:rPr>
        <w:t xml:space="preserve"> and SID objective is to adapt </w:t>
      </w:r>
      <w:r w:rsidR="00912600" w:rsidRPr="00996221">
        <w:rPr>
          <w:sz w:val="20"/>
          <w:szCs w:val="20"/>
          <w:lang w:eastAsia="en-US"/>
        </w:rPr>
        <w:t>the framework of the power consumption modelling and evaluation methodology of TR38.840 to the base station side</w:t>
      </w:r>
      <w:r w:rsidR="00703430">
        <w:rPr>
          <w:sz w:val="20"/>
          <w:szCs w:val="20"/>
          <w:lang w:eastAsia="en-US"/>
        </w:rPr>
        <w:t xml:space="preserve">. </w:t>
      </w:r>
    </w:p>
    <w:tbl>
      <w:tblPr>
        <w:tblStyle w:val="TableGrid"/>
        <w:tblW w:w="0" w:type="auto"/>
        <w:tblLook w:val="04A0" w:firstRow="1" w:lastRow="0" w:firstColumn="1" w:lastColumn="0" w:noHBand="0" w:noVBand="1"/>
      </w:tblPr>
      <w:tblGrid>
        <w:gridCol w:w="9350"/>
      </w:tblGrid>
      <w:tr w:rsidR="00996221" w14:paraId="2271E83A" w14:textId="77777777" w:rsidTr="00996221">
        <w:tc>
          <w:tcPr>
            <w:tcW w:w="9350" w:type="dxa"/>
          </w:tcPr>
          <w:p w14:paraId="0FFA6DF5" w14:textId="77777777" w:rsidR="00996221" w:rsidRPr="00996221" w:rsidRDefault="00996221" w:rsidP="00AB0A97">
            <w:pPr>
              <w:spacing w:after="120"/>
              <w:rPr>
                <w:sz w:val="20"/>
                <w:szCs w:val="20"/>
                <w:lang w:eastAsia="en-US"/>
              </w:rPr>
            </w:pPr>
            <w:r w:rsidRPr="00996221">
              <w:rPr>
                <w:sz w:val="20"/>
                <w:szCs w:val="20"/>
                <w:lang w:eastAsia="en-US"/>
              </w:rPr>
              <w:t>1.</w:t>
            </w:r>
            <w:r w:rsidRPr="00996221">
              <w:rPr>
                <w:sz w:val="20"/>
                <w:szCs w:val="20"/>
                <w:lang w:eastAsia="en-US"/>
              </w:rPr>
              <w:tab/>
              <w:t>Definition of a base station energy consumption model [RAN1]</w:t>
            </w:r>
          </w:p>
          <w:p w14:paraId="41F300C9" w14:textId="5B5952B9" w:rsidR="00996221" w:rsidRDefault="00996221" w:rsidP="00AB0A97">
            <w:pPr>
              <w:spacing w:after="120"/>
              <w:rPr>
                <w:sz w:val="20"/>
                <w:szCs w:val="20"/>
                <w:lang w:eastAsia="en-US"/>
              </w:rPr>
            </w:pPr>
            <w:r w:rsidRPr="00996221">
              <w:rPr>
                <w:sz w:val="20"/>
                <w:szCs w:val="20"/>
                <w:lang w:eastAsia="en-US"/>
              </w:rPr>
              <w:t>•</w:t>
            </w:r>
            <w:r>
              <w:rPr>
                <w:sz w:val="20"/>
                <w:szCs w:val="20"/>
                <w:lang w:eastAsia="en-US"/>
              </w:rPr>
              <w:t xml:space="preserve"> </w:t>
            </w:r>
            <w:r w:rsidRPr="00996221">
              <w:rPr>
                <w:sz w:val="20"/>
                <w:szCs w:val="20"/>
                <w:lang w:eastAsia="en-US"/>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tc>
      </w:tr>
    </w:tbl>
    <w:p w14:paraId="0B9BEC93" w14:textId="04D51E37" w:rsidR="001338A3" w:rsidRDefault="003A2737" w:rsidP="00AB0A97">
      <w:pPr>
        <w:spacing w:before="120" w:after="120"/>
        <w:rPr>
          <w:sz w:val="20"/>
          <w:szCs w:val="20"/>
          <w:lang w:eastAsia="en-US"/>
        </w:rPr>
      </w:pPr>
      <w:r>
        <w:rPr>
          <w:sz w:val="20"/>
          <w:szCs w:val="20"/>
          <w:lang w:eastAsia="en-US"/>
        </w:rPr>
        <w:t xml:space="preserve">Although </w:t>
      </w:r>
      <w:r w:rsidR="00F975A5">
        <w:rPr>
          <w:sz w:val="20"/>
          <w:szCs w:val="20"/>
          <w:lang w:eastAsia="en-US"/>
        </w:rPr>
        <w:t xml:space="preserve">many aspects of UE power model can be reused to </w:t>
      </w:r>
      <w:r w:rsidR="0070790C">
        <w:rPr>
          <w:sz w:val="20"/>
          <w:szCs w:val="20"/>
          <w:lang w:eastAsia="en-US"/>
        </w:rPr>
        <w:t xml:space="preserve">model </w:t>
      </w:r>
      <w:r w:rsidR="009A0BA6">
        <w:rPr>
          <w:sz w:val="20"/>
          <w:szCs w:val="20"/>
          <w:lang w:eastAsia="en-US"/>
        </w:rPr>
        <w:t>BS</w:t>
      </w:r>
      <w:r w:rsidR="0070790C">
        <w:rPr>
          <w:sz w:val="20"/>
          <w:szCs w:val="20"/>
          <w:lang w:eastAsia="en-US"/>
        </w:rPr>
        <w:t xml:space="preserve"> power, there are a few aspects that are specific to the</w:t>
      </w:r>
      <w:r w:rsidR="009A0BA6">
        <w:rPr>
          <w:sz w:val="20"/>
          <w:szCs w:val="20"/>
          <w:lang w:eastAsia="en-US"/>
        </w:rPr>
        <w:t xml:space="preserve"> BS</w:t>
      </w:r>
      <w:r w:rsidR="00B90690">
        <w:rPr>
          <w:sz w:val="20"/>
          <w:szCs w:val="20"/>
          <w:lang w:eastAsia="en-US"/>
        </w:rPr>
        <w:t xml:space="preserve"> power model</w:t>
      </w:r>
      <w:r w:rsidR="009A0BA6">
        <w:rPr>
          <w:sz w:val="20"/>
          <w:szCs w:val="20"/>
          <w:lang w:eastAsia="en-US"/>
        </w:rPr>
        <w:t xml:space="preserve">. </w:t>
      </w:r>
      <w:r w:rsidR="00D47147">
        <w:rPr>
          <w:sz w:val="20"/>
          <w:szCs w:val="20"/>
          <w:lang w:eastAsia="en-US"/>
        </w:rPr>
        <w:t xml:space="preserve">Firstly, </w:t>
      </w:r>
      <w:r w:rsidR="00172686">
        <w:rPr>
          <w:sz w:val="20"/>
          <w:szCs w:val="20"/>
          <w:lang w:eastAsia="en-US"/>
        </w:rPr>
        <w:t xml:space="preserve">the BS energy consumption </w:t>
      </w:r>
      <w:r w:rsidR="00005162">
        <w:rPr>
          <w:sz w:val="20"/>
          <w:szCs w:val="20"/>
          <w:lang w:eastAsia="en-US"/>
        </w:rPr>
        <w:t>depends on a load that the BS serves</w:t>
      </w:r>
      <w:r w:rsidR="002D684D">
        <w:rPr>
          <w:sz w:val="20"/>
          <w:szCs w:val="20"/>
          <w:lang w:eastAsia="en-US"/>
        </w:rPr>
        <w:t xml:space="preserve">. </w:t>
      </w:r>
      <w:r w:rsidR="006A4793">
        <w:rPr>
          <w:sz w:val="20"/>
          <w:szCs w:val="20"/>
          <w:lang w:eastAsia="en-US"/>
        </w:rPr>
        <w:t>T</w:t>
      </w:r>
      <w:r w:rsidR="002D684D">
        <w:rPr>
          <w:sz w:val="20"/>
          <w:szCs w:val="20"/>
          <w:lang w:eastAsia="en-US"/>
        </w:rPr>
        <w:t xml:space="preserve">he load </w:t>
      </w:r>
      <w:r w:rsidR="00AA571A">
        <w:rPr>
          <w:sz w:val="20"/>
          <w:szCs w:val="20"/>
          <w:lang w:eastAsia="en-US"/>
        </w:rPr>
        <w:t>affects</w:t>
      </w:r>
      <w:r w:rsidR="00ED6574">
        <w:rPr>
          <w:sz w:val="20"/>
          <w:szCs w:val="20"/>
          <w:lang w:eastAsia="en-US"/>
        </w:rPr>
        <w:t xml:space="preserve"> RF output power and maximum RF output power. </w:t>
      </w:r>
      <w:r w:rsidR="00AA571A">
        <w:rPr>
          <w:sz w:val="20"/>
          <w:szCs w:val="20"/>
          <w:lang w:eastAsia="en-US"/>
        </w:rPr>
        <w:t>It</w:t>
      </w:r>
      <w:r w:rsidR="0007471F">
        <w:rPr>
          <w:sz w:val="20"/>
          <w:szCs w:val="20"/>
          <w:lang w:eastAsia="en-US"/>
        </w:rPr>
        <w:t xml:space="preserve"> can be presented as a function of </w:t>
      </w:r>
      <w:r w:rsidR="000F3272">
        <w:rPr>
          <w:sz w:val="20"/>
          <w:szCs w:val="20"/>
          <w:lang w:eastAsia="en-US"/>
        </w:rPr>
        <w:t xml:space="preserve">frequency utilization and </w:t>
      </w:r>
      <w:r w:rsidR="00B76D21">
        <w:rPr>
          <w:sz w:val="20"/>
          <w:szCs w:val="20"/>
          <w:lang w:eastAsia="en-US"/>
        </w:rPr>
        <w:t>power boosting per resource element.</w:t>
      </w:r>
      <w:r w:rsidR="00F95913">
        <w:rPr>
          <w:sz w:val="20"/>
          <w:szCs w:val="20"/>
          <w:lang w:eastAsia="en-US"/>
        </w:rPr>
        <w:t xml:space="preserve"> Furthermore, </w:t>
      </w:r>
      <w:r w:rsidR="00D86A53">
        <w:rPr>
          <w:sz w:val="20"/>
          <w:szCs w:val="20"/>
          <w:lang w:eastAsia="en-US"/>
        </w:rPr>
        <w:t xml:space="preserve">it </w:t>
      </w:r>
      <w:r w:rsidR="00443C7F">
        <w:rPr>
          <w:sz w:val="20"/>
          <w:szCs w:val="20"/>
          <w:lang w:eastAsia="en-US"/>
        </w:rPr>
        <w:t>should be clarified that the load is defined per a CC.</w:t>
      </w:r>
    </w:p>
    <w:p w14:paraId="0548D645" w14:textId="0CC62A20" w:rsidR="004848EE" w:rsidRPr="00947D9B" w:rsidRDefault="004848EE" w:rsidP="004303BB">
      <w:pPr>
        <w:spacing w:after="120"/>
        <w:rPr>
          <w:b/>
          <w:bCs/>
          <w:i/>
          <w:iCs/>
          <w:sz w:val="20"/>
          <w:szCs w:val="20"/>
          <w:lang w:eastAsia="en-US"/>
        </w:rPr>
      </w:pPr>
      <w:r w:rsidRPr="00947D9B">
        <w:rPr>
          <w:b/>
          <w:bCs/>
          <w:i/>
          <w:iCs/>
          <w:sz w:val="20"/>
          <w:szCs w:val="20"/>
          <w:lang w:eastAsia="en-US"/>
        </w:rPr>
        <w:t>Proposal</w:t>
      </w:r>
      <w:r w:rsidR="009F1850" w:rsidRPr="00947D9B">
        <w:rPr>
          <w:b/>
          <w:bCs/>
          <w:i/>
          <w:iCs/>
          <w:sz w:val="20"/>
          <w:szCs w:val="20"/>
          <w:lang w:eastAsia="en-US"/>
        </w:rPr>
        <w:t xml:space="preserve"> 4</w:t>
      </w:r>
      <w:r w:rsidRPr="00947D9B">
        <w:rPr>
          <w:b/>
          <w:bCs/>
          <w:i/>
          <w:iCs/>
          <w:sz w:val="20"/>
          <w:szCs w:val="20"/>
          <w:lang w:eastAsia="en-US"/>
        </w:rPr>
        <w:t>: D</w:t>
      </w:r>
      <w:r w:rsidR="00F46938" w:rsidRPr="00947D9B">
        <w:rPr>
          <w:b/>
          <w:bCs/>
          <w:i/>
          <w:iCs/>
          <w:sz w:val="20"/>
          <w:szCs w:val="20"/>
          <w:lang w:eastAsia="en-US"/>
        </w:rPr>
        <w:t>efine</w:t>
      </w:r>
      <w:r w:rsidRPr="00947D9B">
        <w:rPr>
          <w:b/>
          <w:bCs/>
          <w:i/>
          <w:iCs/>
          <w:sz w:val="20"/>
          <w:szCs w:val="20"/>
          <w:lang w:eastAsia="en-US"/>
        </w:rPr>
        <w:t xml:space="preserve"> </w:t>
      </w:r>
      <w:r w:rsidR="005F076B" w:rsidRPr="00947D9B">
        <w:rPr>
          <w:b/>
          <w:bCs/>
          <w:i/>
          <w:iCs/>
          <w:sz w:val="20"/>
          <w:szCs w:val="20"/>
          <w:lang w:eastAsia="en-US"/>
        </w:rPr>
        <w:t>a</w:t>
      </w:r>
      <w:r w:rsidR="00A80ECF" w:rsidRPr="00947D9B">
        <w:rPr>
          <w:b/>
          <w:bCs/>
          <w:i/>
          <w:iCs/>
          <w:sz w:val="20"/>
          <w:szCs w:val="20"/>
          <w:lang w:eastAsia="en-US"/>
        </w:rPr>
        <w:t xml:space="preserve"> </w:t>
      </w:r>
      <w:r w:rsidR="00F85CA3" w:rsidRPr="00947D9B">
        <w:rPr>
          <w:b/>
          <w:bCs/>
          <w:i/>
          <w:iCs/>
          <w:sz w:val="20"/>
          <w:szCs w:val="20"/>
          <w:lang w:eastAsia="en-US"/>
        </w:rPr>
        <w:t xml:space="preserve">PA </w:t>
      </w:r>
      <w:r w:rsidR="00F46938" w:rsidRPr="00947D9B">
        <w:rPr>
          <w:b/>
          <w:bCs/>
          <w:i/>
          <w:iCs/>
          <w:sz w:val="20"/>
          <w:szCs w:val="20"/>
          <w:lang w:eastAsia="en-US"/>
        </w:rPr>
        <w:t xml:space="preserve">load </w:t>
      </w:r>
      <w:r w:rsidR="00E629D6" w:rsidRPr="00947D9B">
        <w:rPr>
          <w:b/>
          <w:bCs/>
          <w:i/>
          <w:iCs/>
          <w:sz w:val="20"/>
          <w:szCs w:val="20"/>
          <w:lang w:eastAsia="en-US"/>
        </w:rPr>
        <w:t>per</w:t>
      </w:r>
      <w:r w:rsidR="005A2887" w:rsidRPr="00947D9B">
        <w:rPr>
          <w:b/>
          <w:bCs/>
          <w:i/>
          <w:iCs/>
          <w:sz w:val="20"/>
          <w:szCs w:val="20"/>
          <w:lang w:eastAsia="en-US"/>
        </w:rPr>
        <w:t xml:space="preserve"> a CC </w:t>
      </w:r>
      <w:r w:rsidR="00E25431" w:rsidRPr="00947D9B">
        <w:rPr>
          <w:b/>
          <w:bCs/>
          <w:i/>
          <w:iCs/>
          <w:sz w:val="20"/>
          <w:szCs w:val="20"/>
          <w:lang w:eastAsia="en-US"/>
        </w:rPr>
        <w:t xml:space="preserve">in a symbol </w:t>
      </w:r>
      <w:r w:rsidR="00933CDD" w:rsidRPr="00947D9B">
        <w:rPr>
          <w:b/>
          <w:bCs/>
          <w:i/>
          <w:iCs/>
          <w:sz w:val="20"/>
          <w:szCs w:val="20"/>
          <w:lang w:eastAsia="en-US"/>
        </w:rPr>
        <w:t>as follows</w:t>
      </w:r>
    </w:p>
    <w:p w14:paraId="4791E464" w14:textId="05594206" w:rsidR="00C23452" w:rsidRPr="00947D9B" w:rsidRDefault="002B48D7" w:rsidP="004303BB">
      <w:pPr>
        <w:spacing w:after="120"/>
        <w:rPr>
          <w:b/>
          <w:bCs/>
          <w:i/>
          <w:iCs/>
          <w:sz w:val="20"/>
          <w:szCs w:val="20"/>
          <w:lang w:eastAsia="en-US"/>
        </w:rPr>
      </w:pPr>
      <m:oMathPara>
        <m:oMath>
          <m:r>
            <m:rPr>
              <m:sty m:val="bi"/>
            </m:rPr>
            <w:rPr>
              <w:rFonts w:ascii="Cambria Math" w:hAnsi="Cambria Math"/>
              <w:sz w:val="20"/>
              <w:szCs w:val="20"/>
              <w:lang w:eastAsia="en-US"/>
            </w:rPr>
            <m:t>PA_Load=</m:t>
          </m:r>
          <m:f>
            <m:fPr>
              <m:ctrlPr>
                <w:rPr>
                  <w:rFonts w:ascii="Cambria Math" w:hAnsi="Cambria Math"/>
                  <w:b/>
                  <w:bCs/>
                  <w:i/>
                  <w:iCs/>
                  <w:sz w:val="20"/>
                  <w:szCs w:val="20"/>
                  <w:lang w:eastAsia="en-US"/>
                </w:rPr>
              </m:ctrlPr>
            </m:fPr>
            <m:num>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out</m:t>
                  </m:r>
                </m:sub>
              </m:sSub>
            </m:num>
            <m:den>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max</m:t>
                  </m:r>
                </m:sub>
              </m:sSub>
            </m:den>
          </m:f>
          <m:r>
            <m:rPr>
              <m:sty m:val="bi"/>
            </m:rPr>
            <w:rPr>
              <w:rFonts w:ascii="Cambria Math" w:hAnsi="Cambria Math"/>
              <w:sz w:val="20"/>
              <w:szCs w:val="20"/>
              <w:lang w:eastAsia="en-US"/>
            </w:rPr>
            <m:t>=</m:t>
          </m:r>
          <m:f>
            <m:fPr>
              <m:ctrlPr>
                <w:rPr>
                  <w:rFonts w:ascii="Cambria Math" w:hAnsi="Cambria Math"/>
                  <w:b/>
                  <w:bCs/>
                  <w:i/>
                  <w:iCs/>
                  <w:sz w:val="20"/>
                  <w:szCs w:val="20"/>
                  <w:lang w:eastAsia="en-US"/>
                </w:rPr>
              </m:ctrlPr>
            </m:fPr>
            <m:num>
              <m:nary>
                <m:naryPr>
                  <m:chr m:val="∑"/>
                  <m:ctrlPr>
                    <w:rPr>
                      <w:rFonts w:ascii="Cambria Math" w:hAnsi="Cambria Math"/>
                      <w:b/>
                      <w:bCs/>
                      <w:i/>
                      <w:iCs/>
                      <w:sz w:val="20"/>
                      <w:szCs w:val="20"/>
                      <w:lang w:eastAsia="en-US"/>
                    </w:rPr>
                  </m:ctrlPr>
                </m:naryPr>
                <m:sub>
                  <m:r>
                    <m:rPr>
                      <m:sty m:val="bi"/>
                    </m:rPr>
                    <w:rPr>
                      <w:rFonts w:ascii="Cambria Math" w:hAnsi="Cambria Math"/>
                      <w:sz w:val="20"/>
                      <w:szCs w:val="20"/>
                      <w:lang w:eastAsia="en-US"/>
                    </w:rPr>
                    <m:t>k=0</m:t>
                  </m:r>
                </m:sub>
                <m:sup>
                  <m:r>
                    <m:rPr>
                      <m:sty m:val="bi"/>
                    </m:rPr>
                    <w:rPr>
                      <w:rFonts w:ascii="Cambria Math" w:hAnsi="Cambria Math"/>
                      <w:sz w:val="20"/>
                      <w:szCs w:val="20"/>
                      <w:lang w:eastAsia="en-US"/>
                    </w:rPr>
                    <m:t>N-1</m:t>
                  </m:r>
                </m:sup>
                <m:e>
                  <m:r>
                    <m:rPr>
                      <m:sty m:val="bi"/>
                    </m:rPr>
                    <w:rPr>
                      <w:rFonts w:ascii="Cambria Math" w:hAnsi="Cambria Math"/>
                      <w:sz w:val="20"/>
                      <w:szCs w:val="20"/>
                      <w:lang w:eastAsia="en-US"/>
                    </w:rPr>
                    <m:t>n(k)</m:t>
                  </m:r>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k</m:t>
                      </m:r>
                    </m:sub>
                  </m:sSub>
                </m:e>
              </m:nary>
            </m:num>
            <m:den>
              <m:r>
                <m:rPr>
                  <m:sty m:val="bi"/>
                </m:rPr>
                <w:rPr>
                  <w:rFonts w:ascii="Cambria Math" w:hAnsi="Cambria Math"/>
                  <w:sz w:val="20"/>
                  <w:szCs w:val="20"/>
                  <w:lang w:eastAsia="en-US"/>
                </w:rPr>
                <m:t>N</m:t>
              </m:r>
            </m:den>
          </m:f>
        </m:oMath>
      </m:oMathPara>
    </w:p>
    <w:p w14:paraId="0B810E32" w14:textId="5AA926D9" w:rsidR="004749B0" w:rsidRPr="00947D9B" w:rsidRDefault="002C5C30" w:rsidP="00933CDD">
      <w:pPr>
        <w:numPr>
          <w:ilvl w:val="1"/>
          <w:numId w:val="30"/>
        </w:numPr>
        <w:spacing w:after="120"/>
        <w:rPr>
          <w:b/>
          <w:bCs/>
          <w:i/>
          <w:iCs/>
          <w:sz w:val="20"/>
          <w:szCs w:val="20"/>
          <w:lang w:eastAsia="en-US"/>
        </w:rPr>
      </w:pPr>
      <m:oMath>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out</m:t>
            </m:r>
          </m:sub>
        </m:sSub>
      </m:oMath>
      <w:r w:rsidR="004749B0" w:rsidRPr="00947D9B">
        <w:rPr>
          <w:b/>
          <w:bCs/>
          <w:i/>
          <w:iCs/>
          <w:sz w:val="20"/>
          <w:szCs w:val="20"/>
          <w:lang w:eastAsia="en-US"/>
        </w:rPr>
        <w:t xml:space="preserve">: RF output power </w:t>
      </w:r>
    </w:p>
    <w:p w14:paraId="710A4158" w14:textId="587B84B1" w:rsidR="004749B0" w:rsidRPr="00947D9B" w:rsidRDefault="002C5C30" w:rsidP="00933CDD">
      <w:pPr>
        <w:numPr>
          <w:ilvl w:val="1"/>
          <w:numId w:val="30"/>
        </w:numPr>
        <w:spacing w:after="120"/>
        <w:rPr>
          <w:b/>
          <w:bCs/>
          <w:i/>
          <w:iCs/>
          <w:sz w:val="20"/>
          <w:szCs w:val="20"/>
          <w:lang w:eastAsia="en-US"/>
        </w:rPr>
      </w:pPr>
      <m:oMath>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max</m:t>
            </m:r>
          </m:sub>
        </m:sSub>
      </m:oMath>
      <w:r w:rsidR="004749B0" w:rsidRPr="00947D9B">
        <w:rPr>
          <w:b/>
          <w:bCs/>
          <w:i/>
          <w:iCs/>
          <w:sz w:val="20"/>
          <w:szCs w:val="20"/>
          <w:lang w:eastAsia="en-US"/>
        </w:rPr>
        <w:t xml:space="preserve"> : the maximum RF output power</w:t>
      </w:r>
    </w:p>
    <w:p w14:paraId="7BAFE047" w14:textId="775C2BBF" w:rsidR="004749B0" w:rsidRPr="00947D9B" w:rsidRDefault="00947D9B" w:rsidP="004749B0">
      <w:pPr>
        <w:numPr>
          <w:ilvl w:val="1"/>
          <w:numId w:val="30"/>
        </w:numPr>
        <w:spacing w:after="120"/>
        <w:rPr>
          <w:b/>
          <w:bCs/>
          <w:i/>
          <w:iCs/>
          <w:sz w:val="20"/>
          <w:szCs w:val="20"/>
          <w:lang w:eastAsia="en-US"/>
        </w:rPr>
      </w:pPr>
      <m:oMath>
        <m:r>
          <m:rPr>
            <m:sty m:val="bi"/>
          </m:rPr>
          <w:rPr>
            <w:rFonts w:ascii="Cambria Math" w:hAnsi="Cambria Math"/>
            <w:sz w:val="20"/>
            <w:szCs w:val="20"/>
            <w:lang w:eastAsia="en-US"/>
          </w:rPr>
          <m:t>N</m:t>
        </m:r>
      </m:oMath>
      <w:r w:rsidR="004749B0" w:rsidRPr="00947D9B">
        <w:rPr>
          <w:b/>
          <w:bCs/>
          <w:i/>
          <w:iCs/>
          <w:sz w:val="20"/>
          <w:szCs w:val="20"/>
          <w:lang w:val="en-GB" w:eastAsia="en-US"/>
        </w:rPr>
        <w:t>: the total number of REs in a CC</w:t>
      </w:r>
      <w:r w:rsidR="004749B0" w:rsidRPr="00947D9B">
        <w:rPr>
          <w:b/>
          <w:bCs/>
          <w:i/>
          <w:iCs/>
          <w:sz w:val="20"/>
          <w:szCs w:val="20"/>
          <w:lang w:eastAsia="en-US"/>
        </w:rPr>
        <w:t xml:space="preserve"> </w:t>
      </w:r>
    </w:p>
    <w:p w14:paraId="253BEE58" w14:textId="6C104B53" w:rsidR="004749B0" w:rsidRPr="00947D9B" w:rsidRDefault="00947D9B" w:rsidP="004749B0">
      <w:pPr>
        <w:numPr>
          <w:ilvl w:val="1"/>
          <w:numId w:val="30"/>
        </w:numPr>
        <w:spacing w:after="120"/>
        <w:rPr>
          <w:b/>
          <w:bCs/>
          <w:i/>
          <w:iCs/>
          <w:sz w:val="20"/>
          <w:szCs w:val="20"/>
          <w:lang w:eastAsia="en-US"/>
        </w:rPr>
      </w:pPr>
      <m:oMath>
        <m:r>
          <m:rPr>
            <m:sty m:val="bi"/>
          </m:rPr>
          <w:rPr>
            <w:rFonts w:ascii="Cambria Math" w:hAnsi="Cambria Math"/>
            <w:sz w:val="20"/>
            <w:szCs w:val="20"/>
            <w:lang w:eastAsia="en-US"/>
          </w:rPr>
          <m:t>n</m:t>
        </m:r>
        <m:d>
          <m:dPr>
            <m:ctrlPr>
              <w:rPr>
                <w:rFonts w:ascii="Cambria Math" w:hAnsi="Cambria Math"/>
                <w:b/>
                <w:bCs/>
                <w:i/>
                <w:iCs/>
                <w:sz w:val="20"/>
                <w:szCs w:val="20"/>
                <w:lang w:eastAsia="en-US"/>
              </w:rPr>
            </m:ctrlPr>
          </m:dPr>
          <m:e>
            <m:r>
              <m:rPr>
                <m:sty m:val="bi"/>
              </m:rPr>
              <w:rPr>
                <w:rFonts w:ascii="Cambria Math" w:hAnsi="Cambria Math"/>
                <w:sz w:val="20"/>
                <w:szCs w:val="20"/>
                <w:lang w:eastAsia="en-US"/>
              </w:rPr>
              <m:t>k</m:t>
            </m:r>
          </m:e>
        </m:d>
        <m:r>
          <m:rPr>
            <m:sty m:val="bi"/>
          </m:rPr>
          <w:rPr>
            <w:rFonts w:ascii="Cambria Math" w:hAnsi="Cambria Math"/>
            <w:sz w:val="20"/>
            <w:szCs w:val="20"/>
            <w:lang w:eastAsia="en-US"/>
          </w:rPr>
          <m:t>=1</m:t>
        </m:r>
      </m:oMath>
      <w:r w:rsidR="004749B0" w:rsidRPr="00947D9B">
        <w:rPr>
          <w:b/>
          <w:bCs/>
          <w:i/>
          <w:iCs/>
          <w:sz w:val="20"/>
          <w:szCs w:val="20"/>
          <w:lang w:eastAsia="en-US"/>
        </w:rPr>
        <w:t xml:space="preserve"> if the RE is used. Otherwise, </w:t>
      </w:r>
      <m:oMath>
        <m:r>
          <m:rPr>
            <m:sty m:val="bi"/>
          </m:rPr>
          <w:rPr>
            <w:rFonts w:ascii="Cambria Math" w:hAnsi="Cambria Math"/>
            <w:sz w:val="20"/>
            <w:szCs w:val="20"/>
            <w:lang w:eastAsia="en-US"/>
          </w:rPr>
          <m:t>n</m:t>
        </m:r>
        <m:d>
          <m:dPr>
            <m:ctrlPr>
              <w:rPr>
                <w:rFonts w:ascii="Cambria Math" w:hAnsi="Cambria Math"/>
                <w:b/>
                <w:bCs/>
                <w:i/>
                <w:iCs/>
                <w:sz w:val="20"/>
                <w:szCs w:val="20"/>
                <w:lang w:eastAsia="en-US"/>
              </w:rPr>
            </m:ctrlPr>
          </m:dPr>
          <m:e>
            <m:r>
              <m:rPr>
                <m:sty m:val="bi"/>
              </m:rPr>
              <w:rPr>
                <w:rFonts w:ascii="Cambria Math" w:hAnsi="Cambria Math"/>
                <w:sz w:val="20"/>
                <w:szCs w:val="20"/>
                <w:lang w:eastAsia="en-US"/>
              </w:rPr>
              <m:t>k</m:t>
            </m:r>
          </m:e>
        </m:d>
        <m:r>
          <m:rPr>
            <m:sty m:val="bi"/>
          </m:rPr>
          <w:rPr>
            <w:rFonts w:ascii="Cambria Math" w:hAnsi="Cambria Math"/>
            <w:sz w:val="20"/>
            <w:szCs w:val="20"/>
            <w:lang w:eastAsia="en-US"/>
          </w:rPr>
          <m:t>=0</m:t>
        </m:r>
      </m:oMath>
      <w:r w:rsidR="004749B0" w:rsidRPr="00947D9B">
        <w:rPr>
          <w:b/>
          <w:bCs/>
          <w:i/>
          <w:iCs/>
          <w:sz w:val="20"/>
          <w:szCs w:val="20"/>
          <w:lang w:eastAsia="en-US"/>
        </w:rPr>
        <w:t xml:space="preserve"> </w:t>
      </w:r>
    </w:p>
    <w:p w14:paraId="1F7A024B" w14:textId="089620E6" w:rsidR="00AF1BB4" w:rsidRPr="00947D9B" w:rsidRDefault="002C5C30" w:rsidP="007169D7">
      <w:pPr>
        <w:numPr>
          <w:ilvl w:val="1"/>
          <w:numId w:val="30"/>
        </w:numPr>
        <w:spacing w:after="120"/>
        <w:rPr>
          <w:b/>
          <w:bCs/>
          <w:i/>
          <w:iCs/>
          <w:sz w:val="20"/>
          <w:szCs w:val="20"/>
          <w:lang w:eastAsia="en-US"/>
        </w:rPr>
      </w:pPr>
      <m:oMath>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m:t>
        </m:r>
      </m:oMath>
      <w:r w:rsidR="004749B0" w:rsidRPr="00947D9B">
        <w:rPr>
          <w:b/>
          <w:bCs/>
          <w:i/>
          <w:iCs/>
          <w:sz w:val="20"/>
          <w:szCs w:val="20"/>
          <w:lang w:eastAsia="en-US"/>
        </w:rPr>
        <w:t xml:space="preserve"> power boosting for RE </w:t>
      </w:r>
      <m:oMath>
        <m:r>
          <m:rPr>
            <m:sty m:val="bi"/>
          </m:rPr>
          <w:rPr>
            <w:rFonts w:ascii="Cambria Math" w:hAnsi="Cambria Math"/>
            <w:sz w:val="20"/>
            <w:szCs w:val="20"/>
            <w:lang w:eastAsia="en-US"/>
          </w:rPr>
          <m:t>k</m:t>
        </m:r>
      </m:oMath>
      <w:r w:rsidR="004749B0" w:rsidRPr="00947D9B">
        <w:rPr>
          <w:b/>
          <w:bCs/>
          <w:i/>
          <w:iCs/>
          <w:sz w:val="20"/>
          <w:szCs w:val="20"/>
          <w:lang w:eastAsia="en-US"/>
        </w:rPr>
        <w:t xml:space="preserve"> s.t. </w:t>
      </w:r>
      <m:oMath>
        <m:nary>
          <m:naryPr>
            <m:chr m:val="∑"/>
            <m:ctrlPr>
              <w:rPr>
                <w:rFonts w:ascii="Cambria Math" w:hAnsi="Cambria Math"/>
                <w:b/>
                <w:bCs/>
                <w:i/>
                <w:iCs/>
                <w:sz w:val="20"/>
                <w:szCs w:val="20"/>
                <w:lang w:eastAsia="en-US"/>
              </w:rPr>
            </m:ctrlPr>
          </m:naryPr>
          <m:sub>
            <m:r>
              <m:rPr>
                <m:sty m:val="bi"/>
              </m:rPr>
              <w:rPr>
                <w:rFonts w:ascii="Cambria Math" w:hAnsi="Cambria Math"/>
                <w:sz w:val="20"/>
                <w:szCs w:val="20"/>
                <w:lang w:eastAsia="en-US"/>
              </w:rPr>
              <m:t>k=0</m:t>
            </m:r>
          </m:sub>
          <m:sup>
            <m:r>
              <m:rPr>
                <m:sty m:val="bi"/>
              </m:rPr>
              <w:rPr>
                <w:rFonts w:ascii="Cambria Math" w:hAnsi="Cambria Math"/>
                <w:sz w:val="20"/>
                <w:szCs w:val="20"/>
                <w:lang w:eastAsia="en-US"/>
              </w:rPr>
              <m:t>N-1</m:t>
            </m:r>
          </m:sup>
          <m:e>
            <m:r>
              <m:rPr>
                <m:sty m:val="bi"/>
              </m:rPr>
              <w:rPr>
                <w:rFonts w:ascii="Cambria Math" w:hAnsi="Cambria Math"/>
                <w:sz w:val="20"/>
                <w:szCs w:val="20"/>
                <w:lang w:eastAsia="en-US"/>
              </w:rPr>
              <m:t>n(k)</m:t>
            </m:r>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k</m:t>
                </m:r>
              </m:sub>
            </m:sSub>
            <m:r>
              <m:rPr>
                <m:nor/>
              </m:rPr>
              <w:rPr>
                <w:b/>
                <w:bCs/>
                <w:i/>
                <w:iCs/>
                <w:sz w:val="20"/>
                <w:szCs w:val="20"/>
                <w:lang w:eastAsia="en-US"/>
              </w:rPr>
              <m:t>≤</m:t>
            </m:r>
            <m:r>
              <m:rPr>
                <m:sty m:val="bi"/>
              </m:rPr>
              <w:rPr>
                <w:rFonts w:ascii="Cambria Math" w:hAnsi="Cambria Math"/>
                <w:sz w:val="20"/>
                <w:szCs w:val="20"/>
                <w:lang w:eastAsia="en-US"/>
              </w:rPr>
              <m:t>N</m:t>
            </m:r>
          </m:e>
        </m:nary>
      </m:oMath>
    </w:p>
    <w:p w14:paraId="26D2DE73" w14:textId="584C5A9C" w:rsidR="005534AB" w:rsidRDefault="009E1A81" w:rsidP="005534AB">
      <w:pPr>
        <w:spacing w:after="120"/>
        <w:rPr>
          <w:sz w:val="20"/>
          <w:szCs w:val="20"/>
          <w:lang w:eastAsia="en-US"/>
        </w:rPr>
      </w:pPr>
      <w:r>
        <w:rPr>
          <w:sz w:val="20"/>
          <w:szCs w:val="20"/>
          <w:lang w:eastAsia="en-US"/>
        </w:rPr>
        <w:t xml:space="preserve">Secondly, </w:t>
      </w:r>
      <w:r w:rsidR="00EC31A4">
        <w:rPr>
          <w:sz w:val="20"/>
          <w:szCs w:val="20"/>
          <w:lang w:eastAsia="en-US"/>
        </w:rPr>
        <w:t xml:space="preserve">since </w:t>
      </w:r>
      <w:r w:rsidR="0083662F">
        <w:rPr>
          <w:sz w:val="20"/>
          <w:szCs w:val="20"/>
          <w:lang w:eastAsia="en-US"/>
        </w:rPr>
        <w:t xml:space="preserve">a </w:t>
      </w:r>
      <w:r w:rsidR="00EC31A4">
        <w:rPr>
          <w:sz w:val="20"/>
          <w:szCs w:val="20"/>
          <w:lang w:eastAsia="en-US"/>
        </w:rPr>
        <w:t xml:space="preserve">large portion </w:t>
      </w:r>
      <w:r w:rsidR="0083662F">
        <w:rPr>
          <w:sz w:val="20"/>
          <w:szCs w:val="20"/>
          <w:lang w:eastAsia="en-US"/>
        </w:rPr>
        <w:t xml:space="preserve">of </w:t>
      </w:r>
      <w:r>
        <w:rPr>
          <w:sz w:val="20"/>
          <w:szCs w:val="20"/>
          <w:lang w:eastAsia="en-US"/>
        </w:rPr>
        <w:t xml:space="preserve">BS energy consumption </w:t>
      </w:r>
      <w:r w:rsidR="0083662F">
        <w:rPr>
          <w:sz w:val="20"/>
          <w:szCs w:val="20"/>
          <w:lang w:eastAsia="en-US"/>
        </w:rPr>
        <w:t>is from power amplifier (PA)</w:t>
      </w:r>
      <w:r w:rsidR="00EC31A4">
        <w:rPr>
          <w:sz w:val="20"/>
          <w:szCs w:val="20"/>
          <w:lang w:eastAsia="en-US"/>
        </w:rPr>
        <w:t xml:space="preserve">, </w:t>
      </w:r>
      <w:r w:rsidR="00CE2BCF">
        <w:rPr>
          <w:sz w:val="20"/>
          <w:szCs w:val="20"/>
          <w:lang w:eastAsia="en-US"/>
        </w:rPr>
        <w:t>it may be reasonable to discuss how PA power consumption can be model</w:t>
      </w:r>
      <w:r w:rsidR="00DD2DA4">
        <w:rPr>
          <w:sz w:val="20"/>
          <w:szCs w:val="20"/>
          <w:lang w:eastAsia="en-US"/>
        </w:rPr>
        <w:t xml:space="preserve">ed. More specifically, PA power consumption </w:t>
      </w:r>
      <w:r w:rsidR="00351309">
        <w:rPr>
          <w:sz w:val="20"/>
          <w:szCs w:val="20"/>
          <w:lang w:eastAsia="en-US"/>
        </w:rPr>
        <w:t>depends on RF output power and PA efficiency (</w:t>
      </w:r>
      <m:oMath>
        <m:sSub>
          <m:sSubPr>
            <m:ctrlPr>
              <w:rPr>
                <w:rFonts w:ascii="Cambria Math" w:hAnsi="Cambria Math"/>
                <w:i/>
                <w:iCs/>
                <w:sz w:val="20"/>
                <w:szCs w:val="20"/>
                <w:lang w:eastAsia="en-US"/>
              </w:rPr>
            </m:ctrlPr>
          </m:sSubPr>
          <m:e>
            <m:r>
              <w:rPr>
                <w:rFonts w:ascii="Cambria Math" w:hAnsi="Cambria Math"/>
                <w:sz w:val="20"/>
                <w:szCs w:val="20"/>
                <w:lang w:eastAsia="en-US"/>
              </w:rPr>
              <m:t>ρ</m:t>
            </m:r>
          </m:e>
          <m:sub>
            <m:r>
              <m:rPr>
                <m:sty m:val="p"/>
              </m:rPr>
              <w:rPr>
                <w:rFonts w:ascii="Cambria Math" w:hAnsi="Cambria Math"/>
                <w:sz w:val="20"/>
                <w:szCs w:val="20"/>
                <w:lang w:eastAsia="en-US"/>
              </w:rPr>
              <m:t>PA</m:t>
            </m:r>
          </m:sub>
        </m:sSub>
      </m:oMath>
      <w:r w:rsidR="00351309">
        <w:rPr>
          <w:sz w:val="20"/>
          <w:szCs w:val="20"/>
          <w:lang w:eastAsia="en-US"/>
        </w:rPr>
        <w:t>)</w:t>
      </w:r>
      <w:r w:rsidR="00320F33">
        <w:rPr>
          <w:sz w:val="20"/>
          <w:szCs w:val="20"/>
          <w:lang w:eastAsia="en-US"/>
        </w:rPr>
        <w:t>:</w:t>
      </w:r>
    </w:p>
    <w:p w14:paraId="331810E5" w14:textId="21F6DAC3" w:rsidR="003F29CE" w:rsidRDefault="002C5C30" w:rsidP="007169D7">
      <w:pPr>
        <w:spacing w:after="120"/>
        <w:rPr>
          <w:sz w:val="20"/>
          <w:szCs w:val="20"/>
          <w:lang w:eastAsia="en-US"/>
        </w:rPr>
      </w:pPr>
      <m:oMathPara>
        <m:oMath>
          <m:sSub>
            <m:sSubPr>
              <m:ctrlPr>
                <w:rPr>
                  <w:rFonts w:ascii="Cambria Math" w:hAnsi="Cambria Math"/>
                  <w:i/>
                  <w:iCs/>
                  <w:sz w:val="20"/>
                  <w:szCs w:val="20"/>
                  <w:lang w:eastAsia="en-US"/>
                </w:rPr>
              </m:ctrlPr>
            </m:sSubPr>
            <m:e>
              <m:r>
                <m:rPr>
                  <m:sty m:val="p"/>
                </m:rPr>
                <w:rPr>
                  <w:rFonts w:ascii="Cambria Math" w:hAnsi="Cambria Math"/>
                  <w:sz w:val="20"/>
                  <w:szCs w:val="20"/>
                  <w:lang w:eastAsia="en-US"/>
                </w:rPr>
                <m:t>P</m:t>
              </m:r>
            </m:e>
            <m:sub>
              <m:r>
                <m:rPr>
                  <m:sty m:val="p"/>
                </m:rPr>
                <w:rPr>
                  <w:rFonts w:ascii="Cambria Math" w:hAnsi="Cambria Math"/>
                  <w:sz w:val="20"/>
                  <w:szCs w:val="20"/>
                  <w:lang w:eastAsia="en-US"/>
                </w:rPr>
                <m:t>PA</m:t>
              </m:r>
            </m:sub>
          </m:sSub>
          <m:r>
            <m:rPr>
              <m:sty m:val="p"/>
            </m:rPr>
            <w:rPr>
              <w:rFonts w:ascii="Cambria Math" w:hAnsi="Cambria Math"/>
              <w:sz w:val="20"/>
              <w:szCs w:val="20"/>
              <w:lang w:eastAsia="en-US"/>
            </w:rPr>
            <m:t>=</m:t>
          </m:r>
          <m:f>
            <m:fPr>
              <m:ctrlPr>
                <w:rPr>
                  <w:rFonts w:ascii="Cambria Math" w:hAnsi="Cambria Math"/>
                  <w:i/>
                  <w:iCs/>
                  <w:sz w:val="20"/>
                  <w:szCs w:val="20"/>
                  <w:lang w:eastAsia="en-US"/>
                </w:rPr>
              </m:ctrlPr>
            </m:fPr>
            <m:num>
              <m:sSub>
                <m:sSubPr>
                  <m:ctrlPr>
                    <w:rPr>
                      <w:rFonts w:ascii="Cambria Math" w:hAnsi="Cambria Math"/>
                      <w:i/>
                      <w:iCs/>
                      <w:sz w:val="20"/>
                      <w:szCs w:val="20"/>
                      <w:lang w:eastAsia="en-US"/>
                    </w:rPr>
                  </m:ctrlPr>
                </m:sSubPr>
                <m:e>
                  <m:r>
                    <w:rPr>
                      <w:rFonts w:ascii="Cambria Math" w:hAnsi="Cambria Math"/>
                      <w:sz w:val="20"/>
                      <w:szCs w:val="20"/>
                      <w:lang w:eastAsia="en-US"/>
                    </w:rPr>
                    <m:t>P</m:t>
                  </m:r>
                </m:e>
                <m:sub>
                  <m:r>
                    <m:rPr>
                      <m:sty m:val="p"/>
                    </m:rPr>
                    <w:rPr>
                      <w:rFonts w:ascii="Cambria Math" w:hAnsi="Cambria Math"/>
                      <w:sz w:val="20"/>
                      <w:szCs w:val="20"/>
                      <w:lang w:eastAsia="en-US"/>
                    </w:rPr>
                    <m:t>out</m:t>
                  </m:r>
                </m:sub>
              </m:sSub>
            </m:num>
            <m:den>
              <m:sSub>
                <m:sSubPr>
                  <m:ctrlPr>
                    <w:rPr>
                      <w:rFonts w:ascii="Cambria Math" w:hAnsi="Cambria Math"/>
                      <w:i/>
                      <w:iCs/>
                      <w:sz w:val="20"/>
                      <w:szCs w:val="20"/>
                      <w:lang w:eastAsia="en-US"/>
                    </w:rPr>
                  </m:ctrlPr>
                </m:sSubPr>
                <m:e>
                  <m:r>
                    <w:rPr>
                      <w:rFonts w:ascii="Cambria Math" w:hAnsi="Cambria Math"/>
                      <w:sz w:val="20"/>
                      <w:szCs w:val="20"/>
                      <w:lang w:eastAsia="en-US"/>
                    </w:rPr>
                    <m:t>ρ</m:t>
                  </m:r>
                </m:e>
                <m:sub>
                  <m:r>
                    <m:rPr>
                      <m:sty m:val="p"/>
                    </m:rPr>
                    <w:rPr>
                      <w:rFonts w:ascii="Cambria Math" w:hAnsi="Cambria Math"/>
                      <w:sz w:val="20"/>
                      <w:szCs w:val="20"/>
                      <w:lang w:eastAsia="en-US"/>
                    </w:rPr>
                    <m:t>PA</m:t>
                  </m:r>
                </m:sub>
              </m:sSub>
              <m:r>
                <w:rPr>
                  <w:rFonts w:ascii="Cambria Math" w:hAnsi="Cambria Math"/>
                  <w:sz w:val="20"/>
                  <w:szCs w:val="20"/>
                  <w:lang w:eastAsia="en-US"/>
                </w:rPr>
                <m:t>⋅</m:t>
              </m:r>
              <m:sSub>
                <m:sSubPr>
                  <m:ctrlPr>
                    <w:rPr>
                      <w:rFonts w:ascii="Cambria Math" w:hAnsi="Cambria Math"/>
                      <w:i/>
                      <w:iCs/>
                      <w:sz w:val="20"/>
                      <w:szCs w:val="20"/>
                      <w:lang w:eastAsia="en-US"/>
                    </w:rPr>
                  </m:ctrlPr>
                </m:sSubPr>
                <m:e>
                  <m:r>
                    <w:rPr>
                      <w:rFonts w:ascii="Cambria Math" w:hAnsi="Cambria Math"/>
                      <w:sz w:val="20"/>
                      <w:szCs w:val="20"/>
                      <w:lang w:eastAsia="en-US"/>
                    </w:rPr>
                    <m:t>θ</m:t>
                  </m:r>
                </m:e>
                <m:sub>
                  <m:r>
                    <m:rPr>
                      <m:sty m:val="p"/>
                    </m:rPr>
                    <w:rPr>
                      <w:rFonts w:ascii="Cambria Math" w:hAnsi="Cambria Math"/>
                      <w:sz w:val="20"/>
                      <w:szCs w:val="20"/>
                      <w:lang w:eastAsia="en-US"/>
                    </w:rPr>
                    <m:t>pos_PA</m:t>
                  </m:r>
                </m:sub>
              </m:sSub>
            </m:den>
          </m:f>
        </m:oMath>
      </m:oMathPara>
    </w:p>
    <w:p w14:paraId="6F9ECFDA" w14:textId="4117537C" w:rsidR="00320F33" w:rsidRDefault="000A0C3B" w:rsidP="00320F33">
      <w:pPr>
        <w:spacing w:after="120"/>
        <w:rPr>
          <w:sz w:val="20"/>
          <w:szCs w:val="20"/>
          <w:lang w:eastAsia="en-US"/>
        </w:rPr>
      </w:pPr>
      <w:r w:rsidRPr="783CE5A7">
        <w:rPr>
          <w:sz w:val="20"/>
          <w:szCs w:val="20"/>
          <w:lang w:eastAsia="en-US"/>
        </w:rPr>
        <w:t>W</w:t>
      </w:r>
      <w:r w:rsidR="22C74D98" w:rsidRPr="783CE5A7">
        <w:rPr>
          <w:sz w:val="20"/>
          <w:szCs w:val="20"/>
          <w:lang w:eastAsia="en-US"/>
        </w:rPr>
        <w:t xml:space="preserve">e can take some loss after PA (e.g., filter to maintain emission requirements </w:t>
      </w:r>
      <w:r w:rsidRPr="783CE5A7">
        <w:rPr>
          <w:sz w:val="20"/>
          <w:szCs w:val="20"/>
          <w:lang w:eastAsia="en-US"/>
        </w:rPr>
        <w:t>or feeder loss</w:t>
      </w:r>
      <w:r w:rsidR="22C74D98" w:rsidRPr="783CE5A7">
        <w:rPr>
          <w:sz w:val="20"/>
          <w:szCs w:val="20"/>
          <w:lang w:eastAsia="en-US"/>
        </w:rPr>
        <w:t>)</w:t>
      </w:r>
      <w:r w:rsidRPr="783CE5A7">
        <w:rPr>
          <w:sz w:val="20"/>
          <w:szCs w:val="20"/>
          <w:lang w:eastAsia="en-US"/>
        </w:rPr>
        <w:t xml:space="preserve"> as part of PA power consumption model</w:t>
      </w:r>
      <w:r w:rsidR="00867456">
        <w:rPr>
          <w:sz w:val="20"/>
          <w:szCs w:val="20"/>
          <w:lang w:eastAsia="en-US"/>
        </w:rPr>
        <w:t xml:space="preserve"> into account</w:t>
      </w:r>
      <w:r w:rsidRPr="783CE5A7">
        <w:rPr>
          <w:sz w:val="20"/>
          <w:szCs w:val="20"/>
          <w:lang w:eastAsia="en-US"/>
        </w:rPr>
        <w:t xml:space="preserve">. </w:t>
      </w:r>
    </w:p>
    <w:p w14:paraId="3D5735A3" w14:textId="21EEABD0" w:rsidR="007169D7" w:rsidRPr="00035E00" w:rsidRDefault="007169D7" w:rsidP="007169D7">
      <w:pPr>
        <w:spacing w:after="120"/>
        <w:rPr>
          <w:b/>
          <w:i/>
          <w:sz w:val="20"/>
          <w:szCs w:val="20"/>
          <w:lang w:eastAsia="en-US"/>
        </w:rPr>
      </w:pPr>
      <w:r w:rsidRPr="00035E00">
        <w:rPr>
          <w:b/>
          <w:i/>
          <w:sz w:val="20"/>
          <w:szCs w:val="20"/>
          <w:lang w:eastAsia="en-US"/>
        </w:rPr>
        <w:t>Proposal</w:t>
      </w:r>
      <w:r w:rsidR="009F1850" w:rsidRPr="00035E00">
        <w:rPr>
          <w:b/>
          <w:i/>
          <w:sz w:val="20"/>
          <w:szCs w:val="20"/>
          <w:lang w:eastAsia="en-US"/>
        </w:rPr>
        <w:t xml:space="preserve"> 5</w:t>
      </w:r>
      <w:r w:rsidRPr="00035E00">
        <w:rPr>
          <w:b/>
          <w:i/>
          <w:sz w:val="20"/>
          <w:szCs w:val="20"/>
          <w:lang w:eastAsia="en-US"/>
        </w:rPr>
        <w:t xml:space="preserve">: </w:t>
      </w:r>
      <w:r w:rsidR="003E61C9" w:rsidRPr="00035E00">
        <w:rPr>
          <w:b/>
          <w:i/>
          <w:sz w:val="20"/>
          <w:szCs w:val="20"/>
          <w:lang w:eastAsia="en-US"/>
        </w:rPr>
        <w:t>Discuss parameters for</w:t>
      </w:r>
      <w:r w:rsidR="00D53084" w:rsidRPr="00035E00">
        <w:rPr>
          <w:b/>
          <w:i/>
          <w:sz w:val="20"/>
          <w:szCs w:val="20"/>
          <w:lang w:eastAsia="en-US"/>
        </w:rPr>
        <w:t xml:space="preserve"> PA efficiency</w:t>
      </w:r>
      <w:r w:rsidR="003E61C9" w:rsidRPr="00035E00">
        <w:rPr>
          <w:b/>
          <w:i/>
          <w:sz w:val="20"/>
          <w:szCs w:val="20"/>
          <w:lang w:eastAsia="en-US"/>
        </w:rPr>
        <w:t xml:space="preserve"> and post</w:t>
      </w:r>
      <w:r w:rsidR="00052984" w:rsidRPr="00035E00">
        <w:rPr>
          <w:b/>
          <w:i/>
          <w:sz w:val="20"/>
          <w:szCs w:val="20"/>
          <w:lang w:eastAsia="en-US"/>
        </w:rPr>
        <w:t>-</w:t>
      </w:r>
      <w:r w:rsidR="003E61C9" w:rsidRPr="00035E00">
        <w:rPr>
          <w:b/>
          <w:i/>
          <w:sz w:val="20"/>
          <w:szCs w:val="20"/>
          <w:lang w:eastAsia="en-US"/>
        </w:rPr>
        <w:t>PA loss</w:t>
      </w:r>
      <w:r w:rsidR="00D53084" w:rsidRPr="00035E00">
        <w:rPr>
          <w:b/>
          <w:i/>
          <w:sz w:val="20"/>
          <w:szCs w:val="20"/>
          <w:lang w:eastAsia="en-US"/>
        </w:rPr>
        <w:t xml:space="preserve"> </w:t>
      </w:r>
      <w:r w:rsidR="00AB4DE2" w:rsidRPr="00035E00">
        <w:rPr>
          <w:b/>
          <w:i/>
          <w:sz w:val="20"/>
          <w:szCs w:val="20"/>
          <w:lang w:eastAsia="en-US"/>
        </w:rPr>
        <w:t>in modeling BS power</w:t>
      </w:r>
      <w:r w:rsidR="000D7576" w:rsidRPr="00035E00">
        <w:rPr>
          <w:b/>
          <w:i/>
          <w:sz w:val="20"/>
          <w:szCs w:val="20"/>
          <w:lang w:eastAsia="en-US"/>
        </w:rPr>
        <w:t>.</w:t>
      </w:r>
      <w:r w:rsidR="00AB4DE2" w:rsidRPr="00035E00">
        <w:rPr>
          <w:b/>
          <w:i/>
          <w:sz w:val="20"/>
          <w:szCs w:val="20"/>
          <w:lang w:eastAsia="en-US"/>
        </w:rPr>
        <w:t xml:space="preserve"> </w:t>
      </w:r>
    </w:p>
    <w:p w14:paraId="41C35FD0" w14:textId="7599C52F" w:rsidR="000A0C3B" w:rsidRDefault="00E741DA" w:rsidP="009E06D8">
      <w:pPr>
        <w:spacing w:after="120"/>
        <w:rPr>
          <w:sz w:val="20"/>
          <w:szCs w:val="20"/>
          <w:lang w:eastAsia="en-US"/>
        </w:rPr>
      </w:pPr>
      <w:r>
        <w:rPr>
          <w:sz w:val="20"/>
          <w:szCs w:val="20"/>
          <w:lang w:eastAsia="en-US"/>
        </w:rPr>
        <w:t>A</w:t>
      </w:r>
      <w:r w:rsidR="00752059">
        <w:rPr>
          <w:sz w:val="20"/>
          <w:szCs w:val="20"/>
          <w:lang w:eastAsia="en-US"/>
        </w:rPr>
        <w:t xml:space="preserve">nother </w:t>
      </w:r>
      <w:r w:rsidR="004E211B">
        <w:rPr>
          <w:sz w:val="20"/>
          <w:szCs w:val="20"/>
          <w:lang w:eastAsia="en-US"/>
        </w:rPr>
        <w:t xml:space="preserve">BS power consumption </w:t>
      </w:r>
      <w:r w:rsidR="00752059">
        <w:rPr>
          <w:sz w:val="20"/>
          <w:szCs w:val="20"/>
          <w:lang w:eastAsia="en-US"/>
        </w:rPr>
        <w:t xml:space="preserve">aspect that should be </w:t>
      </w:r>
      <w:r w:rsidR="007A57D6">
        <w:rPr>
          <w:sz w:val="20"/>
          <w:szCs w:val="20"/>
          <w:lang w:eastAsia="en-US"/>
        </w:rPr>
        <w:t>considered</w:t>
      </w:r>
      <w:r w:rsidR="00752059">
        <w:rPr>
          <w:sz w:val="20"/>
          <w:szCs w:val="20"/>
          <w:lang w:eastAsia="en-US"/>
        </w:rPr>
        <w:t xml:space="preserve"> </w:t>
      </w:r>
      <w:r w:rsidR="004E211B">
        <w:rPr>
          <w:sz w:val="20"/>
          <w:szCs w:val="20"/>
          <w:lang w:eastAsia="en-US"/>
        </w:rPr>
        <w:t xml:space="preserve">is the power loss </w:t>
      </w:r>
      <w:r w:rsidR="007A57D6">
        <w:rPr>
          <w:sz w:val="20"/>
          <w:szCs w:val="20"/>
          <w:lang w:eastAsia="en-US"/>
        </w:rPr>
        <w:t>of the power systems such as</w:t>
      </w:r>
      <w:r w:rsidR="003C51C3">
        <w:rPr>
          <w:sz w:val="20"/>
          <w:szCs w:val="20"/>
          <w:lang w:eastAsia="en-US"/>
        </w:rPr>
        <w:t xml:space="preserve"> </w:t>
      </w:r>
      <w:r w:rsidR="003C51C3" w:rsidRPr="00160567">
        <w:rPr>
          <w:sz w:val="20"/>
          <w:szCs w:val="20"/>
          <w:lang w:eastAsia="en-US"/>
        </w:rPr>
        <w:t>DC-DC converter loss</w:t>
      </w:r>
      <w:r w:rsidR="003C51C3" w:rsidRPr="007169D7">
        <w:rPr>
          <w:sz w:val="20"/>
          <w:szCs w:val="20"/>
          <w:lang w:eastAsia="en-US"/>
        </w:rPr>
        <w:t xml:space="preserve">, </w:t>
      </w:r>
      <w:r w:rsidR="003C51C3">
        <w:rPr>
          <w:sz w:val="20"/>
          <w:szCs w:val="20"/>
          <w:lang w:eastAsia="en-US"/>
        </w:rPr>
        <w:t>m</w:t>
      </w:r>
      <w:r w:rsidR="003C51C3" w:rsidRPr="00160567">
        <w:rPr>
          <w:sz w:val="20"/>
          <w:szCs w:val="20"/>
          <w:lang w:eastAsia="en-US"/>
        </w:rPr>
        <w:t>ain power supply loss</w:t>
      </w:r>
      <w:r w:rsidR="003C51C3">
        <w:rPr>
          <w:sz w:val="20"/>
          <w:szCs w:val="20"/>
          <w:lang w:eastAsia="en-US"/>
        </w:rPr>
        <w:t xml:space="preserve"> and</w:t>
      </w:r>
      <w:r w:rsidR="003C51C3" w:rsidRPr="007169D7">
        <w:rPr>
          <w:sz w:val="20"/>
          <w:szCs w:val="20"/>
          <w:lang w:eastAsia="en-US"/>
        </w:rPr>
        <w:t xml:space="preserve"> active cooling</w:t>
      </w:r>
      <w:r w:rsidR="003C51C3">
        <w:rPr>
          <w:sz w:val="20"/>
          <w:szCs w:val="20"/>
          <w:lang w:eastAsia="en-US"/>
        </w:rPr>
        <w:t xml:space="preserve">. </w:t>
      </w:r>
      <w:r w:rsidR="00F4747D">
        <w:rPr>
          <w:sz w:val="20"/>
          <w:szCs w:val="20"/>
          <w:lang w:eastAsia="en-US"/>
        </w:rPr>
        <w:t>For example,</w:t>
      </w:r>
      <w:r w:rsidR="000A0C3B">
        <w:rPr>
          <w:sz w:val="20"/>
          <w:szCs w:val="20"/>
          <w:lang w:eastAsia="en-US"/>
        </w:rPr>
        <w:t xml:space="preserve"> </w:t>
      </w:r>
      <w:r w:rsidR="00F4747D">
        <w:rPr>
          <w:sz w:val="20"/>
          <w:szCs w:val="20"/>
          <w:lang w:eastAsia="en-US"/>
        </w:rPr>
        <w:t xml:space="preserve">as a starting point, we can reuse some parameters </w:t>
      </w:r>
      <w:r w:rsidR="009E06D8">
        <w:rPr>
          <w:sz w:val="20"/>
          <w:szCs w:val="20"/>
          <w:lang w:eastAsia="en-US"/>
        </w:rPr>
        <w:t xml:space="preserve">provided in </w:t>
      </w:r>
      <w:r w:rsidR="000A0C3B">
        <w:rPr>
          <w:sz w:val="20"/>
          <w:szCs w:val="20"/>
          <w:lang w:eastAsia="en-US"/>
        </w:rPr>
        <w:fldChar w:fldCharType="begin"/>
      </w:r>
      <w:r w:rsidR="000A0C3B">
        <w:rPr>
          <w:sz w:val="20"/>
          <w:szCs w:val="20"/>
          <w:lang w:eastAsia="en-US"/>
        </w:rPr>
        <w:instrText xml:space="preserve"> REF _Ref101272699 \r \h </w:instrText>
      </w:r>
      <w:r w:rsidR="000A0C3B">
        <w:rPr>
          <w:sz w:val="20"/>
          <w:szCs w:val="20"/>
          <w:lang w:eastAsia="en-US"/>
        </w:rPr>
      </w:r>
      <w:r w:rsidR="000A0C3B">
        <w:rPr>
          <w:sz w:val="20"/>
          <w:szCs w:val="20"/>
          <w:lang w:eastAsia="en-US"/>
        </w:rPr>
        <w:fldChar w:fldCharType="separate"/>
      </w:r>
      <w:r w:rsidR="002466FD">
        <w:rPr>
          <w:sz w:val="20"/>
          <w:szCs w:val="20"/>
          <w:lang w:eastAsia="en-US"/>
        </w:rPr>
        <w:t>[2]</w:t>
      </w:r>
      <w:r w:rsidR="000A0C3B">
        <w:rPr>
          <w:sz w:val="20"/>
          <w:szCs w:val="20"/>
          <w:lang w:eastAsia="en-US"/>
        </w:rPr>
        <w:fldChar w:fldCharType="end"/>
      </w:r>
      <w:r w:rsidR="009E06D8">
        <w:rPr>
          <w:sz w:val="20"/>
          <w:szCs w:val="20"/>
          <w:lang w:eastAsia="en-US"/>
        </w:rPr>
        <w:t xml:space="preserve"> for FR1: </w:t>
      </w:r>
      <w:r w:rsidR="000A0C3B" w:rsidRPr="00160567">
        <w:rPr>
          <w:sz w:val="20"/>
          <w:szCs w:val="20"/>
          <w:lang w:eastAsia="en-US"/>
        </w:rPr>
        <w:t>7.5%</w:t>
      </w:r>
      <w:r w:rsidR="009E06D8">
        <w:rPr>
          <w:sz w:val="20"/>
          <w:szCs w:val="20"/>
          <w:lang w:eastAsia="en-US"/>
        </w:rPr>
        <w:t xml:space="preserve"> </w:t>
      </w:r>
      <w:r w:rsidR="009E06D8" w:rsidRPr="00160567">
        <w:rPr>
          <w:sz w:val="20"/>
          <w:szCs w:val="20"/>
          <w:lang w:eastAsia="en-US"/>
        </w:rPr>
        <w:t>DC-DC converter loss</w:t>
      </w:r>
      <w:r w:rsidR="009E06D8">
        <w:rPr>
          <w:sz w:val="20"/>
          <w:szCs w:val="20"/>
          <w:lang w:eastAsia="en-US"/>
        </w:rPr>
        <w:t>, 9% m</w:t>
      </w:r>
      <w:r w:rsidR="000A0C3B" w:rsidRPr="00160567">
        <w:rPr>
          <w:sz w:val="20"/>
          <w:szCs w:val="20"/>
          <w:lang w:eastAsia="en-US"/>
        </w:rPr>
        <w:t>ain power supply loss</w:t>
      </w:r>
      <w:r w:rsidR="009E06D8">
        <w:rPr>
          <w:sz w:val="20"/>
          <w:szCs w:val="20"/>
          <w:lang w:eastAsia="en-US"/>
        </w:rPr>
        <w:t xml:space="preserve"> and 10% a</w:t>
      </w:r>
      <w:r w:rsidR="000A0C3B" w:rsidRPr="00160567">
        <w:rPr>
          <w:sz w:val="20"/>
          <w:szCs w:val="20"/>
          <w:lang w:eastAsia="en-US"/>
        </w:rPr>
        <w:t>ctive cooling</w:t>
      </w:r>
      <w:r w:rsidR="00505AF5">
        <w:rPr>
          <w:sz w:val="20"/>
          <w:szCs w:val="20"/>
          <w:lang w:eastAsia="en-US"/>
        </w:rPr>
        <w:t>. F</w:t>
      </w:r>
      <w:r w:rsidR="00964CDA">
        <w:rPr>
          <w:sz w:val="20"/>
          <w:szCs w:val="20"/>
          <w:lang w:eastAsia="en-US"/>
        </w:rPr>
        <w:t>or FR2</w:t>
      </w:r>
      <w:r w:rsidR="00505AF5">
        <w:rPr>
          <w:sz w:val="20"/>
          <w:szCs w:val="20"/>
          <w:lang w:eastAsia="en-US"/>
        </w:rPr>
        <w:t>,</w:t>
      </w:r>
      <w:r w:rsidR="00964CDA">
        <w:rPr>
          <w:sz w:val="20"/>
          <w:szCs w:val="20"/>
          <w:lang w:eastAsia="en-US"/>
        </w:rPr>
        <w:t xml:space="preserve"> all o</w:t>
      </w:r>
      <w:r w:rsidR="00705CB1">
        <w:rPr>
          <w:sz w:val="20"/>
          <w:szCs w:val="20"/>
          <w:lang w:eastAsia="en-US"/>
        </w:rPr>
        <w:t xml:space="preserve">f these losses account for </w:t>
      </w:r>
      <w:r w:rsidR="00647597">
        <w:rPr>
          <w:sz w:val="20"/>
          <w:szCs w:val="20"/>
          <w:lang w:eastAsia="en-US"/>
        </w:rPr>
        <w:t xml:space="preserve">roughly </w:t>
      </w:r>
      <w:r w:rsidR="00083B87">
        <w:rPr>
          <w:sz w:val="20"/>
          <w:szCs w:val="20"/>
          <w:lang w:eastAsia="en-US"/>
        </w:rPr>
        <w:t>10</w:t>
      </w:r>
      <w:r w:rsidR="00D6650F">
        <w:rPr>
          <w:sz w:val="20"/>
          <w:szCs w:val="20"/>
          <w:lang w:eastAsia="en-US"/>
        </w:rPr>
        <w:t>-20%</w:t>
      </w:r>
      <w:r w:rsidR="009E06D8">
        <w:rPr>
          <w:sz w:val="20"/>
          <w:szCs w:val="20"/>
          <w:lang w:eastAsia="en-US"/>
        </w:rPr>
        <w:t>.</w:t>
      </w:r>
    </w:p>
    <w:p w14:paraId="6063B4D9" w14:textId="731AF642" w:rsidR="00987E23" w:rsidRDefault="007169D7" w:rsidP="007169D7">
      <w:pPr>
        <w:spacing w:after="120"/>
        <w:rPr>
          <w:b/>
          <w:i/>
          <w:sz w:val="20"/>
          <w:szCs w:val="20"/>
          <w:lang w:eastAsia="en-US"/>
        </w:rPr>
      </w:pPr>
      <w:r w:rsidRPr="00193AB9">
        <w:rPr>
          <w:b/>
          <w:i/>
          <w:sz w:val="20"/>
          <w:szCs w:val="20"/>
          <w:lang w:eastAsia="en-US"/>
        </w:rPr>
        <w:t>Proposal</w:t>
      </w:r>
      <w:r w:rsidR="009F1850" w:rsidRPr="00193AB9">
        <w:rPr>
          <w:b/>
          <w:i/>
          <w:sz w:val="20"/>
          <w:szCs w:val="20"/>
          <w:lang w:eastAsia="en-US"/>
        </w:rPr>
        <w:t xml:space="preserve"> 6</w:t>
      </w:r>
      <w:r w:rsidRPr="00193AB9">
        <w:rPr>
          <w:b/>
          <w:i/>
          <w:sz w:val="20"/>
          <w:szCs w:val="20"/>
          <w:lang w:eastAsia="en-US"/>
        </w:rPr>
        <w:t xml:space="preserve">: </w:t>
      </w:r>
      <w:r w:rsidR="00C937DC" w:rsidRPr="00193AB9">
        <w:rPr>
          <w:b/>
          <w:i/>
          <w:sz w:val="20"/>
          <w:szCs w:val="20"/>
          <w:lang w:eastAsia="en-US"/>
        </w:rPr>
        <w:t xml:space="preserve">Discuss </w:t>
      </w:r>
      <w:r w:rsidRPr="00193AB9">
        <w:rPr>
          <w:b/>
          <w:i/>
          <w:sz w:val="20"/>
          <w:szCs w:val="20"/>
          <w:lang w:eastAsia="en-US"/>
        </w:rPr>
        <w:t xml:space="preserve">parameters </w:t>
      </w:r>
      <w:r w:rsidR="00AB4DE2" w:rsidRPr="00193AB9">
        <w:rPr>
          <w:b/>
          <w:i/>
          <w:sz w:val="20"/>
          <w:szCs w:val="20"/>
          <w:lang w:eastAsia="en-US"/>
        </w:rPr>
        <w:t xml:space="preserve">for </w:t>
      </w:r>
      <w:r w:rsidR="00C937DC" w:rsidRPr="00193AB9">
        <w:rPr>
          <w:b/>
          <w:i/>
          <w:sz w:val="20"/>
          <w:szCs w:val="20"/>
          <w:lang w:eastAsia="en-US"/>
        </w:rPr>
        <w:t>power systems</w:t>
      </w:r>
      <w:r w:rsidR="003B753C" w:rsidRPr="00193AB9">
        <w:rPr>
          <w:b/>
          <w:i/>
          <w:sz w:val="20"/>
          <w:szCs w:val="20"/>
          <w:lang w:eastAsia="en-US"/>
        </w:rPr>
        <w:t xml:space="preserve"> loss</w:t>
      </w:r>
      <w:r w:rsidRPr="00193AB9">
        <w:rPr>
          <w:b/>
          <w:i/>
          <w:sz w:val="20"/>
          <w:szCs w:val="20"/>
          <w:lang w:eastAsia="en-US"/>
        </w:rPr>
        <w:t xml:space="preserve"> (e.g., </w:t>
      </w:r>
      <w:r w:rsidR="00160567" w:rsidRPr="00193AB9">
        <w:rPr>
          <w:b/>
          <w:i/>
          <w:sz w:val="20"/>
          <w:szCs w:val="20"/>
          <w:lang w:eastAsia="en-US"/>
        </w:rPr>
        <w:t>DC-DC converter loss</w:t>
      </w:r>
      <w:r w:rsidRPr="00193AB9">
        <w:rPr>
          <w:b/>
          <w:i/>
          <w:sz w:val="20"/>
          <w:szCs w:val="20"/>
          <w:lang w:eastAsia="en-US"/>
        </w:rPr>
        <w:t xml:space="preserve">, </w:t>
      </w:r>
      <w:r w:rsidR="00D70826" w:rsidRPr="00193AB9">
        <w:rPr>
          <w:b/>
          <w:i/>
          <w:sz w:val="20"/>
          <w:szCs w:val="20"/>
          <w:lang w:eastAsia="en-US"/>
        </w:rPr>
        <w:t>m</w:t>
      </w:r>
      <w:r w:rsidR="00160567" w:rsidRPr="00193AB9">
        <w:rPr>
          <w:b/>
          <w:i/>
          <w:sz w:val="20"/>
          <w:szCs w:val="20"/>
          <w:lang w:eastAsia="en-US"/>
        </w:rPr>
        <w:t>ain power supply loss</w:t>
      </w:r>
      <w:r w:rsidRPr="00193AB9">
        <w:rPr>
          <w:b/>
          <w:i/>
          <w:sz w:val="20"/>
          <w:szCs w:val="20"/>
          <w:lang w:eastAsia="en-US"/>
        </w:rPr>
        <w:t>, active cooling)</w:t>
      </w:r>
      <w:r w:rsidR="00C937DC" w:rsidRPr="00193AB9">
        <w:rPr>
          <w:b/>
          <w:i/>
          <w:sz w:val="20"/>
          <w:szCs w:val="20"/>
          <w:lang w:eastAsia="en-US"/>
        </w:rPr>
        <w:t xml:space="preserve"> </w:t>
      </w:r>
      <w:r w:rsidR="00814A8F" w:rsidRPr="00193AB9">
        <w:rPr>
          <w:b/>
          <w:i/>
          <w:sz w:val="20"/>
          <w:szCs w:val="20"/>
          <w:lang w:eastAsia="en-US"/>
        </w:rPr>
        <w:t xml:space="preserve">in modelling </w:t>
      </w:r>
      <w:r w:rsidR="00C937DC" w:rsidRPr="00193AB9">
        <w:rPr>
          <w:b/>
          <w:i/>
          <w:sz w:val="20"/>
          <w:szCs w:val="20"/>
          <w:lang w:eastAsia="en-US"/>
        </w:rPr>
        <w:t>BS power</w:t>
      </w:r>
      <w:r w:rsidR="000D7576" w:rsidRPr="00193AB9">
        <w:rPr>
          <w:b/>
          <w:i/>
          <w:sz w:val="20"/>
          <w:szCs w:val="20"/>
          <w:lang w:eastAsia="en-US"/>
        </w:rPr>
        <w:t>.</w:t>
      </w:r>
    </w:p>
    <w:p w14:paraId="7D29D7DA" w14:textId="5754E3CC" w:rsidR="00E741DA" w:rsidRDefault="00F46BC1" w:rsidP="007169D7">
      <w:pPr>
        <w:spacing w:after="120"/>
        <w:rPr>
          <w:bCs/>
          <w:iCs/>
          <w:sz w:val="20"/>
          <w:szCs w:val="20"/>
          <w:lang w:eastAsia="en-US"/>
        </w:rPr>
      </w:pPr>
      <w:r>
        <w:rPr>
          <w:bCs/>
          <w:iCs/>
          <w:sz w:val="20"/>
          <w:szCs w:val="20"/>
          <w:lang w:eastAsia="en-US"/>
        </w:rPr>
        <w:t xml:space="preserve">Finally, </w:t>
      </w:r>
      <w:r w:rsidR="001D79C7">
        <w:rPr>
          <w:bCs/>
          <w:iCs/>
          <w:sz w:val="20"/>
          <w:szCs w:val="20"/>
          <w:lang w:eastAsia="en-US"/>
        </w:rPr>
        <w:t xml:space="preserve">UE power model defines the </w:t>
      </w:r>
      <w:r w:rsidR="00F45CDD">
        <w:rPr>
          <w:bCs/>
          <w:iCs/>
          <w:sz w:val="20"/>
          <w:szCs w:val="20"/>
          <w:lang w:eastAsia="en-US"/>
        </w:rPr>
        <w:t xml:space="preserve">power for each channel/signal. However, from BS power perspective, it is not clear </w:t>
      </w:r>
      <w:r w:rsidR="00F27404">
        <w:rPr>
          <w:bCs/>
          <w:iCs/>
          <w:sz w:val="20"/>
          <w:szCs w:val="20"/>
          <w:lang w:eastAsia="en-US"/>
        </w:rPr>
        <w:t>whether such approach should be pursued</w:t>
      </w:r>
      <w:r w:rsidR="00CB02A2">
        <w:rPr>
          <w:bCs/>
          <w:iCs/>
          <w:sz w:val="20"/>
          <w:szCs w:val="20"/>
          <w:lang w:eastAsia="en-US"/>
        </w:rPr>
        <w:t xml:space="preserve">. In particular, the power </w:t>
      </w:r>
      <w:r w:rsidR="00AA18FA">
        <w:rPr>
          <w:bCs/>
          <w:iCs/>
          <w:sz w:val="20"/>
          <w:szCs w:val="20"/>
          <w:lang w:eastAsia="en-US"/>
        </w:rPr>
        <w:t xml:space="preserve">for transmission or reception of a channel may </w:t>
      </w:r>
      <w:r w:rsidR="006547EE">
        <w:rPr>
          <w:bCs/>
          <w:iCs/>
          <w:sz w:val="20"/>
          <w:szCs w:val="20"/>
          <w:lang w:eastAsia="en-US"/>
        </w:rPr>
        <w:t xml:space="preserve">be derived </w:t>
      </w:r>
      <w:r w:rsidR="001272A1">
        <w:rPr>
          <w:bCs/>
          <w:iCs/>
          <w:sz w:val="20"/>
          <w:szCs w:val="20"/>
          <w:lang w:eastAsia="en-US"/>
        </w:rPr>
        <w:t xml:space="preserve">using interpretation between </w:t>
      </w:r>
      <w:r w:rsidR="00003060">
        <w:rPr>
          <w:bCs/>
          <w:iCs/>
          <w:sz w:val="20"/>
          <w:szCs w:val="20"/>
          <w:lang w:eastAsia="en-US"/>
        </w:rPr>
        <w:t xml:space="preserve">some power states discussed in Section </w:t>
      </w:r>
      <w:r w:rsidR="00003060">
        <w:rPr>
          <w:bCs/>
          <w:iCs/>
          <w:sz w:val="20"/>
          <w:szCs w:val="20"/>
          <w:lang w:eastAsia="en-US"/>
        </w:rPr>
        <w:fldChar w:fldCharType="begin"/>
      </w:r>
      <w:r w:rsidR="00003060">
        <w:rPr>
          <w:bCs/>
          <w:iCs/>
          <w:sz w:val="20"/>
          <w:szCs w:val="20"/>
          <w:lang w:eastAsia="en-US"/>
        </w:rPr>
        <w:instrText xml:space="preserve"> REF _Ref102056179 \r \h </w:instrText>
      </w:r>
      <w:r w:rsidR="00003060">
        <w:rPr>
          <w:bCs/>
          <w:iCs/>
          <w:sz w:val="20"/>
          <w:szCs w:val="20"/>
          <w:lang w:eastAsia="en-US"/>
        </w:rPr>
      </w:r>
      <w:r w:rsidR="00003060">
        <w:rPr>
          <w:bCs/>
          <w:iCs/>
          <w:sz w:val="20"/>
          <w:szCs w:val="20"/>
          <w:lang w:eastAsia="en-US"/>
        </w:rPr>
        <w:fldChar w:fldCharType="separate"/>
      </w:r>
      <w:r w:rsidR="002466FD">
        <w:rPr>
          <w:bCs/>
          <w:iCs/>
          <w:sz w:val="20"/>
          <w:szCs w:val="20"/>
          <w:lang w:eastAsia="en-US"/>
        </w:rPr>
        <w:t>3.1.2</w:t>
      </w:r>
      <w:r w:rsidR="00003060">
        <w:rPr>
          <w:bCs/>
          <w:iCs/>
          <w:sz w:val="20"/>
          <w:szCs w:val="20"/>
          <w:lang w:eastAsia="en-US"/>
        </w:rPr>
        <w:fldChar w:fldCharType="end"/>
      </w:r>
      <w:r w:rsidR="00003060">
        <w:rPr>
          <w:bCs/>
          <w:iCs/>
          <w:sz w:val="20"/>
          <w:szCs w:val="20"/>
          <w:lang w:eastAsia="en-US"/>
        </w:rPr>
        <w:t>.</w:t>
      </w:r>
    </w:p>
    <w:p w14:paraId="31C8A4AB" w14:textId="586E9C2D" w:rsidR="00F46BC1" w:rsidRPr="0098093D" w:rsidRDefault="00893DAA" w:rsidP="007169D7">
      <w:pPr>
        <w:spacing w:after="120"/>
        <w:rPr>
          <w:bCs/>
          <w:iCs/>
          <w:sz w:val="20"/>
          <w:szCs w:val="20"/>
          <w:lang w:eastAsia="en-US"/>
        </w:rPr>
      </w:pPr>
      <w:r>
        <w:rPr>
          <w:b/>
          <w:i/>
          <w:sz w:val="20"/>
          <w:szCs w:val="20"/>
          <w:lang w:eastAsia="en-US"/>
        </w:rPr>
        <w:t>Observation 1</w:t>
      </w:r>
      <w:r w:rsidR="00F46BC1" w:rsidRPr="00193AB9">
        <w:rPr>
          <w:b/>
          <w:i/>
          <w:sz w:val="20"/>
          <w:szCs w:val="20"/>
          <w:lang w:eastAsia="en-US"/>
        </w:rPr>
        <w:t xml:space="preserve">: </w:t>
      </w:r>
      <w:r>
        <w:rPr>
          <w:b/>
          <w:i/>
          <w:sz w:val="20"/>
          <w:szCs w:val="20"/>
          <w:lang w:eastAsia="en-US"/>
        </w:rPr>
        <w:t xml:space="preserve">No </w:t>
      </w:r>
      <w:r w:rsidR="00F45CDD">
        <w:rPr>
          <w:b/>
          <w:i/>
          <w:sz w:val="20"/>
          <w:szCs w:val="20"/>
          <w:lang w:eastAsia="en-US"/>
        </w:rPr>
        <w:t>clear</w:t>
      </w:r>
      <w:r>
        <w:rPr>
          <w:b/>
          <w:i/>
          <w:sz w:val="20"/>
          <w:szCs w:val="20"/>
          <w:lang w:eastAsia="en-US"/>
        </w:rPr>
        <w:t xml:space="preserve"> need to define BS power for each channel/signal like in UE power model. </w:t>
      </w:r>
    </w:p>
    <w:p w14:paraId="3632E31E" w14:textId="73FD9C93" w:rsidR="004303BB" w:rsidRDefault="004568CB" w:rsidP="004568CB">
      <w:pPr>
        <w:pStyle w:val="Heading2"/>
      </w:pPr>
      <w:bookmarkStart w:id="3" w:name="_Ref102031705"/>
      <w:r>
        <w:lastRenderedPageBreak/>
        <w:t>FR1</w:t>
      </w:r>
      <w:bookmarkEnd w:id="3"/>
    </w:p>
    <w:p w14:paraId="704A042F" w14:textId="5485C086" w:rsidR="00E852D6" w:rsidRDefault="00FD2697" w:rsidP="00E346AB">
      <w:pPr>
        <w:rPr>
          <w:sz w:val="20"/>
          <w:szCs w:val="20"/>
          <w:lang w:val="en-GB" w:eastAsia="en-US"/>
        </w:rPr>
      </w:pPr>
      <w:r>
        <w:rPr>
          <w:sz w:val="20"/>
          <w:szCs w:val="20"/>
          <w:lang w:val="en-GB" w:eastAsia="en-US"/>
        </w:rPr>
        <w:t xml:space="preserve">We follow some </w:t>
      </w:r>
      <w:r w:rsidR="00730A39">
        <w:rPr>
          <w:sz w:val="20"/>
          <w:szCs w:val="20"/>
          <w:lang w:val="en-GB" w:eastAsia="en-US"/>
        </w:rPr>
        <w:t>BS power modelling principle</w:t>
      </w:r>
      <w:r>
        <w:rPr>
          <w:sz w:val="20"/>
          <w:szCs w:val="20"/>
          <w:lang w:val="en-GB" w:eastAsia="en-US"/>
        </w:rPr>
        <w:t>s</w:t>
      </w:r>
      <w:r w:rsidR="007E3592">
        <w:rPr>
          <w:sz w:val="20"/>
          <w:szCs w:val="20"/>
          <w:lang w:val="en-GB" w:eastAsia="en-US"/>
        </w:rPr>
        <w:t xml:space="preserve"> </w:t>
      </w:r>
      <w:r w:rsidR="00166E7E">
        <w:rPr>
          <w:sz w:val="20"/>
          <w:szCs w:val="20"/>
          <w:lang w:val="en-GB" w:eastAsia="en-US"/>
        </w:rPr>
        <w:t>discussed in</w:t>
      </w:r>
      <w:r w:rsidR="007E3592">
        <w:rPr>
          <w:sz w:val="20"/>
          <w:szCs w:val="20"/>
          <w:lang w:val="en-GB" w:eastAsia="en-US"/>
        </w:rPr>
        <w:t xml:space="preserve"> </w:t>
      </w:r>
      <w:r w:rsidR="007E3592" w:rsidRPr="00B05968">
        <w:rPr>
          <w:sz w:val="20"/>
          <w:szCs w:val="20"/>
          <w:lang w:val="en-GB" w:eastAsia="en-US"/>
        </w:rPr>
        <w:fldChar w:fldCharType="begin"/>
      </w:r>
      <w:r w:rsidR="007E3592" w:rsidRPr="00B05968">
        <w:rPr>
          <w:sz w:val="20"/>
          <w:szCs w:val="20"/>
          <w:lang w:val="en-GB" w:eastAsia="en-US"/>
        </w:rPr>
        <w:instrText xml:space="preserve"> REF _Ref101794438 \r \h </w:instrText>
      </w:r>
      <w:r w:rsidR="006403C2">
        <w:rPr>
          <w:sz w:val="20"/>
          <w:szCs w:val="20"/>
          <w:lang w:val="en-GB" w:eastAsia="en-US"/>
        </w:rPr>
        <w:instrText xml:space="preserve"> \* MERGEFORMAT </w:instrText>
      </w:r>
      <w:r w:rsidR="007E3592" w:rsidRPr="00B05968">
        <w:rPr>
          <w:sz w:val="20"/>
          <w:szCs w:val="20"/>
          <w:lang w:val="en-GB" w:eastAsia="en-US"/>
        </w:rPr>
      </w:r>
      <w:r w:rsidR="007E3592" w:rsidRPr="00B05968">
        <w:rPr>
          <w:sz w:val="20"/>
          <w:szCs w:val="20"/>
          <w:lang w:val="en-GB" w:eastAsia="en-US"/>
        </w:rPr>
        <w:fldChar w:fldCharType="separate"/>
      </w:r>
      <w:r w:rsidR="006403C2" w:rsidRPr="00B05968">
        <w:rPr>
          <w:sz w:val="20"/>
          <w:szCs w:val="20"/>
          <w:lang w:val="en-GB" w:eastAsia="en-US"/>
        </w:rPr>
        <w:t>[3]</w:t>
      </w:r>
      <w:r w:rsidR="007E3592" w:rsidRPr="00B05968">
        <w:rPr>
          <w:sz w:val="20"/>
          <w:szCs w:val="20"/>
          <w:lang w:val="en-GB" w:eastAsia="en-US"/>
        </w:rPr>
        <w:fldChar w:fldCharType="end"/>
      </w:r>
      <w:r w:rsidR="00C5444D">
        <w:rPr>
          <w:sz w:val="20"/>
          <w:szCs w:val="20"/>
          <w:lang w:val="en-GB" w:eastAsia="en-US"/>
        </w:rPr>
        <w:t xml:space="preserve"> and use some available lab/field measurement for </w:t>
      </w:r>
      <w:r w:rsidR="00790FAB">
        <w:rPr>
          <w:sz w:val="20"/>
          <w:szCs w:val="20"/>
          <w:lang w:val="en-GB" w:eastAsia="en-US"/>
        </w:rPr>
        <w:t>calibration</w:t>
      </w:r>
      <w:r w:rsidR="00E107EB">
        <w:rPr>
          <w:sz w:val="20"/>
          <w:szCs w:val="20"/>
          <w:lang w:val="en-GB" w:eastAsia="en-US"/>
        </w:rPr>
        <w:t>. T</w:t>
      </w:r>
      <w:r w:rsidR="00773A76">
        <w:rPr>
          <w:sz w:val="20"/>
          <w:szCs w:val="20"/>
          <w:lang w:val="en-GB" w:eastAsia="en-US"/>
        </w:rPr>
        <w:t xml:space="preserve">he </w:t>
      </w:r>
      <w:r w:rsidR="007B5B51">
        <w:rPr>
          <w:sz w:val="20"/>
          <w:szCs w:val="20"/>
          <w:lang w:val="en-GB" w:eastAsia="en-US"/>
        </w:rPr>
        <w:t>BS power consumption</w:t>
      </w:r>
      <w:r w:rsidR="00317F8D">
        <w:rPr>
          <w:sz w:val="20"/>
          <w:szCs w:val="20"/>
          <w:lang w:val="en-GB" w:eastAsia="en-US"/>
        </w:rPr>
        <w:t xml:space="preserve"> depends on </w:t>
      </w:r>
      <w:r w:rsidR="00414CAD">
        <w:rPr>
          <w:sz w:val="20"/>
          <w:szCs w:val="20"/>
          <w:lang w:val="en-GB" w:eastAsia="en-US"/>
        </w:rPr>
        <w:t>parameters such as</w:t>
      </w:r>
      <w:r w:rsidR="00B43C40">
        <w:rPr>
          <w:sz w:val="20"/>
          <w:szCs w:val="20"/>
          <w:lang w:val="en-GB" w:eastAsia="en-US"/>
        </w:rPr>
        <w:t xml:space="preserve"> bandwidth, load, </w:t>
      </w:r>
      <w:r w:rsidR="00C56572">
        <w:rPr>
          <w:sz w:val="20"/>
          <w:szCs w:val="20"/>
          <w:lang w:val="en-GB" w:eastAsia="en-US"/>
        </w:rPr>
        <w:t>PA efficiency,</w:t>
      </w:r>
      <w:r w:rsidR="00B43C40" w:rsidRPr="00B05968">
        <w:rPr>
          <w:sz w:val="20"/>
          <w:szCs w:val="20"/>
          <w:lang w:val="en-GB" w:eastAsia="en-US"/>
        </w:rPr>
        <w:t xml:space="preserve"> </w:t>
      </w:r>
      <w:r w:rsidR="00B43C40">
        <w:rPr>
          <w:sz w:val="20"/>
          <w:szCs w:val="20"/>
          <w:lang w:val="en-GB" w:eastAsia="en-US"/>
        </w:rPr>
        <w:t xml:space="preserve">the number of </w:t>
      </w:r>
      <w:r w:rsidR="00070030">
        <w:rPr>
          <w:sz w:val="20"/>
          <w:szCs w:val="20"/>
          <w:lang w:val="en-GB" w:eastAsia="en-US"/>
        </w:rPr>
        <w:t>TxRUs, spectral efficiency</w:t>
      </w:r>
      <w:r w:rsidR="00F505F8">
        <w:rPr>
          <w:sz w:val="20"/>
          <w:szCs w:val="20"/>
          <w:lang w:val="en-GB" w:eastAsia="en-US"/>
        </w:rPr>
        <w:t xml:space="preserve"> and</w:t>
      </w:r>
      <w:r w:rsidR="00070030">
        <w:rPr>
          <w:sz w:val="20"/>
          <w:szCs w:val="20"/>
          <w:lang w:val="en-GB" w:eastAsia="en-US"/>
        </w:rPr>
        <w:t xml:space="preserve"> the number of spatial streams</w:t>
      </w:r>
      <w:r w:rsidR="00AE112E">
        <w:rPr>
          <w:sz w:val="20"/>
          <w:szCs w:val="20"/>
          <w:lang w:val="en-GB" w:eastAsia="en-US"/>
        </w:rPr>
        <w:t xml:space="preserve">. </w:t>
      </w:r>
      <w:r w:rsidR="000A39A6">
        <w:rPr>
          <w:sz w:val="20"/>
          <w:szCs w:val="20"/>
          <w:lang w:val="en-GB" w:eastAsia="en-US"/>
        </w:rPr>
        <w:t>This section will discuss the BS power model for a reference configuration</w:t>
      </w:r>
      <w:r w:rsidR="006A62EA">
        <w:rPr>
          <w:sz w:val="20"/>
          <w:szCs w:val="20"/>
          <w:lang w:val="en-GB" w:eastAsia="en-US"/>
        </w:rPr>
        <w:t xml:space="preserve"> </w:t>
      </w:r>
      <w:r w:rsidR="006A62EA" w:rsidRPr="006A62EA">
        <w:rPr>
          <w:sz w:val="20"/>
          <w:szCs w:val="20"/>
          <w:lang w:val="en-GB" w:eastAsia="en-US"/>
        </w:rPr>
        <w:t xml:space="preserve">given in </w:t>
      </w:r>
      <w:r w:rsidR="006A62EA" w:rsidRPr="006A62EA">
        <w:rPr>
          <w:sz w:val="20"/>
          <w:szCs w:val="20"/>
          <w:lang w:val="en-GB" w:eastAsia="en-US"/>
        </w:rPr>
        <w:fldChar w:fldCharType="begin"/>
      </w:r>
      <w:r w:rsidR="006A62EA" w:rsidRPr="006A62EA">
        <w:rPr>
          <w:sz w:val="20"/>
          <w:szCs w:val="20"/>
          <w:lang w:val="en-GB" w:eastAsia="en-US"/>
        </w:rPr>
        <w:instrText xml:space="preserve"> REF _Ref101796608 \h </w:instrText>
      </w:r>
      <w:r w:rsidR="006A62EA">
        <w:rPr>
          <w:sz w:val="20"/>
          <w:szCs w:val="20"/>
          <w:lang w:val="en-GB" w:eastAsia="en-US"/>
        </w:rPr>
        <w:instrText xml:space="preserve"> \* MERGEFORMAT </w:instrText>
      </w:r>
      <w:r w:rsidR="006A62EA" w:rsidRPr="006A62EA">
        <w:rPr>
          <w:sz w:val="20"/>
          <w:szCs w:val="20"/>
          <w:lang w:val="en-GB" w:eastAsia="en-US"/>
        </w:rPr>
      </w:r>
      <w:r w:rsidR="006A62EA" w:rsidRPr="006A62EA">
        <w:rPr>
          <w:sz w:val="20"/>
          <w:szCs w:val="20"/>
          <w:lang w:val="en-GB" w:eastAsia="en-US"/>
        </w:rPr>
        <w:fldChar w:fldCharType="separate"/>
      </w:r>
      <w:r w:rsidR="006403C2" w:rsidRPr="00B05968">
        <w:rPr>
          <w:sz w:val="20"/>
          <w:szCs w:val="20"/>
        </w:rPr>
        <w:t xml:space="preserve">Table </w:t>
      </w:r>
      <w:r w:rsidR="006403C2" w:rsidRPr="00B05968">
        <w:rPr>
          <w:noProof/>
          <w:sz w:val="20"/>
          <w:szCs w:val="20"/>
        </w:rPr>
        <w:t>1</w:t>
      </w:r>
      <w:r w:rsidR="006A62EA" w:rsidRPr="006A62EA">
        <w:rPr>
          <w:sz w:val="20"/>
          <w:szCs w:val="20"/>
          <w:lang w:val="en-GB" w:eastAsia="en-US"/>
        </w:rPr>
        <w:fldChar w:fldCharType="end"/>
      </w:r>
      <w:r w:rsidR="001C4F38">
        <w:rPr>
          <w:sz w:val="20"/>
          <w:szCs w:val="20"/>
          <w:lang w:val="en-GB" w:eastAsia="en-US"/>
        </w:rPr>
        <w:t xml:space="preserve"> for sleep and active states</w:t>
      </w:r>
      <w:r w:rsidR="006D24B2">
        <w:rPr>
          <w:sz w:val="20"/>
          <w:szCs w:val="20"/>
          <w:lang w:val="en-GB" w:eastAsia="en-US"/>
        </w:rPr>
        <w:t xml:space="preserve">. </w:t>
      </w:r>
      <w:r w:rsidR="007F4681">
        <w:rPr>
          <w:sz w:val="20"/>
          <w:szCs w:val="20"/>
          <w:lang w:val="en-GB" w:eastAsia="en-US"/>
        </w:rPr>
        <w:t xml:space="preserve">We </w:t>
      </w:r>
      <w:r w:rsidR="006D24B2">
        <w:rPr>
          <w:sz w:val="20"/>
          <w:szCs w:val="20"/>
          <w:lang w:val="en-GB" w:eastAsia="en-US"/>
        </w:rPr>
        <w:t xml:space="preserve">will </w:t>
      </w:r>
      <w:r w:rsidR="007F4681">
        <w:rPr>
          <w:sz w:val="20"/>
          <w:szCs w:val="20"/>
          <w:lang w:val="en-GB" w:eastAsia="en-US"/>
        </w:rPr>
        <w:t>discuss</w:t>
      </w:r>
      <w:r w:rsidR="006D24B2">
        <w:rPr>
          <w:sz w:val="20"/>
          <w:szCs w:val="20"/>
          <w:lang w:val="en-GB" w:eastAsia="en-US"/>
        </w:rPr>
        <w:t xml:space="preserve"> how to use this </w:t>
      </w:r>
      <w:r w:rsidR="005C64E3">
        <w:rPr>
          <w:sz w:val="20"/>
          <w:szCs w:val="20"/>
          <w:lang w:val="en-GB" w:eastAsia="en-US"/>
        </w:rPr>
        <w:t xml:space="preserve">reference </w:t>
      </w:r>
      <w:r w:rsidR="00A57F4A">
        <w:rPr>
          <w:sz w:val="20"/>
          <w:szCs w:val="20"/>
          <w:lang w:val="en-GB" w:eastAsia="en-US"/>
        </w:rPr>
        <w:t xml:space="preserve">BS power model to derive </w:t>
      </w:r>
      <w:r w:rsidR="0081744F">
        <w:rPr>
          <w:sz w:val="20"/>
          <w:szCs w:val="20"/>
          <w:lang w:val="en-GB" w:eastAsia="en-US"/>
        </w:rPr>
        <w:t xml:space="preserve">BS power for a particular BS </w:t>
      </w:r>
      <w:r w:rsidR="006A006F">
        <w:rPr>
          <w:sz w:val="20"/>
          <w:szCs w:val="20"/>
          <w:lang w:val="en-GB" w:eastAsia="en-US"/>
        </w:rPr>
        <w:t>configuration</w:t>
      </w:r>
      <w:r w:rsidR="007F4681">
        <w:rPr>
          <w:sz w:val="20"/>
          <w:szCs w:val="20"/>
          <w:lang w:val="en-GB" w:eastAsia="en-US"/>
        </w:rPr>
        <w:t xml:space="preserve"> in Section </w:t>
      </w:r>
      <w:r w:rsidR="007F4681" w:rsidRPr="00B05968">
        <w:rPr>
          <w:sz w:val="20"/>
          <w:szCs w:val="20"/>
          <w:lang w:val="en-GB" w:eastAsia="en-US"/>
        </w:rPr>
        <w:fldChar w:fldCharType="begin"/>
      </w:r>
      <w:r w:rsidR="007F4681" w:rsidRPr="00B05968">
        <w:rPr>
          <w:sz w:val="20"/>
          <w:szCs w:val="20"/>
          <w:lang w:val="en-GB" w:eastAsia="en-US"/>
        </w:rPr>
        <w:instrText xml:space="preserve"> REF _Ref102054262 \r \h </w:instrText>
      </w:r>
      <w:r w:rsidR="006403C2">
        <w:rPr>
          <w:sz w:val="20"/>
          <w:szCs w:val="20"/>
          <w:lang w:val="en-GB" w:eastAsia="en-US"/>
        </w:rPr>
        <w:instrText xml:space="preserve"> \* MERGEFORMAT </w:instrText>
      </w:r>
      <w:r w:rsidR="007F4681" w:rsidRPr="00B05968">
        <w:rPr>
          <w:sz w:val="20"/>
          <w:szCs w:val="20"/>
          <w:lang w:val="en-GB" w:eastAsia="en-US"/>
        </w:rPr>
      </w:r>
      <w:r w:rsidR="007F4681" w:rsidRPr="00B05968">
        <w:rPr>
          <w:sz w:val="20"/>
          <w:szCs w:val="20"/>
          <w:lang w:val="en-GB" w:eastAsia="en-US"/>
        </w:rPr>
        <w:fldChar w:fldCharType="separate"/>
      </w:r>
      <w:r w:rsidR="006403C2" w:rsidRPr="00B05968">
        <w:rPr>
          <w:sz w:val="20"/>
          <w:szCs w:val="20"/>
          <w:lang w:val="en-GB" w:eastAsia="en-US"/>
        </w:rPr>
        <w:t>3.3</w:t>
      </w:r>
      <w:r w:rsidR="007F4681" w:rsidRPr="00B05968">
        <w:rPr>
          <w:sz w:val="20"/>
          <w:szCs w:val="20"/>
          <w:lang w:val="en-GB" w:eastAsia="en-US"/>
        </w:rPr>
        <w:fldChar w:fldCharType="end"/>
      </w:r>
      <w:r w:rsidR="006A006F">
        <w:rPr>
          <w:sz w:val="20"/>
          <w:szCs w:val="20"/>
          <w:lang w:val="en-GB" w:eastAsia="en-US"/>
        </w:rPr>
        <w:t>.</w:t>
      </w:r>
    </w:p>
    <w:p w14:paraId="2A10C857" w14:textId="77777777" w:rsidR="00457099" w:rsidRDefault="00457099" w:rsidP="00E346AB">
      <w:pPr>
        <w:rPr>
          <w:sz w:val="20"/>
          <w:szCs w:val="20"/>
          <w:lang w:val="en-GB" w:eastAsia="en-US"/>
        </w:rPr>
      </w:pPr>
    </w:p>
    <w:p w14:paraId="75FF937B" w14:textId="070BFE0B" w:rsidR="00457099" w:rsidRPr="00CC3C49" w:rsidRDefault="00457099" w:rsidP="00457099">
      <w:pPr>
        <w:spacing w:after="120"/>
        <w:rPr>
          <w:b/>
          <w:i/>
          <w:sz w:val="20"/>
          <w:szCs w:val="20"/>
          <w:lang w:eastAsia="en-US"/>
        </w:rPr>
      </w:pPr>
      <w:r w:rsidRPr="00CC3C49">
        <w:rPr>
          <w:b/>
          <w:i/>
          <w:sz w:val="20"/>
          <w:szCs w:val="20"/>
          <w:lang w:eastAsia="en-US"/>
        </w:rPr>
        <w:t xml:space="preserve">Proposal 7: Adopt the parameters in </w:t>
      </w:r>
      <w:r w:rsidRPr="007A6448">
        <w:rPr>
          <w:b/>
          <w:i/>
          <w:sz w:val="20"/>
          <w:szCs w:val="20"/>
          <w:lang w:eastAsia="en-US"/>
        </w:rPr>
        <w:fldChar w:fldCharType="begin"/>
      </w:r>
      <w:r w:rsidRPr="007A6448">
        <w:rPr>
          <w:b/>
          <w:i/>
          <w:sz w:val="20"/>
          <w:szCs w:val="20"/>
          <w:lang w:eastAsia="en-US"/>
        </w:rPr>
        <w:instrText xml:space="preserve"> REF _Ref101796608 \h  \* MERGEFORMAT </w:instrText>
      </w:r>
      <w:r w:rsidRPr="007A6448">
        <w:rPr>
          <w:b/>
          <w:i/>
          <w:sz w:val="20"/>
          <w:szCs w:val="20"/>
          <w:lang w:eastAsia="en-US"/>
        </w:rPr>
      </w:r>
      <w:r w:rsidRPr="007A6448">
        <w:rPr>
          <w:b/>
          <w:i/>
          <w:sz w:val="20"/>
          <w:szCs w:val="20"/>
          <w:lang w:eastAsia="en-US"/>
        </w:rPr>
        <w:fldChar w:fldCharType="separate"/>
      </w:r>
      <w:r w:rsidR="006403C2" w:rsidRPr="007A6448">
        <w:rPr>
          <w:b/>
          <w:i/>
          <w:sz w:val="20"/>
          <w:szCs w:val="20"/>
        </w:rPr>
        <w:t xml:space="preserve">Table </w:t>
      </w:r>
      <w:r w:rsidR="006403C2" w:rsidRPr="007A6448">
        <w:rPr>
          <w:b/>
          <w:i/>
          <w:noProof/>
          <w:sz w:val="20"/>
          <w:szCs w:val="20"/>
        </w:rPr>
        <w:t>1</w:t>
      </w:r>
      <w:r w:rsidRPr="007A6448">
        <w:rPr>
          <w:b/>
          <w:i/>
          <w:sz w:val="20"/>
          <w:szCs w:val="20"/>
          <w:lang w:eastAsia="en-US"/>
        </w:rPr>
        <w:fldChar w:fldCharType="end"/>
      </w:r>
      <w:r w:rsidRPr="00CC3C49">
        <w:rPr>
          <w:b/>
          <w:i/>
          <w:sz w:val="20"/>
          <w:szCs w:val="20"/>
          <w:lang w:eastAsia="en-US"/>
        </w:rPr>
        <w:t xml:space="preserve"> </w:t>
      </w:r>
      <w:r w:rsidRPr="00CC3C49">
        <w:rPr>
          <w:b/>
          <w:bCs/>
          <w:i/>
          <w:iCs/>
          <w:sz w:val="20"/>
          <w:szCs w:val="20"/>
          <w:lang w:eastAsia="en-US"/>
        </w:rPr>
        <w:t xml:space="preserve">as a reference </w:t>
      </w:r>
      <w:r w:rsidRPr="00CC3C49">
        <w:rPr>
          <w:b/>
          <w:i/>
          <w:sz w:val="20"/>
          <w:szCs w:val="20"/>
          <w:lang w:eastAsia="en-US"/>
        </w:rPr>
        <w:t>for modelling base station power in FR1.</w:t>
      </w:r>
    </w:p>
    <w:p w14:paraId="069D1313" w14:textId="77777777" w:rsidR="00E346AB" w:rsidRPr="00792568" w:rsidRDefault="00E346AB" w:rsidP="00E346AB">
      <w:pPr>
        <w:rPr>
          <w:sz w:val="20"/>
          <w:szCs w:val="20"/>
          <w:lang w:val="en-GB" w:eastAsia="en-US"/>
        </w:rPr>
      </w:pPr>
    </w:p>
    <w:p w14:paraId="0391A53B" w14:textId="096A4F13" w:rsidR="00FC5B12" w:rsidRDefault="00E852D6" w:rsidP="00A47D01">
      <w:pPr>
        <w:pStyle w:val="Caption"/>
        <w:jc w:val="center"/>
        <w:rPr>
          <w:color w:val="000000" w:themeColor="text1"/>
          <w:sz w:val="20"/>
          <w:szCs w:val="20"/>
        </w:rPr>
      </w:pPr>
      <w:bookmarkStart w:id="4" w:name="_Ref101796608"/>
      <w:r>
        <w:t xml:space="preserve">Table </w:t>
      </w:r>
      <w:r>
        <w:fldChar w:fldCharType="begin"/>
      </w:r>
      <w:r>
        <w:instrText xml:space="preserve"> SEQ Table \* ARABIC </w:instrText>
      </w:r>
      <w:r>
        <w:fldChar w:fldCharType="separate"/>
      </w:r>
      <w:r w:rsidR="002466FD">
        <w:rPr>
          <w:noProof/>
        </w:rPr>
        <w:t>1</w:t>
      </w:r>
      <w:r>
        <w:fldChar w:fldCharType="end"/>
      </w:r>
      <w:bookmarkEnd w:id="4"/>
      <w:r>
        <w:t>:</w:t>
      </w:r>
      <w:r w:rsidR="004A7E29">
        <w:t xml:space="preserve"> Reference parameter</w:t>
      </w:r>
      <w:r w:rsidR="002168F6">
        <w:t>s</w:t>
      </w:r>
      <w:r w:rsidR="004A7E29">
        <w:t xml:space="preserve"> for BS power </w:t>
      </w:r>
      <w:r w:rsidR="00F757BC">
        <w:t>modelling</w:t>
      </w:r>
    </w:p>
    <w:tbl>
      <w:tblPr>
        <w:tblW w:w="8390" w:type="dxa"/>
        <w:jc w:val="center"/>
        <w:tblCellMar>
          <w:left w:w="0" w:type="dxa"/>
          <w:right w:w="0" w:type="dxa"/>
        </w:tblCellMar>
        <w:tblLook w:val="0420" w:firstRow="1" w:lastRow="0" w:firstColumn="0" w:lastColumn="0" w:noHBand="0" w:noVBand="1"/>
      </w:tblPr>
      <w:tblGrid>
        <w:gridCol w:w="1170"/>
        <w:gridCol w:w="2880"/>
        <w:gridCol w:w="4340"/>
      </w:tblGrid>
      <w:tr w:rsidR="00E852D6" w:rsidRPr="00DE47B7" w14:paraId="531E5F61" w14:textId="77777777" w:rsidTr="00B05968">
        <w:trPr>
          <w:trHeight w:val="177"/>
          <w:jc w:val="center"/>
        </w:trPr>
        <w:tc>
          <w:tcPr>
            <w:tcW w:w="117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3253DC"/>
            <w:tcMar>
              <w:top w:w="72" w:type="dxa"/>
              <w:left w:w="144" w:type="dxa"/>
              <w:bottom w:w="72" w:type="dxa"/>
              <w:right w:w="144" w:type="dxa"/>
            </w:tcMar>
            <w:vAlign w:val="center"/>
            <w:hideMark/>
          </w:tcPr>
          <w:p w14:paraId="6B17680E" w14:textId="77777777" w:rsidR="00E852D6" w:rsidRPr="00DE47B7" w:rsidRDefault="00E852D6" w:rsidP="006857D3">
            <w:pPr>
              <w:jc w:val="center"/>
              <w:rPr>
                <w:rFonts w:asciiTheme="minorHAnsi" w:hAnsiTheme="minorHAnsi" w:cstheme="minorHAnsi"/>
                <w:sz w:val="20"/>
                <w:szCs w:val="20"/>
                <w:lang w:eastAsia="en-US"/>
              </w:rPr>
            </w:pPr>
            <w:r w:rsidRPr="00DE47B7">
              <w:rPr>
                <w:rFonts w:asciiTheme="minorHAnsi" w:hAnsiTheme="minorHAnsi" w:cstheme="minorHAnsi"/>
                <w:b/>
                <w:bCs/>
                <w:color w:val="FFFFFF"/>
                <w:kern w:val="24"/>
                <w:sz w:val="20"/>
                <w:szCs w:val="20"/>
                <w:lang w:eastAsia="en-US"/>
              </w:rPr>
              <w:t>Config.</w:t>
            </w:r>
          </w:p>
        </w:tc>
        <w:tc>
          <w:tcPr>
            <w:tcW w:w="288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3253DC"/>
            <w:tcMar>
              <w:top w:w="72" w:type="dxa"/>
              <w:left w:w="144" w:type="dxa"/>
              <w:bottom w:w="72" w:type="dxa"/>
              <w:right w:w="144" w:type="dxa"/>
            </w:tcMar>
            <w:vAlign w:val="center"/>
            <w:hideMark/>
          </w:tcPr>
          <w:p w14:paraId="7BFFCA5B" w14:textId="77777777" w:rsidR="00E852D6" w:rsidRPr="00DE47B7" w:rsidRDefault="00E852D6" w:rsidP="006857D3">
            <w:pPr>
              <w:jc w:val="center"/>
              <w:rPr>
                <w:rFonts w:asciiTheme="minorHAnsi" w:hAnsiTheme="minorHAnsi" w:cstheme="minorHAnsi"/>
                <w:sz w:val="20"/>
                <w:szCs w:val="20"/>
                <w:lang w:eastAsia="en-US"/>
              </w:rPr>
            </w:pPr>
            <w:r w:rsidRPr="00DE47B7">
              <w:rPr>
                <w:rFonts w:asciiTheme="minorHAnsi" w:hAnsiTheme="minorHAnsi" w:cstheme="minorHAnsi"/>
                <w:b/>
                <w:bCs/>
                <w:color w:val="FFFFFF"/>
                <w:kern w:val="24"/>
                <w:sz w:val="20"/>
                <w:szCs w:val="20"/>
                <w:lang w:eastAsia="en-US"/>
              </w:rPr>
              <w:t>Selected parameter</w:t>
            </w:r>
          </w:p>
        </w:tc>
        <w:tc>
          <w:tcPr>
            <w:tcW w:w="434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3253DC"/>
            <w:tcMar>
              <w:top w:w="72" w:type="dxa"/>
              <w:left w:w="144" w:type="dxa"/>
              <w:bottom w:w="72" w:type="dxa"/>
              <w:right w:w="144" w:type="dxa"/>
            </w:tcMar>
            <w:vAlign w:val="center"/>
            <w:hideMark/>
          </w:tcPr>
          <w:p w14:paraId="1F030D35" w14:textId="77777777" w:rsidR="00E852D6" w:rsidRPr="00DE47B7" w:rsidRDefault="00E852D6" w:rsidP="006857D3">
            <w:pPr>
              <w:jc w:val="center"/>
              <w:rPr>
                <w:rFonts w:asciiTheme="minorHAnsi" w:hAnsiTheme="minorHAnsi" w:cstheme="minorHAnsi"/>
                <w:sz w:val="20"/>
                <w:szCs w:val="20"/>
                <w:lang w:eastAsia="en-US"/>
              </w:rPr>
            </w:pPr>
            <w:r>
              <w:rPr>
                <w:rFonts w:asciiTheme="minorHAnsi" w:hAnsiTheme="minorHAnsi" w:cstheme="minorHAnsi"/>
                <w:b/>
                <w:bCs/>
                <w:color w:val="FFFFFF"/>
                <w:kern w:val="24"/>
                <w:sz w:val="20"/>
                <w:szCs w:val="20"/>
                <w:lang w:eastAsia="en-US"/>
              </w:rPr>
              <w:t>value</w:t>
            </w:r>
          </w:p>
        </w:tc>
      </w:tr>
      <w:tr w:rsidR="00E852D6" w:rsidRPr="00DE47B7" w14:paraId="6287937B" w14:textId="77777777" w:rsidTr="00B05968">
        <w:trPr>
          <w:trHeight w:val="11"/>
          <w:jc w:val="center"/>
        </w:trPr>
        <w:tc>
          <w:tcPr>
            <w:tcW w:w="1170" w:type="dxa"/>
            <w:vMerge w:val="restart"/>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4F3DDDC2" w14:textId="77777777" w:rsidR="00E852D6" w:rsidRPr="00DE47B7" w:rsidRDefault="00E852D6" w:rsidP="006857D3">
            <w:pPr>
              <w:rPr>
                <w:rFonts w:asciiTheme="minorHAnsi" w:hAnsiTheme="minorHAnsi" w:cstheme="minorHAnsi"/>
                <w:sz w:val="20"/>
                <w:szCs w:val="20"/>
                <w:lang w:eastAsia="en-US"/>
              </w:rPr>
            </w:pPr>
            <w:r w:rsidRPr="00DE47B7">
              <w:rPr>
                <w:rFonts w:asciiTheme="minorHAnsi" w:eastAsia="Malgun Gothic" w:hAnsiTheme="minorHAnsi" w:cstheme="minorHAnsi"/>
                <w:color w:val="000000"/>
                <w:kern w:val="24"/>
                <w:sz w:val="20"/>
                <w:szCs w:val="20"/>
                <w:lang w:eastAsia="en-US"/>
              </w:rPr>
              <w:t>General</w:t>
            </w:r>
          </w:p>
        </w:tc>
        <w:tc>
          <w:tcPr>
            <w:tcW w:w="288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13714D4C" w14:textId="77777777" w:rsidR="00E852D6" w:rsidRPr="00DE47B7" w:rsidRDefault="00E852D6" w:rsidP="006857D3">
            <w:pPr>
              <w:rPr>
                <w:rFonts w:asciiTheme="minorHAnsi" w:hAnsiTheme="minorHAnsi" w:cstheme="minorHAnsi"/>
                <w:sz w:val="20"/>
                <w:szCs w:val="20"/>
                <w:lang w:eastAsia="en-US"/>
              </w:rPr>
            </w:pPr>
            <w:r w:rsidRPr="00DE47B7">
              <w:rPr>
                <w:rFonts w:asciiTheme="minorHAnsi" w:eastAsia="Malgun Gothic" w:hAnsiTheme="minorHAnsi" w:cstheme="minorHAnsi"/>
                <w:color w:val="000000"/>
                <w:kern w:val="24"/>
                <w:sz w:val="20"/>
                <w:szCs w:val="20"/>
                <w:lang w:eastAsia="en-US"/>
              </w:rPr>
              <w:t>Subcarrier spacing (kHz)</w:t>
            </w:r>
          </w:p>
        </w:tc>
        <w:tc>
          <w:tcPr>
            <w:tcW w:w="434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7CAF0CB6" w14:textId="77777777" w:rsidR="00E852D6" w:rsidRPr="00DE47B7" w:rsidRDefault="00E852D6" w:rsidP="006857D3">
            <w:pPr>
              <w:rPr>
                <w:rFonts w:asciiTheme="minorHAnsi" w:hAnsiTheme="minorHAnsi" w:cstheme="minorHAnsi"/>
                <w:sz w:val="20"/>
                <w:szCs w:val="20"/>
                <w:lang w:eastAsia="en-US"/>
              </w:rPr>
            </w:pPr>
            <w:r w:rsidRPr="00DE47B7">
              <w:rPr>
                <w:rFonts w:asciiTheme="minorHAnsi" w:hAnsiTheme="minorHAnsi" w:cstheme="minorHAnsi"/>
                <w:color w:val="000000"/>
                <w:kern w:val="24"/>
                <w:sz w:val="20"/>
                <w:szCs w:val="20"/>
                <w:lang w:eastAsia="en-US"/>
              </w:rPr>
              <w:t>30</w:t>
            </w:r>
          </w:p>
        </w:tc>
      </w:tr>
      <w:tr w:rsidR="00E852D6" w:rsidRPr="00DE47B7" w14:paraId="29848EC9" w14:textId="77777777" w:rsidTr="00B05968">
        <w:trPr>
          <w:trHeight w:val="104"/>
          <w:jc w:val="center"/>
        </w:trPr>
        <w:tc>
          <w:tcPr>
            <w:tcW w:w="1170" w:type="dxa"/>
            <w:vMerge/>
            <w:vAlign w:val="center"/>
            <w:hideMark/>
          </w:tcPr>
          <w:p w14:paraId="0631CF25" w14:textId="77777777" w:rsidR="00E852D6" w:rsidRPr="00DE47B7" w:rsidRDefault="00E852D6" w:rsidP="006857D3">
            <w:pPr>
              <w:rPr>
                <w:rFonts w:asciiTheme="minorHAnsi" w:hAnsiTheme="minorHAnsi" w:cstheme="minorHAnsi"/>
                <w:sz w:val="20"/>
                <w:szCs w:val="20"/>
                <w:lang w:eastAsia="en-US"/>
              </w:rPr>
            </w:pPr>
          </w:p>
        </w:tc>
        <w:tc>
          <w:tcPr>
            <w:tcW w:w="28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9F9"/>
            <w:tcMar>
              <w:top w:w="72" w:type="dxa"/>
              <w:left w:w="144" w:type="dxa"/>
              <w:bottom w:w="72" w:type="dxa"/>
              <w:right w:w="144" w:type="dxa"/>
            </w:tcMar>
            <w:vAlign w:val="center"/>
            <w:hideMark/>
          </w:tcPr>
          <w:p w14:paraId="3FE482C7" w14:textId="7BF80E7A" w:rsidR="00E852D6" w:rsidRPr="00DE47B7" w:rsidRDefault="00E852D6" w:rsidP="006857D3">
            <w:pPr>
              <w:rPr>
                <w:rFonts w:asciiTheme="minorHAnsi" w:hAnsiTheme="minorHAnsi" w:cstheme="minorHAnsi"/>
                <w:sz w:val="20"/>
                <w:szCs w:val="20"/>
                <w:lang w:eastAsia="en-US"/>
              </w:rPr>
            </w:pPr>
            <w:r w:rsidRPr="00DE47B7">
              <w:rPr>
                <w:rFonts w:asciiTheme="minorHAnsi" w:eastAsia="Malgun Gothic" w:hAnsiTheme="minorHAnsi" w:cstheme="minorHAnsi"/>
                <w:color w:val="000000"/>
                <w:kern w:val="24"/>
                <w:sz w:val="20"/>
                <w:szCs w:val="20"/>
                <w:lang w:eastAsia="en-US"/>
              </w:rPr>
              <w:t>Number of</w:t>
            </w:r>
            <w:r w:rsidR="00104079">
              <w:rPr>
                <w:rFonts w:asciiTheme="minorHAnsi" w:eastAsia="Malgun Gothic" w:hAnsiTheme="minorHAnsi" w:cstheme="minorHAnsi"/>
                <w:color w:val="000000"/>
                <w:kern w:val="24"/>
                <w:sz w:val="20"/>
                <w:szCs w:val="20"/>
                <w:lang w:eastAsia="en-US"/>
              </w:rPr>
              <w:t xml:space="preserve"> </w:t>
            </w:r>
            <w:r w:rsidR="00492623">
              <w:rPr>
                <w:rFonts w:asciiTheme="minorHAnsi" w:eastAsia="Malgun Gothic" w:hAnsiTheme="minorHAnsi" w:cstheme="minorHAnsi"/>
                <w:color w:val="000000"/>
                <w:kern w:val="24"/>
                <w:sz w:val="20"/>
                <w:szCs w:val="20"/>
                <w:lang w:eastAsia="en-US"/>
              </w:rPr>
              <w:t>component</w:t>
            </w:r>
            <w:r w:rsidRPr="00DE47B7">
              <w:rPr>
                <w:rFonts w:asciiTheme="minorHAnsi" w:eastAsia="Malgun Gothic" w:hAnsiTheme="minorHAnsi" w:cstheme="minorHAnsi"/>
                <w:color w:val="000000"/>
                <w:kern w:val="24"/>
                <w:sz w:val="20"/>
                <w:szCs w:val="20"/>
                <w:lang w:eastAsia="en-US"/>
              </w:rPr>
              <w:t xml:space="preserve"> carrier</w:t>
            </w:r>
            <w:r>
              <w:rPr>
                <w:rFonts w:asciiTheme="minorHAnsi" w:eastAsia="Malgun Gothic" w:hAnsiTheme="minorHAnsi" w:cstheme="minorHAnsi"/>
                <w:color w:val="000000"/>
                <w:kern w:val="24"/>
                <w:sz w:val="20"/>
                <w:szCs w:val="20"/>
                <w:lang w:eastAsia="en-US"/>
              </w:rPr>
              <w:t>s</w:t>
            </w:r>
          </w:p>
        </w:tc>
        <w:tc>
          <w:tcPr>
            <w:tcW w:w="43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9F9"/>
            <w:tcMar>
              <w:top w:w="72" w:type="dxa"/>
              <w:left w:w="144" w:type="dxa"/>
              <w:bottom w:w="72" w:type="dxa"/>
              <w:right w:w="144" w:type="dxa"/>
            </w:tcMar>
            <w:vAlign w:val="center"/>
            <w:hideMark/>
          </w:tcPr>
          <w:p w14:paraId="3C79D8F2" w14:textId="77777777" w:rsidR="00E852D6" w:rsidRPr="00DE47B7" w:rsidRDefault="00E852D6" w:rsidP="006857D3">
            <w:pPr>
              <w:rPr>
                <w:rFonts w:asciiTheme="minorHAnsi" w:hAnsiTheme="minorHAnsi" w:cstheme="minorHAnsi"/>
                <w:sz w:val="20"/>
                <w:szCs w:val="20"/>
                <w:lang w:eastAsia="en-US"/>
              </w:rPr>
            </w:pPr>
            <w:r w:rsidRPr="00DE47B7">
              <w:rPr>
                <w:rFonts w:asciiTheme="minorHAnsi" w:hAnsiTheme="minorHAnsi" w:cstheme="minorHAnsi"/>
                <w:color w:val="000000"/>
                <w:kern w:val="24"/>
                <w:sz w:val="20"/>
                <w:szCs w:val="20"/>
                <w:lang w:eastAsia="en-US"/>
              </w:rPr>
              <w:t>1</w:t>
            </w:r>
          </w:p>
        </w:tc>
      </w:tr>
      <w:tr w:rsidR="00E852D6" w:rsidRPr="00DE47B7" w14:paraId="2604FAF3" w14:textId="77777777" w:rsidTr="00B05968">
        <w:trPr>
          <w:trHeight w:val="122"/>
          <w:jc w:val="center"/>
        </w:trPr>
        <w:tc>
          <w:tcPr>
            <w:tcW w:w="1170" w:type="dxa"/>
            <w:vMerge/>
            <w:vAlign w:val="center"/>
            <w:hideMark/>
          </w:tcPr>
          <w:p w14:paraId="5D668AD0" w14:textId="77777777" w:rsidR="00E852D6" w:rsidRPr="00DE47B7" w:rsidRDefault="00E852D6" w:rsidP="006857D3">
            <w:pPr>
              <w:rPr>
                <w:rFonts w:asciiTheme="minorHAnsi" w:hAnsiTheme="minorHAnsi" w:cstheme="minorHAnsi"/>
                <w:sz w:val="20"/>
                <w:szCs w:val="20"/>
                <w:lang w:eastAsia="en-US"/>
              </w:rPr>
            </w:pPr>
          </w:p>
        </w:tc>
        <w:tc>
          <w:tcPr>
            <w:tcW w:w="28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41E82694" w14:textId="77777777" w:rsidR="00E852D6" w:rsidRPr="00DE47B7" w:rsidRDefault="00E852D6" w:rsidP="006857D3">
            <w:pPr>
              <w:rPr>
                <w:rFonts w:asciiTheme="minorHAnsi" w:hAnsiTheme="minorHAnsi" w:cstheme="minorHAnsi"/>
                <w:sz w:val="20"/>
                <w:szCs w:val="20"/>
                <w:lang w:eastAsia="en-US"/>
              </w:rPr>
            </w:pPr>
            <w:r w:rsidRPr="00DE47B7">
              <w:rPr>
                <w:rFonts w:asciiTheme="minorHAnsi" w:eastAsia="Malgun Gothic" w:hAnsiTheme="minorHAnsi" w:cstheme="minorHAnsi"/>
                <w:color w:val="000000"/>
                <w:kern w:val="24"/>
                <w:sz w:val="20"/>
                <w:szCs w:val="20"/>
                <w:lang w:eastAsia="en-US"/>
              </w:rPr>
              <w:t>System bandwidth (MHz)</w:t>
            </w:r>
          </w:p>
        </w:tc>
        <w:tc>
          <w:tcPr>
            <w:tcW w:w="43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021CCD84" w14:textId="77777777" w:rsidR="00E852D6" w:rsidRPr="00DE47B7" w:rsidRDefault="00E852D6" w:rsidP="006857D3">
            <w:pPr>
              <w:rPr>
                <w:rFonts w:asciiTheme="minorHAnsi" w:hAnsiTheme="minorHAnsi" w:cstheme="minorHAnsi"/>
                <w:sz w:val="20"/>
                <w:szCs w:val="20"/>
                <w:lang w:eastAsia="en-US"/>
              </w:rPr>
            </w:pPr>
            <w:r w:rsidRPr="00DE47B7">
              <w:rPr>
                <w:rFonts w:asciiTheme="minorHAnsi" w:hAnsiTheme="minorHAnsi" w:cstheme="minorHAnsi"/>
                <w:color w:val="000000"/>
                <w:kern w:val="24"/>
                <w:sz w:val="20"/>
                <w:szCs w:val="20"/>
                <w:lang w:eastAsia="en-US"/>
              </w:rPr>
              <w:t>100</w:t>
            </w:r>
          </w:p>
        </w:tc>
      </w:tr>
      <w:tr w:rsidR="00E852D6" w:rsidRPr="00DE47B7" w14:paraId="3C924C0A" w14:textId="77777777" w:rsidTr="00B05968">
        <w:trPr>
          <w:trHeight w:val="126"/>
          <w:jc w:val="center"/>
        </w:trPr>
        <w:tc>
          <w:tcPr>
            <w:tcW w:w="1170"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9F9"/>
            <w:tcMar>
              <w:top w:w="72" w:type="dxa"/>
              <w:left w:w="144" w:type="dxa"/>
              <w:bottom w:w="72" w:type="dxa"/>
              <w:right w:w="144" w:type="dxa"/>
            </w:tcMar>
            <w:vAlign w:val="center"/>
            <w:hideMark/>
          </w:tcPr>
          <w:p w14:paraId="281C0663" w14:textId="77777777" w:rsidR="00E852D6" w:rsidRPr="00DE47B7" w:rsidRDefault="00E852D6" w:rsidP="006857D3">
            <w:pPr>
              <w:rPr>
                <w:rFonts w:asciiTheme="minorHAnsi" w:hAnsiTheme="minorHAnsi" w:cstheme="minorHAnsi"/>
                <w:sz w:val="20"/>
                <w:szCs w:val="20"/>
                <w:lang w:eastAsia="en-US"/>
              </w:rPr>
            </w:pPr>
            <w:r w:rsidRPr="00DE47B7">
              <w:rPr>
                <w:rFonts w:asciiTheme="minorHAnsi" w:hAnsiTheme="minorHAnsi" w:cstheme="minorHAnsi"/>
                <w:color w:val="000000"/>
                <w:kern w:val="24"/>
                <w:sz w:val="20"/>
                <w:szCs w:val="20"/>
                <w:lang w:eastAsia="en-US"/>
              </w:rPr>
              <w:t>MIMO</w:t>
            </w:r>
          </w:p>
        </w:tc>
        <w:tc>
          <w:tcPr>
            <w:tcW w:w="28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9F9"/>
            <w:tcMar>
              <w:top w:w="72" w:type="dxa"/>
              <w:left w:w="144" w:type="dxa"/>
              <w:bottom w:w="72" w:type="dxa"/>
              <w:right w:w="144" w:type="dxa"/>
            </w:tcMar>
            <w:vAlign w:val="center"/>
            <w:hideMark/>
          </w:tcPr>
          <w:p w14:paraId="562DC0BB" w14:textId="77777777" w:rsidR="00E852D6" w:rsidRPr="00DE47B7" w:rsidRDefault="00E852D6" w:rsidP="006857D3">
            <w:pPr>
              <w:rPr>
                <w:rFonts w:asciiTheme="minorHAnsi" w:hAnsiTheme="minorHAnsi" w:cstheme="minorHAnsi"/>
                <w:sz w:val="20"/>
                <w:szCs w:val="20"/>
                <w:lang w:eastAsia="en-US"/>
              </w:rPr>
            </w:pPr>
            <w:r w:rsidRPr="00DE47B7">
              <w:rPr>
                <w:rFonts w:asciiTheme="minorHAnsi" w:hAnsiTheme="minorHAnsi" w:cstheme="minorHAnsi"/>
                <w:color w:val="000000"/>
                <w:kern w:val="24"/>
                <w:sz w:val="20"/>
                <w:szCs w:val="20"/>
                <w:lang w:eastAsia="en-US"/>
              </w:rPr>
              <w:t># TxRUs</w:t>
            </w:r>
          </w:p>
        </w:tc>
        <w:tc>
          <w:tcPr>
            <w:tcW w:w="43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9F9"/>
            <w:tcMar>
              <w:top w:w="72" w:type="dxa"/>
              <w:left w:w="144" w:type="dxa"/>
              <w:bottom w:w="72" w:type="dxa"/>
              <w:right w:w="144" w:type="dxa"/>
            </w:tcMar>
            <w:vAlign w:val="center"/>
            <w:hideMark/>
          </w:tcPr>
          <w:p w14:paraId="3447ABB0" w14:textId="77777777" w:rsidR="00E852D6" w:rsidRPr="00DE47B7" w:rsidRDefault="00E852D6" w:rsidP="006857D3">
            <w:pPr>
              <w:rPr>
                <w:rFonts w:asciiTheme="minorHAnsi" w:hAnsiTheme="minorHAnsi" w:cstheme="minorHAnsi"/>
                <w:sz w:val="20"/>
                <w:szCs w:val="20"/>
                <w:lang w:eastAsia="en-US"/>
              </w:rPr>
            </w:pPr>
            <w:r w:rsidRPr="00DE47B7">
              <w:rPr>
                <w:rFonts w:asciiTheme="minorHAnsi" w:hAnsiTheme="minorHAnsi" w:cstheme="minorHAnsi"/>
                <w:color w:val="000000"/>
                <w:kern w:val="24"/>
                <w:sz w:val="20"/>
                <w:szCs w:val="20"/>
                <w:lang w:eastAsia="en-US"/>
              </w:rPr>
              <w:t>64</w:t>
            </w:r>
          </w:p>
        </w:tc>
      </w:tr>
      <w:tr w:rsidR="00E852D6" w:rsidRPr="00DE47B7" w14:paraId="3463DB24" w14:textId="77777777" w:rsidTr="00B05968">
        <w:trPr>
          <w:trHeight w:val="126"/>
          <w:jc w:val="center"/>
        </w:trPr>
        <w:tc>
          <w:tcPr>
            <w:tcW w:w="1170" w:type="dxa"/>
            <w:vMerge/>
            <w:vAlign w:val="center"/>
            <w:hideMark/>
          </w:tcPr>
          <w:p w14:paraId="537BF1F3" w14:textId="77777777" w:rsidR="00E852D6" w:rsidRPr="00DE47B7" w:rsidRDefault="00E852D6" w:rsidP="006857D3">
            <w:pPr>
              <w:rPr>
                <w:rFonts w:asciiTheme="minorHAnsi" w:hAnsiTheme="minorHAnsi" w:cstheme="minorHAnsi"/>
                <w:sz w:val="20"/>
                <w:szCs w:val="20"/>
                <w:lang w:eastAsia="en-US"/>
              </w:rPr>
            </w:pPr>
          </w:p>
        </w:tc>
        <w:tc>
          <w:tcPr>
            <w:tcW w:w="28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54FDDAB5" w14:textId="77777777" w:rsidR="00E852D6" w:rsidRPr="00DE47B7" w:rsidRDefault="00E852D6" w:rsidP="006857D3">
            <w:pPr>
              <w:rPr>
                <w:rFonts w:asciiTheme="minorHAnsi" w:hAnsiTheme="minorHAnsi" w:cstheme="minorHAnsi"/>
                <w:sz w:val="20"/>
                <w:szCs w:val="20"/>
                <w:lang w:eastAsia="en-US"/>
              </w:rPr>
            </w:pPr>
            <w:r w:rsidRPr="00DE47B7">
              <w:rPr>
                <w:rFonts w:asciiTheme="minorHAnsi" w:hAnsiTheme="minorHAnsi" w:cstheme="minorHAnsi"/>
                <w:color w:val="000000"/>
                <w:kern w:val="24"/>
                <w:sz w:val="20"/>
                <w:szCs w:val="20"/>
                <w:lang w:eastAsia="en-US"/>
              </w:rPr>
              <w:t># DL streams</w:t>
            </w:r>
          </w:p>
        </w:tc>
        <w:tc>
          <w:tcPr>
            <w:tcW w:w="43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1C4C7039" w14:textId="77777777" w:rsidR="00883753" w:rsidRDefault="00E852D6" w:rsidP="00883753">
            <w:pPr>
              <w:pStyle w:val="ListParagraph"/>
              <w:numPr>
                <w:ilvl w:val="0"/>
                <w:numId w:val="35"/>
              </w:numPr>
              <w:ind w:left="215" w:hanging="270"/>
              <w:rPr>
                <w:rFonts w:asciiTheme="minorHAnsi" w:hAnsiTheme="minorHAnsi" w:cstheme="minorHAnsi"/>
              </w:rPr>
            </w:pPr>
            <w:r w:rsidRPr="00883753">
              <w:rPr>
                <w:rFonts w:asciiTheme="minorHAnsi" w:hAnsiTheme="minorHAnsi" w:cstheme="minorHAnsi"/>
              </w:rPr>
              <w:t>0 for sleep state</w:t>
            </w:r>
            <w:r w:rsidR="00274865" w:rsidRPr="00883753">
              <w:rPr>
                <w:rFonts w:asciiTheme="minorHAnsi" w:hAnsiTheme="minorHAnsi" w:cstheme="minorHAnsi"/>
              </w:rPr>
              <w:t xml:space="preserve"> or </w:t>
            </w:r>
            <w:r w:rsidR="00883753" w:rsidRPr="00883753">
              <w:rPr>
                <w:rFonts w:asciiTheme="minorHAnsi" w:hAnsiTheme="minorHAnsi" w:cstheme="minorHAnsi"/>
              </w:rPr>
              <w:t>active state without transmission and/or reception</w:t>
            </w:r>
          </w:p>
          <w:p w14:paraId="3317D56F" w14:textId="4B1268D4" w:rsidR="00E852D6" w:rsidRPr="00883753" w:rsidRDefault="00E852D6" w:rsidP="00883753">
            <w:pPr>
              <w:pStyle w:val="ListParagraph"/>
              <w:numPr>
                <w:ilvl w:val="0"/>
                <w:numId w:val="35"/>
              </w:numPr>
              <w:ind w:left="215" w:hanging="270"/>
              <w:rPr>
                <w:rFonts w:asciiTheme="minorHAnsi" w:hAnsiTheme="minorHAnsi" w:cstheme="minorHAnsi"/>
              </w:rPr>
            </w:pPr>
            <w:r w:rsidRPr="00883753">
              <w:rPr>
                <w:rFonts w:asciiTheme="minorHAnsi" w:hAnsiTheme="minorHAnsi" w:cstheme="minorHAnsi"/>
              </w:rPr>
              <w:t>16 for max active power</w:t>
            </w:r>
          </w:p>
        </w:tc>
      </w:tr>
      <w:tr w:rsidR="00E852D6" w:rsidRPr="00DE47B7" w14:paraId="6A8A5231" w14:textId="77777777" w:rsidTr="00B05968">
        <w:trPr>
          <w:trHeight w:val="692"/>
          <w:jc w:val="center"/>
        </w:trPr>
        <w:tc>
          <w:tcPr>
            <w:tcW w:w="1170" w:type="dxa"/>
            <w:vMerge/>
            <w:vAlign w:val="center"/>
            <w:hideMark/>
          </w:tcPr>
          <w:p w14:paraId="75DAC96B" w14:textId="77777777" w:rsidR="00E852D6" w:rsidRPr="00DE47B7" w:rsidRDefault="00E852D6" w:rsidP="006857D3">
            <w:pPr>
              <w:rPr>
                <w:rFonts w:asciiTheme="minorHAnsi" w:hAnsiTheme="minorHAnsi" w:cstheme="minorHAnsi"/>
                <w:sz w:val="20"/>
                <w:szCs w:val="20"/>
                <w:lang w:eastAsia="en-US"/>
              </w:rPr>
            </w:pPr>
          </w:p>
        </w:tc>
        <w:tc>
          <w:tcPr>
            <w:tcW w:w="28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9F9"/>
            <w:tcMar>
              <w:top w:w="72" w:type="dxa"/>
              <w:left w:w="144" w:type="dxa"/>
              <w:bottom w:w="72" w:type="dxa"/>
              <w:right w:w="144" w:type="dxa"/>
            </w:tcMar>
            <w:vAlign w:val="center"/>
            <w:hideMark/>
          </w:tcPr>
          <w:p w14:paraId="656E09CD" w14:textId="77777777" w:rsidR="00E852D6" w:rsidRPr="00DE47B7" w:rsidRDefault="00E852D6" w:rsidP="006857D3">
            <w:pPr>
              <w:rPr>
                <w:rFonts w:asciiTheme="minorHAnsi" w:hAnsiTheme="minorHAnsi" w:cstheme="minorHAnsi"/>
                <w:color w:val="000000" w:themeColor="text1"/>
                <w:sz w:val="20"/>
                <w:szCs w:val="20"/>
                <w:lang w:eastAsia="en-US"/>
              </w:rPr>
            </w:pPr>
            <w:r w:rsidRPr="00DE47B7">
              <w:rPr>
                <w:rFonts w:asciiTheme="minorHAnsi" w:hAnsiTheme="minorHAnsi" w:cstheme="minorHAnsi"/>
                <w:color w:val="000000" w:themeColor="text1"/>
                <w:kern w:val="24"/>
                <w:sz w:val="20"/>
                <w:szCs w:val="20"/>
                <w:lang w:eastAsia="en-US"/>
              </w:rPr>
              <w:t># UL streams</w:t>
            </w:r>
          </w:p>
        </w:tc>
        <w:tc>
          <w:tcPr>
            <w:tcW w:w="43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9F9"/>
            <w:tcMar>
              <w:top w:w="72" w:type="dxa"/>
              <w:left w:w="144" w:type="dxa"/>
              <w:bottom w:w="72" w:type="dxa"/>
              <w:right w:w="144" w:type="dxa"/>
            </w:tcMar>
            <w:vAlign w:val="center"/>
            <w:hideMark/>
          </w:tcPr>
          <w:p w14:paraId="497AE818" w14:textId="77833875" w:rsidR="00E852D6" w:rsidRPr="00883753" w:rsidRDefault="00E852D6" w:rsidP="00883753">
            <w:pPr>
              <w:pStyle w:val="ListParagraph"/>
              <w:numPr>
                <w:ilvl w:val="0"/>
                <w:numId w:val="36"/>
              </w:numPr>
              <w:ind w:left="215" w:hanging="270"/>
              <w:rPr>
                <w:rFonts w:asciiTheme="minorHAnsi" w:hAnsiTheme="minorHAnsi" w:cstheme="minorHAnsi"/>
              </w:rPr>
            </w:pPr>
            <w:r w:rsidRPr="00883753">
              <w:rPr>
                <w:rFonts w:asciiTheme="minorHAnsi" w:hAnsiTheme="minorHAnsi" w:cstheme="minorHAnsi"/>
              </w:rPr>
              <w:t>0 for sleep state</w:t>
            </w:r>
            <w:r w:rsidR="00883753">
              <w:rPr>
                <w:rFonts w:asciiTheme="minorHAnsi" w:hAnsiTheme="minorHAnsi" w:cstheme="minorHAnsi"/>
              </w:rPr>
              <w:t xml:space="preserve"> </w:t>
            </w:r>
            <w:r w:rsidR="00883753" w:rsidRPr="00883753">
              <w:rPr>
                <w:rFonts w:asciiTheme="minorHAnsi" w:hAnsiTheme="minorHAnsi" w:cstheme="minorHAnsi"/>
              </w:rPr>
              <w:t>or active state without transmission and/or reception</w:t>
            </w:r>
          </w:p>
          <w:p w14:paraId="0B26CCC5" w14:textId="77777777" w:rsidR="00E852D6" w:rsidRPr="00883753" w:rsidRDefault="00E852D6" w:rsidP="00883753">
            <w:pPr>
              <w:pStyle w:val="ListParagraph"/>
              <w:numPr>
                <w:ilvl w:val="0"/>
                <w:numId w:val="36"/>
              </w:numPr>
              <w:ind w:left="215" w:hanging="270"/>
              <w:rPr>
                <w:rFonts w:asciiTheme="minorHAnsi" w:hAnsiTheme="minorHAnsi" w:cstheme="minorHAnsi"/>
                <w:color w:val="000000" w:themeColor="text1"/>
              </w:rPr>
            </w:pPr>
            <w:r w:rsidRPr="00883753">
              <w:rPr>
                <w:rFonts w:asciiTheme="minorHAnsi" w:hAnsiTheme="minorHAnsi" w:cstheme="minorHAnsi"/>
              </w:rPr>
              <w:t>16 for max active power</w:t>
            </w:r>
          </w:p>
        </w:tc>
      </w:tr>
      <w:tr w:rsidR="00E852D6" w:rsidRPr="00DE47B7" w14:paraId="767B31A7" w14:textId="77777777" w:rsidTr="00B05968">
        <w:trPr>
          <w:trHeight w:val="126"/>
          <w:jc w:val="center"/>
        </w:trPr>
        <w:tc>
          <w:tcPr>
            <w:tcW w:w="1170" w:type="dxa"/>
            <w:vMerge/>
            <w:vAlign w:val="center"/>
            <w:hideMark/>
          </w:tcPr>
          <w:p w14:paraId="57801D95" w14:textId="77777777" w:rsidR="00E852D6" w:rsidRPr="00DE47B7" w:rsidRDefault="00E852D6" w:rsidP="006857D3">
            <w:pPr>
              <w:rPr>
                <w:rFonts w:asciiTheme="minorHAnsi" w:hAnsiTheme="minorHAnsi" w:cstheme="minorHAnsi"/>
                <w:sz w:val="20"/>
                <w:szCs w:val="20"/>
                <w:lang w:eastAsia="en-US"/>
              </w:rPr>
            </w:pPr>
          </w:p>
        </w:tc>
        <w:tc>
          <w:tcPr>
            <w:tcW w:w="28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68FBB9AA" w14:textId="77777777" w:rsidR="00E852D6" w:rsidRPr="00DE47B7" w:rsidRDefault="00E852D6" w:rsidP="006857D3">
            <w:pPr>
              <w:rPr>
                <w:rFonts w:asciiTheme="minorHAnsi" w:hAnsiTheme="minorHAnsi" w:cstheme="minorHAnsi"/>
                <w:color w:val="000000" w:themeColor="text1"/>
                <w:sz w:val="20"/>
                <w:szCs w:val="20"/>
                <w:lang w:eastAsia="en-US"/>
              </w:rPr>
            </w:pPr>
            <w:r w:rsidRPr="00DE47B7">
              <w:rPr>
                <w:rFonts w:asciiTheme="minorHAnsi" w:hAnsiTheme="minorHAnsi" w:cstheme="minorHAnsi"/>
                <w:color w:val="000000" w:themeColor="text1"/>
                <w:kern w:val="24"/>
                <w:sz w:val="20"/>
                <w:szCs w:val="20"/>
                <w:lang w:eastAsia="en-US"/>
              </w:rPr>
              <w:t>MIMO config. for a UE</w:t>
            </w:r>
          </w:p>
        </w:tc>
        <w:tc>
          <w:tcPr>
            <w:tcW w:w="43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1C0E951D" w14:textId="77777777" w:rsidR="00E852D6" w:rsidRPr="00DE47B7" w:rsidRDefault="00E852D6" w:rsidP="006857D3">
            <w:pPr>
              <w:rPr>
                <w:rFonts w:asciiTheme="minorHAnsi" w:hAnsiTheme="minorHAnsi" w:cstheme="minorHAnsi"/>
                <w:color w:val="000000" w:themeColor="text1"/>
                <w:sz w:val="20"/>
                <w:szCs w:val="20"/>
                <w:lang w:eastAsia="en-US"/>
              </w:rPr>
            </w:pPr>
            <w:r w:rsidRPr="00DE47B7">
              <w:rPr>
                <w:rFonts w:asciiTheme="minorHAnsi" w:hAnsiTheme="minorHAnsi" w:cstheme="minorHAnsi"/>
                <w:color w:val="000000" w:themeColor="text1"/>
                <w:kern w:val="24"/>
                <w:sz w:val="20"/>
                <w:szCs w:val="20"/>
                <w:lang w:eastAsia="en-US"/>
              </w:rPr>
              <w:t>4x4</w:t>
            </w:r>
          </w:p>
        </w:tc>
      </w:tr>
      <w:tr w:rsidR="00E852D6" w:rsidRPr="00DE47B7" w14:paraId="54877305" w14:textId="77777777" w:rsidTr="00B05968">
        <w:trPr>
          <w:trHeight w:val="547"/>
          <w:jc w:val="center"/>
        </w:trPr>
        <w:tc>
          <w:tcPr>
            <w:tcW w:w="1170" w:type="dxa"/>
            <w:vMerge/>
            <w:vAlign w:val="center"/>
            <w:hideMark/>
          </w:tcPr>
          <w:p w14:paraId="6F2CD5BE" w14:textId="77777777" w:rsidR="00E852D6" w:rsidRPr="00DE47B7" w:rsidRDefault="00E852D6" w:rsidP="006857D3">
            <w:pPr>
              <w:rPr>
                <w:rFonts w:asciiTheme="minorHAnsi" w:hAnsiTheme="minorHAnsi" w:cstheme="minorHAnsi"/>
                <w:sz w:val="20"/>
                <w:szCs w:val="20"/>
                <w:lang w:eastAsia="en-US"/>
              </w:rPr>
            </w:pPr>
          </w:p>
        </w:tc>
        <w:tc>
          <w:tcPr>
            <w:tcW w:w="28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9F9"/>
            <w:tcMar>
              <w:top w:w="72" w:type="dxa"/>
              <w:left w:w="144" w:type="dxa"/>
              <w:bottom w:w="72" w:type="dxa"/>
              <w:right w:w="144" w:type="dxa"/>
            </w:tcMar>
            <w:vAlign w:val="center"/>
            <w:hideMark/>
          </w:tcPr>
          <w:p w14:paraId="2610C074" w14:textId="77777777" w:rsidR="00E852D6" w:rsidRPr="00DE47B7" w:rsidRDefault="00E852D6" w:rsidP="006857D3">
            <w:pPr>
              <w:rPr>
                <w:rFonts w:asciiTheme="minorHAnsi" w:hAnsiTheme="minorHAnsi" w:cstheme="minorHAnsi"/>
                <w:color w:val="000000" w:themeColor="text1"/>
                <w:sz w:val="20"/>
                <w:szCs w:val="20"/>
                <w:lang w:eastAsia="en-US"/>
              </w:rPr>
            </w:pPr>
            <w:r w:rsidRPr="00DE47B7">
              <w:rPr>
                <w:rFonts w:asciiTheme="minorHAnsi" w:hAnsiTheme="minorHAnsi" w:cstheme="minorHAnsi"/>
                <w:color w:val="000000" w:themeColor="text1"/>
                <w:kern w:val="24"/>
                <w:sz w:val="20"/>
                <w:szCs w:val="20"/>
                <w:lang w:eastAsia="en-US"/>
              </w:rPr>
              <w:t>MCS</w:t>
            </w:r>
          </w:p>
        </w:tc>
        <w:tc>
          <w:tcPr>
            <w:tcW w:w="43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9F9"/>
            <w:tcMar>
              <w:top w:w="72" w:type="dxa"/>
              <w:left w:w="144" w:type="dxa"/>
              <w:bottom w:w="72" w:type="dxa"/>
              <w:right w:w="144" w:type="dxa"/>
            </w:tcMar>
            <w:vAlign w:val="center"/>
            <w:hideMark/>
          </w:tcPr>
          <w:p w14:paraId="6BB3E14E" w14:textId="6241469E" w:rsidR="00E852D6" w:rsidRPr="00883753" w:rsidRDefault="00E852D6" w:rsidP="00883753">
            <w:pPr>
              <w:pStyle w:val="ListParagraph"/>
              <w:numPr>
                <w:ilvl w:val="0"/>
                <w:numId w:val="37"/>
              </w:numPr>
              <w:ind w:left="215" w:hanging="270"/>
              <w:rPr>
                <w:rFonts w:asciiTheme="minorHAnsi" w:hAnsiTheme="minorHAnsi" w:cstheme="minorHAnsi"/>
              </w:rPr>
            </w:pPr>
            <w:r w:rsidRPr="00883753">
              <w:rPr>
                <w:rFonts w:asciiTheme="minorHAnsi" w:hAnsiTheme="minorHAnsi" w:cstheme="minorHAnsi"/>
              </w:rPr>
              <w:t>N/A for sleep state</w:t>
            </w:r>
            <w:r w:rsidR="00883753">
              <w:rPr>
                <w:rFonts w:asciiTheme="minorHAnsi" w:hAnsiTheme="minorHAnsi" w:cstheme="minorHAnsi"/>
              </w:rPr>
              <w:t xml:space="preserve"> </w:t>
            </w:r>
            <w:r w:rsidR="00883753" w:rsidRPr="00883753">
              <w:rPr>
                <w:rFonts w:asciiTheme="minorHAnsi" w:hAnsiTheme="minorHAnsi" w:cstheme="minorHAnsi"/>
              </w:rPr>
              <w:t>or active state without transmission and/or reception</w:t>
            </w:r>
          </w:p>
          <w:p w14:paraId="6ED74BE5" w14:textId="77777777" w:rsidR="00E852D6" w:rsidRPr="00883753" w:rsidRDefault="00E852D6" w:rsidP="00883753">
            <w:pPr>
              <w:pStyle w:val="ListParagraph"/>
              <w:numPr>
                <w:ilvl w:val="0"/>
                <w:numId w:val="37"/>
              </w:numPr>
              <w:ind w:left="215" w:hanging="270"/>
              <w:rPr>
                <w:rFonts w:asciiTheme="minorHAnsi" w:hAnsiTheme="minorHAnsi" w:cstheme="minorHAnsi"/>
                <w:color w:val="000000" w:themeColor="text1"/>
              </w:rPr>
            </w:pPr>
            <w:r w:rsidRPr="00883753">
              <w:rPr>
                <w:rFonts w:asciiTheme="minorHAnsi" w:hAnsiTheme="minorHAnsi" w:cstheme="minorHAnsi"/>
              </w:rPr>
              <w:t>27 for max active power</w:t>
            </w:r>
          </w:p>
        </w:tc>
      </w:tr>
      <w:tr w:rsidR="00E852D6" w:rsidRPr="00DE47B7" w14:paraId="42421B74" w14:textId="77777777" w:rsidTr="00B05968">
        <w:trPr>
          <w:trHeight w:val="126"/>
          <w:jc w:val="center"/>
        </w:trPr>
        <w:tc>
          <w:tcPr>
            <w:tcW w:w="117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6B547722" w14:textId="77777777" w:rsidR="00E852D6" w:rsidRPr="00DE47B7" w:rsidRDefault="00E852D6" w:rsidP="006857D3">
            <w:pPr>
              <w:rPr>
                <w:rFonts w:asciiTheme="minorHAnsi" w:hAnsiTheme="minorHAnsi" w:cstheme="minorHAnsi"/>
                <w:sz w:val="20"/>
                <w:szCs w:val="20"/>
                <w:lang w:eastAsia="en-US"/>
              </w:rPr>
            </w:pPr>
            <w:r w:rsidRPr="00DE47B7">
              <w:rPr>
                <w:rFonts w:asciiTheme="minorHAnsi" w:hAnsiTheme="minorHAnsi" w:cstheme="minorHAnsi"/>
                <w:color w:val="000000"/>
                <w:kern w:val="24"/>
                <w:sz w:val="20"/>
                <w:szCs w:val="20"/>
                <w:lang w:eastAsia="en-US"/>
              </w:rPr>
              <w:t>gNB Tx power</w:t>
            </w:r>
          </w:p>
        </w:tc>
        <w:tc>
          <w:tcPr>
            <w:tcW w:w="28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226B37E8" w14:textId="77777777" w:rsidR="00E852D6" w:rsidRPr="00DE47B7" w:rsidRDefault="00E852D6" w:rsidP="006857D3">
            <w:pPr>
              <w:rPr>
                <w:rFonts w:asciiTheme="minorHAnsi" w:hAnsiTheme="minorHAnsi" w:cstheme="minorHAnsi"/>
                <w:color w:val="000000" w:themeColor="text1"/>
                <w:sz w:val="20"/>
                <w:szCs w:val="20"/>
                <w:lang w:eastAsia="en-US"/>
              </w:rPr>
            </w:pPr>
            <w:r w:rsidRPr="00DE47B7">
              <w:rPr>
                <w:rFonts w:asciiTheme="minorHAnsi" w:hAnsiTheme="minorHAnsi" w:cstheme="minorHAnsi"/>
                <w:color w:val="000000" w:themeColor="text1"/>
                <w:kern w:val="24"/>
                <w:sz w:val="20"/>
                <w:szCs w:val="20"/>
                <w:lang w:eastAsia="en-US"/>
              </w:rPr>
              <w:t>PSD (dBm/MHz)</w:t>
            </w:r>
          </w:p>
        </w:tc>
        <w:tc>
          <w:tcPr>
            <w:tcW w:w="43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064C9022" w14:textId="77777777" w:rsidR="00E852D6" w:rsidRPr="00DE47B7" w:rsidRDefault="00E852D6" w:rsidP="006857D3">
            <w:pPr>
              <w:rPr>
                <w:rFonts w:asciiTheme="minorHAnsi" w:hAnsiTheme="minorHAnsi" w:cstheme="minorHAnsi"/>
                <w:color w:val="000000" w:themeColor="text1"/>
                <w:sz w:val="20"/>
                <w:szCs w:val="20"/>
                <w:lang w:eastAsia="en-US"/>
              </w:rPr>
            </w:pPr>
            <w:r w:rsidRPr="00DE47B7">
              <w:rPr>
                <w:rFonts w:asciiTheme="minorHAnsi" w:hAnsiTheme="minorHAnsi" w:cstheme="minorHAnsi"/>
                <w:color w:val="000000" w:themeColor="text1"/>
                <w:kern w:val="24"/>
                <w:sz w:val="20"/>
                <w:szCs w:val="20"/>
                <w:lang w:eastAsia="en-US"/>
              </w:rPr>
              <w:t>33</w:t>
            </w:r>
          </w:p>
        </w:tc>
      </w:tr>
    </w:tbl>
    <w:p w14:paraId="53810555" w14:textId="17B67C7A" w:rsidR="00E852D6" w:rsidRDefault="00E852D6" w:rsidP="00867619">
      <w:pPr>
        <w:rPr>
          <w:color w:val="000000" w:themeColor="text1"/>
          <w:sz w:val="20"/>
          <w:szCs w:val="20"/>
          <w:lang w:val="en-GB" w:eastAsia="en-US"/>
        </w:rPr>
      </w:pPr>
    </w:p>
    <w:p w14:paraId="28B5ECD8" w14:textId="7ED5F67B" w:rsidR="008073EF" w:rsidRDefault="008073EF" w:rsidP="003A3F44">
      <w:pPr>
        <w:pStyle w:val="Heading3"/>
        <w:ind w:left="810" w:hanging="810"/>
      </w:pPr>
      <w:r w:rsidRPr="00ED6105">
        <w:t>Sleep</w:t>
      </w:r>
      <w:r>
        <w:t xml:space="preserve"> state power</w:t>
      </w:r>
    </w:p>
    <w:p w14:paraId="00112EFF" w14:textId="4B99EC47" w:rsidR="006E66EC" w:rsidRDefault="00E1263C" w:rsidP="006E66EC">
      <w:pPr>
        <w:spacing w:after="120"/>
        <w:rPr>
          <w:sz w:val="20"/>
          <w:szCs w:val="20"/>
          <w:lang w:eastAsia="en-US"/>
        </w:rPr>
      </w:pPr>
      <w:r>
        <w:rPr>
          <w:sz w:val="20"/>
          <w:szCs w:val="20"/>
          <w:lang w:eastAsia="en-US"/>
        </w:rPr>
        <w:t>For modeling sleep state power, it is reasonable to r</w:t>
      </w:r>
      <w:r w:rsidR="006E66EC">
        <w:rPr>
          <w:sz w:val="20"/>
          <w:szCs w:val="20"/>
          <w:lang w:eastAsia="en-US"/>
        </w:rPr>
        <w:t>euse UE sleep states and the associated transmission times as defined in TR 38.840 to define BS sleep states</w:t>
      </w:r>
      <w:r w:rsidR="008E63D4" w:rsidRPr="00891945">
        <w:rPr>
          <w:sz w:val="20"/>
          <w:szCs w:val="20"/>
          <w:lang w:eastAsia="en-US"/>
        </w:rPr>
        <w:t xml:space="preserve">. </w:t>
      </w:r>
      <w:r w:rsidR="00891945" w:rsidRPr="00891945">
        <w:rPr>
          <w:sz w:val="20"/>
          <w:szCs w:val="20"/>
          <w:lang w:eastAsia="en-US"/>
        </w:rPr>
        <w:fldChar w:fldCharType="begin"/>
      </w:r>
      <w:r w:rsidR="00891945" w:rsidRPr="00891945">
        <w:rPr>
          <w:sz w:val="20"/>
          <w:szCs w:val="20"/>
          <w:lang w:eastAsia="en-US"/>
        </w:rPr>
        <w:instrText xml:space="preserve"> REF _Ref101794048 \h </w:instrText>
      </w:r>
      <w:r w:rsidR="00891945">
        <w:rPr>
          <w:sz w:val="20"/>
          <w:szCs w:val="20"/>
          <w:lang w:eastAsia="en-US"/>
        </w:rPr>
        <w:instrText xml:space="preserve"> \* MERGEFORMAT </w:instrText>
      </w:r>
      <w:r w:rsidR="00891945" w:rsidRPr="00891945">
        <w:rPr>
          <w:sz w:val="20"/>
          <w:szCs w:val="20"/>
          <w:lang w:eastAsia="en-US"/>
        </w:rPr>
      </w:r>
      <w:r w:rsidR="00891945" w:rsidRPr="00891945">
        <w:rPr>
          <w:sz w:val="20"/>
          <w:szCs w:val="20"/>
          <w:lang w:eastAsia="en-US"/>
        </w:rPr>
        <w:fldChar w:fldCharType="separate"/>
      </w:r>
      <w:r w:rsidR="006403C2" w:rsidRPr="00B05968">
        <w:rPr>
          <w:sz w:val="20"/>
          <w:szCs w:val="20"/>
        </w:rPr>
        <w:t xml:space="preserve">Table </w:t>
      </w:r>
      <w:r w:rsidR="006403C2" w:rsidRPr="00B05968">
        <w:rPr>
          <w:noProof/>
          <w:sz w:val="20"/>
          <w:szCs w:val="20"/>
        </w:rPr>
        <w:t>2</w:t>
      </w:r>
      <w:r w:rsidR="00891945" w:rsidRPr="00891945">
        <w:rPr>
          <w:sz w:val="20"/>
          <w:szCs w:val="20"/>
          <w:lang w:eastAsia="en-US"/>
        </w:rPr>
        <w:fldChar w:fldCharType="end"/>
      </w:r>
      <w:r w:rsidR="00891945">
        <w:rPr>
          <w:sz w:val="20"/>
          <w:szCs w:val="20"/>
          <w:lang w:eastAsia="en-US"/>
        </w:rPr>
        <w:t xml:space="preserve"> provides summary o</w:t>
      </w:r>
      <w:r w:rsidR="004D4EAE">
        <w:rPr>
          <w:sz w:val="20"/>
          <w:szCs w:val="20"/>
          <w:lang w:eastAsia="en-US"/>
        </w:rPr>
        <w:t>f such BS sleep states.</w:t>
      </w:r>
    </w:p>
    <w:p w14:paraId="00927481" w14:textId="08178F49" w:rsidR="00E95DFA" w:rsidRDefault="00E95DFA" w:rsidP="00E95DFA">
      <w:pPr>
        <w:pStyle w:val="Caption"/>
        <w:jc w:val="center"/>
        <w:rPr>
          <w:sz w:val="20"/>
          <w:szCs w:val="20"/>
        </w:rPr>
      </w:pPr>
      <w:bookmarkStart w:id="5" w:name="_Ref101794048"/>
      <w:r>
        <w:t xml:space="preserve">Table </w:t>
      </w:r>
      <w:r>
        <w:fldChar w:fldCharType="begin"/>
      </w:r>
      <w:r>
        <w:instrText xml:space="preserve"> SEQ Table \* ARABIC </w:instrText>
      </w:r>
      <w:r>
        <w:fldChar w:fldCharType="separate"/>
      </w:r>
      <w:r w:rsidR="002466FD">
        <w:rPr>
          <w:noProof/>
        </w:rPr>
        <w:t>2</w:t>
      </w:r>
      <w:r>
        <w:fldChar w:fldCharType="end"/>
      </w:r>
      <w:bookmarkEnd w:id="5"/>
      <w:r>
        <w:t>: BS</w:t>
      </w:r>
      <w:r w:rsidR="008E63D4">
        <w:t xml:space="preserve"> sleep state </w:t>
      </w:r>
    </w:p>
    <w:tbl>
      <w:tblPr>
        <w:tblW w:w="8575" w:type="dxa"/>
        <w:jc w:val="center"/>
        <w:tblCellMar>
          <w:left w:w="0" w:type="dxa"/>
          <w:right w:w="0" w:type="dxa"/>
        </w:tblCellMar>
        <w:tblLook w:val="0420" w:firstRow="1" w:lastRow="0" w:firstColumn="0" w:lastColumn="0" w:noHBand="0" w:noVBand="1"/>
      </w:tblPr>
      <w:tblGrid>
        <w:gridCol w:w="1430"/>
        <w:gridCol w:w="5130"/>
        <w:gridCol w:w="2015"/>
      </w:tblGrid>
      <w:tr w:rsidR="006E66EC" w:rsidRPr="001D00BB" w14:paraId="6AAA6076" w14:textId="77777777" w:rsidTr="006857D3">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E449B9E" w14:textId="77777777" w:rsidR="006E66EC" w:rsidRPr="001D00BB" w:rsidRDefault="006E66EC" w:rsidP="006857D3">
            <w:pPr>
              <w:pStyle w:val="TAH"/>
              <w:rPr>
                <w:lang w:val="en-US"/>
              </w:rPr>
            </w:pPr>
            <w:r w:rsidRPr="001D00BB">
              <w:rPr>
                <w:lang w:val="en-US"/>
              </w:rPr>
              <w:t>Power State</w:t>
            </w:r>
          </w:p>
        </w:tc>
        <w:tc>
          <w:tcPr>
            <w:tcW w:w="51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912D1F8" w14:textId="77777777" w:rsidR="006E66EC" w:rsidRPr="001D00BB" w:rsidRDefault="006E66EC" w:rsidP="006857D3">
            <w:pPr>
              <w:pStyle w:val="TAH"/>
              <w:rPr>
                <w:lang w:val="en-US"/>
              </w:rPr>
            </w:pPr>
            <w:r w:rsidRPr="001D00BB">
              <w:rPr>
                <w:lang w:val="en-US"/>
              </w:rPr>
              <w:t>Characteristics</w:t>
            </w:r>
          </w:p>
        </w:tc>
        <w:tc>
          <w:tcPr>
            <w:tcW w:w="201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20DE8D8" w14:textId="77777777" w:rsidR="006E66EC" w:rsidRPr="001D00BB" w:rsidRDefault="006E66EC" w:rsidP="006857D3">
            <w:pPr>
              <w:pStyle w:val="TAH"/>
              <w:rPr>
                <w:lang w:val="en-US"/>
              </w:rPr>
            </w:pPr>
            <w:r w:rsidRPr="001D00BB">
              <w:rPr>
                <w:lang w:val="en-US"/>
              </w:rPr>
              <w:t>Total transition time</w:t>
            </w:r>
          </w:p>
        </w:tc>
      </w:tr>
      <w:tr w:rsidR="006E66EC" w:rsidRPr="001D00BB" w14:paraId="25F248CE" w14:textId="77777777" w:rsidTr="006857D3">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5437F57" w14:textId="77777777" w:rsidR="006E66EC" w:rsidRPr="001D00BB" w:rsidRDefault="006E66EC" w:rsidP="006857D3">
            <w:pPr>
              <w:pStyle w:val="TAL"/>
              <w:rPr>
                <w:lang w:val="en-US"/>
              </w:rPr>
            </w:pPr>
            <w:r w:rsidRPr="001D00BB">
              <w:rPr>
                <w:lang w:val="en-US"/>
              </w:rPr>
              <w:t>Deep Sleep</w:t>
            </w:r>
          </w:p>
        </w:tc>
        <w:tc>
          <w:tcPr>
            <w:tcW w:w="51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978E960" w14:textId="77777777" w:rsidR="006E66EC" w:rsidRPr="001D00BB" w:rsidRDefault="006E66EC" w:rsidP="006857D3">
            <w:pPr>
              <w:pStyle w:val="TAL"/>
              <w:rPr>
                <w:lang w:val="en-US"/>
              </w:rPr>
            </w:pPr>
            <w:r w:rsidRPr="001D00BB">
              <w:rPr>
                <w:lang w:val="en-US"/>
              </w:rPr>
              <w:t>Time interval for the sleep should be larger than the total transition time entering and leaving this state. Accurate timing may not be maintained.</w:t>
            </w:r>
          </w:p>
        </w:tc>
        <w:tc>
          <w:tcPr>
            <w:tcW w:w="201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E9DC744" w14:textId="77777777" w:rsidR="006E66EC" w:rsidRPr="001D00BB" w:rsidRDefault="006E66EC" w:rsidP="006857D3">
            <w:pPr>
              <w:pStyle w:val="TAL"/>
              <w:rPr>
                <w:lang w:val="en-US"/>
              </w:rPr>
            </w:pPr>
            <w:r w:rsidRPr="001D00BB">
              <w:rPr>
                <w:lang w:val="en-US"/>
              </w:rPr>
              <w:t xml:space="preserve">20 ms </w:t>
            </w:r>
          </w:p>
        </w:tc>
      </w:tr>
      <w:tr w:rsidR="006E66EC" w:rsidRPr="001D00BB" w14:paraId="33A80D73" w14:textId="77777777" w:rsidTr="006857D3">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DFDD27" w14:textId="77777777" w:rsidR="006E66EC" w:rsidRPr="001D00BB" w:rsidRDefault="006E66EC" w:rsidP="006857D3">
            <w:pPr>
              <w:pStyle w:val="TAL"/>
              <w:rPr>
                <w:lang w:val="en-US"/>
              </w:rPr>
            </w:pPr>
            <w:r w:rsidRPr="001D00BB">
              <w:rPr>
                <w:lang w:val="en-US"/>
              </w:rPr>
              <w:t>Light Sleep</w:t>
            </w:r>
          </w:p>
        </w:tc>
        <w:tc>
          <w:tcPr>
            <w:tcW w:w="51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9340499" w14:textId="77777777" w:rsidR="006E66EC" w:rsidRPr="001D00BB" w:rsidRDefault="006E66EC" w:rsidP="006857D3">
            <w:pPr>
              <w:pStyle w:val="TAL"/>
              <w:rPr>
                <w:lang w:val="en-US"/>
              </w:rPr>
            </w:pPr>
            <w:r w:rsidRPr="001D00BB">
              <w:rPr>
                <w:lang w:val="en-US"/>
              </w:rPr>
              <w:t xml:space="preserve">Time interval for the sleep should be larger than the total transition time entering and leaving this state. </w:t>
            </w:r>
          </w:p>
        </w:tc>
        <w:tc>
          <w:tcPr>
            <w:tcW w:w="201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BA13CD8" w14:textId="77777777" w:rsidR="006E66EC" w:rsidRPr="001D00BB" w:rsidRDefault="006E66EC" w:rsidP="006857D3">
            <w:pPr>
              <w:pStyle w:val="TAL"/>
              <w:rPr>
                <w:lang w:val="en-US"/>
              </w:rPr>
            </w:pPr>
            <w:r w:rsidRPr="001D00BB">
              <w:rPr>
                <w:lang w:val="en-US"/>
              </w:rPr>
              <w:t xml:space="preserve">6 ms </w:t>
            </w:r>
          </w:p>
        </w:tc>
      </w:tr>
      <w:tr w:rsidR="006E66EC" w:rsidRPr="001D00BB" w14:paraId="28423F37" w14:textId="77777777" w:rsidTr="006857D3">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118CC98" w14:textId="77777777" w:rsidR="006E66EC" w:rsidRPr="001D00BB" w:rsidRDefault="006E66EC" w:rsidP="006857D3">
            <w:pPr>
              <w:pStyle w:val="TAL"/>
              <w:rPr>
                <w:lang w:val="en-US"/>
              </w:rPr>
            </w:pPr>
            <w:r w:rsidRPr="001D00BB">
              <w:rPr>
                <w:lang w:val="en-US"/>
              </w:rPr>
              <w:t>Micro sleep</w:t>
            </w:r>
          </w:p>
        </w:tc>
        <w:tc>
          <w:tcPr>
            <w:tcW w:w="51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F6DB890" w14:textId="77777777" w:rsidR="006E66EC" w:rsidRPr="001D00BB" w:rsidRDefault="006E66EC" w:rsidP="006857D3">
            <w:pPr>
              <w:pStyle w:val="TAL"/>
              <w:rPr>
                <w:lang w:val="en-US"/>
              </w:rPr>
            </w:pPr>
            <w:r w:rsidRPr="001D00BB">
              <w:rPr>
                <w:lang w:val="en-US"/>
              </w:rPr>
              <w:t>Immediate transition is assumed for power saving study purpose from or to a non-sleep state</w:t>
            </w:r>
          </w:p>
        </w:tc>
        <w:tc>
          <w:tcPr>
            <w:tcW w:w="201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F4E41E1" w14:textId="77777777" w:rsidR="006E66EC" w:rsidRPr="001D00BB" w:rsidRDefault="006E66EC" w:rsidP="006857D3">
            <w:pPr>
              <w:pStyle w:val="TAL"/>
              <w:rPr>
                <w:lang w:val="en-US"/>
              </w:rPr>
            </w:pPr>
            <w:r w:rsidRPr="001D00BB">
              <w:rPr>
                <w:lang w:val="en-US"/>
              </w:rPr>
              <w:t>0 ms</w:t>
            </w:r>
          </w:p>
        </w:tc>
      </w:tr>
    </w:tbl>
    <w:p w14:paraId="107FD8CE" w14:textId="5C4B3F6A" w:rsidR="006E66EC" w:rsidRDefault="006E66EC" w:rsidP="006E66EC">
      <w:pPr>
        <w:spacing w:after="120"/>
        <w:rPr>
          <w:sz w:val="20"/>
          <w:szCs w:val="20"/>
          <w:lang w:eastAsia="en-US"/>
        </w:rPr>
      </w:pPr>
    </w:p>
    <w:p w14:paraId="4DCCA364" w14:textId="4FB7F667" w:rsidR="00987E23" w:rsidRDefault="00B71B6C" w:rsidP="006E66EC">
      <w:pPr>
        <w:spacing w:after="120"/>
        <w:rPr>
          <w:sz w:val="20"/>
          <w:szCs w:val="20"/>
          <w:lang w:eastAsia="en-US"/>
        </w:rPr>
      </w:pPr>
      <w:r>
        <w:rPr>
          <w:sz w:val="20"/>
          <w:szCs w:val="20"/>
          <w:lang w:eastAsia="en-US"/>
        </w:rPr>
        <w:t>From</w:t>
      </w:r>
      <w:r w:rsidR="0080442D">
        <w:rPr>
          <w:sz w:val="20"/>
          <w:szCs w:val="20"/>
          <w:lang w:eastAsia="en-US"/>
        </w:rPr>
        <w:t xml:space="preserve"> the power modelling principle</w:t>
      </w:r>
      <w:r>
        <w:rPr>
          <w:sz w:val="20"/>
          <w:szCs w:val="20"/>
          <w:lang w:eastAsia="en-US"/>
        </w:rPr>
        <w:t>s</w:t>
      </w:r>
      <w:r w:rsidR="002168F6">
        <w:rPr>
          <w:sz w:val="20"/>
          <w:szCs w:val="20"/>
          <w:lang w:eastAsia="en-US"/>
        </w:rPr>
        <w:t>, reference parameters and</w:t>
      </w:r>
      <w:r w:rsidR="0080442D">
        <w:rPr>
          <w:sz w:val="20"/>
          <w:szCs w:val="20"/>
          <w:lang w:eastAsia="en-US"/>
        </w:rPr>
        <w:t xml:space="preserve"> </w:t>
      </w:r>
      <w:r w:rsidR="00AA7678">
        <w:rPr>
          <w:sz w:val="20"/>
          <w:szCs w:val="20"/>
          <w:lang w:eastAsia="en-US"/>
        </w:rPr>
        <w:t>BS sleep properties</w:t>
      </w:r>
      <w:r w:rsidR="00505A24">
        <w:rPr>
          <w:sz w:val="20"/>
          <w:szCs w:val="20"/>
          <w:lang w:eastAsia="en-US"/>
        </w:rPr>
        <w:t xml:space="preserve">, we </w:t>
      </w:r>
      <w:r w:rsidR="00895D36">
        <w:rPr>
          <w:sz w:val="20"/>
          <w:szCs w:val="20"/>
          <w:lang w:eastAsia="en-US"/>
        </w:rPr>
        <w:t>obtained the relative power and additional transition energy for the BS sleep states</w:t>
      </w:r>
      <w:r w:rsidR="007E58B2">
        <w:rPr>
          <w:sz w:val="20"/>
          <w:szCs w:val="20"/>
          <w:lang w:eastAsia="en-US"/>
        </w:rPr>
        <w:t xml:space="preserve"> provided in the following proposal.</w:t>
      </w:r>
      <w:r w:rsidR="00505A24">
        <w:rPr>
          <w:sz w:val="20"/>
          <w:szCs w:val="20"/>
          <w:lang w:eastAsia="en-US"/>
        </w:rPr>
        <w:t xml:space="preserve"> </w:t>
      </w:r>
    </w:p>
    <w:p w14:paraId="5D4A3883" w14:textId="3D6E1887" w:rsidR="004C6B16" w:rsidRPr="0098093D" w:rsidRDefault="004C6B16" w:rsidP="0098093D">
      <w:pPr>
        <w:pStyle w:val="Caption"/>
        <w:jc w:val="center"/>
        <w:rPr>
          <w:b/>
          <w:i w:val="0"/>
          <w:sz w:val="20"/>
          <w:szCs w:val="20"/>
        </w:rPr>
      </w:pPr>
      <w:bookmarkStart w:id="6" w:name="_Ref102056310"/>
      <w:r>
        <w:lastRenderedPageBreak/>
        <w:t xml:space="preserve">Table </w:t>
      </w:r>
      <w:r>
        <w:fldChar w:fldCharType="begin"/>
      </w:r>
      <w:r>
        <w:instrText xml:space="preserve"> SEQ Table \* ARABIC </w:instrText>
      </w:r>
      <w:r>
        <w:fldChar w:fldCharType="separate"/>
      </w:r>
      <w:r w:rsidR="002466FD">
        <w:rPr>
          <w:noProof/>
        </w:rPr>
        <w:t>3</w:t>
      </w:r>
      <w:r>
        <w:fldChar w:fldCharType="end"/>
      </w:r>
      <w:bookmarkEnd w:id="6"/>
      <w:r>
        <w:t xml:space="preserve">: </w:t>
      </w:r>
      <w:r w:rsidR="00925E56">
        <w:t>B</w:t>
      </w:r>
      <w:r w:rsidR="00925E56" w:rsidRPr="00925E56">
        <w:t>ase station power model for base station sleep states</w:t>
      </w:r>
    </w:p>
    <w:tbl>
      <w:tblPr>
        <w:tblW w:w="8604" w:type="dxa"/>
        <w:jc w:val="center"/>
        <w:tblCellMar>
          <w:left w:w="0" w:type="dxa"/>
          <w:right w:w="0" w:type="dxa"/>
        </w:tblCellMar>
        <w:tblLook w:val="0420" w:firstRow="1" w:lastRow="0" w:firstColumn="0" w:lastColumn="0" w:noHBand="0" w:noVBand="1"/>
      </w:tblPr>
      <w:tblGrid>
        <w:gridCol w:w="1616"/>
        <w:gridCol w:w="1950"/>
        <w:gridCol w:w="3007"/>
        <w:gridCol w:w="2031"/>
      </w:tblGrid>
      <w:tr w:rsidR="004C6B16" w:rsidRPr="00B87044" w14:paraId="66AC24E9" w14:textId="77777777" w:rsidTr="00B05968">
        <w:trPr>
          <w:trHeight w:val="228"/>
          <w:jc w:val="center"/>
        </w:trPr>
        <w:tc>
          <w:tcPr>
            <w:tcW w:w="1616" w:type="dxa"/>
            <w:tcBorders>
              <w:top w:val="single" w:sz="8" w:space="0" w:color="FFFFFF"/>
              <w:left w:val="single" w:sz="8" w:space="0" w:color="FFFFFF"/>
              <w:bottom w:val="single" w:sz="24" w:space="0" w:color="FFFFFF"/>
              <w:right w:val="single" w:sz="8" w:space="0" w:color="FFFFFF"/>
            </w:tcBorders>
            <w:shd w:val="clear" w:color="auto" w:fill="3253DC"/>
            <w:tcMar>
              <w:top w:w="54" w:type="dxa"/>
              <w:left w:w="108" w:type="dxa"/>
              <w:bottom w:w="54" w:type="dxa"/>
              <w:right w:w="108" w:type="dxa"/>
            </w:tcMar>
            <w:vAlign w:val="center"/>
            <w:hideMark/>
          </w:tcPr>
          <w:p w14:paraId="0366E365" w14:textId="77777777" w:rsidR="004C6B16" w:rsidRPr="00DE47B7" w:rsidRDefault="004C6B16" w:rsidP="00B05968">
            <w:pPr>
              <w:spacing w:line="256" w:lineRule="auto"/>
              <w:rPr>
                <w:rFonts w:asciiTheme="minorHAnsi" w:hAnsiTheme="minorHAnsi" w:cstheme="minorHAnsi"/>
                <w:sz w:val="20"/>
                <w:szCs w:val="20"/>
                <w:lang w:eastAsia="en-US"/>
              </w:rPr>
            </w:pPr>
            <w:r w:rsidRPr="00DE47B7">
              <w:rPr>
                <w:rFonts w:asciiTheme="minorHAnsi" w:hAnsiTheme="minorHAnsi" w:cstheme="minorHAnsi"/>
                <w:b/>
                <w:bCs/>
                <w:color w:val="FFFFFF"/>
                <w:kern w:val="24"/>
                <w:sz w:val="20"/>
                <w:szCs w:val="20"/>
                <w:lang w:eastAsia="en-US"/>
              </w:rPr>
              <w:t>Sleep state</w:t>
            </w:r>
          </w:p>
        </w:tc>
        <w:tc>
          <w:tcPr>
            <w:tcW w:w="1950"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vAlign w:val="center"/>
            <w:hideMark/>
          </w:tcPr>
          <w:p w14:paraId="1D2E3917" w14:textId="77777777" w:rsidR="004C6B16" w:rsidRPr="00DE47B7" w:rsidRDefault="004C6B16" w:rsidP="003F2FEE">
            <w:pPr>
              <w:spacing w:line="256" w:lineRule="auto"/>
              <w:jc w:val="center"/>
              <w:rPr>
                <w:rFonts w:asciiTheme="minorHAnsi" w:hAnsiTheme="minorHAnsi" w:cstheme="minorHAnsi"/>
                <w:sz w:val="20"/>
                <w:szCs w:val="20"/>
                <w:lang w:eastAsia="en-US"/>
              </w:rPr>
            </w:pPr>
            <w:r w:rsidRPr="00DE47B7">
              <w:rPr>
                <w:rFonts w:asciiTheme="minorHAnsi" w:eastAsia="Malgun Gothic" w:hAnsiTheme="minorHAnsi" w:cstheme="minorHAnsi"/>
                <w:b/>
                <w:bCs/>
                <w:color w:val="FFFFFF"/>
                <w:kern w:val="24"/>
                <w:sz w:val="20"/>
                <w:szCs w:val="20"/>
                <w:lang w:eastAsia="en-US"/>
              </w:rPr>
              <w:t>Relative power</w:t>
            </w:r>
          </w:p>
        </w:tc>
        <w:tc>
          <w:tcPr>
            <w:tcW w:w="3007"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vAlign w:val="center"/>
            <w:hideMark/>
          </w:tcPr>
          <w:p w14:paraId="1150DEF5" w14:textId="77777777" w:rsidR="004C6B16" w:rsidRPr="00DE47B7" w:rsidRDefault="004C6B16" w:rsidP="003F2FEE">
            <w:pPr>
              <w:spacing w:line="256" w:lineRule="auto"/>
              <w:jc w:val="center"/>
              <w:rPr>
                <w:rFonts w:asciiTheme="minorHAnsi" w:hAnsiTheme="minorHAnsi" w:cstheme="minorHAnsi"/>
                <w:sz w:val="20"/>
                <w:szCs w:val="20"/>
                <w:lang w:eastAsia="en-US"/>
              </w:rPr>
            </w:pPr>
            <w:r w:rsidRPr="00DE47B7">
              <w:rPr>
                <w:rFonts w:asciiTheme="minorHAnsi" w:hAnsiTheme="minorHAnsi" w:cstheme="minorHAnsi"/>
                <w:b/>
                <w:bCs/>
                <w:color w:val="FFFFFF"/>
                <w:kern w:val="24"/>
                <w:sz w:val="20"/>
                <w:szCs w:val="20"/>
                <w:lang w:eastAsia="en-US"/>
              </w:rPr>
              <w:t>Additional transition energy</w:t>
            </w:r>
          </w:p>
          <w:p w14:paraId="668607F0" w14:textId="77777777" w:rsidR="004C6B16" w:rsidRPr="00DE47B7" w:rsidRDefault="004C6B16" w:rsidP="003F2FEE">
            <w:pPr>
              <w:spacing w:line="256" w:lineRule="auto"/>
              <w:jc w:val="center"/>
              <w:rPr>
                <w:rFonts w:asciiTheme="minorHAnsi" w:hAnsiTheme="minorHAnsi" w:cstheme="minorHAnsi"/>
                <w:sz w:val="20"/>
                <w:szCs w:val="20"/>
                <w:lang w:eastAsia="en-US"/>
              </w:rPr>
            </w:pPr>
            <w:r w:rsidRPr="00DE47B7">
              <w:rPr>
                <w:rFonts w:asciiTheme="minorHAnsi" w:hAnsiTheme="minorHAnsi" w:cstheme="minorHAnsi"/>
                <w:b/>
                <w:bCs/>
                <w:color w:val="FFFFFF"/>
                <w:kern w:val="24"/>
                <w:sz w:val="20"/>
                <w:szCs w:val="20"/>
                <w:lang w:eastAsia="en-US"/>
              </w:rPr>
              <w:t xml:space="preserve">(Relative power x  ms) </w:t>
            </w:r>
          </w:p>
        </w:tc>
        <w:tc>
          <w:tcPr>
            <w:tcW w:w="2031"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vAlign w:val="center"/>
            <w:hideMark/>
          </w:tcPr>
          <w:p w14:paraId="3EEB5F19" w14:textId="77777777" w:rsidR="004C6B16" w:rsidRPr="00DE47B7" w:rsidRDefault="004C6B16" w:rsidP="003F2FEE">
            <w:pPr>
              <w:spacing w:line="256" w:lineRule="auto"/>
              <w:jc w:val="center"/>
              <w:rPr>
                <w:rFonts w:asciiTheme="minorHAnsi" w:hAnsiTheme="minorHAnsi" w:cstheme="minorHAnsi"/>
                <w:sz w:val="20"/>
                <w:szCs w:val="20"/>
                <w:lang w:eastAsia="en-US"/>
              </w:rPr>
            </w:pPr>
            <w:r w:rsidRPr="00DE47B7">
              <w:rPr>
                <w:rFonts w:asciiTheme="minorHAnsi" w:hAnsiTheme="minorHAnsi" w:cstheme="minorHAnsi"/>
                <w:b/>
                <w:bCs/>
                <w:color w:val="FFFFFF"/>
                <w:kern w:val="24"/>
                <w:sz w:val="20"/>
                <w:szCs w:val="20"/>
                <w:lang w:eastAsia="en-US"/>
              </w:rPr>
              <w:t xml:space="preserve">Total transition time </w:t>
            </w:r>
          </w:p>
        </w:tc>
      </w:tr>
      <w:tr w:rsidR="004C6B16" w:rsidRPr="00B87044" w14:paraId="13D0E528" w14:textId="77777777" w:rsidTr="00B05968">
        <w:trPr>
          <w:trHeight w:val="227"/>
          <w:jc w:val="center"/>
        </w:trPr>
        <w:tc>
          <w:tcPr>
            <w:tcW w:w="1616" w:type="dxa"/>
            <w:tcBorders>
              <w:top w:val="single" w:sz="24"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vAlign w:val="center"/>
            <w:hideMark/>
          </w:tcPr>
          <w:p w14:paraId="7510EEE2" w14:textId="77777777" w:rsidR="004C6B16" w:rsidRPr="00DE47B7" w:rsidRDefault="004C6B16" w:rsidP="003F2FEE">
            <w:pPr>
              <w:spacing w:line="256" w:lineRule="auto"/>
              <w:rPr>
                <w:rFonts w:asciiTheme="minorHAnsi" w:hAnsiTheme="minorHAnsi" w:cstheme="minorHAnsi"/>
                <w:sz w:val="20"/>
                <w:szCs w:val="20"/>
                <w:lang w:eastAsia="en-US"/>
              </w:rPr>
            </w:pPr>
            <w:r w:rsidRPr="00DE47B7">
              <w:rPr>
                <w:rFonts w:asciiTheme="minorHAnsi" w:hAnsiTheme="minorHAnsi" w:cstheme="minorHAnsi"/>
                <w:b/>
                <w:bCs/>
                <w:color w:val="000000"/>
                <w:kern w:val="24"/>
                <w:sz w:val="20"/>
                <w:szCs w:val="20"/>
                <w:lang w:eastAsia="en-US"/>
              </w:rPr>
              <w:t>Deep Sleep</w:t>
            </w:r>
          </w:p>
        </w:tc>
        <w:tc>
          <w:tcPr>
            <w:tcW w:w="1950"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25A9580D" w14:textId="77777777" w:rsidR="004C6B16" w:rsidRPr="00DE47B7" w:rsidRDefault="004C6B16" w:rsidP="003F2FEE">
            <w:pPr>
              <w:spacing w:line="256" w:lineRule="auto"/>
              <w:jc w:val="center"/>
              <w:rPr>
                <w:rFonts w:asciiTheme="minorHAnsi" w:hAnsiTheme="minorHAnsi" w:cstheme="minorHAnsi"/>
                <w:sz w:val="20"/>
                <w:szCs w:val="20"/>
                <w:lang w:eastAsia="en-US"/>
              </w:rPr>
            </w:pPr>
            <w:r w:rsidRPr="00DE47B7">
              <w:rPr>
                <w:rFonts w:asciiTheme="minorHAnsi" w:eastAsia="Malgun Gothic" w:hAnsiTheme="minorHAnsi" w:cstheme="minorHAnsi"/>
                <w:color w:val="000000"/>
                <w:kern w:val="24"/>
                <w:sz w:val="20"/>
                <w:szCs w:val="20"/>
                <w:lang w:eastAsia="en-US"/>
              </w:rPr>
              <w:t>1</w:t>
            </w:r>
          </w:p>
        </w:tc>
        <w:tc>
          <w:tcPr>
            <w:tcW w:w="3007"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6CA3BF9D" w14:textId="77777777" w:rsidR="004C6B16" w:rsidRPr="00DE47B7" w:rsidRDefault="004C6B16" w:rsidP="003F2FEE">
            <w:pPr>
              <w:spacing w:line="256" w:lineRule="auto"/>
              <w:jc w:val="center"/>
              <w:rPr>
                <w:rFonts w:asciiTheme="minorHAnsi" w:hAnsiTheme="minorHAnsi" w:cstheme="minorHAnsi"/>
                <w:sz w:val="20"/>
                <w:szCs w:val="20"/>
                <w:lang w:eastAsia="en-US"/>
              </w:rPr>
            </w:pPr>
            <w:r w:rsidRPr="00DE47B7">
              <w:rPr>
                <w:rFonts w:asciiTheme="minorHAnsi" w:eastAsia="Malgun Gothic" w:hAnsiTheme="minorHAnsi" w:cstheme="minorHAnsi"/>
                <w:color w:val="000000"/>
                <w:kern w:val="24"/>
                <w:sz w:val="20"/>
                <w:szCs w:val="20"/>
                <w:lang w:eastAsia="en-US"/>
              </w:rPr>
              <w:t>476</w:t>
            </w:r>
          </w:p>
        </w:tc>
        <w:tc>
          <w:tcPr>
            <w:tcW w:w="2031"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60FAE285" w14:textId="77777777" w:rsidR="004C6B16" w:rsidRPr="00DE47B7" w:rsidRDefault="004C6B16" w:rsidP="003F2FEE">
            <w:pPr>
              <w:spacing w:line="256" w:lineRule="auto"/>
              <w:jc w:val="center"/>
              <w:rPr>
                <w:rFonts w:asciiTheme="minorHAnsi" w:hAnsiTheme="minorHAnsi" w:cstheme="minorHAnsi"/>
                <w:sz w:val="20"/>
                <w:szCs w:val="20"/>
                <w:lang w:eastAsia="en-US"/>
              </w:rPr>
            </w:pPr>
            <w:r w:rsidRPr="00DE47B7">
              <w:rPr>
                <w:rFonts w:asciiTheme="minorHAnsi" w:hAnsiTheme="minorHAnsi" w:cstheme="minorHAnsi"/>
                <w:color w:val="000000"/>
                <w:kern w:val="24"/>
                <w:sz w:val="20"/>
                <w:szCs w:val="20"/>
                <w:lang w:eastAsia="en-US"/>
              </w:rPr>
              <w:t xml:space="preserve">20 ms </w:t>
            </w:r>
          </w:p>
        </w:tc>
      </w:tr>
      <w:tr w:rsidR="004C6B16" w:rsidRPr="00B87044" w14:paraId="4AFD284B" w14:textId="77777777" w:rsidTr="00B05968">
        <w:trPr>
          <w:trHeight w:val="176"/>
          <w:jc w:val="center"/>
        </w:trPr>
        <w:tc>
          <w:tcPr>
            <w:tcW w:w="1616"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vAlign w:val="center"/>
            <w:hideMark/>
          </w:tcPr>
          <w:p w14:paraId="4FF3E508" w14:textId="77777777" w:rsidR="004C6B16" w:rsidRPr="00DE47B7" w:rsidRDefault="004C6B16" w:rsidP="003F2FEE">
            <w:pPr>
              <w:spacing w:line="256" w:lineRule="auto"/>
              <w:rPr>
                <w:rFonts w:asciiTheme="minorHAnsi" w:hAnsiTheme="minorHAnsi" w:cstheme="minorHAnsi"/>
                <w:sz w:val="20"/>
                <w:szCs w:val="20"/>
                <w:lang w:eastAsia="en-US"/>
              </w:rPr>
            </w:pPr>
            <w:r w:rsidRPr="00DE47B7">
              <w:rPr>
                <w:rFonts w:asciiTheme="minorHAnsi" w:hAnsiTheme="minorHAnsi" w:cstheme="minorHAnsi"/>
                <w:b/>
                <w:bCs/>
                <w:color w:val="000000"/>
                <w:kern w:val="24"/>
                <w:sz w:val="20"/>
                <w:szCs w:val="20"/>
                <w:lang w:eastAsia="en-US"/>
              </w:rPr>
              <w:t>Light Sleep</w:t>
            </w:r>
          </w:p>
        </w:tc>
        <w:tc>
          <w:tcPr>
            <w:tcW w:w="195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5AA631E8" w14:textId="77777777" w:rsidR="004C6B16" w:rsidRPr="00DE47B7" w:rsidRDefault="004C6B16" w:rsidP="003F2FEE">
            <w:pPr>
              <w:spacing w:line="256" w:lineRule="auto"/>
              <w:jc w:val="center"/>
              <w:rPr>
                <w:rFonts w:asciiTheme="minorHAnsi" w:hAnsiTheme="minorHAnsi" w:cstheme="minorHAnsi"/>
                <w:sz w:val="20"/>
                <w:szCs w:val="20"/>
                <w:lang w:eastAsia="en-US"/>
              </w:rPr>
            </w:pPr>
            <w:r w:rsidRPr="00DE47B7">
              <w:rPr>
                <w:rFonts w:asciiTheme="minorHAnsi" w:eastAsia="Malgun Gothic" w:hAnsiTheme="minorHAnsi" w:cstheme="minorHAnsi"/>
                <w:color w:val="000000"/>
                <w:kern w:val="24"/>
                <w:sz w:val="20"/>
                <w:szCs w:val="20"/>
                <w:lang w:eastAsia="en-US"/>
              </w:rPr>
              <w:t>23</w:t>
            </w:r>
          </w:p>
        </w:tc>
        <w:tc>
          <w:tcPr>
            <w:tcW w:w="3007"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34D56E7E" w14:textId="77777777" w:rsidR="004C6B16" w:rsidRPr="00DE47B7" w:rsidRDefault="004C6B16" w:rsidP="003F2FEE">
            <w:pPr>
              <w:spacing w:line="256" w:lineRule="auto"/>
              <w:jc w:val="center"/>
              <w:rPr>
                <w:rFonts w:asciiTheme="minorHAnsi" w:hAnsiTheme="minorHAnsi" w:cstheme="minorHAnsi"/>
                <w:sz w:val="20"/>
                <w:szCs w:val="20"/>
                <w:lang w:eastAsia="en-US"/>
              </w:rPr>
            </w:pPr>
            <w:r w:rsidRPr="00DE47B7">
              <w:rPr>
                <w:rFonts w:asciiTheme="minorHAnsi" w:eastAsia="Malgun Gothic" w:hAnsiTheme="minorHAnsi" w:cstheme="minorHAnsi"/>
                <w:color w:val="000000"/>
                <w:kern w:val="24"/>
                <w:sz w:val="20"/>
                <w:szCs w:val="20"/>
                <w:lang w:eastAsia="en-US"/>
              </w:rPr>
              <w:t>168</w:t>
            </w:r>
          </w:p>
        </w:tc>
        <w:tc>
          <w:tcPr>
            <w:tcW w:w="2031"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7AFCB01C" w14:textId="77777777" w:rsidR="004C6B16" w:rsidRPr="00DE47B7" w:rsidRDefault="004C6B16" w:rsidP="003F2FEE">
            <w:pPr>
              <w:spacing w:line="256" w:lineRule="auto"/>
              <w:jc w:val="center"/>
              <w:rPr>
                <w:rFonts w:asciiTheme="minorHAnsi" w:hAnsiTheme="minorHAnsi" w:cstheme="minorHAnsi"/>
                <w:sz w:val="20"/>
                <w:szCs w:val="20"/>
                <w:lang w:eastAsia="en-US"/>
              </w:rPr>
            </w:pPr>
            <w:r w:rsidRPr="00DE47B7">
              <w:rPr>
                <w:rFonts w:asciiTheme="minorHAnsi" w:hAnsiTheme="minorHAnsi" w:cstheme="minorHAnsi"/>
                <w:color w:val="000000"/>
                <w:kern w:val="24"/>
                <w:sz w:val="20"/>
                <w:szCs w:val="20"/>
                <w:lang w:eastAsia="en-US"/>
              </w:rPr>
              <w:t xml:space="preserve">6 ms </w:t>
            </w:r>
          </w:p>
        </w:tc>
      </w:tr>
      <w:tr w:rsidR="004C6B16" w:rsidRPr="00B87044" w14:paraId="2D907002" w14:textId="77777777" w:rsidTr="00B05968">
        <w:trPr>
          <w:trHeight w:val="135"/>
          <w:jc w:val="center"/>
        </w:trPr>
        <w:tc>
          <w:tcPr>
            <w:tcW w:w="161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vAlign w:val="center"/>
            <w:hideMark/>
          </w:tcPr>
          <w:p w14:paraId="6CFFA47A" w14:textId="77777777" w:rsidR="004C6B16" w:rsidRPr="00DE47B7" w:rsidRDefault="004C6B16" w:rsidP="003F2FEE">
            <w:pPr>
              <w:spacing w:line="256" w:lineRule="auto"/>
              <w:rPr>
                <w:rFonts w:asciiTheme="minorHAnsi" w:hAnsiTheme="minorHAnsi" w:cstheme="minorHAnsi"/>
                <w:sz w:val="20"/>
                <w:szCs w:val="20"/>
                <w:lang w:eastAsia="en-US"/>
              </w:rPr>
            </w:pPr>
            <w:r w:rsidRPr="00DE47B7">
              <w:rPr>
                <w:rFonts w:asciiTheme="minorHAnsi" w:hAnsiTheme="minorHAnsi" w:cstheme="minorHAnsi"/>
                <w:b/>
                <w:bCs/>
                <w:color w:val="000000"/>
                <w:kern w:val="24"/>
                <w:sz w:val="20"/>
                <w:szCs w:val="20"/>
                <w:lang w:eastAsia="en-US"/>
              </w:rPr>
              <w:t>Micro sleep</w:t>
            </w:r>
          </w:p>
        </w:tc>
        <w:tc>
          <w:tcPr>
            <w:tcW w:w="195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2655D75B" w14:textId="77777777" w:rsidR="004C6B16" w:rsidRPr="00DE47B7" w:rsidRDefault="004C6B16" w:rsidP="003F2FEE">
            <w:pPr>
              <w:spacing w:line="256" w:lineRule="auto"/>
              <w:jc w:val="center"/>
              <w:rPr>
                <w:rFonts w:asciiTheme="minorHAnsi" w:hAnsiTheme="minorHAnsi" w:cstheme="minorHAnsi"/>
                <w:sz w:val="20"/>
                <w:szCs w:val="20"/>
                <w:lang w:eastAsia="en-US"/>
              </w:rPr>
            </w:pPr>
            <w:r w:rsidRPr="00DE47B7">
              <w:rPr>
                <w:rFonts w:asciiTheme="minorHAnsi" w:eastAsia="Malgun Gothic" w:hAnsiTheme="minorHAnsi" w:cstheme="minorHAnsi"/>
                <w:color w:val="000000"/>
                <w:kern w:val="24"/>
                <w:sz w:val="20"/>
                <w:szCs w:val="20"/>
                <w:lang w:eastAsia="en-US"/>
              </w:rPr>
              <w:t>51</w:t>
            </w:r>
          </w:p>
        </w:tc>
        <w:tc>
          <w:tcPr>
            <w:tcW w:w="3007"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46337B6D" w14:textId="77777777" w:rsidR="004C6B16" w:rsidRPr="00DE47B7" w:rsidRDefault="004C6B16" w:rsidP="003F2FEE">
            <w:pPr>
              <w:spacing w:line="256" w:lineRule="auto"/>
              <w:jc w:val="center"/>
              <w:rPr>
                <w:rFonts w:asciiTheme="minorHAnsi" w:hAnsiTheme="minorHAnsi" w:cstheme="minorHAnsi"/>
                <w:sz w:val="20"/>
                <w:szCs w:val="20"/>
                <w:lang w:eastAsia="en-US"/>
              </w:rPr>
            </w:pPr>
            <w:r w:rsidRPr="00DE47B7">
              <w:rPr>
                <w:rFonts w:asciiTheme="minorHAnsi" w:hAnsiTheme="minorHAnsi" w:cstheme="minorHAnsi"/>
                <w:color w:val="000000"/>
                <w:kern w:val="24"/>
                <w:sz w:val="20"/>
                <w:szCs w:val="20"/>
                <w:lang w:eastAsia="en-US"/>
              </w:rPr>
              <w:t xml:space="preserve">0 </w:t>
            </w:r>
          </w:p>
        </w:tc>
        <w:tc>
          <w:tcPr>
            <w:tcW w:w="2031"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4012D55F" w14:textId="77777777" w:rsidR="004C6B16" w:rsidRPr="00DE47B7" w:rsidRDefault="004C6B16" w:rsidP="003F2FEE">
            <w:pPr>
              <w:spacing w:line="256" w:lineRule="auto"/>
              <w:jc w:val="center"/>
              <w:rPr>
                <w:rFonts w:asciiTheme="minorHAnsi" w:hAnsiTheme="minorHAnsi" w:cstheme="minorHAnsi"/>
                <w:sz w:val="20"/>
                <w:szCs w:val="20"/>
                <w:lang w:eastAsia="en-US"/>
              </w:rPr>
            </w:pPr>
            <w:r w:rsidRPr="00DE47B7">
              <w:rPr>
                <w:rFonts w:asciiTheme="minorHAnsi" w:hAnsiTheme="minorHAnsi" w:cstheme="minorHAnsi"/>
                <w:color w:val="000000"/>
                <w:kern w:val="24"/>
                <w:sz w:val="20"/>
                <w:szCs w:val="20"/>
                <w:lang w:eastAsia="en-US"/>
              </w:rPr>
              <w:t xml:space="preserve">0 ms </w:t>
            </w:r>
          </w:p>
        </w:tc>
      </w:tr>
    </w:tbl>
    <w:p w14:paraId="13632334" w14:textId="77777777" w:rsidR="004C6B16" w:rsidRPr="00160567" w:rsidRDefault="004C6B16" w:rsidP="006E66EC">
      <w:pPr>
        <w:spacing w:after="120"/>
        <w:rPr>
          <w:sz w:val="20"/>
          <w:szCs w:val="20"/>
          <w:lang w:eastAsia="en-US"/>
        </w:rPr>
      </w:pPr>
    </w:p>
    <w:p w14:paraId="086087FA" w14:textId="429E3C92" w:rsidR="008073EF" w:rsidRDefault="008073EF" w:rsidP="0098093D">
      <w:pPr>
        <w:spacing w:after="120"/>
        <w:rPr>
          <w:b/>
          <w:i/>
          <w:sz w:val="20"/>
          <w:szCs w:val="20"/>
          <w:lang w:eastAsia="en-US"/>
        </w:rPr>
      </w:pPr>
      <w:r w:rsidRPr="00E938C8">
        <w:rPr>
          <w:b/>
          <w:i/>
          <w:sz w:val="20"/>
          <w:szCs w:val="20"/>
          <w:lang w:eastAsia="en-US"/>
        </w:rPr>
        <w:t>Proposal</w:t>
      </w:r>
      <w:r w:rsidR="006E66EC" w:rsidRPr="00E938C8">
        <w:rPr>
          <w:b/>
          <w:i/>
          <w:sz w:val="20"/>
          <w:szCs w:val="20"/>
          <w:lang w:eastAsia="en-US"/>
        </w:rPr>
        <w:t xml:space="preserve"> </w:t>
      </w:r>
      <w:r w:rsidR="00B71B6C" w:rsidRPr="00E938C8">
        <w:rPr>
          <w:b/>
          <w:i/>
          <w:sz w:val="20"/>
          <w:szCs w:val="20"/>
          <w:lang w:eastAsia="en-US"/>
        </w:rPr>
        <w:t>8</w:t>
      </w:r>
      <w:r w:rsidRPr="00E938C8">
        <w:rPr>
          <w:b/>
          <w:i/>
          <w:sz w:val="20"/>
          <w:szCs w:val="20"/>
          <w:lang w:eastAsia="en-US"/>
        </w:rPr>
        <w:t>:</w:t>
      </w:r>
      <w:r w:rsidR="00400BC0" w:rsidRPr="00E938C8">
        <w:rPr>
          <w:b/>
          <w:i/>
          <w:sz w:val="20"/>
          <w:szCs w:val="20"/>
          <w:lang w:eastAsia="en-US"/>
        </w:rPr>
        <w:t xml:space="preserve"> Adopt </w:t>
      </w:r>
      <w:r w:rsidR="00533DCA" w:rsidRPr="00E938C8">
        <w:rPr>
          <w:b/>
          <w:i/>
          <w:sz w:val="20"/>
          <w:szCs w:val="20"/>
          <w:lang w:eastAsia="en-US"/>
        </w:rPr>
        <w:t xml:space="preserve">base station </w:t>
      </w:r>
      <w:r w:rsidR="00A74CD0" w:rsidRPr="00E938C8">
        <w:rPr>
          <w:b/>
          <w:i/>
          <w:sz w:val="20"/>
          <w:szCs w:val="20"/>
          <w:lang w:eastAsia="en-US"/>
        </w:rPr>
        <w:t xml:space="preserve">power model for </w:t>
      </w:r>
      <w:r w:rsidR="00BD2459" w:rsidRPr="00E938C8">
        <w:rPr>
          <w:b/>
          <w:i/>
          <w:sz w:val="20"/>
          <w:szCs w:val="20"/>
          <w:lang w:eastAsia="en-US"/>
        </w:rPr>
        <w:t xml:space="preserve">base station </w:t>
      </w:r>
      <w:r w:rsidR="00A74CD0" w:rsidRPr="00E938C8">
        <w:rPr>
          <w:b/>
          <w:i/>
          <w:sz w:val="20"/>
          <w:szCs w:val="20"/>
          <w:lang w:eastAsia="en-US"/>
        </w:rPr>
        <w:t>sleep</w:t>
      </w:r>
      <w:r w:rsidR="00BD2459" w:rsidRPr="00E938C8">
        <w:rPr>
          <w:b/>
          <w:i/>
          <w:sz w:val="20"/>
          <w:szCs w:val="20"/>
          <w:lang w:eastAsia="en-US"/>
        </w:rPr>
        <w:t xml:space="preserve"> states</w:t>
      </w:r>
      <w:r w:rsidR="00533DCA" w:rsidRPr="00E938C8">
        <w:rPr>
          <w:b/>
          <w:i/>
          <w:sz w:val="20"/>
          <w:szCs w:val="20"/>
          <w:lang w:eastAsia="en-US"/>
        </w:rPr>
        <w:t xml:space="preserve"> </w:t>
      </w:r>
      <w:r w:rsidR="00E938C8" w:rsidRPr="00E938C8">
        <w:rPr>
          <w:b/>
          <w:i/>
          <w:sz w:val="20"/>
          <w:szCs w:val="20"/>
          <w:lang w:eastAsia="en-US"/>
        </w:rPr>
        <w:t xml:space="preserve">in </w:t>
      </w:r>
      <w:r w:rsidR="00E938C8" w:rsidRPr="0098093D">
        <w:rPr>
          <w:b/>
          <w:i/>
          <w:sz w:val="20"/>
          <w:szCs w:val="20"/>
          <w:lang w:eastAsia="en-US"/>
        </w:rPr>
        <w:fldChar w:fldCharType="begin"/>
      </w:r>
      <w:r w:rsidR="00E938C8" w:rsidRPr="00E938C8">
        <w:rPr>
          <w:b/>
          <w:i/>
          <w:sz w:val="20"/>
          <w:szCs w:val="20"/>
          <w:lang w:eastAsia="en-US"/>
        </w:rPr>
        <w:instrText xml:space="preserve"> REF _Ref102056310 \h  \* MERGEFORMAT </w:instrText>
      </w:r>
      <w:r w:rsidR="00E938C8" w:rsidRPr="0098093D">
        <w:rPr>
          <w:b/>
          <w:i/>
          <w:sz w:val="20"/>
          <w:szCs w:val="20"/>
          <w:lang w:eastAsia="en-US"/>
        </w:rPr>
      </w:r>
      <w:r w:rsidR="00E938C8" w:rsidRPr="0098093D">
        <w:rPr>
          <w:b/>
          <w:i/>
          <w:sz w:val="20"/>
          <w:szCs w:val="20"/>
          <w:lang w:eastAsia="en-US"/>
        </w:rPr>
        <w:fldChar w:fldCharType="separate"/>
      </w:r>
      <w:r w:rsidR="002466FD" w:rsidRPr="0098093D">
        <w:rPr>
          <w:b/>
          <w:i/>
          <w:sz w:val="20"/>
          <w:szCs w:val="20"/>
        </w:rPr>
        <w:t xml:space="preserve">Table </w:t>
      </w:r>
      <w:r w:rsidR="002466FD" w:rsidRPr="0098093D">
        <w:rPr>
          <w:b/>
          <w:i/>
          <w:noProof/>
          <w:sz w:val="20"/>
          <w:szCs w:val="20"/>
        </w:rPr>
        <w:t>3</w:t>
      </w:r>
      <w:r w:rsidR="00E938C8" w:rsidRPr="0098093D">
        <w:rPr>
          <w:b/>
          <w:i/>
          <w:sz w:val="20"/>
          <w:szCs w:val="20"/>
          <w:lang w:eastAsia="en-US"/>
        </w:rPr>
        <w:fldChar w:fldCharType="end"/>
      </w:r>
      <w:r w:rsidR="00BD2459" w:rsidRPr="00E938C8">
        <w:rPr>
          <w:b/>
          <w:i/>
          <w:sz w:val="20"/>
          <w:szCs w:val="20"/>
          <w:lang w:eastAsia="en-US"/>
        </w:rPr>
        <w:t>.</w:t>
      </w:r>
      <w:r w:rsidR="004C6B16" w:rsidRPr="00E938C8" w:rsidDel="004C6B16">
        <w:rPr>
          <w:b/>
          <w:i/>
          <w:sz w:val="20"/>
          <w:szCs w:val="20"/>
          <w:lang w:eastAsia="en-US"/>
        </w:rPr>
        <w:t xml:space="preserve"> </w:t>
      </w:r>
    </w:p>
    <w:p w14:paraId="045E7B5C" w14:textId="4CFF4D25" w:rsidR="008073EF" w:rsidRDefault="008073EF" w:rsidP="003A3F44">
      <w:pPr>
        <w:pStyle w:val="Heading3"/>
        <w:ind w:left="810"/>
      </w:pPr>
      <w:bookmarkStart w:id="7" w:name="_Ref102056179"/>
      <w:r>
        <w:t>Active state power</w:t>
      </w:r>
      <w:bookmarkEnd w:id="7"/>
    </w:p>
    <w:p w14:paraId="1C7F65A6" w14:textId="27F6DCD1" w:rsidR="007D4E84" w:rsidRDefault="007D4E84" w:rsidP="007D4E84">
      <w:pPr>
        <w:spacing w:after="120"/>
        <w:jc w:val="center"/>
        <w:rPr>
          <w:sz w:val="20"/>
          <w:szCs w:val="20"/>
          <w:lang w:eastAsia="en-US"/>
        </w:rPr>
      </w:pPr>
      <w:r w:rsidRPr="005F076B">
        <w:rPr>
          <w:noProof/>
          <w:sz w:val="20"/>
          <w:szCs w:val="20"/>
          <w:lang w:eastAsia="en-US"/>
        </w:rPr>
        <w:drawing>
          <wp:inline distT="0" distB="0" distL="0" distR="0" wp14:anchorId="6246B054" wp14:editId="4CE77808">
            <wp:extent cx="3044651" cy="2022079"/>
            <wp:effectExtent l="0" t="0" r="0" b="0"/>
            <wp:docPr id="10" name="Picture 9">
              <a:extLst xmlns:a="http://schemas.openxmlformats.org/drawingml/2006/main">
                <a:ext uri="{FF2B5EF4-FFF2-40B4-BE49-F238E27FC236}">
                  <a16:creationId xmlns:a16="http://schemas.microsoft.com/office/drawing/2014/main" id="{050D5C4C-D9DC-45BB-A5C3-A0AFE6E236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50D5C4C-D9DC-45BB-A5C3-A0AFE6E2362F}"/>
                        </a:ext>
                      </a:extLst>
                    </pic:cNvPr>
                    <pic:cNvPicPr>
                      <a:picLocks noChangeAspect="1"/>
                    </pic:cNvPicPr>
                  </pic:nvPicPr>
                  <pic:blipFill>
                    <a:blip r:embed="rId12"/>
                    <a:stretch>
                      <a:fillRect/>
                    </a:stretch>
                  </pic:blipFill>
                  <pic:spPr>
                    <a:xfrm>
                      <a:off x="0" y="0"/>
                      <a:ext cx="3046922" cy="2023587"/>
                    </a:xfrm>
                    <a:prstGeom prst="rect">
                      <a:avLst/>
                    </a:prstGeom>
                    <a:ln w="28575">
                      <a:noFill/>
                    </a:ln>
                  </pic:spPr>
                </pic:pic>
              </a:graphicData>
            </a:graphic>
          </wp:inline>
        </w:drawing>
      </w:r>
    </w:p>
    <w:p w14:paraId="448204E2" w14:textId="424BF55F" w:rsidR="00687228" w:rsidRDefault="00687228" w:rsidP="00687228">
      <w:pPr>
        <w:pStyle w:val="Caption"/>
        <w:jc w:val="center"/>
        <w:rPr>
          <w:sz w:val="20"/>
          <w:szCs w:val="20"/>
        </w:rPr>
      </w:pPr>
      <w:r>
        <w:t xml:space="preserve">Figure </w:t>
      </w:r>
      <w:r>
        <w:fldChar w:fldCharType="begin"/>
      </w:r>
      <w:r>
        <w:instrText xml:space="preserve"> SEQ Figure \* ARABIC </w:instrText>
      </w:r>
      <w:r>
        <w:fldChar w:fldCharType="separate"/>
      </w:r>
      <w:r w:rsidR="006403C2">
        <w:rPr>
          <w:noProof/>
        </w:rPr>
        <w:t>1</w:t>
      </w:r>
      <w:r>
        <w:fldChar w:fldCharType="end"/>
      </w:r>
      <w:r>
        <w:t xml:space="preserve">: </w:t>
      </w:r>
      <w:r w:rsidR="00B1600C">
        <w:t>Active state power modelling principle</w:t>
      </w:r>
    </w:p>
    <w:p w14:paraId="4A82D77D" w14:textId="4E53D77A" w:rsidR="00A70667" w:rsidRDefault="00CB20AB" w:rsidP="00B1600C">
      <w:pPr>
        <w:spacing w:after="120"/>
        <w:rPr>
          <w:sz w:val="20"/>
          <w:szCs w:val="20"/>
          <w:lang w:eastAsia="en-US"/>
        </w:rPr>
      </w:pPr>
      <w:r>
        <w:rPr>
          <w:sz w:val="20"/>
          <w:szCs w:val="20"/>
          <w:lang w:eastAsia="en-US"/>
        </w:rPr>
        <w:t xml:space="preserve">To </w:t>
      </w:r>
      <w:r w:rsidR="001A6623">
        <w:rPr>
          <w:sz w:val="20"/>
          <w:szCs w:val="20"/>
          <w:lang w:eastAsia="en-US"/>
        </w:rPr>
        <w:t>model active state power</w:t>
      </w:r>
      <w:r w:rsidR="00DE4311">
        <w:rPr>
          <w:sz w:val="20"/>
          <w:szCs w:val="20"/>
          <w:lang w:eastAsia="en-US"/>
        </w:rPr>
        <w:t>, it should be sufficient to define two power states</w:t>
      </w:r>
      <w:r w:rsidR="000A40F4">
        <w:rPr>
          <w:sz w:val="20"/>
          <w:szCs w:val="20"/>
          <w:lang w:eastAsia="en-US"/>
        </w:rPr>
        <w:t xml:space="preserve">: </w:t>
      </w:r>
      <w:r w:rsidR="000A40F4" w:rsidRPr="0098093D">
        <w:rPr>
          <w:b/>
          <w:bCs/>
          <w:i/>
          <w:iCs/>
          <w:sz w:val="20"/>
          <w:szCs w:val="20"/>
          <w:lang w:eastAsia="en-US"/>
        </w:rPr>
        <w:t>base power</w:t>
      </w:r>
      <w:r w:rsidR="000A40F4" w:rsidRPr="000A40F4">
        <w:rPr>
          <w:sz w:val="20"/>
          <w:szCs w:val="20"/>
          <w:lang w:eastAsia="en-US"/>
        </w:rPr>
        <w:t xml:space="preserve"> </w:t>
      </w:r>
      <w:r w:rsidR="000A40F4">
        <w:rPr>
          <w:sz w:val="20"/>
          <w:szCs w:val="20"/>
          <w:lang w:eastAsia="en-US"/>
        </w:rPr>
        <w:t>that is</w:t>
      </w:r>
      <w:r w:rsidR="000A40F4" w:rsidRPr="000A40F4">
        <w:rPr>
          <w:sz w:val="20"/>
          <w:szCs w:val="20"/>
          <w:lang w:eastAsia="en-US"/>
        </w:rPr>
        <w:t xml:space="preserve"> the power for necessary operation even when there is no transmission/reception</w:t>
      </w:r>
      <w:r w:rsidR="00026344">
        <w:rPr>
          <w:sz w:val="20"/>
          <w:szCs w:val="20"/>
          <w:lang w:eastAsia="en-US"/>
        </w:rPr>
        <w:t xml:space="preserve">, and </w:t>
      </w:r>
      <w:r w:rsidR="00026344" w:rsidRPr="0098093D">
        <w:rPr>
          <w:b/>
          <w:bCs/>
          <w:i/>
          <w:iCs/>
          <w:sz w:val="20"/>
          <w:szCs w:val="20"/>
          <w:lang w:eastAsia="en-US"/>
        </w:rPr>
        <w:t>peak power</w:t>
      </w:r>
      <w:r w:rsidR="00026344" w:rsidRPr="00026344">
        <w:rPr>
          <w:sz w:val="20"/>
          <w:szCs w:val="20"/>
          <w:lang w:eastAsia="en-US"/>
        </w:rPr>
        <w:t xml:space="preserve"> </w:t>
      </w:r>
      <w:r w:rsidR="00026344">
        <w:rPr>
          <w:sz w:val="20"/>
          <w:szCs w:val="20"/>
          <w:lang w:eastAsia="en-US"/>
        </w:rPr>
        <w:t>that is</w:t>
      </w:r>
      <w:r w:rsidR="00026344" w:rsidRPr="00026344">
        <w:rPr>
          <w:sz w:val="20"/>
          <w:szCs w:val="20"/>
          <w:lang w:eastAsia="en-US"/>
        </w:rPr>
        <w:t xml:space="preserve"> the power when the BS operates at its full load</w:t>
      </w:r>
      <w:r w:rsidR="000A40F4" w:rsidRPr="000A40F4">
        <w:rPr>
          <w:sz w:val="20"/>
          <w:szCs w:val="20"/>
          <w:lang w:eastAsia="en-US"/>
        </w:rPr>
        <w:t>.</w:t>
      </w:r>
      <w:r w:rsidR="000A40F4">
        <w:rPr>
          <w:sz w:val="20"/>
          <w:szCs w:val="20"/>
          <w:lang w:eastAsia="en-US"/>
        </w:rPr>
        <w:t xml:space="preserve"> </w:t>
      </w:r>
      <w:r w:rsidR="002B6C4C">
        <w:rPr>
          <w:sz w:val="20"/>
          <w:szCs w:val="20"/>
          <w:lang w:eastAsia="en-US"/>
        </w:rPr>
        <w:t xml:space="preserve">The base power and peak power </w:t>
      </w:r>
      <w:r w:rsidR="002622D2">
        <w:rPr>
          <w:sz w:val="20"/>
          <w:szCs w:val="20"/>
          <w:lang w:eastAsia="en-US"/>
        </w:rPr>
        <w:t>tak</w:t>
      </w:r>
      <w:r w:rsidR="00BB4ABB">
        <w:rPr>
          <w:sz w:val="20"/>
          <w:szCs w:val="20"/>
          <w:lang w:eastAsia="en-US"/>
        </w:rPr>
        <w:t>e aspects such as</w:t>
      </w:r>
      <w:r w:rsidR="002B6C4C">
        <w:rPr>
          <w:sz w:val="20"/>
          <w:szCs w:val="20"/>
          <w:lang w:eastAsia="en-US"/>
        </w:rPr>
        <w:t xml:space="preserve"> </w:t>
      </w:r>
      <w:r w:rsidR="009156E4">
        <w:rPr>
          <w:sz w:val="20"/>
          <w:szCs w:val="20"/>
          <w:lang w:val="en-GB" w:eastAsia="en-US"/>
        </w:rPr>
        <w:t xml:space="preserve">bandwidth, load, </w:t>
      </w:r>
      <w:r w:rsidR="00272D43">
        <w:rPr>
          <w:sz w:val="20"/>
          <w:szCs w:val="20"/>
          <w:lang w:val="en-GB" w:eastAsia="en-US"/>
        </w:rPr>
        <w:t>PA efficiency,</w:t>
      </w:r>
      <w:r w:rsidR="009156E4">
        <w:rPr>
          <w:sz w:val="20"/>
          <w:szCs w:val="20"/>
          <w:lang w:val="en-GB" w:eastAsia="en-US"/>
        </w:rPr>
        <w:t xml:space="preserve"> the number of TxRUs, spectral efficiency</w:t>
      </w:r>
      <w:r w:rsidR="002622D2">
        <w:rPr>
          <w:sz w:val="20"/>
          <w:szCs w:val="20"/>
          <w:lang w:val="en-GB" w:eastAsia="en-US"/>
        </w:rPr>
        <w:t xml:space="preserve"> and</w:t>
      </w:r>
      <w:r w:rsidR="009156E4">
        <w:rPr>
          <w:sz w:val="20"/>
          <w:szCs w:val="20"/>
          <w:lang w:val="en-GB" w:eastAsia="en-US"/>
        </w:rPr>
        <w:t xml:space="preserve"> the number of spatial streams</w:t>
      </w:r>
      <w:r w:rsidR="002622D2">
        <w:rPr>
          <w:sz w:val="20"/>
          <w:szCs w:val="20"/>
          <w:lang w:eastAsia="en-US"/>
        </w:rPr>
        <w:t xml:space="preserve"> </w:t>
      </w:r>
      <w:r w:rsidR="00BB4ABB">
        <w:rPr>
          <w:sz w:val="20"/>
          <w:szCs w:val="20"/>
          <w:lang w:eastAsia="en-US"/>
        </w:rPr>
        <w:t>into account.</w:t>
      </w:r>
      <w:r w:rsidR="0085783A">
        <w:rPr>
          <w:sz w:val="20"/>
          <w:szCs w:val="20"/>
          <w:lang w:eastAsia="en-US"/>
        </w:rPr>
        <w:t xml:space="preserve"> </w:t>
      </w:r>
    </w:p>
    <w:p w14:paraId="5545D24D" w14:textId="4B868D19" w:rsidR="007D4E84" w:rsidRPr="00916C3E" w:rsidRDefault="007D4E84" w:rsidP="007D4E84">
      <w:pPr>
        <w:spacing w:after="120"/>
        <w:rPr>
          <w:b/>
          <w:bCs/>
          <w:i/>
          <w:iCs/>
          <w:sz w:val="20"/>
          <w:szCs w:val="20"/>
          <w:lang w:eastAsia="en-US"/>
        </w:rPr>
      </w:pPr>
      <w:r w:rsidRPr="00916C3E">
        <w:rPr>
          <w:b/>
          <w:bCs/>
          <w:i/>
          <w:iCs/>
          <w:sz w:val="20"/>
          <w:szCs w:val="20"/>
          <w:lang w:eastAsia="en-US"/>
        </w:rPr>
        <w:t>Proposal</w:t>
      </w:r>
      <w:r w:rsidR="002168F6" w:rsidRPr="00916C3E">
        <w:rPr>
          <w:b/>
          <w:bCs/>
          <w:i/>
          <w:iCs/>
          <w:sz w:val="20"/>
          <w:szCs w:val="20"/>
          <w:lang w:eastAsia="en-US"/>
        </w:rPr>
        <w:t xml:space="preserve"> 9</w:t>
      </w:r>
      <w:r w:rsidRPr="00916C3E">
        <w:rPr>
          <w:b/>
          <w:bCs/>
          <w:i/>
          <w:iCs/>
          <w:sz w:val="20"/>
          <w:szCs w:val="20"/>
          <w:lang w:eastAsia="en-US"/>
        </w:rPr>
        <w:t xml:space="preserve">: For active state </w:t>
      </w:r>
      <w:r w:rsidR="003F1296">
        <w:rPr>
          <w:b/>
          <w:bCs/>
          <w:i/>
          <w:iCs/>
          <w:sz w:val="20"/>
          <w:szCs w:val="20"/>
          <w:lang w:eastAsia="en-US"/>
        </w:rPr>
        <w:t xml:space="preserve">BS </w:t>
      </w:r>
      <w:r w:rsidRPr="00916C3E">
        <w:rPr>
          <w:b/>
          <w:bCs/>
          <w:i/>
          <w:iCs/>
          <w:sz w:val="20"/>
          <w:szCs w:val="20"/>
          <w:lang w:eastAsia="en-US"/>
        </w:rPr>
        <w:t>power, define base power state and peak power state</w:t>
      </w:r>
      <w:r w:rsidR="00A032CE">
        <w:rPr>
          <w:b/>
          <w:bCs/>
          <w:i/>
          <w:iCs/>
          <w:sz w:val="20"/>
          <w:szCs w:val="20"/>
          <w:lang w:eastAsia="en-US"/>
        </w:rPr>
        <w:t xml:space="preserve"> for a reference </w:t>
      </w:r>
      <w:r w:rsidR="00193429">
        <w:rPr>
          <w:b/>
          <w:bCs/>
          <w:i/>
          <w:iCs/>
          <w:sz w:val="20"/>
          <w:szCs w:val="20"/>
          <w:lang w:eastAsia="en-US"/>
        </w:rPr>
        <w:t>BS</w:t>
      </w:r>
      <w:r w:rsidR="00A032CE">
        <w:rPr>
          <w:b/>
          <w:bCs/>
          <w:i/>
          <w:iCs/>
          <w:sz w:val="20"/>
          <w:szCs w:val="20"/>
          <w:lang w:eastAsia="en-US"/>
        </w:rPr>
        <w:t xml:space="preserve"> configuration</w:t>
      </w:r>
    </w:p>
    <w:p w14:paraId="72081CDA" w14:textId="3CDE7C9B" w:rsidR="00516817" w:rsidRPr="00916C3E" w:rsidRDefault="00516817" w:rsidP="00916C3E">
      <w:pPr>
        <w:pStyle w:val="ListParagraph"/>
        <w:numPr>
          <w:ilvl w:val="0"/>
          <w:numId w:val="41"/>
        </w:numPr>
        <w:spacing w:after="120"/>
        <w:rPr>
          <w:b/>
          <w:bCs/>
          <w:i/>
          <w:iCs/>
        </w:rPr>
      </w:pPr>
      <w:r w:rsidRPr="00916C3E">
        <w:rPr>
          <w:b/>
          <w:bCs/>
          <w:i/>
          <w:iCs/>
        </w:rPr>
        <w:t xml:space="preserve">Base power is the power for necessary operation </w:t>
      </w:r>
      <w:r w:rsidR="00A17E97">
        <w:rPr>
          <w:b/>
          <w:bCs/>
          <w:i/>
          <w:iCs/>
        </w:rPr>
        <w:t>when</w:t>
      </w:r>
      <w:r w:rsidRPr="00916C3E">
        <w:rPr>
          <w:b/>
          <w:bCs/>
          <w:i/>
          <w:iCs/>
        </w:rPr>
        <w:t xml:space="preserve"> the BS has zero load</w:t>
      </w:r>
      <w:r w:rsidR="00A17E97">
        <w:rPr>
          <w:b/>
          <w:bCs/>
          <w:i/>
          <w:iCs/>
        </w:rPr>
        <w:t xml:space="preserve"> (i.e., </w:t>
      </w:r>
      <w:r w:rsidR="00A17E97" w:rsidRPr="00916C3E">
        <w:rPr>
          <w:b/>
          <w:bCs/>
          <w:i/>
          <w:iCs/>
        </w:rPr>
        <w:t>no transmission/reception</w:t>
      </w:r>
      <w:r w:rsidR="00A17E97">
        <w:rPr>
          <w:b/>
          <w:bCs/>
          <w:i/>
          <w:iCs/>
        </w:rPr>
        <w:t>)</w:t>
      </w:r>
    </w:p>
    <w:p w14:paraId="0DFE5B7A" w14:textId="6108CBF0" w:rsidR="00516817" w:rsidRPr="00916C3E" w:rsidRDefault="00516817" w:rsidP="00916C3E">
      <w:pPr>
        <w:pStyle w:val="ListParagraph"/>
        <w:numPr>
          <w:ilvl w:val="0"/>
          <w:numId w:val="41"/>
        </w:numPr>
        <w:spacing w:after="120"/>
        <w:rPr>
          <w:b/>
          <w:bCs/>
          <w:i/>
          <w:iCs/>
        </w:rPr>
      </w:pPr>
      <w:r w:rsidRPr="00916C3E">
        <w:rPr>
          <w:b/>
          <w:bCs/>
          <w:i/>
          <w:iCs/>
        </w:rPr>
        <w:t>Peak power is the power when the BS operates at its full load.</w:t>
      </w:r>
    </w:p>
    <w:p w14:paraId="43CC8BCF" w14:textId="7432C703" w:rsidR="00A15015" w:rsidRPr="0098093D" w:rsidRDefault="00941099" w:rsidP="0098093D">
      <w:pPr>
        <w:spacing w:after="120"/>
      </w:pPr>
      <w:r>
        <w:rPr>
          <w:sz w:val="20"/>
          <w:szCs w:val="20"/>
        </w:rPr>
        <w:t>It has been observed that</w:t>
      </w:r>
      <w:r w:rsidR="00A15015" w:rsidRPr="0098093D">
        <w:rPr>
          <w:sz w:val="20"/>
          <w:szCs w:val="20"/>
        </w:rPr>
        <w:t xml:space="preserve"> the load </w:t>
      </w:r>
      <w:r w:rsidR="002D4265">
        <w:rPr>
          <w:sz w:val="20"/>
          <w:szCs w:val="20"/>
        </w:rPr>
        <w:t>introduces</w:t>
      </w:r>
      <w:r w:rsidR="00A15015" w:rsidRPr="0098093D">
        <w:rPr>
          <w:sz w:val="20"/>
          <w:szCs w:val="20"/>
        </w:rPr>
        <w:t xml:space="preserve"> </w:t>
      </w:r>
      <w:r w:rsidR="002D4265">
        <w:rPr>
          <w:sz w:val="20"/>
          <w:szCs w:val="20"/>
        </w:rPr>
        <w:t xml:space="preserve">wider variation </w:t>
      </w:r>
      <w:r w:rsidR="00A15015" w:rsidRPr="0098093D">
        <w:rPr>
          <w:sz w:val="20"/>
          <w:szCs w:val="20"/>
        </w:rPr>
        <w:t>on the BS power</w:t>
      </w:r>
      <w:r w:rsidR="002D4265">
        <w:rPr>
          <w:sz w:val="20"/>
          <w:szCs w:val="20"/>
        </w:rPr>
        <w:t xml:space="preserve"> than other parameters </w:t>
      </w:r>
      <w:r w:rsidR="00AD3FC9">
        <w:rPr>
          <w:sz w:val="20"/>
          <w:szCs w:val="20"/>
        </w:rPr>
        <w:t>(</w:t>
      </w:r>
      <w:r w:rsidR="002D4265">
        <w:rPr>
          <w:sz w:val="20"/>
          <w:szCs w:val="20"/>
        </w:rPr>
        <w:t xml:space="preserve">e.g., </w:t>
      </w:r>
      <w:r w:rsidR="00AD3FC9" w:rsidRPr="00AD3FC9">
        <w:rPr>
          <w:sz w:val="20"/>
          <w:szCs w:val="20"/>
        </w:rPr>
        <w:t>spectral efficiency and the number of spatial streams</w:t>
      </w:r>
      <w:r w:rsidR="00AD3FC9">
        <w:rPr>
          <w:sz w:val="20"/>
          <w:szCs w:val="20"/>
        </w:rPr>
        <w:t xml:space="preserve">) for a </w:t>
      </w:r>
      <w:r w:rsidR="00D5781C">
        <w:rPr>
          <w:sz w:val="20"/>
          <w:szCs w:val="20"/>
        </w:rPr>
        <w:t xml:space="preserve">fixed </w:t>
      </w:r>
      <w:r w:rsidR="00D06F41">
        <w:rPr>
          <w:sz w:val="20"/>
          <w:szCs w:val="20"/>
        </w:rPr>
        <w:t xml:space="preserve">BS </w:t>
      </w:r>
      <w:r w:rsidR="00D5781C">
        <w:rPr>
          <w:sz w:val="20"/>
          <w:szCs w:val="20"/>
        </w:rPr>
        <w:t xml:space="preserve">configuration </w:t>
      </w:r>
      <w:r w:rsidR="00D06F41">
        <w:rPr>
          <w:sz w:val="20"/>
          <w:szCs w:val="20"/>
        </w:rPr>
        <w:t>(</w:t>
      </w:r>
      <w:r w:rsidR="00920029">
        <w:rPr>
          <w:sz w:val="20"/>
          <w:szCs w:val="20"/>
        </w:rPr>
        <w:t>e.g.,</w:t>
      </w:r>
      <w:r w:rsidR="00D5781C">
        <w:rPr>
          <w:sz w:val="20"/>
          <w:szCs w:val="20"/>
        </w:rPr>
        <w:t xml:space="preserve"> TxRUs, bandwidth</w:t>
      </w:r>
      <w:r w:rsidR="00920029">
        <w:rPr>
          <w:sz w:val="20"/>
          <w:szCs w:val="20"/>
        </w:rPr>
        <w:t>,</w:t>
      </w:r>
      <w:r w:rsidR="00D5781C">
        <w:rPr>
          <w:sz w:val="20"/>
          <w:szCs w:val="20"/>
        </w:rPr>
        <w:t xml:space="preserve"> transmit power</w:t>
      </w:r>
      <w:r w:rsidR="00920029">
        <w:rPr>
          <w:sz w:val="20"/>
          <w:szCs w:val="20"/>
        </w:rPr>
        <w:t>, PA efficiency are fixed)</w:t>
      </w:r>
      <w:r w:rsidR="00A15015" w:rsidRPr="0098093D">
        <w:rPr>
          <w:sz w:val="20"/>
          <w:szCs w:val="20"/>
        </w:rPr>
        <w:t xml:space="preserve">. </w:t>
      </w:r>
      <w:r w:rsidR="00BD2810">
        <w:rPr>
          <w:sz w:val="20"/>
          <w:szCs w:val="20"/>
        </w:rPr>
        <w:t xml:space="preserve">Hence, </w:t>
      </w:r>
      <w:r w:rsidR="00A15015" w:rsidRPr="0098093D">
        <w:rPr>
          <w:sz w:val="20"/>
          <w:szCs w:val="20"/>
        </w:rPr>
        <w:t>we</w:t>
      </w:r>
      <w:r w:rsidR="00BD2810">
        <w:rPr>
          <w:sz w:val="20"/>
          <w:szCs w:val="20"/>
        </w:rPr>
        <w:t xml:space="preserve"> can</w:t>
      </w:r>
      <w:r w:rsidR="00A15015" w:rsidRPr="0098093D">
        <w:rPr>
          <w:sz w:val="20"/>
          <w:szCs w:val="20"/>
        </w:rPr>
        <w:t xml:space="preserve"> focus on loading aspect when computing the power of a channel that has resource utilization within 0 and 1</w:t>
      </w:r>
      <w:r w:rsidR="00A77559">
        <w:rPr>
          <w:sz w:val="20"/>
          <w:szCs w:val="20"/>
        </w:rPr>
        <w:t xml:space="preserve"> for the BS configuration</w:t>
      </w:r>
      <w:r w:rsidR="00A15015" w:rsidRPr="0098093D">
        <w:rPr>
          <w:sz w:val="20"/>
          <w:szCs w:val="20"/>
        </w:rPr>
        <w:t>. For example, power for a downlink channel transmission at a particular load can be computed by interpolation between base transmit power and peak transmit power. In addition, the power for an uplink channel reception at a particular load can be computed by interpolation between base reception power and peak reception power.</w:t>
      </w:r>
    </w:p>
    <w:p w14:paraId="4F161ACA" w14:textId="5F309D59" w:rsidR="0094307C" w:rsidRDefault="2C0DF0C3" w:rsidP="004568CB">
      <w:pPr>
        <w:rPr>
          <w:lang w:val="en-GB" w:eastAsia="en-US"/>
        </w:rPr>
      </w:pPr>
      <w:r w:rsidRPr="783CE5A7">
        <w:rPr>
          <w:b/>
          <w:bCs/>
          <w:i/>
          <w:iCs/>
          <w:sz w:val="20"/>
          <w:szCs w:val="20"/>
          <w:lang w:eastAsia="en-US"/>
        </w:rPr>
        <w:t xml:space="preserve">Proposal </w:t>
      </w:r>
      <w:r w:rsidR="14429C24" w:rsidRPr="783CE5A7">
        <w:rPr>
          <w:b/>
          <w:bCs/>
          <w:i/>
          <w:iCs/>
          <w:sz w:val="20"/>
          <w:szCs w:val="20"/>
          <w:lang w:eastAsia="en-US"/>
        </w:rPr>
        <w:t>10</w:t>
      </w:r>
      <w:r w:rsidRPr="783CE5A7">
        <w:rPr>
          <w:b/>
          <w:bCs/>
          <w:i/>
          <w:iCs/>
          <w:sz w:val="20"/>
          <w:szCs w:val="20"/>
          <w:lang w:eastAsia="en-US"/>
        </w:rPr>
        <w:t xml:space="preserve">: </w:t>
      </w:r>
      <w:r w:rsidR="77F10A52" w:rsidRPr="783CE5A7">
        <w:rPr>
          <w:b/>
          <w:bCs/>
          <w:i/>
          <w:iCs/>
          <w:sz w:val="20"/>
          <w:szCs w:val="20"/>
          <w:lang w:eastAsia="en-US"/>
        </w:rPr>
        <w:t xml:space="preserve">Compute </w:t>
      </w:r>
      <w:r w:rsidR="1E6AB670" w:rsidRPr="783CE5A7">
        <w:rPr>
          <w:b/>
          <w:bCs/>
          <w:i/>
          <w:iCs/>
          <w:sz w:val="20"/>
          <w:szCs w:val="20"/>
          <w:lang w:eastAsia="en-US"/>
        </w:rPr>
        <w:t xml:space="preserve">BS power for a channel based on </w:t>
      </w:r>
      <w:r w:rsidR="18019A75" w:rsidRPr="783CE5A7">
        <w:rPr>
          <w:b/>
          <w:bCs/>
          <w:i/>
          <w:iCs/>
          <w:sz w:val="20"/>
          <w:szCs w:val="20"/>
          <w:lang w:eastAsia="en-US"/>
        </w:rPr>
        <w:t>base power</w:t>
      </w:r>
      <w:r w:rsidR="14429C24" w:rsidRPr="783CE5A7">
        <w:rPr>
          <w:b/>
          <w:bCs/>
          <w:i/>
          <w:iCs/>
          <w:sz w:val="20"/>
          <w:szCs w:val="20"/>
          <w:lang w:eastAsia="en-US"/>
        </w:rPr>
        <w:t xml:space="preserve"> state</w:t>
      </w:r>
      <w:r w:rsidR="18019A75" w:rsidRPr="783CE5A7">
        <w:rPr>
          <w:b/>
          <w:bCs/>
          <w:i/>
          <w:iCs/>
          <w:sz w:val="20"/>
          <w:szCs w:val="20"/>
          <w:lang w:eastAsia="en-US"/>
        </w:rPr>
        <w:t>, peak power</w:t>
      </w:r>
      <w:r w:rsidR="14429C24" w:rsidRPr="783CE5A7">
        <w:rPr>
          <w:b/>
          <w:bCs/>
          <w:i/>
          <w:iCs/>
          <w:sz w:val="20"/>
          <w:szCs w:val="20"/>
          <w:lang w:eastAsia="en-US"/>
        </w:rPr>
        <w:t xml:space="preserve"> state</w:t>
      </w:r>
      <w:r w:rsidR="18019A75" w:rsidRPr="783CE5A7">
        <w:rPr>
          <w:b/>
          <w:bCs/>
          <w:i/>
          <w:iCs/>
          <w:sz w:val="20"/>
          <w:szCs w:val="20"/>
          <w:lang w:eastAsia="en-US"/>
        </w:rPr>
        <w:t xml:space="preserve"> </w:t>
      </w:r>
      <w:r w:rsidR="00077355">
        <w:rPr>
          <w:b/>
          <w:bCs/>
          <w:i/>
          <w:iCs/>
          <w:sz w:val="20"/>
          <w:szCs w:val="20"/>
          <w:lang w:eastAsia="en-US"/>
        </w:rPr>
        <w:t xml:space="preserve">and load </w:t>
      </w:r>
      <w:r w:rsidR="00625849">
        <w:rPr>
          <w:b/>
          <w:bCs/>
          <w:i/>
          <w:iCs/>
          <w:sz w:val="20"/>
          <w:szCs w:val="20"/>
          <w:lang w:eastAsia="en-US"/>
        </w:rPr>
        <w:t>for a given BS configuration</w:t>
      </w:r>
      <w:r w:rsidR="14429C24" w:rsidRPr="783CE5A7">
        <w:rPr>
          <w:b/>
          <w:bCs/>
          <w:i/>
          <w:iCs/>
          <w:sz w:val="20"/>
          <w:szCs w:val="20"/>
          <w:lang w:eastAsia="en-US"/>
        </w:rPr>
        <w:t xml:space="preserve"> e.g.,</w:t>
      </w:r>
    </w:p>
    <w:p w14:paraId="4A0D8897" w14:textId="77777777" w:rsidR="0094307C" w:rsidRPr="00916C3E" w:rsidRDefault="0094307C" w:rsidP="0094307C">
      <w:pPr>
        <w:pStyle w:val="ListParagraph"/>
        <w:numPr>
          <w:ilvl w:val="0"/>
          <w:numId w:val="41"/>
        </w:numPr>
        <w:spacing w:after="120"/>
        <w:rPr>
          <w:b/>
          <w:bCs/>
          <w:i/>
          <w:iCs/>
        </w:rPr>
      </w:pPr>
      <w:r w:rsidRPr="00916C3E">
        <w:rPr>
          <w:b/>
          <w:bCs/>
          <w:i/>
          <w:iCs/>
        </w:rPr>
        <w:t>Power for a downlink channel transmission at a particular load can be computed by interpolation between base transmit power and peak transmit power.</w:t>
      </w:r>
    </w:p>
    <w:p w14:paraId="043DE206" w14:textId="77777777" w:rsidR="0094307C" w:rsidRPr="00916C3E" w:rsidRDefault="2C0DF0C3" w:rsidP="783CE5A7">
      <w:pPr>
        <w:pStyle w:val="ListParagraph"/>
        <w:numPr>
          <w:ilvl w:val="0"/>
          <w:numId w:val="41"/>
        </w:numPr>
        <w:spacing w:after="120"/>
        <w:rPr>
          <w:b/>
          <w:bCs/>
          <w:i/>
          <w:iCs/>
        </w:rPr>
      </w:pPr>
      <w:r w:rsidRPr="783CE5A7">
        <w:rPr>
          <w:b/>
          <w:bCs/>
          <w:i/>
          <w:iCs/>
        </w:rPr>
        <w:t>Power for an uplink channel reception at a particular load can be computed by interpolation between base reception power and peak reception power.</w:t>
      </w:r>
    </w:p>
    <w:p w14:paraId="59067986" w14:textId="77777777" w:rsidR="00765F01" w:rsidRDefault="00765F01" w:rsidP="003106FB">
      <w:pPr>
        <w:rPr>
          <w:sz w:val="20"/>
          <w:szCs w:val="20"/>
          <w:lang w:val="en-GB" w:eastAsia="en-US"/>
        </w:rPr>
      </w:pPr>
    </w:p>
    <w:p w14:paraId="033FF266" w14:textId="5202EE85" w:rsidR="003106FB" w:rsidRPr="0098093D" w:rsidRDefault="00F54FD2" w:rsidP="003106FB">
      <w:pPr>
        <w:rPr>
          <w:sz w:val="20"/>
          <w:szCs w:val="20"/>
          <w:lang w:val="en-GB" w:eastAsia="en-US"/>
        </w:rPr>
      </w:pPr>
      <w:r w:rsidRPr="00B05968">
        <w:rPr>
          <w:rFonts w:eastAsia="Malgun Gothic"/>
          <w:sz w:val="20"/>
          <w:szCs w:val="20"/>
          <w:lang w:val="en-GB" w:eastAsia="en-US"/>
        </w:rPr>
        <w:t>For</w:t>
      </w:r>
      <w:r w:rsidR="00765F01" w:rsidRPr="00B05968">
        <w:rPr>
          <w:rFonts w:eastAsia="Malgun Gothic"/>
          <w:sz w:val="20"/>
          <w:szCs w:val="20"/>
          <w:lang w:val="en-GB" w:eastAsia="en-US"/>
        </w:rPr>
        <w:t xml:space="preserve"> reference </w:t>
      </w:r>
      <w:r w:rsidR="00C87287" w:rsidRPr="00B05968">
        <w:rPr>
          <w:rFonts w:eastAsia="Malgun Gothic"/>
          <w:sz w:val="20"/>
          <w:szCs w:val="20"/>
          <w:lang w:val="en-GB" w:eastAsia="en-US"/>
        </w:rPr>
        <w:t xml:space="preserve">configuration given in </w:t>
      </w:r>
      <w:r w:rsidR="00C87287" w:rsidRPr="00B05968">
        <w:rPr>
          <w:rFonts w:eastAsia="Malgun Gothic"/>
          <w:sz w:val="20"/>
          <w:szCs w:val="20"/>
          <w:lang w:val="en-GB" w:eastAsia="en-US"/>
        </w:rPr>
        <w:fldChar w:fldCharType="begin"/>
      </w:r>
      <w:r w:rsidR="00C87287" w:rsidRPr="00B05968">
        <w:rPr>
          <w:rFonts w:eastAsia="Malgun Gothic"/>
          <w:sz w:val="20"/>
          <w:szCs w:val="20"/>
          <w:lang w:val="en-GB" w:eastAsia="en-US"/>
        </w:rPr>
        <w:instrText xml:space="preserve"> REF _Ref101796608 \h  \* MERGEFORMAT </w:instrText>
      </w:r>
      <w:r w:rsidR="00C87287" w:rsidRPr="00B05968">
        <w:rPr>
          <w:rFonts w:eastAsia="Malgun Gothic"/>
          <w:sz w:val="20"/>
          <w:szCs w:val="20"/>
          <w:lang w:val="en-GB" w:eastAsia="en-US"/>
        </w:rPr>
      </w:r>
      <w:r w:rsidR="00C87287" w:rsidRPr="00B05968">
        <w:rPr>
          <w:rFonts w:eastAsia="Malgun Gothic"/>
          <w:sz w:val="20"/>
          <w:szCs w:val="20"/>
          <w:lang w:val="en-GB" w:eastAsia="en-US"/>
        </w:rPr>
        <w:fldChar w:fldCharType="separate"/>
      </w:r>
      <w:r w:rsidR="00AF189C" w:rsidRPr="00AF189C">
        <w:rPr>
          <w:rFonts w:eastAsia="Malgun Gothic"/>
          <w:sz w:val="20"/>
          <w:szCs w:val="20"/>
          <w:lang w:val="en-GB" w:eastAsia="en-US"/>
        </w:rPr>
        <w:t>Table 1</w:t>
      </w:r>
      <w:r w:rsidR="00C87287" w:rsidRPr="00B05968">
        <w:rPr>
          <w:rFonts w:eastAsia="Malgun Gothic"/>
          <w:sz w:val="20"/>
          <w:szCs w:val="20"/>
          <w:lang w:val="en-GB" w:eastAsia="en-US"/>
        </w:rPr>
        <w:fldChar w:fldCharType="end"/>
      </w:r>
      <w:r w:rsidR="00765F01" w:rsidRPr="00B05968">
        <w:rPr>
          <w:rFonts w:eastAsia="Malgun Gothic"/>
          <w:sz w:val="20"/>
          <w:szCs w:val="20"/>
          <w:lang w:val="en-GB" w:eastAsia="en-US"/>
        </w:rPr>
        <w:t xml:space="preserve">, we provide base power and peak power </w:t>
      </w:r>
      <w:r w:rsidRPr="0098093D">
        <w:rPr>
          <w:sz w:val="20"/>
          <w:szCs w:val="20"/>
          <w:lang w:val="en-GB" w:eastAsia="en-US"/>
        </w:rPr>
        <w:t xml:space="preserve">in </w:t>
      </w:r>
      <w:r w:rsidRPr="0098093D">
        <w:rPr>
          <w:sz w:val="20"/>
          <w:szCs w:val="20"/>
          <w:lang w:val="en-GB" w:eastAsia="en-US"/>
        </w:rPr>
        <w:fldChar w:fldCharType="begin"/>
      </w:r>
      <w:r w:rsidRPr="0098093D">
        <w:rPr>
          <w:sz w:val="20"/>
          <w:szCs w:val="20"/>
          <w:lang w:val="en-GB" w:eastAsia="en-US"/>
        </w:rPr>
        <w:instrText xml:space="preserve"> REF _Ref102056445 \h </w:instrText>
      </w:r>
      <w:r>
        <w:rPr>
          <w:sz w:val="20"/>
          <w:szCs w:val="20"/>
          <w:lang w:val="en-GB" w:eastAsia="en-US"/>
        </w:rPr>
        <w:instrText xml:space="preserve"> \* MERGEFORMAT </w:instrText>
      </w:r>
      <w:r w:rsidRPr="0098093D">
        <w:rPr>
          <w:sz w:val="20"/>
          <w:szCs w:val="20"/>
          <w:lang w:val="en-GB" w:eastAsia="en-US"/>
        </w:rPr>
      </w:r>
      <w:r w:rsidRPr="0098093D">
        <w:rPr>
          <w:sz w:val="20"/>
          <w:szCs w:val="20"/>
          <w:lang w:val="en-GB" w:eastAsia="en-US"/>
        </w:rPr>
        <w:fldChar w:fldCharType="separate"/>
      </w:r>
      <w:r w:rsidR="002466FD" w:rsidRPr="0098093D">
        <w:rPr>
          <w:sz w:val="20"/>
          <w:szCs w:val="20"/>
        </w:rPr>
        <w:t xml:space="preserve">Table </w:t>
      </w:r>
      <w:r w:rsidR="002466FD" w:rsidRPr="0098093D">
        <w:rPr>
          <w:noProof/>
          <w:sz w:val="20"/>
          <w:szCs w:val="20"/>
        </w:rPr>
        <w:t>4</w:t>
      </w:r>
      <w:r w:rsidRPr="0098093D">
        <w:rPr>
          <w:sz w:val="20"/>
          <w:szCs w:val="20"/>
          <w:lang w:val="en-GB" w:eastAsia="en-US"/>
        </w:rPr>
        <w:fldChar w:fldCharType="end"/>
      </w:r>
      <w:r>
        <w:rPr>
          <w:sz w:val="20"/>
          <w:szCs w:val="20"/>
          <w:lang w:val="en-GB" w:eastAsia="en-US"/>
        </w:rPr>
        <w:t xml:space="preserve"> and make a corresponding proposal.</w:t>
      </w:r>
    </w:p>
    <w:p w14:paraId="5FEFDBDD" w14:textId="77777777" w:rsidR="00765F01" w:rsidRPr="003106FB" w:rsidRDefault="00765F01">
      <w:pPr>
        <w:rPr>
          <w:lang w:val="en-GB" w:eastAsia="en-US"/>
        </w:rPr>
      </w:pPr>
    </w:p>
    <w:p w14:paraId="6F7EBC5D" w14:textId="1EADAA34" w:rsidR="00ED6105" w:rsidRPr="00C91632" w:rsidRDefault="003106FB" w:rsidP="0098093D">
      <w:pPr>
        <w:pStyle w:val="Caption"/>
        <w:jc w:val="center"/>
        <w:rPr>
          <w:b/>
          <w:sz w:val="20"/>
          <w:szCs w:val="20"/>
        </w:rPr>
      </w:pPr>
      <w:bookmarkStart w:id="8" w:name="_Ref102056445"/>
      <w:r>
        <w:t xml:space="preserve">Table </w:t>
      </w:r>
      <w:r>
        <w:fldChar w:fldCharType="begin"/>
      </w:r>
      <w:r>
        <w:instrText xml:space="preserve"> SEQ Table \* ARABIC </w:instrText>
      </w:r>
      <w:r>
        <w:fldChar w:fldCharType="separate"/>
      </w:r>
      <w:r w:rsidR="002466FD">
        <w:rPr>
          <w:noProof/>
        </w:rPr>
        <w:t>4</w:t>
      </w:r>
      <w:r>
        <w:fldChar w:fldCharType="end"/>
      </w:r>
      <w:bookmarkEnd w:id="8"/>
      <w:r>
        <w:t xml:space="preserve">: </w:t>
      </w:r>
      <w:r w:rsidR="00F473EA">
        <w:t>B</w:t>
      </w:r>
      <w:r w:rsidR="00F473EA" w:rsidRPr="00F473EA">
        <w:t>ase power and peak power for computing active state power of a channel/signal</w:t>
      </w:r>
    </w:p>
    <w:tbl>
      <w:tblPr>
        <w:tblW w:w="9360" w:type="dxa"/>
        <w:tblCellMar>
          <w:left w:w="0" w:type="dxa"/>
          <w:right w:w="0" w:type="dxa"/>
        </w:tblCellMar>
        <w:tblLook w:val="0420" w:firstRow="1" w:lastRow="0" w:firstColumn="0" w:lastColumn="0" w:noHBand="0" w:noVBand="1"/>
      </w:tblPr>
      <w:tblGrid>
        <w:gridCol w:w="3494"/>
        <w:gridCol w:w="3066"/>
        <w:gridCol w:w="2800"/>
      </w:tblGrid>
      <w:tr w:rsidR="004B2B59" w:rsidRPr="00765691" w14:paraId="32797D39" w14:textId="77777777" w:rsidTr="00765691">
        <w:trPr>
          <w:trHeight w:val="502"/>
        </w:trPr>
        <w:tc>
          <w:tcPr>
            <w:tcW w:w="349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vAlign w:val="center"/>
            <w:hideMark/>
          </w:tcPr>
          <w:p w14:paraId="01AF8EE7" w14:textId="77777777" w:rsidR="004B2B59" w:rsidRPr="001C563F" w:rsidRDefault="004B2B59" w:rsidP="001C563F">
            <w:pPr>
              <w:rPr>
                <w:rFonts w:asciiTheme="minorHAnsi" w:hAnsiTheme="minorHAnsi" w:cstheme="minorHAnsi"/>
                <w:sz w:val="22"/>
                <w:szCs w:val="22"/>
                <w:lang w:eastAsia="en-US"/>
              </w:rPr>
            </w:pPr>
          </w:p>
        </w:tc>
        <w:tc>
          <w:tcPr>
            <w:tcW w:w="3066"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vAlign w:val="center"/>
            <w:hideMark/>
          </w:tcPr>
          <w:p w14:paraId="4709E60B" w14:textId="77777777" w:rsidR="004B2B59" w:rsidRPr="001C563F" w:rsidRDefault="004B2B59" w:rsidP="001C563F">
            <w:pPr>
              <w:jc w:val="center"/>
              <w:rPr>
                <w:rFonts w:asciiTheme="minorHAnsi" w:hAnsiTheme="minorHAnsi" w:cstheme="minorHAnsi"/>
                <w:sz w:val="22"/>
                <w:szCs w:val="22"/>
                <w:lang w:eastAsia="en-US"/>
              </w:rPr>
            </w:pPr>
            <w:r w:rsidRPr="001C563F">
              <w:rPr>
                <w:rFonts w:asciiTheme="minorHAnsi" w:hAnsiTheme="minorHAnsi" w:cstheme="minorHAnsi"/>
                <w:b/>
                <w:bCs/>
                <w:color w:val="FFFFFF"/>
                <w:kern w:val="24"/>
                <w:sz w:val="22"/>
                <w:szCs w:val="22"/>
                <w:lang w:eastAsia="en-US"/>
              </w:rPr>
              <w:t xml:space="preserve">Relative Tx power </w:t>
            </w:r>
          </w:p>
        </w:tc>
        <w:tc>
          <w:tcPr>
            <w:tcW w:w="2800"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vAlign w:val="center"/>
            <w:hideMark/>
          </w:tcPr>
          <w:p w14:paraId="61CB21B1" w14:textId="77777777" w:rsidR="004B2B59" w:rsidRPr="001C563F" w:rsidRDefault="004B2B59" w:rsidP="001C563F">
            <w:pPr>
              <w:jc w:val="center"/>
              <w:rPr>
                <w:rFonts w:asciiTheme="minorHAnsi" w:hAnsiTheme="minorHAnsi" w:cstheme="minorHAnsi"/>
                <w:sz w:val="22"/>
                <w:szCs w:val="22"/>
                <w:lang w:eastAsia="en-US"/>
              </w:rPr>
            </w:pPr>
            <w:r w:rsidRPr="001C563F">
              <w:rPr>
                <w:rFonts w:asciiTheme="minorHAnsi" w:hAnsiTheme="minorHAnsi" w:cstheme="minorHAnsi"/>
                <w:b/>
                <w:bCs/>
                <w:color w:val="FFFFFF"/>
                <w:kern w:val="24"/>
                <w:sz w:val="22"/>
                <w:szCs w:val="22"/>
                <w:lang w:eastAsia="en-US"/>
              </w:rPr>
              <w:t xml:space="preserve">Relative Rx power </w:t>
            </w:r>
          </w:p>
        </w:tc>
      </w:tr>
      <w:tr w:rsidR="004B2B59" w:rsidRPr="00765691" w14:paraId="4541B518" w14:textId="77777777" w:rsidTr="00765691">
        <w:trPr>
          <w:trHeight w:val="237"/>
        </w:trPr>
        <w:tc>
          <w:tcPr>
            <w:tcW w:w="3494"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306ED371" w14:textId="0CB322D1" w:rsidR="004B2B59" w:rsidRPr="001C563F" w:rsidRDefault="004B2B59" w:rsidP="00765691">
            <w:pPr>
              <w:jc w:val="center"/>
              <w:rPr>
                <w:rFonts w:asciiTheme="minorHAnsi" w:hAnsiTheme="minorHAnsi" w:cstheme="minorHAnsi"/>
                <w:sz w:val="22"/>
                <w:szCs w:val="22"/>
                <w:vertAlign w:val="superscript"/>
                <w:lang w:eastAsia="en-US"/>
              </w:rPr>
            </w:pPr>
            <w:r w:rsidRPr="001C563F">
              <w:rPr>
                <w:rFonts w:asciiTheme="minorHAnsi" w:hAnsiTheme="minorHAnsi" w:cstheme="minorHAnsi"/>
                <w:b/>
                <w:bCs/>
                <w:color w:val="000000"/>
                <w:kern w:val="24"/>
                <w:sz w:val="22"/>
                <w:szCs w:val="22"/>
                <w:lang w:eastAsia="en-US"/>
              </w:rPr>
              <w:t>Base power</w:t>
            </w:r>
            <w:r w:rsidR="00765691">
              <w:rPr>
                <w:rFonts w:asciiTheme="minorHAnsi" w:hAnsiTheme="minorHAnsi" w:cstheme="minorHAnsi"/>
                <w:color w:val="000000"/>
                <w:kern w:val="24"/>
                <w:sz w:val="22"/>
                <w:szCs w:val="22"/>
                <w:lang w:eastAsia="en-US"/>
              </w:rPr>
              <w:t xml:space="preserve"> </w:t>
            </w:r>
            <w:r w:rsidR="00765691">
              <w:rPr>
                <w:rFonts w:asciiTheme="minorHAnsi" w:hAnsiTheme="minorHAnsi" w:cstheme="minorHAnsi"/>
                <w:color w:val="000000"/>
                <w:kern w:val="24"/>
                <w:sz w:val="22"/>
                <w:szCs w:val="22"/>
                <w:vertAlign w:val="superscript"/>
                <w:lang w:eastAsia="en-US"/>
              </w:rPr>
              <w:t>(Note 1)</w:t>
            </w:r>
          </w:p>
        </w:tc>
        <w:tc>
          <w:tcPr>
            <w:tcW w:w="3066"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5" w:type="dxa"/>
              <w:bottom w:w="0" w:type="dxa"/>
              <w:right w:w="15" w:type="dxa"/>
            </w:tcMar>
            <w:vAlign w:val="center"/>
            <w:hideMark/>
          </w:tcPr>
          <w:p w14:paraId="26B274B0" w14:textId="77777777" w:rsidR="004B2B59" w:rsidRPr="001C563F" w:rsidRDefault="004B2B59" w:rsidP="001C563F">
            <w:pPr>
              <w:jc w:val="center"/>
              <w:textAlignment w:val="bottom"/>
              <w:rPr>
                <w:rFonts w:asciiTheme="minorHAnsi" w:hAnsiTheme="minorHAnsi" w:cstheme="minorHAnsi"/>
                <w:sz w:val="22"/>
                <w:szCs w:val="22"/>
                <w:lang w:eastAsia="en-US"/>
              </w:rPr>
            </w:pPr>
            <w:r w:rsidRPr="001C563F">
              <w:rPr>
                <w:rFonts w:asciiTheme="minorHAnsi" w:hAnsiTheme="minorHAnsi" w:cstheme="minorHAnsi"/>
                <w:b/>
                <w:bCs/>
                <w:color w:val="000000"/>
                <w:kern w:val="24"/>
                <w:sz w:val="22"/>
                <w:szCs w:val="22"/>
                <w:lang w:eastAsia="en-US"/>
              </w:rPr>
              <w:t>80</w:t>
            </w:r>
          </w:p>
        </w:tc>
        <w:tc>
          <w:tcPr>
            <w:tcW w:w="280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5" w:type="dxa"/>
              <w:bottom w:w="0" w:type="dxa"/>
              <w:right w:w="15" w:type="dxa"/>
            </w:tcMar>
            <w:vAlign w:val="center"/>
            <w:hideMark/>
          </w:tcPr>
          <w:p w14:paraId="2733473A" w14:textId="77777777" w:rsidR="004B2B59" w:rsidRPr="001C563F" w:rsidRDefault="004B2B59" w:rsidP="001C563F">
            <w:pPr>
              <w:jc w:val="center"/>
              <w:textAlignment w:val="bottom"/>
              <w:rPr>
                <w:rFonts w:asciiTheme="minorHAnsi" w:hAnsiTheme="minorHAnsi" w:cstheme="minorHAnsi"/>
                <w:sz w:val="22"/>
                <w:szCs w:val="22"/>
                <w:lang w:eastAsia="en-US"/>
              </w:rPr>
            </w:pPr>
            <w:r w:rsidRPr="001C563F">
              <w:rPr>
                <w:rFonts w:asciiTheme="minorHAnsi" w:hAnsiTheme="minorHAnsi" w:cstheme="minorHAnsi"/>
                <w:b/>
                <w:bCs/>
                <w:color w:val="000000"/>
                <w:kern w:val="24"/>
                <w:sz w:val="22"/>
                <w:szCs w:val="22"/>
                <w:lang w:eastAsia="en-US"/>
              </w:rPr>
              <w:t>50</w:t>
            </w:r>
          </w:p>
        </w:tc>
      </w:tr>
      <w:tr w:rsidR="004B2B59" w:rsidRPr="00765691" w14:paraId="08046564" w14:textId="77777777" w:rsidTr="00765691">
        <w:trPr>
          <w:trHeight w:val="196"/>
        </w:trPr>
        <w:tc>
          <w:tcPr>
            <w:tcW w:w="3494"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510BB1EE" w14:textId="59736D8D" w:rsidR="004B2B59" w:rsidRPr="001C563F" w:rsidRDefault="004B2B59" w:rsidP="00765691">
            <w:pPr>
              <w:jc w:val="center"/>
              <w:rPr>
                <w:rFonts w:asciiTheme="minorHAnsi" w:hAnsiTheme="minorHAnsi" w:cstheme="minorHAnsi"/>
                <w:sz w:val="22"/>
                <w:szCs w:val="22"/>
                <w:vertAlign w:val="superscript"/>
                <w:lang w:eastAsia="en-US"/>
              </w:rPr>
            </w:pPr>
            <w:r w:rsidRPr="001C563F">
              <w:rPr>
                <w:rFonts w:asciiTheme="minorHAnsi" w:hAnsiTheme="minorHAnsi" w:cstheme="minorHAnsi"/>
                <w:b/>
                <w:bCs/>
                <w:color w:val="000000"/>
                <w:kern w:val="24"/>
                <w:sz w:val="22"/>
                <w:szCs w:val="22"/>
                <w:lang w:eastAsia="en-US"/>
              </w:rPr>
              <w:t>Peak power</w:t>
            </w:r>
            <w:r w:rsidR="00765691">
              <w:rPr>
                <w:rFonts w:asciiTheme="minorHAnsi" w:hAnsiTheme="minorHAnsi" w:cstheme="minorHAnsi"/>
                <w:color w:val="000000"/>
                <w:kern w:val="24"/>
                <w:sz w:val="22"/>
                <w:szCs w:val="22"/>
                <w:lang w:eastAsia="en-US"/>
              </w:rPr>
              <w:t xml:space="preserve"> </w:t>
            </w:r>
            <w:r w:rsidR="00765691">
              <w:rPr>
                <w:rFonts w:asciiTheme="minorHAnsi" w:hAnsiTheme="minorHAnsi" w:cstheme="minorHAnsi"/>
                <w:color w:val="000000"/>
                <w:kern w:val="24"/>
                <w:sz w:val="22"/>
                <w:szCs w:val="22"/>
                <w:vertAlign w:val="superscript"/>
                <w:lang w:eastAsia="en-US"/>
              </w:rPr>
              <w:t>(Note 2)</w:t>
            </w:r>
          </w:p>
        </w:tc>
        <w:tc>
          <w:tcPr>
            <w:tcW w:w="3066" w:type="dxa"/>
            <w:tcBorders>
              <w:top w:val="single" w:sz="8" w:space="0" w:color="FFFFFF"/>
              <w:left w:val="single" w:sz="8" w:space="0" w:color="FFFFFF"/>
              <w:bottom w:val="single" w:sz="8" w:space="0" w:color="FFFFFF"/>
              <w:right w:val="single" w:sz="8" w:space="0" w:color="FFFFFF"/>
            </w:tcBorders>
            <w:shd w:val="clear" w:color="auto" w:fill="E8E9F9"/>
            <w:tcMar>
              <w:top w:w="15" w:type="dxa"/>
              <w:left w:w="15" w:type="dxa"/>
              <w:bottom w:w="0" w:type="dxa"/>
              <w:right w:w="15" w:type="dxa"/>
            </w:tcMar>
            <w:vAlign w:val="center"/>
            <w:hideMark/>
          </w:tcPr>
          <w:p w14:paraId="48B5C9A8" w14:textId="77777777" w:rsidR="004B2B59" w:rsidRPr="001C563F" w:rsidRDefault="004B2B59" w:rsidP="001C563F">
            <w:pPr>
              <w:jc w:val="center"/>
              <w:textAlignment w:val="bottom"/>
              <w:rPr>
                <w:rFonts w:asciiTheme="minorHAnsi" w:hAnsiTheme="minorHAnsi" w:cstheme="minorHAnsi"/>
                <w:sz w:val="22"/>
                <w:szCs w:val="22"/>
                <w:lang w:eastAsia="en-US"/>
              </w:rPr>
            </w:pPr>
            <w:r w:rsidRPr="001C563F">
              <w:rPr>
                <w:rFonts w:asciiTheme="minorHAnsi" w:hAnsiTheme="minorHAnsi" w:cstheme="minorHAnsi"/>
                <w:b/>
                <w:bCs/>
                <w:color w:val="000000"/>
                <w:kern w:val="24"/>
                <w:sz w:val="22"/>
                <w:szCs w:val="22"/>
                <w:lang w:eastAsia="en-US"/>
              </w:rPr>
              <w:t>244</w:t>
            </w:r>
          </w:p>
        </w:tc>
        <w:tc>
          <w:tcPr>
            <w:tcW w:w="280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5" w:type="dxa"/>
              <w:bottom w:w="0" w:type="dxa"/>
              <w:right w:w="15" w:type="dxa"/>
            </w:tcMar>
            <w:vAlign w:val="center"/>
            <w:hideMark/>
          </w:tcPr>
          <w:p w14:paraId="010615D7" w14:textId="77777777" w:rsidR="004B2B59" w:rsidRPr="001C563F" w:rsidRDefault="004B2B59" w:rsidP="001C563F">
            <w:pPr>
              <w:jc w:val="center"/>
              <w:textAlignment w:val="bottom"/>
              <w:rPr>
                <w:rFonts w:asciiTheme="minorHAnsi" w:hAnsiTheme="minorHAnsi" w:cstheme="minorHAnsi"/>
                <w:sz w:val="22"/>
                <w:szCs w:val="22"/>
                <w:lang w:eastAsia="en-US"/>
              </w:rPr>
            </w:pPr>
            <w:r w:rsidRPr="001C563F">
              <w:rPr>
                <w:rFonts w:asciiTheme="minorHAnsi" w:hAnsiTheme="minorHAnsi" w:cstheme="minorHAnsi"/>
                <w:b/>
                <w:bCs/>
                <w:color w:val="000000"/>
                <w:kern w:val="24"/>
                <w:sz w:val="22"/>
                <w:szCs w:val="22"/>
                <w:lang w:eastAsia="en-US"/>
              </w:rPr>
              <w:t>61</w:t>
            </w:r>
          </w:p>
        </w:tc>
      </w:tr>
      <w:tr w:rsidR="004B2B59" w:rsidRPr="00765691" w14:paraId="103227B5" w14:textId="77777777" w:rsidTr="00B87044">
        <w:trPr>
          <w:trHeight w:val="340"/>
        </w:trPr>
        <w:tc>
          <w:tcPr>
            <w:tcW w:w="9360" w:type="dxa"/>
            <w:gridSpan w:val="3"/>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tcPr>
          <w:p w14:paraId="70385FF4" w14:textId="358B2CEC" w:rsidR="004B2B59" w:rsidRPr="00B87044" w:rsidRDefault="004B2B59" w:rsidP="00765691">
            <w:pPr>
              <w:numPr>
                <w:ilvl w:val="1"/>
                <w:numId w:val="31"/>
              </w:numPr>
              <w:tabs>
                <w:tab w:val="clear" w:pos="1440"/>
                <w:tab w:val="num" w:pos="793"/>
              </w:tabs>
              <w:spacing w:line="256" w:lineRule="auto"/>
              <w:ind w:left="433" w:hanging="140"/>
              <w:contextualSpacing/>
              <w:rPr>
                <w:rFonts w:asciiTheme="minorHAnsi" w:hAnsiTheme="minorHAnsi" w:cstheme="minorHAnsi"/>
                <w:b/>
                <w:bCs/>
                <w:color w:val="000000"/>
                <w:kern w:val="24"/>
                <w:sz w:val="18"/>
                <w:szCs w:val="18"/>
                <w:lang w:eastAsia="en-US"/>
              </w:rPr>
            </w:pPr>
            <w:r w:rsidRPr="00B87044">
              <w:rPr>
                <w:rFonts w:asciiTheme="minorHAnsi" w:hAnsiTheme="minorHAnsi" w:cstheme="minorHAnsi"/>
                <w:color w:val="000000"/>
                <w:kern w:val="24"/>
                <w:sz w:val="18"/>
                <w:szCs w:val="18"/>
                <w:lang w:eastAsia="en-US"/>
              </w:rPr>
              <w:t>Note 1</w:t>
            </w:r>
            <w:r w:rsidRPr="00B87044">
              <w:rPr>
                <w:rFonts w:asciiTheme="minorHAnsi" w:hAnsiTheme="minorHAnsi" w:cstheme="minorHAnsi"/>
                <w:b/>
                <w:bCs/>
                <w:color w:val="000000"/>
                <w:kern w:val="24"/>
                <w:sz w:val="18"/>
                <w:szCs w:val="18"/>
                <w:lang w:eastAsia="en-US"/>
              </w:rPr>
              <w:t xml:space="preserve">: </w:t>
            </w:r>
            <w:r w:rsidR="001C563F" w:rsidRPr="001C563F">
              <w:rPr>
                <w:rFonts w:asciiTheme="minorHAnsi" w:hAnsiTheme="minorHAnsi" w:cstheme="minorHAnsi"/>
                <w:color w:val="000000"/>
                <w:kern w:val="24"/>
                <w:sz w:val="18"/>
                <w:szCs w:val="18"/>
                <w:lang w:eastAsia="en-US"/>
              </w:rPr>
              <w:t>100MHz BW, 64 TxRU, 16 streams</w:t>
            </w:r>
            <w:r w:rsidRPr="00B87044">
              <w:rPr>
                <w:rFonts w:asciiTheme="minorHAnsi" w:hAnsiTheme="minorHAnsi" w:cstheme="minorHAnsi"/>
                <w:color w:val="000000"/>
                <w:kern w:val="24"/>
                <w:sz w:val="18"/>
                <w:szCs w:val="18"/>
                <w:lang w:eastAsia="en-US"/>
              </w:rPr>
              <w:t>, a</w:t>
            </w:r>
            <w:r w:rsidR="001C563F" w:rsidRPr="001C563F">
              <w:rPr>
                <w:rFonts w:asciiTheme="minorHAnsi" w:hAnsiTheme="minorHAnsi" w:cstheme="minorHAnsi"/>
                <w:color w:val="000000"/>
                <w:kern w:val="24"/>
                <w:sz w:val="18"/>
                <w:szCs w:val="18"/>
                <w:lang w:eastAsia="en-US"/>
              </w:rPr>
              <w:t>ctive components but no Tx</w:t>
            </w:r>
            <w:r w:rsidRPr="00B87044">
              <w:rPr>
                <w:rFonts w:asciiTheme="minorHAnsi" w:hAnsiTheme="minorHAnsi" w:cstheme="minorHAnsi"/>
                <w:color w:val="000000"/>
                <w:kern w:val="24"/>
                <w:sz w:val="18"/>
                <w:szCs w:val="18"/>
                <w:lang w:eastAsia="en-US"/>
              </w:rPr>
              <w:t xml:space="preserve"> </w:t>
            </w:r>
            <w:r w:rsidR="00765691" w:rsidRPr="00B87044">
              <w:rPr>
                <w:rFonts w:asciiTheme="minorHAnsi" w:hAnsiTheme="minorHAnsi" w:cstheme="minorHAnsi"/>
                <w:color w:val="000000"/>
                <w:kern w:val="24"/>
                <w:sz w:val="18"/>
                <w:szCs w:val="18"/>
                <w:lang w:eastAsia="en-US"/>
              </w:rPr>
              <w:t>(</w:t>
            </w:r>
            <w:r w:rsidRPr="00B87044">
              <w:rPr>
                <w:rFonts w:asciiTheme="minorHAnsi" w:hAnsiTheme="minorHAnsi" w:cstheme="minorHAnsi"/>
                <w:color w:val="000000"/>
                <w:kern w:val="24"/>
                <w:sz w:val="18"/>
                <w:szCs w:val="18"/>
                <w:lang w:eastAsia="en-US"/>
              </w:rPr>
              <w:t>a</w:t>
            </w:r>
            <w:r w:rsidR="001C563F" w:rsidRPr="001C563F">
              <w:rPr>
                <w:rFonts w:asciiTheme="minorHAnsi" w:hAnsiTheme="minorHAnsi" w:cstheme="minorHAnsi"/>
                <w:color w:val="000000"/>
                <w:kern w:val="24"/>
                <w:sz w:val="18"/>
                <w:szCs w:val="18"/>
                <w:lang w:eastAsia="en-US"/>
              </w:rPr>
              <w:t>ctive PA but not driving any input</w:t>
            </w:r>
            <w:r w:rsidR="00765691" w:rsidRPr="00B87044">
              <w:rPr>
                <w:rFonts w:asciiTheme="minorHAnsi" w:hAnsiTheme="minorHAnsi" w:cstheme="minorHAnsi"/>
                <w:color w:val="000000"/>
                <w:kern w:val="24"/>
                <w:sz w:val="18"/>
                <w:szCs w:val="18"/>
                <w:lang w:eastAsia="en-US"/>
              </w:rPr>
              <w:t>)</w:t>
            </w:r>
          </w:p>
          <w:p w14:paraId="000F6690" w14:textId="17808AE0" w:rsidR="004B2B59" w:rsidRPr="00B87044" w:rsidRDefault="004B2B59" w:rsidP="00765691">
            <w:pPr>
              <w:numPr>
                <w:ilvl w:val="1"/>
                <w:numId w:val="32"/>
              </w:numPr>
              <w:tabs>
                <w:tab w:val="clear" w:pos="1440"/>
                <w:tab w:val="num" w:pos="793"/>
              </w:tabs>
              <w:spacing w:line="256" w:lineRule="auto"/>
              <w:ind w:left="433" w:hanging="140"/>
              <w:contextualSpacing/>
              <w:rPr>
                <w:rFonts w:asciiTheme="minorHAnsi" w:hAnsiTheme="minorHAnsi" w:cstheme="minorHAnsi"/>
                <w:b/>
                <w:bCs/>
                <w:color w:val="000000"/>
                <w:kern w:val="24"/>
                <w:sz w:val="18"/>
                <w:szCs w:val="18"/>
                <w:lang w:eastAsia="en-US"/>
              </w:rPr>
            </w:pPr>
            <w:r w:rsidRPr="00B87044">
              <w:rPr>
                <w:rFonts w:asciiTheme="minorHAnsi" w:hAnsiTheme="minorHAnsi" w:cstheme="minorHAnsi"/>
                <w:color w:val="000000"/>
                <w:kern w:val="24"/>
                <w:sz w:val="18"/>
                <w:szCs w:val="18"/>
                <w:lang w:eastAsia="en-US"/>
              </w:rPr>
              <w:t>Note 2:</w:t>
            </w:r>
            <w:r w:rsidRPr="00B87044">
              <w:rPr>
                <w:rFonts w:asciiTheme="minorHAnsi" w:hAnsiTheme="minorHAnsi" w:cstheme="minorHAnsi"/>
                <w:b/>
                <w:bCs/>
                <w:color w:val="000000"/>
                <w:kern w:val="24"/>
                <w:sz w:val="18"/>
                <w:szCs w:val="18"/>
                <w:lang w:eastAsia="en-US"/>
              </w:rPr>
              <w:t xml:space="preserve"> </w:t>
            </w:r>
            <w:r w:rsidR="001C563F" w:rsidRPr="001C563F">
              <w:rPr>
                <w:rFonts w:asciiTheme="minorHAnsi" w:hAnsiTheme="minorHAnsi" w:cstheme="minorHAnsi"/>
                <w:color w:val="000000"/>
                <w:kern w:val="24"/>
                <w:sz w:val="18"/>
                <w:szCs w:val="18"/>
                <w:lang w:eastAsia="en-US"/>
              </w:rPr>
              <w:t>100MHz BW, 64 TxRU, 16 streams</w:t>
            </w:r>
            <w:r w:rsidRPr="00B87044">
              <w:rPr>
                <w:rFonts w:asciiTheme="minorHAnsi" w:hAnsiTheme="minorHAnsi" w:cstheme="minorHAnsi"/>
                <w:color w:val="000000"/>
                <w:kern w:val="24"/>
                <w:sz w:val="18"/>
                <w:szCs w:val="18"/>
                <w:lang w:eastAsia="en-US"/>
              </w:rPr>
              <w:t xml:space="preserve">, </w:t>
            </w:r>
            <w:r w:rsidR="001C563F" w:rsidRPr="001C563F">
              <w:rPr>
                <w:rFonts w:asciiTheme="minorHAnsi" w:hAnsiTheme="minorHAnsi" w:cstheme="minorHAnsi"/>
                <w:color w:val="000000"/>
                <w:kern w:val="24"/>
                <w:sz w:val="18"/>
                <w:szCs w:val="18"/>
                <w:lang w:eastAsia="en-US"/>
              </w:rPr>
              <w:t>MCS 27 (PDSCH MCS table 2)</w:t>
            </w:r>
          </w:p>
        </w:tc>
      </w:tr>
    </w:tbl>
    <w:p w14:paraId="41B145F5" w14:textId="77777777" w:rsidR="001C563F" w:rsidRDefault="001C563F" w:rsidP="00ED6105">
      <w:pPr>
        <w:spacing w:after="120"/>
        <w:rPr>
          <w:b/>
          <w:bCs/>
          <w:sz w:val="20"/>
          <w:szCs w:val="20"/>
          <w:lang w:eastAsia="en-US"/>
        </w:rPr>
      </w:pPr>
    </w:p>
    <w:p w14:paraId="4B72BF27" w14:textId="5870399E" w:rsidR="003106FB" w:rsidRPr="0098093D" w:rsidRDefault="003106FB" w:rsidP="00ED6105">
      <w:pPr>
        <w:spacing w:after="120"/>
        <w:rPr>
          <w:b/>
          <w:bCs/>
          <w:i/>
          <w:sz w:val="20"/>
          <w:szCs w:val="20"/>
          <w:lang w:eastAsia="en-US"/>
        </w:rPr>
      </w:pPr>
      <w:r w:rsidRPr="00F54FD2">
        <w:rPr>
          <w:b/>
          <w:i/>
          <w:sz w:val="20"/>
          <w:szCs w:val="20"/>
          <w:lang w:eastAsia="en-US"/>
        </w:rPr>
        <w:t>Proposal 11:</w:t>
      </w:r>
      <w:r w:rsidRPr="0098093D">
        <w:rPr>
          <w:b/>
          <w:i/>
          <w:sz w:val="20"/>
          <w:szCs w:val="20"/>
          <w:lang w:eastAsia="en-US"/>
        </w:rPr>
        <w:t xml:space="preserve"> </w:t>
      </w:r>
      <w:r w:rsidRPr="00F54FD2">
        <w:rPr>
          <w:b/>
          <w:i/>
          <w:sz w:val="20"/>
          <w:szCs w:val="20"/>
          <w:lang w:eastAsia="en-US"/>
        </w:rPr>
        <w:t>Adopt base power and peak power for computing active state power of a channel/signal</w:t>
      </w:r>
      <w:r w:rsidR="00F473EA" w:rsidRPr="00F54FD2">
        <w:rPr>
          <w:b/>
          <w:i/>
          <w:sz w:val="20"/>
          <w:szCs w:val="20"/>
          <w:lang w:eastAsia="en-US"/>
        </w:rPr>
        <w:t xml:space="preserve"> in </w:t>
      </w:r>
      <w:r w:rsidR="00F473EA" w:rsidRPr="0098093D">
        <w:rPr>
          <w:b/>
          <w:i/>
          <w:sz w:val="20"/>
          <w:szCs w:val="20"/>
          <w:lang w:eastAsia="en-US"/>
        </w:rPr>
        <w:fldChar w:fldCharType="begin"/>
      </w:r>
      <w:r w:rsidR="00F473EA" w:rsidRPr="00F54FD2">
        <w:rPr>
          <w:b/>
          <w:i/>
          <w:sz w:val="20"/>
          <w:szCs w:val="20"/>
          <w:lang w:eastAsia="en-US"/>
        </w:rPr>
        <w:instrText xml:space="preserve"> REF _Ref102056445 \h  \* MERGEFORMAT </w:instrText>
      </w:r>
      <w:r w:rsidR="00F473EA" w:rsidRPr="0098093D">
        <w:rPr>
          <w:b/>
          <w:i/>
          <w:sz w:val="20"/>
          <w:szCs w:val="20"/>
          <w:lang w:eastAsia="en-US"/>
        </w:rPr>
      </w:r>
      <w:r w:rsidR="00F473EA" w:rsidRPr="0098093D">
        <w:rPr>
          <w:b/>
          <w:i/>
          <w:sz w:val="20"/>
          <w:szCs w:val="20"/>
          <w:lang w:eastAsia="en-US"/>
        </w:rPr>
        <w:fldChar w:fldCharType="separate"/>
      </w:r>
      <w:r w:rsidR="002466FD" w:rsidRPr="0098093D">
        <w:rPr>
          <w:b/>
          <w:i/>
          <w:sz w:val="20"/>
          <w:szCs w:val="20"/>
        </w:rPr>
        <w:t xml:space="preserve">Table </w:t>
      </w:r>
      <w:r w:rsidR="002466FD" w:rsidRPr="0098093D">
        <w:rPr>
          <w:b/>
          <w:i/>
          <w:noProof/>
          <w:sz w:val="20"/>
          <w:szCs w:val="20"/>
        </w:rPr>
        <w:t>4</w:t>
      </w:r>
      <w:r w:rsidR="00F473EA" w:rsidRPr="0098093D">
        <w:rPr>
          <w:b/>
          <w:i/>
          <w:sz w:val="20"/>
          <w:szCs w:val="20"/>
          <w:lang w:eastAsia="en-US"/>
        </w:rPr>
        <w:fldChar w:fldCharType="end"/>
      </w:r>
      <w:r w:rsidRPr="0098093D">
        <w:rPr>
          <w:b/>
          <w:bCs/>
          <w:i/>
          <w:sz w:val="20"/>
          <w:szCs w:val="20"/>
          <w:lang w:eastAsia="en-US"/>
        </w:rPr>
        <w:t>.</w:t>
      </w:r>
    </w:p>
    <w:p w14:paraId="6D9391CE" w14:textId="35F8D196" w:rsidR="00287D62" w:rsidRPr="00B61A4F" w:rsidRDefault="004568CB" w:rsidP="00936E8E">
      <w:pPr>
        <w:pStyle w:val="Heading2"/>
      </w:pPr>
      <w:r>
        <w:t>FR2</w:t>
      </w:r>
    </w:p>
    <w:p w14:paraId="553D3F7A" w14:textId="19BF54B7" w:rsidR="00936E8E" w:rsidRDefault="00D36E02" w:rsidP="00936E8E">
      <w:pPr>
        <w:rPr>
          <w:sz w:val="20"/>
          <w:szCs w:val="20"/>
          <w:lang w:val="en-GB" w:eastAsia="en-US"/>
        </w:rPr>
      </w:pPr>
      <w:r w:rsidRPr="008B507D">
        <w:rPr>
          <w:sz w:val="20"/>
          <w:szCs w:val="20"/>
          <w:lang w:val="en-GB" w:eastAsia="en-US"/>
        </w:rPr>
        <w:t xml:space="preserve">For FR2 energy </w:t>
      </w:r>
      <w:r w:rsidR="005421AB" w:rsidRPr="008B507D">
        <w:rPr>
          <w:sz w:val="20"/>
          <w:szCs w:val="20"/>
          <w:lang w:val="en-GB" w:eastAsia="en-US"/>
        </w:rPr>
        <w:t>consumption, same ob</w:t>
      </w:r>
      <w:r w:rsidR="00711AA7" w:rsidRPr="008B507D">
        <w:rPr>
          <w:sz w:val="20"/>
          <w:szCs w:val="20"/>
          <w:lang w:val="en-GB" w:eastAsia="en-US"/>
        </w:rPr>
        <w:t xml:space="preserve">servations as the ones for </w:t>
      </w:r>
      <w:r w:rsidR="00D03616" w:rsidRPr="008B507D">
        <w:rPr>
          <w:sz w:val="20"/>
          <w:szCs w:val="20"/>
          <w:lang w:val="en-GB" w:eastAsia="en-US"/>
        </w:rPr>
        <w:t>FR1</w:t>
      </w:r>
      <w:r w:rsidR="00D80BE5" w:rsidRPr="008B507D">
        <w:rPr>
          <w:sz w:val="20"/>
          <w:szCs w:val="20"/>
          <w:lang w:val="en-GB" w:eastAsia="en-US"/>
        </w:rPr>
        <w:t xml:space="preserve"> can be </w:t>
      </w:r>
      <w:r w:rsidR="00D80BE5" w:rsidRPr="008B507D" w:rsidDel="00461332">
        <w:rPr>
          <w:sz w:val="20"/>
          <w:szCs w:val="20"/>
          <w:lang w:val="en-GB" w:eastAsia="en-US"/>
        </w:rPr>
        <w:t>made</w:t>
      </w:r>
      <w:r w:rsidR="00461332">
        <w:rPr>
          <w:sz w:val="20"/>
          <w:szCs w:val="20"/>
          <w:lang w:val="en-GB" w:eastAsia="en-US"/>
        </w:rPr>
        <w:t>.</w:t>
      </w:r>
      <w:r w:rsidR="00D80BE5" w:rsidRPr="008B507D">
        <w:rPr>
          <w:sz w:val="20"/>
          <w:szCs w:val="20"/>
          <w:lang w:val="en-GB" w:eastAsia="en-US"/>
        </w:rPr>
        <w:t xml:space="preserve"> </w:t>
      </w:r>
      <w:r w:rsidR="00461332">
        <w:rPr>
          <w:sz w:val="20"/>
          <w:szCs w:val="20"/>
          <w:lang w:val="en-GB" w:eastAsia="en-US"/>
        </w:rPr>
        <w:t>M</w:t>
      </w:r>
      <w:r w:rsidR="00D80BE5" w:rsidRPr="008B507D">
        <w:rPr>
          <w:sz w:val="20"/>
          <w:szCs w:val="20"/>
          <w:lang w:val="en-GB" w:eastAsia="en-US"/>
        </w:rPr>
        <w:t xml:space="preserve">ost of the energy is consumed </w:t>
      </w:r>
      <w:r w:rsidR="000C035E" w:rsidRPr="008B507D">
        <w:rPr>
          <w:sz w:val="20"/>
          <w:szCs w:val="20"/>
          <w:lang w:val="en-GB" w:eastAsia="en-US"/>
        </w:rPr>
        <w:t>by the</w:t>
      </w:r>
      <w:r w:rsidR="00750E61" w:rsidRPr="008B507D">
        <w:rPr>
          <w:sz w:val="20"/>
          <w:szCs w:val="20"/>
          <w:lang w:val="en-GB" w:eastAsia="en-US"/>
        </w:rPr>
        <w:t xml:space="preserve"> </w:t>
      </w:r>
      <w:r w:rsidR="00554524" w:rsidRPr="008B507D">
        <w:rPr>
          <w:sz w:val="20"/>
          <w:szCs w:val="20"/>
          <w:lang w:val="en-GB" w:eastAsia="en-US"/>
        </w:rPr>
        <w:t xml:space="preserve">PA </w:t>
      </w:r>
      <w:r w:rsidR="00BC2BA2" w:rsidRPr="008B507D">
        <w:rPr>
          <w:sz w:val="20"/>
          <w:szCs w:val="20"/>
          <w:lang w:val="en-GB" w:eastAsia="en-US"/>
        </w:rPr>
        <w:t xml:space="preserve">during transmission and by the LNA in reception. </w:t>
      </w:r>
      <w:r w:rsidR="00892BFE" w:rsidRPr="008B507D">
        <w:rPr>
          <w:sz w:val="20"/>
          <w:szCs w:val="20"/>
          <w:lang w:val="en-GB" w:eastAsia="en-US"/>
        </w:rPr>
        <w:t xml:space="preserve">PA energy consumption is heavily affected by the </w:t>
      </w:r>
      <w:r w:rsidR="00827C35" w:rsidRPr="008B507D">
        <w:rPr>
          <w:sz w:val="20"/>
          <w:szCs w:val="20"/>
          <w:lang w:val="en-GB" w:eastAsia="en-US"/>
        </w:rPr>
        <w:t xml:space="preserve">PA output power and by the PA efficiency. </w:t>
      </w:r>
      <w:r w:rsidR="003E7CDA" w:rsidRPr="008B507D">
        <w:rPr>
          <w:sz w:val="20"/>
          <w:szCs w:val="20"/>
          <w:lang w:val="en-GB" w:eastAsia="en-US"/>
        </w:rPr>
        <w:t xml:space="preserve">After the RF part that consumes </w:t>
      </w:r>
      <w:r w:rsidR="00641E7A" w:rsidRPr="008B507D">
        <w:rPr>
          <w:sz w:val="20"/>
          <w:szCs w:val="20"/>
          <w:lang w:val="en-GB" w:eastAsia="en-US"/>
        </w:rPr>
        <w:t xml:space="preserve">most of </w:t>
      </w:r>
      <w:r w:rsidR="0070165E" w:rsidRPr="008B507D">
        <w:rPr>
          <w:sz w:val="20"/>
          <w:szCs w:val="20"/>
          <w:lang w:val="en-GB" w:eastAsia="en-US"/>
        </w:rPr>
        <w:t>the power</w:t>
      </w:r>
      <w:r w:rsidR="000A001C" w:rsidRPr="008B507D">
        <w:rPr>
          <w:sz w:val="20"/>
          <w:szCs w:val="20"/>
          <w:lang w:val="en-GB" w:eastAsia="en-US"/>
        </w:rPr>
        <w:t xml:space="preserve">, the second most important contributor to energy consumption is the </w:t>
      </w:r>
      <w:r w:rsidR="0098249C" w:rsidRPr="008B507D">
        <w:rPr>
          <w:sz w:val="20"/>
          <w:szCs w:val="20"/>
          <w:lang w:val="en-GB" w:eastAsia="en-US"/>
        </w:rPr>
        <w:t>b</w:t>
      </w:r>
      <w:r w:rsidR="00130B70" w:rsidRPr="008B507D">
        <w:rPr>
          <w:sz w:val="20"/>
          <w:szCs w:val="20"/>
          <w:lang w:val="en-GB" w:eastAsia="en-US"/>
        </w:rPr>
        <w:t xml:space="preserve">aseband </w:t>
      </w:r>
      <w:r w:rsidR="00D54C06" w:rsidRPr="008B507D">
        <w:rPr>
          <w:sz w:val="20"/>
          <w:szCs w:val="20"/>
          <w:lang w:val="en-GB" w:eastAsia="en-US"/>
        </w:rPr>
        <w:t xml:space="preserve">processing </w:t>
      </w:r>
      <w:r w:rsidR="00CD180D" w:rsidRPr="008B507D">
        <w:rPr>
          <w:sz w:val="20"/>
          <w:szCs w:val="20"/>
          <w:lang w:val="en-GB" w:eastAsia="en-US"/>
        </w:rPr>
        <w:t xml:space="preserve">in both </w:t>
      </w:r>
      <w:r w:rsidR="0095563C" w:rsidRPr="008B507D">
        <w:rPr>
          <w:sz w:val="20"/>
          <w:szCs w:val="20"/>
          <w:lang w:val="en-GB" w:eastAsia="en-US"/>
        </w:rPr>
        <w:t xml:space="preserve">transmission and </w:t>
      </w:r>
      <w:r w:rsidR="00062C8B" w:rsidRPr="008B507D">
        <w:rPr>
          <w:sz w:val="20"/>
          <w:szCs w:val="20"/>
          <w:lang w:val="en-GB" w:eastAsia="en-US"/>
        </w:rPr>
        <w:t>reception.</w:t>
      </w:r>
      <w:r w:rsidR="00D17B3F" w:rsidRPr="008B507D">
        <w:rPr>
          <w:sz w:val="20"/>
          <w:szCs w:val="20"/>
          <w:lang w:val="en-GB" w:eastAsia="en-US"/>
        </w:rPr>
        <w:t xml:space="preserve"> Observations have shown that energy </w:t>
      </w:r>
      <w:r w:rsidR="00416983" w:rsidRPr="008B507D">
        <w:rPr>
          <w:sz w:val="20"/>
          <w:szCs w:val="20"/>
          <w:lang w:val="en-GB" w:eastAsia="en-US"/>
        </w:rPr>
        <w:t xml:space="preserve">consumption </w:t>
      </w:r>
      <w:r w:rsidR="00D17B3F" w:rsidRPr="008B507D">
        <w:rPr>
          <w:sz w:val="20"/>
          <w:szCs w:val="20"/>
          <w:lang w:val="en-GB" w:eastAsia="en-US"/>
        </w:rPr>
        <w:t xml:space="preserve">due to baseband processing </w:t>
      </w:r>
      <w:r w:rsidR="00CA2C70" w:rsidRPr="008B507D">
        <w:rPr>
          <w:sz w:val="20"/>
          <w:szCs w:val="20"/>
          <w:lang w:val="en-GB" w:eastAsia="en-US"/>
        </w:rPr>
        <w:t xml:space="preserve">depends </w:t>
      </w:r>
      <w:r w:rsidR="001C1F40" w:rsidRPr="008B507D">
        <w:rPr>
          <w:sz w:val="20"/>
          <w:szCs w:val="20"/>
          <w:lang w:val="en-GB" w:eastAsia="en-US"/>
        </w:rPr>
        <w:t>mainly</w:t>
      </w:r>
      <w:r w:rsidR="00EF751A" w:rsidRPr="008B507D">
        <w:rPr>
          <w:sz w:val="20"/>
          <w:szCs w:val="20"/>
          <w:lang w:val="en-GB" w:eastAsia="en-US"/>
        </w:rPr>
        <w:t xml:space="preserve"> on </w:t>
      </w:r>
      <w:r w:rsidR="00727267" w:rsidRPr="008B507D">
        <w:rPr>
          <w:sz w:val="20"/>
          <w:szCs w:val="20"/>
          <w:lang w:val="en-GB" w:eastAsia="en-US"/>
        </w:rPr>
        <w:t xml:space="preserve">number of component carriers and </w:t>
      </w:r>
      <w:r w:rsidR="00816FDF" w:rsidRPr="008B507D">
        <w:rPr>
          <w:sz w:val="20"/>
          <w:szCs w:val="20"/>
          <w:lang w:val="en-GB" w:eastAsia="en-US"/>
        </w:rPr>
        <w:t>on the load per carrier.</w:t>
      </w:r>
      <w:r w:rsidR="004E27E7" w:rsidRPr="008B507D">
        <w:rPr>
          <w:sz w:val="20"/>
          <w:szCs w:val="20"/>
          <w:lang w:val="en-GB" w:eastAsia="en-US"/>
        </w:rPr>
        <w:t xml:space="preserve"> The number of active transmitter and receiver antennas is also </w:t>
      </w:r>
      <w:r w:rsidR="003C2047" w:rsidRPr="008B507D">
        <w:rPr>
          <w:sz w:val="20"/>
          <w:szCs w:val="20"/>
          <w:lang w:val="en-GB" w:eastAsia="en-US"/>
        </w:rPr>
        <w:t xml:space="preserve">affecting significantly the </w:t>
      </w:r>
      <w:r w:rsidR="00737B2E" w:rsidRPr="008B507D">
        <w:rPr>
          <w:sz w:val="20"/>
          <w:szCs w:val="20"/>
          <w:lang w:val="en-GB" w:eastAsia="en-US"/>
        </w:rPr>
        <w:t>total energy consumed</w:t>
      </w:r>
      <w:r w:rsidR="00DE72DA" w:rsidRPr="008B507D">
        <w:rPr>
          <w:sz w:val="20"/>
          <w:szCs w:val="20"/>
          <w:lang w:val="en-GB" w:eastAsia="en-US"/>
        </w:rPr>
        <w:t xml:space="preserve">. </w:t>
      </w:r>
      <w:r w:rsidR="006B37F2" w:rsidRPr="008B507D">
        <w:rPr>
          <w:sz w:val="20"/>
          <w:szCs w:val="20"/>
          <w:lang w:val="en-GB" w:eastAsia="en-US"/>
        </w:rPr>
        <w:t xml:space="preserve">Considering that </w:t>
      </w:r>
      <w:r w:rsidR="00524AF9" w:rsidRPr="008B507D">
        <w:rPr>
          <w:sz w:val="20"/>
          <w:szCs w:val="20"/>
          <w:lang w:val="en-GB" w:eastAsia="en-US"/>
        </w:rPr>
        <w:t xml:space="preserve">at gNB </w:t>
      </w:r>
      <w:r w:rsidR="008B5874" w:rsidRPr="008B507D">
        <w:rPr>
          <w:sz w:val="20"/>
          <w:szCs w:val="20"/>
          <w:lang w:val="en-GB" w:eastAsia="en-US"/>
        </w:rPr>
        <w:t xml:space="preserve">channels transmitted/received </w:t>
      </w:r>
      <w:r w:rsidR="00154A75" w:rsidRPr="008B507D">
        <w:rPr>
          <w:sz w:val="20"/>
          <w:szCs w:val="20"/>
          <w:lang w:val="en-GB" w:eastAsia="en-US"/>
        </w:rPr>
        <w:t>can change significantly per symbol</w:t>
      </w:r>
      <w:r w:rsidR="00493284" w:rsidRPr="008B507D">
        <w:rPr>
          <w:sz w:val="20"/>
          <w:szCs w:val="20"/>
          <w:lang w:val="en-GB" w:eastAsia="en-US"/>
        </w:rPr>
        <w:t>, the recommendation is to</w:t>
      </w:r>
      <w:r w:rsidR="006A11EE" w:rsidRPr="008B507D">
        <w:rPr>
          <w:sz w:val="20"/>
          <w:szCs w:val="20"/>
          <w:lang w:val="en-GB" w:eastAsia="en-US"/>
        </w:rPr>
        <w:t xml:space="preserve"> </w:t>
      </w:r>
      <w:r w:rsidR="005656D6" w:rsidRPr="008B507D">
        <w:rPr>
          <w:sz w:val="20"/>
          <w:szCs w:val="20"/>
          <w:lang w:val="en-GB" w:eastAsia="en-US"/>
        </w:rPr>
        <w:t>get the total energy consumed per symbol.</w:t>
      </w:r>
      <w:r w:rsidR="00DB6669" w:rsidRPr="008B507D">
        <w:rPr>
          <w:sz w:val="20"/>
          <w:szCs w:val="20"/>
          <w:lang w:val="en-GB" w:eastAsia="en-US"/>
        </w:rPr>
        <w:t xml:space="preserve"> </w:t>
      </w:r>
      <w:r w:rsidR="0011644C">
        <w:rPr>
          <w:sz w:val="20"/>
          <w:szCs w:val="20"/>
          <w:lang w:val="en-GB" w:eastAsia="en-US"/>
        </w:rPr>
        <w:t xml:space="preserve">In general, </w:t>
      </w:r>
      <w:r w:rsidR="00161A24">
        <w:rPr>
          <w:sz w:val="20"/>
          <w:szCs w:val="20"/>
          <w:lang w:val="en-GB" w:eastAsia="en-US"/>
        </w:rPr>
        <w:t xml:space="preserve">most of the discussion </w:t>
      </w:r>
      <w:r w:rsidR="0095287B">
        <w:rPr>
          <w:sz w:val="20"/>
          <w:szCs w:val="20"/>
          <w:lang w:val="en-GB" w:eastAsia="en-US"/>
        </w:rPr>
        <w:t>for FR1 is applicable to FR2 with different values.</w:t>
      </w:r>
      <w:r w:rsidR="000668B9">
        <w:rPr>
          <w:sz w:val="20"/>
          <w:szCs w:val="20"/>
          <w:lang w:val="en-GB" w:eastAsia="en-US"/>
        </w:rPr>
        <w:t xml:space="preserve"> </w:t>
      </w:r>
      <w:r w:rsidR="00435A60">
        <w:rPr>
          <w:sz w:val="20"/>
          <w:szCs w:val="20"/>
          <w:lang w:val="en-GB" w:eastAsia="en-US"/>
        </w:rPr>
        <w:fldChar w:fldCharType="begin"/>
      </w:r>
      <w:r w:rsidR="00435A60">
        <w:rPr>
          <w:sz w:val="20"/>
          <w:szCs w:val="20"/>
          <w:lang w:val="en-GB" w:eastAsia="en-US"/>
        </w:rPr>
        <w:instrText xml:space="preserve"> REF _Ref102132237 \h </w:instrText>
      </w:r>
      <w:r w:rsidR="00435A60">
        <w:rPr>
          <w:sz w:val="20"/>
          <w:szCs w:val="20"/>
          <w:lang w:val="en-GB" w:eastAsia="en-US"/>
        </w:rPr>
      </w:r>
      <w:r w:rsidR="00435A60">
        <w:rPr>
          <w:sz w:val="20"/>
          <w:szCs w:val="20"/>
          <w:lang w:val="en-GB" w:eastAsia="en-US"/>
        </w:rPr>
        <w:fldChar w:fldCharType="separate"/>
      </w:r>
      <w:r w:rsidR="00435A60">
        <w:t xml:space="preserve">Table </w:t>
      </w:r>
      <w:r w:rsidR="00435A60">
        <w:rPr>
          <w:noProof/>
        </w:rPr>
        <w:t>5</w:t>
      </w:r>
      <w:r w:rsidR="00435A60">
        <w:rPr>
          <w:sz w:val="20"/>
          <w:szCs w:val="20"/>
          <w:lang w:val="en-GB" w:eastAsia="en-US"/>
        </w:rPr>
        <w:fldChar w:fldCharType="end"/>
      </w:r>
      <w:r w:rsidR="00C50865">
        <w:rPr>
          <w:sz w:val="20"/>
          <w:szCs w:val="20"/>
          <w:lang w:val="en-GB" w:eastAsia="en-US"/>
        </w:rPr>
        <w:t xml:space="preserve"> summarizes the most important </w:t>
      </w:r>
      <w:r w:rsidR="004D02A8">
        <w:rPr>
          <w:sz w:val="20"/>
          <w:szCs w:val="20"/>
          <w:lang w:val="en-GB" w:eastAsia="en-US"/>
        </w:rPr>
        <w:t>parameters for the reference BS model in FR 2.</w:t>
      </w:r>
    </w:p>
    <w:p w14:paraId="0CB32C3D" w14:textId="77777777" w:rsidR="000668B9" w:rsidRPr="00792568" w:rsidRDefault="000668B9" w:rsidP="000668B9">
      <w:pPr>
        <w:rPr>
          <w:sz w:val="20"/>
          <w:szCs w:val="20"/>
          <w:lang w:val="en-GB" w:eastAsia="en-US"/>
        </w:rPr>
      </w:pPr>
    </w:p>
    <w:p w14:paraId="50B4D2A9" w14:textId="698B38CF" w:rsidR="000668B9" w:rsidRDefault="000668B9" w:rsidP="000668B9">
      <w:pPr>
        <w:pStyle w:val="Caption"/>
        <w:jc w:val="center"/>
        <w:rPr>
          <w:color w:val="000000" w:themeColor="text1"/>
          <w:sz w:val="20"/>
          <w:szCs w:val="20"/>
        </w:rPr>
      </w:pPr>
      <w:bookmarkStart w:id="9" w:name="_Ref102132237"/>
      <w:r>
        <w:t xml:space="preserve">Table </w:t>
      </w:r>
      <w:r>
        <w:fldChar w:fldCharType="begin"/>
      </w:r>
      <w:r>
        <w:instrText xml:space="preserve"> SEQ Table \* ARABIC </w:instrText>
      </w:r>
      <w:r>
        <w:fldChar w:fldCharType="separate"/>
      </w:r>
      <w:r>
        <w:rPr>
          <w:noProof/>
        </w:rPr>
        <w:t>5</w:t>
      </w:r>
      <w:r>
        <w:fldChar w:fldCharType="end"/>
      </w:r>
      <w:bookmarkEnd w:id="9"/>
      <w:r>
        <w:t>: Reference parameters for BS power modelling</w:t>
      </w:r>
      <w:r w:rsidR="00D039CD">
        <w:t xml:space="preserve"> in FR 2.</w:t>
      </w:r>
    </w:p>
    <w:tbl>
      <w:tblPr>
        <w:tblW w:w="8390" w:type="dxa"/>
        <w:tblInd w:w="890" w:type="dxa"/>
        <w:tblCellMar>
          <w:left w:w="0" w:type="dxa"/>
          <w:right w:w="0" w:type="dxa"/>
        </w:tblCellMar>
        <w:tblLook w:val="0420" w:firstRow="1" w:lastRow="0" w:firstColumn="0" w:lastColumn="0" w:noHBand="0" w:noVBand="1"/>
      </w:tblPr>
      <w:tblGrid>
        <w:gridCol w:w="1170"/>
        <w:gridCol w:w="2880"/>
        <w:gridCol w:w="4340"/>
      </w:tblGrid>
      <w:tr w:rsidR="000749A7" w:rsidRPr="00DE47B7" w14:paraId="24A89D94" w14:textId="77777777" w:rsidTr="008558D6">
        <w:trPr>
          <w:trHeight w:val="177"/>
        </w:trPr>
        <w:tc>
          <w:tcPr>
            <w:tcW w:w="117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3253DC"/>
            <w:tcMar>
              <w:top w:w="72" w:type="dxa"/>
              <w:left w:w="144" w:type="dxa"/>
              <w:bottom w:w="72" w:type="dxa"/>
              <w:right w:w="144" w:type="dxa"/>
            </w:tcMar>
            <w:vAlign w:val="center"/>
            <w:hideMark/>
          </w:tcPr>
          <w:p w14:paraId="6A05BB8D" w14:textId="77777777" w:rsidR="000749A7" w:rsidRPr="00DE47B7" w:rsidRDefault="000749A7" w:rsidP="008558D6">
            <w:pPr>
              <w:jc w:val="center"/>
              <w:rPr>
                <w:rFonts w:asciiTheme="minorHAnsi" w:hAnsiTheme="minorHAnsi" w:cstheme="minorHAnsi"/>
                <w:sz w:val="20"/>
                <w:szCs w:val="20"/>
                <w:lang w:eastAsia="en-US"/>
              </w:rPr>
            </w:pPr>
            <w:r w:rsidRPr="00DE47B7">
              <w:rPr>
                <w:rFonts w:asciiTheme="minorHAnsi" w:hAnsiTheme="minorHAnsi" w:cstheme="minorHAnsi"/>
                <w:b/>
                <w:bCs/>
                <w:color w:val="FFFFFF"/>
                <w:kern w:val="24"/>
                <w:sz w:val="20"/>
                <w:szCs w:val="20"/>
                <w:lang w:eastAsia="en-US"/>
              </w:rPr>
              <w:t>Config.</w:t>
            </w:r>
          </w:p>
        </w:tc>
        <w:tc>
          <w:tcPr>
            <w:tcW w:w="288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3253DC"/>
            <w:tcMar>
              <w:top w:w="72" w:type="dxa"/>
              <w:left w:w="144" w:type="dxa"/>
              <w:bottom w:w="72" w:type="dxa"/>
              <w:right w:w="144" w:type="dxa"/>
            </w:tcMar>
            <w:vAlign w:val="center"/>
            <w:hideMark/>
          </w:tcPr>
          <w:p w14:paraId="78F90DA6" w14:textId="77777777" w:rsidR="000749A7" w:rsidRPr="00DE47B7" w:rsidRDefault="000749A7" w:rsidP="008558D6">
            <w:pPr>
              <w:jc w:val="center"/>
              <w:rPr>
                <w:rFonts w:asciiTheme="minorHAnsi" w:hAnsiTheme="minorHAnsi" w:cstheme="minorHAnsi"/>
                <w:sz w:val="20"/>
                <w:szCs w:val="20"/>
                <w:lang w:eastAsia="en-US"/>
              </w:rPr>
            </w:pPr>
            <w:r w:rsidRPr="00DE47B7">
              <w:rPr>
                <w:rFonts w:asciiTheme="minorHAnsi" w:hAnsiTheme="minorHAnsi" w:cstheme="minorHAnsi"/>
                <w:b/>
                <w:bCs/>
                <w:color w:val="FFFFFF"/>
                <w:kern w:val="24"/>
                <w:sz w:val="20"/>
                <w:szCs w:val="20"/>
                <w:lang w:eastAsia="en-US"/>
              </w:rPr>
              <w:t>Selected parameter</w:t>
            </w:r>
          </w:p>
        </w:tc>
        <w:tc>
          <w:tcPr>
            <w:tcW w:w="434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3253DC"/>
            <w:tcMar>
              <w:top w:w="72" w:type="dxa"/>
              <w:left w:w="144" w:type="dxa"/>
              <w:bottom w:w="72" w:type="dxa"/>
              <w:right w:w="144" w:type="dxa"/>
            </w:tcMar>
            <w:vAlign w:val="center"/>
            <w:hideMark/>
          </w:tcPr>
          <w:p w14:paraId="058D9C0F" w14:textId="77777777" w:rsidR="000749A7" w:rsidRPr="00DE47B7" w:rsidRDefault="000749A7" w:rsidP="008558D6">
            <w:pPr>
              <w:jc w:val="center"/>
              <w:rPr>
                <w:rFonts w:asciiTheme="minorHAnsi" w:hAnsiTheme="minorHAnsi" w:cstheme="minorHAnsi"/>
                <w:sz w:val="20"/>
                <w:szCs w:val="20"/>
                <w:lang w:eastAsia="en-US"/>
              </w:rPr>
            </w:pPr>
            <w:r>
              <w:rPr>
                <w:rFonts w:asciiTheme="minorHAnsi" w:hAnsiTheme="minorHAnsi" w:cstheme="minorHAnsi"/>
                <w:b/>
                <w:bCs/>
                <w:color w:val="FFFFFF"/>
                <w:kern w:val="24"/>
                <w:sz w:val="20"/>
                <w:szCs w:val="20"/>
                <w:lang w:eastAsia="en-US"/>
              </w:rPr>
              <w:t>value</w:t>
            </w:r>
          </w:p>
        </w:tc>
      </w:tr>
      <w:tr w:rsidR="000749A7" w:rsidRPr="00DE47B7" w14:paraId="7AC32469" w14:textId="77777777" w:rsidTr="008558D6">
        <w:trPr>
          <w:trHeight w:val="11"/>
        </w:trPr>
        <w:tc>
          <w:tcPr>
            <w:tcW w:w="1170" w:type="dxa"/>
            <w:vMerge w:val="restart"/>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73B1FE18" w14:textId="77777777" w:rsidR="000749A7" w:rsidRPr="00DE47B7" w:rsidRDefault="000749A7" w:rsidP="008558D6">
            <w:pPr>
              <w:rPr>
                <w:rFonts w:asciiTheme="minorHAnsi" w:hAnsiTheme="minorHAnsi" w:cstheme="minorHAnsi"/>
                <w:sz w:val="20"/>
                <w:szCs w:val="20"/>
                <w:lang w:eastAsia="en-US"/>
              </w:rPr>
            </w:pPr>
            <w:r w:rsidRPr="00DE47B7">
              <w:rPr>
                <w:rFonts w:asciiTheme="minorHAnsi" w:eastAsia="Malgun Gothic" w:hAnsiTheme="minorHAnsi" w:cstheme="minorHAnsi"/>
                <w:color w:val="000000"/>
                <w:kern w:val="24"/>
                <w:sz w:val="20"/>
                <w:szCs w:val="20"/>
                <w:lang w:eastAsia="en-US"/>
              </w:rPr>
              <w:t>General</w:t>
            </w:r>
          </w:p>
        </w:tc>
        <w:tc>
          <w:tcPr>
            <w:tcW w:w="288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0E6DDBED" w14:textId="77777777" w:rsidR="000749A7" w:rsidRPr="00DE47B7" w:rsidRDefault="000749A7" w:rsidP="008558D6">
            <w:pPr>
              <w:rPr>
                <w:rFonts w:asciiTheme="minorHAnsi" w:hAnsiTheme="minorHAnsi" w:cstheme="minorHAnsi"/>
                <w:sz w:val="20"/>
                <w:szCs w:val="20"/>
                <w:lang w:eastAsia="en-US"/>
              </w:rPr>
            </w:pPr>
            <w:r w:rsidRPr="00DE47B7">
              <w:rPr>
                <w:rFonts w:asciiTheme="minorHAnsi" w:eastAsia="Malgun Gothic" w:hAnsiTheme="minorHAnsi" w:cstheme="minorHAnsi"/>
                <w:color w:val="000000"/>
                <w:kern w:val="24"/>
                <w:sz w:val="20"/>
                <w:szCs w:val="20"/>
                <w:lang w:eastAsia="en-US"/>
              </w:rPr>
              <w:t>Subcarrier spacing (kHz)</w:t>
            </w:r>
          </w:p>
        </w:tc>
        <w:tc>
          <w:tcPr>
            <w:tcW w:w="434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279ADAA8" w14:textId="5C21BFD4" w:rsidR="000749A7" w:rsidRPr="00DE47B7" w:rsidRDefault="00EC14B2" w:rsidP="008558D6">
            <w:pPr>
              <w:rPr>
                <w:rFonts w:asciiTheme="minorHAnsi" w:hAnsiTheme="minorHAnsi" w:cstheme="minorHAnsi"/>
                <w:sz w:val="20"/>
                <w:szCs w:val="20"/>
                <w:lang w:eastAsia="en-US"/>
              </w:rPr>
            </w:pPr>
            <w:r>
              <w:rPr>
                <w:rFonts w:asciiTheme="minorHAnsi" w:hAnsiTheme="minorHAnsi" w:cstheme="minorHAnsi"/>
                <w:color w:val="000000"/>
                <w:kern w:val="24"/>
                <w:sz w:val="20"/>
                <w:szCs w:val="20"/>
                <w:lang w:eastAsia="en-US"/>
              </w:rPr>
              <w:t>12</w:t>
            </w:r>
            <w:r w:rsidR="000749A7" w:rsidRPr="00DE47B7">
              <w:rPr>
                <w:rFonts w:asciiTheme="minorHAnsi" w:hAnsiTheme="minorHAnsi" w:cstheme="minorHAnsi"/>
                <w:color w:val="000000"/>
                <w:kern w:val="24"/>
                <w:sz w:val="20"/>
                <w:szCs w:val="20"/>
                <w:lang w:eastAsia="en-US"/>
              </w:rPr>
              <w:t>0</w:t>
            </w:r>
          </w:p>
        </w:tc>
      </w:tr>
      <w:tr w:rsidR="000749A7" w:rsidRPr="00DE47B7" w14:paraId="35B833EA" w14:textId="77777777" w:rsidTr="008558D6">
        <w:trPr>
          <w:trHeight w:val="104"/>
        </w:trPr>
        <w:tc>
          <w:tcPr>
            <w:tcW w:w="1170" w:type="dxa"/>
            <w:vMerge/>
            <w:vAlign w:val="center"/>
            <w:hideMark/>
          </w:tcPr>
          <w:p w14:paraId="2B58D7FE" w14:textId="77777777" w:rsidR="000749A7" w:rsidRPr="00DE47B7" w:rsidRDefault="000749A7" w:rsidP="008558D6">
            <w:pPr>
              <w:rPr>
                <w:rFonts w:asciiTheme="minorHAnsi" w:hAnsiTheme="minorHAnsi" w:cstheme="minorHAnsi"/>
                <w:sz w:val="20"/>
                <w:szCs w:val="20"/>
                <w:lang w:eastAsia="en-US"/>
              </w:rPr>
            </w:pPr>
          </w:p>
        </w:tc>
        <w:tc>
          <w:tcPr>
            <w:tcW w:w="28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9F9"/>
            <w:tcMar>
              <w:top w:w="72" w:type="dxa"/>
              <w:left w:w="144" w:type="dxa"/>
              <w:bottom w:w="72" w:type="dxa"/>
              <w:right w:w="144" w:type="dxa"/>
            </w:tcMar>
            <w:vAlign w:val="center"/>
            <w:hideMark/>
          </w:tcPr>
          <w:p w14:paraId="0A62EAE4" w14:textId="77777777" w:rsidR="000749A7" w:rsidRPr="00DE47B7" w:rsidRDefault="000749A7" w:rsidP="008558D6">
            <w:pPr>
              <w:rPr>
                <w:rFonts w:asciiTheme="minorHAnsi" w:hAnsiTheme="minorHAnsi" w:cstheme="minorHAnsi"/>
                <w:sz w:val="20"/>
                <w:szCs w:val="20"/>
                <w:lang w:eastAsia="en-US"/>
              </w:rPr>
            </w:pPr>
            <w:r w:rsidRPr="00DE47B7">
              <w:rPr>
                <w:rFonts w:asciiTheme="minorHAnsi" w:eastAsia="Malgun Gothic" w:hAnsiTheme="minorHAnsi" w:cstheme="minorHAnsi"/>
                <w:color w:val="000000"/>
                <w:kern w:val="24"/>
                <w:sz w:val="20"/>
                <w:szCs w:val="20"/>
                <w:lang w:eastAsia="en-US"/>
              </w:rPr>
              <w:t>Number of</w:t>
            </w:r>
            <w:r>
              <w:rPr>
                <w:rFonts w:asciiTheme="minorHAnsi" w:eastAsia="Malgun Gothic" w:hAnsiTheme="minorHAnsi" w:cstheme="minorHAnsi"/>
                <w:color w:val="000000"/>
                <w:kern w:val="24"/>
                <w:sz w:val="20"/>
                <w:szCs w:val="20"/>
                <w:lang w:eastAsia="en-US"/>
              </w:rPr>
              <w:t xml:space="preserve"> component</w:t>
            </w:r>
            <w:r w:rsidRPr="00DE47B7">
              <w:rPr>
                <w:rFonts w:asciiTheme="minorHAnsi" w:eastAsia="Malgun Gothic" w:hAnsiTheme="minorHAnsi" w:cstheme="minorHAnsi"/>
                <w:color w:val="000000"/>
                <w:kern w:val="24"/>
                <w:sz w:val="20"/>
                <w:szCs w:val="20"/>
                <w:lang w:eastAsia="en-US"/>
              </w:rPr>
              <w:t xml:space="preserve"> carrier</w:t>
            </w:r>
            <w:r>
              <w:rPr>
                <w:rFonts w:asciiTheme="minorHAnsi" w:eastAsia="Malgun Gothic" w:hAnsiTheme="minorHAnsi" w:cstheme="minorHAnsi"/>
                <w:color w:val="000000"/>
                <w:kern w:val="24"/>
                <w:sz w:val="20"/>
                <w:szCs w:val="20"/>
                <w:lang w:eastAsia="en-US"/>
              </w:rPr>
              <w:t>s</w:t>
            </w:r>
          </w:p>
        </w:tc>
        <w:tc>
          <w:tcPr>
            <w:tcW w:w="43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9F9"/>
            <w:tcMar>
              <w:top w:w="72" w:type="dxa"/>
              <w:left w:w="144" w:type="dxa"/>
              <w:bottom w:w="72" w:type="dxa"/>
              <w:right w:w="144" w:type="dxa"/>
            </w:tcMar>
            <w:vAlign w:val="center"/>
            <w:hideMark/>
          </w:tcPr>
          <w:p w14:paraId="0FD9E879" w14:textId="77777777" w:rsidR="000749A7" w:rsidRPr="00DE47B7" w:rsidRDefault="000749A7" w:rsidP="008558D6">
            <w:pPr>
              <w:rPr>
                <w:rFonts w:asciiTheme="minorHAnsi" w:hAnsiTheme="minorHAnsi" w:cstheme="minorHAnsi"/>
                <w:sz w:val="20"/>
                <w:szCs w:val="20"/>
                <w:lang w:eastAsia="en-US"/>
              </w:rPr>
            </w:pPr>
            <w:r w:rsidRPr="00DE47B7">
              <w:rPr>
                <w:rFonts w:asciiTheme="minorHAnsi" w:hAnsiTheme="minorHAnsi" w:cstheme="minorHAnsi"/>
                <w:color w:val="000000"/>
                <w:kern w:val="24"/>
                <w:sz w:val="20"/>
                <w:szCs w:val="20"/>
                <w:lang w:eastAsia="en-US"/>
              </w:rPr>
              <w:t>1</w:t>
            </w:r>
          </w:p>
        </w:tc>
      </w:tr>
      <w:tr w:rsidR="000749A7" w:rsidRPr="00DE47B7" w14:paraId="215B41E4" w14:textId="77777777" w:rsidTr="008558D6">
        <w:trPr>
          <w:trHeight w:val="122"/>
        </w:trPr>
        <w:tc>
          <w:tcPr>
            <w:tcW w:w="1170" w:type="dxa"/>
            <w:vMerge/>
            <w:vAlign w:val="center"/>
            <w:hideMark/>
          </w:tcPr>
          <w:p w14:paraId="76AC5632" w14:textId="77777777" w:rsidR="000749A7" w:rsidRPr="00DE47B7" w:rsidRDefault="000749A7" w:rsidP="008558D6">
            <w:pPr>
              <w:rPr>
                <w:rFonts w:asciiTheme="minorHAnsi" w:hAnsiTheme="minorHAnsi" w:cstheme="minorHAnsi"/>
                <w:sz w:val="20"/>
                <w:szCs w:val="20"/>
                <w:lang w:eastAsia="en-US"/>
              </w:rPr>
            </w:pPr>
          </w:p>
        </w:tc>
        <w:tc>
          <w:tcPr>
            <w:tcW w:w="28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4C73B33A" w14:textId="77777777" w:rsidR="000749A7" w:rsidRPr="00DE47B7" w:rsidRDefault="000749A7" w:rsidP="008558D6">
            <w:pPr>
              <w:rPr>
                <w:rFonts w:asciiTheme="minorHAnsi" w:hAnsiTheme="minorHAnsi" w:cstheme="minorHAnsi"/>
                <w:sz w:val="20"/>
                <w:szCs w:val="20"/>
                <w:lang w:eastAsia="en-US"/>
              </w:rPr>
            </w:pPr>
            <w:r w:rsidRPr="00DE47B7">
              <w:rPr>
                <w:rFonts w:asciiTheme="minorHAnsi" w:eastAsia="Malgun Gothic" w:hAnsiTheme="minorHAnsi" w:cstheme="minorHAnsi"/>
                <w:color w:val="000000"/>
                <w:kern w:val="24"/>
                <w:sz w:val="20"/>
                <w:szCs w:val="20"/>
                <w:lang w:eastAsia="en-US"/>
              </w:rPr>
              <w:t>System bandwidth (MHz)</w:t>
            </w:r>
          </w:p>
        </w:tc>
        <w:tc>
          <w:tcPr>
            <w:tcW w:w="43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0DAF83AD" w14:textId="77777777" w:rsidR="000749A7" w:rsidRPr="00DE47B7" w:rsidRDefault="000749A7" w:rsidP="008558D6">
            <w:pPr>
              <w:rPr>
                <w:rFonts w:asciiTheme="minorHAnsi" w:hAnsiTheme="minorHAnsi" w:cstheme="minorHAnsi"/>
                <w:sz w:val="20"/>
                <w:szCs w:val="20"/>
                <w:lang w:eastAsia="en-US"/>
              </w:rPr>
            </w:pPr>
            <w:r w:rsidRPr="00DE47B7">
              <w:rPr>
                <w:rFonts w:asciiTheme="minorHAnsi" w:hAnsiTheme="minorHAnsi" w:cstheme="minorHAnsi"/>
                <w:color w:val="000000"/>
                <w:kern w:val="24"/>
                <w:sz w:val="20"/>
                <w:szCs w:val="20"/>
                <w:lang w:eastAsia="en-US"/>
              </w:rPr>
              <w:t>100</w:t>
            </w:r>
          </w:p>
        </w:tc>
      </w:tr>
      <w:tr w:rsidR="000749A7" w:rsidRPr="00DE47B7" w14:paraId="11857D7E" w14:textId="77777777" w:rsidTr="008558D6">
        <w:trPr>
          <w:trHeight w:val="126"/>
        </w:trPr>
        <w:tc>
          <w:tcPr>
            <w:tcW w:w="1170"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9F9"/>
            <w:tcMar>
              <w:top w:w="72" w:type="dxa"/>
              <w:left w:w="144" w:type="dxa"/>
              <w:bottom w:w="72" w:type="dxa"/>
              <w:right w:w="144" w:type="dxa"/>
            </w:tcMar>
            <w:vAlign w:val="center"/>
            <w:hideMark/>
          </w:tcPr>
          <w:p w14:paraId="44FB8A97" w14:textId="77777777" w:rsidR="000749A7" w:rsidRPr="00DE47B7" w:rsidRDefault="000749A7" w:rsidP="008558D6">
            <w:pPr>
              <w:rPr>
                <w:rFonts w:asciiTheme="minorHAnsi" w:hAnsiTheme="minorHAnsi" w:cstheme="minorHAnsi"/>
                <w:sz w:val="20"/>
                <w:szCs w:val="20"/>
                <w:lang w:eastAsia="en-US"/>
              </w:rPr>
            </w:pPr>
            <w:r w:rsidRPr="00DE47B7">
              <w:rPr>
                <w:rFonts w:asciiTheme="minorHAnsi" w:hAnsiTheme="minorHAnsi" w:cstheme="minorHAnsi"/>
                <w:color w:val="000000"/>
                <w:kern w:val="24"/>
                <w:sz w:val="20"/>
                <w:szCs w:val="20"/>
                <w:lang w:eastAsia="en-US"/>
              </w:rPr>
              <w:t>MIMO</w:t>
            </w:r>
          </w:p>
        </w:tc>
        <w:tc>
          <w:tcPr>
            <w:tcW w:w="28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9F9"/>
            <w:tcMar>
              <w:top w:w="72" w:type="dxa"/>
              <w:left w:w="144" w:type="dxa"/>
              <w:bottom w:w="72" w:type="dxa"/>
              <w:right w:w="144" w:type="dxa"/>
            </w:tcMar>
            <w:vAlign w:val="center"/>
            <w:hideMark/>
          </w:tcPr>
          <w:p w14:paraId="010096A1" w14:textId="77777777" w:rsidR="000749A7" w:rsidRPr="00DE47B7" w:rsidRDefault="000749A7" w:rsidP="008558D6">
            <w:pPr>
              <w:rPr>
                <w:rFonts w:asciiTheme="minorHAnsi" w:hAnsiTheme="minorHAnsi" w:cstheme="minorHAnsi"/>
                <w:sz w:val="20"/>
                <w:szCs w:val="20"/>
                <w:lang w:eastAsia="en-US"/>
              </w:rPr>
            </w:pPr>
            <w:r w:rsidRPr="00DE47B7">
              <w:rPr>
                <w:rFonts w:asciiTheme="minorHAnsi" w:hAnsiTheme="minorHAnsi" w:cstheme="minorHAnsi"/>
                <w:color w:val="000000"/>
                <w:kern w:val="24"/>
                <w:sz w:val="20"/>
                <w:szCs w:val="20"/>
                <w:lang w:eastAsia="en-US"/>
              </w:rPr>
              <w:t># TxRUs</w:t>
            </w:r>
          </w:p>
        </w:tc>
        <w:tc>
          <w:tcPr>
            <w:tcW w:w="43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9F9"/>
            <w:tcMar>
              <w:top w:w="72" w:type="dxa"/>
              <w:left w:w="144" w:type="dxa"/>
              <w:bottom w:w="72" w:type="dxa"/>
              <w:right w:w="144" w:type="dxa"/>
            </w:tcMar>
            <w:vAlign w:val="center"/>
            <w:hideMark/>
          </w:tcPr>
          <w:p w14:paraId="0E9F54D1" w14:textId="15C90F92" w:rsidR="000749A7" w:rsidRPr="00DE47B7" w:rsidRDefault="00F56AF3" w:rsidP="008558D6">
            <w:pPr>
              <w:rPr>
                <w:rFonts w:asciiTheme="minorHAnsi" w:hAnsiTheme="minorHAnsi" w:cstheme="minorHAnsi"/>
                <w:sz w:val="20"/>
                <w:szCs w:val="20"/>
                <w:lang w:eastAsia="en-US"/>
              </w:rPr>
            </w:pPr>
            <w:r>
              <w:rPr>
                <w:rFonts w:asciiTheme="minorHAnsi" w:hAnsiTheme="minorHAnsi" w:cstheme="minorHAnsi"/>
                <w:color w:val="000000"/>
                <w:kern w:val="24"/>
                <w:sz w:val="20"/>
                <w:szCs w:val="20"/>
                <w:lang w:eastAsia="en-US"/>
              </w:rPr>
              <w:t>8</w:t>
            </w:r>
          </w:p>
        </w:tc>
      </w:tr>
      <w:tr w:rsidR="000749A7" w:rsidRPr="00DE47B7" w14:paraId="7CB02D6E" w14:textId="77777777" w:rsidTr="008558D6">
        <w:trPr>
          <w:trHeight w:val="126"/>
        </w:trPr>
        <w:tc>
          <w:tcPr>
            <w:tcW w:w="1170" w:type="dxa"/>
            <w:vMerge/>
            <w:vAlign w:val="center"/>
            <w:hideMark/>
          </w:tcPr>
          <w:p w14:paraId="492C0627" w14:textId="77777777" w:rsidR="000749A7" w:rsidRPr="00DE47B7" w:rsidRDefault="000749A7" w:rsidP="008558D6">
            <w:pPr>
              <w:rPr>
                <w:rFonts w:asciiTheme="minorHAnsi" w:hAnsiTheme="minorHAnsi" w:cstheme="minorHAnsi"/>
                <w:sz w:val="20"/>
                <w:szCs w:val="20"/>
                <w:lang w:eastAsia="en-US"/>
              </w:rPr>
            </w:pPr>
          </w:p>
        </w:tc>
        <w:tc>
          <w:tcPr>
            <w:tcW w:w="28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38F4F147" w14:textId="77777777" w:rsidR="000749A7" w:rsidRPr="00DE47B7" w:rsidRDefault="000749A7" w:rsidP="008558D6">
            <w:pPr>
              <w:rPr>
                <w:rFonts w:asciiTheme="minorHAnsi" w:hAnsiTheme="minorHAnsi" w:cstheme="minorHAnsi"/>
                <w:sz w:val="20"/>
                <w:szCs w:val="20"/>
                <w:lang w:eastAsia="en-US"/>
              </w:rPr>
            </w:pPr>
            <w:r w:rsidRPr="00DE47B7">
              <w:rPr>
                <w:rFonts w:asciiTheme="minorHAnsi" w:hAnsiTheme="minorHAnsi" w:cstheme="minorHAnsi"/>
                <w:color w:val="000000"/>
                <w:kern w:val="24"/>
                <w:sz w:val="20"/>
                <w:szCs w:val="20"/>
                <w:lang w:eastAsia="en-US"/>
              </w:rPr>
              <w:t># DL streams</w:t>
            </w:r>
          </w:p>
        </w:tc>
        <w:tc>
          <w:tcPr>
            <w:tcW w:w="43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27D9108E" w14:textId="77777777" w:rsidR="000749A7" w:rsidRDefault="000749A7" w:rsidP="008558D6">
            <w:pPr>
              <w:pStyle w:val="ListParagraph"/>
              <w:numPr>
                <w:ilvl w:val="0"/>
                <w:numId w:val="35"/>
              </w:numPr>
              <w:ind w:left="215" w:hanging="270"/>
              <w:rPr>
                <w:rFonts w:asciiTheme="minorHAnsi" w:hAnsiTheme="minorHAnsi" w:cstheme="minorHAnsi"/>
              </w:rPr>
            </w:pPr>
            <w:r w:rsidRPr="00883753">
              <w:rPr>
                <w:rFonts w:asciiTheme="minorHAnsi" w:hAnsiTheme="minorHAnsi" w:cstheme="minorHAnsi"/>
              </w:rPr>
              <w:t>0 for sleep state or active state without transmission and/or reception</w:t>
            </w:r>
          </w:p>
          <w:p w14:paraId="4D5CD04E" w14:textId="5D670890" w:rsidR="000749A7" w:rsidRPr="00883753" w:rsidRDefault="00F56AF3" w:rsidP="008558D6">
            <w:pPr>
              <w:pStyle w:val="ListParagraph"/>
              <w:numPr>
                <w:ilvl w:val="0"/>
                <w:numId w:val="35"/>
              </w:numPr>
              <w:ind w:left="215" w:hanging="270"/>
              <w:rPr>
                <w:rFonts w:asciiTheme="minorHAnsi" w:hAnsiTheme="minorHAnsi" w:cstheme="minorHAnsi"/>
              </w:rPr>
            </w:pPr>
            <w:r>
              <w:rPr>
                <w:rFonts w:asciiTheme="minorHAnsi" w:hAnsiTheme="minorHAnsi" w:cstheme="minorHAnsi"/>
              </w:rPr>
              <w:t>8</w:t>
            </w:r>
            <w:r w:rsidR="000749A7" w:rsidRPr="00883753">
              <w:rPr>
                <w:rFonts w:asciiTheme="minorHAnsi" w:hAnsiTheme="minorHAnsi" w:cstheme="minorHAnsi"/>
              </w:rPr>
              <w:t xml:space="preserve"> for max active power</w:t>
            </w:r>
          </w:p>
        </w:tc>
      </w:tr>
      <w:tr w:rsidR="000749A7" w:rsidRPr="00DE47B7" w14:paraId="0928B7D4" w14:textId="77777777" w:rsidTr="008558D6">
        <w:trPr>
          <w:trHeight w:val="692"/>
        </w:trPr>
        <w:tc>
          <w:tcPr>
            <w:tcW w:w="1170" w:type="dxa"/>
            <w:vMerge/>
            <w:vAlign w:val="center"/>
            <w:hideMark/>
          </w:tcPr>
          <w:p w14:paraId="0DCBC0C9" w14:textId="77777777" w:rsidR="000749A7" w:rsidRPr="00DE47B7" w:rsidRDefault="000749A7" w:rsidP="008558D6">
            <w:pPr>
              <w:rPr>
                <w:rFonts w:asciiTheme="minorHAnsi" w:hAnsiTheme="minorHAnsi" w:cstheme="minorHAnsi"/>
                <w:sz w:val="20"/>
                <w:szCs w:val="20"/>
                <w:lang w:eastAsia="en-US"/>
              </w:rPr>
            </w:pPr>
          </w:p>
        </w:tc>
        <w:tc>
          <w:tcPr>
            <w:tcW w:w="28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9F9"/>
            <w:tcMar>
              <w:top w:w="72" w:type="dxa"/>
              <w:left w:w="144" w:type="dxa"/>
              <w:bottom w:w="72" w:type="dxa"/>
              <w:right w:w="144" w:type="dxa"/>
            </w:tcMar>
            <w:vAlign w:val="center"/>
            <w:hideMark/>
          </w:tcPr>
          <w:p w14:paraId="5CAFA12E" w14:textId="77777777" w:rsidR="000749A7" w:rsidRPr="00DE47B7" w:rsidRDefault="000749A7" w:rsidP="008558D6">
            <w:pPr>
              <w:rPr>
                <w:rFonts w:asciiTheme="minorHAnsi" w:hAnsiTheme="minorHAnsi" w:cstheme="minorHAnsi"/>
                <w:color w:val="000000" w:themeColor="text1"/>
                <w:sz w:val="20"/>
                <w:szCs w:val="20"/>
                <w:lang w:eastAsia="en-US"/>
              </w:rPr>
            </w:pPr>
            <w:r w:rsidRPr="00DE47B7">
              <w:rPr>
                <w:rFonts w:asciiTheme="minorHAnsi" w:hAnsiTheme="minorHAnsi" w:cstheme="minorHAnsi"/>
                <w:color w:val="000000" w:themeColor="text1"/>
                <w:kern w:val="24"/>
                <w:sz w:val="20"/>
                <w:szCs w:val="20"/>
                <w:lang w:eastAsia="en-US"/>
              </w:rPr>
              <w:t># UL streams</w:t>
            </w:r>
          </w:p>
        </w:tc>
        <w:tc>
          <w:tcPr>
            <w:tcW w:w="43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9F9"/>
            <w:tcMar>
              <w:top w:w="72" w:type="dxa"/>
              <w:left w:w="144" w:type="dxa"/>
              <w:bottom w:w="72" w:type="dxa"/>
              <w:right w:w="144" w:type="dxa"/>
            </w:tcMar>
            <w:vAlign w:val="center"/>
            <w:hideMark/>
          </w:tcPr>
          <w:p w14:paraId="58C74A76" w14:textId="77777777" w:rsidR="000749A7" w:rsidRPr="00883753" w:rsidRDefault="000749A7" w:rsidP="008558D6">
            <w:pPr>
              <w:pStyle w:val="ListParagraph"/>
              <w:numPr>
                <w:ilvl w:val="0"/>
                <w:numId w:val="36"/>
              </w:numPr>
              <w:ind w:left="215" w:hanging="270"/>
              <w:rPr>
                <w:rFonts w:asciiTheme="minorHAnsi" w:hAnsiTheme="minorHAnsi" w:cstheme="minorHAnsi"/>
              </w:rPr>
            </w:pPr>
            <w:r w:rsidRPr="00883753">
              <w:rPr>
                <w:rFonts w:asciiTheme="minorHAnsi" w:hAnsiTheme="minorHAnsi" w:cstheme="minorHAnsi"/>
              </w:rPr>
              <w:t>0 for sleep state</w:t>
            </w:r>
            <w:r>
              <w:rPr>
                <w:rFonts w:asciiTheme="minorHAnsi" w:hAnsiTheme="minorHAnsi" w:cstheme="minorHAnsi"/>
              </w:rPr>
              <w:t xml:space="preserve"> </w:t>
            </w:r>
            <w:r w:rsidRPr="00883753">
              <w:rPr>
                <w:rFonts w:asciiTheme="minorHAnsi" w:hAnsiTheme="minorHAnsi" w:cstheme="minorHAnsi"/>
              </w:rPr>
              <w:t>or active state without transmission and/or reception</w:t>
            </w:r>
          </w:p>
          <w:p w14:paraId="70806828" w14:textId="54C062D0" w:rsidR="000749A7" w:rsidRPr="00883753" w:rsidRDefault="00E135C3" w:rsidP="008558D6">
            <w:pPr>
              <w:pStyle w:val="ListParagraph"/>
              <w:numPr>
                <w:ilvl w:val="0"/>
                <w:numId w:val="36"/>
              </w:numPr>
              <w:ind w:left="215" w:hanging="270"/>
              <w:rPr>
                <w:rFonts w:asciiTheme="minorHAnsi" w:hAnsiTheme="minorHAnsi" w:cstheme="minorHAnsi"/>
                <w:color w:val="000000" w:themeColor="text1"/>
              </w:rPr>
            </w:pPr>
            <w:r>
              <w:rPr>
                <w:rFonts w:asciiTheme="minorHAnsi" w:hAnsiTheme="minorHAnsi" w:cstheme="minorHAnsi"/>
              </w:rPr>
              <w:t>8</w:t>
            </w:r>
            <w:r w:rsidR="000749A7" w:rsidRPr="00883753">
              <w:rPr>
                <w:rFonts w:asciiTheme="minorHAnsi" w:hAnsiTheme="minorHAnsi" w:cstheme="minorHAnsi"/>
              </w:rPr>
              <w:t xml:space="preserve"> for max active power</w:t>
            </w:r>
          </w:p>
        </w:tc>
      </w:tr>
      <w:tr w:rsidR="000749A7" w:rsidRPr="00DE47B7" w14:paraId="3112877F" w14:textId="77777777" w:rsidTr="008558D6">
        <w:trPr>
          <w:trHeight w:val="126"/>
        </w:trPr>
        <w:tc>
          <w:tcPr>
            <w:tcW w:w="1170" w:type="dxa"/>
            <w:vMerge/>
            <w:vAlign w:val="center"/>
            <w:hideMark/>
          </w:tcPr>
          <w:p w14:paraId="7A20E5B4" w14:textId="77777777" w:rsidR="000749A7" w:rsidRPr="00DE47B7" w:rsidRDefault="000749A7" w:rsidP="008558D6">
            <w:pPr>
              <w:rPr>
                <w:rFonts w:asciiTheme="minorHAnsi" w:hAnsiTheme="minorHAnsi" w:cstheme="minorHAnsi"/>
                <w:sz w:val="20"/>
                <w:szCs w:val="20"/>
                <w:lang w:eastAsia="en-US"/>
              </w:rPr>
            </w:pPr>
          </w:p>
        </w:tc>
        <w:tc>
          <w:tcPr>
            <w:tcW w:w="28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5B19123D" w14:textId="77777777" w:rsidR="000749A7" w:rsidRPr="00DE47B7" w:rsidRDefault="000749A7" w:rsidP="008558D6">
            <w:pPr>
              <w:rPr>
                <w:rFonts w:asciiTheme="minorHAnsi" w:hAnsiTheme="minorHAnsi" w:cstheme="minorHAnsi"/>
                <w:color w:val="000000" w:themeColor="text1"/>
                <w:sz w:val="20"/>
                <w:szCs w:val="20"/>
                <w:lang w:eastAsia="en-US"/>
              </w:rPr>
            </w:pPr>
            <w:r w:rsidRPr="00DE47B7">
              <w:rPr>
                <w:rFonts w:asciiTheme="minorHAnsi" w:hAnsiTheme="minorHAnsi" w:cstheme="minorHAnsi"/>
                <w:color w:val="000000" w:themeColor="text1"/>
                <w:kern w:val="24"/>
                <w:sz w:val="20"/>
                <w:szCs w:val="20"/>
                <w:lang w:eastAsia="en-US"/>
              </w:rPr>
              <w:t>MIMO config. for a UE</w:t>
            </w:r>
          </w:p>
        </w:tc>
        <w:tc>
          <w:tcPr>
            <w:tcW w:w="43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6BDDA512" w14:textId="3707E405" w:rsidR="000749A7" w:rsidRPr="00DE47B7" w:rsidRDefault="00E135C3" w:rsidP="008558D6">
            <w:pPr>
              <w:rPr>
                <w:rFonts w:asciiTheme="minorHAnsi" w:hAnsiTheme="minorHAnsi" w:cstheme="minorHAnsi"/>
                <w:color w:val="000000" w:themeColor="text1"/>
                <w:sz w:val="20"/>
                <w:szCs w:val="20"/>
                <w:lang w:eastAsia="en-US"/>
              </w:rPr>
            </w:pPr>
            <w:r>
              <w:rPr>
                <w:rFonts w:asciiTheme="minorHAnsi" w:hAnsiTheme="minorHAnsi" w:cstheme="minorHAnsi"/>
                <w:color w:val="000000" w:themeColor="text1"/>
                <w:kern w:val="24"/>
                <w:sz w:val="20"/>
                <w:szCs w:val="20"/>
                <w:lang w:eastAsia="en-US"/>
              </w:rPr>
              <w:t>2</w:t>
            </w:r>
            <w:r w:rsidR="000749A7" w:rsidRPr="00DE47B7">
              <w:rPr>
                <w:rFonts w:asciiTheme="minorHAnsi" w:hAnsiTheme="minorHAnsi" w:cstheme="minorHAnsi"/>
                <w:color w:val="000000" w:themeColor="text1"/>
                <w:kern w:val="24"/>
                <w:sz w:val="20"/>
                <w:szCs w:val="20"/>
                <w:lang w:eastAsia="en-US"/>
              </w:rPr>
              <w:t>x</w:t>
            </w:r>
            <w:r>
              <w:rPr>
                <w:rFonts w:asciiTheme="minorHAnsi" w:hAnsiTheme="minorHAnsi" w:cstheme="minorHAnsi"/>
                <w:color w:val="000000" w:themeColor="text1"/>
                <w:kern w:val="24"/>
                <w:sz w:val="20"/>
                <w:szCs w:val="20"/>
                <w:lang w:eastAsia="en-US"/>
              </w:rPr>
              <w:t>2</w:t>
            </w:r>
          </w:p>
        </w:tc>
      </w:tr>
      <w:tr w:rsidR="000749A7" w:rsidRPr="00DE47B7" w14:paraId="73AA3AE9" w14:textId="77777777" w:rsidTr="008558D6">
        <w:trPr>
          <w:trHeight w:val="547"/>
        </w:trPr>
        <w:tc>
          <w:tcPr>
            <w:tcW w:w="1170" w:type="dxa"/>
            <w:vMerge/>
            <w:vAlign w:val="center"/>
            <w:hideMark/>
          </w:tcPr>
          <w:p w14:paraId="2EE4D29A" w14:textId="77777777" w:rsidR="000749A7" w:rsidRPr="00DE47B7" w:rsidRDefault="000749A7" w:rsidP="008558D6">
            <w:pPr>
              <w:rPr>
                <w:rFonts w:asciiTheme="minorHAnsi" w:hAnsiTheme="minorHAnsi" w:cstheme="minorHAnsi"/>
                <w:sz w:val="20"/>
                <w:szCs w:val="20"/>
                <w:lang w:eastAsia="en-US"/>
              </w:rPr>
            </w:pPr>
          </w:p>
        </w:tc>
        <w:tc>
          <w:tcPr>
            <w:tcW w:w="28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9F9"/>
            <w:tcMar>
              <w:top w:w="72" w:type="dxa"/>
              <w:left w:w="144" w:type="dxa"/>
              <w:bottom w:w="72" w:type="dxa"/>
              <w:right w:w="144" w:type="dxa"/>
            </w:tcMar>
            <w:vAlign w:val="center"/>
            <w:hideMark/>
          </w:tcPr>
          <w:p w14:paraId="1B703204" w14:textId="1DDA6A60" w:rsidR="000749A7" w:rsidRPr="00DE47B7" w:rsidRDefault="000749A7" w:rsidP="008558D6">
            <w:pPr>
              <w:rPr>
                <w:rFonts w:asciiTheme="minorHAnsi" w:hAnsiTheme="minorHAnsi" w:cstheme="minorHAnsi"/>
                <w:color w:val="000000" w:themeColor="text1"/>
                <w:sz w:val="20"/>
                <w:szCs w:val="20"/>
                <w:lang w:eastAsia="en-US"/>
              </w:rPr>
            </w:pPr>
            <w:r>
              <w:rPr>
                <w:rFonts w:asciiTheme="minorHAnsi" w:hAnsiTheme="minorHAnsi" w:cstheme="minorHAnsi"/>
                <w:color w:val="000000" w:themeColor="text1"/>
                <w:sz w:val="20"/>
                <w:szCs w:val="20"/>
                <w:lang w:eastAsia="en-US"/>
              </w:rPr>
              <w:t>Modulation</w:t>
            </w:r>
          </w:p>
        </w:tc>
        <w:tc>
          <w:tcPr>
            <w:tcW w:w="43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9F9"/>
            <w:tcMar>
              <w:top w:w="72" w:type="dxa"/>
              <w:left w:w="144" w:type="dxa"/>
              <w:bottom w:w="72" w:type="dxa"/>
              <w:right w:w="144" w:type="dxa"/>
            </w:tcMar>
            <w:vAlign w:val="center"/>
            <w:hideMark/>
          </w:tcPr>
          <w:p w14:paraId="422D763B" w14:textId="30415A15" w:rsidR="000749A7" w:rsidRPr="00883753" w:rsidRDefault="000749A7" w:rsidP="008558D6">
            <w:pPr>
              <w:pStyle w:val="ListParagraph"/>
              <w:numPr>
                <w:ilvl w:val="0"/>
                <w:numId w:val="37"/>
              </w:numPr>
              <w:ind w:left="215" w:hanging="270"/>
              <w:rPr>
                <w:rFonts w:asciiTheme="minorHAnsi" w:hAnsiTheme="minorHAnsi" w:cstheme="minorHAnsi"/>
              </w:rPr>
            </w:pPr>
            <w:r w:rsidRPr="00883753">
              <w:rPr>
                <w:rFonts w:asciiTheme="minorHAnsi" w:hAnsiTheme="minorHAnsi" w:cstheme="minorHAnsi"/>
              </w:rPr>
              <w:t>N/A for sleep state</w:t>
            </w:r>
            <w:r>
              <w:rPr>
                <w:rFonts w:asciiTheme="minorHAnsi" w:hAnsiTheme="minorHAnsi" w:cstheme="minorHAnsi"/>
              </w:rPr>
              <w:t xml:space="preserve"> </w:t>
            </w:r>
            <w:r w:rsidRPr="00883753">
              <w:rPr>
                <w:rFonts w:asciiTheme="minorHAnsi" w:hAnsiTheme="minorHAnsi" w:cstheme="minorHAnsi"/>
              </w:rPr>
              <w:t>or active state without transmission and/or reception</w:t>
            </w:r>
          </w:p>
          <w:p w14:paraId="1AE8E51D" w14:textId="6F6AC6FB" w:rsidR="000749A7" w:rsidRPr="00883753" w:rsidRDefault="000749A7" w:rsidP="00B05968">
            <w:pPr>
              <w:pStyle w:val="ListParagraph"/>
              <w:numPr>
                <w:ilvl w:val="0"/>
                <w:numId w:val="37"/>
              </w:numPr>
              <w:ind w:left="215" w:hanging="270"/>
              <w:rPr>
                <w:rFonts w:asciiTheme="minorHAnsi" w:hAnsiTheme="minorHAnsi" w:cstheme="minorHAnsi"/>
                <w:color w:val="000000" w:themeColor="text1"/>
              </w:rPr>
            </w:pPr>
            <w:r>
              <w:rPr>
                <w:rFonts w:asciiTheme="minorHAnsi" w:hAnsiTheme="minorHAnsi" w:cstheme="minorHAnsi"/>
              </w:rPr>
              <w:t>64QAM</w:t>
            </w:r>
            <w:r w:rsidRPr="00883753">
              <w:rPr>
                <w:rFonts w:asciiTheme="minorHAnsi" w:hAnsiTheme="minorHAnsi" w:cstheme="minorHAnsi"/>
              </w:rPr>
              <w:t xml:space="preserve"> for max active power</w:t>
            </w:r>
          </w:p>
        </w:tc>
      </w:tr>
      <w:tr w:rsidR="000749A7" w:rsidRPr="00DE47B7" w14:paraId="19B19899" w14:textId="77777777" w:rsidTr="008558D6">
        <w:trPr>
          <w:trHeight w:val="126"/>
        </w:trPr>
        <w:tc>
          <w:tcPr>
            <w:tcW w:w="117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64A2F162" w14:textId="77777777" w:rsidR="000749A7" w:rsidRPr="00DE47B7" w:rsidRDefault="000749A7" w:rsidP="008558D6">
            <w:pPr>
              <w:rPr>
                <w:rFonts w:asciiTheme="minorHAnsi" w:hAnsiTheme="minorHAnsi" w:cstheme="minorHAnsi"/>
                <w:sz w:val="20"/>
                <w:szCs w:val="20"/>
                <w:lang w:eastAsia="en-US"/>
              </w:rPr>
            </w:pPr>
            <w:r w:rsidRPr="00DE47B7">
              <w:rPr>
                <w:rFonts w:asciiTheme="minorHAnsi" w:hAnsiTheme="minorHAnsi" w:cstheme="minorHAnsi"/>
                <w:color w:val="000000"/>
                <w:kern w:val="24"/>
                <w:sz w:val="20"/>
                <w:szCs w:val="20"/>
                <w:lang w:eastAsia="en-US"/>
              </w:rPr>
              <w:t>gNB Tx power</w:t>
            </w:r>
          </w:p>
        </w:tc>
        <w:tc>
          <w:tcPr>
            <w:tcW w:w="28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5A131670" w14:textId="77777777" w:rsidR="000749A7" w:rsidRPr="00DE47B7" w:rsidRDefault="000749A7" w:rsidP="008558D6">
            <w:pPr>
              <w:rPr>
                <w:rFonts w:asciiTheme="minorHAnsi" w:hAnsiTheme="minorHAnsi" w:cstheme="minorHAnsi"/>
                <w:color w:val="000000" w:themeColor="text1"/>
                <w:sz w:val="20"/>
                <w:szCs w:val="20"/>
                <w:lang w:eastAsia="en-US"/>
              </w:rPr>
            </w:pPr>
            <w:r w:rsidRPr="00DE47B7">
              <w:rPr>
                <w:rFonts w:asciiTheme="minorHAnsi" w:hAnsiTheme="minorHAnsi" w:cstheme="minorHAnsi"/>
                <w:color w:val="000000" w:themeColor="text1"/>
                <w:kern w:val="24"/>
                <w:sz w:val="20"/>
                <w:szCs w:val="20"/>
                <w:lang w:eastAsia="en-US"/>
              </w:rPr>
              <w:t>PSD (dBm/MHz)</w:t>
            </w:r>
          </w:p>
        </w:tc>
        <w:tc>
          <w:tcPr>
            <w:tcW w:w="43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1F2"/>
            <w:tcMar>
              <w:top w:w="72" w:type="dxa"/>
              <w:left w:w="144" w:type="dxa"/>
              <w:bottom w:w="72" w:type="dxa"/>
              <w:right w:w="144" w:type="dxa"/>
            </w:tcMar>
            <w:vAlign w:val="center"/>
            <w:hideMark/>
          </w:tcPr>
          <w:p w14:paraId="2950BEB9" w14:textId="72F3A36A" w:rsidR="000749A7" w:rsidRPr="00DE47B7" w:rsidRDefault="000749A7" w:rsidP="008558D6">
            <w:pPr>
              <w:rPr>
                <w:rFonts w:asciiTheme="minorHAnsi" w:hAnsiTheme="minorHAnsi" w:cstheme="minorHAnsi"/>
                <w:color w:val="000000" w:themeColor="text1"/>
                <w:sz w:val="20"/>
                <w:szCs w:val="20"/>
                <w:lang w:eastAsia="en-US"/>
              </w:rPr>
            </w:pPr>
            <w:r>
              <w:rPr>
                <w:rFonts w:asciiTheme="minorHAnsi" w:hAnsiTheme="minorHAnsi" w:cstheme="minorHAnsi"/>
                <w:color w:val="000000" w:themeColor="text1"/>
                <w:sz w:val="20"/>
                <w:szCs w:val="20"/>
                <w:lang w:eastAsia="en-US"/>
              </w:rPr>
              <w:t>6</w:t>
            </w:r>
          </w:p>
        </w:tc>
      </w:tr>
    </w:tbl>
    <w:p w14:paraId="32CD6547" w14:textId="77777777" w:rsidR="000668B9" w:rsidRPr="008B507D" w:rsidRDefault="000668B9" w:rsidP="00936E8E">
      <w:pPr>
        <w:rPr>
          <w:sz w:val="20"/>
          <w:szCs w:val="20"/>
          <w:lang w:val="en-GB" w:eastAsia="en-US"/>
        </w:rPr>
      </w:pPr>
    </w:p>
    <w:p w14:paraId="6029945E" w14:textId="21E26C82" w:rsidR="006E66EC" w:rsidRDefault="006E66EC" w:rsidP="006E66EC">
      <w:pPr>
        <w:pStyle w:val="Heading2"/>
      </w:pPr>
      <w:bookmarkStart w:id="10" w:name="_Ref102054262"/>
      <w:r w:rsidRPr="00C82619">
        <w:t>BS power consumption scaling for adaptation</w:t>
      </w:r>
      <w:bookmarkEnd w:id="10"/>
    </w:p>
    <w:p w14:paraId="1CB8CF9E" w14:textId="56299C90" w:rsidR="00F505C5" w:rsidRDefault="00FB7546">
      <w:pPr>
        <w:rPr>
          <w:sz w:val="20"/>
          <w:szCs w:val="20"/>
          <w:lang w:eastAsia="en-US"/>
        </w:rPr>
      </w:pPr>
      <w:r>
        <w:rPr>
          <w:sz w:val="20"/>
          <w:szCs w:val="20"/>
          <w:lang w:eastAsia="en-US"/>
        </w:rPr>
        <w:t xml:space="preserve">It is possible that multiple set of BS power </w:t>
      </w:r>
      <w:r w:rsidR="00471476">
        <w:rPr>
          <w:sz w:val="20"/>
          <w:szCs w:val="20"/>
          <w:lang w:eastAsia="en-US"/>
        </w:rPr>
        <w:t>can</w:t>
      </w:r>
      <w:r>
        <w:rPr>
          <w:sz w:val="20"/>
          <w:szCs w:val="20"/>
          <w:lang w:eastAsia="en-US"/>
        </w:rPr>
        <w:t xml:space="preserve"> be defined for different BS configurations e.g., for different antenna configurations or for different number of component carriers </w:t>
      </w:r>
      <w:r w:rsidR="0040007B">
        <w:rPr>
          <w:sz w:val="20"/>
          <w:szCs w:val="20"/>
          <w:lang w:eastAsia="en-US"/>
        </w:rPr>
        <w:t>or for different PA efficiency values</w:t>
      </w:r>
      <w:r>
        <w:rPr>
          <w:sz w:val="20"/>
          <w:szCs w:val="20"/>
          <w:lang w:eastAsia="en-US"/>
        </w:rPr>
        <w:t xml:space="preserve"> that the network </w:t>
      </w:r>
      <w:r>
        <w:rPr>
          <w:sz w:val="20"/>
          <w:szCs w:val="20"/>
          <w:lang w:eastAsia="en-US"/>
        </w:rPr>
        <w:lastRenderedPageBreak/>
        <w:t xml:space="preserve">supports. One approach similar to UE power model </w:t>
      </w:r>
      <w:r>
        <w:rPr>
          <w:sz w:val="20"/>
          <w:szCs w:val="20"/>
          <w:lang w:eastAsia="en-US"/>
        </w:rPr>
        <w:fldChar w:fldCharType="begin"/>
      </w:r>
      <w:r>
        <w:rPr>
          <w:sz w:val="20"/>
          <w:szCs w:val="20"/>
          <w:lang w:eastAsia="en-US"/>
        </w:rPr>
        <w:instrText xml:space="preserve"> REF _Ref102031617 \r \h </w:instrText>
      </w:r>
      <w:r>
        <w:rPr>
          <w:sz w:val="20"/>
          <w:szCs w:val="20"/>
          <w:lang w:eastAsia="en-US"/>
        </w:rPr>
      </w:r>
      <w:r>
        <w:rPr>
          <w:sz w:val="20"/>
          <w:szCs w:val="20"/>
          <w:lang w:eastAsia="en-US"/>
        </w:rPr>
        <w:fldChar w:fldCharType="separate"/>
      </w:r>
      <w:r w:rsidR="002466FD">
        <w:rPr>
          <w:sz w:val="20"/>
          <w:szCs w:val="20"/>
          <w:lang w:eastAsia="en-US"/>
        </w:rPr>
        <w:t>[4]</w:t>
      </w:r>
      <w:r>
        <w:rPr>
          <w:sz w:val="20"/>
          <w:szCs w:val="20"/>
          <w:lang w:eastAsia="en-US"/>
        </w:rPr>
        <w:fldChar w:fldCharType="end"/>
      </w:r>
      <w:r>
        <w:rPr>
          <w:sz w:val="20"/>
          <w:szCs w:val="20"/>
          <w:lang w:eastAsia="en-US"/>
        </w:rPr>
        <w:t xml:space="preserve"> is to define a BS power model for a reference BS configuration and a scaling factor to derive BS power consumption for other BS configurations. </w:t>
      </w:r>
      <w:r w:rsidR="000B1123">
        <w:rPr>
          <w:sz w:val="20"/>
          <w:szCs w:val="20"/>
          <w:lang w:eastAsia="en-US"/>
        </w:rPr>
        <w:t xml:space="preserve">For example, in FR1, we can define the BS power model for a reference BS configuration for a gNB of 64 TxRUs as discussed in Section </w:t>
      </w:r>
      <w:r w:rsidR="000B1123">
        <w:rPr>
          <w:sz w:val="20"/>
          <w:szCs w:val="20"/>
          <w:lang w:eastAsia="en-US"/>
        </w:rPr>
        <w:fldChar w:fldCharType="begin"/>
      </w:r>
      <w:r w:rsidR="000B1123">
        <w:rPr>
          <w:sz w:val="20"/>
          <w:szCs w:val="20"/>
          <w:lang w:eastAsia="en-US"/>
        </w:rPr>
        <w:instrText xml:space="preserve"> REF _Ref102031705 \r \h </w:instrText>
      </w:r>
      <w:r w:rsidR="000B1123">
        <w:rPr>
          <w:sz w:val="20"/>
          <w:szCs w:val="20"/>
          <w:lang w:eastAsia="en-US"/>
        </w:rPr>
      </w:r>
      <w:r w:rsidR="000B1123">
        <w:rPr>
          <w:sz w:val="20"/>
          <w:szCs w:val="20"/>
          <w:lang w:eastAsia="en-US"/>
        </w:rPr>
        <w:fldChar w:fldCharType="separate"/>
      </w:r>
      <w:r w:rsidR="002466FD">
        <w:rPr>
          <w:sz w:val="20"/>
          <w:szCs w:val="20"/>
          <w:lang w:eastAsia="en-US"/>
        </w:rPr>
        <w:t>3.1</w:t>
      </w:r>
      <w:r w:rsidR="000B1123">
        <w:rPr>
          <w:sz w:val="20"/>
          <w:szCs w:val="20"/>
          <w:lang w:eastAsia="en-US"/>
        </w:rPr>
        <w:fldChar w:fldCharType="end"/>
      </w:r>
      <w:r w:rsidR="000B1123">
        <w:rPr>
          <w:sz w:val="20"/>
          <w:szCs w:val="20"/>
          <w:lang w:eastAsia="en-US"/>
        </w:rPr>
        <w:t>, and then define a scaling factor to derive power consumption for reduced antenna configuration (e.g., 32 TxRUs).</w:t>
      </w:r>
      <w:r w:rsidR="003351A2">
        <w:rPr>
          <w:sz w:val="20"/>
          <w:szCs w:val="20"/>
          <w:lang w:eastAsia="en-US"/>
        </w:rPr>
        <w:t xml:space="preserve"> </w:t>
      </w:r>
      <w:r w:rsidR="00867456">
        <w:rPr>
          <w:sz w:val="20"/>
          <w:szCs w:val="20"/>
          <w:lang w:eastAsia="en-US"/>
        </w:rPr>
        <w:t xml:space="preserve">In another example, we can derive the BS power model for a particular PA efficiency from the reference BS power model using some scaling factor. </w:t>
      </w:r>
      <w:r w:rsidR="00F505C5">
        <w:rPr>
          <w:sz w:val="20"/>
          <w:szCs w:val="20"/>
          <w:lang w:eastAsia="en-US"/>
        </w:rPr>
        <w:t>This</w:t>
      </w:r>
      <w:r w:rsidR="000B1123">
        <w:rPr>
          <w:sz w:val="20"/>
          <w:szCs w:val="20"/>
          <w:lang w:eastAsia="en-US"/>
        </w:rPr>
        <w:t xml:space="preserve"> scaling consideration</w:t>
      </w:r>
      <w:r w:rsidR="00F505C5">
        <w:rPr>
          <w:sz w:val="20"/>
          <w:szCs w:val="20"/>
          <w:lang w:eastAsia="en-US"/>
        </w:rPr>
        <w:t xml:space="preserve"> </w:t>
      </w:r>
      <w:r w:rsidR="000B1123">
        <w:rPr>
          <w:sz w:val="20"/>
          <w:szCs w:val="20"/>
          <w:lang w:eastAsia="en-US"/>
        </w:rPr>
        <w:t>is</w:t>
      </w:r>
      <w:r w:rsidR="00F505C5">
        <w:rPr>
          <w:sz w:val="20"/>
          <w:szCs w:val="20"/>
          <w:lang w:eastAsia="en-US"/>
        </w:rPr>
        <w:t xml:space="preserve"> useful for evaluating adaptation aspects in which the BS decides to switch off or to reduce the transmitted beams, or of antenna ports, or when the BS adapts its transmission power level or its transmission bandwidth. Similar considerations for the BS receiver part are also made. </w:t>
      </w:r>
    </w:p>
    <w:p w14:paraId="089584F5" w14:textId="77777777" w:rsidR="00347F6E" w:rsidRDefault="00347F6E" w:rsidP="006E66EC">
      <w:pPr>
        <w:rPr>
          <w:sz w:val="20"/>
          <w:szCs w:val="20"/>
          <w:lang w:eastAsia="en-US"/>
        </w:rPr>
      </w:pPr>
    </w:p>
    <w:p w14:paraId="6FB28ED1" w14:textId="15681E5A" w:rsidR="00347F6E" w:rsidRPr="0098093D" w:rsidRDefault="00347F6E" w:rsidP="006E66EC">
      <w:pPr>
        <w:rPr>
          <w:b/>
          <w:bCs/>
          <w:i/>
          <w:iCs/>
          <w:sz w:val="20"/>
          <w:szCs w:val="20"/>
          <w:lang w:eastAsia="en-US"/>
        </w:rPr>
      </w:pPr>
      <w:r w:rsidRPr="0098093D">
        <w:rPr>
          <w:b/>
          <w:bCs/>
          <w:i/>
          <w:iCs/>
          <w:sz w:val="20"/>
          <w:szCs w:val="20"/>
          <w:lang w:eastAsia="en-US"/>
        </w:rPr>
        <w:t>Observation</w:t>
      </w:r>
      <w:r w:rsidR="00420632">
        <w:rPr>
          <w:b/>
          <w:bCs/>
          <w:i/>
          <w:iCs/>
          <w:sz w:val="20"/>
          <w:szCs w:val="20"/>
          <w:lang w:eastAsia="en-US"/>
        </w:rPr>
        <w:t xml:space="preserve"> 2</w:t>
      </w:r>
      <w:r w:rsidRPr="0098093D">
        <w:rPr>
          <w:b/>
          <w:bCs/>
          <w:i/>
          <w:iCs/>
          <w:sz w:val="20"/>
          <w:szCs w:val="20"/>
          <w:lang w:eastAsia="en-US"/>
        </w:rPr>
        <w:t xml:space="preserve">: </w:t>
      </w:r>
      <w:r w:rsidR="00295569">
        <w:rPr>
          <w:b/>
          <w:bCs/>
          <w:i/>
          <w:iCs/>
          <w:sz w:val="20"/>
          <w:szCs w:val="20"/>
          <w:lang w:eastAsia="en-US"/>
        </w:rPr>
        <w:t>BS power consumption</w:t>
      </w:r>
      <w:r w:rsidR="00BA2EA6">
        <w:rPr>
          <w:b/>
          <w:bCs/>
          <w:i/>
          <w:iCs/>
          <w:sz w:val="20"/>
          <w:szCs w:val="20"/>
          <w:lang w:eastAsia="en-US"/>
        </w:rPr>
        <w:t xml:space="preserve"> for a </w:t>
      </w:r>
      <w:r w:rsidR="006F70E1">
        <w:rPr>
          <w:b/>
          <w:bCs/>
          <w:i/>
          <w:iCs/>
          <w:sz w:val="20"/>
          <w:szCs w:val="20"/>
          <w:lang w:eastAsia="en-US"/>
        </w:rPr>
        <w:t xml:space="preserve">BS </w:t>
      </w:r>
      <w:r w:rsidR="008348C8">
        <w:rPr>
          <w:b/>
          <w:bCs/>
          <w:i/>
          <w:iCs/>
          <w:sz w:val="20"/>
          <w:szCs w:val="20"/>
          <w:lang w:eastAsia="en-US"/>
        </w:rPr>
        <w:t xml:space="preserve">configuration </w:t>
      </w:r>
      <w:r w:rsidR="009B2CE7">
        <w:rPr>
          <w:b/>
          <w:bCs/>
          <w:i/>
          <w:iCs/>
          <w:sz w:val="20"/>
          <w:szCs w:val="20"/>
          <w:lang w:eastAsia="en-US"/>
        </w:rPr>
        <w:t>can</w:t>
      </w:r>
      <w:r w:rsidR="00E432CD">
        <w:rPr>
          <w:b/>
          <w:bCs/>
          <w:i/>
          <w:iCs/>
          <w:sz w:val="20"/>
          <w:szCs w:val="20"/>
          <w:lang w:eastAsia="en-US"/>
        </w:rPr>
        <w:t xml:space="preserve"> be </w:t>
      </w:r>
      <w:r w:rsidR="007C7A9F">
        <w:rPr>
          <w:b/>
          <w:bCs/>
          <w:i/>
          <w:iCs/>
          <w:sz w:val="20"/>
          <w:szCs w:val="20"/>
          <w:lang w:eastAsia="en-US"/>
        </w:rPr>
        <w:t xml:space="preserve">derived </w:t>
      </w:r>
      <w:r w:rsidR="00881EEF">
        <w:rPr>
          <w:b/>
          <w:bCs/>
          <w:i/>
          <w:iCs/>
          <w:sz w:val="20"/>
          <w:szCs w:val="20"/>
          <w:lang w:eastAsia="en-US"/>
        </w:rPr>
        <w:t>by s</w:t>
      </w:r>
      <w:r w:rsidR="00DB3808">
        <w:rPr>
          <w:b/>
          <w:bCs/>
          <w:i/>
          <w:iCs/>
          <w:sz w:val="20"/>
          <w:szCs w:val="20"/>
          <w:lang w:eastAsia="en-US"/>
        </w:rPr>
        <w:t>ca</w:t>
      </w:r>
      <w:r w:rsidR="009A6251">
        <w:rPr>
          <w:b/>
          <w:bCs/>
          <w:i/>
          <w:iCs/>
          <w:sz w:val="20"/>
          <w:szCs w:val="20"/>
          <w:lang w:eastAsia="en-US"/>
        </w:rPr>
        <w:t xml:space="preserve">ling </w:t>
      </w:r>
      <w:r w:rsidR="000100C9">
        <w:rPr>
          <w:b/>
          <w:bCs/>
          <w:i/>
          <w:iCs/>
          <w:sz w:val="20"/>
          <w:szCs w:val="20"/>
          <w:lang w:eastAsia="en-US"/>
        </w:rPr>
        <w:t>BS power consumption for a reference BS configuration.</w:t>
      </w:r>
    </w:p>
    <w:p w14:paraId="0687B418" w14:textId="77777777" w:rsidR="008A213E" w:rsidRPr="00C16282" w:rsidRDefault="008A213E" w:rsidP="006E66EC">
      <w:pPr>
        <w:rPr>
          <w:sz w:val="20"/>
          <w:szCs w:val="20"/>
          <w:lang w:eastAsia="en-US"/>
        </w:rPr>
      </w:pPr>
    </w:p>
    <w:p w14:paraId="15E27A1B" w14:textId="27EA4C64" w:rsidR="006E66EC" w:rsidRPr="009154DB" w:rsidRDefault="006E66EC" w:rsidP="006E66EC">
      <w:pPr>
        <w:rPr>
          <w:b/>
          <w:i/>
          <w:sz w:val="20"/>
          <w:szCs w:val="20"/>
          <w:lang w:eastAsia="en-US"/>
        </w:rPr>
      </w:pPr>
      <w:r w:rsidRPr="009154DB">
        <w:rPr>
          <w:b/>
          <w:i/>
          <w:sz w:val="20"/>
          <w:szCs w:val="20"/>
          <w:lang w:eastAsia="en-US"/>
        </w:rPr>
        <w:t>Proposal</w:t>
      </w:r>
      <w:r w:rsidR="00C91632" w:rsidRPr="009154DB">
        <w:rPr>
          <w:b/>
          <w:bCs/>
          <w:i/>
          <w:iCs/>
          <w:sz w:val="20"/>
          <w:szCs w:val="20"/>
          <w:lang w:eastAsia="en-US"/>
        </w:rPr>
        <w:t xml:space="preserve"> 1</w:t>
      </w:r>
      <w:r w:rsidR="00352611">
        <w:rPr>
          <w:b/>
          <w:bCs/>
          <w:i/>
          <w:iCs/>
          <w:sz w:val="20"/>
          <w:szCs w:val="20"/>
          <w:lang w:eastAsia="en-US"/>
        </w:rPr>
        <w:t>2</w:t>
      </w:r>
      <w:r w:rsidRPr="009154DB">
        <w:rPr>
          <w:b/>
          <w:i/>
          <w:sz w:val="20"/>
          <w:szCs w:val="20"/>
          <w:lang w:eastAsia="en-US"/>
        </w:rPr>
        <w:t xml:space="preserve">: Discuss base station power consumption scaling for </w:t>
      </w:r>
    </w:p>
    <w:p w14:paraId="2C731F4C" w14:textId="7B4D1007" w:rsidR="006E66EC" w:rsidRPr="009154DB" w:rsidRDefault="006E66EC" w:rsidP="006E66EC">
      <w:pPr>
        <w:numPr>
          <w:ilvl w:val="0"/>
          <w:numId w:val="33"/>
        </w:numPr>
        <w:rPr>
          <w:b/>
          <w:i/>
          <w:sz w:val="20"/>
          <w:szCs w:val="20"/>
          <w:lang w:eastAsia="en-US"/>
        </w:rPr>
      </w:pPr>
      <w:r w:rsidRPr="009154DB">
        <w:rPr>
          <w:b/>
          <w:i/>
          <w:sz w:val="20"/>
          <w:szCs w:val="20"/>
          <w:lang w:eastAsia="en-US"/>
        </w:rPr>
        <w:t>Antenna port adaptation</w:t>
      </w:r>
    </w:p>
    <w:p w14:paraId="57847702" w14:textId="03FB6C1A" w:rsidR="006E66EC" w:rsidRPr="009154DB" w:rsidRDefault="006E66EC" w:rsidP="006E66EC">
      <w:pPr>
        <w:numPr>
          <w:ilvl w:val="0"/>
          <w:numId w:val="33"/>
        </w:numPr>
        <w:rPr>
          <w:b/>
          <w:i/>
          <w:sz w:val="20"/>
          <w:szCs w:val="20"/>
          <w:lang w:eastAsia="en-US"/>
        </w:rPr>
      </w:pPr>
      <w:r w:rsidRPr="009154DB">
        <w:rPr>
          <w:b/>
          <w:i/>
          <w:sz w:val="20"/>
          <w:szCs w:val="20"/>
          <w:lang w:eastAsia="en-US"/>
        </w:rPr>
        <w:t xml:space="preserve">Frequency domain adaptation </w:t>
      </w:r>
      <w:r w:rsidR="00F945F8">
        <w:rPr>
          <w:b/>
          <w:i/>
          <w:sz w:val="20"/>
          <w:szCs w:val="20"/>
          <w:lang w:eastAsia="en-US"/>
        </w:rPr>
        <w:t xml:space="preserve">(e.g., </w:t>
      </w:r>
      <w:r w:rsidR="003F5DE0">
        <w:rPr>
          <w:b/>
          <w:i/>
          <w:sz w:val="20"/>
          <w:szCs w:val="20"/>
          <w:lang w:eastAsia="en-US"/>
        </w:rPr>
        <w:t># of CCs</w:t>
      </w:r>
      <w:r w:rsidR="00F945F8">
        <w:rPr>
          <w:b/>
          <w:i/>
          <w:sz w:val="20"/>
          <w:szCs w:val="20"/>
          <w:lang w:eastAsia="en-US"/>
        </w:rPr>
        <w:t>)</w:t>
      </w:r>
    </w:p>
    <w:p w14:paraId="0FD65DBF" w14:textId="06D73E9A" w:rsidR="006E66EC" w:rsidRPr="009154DB" w:rsidRDefault="000100C9" w:rsidP="006E66EC">
      <w:pPr>
        <w:numPr>
          <w:ilvl w:val="0"/>
          <w:numId w:val="33"/>
        </w:numPr>
        <w:rPr>
          <w:b/>
          <w:i/>
          <w:sz w:val="20"/>
          <w:szCs w:val="20"/>
          <w:lang w:eastAsia="en-US"/>
        </w:rPr>
      </w:pPr>
      <w:r>
        <w:rPr>
          <w:b/>
          <w:i/>
          <w:sz w:val="20"/>
          <w:szCs w:val="20"/>
          <w:lang w:eastAsia="en-US"/>
        </w:rPr>
        <w:t>T</w:t>
      </w:r>
      <w:r w:rsidR="006E66EC" w:rsidRPr="009154DB">
        <w:rPr>
          <w:b/>
          <w:i/>
          <w:sz w:val="20"/>
          <w:szCs w:val="20"/>
          <w:lang w:eastAsia="en-US"/>
        </w:rPr>
        <w:t>ransmit power adaptation</w:t>
      </w:r>
      <w:r w:rsidR="003F5DE0">
        <w:rPr>
          <w:b/>
          <w:i/>
          <w:sz w:val="20"/>
          <w:szCs w:val="20"/>
          <w:lang w:eastAsia="en-US"/>
        </w:rPr>
        <w:t xml:space="preserve"> (e.g., </w:t>
      </w:r>
      <w:r w:rsidR="00C6209C">
        <w:rPr>
          <w:b/>
          <w:i/>
          <w:sz w:val="20"/>
          <w:szCs w:val="20"/>
          <w:lang w:eastAsia="en-US"/>
        </w:rPr>
        <w:t xml:space="preserve">PA efficiency, </w:t>
      </w:r>
      <w:r w:rsidR="00D35397">
        <w:rPr>
          <w:b/>
          <w:i/>
          <w:sz w:val="20"/>
          <w:szCs w:val="20"/>
          <w:lang w:eastAsia="en-US"/>
        </w:rPr>
        <w:t xml:space="preserve">PA output power, </w:t>
      </w:r>
      <w:r w:rsidR="00634E8E">
        <w:rPr>
          <w:b/>
          <w:i/>
          <w:sz w:val="20"/>
          <w:szCs w:val="20"/>
          <w:lang w:eastAsia="en-US"/>
        </w:rPr>
        <w:t xml:space="preserve">PA </w:t>
      </w:r>
      <w:r w:rsidR="00D35397">
        <w:rPr>
          <w:b/>
          <w:i/>
          <w:sz w:val="20"/>
          <w:szCs w:val="20"/>
          <w:lang w:eastAsia="en-US"/>
        </w:rPr>
        <w:t>load</w:t>
      </w:r>
      <w:r w:rsidR="003F5DE0">
        <w:rPr>
          <w:b/>
          <w:i/>
          <w:sz w:val="20"/>
          <w:szCs w:val="20"/>
          <w:lang w:eastAsia="en-US"/>
        </w:rPr>
        <w:t>)</w:t>
      </w:r>
      <w:r w:rsidR="0061280F">
        <w:rPr>
          <w:b/>
          <w:i/>
          <w:sz w:val="20"/>
          <w:szCs w:val="20"/>
          <w:lang w:eastAsia="en-US"/>
        </w:rPr>
        <w:t>.</w:t>
      </w:r>
    </w:p>
    <w:p w14:paraId="46A13178" w14:textId="77777777" w:rsidR="004303BB" w:rsidRDefault="004303BB" w:rsidP="005803C0">
      <w:pPr>
        <w:spacing w:after="120"/>
        <w:rPr>
          <w:b/>
          <w:bCs/>
          <w:sz w:val="20"/>
          <w:szCs w:val="20"/>
          <w:lang w:eastAsia="en-US"/>
        </w:rPr>
      </w:pPr>
    </w:p>
    <w:bookmarkEnd w:id="1"/>
    <w:p w14:paraId="7D02BB27" w14:textId="77777777" w:rsidR="006E306A" w:rsidRPr="00E33F1E" w:rsidRDefault="006E306A"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 xml:space="preserve">Conclusion </w:t>
      </w:r>
    </w:p>
    <w:p w14:paraId="74DEC6A7" w14:textId="11E190DD" w:rsidR="009B6D4C" w:rsidRDefault="00922D5D" w:rsidP="000C3CC1">
      <w:pPr>
        <w:spacing w:after="120"/>
        <w:rPr>
          <w:sz w:val="20"/>
          <w:szCs w:val="20"/>
        </w:rPr>
      </w:pPr>
      <w:r w:rsidRPr="00E33F1E">
        <w:rPr>
          <w:sz w:val="20"/>
          <w:szCs w:val="20"/>
        </w:rPr>
        <w:t>This contribution discusses</w:t>
      </w:r>
      <w:r w:rsidR="001A754F">
        <w:rPr>
          <w:sz w:val="20"/>
          <w:szCs w:val="20"/>
        </w:rPr>
        <w:t xml:space="preserve"> </w:t>
      </w:r>
      <w:r w:rsidR="00FC5A26">
        <w:rPr>
          <w:sz w:val="20"/>
          <w:szCs w:val="20"/>
        </w:rPr>
        <w:t>t</w:t>
      </w:r>
      <w:r w:rsidR="00CB3842">
        <w:rPr>
          <w:sz w:val="20"/>
          <w:szCs w:val="20"/>
        </w:rPr>
        <w:t>he KPIs, evaluation methodology an</w:t>
      </w:r>
      <w:r w:rsidR="00F1425E">
        <w:rPr>
          <w:sz w:val="20"/>
          <w:szCs w:val="20"/>
        </w:rPr>
        <w:t>d the BS power consumption model for this study.</w:t>
      </w:r>
      <w:r w:rsidR="004A7337">
        <w:rPr>
          <w:sz w:val="20"/>
          <w:szCs w:val="20"/>
        </w:rPr>
        <w:t xml:space="preserve"> </w:t>
      </w:r>
      <w:r w:rsidR="00BB0658">
        <w:rPr>
          <w:sz w:val="20"/>
          <w:szCs w:val="20"/>
        </w:rPr>
        <w:t>In particular, t</w:t>
      </w:r>
      <w:r w:rsidR="000751B0">
        <w:rPr>
          <w:sz w:val="20"/>
          <w:szCs w:val="20"/>
        </w:rPr>
        <w:t xml:space="preserve">he following </w:t>
      </w:r>
      <w:r w:rsidR="004A7337">
        <w:rPr>
          <w:sz w:val="20"/>
          <w:szCs w:val="20"/>
        </w:rPr>
        <w:t xml:space="preserve">observations and </w:t>
      </w:r>
      <w:r w:rsidR="00F745C7">
        <w:rPr>
          <w:sz w:val="20"/>
          <w:szCs w:val="20"/>
        </w:rPr>
        <w:t>proposals</w:t>
      </w:r>
      <w:r w:rsidR="000751B0">
        <w:rPr>
          <w:sz w:val="20"/>
          <w:szCs w:val="20"/>
        </w:rPr>
        <w:t xml:space="preserve"> are made:</w:t>
      </w:r>
    </w:p>
    <w:p w14:paraId="7D339790" w14:textId="77777777" w:rsidR="004A7337" w:rsidRPr="00696D9C" w:rsidRDefault="004A7337" w:rsidP="004A7337">
      <w:pPr>
        <w:spacing w:after="120"/>
        <w:rPr>
          <w:bCs/>
          <w:iCs/>
          <w:sz w:val="20"/>
          <w:szCs w:val="20"/>
          <w:lang w:eastAsia="en-US"/>
        </w:rPr>
      </w:pPr>
      <w:r>
        <w:rPr>
          <w:b/>
          <w:i/>
          <w:sz w:val="20"/>
          <w:szCs w:val="20"/>
          <w:lang w:eastAsia="en-US"/>
        </w:rPr>
        <w:t>Observation 1</w:t>
      </w:r>
      <w:r w:rsidRPr="00193AB9">
        <w:rPr>
          <w:b/>
          <w:i/>
          <w:sz w:val="20"/>
          <w:szCs w:val="20"/>
          <w:lang w:eastAsia="en-US"/>
        </w:rPr>
        <w:t xml:space="preserve">: </w:t>
      </w:r>
      <w:r>
        <w:rPr>
          <w:b/>
          <w:i/>
          <w:sz w:val="20"/>
          <w:szCs w:val="20"/>
          <w:lang w:eastAsia="en-US"/>
        </w:rPr>
        <w:t xml:space="preserve">No clear need to define BS power for each channel/signal like in UE power model. </w:t>
      </w:r>
    </w:p>
    <w:p w14:paraId="787D41A9" w14:textId="3AD74618" w:rsidR="004A7337" w:rsidRPr="00696D9C" w:rsidRDefault="004A7337" w:rsidP="004A7337">
      <w:pPr>
        <w:rPr>
          <w:b/>
          <w:bCs/>
          <w:i/>
          <w:iCs/>
          <w:sz w:val="20"/>
          <w:szCs w:val="20"/>
          <w:lang w:eastAsia="en-US"/>
        </w:rPr>
      </w:pPr>
      <w:r w:rsidRPr="00696D9C">
        <w:rPr>
          <w:b/>
          <w:bCs/>
          <w:i/>
          <w:iCs/>
          <w:sz w:val="20"/>
          <w:szCs w:val="20"/>
          <w:lang w:eastAsia="en-US"/>
        </w:rPr>
        <w:t>Observation</w:t>
      </w:r>
      <w:r>
        <w:rPr>
          <w:b/>
          <w:bCs/>
          <w:i/>
          <w:iCs/>
          <w:sz w:val="20"/>
          <w:szCs w:val="20"/>
          <w:lang w:eastAsia="en-US"/>
        </w:rPr>
        <w:t xml:space="preserve"> 2</w:t>
      </w:r>
      <w:r w:rsidRPr="00696D9C">
        <w:rPr>
          <w:b/>
          <w:bCs/>
          <w:i/>
          <w:iCs/>
          <w:sz w:val="20"/>
          <w:szCs w:val="20"/>
          <w:lang w:eastAsia="en-US"/>
        </w:rPr>
        <w:t xml:space="preserve">: </w:t>
      </w:r>
      <w:r>
        <w:rPr>
          <w:b/>
          <w:bCs/>
          <w:i/>
          <w:iCs/>
          <w:sz w:val="20"/>
          <w:szCs w:val="20"/>
          <w:lang w:eastAsia="en-US"/>
        </w:rPr>
        <w:t>BS power consumption for a BS configuration</w:t>
      </w:r>
      <w:r w:rsidR="009B2CE7">
        <w:rPr>
          <w:b/>
          <w:bCs/>
          <w:i/>
          <w:iCs/>
          <w:sz w:val="20"/>
          <w:szCs w:val="20"/>
          <w:lang w:eastAsia="en-US"/>
        </w:rPr>
        <w:t xml:space="preserve"> can</w:t>
      </w:r>
      <w:r>
        <w:rPr>
          <w:b/>
          <w:bCs/>
          <w:i/>
          <w:iCs/>
          <w:sz w:val="20"/>
          <w:szCs w:val="20"/>
          <w:lang w:eastAsia="en-US"/>
        </w:rPr>
        <w:t xml:space="preserve"> be derived by scaling BS power consumption for a reference BS configuration.</w:t>
      </w:r>
    </w:p>
    <w:p w14:paraId="128115F2" w14:textId="77777777" w:rsidR="004A7337" w:rsidRDefault="004A7337" w:rsidP="000C3CC1">
      <w:pPr>
        <w:spacing w:after="120"/>
        <w:rPr>
          <w:sz w:val="20"/>
          <w:szCs w:val="20"/>
        </w:rPr>
      </w:pPr>
    </w:p>
    <w:p w14:paraId="72F36E37" w14:textId="77777777" w:rsidR="004A7337" w:rsidRPr="006E66FE" w:rsidRDefault="004A7337" w:rsidP="004A7337">
      <w:pPr>
        <w:tabs>
          <w:tab w:val="num" w:pos="720"/>
          <w:tab w:val="num" w:pos="1440"/>
        </w:tabs>
        <w:spacing w:after="120"/>
        <w:rPr>
          <w:b/>
          <w:i/>
          <w:sz w:val="20"/>
          <w:szCs w:val="20"/>
          <w:lang w:eastAsia="en-US"/>
        </w:rPr>
      </w:pPr>
      <w:r w:rsidRPr="006E66FE">
        <w:rPr>
          <w:b/>
          <w:i/>
          <w:sz w:val="20"/>
          <w:szCs w:val="20"/>
          <w:lang w:eastAsia="en-US"/>
        </w:rPr>
        <w:t xml:space="preserve">Proposal </w:t>
      </w:r>
      <w:r w:rsidRPr="006E66FE">
        <w:rPr>
          <w:b/>
          <w:bCs/>
          <w:i/>
          <w:iCs/>
          <w:sz w:val="20"/>
          <w:szCs w:val="20"/>
          <w:lang w:eastAsia="en-US"/>
        </w:rPr>
        <w:t>1</w:t>
      </w:r>
      <w:r w:rsidRPr="006E66FE">
        <w:rPr>
          <w:b/>
          <w:i/>
          <w:sz w:val="20"/>
          <w:szCs w:val="20"/>
          <w:lang w:eastAsia="en-US"/>
        </w:rPr>
        <w:t>: Consider the following metrics when evaluating NW energy savings techniques</w:t>
      </w:r>
    </w:p>
    <w:p w14:paraId="7FD82AF7" w14:textId="77777777" w:rsidR="004A7337" w:rsidRPr="006E66FE" w:rsidRDefault="004A7337" w:rsidP="004A7337">
      <w:pPr>
        <w:pStyle w:val="ListParagraph"/>
        <w:numPr>
          <w:ilvl w:val="0"/>
          <w:numId w:val="40"/>
        </w:numPr>
        <w:tabs>
          <w:tab w:val="num" w:pos="1440"/>
        </w:tabs>
        <w:spacing w:after="120"/>
        <w:rPr>
          <w:b/>
          <w:i/>
        </w:rPr>
      </w:pPr>
      <w:r w:rsidRPr="006E66FE">
        <w:rPr>
          <w:b/>
          <w:i/>
        </w:rPr>
        <w:t>NW energy savings</w:t>
      </w:r>
    </w:p>
    <w:p w14:paraId="22F530A8" w14:textId="77777777" w:rsidR="004A7337" w:rsidRPr="00696D9C" w:rsidRDefault="004A7337" w:rsidP="004A7337">
      <w:pPr>
        <w:pStyle w:val="ListParagraph"/>
        <w:numPr>
          <w:ilvl w:val="0"/>
          <w:numId w:val="40"/>
        </w:numPr>
        <w:tabs>
          <w:tab w:val="num" w:pos="1440"/>
        </w:tabs>
        <w:spacing w:after="120"/>
        <w:rPr>
          <w:b/>
          <w:i/>
        </w:rPr>
      </w:pPr>
      <w:r w:rsidRPr="00696D9C">
        <w:rPr>
          <w:b/>
          <w:i/>
        </w:rPr>
        <w:t>NW energy efficiency</w:t>
      </w:r>
    </w:p>
    <w:p w14:paraId="3358584D" w14:textId="77777777" w:rsidR="004A7337" w:rsidRPr="006E66FE" w:rsidRDefault="004A7337" w:rsidP="004A7337">
      <w:pPr>
        <w:pStyle w:val="ListParagraph"/>
        <w:numPr>
          <w:ilvl w:val="0"/>
          <w:numId w:val="40"/>
        </w:numPr>
        <w:tabs>
          <w:tab w:val="num" w:pos="1440"/>
        </w:tabs>
        <w:spacing w:after="120"/>
        <w:rPr>
          <w:b/>
          <w:i/>
        </w:rPr>
      </w:pPr>
      <w:r w:rsidRPr="006E66FE">
        <w:rPr>
          <w:b/>
          <w:i/>
        </w:rPr>
        <w:t xml:space="preserve">User Perceived Throughput (UPT) </w:t>
      </w:r>
    </w:p>
    <w:p w14:paraId="5F404F72" w14:textId="77777777" w:rsidR="004A7337" w:rsidRPr="006E66FE" w:rsidRDefault="004A7337" w:rsidP="004A7337">
      <w:pPr>
        <w:pStyle w:val="ListParagraph"/>
        <w:numPr>
          <w:ilvl w:val="0"/>
          <w:numId w:val="40"/>
        </w:numPr>
        <w:tabs>
          <w:tab w:val="num" w:pos="1440"/>
        </w:tabs>
        <w:spacing w:after="120"/>
        <w:rPr>
          <w:b/>
          <w:i/>
        </w:rPr>
      </w:pPr>
      <w:r w:rsidRPr="006E66FE">
        <w:rPr>
          <w:b/>
          <w:i/>
        </w:rPr>
        <w:t>Coverage</w:t>
      </w:r>
    </w:p>
    <w:p w14:paraId="4134C193" w14:textId="77777777" w:rsidR="004A7337" w:rsidRDefault="004A7337" w:rsidP="004A7337">
      <w:pPr>
        <w:pStyle w:val="ListParagraph"/>
        <w:numPr>
          <w:ilvl w:val="0"/>
          <w:numId w:val="40"/>
        </w:numPr>
        <w:tabs>
          <w:tab w:val="num" w:pos="1440"/>
        </w:tabs>
        <w:spacing w:after="120"/>
        <w:rPr>
          <w:b/>
          <w:i/>
        </w:rPr>
      </w:pPr>
      <w:r w:rsidRPr="006E66FE">
        <w:rPr>
          <w:b/>
          <w:i/>
        </w:rPr>
        <w:t>UE power, complexity, and latency</w:t>
      </w:r>
    </w:p>
    <w:p w14:paraId="1FF2F33B" w14:textId="77777777" w:rsidR="004A7337" w:rsidRPr="006E66FE" w:rsidRDefault="004A7337" w:rsidP="004A7337">
      <w:pPr>
        <w:pStyle w:val="ListParagraph"/>
        <w:numPr>
          <w:ilvl w:val="0"/>
          <w:numId w:val="40"/>
        </w:numPr>
        <w:tabs>
          <w:tab w:val="num" w:pos="1440"/>
        </w:tabs>
        <w:spacing w:after="120"/>
        <w:rPr>
          <w:b/>
          <w:i/>
        </w:rPr>
      </w:pPr>
      <w:r>
        <w:rPr>
          <w:b/>
          <w:i/>
        </w:rPr>
        <w:t>System energy consumption (e.g., a weighted sum of UE energy consumption and BS energy consumption)</w:t>
      </w:r>
    </w:p>
    <w:p w14:paraId="4669D535" w14:textId="77777777" w:rsidR="004A7337" w:rsidRDefault="004A7337" w:rsidP="004A7337">
      <w:pPr>
        <w:tabs>
          <w:tab w:val="num" w:pos="1440"/>
        </w:tabs>
        <w:spacing w:after="120"/>
        <w:ind w:left="360"/>
        <w:rPr>
          <w:b/>
          <w:bCs/>
          <w:i/>
          <w:iCs/>
          <w:sz w:val="20"/>
          <w:szCs w:val="20"/>
        </w:rPr>
      </w:pPr>
      <w:r w:rsidRPr="00696D9C">
        <w:rPr>
          <w:b/>
          <w:bCs/>
          <w:i/>
          <w:iCs/>
          <w:sz w:val="20"/>
          <w:szCs w:val="20"/>
        </w:rPr>
        <w:t>The metrics should be evaluated under the same simulation assumptions for baseline and enhancement for various load scenarios.</w:t>
      </w:r>
    </w:p>
    <w:p w14:paraId="5CD49501" w14:textId="77777777" w:rsidR="004A7337" w:rsidRPr="006E66FE" w:rsidRDefault="004A7337" w:rsidP="004A7337">
      <w:pPr>
        <w:tabs>
          <w:tab w:val="num" w:pos="720"/>
          <w:tab w:val="num" w:pos="1440"/>
        </w:tabs>
        <w:spacing w:after="120"/>
        <w:rPr>
          <w:b/>
          <w:bCs/>
          <w:i/>
          <w:iCs/>
          <w:color w:val="000000" w:themeColor="text1"/>
          <w:sz w:val="20"/>
          <w:szCs w:val="20"/>
          <w:lang w:eastAsia="en-US"/>
        </w:rPr>
      </w:pPr>
      <w:r w:rsidRPr="006E66FE">
        <w:rPr>
          <w:b/>
          <w:bCs/>
          <w:i/>
          <w:iCs/>
          <w:color w:val="000000" w:themeColor="text1"/>
          <w:sz w:val="20"/>
          <w:szCs w:val="20"/>
          <w:lang w:eastAsia="en-US"/>
        </w:rPr>
        <w:t>Proposal 2: Consider system-level simulation to evaluate network energy savings and related KPIs.</w:t>
      </w:r>
    </w:p>
    <w:p w14:paraId="06A7912A" w14:textId="56611499" w:rsidR="004A7337" w:rsidRPr="00696D9C" w:rsidRDefault="004A7337" w:rsidP="004A7337">
      <w:pPr>
        <w:tabs>
          <w:tab w:val="num" w:pos="720"/>
          <w:tab w:val="num" w:pos="1440"/>
        </w:tabs>
        <w:spacing w:after="120"/>
        <w:rPr>
          <w:b/>
          <w:bCs/>
          <w:i/>
          <w:iCs/>
          <w:color w:val="000000" w:themeColor="text1"/>
          <w:sz w:val="20"/>
          <w:szCs w:val="20"/>
          <w:lang w:eastAsia="en-US"/>
        </w:rPr>
      </w:pPr>
      <w:r w:rsidRPr="00696D9C">
        <w:rPr>
          <w:b/>
          <w:bCs/>
          <w:i/>
          <w:iCs/>
          <w:color w:val="000000" w:themeColor="text1"/>
          <w:sz w:val="20"/>
          <w:szCs w:val="20"/>
          <w:lang w:eastAsia="en-US"/>
        </w:rPr>
        <w:t xml:space="preserve">Proposal 3: For system-level simulation, reuse </w:t>
      </w:r>
      <w:r w:rsidRPr="00447D4C">
        <w:rPr>
          <w:b/>
          <w:bCs/>
          <w:i/>
          <w:iCs/>
          <w:color w:val="000000" w:themeColor="text1"/>
          <w:sz w:val="20"/>
          <w:szCs w:val="20"/>
          <w:lang w:eastAsia="en-US"/>
        </w:rPr>
        <w:t xml:space="preserve">reference </w:t>
      </w:r>
      <w:r w:rsidRPr="00696D9C">
        <w:rPr>
          <w:b/>
          <w:bCs/>
          <w:i/>
          <w:iCs/>
          <w:color w:val="000000" w:themeColor="text1"/>
          <w:sz w:val="20"/>
          <w:szCs w:val="20"/>
          <w:lang w:eastAsia="en-US"/>
        </w:rPr>
        <w:t xml:space="preserve">configuration </w:t>
      </w:r>
      <w:r w:rsidR="00C50D56" w:rsidRPr="00B05968">
        <w:rPr>
          <w:b/>
          <w:bCs/>
          <w:i/>
          <w:iCs/>
          <w:color w:val="000000" w:themeColor="text1"/>
          <w:sz w:val="20"/>
          <w:szCs w:val="20"/>
          <w:lang w:eastAsia="en-US"/>
        </w:rPr>
        <w:t>and</w:t>
      </w:r>
      <w:r w:rsidRPr="00696D9C">
        <w:rPr>
          <w:b/>
          <w:bCs/>
          <w:i/>
          <w:iCs/>
          <w:color w:val="000000" w:themeColor="text1"/>
          <w:sz w:val="20"/>
          <w:szCs w:val="20"/>
          <w:lang w:eastAsia="en-US"/>
        </w:rPr>
        <w:t xml:space="preserve"> traffic model in TR 38.840 (UE power evaluation) and TR 38.830 (coverage enhancements) and follow R17 simulation assumptions as a starting point.</w:t>
      </w:r>
    </w:p>
    <w:p w14:paraId="6578A9C9" w14:textId="77777777" w:rsidR="004A7337" w:rsidRPr="00696D9C" w:rsidRDefault="004A7337" w:rsidP="004A7337">
      <w:pPr>
        <w:pStyle w:val="ListParagraph"/>
        <w:numPr>
          <w:ilvl w:val="0"/>
          <w:numId w:val="35"/>
        </w:numPr>
        <w:tabs>
          <w:tab w:val="num" w:pos="720"/>
          <w:tab w:val="num" w:pos="1440"/>
        </w:tabs>
        <w:spacing w:after="120"/>
        <w:rPr>
          <w:b/>
          <w:bCs/>
          <w:i/>
          <w:iCs/>
        </w:rPr>
      </w:pPr>
      <w:r w:rsidRPr="00696D9C">
        <w:rPr>
          <w:b/>
          <w:bCs/>
          <w:i/>
          <w:iCs/>
        </w:rPr>
        <w:t>FTP model 3 with higher packet size can also be considered.</w:t>
      </w:r>
    </w:p>
    <w:p w14:paraId="6C1A35F7" w14:textId="77777777" w:rsidR="00BB0658" w:rsidRPr="00947D9B" w:rsidRDefault="00BB0658" w:rsidP="00BB0658">
      <w:pPr>
        <w:spacing w:after="120"/>
        <w:rPr>
          <w:b/>
          <w:bCs/>
          <w:i/>
          <w:iCs/>
          <w:sz w:val="20"/>
          <w:szCs w:val="20"/>
          <w:lang w:eastAsia="en-US"/>
        </w:rPr>
      </w:pPr>
      <w:r w:rsidRPr="00947D9B">
        <w:rPr>
          <w:b/>
          <w:bCs/>
          <w:i/>
          <w:iCs/>
          <w:sz w:val="20"/>
          <w:szCs w:val="20"/>
          <w:lang w:eastAsia="en-US"/>
        </w:rPr>
        <w:t>Proposal 4: Define a PA load per a CC in a symbol as follows</w:t>
      </w:r>
    </w:p>
    <w:p w14:paraId="449536EC" w14:textId="108BBEEF" w:rsidR="00BB0658" w:rsidRPr="00947D9B" w:rsidRDefault="008558D6" w:rsidP="00BB0658">
      <w:pPr>
        <w:spacing w:after="120"/>
        <w:rPr>
          <w:b/>
          <w:bCs/>
          <w:i/>
          <w:iCs/>
          <w:sz w:val="20"/>
          <w:szCs w:val="20"/>
          <w:lang w:eastAsia="en-US"/>
        </w:rPr>
      </w:pPr>
      <m:oMathPara>
        <m:oMath>
          <m:r>
            <m:rPr>
              <m:sty m:val="bi"/>
            </m:rPr>
            <w:rPr>
              <w:rFonts w:ascii="Cambria Math" w:hAnsi="Cambria Math"/>
              <w:sz w:val="20"/>
              <w:szCs w:val="20"/>
              <w:lang w:eastAsia="en-US"/>
            </w:rPr>
            <m:t>PA_Load=</m:t>
          </m:r>
          <m:f>
            <m:fPr>
              <m:ctrlPr>
                <w:rPr>
                  <w:rFonts w:ascii="Cambria Math" w:hAnsi="Cambria Math"/>
                  <w:b/>
                  <w:bCs/>
                  <w:i/>
                  <w:iCs/>
                  <w:sz w:val="20"/>
                  <w:szCs w:val="20"/>
                  <w:lang w:eastAsia="en-US"/>
                </w:rPr>
              </m:ctrlPr>
            </m:fPr>
            <m:num>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out</m:t>
                  </m:r>
                </m:sub>
              </m:sSub>
            </m:num>
            <m:den>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max</m:t>
                  </m:r>
                </m:sub>
              </m:sSub>
            </m:den>
          </m:f>
          <m:r>
            <m:rPr>
              <m:sty m:val="bi"/>
            </m:rPr>
            <w:rPr>
              <w:rFonts w:ascii="Cambria Math" w:hAnsi="Cambria Math"/>
              <w:sz w:val="20"/>
              <w:szCs w:val="20"/>
              <w:lang w:eastAsia="en-US"/>
            </w:rPr>
            <m:t>=</m:t>
          </m:r>
          <m:f>
            <m:fPr>
              <m:ctrlPr>
                <w:rPr>
                  <w:rFonts w:ascii="Cambria Math" w:hAnsi="Cambria Math"/>
                  <w:b/>
                  <w:bCs/>
                  <w:i/>
                  <w:iCs/>
                  <w:sz w:val="20"/>
                  <w:szCs w:val="20"/>
                  <w:lang w:eastAsia="en-US"/>
                </w:rPr>
              </m:ctrlPr>
            </m:fPr>
            <m:num>
              <m:nary>
                <m:naryPr>
                  <m:chr m:val="∑"/>
                  <m:ctrlPr>
                    <w:rPr>
                      <w:rFonts w:ascii="Cambria Math" w:hAnsi="Cambria Math"/>
                      <w:b/>
                      <w:bCs/>
                      <w:i/>
                      <w:iCs/>
                      <w:sz w:val="20"/>
                      <w:szCs w:val="20"/>
                      <w:lang w:eastAsia="en-US"/>
                    </w:rPr>
                  </m:ctrlPr>
                </m:naryPr>
                <m:sub>
                  <m:r>
                    <m:rPr>
                      <m:sty m:val="bi"/>
                    </m:rPr>
                    <w:rPr>
                      <w:rFonts w:ascii="Cambria Math" w:hAnsi="Cambria Math"/>
                      <w:sz w:val="20"/>
                      <w:szCs w:val="20"/>
                      <w:lang w:eastAsia="en-US"/>
                    </w:rPr>
                    <m:t>k=0</m:t>
                  </m:r>
                </m:sub>
                <m:sup>
                  <m:r>
                    <m:rPr>
                      <m:sty m:val="bi"/>
                    </m:rPr>
                    <w:rPr>
                      <w:rFonts w:ascii="Cambria Math" w:hAnsi="Cambria Math"/>
                      <w:sz w:val="20"/>
                      <w:szCs w:val="20"/>
                      <w:lang w:eastAsia="en-US"/>
                    </w:rPr>
                    <m:t>N-1</m:t>
                  </m:r>
                </m:sup>
                <m:e>
                  <m:r>
                    <m:rPr>
                      <m:sty m:val="bi"/>
                    </m:rPr>
                    <w:rPr>
                      <w:rFonts w:ascii="Cambria Math" w:hAnsi="Cambria Math"/>
                      <w:sz w:val="20"/>
                      <w:szCs w:val="20"/>
                      <w:lang w:eastAsia="en-US"/>
                    </w:rPr>
                    <m:t>n(k)</m:t>
                  </m:r>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k</m:t>
                      </m:r>
                    </m:sub>
                  </m:sSub>
                </m:e>
              </m:nary>
            </m:num>
            <m:den>
              <m:r>
                <m:rPr>
                  <m:sty m:val="bi"/>
                </m:rPr>
                <w:rPr>
                  <w:rFonts w:ascii="Cambria Math" w:hAnsi="Cambria Math"/>
                  <w:sz w:val="20"/>
                  <w:szCs w:val="20"/>
                  <w:lang w:eastAsia="en-US"/>
                </w:rPr>
                <m:t>N</m:t>
              </m:r>
            </m:den>
          </m:f>
        </m:oMath>
      </m:oMathPara>
    </w:p>
    <w:p w14:paraId="2B68CEAE" w14:textId="77777777" w:rsidR="00BB0658" w:rsidRPr="00947D9B" w:rsidRDefault="002C5C30" w:rsidP="00BB0658">
      <w:pPr>
        <w:numPr>
          <w:ilvl w:val="1"/>
          <w:numId w:val="30"/>
        </w:numPr>
        <w:spacing w:after="120"/>
        <w:rPr>
          <w:b/>
          <w:bCs/>
          <w:i/>
          <w:iCs/>
          <w:sz w:val="20"/>
          <w:szCs w:val="20"/>
          <w:lang w:eastAsia="en-US"/>
        </w:rPr>
      </w:pPr>
      <m:oMath>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out</m:t>
            </m:r>
          </m:sub>
        </m:sSub>
      </m:oMath>
      <w:r w:rsidR="00BB0658" w:rsidRPr="00947D9B">
        <w:rPr>
          <w:b/>
          <w:bCs/>
          <w:i/>
          <w:iCs/>
          <w:sz w:val="20"/>
          <w:szCs w:val="20"/>
          <w:lang w:eastAsia="en-US"/>
        </w:rPr>
        <w:t xml:space="preserve">: RF output power </w:t>
      </w:r>
    </w:p>
    <w:p w14:paraId="6ECDC5F8" w14:textId="77777777" w:rsidR="00BB0658" w:rsidRPr="00947D9B" w:rsidRDefault="002C5C30" w:rsidP="00BB0658">
      <w:pPr>
        <w:numPr>
          <w:ilvl w:val="1"/>
          <w:numId w:val="30"/>
        </w:numPr>
        <w:spacing w:after="120"/>
        <w:rPr>
          <w:b/>
          <w:bCs/>
          <w:i/>
          <w:iCs/>
          <w:sz w:val="20"/>
          <w:szCs w:val="20"/>
          <w:lang w:eastAsia="en-US"/>
        </w:rPr>
      </w:pPr>
      <m:oMath>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max</m:t>
            </m:r>
          </m:sub>
        </m:sSub>
      </m:oMath>
      <w:r w:rsidR="00BB0658" w:rsidRPr="00947D9B">
        <w:rPr>
          <w:b/>
          <w:bCs/>
          <w:i/>
          <w:iCs/>
          <w:sz w:val="20"/>
          <w:szCs w:val="20"/>
          <w:lang w:eastAsia="en-US"/>
        </w:rPr>
        <w:t xml:space="preserve"> : the maximum RF output power</w:t>
      </w:r>
    </w:p>
    <w:p w14:paraId="6730B659" w14:textId="77777777" w:rsidR="00BB0658" w:rsidRPr="00947D9B" w:rsidRDefault="00BB0658" w:rsidP="00BB0658">
      <w:pPr>
        <w:numPr>
          <w:ilvl w:val="1"/>
          <w:numId w:val="30"/>
        </w:numPr>
        <w:spacing w:after="120"/>
        <w:rPr>
          <w:b/>
          <w:bCs/>
          <w:i/>
          <w:iCs/>
          <w:sz w:val="20"/>
          <w:szCs w:val="20"/>
          <w:lang w:eastAsia="en-US"/>
        </w:rPr>
      </w:pPr>
      <m:oMath>
        <m:r>
          <m:rPr>
            <m:sty m:val="bi"/>
          </m:rPr>
          <w:rPr>
            <w:rFonts w:ascii="Cambria Math" w:hAnsi="Cambria Math"/>
            <w:sz w:val="20"/>
            <w:szCs w:val="20"/>
            <w:lang w:eastAsia="en-US"/>
          </w:rPr>
          <m:t>N</m:t>
        </m:r>
      </m:oMath>
      <w:r w:rsidRPr="00947D9B">
        <w:rPr>
          <w:b/>
          <w:bCs/>
          <w:i/>
          <w:iCs/>
          <w:sz w:val="20"/>
          <w:szCs w:val="20"/>
          <w:lang w:val="en-GB" w:eastAsia="en-US"/>
        </w:rPr>
        <w:t>: the total number of REs in a CC</w:t>
      </w:r>
      <w:r w:rsidRPr="00947D9B">
        <w:rPr>
          <w:b/>
          <w:bCs/>
          <w:i/>
          <w:iCs/>
          <w:sz w:val="20"/>
          <w:szCs w:val="20"/>
          <w:lang w:eastAsia="en-US"/>
        </w:rPr>
        <w:t xml:space="preserve"> </w:t>
      </w:r>
    </w:p>
    <w:p w14:paraId="5B4087A2" w14:textId="77777777" w:rsidR="00BB0658" w:rsidRDefault="00BB0658" w:rsidP="00BB0658">
      <w:pPr>
        <w:numPr>
          <w:ilvl w:val="1"/>
          <w:numId w:val="30"/>
        </w:numPr>
        <w:spacing w:after="120"/>
        <w:rPr>
          <w:b/>
          <w:bCs/>
          <w:i/>
          <w:iCs/>
          <w:sz w:val="20"/>
          <w:szCs w:val="20"/>
          <w:lang w:eastAsia="en-US"/>
        </w:rPr>
      </w:pPr>
      <m:oMath>
        <m:r>
          <m:rPr>
            <m:sty m:val="bi"/>
          </m:rPr>
          <w:rPr>
            <w:rFonts w:ascii="Cambria Math" w:hAnsi="Cambria Math"/>
            <w:sz w:val="20"/>
            <w:szCs w:val="20"/>
            <w:lang w:eastAsia="en-US"/>
          </w:rPr>
          <m:t>n</m:t>
        </m:r>
        <m:d>
          <m:dPr>
            <m:ctrlPr>
              <w:rPr>
                <w:rFonts w:ascii="Cambria Math" w:hAnsi="Cambria Math"/>
                <w:b/>
                <w:bCs/>
                <w:i/>
                <w:iCs/>
                <w:sz w:val="20"/>
                <w:szCs w:val="20"/>
                <w:lang w:eastAsia="en-US"/>
              </w:rPr>
            </m:ctrlPr>
          </m:dPr>
          <m:e>
            <m:r>
              <m:rPr>
                <m:sty m:val="bi"/>
              </m:rPr>
              <w:rPr>
                <w:rFonts w:ascii="Cambria Math" w:hAnsi="Cambria Math"/>
                <w:sz w:val="20"/>
                <w:szCs w:val="20"/>
                <w:lang w:eastAsia="en-US"/>
              </w:rPr>
              <m:t>k</m:t>
            </m:r>
          </m:e>
        </m:d>
        <m:r>
          <m:rPr>
            <m:sty m:val="bi"/>
          </m:rPr>
          <w:rPr>
            <w:rFonts w:ascii="Cambria Math" w:hAnsi="Cambria Math"/>
            <w:sz w:val="20"/>
            <w:szCs w:val="20"/>
            <w:lang w:eastAsia="en-US"/>
          </w:rPr>
          <m:t>=1</m:t>
        </m:r>
      </m:oMath>
      <w:r w:rsidRPr="00947D9B">
        <w:rPr>
          <w:b/>
          <w:bCs/>
          <w:i/>
          <w:iCs/>
          <w:sz w:val="20"/>
          <w:szCs w:val="20"/>
          <w:lang w:eastAsia="en-US"/>
        </w:rPr>
        <w:t xml:space="preserve"> if the RE is used. Otherwise, </w:t>
      </w:r>
      <m:oMath>
        <m:r>
          <m:rPr>
            <m:sty m:val="bi"/>
          </m:rPr>
          <w:rPr>
            <w:rFonts w:ascii="Cambria Math" w:hAnsi="Cambria Math"/>
            <w:sz w:val="20"/>
            <w:szCs w:val="20"/>
            <w:lang w:eastAsia="en-US"/>
          </w:rPr>
          <m:t>n</m:t>
        </m:r>
        <m:d>
          <m:dPr>
            <m:ctrlPr>
              <w:rPr>
                <w:rFonts w:ascii="Cambria Math" w:hAnsi="Cambria Math"/>
                <w:b/>
                <w:bCs/>
                <w:i/>
                <w:iCs/>
                <w:sz w:val="20"/>
                <w:szCs w:val="20"/>
                <w:lang w:eastAsia="en-US"/>
              </w:rPr>
            </m:ctrlPr>
          </m:dPr>
          <m:e>
            <m:r>
              <m:rPr>
                <m:sty m:val="bi"/>
              </m:rPr>
              <w:rPr>
                <w:rFonts w:ascii="Cambria Math" w:hAnsi="Cambria Math"/>
                <w:sz w:val="20"/>
                <w:szCs w:val="20"/>
                <w:lang w:eastAsia="en-US"/>
              </w:rPr>
              <m:t>k</m:t>
            </m:r>
          </m:e>
        </m:d>
        <m:r>
          <m:rPr>
            <m:sty m:val="bi"/>
          </m:rPr>
          <w:rPr>
            <w:rFonts w:ascii="Cambria Math" w:hAnsi="Cambria Math"/>
            <w:sz w:val="20"/>
            <w:szCs w:val="20"/>
            <w:lang w:eastAsia="en-US"/>
          </w:rPr>
          <m:t>=0</m:t>
        </m:r>
      </m:oMath>
      <w:r w:rsidRPr="00947D9B">
        <w:rPr>
          <w:b/>
          <w:bCs/>
          <w:i/>
          <w:iCs/>
          <w:sz w:val="20"/>
          <w:szCs w:val="20"/>
          <w:lang w:eastAsia="en-US"/>
        </w:rPr>
        <w:t xml:space="preserve"> </w:t>
      </w:r>
    </w:p>
    <w:p w14:paraId="69CF251C" w14:textId="68F006C4" w:rsidR="004A7337" w:rsidRPr="0098093D" w:rsidRDefault="002C5C30" w:rsidP="0098093D">
      <w:pPr>
        <w:numPr>
          <w:ilvl w:val="1"/>
          <w:numId w:val="30"/>
        </w:numPr>
        <w:spacing w:after="120"/>
        <w:rPr>
          <w:b/>
          <w:bCs/>
          <w:i/>
          <w:iCs/>
          <w:sz w:val="20"/>
          <w:szCs w:val="20"/>
          <w:lang w:eastAsia="en-US"/>
        </w:rPr>
      </w:pPr>
      <m:oMath>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m:t>
        </m:r>
      </m:oMath>
      <w:r w:rsidR="00BB0658" w:rsidRPr="00BB0658">
        <w:rPr>
          <w:b/>
          <w:bCs/>
          <w:i/>
          <w:iCs/>
          <w:sz w:val="20"/>
          <w:szCs w:val="20"/>
          <w:lang w:eastAsia="en-US"/>
        </w:rPr>
        <w:t xml:space="preserve"> power boosting for RE </w:t>
      </w:r>
      <m:oMath>
        <m:r>
          <m:rPr>
            <m:sty m:val="bi"/>
          </m:rPr>
          <w:rPr>
            <w:rFonts w:ascii="Cambria Math" w:hAnsi="Cambria Math"/>
            <w:sz w:val="20"/>
            <w:szCs w:val="20"/>
            <w:lang w:eastAsia="en-US"/>
          </w:rPr>
          <m:t>k</m:t>
        </m:r>
      </m:oMath>
      <w:r w:rsidR="00BB0658" w:rsidRPr="00BB0658">
        <w:rPr>
          <w:b/>
          <w:bCs/>
          <w:i/>
          <w:iCs/>
          <w:sz w:val="20"/>
          <w:szCs w:val="20"/>
          <w:lang w:eastAsia="en-US"/>
        </w:rPr>
        <w:t xml:space="preserve"> s.t. </w:t>
      </w:r>
      <m:oMath>
        <m:nary>
          <m:naryPr>
            <m:chr m:val="∑"/>
            <m:ctrlPr>
              <w:rPr>
                <w:rFonts w:ascii="Cambria Math" w:hAnsi="Cambria Math"/>
                <w:b/>
                <w:bCs/>
                <w:i/>
                <w:iCs/>
                <w:sz w:val="20"/>
                <w:szCs w:val="20"/>
                <w:lang w:eastAsia="en-US"/>
              </w:rPr>
            </m:ctrlPr>
          </m:naryPr>
          <m:sub>
            <m:r>
              <m:rPr>
                <m:sty m:val="bi"/>
              </m:rPr>
              <w:rPr>
                <w:rFonts w:ascii="Cambria Math" w:hAnsi="Cambria Math"/>
                <w:sz w:val="20"/>
                <w:szCs w:val="20"/>
                <w:lang w:eastAsia="en-US"/>
              </w:rPr>
              <m:t>k=0</m:t>
            </m:r>
          </m:sub>
          <m:sup>
            <m:r>
              <m:rPr>
                <m:sty m:val="bi"/>
              </m:rPr>
              <w:rPr>
                <w:rFonts w:ascii="Cambria Math" w:hAnsi="Cambria Math"/>
                <w:sz w:val="20"/>
                <w:szCs w:val="20"/>
                <w:lang w:eastAsia="en-US"/>
              </w:rPr>
              <m:t>N-1</m:t>
            </m:r>
          </m:sup>
          <m:e>
            <m:r>
              <m:rPr>
                <m:sty m:val="bi"/>
              </m:rPr>
              <w:rPr>
                <w:rFonts w:ascii="Cambria Math" w:hAnsi="Cambria Math"/>
                <w:sz w:val="20"/>
                <w:szCs w:val="20"/>
                <w:lang w:eastAsia="en-US"/>
              </w:rPr>
              <m:t>n(k)</m:t>
            </m:r>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k</m:t>
                </m:r>
              </m:sub>
            </m:sSub>
            <m:r>
              <m:rPr>
                <m:nor/>
              </m:rPr>
              <w:rPr>
                <w:b/>
                <w:bCs/>
                <w:i/>
                <w:iCs/>
                <w:sz w:val="20"/>
                <w:szCs w:val="20"/>
                <w:lang w:eastAsia="en-US"/>
              </w:rPr>
              <m:t>≤</m:t>
            </m:r>
            <m:r>
              <m:rPr>
                <m:sty m:val="bi"/>
              </m:rPr>
              <w:rPr>
                <w:rFonts w:ascii="Cambria Math" w:hAnsi="Cambria Math"/>
                <w:sz w:val="20"/>
                <w:szCs w:val="20"/>
                <w:lang w:eastAsia="en-US"/>
              </w:rPr>
              <m:t>N</m:t>
            </m:r>
          </m:e>
        </m:nary>
      </m:oMath>
    </w:p>
    <w:p w14:paraId="79A5083C" w14:textId="77777777" w:rsidR="00BB0658" w:rsidRPr="00035E00" w:rsidRDefault="00BB0658" w:rsidP="00BB0658">
      <w:pPr>
        <w:spacing w:after="120"/>
        <w:rPr>
          <w:b/>
          <w:i/>
          <w:sz w:val="20"/>
          <w:szCs w:val="20"/>
          <w:lang w:eastAsia="en-US"/>
        </w:rPr>
      </w:pPr>
      <w:r w:rsidRPr="00035E00">
        <w:rPr>
          <w:b/>
          <w:i/>
          <w:sz w:val="20"/>
          <w:szCs w:val="20"/>
          <w:lang w:eastAsia="en-US"/>
        </w:rPr>
        <w:t xml:space="preserve">Proposal 5: Discuss parameters for PA efficiency and post-PA loss in modeling BS power. </w:t>
      </w:r>
    </w:p>
    <w:p w14:paraId="0747BF07" w14:textId="77777777" w:rsidR="00BB0658" w:rsidRDefault="00BB0658" w:rsidP="00BB0658">
      <w:pPr>
        <w:spacing w:after="120"/>
        <w:rPr>
          <w:b/>
          <w:i/>
          <w:sz w:val="20"/>
          <w:szCs w:val="20"/>
          <w:lang w:eastAsia="en-US"/>
        </w:rPr>
      </w:pPr>
      <w:r w:rsidRPr="00193AB9">
        <w:rPr>
          <w:b/>
          <w:i/>
          <w:sz w:val="20"/>
          <w:szCs w:val="20"/>
          <w:lang w:eastAsia="en-US"/>
        </w:rPr>
        <w:lastRenderedPageBreak/>
        <w:t>Proposal 6: Discuss parameters for power systems loss (e.g., DC-DC converter loss, main power supply loss, active cooling) in modelling BS power.</w:t>
      </w:r>
    </w:p>
    <w:p w14:paraId="72F54168" w14:textId="1A27FC64" w:rsidR="00BB0658" w:rsidRPr="00CC3C49" w:rsidRDefault="00BB0658" w:rsidP="00BB0658">
      <w:pPr>
        <w:spacing w:after="120"/>
        <w:rPr>
          <w:b/>
          <w:i/>
          <w:sz w:val="20"/>
          <w:szCs w:val="20"/>
          <w:lang w:eastAsia="en-US"/>
        </w:rPr>
      </w:pPr>
      <w:r w:rsidRPr="00CC3C49">
        <w:rPr>
          <w:b/>
          <w:i/>
          <w:sz w:val="20"/>
          <w:szCs w:val="20"/>
          <w:lang w:eastAsia="en-US"/>
        </w:rPr>
        <w:t xml:space="preserve">Proposal 7: Adopt the parameters in </w:t>
      </w:r>
      <w:r w:rsidRPr="007656B5">
        <w:rPr>
          <w:b/>
          <w:i/>
          <w:sz w:val="20"/>
          <w:szCs w:val="20"/>
          <w:lang w:eastAsia="en-US"/>
        </w:rPr>
        <w:fldChar w:fldCharType="begin"/>
      </w:r>
      <w:r w:rsidRPr="007656B5">
        <w:rPr>
          <w:b/>
          <w:i/>
          <w:sz w:val="20"/>
          <w:szCs w:val="20"/>
          <w:lang w:eastAsia="en-US"/>
        </w:rPr>
        <w:instrText xml:space="preserve"> REF _Ref101796608 \h  \* MERGEFORMAT </w:instrText>
      </w:r>
      <w:r w:rsidRPr="007656B5">
        <w:rPr>
          <w:b/>
          <w:i/>
          <w:sz w:val="20"/>
          <w:szCs w:val="20"/>
          <w:lang w:eastAsia="en-US"/>
        </w:rPr>
      </w:r>
      <w:r w:rsidRPr="007656B5">
        <w:rPr>
          <w:b/>
          <w:i/>
          <w:sz w:val="20"/>
          <w:szCs w:val="20"/>
          <w:lang w:eastAsia="en-US"/>
        </w:rPr>
        <w:fldChar w:fldCharType="separate"/>
      </w:r>
      <w:r w:rsidR="006403C2" w:rsidRPr="007656B5">
        <w:rPr>
          <w:b/>
          <w:i/>
          <w:sz w:val="20"/>
          <w:szCs w:val="20"/>
        </w:rPr>
        <w:t xml:space="preserve">Table </w:t>
      </w:r>
      <w:r w:rsidR="006403C2" w:rsidRPr="007656B5">
        <w:rPr>
          <w:b/>
          <w:i/>
          <w:noProof/>
          <w:sz w:val="20"/>
          <w:szCs w:val="20"/>
        </w:rPr>
        <w:t>1</w:t>
      </w:r>
      <w:r w:rsidRPr="007656B5">
        <w:rPr>
          <w:b/>
          <w:i/>
          <w:sz w:val="20"/>
          <w:szCs w:val="20"/>
          <w:lang w:eastAsia="en-US"/>
        </w:rPr>
        <w:fldChar w:fldCharType="end"/>
      </w:r>
      <w:r w:rsidRPr="00CC3C49">
        <w:rPr>
          <w:b/>
          <w:i/>
          <w:sz w:val="20"/>
          <w:szCs w:val="20"/>
          <w:lang w:eastAsia="en-US"/>
        </w:rPr>
        <w:t xml:space="preserve"> </w:t>
      </w:r>
      <w:r w:rsidRPr="00CC3C49">
        <w:rPr>
          <w:b/>
          <w:bCs/>
          <w:i/>
          <w:iCs/>
          <w:sz w:val="20"/>
          <w:szCs w:val="20"/>
          <w:lang w:eastAsia="en-US"/>
        </w:rPr>
        <w:t xml:space="preserve">as a reference </w:t>
      </w:r>
      <w:r w:rsidRPr="00CC3C49">
        <w:rPr>
          <w:b/>
          <w:i/>
          <w:sz w:val="20"/>
          <w:szCs w:val="20"/>
          <w:lang w:eastAsia="en-US"/>
        </w:rPr>
        <w:t>for modelling base station power in FR1.</w:t>
      </w:r>
    </w:p>
    <w:p w14:paraId="6A05C009" w14:textId="50EA03A1" w:rsidR="00BB0658" w:rsidRDefault="00BB0658" w:rsidP="000C3CC1">
      <w:pPr>
        <w:spacing w:after="120"/>
        <w:rPr>
          <w:sz w:val="20"/>
          <w:szCs w:val="20"/>
        </w:rPr>
      </w:pPr>
      <w:r w:rsidRPr="00696D9C">
        <w:rPr>
          <w:b/>
          <w:i/>
          <w:sz w:val="20"/>
          <w:szCs w:val="20"/>
          <w:lang w:eastAsia="en-US"/>
        </w:rPr>
        <w:t xml:space="preserve">Proposal 8: Adopt base station power model for base station sleep states in </w:t>
      </w:r>
      <w:r w:rsidRPr="004C75C2">
        <w:rPr>
          <w:b/>
          <w:i/>
          <w:sz w:val="20"/>
          <w:szCs w:val="20"/>
          <w:lang w:eastAsia="en-US"/>
        </w:rPr>
        <w:fldChar w:fldCharType="begin"/>
      </w:r>
      <w:r w:rsidRPr="004C75C2">
        <w:rPr>
          <w:b/>
          <w:i/>
          <w:sz w:val="20"/>
          <w:szCs w:val="20"/>
          <w:lang w:eastAsia="en-US"/>
        </w:rPr>
        <w:instrText xml:space="preserve"> REF _Ref102056310 \h  \* MERGEFORMAT </w:instrText>
      </w:r>
      <w:r w:rsidRPr="004C75C2">
        <w:rPr>
          <w:b/>
          <w:i/>
          <w:sz w:val="20"/>
          <w:szCs w:val="20"/>
          <w:lang w:eastAsia="en-US"/>
        </w:rPr>
      </w:r>
      <w:r w:rsidRPr="004C75C2">
        <w:rPr>
          <w:b/>
          <w:i/>
          <w:sz w:val="20"/>
          <w:szCs w:val="20"/>
          <w:lang w:eastAsia="en-US"/>
        </w:rPr>
        <w:fldChar w:fldCharType="separate"/>
      </w:r>
      <w:r w:rsidR="006403C2" w:rsidRPr="004C75C2">
        <w:rPr>
          <w:b/>
          <w:i/>
          <w:sz w:val="20"/>
          <w:szCs w:val="20"/>
        </w:rPr>
        <w:t xml:space="preserve">Table </w:t>
      </w:r>
      <w:r w:rsidR="006403C2" w:rsidRPr="004C75C2">
        <w:rPr>
          <w:b/>
          <w:i/>
          <w:noProof/>
          <w:sz w:val="20"/>
          <w:szCs w:val="20"/>
        </w:rPr>
        <w:t>3</w:t>
      </w:r>
      <w:r w:rsidRPr="004C75C2">
        <w:rPr>
          <w:b/>
          <w:i/>
          <w:sz w:val="20"/>
          <w:szCs w:val="20"/>
          <w:lang w:eastAsia="en-US"/>
        </w:rPr>
        <w:fldChar w:fldCharType="end"/>
      </w:r>
      <w:r w:rsidRPr="00696D9C">
        <w:rPr>
          <w:b/>
          <w:i/>
          <w:sz w:val="20"/>
          <w:szCs w:val="20"/>
          <w:lang w:eastAsia="en-US"/>
        </w:rPr>
        <w:t>.</w:t>
      </w:r>
    </w:p>
    <w:p w14:paraId="46C6DB04" w14:textId="77777777" w:rsidR="00077355" w:rsidRPr="00B05968" w:rsidRDefault="00077355" w:rsidP="00077355">
      <w:pPr>
        <w:spacing w:after="120"/>
        <w:rPr>
          <w:b/>
          <w:bCs/>
          <w:i/>
          <w:iCs/>
          <w:sz w:val="20"/>
          <w:szCs w:val="20"/>
          <w:lang w:eastAsia="en-US"/>
        </w:rPr>
      </w:pPr>
      <w:r w:rsidRPr="00B05968">
        <w:rPr>
          <w:b/>
          <w:bCs/>
          <w:i/>
          <w:iCs/>
          <w:sz w:val="20"/>
          <w:szCs w:val="20"/>
          <w:lang w:eastAsia="en-US"/>
        </w:rPr>
        <w:t>Proposal 9: For active state BS power, define base power state and peak power state for a reference BS configuration</w:t>
      </w:r>
    </w:p>
    <w:p w14:paraId="55CCFA93" w14:textId="77777777" w:rsidR="00BB0658" w:rsidRPr="00916C3E" w:rsidRDefault="00BB0658" w:rsidP="00BB0658">
      <w:pPr>
        <w:pStyle w:val="ListParagraph"/>
        <w:numPr>
          <w:ilvl w:val="0"/>
          <w:numId w:val="41"/>
        </w:numPr>
        <w:spacing w:after="120"/>
        <w:rPr>
          <w:b/>
          <w:bCs/>
          <w:i/>
          <w:iCs/>
        </w:rPr>
      </w:pPr>
      <w:r w:rsidRPr="00916C3E">
        <w:rPr>
          <w:b/>
          <w:bCs/>
          <w:i/>
          <w:iCs/>
        </w:rPr>
        <w:t xml:space="preserve">Base power is the power for necessary operation </w:t>
      </w:r>
      <w:r>
        <w:rPr>
          <w:b/>
          <w:bCs/>
          <w:i/>
          <w:iCs/>
        </w:rPr>
        <w:t>when</w:t>
      </w:r>
      <w:r w:rsidRPr="00916C3E">
        <w:rPr>
          <w:b/>
          <w:bCs/>
          <w:i/>
          <w:iCs/>
        </w:rPr>
        <w:t xml:space="preserve"> the BS has zero load</w:t>
      </w:r>
      <w:r>
        <w:rPr>
          <w:b/>
          <w:bCs/>
          <w:i/>
          <w:iCs/>
        </w:rPr>
        <w:t xml:space="preserve"> (i.e., </w:t>
      </w:r>
      <w:r w:rsidRPr="00916C3E">
        <w:rPr>
          <w:b/>
          <w:bCs/>
          <w:i/>
          <w:iCs/>
        </w:rPr>
        <w:t>no transmission/reception</w:t>
      </w:r>
      <w:r>
        <w:rPr>
          <w:b/>
          <w:bCs/>
          <w:i/>
          <w:iCs/>
        </w:rPr>
        <w:t>)</w:t>
      </w:r>
    </w:p>
    <w:p w14:paraId="33B5B63D" w14:textId="77777777" w:rsidR="00BB0658" w:rsidRPr="00916C3E" w:rsidRDefault="00BB0658" w:rsidP="00BB0658">
      <w:pPr>
        <w:pStyle w:val="ListParagraph"/>
        <w:numPr>
          <w:ilvl w:val="0"/>
          <w:numId w:val="41"/>
        </w:numPr>
        <w:spacing w:after="120"/>
        <w:rPr>
          <w:b/>
          <w:bCs/>
          <w:i/>
          <w:iCs/>
        </w:rPr>
      </w:pPr>
      <w:r w:rsidRPr="00916C3E">
        <w:rPr>
          <w:b/>
          <w:bCs/>
          <w:i/>
          <w:iCs/>
        </w:rPr>
        <w:t>Peak power is the power when the BS operates at its full load.</w:t>
      </w:r>
    </w:p>
    <w:p w14:paraId="19B472B4" w14:textId="77777777" w:rsidR="00BB0658" w:rsidRPr="00B05968" w:rsidRDefault="00BB0658" w:rsidP="00BB0658">
      <w:pPr>
        <w:rPr>
          <w:sz w:val="20"/>
          <w:szCs w:val="20"/>
          <w:lang w:val="en-GB" w:eastAsia="en-US"/>
        </w:rPr>
      </w:pPr>
      <w:r w:rsidRPr="00916C3E">
        <w:rPr>
          <w:b/>
          <w:bCs/>
          <w:i/>
          <w:iCs/>
          <w:sz w:val="20"/>
          <w:szCs w:val="20"/>
          <w:lang w:eastAsia="en-US"/>
        </w:rPr>
        <w:t xml:space="preserve">Proposal </w:t>
      </w:r>
      <w:r>
        <w:rPr>
          <w:b/>
          <w:bCs/>
          <w:i/>
          <w:iCs/>
          <w:sz w:val="20"/>
          <w:szCs w:val="20"/>
          <w:lang w:eastAsia="en-US"/>
        </w:rPr>
        <w:t>10</w:t>
      </w:r>
      <w:r w:rsidRPr="00916C3E">
        <w:rPr>
          <w:b/>
          <w:bCs/>
          <w:i/>
          <w:iCs/>
          <w:sz w:val="20"/>
          <w:szCs w:val="20"/>
          <w:lang w:eastAsia="en-US"/>
        </w:rPr>
        <w:t xml:space="preserve">: </w:t>
      </w:r>
      <w:r>
        <w:rPr>
          <w:b/>
          <w:bCs/>
          <w:i/>
          <w:iCs/>
          <w:sz w:val="20"/>
          <w:szCs w:val="20"/>
          <w:lang w:eastAsia="en-US"/>
        </w:rPr>
        <w:t xml:space="preserve">Compute BS power for a channel based on base power state, peak power state and load </w:t>
      </w:r>
      <w:r w:rsidR="00077355" w:rsidRPr="00B05968">
        <w:rPr>
          <w:b/>
          <w:bCs/>
          <w:i/>
          <w:iCs/>
          <w:sz w:val="20"/>
          <w:szCs w:val="20"/>
          <w:lang w:eastAsia="en-US"/>
        </w:rPr>
        <w:t>for a given BS configuration e.g.,</w:t>
      </w:r>
    </w:p>
    <w:p w14:paraId="3AA1338C" w14:textId="77777777" w:rsidR="00BB0658" w:rsidRPr="00916C3E" w:rsidRDefault="00BB0658" w:rsidP="00BB0658">
      <w:pPr>
        <w:pStyle w:val="ListParagraph"/>
        <w:numPr>
          <w:ilvl w:val="0"/>
          <w:numId w:val="41"/>
        </w:numPr>
        <w:spacing w:after="120"/>
        <w:rPr>
          <w:b/>
          <w:bCs/>
          <w:i/>
          <w:iCs/>
        </w:rPr>
      </w:pPr>
      <w:r w:rsidRPr="00916C3E">
        <w:rPr>
          <w:b/>
          <w:bCs/>
          <w:i/>
          <w:iCs/>
        </w:rPr>
        <w:t>Power for a downlink channel transmission at a particular load can be computed by interpolation between base transmit power and peak transmit power.</w:t>
      </w:r>
    </w:p>
    <w:p w14:paraId="554361D3" w14:textId="77777777" w:rsidR="00BB0658" w:rsidRPr="00916C3E" w:rsidRDefault="00BB0658" w:rsidP="00BB0658">
      <w:pPr>
        <w:pStyle w:val="ListParagraph"/>
        <w:numPr>
          <w:ilvl w:val="0"/>
          <w:numId w:val="41"/>
        </w:numPr>
        <w:spacing w:after="120"/>
        <w:rPr>
          <w:b/>
          <w:bCs/>
          <w:i/>
          <w:iCs/>
        </w:rPr>
      </w:pPr>
      <w:r w:rsidRPr="00916C3E">
        <w:rPr>
          <w:b/>
          <w:bCs/>
          <w:i/>
          <w:iCs/>
        </w:rPr>
        <w:t>Power for an uplink channel reception at a particular load can be computed by interpolation between base reception power and peak reception power.</w:t>
      </w:r>
    </w:p>
    <w:p w14:paraId="7F9A9302" w14:textId="1CE294B3" w:rsidR="00BB0658" w:rsidRPr="00696D9C" w:rsidRDefault="00BB0658" w:rsidP="00BB0658">
      <w:pPr>
        <w:spacing w:after="120"/>
        <w:rPr>
          <w:b/>
          <w:bCs/>
          <w:i/>
          <w:sz w:val="20"/>
          <w:szCs w:val="20"/>
          <w:lang w:eastAsia="en-US"/>
        </w:rPr>
      </w:pPr>
      <w:r w:rsidRPr="00696D9C">
        <w:rPr>
          <w:b/>
          <w:i/>
          <w:sz w:val="20"/>
          <w:szCs w:val="20"/>
          <w:lang w:eastAsia="en-US"/>
        </w:rPr>
        <w:t xml:space="preserve">Proposal 11: Adopt base power and peak power for computing active state power of a channel/signal in </w:t>
      </w:r>
      <w:r w:rsidRPr="000A27A8">
        <w:rPr>
          <w:b/>
          <w:i/>
          <w:sz w:val="20"/>
          <w:szCs w:val="20"/>
          <w:lang w:eastAsia="en-US"/>
        </w:rPr>
        <w:fldChar w:fldCharType="begin"/>
      </w:r>
      <w:r w:rsidRPr="000A27A8">
        <w:rPr>
          <w:b/>
          <w:i/>
          <w:sz w:val="20"/>
          <w:szCs w:val="20"/>
          <w:lang w:eastAsia="en-US"/>
        </w:rPr>
        <w:instrText xml:space="preserve"> REF _Ref102056445 \h  \* MERGEFORMAT </w:instrText>
      </w:r>
      <w:r w:rsidRPr="000A27A8">
        <w:rPr>
          <w:b/>
          <w:i/>
          <w:sz w:val="20"/>
          <w:szCs w:val="20"/>
          <w:lang w:eastAsia="en-US"/>
        </w:rPr>
      </w:r>
      <w:r w:rsidRPr="000A27A8">
        <w:rPr>
          <w:b/>
          <w:i/>
          <w:sz w:val="20"/>
          <w:szCs w:val="20"/>
          <w:lang w:eastAsia="en-US"/>
        </w:rPr>
        <w:fldChar w:fldCharType="separate"/>
      </w:r>
      <w:r w:rsidR="006403C2" w:rsidRPr="000A27A8">
        <w:rPr>
          <w:b/>
          <w:i/>
          <w:sz w:val="20"/>
          <w:szCs w:val="20"/>
        </w:rPr>
        <w:t xml:space="preserve">Table </w:t>
      </w:r>
      <w:r w:rsidR="006403C2" w:rsidRPr="000A27A8">
        <w:rPr>
          <w:b/>
          <w:i/>
          <w:noProof/>
          <w:sz w:val="20"/>
          <w:szCs w:val="20"/>
        </w:rPr>
        <w:t>4</w:t>
      </w:r>
      <w:r w:rsidRPr="000A27A8">
        <w:rPr>
          <w:b/>
          <w:i/>
          <w:sz w:val="20"/>
          <w:szCs w:val="20"/>
          <w:lang w:eastAsia="en-US"/>
        </w:rPr>
        <w:fldChar w:fldCharType="end"/>
      </w:r>
      <w:r w:rsidRPr="00696D9C">
        <w:rPr>
          <w:b/>
          <w:bCs/>
          <w:i/>
          <w:sz w:val="20"/>
          <w:szCs w:val="20"/>
          <w:lang w:eastAsia="en-US"/>
        </w:rPr>
        <w:t>.</w:t>
      </w:r>
    </w:p>
    <w:p w14:paraId="15DB6C8B" w14:textId="77777777" w:rsidR="00BB0658" w:rsidRPr="009154DB" w:rsidRDefault="00BB0658" w:rsidP="00BB0658">
      <w:pPr>
        <w:rPr>
          <w:b/>
          <w:i/>
          <w:sz w:val="20"/>
          <w:szCs w:val="20"/>
          <w:lang w:eastAsia="en-US"/>
        </w:rPr>
      </w:pPr>
      <w:r w:rsidRPr="009154DB">
        <w:rPr>
          <w:b/>
          <w:i/>
          <w:sz w:val="20"/>
          <w:szCs w:val="20"/>
          <w:lang w:eastAsia="en-US"/>
        </w:rPr>
        <w:t>Proposal</w:t>
      </w:r>
      <w:r w:rsidRPr="009154DB">
        <w:rPr>
          <w:b/>
          <w:bCs/>
          <w:i/>
          <w:iCs/>
          <w:sz w:val="20"/>
          <w:szCs w:val="20"/>
          <w:lang w:eastAsia="en-US"/>
        </w:rPr>
        <w:t xml:space="preserve"> 1</w:t>
      </w:r>
      <w:r>
        <w:rPr>
          <w:b/>
          <w:bCs/>
          <w:i/>
          <w:iCs/>
          <w:sz w:val="20"/>
          <w:szCs w:val="20"/>
          <w:lang w:eastAsia="en-US"/>
        </w:rPr>
        <w:t>2</w:t>
      </w:r>
      <w:r w:rsidRPr="009154DB">
        <w:rPr>
          <w:b/>
          <w:i/>
          <w:sz w:val="20"/>
          <w:szCs w:val="20"/>
          <w:lang w:eastAsia="en-US"/>
        </w:rPr>
        <w:t xml:space="preserve">: Discuss base station power consumption scaling for </w:t>
      </w:r>
    </w:p>
    <w:p w14:paraId="1DDFC65F" w14:textId="77777777" w:rsidR="00BB0658" w:rsidRPr="009154DB" w:rsidRDefault="00BB0658" w:rsidP="00BB0658">
      <w:pPr>
        <w:numPr>
          <w:ilvl w:val="0"/>
          <w:numId w:val="33"/>
        </w:numPr>
        <w:rPr>
          <w:b/>
          <w:i/>
          <w:sz w:val="20"/>
          <w:szCs w:val="20"/>
          <w:lang w:eastAsia="en-US"/>
        </w:rPr>
      </w:pPr>
      <w:r w:rsidRPr="009154DB">
        <w:rPr>
          <w:b/>
          <w:i/>
          <w:sz w:val="20"/>
          <w:szCs w:val="20"/>
          <w:lang w:eastAsia="en-US"/>
        </w:rPr>
        <w:t>Antenna port adaptation</w:t>
      </w:r>
    </w:p>
    <w:p w14:paraId="2CC9F4FE" w14:textId="77777777" w:rsidR="00BB0658" w:rsidRPr="009154DB" w:rsidRDefault="00BB0658" w:rsidP="00BB0658">
      <w:pPr>
        <w:numPr>
          <w:ilvl w:val="0"/>
          <w:numId w:val="33"/>
        </w:numPr>
        <w:rPr>
          <w:b/>
          <w:i/>
          <w:sz w:val="20"/>
          <w:szCs w:val="20"/>
          <w:lang w:eastAsia="en-US"/>
        </w:rPr>
      </w:pPr>
      <w:r w:rsidRPr="009154DB">
        <w:rPr>
          <w:b/>
          <w:i/>
          <w:sz w:val="20"/>
          <w:szCs w:val="20"/>
          <w:lang w:eastAsia="en-US"/>
        </w:rPr>
        <w:t xml:space="preserve">Frequency domain adaptation </w:t>
      </w:r>
      <w:r>
        <w:rPr>
          <w:b/>
          <w:i/>
          <w:sz w:val="20"/>
          <w:szCs w:val="20"/>
          <w:lang w:eastAsia="en-US"/>
        </w:rPr>
        <w:t>(e.g., # of CCs)</w:t>
      </w:r>
    </w:p>
    <w:p w14:paraId="5AC87CE1" w14:textId="646F5564" w:rsidR="00BB0658" w:rsidRPr="009154DB" w:rsidRDefault="00BB0658" w:rsidP="00BB0658">
      <w:pPr>
        <w:numPr>
          <w:ilvl w:val="0"/>
          <w:numId w:val="33"/>
        </w:numPr>
        <w:rPr>
          <w:b/>
          <w:i/>
          <w:sz w:val="20"/>
          <w:szCs w:val="20"/>
          <w:lang w:eastAsia="en-US"/>
        </w:rPr>
      </w:pPr>
      <w:r>
        <w:rPr>
          <w:b/>
          <w:i/>
          <w:sz w:val="20"/>
          <w:szCs w:val="20"/>
          <w:lang w:eastAsia="en-US"/>
        </w:rPr>
        <w:t>T</w:t>
      </w:r>
      <w:r w:rsidRPr="009154DB">
        <w:rPr>
          <w:b/>
          <w:i/>
          <w:sz w:val="20"/>
          <w:szCs w:val="20"/>
          <w:lang w:eastAsia="en-US"/>
        </w:rPr>
        <w:t>ransmit power adaptation</w:t>
      </w:r>
      <w:r>
        <w:rPr>
          <w:b/>
          <w:i/>
          <w:sz w:val="20"/>
          <w:szCs w:val="20"/>
          <w:lang w:eastAsia="en-US"/>
        </w:rPr>
        <w:t xml:space="preserve"> (e.g., </w:t>
      </w:r>
      <w:r w:rsidR="003F2FEE">
        <w:rPr>
          <w:b/>
          <w:i/>
          <w:sz w:val="20"/>
          <w:szCs w:val="20"/>
          <w:lang w:eastAsia="en-US"/>
        </w:rPr>
        <w:t xml:space="preserve">PA efficiency, </w:t>
      </w:r>
      <w:r>
        <w:rPr>
          <w:b/>
          <w:i/>
          <w:sz w:val="20"/>
          <w:szCs w:val="20"/>
          <w:lang w:eastAsia="en-US"/>
        </w:rPr>
        <w:t>PA output power, PA load).</w:t>
      </w:r>
    </w:p>
    <w:p w14:paraId="1857E937" w14:textId="77777777" w:rsidR="00BB0658" w:rsidRPr="00423C72" w:rsidRDefault="00BB0658" w:rsidP="000C3CC1">
      <w:pPr>
        <w:spacing w:after="120"/>
      </w:pPr>
    </w:p>
    <w:bookmarkEnd w:id="2"/>
    <w:p w14:paraId="551D5D37" w14:textId="6BB8C03E" w:rsidR="00C65006" w:rsidRPr="00E33F1E" w:rsidRDefault="00C65006" w:rsidP="005803C0">
      <w:pPr>
        <w:pStyle w:val="Heading1"/>
        <w:spacing w:before="0" w:after="120"/>
        <w:rPr>
          <w:rFonts w:ascii="Times New Roman" w:hAnsi="Times New Roman"/>
          <w:sz w:val="32"/>
          <w:szCs w:val="18"/>
        </w:rPr>
      </w:pPr>
      <w:r w:rsidRPr="00E33F1E">
        <w:rPr>
          <w:rFonts w:ascii="Times New Roman" w:hAnsi="Times New Roman"/>
          <w:sz w:val="32"/>
          <w:szCs w:val="18"/>
        </w:rPr>
        <w:t>Reference</w:t>
      </w:r>
    </w:p>
    <w:p w14:paraId="5459A367" w14:textId="77777777" w:rsidR="005162AE" w:rsidRPr="003E4163" w:rsidRDefault="005162AE" w:rsidP="005162AE">
      <w:pPr>
        <w:pStyle w:val="References"/>
        <w:numPr>
          <w:ilvl w:val="0"/>
          <w:numId w:val="25"/>
        </w:numPr>
        <w:autoSpaceDE/>
        <w:autoSpaceDN/>
        <w:snapToGrid/>
        <w:spacing w:after="120"/>
        <w:rPr>
          <w:szCs w:val="20"/>
        </w:rPr>
      </w:pPr>
      <w:bookmarkStart w:id="11" w:name="_Ref40432871"/>
      <w:bookmarkStart w:id="12" w:name="_Hlk61352167"/>
      <w:bookmarkStart w:id="13" w:name="_Ref40108232"/>
      <w:r w:rsidRPr="00AB1A26">
        <w:rPr>
          <w:szCs w:val="20"/>
        </w:rPr>
        <w:t>RP-213554</w:t>
      </w:r>
      <w:r>
        <w:rPr>
          <w:szCs w:val="20"/>
        </w:rPr>
        <w:t>, Study</w:t>
      </w:r>
      <w:r w:rsidRPr="003E4163">
        <w:rPr>
          <w:szCs w:val="20"/>
        </w:rPr>
        <w:t xml:space="preserve"> on</w:t>
      </w:r>
      <w:r>
        <w:rPr>
          <w:szCs w:val="20"/>
        </w:rPr>
        <w:t xml:space="preserve"> network energy savings for NR,</w:t>
      </w:r>
      <w:r w:rsidRPr="003E4163">
        <w:rPr>
          <w:szCs w:val="20"/>
        </w:rPr>
        <w:t xml:space="preserve"> RAN 9</w:t>
      </w:r>
      <w:r>
        <w:rPr>
          <w:szCs w:val="20"/>
        </w:rPr>
        <w:t>4</w:t>
      </w:r>
      <w:r w:rsidRPr="003E4163">
        <w:rPr>
          <w:szCs w:val="20"/>
        </w:rPr>
        <w:t>e, December 2021.</w:t>
      </w:r>
      <w:bookmarkEnd w:id="11"/>
      <w:r w:rsidRPr="003E4163">
        <w:rPr>
          <w:szCs w:val="20"/>
        </w:rPr>
        <w:t xml:space="preserve"> </w:t>
      </w:r>
      <w:bookmarkEnd w:id="12"/>
      <w:bookmarkEnd w:id="13"/>
    </w:p>
    <w:p w14:paraId="13F7EAA6" w14:textId="35E85542" w:rsidR="0050068C" w:rsidRDefault="008A40A6" w:rsidP="005162AE">
      <w:pPr>
        <w:pStyle w:val="References"/>
        <w:numPr>
          <w:ilvl w:val="0"/>
          <w:numId w:val="25"/>
        </w:numPr>
        <w:autoSpaceDE/>
        <w:autoSpaceDN/>
        <w:snapToGrid/>
        <w:spacing w:after="120"/>
        <w:rPr>
          <w:szCs w:val="20"/>
        </w:rPr>
      </w:pPr>
      <w:bookmarkStart w:id="14" w:name="_Ref101272699"/>
      <w:r w:rsidRPr="008A40A6">
        <w:rPr>
          <w:szCs w:val="20"/>
        </w:rPr>
        <w:t>G. Auer, V. Giannini, C. Desset, I. Godor, P. Skillermark, M. Olsson, M. Imran, D. Sabella, M. Gonzalez, O. Blume, and A. Fehske, “How much energy is needed to run a wireless network?,”  IEEE Wireless Commun., vol. 18, no. 5, pp. 40–49, 2012</w:t>
      </w:r>
      <w:r>
        <w:rPr>
          <w:szCs w:val="20"/>
        </w:rPr>
        <w:t>.</w:t>
      </w:r>
      <w:bookmarkEnd w:id="14"/>
    </w:p>
    <w:p w14:paraId="5E2D74D1" w14:textId="08824BFD" w:rsidR="00F0108C" w:rsidRPr="0098093D" w:rsidRDefault="009519CE" w:rsidP="00F15133">
      <w:pPr>
        <w:pStyle w:val="References"/>
        <w:numPr>
          <w:ilvl w:val="0"/>
          <w:numId w:val="25"/>
        </w:numPr>
        <w:autoSpaceDE/>
        <w:autoSpaceDN/>
        <w:snapToGrid/>
        <w:spacing w:after="120"/>
        <w:rPr>
          <w:szCs w:val="20"/>
        </w:rPr>
      </w:pPr>
      <w:bookmarkStart w:id="15" w:name="_Ref101794438"/>
      <w:r>
        <w:t>B. Debaillie, C. Desset and F. Louagie, "A Flexible and Future-Proof Power Model for Cellular Base Stations," 2015 IEEE VTC Spring, 2015</w:t>
      </w:r>
      <w:r w:rsidR="00972E9D">
        <w:t>.</w:t>
      </w:r>
      <w:bookmarkEnd w:id="15"/>
    </w:p>
    <w:p w14:paraId="70FB55F5" w14:textId="1F21EC47" w:rsidR="0043649B" w:rsidRPr="00F15133" w:rsidRDefault="008B0485" w:rsidP="00F15133">
      <w:pPr>
        <w:pStyle w:val="References"/>
        <w:numPr>
          <w:ilvl w:val="0"/>
          <w:numId w:val="25"/>
        </w:numPr>
        <w:autoSpaceDE/>
        <w:autoSpaceDN/>
        <w:snapToGrid/>
        <w:spacing w:after="120"/>
        <w:rPr>
          <w:szCs w:val="20"/>
        </w:rPr>
      </w:pPr>
      <w:bookmarkStart w:id="16" w:name="_Ref102031617"/>
      <w:r>
        <w:t>TR 38.840</w:t>
      </w:r>
      <w:bookmarkEnd w:id="16"/>
      <w:r w:rsidR="009736EB">
        <w:t>.</w:t>
      </w:r>
    </w:p>
    <w:sectPr w:rsidR="0043649B" w:rsidRPr="00F15133"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99C34" w14:textId="77777777" w:rsidR="002941E1" w:rsidRDefault="002941E1" w:rsidP="00746535">
      <w:r>
        <w:separator/>
      </w:r>
    </w:p>
  </w:endnote>
  <w:endnote w:type="continuationSeparator" w:id="0">
    <w:p w14:paraId="30BD6B6F" w14:textId="77777777" w:rsidR="002941E1" w:rsidRDefault="002941E1" w:rsidP="00746535">
      <w:r>
        <w:continuationSeparator/>
      </w:r>
    </w:p>
  </w:endnote>
  <w:endnote w:type="continuationNotice" w:id="1">
    <w:p w14:paraId="45E95771" w14:textId="77777777" w:rsidR="002941E1" w:rsidRDefault="002941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auto"/>
    <w:pitch w:val="variable"/>
    <w:sig w:usb0="E00002FF" w:usb1="5000205A" w:usb2="00000000" w:usb3="00000000" w:csb0="0000019F" w:csb1="00000000"/>
  </w:font>
  <w:font w:name="CG Times (WN)">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1F347" w14:textId="77777777" w:rsidR="002941E1" w:rsidRDefault="002941E1" w:rsidP="00746535">
      <w:r>
        <w:separator/>
      </w:r>
    </w:p>
  </w:footnote>
  <w:footnote w:type="continuationSeparator" w:id="0">
    <w:p w14:paraId="6F6F53D2" w14:textId="77777777" w:rsidR="002941E1" w:rsidRDefault="002941E1" w:rsidP="00746535">
      <w:r>
        <w:continuationSeparator/>
      </w:r>
    </w:p>
  </w:footnote>
  <w:footnote w:type="continuationNotice" w:id="1">
    <w:p w14:paraId="2CBE5971" w14:textId="77777777" w:rsidR="002941E1" w:rsidRDefault="002941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4259BE"/>
    <w:multiLevelType w:val="hybridMultilevel"/>
    <w:tmpl w:val="4072A4EE"/>
    <w:lvl w:ilvl="0" w:tplc="B3067372">
      <w:start w:val="1"/>
      <w:numFmt w:val="bullet"/>
      <w:lvlText w:val="-"/>
      <w:lvlJc w:val="left"/>
      <w:pPr>
        <w:tabs>
          <w:tab w:val="num" w:pos="720"/>
        </w:tabs>
        <w:ind w:left="720" w:hanging="360"/>
      </w:pPr>
      <w:rPr>
        <w:rFonts w:ascii="Times New Roman" w:hAnsi="Times New Roman" w:hint="default"/>
      </w:rPr>
    </w:lvl>
    <w:lvl w:ilvl="1" w:tplc="40B24062" w:tentative="1">
      <w:start w:val="1"/>
      <w:numFmt w:val="bullet"/>
      <w:lvlText w:val="-"/>
      <w:lvlJc w:val="left"/>
      <w:pPr>
        <w:tabs>
          <w:tab w:val="num" w:pos="1440"/>
        </w:tabs>
        <w:ind w:left="1440" w:hanging="360"/>
      </w:pPr>
      <w:rPr>
        <w:rFonts w:ascii="Times New Roman" w:hAnsi="Times New Roman" w:hint="default"/>
      </w:rPr>
    </w:lvl>
    <w:lvl w:ilvl="2" w:tplc="493E30FA" w:tentative="1">
      <w:start w:val="1"/>
      <w:numFmt w:val="bullet"/>
      <w:lvlText w:val="-"/>
      <w:lvlJc w:val="left"/>
      <w:pPr>
        <w:tabs>
          <w:tab w:val="num" w:pos="2160"/>
        </w:tabs>
        <w:ind w:left="2160" w:hanging="360"/>
      </w:pPr>
      <w:rPr>
        <w:rFonts w:ascii="Times New Roman" w:hAnsi="Times New Roman" w:hint="default"/>
      </w:rPr>
    </w:lvl>
    <w:lvl w:ilvl="3" w:tplc="536239F0" w:tentative="1">
      <w:start w:val="1"/>
      <w:numFmt w:val="bullet"/>
      <w:lvlText w:val="-"/>
      <w:lvlJc w:val="left"/>
      <w:pPr>
        <w:tabs>
          <w:tab w:val="num" w:pos="2880"/>
        </w:tabs>
        <w:ind w:left="2880" w:hanging="360"/>
      </w:pPr>
      <w:rPr>
        <w:rFonts w:ascii="Times New Roman" w:hAnsi="Times New Roman" w:hint="default"/>
      </w:rPr>
    </w:lvl>
    <w:lvl w:ilvl="4" w:tplc="335E0EC8" w:tentative="1">
      <w:start w:val="1"/>
      <w:numFmt w:val="bullet"/>
      <w:lvlText w:val="-"/>
      <w:lvlJc w:val="left"/>
      <w:pPr>
        <w:tabs>
          <w:tab w:val="num" w:pos="3600"/>
        </w:tabs>
        <w:ind w:left="3600" w:hanging="360"/>
      </w:pPr>
      <w:rPr>
        <w:rFonts w:ascii="Times New Roman" w:hAnsi="Times New Roman" w:hint="default"/>
      </w:rPr>
    </w:lvl>
    <w:lvl w:ilvl="5" w:tplc="92F2D23C" w:tentative="1">
      <w:start w:val="1"/>
      <w:numFmt w:val="bullet"/>
      <w:lvlText w:val="-"/>
      <w:lvlJc w:val="left"/>
      <w:pPr>
        <w:tabs>
          <w:tab w:val="num" w:pos="4320"/>
        </w:tabs>
        <w:ind w:left="4320" w:hanging="360"/>
      </w:pPr>
      <w:rPr>
        <w:rFonts w:ascii="Times New Roman" w:hAnsi="Times New Roman" w:hint="default"/>
      </w:rPr>
    </w:lvl>
    <w:lvl w:ilvl="6" w:tplc="C8168C32" w:tentative="1">
      <w:start w:val="1"/>
      <w:numFmt w:val="bullet"/>
      <w:lvlText w:val="-"/>
      <w:lvlJc w:val="left"/>
      <w:pPr>
        <w:tabs>
          <w:tab w:val="num" w:pos="5040"/>
        </w:tabs>
        <w:ind w:left="5040" w:hanging="360"/>
      </w:pPr>
      <w:rPr>
        <w:rFonts w:ascii="Times New Roman" w:hAnsi="Times New Roman" w:hint="default"/>
      </w:rPr>
    </w:lvl>
    <w:lvl w:ilvl="7" w:tplc="DB6675AE" w:tentative="1">
      <w:start w:val="1"/>
      <w:numFmt w:val="bullet"/>
      <w:lvlText w:val="-"/>
      <w:lvlJc w:val="left"/>
      <w:pPr>
        <w:tabs>
          <w:tab w:val="num" w:pos="5760"/>
        </w:tabs>
        <w:ind w:left="5760" w:hanging="360"/>
      </w:pPr>
      <w:rPr>
        <w:rFonts w:ascii="Times New Roman" w:hAnsi="Times New Roman" w:hint="default"/>
      </w:rPr>
    </w:lvl>
    <w:lvl w:ilvl="8" w:tplc="04C686A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00751A6"/>
    <w:multiLevelType w:val="hybridMultilevel"/>
    <w:tmpl w:val="022A6E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42C55DC"/>
    <w:multiLevelType w:val="hybridMultilevel"/>
    <w:tmpl w:val="4EFA5A98"/>
    <w:lvl w:ilvl="0" w:tplc="EFB48C32">
      <w:start w:val="1"/>
      <w:numFmt w:val="bullet"/>
      <w:lvlText w:val="•"/>
      <w:lvlJc w:val="left"/>
      <w:pPr>
        <w:tabs>
          <w:tab w:val="num" w:pos="720"/>
        </w:tabs>
        <w:ind w:left="720" w:hanging="360"/>
      </w:pPr>
      <w:rPr>
        <w:rFonts w:ascii="Arial" w:hAnsi="Arial" w:hint="default"/>
      </w:rPr>
    </w:lvl>
    <w:lvl w:ilvl="1" w:tplc="DA1E3830">
      <w:start w:val="1"/>
      <w:numFmt w:val="bullet"/>
      <w:lvlText w:val="•"/>
      <w:lvlJc w:val="left"/>
      <w:pPr>
        <w:tabs>
          <w:tab w:val="num" w:pos="1440"/>
        </w:tabs>
        <w:ind w:left="1440" w:hanging="360"/>
      </w:pPr>
      <w:rPr>
        <w:rFonts w:ascii="Arial" w:hAnsi="Arial" w:hint="default"/>
      </w:rPr>
    </w:lvl>
    <w:lvl w:ilvl="2" w:tplc="08A268DA" w:tentative="1">
      <w:start w:val="1"/>
      <w:numFmt w:val="bullet"/>
      <w:lvlText w:val="•"/>
      <w:lvlJc w:val="left"/>
      <w:pPr>
        <w:tabs>
          <w:tab w:val="num" w:pos="2160"/>
        </w:tabs>
        <w:ind w:left="2160" w:hanging="360"/>
      </w:pPr>
      <w:rPr>
        <w:rFonts w:ascii="Arial" w:hAnsi="Arial" w:hint="default"/>
      </w:rPr>
    </w:lvl>
    <w:lvl w:ilvl="3" w:tplc="D8501738" w:tentative="1">
      <w:start w:val="1"/>
      <w:numFmt w:val="bullet"/>
      <w:lvlText w:val="•"/>
      <w:lvlJc w:val="left"/>
      <w:pPr>
        <w:tabs>
          <w:tab w:val="num" w:pos="2880"/>
        </w:tabs>
        <w:ind w:left="2880" w:hanging="360"/>
      </w:pPr>
      <w:rPr>
        <w:rFonts w:ascii="Arial" w:hAnsi="Arial" w:hint="default"/>
      </w:rPr>
    </w:lvl>
    <w:lvl w:ilvl="4" w:tplc="138AF6EE" w:tentative="1">
      <w:start w:val="1"/>
      <w:numFmt w:val="bullet"/>
      <w:lvlText w:val="•"/>
      <w:lvlJc w:val="left"/>
      <w:pPr>
        <w:tabs>
          <w:tab w:val="num" w:pos="3600"/>
        </w:tabs>
        <w:ind w:left="3600" w:hanging="360"/>
      </w:pPr>
      <w:rPr>
        <w:rFonts w:ascii="Arial" w:hAnsi="Arial" w:hint="default"/>
      </w:rPr>
    </w:lvl>
    <w:lvl w:ilvl="5" w:tplc="92A2C886" w:tentative="1">
      <w:start w:val="1"/>
      <w:numFmt w:val="bullet"/>
      <w:lvlText w:val="•"/>
      <w:lvlJc w:val="left"/>
      <w:pPr>
        <w:tabs>
          <w:tab w:val="num" w:pos="4320"/>
        </w:tabs>
        <w:ind w:left="4320" w:hanging="360"/>
      </w:pPr>
      <w:rPr>
        <w:rFonts w:ascii="Arial" w:hAnsi="Arial" w:hint="default"/>
      </w:rPr>
    </w:lvl>
    <w:lvl w:ilvl="6" w:tplc="6234EDA8" w:tentative="1">
      <w:start w:val="1"/>
      <w:numFmt w:val="bullet"/>
      <w:lvlText w:val="•"/>
      <w:lvlJc w:val="left"/>
      <w:pPr>
        <w:tabs>
          <w:tab w:val="num" w:pos="5040"/>
        </w:tabs>
        <w:ind w:left="5040" w:hanging="360"/>
      </w:pPr>
      <w:rPr>
        <w:rFonts w:ascii="Arial" w:hAnsi="Arial" w:hint="default"/>
      </w:rPr>
    </w:lvl>
    <w:lvl w:ilvl="7" w:tplc="EDE62A2A" w:tentative="1">
      <w:start w:val="1"/>
      <w:numFmt w:val="bullet"/>
      <w:lvlText w:val="•"/>
      <w:lvlJc w:val="left"/>
      <w:pPr>
        <w:tabs>
          <w:tab w:val="num" w:pos="5760"/>
        </w:tabs>
        <w:ind w:left="5760" w:hanging="360"/>
      </w:pPr>
      <w:rPr>
        <w:rFonts w:ascii="Arial" w:hAnsi="Arial" w:hint="default"/>
      </w:rPr>
    </w:lvl>
    <w:lvl w:ilvl="8" w:tplc="14623F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431DF4"/>
    <w:multiLevelType w:val="hybridMultilevel"/>
    <w:tmpl w:val="7BC013EE"/>
    <w:lvl w:ilvl="0" w:tplc="04090005">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9A3D78"/>
    <w:multiLevelType w:val="hybridMultilevel"/>
    <w:tmpl w:val="F880D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006FB5"/>
    <w:multiLevelType w:val="hybridMultilevel"/>
    <w:tmpl w:val="A9801D08"/>
    <w:lvl w:ilvl="0" w:tplc="0212E3A6">
      <w:start w:val="1"/>
      <w:numFmt w:val="bullet"/>
      <w:lvlText w:val="◦"/>
      <w:lvlJc w:val="left"/>
      <w:pPr>
        <w:tabs>
          <w:tab w:val="num" w:pos="720"/>
        </w:tabs>
        <w:ind w:left="720" w:hanging="360"/>
      </w:pPr>
      <w:rPr>
        <w:rFonts w:ascii="Microsoft Sans Serif" w:hAnsi="Microsoft Sans Serif" w:hint="default"/>
      </w:rPr>
    </w:lvl>
    <w:lvl w:ilvl="1" w:tplc="0A628B1C">
      <w:start w:val="1"/>
      <w:numFmt w:val="bullet"/>
      <w:lvlText w:val="◦"/>
      <w:lvlJc w:val="left"/>
      <w:pPr>
        <w:tabs>
          <w:tab w:val="num" w:pos="1440"/>
        </w:tabs>
        <w:ind w:left="1440" w:hanging="360"/>
      </w:pPr>
      <w:rPr>
        <w:rFonts w:ascii="Microsoft Sans Serif" w:hAnsi="Microsoft Sans Serif" w:hint="default"/>
      </w:rPr>
    </w:lvl>
    <w:lvl w:ilvl="2" w:tplc="1DAE00BA" w:tentative="1">
      <w:start w:val="1"/>
      <w:numFmt w:val="bullet"/>
      <w:lvlText w:val="◦"/>
      <w:lvlJc w:val="left"/>
      <w:pPr>
        <w:tabs>
          <w:tab w:val="num" w:pos="2160"/>
        </w:tabs>
        <w:ind w:left="2160" w:hanging="360"/>
      </w:pPr>
      <w:rPr>
        <w:rFonts w:ascii="Microsoft Sans Serif" w:hAnsi="Microsoft Sans Serif" w:hint="default"/>
      </w:rPr>
    </w:lvl>
    <w:lvl w:ilvl="3" w:tplc="1E4A6EE2" w:tentative="1">
      <w:start w:val="1"/>
      <w:numFmt w:val="bullet"/>
      <w:lvlText w:val="◦"/>
      <w:lvlJc w:val="left"/>
      <w:pPr>
        <w:tabs>
          <w:tab w:val="num" w:pos="2880"/>
        </w:tabs>
        <w:ind w:left="2880" w:hanging="360"/>
      </w:pPr>
      <w:rPr>
        <w:rFonts w:ascii="Microsoft Sans Serif" w:hAnsi="Microsoft Sans Serif" w:hint="default"/>
      </w:rPr>
    </w:lvl>
    <w:lvl w:ilvl="4" w:tplc="39944A82" w:tentative="1">
      <w:start w:val="1"/>
      <w:numFmt w:val="bullet"/>
      <w:lvlText w:val="◦"/>
      <w:lvlJc w:val="left"/>
      <w:pPr>
        <w:tabs>
          <w:tab w:val="num" w:pos="3600"/>
        </w:tabs>
        <w:ind w:left="3600" w:hanging="360"/>
      </w:pPr>
      <w:rPr>
        <w:rFonts w:ascii="Microsoft Sans Serif" w:hAnsi="Microsoft Sans Serif" w:hint="default"/>
      </w:rPr>
    </w:lvl>
    <w:lvl w:ilvl="5" w:tplc="F0AC990A" w:tentative="1">
      <w:start w:val="1"/>
      <w:numFmt w:val="bullet"/>
      <w:lvlText w:val="◦"/>
      <w:lvlJc w:val="left"/>
      <w:pPr>
        <w:tabs>
          <w:tab w:val="num" w:pos="4320"/>
        </w:tabs>
        <w:ind w:left="4320" w:hanging="360"/>
      </w:pPr>
      <w:rPr>
        <w:rFonts w:ascii="Microsoft Sans Serif" w:hAnsi="Microsoft Sans Serif" w:hint="default"/>
      </w:rPr>
    </w:lvl>
    <w:lvl w:ilvl="6" w:tplc="95FEC972" w:tentative="1">
      <w:start w:val="1"/>
      <w:numFmt w:val="bullet"/>
      <w:lvlText w:val="◦"/>
      <w:lvlJc w:val="left"/>
      <w:pPr>
        <w:tabs>
          <w:tab w:val="num" w:pos="5040"/>
        </w:tabs>
        <w:ind w:left="5040" w:hanging="360"/>
      </w:pPr>
      <w:rPr>
        <w:rFonts w:ascii="Microsoft Sans Serif" w:hAnsi="Microsoft Sans Serif" w:hint="default"/>
      </w:rPr>
    </w:lvl>
    <w:lvl w:ilvl="7" w:tplc="BB7033DC" w:tentative="1">
      <w:start w:val="1"/>
      <w:numFmt w:val="bullet"/>
      <w:lvlText w:val="◦"/>
      <w:lvlJc w:val="left"/>
      <w:pPr>
        <w:tabs>
          <w:tab w:val="num" w:pos="5760"/>
        </w:tabs>
        <w:ind w:left="5760" w:hanging="360"/>
      </w:pPr>
      <w:rPr>
        <w:rFonts w:ascii="Microsoft Sans Serif" w:hAnsi="Microsoft Sans Serif" w:hint="default"/>
      </w:rPr>
    </w:lvl>
    <w:lvl w:ilvl="8" w:tplc="CD28202A"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B82C8E"/>
    <w:multiLevelType w:val="hybridMultilevel"/>
    <w:tmpl w:val="FE801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A67F1F"/>
    <w:multiLevelType w:val="hybridMultilevel"/>
    <w:tmpl w:val="5F409ED6"/>
    <w:lvl w:ilvl="0" w:tplc="0832D45E">
      <w:start w:val="1"/>
      <w:numFmt w:val="bullet"/>
      <w:lvlText w:val="◦"/>
      <w:lvlJc w:val="left"/>
      <w:pPr>
        <w:tabs>
          <w:tab w:val="num" w:pos="720"/>
        </w:tabs>
        <w:ind w:left="720" w:hanging="360"/>
      </w:pPr>
      <w:rPr>
        <w:rFonts w:ascii="Microsoft Sans Serif" w:hAnsi="Microsoft Sans Serif" w:hint="default"/>
      </w:rPr>
    </w:lvl>
    <w:lvl w:ilvl="1" w:tplc="B70A8B1C">
      <w:start w:val="1"/>
      <w:numFmt w:val="bullet"/>
      <w:lvlText w:val="◦"/>
      <w:lvlJc w:val="left"/>
      <w:pPr>
        <w:tabs>
          <w:tab w:val="num" w:pos="1440"/>
        </w:tabs>
        <w:ind w:left="1440" w:hanging="360"/>
      </w:pPr>
      <w:rPr>
        <w:rFonts w:ascii="Microsoft Sans Serif" w:hAnsi="Microsoft Sans Serif" w:hint="default"/>
      </w:rPr>
    </w:lvl>
    <w:lvl w:ilvl="2" w:tplc="5CFC9796" w:tentative="1">
      <w:start w:val="1"/>
      <w:numFmt w:val="bullet"/>
      <w:lvlText w:val="◦"/>
      <w:lvlJc w:val="left"/>
      <w:pPr>
        <w:tabs>
          <w:tab w:val="num" w:pos="2160"/>
        </w:tabs>
        <w:ind w:left="2160" w:hanging="360"/>
      </w:pPr>
      <w:rPr>
        <w:rFonts w:ascii="Microsoft Sans Serif" w:hAnsi="Microsoft Sans Serif" w:hint="default"/>
      </w:rPr>
    </w:lvl>
    <w:lvl w:ilvl="3" w:tplc="01F8C7C4" w:tentative="1">
      <w:start w:val="1"/>
      <w:numFmt w:val="bullet"/>
      <w:lvlText w:val="◦"/>
      <w:lvlJc w:val="left"/>
      <w:pPr>
        <w:tabs>
          <w:tab w:val="num" w:pos="2880"/>
        </w:tabs>
        <w:ind w:left="2880" w:hanging="360"/>
      </w:pPr>
      <w:rPr>
        <w:rFonts w:ascii="Microsoft Sans Serif" w:hAnsi="Microsoft Sans Serif" w:hint="default"/>
      </w:rPr>
    </w:lvl>
    <w:lvl w:ilvl="4" w:tplc="50FEBA94" w:tentative="1">
      <w:start w:val="1"/>
      <w:numFmt w:val="bullet"/>
      <w:lvlText w:val="◦"/>
      <w:lvlJc w:val="left"/>
      <w:pPr>
        <w:tabs>
          <w:tab w:val="num" w:pos="3600"/>
        </w:tabs>
        <w:ind w:left="3600" w:hanging="360"/>
      </w:pPr>
      <w:rPr>
        <w:rFonts w:ascii="Microsoft Sans Serif" w:hAnsi="Microsoft Sans Serif" w:hint="default"/>
      </w:rPr>
    </w:lvl>
    <w:lvl w:ilvl="5" w:tplc="3118D862" w:tentative="1">
      <w:start w:val="1"/>
      <w:numFmt w:val="bullet"/>
      <w:lvlText w:val="◦"/>
      <w:lvlJc w:val="left"/>
      <w:pPr>
        <w:tabs>
          <w:tab w:val="num" w:pos="4320"/>
        </w:tabs>
        <w:ind w:left="4320" w:hanging="360"/>
      </w:pPr>
      <w:rPr>
        <w:rFonts w:ascii="Microsoft Sans Serif" w:hAnsi="Microsoft Sans Serif" w:hint="default"/>
      </w:rPr>
    </w:lvl>
    <w:lvl w:ilvl="6" w:tplc="E2685F9E" w:tentative="1">
      <w:start w:val="1"/>
      <w:numFmt w:val="bullet"/>
      <w:lvlText w:val="◦"/>
      <w:lvlJc w:val="left"/>
      <w:pPr>
        <w:tabs>
          <w:tab w:val="num" w:pos="5040"/>
        </w:tabs>
        <w:ind w:left="5040" w:hanging="360"/>
      </w:pPr>
      <w:rPr>
        <w:rFonts w:ascii="Microsoft Sans Serif" w:hAnsi="Microsoft Sans Serif" w:hint="default"/>
      </w:rPr>
    </w:lvl>
    <w:lvl w:ilvl="7" w:tplc="BC4683D4" w:tentative="1">
      <w:start w:val="1"/>
      <w:numFmt w:val="bullet"/>
      <w:lvlText w:val="◦"/>
      <w:lvlJc w:val="left"/>
      <w:pPr>
        <w:tabs>
          <w:tab w:val="num" w:pos="5760"/>
        </w:tabs>
        <w:ind w:left="5760" w:hanging="360"/>
      </w:pPr>
      <w:rPr>
        <w:rFonts w:ascii="Microsoft Sans Serif" w:hAnsi="Microsoft Sans Serif" w:hint="default"/>
      </w:rPr>
    </w:lvl>
    <w:lvl w:ilvl="8" w:tplc="D9C63366" w:tentative="1">
      <w:start w:val="1"/>
      <w:numFmt w:val="bullet"/>
      <w:lvlText w:val="◦"/>
      <w:lvlJc w:val="left"/>
      <w:pPr>
        <w:tabs>
          <w:tab w:val="num" w:pos="6480"/>
        </w:tabs>
        <w:ind w:left="6480" w:hanging="360"/>
      </w:pPr>
      <w:rPr>
        <w:rFonts w:ascii="Microsoft Sans Serif" w:hAnsi="Microsoft Sans Serif"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FA0F06"/>
    <w:multiLevelType w:val="hybridMultilevel"/>
    <w:tmpl w:val="F4981728"/>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007879"/>
    <w:multiLevelType w:val="hybridMultilevel"/>
    <w:tmpl w:val="31806974"/>
    <w:lvl w:ilvl="0" w:tplc="1526D538">
      <w:start w:val="1"/>
      <w:numFmt w:val="bullet"/>
      <w:lvlText w:val="•"/>
      <w:lvlJc w:val="left"/>
      <w:pPr>
        <w:tabs>
          <w:tab w:val="num" w:pos="720"/>
        </w:tabs>
        <w:ind w:left="720" w:hanging="360"/>
      </w:pPr>
      <w:rPr>
        <w:rFonts w:ascii="Arial" w:hAnsi="Arial" w:hint="default"/>
      </w:rPr>
    </w:lvl>
    <w:lvl w:ilvl="1" w:tplc="51823D5C">
      <w:start w:val="1"/>
      <w:numFmt w:val="bullet"/>
      <w:lvlText w:val="•"/>
      <w:lvlJc w:val="left"/>
      <w:pPr>
        <w:tabs>
          <w:tab w:val="num" w:pos="1440"/>
        </w:tabs>
        <w:ind w:left="1440" w:hanging="360"/>
      </w:pPr>
      <w:rPr>
        <w:rFonts w:ascii="Arial" w:hAnsi="Arial" w:hint="default"/>
      </w:rPr>
    </w:lvl>
    <w:lvl w:ilvl="2" w:tplc="86863998" w:tentative="1">
      <w:start w:val="1"/>
      <w:numFmt w:val="bullet"/>
      <w:lvlText w:val="•"/>
      <w:lvlJc w:val="left"/>
      <w:pPr>
        <w:tabs>
          <w:tab w:val="num" w:pos="2160"/>
        </w:tabs>
        <w:ind w:left="2160" w:hanging="360"/>
      </w:pPr>
      <w:rPr>
        <w:rFonts w:ascii="Arial" w:hAnsi="Arial" w:hint="default"/>
      </w:rPr>
    </w:lvl>
    <w:lvl w:ilvl="3" w:tplc="E0AA801A" w:tentative="1">
      <w:start w:val="1"/>
      <w:numFmt w:val="bullet"/>
      <w:lvlText w:val="•"/>
      <w:lvlJc w:val="left"/>
      <w:pPr>
        <w:tabs>
          <w:tab w:val="num" w:pos="2880"/>
        </w:tabs>
        <w:ind w:left="2880" w:hanging="360"/>
      </w:pPr>
      <w:rPr>
        <w:rFonts w:ascii="Arial" w:hAnsi="Arial" w:hint="default"/>
      </w:rPr>
    </w:lvl>
    <w:lvl w:ilvl="4" w:tplc="DD6AC202" w:tentative="1">
      <w:start w:val="1"/>
      <w:numFmt w:val="bullet"/>
      <w:lvlText w:val="•"/>
      <w:lvlJc w:val="left"/>
      <w:pPr>
        <w:tabs>
          <w:tab w:val="num" w:pos="3600"/>
        </w:tabs>
        <w:ind w:left="3600" w:hanging="360"/>
      </w:pPr>
      <w:rPr>
        <w:rFonts w:ascii="Arial" w:hAnsi="Arial" w:hint="default"/>
      </w:rPr>
    </w:lvl>
    <w:lvl w:ilvl="5" w:tplc="75DC1EFE" w:tentative="1">
      <w:start w:val="1"/>
      <w:numFmt w:val="bullet"/>
      <w:lvlText w:val="•"/>
      <w:lvlJc w:val="left"/>
      <w:pPr>
        <w:tabs>
          <w:tab w:val="num" w:pos="4320"/>
        </w:tabs>
        <w:ind w:left="4320" w:hanging="360"/>
      </w:pPr>
      <w:rPr>
        <w:rFonts w:ascii="Arial" w:hAnsi="Arial" w:hint="default"/>
      </w:rPr>
    </w:lvl>
    <w:lvl w:ilvl="6" w:tplc="50C887F0" w:tentative="1">
      <w:start w:val="1"/>
      <w:numFmt w:val="bullet"/>
      <w:lvlText w:val="•"/>
      <w:lvlJc w:val="left"/>
      <w:pPr>
        <w:tabs>
          <w:tab w:val="num" w:pos="5040"/>
        </w:tabs>
        <w:ind w:left="5040" w:hanging="360"/>
      </w:pPr>
      <w:rPr>
        <w:rFonts w:ascii="Arial" w:hAnsi="Arial" w:hint="default"/>
      </w:rPr>
    </w:lvl>
    <w:lvl w:ilvl="7" w:tplc="8B04ACD0" w:tentative="1">
      <w:start w:val="1"/>
      <w:numFmt w:val="bullet"/>
      <w:lvlText w:val="•"/>
      <w:lvlJc w:val="left"/>
      <w:pPr>
        <w:tabs>
          <w:tab w:val="num" w:pos="5760"/>
        </w:tabs>
        <w:ind w:left="5760" w:hanging="360"/>
      </w:pPr>
      <w:rPr>
        <w:rFonts w:ascii="Arial" w:hAnsi="Arial" w:hint="default"/>
      </w:rPr>
    </w:lvl>
    <w:lvl w:ilvl="8" w:tplc="24DC68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3929FC"/>
    <w:multiLevelType w:val="hybridMultilevel"/>
    <w:tmpl w:val="D1508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F87930"/>
    <w:multiLevelType w:val="hybridMultilevel"/>
    <w:tmpl w:val="2ED2A534"/>
    <w:lvl w:ilvl="0" w:tplc="30A46D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014102"/>
    <w:multiLevelType w:val="hybridMultilevel"/>
    <w:tmpl w:val="F432B710"/>
    <w:lvl w:ilvl="0" w:tplc="AD9EFB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17434"/>
    <w:multiLevelType w:val="hybridMultilevel"/>
    <w:tmpl w:val="5EC29AF8"/>
    <w:lvl w:ilvl="0" w:tplc="8602716A">
      <w:start w:val="1"/>
      <w:numFmt w:val="bullet"/>
      <w:lvlText w:val="-"/>
      <w:lvlJc w:val="left"/>
      <w:pPr>
        <w:tabs>
          <w:tab w:val="num" w:pos="720"/>
        </w:tabs>
        <w:ind w:left="720" w:hanging="360"/>
      </w:pPr>
      <w:rPr>
        <w:rFonts w:ascii="Times New Roman" w:hAnsi="Times New Roman" w:hint="default"/>
      </w:rPr>
    </w:lvl>
    <w:lvl w:ilvl="1" w:tplc="4ABCA252" w:tentative="1">
      <w:start w:val="1"/>
      <w:numFmt w:val="bullet"/>
      <w:lvlText w:val="-"/>
      <w:lvlJc w:val="left"/>
      <w:pPr>
        <w:tabs>
          <w:tab w:val="num" w:pos="1440"/>
        </w:tabs>
        <w:ind w:left="1440" w:hanging="360"/>
      </w:pPr>
      <w:rPr>
        <w:rFonts w:ascii="Times New Roman" w:hAnsi="Times New Roman" w:hint="default"/>
      </w:rPr>
    </w:lvl>
    <w:lvl w:ilvl="2" w:tplc="C8C24CE0" w:tentative="1">
      <w:start w:val="1"/>
      <w:numFmt w:val="bullet"/>
      <w:lvlText w:val="-"/>
      <w:lvlJc w:val="left"/>
      <w:pPr>
        <w:tabs>
          <w:tab w:val="num" w:pos="2160"/>
        </w:tabs>
        <w:ind w:left="2160" w:hanging="360"/>
      </w:pPr>
      <w:rPr>
        <w:rFonts w:ascii="Times New Roman" w:hAnsi="Times New Roman" w:hint="default"/>
      </w:rPr>
    </w:lvl>
    <w:lvl w:ilvl="3" w:tplc="8E96B876" w:tentative="1">
      <w:start w:val="1"/>
      <w:numFmt w:val="bullet"/>
      <w:lvlText w:val="-"/>
      <w:lvlJc w:val="left"/>
      <w:pPr>
        <w:tabs>
          <w:tab w:val="num" w:pos="2880"/>
        </w:tabs>
        <w:ind w:left="2880" w:hanging="360"/>
      </w:pPr>
      <w:rPr>
        <w:rFonts w:ascii="Times New Roman" w:hAnsi="Times New Roman" w:hint="default"/>
      </w:rPr>
    </w:lvl>
    <w:lvl w:ilvl="4" w:tplc="272879E4" w:tentative="1">
      <w:start w:val="1"/>
      <w:numFmt w:val="bullet"/>
      <w:lvlText w:val="-"/>
      <w:lvlJc w:val="left"/>
      <w:pPr>
        <w:tabs>
          <w:tab w:val="num" w:pos="3600"/>
        </w:tabs>
        <w:ind w:left="3600" w:hanging="360"/>
      </w:pPr>
      <w:rPr>
        <w:rFonts w:ascii="Times New Roman" w:hAnsi="Times New Roman" w:hint="default"/>
      </w:rPr>
    </w:lvl>
    <w:lvl w:ilvl="5" w:tplc="C2C4766C" w:tentative="1">
      <w:start w:val="1"/>
      <w:numFmt w:val="bullet"/>
      <w:lvlText w:val="-"/>
      <w:lvlJc w:val="left"/>
      <w:pPr>
        <w:tabs>
          <w:tab w:val="num" w:pos="4320"/>
        </w:tabs>
        <w:ind w:left="4320" w:hanging="360"/>
      </w:pPr>
      <w:rPr>
        <w:rFonts w:ascii="Times New Roman" w:hAnsi="Times New Roman" w:hint="default"/>
      </w:rPr>
    </w:lvl>
    <w:lvl w:ilvl="6" w:tplc="A92A2C2A" w:tentative="1">
      <w:start w:val="1"/>
      <w:numFmt w:val="bullet"/>
      <w:lvlText w:val="-"/>
      <w:lvlJc w:val="left"/>
      <w:pPr>
        <w:tabs>
          <w:tab w:val="num" w:pos="5040"/>
        </w:tabs>
        <w:ind w:left="5040" w:hanging="360"/>
      </w:pPr>
      <w:rPr>
        <w:rFonts w:ascii="Times New Roman" w:hAnsi="Times New Roman" w:hint="default"/>
      </w:rPr>
    </w:lvl>
    <w:lvl w:ilvl="7" w:tplc="CD7CCDA2" w:tentative="1">
      <w:start w:val="1"/>
      <w:numFmt w:val="bullet"/>
      <w:lvlText w:val="-"/>
      <w:lvlJc w:val="left"/>
      <w:pPr>
        <w:tabs>
          <w:tab w:val="num" w:pos="5760"/>
        </w:tabs>
        <w:ind w:left="5760" w:hanging="360"/>
      </w:pPr>
      <w:rPr>
        <w:rFonts w:ascii="Times New Roman" w:hAnsi="Times New Roman" w:hint="default"/>
      </w:rPr>
    </w:lvl>
    <w:lvl w:ilvl="8" w:tplc="495844EE"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FDC23BD"/>
    <w:multiLevelType w:val="hybridMultilevel"/>
    <w:tmpl w:val="7F882A5A"/>
    <w:lvl w:ilvl="0" w:tplc="3642D802">
      <w:start w:val="1"/>
      <w:numFmt w:val="bullet"/>
      <w:lvlText w:val="•"/>
      <w:lvlJc w:val="left"/>
      <w:pPr>
        <w:tabs>
          <w:tab w:val="num" w:pos="720"/>
        </w:tabs>
        <w:ind w:left="720" w:hanging="360"/>
      </w:pPr>
      <w:rPr>
        <w:rFonts w:ascii="Arial" w:hAnsi="Arial" w:hint="default"/>
      </w:rPr>
    </w:lvl>
    <w:lvl w:ilvl="1" w:tplc="702E2742">
      <w:numFmt w:val="bullet"/>
      <w:lvlText w:val="◦"/>
      <w:lvlJc w:val="left"/>
      <w:pPr>
        <w:tabs>
          <w:tab w:val="num" w:pos="1440"/>
        </w:tabs>
        <w:ind w:left="1440" w:hanging="360"/>
      </w:pPr>
      <w:rPr>
        <w:rFonts w:ascii="Microsoft Sans Serif" w:hAnsi="Microsoft Sans Serif" w:hint="default"/>
      </w:rPr>
    </w:lvl>
    <w:lvl w:ilvl="2" w:tplc="86E22FE6" w:tentative="1">
      <w:start w:val="1"/>
      <w:numFmt w:val="bullet"/>
      <w:lvlText w:val="•"/>
      <w:lvlJc w:val="left"/>
      <w:pPr>
        <w:tabs>
          <w:tab w:val="num" w:pos="2160"/>
        </w:tabs>
        <w:ind w:left="2160" w:hanging="360"/>
      </w:pPr>
      <w:rPr>
        <w:rFonts w:ascii="Arial" w:hAnsi="Arial" w:hint="default"/>
      </w:rPr>
    </w:lvl>
    <w:lvl w:ilvl="3" w:tplc="F73EA9AE" w:tentative="1">
      <w:start w:val="1"/>
      <w:numFmt w:val="bullet"/>
      <w:lvlText w:val="•"/>
      <w:lvlJc w:val="left"/>
      <w:pPr>
        <w:tabs>
          <w:tab w:val="num" w:pos="2880"/>
        </w:tabs>
        <w:ind w:left="2880" w:hanging="360"/>
      </w:pPr>
      <w:rPr>
        <w:rFonts w:ascii="Arial" w:hAnsi="Arial" w:hint="default"/>
      </w:rPr>
    </w:lvl>
    <w:lvl w:ilvl="4" w:tplc="F9B409D8" w:tentative="1">
      <w:start w:val="1"/>
      <w:numFmt w:val="bullet"/>
      <w:lvlText w:val="•"/>
      <w:lvlJc w:val="left"/>
      <w:pPr>
        <w:tabs>
          <w:tab w:val="num" w:pos="3600"/>
        </w:tabs>
        <w:ind w:left="3600" w:hanging="360"/>
      </w:pPr>
      <w:rPr>
        <w:rFonts w:ascii="Arial" w:hAnsi="Arial" w:hint="default"/>
      </w:rPr>
    </w:lvl>
    <w:lvl w:ilvl="5" w:tplc="FE3E1930" w:tentative="1">
      <w:start w:val="1"/>
      <w:numFmt w:val="bullet"/>
      <w:lvlText w:val="•"/>
      <w:lvlJc w:val="left"/>
      <w:pPr>
        <w:tabs>
          <w:tab w:val="num" w:pos="4320"/>
        </w:tabs>
        <w:ind w:left="4320" w:hanging="360"/>
      </w:pPr>
      <w:rPr>
        <w:rFonts w:ascii="Arial" w:hAnsi="Arial" w:hint="default"/>
      </w:rPr>
    </w:lvl>
    <w:lvl w:ilvl="6" w:tplc="9DCC04BE" w:tentative="1">
      <w:start w:val="1"/>
      <w:numFmt w:val="bullet"/>
      <w:lvlText w:val="•"/>
      <w:lvlJc w:val="left"/>
      <w:pPr>
        <w:tabs>
          <w:tab w:val="num" w:pos="5040"/>
        </w:tabs>
        <w:ind w:left="5040" w:hanging="360"/>
      </w:pPr>
      <w:rPr>
        <w:rFonts w:ascii="Arial" w:hAnsi="Arial" w:hint="default"/>
      </w:rPr>
    </w:lvl>
    <w:lvl w:ilvl="7" w:tplc="6784B864" w:tentative="1">
      <w:start w:val="1"/>
      <w:numFmt w:val="bullet"/>
      <w:lvlText w:val="•"/>
      <w:lvlJc w:val="left"/>
      <w:pPr>
        <w:tabs>
          <w:tab w:val="num" w:pos="5760"/>
        </w:tabs>
        <w:ind w:left="5760" w:hanging="360"/>
      </w:pPr>
      <w:rPr>
        <w:rFonts w:ascii="Arial" w:hAnsi="Arial" w:hint="default"/>
      </w:rPr>
    </w:lvl>
    <w:lvl w:ilvl="8" w:tplc="67A6A7A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7"/>
  </w:num>
  <w:num w:numId="3">
    <w:abstractNumId w:val="40"/>
  </w:num>
  <w:num w:numId="4">
    <w:abstractNumId w:val="28"/>
  </w:num>
  <w:num w:numId="5">
    <w:abstractNumId w:val="23"/>
  </w:num>
  <w:num w:numId="6">
    <w:abstractNumId w:val="6"/>
  </w:num>
  <w:num w:numId="7">
    <w:abstractNumId w:val="38"/>
  </w:num>
  <w:num w:numId="8">
    <w:abstractNumId w:val="20"/>
  </w:num>
  <w:num w:numId="9">
    <w:abstractNumId w:val="33"/>
  </w:num>
  <w:num w:numId="10">
    <w:abstractNumId w:val="24"/>
  </w:num>
  <w:num w:numId="11">
    <w:abstractNumId w:val="13"/>
  </w:num>
  <w:num w:numId="12">
    <w:abstractNumId w:val="2"/>
  </w:num>
  <w:num w:numId="13">
    <w:abstractNumId w:val="4"/>
  </w:num>
  <w:num w:numId="14">
    <w:abstractNumId w:val="37"/>
  </w:num>
  <w:num w:numId="15">
    <w:abstractNumId w:val="0"/>
  </w:num>
  <w:num w:numId="16">
    <w:abstractNumId w:val="29"/>
  </w:num>
  <w:num w:numId="17">
    <w:abstractNumId w:val="31"/>
  </w:num>
  <w:num w:numId="18">
    <w:abstractNumId w:val="39"/>
  </w:num>
  <w:num w:numId="19">
    <w:abstractNumId w:val="14"/>
  </w:num>
  <w:num w:numId="20">
    <w:abstractNumId w:val="22"/>
  </w:num>
  <w:num w:numId="21">
    <w:abstractNumId w:val="17"/>
  </w:num>
  <w:num w:numId="22">
    <w:abstractNumId w:val="15"/>
  </w:num>
  <w:num w:numId="23">
    <w:abstractNumId w:val="12"/>
  </w:num>
  <w:num w:numId="24">
    <w:abstractNumId w:val="7"/>
  </w:num>
  <w:num w:numId="25">
    <w:abstractNumId w:val="1"/>
  </w:num>
  <w:num w:numId="26">
    <w:abstractNumId w:val="19"/>
  </w:num>
  <w:num w:numId="27">
    <w:abstractNumId w:val="21"/>
  </w:num>
  <w:num w:numId="28">
    <w:abstractNumId w:val="10"/>
  </w:num>
  <w:num w:numId="29">
    <w:abstractNumId w:val="32"/>
  </w:num>
  <w:num w:numId="30">
    <w:abstractNumId w:val="16"/>
  </w:num>
  <w:num w:numId="31">
    <w:abstractNumId w:val="9"/>
  </w:num>
  <w:num w:numId="32">
    <w:abstractNumId w:val="26"/>
  </w:num>
  <w:num w:numId="33">
    <w:abstractNumId w:val="36"/>
  </w:num>
  <w:num w:numId="34">
    <w:abstractNumId w:val="34"/>
  </w:num>
  <w:num w:numId="35">
    <w:abstractNumId w:val="11"/>
  </w:num>
  <w:num w:numId="36">
    <w:abstractNumId w:val="18"/>
  </w:num>
  <w:num w:numId="37">
    <w:abstractNumId w:val="30"/>
  </w:num>
  <w:num w:numId="38">
    <w:abstractNumId w:val="3"/>
  </w:num>
  <w:num w:numId="39">
    <w:abstractNumId w:val="35"/>
  </w:num>
  <w:num w:numId="40">
    <w:abstractNumId w:val="25"/>
  </w:num>
  <w:num w:numId="41">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AA6"/>
    <w:rsid w:val="00003060"/>
    <w:rsid w:val="0000328D"/>
    <w:rsid w:val="000040B8"/>
    <w:rsid w:val="00005162"/>
    <w:rsid w:val="00005376"/>
    <w:rsid w:val="000068ED"/>
    <w:rsid w:val="0000693F"/>
    <w:rsid w:val="000072D3"/>
    <w:rsid w:val="000077C8"/>
    <w:rsid w:val="000078DE"/>
    <w:rsid w:val="000100C9"/>
    <w:rsid w:val="000137DB"/>
    <w:rsid w:val="00013DF7"/>
    <w:rsid w:val="000141E5"/>
    <w:rsid w:val="00015316"/>
    <w:rsid w:val="00016516"/>
    <w:rsid w:val="00016B6D"/>
    <w:rsid w:val="00016C2B"/>
    <w:rsid w:val="00017750"/>
    <w:rsid w:val="00017B93"/>
    <w:rsid w:val="000205A3"/>
    <w:rsid w:val="000228CC"/>
    <w:rsid w:val="000231C0"/>
    <w:rsid w:val="00023201"/>
    <w:rsid w:val="00023829"/>
    <w:rsid w:val="00023A42"/>
    <w:rsid w:val="00024085"/>
    <w:rsid w:val="00024E9A"/>
    <w:rsid w:val="00024EE1"/>
    <w:rsid w:val="00025EA1"/>
    <w:rsid w:val="00026344"/>
    <w:rsid w:val="00026748"/>
    <w:rsid w:val="0002764F"/>
    <w:rsid w:val="000300C5"/>
    <w:rsid w:val="000314D3"/>
    <w:rsid w:val="00031B84"/>
    <w:rsid w:val="00032A27"/>
    <w:rsid w:val="0003430D"/>
    <w:rsid w:val="00035499"/>
    <w:rsid w:val="00035E00"/>
    <w:rsid w:val="0003720A"/>
    <w:rsid w:val="00037B94"/>
    <w:rsid w:val="00040237"/>
    <w:rsid w:val="00040C54"/>
    <w:rsid w:val="000410E7"/>
    <w:rsid w:val="0004115C"/>
    <w:rsid w:val="00043699"/>
    <w:rsid w:val="00045501"/>
    <w:rsid w:val="00045AF6"/>
    <w:rsid w:val="00045F19"/>
    <w:rsid w:val="00045F52"/>
    <w:rsid w:val="00045F7B"/>
    <w:rsid w:val="00047EE9"/>
    <w:rsid w:val="000500A2"/>
    <w:rsid w:val="00052984"/>
    <w:rsid w:val="0005307F"/>
    <w:rsid w:val="00054543"/>
    <w:rsid w:val="000549F9"/>
    <w:rsid w:val="00054AE5"/>
    <w:rsid w:val="0005543C"/>
    <w:rsid w:val="00057A3D"/>
    <w:rsid w:val="00057B27"/>
    <w:rsid w:val="00060969"/>
    <w:rsid w:val="0006234B"/>
    <w:rsid w:val="00062718"/>
    <w:rsid w:val="00062C8B"/>
    <w:rsid w:val="00062F6F"/>
    <w:rsid w:val="000635B0"/>
    <w:rsid w:val="00063D43"/>
    <w:rsid w:val="0006438A"/>
    <w:rsid w:val="000663F3"/>
    <w:rsid w:val="000666F8"/>
    <w:rsid w:val="000668B9"/>
    <w:rsid w:val="00066FB2"/>
    <w:rsid w:val="00067563"/>
    <w:rsid w:val="00067ED4"/>
    <w:rsid w:val="00070030"/>
    <w:rsid w:val="000703AB"/>
    <w:rsid w:val="00070CC2"/>
    <w:rsid w:val="000726AB"/>
    <w:rsid w:val="00072E1C"/>
    <w:rsid w:val="00073539"/>
    <w:rsid w:val="00073E2D"/>
    <w:rsid w:val="0007471F"/>
    <w:rsid w:val="000749A7"/>
    <w:rsid w:val="00074ABD"/>
    <w:rsid w:val="000751B0"/>
    <w:rsid w:val="00075982"/>
    <w:rsid w:val="00077355"/>
    <w:rsid w:val="000807ED"/>
    <w:rsid w:val="0008105B"/>
    <w:rsid w:val="00082B89"/>
    <w:rsid w:val="0008376C"/>
    <w:rsid w:val="00083B87"/>
    <w:rsid w:val="000862EE"/>
    <w:rsid w:val="00086DBD"/>
    <w:rsid w:val="000878C0"/>
    <w:rsid w:val="00090E57"/>
    <w:rsid w:val="00090EDD"/>
    <w:rsid w:val="00090F2F"/>
    <w:rsid w:val="00091D8E"/>
    <w:rsid w:val="00093440"/>
    <w:rsid w:val="000934C1"/>
    <w:rsid w:val="000937F9"/>
    <w:rsid w:val="00093E85"/>
    <w:rsid w:val="00094CC8"/>
    <w:rsid w:val="000956A4"/>
    <w:rsid w:val="000A001C"/>
    <w:rsid w:val="000A0C3B"/>
    <w:rsid w:val="000A11E1"/>
    <w:rsid w:val="000A1472"/>
    <w:rsid w:val="000A19C4"/>
    <w:rsid w:val="000A2551"/>
    <w:rsid w:val="000A264D"/>
    <w:rsid w:val="000A27A8"/>
    <w:rsid w:val="000A3004"/>
    <w:rsid w:val="000A34DC"/>
    <w:rsid w:val="000A39A6"/>
    <w:rsid w:val="000A40F4"/>
    <w:rsid w:val="000A5E62"/>
    <w:rsid w:val="000A7317"/>
    <w:rsid w:val="000A7D4D"/>
    <w:rsid w:val="000B04EF"/>
    <w:rsid w:val="000B0691"/>
    <w:rsid w:val="000B075D"/>
    <w:rsid w:val="000B1123"/>
    <w:rsid w:val="000B18AD"/>
    <w:rsid w:val="000B2237"/>
    <w:rsid w:val="000B2A58"/>
    <w:rsid w:val="000B31DC"/>
    <w:rsid w:val="000B3C26"/>
    <w:rsid w:val="000B483A"/>
    <w:rsid w:val="000B56D9"/>
    <w:rsid w:val="000C035E"/>
    <w:rsid w:val="000C0803"/>
    <w:rsid w:val="000C16E0"/>
    <w:rsid w:val="000C194A"/>
    <w:rsid w:val="000C3CC1"/>
    <w:rsid w:val="000C5205"/>
    <w:rsid w:val="000C5EBA"/>
    <w:rsid w:val="000D202D"/>
    <w:rsid w:val="000D451A"/>
    <w:rsid w:val="000D4581"/>
    <w:rsid w:val="000D4892"/>
    <w:rsid w:val="000D7576"/>
    <w:rsid w:val="000E05EF"/>
    <w:rsid w:val="000E1CA6"/>
    <w:rsid w:val="000E2784"/>
    <w:rsid w:val="000E349C"/>
    <w:rsid w:val="000E36EC"/>
    <w:rsid w:val="000E6249"/>
    <w:rsid w:val="000E6326"/>
    <w:rsid w:val="000E6D26"/>
    <w:rsid w:val="000E71E7"/>
    <w:rsid w:val="000F0DB8"/>
    <w:rsid w:val="000F124C"/>
    <w:rsid w:val="000F195F"/>
    <w:rsid w:val="000F1DB2"/>
    <w:rsid w:val="000F2AED"/>
    <w:rsid w:val="000F3272"/>
    <w:rsid w:val="000F3799"/>
    <w:rsid w:val="000F49B7"/>
    <w:rsid w:val="000F71C9"/>
    <w:rsid w:val="000F71D0"/>
    <w:rsid w:val="000F7C37"/>
    <w:rsid w:val="001004F7"/>
    <w:rsid w:val="001005EE"/>
    <w:rsid w:val="00100A01"/>
    <w:rsid w:val="00100ACE"/>
    <w:rsid w:val="00100C0C"/>
    <w:rsid w:val="00101BD9"/>
    <w:rsid w:val="001020A7"/>
    <w:rsid w:val="00104079"/>
    <w:rsid w:val="00106A04"/>
    <w:rsid w:val="00111146"/>
    <w:rsid w:val="00111E69"/>
    <w:rsid w:val="0011274C"/>
    <w:rsid w:val="00112D52"/>
    <w:rsid w:val="00112FDB"/>
    <w:rsid w:val="001142C1"/>
    <w:rsid w:val="00115319"/>
    <w:rsid w:val="001157B0"/>
    <w:rsid w:val="0011644C"/>
    <w:rsid w:val="00117490"/>
    <w:rsid w:val="0012011F"/>
    <w:rsid w:val="001212C9"/>
    <w:rsid w:val="0012188E"/>
    <w:rsid w:val="001223F3"/>
    <w:rsid w:val="00123AEC"/>
    <w:rsid w:val="00124664"/>
    <w:rsid w:val="00125A8F"/>
    <w:rsid w:val="00125AA3"/>
    <w:rsid w:val="001272A1"/>
    <w:rsid w:val="001273EC"/>
    <w:rsid w:val="00130B70"/>
    <w:rsid w:val="001317BD"/>
    <w:rsid w:val="001338A3"/>
    <w:rsid w:val="00133A03"/>
    <w:rsid w:val="001342D7"/>
    <w:rsid w:val="0013694E"/>
    <w:rsid w:val="001378EC"/>
    <w:rsid w:val="001379D9"/>
    <w:rsid w:val="00137F94"/>
    <w:rsid w:val="00142CE3"/>
    <w:rsid w:val="00143217"/>
    <w:rsid w:val="001448B8"/>
    <w:rsid w:val="00144E80"/>
    <w:rsid w:val="00145F79"/>
    <w:rsid w:val="001467DF"/>
    <w:rsid w:val="00147044"/>
    <w:rsid w:val="00147337"/>
    <w:rsid w:val="001477C2"/>
    <w:rsid w:val="0015132A"/>
    <w:rsid w:val="001515DF"/>
    <w:rsid w:val="00152047"/>
    <w:rsid w:val="001522D5"/>
    <w:rsid w:val="00152E36"/>
    <w:rsid w:val="001540FE"/>
    <w:rsid w:val="00154A75"/>
    <w:rsid w:val="0015502A"/>
    <w:rsid w:val="00155301"/>
    <w:rsid w:val="001555E1"/>
    <w:rsid w:val="00157664"/>
    <w:rsid w:val="0015789E"/>
    <w:rsid w:val="00160567"/>
    <w:rsid w:val="00161A24"/>
    <w:rsid w:val="00161BDC"/>
    <w:rsid w:val="00165F2F"/>
    <w:rsid w:val="00166E7E"/>
    <w:rsid w:val="001673F8"/>
    <w:rsid w:val="00167A2A"/>
    <w:rsid w:val="00172686"/>
    <w:rsid w:val="0017292E"/>
    <w:rsid w:val="0017346B"/>
    <w:rsid w:val="00173A6D"/>
    <w:rsid w:val="00173AF4"/>
    <w:rsid w:val="00174157"/>
    <w:rsid w:val="00175632"/>
    <w:rsid w:val="00180764"/>
    <w:rsid w:val="001826CA"/>
    <w:rsid w:val="00182A76"/>
    <w:rsid w:val="00183F65"/>
    <w:rsid w:val="00184D57"/>
    <w:rsid w:val="0018713A"/>
    <w:rsid w:val="00187F6D"/>
    <w:rsid w:val="001909FD"/>
    <w:rsid w:val="00190B39"/>
    <w:rsid w:val="0019178E"/>
    <w:rsid w:val="00192823"/>
    <w:rsid w:val="00193429"/>
    <w:rsid w:val="00193AB9"/>
    <w:rsid w:val="00194125"/>
    <w:rsid w:val="00194D9C"/>
    <w:rsid w:val="00194ED7"/>
    <w:rsid w:val="00197162"/>
    <w:rsid w:val="001A110A"/>
    <w:rsid w:val="001A229C"/>
    <w:rsid w:val="001A3730"/>
    <w:rsid w:val="001A4BFE"/>
    <w:rsid w:val="001A53F8"/>
    <w:rsid w:val="001A5CD1"/>
    <w:rsid w:val="001A632B"/>
    <w:rsid w:val="001A6623"/>
    <w:rsid w:val="001A6AE2"/>
    <w:rsid w:val="001A754F"/>
    <w:rsid w:val="001A779C"/>
    <w:rsid w:val="001A7E2A"/>
    <w:rsid w:val="001B013E"/>
    <w:rsid w:val="001B08FA"/>
    <w:rsid w:val="001B0D2C"/>
    <w:rsid w:val="001B1669"/>
    <w:rsid w:val="001B21E3"/>
    <w:rsid w:val="001B21F9"/>
    <w:rsid w:val="001B2355"/>
    <w:rsid w:val="001B7460"/>
    <w:rsid w:val="001B76B2"/>
    <w:rsid w:val="001B7742"/>
    <w:rsid w:val="001C1153"/>
    <w:rsid w:val="001C1B4B"/>
    <w:rsid w:val="001C1F40"/>
    <w:rsid w:val="001C2A87"/>
    <w:rsid w:val="001C2C0C"/>
    <w:rsid w:val="001C34FA"/>
    <w:rsid w:val="001C3922"/>
    <w:rsid w:val="001C4F38"/>
    <w:rsid w:val="001C563F"/>
    <w:rsid w:val="001C5B32"/>
    <w:rsid w:val="001C6EC8"/>
    <w:rsid w:val="001C7DDC"/>
    <w:rsid w:val="001C7FCE"/>
    <w:rsid w:val="001D291A"/>
    <w:rsid w:val="001D2C20"/>
    <w:rsid w:val="001D4B11"/>
    <w:rsid w:val="001D5463"/>
    <w:rsid w:val="001D59F7"/>
    <w:rsid w:val="001D73D2"/>
    <w:rsid w:val="001D79C7"/>
    <w:rsid w:val="001D7AC0"/>
    <w:rsid w:val="001E018D"/>
    <w:rsid w:val="001E0567"/>
    <w:rsid w:val="001E2118"/>
    <w:rsid w:val="001E32DD"/>
    <w:rsid w:val="001E3365"/>
    <w:rsid w:val="001E3EF7"/>
    <w:rsid w:val="001E4E9F"/>
    <w:rsid w:val="001E596F"/>
    <w:rsid w:val="001E5FEF"/>
    <w:rsid w:val="001F355B"/>
    <w:rsid w:val="001F683A"/>
    <w:rsid w:val="001F7D26"/>
    <w:rsid w:val="001F7E34"/>
    <w:rsid w:val="00200A45"/>
    <w:rsid w:val="0020153D"/>
    <w:rsid w:val="002024F8"/>
    <w:rsid w:val="002025E4"/>
    <w:rsid w:val="00202DBE"/>
    <w:rsid w:val="0020371B"/>
    <w:rsid w:val="00205606"/>
    <w:rsid w:val="0020562E"/>
    <w:rsid w:val="00205ACB"/>
    <w:rsid w:val="00206611"/>
    <w:rsid w:val="00210031"/>
    <w:rsid w:val="002102E6"/>
    <w:rsid w:val="0021174D"/>
    <w:rsid w:val="00213006"/>
    <w:rsid w:val="00213489"/>
    <w:rsid w:val="00213D5D"/>
    <w:rsid w:val="00214D47"/>
    <w:rsid w:val="00214DC8"/>
    <w:rsid w:val="00214F59"/>
    <w:rsid w:val="002156B6"/>
    <w:rsid w:val="00215A41"/>
    <w:rsid w:val="00215B80"/>
    <w:rsid w:val="002168F6"/>
    <w:rsid w:val="00216A8D"/>
    <w:rsid w:val="00217A71"/>
    <w:rsid w:val="0022093A"/>
    <w:rsid w:val="00221855"/>
    <w:rsid w:val="00221CFE"/>
    <w:rsid w:val="00222AAE"/>
    <w:rsid w:val="002246B2"/>
    <w:rsid w:val="00224BA3"/>
    <w:rsid w:val="00230D20"/>
    <w:rsid w:val="00233326"/>
    <w:rsid w:val="00233CC1"/>
    <w:rsid w:val="00233D5B"/>
    <w:rsid w:val="00236844"/>
    <w:rsid w:val="00240882"/>
    <w:rsid w:val="0024111E"/>
    <w:rsid w:val="0024332F"/>
    <w:rsid w:val="00245F7E"/>
    <w:rsid w:val="002466FD"/>
    <w:rsid w:val="00247523"/>
    <w:rsid w:val="00247B64"/>
    <w:rsid w:val="0025129A"/>
    <w:rsid w:val="00251B5A"/>
    <w:rsid w:val="00251F3F"/>
    <w:rsid w:val="00252432"/>
    <w:rsid w:val="0025484A"/>
    <w:rsid w:val="00254B76"/>
    <w:rsid w:val="00255053"/>
    <w:rsid w:val="00257C03"/>
    <w:rsid w:val="002603FA"/>
    <w:rsid w:val="00260FB9"/>
    <w:rsid w:val="00261E05"/>
    <w:rsid w:val="00261F02"/>
    <w:rsid w:val="002622D2"/>
    <w:rsid w:val="0026451D"/>
    <w:rsid w:val="0026651B"/>
    <w:rsid w:val="00266BFD"/>
    <w:rsid w:val="0027034B"/>
    <w:rsid w:val="00272D43"/>
    <w:rsid w:val="002732AA"/>
    <w:rsid w:val="00273C47"/>
    <w:rsid w:val="00273FAE"/>
    <w:rsid w:val="00274865"/>
    <w:rsid w:val="00276423"/>
    <w:rsid w:val="002764DD"/>
    <w:rsid w:val="00277894"/>
    <w:rsid w:val="00277908"/>
    <w:rsid w:val="0028050A"/>
    <w:rsid w:val="00280E2D"/>
    <w:rsid w:val="00283475"/>
    <w:rsid w:val="0028374E"/>
    <w:rsid w:val="00284A04"/>
    <w:rsid w:val="00285BA6"/>
    <w:rsid w:val="00285D76"/>
    <w:rsid w:val="00285E9E"/>
    <w:rsid w:val="00287D62"/>
    <w:rsid w:val="00290AA5"/>
    <w:rsid w:val="00291F8A"/>
    <w:rsid w:val="00292883"/>
    <w:rsid w:val="00293D24"/>
    <w:rsid w:val="002941E1"/>
    <w:rsid w:val="002951D4"/>
    <w:rsid w:val="00295569"/>
    <w:rsid w:val="00295B95"/>
    <w:rsid w:val="00296951"/>
    <w:rsid w:val="002A0430"/>
    <w:rsid w:val="002A0F22"/>
    <w:rsid w:val="002A1AE8"/>
    <w:rsid w:val="002A3466"/>
    <w:rsid w:val="002A3BEE"/>
    <w:rsid w:val="002A49FA"/>
    <w:rsid w:val="002A4E64"/>
    <w:rsid w:val="002A709C"/>
    <w:rsid w:val="002A7B15"/>
    <w:rsid w:val="002B035F"/>
    <w:rsid w:val="002B1AE2"/>
    <w:rsid w:val="002B1FC6"/>
    <w:rsid w:val="002B2871"/>
    <w:rsid w:val="002B386D"/>
    <w:rsid w:val="002B48D7"/>
    <w:rsid w:val="002B4CDB"/>
    <w:rsid w:val="002B5127"/>
    <w:rsid w:val="002B5302"/>
    <w:rsid w:val="002B53C5"/>
    <w:rsid w:val="002B6C4C"/>
    <w:rsid w:val="002B7D7A"/>
    <w:rsid w:val="002C0BB4"/>
    <w:rsid w:val="002C0EB8"/>
    <w:rsid w:val="002C11E2"/>
    <w:rsid w:val="002C15BA"/>
    <w:rsid w:val="002C1E7F"/>
    <w:rsid w:val="002C225D"/>
    <w:rsid w:val="002C2546"/>
    <w:rsid w:val="002C291C"/>
    <w:rsid w:val="002C308A"/>
    <w:rsid w:val="002C3B22"/>
    <w:rsid w:val="002C412C"/>
    <w:rsid w:val="002C5C30"/>
    <w:rsid w:val="002D0FC1"/>
    <w:rsid w:val="002D1318"/>
    <w:rsid w:val="002D1C6E"/>
    <w:rsid w:val="002D4265"/>
    <w:rsid w:val="002D5CC8"/>
    <w:rsid w:val="002D6267"/>
    <w:rsid w:val="002D6843"/>
    <w:rsid w:val="002D684D"/>
    <w:rsid w:val="002E1D16"/>
    <w:rsid w:val="002E2613"/>
    <w:rsid w:val="002E3204"/>
    <w:rsid w:val="002E36C0"/>
    <w:rsid w:val="002E400F"/>
    <w:rsid w:val="002E4328"/>
    <w:rsid w:val="002E5136"/>
    <w:rsid w:val="002E6634"/>
    <w:rsid w:val="002E684B"/>
    <w:rsid w:val="002E7CBA"/>
    <w:rsid w:val="002F0AC5"/>
    <w:rsid w:val="002F1F02"/>
    <w:rsid w:val="002F2106"/>
    <w:rsid w:val="002F25DC"/>
    <w:rsid w:val="002F4CC9"/>
    <w:rsid w:val="002F4F31"/>
    <w:rsid w:val="002F6FA0"/>
    <w:rsid w:val="002F6FEB"/>
    <w:rsid w:val="00300194"/>
    <w:rsid w:val="00300A46"/>
    <w:rsid w:val="00300A72"/>
    <w:rsid w:val="00300BAA"/>
    <w:rsid w:val="00301757"/>
    <w:rsid w:val="003028AD"/>
    <w:rsid w:val="00302E11"/>
    <w:rsid w:val="00304D16"/>
    <w:rsid w:val="00305CDE"/>
    <w:rsid w:val="00306CFC"/>
    <w:rsid w:val="00307A88"/>
    <w:rsid w:val="003106FB"/>
    <w:rsid w:val="00311978"/>
    <w:rsid w:val="00311DF4"/>
    <w:rsid w:val="00312F38"/>
    <w:rsid w:val="003137D2"/>
    <w:rsid w:val="0031433B"/>
    <w:rsid w:val="0031510A"/>
    <w:rsid w:val="003156B9"/>
    <w:rsid w:val="00315B2E"/>
    <w:rsid w:val="00316643"/>
    <w:rsid w:val="00317F8D"/>
    <w:rsid w:val="00320793"/>
    <w:rsid w:val="00320819"/>
    <w:rsid w:val="00320F33"/>
    <w:rsid w:val="00321522"/>
    <w:rsid w:val="00322F63"/>
    <w:rsid w:val="003235B7"/>
    <w:rsid w:val="00324524"/>
    <w:rsid w:val="00326A72"/>
    <w:rsid w:val="003277FD"/>
    <w:rsid w:val="00332103"/>
    <w:rsid w:val="00332854"/>
    <w:rsid w:val="003335A0"/>
    <w:rsid w:val="00333D39"/>
    <w:rsid w:val="00333E4D"/>
    <w:rsid w:val="00333E72"/>
    <w:rsid w:val="003346F0"/>
    <w:rsid w:val="003351A2"/>
    <w:rsid w:val="00335A6E"/>
    <w:rsid w:val="00336771"/>
    <w:rsid w:val="00340644"/>
    <w:rsid w:val="00341109"/>
    <w:rsid w:val="003423F0"/>
    <w:rsid w:val="0034254F"/>
    <w:rsid w:val="00342965"/>
    <w:rsid w:val="0034373B"/>
    <w:rsid w:val="0034384E"/>
    <w:rsid w:val="00344A7E"/>
    <w:rsid w:val="00347F6E"/>
    <w:rsid w:val="003500FE"/>
    <w:rsid w:val="0035056C"/>
    <w:rsid w:val="00351309"/>
    <w:rsid w:val="00351BCD"/>
    <w:rsid w:val="00352028"/>
    <w:rsid w:val="0035251D"/>
    <w:rsid w:val="00352611"/>
    <w:rsid w:val="003528C1"/>
    <w:rsid w:val="00352FB9"/>
    <w:rsid w:val="00355876"/>
    <w:rsid w:val="00355CB7"/>
    <w:rsid w:val="003564C1"/>
    <w:rsid w:val="003577BE"/>
    <w:rsid w:val="00361546"/>
    <w:rsid w:val="00361860"/>
    <w:rsid w:val="00362D1D"/>
    <w:rsid w:val="00363585"/>
    <w:rsid w:val="00363659"/>
    <w:rsid w:val="00372CF7"/>
    <w:rsid w:val="003740F9"/>
    <w:rsid w:val="0037541E"/>
    <w:rsid w:val="0037543C"/>
    <w:rsid w:val="00376331"/>
    <w:rsid w:val="00376CB1"/>
    <w:rsid w:val="003774BD"/>
    <w:rsid w:val="00377753"/>
    <w:rsid w:val="00380C7B"/>
    <w:rsid w:val="00381F3A"/>
    <w:rsid w:val="00381FE9"/>
    <w:rsid w:val="00385306"/>
    <w:rsid w:val="00386654"/>
    <w:rsid w:val="00387792"/>
    <w:rsid w:val="00387B96"/>
    <w:rsid w:val="00390DD4"/>
    <w:rsid w:val="00390F90"/>
    <w:rsid w:val="003914BE"/>
    <w:rsid w:val="0039206A"/>
    <w:rsid w:val="00392475"/>
    <w:rsid w:val="0039679F"/>
    <w:rsid w:val="003A1C46"/>
    <w:rsid w:val="003A1DB8"/>
    <w:rsid w:val="003A23DF"/>
    <w:rsid w:val="003A2737"/>
    <w:rsid w:val="003A3F44"/>
    <w:rsid w:val="003A52B9"/>
    <w:rsid w:val="003A5724"/>
    <w:rsid w:val="003A5979"/>
    <w:rsid w:val="003A78ED"/>
    <w:rsid w:val="003B15CE"/>
    <w:rsid w:val="003B3CD7"/>
    <w:rsid w:val="003B48C6"/>
    <w:rsid w:val="003B4B6E"/>
    <w:rsid w:val="003B4C6D"/>
    <w:rsid w:val="003B5254"/>
    <w:rsid w:val="003B56FC"/>
    <w:rsid w:val="003B6750"/>
    <w:rsid w:val="003B753C"/>
    <w:rsid w:val="003B7686"/>
    <w:rsid w:val="003B7FE5"/>
    <w:rsid w:val="003C1597"/>
    <w:rsid w:val="003C1E22"/>
    <w:rsid w:val="003C2047"/>
    <w:rsid w:val="003C2258"/>
    <w:rsid w:val="003C3869"/>
    <w:rsid w:val="003C4F56"/>
    <w:rsid w:val="003C51C3"/>
    <w:rsid w:val="003C7A7A"/>
    <w:rsid w:val="003C7FA2"/>
    <w:rsid w:val="003D047C"/>
    <w:rsid w:val="003D2DB2"/>
    <w:rsid w:val="003D3EE3"/>
    <w:rsid w:val="003D46C1"/>
    <w:rsid w:val="003D4AE5"/>
    <w:rsid w:val="003D4FC9"/>
    <w:rsid w:val="003D50D1"/>
    <w:rsid w:val="003D7590"/>
    <w:rsid w:val="003D7AE9"/>
    <w:rsid w:val="003E0D33"/>
    <w:rsid w:val="003E262E"/>
    <w:rsid w:val="003E2E30"/>
    <w:rsid w:val="003E3683"/>
    <w:rsid w:val="003E43A4"/>
    <w:rsid w:val="003E5117"/>
    <w:rsid w:val="003E5865"/>
    <w:rsid w:val="003E5F04"/>
    <w:rsid w:val="003E61C9"/>
    <w:rsid w:val="003E7CDA"/>
    <w:rsid w:val="003E7D2E"/>
    <w:rsid w:val="003F1296"/>
    <w:rsid w:val="003F1425"/>
    <w:rsid w:val="003F1515"/>
    <w:rsid w:val="003F1FF5"/>
    <w:rsid w:val="003F214A"/>
    <w:rsid w:val="003F29CE"/>
    <w:rsid w:val="003F2FEE"/>
    <w:rsid w:val="003F3645"/>
    <w:rsid w:val="003F4864"/>
    <w:rsid w:val="003F5DE0"/>
    <w:rsid w:val="003F5E8D"/>
    <w:rsid w:val="003F6B18"/>
    <w:rsid w:val="003F6D84"/>
    <w:rsid w:val="003F6F77"/>
    <w:rsid w:val="0040007B"/>
    <w:rsid w:val="0040077C"/>
    <w:rsid w:val="00400BC0"/>
    <w:rsid w:val="0040135D"/>
    <w:rsid w:val="00401E14"/>
    <w:rsid w:val="00402F17"/>
    <w:rsid w:val="00403A1E"/>
    <w:rsid w:val="00406B82"/>
    <w:rsid w:val="00410BAC"/>
    <w:rsid w:val="00410CCF"/>
    <w:rsid w:val="00411142"/>
    <w:rsid w:val="00411B27"/>
    <w:rsid w:val="00411D38"/>
    <w:rsid w:val="00413FB4"/>
    <w:rsid w:val="00414CAD"/>
    <w:rsid w:val="00416983"/>
    <w:rsid w:val="00420632"/>
    <w:rsid w:val="004218C5"/>
    <w:rsid w:val="00421CD2"/>
    <w:rsid w:val="00422A09"/>
    <w:rsid w:val="004230B8"/>
    <w:rsid w:val="00423C72"/>
    <w:rsid w:val="00424DFC"/>
    <w:rsid w:val="0042541D"/>
    <w:rsid w:val="00425E91"/>
    <w:rsid w:val="004278C1"/>
    <w:rsid w:val="00427D6C"/>
    <w:rsid w:val="004303BB"/>
    <w:rsid w:val="00431990"/>
    <w:rsid w:val="00431D86"/>
    <w:rsid w:val="004328BF"/>
    <w:rsid w:val="00432F3D"/>
    <w:rsid w:val="004347C7"/>
    <w:rsid w:val="00435A60"/>
    <w:rsid w:val="0043643F"/>
    <w:rsid w:val="0043649B"/>
    <w:rsid w:val="0043698B"/>
    <w:rsid w:val="00436A88"/>
    <w:rsid w:val="00437572"/>
    <w:rsid w:val="00437EB9"/>
    <w:rsid w:val="004428E6"/>
    <w:rsid w:val="00443C47"/>
    <w:rsid w:val="00443C7F"/>
    <w:rsid w:val="0044419C"/>
    <w:rsid w:val="00444E40"/>
    <w:rsid w:val="00446EA4"/>
    <w:rsid w:val="00447D4C"/>
    <w:rsid w:val="004502BA"/>
    <w:rsid w:val="00450C28"/>
    <w:rsid w:val="00450D19"/>
    <w:rsid w:val="00451958"/>
    <w:rsid w:val="00451BA9"/>
    <w:rsid w:val="004526F4"/>
    <w:rsid w:val="00452A89"/>
    <w:rsid w:val="00453C4E"/>
    <w:rsid w:val="00453C63"/>
    <w:rsid w:val="00454FD3"/>
    <w:rsid w:val="00456431"/>
    <w:rsid w:val="004568CB"/>
    <w:rsid w:val="00457099"/>
    <w:rsid w:val="0045796D"/>
    <w:rsid w:val="00461332"/>
    <w:rsid w:val="0046269A"/>
    <w:rsid w:val="00462879"/>
    <w:rsid w:val="00462EDF"/>
    <w:rsid w:val="00464FDA"/>
    <w:rsid w:val="00465EF8"/>
    <w:rsid w:val="0046661B"/>
    <w:rsid w:val="00466B18"/>
    <w:rsid w:val="00467090"/>
    <w:rsid w:val="00467BE2"/>
    <w:rsid w:val="004701EA"/>
    <w:rsid w:val="00470D8D"/>
    <w:rsid w:val="00471476"/>
    <w:rsid w:val="00472D75"/>
    <w:rsid w:val="00473420"/>
    <w:rsid w:val="00473A58"/>
    <w:rsid w:val="004749B0"/>
    <w:rsid w:val="00474D0C"/>
    <w:rsid w:val="00475B82"/>
    <w:rsid w:val="00475FC5"/>
    <w:rsid w:val="004772A1"/>
    <w:rsid w:val="004805FF"/>
    <w:rsid w:val="00481AB3"/>
    <w:rsid w:val="00481FC8"/>
    <w:rsid w:val="00482914"/>
    <w:rsid w:val="00483EFE"/>
    <w:rsid w:val="004848EE"/>
    <w:rsid w:val="00485B1D"/>
    <w:rsid w:val="00487BBD"/>
    <w:rsid w:val="00487E60"/>
    <w:rsid w:val="004908C7"/>
    <w:rsid w:val="00490969"/>
    <w:rsid w:val="004914D1"/>
    <w:rsid w:val="00492623"/>
    <w:rsid w:val="0049267D"/>
    <w:rsid w:val="00493284"/>
    <w:rsid w:val="00496610"/>
    <w:rsid w:val="00497423"/>
    <w:rsid w:val="0049752F"/>
    <w:rsid w:val="004A0A57"/>
    <w:rsid w:val="004A24C2"/>
    <w:rsid w:val="004A390C"/>
    <w:rsid w:val="004A497F"/>
    <w:rsid w:val="004A4D82"/>
    <w:rsid w:val="004A5B27"/>
    <w:rsid w:val="004A5FF0"/>
    <w:rsid w:val="004A7337"/>
    <w:rsid w:val="004A7E29"/>
    <w:rsid w:val="004B010B"/>
    <w:rsid w:val="004B08F2"/>
    <w:rsid w:val="004B0914"/>
    <w:rsid w:val="004B112F"/>
    <w:rsid w:val="004B13B6"/>
    <w:rsid w:val="004B2B59"/>
    <w:rsid w:val="004B2D3D"/>
    <w:rsid w:val="004B2F38"/>
    <w:rsid w:val="004B3CA7"/>
    <w:rsid w:val="004B3F97"/>
    <w:rsid w:val="004B4485"/>
    <w:rsid w:val="004B492F"/>
    <w:rsid w:val="004B50FB"/>
    <w:rsid w:val="004B55DF"/>
    <w:rsid w:val="004B56F0"/>
    <w:rsid w:val="004B6495"/>
    <w:rsid w:val="004B71D4"/>
    <w:rsid w:val="004B760B"/>
    <w:rsid w:val="004C22DF"/>
    <w:rsid w:val="004C2388"/>
    <w:rsid w:val="004C2615"/>
    <w:rsid w:val="004C44CA"/>
    <w:rsid w:val="004C4E00"/>
    <w:rsid w:val="004C5B8C"/>
    <w:rsid w:val="004C60EC"/>
    <w:rsid w:val="004C6555"/>
    <w:rsid w:val="004C6B06"/>
    <w:rsid w:val="004C6B16"/>
    <w:rsid w:val="004C716B"/>
    <w:rsid w:val="004C75C2"/>
    <w:rsid w:val="004D02A8"/>
    <w:rsid w:val="004D10C9"/>
    <w:rsid w:val="004D1327"/>
    <w:rsid w:val="004D2002"/>
    <w:rsid w:val="004D3CCB"/>
    <w:rsid w:val="004D4EAE"/>
    <w:rsid w:val="004D6688"/>
    <w:rsid w:val="004D7EE6"/>
    <w:rsid w:val="004E136D"/>
    <w:rsid w:val="004E19FD"/>
    <w:rsid w:val="004E211B"/>
    <w:rsid w:val="004E27E7"/>
    <w:rsid w:val="004E28C3"/>
    <w:rsid w:val="004E394A"/>
    <w:rsid w:val="004E4652"/>
    <w:rsid w:val="004E67B2"/>
    <w:rsid w:val="004E783C"/>
    <w:rsid w:val="004E7874"/>
    <w:rsid w:val="004E7B69"/>
    <w:rsid w:val="004F08BE"/>
    <w:rsid w:val="004F295D"/>
    <w:rsid w:val="004F4610"/>
    <w:rsid w:val="004F5906"/>
    <w:rsid w:val="004F776E"/>
    <w:rsid w:val="004F798C"/>
    <w:rsid w:val="004F7AED"/>
    <w:rsid w:val="00500268"/>
    <w:rsid w:val="0050049D"/>
    <w:rsid w:val="0050068C"/>
    <w:rsid w:val="00500CBC"/>
    <w:rsid w:val="00500CD3"/>
    <w:rsid w:val="00505A24"/>
    <w:rsid w:val="00505AF5"/>
    <w:rsid w:val="00507411"/>
    <w:rsid w:val="00507A73"/>
    <w:rsid w:val="00510277"/>
    <w:rsid w:val="005108D7"/>
    <w:rsid w:val="00511B74"/>
    <w:rsid w:val="00511C57"/>
    <w:rsid w:val="00512170"/>
    <w:rsid w:val="0051275E"/>
    <w:rsid w:val="00512ADF"/>
    <w:rsid w:val="00513A3C"/>
    <w:rsid w:val="00513DD0"/>
    <w:rsid w:val="005152A8"/>
    <w:rsid w:val="0051587D"/>
    <w:rsid w:val="00515A00"/>
    <w:rsid w:val="005162AE"/>
    <w:rsid w:val="005163CE"/>
    <w:rsid w:val="00516817"/>
    <w:rsid w:val="00516905"/>
    <w:rsid w:val="00516BFB"/>
    <w:rsid w:val="00520CB3"/>
    <w:rsid w:val="00521EE2"/>
    <w:rsid w:val="00521F8B"/>
    <w:rsid w:val="0052292B"/>
    <w:rsid w:val="00522C63"/>
    <w:rsid w:val="00522EEB"/>
    <w:rsid w:val="00524AF9"/>
    <w:rsid w:val="00524FA1"/>
    <w:rsid w:val="005251D2"/>
    <w:rsid w:val="00525AB9"/>
    <w:rsid w:val="00526E0C"/>
    <w:rsid w:val="0052774C"/>
    <w:rsid w:val="005303D6"/>
    <w:rsid w:val="0053052B"/>
    <w:rsid w:val="00531D9E"/>
    <w:rsid w:val="00532421"/>
    <w:rsid w:val="00532A06"/>
    <w:rsid w:val="00533DCA"/>
    <w:rsid w:val="00534813"/>
    <w:rsid w:val="00535835"/>
    <w:rsid w:val="005358F4"/>
    <w:rsid w:val="0053601D"/>
    <w:rsid w:val="00536F09"/>
    <w:rsid w:val="0053729C"/>
    <w:rsid w:val="00537BF5"/>
    <w:rsid w:val="0054020D"/>
    <w:rsid w:val="005415E2"/>
    <w:rsid w:val="005421AB"/>
    <w:rsid w:val="00543777"/>
    <w:rsid w:val="00543BBD"/>
    <w:rsid w:val="005451D6"/>
    <w:rsid w:val="00545AE4"/>
    <w:rsid w:val="00546F73"/>
    <w:rsid w:val="00551DF9"/>
    <w:rsid w:val="005534AB"/>
    <w:rsid w:val="00553719"/>
    <w:rsid w:val="00554524"/>
    <w:rsid w:val="00554794"/>
    <w:rsid w:val="005551B3"/>
    <w:rsid w:val="00555310"/>
    <w:rsid w:val="00560D31"/>
    <w:rsid w:val="00561B6B"/>
    <w:rsid w:val="00563B98"/>
    <w:rsid w:val="00563E7A"/>
    <w:rsid w:val="00563FA9"/>
    <w:rsid w:val="005642BB"/>
    <w:rsid w:val="00565284"/>
    <w:rsid w:val="005656D6"/>
    <w:rsid w:val="00565B22"/>
    <w:rsid w:val="00566470"/>
    <w:rsid w:val="00566976"/>
    <w:rsid w:val="00566B38"/>
    <w:rsid w:val="00572C48"/>
    <w:rsid w:val="005735BF"/>
    <w:rsid w:val="00574A02"/>
    <w:rsid w:val="00576517"/>
    <w:rsid w:val="00577F00"/>
    <w:rsid w:val="005803C0"/>
    <w:rsid w:val="00580A42"/>
    <w:rsid w:val="005821E6"/>
    <w:rsid w:val="00585969"/>
    <w:rsid w:val="0058755A"/>
    <w:rsid w:val="00587A30"/>
    <w:rsid w:val="00592AD3"/>
    <w:rsid w:val="005933A8"/>
    <w:rsid w:val="0059468C"/>
    <w:rsid w:val="00594BA8"/>
    <w:rsid w:val="005A03DF"/>
    <w:rsid w:val="005A0B87"/>
    <w:rsid w:val="005A16EA"/>
    <w:rsid w:val="005A17EE"/>
    <w:rsid w:val="005A2887"/>
    <w:rsid w:val="005A28AF"/>
    <w:rsid w:val="005A35E8"/>
    <w:rsid w:val="005A39DC"/>
    <w:rsid w:val="005A4352"/>
    <w:rsid w:val="005A4D5C"/>
    <w:rsid w:val="005A57A9"/>
    <w:rsid w:val="005B0C9C"/>
    <w:rsid w:val="005B2F70"/>
    <w:rsid w:val="005B3A24"/>
    <w:rsid w:val="005B48B6"/>
    <w:rsid w:val="005B5770"/>
    <w:rsid w:val="005B59E4"/>
    <w:rsid w:val="005B5BFF"/>
    <w:rsid w:val="005B661E"/>
    <w:rsid w:val="005B761E"/>
    <w:rsid w:val="005C0780"/>
    <w:rsid w:val="005C0B6B"/>
    <w:rsid w:val="005C3C95"/>
    <w:rsid w:val="005C496C"/>
    <w:rsid w:val="005C5318"/>
    <w:rsid w:val="005C5974"/>
    <w:rsid w:val="005C5A67"/>
    <w:rsid w:val="005C5D15"/>
    <w:rsid w:val="005C64E3"/>
    <w:rsid w:val="005C769E"/>
    <w:rsid w:val="005C77E7"/>
    <w:rsid w:val="005D00D7"/>
    <w:rsid w:val="005D182D"/>
    <w:rsid w:val="005D1AE5"/>
    <w:rsid w:val="005D2404"/>
    <w:rsid w:val="005D51D7"/>
    <w:rsid w:val="005D5EFE"/>
    <w:rsid w:val="005D5FD5"/>
    <w:rsid w:val="005E1032"/>
    <w:rsid w:val="005E29EF"/>
    <w:rsid w:val="005E4493"/>
    <w:rsid w:val="005E524D"/>
    <w:rsid w:val="005E57EB"/>
    <w:rsid w:val="005E64CD"/>
    <w:rsid w:val="005E6EDE"/>
    <w:rsid w:val="005F076B"/>
    <w:rsid w:val="005F1579"/>
    <w:rsid w:val="005F2123"/>
    <w:rsid w:val="005F3723"/>
    <w:rsid w:val="005F45C1"/>
    <w:rsid w:val="005F56FA"/>
    <w:rsid w:val="005F58FF"/>
    <w:rsid w:val="005F5D3C"/>
    <w:rsid w:val="005F5EC8"/>
    <w:rsid w:val="005F6F42"/>
    <w:rsid w:val="005F744C"/>
    <w:rsid w:val="005F770D"/>
    <w:rsid w:val="005F78C5"/>
    <w:rsid w:val="0060097B"/>
    <w:rsid w:val="00602E47"/>
    <w:rsid w:val="00603751"/>
    <w:rsid w:val="00604124"/>
    <w:rsid w:val="006114D8"/>
    <w:rsid w:val="00611CAE"/>
    <w:rsid w:val="00611D35"/>
    <w:rsid w:val="00612748"/>
    <w:rsid w:val="0061280F"/>
    <w:rsid w:val="006131D0"/>
    <w:rsid w:val="0061387D"/>
    <w:rsid w:val="006149E8"/>
    <w:rsid w:val="006156B4"/>
    <w:rsid w:val="0061629E"/>
    <w:rsid w:val="00617EBC"/>
    <w:rsid w:val="00620470"/>
    <w:rsid w:val="00624428"/>
    <w:rsid w:val="006252CE"/>
    <w:rsid w:val="00625849"/>
    <w:rsid w:val="00626B17"/>
    <w:rsid w:val="00627D12"/>
    <w:rsid w:val="00632510"/>
    <w:rsid w:val="00632969"/>
    <w:rsid w:val="00632BCF"/>
    <w:rsid w:val="00634ADC"/>
    <w:rsid w:val="00634C39"/>
    <w:rsid w:val="00634E8E"/>
    <w:rsid w:val="006350DD"/>
    <w:rsid w:val="006361B3"/>
    <w:rsid w:val="00637569"/>
    <w:rsid w:val="00637A6B"/>
    <w:rsid w:val="006403C2"/>
    <w:rsid w:val="0064061F"/>
    <w:rsid w:val="00641CE7"/>
    <w:rsid w:val="00641E7A"/>
    <w:rsid w:val="0064208D"/>
    <w:rsid w:val="00642385"/>
    <w:rsid w:val="00644EFC"/>
    <w:rsid w:val="00645883"/>
    <w:rsid w:val="006474ED"/>
    <w:rsid w:val="0064751E"/>
    <w:rsid w:val="00647550"/>
    <w:rsid w:val="00647597"/>
    <w:rsid w:val="006521CD"/>
    <w:rsid w:val="00652CFD"/>
    <w:rsid w:val="00653F1C"/>
    <w:rsid w:val="006547EE"/>
    <w:rsid w:val="00654D79"/>
    <w:rsid w:val="00654EA0"/>
    <w:rsid w:val="00655471"/>
    <w:rsid w:val="006579BD"/>
    <w:rsid w:val="00657D73"/>
    <w:rsid w:val="00661D76"/>
    <w:rsid w:val="0066272D"/>
    <w:rsid w:val="0066276B"/>
    <w:rsid w:val="00663B30"/>
    <w:rsid w:val="0066409B"/>
    <w:rsid w:val="0066446C"/>
    <w:rsid w:val="00665BD7"/>
    <w:rsid w:val="00670AC5"/>
    <w:rsid w:val="00670C94"/>
    <w:rsid w:val="00671506"/>
    <w:rsid w:val="00671875"/>
    <w:rsid w:val="00671CDB"/>
    <w:rsid w:val="006724D4"/>
    <w:rsid w:val="00672690"/>
    <w:rsid w:val="00672B62"/>
    <w:rsid w:val="00672CD8"/>
    <w:rsid w:val="0067415B"/>
    <w:rsid w:val="006742E6"/>
    <w:rsid w:val="00674539"/>
    <w:rsid w:val="00674AB5"/>
    <w:rsid w:val="00675460"/>
    <w:rsid w:val="006754C8"/>
    <w:rsid w:val="00675823"/>
    <w:rsid w:val="00676111"/>
    <w:rsid w:val="006768D9"/>
    <w:rsid w:val="00676E8F"/>
    <w:rsid w:val="00677AED"/>
    <w:rsid w:val="00677CC8"/>
    <w:rsid w:val="0068217D"/>
    <w:rsid w:val="00682DC4"/>
    <w:rsid w:val="00683176"/>
    <w:rsid w:val="00683E08"/>
    <w:rsid w:val="00684214"/>
    <w:rsid w:val="006857D3"/>
    <w:rsid w:val="00686EFD"/>
    <w:rsid w:val="00687228"/>
    <w:rsid w:val="006901DD"/>
    <w:rsid w:val="006910FA"/>
    <w:rsid w:val="0069594E"/>
    <w:rsid w:val="0069653C"/>
    <w:rsid w:val="00697F28"/>
    <w:rsid w:val="006A006F"/>
    <w:rsid w:val="006A0496"/>
    <w:rsid w:val="006A11D6"/>
    <w:rsid w:val="006A11EE"/>
    <w:rsid w:val="006A28FC"/>
    <w:rsid w:val="006A4299"/>
    <w:rsid w:val="006A4793"/>
    <w:rsid w:val="006A4E64"/>
    <w:rsid w:val="006A62EA"/>
    <w:rsid w:val="006A6516"/>
    <w:rsid w:val="006B0E0C"/>
    <w:rsid w:val="006B1356"/>
    <w:rsid w:val="006B1363"/>
    <w:rsid w:val="006B1976"/>
    <w:rsid w:val="006B317A"/>
    <w:rsid w:val="006B37F2"/>
    <w:rsid w:val="006B43F9"/>
    <w:rsid w:val="006B5D14"/>
    <w:rsid w:val="006B6017"/>
    <w:rsid w:val="006B6672"/>
    <w:rsid w:val="006B702F"/>
    <w:rsid w:val="006C204E"/>
    <w:rsid w:val="006C2FE9"/>
    <w:rsid w:val="006C6092"/>
    <w:rsid w:val="006C651D"/>
    <w:rsid w:val="006C6A0A"/>
    <w:rsid w:val="006C716B"/>
    <w:rsid w:val="006C7E9F"/>
    <w:rsid w:val="006D095E"/>
    <w:rsid w:val="006D1381"/>
    <w:rsid w:val="006D24B2"/>
    <w:rsid w:val="006D3932"/>
    <w:rsid w:val="006D3CBB"/>
    <w:rsid w:val="006D4419"/>
    <w:rsid w:val="006D485C"/>
    <w:rsid w:val="006D5EC5"/>
    <w:rsid w:val="006D6080"/>
    <w:rsid w:val="006D733D"/>
    <w:rsid w:val="006D73DB"/>
    <w:rsid w:val="006D764E"/>
    <w:rsid w:val="006E0AEF"/>
    <w:rsid w:val="006E0B84"/>
    <w:rsid w:val="006E154E"/>
    <w:rsid w:val="006E18C2"/>
    <w:rsid w:val="006E2919"/>
    <w:rsid w:val="006E3015"/>
    <w:rsid w:val="006E306A"/>
    <w:rsid w:val="006E4380"/>
    <w:rsid w:val="006E4789"/>
    <w:rsid w:val="006E495B"/>
    <w:rsid w:val="006E4BE4"/>
    <w:rsid w:val="006E66EC"/>
    <w:rsid w:val="006E66FE"/>
    <w:rsid w:val="006E6EC9"/>
    <w:rsid w:val="006F05A7"/>
    <w:rsid w:val="006F0BFC"/>
    <w:rsid w:val="006F1ADE"/>
    <w:rsid w:val="006F2736"/>
    <w:rsid w:val="006F3101"/>
    <w:rsid w:val="006F38C7"/>
    <w:rsid w:val="006F40BC"/>
    <w:rsid w:val="006F4D72"/>
    <w:rsid w:val="006F5388"/>
    <w:rsid w:val="006F5608"/>
    <w:rsid w:val="006F6E51"/>
    <w:rsid w:val="006F70E1"/>
    <w:rsid w:val="00700095"/>
    <w:rsid w:val="0070165E"/>
    <w:rsid w:val="00702991"/>
    <w:rsid w:val="00703430"/>
    <w:rsid w:val="00705CB1"/>
    <w:rsid w:val="0070790C"/>
    <w:rsid w:val="00707D98"/>
    <w:rsid w:val="00707F96"/>
    <w:rsid w:val="007104FB"/>
    <w:rsid w:val="00711630"/>
    <w:rsid w:val="00711787"/>
    <w:rsid w:val="00711955"/>
    <w:rsid w:val="00711A57"/>
    <w:rsid w:val="00711AA7"/>
    <w:rsid w:val="00711AAD"/>
    <w:rsid w:val="007132C0"/>
    <w:rsid w:val="007138AF"/>
    <w:rsid w:val="007141BE"/>
    <w:rsid w:val="00714628"/>
    <w:rsid w:val="007169D7"/>
    <w:rsid w:val="0071762F"/>
    <w:rsid w:val="00717A62"/>
    <w:rsid w:val="00717E68"/>
    <w:rsid w:val="00720856"/>
    <w:rsid w:val="00721F90"/>
    <w:rsid w:val="007270ED"/>
    <w:rsid w:val="00727267"/>
    <w:rsid w:val="00730225"/>
    <w:rsid w:val="007309EC"/>
    <w:rsid w:val="00730A39"/>
    <w:rsid w:val="007312DD"/>
    <w:rsid w:val="00731659"/>
    <w:rsid w:val="00732335"/>
    <w:rsid w:val="0073308E"/>
    <w:rsid w:val="00733218"/>
    <w:rsid w:val="00734BAA"/>
    <w:rsid w:val="00734DA0"/>
    <w:rsid w:val="007359FC"/>
    <w:rsid w:val="0073778F"/>
    <w:rsid w:val="00737B2E"/>
    <w:rsid w:val="00740832"/>
    <w:rsid w:val="007410FD"/>
    <w:rsid w:val="00741F3C"/>
    <w:rsid w:val="007422F8"/>
    <w:rsid w:val="0074238A"/>
    <w:rsid w:val="00743444"/>
    <w:rsid w:val="007447B6"/>
    <w:rsid w:val="00745C7C"/>
    <w:rsid w:val="00746535"/>
    <w:rsid w:val="0074671C"/>
    <w:rsid w:val="007468F1"/>
    <w:rsid w:val="00746ABA"/>
    <w:rsid w:val="00746B0E"/>
    <w:rsid w:val="0074701E"/>
    <w:rsid w:val="0075042E"/>
    <w:rsid w:val="00750B17"/>
    <w:rsid w:val="00750C30"/>
    <w:rsid w:val="00750E61"/>
    <w:rsid w:val="007511B9"/>
    <w:rsid w:val="007515ED"/>
    <w:rsid w:val="00752059"/>
    <w:rsid w:val="00753D6E"/>
    <w:rsid w:val="007556E1"/>
    <w:rsid w:val="007556EC"/>
    <w:rsid w:val="00755C43"/>
    <w:rsid w:val="0075602E"/>
    <w:rsid w:val="007563D9"/>
    <w:rsid w:val="0075707A"/>
    <w:rsid w:val="0075759D"/>
    <w:rsid w:val="00757660"/>
    <w:rsid w:val="00757BD2"/>
    <w:rsid w:val="00761E43"/>
    <w:rsid w:val="0076215E"/>
    <w:rsid w:val="007626FF"/>
    <w:rsid w:val="00763C5E"/>
    <w:rsid w:val="007647CF"/>
    <w:rsid w:val="0076488F"/>
    <w:rsid w:val="00765577"/>
    <w:rsid w:val="00765691"/>
    <w:rsid w:val="0076569B"/>
    <w:rsid w:val="007656B5"/>
    <w:rsid w:val="00765F01"/>
    <w:rsid w:val="007668B0"/>
    <w:rsid w:val="00767C60"/>
    <w:rsid w:val="00770E22"/>
    <w:rsid w:val="0077127D"/>
    <w:rsid w:val="0077359F"/>
    <w:rsid w:val="00773A76"/>
    <w:rsid w:val="00774755"/>
    <w:rsid w:val="007812ED"/>
    <w:rsid w:val="00782900"/>
    <w:rsid w:val="00783743"/>
    <w:rsid w:val="0078578F"/>
    <w:rsid w:val="007863F0"/>
    <w:rsid w:val="00786ED0"/>
    <w:rsid w:val="00787450"/>
    <w:rsid w:val="00787455"/>
    <w:rsid w:val="00790FAB"/>
    <w:rsid w:val="0079235D"/>
    <w:rsid w:val="00792568"/>
    <w:rsid w:val="0079269C"/>
    <w:rsid w:val="00793345"/>
    <w:rsid w:val="007935EB"/>
    <w:rsid w:val="00794097"/>
    <w:rsid w:val="0079540A"/>
    <w:rsid w:val="00796373"/>
    <w:rsid w:val="007963FA"/>
    <w:rsid w:val="00796FF6"/>
    <w:rsid w:val="0079742D"/>
    <w:rsid w:val="007A010F"/>
    <w:rsid w:val="007A01EF"/>
    <w:rsid w:val="007A0E2E"/>
    <w:rsid w:val="007A19D7"/>
    <w:rsid w:val="007A2558"/>
    <w:rsid w:val="007A2876"/>
    <w:rsid w:val="007A57D6"/>
    <w:rsid w:val="007A6448"/>
    <w:rsid w:val="007A69C3"/>
    <w:rsid w:val="007A6BF6"/>
    <w:rsid w:val="007A6D1F"/>
    <w:rsid w:val="007B1E1D"/>
    <w:rsid w:val="007B3804"/>
    <w:rsid w:val="007B409E"/>
    <w:rsid w:val="007B5B51"/>
    <w:rsid w:val="007B603C"/>
    <w:rsid w:val="007B613E"/>
    <w:rsid w:val="007B63B3"/>
    <w:rsid w:val="007B66F5"/>
    <w:rsid w:val="007B72DE"/>
    <w:rsid w:val="007B79E2"/>
    <w:rsid w:val="007B7B95"/>
    <w:rsid w:val="007C3F97"/>
    <w:rsid w:val="007C44FC"/>
    <w:rsid w:val="007C46B6"/>
    <w:rsid w:val="007C557D"/>
    <w:rsid w:val="007C5CB5"/>
    <w:rsid w:val="007C60DA"/>
    <w:rsid w:val="007C649B"/>
    <w:rsid w:val="007C7457"/>
    <w:rsid w:val="007C7A9F"/>
    <w:rsid w:val="007D02B8"/>
    <w:rsid w:val="007D1037"/>
    <w:rsid w:val="007D281B"/>
    <w:rsid w:val="007D4E84"/>
    <w:rsid w:val="007D6638"/>
    <w:rsid w:val="007D71C6"/>
    <w:rsid w:val="007E0279"/>
    <w:rsid w:val="007E2BF5"/>
    <w:rsid w:val="007E2DBE"/>
    <w:rsid w:val="007E3592"/>
    <w:rsid w:val="007E3C8D"/>
    <w:rsid w:val="007E539F"/>
    <w:rsid w:val="007E58B2"/>
    <w:rsid w:val="007E5F20"/>
    <w:rsid w:val="007E607B"/>
    <w:rsid w:val="007E627A"/>
    <w:rsid w:val="007E66DC"/>
    <w:rsid w:val="007F0992"/>
    <w:rsid w:val="007F1818"/>
    <w:rsid w:val="007F2045"/>
    <w:rsid w:val="007F3003"/>
    <w:rsid w:val="007F31F7"/>
    <w:rsid w:val="007F34C1"/>
    <w:rsid w:val="007F3987"/>
    <w:rsid w:val="007F3A38"/>
    <w:rsid w:val="007F4681"/>
    <w:rsid w:val="007F6C25"/>
    <w:rsid w:val="007F6E6C"/>
    <w:rsid w:val="008007E9"/>
    <w:rsid w:val="00803625"/>
    <w:rsid w:val="0080378A"/>
    <w:rsid w:val="00803B87"/>
    <w:rsid w:val="0080442D"/>
    <w:rsid w:val="00804A27"/>
    <w:rsid w:val="00805EB3"/>
    <w:rsid w:val="008061AA"/>
    <w:rsid w:val="008073EF"/>
    <w:rsid w:val="00807B78"/>
    <w:rsid w:val="00810653"/>
    <w:rsid w:val="00812587"/>
    <w:rsid w:val="00812D90"/>
    <w:rsid w:val="00813DE7"/>
    <w:rsid w:val="008145C6"/>
    <w:rsid w:val="008149EB"/>
    <w:rsid w:val="00814A8F"/>
    <w:rsid w:val="00814CB3"/>
    <w:rsid w:val="00815B70"/>
    <w:rsid w:val="00815BEA"/>
    <w:rsid w:val="00815CB3"/>
    <w:rsid w:val="008165CE"/>
    <w:rsid w:val="00816FDF"/>
    <w:rsid w:val="0081744F"/>
    <w:rsid w:val="00817C9C"/>
    <w:rsid w:val="0082024B"/>
    <w:rsid w:val="00820A9E"/>
    <w:rsid w:val="00821001"/>
    <w:rsid w:val="00822BA9"/>
    <w:rsid w:val="008243DB"/>
    <w:rsid w:val="0082604E"/>
    <w:rsid w:val="0082676D"/>
    <w:rsid w:val="00827C35"/>
    <w:rsid w:val="00830261"/>
    <w:rsid w:val="008303B7"/>
    <w:rsid w:val="0083365A"/>
    <w:rsid w:val="008348C8"/>
    <w:rsid w:val="00836027"/>
    <w:rsid w:val="0083604A"/>
    <w:rsid w:val="0083662F"/>
    <w:rsid w:val="008414E3"/>
    <w:rsid w:val="00842018"/>
    <w:rsid w:val="0084318C"/>
    <w:rsid w:val="0084395B"/>
    <w:rsid w:val="0084436D"/>
    <w:rsid w:val="00846B6B"/>
    <w:rsid w:val="0084769E"/>
    <w:rsid w:val="008502C6"/>
    <w:rsid w:val="008505DD"/>
    <w:rsid w:val="00851C51"/>
    <w:rsid w:val="008537ED"/>
    <w:rsid w:val="008546AD"/>
    <w:rsid w:val="008558D6"/>
    <w:rsid w:val="00857484"/>
    <w:rsid w:val="0085783A"/>
    <w:rsid w:val="00857D16"/>
    <w:rsid w:val="00857E3A"/>
    <w:rsid w:val="00864C79"/>
    <w:rsid w:val="00866A38"/>
    <w:rsid w:val="0086706D"/>
    <w:rsid w:val="00867456"/>
    <w:rsid w:val="00867619"/>
    <w:rsid w:val="00867EAE"/>
    <w:rsid w:val="00870061"/>
    <w:rsid w:val="0087126F"/>
    <w:rsid w:val="00871C64"/>
    <w:rsid w:val="0087317C"/>
    <w:rsid w:val="008735A8"/>
    <w:rsid w:val="0087360B"/>
    <w:rsid w:val="0087613F"/>
    <w:rsid w:val="00877723"/>
    <w:rsid w:val="00877AD9"/>
    <w:rsid w:val="0088062E"/>
    <w:rsid w:val="00881399"/>
    <w:rsid w:val="00881EEF"/>
    <w:rsid w:val="00883753"/>
    <w:rsid w:val="00883EFD"/>
    <w:rsid w:val="0088442E"/>
    <w:rsid w:val="00885BF5"/>
    <w:rsid w:val="008869F9"/>
    <w:rsid w:val="008904B3"/>
    <w:rsid w:val="00891513"/>
    <w:rsid w:val="00891945"/>
    <w:rsid w:val="00892410"/>
    <w:rsid w:val="00892BFE"/>
    <w:rsid w:val="00893DAA"/>
    <w:rsid w:val="0089491F"/>
    <w:rsid w:val="00895D36"/>
    <w:rsid w:val="00896893"/>
    <w:rsid w:val="00896987"/>
    <w:rsid w:val="008976E1"/>
    <w:rsid w:val="008A213E"/>
    <w:rsid w:val="008A3676"/>
    <w:rsid w:val="008A40A6"/>
    <w:rsid w:val="008A4299"/>
    <w:rsid w:val="008A54F2"/>
    <w:rsid w:val="008A54F5"/>
    <w:rsid w:val="008A7E48"/>
    <w:rsid w:val="008B0138"/>
    <w:rsid w:val="008B0485"/>
    <w:rsid w:val="008B0CAF"/>
    <w:rsid w:val="008B1070"/>
    <w:rsid w:val="008B14DD"/>
    <w:rsid w:val="008B2264"/>
    <w:rsid w:val="008B358C"/>
    <w:rsid w:val="008B4772"/>
    <w:rsid w:val="008B507D"/>
    <w:rsid w:val="008B5874"/>
    <w:rsid w:val="008B59EE"/>
    <w:rsid w:val="008B6116"/>
    <w:rsid w:val="008C0677"/>
    <w:rsid w:val="008C0DF4"/>
    <w:rsid w:val="008C1F5C"/>
    <w:rsid w:val="008C2520"/>
    <w:rsid w:val="008C2782"/>
    <w:rsid w:val="008C3AD2"/>
    <w:rsid w:val="008C7307"/>
    <w:rsid w:val="008D0493"/>
    <w:rsid w:val="008D26CB"/>
    <w:rsid w:val="008D323E"/>
    <w:rsid w:val="008E0AB2"/>
    <w:rsid w:val="008E0EDC"/>
    <w:rsid w:val="008E0EE9"/>
    <w:rsid w:val="008E1813"/>
    <w:rsid w:val="008E24C8"/>
    <w:rsid w:val="008E393E"/>
    <w:rsid w:val="008E3E17"/>
    <w:rsid w:val="008E43BC"/>
    <w:rsid w:val="008E63D4"/>
    <w:rsid w:val="008E7C5C"/>
    <w:rsid w:val="008E7DB6"/>
    <w:rsid w:val="008F03DA"/>
    <w:rsid w:val="008F14C9"/>
    <w:rsid w:val="008F183C"/>
    <w:rsid w:val="008F2460"/>
    <w:rsid w:val="008F4453"/>
    <w:rsid w:val="008F49AB"/>
    <w:rsid w:val="008F53FA"/>
    <w:rsid w:val="008F5BE4"/>
    <w:rsid w:val="008F5FBC"/>
    <w:rsid w:val="008F6327"/>
    <w:rsid w:val="008F720C"/>
    <w:rsid w:val="00901695"/>
    <w:rsid w:val="009036C0"/>
    <w:rsid w:val="00905260"/>
    <w:rsid w:val="009059AE"/>
    <w:rsid w:val="00905B9E"/>
    <w:rsid w:val="009062E8"/>
    <w:rsid w:val="009111CA"/>
    <w:rsid w:val="00911AF3"/>
    <w:rsid w:val="009120CE"/>
    <w:rsid w:val="00912600"/>
    <w:rsid w:val="00913390"/>
    <w:rsid w:val="00913427"/>
    <w:rsid w:val="00913914"/>
    <w:rsid w:val="00913A15"/>
    <w:rsid w:val="009154DB"/>
    <w:rsid w:val="009156E4"/>
    <w:rsid w:val="00915818"/>
    <w:rsid w:val="00916C3E"/>
    <w:rsid w:val="00916E3C"/>
    <w:rsid w:val="00917776"/>
    <w:rsid w:val="00920029"/>
    <w:rsid w:val="009203D3"/>
    <w:rsid w:val="009217E2"/>
    <w:rsid w:val="00922A0B"/>
    <w:rsid w:val="00922D5D"/>
    <w:rsid w:val="0092326D"/>
    <w:rsid w:val="009241FE"/>
    <w:rsid w:val="009256B1"/>
    <w:rsid w:val="00925E56"/>
    <w:rsid w:val="009263A2"/>
    <w:rsid w:val="009270CD"/>
    <w:rsid w:val="009310CC"/>
    <w:rsid w:val="0093170E"/>
    <w:rsid w:val="00932B8E"/>
    <w:rsid w:val="00933CDD"/>
    <w:rsid w:val="00934D80"/>
    <w:rsid w:val="00936296"/>
    <w:rsid w:val="00936D64"/>
    <w:rsid w:val="00936E8E"/>
    <w:rsid w:val="00937719"/>
    <w:rsid w:val="00937D3D"/>
    <w:rsid w:val="00940032"/>
    <w:rsid w:val="00941099"/>
    <w:rsid w:val="0094127A"/>
    <w:rsid w:val="00941495"/>
    <w:rsid w:val="00942E46"/>
    <w:rsid w:val="0094307C"/>
    <w:rsid w:val="009436E7"/>
    <w:rsid w:val="00943773"/>
    <w:rsid w:val="009447F6"/>
    <w:rsid w:val="0094568C"/>
    <w:rsid w:val="0094577E"/>
    <w:rsid w:val="00945D06"/>
    <w:rsid w:val="00947D49"/>
    <w:rsid w:val="00947D9B"/>
    <w:rsid w:val="00950901"/>
    <w:rsid w:val="00951051"/>
    <w:rsid w:val="0095124D"/>
    <w:rsid w:val="009519CE"/>
    <w:rsid w:val="009522CE"/>
    <w:rsid w:val="0095274D"/>
    <w:rsid w:val="0095287B"/>
    <w:rsid w:val="00952C5C"/>
    <w:rsid w:val="009532F0"/>
    <w:rsid w:val="0095563C"/>
    <w:rsid w:val="00956D39"/>
    <w:rsid w:val="00957DC7"/>
    <w:rsid w:val="009613B5"/>
    <w:rsid w:val="00962883"/>
    <w:rsid w:val="009631A8"/>
    <w:rsid w:val="00963FB1"/>
    <w:rsid w:val="00964AF1"/>
    <w:rsid w:val="00964CDA"/>
    <w:rsid w:val="00965082"/>
    <w:rsid w:val="00966B43"/>
    <w:rsid w:val="00966C7B"/>
    <w:rsid w:val="00970DBB"/>
    <w:rsid w:val="00971423"/>
    <w:rsid w:val="00971C6E"/>
    <w:rsid w:val="00972E9D"/>
    <w:rsid w:val="009736EB"/>
    <w:rsid w:val="009761D3"/>
    <w:rsid w:val="00976603"/>
    <w:rsid w:val="00976D42"/>
    <w:rsid w:val="00976DDE"/>
    <w:rsid w:val="00977317"/>
    <w:rsid w:val="0098093D"/>
    <w:rsid w:val="0098248E"/>
    <w:rsid w:val="0098249C"/>
    <w:rsid w:val="009834A5"/>
    <w:rsid w:val="00983744"/>
    <w:rsid w:val="009837DC"/>
    <w:rsid w:val="009846F8"/>
    <w:rsid w:val="00984F61"/>
    <w:rsid w:val="009853CC"/>
    <w:rsid w:val="009857A9"/>
    <w:rsid w:val="00986925"/>
    <w:rsid w:val="00986E01"/>
    <w:rsid w:val="00987699"/>
    <w:rsid w:val="00987A09"/>
    <w:rsid w:val="00987E23"/>
    <w:rsid w:val="009909BF"/>
    <w:rsid w:val="0099184B"/>
    <w:rsid w:val="00991C7C"/>
    <w:rsid w:val="00993C19"/>
    <w:rsid w:val="00994513"/>
    <w:rsid w:val="00996221"/>
    <w:rsid w:val="009963A5"/>
    <w:rsid w:val="009978CB"/>
    <w:rsid w:val="009A0BA6"/>
    <w:rsid w:val="009A193B"/>
    <w:rsid w:val="009A25C5"/>
    <w:rsid w:val="009A2B83"/>
    <w:rsid w:val="009A3377"/>
    <w:rsid w:val="009A61F8"/>
    <w:rsid w:val="009A6251"/>
    <w:rsid w:val="009B083A"/>
    <w:rsid w:val="009B2CE7"/>
    <w:rsid w:val="009B3E76"/>
    <w:rsid w:val="009B4ACC"/>
    <w:rsid w:val="009B52EE"/>
    <w:rsid w:val="009B6B2B"/>
    <w:rsid w:val="009B6D4C"/>
    <w:rsid w:val="009B6EB6"/>
    <w:rsid w:val="009C0597"/>
    <w:rsid w:val="009C3207"/>
    <w:rsid w:val="009C46F8"/>
    <w:rsid w:val="009C52E6"/>
    <w:rsid w:val="009C5FDE"/>
    <w:rsid w:val="009C668C"/>
    <w:rsid w:val="009C6BE3"/>
    <w:rsid w:val="009C7D87"/>
    <w:rsid w:val="009D0A79"/>
    <w:rsid w:val="009D21AE"/>
    <w:rsid w:val="009D2306"/>
    <w:rsid w:val="009D24FE"/>
    <w:rsid w:val="009D2ECE"/>
    <w:rsid w:val="009D3364"/>
    <w:rsid w:val="009D364F"/>
    <w:rsid w:val="009D3E8F"/>
    <w:rsid w:val="009D5951"/>
    <w:rsid w:val="009D5D8C"/>
    <w:rsid w:val="009D6DF1"/>
    <w:rsid w:val="009D7913"/>
    <w:rsid w:val="009E06D8"/>
    <w:rsid w:val="009E09EA"/>
    <w:rsid w:val="009E0AD9"/>
    <w:rsid w:val="009E1A81"/>
    <w:rsid w:val="009E1B0B"/>
    <w:rsid w:val="009E2F82"/>
    <w:rsid w:val="009E3BB9"/>
    <w:rsid w:val="009E3EF9"/>
    <w:rsid w:val="009E5340"/>
    <w:rsid w:val="009E6142"/>
    <w:rsid w:val="009E6392"/>
    <w:rsid w:val="009F0F18"/>
    <w:rsid w:val="009F1389"/>
    <w:rsid w:val="009F1850"/>
    <w:rsid w:val="009F18D3"/>
    <w:rsid w:val="009F36A9"/>
    <w:rsid w:val="009F4343"/>
    <w:rsid w:val="009F550E"/>
    <w:rsid w:val="009F5DB6"/>
    <w:rsid w:val="009F627F"/>
    <w:rsid w:val="00A008D7"/>
    <w:rsid w:val="00A009B2"/>
    <w:rsid w:val="00A030CE"/>
    <w:rsid w:val="00A032CE"/>
    <w:rsid w:val="00A03A72"/>
    <w:rsid w:val="00A03B93"/>
    <w:rsid w:val="00A03E2F"/>
    <w:rsid w:val="00A048F9"/>
    <w:rsid w:val="00A07D7B"/>
    <w:rsid w:val="00A10BE3"/>
    <w:rsid w:val="00A116F3"/>
    <w:rsid w:val="00A11705"/>
    <w:rsid w:val="00A11712"/>
    <w:rsid w:val="00A11E65"/>
    <w:rsid w:val="00A1257C"/>
    <w:rsid w:val="00A12770"/>
    <w:rsid w:val="00A131CC"/>
    <w:rsid w:val="00A15015"/>
    <w:rsid w:val="00A16143"/>
    <w:rsid w:val="00A17E97"/>
    <w:rsid w:val="00A20AC4"/>
    <w:rsid w:val="00A20F64"/>
    <w:rsid w:val="00A22D93"/>
    <w:rsid w:val="00A23567"/>
    <w:rsid w:val="00A2363A"/>
    <w:rsid w:val="00A23FDB"/>
    <w:rsid w:val="00A24E4A"/>
    <w:rsid w:val="00A27228"/>
    <w:rsid w:val="00A27400"/>
    <w:rsid w:val="00A27775"/>
    <w:rsid w:val="00A30915"/>
    <w:rsid w:val="00A34421"/>
    <w:rsid w:val="00A34493"/>
    <w:rsid w:val="00A344AD"/>
    <w:rsid w:val="00A35F27"/>
    <w:rsid w:val="00A36552"/>
    <w:rsid w:val="00A374A8"/>
    <w:rsid w:val="00A3789F"/>
    <w:rsid w:val="00A41439"/>
    <w:rsid w:val="00A425CF"/>
    <w:rsid w:val="00A432D1"/>
    <w:rsid w:val="00A4372A"/>
    <w:rsid w:val="00A446C6"/>
    <w:rsid w:val="00A4496F"/>
    <w:rsid w:val="00A44A71"/>
    <w:rsid w:val="00A4521A"/>
    <w:rsid w:val="00A46723"/>
    <w:rsid w:val="00A4733E"/>
    <w:rsid w:val="00A473E8"/>
    <w:rsid w:val="00A47D01"/>
    <w:rsid w:val="00A516E6"/>
    <w:rsid w:val="00A51892"/>
    <w:rsid w:val="00A52523"/>
    <w:rsid w:val="00A55F17"/>
    <w:rsid w:val="00A566FC"/>
    <w:rsid w:val="00A56759"/>
    <w:rsid w:val="00A57452"/>
    <w:rsid w:val="00A57F09"/>
    <w:rsid w:val="00A57F4A"/>
    <w:rsid w:val="00A6012C"/>
    <w:rsid w:val="00A611D8"/>
    <w:rsid w:val="00A61206"/>
    <w:rsid w:val="00A615F3"/>
    <w:rsid w:val="00A61E61"/>
    <w:rsid w:val="00A62D7B"/>
    <w:rsid w:val="00A62DC0"/>
    <w:rsid w:val="00A63C1F"/>
    <w:rsid w:val="00A64279"/>
    <w:rsid w:val="00A6481C"/>
    <w:rsid w:val="00A6516A"/>
    <w:rsid w:val="00A65725"/>
    <w:rsid w:val="00A65AD5"/>
    <w:rsid w:val="00A65C2E"/>
    <w:rsid w:val="00A65FDA"/>
    <w:rsid w:val="00A66F6F"/>
    <w:rsid w:val="00A679F1"/>
    <w:rsid w:val="00A702F0"/>
    <w:rsid w:val="00A70667"/>
    <w:rsid w:val="00A70CC8"/>
    <w:rsid w:val="00A70E3A"/>
    <w:rsid w:val="00A71E21"/>
    <w:rsid w:val="00A74CD0"/>
    <w:rsid w:val="00A77559"/>
    <w:rsid w:val="00A77681"/>
    <w:rsid w:val="00A80ECF"/>
    <w:rsid w:val="00A8184C"/>
    <w:rsid w:val="00A84E97"/>
    <w:rsid w:val="00A86586"/>
    <w:rsid w:val="00A87C2B"/>
    <w:rsid w:val="00A91463"/>
    <w:rsid w:val="00A91472"/>
    <w:rsid w:val="00A91E76"/>
    <w:rsid w:val="00A92E69"/>
    <w:rsid w:val="00A93898"/>
    <w:rsid w:val="00A93F78"/>
    <w:rsid w:val="00A947B4"/>
    <w:rsid w:val="00A95086"/>
    <w:rsid w:val="00A959BC"/>
    <w:rsid w:val="00A97F1A"/>
    <w:rsid w:val="00AA0125"/>
    <w:rsid w:val="00AA0389"/>
    <w:rsid w:val="00AA18FA"/>
    <w:rsid w:val="00AA3A01"/>
    <w:rsid w:val="00AA41FE"/>
    <w:rsid w:val="00AA571A"/>
    <w:rsid w:val="00AA5C5B"/>
    <w:rsid w:val="00AA62EC"/>
    <w:rsid w:val="00AA7678"/>
    <w:rsid w:val="00AA7BEE"/>
    <w:rsid w:val="00AB00FB"/>
    <w:rsid w:val="00AB034B"/>
    <w:rsid w:val="00AB0A97"/>
    <w:rsid w:val="00AB3488"/>
    <w:rsid w:val="00AB433F"/>
    <w:rsid w:val="00AB4B4F"/>
    <w:rsid w:val="00AB4DE2"/>
    <w:rsid w:val="00AB5C06"/>
    <w:rsid w:val="00AC21FC"/>
    <w:rsid w:val="00AC2476"/>
    <w:rsid w:val="00AC304A"/>
    <w:rsid w:val="00AC7489"/>
    <w:rsid w:val="00AC7713"/>
    <w:rsid w:val="00AD195F"/>
    <w:rsid w:val="00AD22BE"/>
    <w:rsid w:val="00AD29E6"/>
    <w:rsid w:val="00AD36DB"/>
    <w:rsid w:val="00AD3FC9"/>
    <w:rsid w:val="00AD42C5"/>
    <w:rsid w:val="00AD4509"/>
    <w:rsid w:val="00AD59AB"/>
    <w:rsid w:val="00AD6043"/>
    <w:rsid w:val="00AD62AB"/>
    <w:rsid w:val="00AD6C82"/>
    <w:rsid w:val="00AE0F3B"/>
    <w:rsid w:val="00AE112E"/>
    <w:rsid w:val="00AE1581"/>
    <w:rsid w:val="00AE2008"/>
    <w:rsid w:val="00AE20E0"/>
    <w:rsid w:val="00AE2330"/>
    <w:rsid w:val="00AE2AB7"/>
    <w:rsid w:val="00AE2D44"/>
    <w:rsid w:val="00AE4DB8"/>
    <w:rsid w:val="00AE51AA"/>
    <w:rsid w:val="00AE70E6"/>
    <w:rsid w:val="00AF02C4"/>
    <w:rsid w:val="00AF0681"/>
    <w:rsid w:val="00AF0F82"/>
    <w:rsid w:val="00AF189C"/>
    <w:rsid w:val="00AF1AC2"/>
    <w:rsid w:val="00AF1BB4"/>
    <w:rsid w:val="00AF497E"/>
    <w:rsid w:val="00AF4AF3"/>
    <w:rsid w:val="00AF4DEB"/>
    <w:rsid w:val="00AF61C0"/>
    <w:rsid w:val="00AF76A7"/>
    <w:rsid w:val="00B00841"/>
    <w:rsid w:val="00B01E78"/>
    <w:rsid w:val="00B02337"/>
    <w:rsid w:val="00B03166"/>
    <w:rsid w:val="00B03A9E"/>
    <w:rsid w:val="00B0496B"/>
    <w:rsid w:val="00B053DD"/>
    <w:rsid w:val="00B05968"/>
    <w:rsid w:val="00B06DEA"/>
    <w:rsid w:val="00B06FD4"/>
    <w:rsid w:val="00B07129"/>
    <w:rsid w:val="00B073FE"/>
    <w:rsid w:val="00B1061D"/>
    <w:rsid w:val="00B12722"/>
    <w:rsid w:val="00B12D48"/>
    <w:rsid w:val="00B134B6"/>
    <w:rsid w:val="00B15729"/>
    <w:rsid w:val="00B1600C"/>
    <w:rsid w:val="00B161A8"/>
    <w:rsid w:val="00B1655A"/>
    <w:rsid w:val="00B21DDB"/>
    <w:rsid w:val="00B21F2C"/>
    <w:rsid w:val="00B22DF9"/>
    <w:rsid w:val="00B23276"/>
    <w:rsid w:val="00B24266"/>
    <w:rsid w:val="00B24B2B"/>
    <w:rsid w:val="00B2663F"/>
    <w:rsid w:val="00B27123"/>
    <w:rsid w:val="00B275E2"/>
    <w:rsid w:val="00B27833"/>
    <w:rsid w:val="00B27AD3"/>
    <w:rsid w:val="00B30CA7"/>
    <w:rsid w:val="00B31A87"/>
    <w:rsid w:val="00B32365"/>
    <w:rsid w:val="00B350D9"/>
    <w:rsid w:val="00B352A4"/>
    <w:rsid w:val="00B3558B"/>
    <w:rsid w:val="00B36E13"/>
    <w:rsid w:val="00B376E9"/>
    <w:rsid w:val="00B37A2D"/>
    <w:rsid w:val="00B403A9"/>
    <w:rsid w:val="00B431B0"/>
    <w:rsid w:val="00B435DC"/>
    <w:rsid w:val="00B43C40"/>
    <w:rsid w:val="00B44098"/>
    <w:rsid w:val="00B440EA"/>
    <w:rsid w:val="00B44BAB"/>
    <w:rsid w:val="00B46671"/>
    <w:rsid w:val="00B46B9A"/>
    <w:rsid w:val="00B50645"/>
    <w:rsid w:val="00B51D42"/>
    <w:rsid w:val="00B526C1"/>
    <w:rsid w:val="00B5280F"/>
    <w:rsid w:val="00B53E8F"/>
    <w:rsid w:val="00B546FF"/>
    <w:rsid w:val="00B54A09"/>
    <w:rsid w:val="00B54A20"/>
    <w:rsid w:val="00B571EA"/>
    <w:rsid w:val="00B57613"/>
    <w:rsid w:val="00B6025F"/>
    <w:rsid w:val="00B60BF6"/>
    <w:rsid w:val="00B61A4F"/>
    <w:rsid w:val="00B61A9D"/>
    <w:rsid w:val="00B62098"/>
    <w:rsid w:val="00B64E95"/>
    <w:rsid w:val="00B6747F"/>
    <w:rsid w:val="00B708EF"/>
    <w:rsid w:val="00B70F37"/>
    <w:rsid w:val="00B71156"/>
    <w:rsid w:val="00B71B6C"/>
    <w:rsid w:val="00B7200B"/>
    <w:rsid w:val="00B731D1"/>
    <w:rsid w:val="00B740A3"/>
    <w:rsid w:val="00B743EA"/>
    <w:rsid w:val="00B75519"/>
    <w:rsid w:val="00B75BAB"/>
    <w:rsid w:val="00B76058"/>
    <w:rsid w:val="00B76D21"/>
    <w:rsid w:val="00B76F3C"/>
    <w:rsid w:val="00B800B0"/>
    <w:rsid w:val="00B83134"/>
    <w:rsid w:val="00B849AD"/>
    <w:rsid w:val="00B84FF7"/>
    <w:rsid w:val="00B86053"/>
    <w:rsid w:val="00B87044"/>
    <w:rsid w:val="00B87259"/>
    <w:rsid w:val="00B87F86"/>
    <w:rsid w:val="00B9006A"/>
    <w:rsid w:val="00B90690"/>
    <w:rsid w:val="00B9133F"/>
    <w:rsid w:val="00B9327D"/>
    <w:rsid w:val="00B9344A"/>
    <w:rsid w:val="00B944EF"/>
    <w:rsid w:val="00B94951"/>
    <w:rsid w:val="00B95175"/>
    <w:rsid w:val="00B956CD"/>
    <w:rsid w:val="00B97398"/>
    <w:rsid w:val="00BA09E4"/>
    <w:rsid w:val="00BA10B3"/>
    <w:rsid w:val="00BA1713"/>
    <w:rsid w:val="00BA2C0B"/>
    <w:rsid w:val="00BA2EA6"/>
    <w:rsid w:val="00BA3524"/>
    <w:rsid w:val="00BA3560"/>
    <w:rsid w:val="00BA356E"/>
    <w:rsid w:val="00BA626B"/>
    <w:rsid w:val="00BA62FC"/>
    <w:rsid w:val="00BA6ACA"/>
    <w:rsid w:val="00BA7215"/>
    <w:rsid w:val="00BA79B1"/>
    <w:rsid w:val="00BB0184"/>
    <w:rsid w:val="00BB0658"/>
    <w:rsid w:val="00BB4013"/>
    <w:rsid w:val="00BB47CB"/>
    <w:rsid w:val="00BB4ABB"/>
    <w:rsid w:val="00BB62C1"/>
    <w:rsid w:val="00BC1530"/>
    <w:rsid w:val="00BC2BA2"/>
    <w:rsid w:val="00BC4599"/>
    <w:rsid w:val="00BC4A0C"/>
    <w:rsid w:val="00BD156B"/>
    <w:rsid w:val="00BD1EF3"/>
    <w:rsid w:val="00BD2459"/>
    <w:rsid w:val="00BD27F3"/>
    <w:rsid w:val="00BD2810"/>
    <w:rsid w:val="00BD36DA"/>
    <w:rsid w:val="00BD73D9"/>
    <w:rsid w:val="00BD7640"/>
    <w:rsid w:val="00BD7A22"/>
    <w:rsid w:val="00BE0432"/>
    <w:rsid w:val="00BE04D4"/>
    <w:rsid w:val="00BE2E2C"/>
    <w:rsid w:val="00BE3378"/>
    <w:rsid w:val="00BE436C"/>
    <w:rsid w:val="00BE4F87"/>
    <w:rsid w:val="00BE5184"/>
    <w:rsid w:val="00BE7C22"/>
    <w:rsid w:val="00BF0819"/>
    <w:rsid w:val="00BF0F65"/>
    <w:rsid w:val="00BF1C7A"/>
    <w:rsid w:val="00BF2486"/>
    <w:rsid w:val="00BF2E61"/>
    <w:rsid w:val="00BF3D78"/>
    <w:rsid w:val="00BF4354"/>
    <w:rsid w:val="00BF498C"/>
    <w:rsid w:val="00BF4B49"/>
    <w:rsid w:val="00BF5E53"/>
    <w:rsid w:val="00BF672F"/>
    <w:rsid w:val="00BF68B4"/>
    <w:rsid w:val="00BF70AB"/>
    <w:rsid w:val="00BF7ABA"/>
    <w:rsid w:val="00C00294"/>
    <w:rsid w:val="00C017A6"/>
    <w:rsid w:val="00C01C91"/>
    <w:rsid w:val="00C02058"/>
    <w:rsid w:val="00C02091"/>
    <w:rsid w:val="00C023EB"/>
    <w:rsid w:val="00C03B4D"/>
    <w:rsid w:val="00C05CF1"/>
    <w:rsid w:val="00C07A5E"/>
    <w:rsid w:val="00C10BDE"/>
    <w:rsid w:val="00C14406"/>
    <w:rsid w:val="00C16223"/>
    <w:rsid w:val="00C16282"/>
    <w:rsid w:val="00C16FEC"/>
    <w:rsid w:val="00C207A1"/>
    <w:rsid w:val="00C209AA"/>
    <w:rsid w:val="00C211E7"/>
    <w:rsid w:val="00C219DD"/>
    <w:rsid w:val="00C22387"/>
    <w:rsid w:val="00C23452"/>
    <w:rsid w:val="00C23C5B"/>
    <w:rsid w:val="00C25058"/>
    <w:rsid w:val="00C25731"/>
    <w:rsid w:val="00C25945"/>
    <w:rsid w:val="00C25ECC"/>
    <w:rsid w:val="00C267FF"/>
    <w:rsid w:val="00C30629"/>
    <w:rsid w:val="00C31660"/>
    <w:rsid w:val="00C31FE0"/>
    <w:rsid w:val="00C32280"/>
    <w:rsid w:val="00C326CE"/>
    <w:rsid w:val="00C32889"/>
    <w:rsid w:val="00C3353D"/>
    <w:rsid w:val="00C3450A"/>
    <w:rsid w:val="00C34E0D"/>
    <w:rsid w:val="00C356F4"/>
    <w:rsid w:val="00C366E1"/>
    <w:rsid w:val="00C40E1B"/>
    <w:rsid w:val="00C41C4B"/>
    <w:rsid w:val="00C421ED"/>
    <w:rsid w:val="00C42F6A"/>
    <w:rsid w:val="00C430EF"/>
    <w:rsid w:val="00C435A9"/>
    <w:rsid w:val="00C4570A"/>
    <w:rsid w:val="00C463CB"/>
    <w:rsid w:val="00C4744D"/>
    <w:rsid w:val="00C50865"/>
    <w:rsid w:val="00C50C75"/>
    <w:rsid w:val="00C50D56"/>
    <w:rsid w:val="00C52180"/>
    <w:rsid w:val="00C536F9"/>
    <w:rsid w:val="00C537FD"/>
    <w:rsid w:val="00C5444D"/>
    <w:rsid w:val="00C54480"/>
    <w:rsid w:val="00C544F1"/>
    <w:rsid w:val="00C545E2"/>
    <w:rsid w:val="00C56572"/>
    <w:rsid w:val="00C56799"/>
    <w:rsid w:val="00C60009"/>
    <w:rsid w:val="00C60738"/>
    <w:rsid w:val="00C6209C"/>
    <w:rsid w:val="00C64096"/>
    <w:rsid w:val="00C64C86"/>
    <w:rsid w:val="00C65006"/>
    <w:rsid w:val="00C65255"/>
    <w:rsid w:val="00C66C50"/>
    <w:rsid w:val="00C67790"/>
    <w:rsid w:val="00C67974"/>
    <w:rsid w:val="00C71071"/>
    <w:rsid w:val="00C71211"/>
    <w:rsid w:val="00C716AA"/>
    <w:rsid w:val="00C71B11"/>
    <w:rsid w:val="00C75D7B"/>
    <w:rsid w:val="00C7675C"/>
    <w:rsid w:val="00C76C80"/>
    <w:rsid w:val="00C77668"/>
    <w:rsid w:val="00C77C42"/>
    <w:rsid w:val="00C810F5"/>
    <w:rsid w:val="00C8190B"/>
    <w:rsid w:val="00C82619"/>
    <w:rsid w:val="00C830AF"/>
    <w:rsid w:val="00C845CB"/>
    <w:rsid w:val="00C8467F"/>
    <w:rsid w:val="00C84A6E"/>
    <w:rsid w:val="00C8546C"/>
    <w:rsid w:val="00C86908"/>
    <w:rsid w:val="00C87287"/>
    <w:rsid w:val="00C87857"/>
    <w:rsid w:val="00C87AA2"/>
    <w:rsid w:val="00C91632"/>
    <w:rsid w:val="00C937DC"/>
    <w:rsid w:val="00C95488"/>
    <w:rsid w:val="00C96B95"/>
    <w:rsid w:val="00C96DB7"/>
    <w:rsid w:val="00C96F86"/>
    <w:rsid w:val="00C976DA"/>
    <w:rsid w:val="00CA1B99"/>
    <w:rsid w:val="00CA1D58"/>
    <w:rsid w:val="00CA1E30"/>
    <w:rsid w:val="00CA2C70"/>
    <w:rsid w:val="00CA4717"/>
    <w:rsid w:val="00CA4E54"/>
    <w:rsid w:val="00CA6967"/>
    <w:rsid w:val="00CA6ABC"/>
    <w:rsid w:val="00CA77B8"/>
    <w:rsid w:val="00CA785A"/>
    <w:rsid w:val="00CA793D"/>
    <w:rsid w:val="00CB02A2"/>
    <w:rsid w:val="00CB20AB"/>
    <w:rsid w:val="00CB2259"/>
    <w:rsid w:val="00CB2708"/>
    <w:rsid w:val="00CB3541"/>
    <w:rsid w:val="00CB3773"/>
    <w:rsid w:val="00CB3842"/>
    <w:rsid w:val="00CB3BDE"/>
    <w:rsid w:val="00CB6A28"/>
    <w:rsid w:val="00CC0B59"/>
    <w:rsid w:val="00CC0CBA"/>
    <w:rsid w:val="00CC3877"/>
    <w:rsid w:val="00CC3C49"/>
    <w:rsid w:val="00CC4A7D"/>
    <w:rsid w:val="00CC5193"/>
    <w:rsid w:val="00CC7BF4"/>
    <w:rsid w:val="00CD0C3C"/>
    <w:rsid w:val="00CD0EC2"/>
    <w:rsid w:val="00CD180D"/>
    <w:rsid w:val="00CD1A59"/>
    <w:rsid w:val="00CD3C65"/>
    <w:rsid w:val="00CD59FE"/>
    <w:rsid w:val="00CD5FED"/>
    <w:rsid w:val="00CD6108"/>
    <w:rsid w:val="00CD64B3"/>
    <w:rsid w:val="00CD7305"/>
    <w:rsid w:val="00CD7953"/>
    <w:rsid w:val="00CD7DF4"/>
    <w:rsid w:val="00CE00E9"/>
    <w:rsid w:val="00CE037A"/>
    <w:rsid w:val="00CE0786"/>
    <w:rsid w:val="00CE2BCF"/>
    <w:rsid w:val="00CE2D0D"/>
    <w:rsid w:val="00CE36EB"/>
    <w:rsid w:val="00CE395B"/>
    <w:rsid w:val="00CE41E5"/>
    <w:rsid w:val="00CE487E"/>
    <w:rsid w:val="00CE4CB7"/>
    <w:rsid w:val="00CE5741"/>
    <w:rsid w:val="00CE5778"/>
    <w:rsid w:val="00CE6C53"/>
    <w:rsid w:val="00CF018C"/>
    <w:rsid w:val="00CF0BF1"/>
    <w:rsid w:val="00CF0EA5"/>
    <w:rsid w:val="00CF180A"/>
    <w:rsid w:val="00CF220E"/>
    <w:rsid w:val="00CF50F8"/>
    <w:rsid w:val="00CF6E2C"/>
    <w:rsid w:val="00CF6EB4"/>
    <w:rsid w:val="00CF7515"/>
    <w:rsid w:val="00D012C9"/>
    <w:rsid w:val="00D01AF0"/>
    <w:rsid w:val="00D01DD7"/>
    <w:rsid w:val="00D02369"/>
    <w:rsid w:val="00D03616"/>
    <w:rsid w:val="00D039CD"/>
    <w:rsid w:val="00D03AA0"/>
    <w:rsid w:val="00D05E0D"/>
    <w:rsid w:val="00D061C5"/>
    <w:rsid w:val="00D06428"/>
    <w:rsid w:val="00D06F41"/>
    <w:rsid w:val="00D06FC0"/>
    <w:rsid w:val="00D07FCF"/>
    <w:rsid w:val="00D11F72"/>
    <w:rsid w:val="00D13B30"/>
    <w:rsid w:val="00D14F38"/>
    <w:rsid w:val="00D152FC"/>
    <w:rsid w:val="00D1553A"/>
    <w:rsid w:val="00D170E8"/>
    <w:rsid w:val="00D17B3F"/>
    <w:rsid w:val="00D2033F"/>
    <w:rsid w:val="00D20458"/>
    <w:rsid w:val="00D22D3B"/>
    <w:rsid w:val="00D23F44"/>
    <w:rsid w:val="00D25A6C"/>
    <w:rsid w:val="00D27163"/>
    <w:rsid w:val="00D27E86"/>
    <w:rsid w:val="00D27FB4"/>
    <w:rsid w:val="00D30571"/>
    <w:rsid w:val="00D313A8"/>
    <w:rsid w:val="00D3237B"/>
    <w:rsid w:val="00D34DF2"/>
    <w:rsid w:val="00D35397"/>
    <w:rsid w:val="00D35E71"/>
    <w:rsid w:val="00D36E02"/>
    <w:rsid w:val="00D41454"/>
    <w:rsid w:val="00D42DFD"/>
    <w:rsid w:val="00D43478"/>
    <w:rsid w:val="00D437B5"/>
    <w:rsid w:val="00D440B3"/>
    <w:rsid w:val="00D44635"/>
    <w:rsid w:val="00D44AAC"/>
    <w:rsid w:val="00D45171"/>
    <w:rsid w:val="00D46872"/>
    <w:rsid w:val="00D47147"/>
    <w:rsid w:val="00D50538"/>
    <w:rsid w:val="00D50685"/>
    <w:rsid w:val="00D50D0C"/>
    <w:rsid w:val="00D50F55"/>
    <w:rsid w:val="00D51329"/>
    <w:rsid w:val="00D5166E"/>
    <w:rsid w:val="00D5240A"/>
    <w:rsid w:val="00D53084"/>
    <w:rsid w:val="00D53B4A"/>
    <w:rsid w:val="00D54094"/>
    <w:rsid w:val="00D54630"/>
    <w:rsid w:val="00D54C06"/>
    <w:rsid w:val="00D54C9A"/>
    <w:rsid w:val="00D5545C"/>
    <w:rsid w:val="00D55BD1"/>
    <w:rsid w:val="00D570D3"/>
    <w:rsid w:val="00D5729B"/>
    <w:rsid w:val="00D573AB"/>
    <w:rsid w:val="00D5781C"/>
    <w:rsid w:val="00D57942"/>
    <w:rsid w:val="00D606AD"/>
    <w:rsid w:val="00D6126E"/>
    <w:rsid w:val="00D62411"/>
    <w:rsid w:val="00D62B2E"/>
    <w:rsid w:val="00D65418"/>
    <w:rsid w:val="00D6546F"/>
    <w:rsid w:val="00D6650F"/>
    <w:rsid w:val="00D6700B"/>
    <w:rsid w:val="00D675BC"/>
    <w:rsid w:val="00D675E1"/>
    <w:rsid w:val="00D67A64"/>
    <w:rsid w:val="00D7064E"/>
    <w:rsid w:val="00D70826"/>
    <w:rsid w:val="00D70A2E"/>
    <w:rsid w:val="00D72098"/>
    <w:rsid w:val="00D7261B"/>
    <w:rsid w:val="00D7264B"/>
    <w:rsid w:val="00D7421C"/>
    <w:rsid w:val="00D74308"/>
    <w:rsid w:val="00D74914"/>
    <w:rsid w:val="00D759C5"/>
    <w:rsid w:val="00D764E9"/>
    <w:rsid w:val="00D77940"/>
    <w:rsid w:val="00D804A3"/>
    <w:rsid w:val="00D80BC1"/>
    <w:rsid w:val="00D80BE5"/>
    <w:rsid w:val="00D81FD7"/>
    <w:rsid w:val="00D82927"/>
    <w:rsid w:val="00D82B6B"/>
    <w:rsid w:val="00D84CD2"/>
    <w:rsid w:val="00D85158"/>
    <w:rsid w:val="00D86A53"/>
    <w:rsid w:val="00D90149"/>
    <w:rsid w:val="00D9028D"/>
    <w:rsid w:val="00D9098C"/>
    <w:rsid w:val="00D90FBF"/>
    <w:rsid w:val="00D92086"/>
    <w:rsid w:val="00D92655"/>
    <w:rsid w:val="00D9500B"/>
    <w:rsid w:val="00D96844"/>
    <w:rsid w:val="00D968C1"/>
    <w:rsid w:val="00D96C5B"/>
    <w:rsid w:val="00DA016E"/>
    <w:rsid w:val="00DA187A"/>
    <w:rsid w:val="00DA3193"/>
    <w:rsid w:val="00DA3223"/>
    <w:rsid w:val="00DA3C40"/>
    <w:rsid w:val="00DA49E7"/>
    <w:rsid w:val="00DA54EC"/>
    <w:rsid w:val="00DA59F5"/>
    <w:rsid w:val="00DA5D6D"/>
    <w:rsid w:val="00DA61FD"/>
    <w:rsid w:val="00DA624B"/>
    <w:rsid w:val="00DA62B1"/>
    <w:rsid w:val="00DA7DD6"/>
    <w:rsid w:val="00DA7F41"/>
    <w:rsid w:val="00DB026D"/>
    <w:rsid w:val="00DB066E"/>
    <w:rsid w:val="00DB132B"/>
    <w:rsid w:val="00DB1C0E"/>
    <w:rsid w:val="00DB245D"/>
    <w:rsid w:val="00DB3522"/>
    <w:rsid w:val="00DB3808"/>
    <w:rsid w:val="00DB5243"/>
    <w:rsid w:val="00DB531B"/>
    <w:rsid w:val="00DB584F"/>
    <w:rsid w:val="00DB5E8F"/>
    <w:rsid w:val="00DB6669"/>
    <w:rsid w:val="00DC0CD9"/>
    <w:rsid w:val="00DC5414"/>
    <w:rsid w:val="00DC56EA"/>
    <w:rsid w:val="00DC5EB9"/>
    <w:rsid w:val="00DC640F"/>
    <w:rsid w:val="00DC6EAB"/>
    <w:rsid w:val="00DC7134"/>
    <w:rsid w:val="00DC7B5B"/>
    <w:rsid w:val="00DD0BBC"/>
    <w:rsid w:val="00DD1873"/>
    <w:rsid w:val="00DD27C7"/>
    <w:rsid w:val="00DD2DA4"/>
    <w:rsid w:val="00DD4550"/>
    <w:rsid w:val="00DD5A61"/>
    <w:rsid w:val="00DD5F2F"/>
    <w:rsid w:val="00DD5FA3"/>
    <w:rsid w:val="00DD69FD"/>
    <w:rsid w:val="00DE06DD"/>
    <w:rsid w:val="00DE0D12"/>
    <w:rsid w:val="00DE1759"/>
    <w:rsid w:val="00DE2926"/>
    <w:rsid w:val="00DE411D"/>
    <w:rsid w:val="00DE41D6"/>
    <w:rsid w:val="00DE4311"/>
    <w:rsid w:val="00DE46BC"/>
    <w:rsid w:val="00DE47B7"/>
    <w:rsid w:val="00DE4A5A"/>
    <w:rsid w:val="00DE4DB3"/>
    <w:rsid w:val="00DE5848"/>
    <w:rsid w:val="00DE7126"/>
    <w:rsid w:val="00DE72DA"/>
    <w:rsid w:val="00DF0E05"/>
    <w:rsid w:val="00DF2DE0"/>
    <w:rsid w:val="00DF57BB"/>
    <w:rsid w:val="00DF5B02"/>
    <w:rsid w:val="00DF63BD"/>
    <w:rsid w:val="00DF6488"/>
    <w:rsid w:val="00DF64F5"/>
    <w:rsid w:val="00DF6E70"/>
    <w:rsid w:val="00DF7EC9"/>
    <w:rsid w:val="00E0161C"/>
    <w:rsid w:val="00E01FF8"/>
    <w:rsid w:val="00E032B0"/>
    <w:rsid w:val="00E03502"/>
    <w:rsid w:val="00E05598"/>
    <w:rsid w:val="00E05638"/>
    <w:rsid w:val="00E05CCF"/>
    <w:rsid w:val="00E06688"/>
    <w:rsid w:val="00E07388"/>
    <w:rsid w:val="00E07630"/>
    <w:rsid w:val="00E07E4D"/>
    <w:rsid w:val="00E07F87"/>
    <w:rsid w:val="00E1009A"/>
    <w:rsid w:val="00E1024B"/>
    <w:rsid w:val="00E107EB"/>
    <w:rsid w:val="00E1263C"/>
    <w:rsid w:val="00E12985"/>
    <w:rsid w:val="00E12E9C"/>
    <w:rsid w:val="00E13527"/>
    <w:rsid w:val="00E135C3"/>
    <w:rsid w:val="00E1361B"/>
    <w:rsid w:val="00E142E1"/>
    <w:rsid w:val="00E143CF"/>
    <w:rsid w:val="00E15DF5"/>
    <w:rsid w:val="00E1643D"/>
    <w:rsid w:val="00E1751D"/>
    <w:rsid w:val="00E20135"/>
    <w:rsid w:val="00E207BB"/>
    <w:rsid w:val="00E21746"/>
    <w:rsid w:val="00E25139"/>
    <w:rsid w:val="00E25431"/>
    <w:rsid w:val="00E26183"/>
    <w:rsid w:val="00E264F5"/>
    <w:rsid w:val="00E26F66"/>
    <w:rsid w:val="00E30206"/>
    <w:rsid w:val="00E3080C"/>
    <w:rsid w:val="00E326FD"/>
    <w:rsid w:val="00E32DCB"/>
    <w:rsid w:val="00E33F1E"/>
    <w:rsid w:val="00E346AB"/>
    <w:rsid w:val="00E34FC1"/>
    <w:rsid w:val="00E3771E"/>
    <w:rsid w:val="00E40EB4"/>
    <w:rsid w:val="00E41202"/>
    <w:rsid w:val="00E41DC6"/>
    <w:rsid w:val="00E42949"/>
    <w:rsid w:val="00E42F97"/>
    <w:rsid w:val="00E432CD"/>
    <w:rsid w:val="00E45193"/>
    <w:rsid w:val="00E455AF"/>
    <w:rsid w:val="00E45F93"/>
    <w:rsid w:val="00E4651A"/>
    <w:rsid w:val="00E46EC3"/>
    <w:rsid w:val="00E473D2"/>
    <w:rsid w:val="00E47F9B"/>
    <w:rsid w:val="00E50D06"/>
    <w:rsid w:val="00E50F5A"/>
    <w:rsid w:val="00E51384"/>
    <w:rsid w:val="00E51AEF"/>
    <w:rsid w:val="00E53A2A"/>
    <w:rsid w:val="00E54804"/>
    <w:rsid w:val="00E54EAA"/>
    <w:rsid w:val="00E55527"/>
    <w:rsid w:val="00E57572"/>
    <w:rsid w:val="00E6027A"/>
    <w:rsid w:val="00E60B51"/>
    <w:rsid w:val="00E60F38"/>
    <w:rsid w:val="00E6179D"/>
    <w:rsid w:val="00E61AB1"/>
    <w:rsid w:val="00E629BB"/>
    <w:rsid w:val="00E629D6"/>
    <w:rsid w:val="00E644F0"/>
    <w:rsid w:val="00E64BB2"/>
    <w:rsid w:val="00E65A17"/>
    <w:rsid w:val="00E65D8E"/>
    <w:rsid w:val="00E65F09"/>
    <w:rsid w:val="00E669B0"/>
    <w:rsid w:val="00E67437"/>
    <w:rsid w:val="00E678DE"/>
    <w:rsid w:val="00E71774"/>
    <w:rsid w:val="00E71E1F"/>
    <w:rsid w:val="00E721C3"/>
    <w:rsid w:val="00E741DA"/>
    <w:rsid w:val="00E74C31"/>
    <w:rsid w:val="00E760D2"/>
    <w:rsid w:val="00E76A6F"/>
    <w:rsid w:val="00E7715C"/>
    <w:rsid w:val="00E77371"/>
    <w:rsid w:val="00E77FAB"/>
    <w:rsid w:val="00E806D9"/>
    <w:rsid w:val="00E81BA1"/>
    <w:rsid w:val="00E826A0"/>
    <w:rsid w:val="00E838CB"/>
    <w:rsid w:val="00E852D6"/>
    <w:rsid w:val="00E866A3"/>
    <w:rsid w:val="00E90097"/>
    <w:rsid w:val="00E90324"/>
    <w:rsid w:val="00E905B7"/>
    <w:rsid w:val="00E90E70"/>
    <w:rsid w:val="00E92FD5"/>
    <w:rsid w:val="00E938C8"/>
    <w:rsid w:val="00E93BA5"/>
    <w:rsid w:val="00E95265"/>
    <w:rsid w:val="00E956BC"/>
    <w:rsid w:val="00E95DFA"/>
    <w:rsid w:val="00E971EF"/>
    <w:rsid w:val="00EA0189"/>
    <w:rsid w:val="00EA0193"/>
    <w:rsid w:val="00EA195A"/>
    <w:rsid w:val="00EA1F8C"/>
    <w:rsid w:val="00EA34D4"/>
    <w:rsid w:val="00EA452F"/>
    <w:rsid w:val="00EA4CDF"/>
    <w:rsid w:val="00EA4F2D"/>
    <w:rsid w:val="00EA510D"/>
    <w:rsid w:val="00EA5D90"/>
    <w:rsid w:val="00EA6394"/>
    <w:rsid w:val="00EB050E"/>
    <w:rsid w:val="00EB1503"/>
    <w:rsid w:val="00EB1E3E"/>
    <w:rsid w:val="00EB29C5"/>
    <w:rsid w:val="00EB368F"/>
    <w:rsid w:val="00EB3B02"/>
    <w:rsid w:val="00EB673B"/>
    <w:rsid w:val="00EC14B2"/>
    <w:rsid w:val="00EC15C8"/>
    <w:rsid w:val="00EC2833"/>
    <w:rsid w:val="00EC2AEE"/>
    <w:rsid w:val="00EC3106"/>
    <w:rsid w:val="00EC31A4"/>
    <w:rsid w:val="00EC7903"/>
    <w:rsid w:val="00EC7BA8"/>
    <w:rsid w:val="00EC7D82"/>
    <w:rsid w:val="00ED13E3"/>
    <w:rsid w:val="00ED2945"/>
    <w:rsid w:val="00ED2FF9"/>
    <w:rsid w:val="00ED45E2"/>
    <w:rsid w:val="00ED4C03"/>
    <w:rsid w:val="00ED6105"/>
    <w:rsid w:val="00ED6574"/>
    <w:rsid w:val="00ED6662"/>
    <w:rsid w:val="00ED6F30"/>
    <w:rsid w:val="00ED77AF"/>
    <w:rsid w:val="00EE162A"/>
    <w:rsid w:val="00EE1671"/>
    <w:rsid w:val="00EE1DB4"/>
    <w:rsid w:val="00EE508F"/>
    <w:rsid w:val="00EE5542"/>
    <w:rsid w:val="00EE5A7B"/>
    <w:rsid w:val="00EF0716"/>
    <w:rsid w:val="00EF1012"/>
    <w:rsid w:val="00EF1D8F"/>
    <w:rsid w:val="00EF2505"/>
    <w:rsid w:val="00EF40EB"/>
    <w:rsid w:val="00EF51B9"/>
    <w:rsid w:val="00EF751A"/>
    <w:rsid w:val="00F007E2"/>
    <w:rsid w:val="00F0108C"/>
    <w:rsid w:val="00F03D12"/>
    <w:rsid w:val="00F03FCC"/>
    <w:rsid w:val="00F03FDF"/>
    <w:rsid w:val="00F04E17"/>
    <w:rsid w:val="00F04F6C"/>
    <w:rsid w:val="00F06A66"/>
    <w:rsid w:val="00F06D93"/>
    <w:rsid w:val="00F07053"/>
    <w:rsid w:val="00F0733E"/>
    <w:rsid w:val="00F078BD"/>
    <w:rsid w:val="00F1095C"/>
    <w:rsid w:val="00F10E57"/>
    <w:rsid w:val="00F11BBA"/>
    <w:rsid w:val="00F12135"/>
    <w:rsid w:val="00F12835"/>
    <w:rsid w:val="00F1425E"/>
    <w:rsid w:val="00F15133"/>
    <w:rsid w:val="00F15617"/>
    <w:rsid w:val="00F157E2"/>
    <w:rsid w:val="00F15D3A"/>
    <w:rsid w:val="00F173D0"/>
    <w:rsid w:val="00F175B8"/>
    <w:rsid w:val="00F20842"/>
    <w:rsid w:val="00F220C5"/>
    <w:rsid w:val="00F22190"/>
    <w:rsid w:val="00F2284D"/>
    <w:rsid w:val="00F253D2"/>
    <w:rsid w:val="00F254B2"/>
    <w:rsid w:val="00F2661C"/>
    <w:rsid w:val="00F27404"/>
    <w:rsid w:val="00F27A6C"/>
    <w:rsid w:val="00F32364"/>
    <w:rsid w:val="00F334EE"/>
    <w:rsid w:val="00F3369C"/>
    <w:rsid w:val="00F340E0"/>
    <w:rsid w:val="00F34AF1"/>
    <w:rsid w:val="00F40573"/>
    <w:rsid w:val="00F409AE"/>
    <w:rsid w:val="00F412F5"/>
    <w:rsid w:val="00F41CF1"/>
    <w:rsid w:val="00F45A46"/>
    <w:rsid w:val="00F45CDD"/>
    <w:rsid w:val="00F46938"/>
    <w:rsid w:val="00F46BC1"/>
    <w:rsid w:val="00F473EA"/>
    <w:rsid w:val="00F4747D"/>
    <w:rsid w:val="00F476D4"/>
    <w:rsid w:val="00F47B89"/>
    <w:rsid w:val="00F50563"/>
    <w:rsid w:val="00F505C5"/>
    <w:rsid w:val="00F505DB"/>
    <w:rsid w:val="00F505F8"/>
    <w:rsid w:val="00F50886"/>
    <w:rsid w:val="00F50A9F"/>
    <w:rsid w:val="00F50D2D"/>
    <w:rsid w:val="00F517D0"/>
    <w:rsid w:val="00F518EF"/>
    <w:rsid w:val="00F52F34"/>
    <w:rsid w:val="00F54A31"/>
    <w:rsid w:val="00F54FD2"/>
    <w:rsid w:val="00F5623A"/>
    <w:rsid w:val="00F56248"/>
    <w:rsid w:val="00F56AF3"/>
    <w:rsid w:val="00F60720"/>
    <w:rsid w:val="00F61002"/>
    <w:rsid w:val="00F612D8"/>
    <w:rsid w:val="00F615E1"/>
    <w:rsid w:val="00F637A0"/>
    <w:rsid w:val="00F638C9"/>
    <w:rsid w:val="00F63DA3"/>
    <w:rsid w:val="00F64FAA"/>
    <w:rsid w:val="00F65A25"/>
    <w:rsid w:val="00F67A42"/>
    <w:rsid w:val="00F745C7"/>
    <w:rsid w:val="00F74880"/>
    <w:rsid w:val="00F757BC"/>
    <w:rsid w:val="00F76CEC"/>
    <w:rsid w:val="00F7755C"/>
    <w:rsid w:val="00F803D5"/>
    <w:rsid w:val="00F82989"/>
    <w:rsid w:val="00F83294"/>
    <w:rsid w:val="00F834DF"/>
    <w:rsid w:val="00F83FCA"/>
    <w:rsid w:val="00F85CA3"/>
    <w:rsid w:val="00F92D4C"/>
    <w:rsid w:val="00F93485"/>
    <w:rsid w:val="00F945F8"/>
    <w:rsid w:val="00F948E2"/>
    <w:rsid w:val="00F94904"/>
    <w:rsid w:val="00F94E96"/>
    <w:rsid w:val="00F95913"/>
    <w:rsid w:val="00F96DC9"/>
    <w:rsid w:val="00F975A5"/>
    <w:rsid w:val="00F975D6"/>
    <w:rsid w:val="00F9780C"/>
    <w:rsid w:val="00FA056F"/>
    <w:rsid w:val="00FA2BF3"/>
    <w:rsid w:val="00FA3800"/>
    <w:rsid w:val="00FA38A5"/>
    <w:rsid w:val="00FA487E"/>
    <w:rsid w:val="00FA5876"/>
    <w:rsid w:val="00FA5F79"/>
    <w:rsid w:val="00FA6766"/>
    <w:rsid w:val="00FA6F0D"/>
    <w:rsid w:val="00FB046A"/>
    <w:rsid w:val="00FB1477"/>
    <w:rsid w:val="00FB1722"/>
    <w:rsid w:val="00FB1A00"/>
    <w:rsid w:val="00FB3BD6"/>
    <w:rsid w:val="00FB49FA"/>
    <w:rsid w:val="00FB4A85"/>
    <w:rsid w:val="00FB543A"/>
    <w:rsid w:val="00FB7546"/>
    <w:rsid w:val="00FB7BC6"/>
    <w:rsid w:val="00FC06E3"/>
    <w:rsid w:val="00FC1484"/>
    <w:rsid w:val="00FC1B5B"/>
    <w:rsid w:val="00FC248B"/>
    <w:rsid w:val="00FC2829"/>
    <w:rsid w:val="00FC3270"/>
    <w:rsid w:val="00FC4F8E"/>
    <w:rsid w:val="00FC5A26"/>
    <w:rsid w:val="00FC5B12"/>
    <w:rsid w:val="00FC5F48"/>
    <w:rsid w:val="00FC60B5"/>
    <w:rsid w:val="00FC6489"/>
    <w:rsid w:val="00FC67B3"/>
    <w:rsid w:val="00FC6DE1"/>
    <w:rsid w:val="00FC7C42"/>
    <w:rsid w:val="00FD0297"/>
    <w:rsid w:val="00FD0984"/>
    <w:rsid w:val="00FD2697"/>
    <w:rsid w:val="00FD672A"/>
    <w:rsid w:val="00FD7DFA"/>
    <w:rsid w:val="00FE22BD"/>
    <w:rsid w:val="00FE3BCF"/>
    <w:rsid w:val="00FE3E75"/>
    <w:rsid w:val="00FE40F9"/>
    <w:rsid w:val="00FE4F15"/>
    <w:rsid w:val="00FE6439"/>
    <w:rsid w:val="00FE67E5"/>
    <w:rsid w:val="00FE6B21"/>
    <w:rsid w:val="00FF1206"/>
    <w:rsid w:val="00FF1218"/>
    <w:rsid w:val="00FF1D0A"/>
    <w:rsid w:val="00FF343D"/>
    <w:rsid w:val="00FF3819"/>
    <w:rsid w:val="00FF57FD"/>
    <w:rsid w:val="00FF6336"/>
    <w:rsid w:val="00FF76A2"/>
    <w:rsid w:val="0E254E87"/>
    <w:rsid w:val="0ECBC450"/>
    <w:rsid w:val="14429C24"/>
    <w:rsid w:val="18019A75"/>
    <w:rsid w:val="1B19FBC8"/>
    <w:rsid w:val="1E6AB670"/>
    <w:rsid w:val="22C74D98"/>
    <w:rsid w:val="2BC641E1"/>
    <w:rsid w:val="2C0DF0C3"/>
    <w:rsid w:val="41841588"/>
    <w:rsid w:val="45584A5D"/>
    <w:rsid w:val="4C89F09C"/>
    <w:rsid w:val="584E2B8A"/>
    <w:rsid w:val="77F10A52"/>
    <w:rsid w:val="783CE5A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658"/>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uiPriority w:val="9"/>
    <w:qFormat/>
    <w:rsid w:val="00746535"/>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overflowPunct w:val="0"/>
      <w:autoSpaceDE w:val="0"/>
      <w:autoSpaceDN w:val="0"/>
      <w:adjustRightInd w:val="0"/>
      <w:textAlignment w:val="baseline"/>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overflowPunct w:val="0"/>
      <w:autoSpaceDE w:val="0"/>
      <w:autoSpaceDN w:val="0"/>
      <w:adjustRightInd w:val="0"/>
      <w:spacing w:after="180"/>
      <w:ind w:left="720"/>
      <w:contextualSpacing/>
      <w:textAlignment w:val="baseline"/>
    </w:pPr>
    <w:rPr>
      <w:rFonts w:eastAsia="SimSun"/>
      <w:sz w:val="20"/>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spacing w:after="200"/>
    </w:pPr>
    <w:rPr>
      <w:rFonts w:eastAsia="Malgun Gothic"/>
      <w:i/>
      <w:iCs/>
      <w:color w:val="44546A" w:themeColor="text2"/>
      <w:sz w:val="18"/>
      <w:szCs w:val="18"/>
      <w:lang w:val="en-GB" w:eastAsia="en-US"/>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spacing w:after="180"/>
    </w:pPr>
    <w:rPr>
      <w:noProof/>
      <w:sz w:val="20"/>
      <w:szCs w:val="20"/>
      <w:lang w:val="en-GB" w:eastAsia="en-US"/>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spacing w:after="180"/>
      <w:ind w:left="1135" w:hanging="851"/>
    </w:pPr>
    <w:rPr>
      <w:sz w:val="20"/>
      <w:szCs w:val="20"/>
      <w:lang w:val="en-GB" w:eastAsia="en-US"/>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pPr>
    <w:rPr>
      <w:rFonts w:ascii="Arial" w:hAnsi="Arial"/>
      <w:sz w:val="18"/>
      <w:szCs w:val="20"/>
      <w:lang w:val="en-GB" w:eastAsia="en-US"/>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spacing w:after="180"/>
      <w:ind w:left="1702" w:hanging="1418"/>
    </w:pPr>
    <w:rPr>
      <w:sz w:val="20"/>
      <w:szCs w:val="20"/>
      <w:lang w:val="en-GB" w:eastAsia="en-US"/>
    </w:rPr>
  </w:style>
  <w:style w:type="paragraph" w:customStyle="1" w:styleId="FP">
    <w:name w:val="FP"/>
    <w:basedOn w:val="Normal"/>
    <w:rsid w:val="00746535"/>
    <w:rPr>
      <w:sz w:val="20"/>
      <w:szCs w:val="20"/>
      <w:lang w:val="en-GB" w:eastAsia="en-US"/>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spacing w:after="180"/>
      <w:ind w:left="568" w:hanging="284"/>
    </w:pPr>
    <w:rPr>
      <w:sz w:val="20"/>
      <w:szCs w:val="20"/>
      <w:lang w:val="x-none" w:eastAsia="en-US"/>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spacing w:before="60" w:after="180"/>
      <w:jc w:val="center"/>
    </w:pPr>
    <w:rPr>
      <w:rFonts w:ascii="Arial" w:hAnsi="Arial"/>
      <w:b/>
      <w:sz w:val="20"/>
      <w:szCs w:val="20"/>
      <w:lang w:val="en-GB" w:eastAsia="en-US"/>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spacing w:after="180"/>
      <w:ind w:left="851" w:hanging="284"/>
    </w:pPr>
    <w:rPr>
      <w:sz w:val="20"/>
      <w:szCs w:val="20"/>
      <w:lang w:val="x-none" w:eastAsia="en-US"/>
    </w:rPr>
  </w:style>
  <w:style w:type="paragraph" w:customStyle="1" w:styleId="B3">
    <w:name w:val="B3"/>
    <w:basedOn w:val="Normal"/>
    <w:link w:val="B3Char"/>
    <w:rsid w:val="00746535"/>
    <w:pPr>
      <w:spacing w:after="180"/>
      <w:ind w:left="1135" w:hanging="284"/>
    </w:pPr>
    <w:rPr>
      <w:sz w:val="20"/>
      <w:szCs w:val="20"/>
      <w:lang w:val="en-GB" w:eastAsia="en-US"/>
    </w:rPr>
  </w:style>
  <w:style w:type="paragraph" w:customStyle="1" w:styleId="B4">
    <w:name w:val="B4"/>
    <w:basedOn w:val="Normal"/>
    <w:rsid w:val="00746535"/>
    <w:pPr>
      <w:spacing w:after="180"/>
      <w:ind w:left="1418" w:hanging="284"/>
    </w:pPr>
    <w:rPr>
      <w:sz w:val="20"/>
      <w:szCs w:val="20"/>
      <w:lang w:val="en-GB" w:eastAsia="en-US"/>
    </w:rPr>
  </w:style>
  <w:style w:type="paragraph" w:customStyle="1" w:styleId="B5">
    <w:name w:val="B5"/>
    <w:basedOn w:val="Normal"/>
    <w:rsid w:val="00746535"/>
    <w:pPr>
      <w:spacing w:after="180"/>
      <w:ind w:left="1702" w:hanging="284"/>
    </w:pPr>
    <w:rPr>
      <w:sz w:val="20"/>
      <w:szCs w:val="20"/>
      <w:lang w:val="en-GB" w:eastAsia="en-US"/>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spacing w:after="180"/>
    </w:pPr>
    <w:rPr>
      <w:i/>
      <w:color w:val="0000FF"/>
      <w:sz w:val="20"/>
      <w:szCs w:val="20"/>
      <w:lang w:val="en-GB" w:eastAsia="en-US"/>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spacing w:after="180"/>
    </w:pPr>
    <w:rPr>
      <w:sz w:val="20"/>
      <w:szCs w:val="20"/>
      <w:lang w:val="x-none" w:eastAsia="en-US"/>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qFormat/>
    <w:rsid w:val="00746535"/>
    <w:rPr>
      <w:rFonts w:ascii="Arial" w:eastAsia="Times New Roman" w:hAnsi="Arial" w:cs="Times New Roman"/>
      <w:sz w:val="18"/>
      <w:szCs w:val="20"/>
      <w:lang w:val="en-GB"/>
    </w:rPr>
  </w:style>
  <w:style w:type="paragraph" w:styleId="Index1">
    <w:name w:val="index 1"/>
    <w:basedOn w:val="Normal"/>
    <w:rsid w:val="00746535"/>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46535"/>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46535"/>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46535"/>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46535"/>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4653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46535"/>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pPr>
      <w:overflowPunct w:val="0"/>
      <w:autoSpaceDE w:val="0"/>
      <w:autoSpaceDN w:val="0"/>
      <w:adjustRightInd w:val="0"/>
      <w:spacing w:after="180"/>
      <w:textAlignment w:val="baseline"/>
    </w:pPr>
    <w:rPr>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overflowPunct w:val="0"/>
      <w:autoSpaceDE w:val="0"/>
      <w:autoSpaceDN w:val="0"/>
      <w:adjustRightInd w:val="0"/>
      <w:ind w:left="630"/>
      <w:jc w:val="both"/>
      <w:textAlignment w:val="baseline"/>
    </w:pPr>
    <w:rPr>
      <w:kern w:val="2"/>
      <w:sz w:val="21"/>
      <w:szCs w:val="20"/>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overflowPunct w:val="0"/>
      <w:autoSpaceDE w:val="0"/>
      <w:autoSpaceDN w:val="0"/>
      <w:adjustRightInd w:val="0"/>
      <w:ind w:left="200"/>
      <w:jc w:val="both"/>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46535"/>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46535"/>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746535"/>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746535"/>
    <w:pPr>
      <w:widowControl w:val="0"/>
      <w:overflowPunct w:val="0"/>
      <w:autoSpaceDE w:val="0"/>
      <w:autoSpaceDN w:val="0"/>
      <w:adjustRightInd w:val="0"/>
      <w:spacing w:after="240"/>
      <w:jc w:val="both"/>
      <w:textAlignment w:val="baseline"/>
    </w:pPr>
    <w:rPr>
      <w:szCs w:val="20"/>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46535"/>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4653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spacing w:after="180"/>
      <w:ind w:left="2560" w:hanging="357"/>
    </w:pPr>
    <w:rPr>
      <w:sz w:val="20"/>
      <w:szCs w:val="20"/>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spacing w:before="100" w:beforeAutospacing="1" w:after="100" w:afterAutospacing="1"/>
    </w:pPr>
    <w:rPr>
      <w:rFonts w:eastAsia="Calibri"/>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pPr>
    <w:rPr>
      <w:rFonts w:eastAsia="MS Mincho"/>
      <w:lang w:eastAsia="ja-JP"/>
    </w:rPr>
  </w:style>
  <w:style w:type="paragraph" w:customStyle="1" w:styleId="Comments">
    <w:name w:val="Comments"/>
    <w:basedOn w:val="Normal"/>
    <w:link w:val="CommentsChar"/>
    <w:qFormat/>
    <w:rsid w:val="00746535"/>
    <w:pPr>
      <w:spacing w:before="40"/>
    </w:pPr>
    <w:rPr>
      <w:rFonts w:ascii="Arial" w:eastAsia="MS Mincho" w:hAnsi="Arial"/>
      <w:i/>
      <w:sz w:val="18"/>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pPr>
    <w:rPr>
      <w:rFonts w:ascii="Times" w:eastAsia="Batang" w:hAnsi="Times"/>
      <w:sz w:val="20"/>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spacing w:before="100" w:beforeAutospacing="1" w:after="100" w:afterAutospacing="1"/>
    </w:pPr>
    <w:rPr>
      <w:lang w:eastAsia="en-US"/>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ind w:left="1440" w:hanging="1440"/>
    </w:pPr>
    <w:rPr>
      <w:rFonts w:ascii="Times" w:eastAsia="Batang" w:hAnsi="Times"/>
      <w:sz w:val="20"/>
      <w:lang w:val="en-GB" w:eastAsia="en-US"/>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ind w:firstLine="420"/>
      <w:jc w:val="both"/>
    </w:pPr>
    <w:rPr>
      <w:rFonts w:eastAsiaTheme="minorEastAsia"/>
      <w:kern w:val="2"/>
      <w:sz w:val="21"/>
      <w:szCs w:val="20"/>
    </w:rPr>
  </w:style>
  <w:style w:type="paragraph" w:customStyle="1" w:styleId="a0">
    <w:name w:val="表格文字居左"/>
    <w:basedOn w:val="Normal"/>
    <w:next w:val="Normal"/>
    <w:rsid w:val="00746535"/>
    <w:pPr>
      <w:widowControl w:val="0"/>
      <w:jc w:val="both"/>
    </w:pPr>
    <w:rPr>
      <w:rFonts w:ascii="Arial" w:eastAsiaTheme="minorEastAsia" w:hAnsi="Arial" w:cs="SimSun"/>
      <w:kern w:val="2"/>
      <w:sz w:val="21"/>
      <w:szCs w:val="20"/>
    </w:rPr>
  </w:style>
  <w:style w:type="paragraph" w:styleId="z-TopofForm">
    <w:name w:val="HTML Top of Form"/>
    <w:basedOn w:val="Normal"/>
    <w:next w:val="Normal"/>
    <w:link w:val="z-TopofFormChar"/>
    <w:hidden/>
    <w:uiPriority w:val="99"/>
    <w:unhideWhenUsed/>
    <w:rsid w:val="00746535"/>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spacing w:before="60" w:after="60" w:line="280" w:lineRule="atLeast"/>
      <w:ind w:left="2160"/>
      <w:jc w:val="both"/>
    </w:pPr>
    <w:rPr>
      <w:rFonts w:eastAsia="MS Mincho"/>
      <w:sz w:val="20"/>
      <w:szCs w:val="20"/>
      <w:lang w:val="en-GB" w:eastAsia="en-US"/>
    </w:rPr>
  </w:style>
  <w:style w:type="paragraph" w:styleId="BodyTextIndent">
    <w:name w:val="Body Text Indent"/>
    <w:basedOn w:val="Normal"/>
    <w:link w:val="BodyTextIndentChar"/>
    <w:uiPriority w:val="99"/>
    <w:unhideWhenUsed/>
    <w:rsid w:val="00746535"/>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snapToGrid w:val="0"/>
    </w:pPr>
    <w:rPr>
      <w:rFonts w:asciiTheme="majorHAnsi" w:eastAsiaTheme="majorEastAsia" w:hAnsiTheme="majorHAnsi" w:cstheme="majorBidi"/>
      <w:b/>
      <w:i/>
      <w:iCs/>
      <w:color w:val="4472C4" w:themeColor="accent1"/>
      <w:spacing w:val="15"/>
      <w:sz w:val="20"/>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46535"/>
    <w:pPr>
      <w:spacing w:before="360" w:line="240" w:lineRule="atLeast"/>
      <w:jc w:val="center"/>
    </w:pPr>
    <w:rPr>
      <w:rFonts w:eastAsia="MS Mincho"/>
      <w:sz w:val="20"/>
      <w:szCs w:val="20"/>
      <w:lang w:eastAsia="ja-JP"/>
    </w:rPr>
  </w:style>
  <w:style w:type="paragraph" w:styleId="ListContinue2">
    <w:name w:val="List Continue 2"/>
    <w:basedOn w:val="Normal"/>
    <w:rsid w:val="00746535"/>
    <w:pPr>
      <w:spacing w:after="180"/>
      <w:ind w:leftChars="400" w:left="850"/>
    </w:pPr>
    <w:rPr>
      <w:rFonts w:eastAsia="MS Mincho"/>
      <w:sz w:val="20"/>
      <w:szCs w:val="20"/>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746535"/>
    <w:pPr>
      <w:spacing w:after="180"/>
      <w:jc w:val="center"/>
    </w:pPr>
    <w:rPr>
      <w:rFonts w:eastAsia="MS Mincho"/>
      <w:sz w:val="20"/>
      <w:szCs w:val="20"/>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spacing w:after="220"/>
    </w:pPr>
    <w:rPr>
      <w:rFonts w:ascii="Arial" w:eastAsia="SimSun" w:hAnsi="Arial"/>
      <w:sz w:val="22"/>
      <w:lang w:eastAsia="en-US"/>
    </w:rPr>
  </w:style>
  <w:style w:type="paragraph" w:customStyle="1" w:styleId="a1">
    <w:name w:val="样式 正文"/>
    <w:basedOn w:val="Normal"/>
    <w:link w:val="Char"/>
    <w:rsid w:val="00746535"/>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spacing w:before="60"/>
      <w:ind w:left="1259" w:hanging="1259"/>
    </w:pPr>
    <w:rPr>
      <w:rFonts w:ascii="Arial" w:eastAsia="SimSun" w:hAnsi="Arial" w:cs="Arial"/>
      <w:sz w:val="20"/>
      <w:szCs w:val="20"/>
    </w:rPr>
  </w:style>
  <w:style w:type="paragraph" w:customStyle="1" w:styleId="Figure">
    <w:name w:val="Figure"/>
    <w:basedOn w:val="Normal"/>
    <w:next w:val="Caption"/>
    <w:rsid w:val="00746535"/>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746535"/>
    <w:pPr>
      <w:tabs>
        <w:tab w:val="left" w:pos="1701"/>
        <w:tab w:val="right" w:pos="9639"/>
      </w:tabs>
      <w:spacing w:after="240" w:line="259" w:lineRule="auto"/>
    </w:pPr>
    <w:rPr>
      <w:rFonts w:asciiTheme="minorHAnsi" w:eastAsiaTheme="minorHAnsi" w:hAnsiTheme="minorHAnsi" w:cstheme="minorBidi"/>
      <w:b/>
      <w:szCs w:val="22"/>
      <w:lang w:eastAsia="en-US"/>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jc w:val="both"/>
    </w:pPr>
    <w:rPr>
      <w:rFonts w:eastAsia="MS Mincho"/>
      <w:sz w:val="20"/>
      <w:szCs w:val="20"/>
      <w:lang w:val="en-GB" w:eastAsia="en-US"/>
    </w:rPr>
  </w:style>
  <w:style w:type="paragraph" w:customStyle="1" w:styleId="FigureCaption">
    <w:name w:val="Figure Caption"/>
    <w:aliases w:val="fc Char,Figure Caption Char"/>
    <w:basedOn w:val="Normal"/>
    <w:rsid w:val="00746535"/>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746535"/>
    <w:pPr>
      <w:spacing w:before="120" w:after="120" w:line="240" w:lineRule="atLeast"/>
      <w:jc w:val="right"/>
    </w:pPr>
    <w:rPr>
      <w:rFonts w:eastAsiaTheme="minorEastAsia"/>
      <w:sz w:val="22"/>
      <w:szCs w:val="20"/>
      <w:lang w:eastAsia="en-US"/>
    </w:rPr>
  </w:style>
  <w:style w:type="paragraph" w:customStyle="1" w:styleId="multifig">
    <w:name w:val="multifig"/>
    <w:basedOn w:val="Normal"/>
    <w:rsid w:val="00746535"/>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rsid w:val="00746535"/>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rsid w:val="00746535"/>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rsid w:val="00746535"/>
    <w:pPr>
      <w:spacing w:before="120" w:line="240" w:lineRule="exact"/>
      <w:jc w:val="both"/>
    </w:pPr>
    <w:rPr>
      <w:rFonts w:eastAsia="MS Mincho"/>
      <w:sz w:val="20"/>
      <w:szCs w:val="20"/>
      <w:lang w:eastAsia="en-US"/>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pPr>
    <w:rPr>
      <w:rFonts w:eastAsiaTheme="minorEastAsia"/>
      <w:lang w:eastAsia="en-US"/>
    </w:rPr>
  </w:style>
  <w:style w:type="paragraph" w:customStyle="1" w:styleId="FigureCentered">
    <w:name w:val="FigureCentered"/>
    <w:basedOn w:val="Normal"/>
    <w:next w:val="Normal"/>
    <w:rsid w:val="00746535"/>
    <w:pPr>
      <w:keepNext/>
      <w:spacing w:before="60" w:after="60" w:line="240" w:lineRule="atLeast"/>
      <w:jc w:val="center"/>
    </w:pPr>
    <w:rPr>
      <w:rFonts w:eastAsiaTheme="minorEastAsia"/>
      <w:szCs w:val="20"/>
      <w:lang w:eastAsia="en-US"/>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jc w:val="both"/>
    </w:pPr>
    <w:rPr>
      <w:rFonts w:eastAsia="MS Mincho"/>
      <w:sz w:val="20"/>
      <w:szCs w:val="20"/>
      <w:lang w:val="en-GB" w:eastAsia="en-US"/>
    </w:rPr>
  </w:style>
  <w:style w:type="paragraph" w:customStyle="1" w:styleId="PaperTableCell">
    <w:name w:val="PaperTableCell"/>
    <w:basedOn w:val="Normal"/>
    <w:rsid w:val="00746535"/>
    <w:pPr>
      <w:jc w:val="both"/>
    </w:pPr>
    <w:rPr>
      <w:rFonts w:eastAsiaTheme="minorEastAsia"/>
      <w:sz w:val="16"/>
      <w:lang w:eastAsia="en-US"/>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spacing w:before="60" w:after="60" w:line="240" w:lineRule="atLeast"/>
      <w:jc w:val="center"/>
    </w:pPr>
    <w:rPr>
      <w:rFonts w:eastAsiaTheme="minorEastAsia"/>
      <w:sz w:val="20"/>
      <w:szCs w:val="20"/>
      <w:lang w:eastAsia="en-US"/>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jc w:val="center"/>
    </w:pPr>
    <w:rPr>
      <w:rFonts w:ascii="Arial" w:eastAsia="Calibri" w:hAnsi="Arial" w:cs="Arial"/>
      <w:sz w:val="18"/>
      <w:szCs w:val="18"/>
      <w:lang w:eastAsia="en-US"/>
    </w:rPr>
  </w:style>
  <w:style w:type="paragraph" w:customStyle="1" w:styleId="th0">
    <w:name w:val="th"/>
    <w:basedOn w:val="Normal"/>
    <w:rsid w:val="00746535"/>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spacing w:before="100" w:after="100"/>
      <w:ind w:left="860"/>
    </w:pPr>
    <w:rPr>
      <w:rFonts w:ascii="Times" w:eastAsia="MS Gothic" w:hAnsi="Times"/>
      <w:szCs w:val="20"/>
      <w:lang w:val="en-GB" w:eastAsia="ja-JP"/>
    </w:rPr>
  </w:style>
  <w:style w:type="paragraph" w:customStyle="1" w:styleId="a">
    <w:name w:val="佐藤２"/>
    <w:basedOn w:val="Normal"/>
    <w:rsid w:val="00746535"/>
    <w:pPr>
      <w:numPr>
        <w:numId w:val="22"/>
      </w:numPr>
      <w:spacing w:after="180"/>
    </w:pPr>
    <w:rPr>
      <w:rFonts w:eastAsia="MS Gothic"/>
      <w:szCs w:val="20"/>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jc w:val="both"/>
    </w:pPr>
    <w:rPr>
      <w:rFonts w:eastAsia="MS Gothic"/>
      <w:szCs w:val="20"/>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ind w:leftChars="400" w:left="840"/>
    </w:pPr>
    <w:rPr>
      <w:rFonts w:ascii="MS PGothic" w:eastAsia="MS PGothic" w:hAnsi="MS PGothic" w:cs="MS PGothic"/>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spacing w:before="100" w:beforeAutospacing="1" w:after="100" w:afterAutospacing="1"/>
    </w:pPr>
    <w:rPr>
      <w:rFonts w:ascii="SimSun" w:eastAsia="SimSun" w:hAnsi="SimSun" w:cs="SimSun"/>
    </w:rPr>
  </w:style>
  <w:style w:type="paragraph" w:customStyle="1" w:styleId="font5">
    <w:name w:val="font5"/>
    <w:basedOn w:val="Normal"/>
    <w:rsid w:val="00746535"/>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746535"/>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7465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746535"/>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7465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7465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7465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7465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7465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746535"/>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746535"/>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46535"/>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spacing w:before="100" w:beforeAutospacing="1" w:after="100" w:afterAutospacing="1"/>
    </w:pPr>
    <w:rPr>
      <w:lang w:val="sv-SE" w:eastAsia="sv-SE"/>
    </w:rPr>
  </w:style>
  <w:style w:type="paragraph" w:customStyle="1" w:styleId="onecomwebmail-tah">
    <w:name w:val="onecomwebmail-tah"/>
    <w:basedOn w:val="Normal"/>
    <w:rsid w:val="00746535"/>
    <w:pPr>
      <w:spacing w:before="100" w:beforeAutospacing="1" w:after="100" w:afterAutospacing="1"/>
    </w:pPr>
    <w:rPr>
      <w:lang w:val="sv-SE" w:eastAsia="sv-SE"/>
    </w:rPr>
  </w:style>
  <w:style w:type="paragraph" w:customStyle="1" w:styleId="onecomwebmail-tac">
    <w:name w:val="onecomwebmail-tac"/>
    <w:basedOn w:val="Normal"/>
    <w:rsid w:val="00746535"/>
    <w:pPr>
      <w:spacing w:before="100" w:beforeAutospacing="1" w:after="100" w:afterAutospacing="1"/>
    </w:pPr>
    <w:rPr>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ind w:left="1622" w:hanging="363"/>
    </w:pPr>
    <w:rPr>
      <w:rFonts w:ascii="Arial" w:eastAsiaTheme="minorHAnsi" w:hAnsi="Arial" w:cs="Arial"/>
      <w:i/>
      <w:iCs/>
      <w:sz w:val="20"/>
      <w:szCs w:val="20"/>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autoSpaceDE w:val="0"/>
      <w:autoSpaceDN w:val="0"/>
      <w:snapToGrid w:val="0"/>
      <w:spacing w:after="60"/>
      <w:jc w:val="both"/>
    </w:pPr>
    <w:rPr>
      <w:rFonts w:eastAsia="SimSu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5528">
      <w:bodyDiv w:val="1"/>
      <w:marLeft w:val="0"/>
      <w:marRight w:val="0"/>
      <w:marTop w:val="0"/>
      <w:marBottom w:val="0"/>
      <w:divBdr>
        <w:top w:val="none" w:sz="0" w:space="0" w:color="auto"/>
        <w:left w:val="none" w:sz="0" w:space="0" w:color="auto"/>
        <w:bottom w:val="none" w:sz="0" w:space="0" w:color="auto"/>
        <w:right w:val="none" w:sz="0" w:space="0" w:color="auto"/>
      </w:divBdr>
      <w:divsChild>
        <w:div w:id="194277359">
          <w:marLeft w:val="533"/>
          <w:marRight w:val="0"/>
          <w:marTop w:val="0"/>
          <w:marBottom w:val="0"/>
          <w:divBdr>
            <w:top w:val="none" w:sz="0" w:space="0" w:color="auto"/>
            <w:left w:val="none" w:sz="0" w:space="0" w:color="auto"/>
            <w:bottom w:val="none" w:sz="0" w:space="0" w:color="auto"/>
            <w:right w:val="none" w:sz="0" w:space="0" w:color="auto"/>
          </w:divBdr>
        </w:div>
        <w:div w:id="865486703">
          <w:marLeft w:val="533"/>
          <w:marRight w:val="0"/>
          <w:marTop w:val="0"/>
          <w:marBottom w:val="0"/>
          <w:divBdr>
            <w:top w:val="none" w:sz="0" w:space="0" w:color="auto"/>
            <w:left w:val="none" w:sz="0" w:space="0" w:color="auto"/>
            <w:bottom w:val="none" w:sz="0" w:space="0" w:color="auto"/>
            <w:right w:val="none" w:sz="0" w:space="0" w:color="auto"/>
          </w:divBdr>
        </w:div>
        <w:div w:id="1139230002">
          <w:marLeft w:val="533"/>
          <w:marRight w:val="0"/>
          <w:marTop w:val="0"/>
          <w:marBottom w:val="0"/>
          <w:divBdr>
            <w:top w:val="none" w:sz="0" w:space="0" w:color="auto"/>
            <w:left w:val="none" w:sz="0" w:space="0" w:color="auto"/>
            <w:bottom w:val="none" w:sz="0" w:space="0" w:color="auto"/>
            <w:right w:val="none" w:sz="0" w:space="0" w:color="auto"/>
          </w:divBdr>
        </w:div>
        <w:div w:id="1289556068">
          <w:marLeft w:val="533"/>
          <w:marRight w:val="0"/>
          <w:marTop w:val="0"/>
          <w:marBottom w:val="0"/>
          <w:divBdr>
            <w:top w:val="none" w:sz="0" w:space="0" w:color="auto"/>
            <w:left w:val="none" w:sz="0" w:space="0" w:color="auto"/>
            <w:bottom w:val="none" w:sz="0" w:space="0" w:color="auto"/>
            <w:right w:val="none" w:sz="0" w:space="0" w:color="auto"/>
          </w:divBdr>
        </w:div>
        <w:div w:id="1968049770">
          <w:marLeft w:val="533"/>
          <w:marRight w:val="0"/>
          <w:marTop w:val="0"/>
          <w:marBottom w:val="0"/>
          <w:divBdr>
            <w:top w:val="none" w:sz="0" w:space="0" w:color="auto"/>
            <w:left w:val="none" w:sz="0" w:space="0" w:color="auto"/>
            <w:bottom w:val="none" w:sz="0" w:space="0" w:color="auto"/>
            <w:right w:val="none" w:sz="0" w:space="0" w:color="auto"/>
          </w:divBdr>
        </w:div>
      </w:divsChild>
    </w:div>
    <w:div w:id="37125931">
      <w:bodyDiv w:val="1"/>
      <w:marLeft w:val="0"/>
      <w:marRight w:val="0"/>
      <w:marTop w:val="0"/>
      <w:marBottom w:val="0"/>
      <w:divBdr>
        <w:top w:val="none" w:sz="0" w:space="0" w:color="auto"/>
        <w:left w:val="none" w:sz="0" w:space="0" w:color="auto"/>
        <w:bottom w:val="none" w:sz="0" w:space="0" w:color="auto"/>
        <w:right w:val="none" w:sz="0" w:space="0" w:color="auto"/>
      </w:divBdr>
    </w:div>
    <w:div w:id="71976662">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83962525">
      <w:bodyDiv w:val="1"/>
      <w:marLeft w:val="0"/>
      <w:marRight w:val="0"/>
      <w:marTop w:val="0"/>
      <w:marBottom w:val="0"/>
      <w:divBdr>
        <w:top w:val="none" w:sz="0" w:space="0" w:color="auto"/>
        <w:left w:val="none" w:sz="0" w:space="0" w:color="auto"/>
        <w:bottom w:val="none" w:sz="0" w:space="0" w:color="auto"/>
        <w:right w:val="none" w:sz="0" w:space="0" w:color="auto"/>
      </w:divBdr>
    </w:div>
    <w:div w:id="86967571">
      <w:bodyDiv w:val="1"/>
      <w:marLeft w:val="0"/>
      <w:marRight w:val="0"/>
      <w:marTop w:val="0"/>
      <w:marBottom w:val="0"/>
      <w:divBdr>
        <w:top w:val="none" w:sz="0" w:space="0" w:color="auto"/>
        <w:left w:val="none" w:sz="0" w:space="0" w:color="auto"/>
        <w:bottom w:val="none" w:sz="0" w:space="0" w:color="auto"/>
        <w:right w:val="none" w:sz="0" w:space="0" w:color="auto"/>
      </w:divBdr>
    </w:div>
    <w:div w:id="173570712">
      <w:bodyDiv w:val="1"/>
      <w:marLeft w:val="0"/>
      <w:marRight w:val="0"/>
      <w:marTop w:val="0"/>
      <w:marBottom w:val="0"/>
      <w:divBdr>
        <w:top w:val="none" w:sz="0" w:space="0" w:color="auto"/>
        <w:left w:val="none" w:sz="0" w:space="0" w:color="auto"/>
        <w:bottom w:val="none" w:sz="0" w:space="0" w:color="auto"/>
        <w:right w:val="none" w:sz="0" w:space="0" w:color="auto"/>
      </w:divBdr>
      <w:divsChild>
        <w:div w:id="1012825">
          <w:marLeft w:val="562"/>
          <w:marRight w:val="0"/>
          <w:marTop w:val="0"/>
          <w:marBottom w:val="0"/>
          <w:divBdr>
            <w:top w:val="none" w:sz="0" w:space="0" w:color="auto"/>
            <w:left w:val="none" w:sz="0" w:space="0" w:color="auto"/>
            <w:bottom w:val="none" w:sz="0" w:space="0" w:color="auto"/>
            <w:right w:val="none" w:sz="0" w:space="0" w:color="auto"/>
          </w:divBdr>
        </w:div>
        <w:div w:id="997727406">
          <w:marLeft w:val="562"/>
          <w:marRight w:val="0"/>
          <w:marTop w:val="0"/>
          <w:marBottom w:val="0"/>
          <w:divBdr>
            <w:top w:val="none" w:sz="0" w:space="0" w:color="auto"/>
            <w:left w:val="none" w:sz="0" w:space="0" w:color="auto"/>
            <w:bottom w:val="none" w:sz="0" w:space="0" w:color="auto"/>
            <w:right w:val="none" w:sz="0" w:space="0" w:color="auto"/>
          </w:divBdr>
        </w:div>
        <w:div w:id="1140609443">
          <w:marLeft w:val="562"/>
          <w:marRight w:val="0"/>
          <w:marTop w:val="0"/>
          <w:marBottom w:val="0"/>
          <w:divBdr>
            <w:top w:val="none" w:sz="0" w:space="0" w:color="auto"/>
            <w:left w:val="none" w:sz="0" w:space="0" w:color="auto"/>
            <w:bottom w:val="none" w:sz="0" w:space="0" w:color="auto"/>
            <w:right w:val="none" w:sz="0" w:space="0" w:color="auto"/>
          </w:divBdr>
        </w:div>
        <w:div w:id="1378045115">
          <w:marLeft w:val="562"/>
          <w:marRight w:val="0"/>
          <w:marTop w:val="0"/>
          <w:marBottom w:val="0"/>
          <w:divBdr>
            <w:top w:val="none" w:sz="0" w:space="0" w:color="auto"/>
            <w:left w:val="none" w:sz="0" w:space="0" w:color="auto"/>
            <w:bottom w:val="none" w:sz="0" w:space="0" w:color="auto"/>
            <w:right w:val="none" w:sz="0" w:space="0" w:color="auto"/>
          </w:divBdr>
        </w:div>
        <w:div w:id="1415084603">
          <w:marLeft w:val="562"/>
          <w:marRight w:val="0"/>
          <w:marTop w:val="0"/>
          <w:marBottom w:val="0"/>
          <w:divBdr>
            <w:top w:val="none" w:sz="0" w:space="0" w:color="auto"/>
            <w:left w:val="none" w:sz="0" w:space="0" w:color="auto"/>
            <w:bottom w:val="none" w:sz="0" w:space="0" w:color="auto"/>
            <w:right w:val="none" w:sz="0" w:space="0" w:color="auto"/>
          </w:divBdr>
        </w:div>
      </w:divsChild>
    </w:div>
    <w:div w:id="182013757">
      <w:bodyDiv w:val="1"/>
      <w:marLeft w:val="0"/>
      <w:marRight w:val="0"/>
      <w:marTop w:val="0"/>
      <w:marBottom w:val="0"/>
      <w:divBdr>
        <w:top w:val="none" w:sz="0" w:space="0" w:color="auto"/>
        <w:left w:val="none" w:sz="0" w:space="0" w:color="auto"/>
        <w:bottom w:val="none" w:sz="0" w:space="0" w:color="auto"/>
        <w:right w:val="none" w:sz="0" w:space="0" w:color="auto"/>
      </w:divBdr>
    </w:div>
    <w:div w:id="188225829">
      <w:bodyDiv w:val="1"/>
      <w:marLeft w:val="0"/>
      <w:marRight w:val="0"/>
      <w:marTop w:val="0"/>
      <w:marBottom w:val="0"/>
      <w:divBdr>
        <w:top w:val="none" w:sz="0" w:space="0" w:color="auto"/>
        <w:left w:val="none" w:sz="0" w:space="0" w:color="auto"/>
        <w:bottom w:val="none" w:sz="0" w:space="0" w:color="auto"/>
        <w:right w:val="none" w:sz="0" w:space="0" w:color="auto"/>
      </w:divBdr>
      <w:divsChild>
        <w:div w:id="91127384">
          <w:marLeft w:val="216"/>
          <w:marRight w:val="0"/>
          <w:marTop w:val="240"/>
          <w:marBottom w:val="0"/>
          <w:divBdr>
            <w:top w:val="none" w:sz="0" w:space="0" w:color="auto"/>
            <w:left w:val="none" w:sz="0" w:space="0" w:color="auto"/>
            <w:bottom w:val="none" w:sz="0" w:space="0" w:color="auto"/>
            <w:right w:val="none" w:sz="0" w:space="0" w:color="auto"/>
          </w:divBdr>
        </w:div>
        <w:div w:id="648630866">
          <w:marLeft w:val="562"/>
          <w:marRight w:val="0"/>
          <w:marTop w:val="0"/>
          <w:marBottom w:val="0"/>
          <w:divBdr>
            <w:top w:val="none" w:sz="0" w:space="0" w:color="auto"/>
            <w:left w:val="none" w:sz="0" w:space="0" w:color="auto"/>
            <w:bottom w:val="none" w:sz="0" w:space="0" w:color="auto"/>
            <w:right w:val="none" w:sz="0" w:space="0" w:color="auto"/>
          </w:divBdr>
        </w:div>
        <w:div w:id="1972052885">
          <w:marLeft w:val="216"/>
          <w:marRight w:val="0"/>
          <w:marTop w:val="240"/>
          <w:marBottom w:val="0"/>
          <w:divBdr>
            <w:top w:val="none" w:sz="0" w:space="0" w:color="auto"/>
            <w:left w:val="none" w:sz="0" w:space="0" w:color="auto"/>
            <w:bottom w:val="none" w:sz="0" w:space="0" w:color="auto"/>
            <w:right w:val="none" w:sz="0" w:space="0" w:color="auto"/>
          </w:divBdr>
        </w:div>
        <w:div w:id="2010785959">
          <w:marLeft w:val="562"/>
          <w:marRight w:val="0"/>
          <w:marTop w:val="0"/>
          <w:marBottom w:val="0"/>
          <w:divBdr>
            <w:top w:val="none" w:sz="0" w:space="0" w:color="auto"/>
            <w:left w:val="none" w:sz="0" w:space="0" w:color="auto"/>
            <w:bottom w:val="none" w:sz="0" w:space="0" w:color="auto"/>
            <w:right w:val="none" w:sz="0" w:space="0" w:color="auto"/>
          </w:divBdr>
        </w:div>
      </w:divsChild>
    </w:div>
    <w:div w:id="209342601">
      <w:bodyDiv w:val="1"/>
      <w:marLeft w:val="0"/>
      <w:marRight w:val="0"/>
      <w:marTop w:val="0"/>
      <w:marBottom w:val="0"/>
      <w:divBdr>
        <w:top w:val="none" w:sz="0" w:space="0" w:color="auto"/>
        <w:left w:val="none" w:sz="0" w:space="0" w:color="auto"/>
        <w:bottom w:val="none" w:sz="0" w:space="0" w:color="auto"/>
        <w:right w:val="none" w:sz="0" w:space="0" w:color="auto"/>
      </w:divBdr>
      <w:divsChild>
        <w:div w:id="71706945">
          <w:marLeft w:val="216"/>
          <w:marRight w:val="0"/>
          <w:marTop w:val="240"/>
          <w:marBottom w:val="0"/>
          <w:divBdr>
            <w:top w:val="none" w:sz="0" w:space="0" w:color="auto"/>
            <w:left w:val="none" w:sz="0" w:space="0" w:color="auto"/>
            <w:bottom w:val="none" w:sz="0" w:space="0" w:color="auto"/>
            <w:right w:val="none" w:sz="0" w:space="0" w:color="auto"/>
          </w:divBdr>
        </w:div>
        <w:div w:id="98451689">
          <w:marLeft w:val="562"/>
          <w:marRight w:val="0"/>
          <w:marTop w:val="0"/>
          <w:marBottom w:val="0"/>
          <w:divBdr>
            <w:top w:val="none" w:sz="0" w:space="0" w:color="auto"/>
            <w:left w:val="none" w:sz="0" w:space="0" w:color="auto"/>
            <w:bottom w:val="none" w:sz="0" w:space="0" w:color="auto"/>
            <w:right w:val="none" w:sz="0" w:space="0" w:color="auto"/>
          </w:divBdr>
        </w:div>
        <w:div w:id="809788163">
          <w:marLeft w:val="216"/>
          <w:marRight w:val="0"/>
          <w:marTop w:val="240"/>
          <w:marBottom w:val="0"/>
          <w:divBdr>
            <w:top w:val="none" w:sz="0" w:space="0" w:color="auto"/>
            <w:left w:val="none" w:sz="0" w:space="0" w:color="auto"/>
            <w:bottom w:val="none" w:sz="0" w:space="0" w:color="auto"/>
            <w:right w:val="none" w:sz="0" w:space="0" w:color="auto"/>
          </w:divBdr>
        </w:div>
        <w:div w:id="1683319093">
          <w:marLeft w:val="216"/>
          <w:marRight w:val="0"/>
          <w:marTop w:val="240"/>
          <w:marBottom w:val="0"/>
          <w:divBdr>
            <w:top w:val="none" w:sz="0" w:space="0" w:color="auto"/>
            <w:left w:val="none" w:sz="0" w:space="0" w:color="auto"/>
            <w:bottom w:val="none" w:sz="0" w:space="0" w:color="auto"/>
            <w:right w:val="none" w:sz="0" w:space="0" w:color="auto"/>
          </w:divBdr>
        </w:div>
        <w:div w:id="1905407734">
          <w:marLeft w:val="562"/>
          <w:marRight w:val="0"/>
          <w:marTop w:val="0"/>
          <w:marBottom w:val="0"/>
          <w:divBdr>
            <w:top w:val="none" w:sz="0" w:space="0" w:color="auto"/>
            <w:left w:val="none" w:sz="0" w:space="0" w:color="auto"/>
            <w:bottom w:val="none" w:sz="0" w:space="0" w:color="auto"/>
            <w:right w:val="none" w:sz="0" w:space="0" w:color="auto"/>
          </w:divBdr>
        </w:div>
      </w:divsChild>
    </w:div>
    <w:div w:id="215821675">
      <w:bodyDiv w:val="1"/>
      <w:marLeft w:val="0"/>
      <w:marRight w:val="0"/>
      <w:marTop w:val="0"/>
      <w:marBottom w:val="0"/>
      <w:divBdr>
        <w:top w:val="none" w:sz="0" w:space="0" w:color="auto"/>
        <w:left w:val="none" w:sz="0" w:space="0" w:color="auto"/>
        <w:bottom w:val="none" w:sz="0" w:space="0" w:color="auto"/>
        <w:right w:val="none" w:sz="0" w:space="0" w:color="auto"/>
      </w:divBdr>
      <w:divsChild>
        <w:div w:id="861745159">
          <w:marLeft w:val="562"/>
          <w:marRight w:val="0"/>
          <w:marTop w:val="0"/>
          <w:marBottom w:val="0"/>
          <w:divBdr>
            <w:top w:val="none" w:sz="0" w:space="0" w:color="auto"/>
            <w:left w:val="none" w:sz="0" w:space="0" w:color="auto"/>
            <w:bottom w:val="none" w:sz="0" w:space="0" w:color="auto"/>
            <w:right w:val="none" w:sz="0" w:space="0" w:color="auto"/>
          </w:divBdr>
        </w:div>
        <w:div w:id="1063409391">
          <w:marLeft w:val="562"/>
          <w:marRight w:val="0"/>
          <w:marTop w:val="0"/>
          <w:marBottom w:val="0"/>
          <w:divBdr>
            <w:top w:val="none" w:sz="0" w:space="0" w:color="auto"/>
            <w:left w:val="none" w:sz="0" w:space="0" w:color="auto"/>
            <w:bottom w:val="none" w:sz="0" w:space="0" w:color="auto"/>
            <w:right w:val="none" w:sz="0" w:space="0" w:color="auto"/>
          </w:divBdr>
        </w:div>
        <w:div w:id="1228761000">
          <w:marLeft w:val="216"/>
          <w:marRight w:val="0"/>
          <w:marTop w:val="240"/>
          <w:marBottom w:val="0"/>
          <w:divBdr>
            <w:top w:val="none" w:sz="0" w:space="0" w:color="auto"/>
            <w:left w:val="none" w:sz="0" w:space="0" w:color="auto"/>
            <w:bottom w:val="none" w:sz="0" w:space="0" w:color="auto"/>
            <w:right w:val="none" w:sz="0" w:space="0" w:color="auto"/>
          </w:divBdr>
        </w:div>
      </w:divsChild>
    </w:div>
    <w:div w:id="222374614">
      <w:bodyDiv w:val="1"/>
      <w:marLeft w:val="0"/>
      <w:marRight w:val="0"/>
      <w:marTop w:val="0"/>
      <w:marBottom w:val="0"/>
      <w:divBdr>
        <w:top w:val="none" w:sz="0" w:space="0" w:color="auto"/>
        <w:left w:val="none" w:sz="0" w:space="0" w:color="auto"/>
        <w:bottom w:val="none" w:sz="0" w:space="0" w:color="auto"/>
        <w:right w:val="none" w:sz="0" w:space="0" w:color="auto"/>
      </w:divBdr>
    </w:div>
    <w:div w:id="302275361">
      <w:bodyDiv w:val="1"/>
      <w:marLeft w:val="0"/>
      <w:marRight w:val="0"/>
      <w:marTop w:val="0"/>
      <w:marBottom w:val="0"/>
      <w:divBdr>
        <w:top w:val="none" w:sz="0" w:space="0" w:color="auto"/>
        <w:left w:val="none" w:sz="0" w:space="0" w:color="auto"/>
        <w:bottom w:val="none" w:sz="0" w:space="0" w:color="auto"/>
        <w:right w:val="none" w:sz="0" w:space="0" w:color="auto"/>
      </w:divBdr>
    </w:div>
    <w:div w:id="308633485">
      <w:bodyDiv w:val="1"/>
      <w:marLeft w:val="0"/>
      <w:marRight w:val="0"/>
      <w:marTop w:val="0"/>
      <w:marBottom w:val="0"/>
      <w:divBdr>
        <w:top w:val="none" w:sz="0" w:space="0" w:color="auto"/>
        <w:left w:val="none" w:sz="0" w:space="0" w:color="auto"/>
        <w:bottom w:val="none" w:sz="0" w:space="0" w:color="auto"/>
        <w:right w:val="none" w:sz="0" w:space="0" w:color="auto"/>
      </w:divBdr>
    </w:div>
    <w:div w:id="408697503">
      <w:bodyDiv w:val="1"/>
      <w:marLeft w:val="0"/>
      <w:marRight w:val="0"/>
      <w:marTop w:val="0"/>
      <w:marBottom w:val="0"/>
      <w:divBdr>
        <w:top w:val="none" w:sz="0" w:space="0" w:color="auto"/>
        <w:left w:val="none" w:sz="0" w:space="0" w:color="auto"/>
        <w:bottom w:val="none" w:sz="0" w:space="0" w:color="auto"/>
        <w:right w:val="none" w:sz="0" w:space="0" w:color="auto"/>
      </w:divBdr>
      <w:divsChild>
        <w:div w:id="1572229933">
          <w:marLeft w:val="850"/>
          <w:marRight w:val="0"/>
          <w:marTop w:val="0"/>
          <w:marBottom w:val="0"/>
          <w:divBdr>
            <w:top w:val="none" w:sz="0" w:space="0" w:color="auto"/>
            <w:left w:val="none" w:sz="0" w:space="0" w:color="auto"/>
            <w:bottom w:val="none" w:sz="0" w:space="0" w:color="auto"/>
            <w:right w:val="none" w:sz="0" w:space="0" w:color="auto"/>
          </w:divBdr>
        </w:div>
        <w:div w:id="2037653863">
          <w:marLeft w:val="850"/>
          <w:marRight w:val="0"/>
          <w:marTop w:val="0"/>
          <w:marBottom w:val="0"/>
          <w:divBdr>
            <w:top w:val="none" w:sz="0" w:space="0" w:color="auto"/>
            <w:left w:val="none" w:sz="0" w:space="0" w:color="auto"/>
            <w:bottom w:val="none" w:sz="0" w:space="0" w:color="auto"/>
            <w:right w:val="none" w:sz="0" w:space="0" w:color="auto"/>
          </w:divBdr>
        </w:div>
      </w:divsChild>
    </w:div>
    <w:div w:id="432290171">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71038657">
      <w:bodyDiv w:val="1"/>
      <w:marLeft w:val="0"/>
      <w:marRight w:val="0"/>
      <w:marTop w:val="0"/>
      <w:marBottom w:val="0"/>
      <w:divBdr>
        <w:top w:val="none" w:sz="0" w:space="0" w:color="auto"/>
        <w:left w:val="none" w:sz="0" w:space="0" w:color="auto"/>
        <w:bottom w:val="none" w:sz="0" w:space="0" w:color="auto"/>
        <w:right w:val="none" w:sz="0" w:space="0" w:color="auto"/>
      </w:divBdr>
      <w:divsChild>
        <w:div w:id="487719120">
          <w:marLeft w:val="533"/>
          <w:marRight w:val="0"/>
          <w:marTop w:val="0"/>
          <w:marBottom w:val="0"/>
          <w:divBdr>
            <w:top w:val="none" w:sz="0" w:space="0" w:color="auto"/>
            <w:left w:val="none" w:sz="0" w:space="0" w:color="auto"/>
            <w:bottom w:val="none" w:sz="0" w:space="0" w:color="auto"/>
            <w:right w:val="none" w:sz="0" w:space="0" w:color="auto"/>
          </w:divBdr>
        </w:div>
        <w:div w:id="1746799079">
          <w:marLeft w:val="533"/>
          <w:marRight w:val="0"/>
          <w:marTop w:val="0"/>
          <w:marBottom w:val="0"/>
          <w:divBdr>
            <w:top w:val="none" w:sz="0" w:space="0" w:color="auto"/>
            <w:left w:val="none" w:sz="0" w:space="0" w:color="auto"/>
            <w:bottom w:val="none" w:sz="0" w:space="0" w:color="auto"/>
            <w:right w:val="none" w:sz="0" w:space="0" w:color="auto"/>
          </w:divBdr>
        </w:div>
        <w:div w:id="1787459971">
          <w:marLeft w:val="533"/>
          <w:marRight w:val="0"/>
          <w:marTop w:val="0"/>
          <w:marBottom w:val="0"/>
          <w:divBdr>
            <w:top w:val="none" w:sz="0" w:space="0" w:color="auto"/>
            <w:left w:val="none" w:sz="0" w:space="0" w:color="auto"/>
            <w:bottom w:val="none" w:sz="0" w:space="0" w:color="auto"/>
            <w:right w:val="none" w:sz="0" w:space="0" w:color="auto"/>
          </w:divBdr>
        </w:div>
      </w:divsChild>
    </w:div>
    <w:div w:id="575479107">
      <w:bodyDiv w:val="1"/>
      <w:marLeft w:val="0"/>
      <w:marRight w:val="0"/>
      <w:marTop w:val="0"/>
      <w:marBottom w:val="0"/>
      <w:divBdr>
        <w:top w:val="none" w:sz="0" w:space="0" w:color="auto"/>
        <w:left w:val="none" w:sz="0" w:space="0" w:color="auto"/>
        <w:bottom w:val="none" w:sz="0" w:space="0" w:color="auto"/>
        <w:right w:val="none" w:sz="0" w:space="0" w:color="auto"/>
      </w:divBdr>
    </w:div>
    <w:div w:id="581724475">
      <w:bodyDiv w:val="1"/>
      <w:marLeft w:val="0"/>
      <w:marRight w:val="0"/>
      <w:marTop w:val="0"/>
      <w:marBottom w:val="0"/>
      <w:divBdr>
        <w:top w:val="none" w:sz="0" w:space="0" w:color="auto"/>
        <w:left w:val="none" w:sz="0" w:space="0" w:color="auto"/>
        <w:bottom w:val="none" w:sz="0" w:space="0" w:color="auto"/>
        <w:right w:val="none" w:sz="0" w:space="0" w:color="auto"/>
      </w:divBdr>
      <w:divsChild>
        <w:div w:id="268590709">
          <w:marLeft w:val="216"/>
          <w:marRight w:val="0"/>
          <w:marTop w:val="240"/>
          <w:marBottom w:val="0"/>
          <w:divBdr>
            <w:top w:val="none" w:sz="0" w:space="0" w:color="auto"/>
            <w:left w:val="none" w:sz="0" w:space="0" w:color="auto"/>
            <w:bottom w:val="none" w:sz="0" w:space="0" w:color="auto"/>
            <w:right w:val="none" w:sz="0" w:space="0" w:color="auto"/>
          </w:divBdr>
        </w:div>
        <w:div w:id="580453457">
          <w:marLeft w:val="562"/>
          <w:marRight w:val="0"/>
          <w:marTop w:val="0"/>
          <w:marBottom w:val="0"/>
          <w:divBdr>
            <w:top w:val="none" w:sz="0" w:space="0" w:color="auto"/>
            <w:left w:val="none" w:sz="0" w:space="0" w:color="auto"/>
            <w:bottom w:val="none" w:sz="0" w:space="0" w:color="auto"/>
            <w:right w:val="none" w:sz="0" w:space="0" w:color="auto"/>
          </w:divBdr>
        </w:div>
        <w:div w:id="1153789068">
          <w:marLeft w:val="562"/>
          <w:marRight w:val="0"/>
          <w:marTop w:val="0"/>
          <w:marBottom w:val="0"/>
          <w:divBdr>
            <w:top w:val="none" w:sz="0" w:space="0" w:color="auto"/>
            <w:left w:val="none" w:sz="0" w:space="0" w:color="auto"/>
            <w:bottom w:val="none" w:sz="0" w:space="0" w:color="auto"/>
            <w:right w:val="none" w:sz="0" w:space="0" w:color="auto"/>
          </w:divBdr>
        </w:div>
      </w:divsChild>
    </w:div>
    <w:div w:id="613172283">
      <w:bodyDiv w:val="1"/>
      <w:marLeft w:val="0"/>
      <w:marRight w:val="0"/>
      <w:marTop w:val="0"/>
      <w:marBottom w:val="0"/>
      <w:divBdr>
        <w:top w:val="none" w:sz="0" w:space="0" w:color="auto"/>
        <w:left w:val="none" w:sz="0" w:space="0" w:color="auto"/>
        <w:bottom w:val="none" w:sz="0" w:space="0" w:color="auto"/>
        <w:right w:val="none" w:sz="0" w:space="0" w:color="auto"/>
      </w:divBdr>
    </w:div>
    <w:div w:id="683478240">
      <w:bodyDiv w:val="1"/>
      <w:marLeft w:val="0"/>
      <w:marRight w:val="0"/>
      <w:marTop w:val="0"/>
      <w:marBottom w:val="0"/>
      <w:divBdr>
        <w:top w:val="none" w:sz="0" w:space="0" w:color="auto"/>
        <w:left w:val="none" w:sz="0" w:space="0" w:color="auto"/>
        <w:bottom w:val="none" w:sz="0" w:space="0" w:color="auto"/>
        <w:right w:val="none" w:sz="0" w:space="0" w:color="auto"/>
      </w:divBdr>
    </w:div>
    <w:div w:id="811289148">
      <w:bodyDiv w:val="1"/>
      <w:marLeft w:val="0"/>
      <w:marRight w:val="0"/>
      <w:marTop w:val="0"/>
      <w:marBottom w:val="0"/>
      <w:divBdr>
        <w:top w:val="none" w:sz="0" w:space="0" w:color="auto"/>
        <w:left w:val="none" w:sz="0" w:space="0" w:color="auto"/>
        <w:bottom w:val="none" w:sz="0" w:space="0" w:color="auto"/>
        <w:right w:val="none" w:sz="0" w:space="0" w:color="auto"/>
      </w:divBdr>
    </w:div>
    <w:div w:id="843742307">
      <w:bodyDiv w:val="1"/>
      <w:marLeft w:val="0"/>
      <w:marRight w:val="0"/>
      <w:marTop w:val="0"/>
      <w:marBottom w:val="0"/>
      <w:divBdr>
        <w:top w:val="none" w:sz="0" w:space="0" w:color="auto"/>
        <w:left w:val="none" w:sz="0" w:space="0" w:color="auto"/>
        <w:bottom w:val="none" w:sz="0" w:space="0" w:color="auto"/>
        <w:right w:val="none" w:sz="0" w:space="0" w:color="auto"/>
      </w:divBdr>
    </w:div>
    <w:div w:id="927731735">
      <w:bodyDiv w:val="1"/>
      <w:marLeft w:val="0"/>
      <w:marRight w:val="0"/>
      <w:marTop w:val="0"/>
      <w:marBottom w:val="0"/>
      <w:divBdr>
        <w:top w:val="none" w:sz="0" w:space="0" w:color="auto"/>
        <w:left w:val="none" w:sz="0" w:space="0" w:color="auto"/>
        <w:bottom w:val="none" w:sz="0" w:space="0" w:color="auto"/>
        <w:right w:val="none" w:sz="0" w:space="0" w:color="auto"/>
      </w:divBdr>
    </w:div>
    <w:div w:id="950622420">
      <w:bodyDiv w:val="1"/>
      <w:marLeft w:val="0"/>
      <w:marRight w:val="0"/>
      <w:marTop w:val="0"/>
      <w:marBottom w:val="0"/>
      <w:divBdr>
        <w:top w:val="none" w:sz="0" w:space="0" w:color="auto"/>
        <w:left w:val="none" w:sz="0" w:space="0" w:color="auto"/>
        <w:bottom w:val="none" w:sz="0" w:space="0" w:color="auto"/>
        <w:right w:val="none" w:sz="0" w:space="0" w:color="auto"/>
      </w:divBdr>
      <w:divsChild>
        <w:div w:id="82453428">
          <w:marLeft w:val="216"/>
          <w:marRight w:val="0"/>
          <w:marTop w:val="240"/>
          <w:marBottom w:val="0"/>
          <w:divBdr>
            <w:top w:val="none" w:sz="0" w:space="0" w:color="auto"/>
            <w:left w:val="none" w:sz="0" w:space="0" w:color="auto"/>
            <w:bottom w:val="none" w:sz="0" w:space="0" w:color="auto"/>
            <w:right w:val="none" w:sz="0" w:space="0" w:color="auto"/>
          </w:divBdr>
        </w:div>
        <w:div w:id="615215704">
          <w:marLeft w:val="562"/>
          <w:marRight w:val="0"/>
          <w:marTop w:val="0"/>
          <w:marBottom w:val="0"/>
          <w:divBdr>
            <w:top w:val="none" w:sz="0" w:space="0" w:color="auto"/>
            <w:left w:val="none" w:sz="0" w:space="0" w:color="auto"/>
            <w:bottom w:val="none" w:sz="0" w:space="0" w:color="auto"/>
            <w:right w:val="none" w:sz="0" w:space="0" w:color="auto"/>
          </w:divBdr>
        </w:div>
        <w:div w:id="1134175650">
          <w:marLeft w:val="216"/>
          <w:marRight w:val="0"/>
          <w:marTop w:val="240"/>
          <w:marBottom w:val="0"/>
          <w:divBdr>
            <w:top w:val="none" w:sz="0" w:space="0" w:color="auto"/>
            <w:left w:val="none" w:sz="0" w:space="0" w:color="auto"/>
            <w:bottom w:val="none" w:sz="0" w:space="0" w:color="auto"/>
            <w:right w:val="none" w:sz="0" w:space="0" w:color="auto"/>
          </w:divBdr>
        </w:div>
        <w:div w:id="1366252830">
          <w:marLeft w:val="216"/>
          <w:marRight w:val="0"/>
          <w:marTop w:val="240"/>
          <w:marBottom w:val="0"/>
          <w:divBdr>
            <w:top w:val="none" w:sz="0" w:space="0" w:color="auto"/>
            <w:left w:val="none" w:sz="0" w:space="0" w:color="auto"/>
            <w:bottom w:val="none" w:sz="0" w:space="0" w:color="auto"/>
            <w:right w:val="none" w:sz="0" w:space="0" w:color="auto"/>
          </w:divBdr>
        </w:div>
        <w:div w:id="1565143676">
          <w:marLeft w:val="562"/>
          <w:marRight w:val="0"/>
          <w:marTop w:val="0"/>
          <w:marBottom w:val="0"/>
          <w:divBdr>
            <w:top w:val="none" w:sz="0" w:space="0" w:color="auto"/>
            <w:left w:val="none" w:sz="0" w:space="0" w:color="auto"/>
            <w:bottom w:val="none" w:sz="0" w:space="0" w:color="auto"/>
            <w:right w:val="none" w:sz="0" w:space="0" w:color="auto"/>
          </w:divBdr>
        </w:div>
        <w:div w:id="1658991874">
          <w:marLeft w:val="216"/>
          <w:marRight w:val="0"/>
          <w:marTop w:val="240"/>
          <w:marBottom w:val="0"/>
          <w:divBdr>
            <w:top w:val="none" w:sz="0" w:space="0" w:color="auto"/>
            <w:left w:val="none" w:sz="0" w:space="0" w:color="auto"/>
            <w:bottom w:val="none" w:sz="0" w:space="0" w:color="auto"/>
            <w:right w:val="none" w:sz="0" w:space="0" w:color="auto"/>
          </w:divBdr>
        </w:div>
        <w:div w:id="1798454940">
          <w:marLeft w:val="216"/>
          <w:marRight w:val="0"/>
          <w:marTop w:val="240"/>
          <w:marBottom w:val="0"/>
          <w:divBdr>
            <w:top w:val="none" w:sz="0" w:space="0" w:color="auto"/>
            <w:left w:val="none" w:sz="0" w:space="0" w:color="auto"/>
            <w:bottom w:val="none" w:sz="0" w:space="0" w:color="auto"/>
            <w:right w:val="none" w:sz="0" w:space="0" w:color="auto"/>
          </w:divBdr>
        </w:div>
      </w:divsChild>
    </w:div>
    <w:div w:id="967442452">
      <w:bodyDiv w:val="1"/>
      <w:marLeft w:val="0"/>
      <w:marRight w:val="0"/>
      <w:marTop w:val="0"/>
      <w:marBottom w:val="0"/>
      <w:divBdr>
        <w:top w:val="none" w:sz="0" w:space="0" w:color="auto"/>
        <w:left w:val="none" w:sz="0" w:space="0" w:color="auto"/>
        <w:bottom w:val="none" w:sz="0" w:space="0" w:color="auto"/>
        <w:right w:val="none" w:sz="0" w:space="0" w:color="auto"/>
      </w:divBdr>
      <w:divsChild>
        <w:div w:id="182090161">
          <w:marLeft w:val="274"/>
          <w:marRight w:val="0"/>
          <w:marTop w:val="240"/>
          <w:marBottom w:val="0"/>
          <w:divBdr>
            <w:top w:val="none" w:sz="0" w:space="0" w:color="auto"/>
            <w:left w:val="none" w:sz="0" w:space="0" w:color="auto"/>
            <w:bottom w:val="none" w:sz="0" w:space="0" w:color="auto"/>
            <w:right w:val="none" w:sz="0" w:space="0" w:color="auto"/>
          </w:divBdr>
        </w:div>
        <w:div w:id="228346051">
          <w:marLeft w:val="533"/>
          <w:marRight w:val="0"/>
          <w:marTop w:val="0"/>
          <w:marBottom w:val="0"/>
          <w:divBdr>
            <w:top w:val="none" w:sz="0" w:space="0" w:color="auto"/>
            <w:left w:val="none" w:sz="0" w:space="0" w:color="auto"/>
            <w:bottom w:val="none" w:sz="0" w:space="0" w:color="auto"/>
            <w:right w:val="none" w:sz="0" w:space="0" w:color="auto"/>
          </w:divBdr>
        </w:div>
        <w:div w:id="379330554">
          <w:marLeft w:val="274"/>
          <w:marRight w:val="0"/>
          <w:marTop w:val="240"/>
          <w:marBottom w:val="0"/>
          <w:divBdr>
            <w:top w:val="none" w:sz="0" w:space="0" w:color="auto"/>
            <w:left w:val="none" w:sz="0" w:space="0" w:color="auto"/>
            <w:bottom w:val="none" w:sz="0" w:space="0" w:color="auto"/>
            <w:right w:val="none" w:sz="0" w:space="0" w:color="auto"/>
          </w:divBdr>
        </w:div>
        <w:div w:id="558057303">
          <w:marLeft w:val="533"/>
          <w:marRight w:val="0"/>
          <w:marTop w:val="0"/>
          <w:marBottom w:val="0"/>
          <w:divBdr>
            <w:top w:val="none" w:sz="0" w:space="0" w:color="auto"/>
            <w:left w:val="none" w:sz="0" w:space="0" w:color="auto"/>
            <w:bottom w:val="none" w:sz="0" w:space="0" w:color="auto"/>
            <w:right w:val="none" w:sz="0" w:space="0" w:color="auto"/>
          </w:divBdr>
        </w:div>
      </w:divsChild>
    </w:div>
    <w:div w:id="974140303">
      <w:bodyDiv w:val="1"/>
      <w:marLeft w:val="0"/>
      <w:marRight w:val="0"/>
      <w:marTop w:val="0"/>
      <w:marBottom w:val="0"/>
      <w:divBdr>
        <w:top w:val="none" w:sz="0" w:space="0" w:color="auto"/>
        <w:left w:val="none" w:sz="0" w:space="0" w:color="auto"/>
        <w:bottom w:val="none" w:sz="0" w:space="0" w:color="auto"/>
        <w:right w:val="none" w:sz="0" w:space="0" w:color="auto"/>
      </w:divBdr>
      <w:divsChild>
        <w:div w:id="22826626">
          <w:marLeft w:val="562"/>
          <w:marRight w:val="0"/>
          <w:marTop w:val="0"/>
          <w:marBottom w:val="0"/>
          <w:divBdr>
            <w:top w:val="none" w:sz="0" w:space="0" w:color="auto"/>
            <w:left w:val="none" w:sz="0" w:space="0" w:color="auto"/>
            <w:bottom w:val="none" w:sz="0" w:space="0" w:color="auto"/>
            <w:right w:val="none" w:sz="0" w:space="0" w:color="auto"/>
          </w:divBdr>
        </w:div>
        <w:div w:id="108671064">
          <w:marLeft w:val="562"/>
          <w:marRight w:val="0"/>
          <w:marTop w:val="0"/>
          <w:marBottom w:val="0"/>
          <w:divBdr>
            <w:top w:val="none" w:sz="0" w:space="0" w:color="auto"/>
            <w:left w:val="none" w:sz="0" w:space="0" w:color="auto"/>
            <w:bottom w:val="none" w:sz="0" w:space="0" w:color="auto"/>
            <w:right w:val="none" w:sz="0" w:space="0" w:color="auto"/>
          </w:divBdr>
        </w:div>
        <w:div w:id="422803810">
          <w:marLeft w:val="562"/>
          <w:marRight w:val="0"/>
          <w:marTop w:val="0"/>
          <w:marBottom w:val="0"/>
          <w:divBdr>
            <w:top w:val="none" w:sz="0" w:space="0" w:color="auto"/>
            <w:left w:val="none" w:sz="0" w:space="0" w:color="auto"/>
            <w:bottom w:val="none" w:sz="0" w:space="0" w:color="auto"/>
            <w:right w:val="none" w:sz="0" w:space="0" w:color="auto"/>
          </w:divBdr>
        </w:div>
        <w:div w:id="1235697453">
          <w:marLeft w:val="562"/>
          <w:marRight w:val="0"/>
          <w:marTop w:val="0"/>
          <w:marBottom w:val="0"/>
          <w:divBdr>
            <w:top w:val="none" w:sz="0" w:space="0" w:color="auto"/>
            <w:left w:val="none" w:sz="0" w:space="0" w:color="auto"/>
            <w:bottom w:val="none" w:sz="0" w:space="0" w:color="auto"/>
            <w:right w:val="none" w:sz="0" w:space="0" w:color="auto"/>
          </w:divBdr>
        </w:div>
        <w:div w:id="1967277677">
          <w:marLeft w:val="562"/>
          <w:marRight w:val="0"/>
          <w:marTop w:val="0"/>
          <w:marBottom w:val="0"/>
          <w:divBdr>
            <w:top w:val="none" w:sz="0" w:space="0" w:color="auto"/>
            <w:left w:val="none" w:sz="0" w:space="0" w:color="auto"/>
            <w:bottom w:val="none" w:sz="0" w:space="0" w:color="auto"/>
            <w:right w:val="none" w:sz="0" w:space="0" w:color="auto"/>
          </w:divBdr>
        </w:div>
      </w:divsChild>
    </w:div>
    <w:div w:id="1117409066">
      <w:bodyDiv w:val="1"/>
      <w:marLeft w:val="0"/>
      <w:marRight w:val="0"/>
      <w:marTop w:val="0"/>
      <w:marBottom w:val="0"/>
      <w:divBdr>
        <w:top w:val="none" w:sz="0" w:space="0" w:color="auto"/>
        <w:left w:val="none" w:sz="0" w:space="0" w:color="auto"/>
        <w:bottom w:val="none" w:sz="0" w:space="0" w:color="auto"/>
        <w:right w:val="none" w:sz="0" w:space="0" w:color="auto"/>
      </w:divBdr>
      <w:divsChild>
        <w:div w:id="204682645">
          <w:marLeft w:val="562"/>
          <w:marRight w:val="0"/>
          <w:marTop w:val="0"/>
          <w:marBottom w:val="0"/>
          <w:divBdr>
            <w:top w:val="none" w:sz="0" w:space="0" w:color="auto"/>
            <w:left w:val="none" w:sz="0" w:space="0" w:color="auto"/>
            <w:bottom w:val="none" w:sz="0" w:space="0" w:color="auto"/>
            <w:right w:val="none" w:sz="0" w:space="0" w:color="auto"/>
          </w:divBdr>
        </w:div>
        <w:div w:id="262999322">
          <w:marLeft w:val="216"/>
          <w:marRight w:val="0"/>
          <w:marTop w:val="240"/>
          <w:marBottom w:val="0"/>
          <w:divBdr>
            <w:top w:val="none" w:sz="0" w:space="0" w:color="auto"/>
            <w:left w:val="none" w:sz="0" w:space="0" w:color="auto"/>
            <w:bottom w:val="none" w:sz="0" w:space="0" w:color="auto"/>
            <w:right w:val="none" w:sz="0" w:space="0" w:color="auto"/>
          </w:divBdr>
        </w:div>
        <w:div w:id="871262821">
          <w:marLeft w:val="562"/>
          <w:marRight w:val="0"/>
          <w:marTop w:val="0"/>
          <w:marBottom w:val="0"/>
          <w:divBdr>
            <w:top w:val="none" w:sz="0" w:space="0" w:color="auto"/>
            <w:left w:val="none" w:sz="0" w:space="0" w:color="auto"/>
            <w:bottom w:val="none" w:sz="0" w:space="0" w:color="auto"/>
            <w:right w:val="none" w:sz="0" w:space="0" w:color="auto"/>
          </w:divBdr>
        </w:div>
      </w:divsChild>
    </w:div>
    <w:div w:id="1122386352">
      <w:bodyDiv w:val="1"/>
      <w:marLeft w:val="0"/>
      <w:marRight w:val="0"/>
      <w:marTop w:val="0"/>
      <w:marBottom w:val="0"/>
      <w:divBdr>
        <w:top w:val="none" w:sz="0" w:space="0" w:color="auto"/>
        <w:left w:val="none" w:sz="0" w:space="0" w:color="auto"/>
        <w:bottom w:val="none" w:sz="0" w:space="0" w:color="auto"/>
        <w:right w:val="none" w:sz="0" w:space="0" w:color="auto"/>
      </w:divBdr>
      <w:divsChild>
        <w:div w:id="673608246">
          <w:marLeft w:val="216"/>
          <w:marRight w:val="0"/>
          <w:marTop w:val="240"/>
          <w:marBottom w:val="0"/>
          <w:divBdr>
            <w:top w:val="none" w:sz="0" w:space="0" w:color="auto"/>
            <w:left w:val="none" w:sz="0" w:space="0" w:color="auto"/>
            <w:bottom w:val="none" w:sz="0" w:space="0" w:color="auto"/>
            <w:right w:val="none" w:sz="0" w:space="0" w:color="auto"/>
          </w:divBdr>
        </w:div>
        <w:div w:id="1916235939">
          <w:marLeft w:val="562"/>
          <w:marRight w:val="0"/>
          <w:marTop w:val="0"/>
          <w:marBottom w:val="0"/>
          <w:divBdr>
            <w:top w:val="none" w:sz="0" w:space="0" w:color="auto"/>
            <w:left w:val="none" w:sz="0" w:space="0" w:color="auto"/>
            <w:bottom w:val="none" w:sz="0" w:space="0" w:color="auto"/>
            <w:right w:val="none" w:sz="0" w:space="0" w:color="auto"/>
          </w:divBdr>
        </w:div>
        <w:div w:id="1934507367">
          <w:marLeft w:val="216"/>
          <w:marRight w:val="0"/>
          <w:marTop w:val="240"/>
          <w:marBottom w:val="0"/>
          <w:divBdr>
            <w:top w:val="none" w:sz="0" w:space="0" w:color="auto"/>
            <w:left w:val="none" w:sz="0" w:space="0" w:color="auto"/>
            <w:bottom w:val="none" w:sz="0" w:space="0" w:color="auto"/>
            <w:right w:val="none" w:sz="0" w:space="0" w:color="auto"/>
          </w:divBdr>
        </w:div>
      </w:divsChild>
    </w:div>
    <w:div w:id="1139615275">
      <w:bodyDiv w:val="1"/>
      <w:marLeft w:val="0"/>
      <w:marRight w:val="0"/>
      <w:marTop w:val="0"/>
      <w:marBottom w:val="0"/>
      <w:divBdr>
        <w:top w:val="none" w:sz="0" w:space="0" w:color="auto"/>
        <w:left w:val="none" w:sz="0" w:space="0" w:color="auto"/>
        <w:bottom w:val="none" w:sz="0" w:space="0" w:color="auto"/>
        <w:right w:val="none" w:sz="0" w:space="0" w:color="auto"/>
      </w:divBdr>
      <w:divsChild>
        <w:div w:id="1916894172">
          <w:marLeft w:val="216"/>
          <w:marRight w:val="0"/>
          <w:marTop w:val="240"/>
          <w:marBottom w:val="0"/>
          <w:divBdr>
            <w:top w:val="none" w:sz="0" w:space="0" w:color="auto"/>
            <w:left w:val="none" w:sz="0" w:space="0" w:color="auto"/>
            <w:bottom w:val="none" w:sz="0" w:space="0" w:color="auto"/>
            <w:right w:val="none" w:sz="0" w:space="0" w:color="auto"/>
          </w:divBdr>
        </w:div>
      </w:divsChild>
    </w:div>
    <w:div w:id="1142582797">
      <w:bodyDiv w:val="1"/>
      <w:marLeft w:val="0"/>
      <w:marRight w:val="0"/>
      <w:marTop w:val="0"/>
      <w:marBottom w:val="0"/>
      <w:divBdr>
        <w:top w:val="none" w:sz="0" w:space="0" w:color="auto"/>
        <w:left w:val="none" w:sz="0" w:space="0" w:color="auto"/>
        <w:bottom w:val="none" w:sz="0" w:space="0" w:color="auto"/>
        <w:right w:val="none" w:sz="0" w:space="0" w:color="auto"/>
      </w:divBdr>
    </w:div>
    <w:div w:id="1164012976">
      <w:bodyDiv w:val="1"/>
      <w:marLeft w:val="0"/>
      <w:marRight w:val="0"/>
      <w:marTop w:val="0"/>
      <w:marBottom w:val="0"/>
      <w:divBdr>
        <w:top w:val="none" w:sz="0" w:space="0" w:color="auto"/>
        <w:left w:val="none" w:sz="0" w:space="0" w:color="auto"/>
        <w:bottom w:val="none" w:sz="0" w:space="0" w:color="auto"/>
        <w:right w:val="none" w:sz="0" w:space="0" w:color="auto"/>
      </w:divBdr>
      <w:divsChild>
        <w:div w:id="258411572">
          <w:marLeft w:val="1094"/>
          <w:marRight w:val="0"/>
          <w:marTop w:val="0"/>
          <w:marBottom w:val="0"/>
          <w:divBdr>
            <w:top w:val="none" w:sz="0" w:space="0" w:color="auto"/>
            <w:left w:val="none" w:sz="0" w:space="0" w:color="auto"/>
            <w:bottom w:val="none" w:sz="0" w:space="0" w:color="auto"/>
            <w:right w:val="none" w:sz="0" w:space="0" w:color="auto"/>
          </w:divBdr>
        </w:div>
        <w:div w:id="1637180999">
          <w:marLeft w:val="1094"/>
          <w:marRight w:val="0"/>
          <w:marTop w:val="0"/>
          <w:marBottom w:val="0"/>
          <w:divBdr>
            <w:top w:val="none" w:sz="0" w:space="0" w:color="auto"/>
            <w:left w:val="none" w:sz="0" w:space="0" w:color="auto"/>
            <w:bottom w:val="none" w:sz="0" w:space="0" w:color="auto"/>
            <w:right w:val="none" w:sz="0" w:space="0" w:color="auto"/>
          </w:divBdr>
        </w:div>
      </w:divsChild>
    </w:div>
    <w:div w:id="1185896969">
      <w:bodyDiv w:val="1"/>
      <w:marLeft w:val="0"/>
      <w:marRight w:val="0"/>
      <w:marTop w:val="0"/>
      <w:marBottom w:val="0"/>
      <w:divBdr>
        <w:top w:val="none" w:sz="0" w:space="0" w:color="auto"/>
        <w:left w:val="none" w:sz="0" w:space="0" w:color="auto"/>
        <w:bottom w:val="none" w:sz="0" w:space="0" w:color="auto"/>
        <w:right w:val="none" w:sz="0" w:space="0" w:color="auto"/>
      </w:divBdr>
      <w:divsChild>
        <w:div w:id="1327051164">
          <w:marLeft w:val="274"/>
          <w:marRight w:val="0"/>
          <w:marTop w:val="240"/>
          <w:marBottom w:val="0"/>
          <w:divBdr>
            <w:top w:val="none" w:sz="0" w:space="0" w:color="auto"/>
            <w:left w:val="none" w:sz="0" w:space="0" w:color="auto"/>
            <w:bottom w:val="none" w:sz="0" w:space="0" w:color="auto"/>
            <w:right w:val="none" w:sz="0" w:space="0" w:color="auto"/>
          </w:divBdr>
        </w:div>
      </w:divsChild>
    </w:div>
    <w:div w:id="1241982031">
      <w:bodyDiv w:val="1"/>
      <w:marLeft w:val="0"/>
      <w:marRight w:val="0"/>
      <w:marTop w:val="0"/>
      <w:marBottom w:val="0"/>
      <w:divBdr>
        <w:top w:val="none" w:sz="0" w:space="0" w:color="auto"/>
        <w:left w:val="none" w:sz="0" w:space="0" w:color="auto"/>
        <w:bottom w:val="none" w:sz="0" w:space="0" w:color="auto"/>
        <w:right w:val="none" w:sz="0" w:space="0" w:color="auto"/>
      </w:divBdr>
      <w:divsChild>
        <w:div w:id="1425344381">
          <w:marLeft w:val="533"/>
          <w:marRight w:val="0"/>
          <w:marTop w:val="0"/>
          <w:marBottom w:val="0"/>
          <w:divBdr>
            <w:top w:val="none" w:sz="0" w:space="0" w:color="auto"/>
            <w:left w:val="none" w:sz="0" w:space="0" w:color="auto"/>
            <w:bottom w:val="none" w:sz="0" w:space="0" w:color="auto"/>
            <w:right w:val="none" w:sz="0" w:space="0" w:color="auto"/>
          </w:divBdr>
        </w:div>
      </w:divsChild>
    </w:div>
    <w:div w:id="1262296963">
      <w:bodyDiv w:val="1"/>
      <w:marLeft w:val="0"/>
      <w:marRight w:val="0"/>
      <w:marTop w:val="0"/>
      <w:marBottom w:val="0"/>
      <w:divBdr>
        <w:top w:val="none" w:sz="0" w:space="0" w:color="auto"/>
        <w:left w:val="none" w:sz="0" w:space="0" w:color="auto"/>
        <w:bottom w:val="none" w:sz="0" w:space="0" w:color="auto"/>
        <w:right w:val="none" w:sz="0" w:space="0" w:color="auto"/>
      </w:divBdr>
    </w:div>
    <w:div w:id="1340505021">
      <w:bodyDiv w:val="1"/>
      <w:marLeft w:val="0"/>
      <w:marRight w:val="0"/>
      <w:marTop w:val="0"/>
      <w:marBottom w:val="0"/>
      <w:divBdr>
        <w:top w:val="none" w:sz="0" w:space="0" w:color="auto"/>
        <w:left w:val="none" w:sz="0" w:space="0" w:color="auto"/>
        <w:bottom w:val="none" w:sz="0" w:space="0" w:color="auto"/>
        <w:right w:val="none" w:sz="0" w:space="0" w:color="auto"/>
      </w:divBdr>
      <w:divsChild>
        <w:div w:id="242222779">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71440270">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579830928">
      <w:bodyDiv w:val="1"/>
      <w:marLeft w:val="0"/>
      <w:marRight w:val="0"/>
      <w:marTop w:val="0"/>
      <w:marBottom w:val="0"/>
      <w:divBdr>
        <w:top w:val="none" w:sz="0" w:space="0" w:color="auto"/>
        <w:left w:val="none" w:sz="0" w:space="0" w:color="auto"/>
        <w:bottom w:val="none" w:sz="0" w:space="0" w:color="auto"/>
        <w:right w:val="none" w:sz="0" w:space="0" w:color="auto"/>
      </w:divBdr>
      <w:divsChild>
        <w:div w:id="480465141">
          <w:marLeft w:val="562"/>
          <w:marRight w:val="0"/>
          <w:marTop w:val="0"/>
          <w:marBottom w:val="0"/>
          <w:divBdr>
            <w:top w:val="none" w:sz="0" w:space="0" w:color="auto"/>
            <w:left w:val="none" w:sz="0" w:space="0" w:color="auto"/>
            <w:bottom w:val="none" w:sz="0" w:space="0" w:color="auto"/>
            <w:right w:val="none" w:sz="0" w:space="0" w:color="auto"/>
          </w:divBdr>
        </w:div>
        <w:div w:id="746028857">
          <w:marLeft w:val="562"/>
          <w:marRight w:val="0"/>
          <w:marTop w:val="0"/>
          <w:marBottom w:val="0"/>
          <w:divBdr>
            <w:top w:val="none" w:sz="0" w:space="0" w:color="auto"/>
            <w:left w:val="none" w:sz="0" w:space="0" w:color="auto"/>
            <w:bottom w:val="none" w:sz="0" w:space="0" w:color="auto"/>
            <w:right w:val="none" w:sz="0" w:space="0" w:color="auto"/>
          </w:divBdr>
        </w:div>
        <w:div w:id="1977029974">
          <w:marLeft w:val="216"/>
          <w:marRight w:val="0"/>
          <w:marTop w:val="240"/>
          <w:marBottom w:val="0"/>
          <w:divBdr>
            <w:top w:val="none" w:sz="0" w:space="0" w:color="auto"/>
            <w:left w:val="none" w:sz="0" w:space="0" w:color="auto"/>
            <w:bottom w:val="none" w:sz="0" w:space="0" w:color="auto"/>
            <w:right w:val="none" w:sz="0" w:space="0" w:color="auto"/>
          </w:divBdr>
        </w:div>
      </w:divsChild>
    </w:div>
    <w:div w:id="1611930697">
      <w:bodyDiv w:val="1"/>
      <w:marLeft w:val="0"/>
      <w:marRight w:val="0"/>
      <w:marTop w:val="0"/>
      <w:marBottom w:val="0"/>
      <w:divBdr>
        <w:top w:val="none" w:sz="0" w:space="0" w:color="auto"/>
        <w:left w:val="none" w:sz="0" w:space="0" w:color="auto"/>
        <w:bottom w:val="none" w:sz="0" w:space="0" w:color="auto"/>
        <w:right w:val="none" w:sz="0" w:space="0" w:color="auto"/>
      </w:divBdr>
      <w:divsChild>
        <w:div w:id="982351430">
          <w:marLeft w:val="216"/>
          <w:marRight w:val="0"/>
          <w:marTop w:val="240"/>
          <w:marBottom w:val="0"/>
          <w:divBdr>
            <w:top w:val="none" w:sz="0" w:space="0" w:color="auto"/>
            <w:left w:val="none" w:sz="0" w:space="0" w:color="auto"/>
            <w:bottom w:val="none" w:sz="0" w:space="0" w:color="auto"/>
            <w:right w:val="none" w:sz="0" w:space="0" w:color="auto"/>
          </w:divBdr>
        </w:div>
      </w:divsChild>
    </w:div>
    <w:div w:id="1682000989">
      <w:bodyDiv w:val="1"/>
      <w:marLeft w:val="0"/>
      <w:marRight w:val="0"/>
      <w:marTop w:val="0"/>
      <w:marBottom w:val="0"/>
      <w:divBdr>
        <w:top w:val="none" w:sz="0" w:space="0" w:color="auto"/>
        <w:left w:val="none" w:sz="0" w:space="0" w:color="auto"/>
        <w:bottom w:val="none" w:sz="0" w:space="0" w:color="auto"/>
        <w:right w:val="none" w:sz="0" w:space="0" w:color="auto"/>
      </w:divBdr>
      <w:divsChild>
        <w:div w:id="99884232">
          <w:marLeft w:val="562"/>
          <w:marRight w:val="0"/>
          <w:marTop w:val="0"/>
          <w:marBottom w:val="0"/>
          <w:divBdr>
            <w:top w:val="none" w:sz="0" w:space="0" w:color="auto"/>
            <w:left w:val="none" w:sz="0" w:space="0" w:color="auto"/>
            <w:bottom w:val="none" w:sz="0" w:space="0" w:color="auto"/>
            <w:right w:val="none" w:sz="0" w:space="0" w:color="auto"/>
          </w:divBdr>
        </w:div>
        <w:div w:id="256713342">
          <w:marLeft w:val="562"/>
          <w:marRight w:val="0"/>
          <w:marTop w:val="0"/>
          <w:marBottom w:val="0"/>
          <w:divBdr>
            <w:top w:val="none" w:sz="0" w:space="0" w:color="auto"/>
            <w:left w:val="none" w:sz="0" w:space="0" w:color="auto"/>
            <w:bottom w:val="none" w:sz="0" w:space="0" w:color="auto"/>
            <w:right w:val="none" w:sz="0" w:space="0" w:color="auto"/>
          </w:divBdr>
        </w:div>
        <w:div w:id="305866088">
          <w:marLeft w:val="562"/>
          <w:marRight w:val="0"/>
          <w:marTop w:val="0"/>
          <w:marBottom w:val="0"/>
          <w:divBdr>
            <w:top w:val="none" w:sz="0" w:space="0" w:color="auto"/>
            <w:left w:val="none" w:sz="0" w:space="0" w:color="auto"/>
            <w:bottom w:val="none" w:sz="0" w:space="0" w:color="auto"/>
            <w:right w:val="none" w:sz="0" w:space="0" w:color="auto"/>
          </w:divBdr>
        </w:div>
        <w:div w:id="767775330">
          <w:marLeft w:val="562"/>
          <w:marRight w:val="0"/>
          <w:marTop w:val="0"/>
          <w:marBottom w:val="0"/>
          <w:divBdr>
            <w:top w:val="none" w:sz="0" w:space="0" w:color="auto"/>
            <w:left w:val="none" w:sz="0" w:space="0" w:color="auto"/>
            <w:bottom w:val="none" w:sz="0" w:space="0" w:color="auto"/>
            <w:right w:val="none" w:sz="0" w:space="0" w:color="auto"/>
          </w:divBdr>
        </w:div>
        <w:div w:id="2049912747">
          <w:marLeft w:val="562"/>
          <w:marRight w:val="0"/>
          <w:marTop w:val="0"/>
          <w:marBottom w:val="0"/>
          <w:divBdr>
            <w:top w:val="none" w:sz="0" w:space="0" w:color="auto"/>
            <w:left w:val="none" w:sz="0" w:space="0" w:color="auto"/>
            <w:bottom w:val="none" w:sz="0" w:space="0" w:color="auto"/>
            <w:right w:val="none" w:sz="0" w:space="0" w:color="auto"/>
          </w:divBdr>
        </w:div>
      </w:divsChild>
    </w:div>
    <w:div w:id="1722172339">
      <w:bodyDiv w:val="1"/>
      <w:marLeft w:val="0"/>
      <w:marRight w:val="0"/>
      <w:marTop w:val="0"/>
      <w:marBottom w:val="0"/>
      <w:divBdr>
        <w:top w:val="none" w:sz="0" w:space="0" w:color="auto"/>
        <w:left w:val="none" w:sz="0" w:space="0" w:color="auto"/>
        <w:bottom w:val="none" w:sz="0" w:space="0" w:color="auto"/>
        <w:right w:val="none" w:sz="0" w:space="0" w:color="auto"/>
      </w:divBdr>
      <w:divsChild>
        <w:div w:id="622297">
          <w:marLeft w:val="850"/>
          <w:marRight w:val="0"/>
          <w:marTop w:val="0"/>
          <w:marBottom w:val="0"/>
          <w:divBdr>
            <w:top w:val="none" w:sz="0" w:space="0" w:color="auto"/>
            <w:left w:val="none" w:sz="0" w:space="0" w:color="auto"/>
            <w:bottom w:val="none" w:sz="0" w:space="0" w:color="auto"/>
            <w:right w:val="none" w:sz="0" w:space="0" w:color="auto"/>
          </w:divBdr>
        </w:div>
        <w:div w:id="392969387">
          <w:marLeft w:val="850"/>
          <w:marRight w:val="0"/>
          <w:marTop w:val="0"/>
          <w:marBottom w:val="0"/>
          <w:divBdr>
            <w:top w:val="none" w:sz="0" w:space="0" w:color="auto"/>
            <w:left w:val="none" w:sz="0" w:space="0" w:color="auto"/>
            <w:bottom w:val="none" w:sz="0" w:space="0" w:color="auto"/>
            <w:right w:val="none" w:sz="0" w:space="0" w:color="auto"/>
          </w:divBdr>
        </w:div>
      </w:divsChild>
    </w:div>
    <w:div w:id="1770200393">
      <w:bodyDiv w:val="1"/>
      <w:marLeft w:val="0"/>
      <w:marRight w:val="0"/>
      <w:marTop w:val="0"/>
      <w:marBottom w:val="0"/>
      <w:divBdr>
        <w:top w:val="none" w:sz="0" w:space="0" w:color="auto"/>
        <w:left w:val="none" w:sz="0" w:space="0" w:color="auto"/>
        <w:bottom w:val="none" w:sz="0" w:space="0" w:color="auto"/>
        <w:right w:val="none" w:sz="0" w:space="0" w:color="auto"/>
      </w:divBdr>
      <w:divsChild>
        <w:div w:id="160315455">
          <w:marLeft w:val="821"/>
          <w:marRight w:val="0"/>
          <w:marTop w:val="0"/>
          <w:marBottom w:val="0"/>
          <w:divBdr>
            <w:top w:val="none" w:sz="0" w:space="0" w:color="auto"/>
            <w:left w:val="none" w:sz="0" w:space="0" w:color="auto"/>
            <w:bottom w:val="none" w:sz="0" w:space="0" w:color="auto"/>
            <w:right w:val="none" w:sz="0" w:space="0" w:color="auto"/>
          </w:divBdr>
        </w:div>
        <w:div w:id="763309531">
          <w:marLeft w:val="562"/>
          <w:marRight w:val="0"/>
          <w:marTop w:val="0"/>
          <w:marBottom w:val="0"/>
          <w:divBdr>
            <w:top w:val="none" w:sz="0" w:space="0" w:color="auto"/>
            <w:left w:val="none" w:sz="0" w:space="0" w:color="auto"/>
            <w:bottom w:val="none" w:sz="0" w:space="0" w:color="auto"/>
            <w:right w:val="none" w:sz="0" w:space="0" w:color="auto"/>
          </w:divBdr>
        </w:div>
        <w:div w:id="950473605">
          <w:marLeft w:val="216"/>
          <w:marRight w:val="0"/>
          <w:marTop w:val="240"/>
          <w:marBottom w:val="0"/>
          <w:divBdr>
            <w:top w:val="none" w:sz="0" w:space="0" w:color="auto"/>
            <w:left w:val="none" w:sz="0" w:space="0" w:color="auto"/>
            <w:bottom w:val="none" w:sz="0" w:space="0" w:color="auto"/>
            <w:right w:val="none" w:sz="0" w:space="0" w:color="auto"/>
          </w:divBdr>
        </w:div>
        <w:div w:id="1269658515">
          <w:marLeft w:val="562"/>
          <w:marRight w:val="0"/>
          <w:marTop w:val="0"/>
          <w:marBottom w:val="0"/>
          <w:divBdr>
            <w:top w:val="none" w:sz="0" w:space="0" w:color="auto"/>
            <w:left w:val="none" w:sz="0" w:space="0" w:color="auto"/>
            <w:bottom w:val="none" w:sz="0" w:space="0" w:color="auto"/>
            <w:right w:val="none" w:sz="0" w:space="0" w:color="auto"/>
          </w:divBdr>
        </w:div>
      </w:divsChild>
    </w:div>
    <w:div w:id="1771049242">
      <w:bodyDiv w:val="1"/>
      <w:marLeft w:val="0"/>
      <w:marRight w:val="0"/>
      <w:marTop w:val="0"/>
      <w:marBottom w:val="0"/>
      <w:divBdr>
        <w:top w:val="none" w:sz="0" w:space="0" w:color="auto"/>
        <w:left w:val="none" w:sz="0" w:space="0" w:color="auto"/>
        <w:bottom w:val="none" w:sz="0" w:space="0" w:color="auto"/>
        <w:right w:val="none" w:sz="0" w:space="0" w:color="auto"/>
      </w:divBdr>
    </w:div>
    <w:div w:id="1779135654">
      <w:bodyDiv w:val="1"/>
      <w:marLeft w:val="0"/>
      <w:marRight w:val="0"/>
      <w:marTop w:val="0"/>
      <w:marBottom w:val="0"/>
      <w:divBdr>
        <w:top w:val="none" w:sz="0" w:space="0" w:color="auto"/>
        <w:left w:val="none" w:sz="0" w:space="0" w:color="auto"/>
        <w:bottom w:val="none" w:sz="0" w:space="0" w:color="auto"/>
        <w:right w:val="none" w:sz="0" w:space="0" w:color="auto"/>
      </w:divBdr>
    </w:div>
    <w:div w:id="1779762484">
      <w:bodyDiv w:val="1"/>
      <w:marLeft w:val="0"/>
      <w:marRight w:val="0"/>
      <w:marTop w:val="0"/>
      <w:marBottom w:val="0"/>
      <w:divBdr>
        <w:top w:val="none" w:sz="0" w:space="0" w:color="auto"/>
        <w:left w:val="none" w:sz="0" w:space="0" w:color="auto"/>
        <w:bottom w:val="none" w:sz="0" w:space="0" w:color="auto"/>
        <w:right w:val="none" w:sz="0" w:space="0" w:color="auto"/>
      </w:divBdr>
      <w:divsChild>
        <w:div w:id="271937488">
          <w:marLeft w:val="533"/>
          <w:marRight w:val="0"/>
          <w:marTop w:val="0"/>
          <w:marBottom w:val="0"/>
          <w:divBdr>
            <w:top w:val="none" w:sz="0" w:space="0" w:color="auto"/>
            <w:left w:val="none" w:sz="0" w:space="0" w:color="auto"/>
            <w:bottom w:val="none" w:sz="0" w:space="0" w:color="auto"/>
            <w:right w:val="none" w:sz="0" w:space="0" w:color="auto"/>
          </w:divBdr>
        </w:div>
        <w:div w:id="362245343">
          <w:marLeft w:val="274"/>
          <w:marRight w:val="0"/>
          <w:marTop w:val="240"/>
          <w:marBottom w:val="0"/>
          <w:divBdr>
            <w:top w:val="none" w:sz="0" w:space="0" w:color="auto"/>
            <w:left w:val="none" w:sz="0" w:space="0" w:color="auto"/>
            <w:bottom w:val="none" w:sz="0" w:space="0" w:color="auto"/>
            <w:right w:val="none" w:sz="0" w:space="0" w:color="auto"/>
          </w:divBdr>
        </w:div>
        <w:div w:id="667757897">
          <w:marLeft w:val="274"/>
          <w:marRight w:val="0"/>
          <w:marTop w:val="240"/>
          <w:marBottom w:val="0"/>
          <w:divBdr>
            <w:top w:val="none" w:sz="0" w:space="0" w:color="auto"/>
            <w:left w:val="none" w:sz="0" w:space="0" w:color="auto"/>
            <w:bottom w:val="none" w:sz="0" w:space="0" w:color="auto"/>
            <w:right w:val="none" w:sz="0" w:space="0" w:color="auto"/>
          </w:divBdr>
        </w:div>
        <w:div w:id="1104567699">
          <w:marLeft w:val="533"/>
          <w:marRight w:val="0"/>
          <w:marTop w:val="0"/>
          <w:marBottom w:val="0"/>
          <w:divBdr>
            <w:top w:val="none" w:sz="0" w:space="0" w:color="auto"/>
            <w:left w:val="none" w:sz="0" w:space="0" w:color="auto"/>
            <w:bottom w:val="none" w:sz="0" w:space="0" w:color="auto"/>
            <w:right w:val="none" w:sz="0" w:space="0" w:color="auto"/>
          </w:divBdr>
        </w:div>
        <w:div w:id="1257714321">
          <w:marLeft w:val="274"/>
          <w:marRight w:val="0"/>
          <w:marTop w:val="240"/>
          <w:marBottom w:val="0"/>
          <w:divBdr>
            <w:top w:val="none" w:sz="0" w:space="0" w:color="auto"/>
            <w:left w:val="none" w:sz="0" w:space="0" w:color="auto"/>
            <w:bottom w:val="none" w:sz="0" w:space="0" w:color="auto"/>
            <w:right w:val="none" w:sz="0" w:space="0" w:color="auto"/>
          </w:divBdr>
        </w:div>
        <w:div w:id="1297298852">
          <w:marLeft w:val="533"/>
          <w:marRight w:val="0"/>
          <w:marTop w:val="0"/>
          <w:marBottom w:val="0"/>
          <w:divBdr>
            <w:top w:val="none" w:sz="0" w:space="0" w:color="auto"/>
            <w:left w:val="none" w:sz="0" w:space="0" w:color="auto"/>
            <w:bottom w:val="none" w:sz="0" w:space="0" w:color="auto"/>
            <w:right w:val="none" w:sz="0" w:space="0" w:color="auto"/>
          </w:divBdr>
        </w:div>
        <w:div w:id="1900824373">
          <w:marLeft w:val="533"/>
          <w:marRight w:val="0"/>
          <w:marTop w:val="0"/>
          <w:marBottom w:val="0"/>
          <w:divBdr>
            <w:top w:val="none" w:sz="0" w:space="0" w:color="auto"/>
            <w:left w:val="none" w:sz="0" w:space="0" w:color="auto"/>
            <w:bottom w:val="none" w:sz="0" w:space="0" w:color="auto"/>
            <w:right w:val="none" w:sz="0" w:space="0" w:color="auto"/>
          </w:divBdr>
        </w:div>
      </w:divsChild>
    </w:div>
    <w:div w:id="1845436671">
      <w:bodyDiv w:val="1"/>
      <w:marLeft w:val="0"/>
      <w:marRight w:val="0"/>
      <w:marTop w:val="0"/>
      <w:marBottom w:val="0"/>
      <w:divBdr>
        <w:top w:val="none" w:sz="0" w:space="0" w:color="auto"/>
        <w:left w:val="none" w:sz="0" w:space="0" w:color="auto"/>
        <w:bottom w:val="none" w:sz="0" w:space="0" w:color="auto"/>
        <w:right w:val="none" w:sz="0" w:space="0" w:color="auto"/>
      </w:divBdr>
    </w:div>
    <w:div w:id="1868372419">
      <w:bodyDiv w:val="1"/>
      <w:marLeft w:val="0"/>
      <w:marRight w:val="0"/>
      <w:marTop w:val="0"/>
      <w:marBottom w:val="0"/>
      <w:divBdr>
        <w:top w:val="none" w:sz="0" w:space="0" w:color="auto"/>
        <w:left w:val="none" w:sz="0" w:space="0" w:color="auto"/>
        <w:bottom w:val="none" w:sz="0" w:space="0" w:color="auto"/>
        <w:right w:val="none" w:sz="0" w:space="0" w:color="auto"/>
      </w:divBdr>
      <w:divsChild>
        <w:div w:id="169612614">
          <w:marLeft w:val="562"/>
          <w:marRight w:val="0"/>
          <w:marTop w:val="0"/>
          <w:marBottom w:val="0"/>
          <w:divBdr>
            <w:top w:val="none" w:sz="0" w:space="0" w:color="auto"/>
            <w:left w:val="none" w:sz="0" w:space="0" w:color="auto"/>
            <w:bottom w:val="none" w:sz="0" w:space="0" w:color="auto"/>
            <w:right w:val="none" w:sz="0" w:space="0" w:color="auto"/>
          </w:divBdr>
        </w:div>
        <w:div w:id="998193585">
          <w:marLeft w:val="562"/>
          <w:marRight w:val="0"/>
          <w:marTop w:val="0"/>
          <w:marBottom w:val="0"/>
          <w:divBdr>
            <w:top w:val="none" w:sz="0" w:space="0" w:color="auto"/>
            <w:left w:val="none" w:sz="0" w:space="0" w:color="auto"/>
            <w:bottom w:val="none" w:sz="0" w:space="0" w:color="auto"/>
            <w:right w:val="none" w:sz="0" w:space="0" w:color="auto"/>
          </w:divBdr>
        </w:div>
        <w:div w:id="1095982040">
          <w:marLeft w:val="562"/>
          <w:marRight w:val="0"/>
          <w:marTop w:val="0"/>
          <w:marBottom w:val="0"/>
          <w:divBdr>
            <w:top w:val="none" w:sz="0" w:space="0" w:color="auto"/>
            <w:left w:val="none" w:sz="0" w:space="0" w:color="auto"/>
            <w:bottom w:val="none" w:sz="0" w:space="0" w:color="auto"/>
            <w:right w:val="none" w:sz="0" w:space="0" w:color="auto"/>
          </w:divBdr>
        </w:div>
        <w:div w:id="1489133565">
          <w:marLeft w:val="562"/>
          <w:marRight w:val="0"/>
          <w:marTop w:val="0"/>
          <w:marBottom w:val="0"/>
          <w:divBdr>
            <w:top w:val="none" w:sz="0" w:space="0" w:color="auto"/>
            <w:left w:val="none" w:sz="0" w:space="0" w:color="auto"/>
            <w:bottom w:val="none" w:sz="0" w:space="0" w:color="auto"/>
            <w:right w:val="none" w:sz="0" w:space="0" w:color="auto"/>
          </w:divBdr>
        </w:div>
        <w:div w:id="1838500967">
          <w:marLeft w:val="562"/>
          <w:marRight w:val="0"/>
          <w:marTop w:val="0"/>
          <w:marBottom w:val="0"/>
          <w:divBdr>
            <w:top w:val="none" w:sz="0" w:space="0" w:color="auto"/>
            <w:left w:val="none" w:sz="0" w:space="0" w:color="auto"/>
            <w:bottom w:val="none" w:sz="0" w:space="0" w:color="auto"/>
            <w:right w:val="none" w:sz="0" w:space="0" w:color="auto"/>
          </w:divBdr>
        </w:div>
      </w:divsChild>
    </w:div>
    <w:div w:id="1939411438">
      <w:bodyDiv w:val="1"/>
      <w:marLeft w:val="0"/>
      <w:marRight w:val="0"/>
      <w:marTop w:val="0"/>
      <w:marBottom w:val="0"/>
      <w:divBdr>
        <w:top w:val="none" w:sz="0" w:space="0" w:color="auto"/>
        <w:left w:val="none" w:sz="0" w:space="0" w:color="auto"/>
        <w:bottom w:val="none" w:sz="0" w:space="0" w:color="auto"/>
        <w:right w:val="none" w:sz="0" w:space="0" w:color="auto"/>
      </w:divBdr>
    </w:div>
    <w:div w:id="1968925821">
      <w:bodyDiv w:val="1"/>
      <w:marLeft w:val="0"/>
      <w:marRight w:val="0"/>
      <w:marTop w:val="0"/>
      <w:marBottom w:val="0"/>
      <w:divBdr>
        <w:top w:val="none" w:sz="0" w:space="0" w:color="auto"/>
        <w:left w:val="none" w:sz="0" w:space="0" w:color="auto"/>
        <w:bottom w:val="none" w:sz="0" w:space="0" w:color="auto"/>
        <w:right w:val="none" w:sz="0" w:space="0" w:color="auto"/>
      </w:divBdr>
      <w:divsChild>
        <w:div w:id="309989667">
          <w:marLeft w:val="1800"/>
          <w:marRight w:val="0"/>
          <w:marTop w:val="0"/>
          <w:marBottom w:val="0"/>
          <w:divBdr>
            <w:top w:val="none" w:sz="0" w:space="0" w:color="auto"/>
            <w:left w:val="none" w:sz="0" w:space="0" w:color="auto"/>
            <w:bottom w:val="none" w:sz="0" w:space="0" w:color="auto"/>
            <w:right w:val="none" w:sz="0" w:space="0" w:color="auto"/>
          </w:divBdr>
        </w:div>
        <w:div w:id="1104113522">
          <w:marLeft w:val="1166"/>
          <w:marRight w:val="0"/>
          <w:marTop w:val="0"/>
          <w:marBottom w:val="0"/>
          <w:divBdr>
            <w:top w:val="none" w:sz="0" w:space="0" w:color="auto"/>
            <w:left w:val="none" w:sz="0" w:space="0" w:color="auto"/>
            <w:bottom w:val="none" w:sz="0" w:space="0" w:color="auto"/>
            <w:right w:val="none" w:sz="0" w:space="0" w:color="auto"/>
          </w:divBdr>
        </w:div>
        <w:div w:id="1736201282">
          <w:marLeft w:val="547"/>
          <w:marRight w:val="0"/>
          <w:marTop w:val="0"/>
          <w:marBottom w:val="0"/>
          <w:divBdr>
            <w:top w:val="none" w:sz="0" w:space="0" w:color="auto"/>
            <w:left w:val="none" w:sz="0" w:space="0" w:color="auto"/>
            <w:bottom w:val="none" w:sz="0" w:space="0" w:color="auto"/>
            <w:right w:val="none" w:sz="0" w:space="0" w:color="auto"/>
          </w:divBdr>
        </w:div>
        <w:div w:id="2066945059">
          <w:marLeft w:val="1800"/>
          <w:marRight w:val="0"/>
          <w:marTop w:val="0"/>
          <w:marBottom w:val="0"/>
          <w:divBdr>
            <w:top w:val="none" w:sz="0" w:space="0" w:color="auto"/>
            <w:left w:val="none" w:sz="0" w:space="0" w:color="auto"/>
            <w:bottom w:val="none" w:sz="0" w:space="0" w:color="auto"/>
            <w:right w:val="none" w:sz="0" w:space="0" w:color="auto"/>
          </w:divBdr>
        </w:div>
      </w:divsChild>
    </w:div>
    <w:div w:id="1988973253">
      <w:bodyDiv w:val="1"/>
      <w:marLeft w:val="0"/>
      <w:marRight w:val="0"/>
      <w:marTop w:val="0"/>
      <w:marBottom w:val="0"/>
      <w:divBdr>
        <w:top w:val="none" w:sz="0" w:space="0" w:color="auto"/>
        <w:left w:val="none" w:sz="0" w:space="0" w:color="auto"/>
        <w:bottom w:val="none" w:sz="0" w:space="0" w:color="auto"/>
        <w:right w:val="none" w:sz="0" w:space="0" w:color="auto"/>
      </w:divBdr>
    </w:div>
    <w:div w:id="2062513058">
      <w:bodyDiv w:val="1"/>
      <w:marLeft w:val="0"/>
      <w:marRight w:val="0"/>
      <w:marTop w:val="0"/>
      <w:marBottom w:val="0"/>
      <w:divBdr>
        <w:top w:val="none" w:sz="0" w:space="0" w:color="auto"/>
        <w:left w:val="none" w:sz="0" w:space="0" w:color="auto"/>
        <w:bottom w:val="none" w:sz="0" w:space="0" w:color="auto"/>
        <w:right w:val="none" w:sz="0" w:space="0" w:color="auto"/>
      </w:divBdr>
    </w:div>
    <w:div w:id="2094160781">
      <w:bodyDiv w:val="1"/>
      <w:marLeft w:val="0"/>
      <w:marRight w:val="0"/>
      <w:marTop w:val="0"/>
      <w:marBottom w:val="0"/>
      <w:divBdr>
        <w:top w:val="none" w:sz="0" w:space="0" w:color="auto"/>
        <w:left w:val="none" w:sz="0" w:space="0" w:color="auto"/>
        <w:bottom w:val="none" w:sz="0" w:space="0" w:color="auto"/>
        <w:right w:val="none" w:sz="0" w:space="0" w:color="auto"/>
      </w:divBdr>
      <w:divsChild>
        <w:div w:id="293877588">
          <w:marLeft w:val="562"/>
          <w:marRight w:val="0"/>
          <w:marTop w:val="0"/>
          <w:marBottom w:val="0"/>
          <w:divBdr>
            <w:top w:val="none" w:sz="0" w:space="0" w:color="auto"/>
            <w:left w:val="none" w:sz="0" w:space="0" w:color="auto"/>
            <w:bottom w:val="none" w:sz="0" w:space="0" w:color="auto"/>
            <w:right w:val="none" w:sz="0" w:space="0" w:color="auto"/>
          </w:divBdr>
        </w:div>
        <w:div w:id="307713355">
          <w:marLeft w:val="216"/>
          <w:marRight w:val="0"/>
          <w:marTop w:val="240"/>
          <w:marBottom w:val="0"/>
          <w:divBdr>
            <w:top w:val="none" w:sz="0" w:space="0" w:color="auto"/>
            <w:left w:val="none" w:sz="0" w:space="0" w:color="auto"/>
            <w:bottom w:val="none" w:sz="0" w:space="0" w:color="auto"/>
            <w:right w:val="none" w:sz="0" w:space="0" w:color="auto"/>
          </w:divBdr>
        </w:div>
        <w:div w:id="2116362709">
          <w:marLeft w:val="562"/>
          <w:marRight w:val="0"/>
          <w:marTop w:val="0"/>
          <w:marBottom w:val="0"/>
          <w:divBdr>
            <w:top w:val="none" w:sz="0" w:space="0" w:color="auto"/>
            <w:left w:val="none" w:sz="0" w:space="0" w:color="auto"/>
            <w:bottom w:val="none" w:sz="0" w:space="0" w:color="auto"/>
            <w:right w:val="none" w:sz="0" w:space="0" w:color="auto"/>
          </w:divBdr>
        </w:div>
      </w:divsChild>
    </w:div>
    <w:div w:id="2119329696">
      <w:bodyDiv w:val="1"/>
      <w:marLeft w:val="0"/>
      <w:marRight w:val="0"/>
      <w:marTop w:val="0"/>
      <w:marBottom w:val="0"/>
      <w:divBdr>
        <w:top w:val="none" w:sz="0" w:space="0" w:color="auto"/>
        <w:left w:val="none" w:sz="0" w:space="0" w:color="auto"/>
        <w:bottom w:val="none" w:sz="0" w:space="0" w:color="auto"/>
        <w:right w:val="none" w:sz="0" w:space="0" w:color="auto"/>
      </w:divBdr>
      <w:divsChild>
        <w:div w:id="193615458">
          <w:marLeft w:val="85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HR33RHYHUWRF-507899316-19927</_dlc_DocId>
    <_dlc_DocIdUrl xmlns="ca125759-a0e7-4469-93e0-e34bba23bda5">
      <Url>https://qualcomm.sharepoint.com/teams/pentari/_layouts/15/DocIdRedir.aspx?ID=HR33RHYHUWRF-507899316-19927</Url>
      <Description>HR33RHYHUWRF-507899316-19927</Description>
    </_dlc_DocIdUrl>
  </documentManagement>
</p:properties>
</file>

<file path=customXml/itemProps1.xml><?xml version="1.0" encoding="utf-8"?>
<ds:datastoreItem xmlns:ds="http://schemas.openxmlformats.org/officeDocument/2006/customXml" ds:itemID="{EA42612E-1900-47E4-9324-D573D452FA53}">
  <ds:schemaRefs>
    <ds:schemaRef ds:uri="http://schemas.openxmlformats.org/officeDocument/2006/bibliography"/>
  </ds:schemaRefs>
</ds:datastoreItem>
</file>

<file path=customXml/itemProps2.xml><?xml version="1.0" encoding="utf-8"?>
<ds:datastoreItem xmlns:ds="http://schemas.openxmlformats.org/officeDocument/2006/customXml" ds:itemID="{69358E25-FD80-43B5-95D7-6BB6A0740AAE}">
  <ds:schemaRefs>
    <ds:schemaRef ds:uri="http://schemas.microsoft.com/sharepoint/events"/>
  </ds:schemaRefs>
</ds:datastoreItem>
</file>

<file path=customXml/itemProps3.xml><?xml version="1.0" encoding="utf-8"?>
<ds:datastoreItem xmlns:ds="http://schemas.openxmlformats.org/officeDocument/2006/customXml" ds:itemID="{6AAC5A6A-2B52-4D1E-907E-36C857D18AD6}">
  <ds:schemaRefs>
    <ds:schemaRef ds:uri="http://schemas.microsoft.com/sharepoint/v3/contenttype/forms"/>
  </ds:schemaRefs>
</ds:datastoreItem>
</file>

<file path=customXml/itemProps4.xml><?xml version="1.0" encoding="utf-8"?>
<ds:datastoreItem xmlns:ds="http://schemas.openxmlformats.org/officeDocument/2006/customXml" ds:itemID="{AB830E98-CF7D-4B66-8874-3608AF44A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C01E5C-738D-4032-BD41-E29DC735ECFA}">
  <ds:schemaRefs>
    <ds:schemaRef ds:uri="http://purl.org/dc/elements/1.1/"/>
    <ds:schemaRef ds:uri="http://schemas.microsoft.com/office/2006/metadata/properties"/>
    <ds:schemaRef ds:uri="ca125759-a0e7-4469-93e0-e34bba23bda5"/>
    <ds:schemaRef ds:uri="http://schemas.microsoft.com/office/2006/documentManagement/types"/>
    <ds:schemaRef ds:uri="http://purl.org/dc/terms/"/>
    <ds:schemaRef ds:uri="http://purl.org/dc/dcmitype/"/>
    <ds:schemaRef ds:uri="943a219e-757a-436b-9054-f071e3c84dcc"/>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2847</Words>
  <Characters>16229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2022-04-29T18:39:00Z</dcterms:created>
  <dcterms:modified xsi:type="dcterms:W3CDTF">2022-04-29T18:39:00Z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909a6778-d545-47b0-bf8b-615f8999d5a8</vt:lpwstr>
  </property>
</Properties>
</file>