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4"/>
        <w:rPr>
          <w:lang w:val="en-US"/>
        </w:rPr>
      </w:pPr>
      <w:r>
        <w:rPr>
          <w:lang w:val="en-US"/>
        </w:rPr>
        <w:t>Introduction</w:t>
      </w:r>
    </w:p>
    <w:p>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4"/>
      </w:pPr>
      <w:r>
        <w:t xml:space="preserve"> </w:t>
      </w:r>
    </w:p>
    <w:p>
      <w:pPr>
        <w:pStyle w:val="95"/>
        <w:rPr>
          <w:sz w:val="24"/>
        </w:rPr>
      </w:pPr>
      <w:r>
        <w:rPr>
          <w:sz w:val="24"/>
        </w:rPr>
        <w:t>RRC related</w:t>
      </w:r>
    </w:p>
    <w:p>
      <w:pPr>
        <w:spacing w:after="200" w:line="276" w:lineRule="auto"/>
        <w:contextualSpacing/>
        <w:rPr>
          <w:rStyle w:val="114"/>
          <w:rFonts w:eastAsiaTheme="minorEastAsia"/>
          <w:bCs/>
          <w:lang w:val="fr-FR" w:eastAsia="zh-CN"/>
        </w:rPr>
      </w:pPr>
      <w:r>
        <w:rPr>
          <w:rStyle w:val="114"/>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p>
      <w:r>
        <w:rPr>
          <w:highlight w:val="yellow"/>
        </w:rPr>
        <w:t>Proposal 2.1:</w:t>
      </w:r>
      <w:r>
        <w:t xml:space="preserve"> please indicate whether one or more of the followings are acceptable</w:t>
      </w:r>
    </w:p>
    <w:p>
      <w:pPr>
        <w:ind w:left="200"/>
      </w:pPr>
      <w:r>
        <w:t xml:space="preserve">#1: </w:t>
      </w:r>
      <w:r>
        <w:fldChar w:fldCharType="begin"/>
      </w:r>
      <w:r>
        <w:instrText xml:space="preserve"> HYPERLINK \l "_Toc95761913" </w:instrText>
      </w:r>
      <w:r>
        <w:fldChar w:fldCharType="separate"/>
      </w:r>
      <w:r>
        <w:t>The value maxNrofAddionalPCI-r17 is 7.</w:t>
      </w:r>
      <w:r>
        <w:fldChar w:fldCharType="end"/>
      </w:r>
    </w:p>
    <w:p>
      <w:pPr>
        <w:ind w:left="200"/>
      </w:pPr>
      <w:r>
        <w:t xml:space="preserve">#2: </w:t>
      </w:r>
      <w:r>
        <w:fldChar w:fldCharType="begin"/>
      </w:r>
      <w:r>
        <w:instrText xml:space="preserve"> HYPERLINK \l "_Toc95761914" </w:instrText>
      </w:r>
      <w:r>
        <w:fldChar w:fldCharType="separate"/>
      </w:r>
      <w:r>
        <w:t>Change the field name ssb-ToMeasure to ssb-PositionInBurst in SSB-MTCAdditionalPCI-r17.</w:t>
      </w:r>
      <w:r>
        <w:fldChar w:fldCharType="end"/>
      </w:r>
    </w:p>
    <w:p>
      <w:pPr>
        <w:pStyle w:val="3"/>
        <w:snapToGrid w:val="0"/>
        <w:spacing w:before="120" w:beforeLines="5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pPr>
        <w:ind w:left="200"/>
      </w:pPr>
      <w:r>
        <w:rPr>
          <w:iCs/>
          <w:lang w:eastAsia="zh-CN"/>
        </w:rPr>
        <w:t>#4: The information related to “SSB time domain position” for SSB with PCI different from the serving cell consists of halfFrameIndex.</w:t>
      </w:r>
    </w:p>
    <w:p>
      <w:pPr>
        <w:ind w:left="200"/>
      </w:pPr>
      <w:r>
        <w:t xml:space="preserve">#5: </w:t>
      </w:r>
      <w:r>
        <w:fldChar w:fldCharType="begin"/>
      </w:r>
      <w:r>
        <w:instrText xml:space="preserve"> HYPERLINK \l "_Toc95761912" </w:instrText>
      </w:r>
      <w:r>
        <w:fldChar w:fldCharType="separate"/>
      </w:r>
      <w:r>
        <w:t>Add the SSB transmission offset and SSB transmission power to SSB-MTCAdditionalPCI-r17.</w:t>
      </w:r>
      <w:r>
        <w:fldChar w:fldCharType="end"/>
      </w:r>
    </w:p>
    <w:p>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xxx</w:t>
            </w:r>
          </w:p>
        </w:tc>
        <w:tc>
          <w:tcPr>
            <w:tcW w:w="2126" w:type="dxa"/>
          </w:tcPr>
          <w:p>
            <w:pPr>
              <w:rPr>
                <w:rFonts w:eastAsiaTheme="minorEastAsia"/>
                <w:sz w:val="18"/>
                <w:szCs w:val="18"/>
                <w:lang w:val="fr-FR" w:eastAsia="zh-CN"/>
              </w:rPr>
            </w:pPr>
            <w:r>
              <w:rPr>
                <w:rFonts w:eastAsiaTheme="minorEastAsia"/>
                <w:sz w:val="18"/>
                <w:szCs w:val="18"/>
                <w:lang w:val="fr-FR" w:eastAsia="zh-CN"/>
              </w:rPr>
              <w:t>#1: (Agree/Disagree)</w:t>
            </w:r>
          </w:p>
          <w:p>
            <w:pPr>
              <w:rPr>
                <w:rFonts w:eastAsiaTheme="minorEastAsia"/>
                <w:sz w:val="18"/>
                <w:szCs w:val="18"/>
                <w:lang w:val="fr-FR" w:eastAsia="zh-CN"/>
              </w:rPr>
            </w:pPr>
            <w:r>
              <w:rPr>
                <w:rFonts w:eastAsiaTheme="minorEastAsia"/>
                <w:sz w:val="18"/>
                <w:szCs w:val="18"/>
                <w:lang w:val="fr-FR" w:eastAsia="zh-CN"/>
              </w:rPr>
              <w:t>#2: (Agree/Disagree)</w:t>
            </w:r>
          </w:p>
          <w:p>
            <w:pPr>
              <w:rPr>
                <w:rFonts w:eastAsiaTheme="minorEastAsia"/>
                <w:sz w:val="18"/>
                <w:szCs w:val="18"/>
                <w:lang w:val="fr-FR" w:eastAsia="zh-CN"/>
              </w:rPr>
            </w:pPr>
            <w:r>
              <w:rPr>
                <w:rFonts w:eastAsiaTheme="minorEastAsia"/>
                <w:sz w:val="18"/>
                <w:szCs w:val="18"/>
                <w:lang w:val="fr-FR" w:eastAsia="zh-CN"/>
              </w:rPr>
              <w:t>#3: (Agree/Disagree)</w:t>
            </w:r>
          </w:p>
          <w:p>
            <w:pPr>
              <w:rPr>
                <w:rFonts w:eastAsiaTheme="minorEastAsia"/>
                <w:sz w:val="18"/>
                <w:szCs w:val="18"/>
                <w:lang w:val="fr-FR" w:eastAsia="zh-CN"/>
              </w:rPr>
            </w:pPr>
            <w:r>
              <w:rPr>
                <w:rFonts w:eastAsiaTheme="minorEastAsia"/>
                <w:sz w:val="18"/>
                <w:szCs w:val="18"/>
                <w:lang w:val="fr-FR" w:eastAsia="zh-CN"/>
              </w:rPr>
              <w:t>#4: (Agree/Disagree)</w:t>
            </w:r>
          </w:p>
          <w:p>
            <w:pPr>
              <w:rPr>
                <w:rFonts w:eastAsiaTheme="minorEastAsia"/>
                <w:sz w:val="18"/>
                <w:szCs w:val="18"/>
                <w:lang w:val="fr-FR" w:eastAsia="zh-CN"/>
              </w:rPr>
            </w:pPr>
            <w:r>
              <w:rPr>
                <w:rFonts w:eastAsiaTheme="minorEastAsia"/>
                <w:sz w:val="18"/>
                <w:szCs w:val="18"/>
                <w:lang w:val="fr-FR" w:eastAsia="zh-CN"/>
              </w:rPr>
              <w:t>#5: (Agree/Disagree)</w:t>
            </w:r>
          </w:p>
          <w:p>
            <w:pPr>
              <w:rPr>
                <w:rFonts w:eastAsiaTheme="minorEastAsia"/>
                <w:sz w:val="18"/>
                <w:szCs w:val="18"/>
                <w:lang w:val="fr-FR" w:eastAsia="zh-CN"/>
              </w:rPr>
            </w:pPr>
            <w:r>
              <w:rPr>
                <w:rFonts w:eastAsiaTheme="minorEastAsia"/>
                <w:sz w:val="18"/>
                <w:szCs w:val="18"/>
                <w:lang w:val="fr-FR" w:eastAsia="zh-CN"/>
              </w:rPr>
              <w:t>#6: (Agree/Disagree)</w:t>
            </w:r>
          </w:p>
          <w:p>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 xml:space="preserve">#2 : </w:t>
            </w:r>
          </w:p>
          <w:p>
            <w:pPr>
              <w:rPr>
                <w:rFonts w:eastAsiaTheme="minorEastAsia"/>
                <w:sz w:val="18"/>
                <w:szCs w:val="18"/>
                <w:lang w:val="fr-FR" w:eastAsia="zh-CN"/>
              </w:rPr>
            </w:pPr>
            <w:r>
              <w:rPr>
                <w:rFonts w:eastAsiaTheme="minorEastAsia"/>
                <w:sz w:val="18"/>
                <w:szCs w:val="18"/>
                <w:lang w:val="fr-FR" w:eastAsia="zh-CN"/>
              </w:rPr>
              <w:t xml:space="preserve">#3 : </w:t>
            </w:r>
          </w:p>
          <w:p>
            <w:pPr>
              <w:rPr>
                <w:rFonts w:eastAsiaTheme="minorEastAsia"/>
                <w:sz w:val="18"/>
                <w:szCs w:val="18"/>
                <w:lang w:val="fr-FR" w:eastAsia="zh-CN"/>
              </w:rPr>
            </w:pPr>
            <w:r>
              <w:rPr>
                <w:rFonts w:eastAsiaTheme="minorEastAsia"/>
                <w:sz w:val="18"/>
                <w:szCs w:val="18"/>
                <w:lang w:val="fr-FR" w:eastAsia="zh-CN"/>
              </w:rPr>
              <w:t xml:space="preserve">#4 : </w:t>
            </w:r>
          </w:p>
          <w:p>
            <w:pPr>
              <w:rPr>
                <w:rFonts w:eastAsiaTheme="minorEastAsia"/>
                <w:sz w:val="18"/>
                <w:szCs w:val="18"/>
                <w:lang w:val="fr-FR" w:eastAsia="zh-CN"/>
              </w:rPr>
            </w:pPr>
            <w:r>
              <w:rPr>
                <w:rFonts w:eastAsiaTheme="minorEastAsia"/>
                <w:sz w:val="18"/>
                <w:szCs w:val="18"/>
                <w:lang w:val="fr-FR" w:eastAsia="zh-CN"/>
              </w:rPr>
              <w:t xml:space="preserve">#5 : </w:t>
            </w:r>
          </w:p>
          <w:p>
            <w:pPr>
              <w:rPr>
                <w:rFonts w:eastAsiaTheme="minorEastAsia"/>
                <w:sz w:val="18"/>
                <w:szCs w:val="18"/>
                <w:lang w:val="fr-FR" w:eastAsia="zh-CN"/>
              </w:rPr>
            </w:pPr>
            <w:r>
              <w:rPr>
                <w:rFonts w:eastAsiaTheme="minorEastAsia"/>
                <w:sz w:val="18"/>
                <w:szCs w:val="18"/>
                <w:lang w:val="fr-FR" w:eastAsia="zh-CN"/>
              </w:rPr>
              <w:t>#6 :</w:t>
            </w:r>
          </w:p>
          <w:p>
            <w:pPr>
              <w:rPr>
                <w:rFonts w:eastAsiaTheme="minorEastAsia"/>
                <w:sz w:val="18"/>
                <w:szCs w:val="18"/>
                <w:lang w:val="fr-FR" w:eastAsia="zh-CN"/>
              </w:rPr>
            </w:pPr>
            <w:r>
              <w:rPr>
                <w:rFonts w:eastAsiaTheme="minorEastAsia"/>
                <w:sz w:val="18"/>
                <w:szCs w:val="18"/>
                <w:lang w:val="fr-FR" w:eastAsia="zh-CN"/>
              </w:rPr>
              <w:t xml:space="preserve">#7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#1/2/3/4 Agree</w:t>
            </w:r>
          </w:p>
          <w:p>
            <w:pPr>
              <w:rPr>
                <w:rFonts w:eastAsiaTheme="minorEastAsia"/>
                <w:sz w:val="18"/>
                <w:szCs w:val="18"/>
                <w:lang w:val="fr-FR" w:eastAsia="zh-CN"/>
              </w:rPr>
            </w:pPr>
            <w:r>
              <w:rPr>
                <w:rFonts w:eastAsiaTheme="minorEastAsia"/>
                <w:sz w:val="18"/>
                <w:szCs w:val="18"/>
                <w:lang w:val="fr-FR" w:eastAsia="zh-CN"/>
              </w:rPr>
              <w:t>#5 : Agree transmission power</w:t>
            </w:r>
          </w:p>
          <w:p>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pPr>
              <w:rPr>
                <w:rFonts w:eastAsiaTheme="minorEastAsia"/>
                <w:sz w:val="18"/>
                <w:szCs w:val="18"/>
                <w:lang w:val="fr-FR" w:eastAsia="zh-CN"/>
              </w:rPr>
            </w:pPr>
            <w:r>
              <w:rPr>
                <w:rFonts w:eastAsiaTheme="minorEastAsia"/>
                <w:sz w:val="18"/>
                <w:szCs w:val="18"/>
                <w:lang w:val="fr-FR" w:eastAsia="zh-CN"/>
              </w:rPr>
              <w:t>#7 : We think the condition that ‘</w:t>
            </w:r>
            <w:r>
              <w:rPr>
                <w:rFonts w:eastAsiaTheme="minorEastAsia"/>
                <w:sz w:val="18"/>
                <w:szCs w:val="18"/>
                <w:lang w:eastAsia="zh-CN"/>
              </w:rPr>
              <w:t xml:space="preserve">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Partially agree</w:t>
            </w:r>
          </w:p>
          <w:p>
            <w:pPr>
              <w:rPr>
                <w:rFonts w:eastAsiaTheme="minorEastAsia"/>
                <w:sz w:val="18"/>
                <w:szCs w:val="18"/>
                <w:lang w:val="fr-FR" w:eastAsia="zh-CN"/>
              </w:rPr>
            </w:pPr>
            <w:r>
              <w:rPr>
                <w:rFonts w:eastAsiaTheme="minorEastAsia"/>
                <w:sz w:val="18"/>
                <w:szCs w:val="18"/>
                <w:lang w:val="fr-FR" w:eastAsia="zh-CN"/>
              </w:rPr>
              <w:t>#4 : Agree</w:t>
            </w:r>
          </w:p>
          <w:p>
            <w:pPr>
              <w:rPr>
                <w:rFonts w:eastAsiaTheme="minorEastAsia"/>
                <w:sz w:val="18"/>
                <w:szCs w:val="18"/>
                <w:lang w:val="fr-FR" w:eastAsia="zh-CN"/>
              </w:rPr>
            </w:pPr>
            <w:r>
              <w:rPr>
                <w:rFonts w:eastAsiaTheme="minorEastAsia"/>
                <w:sz w:val="18"/>
                <w:szCs w:val="18"/>
                <w:lang w:val="fr-FR" w:eastAsia="zh-CN"/>
              </w:rPr>
              <w:t>#5 : Agree</w:t>
            </w:r>
          </w:p>
          <w:p>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Agree </w:t>
            </w:r>
          </w:p>
          <w:p>
            <w:pPr>
              <w:rPr>
                <w:rFonts w:eastAsiaTheme="minorEastAsia"/>
                <w:sz w:val="18"/>
                <w:szCs w:val="18"/>
                <w:lang w:val="fr-FR" w:eastAsia="zh-CN"/>
              </w:rPr>
            </w:pPr>
            <w:r>
              <w:rPr>
                <w:rFonts w:eastAsiaTheme="minorEastAsia"/>
                <w:sz w:val="18"/>
                <w:szCs w:val="18"/>
                <w:lang w:eastAsia="zh-CN"/>
              </w:rPr>
              <w:t>#6-7: Not clear.</w:t>
            </w:r>
          </w:p>
        </w:tc>
        <w:tc>
          <w:tcPr>
            <w:tcW w:w="5663" w:type="dxa"/>
          </w:tcPr>
          <w:p>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Agree</w:t>
            </w:r>
          </w:p>
          <w:p>
            <w:pPr>
              <w:rPr>
                <w:rFonts w:eastAsiaTheme="minorEastAsia"/>
                <w:sz w:val="18"/>
                <w:szCs w:val="18"/>
                <w:lang w:val="fr-FR" w:eastAsia="zh-CN"/>
              </w:rPr>
            </w:pPr>
            <w:r>
              <w:rPr>
                <w:rFonts w:eastAsiaTheme="minorEastAsia"/>
                <w:sz w:val="18"/>
                <w:szCs w:val="18"/>
                <w:lang w:val="fr-FR" w:eastAsia="zh-CN"/>
              </w:rPr>
              <w:t>#2: Agree</w:t>
            </w:r>
          </w:p>
          <w:p>
            <w:pPr>
              <w:rPr>
                <w:rFonts w:eastAsiaTheme="minorEastAsia"/>
                <w:sz w:val="18"/>
                <w:szCs w:val="18"/>
                <w:lang w:val="fr-FR" w:eastAsia="zh-CN"/>
              </w:rPr>
            </w:pPr>
            <w:r>
              <w:rPr>
                <w:rFonts w:eastAsiaTheme="minorEastAsia"/>
                <w:sz w:val="18"/>
                <w:szCs w:val="18"/>
                <w:lang w:val="fr-FR" w:eastAsia="zh-CN"/>
              </w:rPr>
              <w:t>#3: Disagree</w:t>
            </w:r>
          </w:p>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eastAsia="zh-CN"/>
              </w:rPr>
            </w:pPr>
            <w:r>
              <w:rPr>
                <w:rFonts w:eastAsiaTheme="minorEastAsia"/>
                <w:sz w:val="18"/>
                <w:szCs w:val="18"/>
                <w:lang w:val="fr-FR" w:eastAsia="zh-CN"/>
              </w:rPr>
              <w:t>#7: Disagree</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3: </w:t>
            </w:r>
            <w:r>
              <w:rPr>
                <w:rFonts w:hint="eastAsia" w:eastAsiaTheme="minorEastAsia"/>
                <w:sz w:val="18"/>
                <w:szCs w:val="18"/>
                <w:lang w:val="fr-FR" w:eastAsia="zh-CN"/>
              </w:rPr>
              <w:t>In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hint="eastAsia" w:eastAsiaTheme="minorEastAsia"/>
                <w:sz w:val="18"/>
                <w:szCs w:val="18"/>
                <w:lang w:val="fr-FR" w:eastAsia="zh-CN"/>
              </w:rPr>
              <w:t>i</w:t>
            </w:r>
            <w:r>
              <w:rPr>
                <w:rFonts w:eastAsiaTheme="minorEastAsia"/>
                <w:sz w:val="18"/>
                <w:szCs w:val="18"/>
                <w:lang w:val="fr-FR" w:eastAsia="zh-CN"/>
              </w:rPr>
              <w:t>s unclear to us how this proposal can work togehter with Rel-16 mechanism.</w:t>
            </w:r>
          </w:p>
          <w:p>
            <w:pPr>
              <w:rPr>
                <w:rFonts w:eastAsiaTheme="minorEastAsia"/>
                <w:sz w:val="18"/>
                <w:szCs w:val="18"/>
                <w:lang w:eastAsia="zh-CN"/>
              </w:rPr>
            </w:pPr>
            <w:r>
              <w:rPr>
                <w:rFonts w:eastAsiaTheme="minorEastAsia"/>
                <w:sz w:val="18"/>
                <w:szCs w:val="18"/>
                <w:lang w:val="fr-FR" w:eastAsia="zh-CN"/>
              </w:rPr>
              <w:t>#6</w:t>
            </w:r>
            <w:r>
              <w:rPr>
                <w:rFonts w:hint="eastAsia" w:eastAsiaTheme="minorEastAsia"/>
                <w:sz w:val="18"/>
                <w:szCs w:val="18"/>
                <w:lang w:val="fr-FR" w:eastAsia="zh-CN"/>
              </w:rPr>
              <w:t>/7</w:t>
            </w:r>
            <w:r>
              <w:rPr>
                <w:rFonts w:eastAsiaTheme="minorEastAsia"/>
                <w:sz w:val="18"/>
                <w:szCs w:val="18"/>
                <w:lang w:val="fr-FR" w:eastAsia="zh-CN"/>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#1: Agree</w:t>
            </w:r>
          </w:p>
          <w:p>
            <w:pPr>
              <w:rPr>
                <w:rFonts w:eastAsiaTheme="minorEastAsia"/>
                <w:sz w:val="18"/>
                <w:szCs w:val="18"/>
                <w:lang w:val="fr-FR" w:eastAsia="zh-CN"/>
              </w:rPr>
            </w:pPr>
            <w:r>
              <w:rPr>
                <w:rFonts w:eastAsiaTheme="minorEastAsia"/>
                <w:sz w:val="18"/>
                <w:szCs w:val="18"/>
                <w:lang w:val="fr-FR" w:eastAsia="zh-CN"/>
              </w:rPr>
              <w:t>#2: Agree</w:t>
            </w:r>
          </w:p>
          <w:p>
            <w:pPr>
              <w:rPr>
                <w:rFonts w:eastAsiaTheme="minorEastAsia"/>
                <w:sz w:val="18"/>
                <w:szCs w:val="18"/>
                <w:lang w:val="fr-FR" w:eastAsia="zh-CN"/>
              </w:rPr>
            </w:pPr>
            <w:r>
              <w:rPr>
                <w:rFonts w:eastAsiaTheme="minorEastAsia"/>
                <w:sz w:val="18"/>
                <w:szCs w:val="18"/>
                <w:lang w:val="fr-FR" w:eastAsia="zh-CN"/>
              </w:rPr>
              <w:t>#3: Partially agree</w:t>
            </w:r>
          </w:p>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3: RNTI is not needed.</w:t>
            </w:r>
          </w:p>
          <w:p>
            <w:pPr>
              <w:rPr>
                <w:rFonts w:hint="eastAsia" w:eastAsiaTheme="minorEastAsia"/>
                <w:sz w:val="18"/>
                <w:szCs w:val="18"/>
                <w:lang w:val="fr-FR" w:eastAsia="zh-CN"/>
              </w:rPr>
            </w:pPr>
            <w:r>
              <w:rPr>
                <w:rFonts w:eastAsiaTheme="minorEastAsia"/>
                <w:sz w:val="18"/>
                <w:szCs w:val="18"/>
                <w:lang w:val="fr-FR" w:eastAsia="zh-CN"/>
              </w:rPr>
              <w:t>#6</w:t>
            </w:r>
            <w:r>
              <w:rPr>
                <w:rFonts w:hint="eastAsia" w:eastAsiaTheme="minor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2126" w:type="dxa"/>
          </w:tcPr>
          <w:p>
            <w:pPr>
              <w:rPr>
                <w:rFonts w:eastAsiaTheme="minorEastAsia"/>
                <w:sz w:val="18"/>
                <w:szCs w:val="18"/>
                <w:lang w:val="fr-FR" w:eastAsia="zh-CN"/>
              </w:rPr>
            </w:pPr>
            <w:r>
              <w:rPr>
                <w:rFonts w:eastAsiaTheme="minorEastAsia"/>
                <w:sz w:val="18"/>
                <w:szCs w:val="18"/>
                <w:lang w:val="fr-FR" w:eastAsia="zh-CN"/>
              </w:rPr>
              <w:t>#1: Agree</w:t>
            </w:r>
          </w:p>
          <w:p>
            <w:pPr>
              <w:rPr>
                <w:rFonts w:eastAsiaTheme="minorEastAsia"/>
                <w:sz w:val="18"/>
                <w:szCs w:val="18"/>
                <w:lang w:val="fr-FR" w:eastAsia="zh-CN"/>
              </w:rPr>
            </w:pPr>
            <w:r>
              <w:rPr>
                <w:rFonts w:eastAsiaTheme="minorEastAsia"/>
                <w:sz w:val="18"/>
                <w:szCs w:val="18"/>
                <w:lang w:val="fr-FR" w:eastAsia="zh-CN"/>
              </w:rPr>
              <w:t>#2: Agree</w:t>
            </w:r>
          </w:p>
          <w:p>
            <w:pPr>
              <w:rPr>
                <w:rFonts w:eastAsiaTheme="minorEastAsia"/>
                <w:sz w:val="18"/>
                <w:szCs w:val="18"/>
                <w:lang w:val="fr-FR" w:eastAsia="zh-CN"/>
              </w:rPr>
            </w:pPr>
            <w:r>
              <w:rPr>
                <w:rFonts w:eastAsiaTheme="minorEastAsia"/>
                <w:sz w:val="18"/>
                <w:szCs w:val="18"/>
                <w:lang w:val="fr-FR" w:eastAsia="zh-CN"/>
              </w:rPr>
              <w:t xml:space="preserve">#3: </w:t>
            </w:r>
            <w:r>
              <w:rPr>
                <w:rFonts w:hint="eastAsia" w:eastAsiaTheme="minorEastAsia"/>
                <w:sz w:val="18"/>
                <w:szCs w:val="18"/>
                <w:lang w:val="en-US"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Partially</w:t>
            </w:r>
            <w:r>
              <w:rPr>
                <w:rFonts w:hint="eastAsia" w:eastAsiaTheme="minorEastAsia"/>
                <w:sz w:val="18"/>
                <w:szCs w:val="18"/>
                <w:lang w:val="en-US" w:eastAsia="zh-CN"/>
              </w:rPr>
              <w:t xml:space="preserve">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val="en-US" w:eastAsia="zh-CN"/>
              </w:rPr>
              <w:t>A</w:t>
            </w:r>
            <w:r>
              <w:rPr>
                <w:rFonts w:eastAsiaTheme="minorEastAsia"/>
                <w:sz w:val="18"/>
                <w:szCs w:val="18"/>
                <w:lang w:val="fr-FR" w:eastAsia="zh-CN"/>
              </w:rPr>
              <w:t>gree</w:t>
            </w:r>
          </w:p>
        </w:tc>
        <w:tc>
          <w:tcPr>
            <w:tcW w:w="5663" w:type="dxa"/>
          </w:tcPr>
          <w:p>
            <w:pPr>
              <w:rPr>
                <w:rFonts w:hint="default" w:eastAsiaTheme="minorEastAsia"/>
                <w:sz w:val="18"/>
                <w:szCs w:val="18"/>
                <w:lang w:val="en-US" w:eastAsia="zh-CN"/>
              </w:rPr>
            </w:pPr>
            <w:r>
              <w:rPr>
                <w:rFonts w:hint="eastAsia" w:eastAsiaTheme="minorEastAsia"/>
                <w:sz w:val="18"/>
                <w:szCs w:val="18"/>
                <w:lang w:val="en-US" w:eastAsia="zh-CN"/>
              </w:rPr>
              <w:t xml:space="preserve">#5 Agree with </w:t>
            </w:r>
            <w:r>
              <w:rPr>
                <w:sz w:val="18"/>
                <w:szCs w:val="18"/>
              </w:rPr>
              <w:t>SSB transmission power</w:t>
            </w:r>
            <w:r>
              <w:rPr>
                <w:rFonts w:hint="eastAsia" w:eastAsia="宋体"/>
                <w:sz w:val="18"/>
                <w:szCs w:val="18"/>
                <w:lang w:val="en-US" w:eastAsia="zh-CN"/>
              </w:rPr>
              <w:t xml:space="preserve">. The meaning of </w:t>
            </w:r>
            <w:r>
              <w:rPr>
                <w:rFonts w:hint="default" w:eastAsia="宋体"/>
                <w:sz w:val="18"/>
                <w:szCs w:val="18"/>
                <w:lang w:val="en-US" w:eastAsia="zh-CN"/>
              </w:rPr>
              <w:t>“</w:t>
            </w:r>
            <w:r>
              <w:rPr>
                <w:rFonts w:hint="eastAsia" w:eastAsia="宋体"/>
                <w:sz w:val="18"/>
                <w:szCs w:val="18"/>
                <w:lang w:val="en-US" w:eastAsia="zh-CN"/>
              </w:rPr>
              <w:t>SSB transmission offset</w:t>
            </w:r>
            <w:r>
              <w:rPr>
                <w:rFonts w:hint="default" w:eastAsia="宋体"/>
                <w:sz w:val="18"/>
                <w:szCs w:val="18"/>
                <w:lang w:val="en-US" w:eastAsia="zh-CN"/>
              </w:rPr>
              <w:t>”</w:t>
            </w:r>
            <w:r>
              <w:rPr>
                <w:rFonts w:hint="eastAsia" w:eastAsia="宋体"/>
                <w:sz w:val="18"/>
                <w:szCs w:val="18"/>
                <w:lang w:val="en-US" w:eastAsia="zh-CN"/>
              </w:rPr>
              <w:t xml:space="preserve"> is unclear. Is it the agreed </w:t>
            </w:r>
            <w:r>
              <w:t>ssb-PositionInBurst</w:t>
            </w:r>
            <w:r>
              <w:rPr>
                <w:rFonts w:hint="eastAsia" w:eastAsia="宋体"/>
                <w:lang w:val="en-US" w:eastAsia="zh-CN"/>
              </w:rPr>
              <w:t>?</w:t>
            </w:r>
            <w:r>
              <w:rPr>
                <w:rFonts w:hint="eastAsia" w:eastAsia="宋体"/>
                <w:sz w:val="18"/>
                <w:szCs w:val="18"/>
                <w:lang w:val="en-US" w:eastAsia="zh-CN"/>
              </w:rPr>
              <w:t xml:space="preserve"> Further clarification is needed herein.</w:t>
            </w:r>
          </w:p>
          <w:p>
            <w:pPr>
              <w:rPr>
                <w:rFonts w:hint="eastAsia" w:eastAsiaTheme="minorEastAsia"/>
                <w:sz w:val="18"/>
                <w:szCs w:val="18"/>
                <w:lang w:val="en-US" w:eastAsia="zh-CN"/>
              </w:rPr>
            </w:pPr>
            <w:r>
              <w:rPr>
                <w:rFonts w:hint="eastAsia" w:eastAsiaTheme="minorEastAsia"/>
                <w:sz w:val="18"/>
                <w:szCs w:val="18"/>
                <w:lang w:val="en-US" w:eastAsia="zh-CN"/>
              </w:rPr>
              <w:t>#6 Disagree.</w:t>
            </w:r>
          </w:p>
          <w:p>
            <w:pPr>
              <w:rPr>
                <w:rFonts w:hint="eastAsia" w:eastAsia="宋体"/>
                <w:b/>
                <w:bCs/>
                <w:lang w:val="en-US" w:eastAsia="zh-CN"/>
              </w:rPr>
            </w:pPr>
            <w:r>
              <w:rPr>
                <w:rFonts w:hint="eastAsia" w:eastAsiaTheme="minorEastAsia"/>
                <w:sz w:val="18"/>
                <w:szCs w:val="18"/>
                <w:lang w:val="en-US"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hint="eastAsia" w:eastAsia="宋体"/>
                <w:sz w:val="18"/>
                <w:szCs w:val="18"/>
                <w:lang w:val="en-US"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lang w:val="en-US" w:eastAsia="zh-CN"/>
              </w:rPr>
              <w:t xml:space="preserve"> </w:t>
            </w:r>
          </w:p>
          <w:p>
            <w:pPr>
              <w:rPr>
                <w:rFonts w:eastAsiaTheme="minorEastAsia"/>
                <w:sz w:val="18"/>
                <w:szCs w:val="18"/>
                <w:lang w:val="fr-FR" w:eastAsia="zh-CN"/>
              </w:rPr>
            </w:pPr>
          </w:p>
        </w:tc>
      </w:tr>
    </w:tbl>
    <w:p>
      <w:pPr>
        <w:spacing w:after="200" w:line="276" w:lineRule="auto"/>
        <w:contextualSpacing/>
        <w:rPr>
          <w:rStyle w:val="114"/>
          <w:rFonts w:eastAsiaTheme="minorEastAsia"/>
          <w:bCs/>
          <w:lang w:eastAsia="zh-CN"/>
        </w:rPr>
      </w:pPr>
    </w:p>
    <w:p>
      <w:pPr>
        <w:spacing w:after="0"/>
        <w:rPr>
          <w:rFonts w:eastAsiaTheme="minorEastAsia"/>
          <w:b/>
          <w:bCs/>
          <w:sz w:val="18"/>
          <w:szCs w:val="18"/>
          <w:lang w:val="en-GB"/>
        </w:rPr>
      </w:pPr>
    </w:p>
    <w:p>
      <w:pPr>
        <w:pStyle w:val="95"/>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2"/>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2"/>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val="fr-FR" w:eastAsia="zh-CN"/>
              </w:rPr>
            </w:pPr>
            <w:r>
              <w:rPr>
                <w:rFonts w:eastAsiaTheme="minorEastAsia"/>
                <w:sz w:val="18"/>
                <w:szCs w:val="18"/>
                <w:lang w:val="fr-FR"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797" w:type="dxa"/>
          </w:tcPr>
          <w:p>
            <w:pPr>
              <w:tabs>
                <w:tab w:val="left" w:pos="783"/>
              </w:tabs>
              <w:rPr>
                <w:rFonts w:hint="eastAsia" w:eastAsiaTheme="minorEastAsia"/>
                <w:sz w:val="18"/>
                <w:szCs w:val="18"/>
                <w:lang w:val="fr-FR" w:eastAsia="zh-CN"/>
              </w:rPr>
            </w:pPr>
            <w:r>
              <w:rPr>
                <w:rFonts w:hint="eastAsia" w:eastAsiaTheme="minorEastAsia"/>
                <w:sz w:val="18"/>
                <w:szCs w:val="18"/>
                <w:lang w:val="en-US" w:eastAsia="zh-CN"/>
              </w:rPr>
              <w:t>Support</w:t>
            </w:r>
          </w:p>
        </w:tc>
      </w:tr>
    </w:tbl>
    <w:p>
      <w:pPr>
        <w:rPr>
          <w:bCs/>
          <w:iCs/>
          <w:szCs w:val="20"/>
        </w:rPr>
      </w:pPr>
    </w:p>
    <w:p>
      <w:pPr>
        <w:pStyle w:val="95"/>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lang w:val="fr-F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val="fr-FR" w:eastAsia="zh-CN"/>
              </w:rPr>
            </w:pPr>
            <w:r>
              <w:rPr>
                <w:rFonts w:eastAsiaTheme="minorEastAsia"/>
                <w:sz w:val="18"/>
                <w:szCs w:val="18"/>
                <w:lang w:val="fr-FR" w:eastAsia="zh-CN"/>
              </w:rPr>
              <w:t>Support Option 4.</w:t>
            </w:r>
          </w:p>
          <w:p>
            <w:pPr>
              <w:rPr>
                <w:rFonts w:eastAsiaTheme="minorEastAsia"/>
                <w:sz w:val="18"/>
                <w:szCs w:val="18"/>
                <w:lang w:val="fr-FR" w:eastAsia="zh-CN"/>
              </w:rPr>
            </w:pPr>
            <w:r>
              <w:rPr>
                <w:rFonts w:eastAsiaTheme="minorEastAsia"/>
                <w:sz w:val="18"/>
                <w:szCs w:val="18"/>
                <w:lang w:val="fr-FR"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3/4.</w:t>
            </w:r>
          </w:p>
          <w:p>
            <w:pPr>
              <w:rPr>
                <w:rFonts w:hint="eastAsia"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946" w:type="dxa"/>
          </w:tcPr>
          <w:p>
            <w:pPr>
              <w:rPr>
                <w:rFonts w:hint="eastAsia" w:eastAsiaTheme="minorEastAsia"/>
                <w:sz w:val="18"/>
                <w:szCs w:val="18"/>
                <w:lang w:val="en-US" w:eastAsia="zh-CN"/>
              </w:rPr>
            </w:pPr>
            <w:r>
              <w:rPr>
                <w:rFonts w:hint="eastAsia" w:eastAsiaTheme="minorEastAsia"/>
                <w:sz w:val="18"/>
                <w:szCs w:val="18"/>
                <w:lang w:val="en-US" w:eastAsia="zh-CN"/>
              </w:rPr>
              <w:t>Support option 3 and option 4.</w:t>
            </w:r>
          </w:p>
          <w:p>
            <w:pPr>
              <w:ind w:firstLine="281" w:firstLineChars="0"/>
              <w:rPr>
                <w:rFonts w:hint="eastAsia" w:eastAsiaTheme="minorEastAsia"/>
                <w:sz w:val="18"/>
                <w:szCs w:val="18"/>
                <w:lang w:val="fr-FR" w:eastAsia="zh-CN"/>
              </w:rPr>
            </w:pPr>
            <w:r>
              <w:rPr>
                <w:rFonts w:hint="eastAsia" w:eastAsiaTheme="minorEastAsia"/>
                <w:sz w:val="18"/>
                <w:szCs w:val="18"/>
                <w:lang w:val="en-US"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bl>
    <w:p>
      <w:pPr>
        <w:spacing w:after="200" w:line="276" w:lineRule="auto"/>
        <w:contextualSpacing/>
        <w:rPr>
          <w:rStyle w:val="114"/>
          <w:rFonts w:eastAsiaTheme="minorEastAsia"/>
          <w:bCs/>
          <w:lang w:val="fr-FR" w:eastAsia="zh-CN"/>
        </w:rPr>
      </w:pPr>
    </w:p>
    <w:p>
      <w:pPr>
        <w:spacing w:after="200" w:line="276" w:lineRule="auto"/>
        <w:contextualSpacing/>
        <w:rPr>
          <w:rStyle w:val="114"/>
          <w:rFonts w:eastAsiaTheme="minorEastAsia"/>
          <w:bCs/>
          <w:lang w:eastAsia="zh-CN"/>
        </w:rPr>
      </w:pPr>
    </w:p>
    <w:p>
      <w:pPr>
        <w:pStyle w:val="95"/>
        <w:rPr>
          <w:sz w:val="24"/>
        </w:rPr>
      </w:pPr>
      <w:r>
        <w:rPr>
          <w:sz w:val="24"/>
        </w:rPr>
        <w:t>QCL related</w:t>
      </w:r>
    </w:p>
    <w:p>
      <w:pPr>
        <w:pStyle w:val="3"/>
        <w:rPr>
          <w:rFonts w:eastAsia="宋体"/>
          <w:szCs w:val="20"/>
          <w:lang w:val="sv-SE" w:eastAsia="zh-CN"/>
        </w:rPr>
      </w:pPr>
      <w:r>
        <w:rPr>
          <w:rFonts w:eastAsia="宋体"/>
          <w:szCs w:val="20"/>
          <w:lang w:val="sv-SE"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val="sv-SE"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xxx</w:t>
            </w:r>
          </w:p>
        </w:tc>
        <w:tc>
          <w:tcPr>
            <w:tcW w:w="2126" w:type="dxa"/>
          </w:tcPr>
          <w:p>
            <w:pPr>
              <w:rPr>
                <w:rFonts w:eastAsiaTheme="minorEastAsia"/>
                <w:sz w:val="18"/>
                <w:szCs w:val="18"/>
                <w:lang w:val="fr-FR" w:eastAsia="zh-CN"/>
              </w:rPr>
            </w:pPr>
            <w:r>
              <w:rPr>
                <w:rFonts w:eastAsiaTheme="minorEastAsia"/>
                <w:sz w:val="18"/>
                <w:szCs w:val="18"/>
                <w:lang w:val="fr-FR" w:eastAsia="zh-CN"/>
              </w:rPr>
              <w:t>#1: (Agree/Disagree)</w:t>
            </w:r>
          </w:p>
          <w:p>
            <w:pPr>
              <w:rPr>
                <w:rFonts w:eastAsiaTheme="minorEastAsia"/>
                <w:sz w:val="18"/>
                <w:szCs w:val="18"/>
                <w:lang w:val="fr-FR" w:eastAsia="zh-CN"/>
              </w:rPr>
            </w:pPr>
            <w:r>
              <w:rPr>
                <w:rFonts w:eastAsiaTheme="minorEastAsia"/>
                <w:sz w:val="18"/>
                <w:szCs w:val="18"/>
                <w:lang w:val="fr-FR" w:eastAsia="zh-CN"/>
              </w:rPr>
              <w:t>#2: (Agree/Disagree)</w:t>
            </w:r>
          </w:p>
          <w:p>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 xml:space="preserve">#2 : </w:t>
            </w:r>
          </w:p>
          <w:p>
            <w:pPr>
              <w:rPr>
                <w:rFonts w:eastAsiaTheme="minorEastAsia"/>
                <w:sz w:val="18"/>
                <w:szCs w:val="18"/>
                <w:lang w:val="fr-FR" w:eastAsia="zh-CN"/>
              </w:rPr>
            </w:pPr>
            <w:r>
              <w:rPr>
                <w:rFonts w:eastAsiaTheme="minorEastAsia"/>
                <w:sz w:val="18"/>
                <w:szCs w:val="18"/>
                <w:lang w:val="fr-FR" w:eastAsia="zh-CN"/>
              </w:rPr>
              <w: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#1 and #3 seem to be the same proposal</w:t>
            </w:r>
          </w:p>
          <w:p>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val="fr-FR" w:eastAsia="zh-CN"/>
              </w:rPr>
              <w:t>#2 : We think the TP is redundent.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hint="eastAsia"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val="en-US"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val="en-US"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hint="eastAsia" w:eastAsiaTheme="minorEastAsia"/>
                <w:sz w:val="18"/>
                <w:szCs w:val="18"/>
                <w:lang w:val="en-US" w:eastAsia="zh-CN"/>
              </w:rPr>
            </w:pPr>
            <w:r>
              <w:rPr>
                <w:rFonts w:eastAsiaTheme="minorEastAsia"/>
                <w:sz w:val="18"/>
                <w:szCs w:val="18"/>
                <w:lang w:val="fr-FR" w:eastAsia="zh-CN"/>
              </w:rPr>
              <w:t xml:space="preserve">#1 : </w:t>
            </w:r>
            <w:r>
              <w:rPr>
                <w:rFonts w:hint="eastAsia" w:eastAsiaTheme="minorEastAsia"/>
                <w:sz w:val="18"/>
                <w:szCs w:val="18"/>
                <w:lang w:val="en-US" w:eastAsia="zh-CN"/>
              </w:rPr>
              <w:t>We agree with it in principle, but the condition of the collision should be further clarified. Hence we suggest:</w:t>
            </w:r>
          </w:p>
          <w:p>
            <w:pPr>
              <w:rPr>
                <w:rFonts w:hint="default" w:eastAsiaTheme="minorEastAsia"/>
                <w:sz w:val="18"/>
                <w:szCs w:val="18"/>
                <w:lang w:val="en-US" w:eastAsia="zh-CN"/>
              </w:rPr>
            </w:pPr>
            <w:r>
              <w:t>If SSB collides with DL signals associated with the same PCI</w:t>
            </w:r>
            <w:r>
              <w:rPr>
                <w:rFonts w:hint="eastAsia" w:eastAsia="宋体"/>
                <w:lang w:val="en-US" w:eastAsia="zh-CN"/>
              </w:rPr>
              <w:t xml:space="preserve"> </w:t>
            </w:r>
            <w:ins w:id="0" w:author="ZTE" w:date="2022-02-21T18:15:25Z">
              <w:r>
                <w:rPr>
                  <w:rFonts w:hint="eastAsia" w:eastAsia="宋体"/>
                  <w:lang w:val="en-US" w:eastAsia="zh-CN"/>
                </w:rPr>
                <w:t>in s</w:t>
              </w:r>
            </w:ins>
            <w:ins w:id="1" w:author="ZTE" w:date="2022-02-21T18:15:26Z">
              <w:r>
                <w:rPr>
                  <w:rFonts w:hint="eastAsia" w:eastAsia="宋体"/>
                  <w:lang w:val="en-US" w:eastAsia="zh-CN"/>
                </w:rPr>
                <w:t>ame</w:t>
              </w:r>
            </w:ins>
            <w:ins w:id="2" w:author="ZTE" w:date="2022-02-21T18:15:27Z">
              <w:r>
                <w:rPr>
                  <w:rFonts w:hint="eastAsia" w:eastAsia="宋体"/>
                  <w:lang w:val="en-US" w:eastAsia="zh-CN"/>
                </w:rPr>
                <w:t xml:space="preserve"> </w:t>
              </w:r>
            </w:ins>
            <w:ins w:id="3" w:author="ZTE" w:date="2022-02-21T18:15:29Z">
              <w:r>
                <w:rPr>
                  <w:rFonts w:hint="eastAsia" w:eastAsia="宋体"/>
                  <w:lang w:val="en-US" w:eastAsia="zh-CN"/>
                </w:rPr>
                <w:t>OFDM</w:t>
              </w:r>
            </w:ins>
            <w:ins w:id="4" w:author="ZTE" w:date="2022-02-21T18:15:30Z">
              <w:r>
                <w:rPr>
                  <w:rFonts w:hint="eastAsia" w:eastAsia="宋体"/>
                  <w:lang w:val="en-US" w:eastAsia="zh-CN"/>
                </w:rPr>
                <w:t xml:space="preserve"> sym</w:t>
              </w:r>
            </w:ins>
            <w:ins w:id="5" w:author="ZTE" w:date="2022-02-21T18:15:31Z">
              <w:r>
                <w:rPr>
                  <w:rFonts w:hint="eastAsia" w:eastAsia="宋体"/>
                  <w:lang w:val="en-US" w:eastAsia="zh-CN"/>
                </w:rPr>
                <w:t>bol</w:t>
              </w:r>
            </w:ins>
            <w:ins w:id="6" w:author="ZTE" w:date="2022-02-21T18:15:33Z">
              <w:r>
                <w:rPr>
                  <w:rFonts w:hint="eastAsia" w:eastAsia="宋体"/>
                  <w:lang w:val="en-US" w:eastAsia="zh-CN"/>
                </w:rPr>
                <w:t>(</w:t>
              </w:r>
            </w:ins>
            <w:ins w:id="7" w:author="ZTE" w:date="2022-02-21T18:15:34Z">
              <w:r>
                <w:rPr>
                  <w:rFonts w:hint="eastAsia" w:eastAsia="宋体"/>
                  <w:lang w:val="en-US" w:eastAsia="zh-CN"/>
                </w:rPr>
                <w:t>s</w:t>
              </w:r>
            </w:ins>
            <w:ins w:id="8" w:author="ZTE" w:date="2022-02-21T18:15:33Z">
              <w:r>
                <w:rPr>
                  <w:rFonts w:hint="eastAsia" w:eastAsia="宋体"/>
                  <w:lang w:val="en-US" w:eastAsia="zh-CN"/>
                </w:rPr>
                <w:t>)</w:t>
              </w:r>
            </w:ins>
            <w:r>
              <w:t>, gNB should ensure the DL signals and SSB are QCLed with QCL-TypeD.</w:t>
            </w:r>
          </w:p>
          <w:p>
            <w:pPr>
              <w:rPr>
                <w:rFonts w:eastAsiaTheme="minorEastAsia"/>
                <w:sz w:val="18"/>
                <w:szCs w:val="18"/>
                <w:lang w:val="fr-FR" w:eastAsia="zh-CN"/>
              </w:rPr>
            </w:pPr>
          </w:p>
        </w:tc>
      </w:tr>
    </w:tbl>
    <w:p>
      <w:pPr>
        <w:spacing w:after="0"/>
        <w:jc w:val="left"/>
        <w:rPr>
          <w:rFonts w:eastAsia="等线" w:cs="Times"/>
          <w:bCs/>
          <w:iCs/>
          <w:kern w:val="32"/>
          <w:szCs w:val="20"/>
          <w:lang w:val="en-GB"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5"/>
        <w:rPr>
          <w:sz w:val="24"/>
        </w:rPr>
      </w:pPr>
      <w:r>
        <w:rPr>
          <w:rFonts w:hint="eastAsia"/>
          <w:sz w:val="24"/>
        </w:rPr>
        <w:t>CSS</w:t>
      </w:r>
      <w:r>
        <w:rPr>
          <w:sz w:val="24"/>
        </w:rPr>
        <w:t xml:space="preserve"> to monitor</w:t>
      </w:r>
    </w:p>
    <w:p>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highlight w:val="yellow"/>
          <w:lang w:val="en-GB" w:eastAsia="zh-CN"/>
        </w:rPr>
        <w:t>Proposal 2.5:</w:t>
      </w:r>
    </w:p>
    <w:p>
      <w:pPr>
        <w:spacing w:after="0"/>
        <w:rPr>
          <w:rFonts w:eastAsiaTheme="minorEastAsia"/>
          <w:bCs/>
          <w:szCs w:val="20"/>
          <w:lang w:val="en-GB" w:eastAsia="zh-CN"/>
        </w:rPr>
      </w:pPr>
    </w:p>
    <w:p>
      <w:pPr>
        <w:pStyle w:val="3"/>
        <w:numPr>
          <w:ilvl w:val="0"/>
          <w:numId w:val="13"/>
        </w:numPr>
        <w:rPr>
          <w:rFonts w:eastAsia="宋体"/>
          <w:szCs w:val="20"/>
          <w:lang w:val="sv-SE" w:eastAsia="zh-CN"/>
        </w:rPr>
      </w:pPr>
      <w:r>
        <w:rPr>
          <w:rFonts w:eastAsia="宋体"/>
          <w:szCs w:val="20"/>
          <w:lang w:val="sv-SE" w:eastAsia="zh-CN"/>
        </w:rPr>
        <w:t>UE is not required to monitor a Type</w:t>
      </w:r>
      <w:r>
        <w:rPr>
          <w:rFonts w:hint="eastAsia" w:eastAsia="宋体"/>
          <w:szCs w:val="20"/>
          <w:lang w:val="sv-SE" w:eastAsia="zh-CN"/>
        </w:rPr>
        <w:t>2</w:t>
      </w:r>
      <w:r>
        <w:rPr>
          <w:rFonts w:eastAsia="宋体"/>
          <w:szCs w:val="20"/>
          <w:lang w:val="sv-SE" w:eastAsia="zh-CN"/>
        </w:rPr>
        <w:t xml:space="preserve"> CSS in a CORESET when the active TCI state is associated with a PCI different from serving cell PCI.</w:t>
      </w:r>
    </w:p>
    <w:p>
      <w:pPr>
        <w:spacing w:after="0"/>
        <w:rPr>
          <w:rFonts w:eastAsiaTheme="minorEastAsia"/>
          <w:bCs/>
          <w:szCs w:val="20"/>
          <w:lang w:val="sv-SE"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Apple</w:t>
            </w:r>
          </w:p>
        </w:tc>
        <w:tc>
          <w:tcPr>
            <w:tcW w:w="7080" w:type="dxa"/>
          </w:tcPr>
          <w:p>
            <w:pPr>
              <w:rPr>
                <w:rFonts w:eastAsiaTheme="minorEastAsia"/>
                <w:sz w:val="18"/>
                <w:szCs w:val="18"/>
                <w:lang w:val="fr-FR" w:eastAsia="zh-CN"/>
              </w:rPr>
            </w:pPr>
            <w:r>
              <w:rPr>
                <w:rFonts w:eastAsiaTheme="minorEastAsia"/>
                <w:sz w:val="18"/>
                <w:szCs w:val="18"/>
                <w:lang w:val="fr-FR" w:eastAsia="zh-CN"/>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QC</w:t>
            </w:r>
          </w:p>
        </w:tc>
        <w:tc>
          <w:tcPr>
            <w:tcW w:w="7080"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7080" w:type="dxa"/>
          </w:tcPr>
          <w:p>
            <w:pPr>
              <w:rPr>
                <w:rFonts w:hint="eastAsia"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ZTE" w:date="2022-02-21T18:15:47Z"/>
        </w:trPr>
        <w:tc>
          <w:tcPr>
            <w:tcW w:w="1980" w:type="dxa"/>
          </w:tcPr>
          <w:p>
            <w:pPr>
              <w:rPr>
                <w:ins w:id="10" w:author="ZTE" w:date="2022-02-21T18:15:47Z"/>
                <w:rFonts w:hint="default" w:eastAsiaTheme="minorEastAsia"/>
                <w:sz w:val="18"/>
                <w:szCs w:val="18"/>
                <w:lang w:val="en-US" w:eastAsia="zh-CN"/>
              </w:rPr>
            </w:pPr>
            <w:r>
              <w:rPr>
                <w:rFonts w:hint="eastAsia" w:eastAsiaTheme="minorEastAsia"/>
                <w:sz w:val="18"/>
                <w:szCs w:val="18"/>
                <w:lang w:val="en-US" w:eastAsia="zh-CN"/>
              </w:rPr>
              <w:t>ZTE</w:t>
            </w:r>
          </w:p>
        </w:tc>
        <w:tc>
          <w:tcPr>
            <w:tcW w:w="7080" w:type="dxa"/>
          </w:tcPr>
          <w:p>
            <w:pPr>
              <w:rPr>
                <w:ins w:id="11" w:author="ZTE" w:date="2022-02-21T18:15:47Z"/>
                <w:rFonts w:hint="default" w:eastAsiaTheme="minorEastAsia"/>
                <w:sz w:val="18"/>
                <w:szCs w:val="18"/>
                <w:lang w:val="en-US" w:eastAsia="zh-CN"/>
              </w:rPr>
            </w:pPr>
            <w:r>
              <w:rPr>
                <w:rFonts w:hint="eastAsia" w:eastAsiaTheme="minorEastAsia"/>
                <w:sz w:val="18"/>
                <w:szCs w:val="18"/>
                <w:lang w:val="en-US" w:eastAsia="zh-CN"/>
              </w:rPr>
              <w:t>Support.</w:t>
            </w:r>
          </w:p>
        </w:tc>
      </w:tr>
    </w:tbl>
    <w:p>
      <w:pPr>
        <w:spacing w:after="0"/>
        <w:rPr>
          <w:rFonts w:eastAsia="宋体"/>
          <w:bCs/>
          <w:szCs w:val="20"/>
          <w:lang w:val="en-GB" w:eastAsia="zh-CN"/>
        </w:rPr>
      </w:pPr>
    </w:p>
    <w:p>
      <w:pPr>
        <w:pStyle w:val="95"/>
        <w:rPr>
          <w:sz w:val="24"/>
        </w:rPr>
      </w:pPr>
      <w:r>
        <w:rPr>
          <w:sz w:val="24"/>
        </w:rPr>
        <w:t>UL transmission</w:t>
      </w:r>
    </w:p>
    <w:p>
      <w:pPr>
        <w:rPr>
          <w:szCs w:val="20"/>
          <w:lang w:val="fr-FR"/>
        </w:rPr>
      </w:pPr>
      <w:r>
        <w:rPr>
          <w:szCs w:val="20"/>
          <w:lang w:val="fr-FR"/>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lang w:val="fr-FR"/>
        </w:rPr>
      </w:pPr>
    </w:p>
    <w:p>
      <w:pPr>
        <w:rPr>
          <w:szCs w:val="20"/>
          <w:lang w:val="fr-FR"/>
        </w:rPr>
      </w:pPr>
      <w:r>
        <w:rPr>
          <w:szCs w:val="20"/>
          <w:lang w:val="fr-FR"/>
        </w:rPr>
        <w:t xml:space="preserve">Issue#1 : the issue of configuring SSB associated with additional PCI as QCL source or spatial relation for UL signal/channel has been discussed in past several meeting. There are 3 contributions proposing followings. </w:t>
      </w:r>
    </w:p>
    <w:p>
      <w:pPr>
        <w:pStyle w:val="62"/>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2"/>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pPr>
        <w:pStyle w:val="62"/>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2"/>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pPr>
        <w:pStyle w:val="62"/>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2"/>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2"/>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2"/>
        <w:numPr>
          <w:ilvl w:val="1"/>
          <w:numId w:val="14"/>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2"/>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2"/>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2"/>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2"/>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2"/>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2"/>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2"/>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2"/>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Xxx</w:t>
            </w:r>
          </w:p>
        </w:tc>
        <w:tc>
          <w:tcPr>
            <w:tcW w:w="2126" w:type="dxa"/>
          </w:tcPr>
          <w:p>
            <w:pPr>
              <w:rPr>
                <w:rFonts w:eastAsiaTheme="minorEastAsia"/>
                <w:sz w:val="18"/>
                <w:szCs w:val="18"/>
                <w:lang w:val="fr-FR" w:eastAsia="zh-CN"/>
              </w:rPr>
            </w:pPr>
            <w:r>
              <w:rPr>
                <w:rFonts w:eastAsiaTheme="minorEastAsia"/>
                <w:sz w:val="18"/>
                <w:szCs w:val="18"/>
                <w:lang w:val="fr-FR" w:eastAsia="zh-CN"/>
              </w:rPr>
              <w:t>Issue#1: (Agree/Disagree)</w:t>
            </w:r>
          </w:p>
          <w:p>
            <w:pPr>
              <w:rPr>
                <w:rFonts w:eastAsiaTheme="minorEastAsia"/>
                <w:sz w:val="18"/>
                <w:szCs w:val="18"/>
                <w:lang w:val="fr-FR" w:eastAsia="zh-CN"/>
              </w:rPr>
            </w:pPr>
            <w:r>
              <w:rPr>
                <w:rFonts w:eastAsiaTheme="minorEastAsia"/>
                <w:sz w:val="18"/>
                <w:szCs w:val="18"/>
                <w:lang w:val="fr-FR" w:eastAsia="zh-CN"/>
              </w:rPr>
              <w:t>Issue#2: (Agree/Disagree)</w:t>
            </w:r>
          </w:p>
          <w:p>
            <w:pPr>
              <w:rPr>
                <w:rFonts w:eastAsiaTheme="minorEastAsia"/>
                <w:sz w:val="18"/>
                <w:szCs w:val="18"/>
                <w:lang w:val="fr-FR" w:eastAsia="zh-CN"/>
              </w:rPr>
            </w:pPr>
          </w:p>
        </w:tc>
        <w:tc>
          <w:tcPr>
            <w:tcW w:w="5663" w:type="dxa"/>
          </w:tcPr>
          <w:p>
            <w:pPr>
              <w:rPr>
                <w:rFonts w:eastAsiaTheme="minorEastAsia"/>
                <w:sz w:val="18"/>
                <w:szCs w:val="18"/>
                <w:lang w:val="fr-FR" w:eastAsia="zh-CN"/>
              </w:rPr>
            </w:pPr>
            <w:r>
              <w:rPr>
                <w:rFonts w:eastAsiaTheme="minorEastAsia"/>
                <w:sz w:val="18"/>
                <w:szCs w:val="18"/>
                <w:lang w:val="fr-FR" w:eastAsia="zh-CN"/>
              </w:rPr>
              <w:t xml:space="preserve">Issue#1 : </w:t>
            </w:r>
          </w:p>
          <w:p>
            <w:pPr>
              <w:rPr>
                <w:rFonts w:eastAsiaTheme="minorEastAsia"/>
                <w:sz w:val="18"/>
                <w:szCs w:val="18"/>
                <w:lang w:val="fr-FR" w:eastAsia="zh-CN"/>
              </w:rPr>
            </w:pPr>
            <w:r>
              <w:rPr>
                <w:rFonts w:eastAsiaTheme="minorEastAsia"/>
                <w:sz w:val="18"/>
                <w:szCs w:val="18"/>
                <w:lang w:val="fr-FR" w:eastAsia="zh-CN"/>
              </w:rPr>
              <w:t xml:space="preserve">Issue#2 : </w:t>
            </w:r>
          </w:p>
          <w:p>
            <w:pPr>
              <w:rPr>
                <w:rFonts w:eastAsiaTheme="minorEastAsia"/>
                <w:sz w:val="18"/>
                <w:szCs w:val="18"/>
                <w:lang w:val="fr-FR" w:eastAsia="zh-CN"/>
              </w:rPr>
            </w:pPr>
            <w:r>
              <w:rPr>
                <w:rFonts w:eastAsiaTheme="minorEastAsia"/>
                <w:sz w:val="18"/>
                <w:szCs w:val="18"/>
                <w:lang w:val="fr-FR" w:eastAsia="zh-CN"/>
              </w:rPr>
              <w:t>Option1 :</w:t>
            </w:r>
          </w:p>
          <w:p>
            <w:pPr>
              <w:rPr>
                <w:rFonts w:eastAsiaTheme="minorEastAsia"/>
                <w:sz w:val="18"/>
                <w:szCs w:val="18"/>
                <w:lang w:val="fr-FR" w:eastAsia="zh-CN"/>
              </w:rPr>
            </w:pPr>
            <w:r>
              <w:rPr>
                <w:rFonts w:eastAsiaTheme="minorEastAsia"/>
                <w:sz w:val="18"/>
                <w:szCs w:val="18"/>
                <w:lang w:val="fr-FR" w:eastAsia="zh-CN"/>
              </w:rPr>
              <w:t>Option2 :</w:t>
            </w:r>
          </w:p>
          <w:p>
            <w:pPr>
              <w:rPr>
                <w:rFonts w:eastAsiaTheme="minorEastAsia"/>
                <w:sz w:val="18"/>
                <w:szCs w:val="18"/>
                <w:lang w:val="fr-FR" w:eastAsia="zh-CN"/>
              </w:rPr>
            </w:pPr>
            <w:r>
              <w:rPr>
                <w:rFonts w:eastAsiaTheme="minorEastAsia"/>
                <w:sz w:val="18"/>
                <w:szCs w:val="18"/>
                <w:lang w:val="fr-FR" w:eastAsia="zh-CN"/>
              </w:rPr>
              <w:t>Option3 :</w:t>
            </w:r>
          </w:p>
          <w:p>
            <w:pPr>
              <w:rPr>
                <w:rFonts w:eastAsiaTheme="minorEastAsia"/>
                <w:sz w:val="18"/>
                <w:szCs w:val="18"/>
                <w:lang w:val="fr-FR" w:eastAsia="zh-CN"/>
              </w:rPr>
            </w:pPr>
            <w:r>
              <w:rPr>
                <w:rFonts w:eastAsiaTheme="minorEastAsia"/>
                <w:sz w:val="18"/>
                <w:szCs w:val="18"/>
                <w:lang w:val="fr-FR" w:eastAsia="zh-CN"/>
              </w:rPr>
              <w:t>Option4 :</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Disagree the issue</w:t>
            </w:r>
          </w:p>
          <w:p>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I</w:t>
            </w:r>
            <w:r>
              <w:rPr>
                <w:rFonts w:eastAsiaTheme="minorEastAsia"/>
                <w:sz w:val="18"/>
                <w:szCs w:val="18"/>
                <w:lang w:val="fr-FR" w:eastAsia="zh-CN"/>
              </w:rPr>
              <w:t>ssue#1 : Disagree</w:t>
            </w:r>
          </w:p>
          <w:p>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I</w:t>
            </w:r>
            <w:r>
              <w:rPr>
                <w:rFonts w:eastAsiaTheme="minorEastAsia"/>
                <w:sz w:val="18"/>
                <w:szCs w:val="18"/>
                <w:lang w:val="fr-FR" w:eastAsia="zh-CN"/>
              </w:rPr>
              <w:t>ssue #2 : We support option 3 in principle. But we think that</w:t>
            </w:r>
          </w:p>
          <w:p>
            <w:pPr>
              <w:pStyle w:val="62"/>
              <w:numPr>
                <w:ilvl w:val="0"/>
                <w:numId w:val="13"/>
              </w:numPr>
              <w:ind w:firstLineChars="0"/>
              <w:rPr>
                <w:rFonts w:ascii="Times New Roman" w:hAnsi="Times New Roman" w:eastAsiaTheme="minorEastAsia"/>
                <w:kern w:val="0"/>
                <w:sz w:val="18"/>
                <w:szCs w:val="18"/>
                <w:lang w:val="fr-FR"/>
              </w:rPr>
            </w:pPr>
            <w:r>
              <w:rPr>
                <w:rFonts w:ascii="Times New Roman" w:hAnsi="Times New Roman" w:eastAsiaTheme="minorEastAsia"/>
                <w:kern w:val="0"/>
                <w:sz w:val="18"/>
                <w:szCs w:val="18"/>
                <w:lang w:val="fr-FR"/>
              </w:rPr>
              <w:t>The first bullet should be FFS or deleted. We think it even belongs to single TRP issue.</w:t>
            </w:r>
          </w:p>
          <w:p>
            <w:pPr>
              <w:pStyle w:val="62"/>
              <w:numPr>
                <w:ilvl w:val="0"/>
                <w:numId w:val="13"/>
              </w:numPr>
              <w:ind w:firstLineChars="0"/>
              <w:rPr>
                <w:rFonts w:ascii="Times New Roman" w:hAnsi="Times New Roman" w:eastAsiaTheme="minorEastAsia"/>
                <w:kern w:val="0"/>
                <w:sz w:val="18"/>
                <w:szCs w:val="18"/>
                <w:lang w:val="fr-FR"/>
              </w:rPr>
            </w:pPr>
            <w:r>
              <w:rPr>
                <w:rFonts w:ascii="Times New Roman" w:hAnsi="Times New Roman" w:eastAsiaTheme="minorEastAsia"/>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2"/>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val="fr-FR"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val="fr-FR" w:eastAsia="zh-CN"/>
              </w:rPr>
            </w:pPr>
            <w:r>
              <w:rPr>
                <w:rFonts w:eastAsiaTheme="minorEastAsia"/>
                <w:sz w:val="18"/>
                <w:szCs w:val="18"/>
                <w:lang w:val="fr-FR" w:eastAsia="zh-CN"/>
              </w:rPr>
              <w:t>Issue#2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hint="eastAsia"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ZTE</w:t>
            </w:r>
          </w:p>
        </w:tc>
        <w:tc>
          <w:tcPr>
            <w:tcW w:w="2126" w:type="dxa"/>
          </w:tcPr>
          <w:p>
            <w:pPr>
              <w:tabs>
                <w:tab w:val="center" w:pos="955"/>
              </w:tabs>
              <w:rPr>
                <w:rFonts w:hint="default" w:eastAsiaTheme="minorEastAsia"/>
                <w:sz w:val="18"/>
                <w:szCs w:val="18"/>
                <w:lang w:val="en-US" w:eastAsia="zh-CN"/>
              </w:rPr>
            </w:pPr>
            <w:r>
              <w:rPr>
                <w:rFonts w:eastAsiaTheme="minorEastAsia"/>
                <w:sz w:val="18"/>
                <w:szCs w:val="18"/>
                <w:lang w:eastAsia="zh-CN"/>
              </w:rPr>
              <w:t>#1: Support</w:t>
            </w:r>
            <w:r>
              <w:rPr>
                <w:rFonts w:hint="eastAsia" w:eastAsiaTheme="minorEastAsia"/>
                <w:sz w:val="18"/>
                <w:szCs w:val="18"/>
                <w:lang w:val="en-US" w:eastAsia="zh-CN"/>
              </w:rPr>
              <w:t xml:space="preserve"> Option c) and d)</w:t>
            </w:r>
          </w:p>
          <w:p>
            <w:pPr>
              <w:rPr>
                <w:rFonts w:hint="default" w:eastAsiaTheme="minorEastAsia"/>
                <w:sz w:val="18"/>
                <w:szCs w:val="18"/>
                <w:lang w:val="en-US" w:eastAsia="zh-CN"/>
              </w:rPr>
            </w:pPr>
            <w:r>
              <w:rPr>
                <w:rFonts w:eastAsiaTheme="minorEastAsia"/>
                <w:sz w:val="18"/>
                <w:szCs w:val="18"/>
                <w:lang w:eastAsia="zh-CN"/>
              </w:rPr>
              <w:t xml:space="preserve">#2: </w:t>
            </w:r>
            <w:r>
              <w:rPr>
                <w:rFonts w:hint="eastAsia" w:eastAsiaTheme="minorEastAsia"/>
                <w:sz w:val="18"/>
                <w:szCs w:val="18"/>
                <w:lang w:val="en-US" w:eastAsia="zh-CN"/>
              </w:rPr>
              <w:t>Partially s</w:t>
            </w:r>
            <w:r>
              <w:rPr>
                <w:rFonts w:eastAsiaTheme="minorEastAsia"/>
                <w:sz w:val="18"/>
                <w:szCs w:val="18"/>
                <w:lang w:eastAsia="zh-CN"/>
              </w:rPr>
              <w:t xml:space="preserve">upport Option </w:t>
            </w:r>
            <w:r>
              <w:rPr>
                <w:rFonts w:hint="eastAsia" w:eastAsiaTheme="minorEastAsia"/>
                <w:sz w:val="18"/>
                <w:szCs w:val="18"/>
                <w:lang w:val="en-US" w:eastAsia="zh-CN"/>
              </w:rPr>
              <w:t>4</w:t>
            </w:r>
          </w:p>
        </w:tc>
        <w:tc>
          <w:tcPr>
            <w:tcW w:w="5663" w:type="dxa"/>
          </w:tcPr>
          <w:p>
            <w:pPr>
              <w:rPr>
                <w:rFonts w:hint="default" w:eastAsiaTheme="minorEastAsia"/>
                <w:sz w:val="18"/>
                <w:szCs w:val="18"/>
                <w:lang w:val="en-US" w:eastAsia="zh-CN"/>
              </w:rPr>
            </w:pPr>
            <w:r>
              <w:rPr>
                <w:rFonts w:eastAsiaTheme="minorEastAsia"/>
                <w:sz w:val="18"/>
                <w:szCs w:val="18"/>
                <w:lang w:val="fr-FR" w:eastAsia="zh-CN"/>
              </w:rPr>
              <w:t xml:space="preserve">Issue#2 : </w:t>
            </w:r>
            <w:r>
              <w:rPr>
                <w:rFonts w:hint="eastAsia" w:eastAsiaTheme="minorEastAsia"/>
                <w:sz w:val="18"/>
                <w:szCs w:val="18"/>
                <w:lang w:val="en-US" w:eastAsia="zh-CN"/>
              </w:rPr>
              <w:t>Agree with option 4 with the following elaborations.</w:t>
            </w:r>
          </w:p>
          <w:p>
            <w:pPr>
              <w:rPr>
                <w:rFonts w:hint="eastAsia" w:eastAsiaTheme="minorEastAsia"/>
                <w:sz w:val="18"/>
                <w:szCs w:val="18"/>
                <w:lang w:val="en-US" w:eastAsia="zh-CN"/>
              </w:rPr>
            </w:pPr>
            <w:r>
              <w:rPr>
                <w:rFonts w:hint="eastAsia" w:eastAsiaTheme="minorEastAsia"/>
                <w:sz w:val="18"/>
                <w:szCs w:val="18"/>
                <w:lang w:val="en-US" w:eastAsia="zh-CN"/>
              </w:rPr>
              <w:t>Regarding option 1, the UE behavior is unclear in the case where the SSB of an additional PCI and UL signal/channels of the same additional PCI are in same OFDM symbol.</w:t>
            </w:r>
          </w:p>
          <w:p>
            <w:pPr>
              <w:rPr>
                <w:rFonts w:hint="default" w:eastAsiaTheme="minorEastAsia"/>
                <w:sz w:val="18"/>
                <w:szCs w:val="18"/>
                <w:lang w:val="en-US" w:eastAsia="zh-CN"/>
              </w:rPr>
            </w:pPr>
            <w:r>
              <w:rPr>
                <w:rFonts w:hint="eastAsia" w:eastAsiaTheme="minorEastAsia"/>
                <w:sz w:val="18"/>
                <w:szCs w:val="18"/>
                <w:lang w:val="en-US"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hint="eastAsia" w:eastAsiaTheme="minorEastAsia"/>
                <w:sz w:val="18"/>
                <w:szCs w:val="18"/>
                <w:lang w:val="fr-FR" w:eastAsia="zh-CN"/>
              </w:rPr>
            </w:pPr>
            <w:r>
              <w:rPr>
                <w:rFonts w:hint="eastAsia" w:eastAsiaTheme="minorEastAsia"/>
                <w:sz w:val="18"/>
                <w:szCs w:val="18"/>
                <w:lang w:val="en-US"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bl>
    <w:p>
      <w:pPr>
        <w:widowControl w:val="0"/>
        <w:spacing w:after="0"/>
        <w:rPr>
          <w:rFonts w:eastAsia="等线"/>
          <w:b/>
          <w:bCs/>
          <w:iCs/>
          <w:kern w:val="32"/>
          <w:szCs w:val="20"/>
          <w:lang w:val="en-GB"/>
        </w:rPr>
      </w:pPr>
    </w:p>
    <w:p>
      <w:pPr>
        <w:pStyle w:val="95"/>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2"/>
        <w:numPr>
          <w:ilvl w:val="0"/>
          <w:numId w:val="16"/>
        </w:numPr>
        <w:spacing w:after="0"/>
        <w:ind w:firstLineChars="0"/>
        <w:contextualSpacing/>
        <w:rPr>
          <w:rFonts w:ascii="Times New Roman" w:hAnsi="Times New Roman"/>
          <w:bCs/>
          <w:sz w:val="20"/>
          <w:szCs w:val="20"/>
          <w:lang w:val="en-GB" w:eastAsia="zh-CN"/>
        </w:rPr>
      </w:pPr>
      <w:r>
        <w:rPr>
          <w:rFonts w:ascii="Times New Roman" w:hAnsi="Times New Roman"/>
          <w:bCs/>
          <w:sz w:val="20"/>
          <w:szCs w:val="20"/>
          <w:lang w:val="en-GB" w:eastAsia="zh-CN"/>
        </w:rPr>
        <w:t>For multi-DCI based MTRP inter-cell, if Rel-16 per-cell BFR is configured, SSB associated with additional PCI can be configured as NBI-RS.</w:t>
      </w:r>
    </w:p>
    <w:p>
      <w:pPr>
        <w:pStyle w:val="62"/>
        <w:numPr>
          <w:ilvl w:val="0"/>
          <w:numId w:val="16"/>
        </w:numPr>
        <w:spacing w:after="0"/>
        <w:ind w:firstLineChars="0"/>
        <w:contextualSpacing/>
        <w:rPr>
          <w:rFonts w:ascii="Times New Roman" w:hAnsi="Times New Roman"/>
          <w:bCs/>
          <w:sz w:val="20"/>
          <w:szCs w:val="20"/>
          <w:lang w:val="en-GB" w:eastAsia="zh-CN"/>
        </w:rPr>
      </w:pPr>
      <w:r>
        <w:rPr>
          <w:rFonts w:ascii="Times New Roman" w:hAnsi="Times New Roman"/>
          <w:bCs/>
          <w:sz w:val="20"/>
          <w:szCs w:val="20"/>
          <w:lang w:val="en-GB" w:eastAsia="zh-CN"/>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663" w:type="dxa"/>
          </w:tcPr>
          <w:p>
            <w:pPr>
              <w:rPr>
                <w:rFonts w:eastAsiaTheme="minorEastAsia"/>
                <w:sz w:val="18"/>
                <w:szCs w:val="18"/>
                <w:lang w:val="fr-FR" w:eastAsia="zh-CN"/>
              </w:rPr>
            </w:pP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63" w:type="dxa"/>
          </w:tcPr>
          <w:p>
            <w:pPr>
              <w:rPr>
                <w:rFonts w:hint="default" w:eastAsiaTheme="minorEastAsia"/>
                <w:sz w:val="18"/>
                <w:szCs w:val="18"/>
                <w:lang w:val="en-US" w:eastAsia="zh-CN"/>
              </w:rPr>
            </w:pPr>
            <w:r>
              <w:rPr>
                <w:rFonts w:hint="eastAsia" w:eastAsiaTheme="minorEastAsia"/>
                <w:sz w:val="18"/>
                <w:szCs w:val="18"/>
                <w:lang w:val="en-US" w:eastAsia="zh-CN"/>
              </w:rPr>
              <w:t>Suport</w:t>
            </w:r>
          </w:p>
        </w:tc>
      </w:tr>
    </w:tbl>
    <w:p>
      <w:pPr>
        <w:spacing w:after="0"/>
        <w:rPr>
          <w:rFonts w:eastAsiaTheme="minorEastAsia"/>
          <w:b/>
          <w:bCs/>
          <w:sz w:val="18"/>
          <w:szCs w:val="18"/>
          <w:lang w:val="en-GB"/>
        </w:rPr>
      </w:pPr>
    </w:p>
    <w:p>
      <w:pPr>
        <w:pStyle w:val="95"/>
        <w:rPr>
          <w:sz w:val="24"/>
        </w:rPr>
      </w:pPr>
      <w:r>
        <w:rPr>
          <w:sz w:val="24"/>
        </w:rPr>
        <w:t>Text proposals</w:t>
      </w:r>
    </w:p>
    <w:p>
      <w:pPr>
        <w:spacing w:after="200" w:line="276" w:lineRule="auto"/>
        <w:contextualSpacing/>
        <w:rPr>
          <w:rStyle w:val="114"/>
          <w:rFonts w:eastAsiaTheme="minorEastAsia"/>
          <w:bCs/>
          <w:lang w:val="fr-FR" w:eastAsia="zh-CN"/>
        </w:rPr>
      </w:pPr>
      <w:r>
        <w:rPr>
          <w:rStyle w:val="114"/>
          <w:rFonts w:eastAsiaTheme="minorEastAsia"/>
          <w:bCs/>
          <w:lang w:val="fr-FR" w:eastAsia="zh-CN"/>
        </w:rPr>
        <w:t>Based one contributions, following TPs are proposed for discussion/agreement.</w:t>
      </w:r>
    </w:p>
    <w:p>
      <w:pPr>
        <w:spacing w:after="200" w:line="276" w:lineRule="auto"/>
        <w:contextualSpacing/>
        <w:rPr>
          <w:rStyle w:val="114"/>
          <w:rFonts w:eastAsiaTheme="minorEastAsia"/>
          <w:bCs/>
          <w:lang w:val="fr-FR"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4"/>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4"/>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4"/>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pPr>
        <w:pStyle w:val="64"/>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4"/>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lang w:val="fr-F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Xxx</w:t>
            </w:r>
          </w:p>
        </w:tc>
        <w:tc>
          <w:tcPr>
            <w:tcW w:w="2126" w:type="dxa"/>
          </w:tcPr>
          <w:p>
            <w:pPr>
              <w:rPr>
                <w:rFonts w:eastAsiaTheme="minorEastAsia"/>
                <w:sz w:val="18"/>
                <w:szCs w:val="18"/>
                <w:lang w:val="fr-FR" w:eastAsia="zh-CN"/>
              </w:rPr>
            </w:pPr>
            <w:r>
              <w:rPr>
                <w:rFonts w:eastAsiaTheme="minorEastAsia"/>
                <w:sz w:val="18"/>
                <w:szCs w:val="18"/>
                <w:lang w:val="fr-FR" w:eastAsia="zh-CN"/>
              </w:rPr>
              <w:t>TP#1: (Agree/Disagree)</w:t>
            </w:r>
          </w:p>
          <w:p>
            <w:pPr>
              <w:rPr>
                <w:rFonts w:eastAsiaTheme="minorEastAsia"/>
                <w:sz w:val="18"/>
                <w:szCs w:val="18"/>
                <w:lang w:val="fr-FR" w:eastAsia="zh-CN"/>
              </w:rPr>
            </w:pPr>
            <w:r>
              <w:rPr>
                <w:rFonts w:eastAsiaTheme="minorEastAsia"/>
                <w:sz w:val="18"/>
                <w:szCs w:val="18"/>
                <w:lang w:val="fr-FR" w:eastAsia="zh-CN"/>
              </w:rPr>
              <w:t>TP#2: (Agree/Disagree)</w:t>
            </w:r>
          </w:p>
          <w:p>
            <w:pPr>
              <w:rPr>
                <w:rFonts w:eastAsiaTheme="minorEastAsia"/>
                <w:sz w:val="18"/>
                <w:szCs w:val="18"/>
                <w:lang w:val="fr-FR" w:eastAsia="zh-CN"/>
              </w:rPr>
            </w:pPr>
            <w:r>
              <w:rPr>
                <w:rFonts w:eastAsiaTheme="minorEastAsia"/>
                <w:sz w:val="18"/>
                <w:szCs w:val="18"/>
                <w:lang w:val="fr-FR" w:eastAsia="zh-CN"/>
              </w:rPr>
              <w:t>TP#3: (Agree/Disagree)</w:t>
            </w:r>
          </w:p>
          <w:p>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pPr>
              <w:rPr>
                <w:rFonts w:eastAsiaTheme="minorEastAsia"/>
                <w:sz w:val="18"/>
                <w:szCs w:val="18"/>
                <w:lang w:val="fr-FR" w:eastAsia="zh-CN"/>
              </w:rPr>
            </w:pPr>
            <w:r>
              <w:rPr>
                <w:rFonts w:eastAsiaTheme="minorEastAsia"/>
                <w:sz w:val="18"/>
                <w:szCs w:val="18"/>
                <w:lang w:val="fr-FR" w:eastAsia="zh-CN"/>
              </w:rPr>
              <w:t>TP#1 : (if agree, proposed wording, if any)</w:t>
            </w:r>
          </w:p>
          <w:p>
            <w:pPr>
              <w:rPr>
                <w:rFonts w:eastAsiaTheme="minorEastAsia"/>
                <w:sz w:val="18"/>
                <w:szCs w:val="18"/>
                <w:lang w:val="fr-FR" w:eastAsia="zh-CN"/>
              </w:rPr>
            </w:pPr>
            <w:r>
              <w:rPr>
                <w:rFonts w:eastAsiaTheme="minorEastAsia"/>
                <w:sz w:val="18"/>
                <w:szCs w:val="18"/>
                <w:lang w:val="fr-FR" w:eastAsia="zh-CN"/>
              </w:rPr>
              <w:t>TP#2 : (if agree, proposed wording, if any)</w:t>
            </w:r>
          </w:p>
          <w:p>
            <w:pPr>
              <w:rPr>
                <w:rFonts w:eastAsiaTheme="minorEastAsia"/>
                <w:sz w:val="18"/>
                <w:szCs w:val="18"/>
                <w:lang w:val="fr-FR" w:eastAsia="zh-CN"/>
              </w:rPr>
            </w:pPr>
            <w:r>
              <w:rPr>
                <w:rFonts w:eastAsiaTheme="minorEastAsia"/>
                <w:sz w:val="18"/>
                <w:szCs w:val="18"/>
                <w:lang w:val="fr-FR" w:eastAsia="zh-CN"/>
              </w:rPr>
              <w:t>TP#3 : (if agree, proposed wording, if any)</w:t>
            </w:r>
          </w:p>
          <w:p>
            <w:pPr>
              <w:rPr>
                <w:rFonts w:eastAsiaTheme="minorEastAsia"/>
                <w:sz w:val="18"/>
                <w:szCs w:val="18"/>
                <w:lang w:val="fr-FR" w:eastAsia="zh-CN"/>
              </w:rPr>
            </w:pPr>
            <w:r>
              <w:rPr>
                <w:rFonts w:eastAsiaTheme="minorEastAsia"/>
                <w:sz w:val="18"/>
                <w:szCs w:val="18"/>
                <w:lang w:val="fr-FR" w:eastAsia="zh-CN"/>
              </w:rPr>
              <w:t>TP#4 : (if agree, proposed wording,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TP#1 : Disagree</w:t>
            </w:r>
          </w:p>
          <w:p>
            <w:pPr>
              <w:rPr>
                <w:rFonts w:eastAsiaTheme="minorEastAsia"/>
                <w:sz w:val="18"/>
                <w:szCs w:val="18"/>
                <w:lang w:val="fr-FR" w:eastAsia="zh-CN"/>
              </w:rPr>
            </w:pPr>
            <w:r>
              <w:rPr>
                <w:rFonts w:eastAsiaTheme="minorEastAsia"/>
                <w:sz w:val="18"/>
                <w:szCs w:val="18"/>
                <w:lang w:val="fr-FR" w:eastAsia="zh-CN"/>
              </w:rPr>
              <w:t>TP#2 : Agree</w:t>
            </w:r>
          </w:p>
          <w:p>
            <w:pPr>
              <w:rPr>
                <w:rFonts w:eastAsiaTheme="minorEastAsia"/>
                <w:sz w:val="18"/>
                <w:szCs w:val="18"/>
                <w:lang w:val="fr-FR" w:eastAsia="zh-CN"/>
              </w:rPr>
            </w:pPr>
            <w:r>
              <w:rPr>
                <w:rFonts w:eastAsiaTheme="minorEastAsia"/>
                <w:sz w:val="18"/>
                <w:szCs w:val="18"/>
                <w:lang w:val="fr-FR"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val="fr-FR" w:eastAsia="zh-CN"/>
              </w:rPr>
            </w:pPr>
            <w:r>
              <w:rPr>
                <w:rFonts w:eastAsiaTheme="minorEastAsia"/>
                <w:sz w:val="18"/>
                <w:szCs w:val="18"/>
                <w:lang w:val="fr-FR" w:eastAsia="zh-CN"/>
              </w:rPr>
              <w:t>TP #1 : This should be discussed under issue 2.3</w:t>
            </w:r>
          </w:p>
          <w:p>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pPr>
              <w:rPr>
                <w:rFonts w:eastAsiaTheme="minorEastAsia"/>
                <w:sz w:val="18"/>
                <w:szCs w:val="18"/>
                <w:lang w:val="fr-FR" w:eastAsia="zh-CN"/>
              </w:rPr>
            </w:pPr>
            <w:r>
              <w:rPr>
                <w:rFonts w:eastAsiaTheme="minorEastAsia"/>
                <w:sz w:val="18"/>
                <w:szCs w:val="18"/>
                <w:lang w:val="fr-FR" w:eastAsia="zh-CN"/>
              </w:rPr>
              <w:t>TP #4 : It seems ‘the same PCI’ case is only for both are associated with the serving cell. 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T</w:t>
            </w:r>
            <w:r>
              <w:rPr>
                <w:rFonts w:eastAsiaTheme="minorEastAsia"/>
                <w:sz w:val="18"/>
                <w:szCs w:val="18"/>
                <w:lang w:val="fr-FR" w:eastAsia="zh-CN"/>
              </w:rPr>
              <w:t>P#1 : Agree, but fine to wait issue#2.3</w:t>
            </w:r>
          </w:p>
          <w:p>
            <w:pPr>
              <w:rPr>
                <w:rFonts w:eastAsiaTheme="minorEastAsia"/>
                <w:sz w:val="18"/>
                <w:szCs w:val="18"/>
                <w:lang w:val="fr-FR" w:eastAsia="zh-CN"/>
              </w:rPr>
            </w:pPr>
            <w:r>
              <w:rPr>
                <w:rFonts w:eastAsiaTheme="minorEastAsia"/>
                <w:sz w:val="18"/>
                <w:szCs w:val="18"/>
                <w:lang w:val="fr-FR" w:eastAsia="zh-CN"/>
              </w:rPr>
              <w:t>TP#2 : Agree</w:t>
            </w:r>
          </w:p>
          <w:p>
            <w:pPr>
              <w:rPr>
                <w:rFonts w:eastAsiaTheme="minorEastAsia"/>
                <w:sz w:val="18"/>
                <w:szCs w:val="18"/>
                <w:lang w:val="fr-FR" w:eastAsia="zh-CN"/>
              </w:rPr>
            </w:pPr>
            <w:r>
              <w:rPr>
                <w:rFonts w:eastAsiaTheme="minorEastAsia"/>
                <w:sz w:val="18"/>
                <w:szCs w:val="18"/>
                <w:lang w:val="fr-FR" w:eastAsia="zh-CN"/>
              </w:rPr>
              <w:t>TP#3 : Disagree</w:t>
            </w:r>
          </w:p>
          <w:p>
            <w:pPr>
              <w:rPr>
                <w:rFonts w:eastAsiaTheme="minorEastAsia"/>
                <w:sz w:val="18"/>
                <w:szCs w:val="18"/>
                <w:lang w:val="fr-FR" w:eastAsia="zh-CN"/>
              </w:rPr>
            </w:pPr>
            <w:r>
              <w:rPr>
                <w:rFonts w:eastAsiaTheme="minorEastAsia"/>
                <w:sz w:val="18"/>
                <w:szCs w:val="18"/>
                <w:lang w:val="fr-FR"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T</w:t>
            </w:r>
            <w:r>
              <w:rPr>
                <w:rFonts w:eastAsiaTheme="minorEastAsia"/>
                <w:sz w:val="18"/>
                <w:szCs w:val="18"/>
                <w:lang w:val="fr-FR" w:eastAsia="zh-CN"/>
              </w:rPr>
              <w:t>P#3 : we also don’t understand the motivation.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eastAsiaTheme="minorEastAsia"/>
                <w:sz w:val="18"/>
                <w:szCs w:val="18"/>
                <w:lang w:val="fr-FR" w:eastAsia="zh-CN"/>
              </w:rPr>
              <w:t>TP#1 : Agree</w:t>
            </w:r>
          </w:p>
          <w:p>
            <w:pPr>
              <w:rPr>
                <w:rFonts w:eastAsiaTheme="minorEastAsia"/>
                <w:sz w:val="18"/>
                <w:szCs w:val="18"/>
                <w:lang w:val="fr-FR" w:eastAsia="zh-CN"/>
              </w:rPr>
            </w:pPr>
            <w:r>
              <w:rPr>
                <w:rFonts w:eastAsiaTheme="minorEastAsia"/>
                <w:sz w:val="18"/>
                <w:szCs w:val="18"/>
                <w:lang w:val="fr-FR" w:eastAsia="zh-CN"/>
              </w:rPr>
              <w:t>TP#2 : Agree</w:t>
            </w:r>
          </w:p>
          <w:p>
            <w:pPr>
              <w:rPr>
                <w:rFonts w:eastAsiaTheme="minorEastAsia"/>
                <w:sz w:val="18"/>
                <w:szCs w:val="18"/>
                <w:lang w:val="fr-FR" w:eastAsia="zh-CN"/>
              </w:rPr>
            </w:pPr>
            <w:r>
              <w:rPr>
                <w:rFonts w:eastAsiaTheme="minorEastAsia"/>
                <w:sz w:val="18"/>
                <w:szCs w:val="18"/>
                <w:lang w:val="fr-FR"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val="fr-FR" w:eastAsia="zh-CN"/>
              </w:rPr>
            </w:pPr>
            <w:r>
              <w:rPr>
                <w:rFonts w:eastAsiaTheme="minorEastAsia"/>
                <w:sz w:val="18"/>
                <w:szCs w:val="18"/>
                <w:lang w:val="fr-FR"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TP#1 : </w:t>
            </w:r>
            <w:r>
              <w:rPr>
                <w:rFonts w:hint="eastAsia" w:eastAsiaTheme="minorEastAsia"/>
                <w:sz w:val="18"/>
                <w:szCs w:val="18"/>
                <w:lang w:val="en-US"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TP#2 : Agree</w:t>
            </w:r>
          </w:p>
          <w:p>
            <w:pPr>
              <w:rPr>
                <w:rFonts w:eastAsiaTheme="minorEastAsia"/>
                <w:sz w:val="18"/>
                <w:szCs w:val="18"/>
                <w:lang w:val="fr-FR" w:eastAsia="zh-CN"/>
              </w:rPr>
            </w:pPr>
            <w:r>
              <w:rPr>
                <w:rFonts w:eastAsiaTheme="minorEastAsia"/>
                <w:sz w:val="18"/>
                <w:szCs w:val="18"/>
                <w:lang w:val="fr-FR" w:eastAsia="zh-CN"/>
              </w:rPr>
              <w:t xml:space="preserve">TP#3 : </w:t>
            </w:r>
            <w:r>
              <w:rPr>
                <w:rFonts w:hint="eastAsia" w:eastAsiaTheme="minorEastAsia"/>
                <w:sz w:val="18"/>
                <w:szCs w:val="18"/>
                <w:lang w:val="en-US" w:eastAsia="zh-CN"/>
              </w:rPr>
              <w:t>Disa</w:t>
            </w:r>
            <w:r>
              <w:rPr>
                <w:rFonts w:eastAsiaTheme="minorEastAsia"/>
                <w:sz w:val="18"/>
                <w:szCs w:val="18"/>
                <w:lang w:val="fr-FR"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hint="default" w:eastAsia="宋体"/>
                <w:sz w:val="18"/>
                <w:szCs w:val="18"/>
                <w:lang w:val="en-US" w:eastAsia="zh-CN"/>
              </w:rPr>
            </w:pPr>
            <w:r>
              <w:rPr>
                <w:rFonts w:eastAsiaTheme="minorEastAsia"/>
                <w:sz w:val="18"/>
                <w:szCs w:val="18"/>
                <w:lang w:val="fr-FR" w:eastAsia="zh-CN"/>
              </w:rPr>
              <w:t xml:space="preserve">TP#1 : </w:t>
            </w:r>
            <w:r>
              <w:rPr>
                <w:rFonts w:hint="eastAsia" w:eastAsiaTheme="minorEastAsia"/>
                <w:sz w:val="18"/>
                <w:szCs w:val="18"/>
                <w:lang w:val="en-US" w:eastAsia="zh-CN"/>
              </w:rPr>
              <w:t xml:space="preserve">Generally agree with follow modification when considering the </w:t>
            </w:r>
            <w:r>
              <w:rPr>
                <w:i/>
                <w:color w:val="000000"/>
              </w:rPr>
              <w:t>ssb-PositionsInBurst</w:t>
            </w:r>
            <w:r>
              <w:rPr>
                <w:rFonts w:hint="eastAsia" w:eastAsia="宋体"/>
                <w:i/>
                <w:color w:val="000000"/>
                <w:lang w:val="en-US" w:eastAsia="zh-CN"/>
              </w:rPr>
              <w:t xml:space="preserve"> </w:t>
            </w:r>
            <w:r>
              <w:rPr>
                <w:rFonts w:hint="eastAsia" w:ascii="Times New Roman" w:hAnsi="Times New Roman" w:cs="Times New Roman" w:eastAsiaTheme="minorEastAsia"/>
                <w:sz w:val="18"/>
                <w:szCs w:val="18"/>
                <w:lang w:val="en-US" w:eastAsia="zh-CN"/>
              </w:rPr>
              <w:t>of serving cell isn</w:t>
            </w:r>
            <w:r>
              <w:rPr>
                <w:rFonts w:hint="default" w:ascii="Times New Roman" w:hAnsi="Times New Roman" w:cs="Times New Roman" w:eastAsiaTheme="minorEastAsia"/>
                <w:sz w:val="18"/>
                <w:szCs w:val="18"/>
                <w:lang w:val="en-US" w:eastAsia="zh-CN"/>
              </w:rPr>
              <w:t>’</w:t>
            </w:r>
            <w:r>
              <w:rPr>
                <w:rFonts w:hint="eastAsia" w:ascii="Times New Roman" w:hAnsi="Times New Roman" w:cs="Times New Roman" w:eastAsiaTheme="minorEastAsia"/>
                <w:sz w:val="18"/>
                <w:szCs w:val="18"/>
                <w:lang w:val="en-US" w:eastAsia="zh-CN"/>
              </w:rPr>
              <w:t>t configured in</w:t>
            </w:r>
            <w:r>
              <w:rPr>
                <w:rFonts w:hint="eastAsia" w:eastAsia="宋体"/>
                <w:i/>
                <w:color w:val="000000"/>
                <w:lang w:val="en-US"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2" w:author="ZTE" w:date="2022-02-21T18:24:13Z">
              <w:r>
                <w:rPr>
                  <w:rFonts w:hint="eastAsia" w:eastAsia="宋体"/>
                  <w:i/>
                  <w:iCs/>
                  <w:color w:val="FF0000"/>
                  <w:lang w:val="en-US" w:eastAsia="zh-CN"/>
                </w:rPr>
                <w:t xml:space="preserve"> </w:t>
              </w:r>
            </w:ins>
            <w:del w:id="13" w:author="ZTE" w:date="2022-02-21T18:24:11Z">
              <w:r>
                <w:rPr>
                  <w:rFonts w:hint="default" w:ascii="Times New Roman" w:hAnsi="Times New Roman" w:eastAsia="Times New Roman" w:cs="Times New Roman"/>
                  <w:i w:val="0"/>
                  <w:iCs w:val="0"/>
                  <w:color w:val="FF0000"/>
                  <w:lang w:val="en-US" w:eastAsia="zh-CN"/>
                  <w:rPrChange w:id="14" w:author="ZTE" w:date="2022-02-21T18:24:21Z">
                    <w:rPr>
                      <w:rFonts w:hint="eastAsia" w:eastAsia="宋体"/>
                      <w:i/>
                      <w:iCs/>
                      <w:color w:val="FF0000"/>
                      <w:lang w:val="en-US" w:eastAsia="zh-CN"/>
                    </w:rPr>
                  </w:rPrChange>
                </w:rPr>
                <w:delText xml:space="preserve"> </w:delText>
              </w:r>
            </w:del>
            <w:ins w:id="16" w:author="ZTE" w:date="2022-02-21T18:24:06Z">
              <w:r>
                <w:rPr>
                  <w:rFonts w:hint="default" w:ascii="Times New Roman" w:hAnsi="Times New Roman" w:eastAsia="Times New Roman" w:cs="Times New Roman"/>
                  <w:i w:val="0"/>
                  <w:iCs w:val="0"/>
                  <w:color w:val="FF0000"/>
                  <w:lang w:val="en-US" w:eastAsia="zh-CN"/>
                  <w:rPrChange w:id="17" w:author="ZTE" w:date="2022-02-21T18:24:21Z">
                    <w:rPr>
                      <w:rFonts w:hint="eastAsia" w:eastAsia="宋体"/>
                      <w:i/>
                      <w:iCs/>
                      <w:color w:val="FF0000"/>
                      <w:lang w:val="en-US" w:eastAsia="zh-CN"/>
                    </w:rPr>
                  </w:rPrChange>
                </w:rPr>
                <w:t>or in</w:t>
              </w:r>
            </w:ins>
            <w:ins w:id="19" w:author="ZTE" w:date="2022-02-21T18:24:06Z">
              <w:r>
                <w:rPr>
                  <w:rFonts w:hint="eastAsia" w:eastAsia="宋体"/>
                  <w:i/>
                  <w:iCs/>
                  <w:color w:val="FF0000"/>
                  <w:lang w:val="en-US"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hint="default" w:eastAsiaTheme="minorEastAsia"/>
                <w:sz w:val="18"/>
                <w:szCs w:val="18"/>
                <w:lang w:val="en-US" w:eastAsia="zh-CN"/>
              </w:rPr>
            </w:pPr>
            <w:r>
              <w:rPr>
                <w:rFonts w:hint="eastAsia" w:eastAsiaTheme="minorEastAsia"/>
                <w:sz w:val="18"/>
                <w:szCs w:val="18"/>
                <w:lang w:val="en-US" w:eastAsia="zh-CN"/>
              </w:rPr>
              <w:t>#3 Disagree to delete the reached agreement. Due to Rel-17 inter-cell MTRP is based on Rel-16 MDCI based MTRP, we think the following description can be used to support inter-cell MTRP and intra-cell MTRP.</w:t>
            </w:r>
          </w:p>
          <w:p>
            <w:pPr>
              <w:rPr>
                <w:rFonts w:hint="default"/>
                <w:color w:val="FF0000"/>
                <w:lang w:val="en-US" w:eastAsia="zh-CN"/>
              </w:rPr>
            </w:pPr>
            <w:r>
              <w:rPr>
                <w:rFonts w:hint="eastAsia" w:eastAsiaTheme="minorEastAsia"/>
                <w:sz w:val="18"/>
                <w:szCs w:val="18"/>
                <w:lang w:val="en-US"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20" w:author="ZTE" w:date="2022-02-21T18:26:46Z">
              <w:r>
                <w:rPr>
                  <w:rFonts w:hint="eastAsia"/>
                  <w:lang w:val="en-US" w:eastAsia="zh-CN"/>
                </w:rPr>
                <w:t xml:space="preserve"> </w:t>
              </w:r>
            </w:ins>
            <w:ins w:id="21" w:author="ZTE" w:date="2022-02-21T18:27:01Z">
              <w:r>
                <w:rPr>
                  <w:rFonts w:hint="eastAsia"/>
                  <w:lang w:val="en-US" w:eastAsia="zh-CN"/>
                </w:rPr>
                <w:t xml:space="preserve">or the  </w:t>
              </w:r>
            </w:ins>
            <w:ins w:id="22" w:author="ZTE" w:date="2022-02-21T18:27:01Z">
              <w:r>
                <w:rPr>
                  <w:lang w:eastAsia="zh-CN"/>
                </w:rPr>
                <w:t>one physical cell ID</w:t>
              </w:r>
            </w:ins>
          </w:p>
          <w:p>
            <w:pPr>
              <w:rPr>
                <w:rFonts w:hint="eastAsia" w:eastAsiaTheme="minorEastAsia"/>
                <w:sz w:val="18"/>
                <w:szCs w:val="18"/>
                <w:lang w:val="fr-FR" w:eastAsia="zh-CN"/>
              </w:rPr>
            </w:pPr>
          </w:p>
        </w:tc>
      </w:tr>
    </w:tbl>
    <w:p>
      <w:pPr>
        <w:spacing w:after="200" w:line="276" w:lineRule="auto"/>
        <w:contextualSpacing/>
        <w:rPr>
          <w:rStyle w:val="114"/>
          <w:rFonts w:eastAsiaTheme="minorEastAsia"/>
          <w:bCs/>
          <w:lang w:val="fr-FR" w:eastAsia="zh-CN"/>
        </w:rPr>
      </w:pPr>
    </w:p>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5"/>
        <w:rPr>
          <w:sz w:val="24"/>
        </w:rPr>
      </w:pPr>
      <w:r>
        <w:rPr>
          <w:sz w:val="24"/>
        </w:rPr>
        <w:t>Others</w:t>
      </w:r>
    </w:p>
    <w:p>
      <w:pPr>
        <w:pStyle w:val="3"/>
        <w:snapToGrid w:val="0"/>
        <w:spacing w:before="120" w:beforeLines="5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szCs w:val="20"/>
          <w:lang w:val="en-GB"/>
        </w:rPr>
      </w:pPr>
    </w:p>
    <w:p>
      <w:pPr>
        <w:pStyle w:val="3"/>
        <w:snapToGrid w:val="0"/>
        <w:spacing w:before="120" w:beforeLines="50"/>
        <w:rPr>
          <w:rFonts w:eastAsia="宋体"/>
          <w:iCs/>
        </w:rPr>
      </w:pPr>
      <w:r>
        <w:rPr>
          <w:rFonts w:eastAsia="宋体"/>
          <w:iCs/>
        </w:rPr>
        <w:t>#1: UE is not expected to track a SSB with additional PCI which is not associated with any activated TCI state unless the SSB is configured for L1 measurement.</w:t>
      </w:r>
    </w:p>
    <w:p>
      <w:pPr>
        <w:pStyle w:val="3"/>
        <w:snapToGrid w:val="0"/>
        <w:spacing w:before="120" w:beforeLines="50"/>
        <w:rPr>
          <w:lang w:eastAsia="zh-CN"/>
        </w:rPr>
      </w:pPr>
      <w:r>
        <w:rPr>
          <w:lang w:eastAsia="zh-CN"/>
        </w:rPr>
        <w:t>#2: Add FG16-2a as prerequisite feature group for FG 23-4. Add FG 16-2a-0 to FG 2a-10 as optional prerequisite feature groups for FG 23-4.</w:t>
      </w:r>
    </w:p>
    <w:p>
      <w:pPr>
        <w:pStyle w:val="3"/>
        <w:snapToGrid w:val="0"/>
        <w:spacing w:before="120" w:beforeLines="5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pPr>
        <w:pStyle w:val="3"/>
        <w:snapToGrid w:val="0"/>
        <w:spacing w:before="120" w:beforeLines="5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pPr>
        <w:pStyle w:val="3"/>
        <w:snapToGrid w:val="0"/>
        <w:spacing w:before="120" w:beforeLines="50"/>
        <w:rPr>
          <w:lang w:eastAsia="zh-CN"/>
        </w:rPr>
      </w:pPr>
      <w:r>
        <w:rPr>
          <w:lang w:eastAsia="zh-CN"/>
        </w:rPr>
        <w:t>#5: Support inter-operation, e.g., switching, between intra-cell MTRP and inter-cell MTRP</w:t>
      </w:r>
    </w:p>
    <w:p>
      <w:pPr>
        <w:pStyle w:val="112"/>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lang w:eastAsia="zh-CN"/>
        </w:rPr>
      </w:pPr>
      <w:r>
        <w:rPr>
          <w:lang w:eastAsia="zh-CN"/>
        </w:rPr>
        <w:t>#6: Support inter-cell multi-DCI based multi-TRP operation, for both cases of CORESETPoolIndex is configured and not configured</w:t>
      </w:r>
    </w:p>
    <w:p>
      <w:pPr>
        <w:pStyle w:val="62"/>
        <w:numPr>
          <w:ilvl w:val="0"/>
          <w:numId w:val="16"/>
        </w:numPr>
        <w:spacing w:after="0"/>
        <w:ind w:firstLineChars="0"/>
        <w:contextualSpacing/>
        <w:rPr>
          <w:rFonts w:ascii="Times New Roman" w:hAnsi="Times New Roman"/>
          <w:bCs/>
          <w:sz w:val="20"/>
          <w:szCs w:val="20"/>
          <w:lang w:val="en-GB" w:eastAsia="zh-CN"/>
        </w:rPr>
      </w:pPr>
      <w:r>
        <w:rPr>
          <w:rFonts w:ascii="Times New Roman" w:hAnsi="Times New Roman"/>
          <w:bCs/>
          <w:sz w:val="20"/>
          <w:szCs w:val="20"/>
          <w:lang w:val="en-GB" w:eastAsia="zh-CN"/>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2"/>
        <w:numPr>
          <w:ilvl w:val="0"/>
          <w:numId w:val="16"/>
        </w:numPr>
        <w:spacing w:after="0"/>
        <w:ind w:firstLineChars="0"/>
        <w:contextualSpacing/>
        <w:rPr>
          <w:rFonts w:ascii="Times New Roman" w:hAnsi="Times New Roman"/>
          <w:bCs/>
          <w:sz w:val="20"/>
          <w:szCs w:val="20"/>
          <w:lang w:val="en-GB" w:eastAsia="zh-CN"/>
        </w:rPr>
      </w:pPr>
      <w:r>
        <w:rPr>
          <w:rFonts w:ascii="Times New Roman" w:hAnsi="Times New Roman"/>
          <w:bCs/>
          <w:sz w:val="20"/>
          <w:szCs w:val="20"/>
          <w:lang w:val="en-GB" w:eastAsia="zh-CN"/>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xxx</w:t>
            </w:r>
          </w:p>
        </w:tc>
        <w:tc>
          <w:tcPr>
            <w:tcW w:w="2126" w:type="dxa"/>
          </w:tcPr>
          <w:p>
            <w:pPr>
              <w:rPr>
                <w:rFonts w:eastAsiaTheme="minorEastAsia"/>
                <w:sz w:val="18"/>
                <w:szCs w:val="18"/>
                <w:lang w:val="fr-FR" w:eastAsia="zh-CN"/>
              </w:rPr>
            </w:pPr>
            <w:r>
              <w:rPr>
                <w:rFonts w:eastAsiaTheme="minorEastAsia"/>
                <w:sz w:val="18"/>
                <w:szCs w:val="18"/>
                <w:lang w:val="fr-FR" w:eastAsia="zh-CN"/>
              </w:rPr>
              <w:t>#1: (Agree/Disagree)</w:t>
            </w:r>
          </w:p>
          <w:p>
            <w:pPr>
              <w:rPr>
                <w:rFonts w:eastAsiaTheme="minorEastAsia"/>
                <w:sz w:val="18"/>
                <w:szCs w:val="18"/>
                <w:lang w:val="fr-FR" w:eastAsia="zh-CN"/>
              </w:rPr>
            </w:pPr>
            <w:r>
              <w:rPr>
                <w:rFonts w:eastAsiaTheme="minorEastAsia"/>
                <w:sz w:val="18"/>
                <w:szCs w:val="18"/>
                <w:lang w:val="fr-FR" w:eastAsia="zh-CN"/>
              </w:rPr>
              <w:t>#2: (Agree/Disagree)</w:t>
            </w:r>
          </w:p>
          <w:p>
            <w:pPr>
              <w:rPr>
                <w:rFonts w:eastAsiaTheme="minorEastAsia"/>
                <w:sz w:val="18"/>
                <w:szCs w:val="18"/>
                <w:lang w:val="fr-FR" w:eastAsia="zh-CN"/>
              </w:rPr>
            </w:pPr>
            <w:r>
              <w:rPr>
                <w:rFonts w:eastAsiaTheme="minorEastAsia"/>
                <w:sz w:val="18"/>
                <w:szCs w:val="18"/>
                <w:lang w:val="fr-FR" w:eastAsia="zh-CN"/>
              </w:rPr>
              <w:t>#3: (Agree/Disagree)</w:t>
            </w:r>
          </w:p>
          <w:p>
            <w:pPr>
              <w:rPr>
                <w:rFonts w:eastAsiaTheme="minorEastAsia"/>
                <w:sz w:val="18"/>
                <w:szCs w:val="18"/>
                <w:lang w:val="fr-FR" w:eastAsia="zh-CN"/>
              </w:rPr>
            </w:pPr>
            <w:r>
              <w:rPr>
                <w:rFonts w:eastAsiaTheme="minorEastAsia"/>
                <w:sz w:val="18"/>
                <w:szCs w:val="18"/>
                <w:lang w:val="fr-FR" w:eastAsia="zh-CN"/>
              </w:rPr>
              <w:t>#4: (Agree/Disagree)</w:t>
            </w:r>
          </w:p>
          <w:p>
            <w:pPr>
              <w:rPr>
                <w:rFonts w:eastAsiaTheme="minorEastAsia"/>
                <w:sz w:val="18"/>
                <w:szCs w:val="18"/>
                <w:lang w:val="fr-FR" w:eastAsia="zh-CN"/>
              </w:rPr>
            </w:pPr>
            <w:r>
              <w:rPr>
                <w:rFonts w:eastAsiaTheme="minorEastAsia"/>
                <w:sz w:val="18"/>
                <w:szCs w:val="18"/>
                <w:lang w:val="fr-FR" w:eastAsia="zh-CN"/>
              </w:rPr>
              <w:t>#5: (Agree/Disagree)</w:t>
            </w:r>
          </w:p>
          <w:p>
            <w:pPr>
              <w:rPr>
                <w:rFonts w:eastAsiaTheme="minorEastAsia"/>
                <w:sz w:val="18"/>
                <w:szCs w:val="18"/>
                <w:lang w:val="fr-FR" w:eastAsia="zh-CN"/>
              </w:rPr>
            </w:pPr>
            <w:r>
              <w:rPr>
                <w:rFonts w:eastAsiaTheme="minorEastAsia"/>
                <w:sz w:val="18"/>
                <w:szCs w:val="18"/>
                <w:lang w:val="fr-FR" w:eastAsia="zh-CN"/>
              </w:rPr>
              <w:t>#6: (Agree/Disagree)</w:t>
            </w:r>
          </w:p>
          <w:p>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 xml:space="preserve">#2 :  </w:t>
            </w:r>
          </w:p>
          <w:p>
            <w:pPr>
              <w:rPr>
                <w:rFonts w:eastAsiaTheme="minorEastAsia"/>
                <w:sz w:val="18"/>
                <w:szCs w:val="18"/>
                <w:lang w:val="fr-FR" w:eastAsia="zh-CN"/>
              </w:rPr>
            </w:pPr>
            <w:r>
              <w:rPr>
                <w:rFonts w:eastAsiaTheme="minorEastAsia"/>
                <w:sz w:val="18"/>
                <w:szCs w:val="18"/>
                <w:lang w:val="fr-FR" w:eastAsia="zh-CN"/>
              </w:rPr>
              <w:t xml:space="preserve">#3 : </w:t>
            </w:r>
          </w:p>
          <w:p>
            <w:pPr>
              <w:rPr>
                <w:rFonts w:eastAsiaTheme="minorEastAsia"/>
                <w:sz w:val="18"/>
                <w:szCs w:val="18"/>
                <w:lang w:val="fr-FR" w:eastAsia="zh-CN"/>
              </w:rPr>
            </w:pPr>
            <w:r>
              <w:rPr>
                <w:rFonts w:eastAsiaTheme="minorEastAsia"/>
                <w:sz w:val="18"/>
                <w:szCs w:val="18"/>
                <w:lang w:val="fr-FR" w:eastAsia="zh-CN"/>
              </w:rPr>
              <w:t xml:space="preserve">#4 :  </w:t>
            </w:r>
          </w:p>
          <w:p>
            <w:pPr>
              <w:rPr>
                <w:rFonts w:eastAsiaTheme="minorEastAsia"/>
                <w:sz w:val="18"/>
                <w:szCs w:val="18"/>
                <w:lang w:val="fr-FR" w:eastAsia="zh-CN"/>
              </w:rPr>
            </w:pPr>
            <w:r>
              <w:rPr>
                <w:rFonts w:eastAsiaTheme="minorEastAsia"/>
                <w:sz w:val="18"/>
                <w:szCs w:val="18"/>
                <w:lang w:val="fr-FR" w:eastAsia="zh-CN"/>
              </w:rPr>
              <w:t xml:space="preserve">#5 : </w:t>
            </w:r>
          </w:p>
          <w:p>
            <w:pPr>
              <w:rPr>
                <w:rFonts w:eastAsiaTheme="minorEastAsia"/>
                <w:sz w:val="18"/>
                <w:szCs w:val="18"/>
                <w:lang w:val="fr-FR" w:eastAsia="zh-CN"/>
              </w:rPr>
            </w:pPr>
            <w:r>
              <w:rPr>
                <w:rFonts w:eastAsiaTheme="minorEastAsia"/>
                <w:sz w:val="18"/>
                <w:szCs w:val="18"/>
                <w:lang w:val="fr-FR" w:eastAsia="zh-CN"/>
              </w:rPr>
              <w:t xml:space="preserve">#6 :  </w:t>
            </w:r>
          </w:p>
          <w:p>
            <w:pPr>
              <w:rPr>
                <w:rFonts w:eastAsiaTheme="minorEastAsia"/>
                <w:sz w:val="18"/>
                <w:szCs w:val="18"/>
                <w:lang w:val="fr-FR" w:eastAsia="zh-CN"/>
              </w:rPr>
            </w:pPr>
            <w:r>
              <w:rPr>
                <w:rFonts w:eastAsiaTheme="minorEastAsia"/>
                <w:sz w:val="18"/>
                <w:szCs w:val="18"/>
                <w:lang w:val="fr-FR" w:eastAsia="zh-CN"/>
              </w:rPr>
              <w:t xml:space="preserve">#7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Agree (Change expect into required)</w:t>
            </w:r>
          </w:p>
          <w:p>
            <w:pPr>
              <w:rPr>
                <w:rFonts w:eastAsiaTheme="minorEastAsia"/>
                <w:sz w:val="18"/>
                <w:szCs w:val="18"/>
                <w:lang w:val="fr-FR" w:eastAsia="zh-CN"/>
              </w:rPr>
            </w:pPr>
            <w:r>
              <w:rPr>
                <w:rFonts w:eastAsiaTheme="minorEastAsia"/>
                <w:sz w:val="18"/>
                <w:szCs w:val="18"/>
                <w:lang w:val="fr-FR" w:eastAsia="zh-CN"/>
              </w:rPr>
              <w:t>#3: Agree</w:t>
            </w:r>
          </w:p>
          <w:p>
            <w:pPr>
              <w:rPr>
                <w:rFonts w:eastAsiaTheme="minorEastAsia"/>
                <w:sz w:val="18"/>
                <w:szCs w:val="18"/>
                <w:lang w:val="fr-FR" w:eastAsia="zh-CN"/>
              </w:rPr>
            </w:pPr>
            <w:r>
              <w:rPr>
                <w:rFonts w:eastAsiaTheme="minorEastAsia"/>
                <w:sz w:val="18"/>
                <w:szCs w:val="18"/>
                <w:lang w:val="fr-FR" w:eastAsia="zh-CN"/>
              </w:rPr>
              <w:t>#5: Disagree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val="fr-FR" w:eastAsia="zh-CN"/>
              </w:rPr>
            </w:pPr>
            <w:r>
              <w:rPr>
                <w:rFonts w:eastAsiaTheme="minorEastAsia"/>
                <w:sz w:val="18"/>
                <w:szCs w:val="18"/>
                <w:lang w:val="fr-FR" w:eastAsia="zh-CN"/>
              </w:rPr>
              <w:t>#2 :  Should be discussed in UE feature</w:t>
            </w:r>
          </w:p>
          <w:p>
            <w:pPr>
              <w:rPr>
                <w:rFonts w:eastAsiaTheme="minorEastAsia"/>
                <w:sz w:val="18"/>
                <w:szCs w:val="18"/>
                <w:lang w:val="fr-FR" w:eastAsia="zh-CN"/>
              </w:rPr>
            </w:pPr>
            <w:r>
              <w:rPr>
                <w:rFonts w:eastAsiaTheme="minorEastAsia"/>
                <w:sz w:val="18"/>
                <w:szCs w:val="18"/>
                <w:lang w:val="fr-FR" w:eastAsia="zh-CN"/>
              </w:rPr>
              <w:t>#4 :  It seems this has already been agreed ?</w:t>
            </w:r>
          </w:p>
          <w:p>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val="fr-FR" w:eastAsia="zh-CN"/>
              </w:rPr>
            </w:pPr>
            <w:r>
              <w:rPr>
                <w:rFonts w:eastAsiaTheme="minorEastAsia"/>
                <w:sz w:val="18"/>
                <w:szCs w:val="18"/>
                <w:lang w:eastAsia="zh-CN"/>
              </w:rPr>
              <w:t>#1-7: Not needed.</w:t>
            </w:r>
          </w:p>
        </w:tc>
        <w:tc>
          <w:tcPr>
            <w:tcW w:w="5663" w:type="dxa"/>
          </w:tcPr>
          <w:p>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eastAsia="zh-CN"/>
              </w:rPr>
            </w:pPr>
            <w:r>
              <w:rPr>
                <w:rFonts w:eastAsiaTheme="minorEastAsia"/>
                <w:sz w:val="18"/>
                <w:szCs w:val="18"/>
                <w:lang w:val="fr-FR" w:eastAsia="zh-CN"/>
              </w:rPr>
              <w:t>#5: disagree</w:t>
            </w:r>
          </w:p>
        </w:tc>
        <w:tc>
          <w:tcPr>
            <w:tcW w:w="5663" w:type="dxa"/>
          </w:tcPr>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2126" w:type="dxa"/>
          </w:tcPr>
          <w:p>
            <w:pPr>
              <w:rPr>
                <w:rFonts w:hint="default" w:eastAsiaTheme="minorEastAsia"/>
                <w:sz w:val="18"/>
                <w:szCs w:val="18"/>
                <w:lang w:val="en-US" w:eastAsia="zh-CN"/>
              </w:rPr>
            </w:pPr>
            <w:r>
              <w:rPr>
                <w:rFonts w:hint="eastAsia" w:eastAsiaTheme="minorEastAsia"/>
                <w:sz w:val="18"/>
                <w:szCs w:val="18"/>
                <w:lang w:val="en-US" w:eastAsia="zh-CN"/>
              </w:rPr>
              <w:t>#1:partially agree</w:t>
            </w:r>
          </w:p>
          <w:p>
            <w:pPr>
              <w:rPr>
                <w:rFonts w:hint="default" w:eastAsiaTheme="minorEastAsia"/>
                <w:sz w:val="18"/>
                <w:szCs w:val="18"/>
                <w:lang w:val="en-US" w:eastAsia="zh-CN"/>
              </w:rPr>
            </w:pPr>
            <w:r>
              <w:rPr>
                <w:rFonts w:eastAsiaTheme="minorEastAsia"/>
                <w:sz w:val="18"/>
                <w:szCs w:val="18"/>
                <w:lang w:val="fr-FR" w:eastAsia="zh-CN"/>
              </w:rPr>
              <w:t>#2 :</w:t>
            </w:r>
            <w:r>
              <w:rPr>
                <w:rFonts w:eastAsiaTheme="minorEastAsia"/>
                <w:sz w:val="18"/>
                <w:szCs w:val="18"/>
                <w:highlight w:val="none"/>
                <w:lang w:val="fr-FR" w:eastAsia="zh-CN"/>
              </w:rPr>
              <w:t xml:space="preserve">  </w:t>
            </w:r>
            <w:r>
              <w:rPr>
                <w:rFonts w:hint="eastAsia" w:eastAsiaTheme="minorEastAsia"/>
                <w:sz w:val="18"/>
                <w:szCs w:val="18"/>
                <w:highlight w:val="none"/>
                <w:lang w:val="en-US" w:eastAsia="zh-CN"/>
              </w:rPr>
              <w:t>Agree</w:t>
            </w:r>
          </w:p>
          <w:p>
            <w:pPr>
              <w:rPr>
                <w:rFonts w:hint="default" w:eastAsiaTheme="minorEastAsia"/>
                <w:sz w:val="18"/>
                <w:szCs w:val="18"/>
                <w:lang w:val="en-US" w:eastAsia="zh-CN"/>
              </w:rPr>
            </w:pPr>
            <w:r>
              <w:rPr>
                <w:rFonts w:eastAsiaTheme="minorEastAsia"/>
                <w:sz w:val="18"/>
                <w:szCs w:val="18"/>
                <w:lang w:val="fr-FR" w:eastAsia="zh-CN"/>
              </w:rPr>
              <w:t xml:space="preserve">#3 : </w:t>
            </w:r>
            <w:r>
              <w:rPr>
                <w:rFonts w:hint="eastAsia" w:eastAsiaTheme="minorEastAsia"/>
                <w:sz w:val="18"/>
                <w:szCs w:val="18"/>
                <w:lang w:val="en-US" w:eastAsia="zh-CN"/>
              </w:rPr>
              <w:t>Agree</w:t>
            </w:r>
          </w:p>
          <w:p>
            <w:pPr>
              <w:rPr>
                <w:rFonts w:hint="default" w:eastAsiaTheme="minorEastAsia"/>
                <w:sz w:val="18"/>
                <w:szCs w:val="18"/>
                <w:lang w:val="en-US" w:eastAsia="zh-CN"/>
              </w:rPr>
            </w:pPr>
            <w:r>
              <w:rPr>
                <w:rFonts w:eastAsiaTheme="minorEastAsia"/>
                <w:sz w:val="18"/>
                <w:szCs w:val="18"/>
                <w:lang w:val="fr-FR" w:eastAsia="zh-CN"/>
              </w:rPr>
              <w:t xml:space="preserve">#4 :  </w:t>
            </w:r>
            <w:r>
              <w:rPr>
                <w:rFonts w:hint="eastAsia" w:eastAsiaTheme="minorEastAsia"/>
                <w:sz w:val="18"/>
                <w:szCs w:val="18"/>
                <w:lang w:val="en-US" w:eastAsia="zh-CN"/>
              </w:rPr>
              <w:t>Agree</w:t>
            </w:r>
          </w:p>
          <w:p>
            <w:pPr>
              <w:rPr>
                <w:rFonts w:hint="default" w:eastAsiaTheme="minorEastAsia"/>
                <w:sz w:val="18"/>
                <w:szCs w:val="18"/>
                <w:lang w:val="en-US" w:eastAsia="zh-CN"/>
              </w:rPr>
            </w:pPr>
            <w:r>
              <w:rPr>
                <w:rFonts w:eastAsiaTheme="minorEastAsia"/>
                <w:sz w:val="18"/>
                <w:szCs w:val="18"/>
                <w:lang w:val="fr-FR" w:eastAsia="zh-CN"/>
              </w:rPr>
              <w:t xml:space="preserve">#5 : </w:t>
            </w:r>
            <w:r>
              <w:rPr>
                <w:rFonts w:hint="eastAsia" w:eastAsiaTheme="minorEastAsia"/>
                <w:sz w:val="18"/>
                <w:szCs w:val="18"/>
                <w:lang w:val="en-US" w:eastAsia="zh-CN"/>
              </w:rPr>
              <w:t>Agree</w:t>
            </w:r>
          </w:p>
          <w:p>
            <w:pPr>
              <w:tabs>
                <w:tab w:val="left" w:pos="510"/>
              </w:tabs>
              <w:rPr>
                <w:rFonts w:hint="default" w:eastAsiaTheme="minorEastAsia"/>
                <w:sz w:val="18"/>
                <w:szCs w:val="18"/>
                <w:lang w:val="en-US" w:eastAsia="zh-CN"/>
              </w:rPr>
            </w:pPr>
            <w:r>
              <w:rPr>
                <w:rFonts w:eastAsiaTheme="minorEastAsia"/>
                <w:sz w:val="18"/>
                <w:szCs w:val="18"/>
                <w:lang w:val="fr-FR" w:eastAsia="zh-CN"/>
              </w:rPr>
              <w:t xml:space="preserve">#6 :  </w:t>
            </w:r>
            <w:r>
              <w:rPr>
                <w:rFonts w:hint="eastAsia" w:eastAsiaTheme="minorEastAsia"/>
                <w:sz w:val="18"/>
                <w:szCs w:val="18"/>
                <w:lang w:val="en-US" w:eastAsia="zh-CN"/>
              </w:rPr>
              <w:t>Disagree</w:t>
            </w:r>
          </w:p>
          <w:p>
            <w:pPr>
              <w:rPr>
                <w:rFonts w:eastAsiaTheme="minorEastAsia"/>
                <w:sz w:val="18"/>
                <w:szCs w:val="18"/>
                <w:lang w:val="fr-FR" w:eastAsia="zh-CN"/>
              </w:rPr>
            </w:pPr>
            <w:r>
              <w:rPr>
                <w:rFonts w:eastAsiaTheme="minorEastAsia"/>
                <w:sz w:val="18"/>
                <w:szCs w:val="18"/>
                <w:lang w:val="fr-FR" w:eastAsia="zh-CN"/>
              </w:rPr>
              <w:t xml:space="preserve">#7 : </w:t>
            </w:r>
            <w:r>
              <w:rPr>
                <w:rFonts w:hint="eastAsia" w:eastAsiaTheme="minorEastAsia"/>
                <w:sz w:val="18"/>
                <w:szCs w:val="18"/>
                <w:lang w:val="en-US" w:eastAsia="zh-CN"/>
              </w:rPr>
              <w:t>Disagree</w:t>
            </w:r>
          </w:p>
        </w:tc>
        <w:tc>
          <w:tcPr>
            <w:tcW w:w="5663" w:type="dxa"/>
          </w:tcPr>
          <w:p>
            <w:pPr>
              <w:rPr>
                <w:rFonts w:hint="default" w:eastAsiaTheme="minorEastAsia"/>
                <w:sz w:val="18"/>
                <w:szCs w:val="18"/>
                <w:lang w:val="en-US" w:eastAsia="zh-CN"/>
              </w:rPr>
            </w:pPr>
            <w:r>
              <w:rPr>
                <w:rFonts w:eastAsiaTheme="minorEastAsia"/>
                <w:sz w:val="18"/>
                <w:szCs w:val="18"/>
                <w:lang w:val="fr-FR" w:eastAsia="zh-CN"/>
              </w:rPr>
              <w:t>#1</w:t>
            </w:r>
            <w:r>
              <w:rPr>
                <w:rFonts w:hint="eastAsia" w:eastAsiaTheme="minorEastAsia"/>
                <w:sz w:val="18"/>
                <w:szCs w:val="18"/>
                <w:lang w:val="en-US" w:eastAsia="zh-CN"/>
              </w:rPr>
              <w:t xml:space="preserve">: </w:t>
            </w:r>
            <w:bookmarkStart w:id="3" w:name="_GoBack"/>
            <w:bookmarkEnd w:id="3"/>
            <w:r>
              <w:rPr>
                <w:rFonts w:hint="eastAsia" w:eastAsiaTheme="minorEastAsia"/>
                <w:sz w:val="18"/>
                <w:szCs w:val="18"/>
                <w:lang w:val="en-US" w:eastAsia="zh-CN"/>
              </w:rPr>
              <w:t xml:space="preserve">Agree in principle other than the part of </w:t>
            </w:r>
            <w:r>
              <w:rPr>
                <w:rFonts w:hint="default" w:eastAsiaTheme="minorEastAsia"/>
                <w:sz w:val="18"/>
                <w:szCs w:val="18"/>
                <w:lang w:val="en-US" w:eastAsia="zh-CN"/>
              </w:rPr>
              <w:t>“</w:t>
            </w:r>
            <w:r>
              <w:rPr>
                <w:rFonts w:eastAsia="宋体"/>
                <w:iCs/>
              </w:rPr>
              <w:t>unless the SSB is configured for L1 measurement</w:t>
            </w:r>
            <w:r>
              <w:rPr>
                <w:rFonts w:hint="default" w:eastAsia="宋体"/>
                <w:iCs/>
                <w:lang w:val="en-US" w:eastAsia="zh-CN"/>
              </w:rPr>
              <w:t>”</w:t>
            </w:r>
            <w:r>
              <w:rPr>
                <w:rFonts w:hint="eastAsia" w:eastAsiaTheme="minorEastAsia"/>
                <w:sz w:val="18"/>
                <w:szCs w:val="18"/>
                <w:lang w:val="en-US" w:eastAsia="zh-CN"/>
              </w:rPr>
              <w:t>, which should be discussed in AI 8.1.1.</w:t>
            </w:r>
          </w:p>
          <w:p>
            <w:pPr>
              <w:tabs>
                <w:tab w:val="left" w:pos="750"/>
              </w:tabs>
              <w:rPr>
                <w:rFonts w:hint="eastAsia" w:eastAsiaTheme="minorEastAsia"/>
                <w:sz w:val="18"/>
                <w:szCs w:val="18"/>
                <w:lang w:eastAsia="zh-CN"/>
              </w:rPr>
            </w:pP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4"/>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2"/>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2"/>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2"/>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2"/>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2"/>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2"/>
        <w:widowControl/>
        <w:numPr>
          <w:ilvl w:val="0"/>
          <w:numId w:val="19"/>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2"/>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2"/>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2"/>
        <w:widowControl/>
        <w:numPr>
          <w:ilvl w:val="0"/>
          <w:numId w:val="20"/>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2"/>
        <w:widowControl/>
        <w:numPr>
          <w:ilvl w:val="0"/>
          <w:numId w:val="20"/>
        </w:numPr>
        <w:shd w:val="clear" w:color="auto" w:fill="FFFFFF"/>
        <w:spacing w:after="0" w:line="259" w:lineRule="auto"/>
        <w:ind w:firstLineChars="0"/>
        <w:contextualSpacing/>
        <w:jc w:val="left"/>
        <w:rPr>
          <w:rFonts w:cs="Times"/>
          <w:szCs w:val="20"/>
        </w:rPr>
      </w:pPr>
      <w:r>
        <w:t>SSB time domain position</w:t>
      </w:r>
    </w:p>
    <w:p>
      <w:pPr>
        <w:pStyle w:val="62"/>
        <w:widowControl/>
        <w:numPr>
          <w:ilvl w:val="0"/>
          <w:numId w:val="20"/>
        </w:numPr>
        <w:shd w:val="clear" w:color="auto" w:fill="FFFFFF"/>
        <w:spacing w:after="0" w:line="259" w:lineRule="auto"/>
        <w:ind w:firstLineChars="0"/>
        <w:contextualSpacing/>
        <w:jc w:val="left"/>
        <w:rPr>
          <w:rFonts w:cs="Times"/>
          <w:szCs w:val="20"/>
        </w:rPr>
      </w:pPr>
      <w:r>
        <w:t>SSB transmission periodicity</w:t>
      </w:r>
    </w:p>
    <w:p>
      <w:pPr>
        <w:pStyle w:val="62"/>
        <w:widowControl/>
        <w:numPr>
          <w:ilvl w:val="0"/>
          <w:numId w:val="20"/>
        </w:numPr>
        <w:shd w:val="clear" w:color="auto" w:fill="FFFFFF"/>
        <w:spacing w:after="0" w:line="259" w:lineRule="auto"/>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2"/>
        <w:widowControl/>
        <w:numPr>
          <w:ilvl w:val="0"/>
          <w:numId w:val="20"/>
        </w:numPr>
        <w:shd w:val="clear" w:color="auto" w:fill="FFFFFF"/>
        <w:spacing w:after="0" w:line="259" w:lineRule="auto"/>
        <w:ind w:firstLineChars="0"/>
        <w:contextualSpacing/>
        <w:jc w:val="left"/>
      </w:pPr>
      <w:r>
        <w:t>Option1: Indicate/associate non-serving cell PCI in the TCI state</w:t>
      </w:r>
    </w:p>
    <w:p>
      <w:pPr>
        <w:pStyle w:val="62"/>
        <w:widowControl/>
        <w:numPr>
          <w:ilvl w:val="1"/>
          <w:numId w:val="20"/>
        </w:numPr>
        <w:shd w:val="clear" w:color="auto" w:fill="FFFFFF"/>
        <w:spacing w:after="0" w:line="259" w:lineRule="auto"/>
        <w:ind w:firstLineChars="0"/>
        <w:contextualSpacing/>
        <w:jc w:val="left"/>
      </w:pPr>
      <w:r>
        <w:t>FFS other non-serving cell information</w:t>
      </w:r>
    </w:p>
    <w:p>
      <w:pPr>
        <w:pStyle w:val="62"/>
        <w:widowControl/>
        <w:numPr>
          <w:ilvl w:val="0"/>
          <w:numId w:val="20"/>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pPr>
        <w:pStyle w:val="62"/>
        <w:widowControl/>
        <w:numPr>
          <w:ilvl w:val="1"/>
          <w:numId w:val="20"/>
        </w:numPr>
        <w:shd w:val="clear" w:color="auto" w:fill="FFFFFF"/>
        <w:spacing w:after="0" w:line="259" w:lineRule="auto"/>
        <w:ind w:firstLineChars="0"/>
        <w:contextualSpacing/>
        <w:jc w:val="left"/>
      </w:pPr>
      <w:r>
        <w:t>FFS: how the flag is linked to non-serving cell</w:t>
      </w:r>
    </w:p>
    <w:p>
      <w:pPr>
        <w:pStyle w:val="62"/>
        <w:widowControl/>
        <w:numPr>
          <w:ilvl w:val="0"/>
          <w:numId w:val="20"/>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pPr>
        <w:pStyle w:val="62"/>
        <w:widowControl/>
        <w:numPr>
          <w:ilvl w:val="1"/>
          <w:numId w:val="20"/>
        </w:numPr>
        <w:shd w:val="clear" w:color="auto" w:fill="FFFFFF"/>
        <w:spacing w:after="0" w:line="259" w:lineRule="auto"/>
        <w:ind w:firstLineChars="0"/>
        <w:contextualSpacing/>
        <w:jc w:val="left"/>
      </w:pPr>
      <w:r>
        <w:t>FFS: Each group is associated with a CORESETPoolIndex value.</w:t>
      </w:r>
    </w:p>
    <w:p>
      <w:pPr>
        <w:pStyle w:val="62"/>
        <w:widowControl/>
        <w:numPr>
          <w:ilvl w:val="1"/>
          <w:numId w:val="20"/>
        </w:numPr>
        <w:shd w:val="clear" w:color="auto" w:fill="FFFFFF"/>
        <w:spacing w:after="0" w:line="259" w:lineRule="auto"/>
        <w:ind w:firstLineChars="0"/>
        <w:contextualSpacing/>
        <w:jc w:val="left"/>
      </w:pPr>
      <w:r>
        <w:t>FFS: how to link the group of TCI states to non-serving cell.</w:t>
      </w:r>
    </w:p>
    <w:p>
      <w:pPr>
        <w:pStyle w:val="62"/>
        <w:widowControl/>
        <w:numPr>
          <w:ilvl w:val="0"/>
          <w:numId w:val="20"/>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pPr>
        <w:pStyle w:val="62"/>
        <w:widowControl/>
        <w:numPr>
          <w:ilvl w:val="1"/>
          <w:numId w:val="20"/>
        </w:numPr>
        <w:shd w:val="clear" w:color="auto" w:fill="FFFFFF"/>
        <w:spacing w:after="0" w:line="259" w:lineRule="auto"/>
        <w:ind w:firstLineChars="0"/>
        <w:contextualSpacing/>
        <w:jc w:val="left"/>
      </w:pPr>
      <w:r>
        <w:t>Example: serving cell RSs are indexed from #0, #1, …, #N-1, while non-serving cell RSs are re-indexed from #N, #N+1, …</w:t>
      </w:r>
    </w:p>
    <w:p>
      <w:pPr>
        <w:pStyle w:val="62"/>
        <w:widowControl/>
        <w:numPr>
          <w:ilvl w:val="1"/>
          <w:numId w:val="20"/>
        </w:numPr>
        <w:shd w:val="clear" w:color="auto" w:fill="FFFFFF"/>
        <w:spacing w:after="0" w:line="259" w:lineRule="auto"/>
        <w:ind w:firstLineChars="0"/>
        <w:contextualSpacing/>
        <w:jc w:val="left"/>
      </w:pPr>
      <w:r>
        <w:t xml:space="preserve">FFS: detailed re-indexing rule(s) of non-serving cell RSs </w:t>
      </w:r>
    </w:p>
    <w:p>
      <w:pPr>
        <w:pStyle w:val="62"/>
        <w:widowControl/>
        <w:numPr>
          <w:ilvl w:val="0"/>
          <w:numId w:val="20"/>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pPr>
        <w:pStyle w:val="62"/>
        <w:widowControl/>
        <w:numPr>
          <w:ilvl w:val="1"/>
          <w:numId w:val="20"/>
        </w:numPr>
        <w:shd w:val="clear" w:color="auto" w:fill="FFFFFF"/>
        <w:spacing w:after="0" w:line="259" w:lineRule="auto"/>
        <w:ind w:firstLineChars="0"/>
        <w:contextualSpacing/>
        <w:jc w:val="left"/>
      </w:pPr>
      <w:r>
        <w:t>FFS: how the indicator is linked to non-serving cell</w:t>
      </w:r>
    </w:p>
    <w:p>
      <w:pPr>
        <w:pStyle w:val="62"/>
        <w:widowControl/>
        <w:numPr>
          <w:ilvl w:val="1"/>
          <w:numId w:val="20"/>
        </w:numPr>
        <w:shd w:val="clear" w:color="auto" w:fill="FFFFFF"/>
        <w:spacing w:after="0" w:line="259" w:lineRule="auto"/>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2"/>
        <w:widowControl/>
        <w:numPr>
          <w:ilvl w:val="0"/>
          <w:numId w:val="20"/>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2"/>
        <w:widowControl/>
        <w:numPr>
          <w:ilvl w:val="0"/>
          <w:numId w:val="20"/>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2"/>
        <w:widowControl/>
        <w:numPr>
          <w:ilvl w:val="0"/>
          <w:numId w:val="20"/>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2"/>
        <w:widowControl/>
        <w:numPr>
          <w:ilvl w:val="0"/>
          <w:numId w:val="20"/>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2"/>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2"/>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2"/>
        </w:numPr>
        <w:tabs>
          <w:tab w:val="left" w:pos="720"/>
          <w:tab w:val="left" w:pos="1440"/>
        </w:tabs>
        <w:spacing w:after="0"/>
        <w:jc w:val="left"/>
        <w:rPr>
          <w:rFonts w:cs="Times"/>
        </w:rPr>
      </w:pPr>
      <w:r>
        <w:rPr>
          <w:rFonts w:cs="Times"/>
        </w:rPr>
        <w:t>FFS : Which values to support other than 1. </w:t>
      </w:r>
    </w:p>
    <w:p>
      <w:pPr>
        <w:numPr>
          <w:ilvl w:val="1"/>
          <w:numId w:val="22"/>
        </w:numPr>
        <w:tabs>
          <w:tab w:val="left" w:pos="720"/>
          <w:tab w:val="left" w:pos="1440"/>
        </w:tabs>
        <w:spacing w:after="0"/>
        <w:jc w:val="left"/>
        <w:rPr>
          <w:rFonts w:cs="Times"/>
        </w:rPr>
      </w:pPr>
      <w:r>
        <w:rPr>
          <w:rFonts w:cs="Times"/>
        </w:rPr>
        <w:t>Values larger than 7 are precluded</w:t>
      </w:r>
    </w:p>
    <w:p>
      <w:pPr>
        <w:numPr>
          <w:ilvl w:val="1"/>
          <w:numId w:val="22"/>
        </w:numPr>
        <w:tabs>
          <w:tab w:val="left" w:pos="720"/>
          <w:tab w:val="left" w:pos="1440"/>
        </w:tabs>
        <w:spacing w:after="0"/>
        <w:jc w:val="left"/>
        <w:rPr>
          <w:rFonts w:cs="Times"/>
        </w:rPr>
      </w:pPr>
      <w:r>
        <w:rPr>
          <w:rFonts w:cs="Times"/>
        </w:rPr>
        <w:t>RAN1 needs to agree on value(s) of X other than 1</w:t>
      </w:r>
    </w:p>
    <w:p>
      <w:pPr>
        <w:numPr>
          <w:ilvl w:val="0"/>
          <w:numId w:val="22"/>
        </w:numPr>
        <w:tabs>
          <w:tab w:val="left" w:pos="720"/>
          <w:tab w:val="left" w:pos="1440"/>
        </w:tabs>
        <w:spacing w:after="0"/>
        <w:jc w:val="left"/>
        <w:rPr>
          <w:rFonts w:cs="Times"/>
        </w:rPr>
      </w:pPr>
      <w:r>
        <w:rPr>
          <w:rFonts w:cs="Times"/>
        </w:rPr>
        <w:t>Down-select one of the following alternatives:</w:t>
      </w:r>
    </w:p>
    <w:p>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2"/>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23"/>
        </w:numPr>
        <w:spacing w:after="0"/>
        <w:rPr>
          <w:rFonts w:cs="Times"/>
        </w:rPr>
      </w:pPr>
      <w:r>
        <w:rPr>
          <w:rFonts w:cs="Times"/>
        </w:rPr>
        <w:t>Center frequency, SCS, SFN offset are assumed to be the same for</w:t>
      </w:r>
      <w:r>
        <w:rPr>
          <w:rStyle w:val="59"/>
          <w:rFonts w:cs="Times"/>
        </w:rPr>
        <w:t> </w:t>
      </w:r>
      <w:r>
        <w:rPr>
          <w:rFonts w:cs="Times"/>
        </w:rPr>
        <w:t>SSBs from</w:t>
      </w:r>
      <w:r>
        <w:rPr>
          <w:rStyle w:val="59"/>
          <w:rFonts w:cs="Times"/>
        </w:rPr>
        <w:t> </w:t>
      </w:r>
      <w:r>
        <w:rPr>
          <w:rFonts w:cs="Times"/>
        </w:rPr>
        <w:t>the serving cell and the configured</w:t>
      </w:r>
      <w:r>
        <w:rPr>
          <w:rStyle w:val="59"/>
          <w:rFonts w:cs="Times"/>
        </w:rPr>
        <w:t> </w:t>
      </w:r>
      <w:r>
        <w:rPr>
          <w:rFonts w:cs="Times"/>
        </w:rPr>
        <w:t xml:space="preserve"> SSBs</w:t>
      </w:r>
      <w:r>
        <w:rPr>
          <w:rStyle w:val="59"/>
          <w:rFonts w:cs="Times"/>
        </w:rPr>
        <w:t> </w:t>
      </w:r>
      <w:r>
        <w:rPr>
          <w:rFonts w:cs="Times"/>
        </w:rPr>
        <w:t>with</w:t>
      </w:r>
      <w:r>
        <w:rPr>
          <w:rStyle w:val="59"/>
          <w:rFonts w:cs="Times"/>
        </w:rPr>
        <w:t> </w:t>
      </w:r>
      <w:r>
        <w:rPr>
          <w:rFonts w:cs="Times"/>
        </w:rPr>
        <w:t>PCI</w:t>
      </w:r>
      <w:r>
        <w:rPr>
          <w:rStyle w:val="59"/>
          <w:rFonts w:cs="Times"/>
        </w:rPr>
        <w:t> </w:t>
      </w:r>
      <w:r>
        <w:rPr>
          <w:rFonts w:cs="Times"/>
        </w:rPr>
        <w:t>different from the serving cell</w:t>
      </w:r>
      <w:r>
        <w:rPr>
          <w:rStyle w:val="59"/>
          <w:rFonts w:cs="Times"/>
        </w:rPr>
        <w:t> </w:t>
      </w:r>
      <w:r>
        <w:rPr>
          <w:rFonts w:cs="Times"/>
        </w:rPr>
        <w:t>for inter-cell multi TRP operation.</w:t>
      </w:r>
    </w:p>
    <w:p>
      <w:pPr>
        <w:numPr>
          <w:ilvl w:val="0"/>
          <w:numId w:val="23"/>
        </w:numPr>
        <w:spacing w:after="0"/>
        <w:rPr>
          <w:rFonts w:cs="Times"/>
        </w:rPr>
      </w:pPr>
      <w:r>
        <w:rPr>
          <w:rFonts w:cs="Times"/>
        </w:rPr>
        <w:t>The information related to “SSB time domain position” for</w:t>
      </w:r>
      <w:r>
        <w:rPr>
          <w:rStyle w:val="59"/>
          <w:rFonts w:cs="Times"/>
        </w:rPr>
        <w:t> </w:t>
      </w:r>
      <w:r>
        <w:rPr>
          <w:rFonts w:cs="Times"/>
        </w:rPr>
        <w:t xml:space="preserve"> SSB</w:t>
      </w:r>
      <w:r>
        <w:rPr>
          <w:rStyle w:val="59"/>
          <w:rFonts w:cs="Times"/>
        </w:rPr>
        <w:t> </w:t>
      </w:r>
      <w:r>
        <w:rPr>
          <w:rFonts w:cs="Times"/>
        </w:rPr>
        <w:t>with PCI different from the serving cell</w:t>
      </w:r>
      <w:r>
        <w:rPr>
          <w:rStyle w:val="59"/>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24"/>
        </w:numPr>
        <w:spacing w:after="0"/>
        <w:jc w:val="left"/>
        <w:rPr>
          <w:rFonts w:cs="Times"/>
        </w:rPr>
      </w:pPr>
      <w:r>
        <w:rPr>
          <w:rFonts w:cs="Times"/>
        </w:rPr>
        <w:t>Note: By definition, Case 1 and Case 2 cannot be enabled simultaneously</w:t>
      </w:r>
    </w:p>
    <w:p>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2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4"/>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2"/>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2"/>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2"/>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2"/>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2"/>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2"/>
              <w:widowControl/>
              <w:numPr>
                <w:ilvl w:val="0"/>
                <w:numId w:val="26"/>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2"/>
              <w:widowControl/>
              <w:numPr>
                <w:ilvl w:val="0"/>
                <w:numId w:val="26"/>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2"/>
              <w:widowControl/>
              <w:numPr>
                <w:ilvl w:val="1"/>
                <w:numId w:val="15"/>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59"/>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59"/>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val="sv-SE" w:eastAsia="zh-CN"/>
              </w:rPr>
            </w:pPr>
            <w:r>
              <w:rPr>
                <w:rFonts w:hint="eastAsia" w:eastAsia="宋体"/>
                <w:szCs w:val="20"/>
                <w:lang w:eastAsia="zh-CN"/>
              </w:rPr>
              <w:t>Observation</w:t>
            </w:r>
            <w:r>
              <w:rPr>
                <w:rFonts w:hint="eastAsia" w:eastAsia="宋体"/>
                <w:szCs w:val="20"/>
                <w:lang w:val="sv-SE" w:eastAsia="zh-CN"/>
              </w:rPr>
              <w:t>-1</w:t>
            </w:r>
            <w:r>
              <w:rPr>
                <w:rFonts w:eastAsia="宋体"/>
                <w:szCs w:val="20"/>
                <w:lang w:val="sv-SE" w:eastAsia="zh-CN"/>
              </w:rPr>
              <w:t>: MAC CE based switching between intra-cell and inter-cell mTRP</w:t>
            </w:r>
            <w:r>
              <w:rPr>
                <w:rFonts w:hint="eastAsia" w:eastAsia="宋体"/>
                <w:szCs w:val="20"/>
                <w:lang w:val="sv-SE" w:eastAsia="zh-CN"/>
              </w:rPr>
              <w:t xml:space="preserve"> has already been supported </w:t>
            </w:r>
            <w:r>
              <w:rPr>
                <w:rFonts w:eastAsia="宋体"/>
                <w:szCs w:val="20"/>
                <w:lang w:val="sv-SE" w:eastAsia="zh-CN"/>
              </w:rPr>
              <w:t>without additional spec impact</w:t>
            </w:r>
            <w:r>
              <w:rPr>
                <w:rFonts w:hint="eastAsia" w:eastAsia="宋体"/>
                <w:szCs w:val="20"/>
                <w:lang w:val="sv-SE" w:eastAsia="zh-CN"/>
              </w:rPr>
              <w:t>.</w:t>
            </w:r>
          </w:p>
          <w:p>
            <w:pPr>
              <w:pStyle w:val="3"/>
              <w:rPr>
                <w:rFonts w:eastAsia="宋体"/>
                <w:szCs w:val="20"/>
                <w:lang w:val="sv-SE" w:eastAsia="zh-CN"/>
              </w:rPr>
            </w:pPr>
            <w:r>
              <w:rPr>
                <w:rFonts w:hint="eastAsia" w:eastAsia="宋体"/>
                <w:szCs w:val="20"/>
                <w:lang w:val="sv-SE" w:eastAsia="zh-CN"/>
              </w:rPr>
              <w:t xml:space="preserve">Proposal-1: </w:t>
            </w:r>
            <w:r>
              <w:rPr>
                <w:rFonts w:eastAsia="宋体"/>
                <w:szCs w:val="20"/>
                <w:lang w:val="sv-SE" w:eastAsia="zh-CN"/>
              </w:rPr>
              <w:t>PDSCH/PDCCH from serving cell is rate matched around non-serving cell SSB</w:t>
            </w:r>
            <w:r>
              <w:rPr>
                <w:rFonts w:hint="eastAsia" w:eastAsia="宋体"/>
                <w:szCs w:val="20"/>
                <w:lang w:val="sv-SE" w:eastAsia="zh-CN"/>
              </w:rPr>
              <w:t xml:space="preserve">. </w:t>
            </w:r>
            <w:r>
              <w:rPr>
                <w:rFonts w:eastAsia="宋体"/>
                <w:szCs w:val="20"/>
                <w:lang w:val="sv-SE" w:eastAsia="zh-CN"/>
              </w:rPr>
              <w:t>PDSCH/PDCCH from non-serving cell is rate matched around serving cell SSB</w:t>
            </w:r>
            <w:r>
              <w:rPr>
                <w:rFonts w:hint="eastAsia" w:eastAsia="宋体"/>
                <w:szCs w:val="20"/>
                <w:lang w:val="sv-SE" w:eastAsia="zh-CN"/>
              </w:rPr>
              <w:t>.</w:t>
            </w:r>
          </w:p>
          <w:p>
            <w:pPr>
              <w:pStyle w:val="3"/>
              <w:rPr>
                <w:rFonts w:eastAsia="宋体"/>
                <w:szCs w:val="20"/>
                <w:lang w:val="sv-SE" w:eastAsia="zh-CN"/>
              </w:rPr>
            </w:pPr>
            <w:r>
              <w:rPr>
                <w:rFonts w:hint="eastAsia" w:eastAsia="宋体"/>
                <w:szCs w:val="20"/>
                <w:lang w:val="sv-SE" w:eastAsia="zh-CN"/>
              </w:rPr>
              <w:t xml:space="preserve">Proposal-2: </w:t>
            </w:r>
            <w:r>
              <w:rPr>
                <w:rFonts w:eastAsia="宋体"/>
                <w:szCs w:val="20"/>
                <w:lang w:val="sv-SE" w:eastAsia="zh-CN"/>
              </w:rPr>
              <w:t>UE is not required to monitor a Type</w:t>
            </w:r>
            <w:r>
              <w:rPr>
                <w:rFonts w:hint="eastAsia" w:eastAsia="宋体"/>
                <w:szCs w:val="20"/>
                <w:lang w:val="sv-SE" w:eastAsia="zh-CN"/>
              </w:rPr>
              <w:t>2</w:t>
            </w:r>
            <w:r>
              <w:rPr>
                <w:rFonts w:eastAsia="宋体"/>
                <w:szCs w:val="20"/>
                <w:lang w:val="sv-SE" w:eastAsia="zh-CN"/>
              </w:rPr>
              <w:t xml:space="preserve"> CSS in a CORESET when the active TCI state is associated with a PCI different from serving cell PCI.</w:t>
            </w:r>
          </w:p>
          <w:p>
            <w:pPr>
              <w:spacing w:after="0"/>
              <w:jc w:val="left"/>
              <w:rPr>
                <w:rFonts w:ascii="Arial" w:hAnsi="Arial" w:cs="Arial"/>
                <w:sz w:val="16"/>
                <w:szCs w:val="16"/>
                <w:lang w:val="sv-SE"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2"/>
              <w:widowControl/>
              <w:numPr>
                <w:ilvl w:val="1"/>
                <w:numId w:val="28"/>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4"/>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4"/>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4"/>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4"/>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4"/>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4"/>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4"/>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4"/>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4"/>
              <w:ind w:left="440" w:leftChars="220" w:firstLine="0"/>
              <w:rPr>
                <w:b/>
                <w:color w:val="000000"/>
                <w:lang w:val="en-US"/>
              </w:rPr>
            </w:pPr>
            <w:r>
              <w:rPr>
                <w:b/>
                <w:color w:val="000000"/>
                <w:lang w:val="en-US"/>
              </w:rPr>
              <w:t>5.1.5 Antenna ports quasi co-location</w:t>
            </w:r>
          </w:p>
          <w:p>
            <w:pPr>
              <w:pStyle w:val="64"/>
              <w:ind w:left="704" w:firstLine="0"/>
              <w:rPr>
                <w:color w:val="000000"/>
                <w:lang w:val="en-US" w:eastAsia="zh-CN"/>
              </w:rPr>
            </w:pPr>
            <w:r>
              <w:rPr>
                <w:color w:val="000000"/>
                <w:lang w:val="en-US" w:eastAsia="zh-CN"/>
              </w:rPr>
              <w:t>…</w:t>
            </w:r>
          </w:p>
          <w:p>
            <w:pPr>
              <w:pStyle w:val="64"/>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2"/>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2"/>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2"/>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2"/>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2"/>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2"/>
              <w:numPr>
                <w:ilvl w:val="0"/>
                <w:numId w:val="16"/>
              </w:numPr>
              <w:spacing w:after="0"/>
              <w:ind w:firstLineChars="0"/>
              <w:contextualSpacing/>
              <w:rPr>
                <w:rFonts w:ascii="Times New Roman" w:hAnsi="Times New Roman"/>
                <w:bCs/>
                <w:sz w:val="18"/>
                <w:lang w:val="en-GB" w:eastAsia="zh-CN"/>
              </w:rPr>
            </w:pPr>
            <w:r>
              <w:rPr>
                <w:rFonts w:ascii="Times New Roman" w:hAnsi="Times New Roman"/>
                <w:bCs/>
                <w:sz w:val="18"/>
                <w:lang w:val="en-GB" w:eastAsia="zh-CN"/>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2"/>
              <w:numPr>
                <w:ilvl w:val="0"/>
                <w:numId w:val="16"/>
              </w:numPr>
              <w:spacing w:after="0"/>
              <w:ind w:firstLineChars="0"/>
              <w:contextualSpacing/>
              <w:rPr>
                <w:bCs/>
                <w:sz w:val="18"/>
                <w:lang w:val="en-GB"/>
              </w:rPr>
            </w:pPr>
            <w:r>
              <w:rPr>
                <w:rFonts w:ascii="Times New Roman" w:hAnsi="Times New Roman"/>
                <w:bCs/>
                <w:sz w:val="18"/>
                <w:lang w:val="en-GB" w:eastAsia="zh-CN"/>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2"/>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lang w:val="zh-CN"/>
        </w:rPr>
      </w:pPr>
    </w:p>
    <w:p>
      <w:pPr>
        <w:spacing w:line="360" w:lineRule="auto"/>
        <w:rPr>
          <w:rFonts w:cs="Times"/>
          <w:lang w:val="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1">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2">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77"/>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4">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16">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7">
    <w:nsid w:val="4A55685D"/>
    <w:multiLevelType w:val="singleLevel"/>
    <w:tmpl w:val="4A55685D"/>
    <w:lvl w:ilvl="0" w:tentative="0">
      <w:start w:val="1"/>
      <w:numFmt w:val="bullet"/>
      <w:pStyle w:val="87"/>
      <w:lvlText w:val=""/>
      <w:lvlJc w:val="left"/>
      <w:pPr>
        <w:tabs>
          <w:tab w:val="left" w:pos="992"/>
        </w:tabs>
        <w:ind w:left="992" w:hanging="425"/>
      </w:pPr>
      <w:rPr>
        <w:rFonts w:hint="default" w:ascii="Symbol" w:hAnsi="Symbol"/>
      </w:rPr>
    </w:lvl>
  </w:abstractNum>
  <w:abstractNum w:abstractNumId="18">
    <w:nsid w:val="52CA544A"/>
    <w:multiLevelType w:val="singleLevel"/>
    <w:tmpl w:val="52CA544A"/>
    <w:lvl w:ilvl="0" w:tentative="0">
      <w:start w:val="1"/>
      <w:numFmt w:val="decimal"/>
      <w:pStyle w:val="70"/>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9">
    <w:nsid w:val="56815BE2"/>
    <w:multiLevelType w:val="multilevel"/>
    <w:tmpl w:val="56815BE2"/>
    <w:lvl w:ilvl="0" w:tentative="0">
      <w:start w:val="1"/>
      <w:numFmt w:val="decimal"/>
      <w:pStyle w:val="44"/>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3">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24">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5">
    <w:nsid w:val="6D6C0433"/>
    <w:multiLevelType w:val="multilevel"/>
    <w:tmpl w:val="6D6C0433"/>
    <w:lvl w:ilvl="0" w:tentative="0">
      <w:start w:val="1"/>
      <w:numFmt w:val="decimal"/>
      <w:pStyle w:val="94"/>
      <w:lvlText w:val="%1."/>
      <w:lvlJc w:val="left"/>
      <w:pPr>
        <w:tabs>
          <w:tab w:val="left" w:pos="425"/>
        </w:tabs>
        <w:ind w:left="425" w:hanging="425"/>
      </w:pPr>
      <w:rPr>
        <w:lang w:val="en-US"/>
      </w:rPr>
    </w:lvl>
    <w:lvl w:ilvl="1" w:tentative="0">
      <w:start w:val="1"/>
      <w:numFmt w:val="decimal"/>
      <w:pStyle w:val="95"/>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57652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9"/>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Body Text"/>
    <w:basedOn w:val="1"/>
    <w:link w:val="50"/>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6"/>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8"/>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6"/>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题注 字符"/>
    <w:link w:val="13"/>
    <w:uiPriority w:val="35"/>
    <w:rPr>
      <w:lang w:val="en-GB" w:eastAsia="en-US" w:bidi="ar-SA"/>
    </w:rPr>
  </w:style>
  <w:style w:type="paragraph" w:customStyle="1" w:styleId="37">
    <w:name w:val="TAC"/>
    <w:basedOn w:val="1"/>
    <w:link w:val="8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8">
    <w:name w:val="TAL"/>
    <w:basedOn w:val="1"/>
    <w:link w:val="92"/>
    <w:qFormat/>
    <w:uiPriority w:val="0"/>
    <w:pPr>
      <w:keepNext/>
      <w:keepLines/>
    </w:pPr>
    <w:rPr>
      <w:rFonts w:ascii="Arial" w:hAnsi="Arial"/>
      <w:sz w:val="18"/>
      <w:szCs w:val="20"/>
      <w:lang w:val="en-GB"/>
    </w:rPr>
  </w:style>
  <w:style w:type="paragraph" w:customStyle="1" w:styleId="39">
    <w:name w:val="TAH"/>
    <w:basedOn w:val="1"/>
    <w:link w:val="88"/>
    <w:qFormat/>
    <w:uiPriority w:val="0"/>
    <w:pPr>
      <w:keepNext/>
      <w:keepLines/>
      <w:jc w:val="center"/>
    </w:pPr>
    <w:rPr>
      <w:rFonts w:ascii="Arial" w:hAnsi="Arial"/>
      <w:b/>
      <w:sz w:val="18"/>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qFormat/>
    <w:uiPriority w:val="0"/>
    <w:pPr>
      <w:keepNext w:val="0"/>
      <w:spacing w:before="0" w:after="240"/>
    </w:pPr>
  </w:style>
  <w:style w:type="paragraph" w:customStyle="1" w:styleId="42">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
    <w:name w:val="标题 3 字符"/>
    <w:link w:val="5"/>
    <w:qFormat/>
    <w:uiPriority w:val="0"/>
    <w:rPr>
      <w:rFonts w:ascii="Arial" w:hAnsi="Arial" w:eastAsia="MS Mincho" w:cs="Arial"/>
      <w:b/>
      <w:bCs/>
      <w:sz w:val="26"/>
      <w:szCs w:val="26"/>
      <w:lang w:eastAsia="en-US"/>
    </w:rPr>
  </w:style>
  <w:style w:type="character" w:customStyle="1" w:styleId="50">
    <w:name w:val="正文文本 字符"/>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6">
    <w:name w:val="页眉 字符"/>
    <w:link w:val="24"/>
    <w:qFormat/>
    <w:uiPriority w:val="0"/>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9">
    <w:name w:val="apple-converted-space"/>
    <w:basedOn w:val="31"/>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71"/>
    <w:qFormat/>
    <w:uiPriority w:val="34"/>
    <w:pPr>
      <w:widowControl w:val="0"/>
      <w:ind w:firstLine="420" w:firstLineChars="200"/>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7"/>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6"/>
    <w:link w:val="82"/>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9">
    <w:name w:val="No Spacing"/>
    <w:qFormat/>
    <w:uiPriority w:val="1"/>
    <w:rPr>
      <w:rFonts w:ascii="Times New Roman" w:hAnsi="Times New Roman" w:eastAsia="Times New Roman" w:cs="Times New Roman"/>
      <w:lang w:val="en-US" w:eastAsia="en-US" w:bidi="ar-SA"/>
    </w:rPr>
  </w:style>
  <w:style w:type="paragraph" w:customStyle="1" w:styleId="70">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1">
    <w:name w:val="列表段落 字符"/>
    <w:link w:val="62"/>
    <w:qFormat/>
    <w:locked/>
    <w:uiPriority w:val="34"/>
    <w:rPr>
      <w:rFonts w:ascii="Calibri" w:hAnsi="Calibri"/>
      <w:kern w:val="2"/>
      <w:sz w:val="21"/>
      <w:szCs w:val="22"/>
    </w:rPr>
  </w:style>
  <w:style w:type="paragraph" w:customStyle="1" w:styleId="72">
    <w:name w:val="Style1.1"/>
    <w:basedOn w:val="3"/>
    <w:link w:val="73"/>
    <w:qFormat/>
    <w:uiPriority w:val="0"/>
    <w:pPr>
      <w:tabs>
        <w:tab w:val="left" w:pos="-806"/>
      </w:tabs>
      <w:spacing w:before="240"/>
    </w:pPr>
    <w:rPr>
      <w:rFonts w:ascii="Arial" w:hAnsi="Arial"/>
      <w:b/>
      <w:sz w:val="24"/>
      <w:szCs w:val="20"/>
    </w:rPr>
  </w:style>
  <w:style w:type="character" w:customStyle="1" w:styleId="73">
    <w:name w:val="Style1.1 Char"/>
    <w:link w:val="72"/>
    <w:qFormat/>
    <w:uiPriority w:val="0"/>
    <w:rPr>
      <w:rFonts w:ascii="Arial" w:hAnsi="Arial" w:eastAsia="MS Mincho"/>
      <w:b/>
      <w:sz w:val="24"/>
      <w:lang w:eastAsia="en-US"/>
    </w:rPr>
  </w:style>
  <w:style w:type="paragraph" w:customStyle="1" w:styleId="74">
    <w:name w:val="1.1.1 Style 2"/>
    <w:basedOn w:val="6"/>
    <w:link w:val="75"/>
    <w:qFormat/>
    <w:uiPriority w:val="0"/>
    <w:pPr>
      <w:tabs>
        <w:tab w:val="left" w:pos="-5500"/>
      </w:tabs>
      <w:spacing w:before="180" w:after="120"/>
      <w:ind w:left="-2949" w:hanging="1304"/>
    </w:pPr>
    <w:rPr>
      <w:rFonts w:ascii="Arial" w:hAnsi="Arial" w:eastAsia="Arial"/>
      <w:bCs w:val="0"/>
      <w:sz w:val="22"/>
      <w:szCs w:val="20"/>
    </w:rPr>
  </w:style>
  <w:style w:type="character" w:customStyle="1" w:styleId="75">
    <w:name w:val="1.1.1 Style 2 Char"/>
    <w:link w:val="74"/>
    <w:qFormat/>
    <w:uiPriority w:val="0"/>
    <w:rPr>
      <w:rFonts w:ascii="Arial" w:hAnsi="Arial" w:eastAsia="Arial"/>
      <w:b/>
      <w:sz w:val="22"/>
      <w:lang w:eastAsia="en-US"/>
    </w:rPr>
  </w:style>
  <w:style w:type="paragraph" w:customStyle="1" w:styleId="76">
    <w:name w:val="Revision"/>
    <w:hidden/>
    <w:semiHidden/>
    <w:qFormat/>
    <w:uiPriority w:val="99"/>
    <w:rPr>
      <w:rFonts w:ascii="Times New Roman" w:hAnsi="Times New Roman" w:eastAsia="Times New Roman" w:cs="Times New Roman"/>
      <w:szCs w:val="24"/>
      <w:lang w:val="en-US" w:eastAsia="en-US" w:bidi="ar-SA"/>
    </w:rPr>
  </w:style>
  <w:style w:type="paragraph" w:customStyle="1" w:styleId="77">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8">
    <w:name w:val="批注文字 字符1"/>
    <w:link w:val="15"/>
    <w:qFormat/>
    <w:uiPriority w:val="0"/>
    <w:rPr>
      <w:rFonts w:eastAsia="Times New Roman"/>
      <w:szCs w:val="24"/>
      <w:lang w:eastAsia="en-US"/>
    </w:rPr>
  </w:style>
  <w:style w:type="paragraph" w:customStyle="1" w:styleId="79">
    <w:name w:val="text"/>
    <w:basedOn w:val="1"/>
    <w:link w:val="80"/>
    <w:qFormat/>
    <w:uiPriority w:val="0"/>
    <w:pPr>
      <w:widowControl w:val="0"/>
      <w:spacing w:after="240"/>
    </w:pPr>
    <w:rPr>
      <w:rFonts w:ascii="Calibri" w:hAnsi="Calibri" w:eastAsia="宋体"/>
      <w:kern w:val="2"/>
      <w:sz w:val="24"/>
      <w:szCs w:val="20"/>
      <w:lang w:eastAsia="zh-CN"/>
    </w:rPr>
  </w:style>
  <w:style w:type="character" w:customStyle="1" w:styleId="80">
    <w:name w:val="text Char"/>
    <w:link w:val="79"/>
    <w:qFormat/>
    <w:uiPriority w:val="0"/>
    <w:rPr>
      <w:rFonts w:ascii="Calibri" w:hAnsi="Calibri"/>
      <w:kern w:val="2"/>
      <w:sz w:val="24"/>
    </w:rPr>
  </w:style>
  <w:style w:type="character" w:customStyle="1" w:styleId="81">
    <w:name w:val="B1 Zchn"/>
    <w:qFormat/>
    <w:uiPriority w:val="0"/>
    <w:rPr>
      <w:lang w:eastAsia="en-US"/>
    </w:rPr>
  </w:style>
  <w:style w:type="character" w:customStyle="1" w:styleId="82">
    <w:name w:val="B2 Char"/>
    <w:link w:val="65"/>
    <w:qFormat/>
    <w:uiPriority w:val="0"/>
    <w:rPr>
      <w:rFonts w:eastAsia="Times New Roman"/>
      <w:lang w:val="en-GB" w:eastAsia="en-GB"/>
    </w:rPr>
  </w:style>
  <w:style w:type="paragraph" w:customStyle="1" w:styleId="83">
    <w:name w:val="Comments"/>
    <w:basedOn w:val="1"/>
    <w:link w:val="84"/>
    <w:qFormat/>
    <w:uiPriority w:val="0"/>
    <w:pPr>
      <w:spacing w:before="40"/>
    </w:pPr>
    <w:rPr>
      <w:rFonts w:ascii="Arial" w:hAnsi="Arial" w:eastAsia="MS Mincho"/>
      <w:i/>
      <w:sz w:val="18"/>
      <w:lang w:val="en-GB" w:eastAsia="en-GB"/>
    </w:rPr>
  </w:style>
  <w:style w:type="character" w:customStyle="1" w:styleId="84">
    <w:name w:val="Comments Char"/>
    <w:link w:val="83"/>
    <w:qFormat/>
    <w:uiPriority w:val="0"/>
    <w:rPr>
      <w:rFonts w:ascii="Arial" w:hAnsi="Arial" w:eastAsia="MS Mincho"/>
      <w:i/>
      <w:sz w:val="18"/>
      <w:szCs w:val="24"/>
      <w:lang w:val="en-GB" w:eastAsia="en-GB"/>
    </w:rPr>
  </w:style>
  <w:style w:type="character" w:customStyle="1" w:styleId="85">
    <w:name w:val="TAC Char"/>
    <w:link w:val="37"/>
    <w:qFormat/>
    <w:uiPriority w:val="0"/>
    <w:rPr>
      <w:rFonts w:ascii="Arial" w:hAnsi="Arial" w:eastAsia="Times New Roman"/>
      <w:sz w:val="18"/>
      <w:lang w:val="en-GB" w:eastAsia="en-GB"/>
    </w:rPr>
  </w:style>
  <w:style w:type="character" w:customStyle="1" w:styleId="86">
    <w:name w:val="B1 Char1"/>
    <w:qFormat/>
    <w:uiPriority w:val="0"/>
    <w:rPr>
      <w:lang w:val="en-GB" w:eastAsia="en-US"/>
    </w:rPr>
  </w:style>
  <w:style w:type="paragraph" w:customStyle="1" w:styleId="87">
    <w:name w:val="text intend 1"/>
    <w:basedOn w:val="79"/>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8">
    <w:name w:val="TAH Car"/>
    <w:link w:val="39"/>
    <w:qFormat/>
    <w:uiPriority w:val="0"/>
    <w:rPr>
      <w:rFonts w:ascii="Arial" w:hAnsi="Arial" w:eastAsia="Times New Roman"/>
      <w:b/>
      <w:sz w:val="18"/>
      <w:lang w:val="en-GB" w:eastAsia="en-US"/>
    </w:rPr>
  </w:style>
  <w:style w:type="paragraph" w:customStyle="1" w:styleId="89">
    <w:name w:val="PL"/>
    <w:link w:val="9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90">
    <w:name w:val="PL Char"/>
    <w:link w:val="89"/>
    <w:qFormat/>
    <w:uiPriority w:val="0"/>
    <w:rPr>
      <w:rFonts w:ascii="Courier New" w:hAnsi="Courier New" w:eastAsia="Batang"/>
      <w:sz w:val="16"/>
      <w:shd w:val="clear" w:color="auto" w:fill="E6E6E6"/>
      <w:lang w:val="en-GB" w:eastAsia="sv-SE"/>
    </w:rPr>
  </w:style>
  <w:style w:type="character" w:customStyle="1" w:styleId="91">
    <w:name w:val="批注文字 Char"/>
    <w:qFormat/>
    <w:uiPriority w:val="0"/>
    <w:rPr>
      <w:rFonts w:ascii="Times" w:hAnsi="Times" w:eastAsia="Batang"/>
      <w:lang w:val="en-GB" w:eastAsia="en-US" w:bidi="ar-SA"/>
    </w:rPr>
  </w:style>
  <w:style w:type="character" w:customStyle="1" w:styleId="92">
    <w:name w:val="TAL Char"/>
    <w:link w:val="38"/>
    <w:qFormat/>
    <w:uiPriority w:val="0"/>
    <w:rPr>
      <w:rFonts w:ascii="Arial" w:hAnsi="Arial" w:eastAsia="Times New Roman"/>
      <w:sz w:val="18"/>
      <w:lang w:val="en-GB" w:eastAsia="en-US"/>
    </w:rPr>
  </w:style>
  <w:style w:type="character" w:customStyle="1" w:styleId="93">
    <w:name w:val="HTML 预设格式 字符"/>
    <w:link w:val="26"/>
    <w:qFormat/>
    <w:uiPriority w:val="0"/>
    <w:rPr>
      <w:rFonts w:ascii="宋体" w:hAnsi="宋体" w:cs="宋体"/>
      <w:sz w:val="24"/>
      <w:szCs w:val="24"/>
    </w:rPr>
  </w:style>
  <w:style w:type="paragraph" w:customStyle="1" w:styleId="94">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5">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6">
    <w:name w:val="标题 1 字符"/>
    <w:link w:val="2"/>
    <w:qFormat/>
    <w:uiPriority w:val="0"/>
    <w:rPr>
      <w:rFonts w:ascii="Arial" w:hAnsi="Arial" w:cs="Arial"/>
      <w:b/>
      <w:bCs/>
      <w:kern w:val="32"/>
      <w:sz w:val="28"/>
      <w:szCs w:val="32"/>
    </w:rPr>
  </w:style>
  <w:style w:type="character" w:customStyle="1" w:styleId="97">
    <w:name w:val="title 1 Char"/>
    <w:link w:val="94"/>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标题 2 字符"/>
    <w:link w:val="4"/>
    <w:qFormat/>
    <w:uiPriority w:val="0"/>
    <w:rPr>
      <w:rFonts w:ascii="Arial" w:hAnsi="Arial" w:eastAsia="MS Mincho" w:cs="Arial"/>
      <w:b/>
      <w:bCs/>
      <w:iCs/>
      <w:szCs w:val="28"/>
    </w:rPr>
  </w:style>
  <w:style w:type="character" w:customStyle="1" w:styleId="100">
    <w:name w:val="title 2 Char"/>
    <w:link w:val="95"/>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日期 字符"/>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Batang"/>
      <w:szCs w:val="20"/>
      <w:lang w:val="en-GB"/>
    </w:rPr>
  </w:style>
  <w:style w:type="character" w:customStyle="1" w:styleId="113">
    <w:name w:val="0 Main text Char"/>
    <w:basedOn w:val="31"/>
    <w:link w:val="112"/>
    <w:qFormat/>
    <w:uiPriority w:val="0"/>
    <w:rPr>
      <w:rFonts w:eastAsia="Malgun Gothic" w:cs="Batang"/>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C6BD3-5726-4585-9FBD-C621324DD6F5}">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20</Pages>
  <Words>8445</Words>
  <Characters>48139</Characters>
  <Lines>401</Lines>
  <Paragraphs>112</Paragraphs>
  <TotalTime>3</TotalTime>
  <ScaleCrop>false</ScaleCrop>
  <LinksUpToDate>false</LinksUpToDate>
  <CharactersWithSpaces>56472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2022-02-21T07:36:00Z</dcterms:created>
  <dc:creator>Vivo</dc:creator>
  <cp:lastModifiedBy>ZTE</cp:lastModifiedBy>
  <cp:lastPrinted>2011-08-03T09:36:00Z</cp:lastPrinted>
  <dcterms:modified xsi:type="dcterms:W3CDTF">2022-02-21T10:32:30Z</dcterms:modified>
  <dc:title>3GPP contribution</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