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0F813700" w:rsidR="00C618B0" w:rsidRPr="0052548E" w:rsidRDefault="00C618B0" w:rsidP="00C618B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704935">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0B3809">
        <w:rPr>
          <w:rFonts w:ascii="Arial" w:hAnsi="Arial" w:cs="Arial"/>
          <w:b/>
          <w:bCs/>
          <w:sz w:val="28"/>
        </w:rPr>
        <w:t>R1-2201940</w:t>
      </w:r>
    </w:p>
    <w:p w14:paraId="1869411A" w14:textId="3CDA0E20" w:rsidR="00C618B0" w:rsidRPr="009513AC" w:rsidRDefault="00F941A8" w:rsidP="00C618B0">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February 2</w:t>
      </w:r>
      <w:r w:rsidR="00C618B0">
        <w:rPr>
          <w:rFonts w:ascii="Arial" w:eastAsia="MS Mincho" w:hAnsi="Arial" w:cs="Arial"/>
          <w:b/>
          <w:bCs/>
          <w:sz w:val="28"/>
          <w:lang w:eastAsia="ja-JP"/>
        </w:rPr>
        <w:t>1</w:t>
      </w:r>
      <w:r w:rsidR="00C618B0" w:rsidRPr="00B552FA">
        <w:rPr>
          <w:rFonts w:ascii="Arial" w:eastAsia="MS Mincho" w:hAnsi="Arial" w:cs="Arial"/>
          <w:b/>
          <w:bCs/>
          <w:sz w:val="28"/>
          <w:vertAlign w:val="superscript"/>
          <w:lang w:eastAsia="ja-JP"/>
        </w:rPr>
        <w:t>th</w:t>
      </w:r>
      <w:r w:rsidR="00C618B0">
        <w:rPr>
          <w:rFonts w:ascii="Arial" w:eastAsia="MS Mincho" w:hAnsi="Arial" w:cs="Arial"/>
          <w:b/>
          <w:bCs/>
          <w:sz w:val="28"/>
          <w:lang w:eastAsia="ja-JP"/>
        </w:rPr>
        <w:t xml:space="preserve"> –</w:t>
      </w:r>
      <w:r>
        <w:rPr>
          <w:rFonts w:ascii="Arial" w:eastAsia="MS Mincho" w:hAnsi="Arial" w:cs="Arial"/>
          <w:b/>
          <w:bCs/>
          <w:sz w:val="28"/>
          <w:lang w:eastAsia="ja-JP"/>
        </w:rPr>
        <w:t>March 03</w:t>
      </w:r>
      <w:r w:rsidRPr="00F941A8">
        <w:rPr>
          <w:rFonts w:ascii="Arial" w:eastAsia="MS Mincho" w:hAnsi="Arial" w:cs="Arial"/>
          <w:b/>
          <w:bCs/>
          <w:sz w:val="28"/>
          <w:vertAlign w:val="superscript"/>
          <w:lang w:eastAsia="ja-JP"/>
        </w:rPr>
        <w:t>rd</w:t>
      </w:r>
      <w:r>
        <w:rPr>
          <w:rFonts w:ascii="Arial" w:eastAsia="MS Mincho" w:hAnsi="Arial" w:cs="Arial"/>
          <w:b/>
          <w:bCs/>
          <w:sz w:val="28"/>
          <w:lang w:eastAsia="ja-JP"/>
        </w:rPr>
        <w:t xml:space="preserve"> </w:t>
      </w:r>
      <w:r w:rsidR="00704935">
        <w:rPr>
          <w:rFonts w:ascii="Arial" w:eastAsia="MS Mincho" w:hAnsi="Arial" w:cs="Arial"/>
          <w:b/>
          <w:bCs/>
          <w:sz w:val="28"/>
          <w:lang w:eastAsia="ja-JP"/>
        </w:rPr>
        <w:t>, 2022</w:t>
      </w:r>
    </w:p>
    <w:p w14:paraId="2ED1040A" w14:textId="77777777" w:rsidR="00E90E49" w:rsidRPr="00C618B0"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0455EACC" w:rsidR="00E90E49" w:rsidRPr="00CE0424" w:rsidRDefault="00230D18" w:rsidP="00CE0424">
      <w:pPr>
        <w:pStyle w:val="1"/>
      </w:pPr>
      <w:r>
        <w:t>1</w:t>
      </w:r>
      <w:r>
        <w:tab/>
      </w:r>
      <w:r w:rsidR="00E90E49" w:rsidRPr="00CE0424">
        <w:t>Introduction</w:t>
      </w:r>
      <w:r w:rsidR="00503E70">
        <w:t xml:space="preserve"> </w:t>
      </w:r>
    </w:p>
    <w:p w14:paraId="208DEEF7" w14:textId="79E5F69E"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255613">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8D660E" w:rsidRPr="00466425" w:rsidRDefault="008D660E"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8D660E" w:rsidRPr="00466425" w:rsidRDefault="008D660E"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 xml:space="preserve">Specify SRS switching for up to 8 antennas (e.g., </w:t>
                      </w:r>
                      <w:proofErr w:type="spellStart"/>
                      <w:r w:rsidRPr="00466425">
                        <w:rPr>
                          <w:rFonts w:ascii="Times New Roman" w:hAnsi="Times New Roman" w:cs="Times New Roman"/>
                          <w:sz w:val="22"/>
                        </w:rPr>
                        <w:t>xTyR</w:t>
                      </w:r>
                      <w:proofErr w:type="spellEnd"/>
                      <w:r w:rsidRPr="00466425">
                        <w:rPr>
                          <w:rFonts w:ascii="Times New Roman" w:hAnsi="Times New Roman" w:cs="Times New Roman"/>
                          <w:sz w:val="22"/>
                        </w:rPr>
                        <w:t>, x = {1, 2, 4} and y = {6, 8})</w:t>
                      </w:r>
                    </w:p>
                    <w:p w14:paraId="1E100FDE"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62CD8B2D"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w:t>
      </w:r>
      <w:r w:rsidR="008C4F13">
        <w:rPr>
          <w:rFonts w:ascii="Times New Roman" w:hAnsi="Times New Roman" w:cs="Times New Roman"/>
          <w:sz w:val="22"/>
        </w:rPr>
        <w:t>leftover issues on the enhancements of</w:t>
      </w:r>
      <w:r w:rsidR="008237BD">
        <w:rPr>
          <w:rFonts w:ascii="Times New Roman" w:hAnsi="Times New Roman" w:cs="Times New Roman"/>
          <w:sz w:val="22"/>
        </w:rPr>
        <w:t xml:space="preserve">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3857E6AB" w14:textId="4E441FE0" w:rsidR="00683F7D" w:rsidRPr="00675F4B" w:rsidRDefault="00933E64" w:rsidP="00675F4B">
      <w:pPr>
        <w:pStyle w:val="1"/>
      </w:pPr>
      <w:bookmarkStart w:id="0" w:name="_Ref178064866"/>
      <w:r>
        <w:t xml:space="preserve">2 </w:t>
      </w:r>
      <w:r w:rsidR="00B202AA">
        <w:t xml:space="preserve"> </w:t>
      </w:r>
      <w:r>
        <w:t xml:space="preserve"> </w:t>
      </w:r>
      <w:r w:rsidR="004000E8" w:rsidRPr="00CE0424">
        <w:t>Discussion</w:t>
      </w:r>
      <w:bookmarkEnd w:id="0"/>
    </w:p>
    <w:p w14:paraId="0D3C1704" w14:textId="13F4CE92" w:rsidR="00683F7D" w:rsidRPr="00683F7D" w:rsidRDefault="00675F4B" w:rsidP="00683F7D">
      <w:pPr>
        <w:pStyle w:val="21"/>
      </w:pPr>
      <w:r>
        <w:rPr>
          <w:rStyle w:val="22"/>
        </w:rPr>
        <w:t>2.1</w:t>
      </w:r>
      <w:r w:rsidR="00454DE6">
        <w:rPr>
          <w:rStyle w:val="22"/>
        </w:rPr>
        <w:t xml:space="preserve"> </w:t>
      </w:r>
      <w:r w:rsidR="009A7DAE">
        <w:rPr>
          <w:rStyle w:val="22"/>
        </w:rPr>
        <w:t>Collision handling</w:t>
      </w:r>
    </w:p>
    <w:p w14:paraId="617743EC" w14:textId="77777777" w:rsidR="00683F7D" w:rsidRPr="001D210D" w:rsidRDefault="00683F7D" w:rsidP="00683F7D">
      <w:pPr>
        <w:rPr>
          <w:rFonts w:ascii="Times New Roman" w:hAnsi="Times New Roman" w:cs="Times New Roman"/>
        </w:rPr>
      </w:pPr>
      <w:r>
        <w:rPr>
          <w:rFonts w:ascii="Times New Roman" w:hAnsi="Times New Roman" w:cs="Times New Roman"/>
        </w:rPr>
        <w:t>In RAN1 previous</w:t>
      </w:r>
      <w:r w:rsidRPr="001D210D">
        <w:rPr>
          <w:rFonts w:ascii="Times New Roman" w:hAnsi="Times New Roman" w:cs="Times New Roman"/>
        </w:rPr>
        <w:t xml:space="preserve"> meeting</w:t>
      </w:r>
      <w:r>
        <w:rPr>
          <w:rFonts w:ascii="Times New Roman" w:hAnsi="Times New Roman" w:cs="Times New Roman"/>
        </w:rPr>
        <w:t>s</w:t>
      </w:r>
      <w:r w:rsidRPr="001D210D">
        <w:rPr>
          <w:rFonts w:ascii="Times New Roman" w:hAnsi="Times New Roman" w:cs="Times New Roman"/>
        </w:rPr>
        <w:t>, the following agreement has been made on SRS triggering flexibility</w:t>
      </w:r>
      <w:r>
        <w:rPr>
          <w:rFonts w:ascii="Times New Roman" w:hAnsi="Times New Roman" w:cs="Times New Roman"/>
        </w:rPr>
        <w:t xml:space="preserve"> [3]</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683F7D" w14:paraId="225CD979" w14:textId="77777777" w:rsidTr="00D00C2E">
        <w:tc>
          <w:tcPr>
            <w:tcW w:w="9307" w:type="dxa"/>
          </w:tcPr>
          <w:p w14:paraId="3775A2CE" w14:textId="77777777" w:rsidR="00683F7D" w:rsidRPr="00003872" w:rsidRDefault="00683F7D" w:rsidP="00D00C2E">
            <w:pPr>
              <w:rPr>
                <w:rFonts w:cs="Times"/>
                <w:b/>
                <w:bCs/>
              </w:rPr>
            </w:pPr>
            <w:r w:rsidRPr="00003872">
              <w:rPr>
                <w:rFonts w:cs="Times"/>
                <w:b/>
                <w:bCs/>
                <w:highlight w:val="green"/>
              </w:rPr>
              <w:t>Agreement</w:t>
            </w:r>
            <w:r>
              <w:rPr>
                <w:rFonts w:cs="Times"/>
                <w:b/>
                <w:bCs/>
              </w:rPr>
              <w:t xml:space="preserve"> </w:t>
            </w:r>
            <w:r w:rsidRPr="00C31B43">
              <w:rPr>
                <w:rFonts w:asciiTheme="minorEastAsia" w:hAnsiTheme="minorEastAsia" w:cs="Times" w:hint="eastAsia"/>
                <w:b/>
                <w:bCs/>
              </w:rPr>
              <w:t>（</w:t>
            </w:r>
            <w:r>
              <w:rPr>
                <w:rFonts w:asciiTheme="minorEastAsia" w:eastAsia="等线" w:hAnsiTheme="minorEastAsia" w:cs="Times" w:hint="eastAsia"/>
                <w:b/>
                <w:bCs/>
              </w:rPr>
              <w:t>#</w:t>
            </w:r>
            <w:r>
              <w:rPr>
                <w:rFonts w:asciiTheme="minorEastAsia" w:hAnsiTheme="minorEastAsia" w:cs="Times" w:hint="eastAsia"/>
                <w:b/>
                <w:bCs/>
              </w:rPr>
              <w:t>104</w:t>
            </w:r>
            <w:r w:rsidRPr="00C31B43">
              <w:rPr>
                <w:rFonts w:asciiTheme="minorEastAsia" w:hAnsiTheme="minorEastAsia" w:cs="Times" w:hint="eastAsia"/>
                <w:b/>
                <w:bCs/>
              </w:rPr>
              <w:t>）</w:t>
            </w:r>
          </w:p>
          <w:p w14:paraId="36F38C28" w14:textId="77777777" w:rsidR="00683F7D" w:rsidRPr="0015128D" w:rsidRDefault="00683F7D" w:rsidP="00D00C2E">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3854B3C6" w14:textId="77777777" w:rsidR="00683F7D" w:rsidRPr="0015128D" w:rsidRDefault="00683F7D" w:rsidP="00D00C2E">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15128D">
              <w:rPr>
                <w:rFonts w:ascii="Times" w:hAnsi="Times" w:cs="Times"/>
                <w:color w:val="FF0000"/>
                <w:sz w:val="20"/>
                <w:szCs w:val="20"/>
                <w:u w:val="single"/>
              </w:rPr>
              <w:t>UE capability on</w:t>
            </w:r>
            <w:r w:rsidRPr="0015128D">
              <w:rPr>
                <w:rFonts w:ascii="Times" w:hAnsi="Times" w:cs="Times"/>
                <w:sz w:val="20"/>
                <w:szCs w:val="20"/>
              </w:rPr>
              <w:t xml:space="preserve"> the minimum timing requirement between triggering PDCCH and all the SRS resources in the resource set.</w:t>
            </w:r>
          </w:p>
          <w:p w14:paraId="24817338"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152DFF57"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Note: Collision handling between the triggered SRS and any other UL channel/signal is performed after the determination of available slot.</w:t>
            </w:r>
          </w:p>
          <w:p w14:paraId="20A977D6"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FFS: Rules to handle the case of multiple SRS resource sets with overlapping symbols and/or triggered by a same DCI</w:t>
            </w:r>
          </w:p>
          <w:p w14:paraId="20670E4F" w14:textId="77777777" w:rsidR="00683F7D" w:rsidRPr="007B5F47" w:rsidRDefault="00683F7D" w:rsidP="00D00C2E">
            <w:pPr>
              <w:snapToGrid w:val="0"/>
              <w:rPr>
                <w:rFonts w:cs="Times"/>
                <w:b/>
                <w:bCs/>
                <w:highlight w:val="green"/>
              </w:rPr>
            </w:pPr>
          </w:p>
          <w:p w14:paraId="2C9C9DB4" w14:textId="77777777" w:rsidR="00683F7D" w:rsidRPr="001B5CE3" w:rsidRDefault="00683F7D" w:rsidP="00D00C2E">
            <w:pPr>
              <w:snapToGrid w:val="0"/>
              <w:rPr>
                <w:rFonts w:eastAsia="等线" w:cs="Times"/>
                <w:b/>
                <w:bCs/>
              </w:rPr>
            </w:pPr>
            <w:r w:rsidRPr="001D43DD">
              <w:rPr>
                <w:rFonts w:cs="Times"/>
                <w:b/>
                <w:bCs/>
                <w:highlight w:val="green"/>
              </w:rPr>
              <w:t>Agreement</w:t>
            </w:r>
            <w:r>
              <w:rPr>
                <w:rFonts w:cs="Times"/>
                <w:b/>
                <w:bCs/>
              </w:rPr>
              <w:t xml:space="preserve">  </w:t>
            </w:r>
            <w:r w:rsidRPr="00C31B43">
              <w:rPr>
                <w:rFonts w:asciiTheme="minorEastAsia" w:hAnsiTheme="minorEastAsia" w:cs="Times" w:hint="eastAsia"/>
                <w:b/>
                <w:bCs/>
              </w:rPr>
              <w:t>（</w:t>
            </w:r>
            <w:r>
              <w:rPr>
                <w:rFonts w:asciiTheme="minorEastAsia" w:eastAsia="等线" w:hAnsiTheme="minorEastAsia" w:cs="Times" w:hint="eastAsia"/>
                <w:b/>
                <w:bCs/>
              </w:rPr>
              <w:t>#</w:t>
            </w:r>
            <w:r>
              <w:rPr>
                <w:rFonts w:asciiTheme="minorEastAsia" w:hAnsiTheme="minorEastAsia" w:cs="Times" w:hint="eastAsia"/>
                <w:b/>
                <w:bCs/>
              </w:rPr>
              <w:t>10</w:t>
            </w:r>
            <w:r>
              <w:rPr>
                <w:rFonts w:asciiTheme="minorEastAsia" w:hAnsiTheme="minorEastAsia" w:cs="Times"/>
                <w:b/>
                <w:bCs/>
              </w:rPr>
              <w:t>6</w:t>
            </w:r>
            <w:r>
              <w:rPr>
                <w:rFonts w:cs="Times" w:hint="eastAsia"/>
                <w:b/>
                <w:bCs/>
              </w:rPr>
              <w:t>）</w:t>
            </w:r>
          </w:p>
          <w:p w14:paraId="0F5AD44A" w14:textId="77777777" w:rsidR="00683F7D" w:rsidRPr="00BD45E2" w:rsidRDefault="00683F7D" w:rsidP="00D00C2E">
            <w:pPr>
              <w:snapToGrid w:val="0"/>
              <w:rPr>
                <w:rFonts w:eastAsia="微软雅黑" w:cs="Times"/>
              </w:rPr>
            </w:pPr>
            <w:r w:rsidRPr="00BD45E2">
              <w:rPr>
                <w:rFonts w:eastAsia="微软雅黑" w:cs="Times"/>
              </w:rPr>
              <w:t>Support Opt. 2: Reference slot is the slot indicated by the legacy triggering offset.</w:t>
            </w:r>
          </w:p>
          <w:p w14:paraId="2A8EE2D1" w14:textId="77777777" w:rsidR="00683F7D" w:rsidRPr="00BD45E2" w:rsidRDefault="00683F7D" w:rsidP="00D00C2E">
            <w:pPr>
              <w:pStyle w:val="aff0"/>
              <w:numPr>
                <w:ilvl w:val="0"/>
                <w:numId w:val="21"/>
              </w:numPr>
              <w:snapToGrid w:val="0"/>
              <w:spacing w:after="120"/>
              <w:rPr>
                <w:color w:val="000000"/>
              </w:rPr>
            </w:pPr>
            <w:r w:rsidRPr="00BD45E2">
              <w:rPr>
                <w:color w:val="000000"/>
              </w:rPr>
              <w:t xml:space="preserve">If DCI is transmitted in slot n, and k is the legacy triggering offset, reference slot is slot </w:t>
            </w:r>
            <w:proofErr w:type="spellStart"/>
            <w:r w:rsidRPr="00BD45E2">
              <w:rPr>
                <w:color w:val="000000"/>
              </w:rPr>
              <w:t>n+k</w:t>
            </w:r>
            <w:proofErr w:type="spellEnd"/>
            <w:r w:rsidRPr="00BD45E2">
              <w:rPr>
                <w:color w:val="000000"/>
              </w:rPr>
              <w:t>.</w:t>
            </w:r>
          </w:p>
          <w:p w14:paraId="46A02DCA" w14:textId="77777777" w:rsidR="00683F7D" w:rsidRPr="00BD45E2" w:rsidRDefault="00683F7D" w:rsidP="00D00C2E">
            <w:pPr>
              <w:pStyle w:val="aff0"/>
              <w:numPr>
                <w:ilvl w:val="0"/>
                <w:numId w:val="21"/>
              </w:numPr>
              <w:snapToGrid w:val="0"/>
              <w:spacing w:after="120"/>
              <w:rPr>
                <w:color w:val="000000"/>
              </w:rPr>
            </w:pPr>
            <w:r w:rsidRPr="00BD45E2">
              <w:rPr>
                <w:color w:val="000000"/>
              </w:rPr>
              <w:t xml:space="preserve">Note: the legacy triggering offset can be 0, if </w:t>
            </w:r>
            <w:proofErr w:type="spellStart"/>
            <w:r w:rsidRPr="00BD45E2">
              <w:rPr>
                <w:i/>
                <w:color w:val="000000"/>
              </w:rPr>
              <w:t>slotOffset</w:t>
            </w:r>
            <w:proofErr w:type="spellEnd"/>
            <w:r w:rsidRPr="00BD45E2">
              <w:rPr>
                <w:color w:val="000000"/>
              </w:rPr>
              <w:t xml:space="preserve"> is absent.</w:t>
            </w:r>
          </w:p>
          <w:p w14:paraId="0A096B43" w14:textId="77777777" w:rsidR="00683F7D" w:rsidRDefault="00683F7D" w:rsidP="00D00C2E">
            <w:pPr>
              <w:rPr>
                <w:lang w:eastAsia="x-none"/>
              </w:rPr>
            </w:pPr>
          </w:p>
          <w:p w14:paraId="2664AAC1" w14:textId="77777777" w:rsidR="00683F7D" w:rsidRPr="00646698" w:rsidRDefault="00683F7D" w:rsidP="00D00C2E">
            <w:pPr>
              <w:pStyle w:val="aff7"/>
              <w:spacing w:before="0" w:beforeAutospacing="0" w:after="0" w:afterAutospacing="0"/>
              <w:rPr>
                <w:rStyle w:val="afe"/>
                <w:rFonts w:ascii="Times" w:hAnsi="Times" w:cs="Times"/>
                <w:b/>
                <w:i w:val="0"/>
                <w:color w:val="auto"/>
                <w:sz w:val="20"/>
                <w:shd w:val="clear" w:color="auto" w:fill="FFFFFF"/>
              </w:rPr>
            </w:pPr>
            <w:r w:rsidRPr="00646698">
              <w:rPr>
                <w:rStyle w:val="afe"/>
                <w:rFonts w:ascii="Times" w:hAnsi="Times" w:cs="Times"/>
                <w:b/>
                <w:color w:val="auto"/>
                <w:sz w:val="20"/>
                <w:szCs w:val="20"/>
                <w:shd w:val="clear" w:color="auto" w:fill="FFFFFF"/>
              </w:rPr>
              <w:lastRenderedPageBreak/>
              <w:t>Conclusion</w:t>
            </w:r>
          </w:p>
          <w:p w14:paraId="7EF7778A" w14:textId="77777777" w:rsidR="00683F7D" w:rsidRPr="00646698" w:rsidRDefault="00683F7D" w:rsidP="00D00C2E">
            <w:pPr>
              <w:pStyle w:val="aff7"/>
              <w:spacing w:before="0" w:beforeAutospacing="0" w:after="0" w:afterAutospacing="0"/>
              <w:rPr>
                <w:rFonts w:ascii="Times" w:eastAsia="Malgun Gothic" w:hAnsi="Times" w:cs="Times"/>
                <w:color w:val="auto"/>
              </w:rPr>
            </w:pPr>
            <w:r w:rsidRPr="00646698">
              <w:rPr>
                <w:rStyle w:val="afe"/>
                <w:rFonts w:ascii="Times" w:hAnsi="Times" w:cs="Times"/>
                <w:color w:val="auto"/>
                <w:sz w:val="20"/>
                <w:szCs w:val="20"/>
                <w:shd w:val="clear" w:color="auto" w:fill="FFFFFF"/>
              </w:rPr>
              <w:t>MAC CE for t value update in Rel-17 is not supported.</w:t>
            </w:r>
          </w:p>
          <w:p w14:paraId="76B1E9A2" w14:textId="77777777" w:rsidR="00683F7D" w:rsidRPr="0085344A" w:rsidRDefault="00683F7D" w:rsidP="00D00C2E">
            <w:pPr>
              <w:widowControl/>
              <w:jc w:val="left"/>
              <w:rPr>
                <w:rFonts w:eastAsia="等线"/>
                <w:lang w:val="x-none"/>
              </w:rPr>
            </w:pPr>
          </w:p>
        </w:tc>
      </w:tr>
    </w:tbl>
    <w:p w14:paraId="5F0FC6E7" w14:textId="77777777" w:rsidR="00683F7D" w:rsidRDefault="00683F7D" w:rsidP="00683F7D">
      <w:pPr>
        <w:rPr>
          <w:rFonts w:eastAsia="等线"/>
          <w:lang w:val="x-none"/>
        </w:rPr>
      </w:pPr>
    </w:p>
    <w:p w14:paraId="6DEEBBDF" w14:textId="4522980D" w:rsidR="00683F7D" w:rsidRPr="00A76B27" w:rsidRDefault="00683F7D" w:rsidP="00D00C2E">
      <w:pPr>
        <w:rPr>
          <w:rFonts w:ascii="Times New Roman" w:eastAsia="等线" w:hAnsi="Times New Roman" w:cs="Times New Roman"/>
          <w:sz w:val="22"/>
          <w:lang w:val="x-none"/>
        </w:rPr>
      </w:pPr>
      <w:r w:rsidRPr="00A76B27">
        <w:rPr>
          <w:rFonts w:ascii="Times New Roman" w:eastAsia="等线" w:hAnsi="Times New Roman" w:cs="Times New Roman"/>
          <w:sz w:val="22"/>
          <w:lang w:val="x-none"/>
        </w:rPr>
        <w:t xml:space="preserve">In the RAN1#106, it was agreed that the reference slot is the slot indicated based on the legacy triggering offset. But when a single DCI triggers multiple SRS resource sets, the determination of the available slots for each resource sets has not yet been determined. In our view, each SRS resource set can determine the available slot individually but in such case the </w:t>
      </w:r>
      <w:proofErr w:type="spellStart"/>
      <w:r w:rsidRPr="00A76B27">
        <w:rPr>
          <w:rFonts w:ascii="Times New Roman" w:eastAsia="等线" w:hAnsi="Times New Roman" w:cs="Times New Roman"/>
          <w:sz w:val="22"/>
          <w:lang w:val="x-none"/>
        </w:rPr>
        <w:t>gNB</w:t>
      </w:r>
      <w:proofErr w:type="spellEnd"/>
      <w:r w:rsidRPr="00A76B27">
        <w:rPr>
          <w:rFonts w:ascii="Times New Roman" w:eastAsia="等线" w:hAnsi="Times New Roman" w:cs="Times New Roman"/>
          <w:sz w:val="22"/>
          <w:lang w:val="x-none"/>
        </w:rPr>
        <w:t xml:space="preserve"> cannot guarantee to avoid the collision of overlapping symbol(s) within different SRS resource sets either in the same CC or across different CCs, so dropping rules among different</w:t>
      </w:r>
      <w:r w:rsidR="00D00C2E" w:rsidRPr="00A76B27">
        <w:rPr>
          <w:rFonts w:ascii="Times New Roman" w:eastAsia="等线" w:hAnsi="Times New Roman" w:cs="Times New Roman"/>
          <w:sz w:val="22"/>
          <w:lang w:val="x-none"/>
        </w:rPr>
        <w:t xml:space="preserve"> SRS resource sets may need </w:t>
      </w:r>
      <w:r w:rsidRPr="00A76B27">
        <w:rPr>
          <w:rFonts w:ascii="Times New Roman" w:eastAsia="等线" w:hAnsi="Times New Roman" w:cs="Times New Roman"/>
          <w:sz w:val="22"/>
          <w:lang w:val="x-none"/>
        </w:rPr>
        <w:t xml:space="preserve">to be introduced to make the best effort of SRS transmission if collision happens. </w:t>
      </w:r>
    </w:p>
    <w:p w14:paraId="5B2FFCD8" w14:textId="77777777" w:rsidR="00D00C2E" w:rsidRPr="00A76B27" w:rsidRDefault="00D00C2E" w:rsidP="00D00C2E">
      <w:pPr>
        <w:rPr>
          <w:rFonts w:ascii="Times New Roman" w:eastAsia="等线" w:hAnsi="Times New Roman" w:cs="Times New Roman"/>
          <w:sz w:val="22"/>
          <w:lang w:val="x-none"/>
        </w:rPr>
      </w:pPr>
    </w:p>
    <w:p w14:paraId="3A9E5DFA" w14:textId="2A67DDC3" w:rsidR="00D00C2E" w:rsidRPr="00A76B27" w:rsidRDefault="00D00C2E" w:rsidP="00D00C2E">
      <w:pPr>
        <w:rPr>
          <w:rFonts w:ascii="Times New Roman" w:eastAsia="等线" w:hAnsi="Times New Roman" w:cs="Times New Roman"/>
          <w:sz w:val="22"/>
        </w:rPr>
      </w:pPr>
      <w:r w:rsidRPr="00A76B27">
        <w:rPr>
          <w:rFonts w:ascii="Times New Roman" w:eastAsia="等线" w:hAnsi="Times New Roman" w:cs="Times New Roman"/>
          <w:sz w:val="22"/>
        </w:rPr>
        <w:t>In the last meeting, discussion were held among compan</w:t>
      </w:r>
      <w:r w:rsidR="007952D3" w:rsidRPr="00A76B27">
        <w:rPr>
          <w:rFonts w:ascii="Times New Roman" w:eastAsia="等线" w:hAnsi="Times New Roman" w:cs="Times New Roman"/>
          <w:sz w:val="22"/>
        </w:rPr>
        <w:t xml:space="preserve">ies and no consensus reached. </w:t>
      </w:r>
      <w:r w:rsidR="00650296" w:rsidRPr="00A76B27">
        <w:rPr>
          <w:rFonts w:ascii="Times New Roman" w:eastAsia="等线" w:hAnsi="Times New Roman" w:cs="Times New Roman"/>
          <w:sz w:val="22"/>
        </w:rPr>
        <w:t>If any collision handling rules are specified, w</w:t>
      </w:r>
      <w:r w:rsidR="007952D3" w:rsidRPr="00A76B27">
        <w:rPr>
          <w:rFonts w:ascii="Times New Roman" w:eastAsia="等线" w:hAnsi="Times New Roman" w:cs="Times New Roman"/>
          <w:sz w:val="22"/>
        </w:rPr>
        <w:t>e</w:t>
      </w:r>
      <w:r w:rsidRPr="00A76B27">
        <w:rPr>
          <w:rFonts w:ascii="Times New Roman" w:eastAsia="等线" w:hAnsi="Times New Roman" w:cs="Times New Roman"/>
          <w:sz w:val="22"/>
        </w:rPr>
        <w:t xml:space="preserve"> prefer this collision rules</w:t>
      </w:r>
      <w:r w:rsidR="007952D3" w:rsidRPr="00A76B27">
        <w:rPr>
          <w:rFonts w:ascii="Times New Roman" w:eastAsia="等线" w:hAnsi="Times New Roman" w:cs="Times New Roman"/>
          <w:sz w:val="22"/>
        </w:rPr>
        <w:t xml:space="preserve"> to be UE optional.</w:t>
      </w:r>
      <w:r w:rsidRPr="00A76B27">
        <w:rPr>
          <w:rFonts w:ascii="Times New Roman" w:eastAsia="等线" w:hAnsi="Times New Roman" w:cs="Times New Roman"/>
          <w:sz w:val="22"/>
        </w:rPr>
        <w:t xml:space="preserve"> </w:t>
      </w:r>
    </w:p>
    <w:p w14:paraId="70EFA8C8" w14:textId="77777777" w:rsidR="00683F7D" w:rsidRPr="00A76B27" w:rsidRDefault="00683F7D" w:rsidP="00683F7D">
      <w:pPr>
        <w:rPr>
          <w:rFonts w:ascii="Times New Roman" w:eastAsia="等线" w:hAnsi="Times New Roman" w:cs="Times New Roman"/>
          <w:sz w:val="22"/>
          <w:lang w:val="x-none"/>
        </w:rPr>
      </w:pPr>
    </w:p>
    <w:p w14:paraId="14A4EBF3" w14:textId="2BD89437" w:rsidR="00683F7D" w:rsidRPr="00A76B27" w:rsidRDefault="00683F7D" w:rsidP="00683F7D">
      <w:pPr>
        <w:rPr>
          <w:rFonts w:ascii="Times New Roman" w:eastAsia="等线" w:hAnsi="Times New Roman" w:cs="Times New Roman"/>
          <w:b/>
          <w:i/>
          <w:sz w:val="22"/>
          <w:lang w:val="x-none"/>
        </w:rPr>
      </w:pPr>
      <w:r w:rsidRPr="00A76B27">
        <w:rPr>
          <w:rFonts w:ascii="Times New Roman" w:eastAsia="等线" w:hAnsi="Times New Roman" w:cs="Times New Roman" w:hint="eastAsia"/>
          <w:b/>
          <w:i/>
          <w:sz w:val="22"/>
          <w:lang w:val="x-none"/>
        </w:rPr>
        <w:t>P</w:t>
      </w:r>
      <w:r w:rsidRPr="00A76B27">
        <w:rPr>
          <w:rFonts w:ascii="Times New Roman" w:eastAsia="等线" w:hAnsi="Times New Roman" w:cs="Times New Roman"/>
          <w:b/>
          <w:i/>
          <w:sz w:val="22"/>
          <w:lang w:val="x-none"/>
        </w:rPr>
        <w:t xml:space="preserve">roposal </w:t>
      </w:r>
      <w:r w:rsidR="00F544E3">
        <w:rPr>
          <w:rFonts w:ascii="Times New Roman" w:eastAsia="等线" w:hAnsi="Times New Roman" w:cs="Times New Roman"/>
          <w:b/>
          <w:i/>
          <w:sz w:val="22"/>
          <w:lang w:val="x-none"/>
        </w:rPr>
        <w:t>1</w:t>
      </w:r>
      <w:r w:rsidRPr="00A76B27">
        <w:rPr>
          <w:rFonts w:ascii="Times New Roman" w:eastAsia="等线" w:hAnsi="Times New Roman" w:cs="Times New Roman"/>
          <w:b/>
          <w:i/>
          <w:sz w:val="22"/>
          <w:lang w:val="x-none"/>
        </w:rPr>
        <w:t xml:space="preserve">: </w:t>
      </w:r>
      <w:r w:rsidRPr="00A76B27">
        <w:rPr>
          <w:rFonts w:ascii="Times New Roman" w:eastAsia="等线" w:hAnsi="Times New Roman" w:cs="Times New Roman" w:hint="eastAsia"/>
          <w:b/>
          <w:i/>
          <w:sz w:val="22"/>
          <w:lang w:val="x-none"/>
        </w:rPr>
        <w:t>If</w:t>
      </w:r>
      <w:r w:rsidRPr="00A76B27">
        <w:rPr>
          <w:rFonts w:ascii="Times New Roman" w:eastAsia="等线" w:hAnsi="Times New Roman" w:cs="Times New Roman"/>
          <w:b/>
          <w:i/>
          <w:sz w:val="22"/>
          <w:lang w:val="x-none"/>
        </w:rPr>
        <w:t xml:space="preserve"> no consensus can be reached,</w:t>
      </w:r>
      <w:r w:rsidR="000006E9">
        <w:rPr>
          <w:rFonts w:ascii="Times New Roman" w:eastAsia="等线" w:hAnsi="Times New Roman" w:cs="Times New Roman"/>
          <w:b/>
          <w:i/>
          <w:sz w:val="22"/>
          <w:lang w:val="x-none"/>
        </w:rPr>
        <w:t xml:space="preserve"> legacy rules will be applied on</w:t>
      </w:r>
      <w:r w:rsidRPr="00A76B27">
        <w:rPr>
          <w:rFonts w:ascii="Times New Roman" w:eastAsia="等线" w:hAnsi="Times New Roman" w:cs="Times New Roman"/>
          <w:b/>
          <w:i/>
          <w:sz w:val="22"/>
          <w:lang w:val="x-none"/>
        </w:rPr>
        <w:t xml:space="preserve"> the SRS transmission.</w:t>
      </w:r>
    </w:p>
    <w:p w14:paraId="5DBBB672" w14:textId="77777777" w:rsidR="00683F7D" w:rsidRPr="00C8245F" w:rsidRDefault="00683F7D" w:rsidP="008424DA">
      <w:pPr>
        <w:rPr>
          <w:rFonts w:eastAsia="等线"/>
          <w:lang w:val="x-none"/>
        </w:rPr>
      </w:pPr>
    </w:p>
    <w:p w14:paraId="3413E8E9" w14:textId="19B12D0D" w:rsidR="005E3024" w:rsidRPr="002D57F6" w:rsidRDefault="00675F4B" w:rsidP="005E3024">
      <w:pPr>
        <w:pStyle w:val="21"/>
      </w:pPr>
      <w:r>
        <w:rPr>
          <w:rStyle w:val="22"/>
        </w:rPr>
        <w:t>2.2</w:t>
      </w:r>
      <w:r w:rsidR="005E3024">
        <w:rPr>
          <w:rStyle w:val="22"/>
        </w:rPr>
        <w:t xml:space="preserve"> </w:t>
      </w:r>
      <w:r w:rsidR="00AC11F6">
        <w:rPr>
          <w:rStyle w:val="22"/>
        </w:rPr>
        <w:t>Flexible triggering of the SRS without data and without CSI request</w:t>
      </w:r>
    </w:p>
    <w:p w14:paraId="60EF64C5" w14:textId="59CB9C9B" w:rsidR="005E3024" w:rsidRPr="00A76B27" w:rsidRDefault="005E3024" w:rsidP="005E3024">
      <w:pPr>
        <w:rPr>
          <w:rFonts w:ascii="Times New Roman" w:hAnsi="Times New Roman" w:cs="Times New Roman"/>
          <w:sz w:val="22"/>
        </w:rPr>
      </w:pPr>
      <w:r w:rsidRPr="00A76B27">
        <w:rPr>
          <w:rFonts w:ascii="Times New Roman" w:hAnsi="Times New Roman" w:cs="Times New Roman"/>
          <w:sz w:val="22"/>
        </w:rPr>
        <w:t>In RAN1#10</w:t>
      </w:r>
      <w:r w:rsidR="00650296" w:rsidRPr="00A76B27">
        <w:rPr>
          <w:rFonts w:ascii="Times New Roman" w:hAnsi="Times New Roman" w:cs="Times New Roman"/>
          <w:sz w:val="22"/>
        </w:rPr>
        <w:t>4</w:t>
      </w:r>
      <w:r w:rsidRPr="00A76B27">
        <w:rPr>
          <w:rFonts w:ascii="Times New Roman" w:hAnsi="Times New Roman" w:cs="Times New Roman"/>
          <w:sz w:val="22"/>
        </w:rPr>
        <w:t xml:space="preserve"> meeting, the following agreement has been made on SRS triggering flexibility [2]:</w:t>
      </w:r>
    </w:p>
    <w:tbl>
      <w:tblPr>
        <w:tblStyle w:val="aff5"/>
        <w:tblW w:w="0" w:type="auto"/>
        <w:tblLook w:val="04A0" w:firstRow="1" w:lastRow="0" w:firstColumn="1" w:lastColumn="0" w:noHBand="0" w:noVBand="1"/>
      </w:tblPr>
      <w:tblGrid>
        <w:gridCol w:w="9307"/>
      </w:tblGrid>
      <w:tr w:rsidR="005E3024" w14:paraId="7EEAD277" w14:textId="77777777" w:rsidTr="00975733">
        <w:tc>
          <w:tcPr>
            <w:tcW w:w="9307" w:type="dxa"/>
          </w:tcPr>
          <w:p w14:paraId="0F876BE8" w14:textId="77777777" w:rsidR="00275A91" w:rsidRPr="00D67801" w:rsidRDefault="00275A91" w:rsidP="00275A91">
            <w:pPr>
              <w:snapToGrid w:val="0"/>
              <w:rPr>
                <w:rFonts w:eastAsia="微软雅黑"/>
                <w:szCs w:val="20"/>
                <w:highlight w:val="green"/>
              </w:rPr>
            </w:pPr>
            <w:r w:rsidRPr="00D67801">
              <w:rPr>
                <w:rFonts w:eastAsia="微软雅黑"/>
                <w:b/>
                <w:szCs w:val="20"/>
                <w:highlight w:val="green"/>
              </w:rPr>
              <w:t xml:space="preserve">Agreement </w:t>
            </w:r>
          </w:p>
          <w:p w14:paraId="59435C73" w14:textId="77777777" w:rsidR="00275A91" w:rsidRPr="00D67801" w:rsidRDefault="00275A91" w:rsidP="00275A91">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083E9853"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646654E2"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44D34CCD"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7936211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2CA19B7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4ED72D14"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FE93F38"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222B10DA"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693235F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464C219D"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71B24D5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604CE8A0" w14:textId="77777777" w:rsidR="00275A91" w:rsidRPr="00D67801" w:rsidRDefault="00275A91" w:rsidP="00275A91">
            <w:pPr>
              <w:pStyle w:val="xmsonormal"/>
              <w:numPr>
                <w:ilvl w:val="2"/>
                <w:numId w:val="1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018537FE"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6EC1B408"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18248FEB"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E: Extend the number of DCI </w:t>
            </w:r>
            <w:proofErr w:type="spellStart"/>
            <w:r w:rsidRPr="00D67801">
              <w:rPr>
                <w:rFonts w:ascii="Times" w:hAnsi="Times" w:cs="Times"/>
                <w:iCs/>
                <w:sz w:val="20"/>
                <w:szCs w:val="20"/>
              </w:rPr>
              <w:t>codepoints</w:t>
            </w:r>
            <w:proofErr w:type="spellEnd"/>
            <w:r w:rsidRPr="00D67801">
              <w:rPr>
                <w:rFonts w:ascii="Times" w:hAnsi="Times" w:cs="Times"/>
                <w:iCs/>
                <w:sz w:val="20"/>
                <w:szCs w:val="20"/>
              </w:rPr>
              <w:t xml:space="preserve"> for aperiodic SRS trigger states</w:t>
            </w:r>
          </w:p>
          <w:p w14:paraId="4DB1F6DF"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Other examples are not precluded</w:t>
            </w:r>
          </w:p>
          <w:p w14:paraId="759C0EA5" w14:textId="2E2618DE" w:rsidR="005E3024" w:rsidRPr="005A2B91" w:rsidRDefault="005E3024" w:rsidP="00975733">
            <w:pPr>
              <w:widowControl/>
              <w:jc w:val="left"/>
              <w:rPr>
                <w:rFonts w:eastAsia="等线"/>
              </w:rPr>
            </w:pPr>
          </w:p>
        </w:tc>
      </w:tr>
    </w:tbl>
    <w:p w14:paraId="170A430E" w14:textId="75293A3F" w:rsidR="007F6043" w:rsidRDefault="007F6043" w:rsidP="00A731FD">
      <w:pPr>
        <w:rPr>
          <w:rFonts w:ascii="Times New Roman" w:eastAsia="等线" w:hAnsi="Times New Roman" w:cs="Times New Roman"/>
          <w:sz w:val="22"/>
          <w:lang w:val="x-none"/>
        </w:rPr>
      </w:pPr>
    </w:p>
    <w:p w14:paraId="41DF01AC" w14:textId="77777777" w:rsidR="00593714"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 component CC(UL-CA) SRS triggering is not allowed. So multiple PDCCHs of different CC</w:t>
      </w:r>
      <w:r w:rsidR="00593714">
        <w:rPr>
          <w:rFonts w:ascii="Times New Roman" w:eastAsia="等线" w:hAnsi="Times New Roman" w:cs="Times New Roman"/>
          <w:sz w:val="22"/>
          <w:lang w:val="x-none"/>
        </w:rPr>
        <w:t>s</w:t>
      </w:r>
      <w:r>
        <w:rPr>
          <w:rFonts w:ascii="Times New Roman" w:eastAsia="等线" w:hAnsi="Times New Roman" w:cs="Times New Roman"/>
          <w:sz w:val="22"/>
          <w:lang w:val="x-none"/>
        </w:rPr>
        <w:t xml:space="preserve"> need to be transmitted which may ca</w:t>
      </w:r>
      <w:r w:rsidR="005B059B">
        <w:rPr>
          <w:rFonts w:ascii="Times New Roman" w:eastAsia="等线" w:hAnsi="Times New Roman" w:cs="Times New Roman"/>
          <w:sz w:val="22"/>
          <w:lang w:val="x-none"/>
        </w:rPr>
        <w:t xml:space="preserve">use congestion. </w:t>
      </w:r>
    </w:p>
    <w:p w14:paraId="4463BEC8" w14:textId="28D7D720" w:rsidR="00A731FD" w:rsidRDefault="009117B4"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w:t>
      </w:r>
      <w:r w:rsidR="003A4726">
        <w:rPr>
          <w:rFonts w:ascii="Times New Roman" w:eastAsia="等线" w:hAnsi="Times New Roman" w:cs="Times New Roman"/>
          <w:sz w:val="22"/>
          <w:lang w:val="x-none"/>
        </w:rPr>
        <w:t>onsidering the DCI overhead, repurpose the unused DCI field in DCI0_1/0_2 can be</w:t>
      </w:r>
      <w:r>
        <w:rPr>
          <w:rFonts w:ascii="Times New Roman" w:eastAsia="等线" w:hAnsi="Times New Roman" w:cs="Times New Roman"/>
          <w:sz w:val="22"/>
          <w:lang w:val="x-none"/>
        </w:rPr>
        <w:t xml:space="preserve"> beneficial and be</w:t>
      </w:r>
      <w:r w:rsidR="003A4726">
        <w:rPr>
          <w:rFonts w:ascii="Times New Roman" w:eastAsia="等线" w:hAnsi="Times New Roman" w:cs="Times New Roman"/>
          <w:sz w:val="22"/>
          <w:lang w:val="x-none"/>
        </w:rPr>
        <w:t xml:space="preserve"> evaluated. The following can be considered for the enhancement,</w:t>
      </w:r>
    </w:p>
    <w:p w14:paraId="5C82C2E9"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eastAsia="等线" w:hAnsi="Times New Roman" w:cs="Times New Roman"/>
          <w:lang w:val="en-GB"/>
        </w:rPr>
        <w:t>CAT A</w:t>
      </w:r>
      <w:r w:rsidRPr="003A4726">
        <w:rPr>
          <w:rFonts w:ascii="Times New Roman" w:eastAsia="等线" w:hAnsi="Times New Roman" w:cs="Times New Roman"/>
          <w:lang w:val="en-GB" w:eastAsia="zh-CN"/>
        </w:rPr>
        <w:t xml:space="preserve">: </w:t>
      </w:r>
      <w:r w:rsidRPr="003A4726">
        <w:rPr>
          <w:rFonts w:ascii="Times New Roman" w:hAnsi="Times New Roman" w:cs="Times New Roman"/>
          <w:iCs/>
        </w:rPr>
        <w:t>A-1: Indication of available slot position, i.e., the t values</w:t>
      </w:r>
    </w:p>
    <w:p w14:paraId="7FAC07BA" w14:textId="78141283" w:rsidR="003A4726" w:rsidRPr="001610CA" w:rsidRDefault="003A4726" w:rsidP="001610CA">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B: </w:t>
      </w:r>
      <w:r w:rsidRPr="001610CA">
        <w:rPr>
          <w:rFonts w:ascii="Times New Roman" w:hAnsi="Times New Roman" w:cs="Times New Roman"/>
          <w:iCs/>
        </w:rPr>
        <w:t>B-1: Indication of a group of CCs for SRS transmission</w:t>
      </w:r>
    </w:p>
    <w:p w14:paraId="671AB155"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E: Extend the number of DCI </w:t>
      </w:r>
      <w:proofErr w:type="spellStart"/>
      <w:r w:rsidRPr="003A4726">
        <w:rPr>
          <w:rFonts w:ascii="Times New Roman" w:hAnsi="Times New Roman" w:cs="Times New Roman"/>
          <w:iCs/>
        </w:rPr>
        <w:t>codepoints</w:t>
      </w:r>
      <w:proofErr w:type="spellEnd"/>
      <w:r w:rsidRPr="003A4726">
        <w:rPr>
          <w:rFonts w:ascii="Times New Roman" w:hAnsi="Times New Roman" w:cs="Times New Roman"/>
          <w:iCs/>
        </w:rPr>
        <w:t xml:space="preserve"> for aperiodic SRS trigger states</w:t>
      </w:r>
    </w:p>
    <w:p w14:paraId="43BBC13D" w14:textId="5F287BA7" w:rsidR="0067601C" w:rsidRDefault="0067601C" w:rsidP="008424DA">
      <w:pPr>
        <w:rPr>
          <w:rFonts w:ascii="Times New Roman" w:eastAsia="等线" w:hAnsi="Times New Roman" w:cs="Times New Roman"/>
          <w:b/>
          <w:i/>
          <w:sz w:val="22"/>
          <w:lang w:val="x-none"/>
        </w:rPr>
      </w:pPr>
    </w:p>
    <w:p w14:paraId="15552E4C" w14:textId="0562264E" w:rsidR="00B64E96" w:rsidRPr="00B64E96" w:rsidRDefault="008B3CE1" w:rsidP="008424DA">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w:t>
      </w:r>
      <w:r w:rsidR="00B64E96" w:rsidRPr="00B64E96">
        <w:rPr>
          <w:rFonts w:ascii="Times New Roman" w:eastAsia="等线" w:hAnsi="Times New Roman" w:cs="Times New Roman"/>
          <w:b/>
          <w:i/>
          <w:sz w:val="22"/>
          <w:lang w:val="x-none"/>
        </w:rPr>
        <w:t xml:space="preserve">: </w:t>
      </w:r>
      <w:r w:rsidR="00B64E96">
        <w:rPr>
          <w:rFonts w:ascii="Times New Roman" w:eastAsia="等线" w:hAnsi="Times New Roman" w:cs="Times New Roman"/>
          <w:b/>
          <w:i/>
          <w:sz w:val="22"/>
          <w:lang w:val="x-none"/>
        </w:rPr>
        <w:t>Consider the following enhancement via re</w:t>
      </w:r>
      <w:r w:rsidR="00B64E96" w:rsidRPr="00B64E96">
        <w:rPr>
          <w:rFonts w:ascii="Times New Roman" w:eastAsia="等线" w:hAnsi="Times New Roman" w:cs="Times New Roman"/>
          <w:b/>
          <w:i/>
          <w:sz w:val="22"/>
          <w:lang w:val="x-none"/>
        </w:rPr>
        <w:t>purpos</w:t>
      </w:r>
      <w:r w:rsidR="00B64E96">
        <w:rPr>
          <w:rFonts w:ascii="Times New Roman" w:eastAsia="等线" w:hAnsi="Times New Roman" w:cs="Times New Roman"/>
          <w:b/>
          <w:i/>
          <w:sz w:val="22"/>
          <w:lang w:val="x-none"/>
        </w:rPr>
        <w:t>ing</w:t>
      </w:r>
      <w:r w:rsidR="00B64E96" w:rsidRPr="00B64E96">
        <w:rPr>
          <w:rFonts w:ascii="Times New Roman" w:eastAsia="等线" w:hAnsi="Times New Roman" w:cs="Times New Roman"/>
          <w:b/>
          <w:i/>
          <w:sz w:val="22"/>
          <w:lang w:val="x-none"/>
        </w:rPr>
        <w:t xml:space="preserve"> the unused DCI field in DCI0_1/0_2</w:t>
      </w:r>
      <w:r w:rsidR="00B64E96">
        <w:rPr>
          <w:rFonts w:ascii="Times New Roman" w:eastAsia="等线" w:hAnsi="Times New Roman" w:cs="Times New Roman"/>
          <w:b/>
          <w:i/>
          <w:sz w:val="22"/>
          <w:lang w:val="x-none"/>
        </w:rPr>
        <w:t xml:space="preserve"> to support trigger SRS without data and without CSI request</w:t>
      </w:r>
      <w:r w:rsidR="00B64E96">
        <w:rPr>
          <w:rFonts w:ascii="Times New Roman" w:eastAsia="等线" w:hAnsi="Times New Roman" w:cs="Times New Roman" w:hint="eastAsia"/>
          <w:b/>
          <w:i/>
          <w:sz w:val="22"/>
          <w:lang w:val="x-none"/>
        </w:rPr>
        <w:t>:</w:t>
      </w:r>
    </w:p>
    <w:p w14:paraId="470E6968"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7163CDF5" w14:textId="17742AD4" w:rsidR="00B64E96" w:rsidRPr="001610CA" w:rsidRDefault="00B64E96" w:rsidP="001610C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lastRenderedPageBreak/>
        <w:t xml:space="preserve">CAT B: </w:t>
      </w:r>
      <w:r w:rsidRPr="001610CA">
        <w:rPr>
          <w:rFonts w:ascii="Times New Roman" w:hAnsi="Times New Roman" w:cs="Times New Roman"/>
          <w:b/>
          <w:i/>
          <w:iCs/>
        </w:rPr>
        <w:t>B-1: Indication of a group of CCs for SRS transmission</w:t>
      </w:r>
    </w:p>
    <w:p w14:paraId="690733C6" w14:textId="1B7642B7" w:rsidR="00472CA9" w:rsidRPr="00366657" w:rsidRDefault="00B64E96" w:rsidP="00DF3249">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778D42D8" w14:textId="7F3D13A3" w:rsidR="00DF3249" w:rsidRDefault="00DF3249" w:rsidP="004E756F">
      <w:pPr>
        <w:rPr>
          <w:rFonts w:ascii="Times New Roman" w:eastAsia="等线" w:hAnsi="Times New Roman" w:cs="Times New Roman"/>
          <w:sz w:val="22"/>
        </w:rPr>
      </w:pPr>
    </w:p>
    <w:p w14:paraId="0189A19A" w14:textId="4F67672F" w:rsidR="00920F1E" w:rsidRPr="00920F1E" w:rsidRDefault="00920F1E" w:rsidP="004E756F">
      <w:pPr>
        <w:rPr>
          <w:rFonts w:ascii="Times New Roman" w:eastAsia="等线" w:hAnsi="Times New Roman" w:cs="Times New Roman"/>
          <w:sz w:val="22"/>
        </w:rPr>
      </w:pPr>
    </w:p>
    <w:p w14:paraId="6E09658E" w14:textId="314D6755" w:rsidR="00F65288" w:rsidRDefault="00F65288" w:rsidP="00F65288">
      <w:pPr>
        <w:pStyle w:val="21"/>
        <w:rPr>
          <w:rStyle w:val="22"/>
        </w:rPr>
      </w:pPr>
      <w:r>
        <w:rPr>
          <w:rStyle w:val="22"/>
        </w:rPr>
        <w:t>2.</w:t>
      </w:r>
      <w:r w:rsidR="00120B15">
        <w:rPr>
          <w:rStyle w:val="22"/>
          <w:lang w:eastAsia="zh-CN"/>
        </w:rPr>
        <w:t>3</w:t>
      </w:r>
      <w:r>
        <w:rPr>
          <w:rStyle w:val="22"/>
          <w:lang w:eastAsia="zh-CN"/>
        </w:rPr>
        <w:t xml:space="preserve"> </w:t>
      </w:r>
      <w:r w:rsidR="003779C1">
        <w:rPr>
          <w:rStyle w:val="22"/>
        </w:rPr>
        <w:t>Guard period</w:t>
      </w:r>
    </w:p>
    <w:p w14:paraId="7989F257" w14:textId="0CF68D77" w:rsidR="00F65288" w:rsidRPr="00C905D3" w:rsidRDefault="00387CB1" w:rsidP="00F65288">
      <w:pPr>
        <w:rPr>
          <w:rFonts w:ascii="Times New Roman" w:hAnsi="Times New Roman" w:cs="Times New Roman"/>
          <w:sz w:val="22"/>
        </w:rPr>
      </w:pPr>
      <w:r w:rsidRPr="00C905D3">
        <w:rPr>
          <w:rFonts w:ascii="Times New Roman" w:hAnsi="Times New Roman" w:cs="Times New Roman"/>
          <w:sz w:val="22"/>
        </w:rPr>
        <w:t>In RAN1#106</w:t>
      </w:r>
      <w:r w:rsidR="009A69C5" w:rsidRPr="00C905D3">
        <w:rPr>
          <w:rFonts w:ascii="Times New Roman" w:hAnsi="Times New Roman" w:cs="Times New Roman"/>
          <w:sz w:val="22"/>
        </w:rPr>
        <w:t>bis</w:t>
      </w:r>
      <w:r w:rsidR="00F65288" w:rsidRPr="00C905D3">
        <w:rPr>
          <w:rFonts w:ascii="Times New Roman" w:hAnsi="Times New Roman" w:cs="Times New Roman"/>
          <w:sz w:val="22"/>
        </w:rPr>
        <w:t xml:space="preserve"> meeting, the following agreement has been made on </w:t>
      </w:r>
      <w:r w:rsidR="009A69C5" w:rsidRPr="00C905D3">
        <w:rPr>
          <w:rFonts w:ascii="Times New Roman" w:hAnsi="Times New Roman" w:cs="Times New Roman"/>
          <w:sz w:val="22"/>
        </w:rPr>
        <w:t xml:space="preserve">guard period </w:t>
      </w:r>
      <w:r w:rsidR="00F65288" w:rsidRPr="00C905D3">
        <w:rPr>
          <w:rFonts w:ascii="Times New Roman" w:hAnsi="Times New Roman" w:cs="Times New Roman"/>
          <w:sz w:val="22"/>
        </w:rPr>
        <w:t>[3]:</w:t>
      </w:r>
    </w:p>
    <w:tbl>
      <w:tblPr>
        <w:tblStyle w:val="aff5"/>
        <w:tblW w:w="0" w:type="auto"/>
        <w:tblLook w:val="04A0" w:firstRow="1" w:lastRow="0" w:firstColumn="1" w:lastColumn="0" w:noHBand="0" w:noVBand="1"/>
      </w:tblPr>
      <w:tblGrid>
        <w:gridCol w:w="9307"/>
      </w:tblGrid>
      <w:tr w:rsidR="00F65288" w14:paraId="4595E3D6" w14:textId="77777777" w:rsidTr="00D00C2E">
        <w:tc>
          <w:tcPr>
            <w:tcW w:w="9307" w:type="dxa"/>
          </w:tcPr>
          <w:p w14:paraId="683BCB4F" w14:textId="77777777" w:rsidR="00F65288" w:rsidRPr="00A45514" w:rsidRDefault="00F65288" w:rsidP="00F65288">
            <w:pPr>
              <w:snapToGrid w:val="0"/>
              <w:rPr>
                <w:rFonts w:eastAsia="微软雅黑"/>
                <w:iCs/>
                <w:szCs w:val="20"/>
                <w:highlight w:val="green"/>
              </w:rPr>
            </w:pPr>
            <w:r w:rsidRPr="00A45514">
              <w:rPr>
                <w:rFonts w:eastAsia="微软雅黑"/>
                <w:b/>
                <w:iCs/>
                <w:szCs w:val="20"/>
                <w:highlight w:val="green"/>
              </w:rPr>
              <w:t>Agreement</w:t>
            </w:r>
          </w:p>
          <w:p w14:paraId="58F38471" w14:textId="77777777" w:rsidR="00F65288" w:rsidRPr="00A45514" w:rsidRDefault="00F65288" w:rsidP="00F65288">
            <w:pPr>
              <w:snapToGrid w:val="0"/>
              <w:rPr>
                <w:rFonts w:eastAsia="微软雅黑"/>
                <w:iCs/>
                <w:szCs w:val="20"/>
              </w:rPr>
            </w:pPr>
            <w:r w:rsidRPr="00A45514">
              <w:rPr>
                <w:rFonts w:eastAsia="微软雅黑"/>
                <w:iCs/>
                <w:szCs w:val="20"/>
              </w:rPr>
              <w:t xml:space="preserve">For two SRS resource sets of an </w:t>
            </w:r>
            <w:proofErr w:type="spellStart"/>
            <w:r w:rsidRPr="00A45514">
              <w:rPr>
                <w:rFonts w:eastAsia="微软雅黑"/>
                <w:iCs/>
                <w:szCs w:val="20"/>
              </w:rPr>
              <w:t>xTyR</w:t>
            </w:r>
            <w:proofErr w:type="spellEnd"/>
            <w:r w:rsidRPr="00A45514">
              <w:rPr>
                <w:rFonts w:eastAsia="微软雅黑"/>
                <w:iCs/>
                <w:szCs w:val="20"/>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112CCEBA"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7F0369B8"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FFS: Whether or not the minimum GP exists can be RRC configurable subject to UE capability</w:t>
            </w:r>
          </w:p>
          <w:p w14:paraId="40FBA1DE"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Whether this inter-set GP is needed for 4T6R can be discussed later per the decision on 4T6R configuration.</w:t>
            </w:r>
          </w:p>
          <w:p w14:paraId="107D9C64"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FFS: How/Whether to handle the case where the interval between SRS resource sets is larger than Y</w:t>
            </w:r>
          </w:p>
          <w:p w14:paraId="324CC106" w14:textId="77777777" w:rsidR="00F65288" w:rsidRPr="00F65288" w:rsidRDefault="00F65288" w:rsidP="00D00C2E">
            <w:pPr>
              <w:rPr>
                <w:rFonts w:eastAsia="等线"/>
                <w:lang w:val="x-none"/>
              </w:rPr>
            </w:pPr>
          </w:p>
        </w:tc>
      </w:tr>
    </w:tbl>
    <w:p w14:paraId="22526EB9" w14:textId="77777777" w:rsidR="00F65288" w:rsidRPr="000E4B13" w:rsidRDefault="00F65288" w:rsidP="00F65288">
      <w:pPr>
        <w:pStyle w:val="aa"/>
        <w:rPr>
          <w:rFonts w:ascii="Times New Roman" w:eastAsia="等线" w:hAnsi="Times New Roman" w:cs="Times New Roman"/>
          <w:sz w:val="22"/>
        </w:rPr>
      </w:pPr>
    </w:p>
    <w:p w14:paraId="5E4DAB95" w14:textId="0280312D" w:rsidR="00F91941" w:rsidRDefault="00E95F2A" w:rsidP="004E756F">
      <w:pPr>
        <w:rPr>
          <w:rFonts w:ascii="Times New Roman" w:eastAsia="等线" w:hAnsi="Times New Roman" w:cs="Times New Roman"/>
          <w:sz w:val="22"/>
        </w:rPr>
      </w:pPr>
      <w:r>
        <w:rPr>
          <w:rFonts w:ascii="Times New Roman" w:eastAsia="等线" w:hAnsi="Times New Roman" w:cs="Times New Roman"/>
          <w:sz w:val="22"/>
        </w:rPr>
        <w:t xml:space="preserve">In last meeting, a </w:t>
      </w:r>
      <w:r w:rsidR="00F91941">
        <w:rPr>
          <w:rFonts w:ascii="Times New Roman" w:eastAsia="等线" w:hAnsi="Times New Roman" w:cs="Times New Roman"/>
          <w:sz w:val="22"/>
        </w:rPr>
        <w:t xml:space="preserve">guard period between SRS resource sets have been agreed to have the same value as defined for the inter-resource GP in Rel-15. </w:t>
      </w:r>
    </w:p>
    <w:p w14:paraId="40337CF5" w14:textId="108F5565" w:rsidR="00336D13" w:rsidRDefault="00F91941" w:rsidP="004E756F">
      <w:pPr>
        <w:rPr>
          <w:rFonts w:ascii="Times New Roman" w:eastAsia="等线" w:hAnsi="Times New Roman" w:cs="Times New Roman"/>
          <w:sz w:val="22"/>
        </w:rPr>
      </w:pPr>
      <w:r>
        <w:rPr>
          <w:rFonts w:ascii="Times New Roman" w:eastAsia="等线" w:hAnsi="Times New Roman" w:cs="Times New Roman"/>
          <w:sz w:val="22"/>
        </w:rPr>
        <w:t>Some companies prefer this value can be configured subject to UE capability. This antenna switching time of 15ms was originally defined in RAN4, and specified in RAN1with 1 or 2 symbols for different SCS. Up to now, RAN4 haven’t made any change on this guard period, so it would be lack of evidence to make this GP configurable value. Additionally, th</w:t>
      </w:r>
      <w:r w:rsidR="00336D13">
        <w:rPr>
          <w:rFonts w:ascii="Times New Roman" w:eastAsia="等线" w:hAnsi="Times New Roman" w:cs="Times New Roman"/>
          <w:sz w:val="22"/>
        </w:rPr>
        <w:t xml:space="preserve">e same principle </w:t>
      </w:r>
      <w:r>
        <w:rPr>
          <w:rFonts w:ascii="Times New Roman" w:eastAsia="等线" w:hAnsi="Times New Roman" w:cs="Times New Roman"/>
          <w:sz w:val="22"/>
        </w:rPr>
        <w:t xml:space="preserve">should be applied </w:t>
      </w:r>
      <w:r w:rsidR="00336D13">
        <w:rPr>
          <w:rFonts w:ascii="Times New Roman" w:eastAsia="等线" w:hAnsi="Times New Roman" w:cs="Times New Roman"/>
          <w:sz w:val="22"/>
        </w:rPr>
        <w:t>for</w:t>
      </w:r>
      <w:r>
        <w:rPr>
          <w:rFonts w:ascii="Times New Roman" w:eastAsia="等线" w:hAnsi="Times New Roman" w:cs="Times New Roman"/>
          <w:sz w:val="22"/>
        </w:rPr>
        <w:t xml:space="preserve"> the antenna switching time between SRS resources within the same SRS resource set</w:t>
      </w:r>
      <w:r w:rsidR="00336D13">
        <w:rPr>
          <w:rFonts w:ascii="Times New Roman" w:eastAsia="等线" w:hAnsi="Times New Roman" w:cs="Times New Roman"/>
          <w:sz w:val="22"/>
        </w:rPr>
        <w:t xml:space="preserve"> as well.</w:t>
      </w:r>
    </w:p>
    <w:p w14:paraId="768CDD56" w14:textId="77777777" w:rsidR="00F91941" w:rsidRPr="00336D13" w:rsidRDefault="00F91941" w:rsidP="004E756F">
      <w:pPr>
        <w:rPr>
          <w:rFonts w:ascii="Times New Roman" w:eastAsia="等线" w:hAnsi="Times New Roman" w:cs="Times New Roman"/>
          <w:sz w:val="22"/>
        </w:rPr>
      </w:pPr>
    </w:p>
    <w:p w14:paraId="3B8FB9E3" w14:textId="7E659FCB" w:rsidR="00F91941" w:rsidRPr="00336D13" w:rsidRDefault="00F91941" w:rsidP="004E756F">
      <w:pPr>
        <w:rPr>
          <w:rFonts w:ascii="Times New Roman" w:eastAsia="等线" w:hAnsi="Times New Roman" w:cs="Times New Roman"/>
          <w:b/>
          <w:i/>
          <w:sz w:val="22"/>
        </w:rPr>
      </w:pPr>
      <w:r w:rsidRPr="00336D13">
        <w:rPr>
          <w:rFonts w:ascii="Times New Roman" w:eastAsia="等线" w:hAnsi="Times New Roman" w:cs="Times New Roman"/>
          <w:b/>
          <w:i/>
          <w:sz w:val="22"/>
        </w:rPr>
        <w:t xml:space="preserve">Proposal </w:t>
      </w:r>
      <w:r w:rsidR="00EE6BDE">
        <w:rPr>
          <w:rFonts w:ascii="Times New Roman" w:eastAsia="等线" w:hAnsi="Times New Roman" w:cs="Times New Roman"/>
          <w:b/>
          <w:i/>
          <w:sz w:val="22"/>
        </w:rPr>
        <w:t>3</w:t>
      </w:r>
      <w:r w:rsidRPr="00336D13">
        <w:rPr>
          <w:rFonts w:ascii="Times New Roman" w:eastAsia="等线" w:hAnsi="Times New Roman" w:cs="Times New Roman"/>
          <w:b/>
          <w:i/>
          <w:sz w:val="22"/>
        </w:rPr>
        <w:t xml:space="preserve">: </w:t>
      </w:r>
      <w:r w:rsidR="00336D13" w:rsidRPr="00336D13">
        <w:rPr>
          <w:rFonts w:ascii="Times New Roman" w:eastAsia="等线" w:hAnsi="Times New Roman" w:cs="Times New Roman"/>
          <w:b/>
          <w:i/>
          <w:sz w:val="22"/>
        </w:rPr>
        <w:t>S</w:t>
      </w:r>
      <w:r w:rsidRPr="00336D13">
        <w:rPr>
          <w:rFonts w:ascii="Times New Roman" w:eastAsia="等线" w:hAnsi="Times New Roman" w:cs="Times New Roman"/>
          <w:b/>
          <w:i/>
          <w:sz w:val="22"/>
        </w:rPr>
        <w:t xml:space="preserve">upport the legacy antenna switching time </w:t>
      </w:r>
      <w:r w:rsidR="00336D13" w:rsidRPr="00336D13">
        <w:rPr>
          <w:rFonts w:ascii="Times New Roman" w:eastAsia="等线" w:hAnsi="Times New Roman" w:cs="Times New Roman"/>
          <w:b/>
          <w:i/>
          <w:sz w:val="22"/>
        </w:rPr>
        <w:t xml:space="preserve">defined for the inter-resource GP </w:t>
      </w:r>
      <w:r w:rsidR="00EB5A77">
        <w:rPr>
          <w:rFonts w:ascii="Times New Roman" w:eastAsia="等线" w:hAnsi="Times New Roman" w:cs="Times New Roman"/>
          <w:b/>
          <w:i/>
          <w:sz w:val="22"/>
        </w:rPr>
        <w:t>in Rel-17</w:t>
      </w:r>
      <w:r w:rsidR="00336D13" w:rsidRPr="00336D13">
        <w:rPr>
          <w:rFonts w:ascii="Times New Roman" w:eastAsia="等线" w:hAnsi="Times New Roman" w:cs="Times New Roman"/>
          <w:b/>
          <w:i/>
          <w:sz w:val="22"/>
        </w:rPr>
        <w:t>.</w:t>
      </w:r>
    </w:p>
    <w:p w14:paraId="748382FA" w14:textId="4B539F58" w:rsidR="00472CA9" w:rsidRPr="00A55241" w:rsidRDefault="00EE6BDE" w:rsidP="004E756F">
      <w:pPr>
        <w:rPr>
          <w:rFonts w:ascii="Times New Roman" w:eastAsia="等线" w:hAnsi="Times New Roman" w:cs="Times New Roman"/>
          <w:b/>
          <w:i/>
          <w:sz w:val="22"/>
        </w:rPr>
      </w:pPr>
      <w:r>
        <w:rPr>
          <w:rFonts w:ascii="Times New Roman" w:eastAsia="等线" w:hAnsi="Times New Roman" w:cs="Times New Roman"/>
          <w:b/>
          <w:i/>
          <w:sz w:val="22"/>
        </w:rPr>
        <w:t>Proposal 4</w:t>
      </w:r>
      <w:r w:rsidR="00336D13" w:rsidRPr="00336D13">
        <w:rPr>
          <w:rFonts w:ascii="Times New Roman" w:eastAsia="等线" w:hAnsi="Times New Roman" w:cs="Times New Roman"/>
          <w:b/>
          <w:i/>
          <w:sz w:val="22"/>
        </w:rPr>
        <w:t>: Do not support the guard period to be RRC configurable subject to UE capability.</w:t>
      </w:r>
    </w:p>
    <w:p w14:paraId="075EE4C8" w14:textId="77777777" w:rsidR="00902286" w:rsidRPr="00DF3249" w:rsidRDefault="00902286" w:rsidP="004E756F">
      <w:pPr>
        <w:rPr>
          <w:rFonts w:ascii="Times New Roman" w:eastAsia="等线" w:hAnsi="Times New Roman" w:cs="Times New Roman"/>
          <w:sz w:val="22"/>
        </w:rPr>
      </w:pPr>
    </w:p>
    <w:p w14:paraId="026FFE00" w14:textId="5B4DBD5F" w:rsidR="006C78DB" w:rsidRPr="008E4A33" w:rsidRDefault="008E4A33" w:rsidP="008E4A33">
      <w:pPr>
        <w:pStyle w:val="21"/>
      </w:pPr>
      <w:r>
        <w:rPr>
          <w:rStyle w:val="22"/>
        </w:rPr>
        <w:t>2.</w:t>
      </w:r>
      <w:r w:rsidR="00120B15">
        <w:rPr>
          <w:rStyle w:val="22"/>
          <w:lang w:eastAsia="zh-CN"/>
        </w:rPr>
        <w:t>4</w:t>
      </w:r>
      <w:r>
        <w:rPr>
          <w:rStyle w:val="22"/>
          <w:lang w:eastAsia="zh-CN"/>
        </w:rPr>
        <w:t xml:space="preserve"> Flexible configuration for antenna switching</w:t>
      </w:r>
    </w:p>
    <w:p w14:paraId="589363E5" w14:textId="728EA89C" w:rsidR="003005B9" w:rsidRDefault="003005B9" w:rsidP="004E756F">
      <w:pPr>
        <w:rPr>
          <w:rFonts w:ascii="Times New Roman" w:eastAsia="等线" w:hAnsi="Times New Roman" w:cs="Times New Roman"/>
          <w:sz w:val="22"/>
          <w:lang w:val="en-GB"/>
        </w:rPr>
      </w:pPr>
      <w:r>
        <w:rPr>
          <w:rFonts w:ascii="Times New Roman" w:eastAsia="等线" w:hAnsi="Times New Roman" w:cs="Times New Roman"/>
          <w:sz w:val="22"/>
          <w:lang w:val="en-GB"/>
        </w:rPr>
        <w:t>For the flexible configuration for antenna switching, the benefits are quite obvious in our view,</w:t>
      </w:r>
    </w:p>
    <w:p w14:paraId="7A3F8621" w14:textId="5D42E8F4" w:rsidR="003005B9" w:rsidRDefault="003005B9" w:rsidP="003005B9">
      <w:pPr>
        <w:pStyle w:val="aff0"/>
        <w:numPr>
          <w:ilvl w:val="0"/>
          <w:numId w:val="35"/>
        </w:numPr>
        <w:rPr>
          <w:rFonts w:ascii="Times New Roman" w:eastAsia="等线" w:hAnsi="Times New Roman" w:cs="Times New Roman"/>
          <w:sz w:val="22"/>
          <w:lang w:val="en-GB"/>
        </w:rPr>
      </w:pPr>
      <w:r>
        <w:rPr>
          <w:rFonts w:ascii="Times New Roman" w:eastAsia="等线" w:hAnsi="Times New Roman" w:cs="Times New Roman"/>
          <w:sz w:val="22"/>
          <w:lang w:val="en-GB"/>
        </w:rPr>
        <w:t>To enable the flexible antenna switching configuration change or degradation within a BWP, other than RRC reconfiguration or BWP switching;</w:t>
      </w:r>
    </w:p>
    <w:p w14:paraId="6AEFCD01" w14:textId="4052AFFB" w:rsidR="003005B9" w:rsidRPr="003005B9" w:rsidRDefault="003005B9" w:rsidP="003005B9">
      <w:pPr>
        <w:pStyle w:val="aff0"/>
        <w:numPr>
          <w:ilvl w:val="0"/>
          <w:numId w:val="35"/>
        </w:num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o help save more SRS signalling overhead via partial sounding; </w:t>
      </w:r>
    </w:p>
    <w:p w14:paraId="2775BC13" w14:textId="77777777" w:rsidR="003005B9" w:rsidRDefault="003005B9" w:rsidP="004E756F">
      <w:pPr>
        <w:rPr>
          <w:rFonts w:ascii="Times New Roman" w:eastAsia="等线" w:hAnsi="Times New Roman" w:cs="Times New Roman"/>
          <w:sz w:val="22"/>
          <w:lang w:val="en-GB"/>
        </w:rPr>
      </w:pPr>
    </w:p>
    <w:p w14:paraId="6A941D2D" w14:textId="58215783" w:rsidR="00A46B8F"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The </w:t>
      </w:r>
      <w:r w:rsidR="003005B9">
        <w:rPr>
          <w:rFonts w:ascii="Times New Roman" w:eastAsia="等线" w:hAnsi="Times New Roman" w:cs="Times New Roman"/>
          <w:sz w:val="22"/>
          <w:lang w:val="en-GB"/>
        </w:rPr>
        <w:t xml:space="preserve">SRS resource shortage problem in the uplink would be more </w:t>
      </w:r>
      <w:r w:rsidR="00E5414B">
        <w:rPr>
          <w:rFonts w:ascii="Times New Roman" w:eastAsia="等线" w:hAnsi="Times New Roman" w:cs="Times New Roman"/>
          <w:sz w:val="22"/>
          <w:lang w:val="en-GB"/>
        </w:rPr>
        <w:t>severe in Rel-17</w:t>
      </w:r>
      <w:r>
        <w:rPr>
          <w:rFonts w:ascii="Times New Roman" w:eastAsia="等线" w:hAnsi="Times New Roman" w:cs="Times New Roman"/>
          <w:sz w:val="22"/>
          <w:lang w:val="en-GB"/>
        </w:rPr>
        <w:t xml:space="preserve">. </w:t>
      </w:r>
      <w:r w:rsidR="004E768C">
        <w:rPr>
          <w:rFonts w:ascii="Times New Roman" w:eastAsia="微软雅黑" w:hAnsi="Times New Roman" w:cs="Times New Roman"/>
          <w:sz w:val="22"/>
        </w:rPr>
        <w:t>M</w:t>
      </w:r>
      <w:r w:rsidR="004E768C" w:rsidRPr="00C905D3">
        <w:rPr>
          <w:rFonts w:ascii="Times New Roman" w:eastAsia="微软雅黑" w:hAnsi="Times New Roman" w:cs="Times New Roman"/>
          <w:sz w:val="22"/>
        </w:rPr>
        <w:t>ore antennas UE equipped with</w:t>
      </w:r>
      <w:r w:rsidR="00E5414B">
        <w:rPr>
          <w:rFonts w:ascii="Times New Roman" w:eastAsia="微软雅黑" w:hAnsi="Times New Roman" w:cs="Times New Roman"/>
          <w:sz w:val="22"/>
        </w:rPr>
        <w:t xml:space="preserve"> (up to 8Rx)</w:t>
      </w:r>
      <w:r w:rsidR="004E768C" w:rsidRPr="00C905D3">
        <w:rPr>
          <w:rFonts w:ascii="Times New Roman" w:eastAsia="微软雅黑" w:hAnsi="Times New Roman" w:cs="Times New Roman"/>
          <w:sz w:val="22"/>
        </w:rPr>
        <w:t>, it is more likely that partial sounding for AS would be freque</w:t>
      </w:r>
      <w:r w:rsidR="00E5414B">
        <w:rPr>
          <w:rFonts w:ascii="Times New Roman" w:eastAsia="微软雅黑" w:hAnsi="Times New Roman" w:cs="Times New Roman"/>
          <w:sz w:val="22"/>
        </w:rPr>
        <w:t>ntly used for MU-MIMO</w:t>
      </w:r>
      <w:r w:rsidR="004E768C" w:rsidRPr="00C905D3">
        <w:rPr>
          <w:rFonts w:ascii="Times New Roman" w:eastAsia="微软雅黑" w:hAnsi="Times New Roman" w:cs="Times New Roman"/>
          <w:sz w:val="22"/>
        </w:rPr>
        <w:t xml:space="preserve">. So selection of ports used for DL CSI acquisition may be higher demanding. </w:t>
      </w:r>
      <w:r w:rsidR="003005B9">
        <w:rPr>
          <w:rFonts w:ascii="Times New Roman" w:eastAsia="微软雅黑" w:hAnsi="Times New Roman" w:cs="Times New Roman"/>
          <w:sz w:val="22"/>
        </w:rPr>
        <w:t xml:space="preserve">This flexible indication of changing antenna ports used for antenna switching </w:t>
      </w:r>
      <w:r w:rsidR="00E5414B">
        <w:rPr>
          <w:rFonts w:ascii="Times New Roman" w:eastAsia="微软雅黑" w:hAnsi="Times New Roman" w:cs="Times New Roman"/>
          <w:sz w:val="22"/>
        </w:rPr>
        <w:t>would</w:t>
      </w:r>
      <w:r w:rsidR="003005B9">
        <w:rPr>
          <w:rFonts w:ascii="Times New Roman" w:eastAsia="微软雅黑" w:hAnsi="Times New Roman" w:cs="Times New Roman"/>
          <w:sz w:val="22"/>
        </w:rPr>
        <w:t xml:space="preserve"> help save the SRS signaling overhead </w:t>
      </w:r>
      <w:r w:rsidR="00E5414B">
        <w:rPr>
          <w:rFonts w:ascii="Times New Roman" w:eastAsia="微软雅黑" w:hAnsi="Times New Roman" w:cs="Times New Roman"/>
          <w:sz w:val="22"/>
        </w:rPr>
        <w:t xml:space="preserve">greatly </w:t>
      </w:r>
      <w:r w:rsidR="003005B9">
        <w:rPr>
          <w:rFonts w:ascii="Times New Roman" w:eastAsia="微软雅黑" w:hAnsi="Times New Roman" w:cs="Times New Roman"/>
          <w:sz w:val="22"/>
        </w:rPr>
        <w:t xml:space="preserve">which would benefit the system performance as a whole. </w:t>
      </w:r>
    </w:p>
    <w:p w14:paraId="1916E083" w14:textId="5469A781" w:rsidR="00C905D3" w:rsidRPr="00C905D3" w:rsidRDefault="00E5414B" w:rsidP="00C905D3">
      <w:pPr>
        <w:snapToGrid w:val="0"/>
        <w:spacing w:before="120" w:after="120"/>
        <w:rPr>
          <w:rFonts w:ascii="Times New Roman" w:eastAsia="微软雅黑" w:hAnsi="Times New Roman" w:cs="Times New Roman"/>
          <w:sz w:val="22"/>
        </w:rPr>
      </w:pPr>
      <w:r>
        <w:rPr>
          <w:rFonts w:ascii="Times New Roman" w:eastAsia="微软雅黑" w:hAnsi="Times New Roman" w:cs="Times New Roman" w:hint="eastAsia"/>
          <w:sz w:val="22"/>
          <w:lang w:val="en-GB"/>
        </w:rPr>
        <w:t>In</w:t>
      </w:r>
      <w:r>
        <w:rPr>
          <w:rFonts w:ascii="Times New Roman" w:eastAsia="微软雅黑" w:hAnsi="Times New Roman" w:cs="Times New Roman"/>
          <w:sz w:val="22"/>
          <w:lang w:val="en-GB"/>
        </w:rPr>
        <w:t xml:space="preserve"> our view, </w:t>
      </w:r>
      <w:r w:rsidRPr="00C905D3">
        <w:rPr>
          <w:rFonts w:ascii="Times New Roman" w:eastAsia="微软雅黑" w:hAnsi="Times New Roman" w:cs="Times New Roman"/>
          <w:sz w:val="22"/>
        </w:rPr>
        <w:t>MA</w:t>
      </w:r>
      <w:r>
        <w:rPr>
          <w:rFonts w:ascii="Times New Roman" w:eastAsia="微软雅黑" w:hAnsi="Times New Roman" w:cs="Times New Roman"/>
          <w:sz w:val="22"/>
        </w:rPr>
        <w:t xml:space="preserve">C-CE would be enough to enable faster than RRC change for this </w:t>
      </w:r>
      <w:proofErr w:type="spellStart"/>
      <w:r>
        <w:rPr>
          <w:rFonts w:ascii="Times New Roman" w:eastAsia="微软雅黑" w:hAnsi="Times New Roman" w:cs="Times New Roman"/>
          <w:sz w:val="22"/>
        </w:rPr>
        <w:t>Tx</w:t>
      </w:r>
      <w:proofErr w:type="spellEnd"/>
      <w:r>
        <w:rPr>
          <w:rFonts w:ascii="Times New Roman" w:eastAsia="微软雅黑" w:hAnsi="Times New Roman" w:cs="Times New Roman"/>
          <w:sz w:val="22"/>
        </w:rPr>
        <w:t>/Rx antenna switching</w:t>
      </w:r>
      <w:r w:rsidR="00CF55A0">
        <w:rPr>
          <w:rFonts w:ascii="Times New Roman" w:eastAsia="微软雅黑" w:hAnsi="Times New Roman" w:cs="Times New Roman"/>
          <w:sz w:val="22"/>
        </w:rPr>
        <w:t xml:space="preserve"> for UE implementation</w:t>
      </w:r>
      <w:r>
        <w:rPr>
          <w:rFonts w:ascii="Times New Roman" w:eastAsia="微软雅黑" w:hAnsi="Times New Roman" w:cs="Times New Roman"/>
          <w:sz w:val="22"/>
        </w:rPr>
        <w:t xml:space="preserve">. </w:t>
      </w:r>
      <w:r w:rsidR="007513B3">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sidR="007513B3">
        <w:rPr>
          <w:rFonts w:ascii="Times New Roman" w:eastAsia="等线" w:hAnsi="Times New Roman" w:cs="Times New Roman"/>
          <w:sz w:val="22"/>
          <w:lang w:val="en-GB"/>
        </w:rPr>
        <w:t xml:space="preserve"> the </w:t>
      </w:r>
      <w:proofErr w:type="spellStart"/>
      <w:r w:rsidR="007513B3">
        <w:rPr>
          <w:rFonts w:ascii="Times New Roman" w:eastAsia="等线" w:hAnsi="Times New Roman" w:cs="Times New Roman"/>
          <w:sz w:val="22"/>
          <w:lang w:val="en-GB"/>
        </w:rPr>
        <w:t>gNB</w:t>
      </w:r>
      <w:proofErr w:type="spellEnd"/>
      <w:r w:rsidR="007513B3">
        <w:rPr>
          <w:rFonts w:ascii="Times New Roman" w:eastAsia="等线" w:hAnsi="Times New Roman" w:cs="Times New Roman"/>
          <w:sz w:val="22"/>
          <w:lang w:val="en-GB"/>
        </w:rPr>
        <w:t xml:space="preserve"> to configure </w:t>
      </w:r>
      <w:r w:rsidR="008A5848">
        <w:rPr>
          <w:rFonts w:ascii="Times New Roman" w:eastAsia="等线" w:hAnsi="Times New Roman" w:cs="Times New Roman"/>
          <w:sz w:val="22"/>
          <w:lang w:val="en-GB"/>
        </w:rPr>
        <w:t>multiple SRS antenna switching configurations</w:t>
      </w:r>
      <w:r w:rsidR="009117B4">
        <w:rPr>
          <w:rFonts w:ascii="Times New Roman" w:eastAsia="等线" w:hAnsi="Times New Roman" w:cs="Times New Roman"/>
          <w:sz w:val="22"/>
          <w:lang w:val="en-GB"/>
        </w:rPr>
        <w:t xml:space="preserve"> dynamically</w:t>
      </w:r>
      <w:r w:rsidR="00415C1F">
        <w:rPr>
          <w:rFonts w:ascii="Times New Roman" w:eastAsia="等线" w:hAnsi="Times New Roman" w:cs="Times New Roman"/>
          <w:sz w:val="22"/>
          <w:lang w:val="en-GB"/>
        </w:rPr>
        <w:t xml:space="preserve"> via DCI. </w:t>
      </w:r>
      <w:r w:rsidR="004E768C">
        <w:rPr>
          <w:rFonts w:ascii="Times New Roman" w:eastAsia="等线" w:hAnsi="Times New Roman" w:cs="Times New Roman"/>
          <w:sz w:val="22"/>
          <w:lang w:val="en-GB"/>
        </w:rPr>
        <w:t>If m</w:t>
      </w:r>
      <w:r w:rsidR="008A5848">
        <w:rPr>
          <w:rFonts w:ascii="Times New Roman" w:eastAsia="等线" w:hAnsi="Times New Roman" w:cs="Times New Roman"/>
          <w:sz w:val="22"/>
          <w:lang w:val="en-GB"/>
        </w:rPr>
        <w:t>ore identifiers</w:t>
      </w:r>
      <w:r w:rsidR="00FD54D0">
        <w:rPr>
          <w:rFonts w:ascii="Times New Roman" w:eastAsia="等线" w:hAnsi="Times New Roman" w:cs="Times New Roman"/>
          <w:sz w:val="22"/>
          <w:lang w:val="en-GB"/>
        </w:rPr>
        <w:t>/</w:t>
      </w:r>
      <w:proofErr w:type="spellStart"/>
      <w:r w:rsidR="00FD54D0">
        <w:rPr>
          <w:rFonts w:ascii="Times New Roman" w:eastAsia="等线" w:hAnsi="Times New Roman" w:cs="Times New Roman"/>
          <w:sz w:val="22"/>
          <w:lang w:val="en-GB"/>
        </w:rPr>
        <w:t>codepoints</w:t>
      </w:r>
      <w:proofErr w:type="spellEnd"/>
      <w:r>
        <w:rPr>
          <w:rFonts w:ascii="Times New Roman" w:eastAsia="等线" w:hAnsi="Times New Roman" w:cs="Times New Roman"/>
          <w:sz w:val="22"/>
          <w:lang w:val="en-GB"/>
        </w:rPr>
        <w:t xml:space="preserve"> </w:t>
      </w:r>
      <w:r w:rsidR="004E768C">
        <w:rPr>
          <w:rFonts w:ascii="Times New Roman" w:eastAsia="等线" w:hAnsi="Times New Roman" w:cs="Times New Roman"/>
          <w:sz w:val="22"/>
          <w:lang w:val="en-GB"/>
        </w:rPr>
        <w:t>are not introduce</w:t>
      </w:r>
      <w:r w:rsidR="008A5848">
        <w:rPr>
          <w:rFonts w:ascii="Times New Roman" w:eastAsia="等线" w:hAnsi="Times New Roman" w:cs="Times New Roman"/>
          <w:sz w:val="22"/>
          <w:lang w:val="en-GB"/>
        </w:rPr>
        <w:t>d</w:t>
      </w:r>
      <w:r w:rsidR="004E768C">
        <w:rPr>
          <w:rFonts w:ascii="Times New Roman" w:eastAsia="等线" w:hAnsi="Times New Roman" w:cs="Times New Roman"/>
          <w:sz w:val="22"/>
          <w:lang w:val="en-GB"/>
        </w:rPr>
        <w:t xml:space="preserve">, the </w:t>
      </w:r>
      <w:r>
        <w:rPr>
          <w:rFonts w:ascii="Times New Roman" w:eastAsia="等线" w:hAnsi="Times New Roman" w:cs="Times New Roman"/>
          <w:sz w:val="22"/>
          <w:lang w:val="en-GB"/>
        </w:rPr>
        <w:t xml:space="preserve">scenarios </w:t>
      </w:r>
      <w:r w:rsidR="004E768C">
        <w:rPr>
          <w:rFonts w:ascii="Times New Roman" w:eastAsia="等线" w:hAnsi="Times New Roman" w:cs="Times New Roman"/>
          <w:sz w:val="22"/>
          <w:lang w:val="en-GB"/>
        </w:rPr>
        <w:t>would be too limited</w:t>
      </w:r>
      <w:r w:rsidR="00CF55A0">
        <w:rPr>
          <w:rFonts w:ascii="Times New Roman" w:eastAsia="等线" w:hAnsi="Times New Roman" w:cs="Times New Roman"/>
          <w:sz w:val="22"/>
          <w:lang w:val="en-GB"/>
        </w:rPr>
        <w:t xml:space="preserve"> and also the high RRC signalling overhead should also be considered.</w:t>
      </w:r>
    </w:p>
    <w:p w14:paraId="659AD9EF" w14:textId="6B50E99A" w:rsidR="00354D0E" w:rsidRPr="00BF0764" w:rsidRDefault="00354D0E" w:rsidP="004E756F">
      <w:pPr>
        <w:rPr>
          <w:rFonts w:ascii="Times New Roman" w:eastAsia="等线" w:hAnsi="Times New Roman" w:cs="Times New Roman"/>
          <w:sz w:val="22"/>
        </w:rPr>
      </w:pPr>
    </w:p>
    <w:p w14:paraId="272C6DF9" w14:textId="0455871F" w:rsidR="006D3095" w:rsidRDefault="00963BA3" w:rsidP="00415C1F">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120B15">
        <w:rPr>
          <w:rFonts w:ascii="Times New Roman" w:eastAsia="等线" w:hAnsi="Times New Roman" w:cs="Times New Roman"/>
          <w:b/>
          <w:i/>
          <w:sz w:val="22"/>
          <w:lang w:val="en-GB"/>
        </w:rPr>
        <w:t>5</w:t>
      </w:r>
      <w:r w:rsidR="00E1627A">
        <w:rPr>
          <w:rFonts w:ascii="Times New Roman" w:eastAsia="等线" w:hAnsi="Times New Roman" w:cs="Times New Roman"/>
          <w:b/>
          <w:i/>
          <w:sz w:val="22"/>
          <w:lang w:val="en-GB"/>
        </w:rPr>
        <w:t xml:space="preserve">: Support the </w:t>
      </w:r>
      <w:proofErr w:type="spellStart"/>
      <w:r w:rsidR="00E1627A">
        <w:rPr>
          <w:rFonts w:ascii="Times New Roman" w:eastAsia="等线" w:hAnsi="Times New Roman" w:cs="Times New Roman"/>
          <w:b/>
          <w:i/>
          <w:sz w:val="22"/>
          <w:lang w:val="en-GB"/>
        </w:rPr>
        <w:t>gNB</w:t>
      </w:r>
      <w:proofErr w:type="spellEnd"/>
      <w:r w:rsidR="00E1627A">
        <w:rPr>
          <w:rFonts w:ascii="Times New Roman" w:eastAsia="等线" w:hAnsi="Times New Roman" w:cs="Times New Roman"/>
          <w:b/>
          <w:i/>
          <w:sz w:val="22"/>
          <w:lang w:val="en-GB"/>
        </w:rPr>
        <w:t xml:space="preserve"> indicating the used SRS resources from the configured SRS resources in SRS resour</w:t>
      </w:r>
      <w:r w:rsidR="00415C1F">
        <w:rPr>
          <w:rFonts w:ascii="Times New Roman" w:eastAsia="等线" w:hAnsi="Times New Roman" w:cs="Times New Roman"/>
          <w:b/>
          <w:i/>
          <w:sz w:val="22"/>
          <w:lang w:val="en-GB"/>
        </w:rPr>
        <w:t>ce set(s) for antenna switching</w:t>
      </w:r>
      <w:r w:rsidR="00E1627A" w:rsidRPr="00415C1F">
        <w:rPr>
          <w:rFonts w:ascii="Times New Roman" w:eastAsia="等线" w:hAnsi="Times New Roman" w:cs="Times New Roman"/>
          <w:b/>
          <w:i/>
          <w:sz w:val="22"/>
          <w:lang w:val="en-GB"/>
        </w:rPr>
        <w:t xml:space="preserve"> via MAC-CE;</w:t>
      </w:r>
    </w:p>
    <w:p w14:paraId="5E07B8CB" w14:textId="77777777" w:rsidR="00415C1F" w:rsidRPr="00415C1F" w:rsidRDefault="00415C1F" w:rsidP="00415C1F">
      <w:pPr>
        <w:rPr>
          <w:rFonts w:ascii="Times New Roman" w:eastAsia="等线" w:hAnsi="Times New Roman" w:cs="Times New Roman"/>
          <w:b/>
          <w:i/>
          <w:sz w:val="22"/>
          <w:lang w:val="en-GB"/>
        </w:rPr>
      </w:pPr>
    </w:p>
    <w:p w14:paraId="66594158" w14:textId="4289B7C2" w:rsidR="00FD3673" w:rsidRPr="00C905D3" w:rsidRDefault="00C327A4" w:rsidP="00FD3673">
      <w:pPr>
        <w:snapToGrid w:val="0"/>
        <w:spacing w:before="120" w:after="120"/>
        <w:rPr>
          <w:rFonts w:ascii="Times New Roman" w:eastAsia="微软雅黑" w:hAnsi="Times New Roman" w:cs="Times New Roman"/>
          <w:sz w:val="22"/>
        </w:rPr>
      </w:pPr>
      <w:r>
        <w:rPr>
          <w:rFonts w:ascii="Times New Roman" w:eastAsia="等线" w:hAnsi="Times New Roman" w:cs="Times New Roman"/>
          <w:sz w:val="22"/>
          <w:lang w:val="en-GB"/>
        </w:rPr>
        <w:t xml:space="preserve">Although </w:t>
      </w:r>
      <w:r w:rsidR="003005B9">
        <w:rPr>
          <w:rFonts w:ascii="Times New Roman" w:eastAsia="等线" w:hAnsi="Times New Roman" w:cs="Times New Roman"/>
          <w:sz w:val="22"/>
          <w:lang w:val="en-GB"/>
        </w:rPr>
        <w:t xml:space="preserve">UE supporting up to 8 Rx antennas, a certain UE capability would support a more complexed combo </w:t>
      </w:r>
      <w:r w:rsidR="003005B9">
        <w:rPr>
          <w:rFonts w:ascii="Times New Roman" w:eastAsia="等线" w:hAnsi="Times New Roman" w:cs="Times New Roman"/>
          <w:sz w:val="22"/>
          <w:lang w:val="en-GB"/>
        </w:rPr>
        <w:lastRenderedPageBreak/>
        <w:t>of multiple SRS antenna switching configurations</w:t>
      </w:r>
    </w:p>
    <w:p w14:paraId="6E70C9F9" w14:textId="5CD1211A" w:rsidR="00FD3673" w:rsidRPr="00C905D3" w:rsidRDefault="00FD3673" w:rsidP="00FD3673">
      <w:pPr>
        <w:snapToGrid w:val="0"/>
        <w:spacing w:before="120" w:after="120"/>
        <w:rPr>
          <w:rFonts w:ascii="Times New Roman" w:eastAsia="微软雅黑" w:hAnsi="Times New Roman" w:cs="Times New Roman"/>
          <w:sz w:val="22"/>
        </w:rPr>
      </w:pPr>
      <w:r w:rsidRPr="00C905D3">
        <w:rPr>
          <w:rFonts w:ascii="Times New Roman" w:eastAsia="微软雅黑" w:hAnsi="Times New Roman" w:cs="Times New Roman"/>
          <w:sz w:val="22"/>
        </w:rPr>
        <w:t>For UE reporting, UE has more accurate information</w:t>
      </w:r>
      <w:r w:rsidR="00C327A4">
        <w:rPr>
          <w:rFonts w:ascii="Times New Roman" w:eastAsia="微软雅黑" w:hAnsi="Times New Roman" w:cs="Times New Roman"/>
          <w:sz w:val="22"/>
        </w:rPr>
        <w:t xml:space="preserve"> </w:t>
      </w:r>
      <w:r w:rsidRPr="00C905D3">
        <w:rPr>
          <w:rFonts w:ascii="Times New Roman" w:eastAsia="微软雅黑" w:hAnsi="Times New Roman" w:cs="Times New Roman"/>
          <w:sz w:val="22"/>
        </w:rPr>
        <w:t xml:space="preserve">on which set of antenna ports having better channel conditions and thus UE can report the preferred AS </w:t>
      </w:r>
      <w:proofErr w:type="spellStart"/>
      <w:r w:rsidRPr="00C905D3">
        <w:rPr>
          <w:rFonts w:ascii="Times New Roman" w:eastAsia="微软雅黑" w:hAnsi="Times New Roman" w:cs="Times New Roman"/>
          <w:sz w:val="22"/>
        </w:rPr>
        <w:t>config</w:t>
      </w:r>
      <w:proofErr w:type="spellEnd"/>
      <w:r w:rsidRPr="00C905D3">
        <w:rPr>
          <w:rFonts w:ascii="Times New Roman" w:eastAsia="微软雅黑" w:hAnsi="Times New Roman" w:cs="Times New Roman"/>
          <w:sz w:val="22"/>
        </w:rPr>
        <w:t xml:space="preserve">. </w:t>
      </w:r>
      <w:proofErr w:type="gramStart"/>
      <w:r w:rsidRPr="00C905D3">
        <w:rPr>
          <w:rFonts w:ascii="Times New Roman" w:eastAsia="微软雅黑" w:hAnsi="Times New Roman" w:cs="Times New Roman"/>
          <w:sz w:val="22"/>
        </w:rPr>
        <w:t>to</w:t>
      </w:r>
      <w:proofErr w:type="gramEnd"/>
      <w:r w:rsidRPr="00C905D3">
        <w:rPr>
          <w:rFonts w:ascii="Times New Roman" w:eastAsia="微软雅黑" w:hAnsi="Times New Roman" w:cs="Times New Roman"/>
          <w:sz w:val="22"/>
        </w:rPr>
        <w:t xml:space="preserve"> the NW, </w:t>
      </w:r>
      <w:proofErr w:type="spellStart"/>
      <w:r w:rsidRPr="00C905D3">
        <w:rPr>
          <w:rFonts w:ascii="Times New Roman" w:eastAsia="微软雅黑" w:hAnsi="Times New Roman" w:cs="Times New Roman"/>
          <w:sz w:val="22"/>
        </w:rPr>
        <w:t>eg</w:t>
      </w:r>
      <w:proofErr w:type="spellEnd"/>
      <w:r w:rsidRPr="00C905D3">
        <w:rPr>
          <w:rFonts w:ascii="Times New Roman" w:eastAsia="微软雅黑" w:hAnsi="Times New Roman" w:cs="Times New Roman"/>
          <w:sz w:val="22"/>
        </w:rPr>
        <w:t xml:space="preserve">. </w:t>
      </w:r>
      <w:proofErr w:type="gramStart"/>
      <w:r w:rsidRPr="00C905D3">
        <w:rPr>
          <w:rFonts w:ascii="Times New Roman" w:eastAsia="微软雅黑" w:hAnsi="Times New Roman" w:cs="Times New Roman"/>
          <w:sz w:val="22"/>
        </w:rPr>
        <w:t>for</w:t>
      </w:r>
      <w:proofErr w:type="gramEnd"/>
      <w:r w:rsidRPr="00C905D3">
        <w:rPr>
          <w:rFonts w:ascii="Times New Roman" w:eastAsia="微软雅黑" w:hAnsi="Times New Roman" w:cs="Times New Roman"/>
          <w:sz w:val="22"/>
        </w:rPr>
        <w:t xml:space="preserve"> a 1T8R UE, UE can measure and report whether 1T4R or 1T2R is more suitable for data reception without consideration of the available resources. And this mechanism would be beneficial for </w:t>
      </w:r>
      <w:proofErr w:type="spellStart"/>
      <w:r w:rsidRPr="00C905D3">
        <w:rPr>
          <w:rFonts w:ascii="Times New Roman" w:eastAsia="微软雅黑" w:hAnsi="Times New Roman" w:cs="Times New Roman"/>
          <w:sz w:val="22"/>
        </w:rPr>
        <w:t>gNB</w:t>
      </w:r>
      <w:proofErr w:type="spellEnd"/>
      <w:r w:rsidRPr="00C905D3">
        <w:rPr>
          <w:rFonts w:ascii="Times New Roman" w:eastAsia="微软雅黑" w:hAnsi="Times New Roman" w:cs="Times New Roman"/>
          <w:sz w:val="22"/>
        </w:rPr>
        <w:t xml:space="preserve"> scheduling for the tradeoff between the selection of different partial sounding configurations and the available SRS resources, also the MIMO layer supported. UE reporting information would be beneficial especially when SRS reception is not prompt enough. </w:t>
      </w:r>
    </w:p>
    <w:p w14:paraId="78014A0B" w14:textId="77777777" w:rsidR="00FD3673" w:rsidRPr="00C905D3" w:rsidRDefault="00FD3673" w:rsidP="00FD3673">
      <w:pPr>
        <w:rPr>
          <w:rFonts w:ascii="Times New Roman" w:eastAsia="微软雅黑" w:hAnsi="Times New Roman" w:cs="Times New Roman"/>
          <w:sz w:val="22"/>
        </w:rPr>
      </w:pPr>
      <w:r w:rsidRPr="00C905D3">
        <w:rPr>
          <w:rFonts w:ascii="Times New Roman" w:eastAsia="微软雅黑" w:hAnsi="Times New Roman" w:cs="Times New Roman"/>
          <w:sz w:val="22"/>
        </w:rPr>
        <w:t xml:space="preserve">From UE perspective, UE may also want to save power abruptly at some point, or have other usage change with subset of antennas (such information is unknown from NW side), which may need change on the UE functioning for data reception. And we think it is reasonable to let the network acknowledge such need or demand from UE side. </w:t>
      </w:r>
    </w:p>
    <w:p w14:paraId="1737CDE4" w14:textId="77777777" w:rsidR="00C327A4" w:rsidRDefault="00C327A4" w:rsidP="00FD3673">
      <w:pPr>
        <w:rPr>
          <w:rFonts w:ascii="Times New Roman" w:eastAsia="微软雅黑" w:hAnsi="Times New Roman" w:cs="Times New Roman"/>
          <w:sz w:val="22"/>
        </w:rPr>
      </w:pPr>
    </w:p>
    <w:p w14:paraId="7C937696" w14:textId="04DE4095" w:rsidR="00FD3673" w:rsidRPr="00C905D3" w:rsidRDefault="00FD3673" w:rsidP="00FD3673">
      <w:pPr>
        <w:rPr>
          <w:rFonts w:ascii="Times New Roman" w:eastAsia="微软雅黑" w:hAnsi="Times New Roman" w:cs="Times New Roman"/>
          <w:sz w:val="22"/>
        </w:rPr>
      </w:pPr>
      <w:r w:rsidRPr="00C905D3">
        <w:rPr>
          <w:rFonts w:ascii="Times New Roman" w:eastAsia="微软雅黑" w:hAnsi="Times New Roman" w:cs="Times New Roman"/>
          <w:sz w:val="22"/>
        </w:rPr>
        <w:t xml:space="preserve">Current spec does not support the report of </w:t>
      </w:r>
      <w:proofErr w:type="spellStart"/>
      <w:r w:rsidRPr="00C905D3">
        <w:rPr>
          <w:rFonts w:ascii="Times New Roman" w:eastAsia="微软雅黑" w:hAnsi="Times New Roman" w:cs="Times New Roman"/>
          <w:sz w:val="22"/>
        </w:rPr>
        <w:t>Tx</w:t>
      </w:r>
      <w:proofErr w:type="spellEnd"/>
      <w:r w:rsidRPr="00C905D3">
        <w:rPr>
          <w:rFonts w:ascii="Times New Roman" w:eastAsia="微软雅黑" w:hAnsi="Times New Roman" w:cs="Times New Roman"/>
          <w:sz w:val="22"/>
        </w:rPr>
        <w:t xml:space="preserve"> and/or Rx antenna switching that UE prefers, but with the increase of </w:t>
      </w:r>
      <w:proofErr w:type="spellStart"/>
      <w:r w:rsidRPr="00C905D3">
        <w:rPr>
          <w:rFonts w:ascii="Times New Roman" w:eastAsia="微软雅黑" w:hAnsi="Times New Roman" w:cs="Times New Roman"/>
          <w:sz w:val="22"/>
        </w:rPr>
        <w:t>Tx</w:t>
      </w:r>
      <w:proofErr w:type="spellEnd"/>
      <w:r w:rsidRPr="00C905D3">
        <w:rPr>
          <w:rFonts w:ascii="Times New Roman" w:eastAsia="微软雅黑" w:hAnsi="Times New Roman" w:cs="Times New Roman"/>
          <w:sz w:val="22"/>
        </w:rPr>
        <w:t xml:space="preserve"> or Rx antennas UE equipped, the need for </w:t>
      </w:r>
      <w:proofErr w:type="spellStart"/>
      <w:r w:rsidRPr="00C905D3">
        <w:rPr>
          <w:rFonts w:ascii="Times New Roman" w:eastAsia="微软雅黑" w:hAnsi="Times New Roman" w:cs="Times New Roman"/>
          <w:sz w:val="22"/>
        </w:rPr>
        <w:t>Tx</w:t>
      </w:r>
      <w:proofErr w:type="spellEnd"/>
      <w:r w:rsidRPr="00C905D3">
        <w:rPr>
          <w:rFonts w:ascii="Times New Roman" w:eastAsia="微软雅黑" w:hAnsi="Times New Roman" w:cs="Times New Roman"/>
          <w:sz w:val="22"/>
        </w:rPr>
        <w:t xml:space="preserve"> or Rx switching should also be quite demanding, especially </w:t>
      </w:r>
      <w:proofErr w:type="spellStart"/>
      <w:r w:rsidRPr="00C905D3">
        <w:rPr>
          <w:rFonts w:ascii="Times New Roman" w:eastAsia="微软雅黑" w:hAnsi="Times New Roman" w:cs="Times New Roman"/>
          <w:sz w:val="22"/>
        </w:rPr>
        <w:t>Tx</w:t>
      </w:r>
      <w:proofErr w:type="spellEnd"/>
      <w:r w:rsidRPr="00C905D3">
        <w:rPr>
          <w:rFonts w:ascii="Times New Roman" w:eastAsia="微软雅黑" w:hAnsi="Times New Roman" w:cs="Times New Roman"/>
          <w:sz w:val="22"/>
        </w:rPr>
        <w:t xml:space="preserve"> antenna switching for power saving purpose, so </w:t>
      </w:r>
      <w:r w:rsidR="00C327A4">
        <w:rPr>
          <w:rFonts w:ascii="Times New Roman" w:eastAsia="微软雅黑" w:hAnsi="Times New Roman" w:cs="Times New Roman"/>
          <w:sz w:val="22"/>
        </w:rPr>
        <w:t xml:space="preserve">the </w:t>
      </w:r>
      <w:r w:rsidRPr="00C905D3">
        <w:rPr>
          <w:rFonts w:ascii="Times New Roman" w:eastAsia="微软雅黑" w:hAnsi="Times New Roman" w:cs="Times New Roman"/>
          <w:sz w:val="22"/>
        </w:rPr>
        <w:t xml:space="preserve">reporting of the UE suggested </w:t>
      </w:r>
      <w:proofErr w:type="spellStart"/>
      <w:r w:rsidRPr="00C905D3">
        <w:rPr>
          <w:rFonts w:ascii="Times New Roman" w:eastAsia="微软雅黑" w:hAnsi="Times New Roman" w:cs="Times New Roman"/>
          <w:sz w:val="22"/>
        </w:rPr>
        <w:t>xTyR</w:t>
      </w:r>
      <w:proofErr w:type="spellEnd"/>
      <w:r w:rsidRPr="00C905D3">
        <w:rPr>
          <w:rFonts w:ascii="Times New Roman" w:eastAsia="微软雅黑" w:hAnsi="Times New Roman" w:cs="Times New Roman"/>
          <w:sz w:val="22"/>
        </w:rPr>
        <w:t xml:space="preserve"> configuration would provide the possibilities and flexibilities which would be beneficial both for the UE and NW. </w:t>
      </w:r>
      <w:r w:rsidR="00C327A4">
        <w:rPr>
          <w:rFonts w:ascii="Times New Roman" w:eastAsia="微软雅黑" w:hAnsi="Times New Roman" w:cs="Times New Roman"/>
          <w:sz w:val="22"/>
        </w:rPr>
        <w:t xml:space="preserve">So </w:t>
      </w:r>
      <w:r w:rsidRPr="00C905D3">
        <w:rPr>
          <w:rFonts w:ascii="Times New Roman" w:eastAsia="微软雅黑" w:hAnsi="Times New Roman" w:cs="Times New Roman"/>
          <w:sz w:val="22"/>
        </w:rPr>
        <w:t xml:space="preserve">the UE reporting </w:t>
      </w:r>
      <w:r w:rsidR="00C327A4">
        <w:rPr>
          <w:rFonts w:ascii="Times New Roman" w:eastAsia="微软雅黑" w:hAnsi="Times New Roman" w:cs="Times New Roman"/>
          <w:sz w:val="22"/>
        </w:rPr>
        <w:t xml:space="preserve">are beneficial </w:t>
      </w:r>
      <w:r w:rsidRPr="00C905D3">
        <w:rPr>
          <w:rFonts w:ascii="Times New Roman" w:eastAsia="微软雅黑" w:hAnsi="Times New Roman" w:cs="Times New Roman"/>
          <w:sz w:val="22"/>
        </w:rPr>
        <w:t xml:space="preserve">for </w:t>
      </w:r>
      <w:r w:rsidR="00C327A4">
        <w:rPr>
          <w:rFonts w:ascii="Times New Roman" w:eastAsia="微软雅黑" w:hAnsi="Times New Roman" w:cs="Times New Roman"/>
          <w:sz w:val="22"/>
        </w:rPr>
        <w:t xml:space="preserve">this feature and to </w:t>
      </w:r>
      <w:r w:rsidRPr="00C905D3">
        <w:rPr>
          <w:rFonts w:ascii="Times New Roman" w:eastAsia="微软雅黑" w:hAnsi="Times New Roman" w:cs="Times New Roman"/>
          <w:sz w:val="22"/>
        </w:rPr>
        <w:t>reserve some flexibility for the power saving needs we foresee.</w:t>
      </w:r>
    </w:p>
    <w:p w14:paraId="08CA4158" w14:textId="0A472488" w:rsidR="00DE6C3F" w:rsidRDefault="00DE6C3F" w:rsidP="00DE6C3F">
      <w:pPr>
        <w:rPr>
          <w:rFonts w:ascii="Times New Roman" w:eastAsia="等线" w:hAnsi="Times New Roman" w:cs="Times New Roman"/>
          <w:sz w:val="22"/>
          <w:lang w:val="en-GB"/>
        </w:rPr>
      </w:pPr>
    </w:p>
    <w:p w14:paraId="49950F6D" w14:textId="0F6CE6A3" w:rsidR="00E1627A" w:rsidRPr="00C327A4" w:rsidRDefault="000D0F88" w:rsidP="00C327A4">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120B15">
        <w:rPr>
          <w:rFonts w:ascii="Times New Roman" w:eastAsia="等线" w:hAnsi="Times New Roman" w:cs="Times New Roman"/>
          <w:b/>
          <w:i/>
          <w:sz w:val="22"/>
          <w:lang w:val="en-GB"/>
        </w:rPr>
        <w:t>6</w:t>
      </w:r>
      <w:r w:rsidR="00DE6C3F" w:rsidRPr="00D80B81">
        <w:rPr>
          <w:rFonts w:ascii="Times New Roman" w:eastAsia="等线" w:hAnsi="Times New Roman" w:cs="Times New Roman"/>
          <w:b/>
          <w:i/>
          <w:sz w:val="22"/>
          <w:lang w:val="en-GB"/>
        </w:rPr>
        <w:t xml:space="preserve">: </w:t>
      </w:r>
      <w:r w:rsidR="00DE6C3F">
        <w:rPr>
          <w:rFonts w:ascii="Times New Roman" w:eastAsia="等线" w:hAnsi="Times New Roman" w:cs="Times New Roman"/>
          <w:b/>
          <w:i/>
          <w:sz w:val="22"/>
          <w:lang w:val="en-GB"/>
        </w:rPr>
        <w:t xml:space="preserve">Support UE reporting </w:t>
      </w:r>
      <w:r w:rsidR="00DE6C3F" w:rsidRPr="00C327A4">
        <w:rPr>
          <w:rFonts w:ascii="Times New Roman" w:eastAsia="等线" w:hAnsi="Times New Roman" w:cs="Times New Roman"/>
          <w:b/>
          <w:i/>
          <w:sz w:val="22"/>
          <w:lang w:val="en-GB"/>
        </w:rPr>
        <w:t xml:space="preserve">the preferred the </w:t>
      </w:r>
      <w:proofErr w:type="spellStart"/>
      <w:r w:rsidR="00DE6C3F" w:rsidRPr="00C327A4">
        <w:rPr>
          <w:rFonts w:ascii="Times New Roman" w:eastAsia="等线" w:hAnsi="Times New Roman" w:cs="Times New Roman"/>
          <w:b/>
          <w:i/>
          <w:sz w:val="22"/>
          <w:lang w:val="en-GB"/>
        </w:rPr>
        <w:t>nTmR</w:t>
      </w:r>
      <w:proofErr w:type="spellEnd"/>
      <w:r w:rsidR="00DE6C3F" w:rsidRPr="00C327A4">
        <w:rPr>
          <w:rFonts w:ascii="Times New Roman" w:eastAsia="等线" w:hAnsi="Times New Roman" w:cs="Times New Roman"/>
          <w:b/>
          <w:i/>
          <w:sz w:val="22"/>
          <w:lang w:val="en-GB"/>
        </w:rPr>
        <w:t xml:space="preserve"> switching antenna configuration;</w:t>
      </w:r>
    </w:p>
    <w:p w14:paraId="4A535386" w14:textId="77777777" w:rsidR="005F56A4" w:rsidRPr="00C327A4" w:rsidRDefault="005F56A4" w:rsidP="004E756F">
      <w:pPr>
        <w:rPr>
          <w:rFonts w:ascii="Times New Roman" w:eastAsia="等线" w:hAnsi="Times New Roman" w:cs="Times New Roman"/>
          <w:sz w:val="22"/>
          <w:lang w:val="en-GB"/>
        </w:rPr>
      </w:pPr>
    </w:p>
    <w:p w14:paraId="29647856" w14:textId="13F68FE1" w:rsidR="00354D0E" w:rsidRDefault="00FF1DBA"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This </w:t>
      </w:r>
      <w:r w:rsidR="009C1055">
        <w:rPr>
          <w:rFonts w:ascii="Times New Roman" w:eastAsia="等线" w:hAnsi="Times New Roman" w:cs="Times New Roman"/>
          <w:sz w:val="22"/>
          <w:lang w:val="en-GB"/>
        </w:rPr>
        <w:t xml:space="preserve">UE reporting information can be </w:t>
      </w:r>
      <w:r w:rsidR="005551B5">
        <w:rPr>
          <w:rFonts w:ascii="Times New Roman" w:eastAsia="等线" w:hAnsi="Times New Roman" w:cs="Times New Roman"/>
          <w:sz w:val="22"/>
          <w:lang w:val="en-GB"/>
        </w:rPr>
        <w:t>reported</w:t>
      </w:r>
      <w:r w:rsidR="00DE1AB8">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with different solutions</w:t>
      </w:r>
      <w:r w:rsidR="00DE6512">
        <w:rPr>
          <w:rFonts w:ascii="Times New Roman" w:eastAsia="等线" w:hAnsi="Times New Roman" w:cs="Times New Roman"/>
          <w:sz w:val="22"/>
          <w:lang w:val="en-GB"/>
        </w:rPr>
        <w:t xml:space="preserve">, one way is to report via MAC-CE, another solution is to report </w:t>
      </w:r>
      <w:r w:rsidR="00DE6C3F">
        <w:rPr>
          <w:rFonts w:ascii="Times New Roman" w:eastAsia="等线" w:hAnsi="Times New Roman" w:cs="Times New Roman"/>
          <w:sz w:val="22"/>
          <w:lang w:val="en-GB"/>
        </w:rPr>
        <w:t xml:space="preserve">by UCI, </w:t>
      </w:r>
      <w:proofErr w:type="spellStart"/>
      <w:r w:rsidR="006E5A0D">
        <w:rPr>
          <w:rFonts w:ascii="Times New Roman" w:eastAsia="等线" w:hAnsi="Times New Roman" w:cs="Times New Roman"/>
          <w:sz w:val="22"/>
          <w:lang w:val="en-GB"/>
        </w:rPr>
        <w:t>eg</w:t>
      </w:r>
      <w:proofErr w:type="spellEnd"/>
      <w:r w:rsidR="006E5A0D">
        <w:rPr>
          <w:rFonts w:ascii="Times New Roman" w:eastAsia="等线" w:hAnsi="Times New Roman" w:cs="Times New Roman"/>
          <w:sz w:val="22"/>
          <w:lang w:val="en-GB"/>
        </w:rPr>
        <w:t xml:space="preserve">. </w:t>
      </w:r>
      <w:proofErr w:type="gramStart"/>
      <w:r w:rsidR="006E5A0D">
        <w:rPr>
          <w:rFonts w:ascii="Times New Roman" w:eastAsia="等线" w:hAnsi="Times New Roman" w:cs="Times New Roman"/>
          <w:sz w:val="22"/>
          <w:lang w:val="en-GB"/>
        </w:rPr>
        <w:t>w</w:t>
      </w:r>
      <w:r w:rsidR="00DE1AB8">
        <w:rPr>
          <w:rFonts w:ascii="Times New Roman" w:eastAsia="等线" w:hAnsi="Times New Roman" w:cs="Times New Roman"/>
          <w:sz w:val="22"/>
          <w:lang w:val="en-GB"/>
        </w:rPr>
        <w:t>ith</w:t>
      </w:r>
      <w:r w:rsidR="006E5A0D">
        <w:rPr>
          <w:rFonts w:ascii="Times New Roman" w:eastAsia="等线" w:hAnsi="Times New Roman" w:cs="Times New Roman"/>
          <w:sz w:val="22"/>
          <w:lang w:val="en-GB"/>
        </w:rPr>
        <w:t>in</w:t>
      </w:r>
      <w:proofErr w:type="gramEnd"/>
      <w:r w:rsidR="006E5A0D">
        <w:rPr>
          <w:rFonts w:ascii="Times New Roman" w:eastAsia="等线" w:hAnsi="Times New Roman" w:cs="Times New Roman"/>
          <w:sz w:val="22"/>
          <w:lang w:val="en-GB"/>
        </w:rPr>
        <w:t xml:space="preserve"> the</w:t>
      </w:r>
      <w:r w:rsidR="00DE1AB8">
        <w:rPr>
          <w:rFonts w:ascii="Times New Roman" w:eastAsia="等线" w:hAnsi="Times New Roman" w:cs="Times New Roman"/>
          <w:sz w:val="22"/>
          <w:lang w:val="en-GB"/>
        </w:rPr>
        <w:t xml:space="preserve"> CSI feedback</w:t>
      </w:r>
      <w:r w:rsidR="00DE6512">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UE can</w:t>
      </w:r>
      <w:r>
        <w:rPr>
          <w:rFonts w:ascii="Times New Roman" w:eastAsia="等线" w:hAnsi="Times New Roman" w:cs="Times New Roman"/>
          <w:sz w:val="22"/>
          <w:lang w:val="en-GB"/>
        </w:rPr>
        <w:t xml:space="preserve"> measure the</w:t>
      </w:r>
      <w:r w:rsidR="00ED2F3B">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 xml:space="preserve">different CSI from </w:t>
      </w:r>
      <w:r w:rsidR="00ED2F3B">
        <w:rPr>
          <w:rFonts w:ascii="Times New Roman" w:eastAsia="等线" w:hAnsi="Times New Roman" w:cs="Times New Roman"/>
          <w:sz w:val="22"/>
          <w:lang w:val="en-GB"/>
        </w:rPr>
        <w:t xml:space="preserve">different sets </w:t>
      </w:r>
      <w:r w:rsidR="009C1055">
        <w:rPr>
          <w:rFonts w:ascii="Times New Roman" w:eastAsia="等线" w:hAnsi="Times New Roman" w:cs="Times New Roman"/>
          <w:sz w:val="22"/>
          <w:lang w:val="en-GB"/>
        </w:rPr>
        <w:t>of receive antennas according to the R</w:t>
      </w:r>
      <w:r w:rsidR="009C1055">
        <w:rPr>
          <w:rFonts w:ascii="Times New Roman" w:eastAsia="等线" w:hAnsi="Times New Roman" w:cs="Times New Roman" w:hint="eastAsia"/>
          <w:sz w:val="22"/>
          <w:lang w:val="en-GB"/>
        </w:rPr>
        <w:t>x</w:t>
      </w:r>
      <w:r w:rsidR="009C1055">
        <w:rPr>
          <w:rFonts w:ascii="Times New Roman" w:eastAsia="等线" w:hAnsi="Times New Roman" w:cs="Times New Roman"/>
          <w:sz w:val="22"/>
          <w:lang w:val="en-GB"/>
        </w:rPr>
        <w:t xml:space="preserve"> </w:t>
      </w:r>
      <w:r w:rsidR="006E5A0D">
        <w:rPr>
          <w:rFonts w:ascii="Times New Roman" w:eastAsia="等线" w:hAnsi="Times New Roman" w:cs="Times New Roman"/>
          <w:sz w:val="22"/>
          <w:lang w:val="en-GB"/>
        </w:rPr>
        <w:t xml:space="preserve">antenna </w:t>
      </w:r>
      <w:r w:rsidR="009C1055">
        <w:rPr>
          <w:rFonts w:ascii="Times New Roman" w:eastAsia="等线" w:hAnsi="Times New Roman" w:cs="Times New Roman"/>
          <w:sz w:val="22"/>
          <w:lang w:val="en-GB"/>
        </w:rPr>
        <w:t>switching candidates,</w:t>
      </w:r>
      <w:r w:rsidR="00ED2F3B">
        <w:rPr>
          <w:rFonts w:ascii="Times New Roman" w:eastAsia="等线" w:hAnsi="Times New Roman" w:cs="Times New Roman"/>
          <w:sz w:val="22"/>
          <w:lang w:val="en-GB"/>
        </w:rPr>
        <w:t xml:space="preserve"> and different sets CQI/RI can be got accordin</w:t>
      </w:r>
      <w:r w:rsidR="006E5A0D">
        <w:rPr>
          <w:rFonts w:ascii="Times New Roman" w:eastAsia="等线" w:hAnsi="Times New Roman" w:cs="Times New Roman"/>
          <w:sz w:val="22"/>
          <w:lang w:val="en-GB"/>
        </w:rPr>
        <w:t xml:space="preserve">gly, and thus the most desired </w:t>
      </w:r>
      <w:r w:rsidR="00ED2F3B">
        <w:rPr>
          <w:rFonts w:ascii="Times New Roman" w:eastAsia="等线" w:hAnsi="Times New Roman" w:cs="Times New Roman"/>
          <w:sz w:val="22"/>
          <w:lang w:val="en-GB"/>
        </w:rPr>
        <w:t xml:space="preserve">Rx antenna number can be reported together with other CSI </w:t>
      </w:r>
      <w:r w:rsidR="006E5A0D">
        <w:rPr>
          <w:rFonts w:ascii="Times New Roman" w:eastAsia="等线" w:hAnsi="Times New Roman" w:cs="Times New Roman"/>
          <w:sz w:val="22"/>
          <w:lang w:val="en-GB"/>
        </w:rPr>
        <w:t>reporting instances</w:t>
      </w:r>
      <w:r w:rsidR="00ED2F3B">
        <w:rPr>
          <w:rFonts w:ascii="Times New Roman" w:eastAsia="等线" w:hAnsi="Times New Roman" w:cs="Times New Roman"/>
          <w:sz w:val="22"/>
          <w:lang w:val="en-GB"/>
        </w:rPr>
        <w:t xml:space="preserve"> to the </w:t>
      </w:r>
      <w:proofErr w:type="spellStart"/>
      <w:r w:rsidR="00ED2F3B">
        <w:rPr>
          <w:rFonts w:ascii="Times New Roman" w:eastAsia="等线" w:hAnsi="Times New Roman" w:cs="Times New Roman"/>
          <w:sz w:val="22"/>
          <w:lang w:val="en-GB"/>
        </w:rPr>
        <w:t>gNB</w:t>
      </w:r>
      <w:proofErr w:type="spellEnd"/>
      <w:r w:rsidR="00ED2F3B">
        <w:rPr>
          <w:rFonts w:ascii="Times New Roman" w:eastAsia="等线" w:hAnsi="Times New Roman" w:cs="Times New Roman"/>
          <w:sz w:val="22"/>
          <w:lang w:val="en-GB"/>
        </w:rPr>
        <w:t>. This can help a fast and flexible switching process and also enables more efficient resource allocation between network and the UE.</w:t>
      </w:r>
      <w:r w:rsidR="006E5A0D">
        <w:rPr>
          <w:rFonts w:ascii="Times New Roman" w:eastAsia="等线" w:hAnsi="Times New Roman" w:cs="Times New Roman"/>
          <w:sz w:val="22"/>
          <w:lang w:val="en-GB"/>
        </w:rPr>
        <w:t xml:space="preserve"> Since the reporting by UCI has larger impacts on spec, we think MAC-CE reporting </w:t>
      </w:r>
      <w:r w:rsidR="007F4CDE">
        <w:rPr>
          <w:rFonts w:ascii="Times New Roman" w:eastAsia="等线" w:hAnsi="Times New Roman" w:cs="Times New Roman"/>
          <w:sz w:val="22"/>
          <w:lang w:val="en-GB"/>
        </w:rPr>
        <w:t>would be enough</w:t>
      </w:r>
      <w:r w:rsidR="006E5A0D">
        <w:rPr>
          <w:rFonts w:ascii="Times New Roman" w:eastAsia="等线" w:hAnsi="Times New Roman" w:cs="Times New Roman"/>
          <w:sz w:val="22"/>
          <w:lang w:val="en-GB"/>
        </w:rPr>
        <w:t>.</w:t>
      </w:r>
    </w:p>
    <w:p w14:paraId="2ED77933" w14:textId="240C9766" w:rsidR="006E5A0D" w:rsidRDefault="006E5A0D" w:rsidP="004E756F">
      <w:pPr>
        <w:rPr>
          <w:rFonts w:ascii="Times New Roman" w:eastAsia="等线" w:hAnsi="Times New Roman" w:cs="Times New Roman"/>
          <w:sz w:val="22"/>
          <w:lang w:val="en-GB"/>
        </w:rPr>
      </w:pPr>
    </w:p>
    <w:p w14:paraId="4C7C7C3F" w14:textId="1F0505F4" w:rsidR="0015102C" w:rsidRPr="00000A7C" w:rsidRDefault="006E5A0D" w:rsidP="00000A7C">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t>Propo</w:t>
      </w:r>
      <w:r w:rsidR="00120B15">
        <w:rPr>
          <w:rFonts w:ascii="Times New Roman" w:eastAsia="等线" w:hAnsi="Times New Roman" w:cs="Times New Roman"/>
          <w:b/>
          <w:i/>
          <w:sz w:val="22"/>
          <w:lang w:val="en-GB"/>
        </w:rPr>
        <w:t>sal 7</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sidR="002D1B9F">
        <w:rPr>
          <w:rFonts w:ascii="Times New Roman" w:eastAsia="等线" w:hAnsi="Times New Roman" w:cs="Times New Roman"/>
          <w:b/>
          <w:i/>
          <w:sz w:val="22"/>
          <w:lang w:val="en-GB"/>
        </w:rPr>
        <w:t xml:space="preserve"> assisted</w:t>
      </w:r>
      <w:r w:rsidR="009C1F5B">
        <w:rPr>
          <w:rFonts w:ascii="Times New Roman" w:eastAsia="等线" w:hAnsi="Times New Roman" w:cs="Times New Roman"/>
          <w:b/>
          <w:i/>
          <w:sz w:val="22"/>
          <w:lang w:val="en-GB"/>
        </w:rPr>
        <w:t xml:space="preserve"> reporting via MAC-CE.</w:t>
      </w:r>
      <w:r w:rsidR="00000A7C">
        <w:rPr>
          <w:rFonts w:eastAsia="等线"/>
        </w:rPr>
        <w:t xml:space="preserve"> </w:t>
      </w:r>
    </w:p>
    <w:p w14:paraId="77D2A11B" w14:textId="3898D929" w:rsidR="00DD4412" w:rsidRDefault="00DD4412" w:rsidP="008424DA">
      <w:pPr>
        <w:rPr>
          <w:rFonts w:ascii="Times New Roman" w:eastAsia="等线" w:hAnsi="Times New Roman" w:cs="Times New Roman"/>
          <w:b/>
          <w:bCs/>
          <w:sz w:val="22"/>
          <w:lang w:val="en-GB"/>
        </w:rPr>
      </w:pPr>
    </w:p>
    <w:p w14:paraId="454F5106" w14:textId="0F3B9801" w:rsidR="00C01F33" w:rsidRPr="00CE0424" w:rsidRDefault="003F7D74" w:rsidP="00CE0424">
      <w:pPr>
        <w:pStyle w:val="1"/>
      </w:pPr>
      <w:r>
        <w:t>3</w:t>
      </w:r>
      <w:r>
        <w:tab/>
      </w:r>
      <w:r w:rsidR="00C01F33" w:rsidRPr="00CE0424">
        <w:t>Conclusion</w:t>
      </w:r>
    </w:p>
    <w:p w14:paraId="1E8E6E3E" w14:textId="23352A59"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1F3DB22F" w14:textId="77777777" w:rsidR="000006E9" w:rsidRPr="00A76B27" w:rsidRDefault="000006E9" w:rsidP="000006E9">
      <w:pPr>
        <w:rPr>
          <w:rFonts w:ascii="Times New Roman" w:eastAsia="等线" w:hAnsi="Times New Roman" w:cs="Times New Roman"/>
          <w:b/>
          <w:i/>
          <w:sz w:val="22"/>
          <w:lang w:val="x-none"/>
        </w:rPr>
      </w:pPr>
      <w:r w:rsidRPr="00A76B27">
        <w:rPr>
          <w:rFonts w:ascii="Times New Roman" w:eastAsia="等线" w:hAnsi="Times New Roman" w:cs="Times New Roman" w:hint="eastAsia"/>
          <w:b/>
          <w:i/>
          <w:sz w:val="22"/>
          <w:lang w:val="x-none"/>
        </w:rPr>
        <w:t>P</w:t>
      </w:r>
      <w:r w:rsidRPr="00A76B27">
        <w:rPr>
          <w:rFonts w:ascii="Times New Roman" w:eastAsia="等线" w:hAnsi="Times New Roman" w:cs="Times New Roman"/>
          <w:b/>
          <w:i/>
          <w:sz w:val="22"/>
          <w:lang w:val="x-none"/>
        </w:rPr>
        <w:t xml:space="preserve">roposal </w:t>
      </w:r>
      <w:r>
        <w:rPr>
          <w:rFonts w:ascii="Times New Roman" w:eastAsia="等线" w:hAnsi="Times New Roman" w:cs="Times New Roman"/>
          <w:b/>
          <w:i/>
          <w:sz w:val="22"/>
          <w:lang w:val="x-none"/>
        </w:rPr>
        <w:t>1</w:t>
      </w:r>
      <w:r w:rsidRPr="00A76B27">
        <w:rPr>
          <w:rFonts w:ascii="Times New Roman" w:eastAsia="等线" w:hAnsi="Times New Roman" w:cs="Times New Roman"/>
          <w:b/>
          <w:i/>
          <w:sz w:val="22"/>
          <w:lang w:val="x-none"/>
        </w:rPr>
        <w:t xml:space="preserve">: </w:t>
      </w:r>
      <w:r w:rsidRPr="00A76B27">
        <w:rPr>
          <w:rFonts w:ascii="Times New Roman" w:eastAsia="等线" w:hAnsi="Times New Roman" w:cs="Times New Roman" w:hint="eastAsia"/>
          <w:b/>
          <w:i/>
          <w:sz w:val="22"/>
          <w:lang w:val="x-none"/>
        </w:rPr>
        <w:t>If</w:t>
      </w:r>
      <w:r w:rsidRPr="00A76B27">
        <w:rPr>
          <w:rFonts w:ascii="Times New Roman" w:eastAsia="等线" w:hAnsi="Times New Roman" w:cs="Times New Roman"/>
          <w:b/>
          <w:i/>
          <w:sz w:val="22"/>
          <w:lang w:val="x-none"/>
        </w:rPr>
        <w:t xml:space="preserve"> no consensus can be reached,</w:t>
      </w:r>
      <w:r>
        <w:rPr>
          <w:rFonts w:ascii="Times New Roman" w:eastAsia="等线" w:hAnsi="Times New Roman" w:cs="Times New Roman"/>
          <w:b/>
          <w:i/>
          <w:sz w:val="22"/>
          <w:lang w:val="x-none"/>
        </w:rPr>
        <w:t xml:space="preserve"> legacy rules will be applied on</w:t>
      </w:r>
      <w:r w:rsidRPr="00A76B27">
        <w:rPr>
          <w:rFonts w:ascii="Times New Roman" w:eastAsia="等线" w:hAnsi="Times New Roman" w:cs="Times New Roman"/>
          <w:b/>
          <w:i/>
          <w:sz w:val="22"/>
          <w:lang w:val="x-none"/>
        </w:rPr>
        <w:t xml:space="preserve"> the SRS transmission.</w:t>
      </w:r>
    </w:p>
    <w:p w14:paraId="49B16198" w14:textId="77777777" w:rsidR="00BE7852" w:rsidRPr="000006E9" w:rsidRDefault="00BE7852" w:rsidP="00BE7852">
      <w:pPr>
        <w:rPr>
          <w:rFonts w:ascii="Times New Roman" w:eastAsia="等线" w:hAnsi="Times New Roman" w:cs="Times New Roman"/>
          <w:b/>
          <w:i/>
          <w:sz w:val="22"/>
          <w:szCs w:val="21"/>
          <w:lang w:val="x-none"/>
        </w:rPr>
      </w:pPr>
    </w:p>
    <w:p w14:paraId="4D1BE53D" w14:textId="77777777" w:rsidR="000006E9" w:rsidRPr="00B64E96" w:rsidRDefault="000006E9" w:rsidP="000006E9">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2</w:t>
      </w:r>
      <w:r w:rsidRPr="00B64E96">
        <w:rPr>
          <w:rFonts w:ascii="Times New Roman" w:eastAsia="等线" w:hAnsi="Times New Roman" w:cs="Times New Roman"/>
          <w:b/>
          <w:i/>
          <w:sz w:val="22"/>
          <w:lang w:val="x-none"/>
        </w:rPr>
        <w:t xml:space="preserve">: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423643E8" w14:textId="77777777" w:rsidR="000006E9" w:rsidRPr="00B64E96" w:rsidRDefault="000006E9" w:rsidP="000006E9">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36D7E097" w14:textId="77777777" w:rsidR="000006E9" w:rsidRPr="001610CA" w:rsidRDefault="000006E9" w:rsidP="000006E9">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r w:rsidRPr="001610CA">
        <w:rPr>
          <w:rFonts w:ascii="Times New Roman" w:hAnsi="Times New Roman" w:cs="Times New Roman"/>
          <w:b/>
          <w:i/>
          <w:iCs/>
        </w:rPr>
        <w:t>B-1: Indication of a group of CCs for SRS transmission</w:t>
      </w:r>
    </w:p>
    <w:p w14:paraId="12CFDB5F" w14:textId="77777777" w:rsidR="000006E9" w:rsidRPr="00366657" w:rsidRDefault="000006E9" w:rsidP="000006E9">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E: Extend the number of DCI </w:t>
      </w:r>
      <w:proofErr w:type="spellStart"/>
      <w:r w:rsidRPr="00B64E96">
        <w:rPr>
          <w:rFonts w:ascii="Times New Roman" w:hAnsi="Times New Roman" w:cs="Times New Roman"/>
          <w:b/>
          <w:i/>
          <w:iCs/>
        </w:rPr>
        <w:t>codepoints</w:t>
      </w:r>
      <w:proofErr w:type="spellEnd"/>
      <w:r w:rsidRPr="00B64E96">
        <w:rPr>
          <w:rFonts w:ascii="Times New Roman" w:hAnsi="Times New Roman" w:cs="Times New Roman"/>
          <w:b/>
          <w:i/>
          <w:iCs/>
        </w:rPr>
        <w:t xml:space="preserve"> for aperiodic SRS trigger states</w:t>
      </w:r>
    </w:p>
    <w:p w14:paraId="4B1F8F2C" w14:textId="77777777" w:rsidR="000006E9" w:rsidRDefault="000006E9" w:rsidP="000006E9">
      <w:pPr>
        <w:rPr>
          <w:rFonts w:ascii="Times New Roman" w:eastAsia="等线" w:hAnsi="Times New Roman" w:cs="Times New Roman"/>
          <w:sz w:val="22"/>
        </w:rPr>
      </w:pPr>
      <w:bookmarkStart w:id="1" w:name="_GoBack"/>
      <w:bookmarkEnd w:id="1"/>
    </w:p>
    <w:p w14:paraId="3FEF09C1" w14:textId="77777777" w:rsidR="000006E9" w:rsidRPr="00336D13" w:rsidRDefault="000006E9" w:rsidP="000006E9">
      <w:pPr>
        <w:rPr>
          <w:rFonts w:ascii="Times New Roman" w:eastAsia="等线" w:hAnsi="Times New Roman" w:cs="Times New Roman"/>
          <w:b/>
          <w:i/>
          <w:sz w:val="22"/>
        </w:rPr>
      </w:pPr>
      <w:r w:rsidRPr="00336D13">
        <w:rPr>
          <w:rFonts w:ascii="Times New Roman" w:eastAsia="等线" w:hAnsi="Times New Roman" w:cs="Times New Roman"/>
          <w:b/>
          <w:i/>
          <w:sz w:val="22"/>
        </w:rPr>
        <w:t xml:space="preserve">Proposal </w:t>
      </w:r>
      <w:r>
        <w:rPr>
          <w:rFonts w:ascii="Times New Roman" w:eastAsia="等线" w:hAnsi="Times New Roman" w:cs="Times New Roman"/>
          <w:b/>
          <w:i/>
          <w:sz w:val="22"/>
        </w:rPr>
        <w:t>3</w:t>
      </w:r>
      <w:r w:rsidRPr="00336D13">
        <w:rPr>
          <w:rFonts w:ascii="Times New Roman" w:eastAsia="等线" w:hAnsi="Times New Roman" w:cs="Times New Roman"/>
          <w:b/>
          <w:i/>
          <w:sz w:val="22"/>
        </w:rPr>
        <w:t xml:space="preserve">: Support the legacy antenna switching time defined for the inter-resource GP </w:t>
      </w:r>
      <w:r>
        <w:rPr>
          <w:rFonts w:ascii="Times New Roman" w:eastAsia="等线" w:hAnsi="Times New Roman" w:cs="Times New Roman"/>
          <w:b/>
          <w:i/>
          <w:sz w:val="22"/>
        </w:rPr>
        <w:t>in Rel-17</w:t>
      </w:r>
      <w:r w:rsidRPr="00336D13">
        <w:rPr>
          <w:rFonts w:ascii="Times New Roman" w:eastAsia="等线" w:hAnsi="Times New Roman" w:cs="Times New Roman"/>
          <w:b/>
          <w:i/>
          <w:sz w:val="22"/>
        </w:rPr>
        <w:t>.</w:t>
      </w:r>
    </w:p>
    <w:p w14:paraId="505602DC" w14:textId="1864103B" w:rsidR="000006E9" w:rsidRDefault="000006E9" w:rsidP="000006E9">
      <w:pPr>
        <w:rPr>
          <w:rFonts w:ascii="Times New Roman" w:eastAsia="等线" w:hAnsi="Times New Roman" w:cs="Times New Roman"/>
          <w:b/>
          <w:i/>
          <w:sz w:val="22"/>
        </w:rPr>
      </w:pPr>
      <w:r>
        <w:rPr>
          <w:rFonts w:ascii="Times New Roman" w:eastAsia="等线" w:hAnsi="Times New Roman" w:cs="Times New Roman"/>
          <w:b/>
          <w:i/>
          <w:sz w:val="22"/>
        </w:rPr>
        <w:t>Proposal 4</w:t>
      </w:r>
      <w:r w:rsidRPr="00336D13">
        <w:rPr>
          <w:rFonts w:ascii="Times New Roman" w:eastAsia="等线" w:hAnsi="Times New Roman" w:cs="Times New Roman"/>
          <w:b/>
          <w:i/>
          <w:sz w:val="22"/>
        </w:rPr>
        <w:t>: Do not support the guard period to be RRC configurable subject to UE capability.</w:t>
      </w:r>
    </w:p>
    <w:p w14:paraId="51CF56F0" w14:textId="77777777" w:rsidR="000006E9" w:rsidRPr="00A55241" w:rsidRDefault="000006E9" w:rsidP="000006E9">
      <w:pPr>
        <w:rPr>
          <w:rFonts w:ascii="Times New Roman" w:eastAsia="等线" w:hAnsi="Times New Roman" w:cs="Times New Roman"/>
          <w:b/>
          <w:i/>
          <w:sz w:val="22"/>
        </w:rPr>
      </w:pPr>
    </w:p>
    <w:p w14:paraId="02BB2BA3" w14:textId="77777777" w:rsidR="000006E9" w:rsidRDefault="000006E9" w:rsidP="000006E9">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5: Support the </w:t>
      </w:r>
      <w:proofErr w:type="spellStart"/>
      <w:r>
        <w:rPr>
          <w:rFonts w:ascii="Times New Roman" w:eastAsia="等线" w:hAnsi="Times New Roman" w:cs="Times New Roman"/>
          <w:b/>
          <w:i/>
          <w:sz w:val="22"/>
          <w:lang w:val="en-GB"/>
        </w:rPr>
        <w:t>gNB</w:t>
      </w:r>
      <w:proofErr w:type="spellEnd"/>
      <w:r>
        <w:rPr>
          <w:rFonts w:ascii="Times New Roman" w:eastAsia="等线" w:hAnsi="Times New Roman" w:cs="Times New Roman"/>
          <w:b/>
          <w:i/>
          <w:sz w:val="22"/>
          <w:lang w:val="en-GB"/>
        </w:rPr>
        <w:t xml:space="preserve"> indicating the used SRS resources from the configured SRS resources in SRS resource set(s) for antenna switching</w:t>
      </w:r>
      <w:r w:rsidRPr="00415C1F">
        <w:rPr>
          <w:rFonts w:ascii="Times New Roman" w:eastAsia="等线" w:hAnsi="Times New Roman" w:cs="Times New Roman"/>
          <w:b/>
          <w:i/>
          <w:sz w:val="22"/>
          <w:lang w:val="en-GB"/>
        </w:rPr>
        <w:t xml:space="preserve"> via MAC-CE;</w:t>
      </w:r>
    </w:p>
    <w:p w14:paraId="4DD2D323" w14:textId="77777777" w:rsidR="000006E9" w:rsidRPr="00C327A4" w:rsidRDefault="000006E9" w:rsidP="000006E9">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6</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 xml:space="preserve">Support UE reporting </w:t>
      </w:r>
      <w:r w:rsidRPr="00C327A4">
        <w:rPr>
          <w:rFonts w:ascii="Times New Roman" w:eastAsia="等线" w:hAnsi="Times New Roman" w:cs="Times New Roman"/>
          <w:b/>
          <w:i/>
          <w:sz w:val="22"/>
          <w:lang w:val="en-GB"/>
        </w:rPr>
        <w:t xml:space="preserve">the preferred the </w:t>
      </w:r>
      <w:proofErr w:type="spellStart"/>
      <w:r w:rsidRPr="00C327A4">
        <w:rPr>
          <w:rFonts w:ascii="Times New Roman" w:eastAsia="等线" w:hAnsi="Times New Roman" w:cs="Times New Roman"/>
          <w:b/>
          <w:i/>
          <w:sz w:val="22"/>
          <w:lang w:val="en-GB"/>
        </w:rPr>
        <w:t>nTmR</w:t>
      </w:r>
      <w:proofErr w:type="spellEnd"/>
      <w:r w:rsidRPr="00C327A4">
        <w:rPr>
          <w:rFonts w:ascii="Times New Roman" w:eastAsia="等线" w:hAnsi="Times New Roman" w:cs="Times New Roman"/>
          <w:b/>
          <w:i/>
          <w:sz w:val="22"/>
          <w:lang w:val="en-GB"/>
        </w:rPr>
        <w:t xml:space="preserve"> switching antenna configuration;</w:t>
      </w:r>
    </w:p>
    <w:p w14:paraId="65B592B7" w14:textId="77777777" w:rsidR="000006E9" w:rsidRPr="00000A7C" w:rsidRDefault="000006E9" w:rsidP="000006E9">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t>Propo</w:t>
      </w:r>
      <w:r>
        <w:rPr>
          <w:rFonts w:ascii="Times New Roman" w:eastAsia="等线" w:hAnsi="Times New Roman" w:cs="Times New Roman"/>
          <w:b/>
          <w:i/>
          <w:sz w:val="22"/>
          <w:lang w:val="en-GB"/>
        </w:rPr>
        <w:t>sal 7</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Pr>
          <w:rFonts w:ascii="Times New Roman" w:eastAsia="等线" w:hAnsi="Times New Roman" w:cs="Times New Roman"/>
          <w:b/>
          <w:i/>
          <w:sz w:val="22"/>
          <w:lang w:val="en-GB"/>
        </w:rPr>
        <w:t xml:space="preserve"> assisted reporting via MAC-CE.</w:t>
      </w:r>
      <w:r>
        <w:rPr>
          <w:rFonts w:eastAsia="等线"/>
        </w:rPr>
        <w:t xml:space="preserve"> </w:t>
      </w:r>
    </w:p>
    <w:p w14:paraId="176C3BD5" w14:textId="06CE2852" w:rsidR="00C53E63" w:rsidRPr="000006E9" w:rsidRDefault="00C53E63" w:rsidP="00C53E63">
      <w:pPr>
        <w:rPr>
          <w:rFonts w:ascii="Times New Roman" w:hAnsi="Times New Roman" w:cs="Times New Roman"/>
          <w:sz w:val="24"/>
          <w:szCs w:val="24"/>
          <w:u w:val="single"/>
          <w:lang w:val="en-GB" w:eastAsia="ja-JP"/>
        </w:rPr>
      </w:pPr>
    </w:p>
    <w:p w14:paraId="434C655B" w14:textId="28C82010" w:rsidR="00F507D1" w:rsidRPr="00CE0424" w:rsidRDefault="003F7D74" w:rsidP="00CE0424">
      <w:pPr>
        <w:pStyle w:val="1"/>
      </w:pPr>
      <w:r>
        <w:lastRenderedPageBreak/>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2" w:name="_Ref31185007"/>
      <w:bookmarkStart w:id="3" w:name="_Ref174151459"/>
      <w:bookmarkStart w:id="4"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proofErr w:type="spellStart"/>
      <w:r w:rsidRPr="00BB2AA3">
        <w:rPr>
          <w:rFonts w:ascii="Times New Roman" w:hAnsi="Times New Roman" w:cs="Times New Roman"/>
          <w:sz w:val="22"/>
        </w:rPr>
        <w:t>Sitges</w:t>
      </w:r>
      <w:proofErr w:type="spellEnd"/>
      <w:r w:rsidRPr="00BB2AA3">
        <w:rPr>
          <w:rFonts w:ascii="Times New Roman" w:hAnsi="Times New Roman" w:cs="Times New Roman"/>
          <w:sz w:val="22"/>
        </w:rPr>
        <w:t xml:space="preserve">,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2"/>
      <w:r w:rsidR="005F3025" w:rsidRPr="00BB2AA3">
        <w:rPr>
          <w:rFonts w:ascii="Times New Roman" w:hAnsi="Times New Roman" w:cs="Times New Roman"/>
          <w:sz w:val="22"/>
        </w:rPr>
        <w:t xml:space="preserve"> </w:t>
      </w:r>
    </w:p>
    <w:bookmarkEnd w:id="3"/>
    <w:bookmarkEnd w:id="4"/>
    <w:p w14:paraId="6C2D4985" w14:textId="67BE3744" w:rsidR="00BB2AA3" w:rsidRPr="008166BD"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sidR="008166BD">
        <w:rPr>
          <w:rFonts w:ascii="Times New Roman" w:eastAsia="宋体" w:hAnsi="Times New Roman" w:cs="Times New Roman"/>
          <w:sz w:val="22"/>
        </w:rPr>
        <w:t>104</w:t>
      </w:r>
      <w:r>
        <w:rPr>
          <w:rFonts w:ascii="Times New Roman" w:eastAsia="宋体" w:hAnsi="Times New Roman" w:cs="Times New Roman"/>
          <w:sz w:val="22"/>
        </w:rPr>
        <w:t>-e</w:t>
      </w:r>
      <w:r w:rsidR="009906E9">
        <w:rPr>
          <w:rFonts w:ascii="Times New Roman" w:eastAsia="宋体" w:hAnsi="Times New Roman" w:cs="Times New Roman"/>
          <w:sz w:val="22"/>
        </w:rPr>
        <w:t xml:space="preserve"> </w:t>
      </w:r>
      <w:r w:rsidR="00CF37AA">
        <w:rPr>
          <w:rFonts w:ascii="Times New Roman" w:hAnsi="Times New Roman" w:cs="Times New Roman"/>
          <w:sz w:val="22"/>
        </w:rPr>
        <w:t>chairman notes</w:t>
      </w:r>
    </w:p>
    <w:p w14:paraId="25D5C248" w14:textId="530988FF" w:rsidR="008166BD" w:rsidRPr="006917D4" w:rsidRDefault="008166BD" w:rsidP="008166BD">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106-e </w:t>
      </w:r>
      <w:r>
        <w:rPr>
          <w:rFonts w:ascii="Times New Roman" w:hAnsi="Times New Roman" w:cs="Times New Roman"/>
          <w:sz w:val="22"/>
        </w:rPr>
        <w:t>chairman notes</w:t>
      </w:r>
    </w:p>
    <w:p w14:paraId="5EA83F2D" w14:textId="22452D77" w:rsidR="006917D4" w:rsidRPr="006917D4" w:rsidRDefault="006917D4" w:rsidP="006917D4">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106bis-e </w:t>
      </w:r>
      <w:r>
        <w:rPr>
          <w:rFonts w:ascii="Times New Roman" w:hAnsi="Times New Roman" w:cs="Times New Roman"/>
          <w:sz w:val="22"/>
        </w:rPr>
        <w:t>chairman notes</w:t>
      </w:r>
    </w:p>
    <w:p w14:paraId="2FD97136" w14:textId="77777777" w:rsidR="006917D4" w:rsidRPr="00250964" w:rsidRDefault="006917D4" w:rsidP="006917D4">
      <w:pPr>
        <w:pStyle w:val="Reference"/>
        <w:numPr>
          <w:ilvl w:val="0"/>
          <w:numId w:val="0"/>
        </w:numPr>
        <w:rPr>
          <w:rFonts w:ascii="Times New Roman" w:eastAsia="宋体" w:hAnsi="Times New Roman" w:cs="Times New Roman"/>
          <w:sz w:val="22"/>
        </w:rPr>
      </w:pPr>
    </w:p>
    <w:p w14:paraId="075B180E" w14:textId="77777777" w:rsidR="008166BD" w:rsidRPr="00250964" w:rsidRDefault="008166BD" w:rsidP="008166BD">
      <w:pPr>
        <w:pStyle w:val="Reference"/>
        <w:numPr>
          <w:ilvl w:val="0"/>
          <w:numId w:val="0"/>
        </w:numPr>
        <w:rPr>
          <w:rFonts w:ascii="Times New Roman" w:eastAsia="宋体" w:hAnsi="Times New Roman" w:cs="Times New Roman"/>
          <w:sz w:val="22"/>
        </w:rPr>
      </w:pPr>
    </w:p>
    <w:p w14:paraId="65BE3FAF" w14:textId="77777777" w:rsidR="00250964" w:rsidRPr="000571D5"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D5E47" w14:textId="77777777" w:rsidR="00CD61C4" w:rsidRDefault="00CD61C4">
      <w:r>
        <w:separator/>
      </w:r>
    </w:p>
  </w:endnote>
  <w:endnote w:type="continuationSeparator" w:id="0">
    <w:p w14:paraId="1B27F221" w14:textId="77777777" w:rsidR="00CD61C4" w:rsidRDefault="00CD61C4">
      <w:r>
        <w:continuationSeparator/>
      </w:r>
    </w:p>
  </w:endnote>
  <w:endnote w:type="continuationNotice" w:id="1">
    <w:p w14:paraId="6ED5A556" w14:textId="77777777" w:rsidR="00CD61C4" w:rsidRDefault="00CD61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53E3726" w:rsidR="008D660E" w:rsidRDefault="008D660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006E9">
      <w:rPr>
        <w:rStyle w:val="af4"/>
      </w:rPr>
      <w:t>5</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006E9">
      <w:rPr>
        <w:rStyle w:val="af4"/>
      </w:rPr>
      <w:t>5</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0CB3B" w14:textId="77777777" w:rsidR="00CD61C4" w:rsidRDefault="00CD61C4">
      <w:r>
        <w:separator/>
      </w:r>
    </w:p>
  </w:footnote>
  <w:footnote w:type="continuationSeparator" w:id="0">
    <w:p w14:paraId="3ED08B1D" w14:textId="77777777" w:rsidR="00CD61C4" w:rsidRDefault="00CD61C4">
      <w:r>
        <w:continuationSeparator/>
      </w:r>
    </w:p>
  </w:footnote>
  <w:footnote w:type="continuationNotice" w:id="1">
    <w:p w14:paraId="7A030E7A" w14:textId="77777777" w:rsidR="00CD61C4" w:rsidRDefault="00CD61C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8D660E" w:rsidRDefault="008D660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0A69C2"/>
    <w:multiLevelType w:val="hybridMultilevel"/>
    <w:tmpl w:val="A60CAD7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768603D"/>
    <w:multiLevelType w:val="hybridMultilevel"/>
    <w:tmpl w:val="37AC1406"/>
    <w:lvl w:ilvl="0" w:tplc="7564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502C45"/>
    <w:multiLevelType w:val="hybridMultilevel"/>
    <w:tmpl w:val="0884F8B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2E1B034E"/>
    <w:multiLevelType w:val="multilevel"/>
    <w:tmpl w:val="2E1B0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9"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C655B5"/>
    <w:multiLevelType w:val="hybridMultilevel"/>
    <w:tmpl w:val="88B64A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07868B4"/>
    <w:multiLevelType w:val="hybridMultilevel"/>
    <w:tmpl w:val="2DB4C4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8FE0146"/>
    <w:multiLevelType w:val="hybridMultilevel"/>
    <w:tmpl w:val="E90AE12C"/>
    <w:lvl w:ilvl="0" w:tplc="71C02B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3"/>
  </w:num>
  <w:num w:numId="2">
    <w:abstractNumId w:val="20"/>
  </w:num>
  <w:num w:numId="3">
    <w:abstractNumId w:val="0"/>
  </w:num>
  <w:num w:numId="4">
    <w:abstractNumId w:val="24"/>
  </w:num>
  <w:num w:numId="5">
    <w:abstractNumId w:val="26"/>
  </w:num>
  <w:num w:numId="6">
    <w:abstractNumId w:val="28"/>
  </w:num>
  <w:num w:numId="7">
    <w:abstractNumId w:val="10"/>
  </w:num>
  <w:num w:numId="8">
    <w:abstractNumId w:val="11"/>
  </w:num>
  <w:num w:numId="9">
    <w:abstractNumId w:val="7"/>
  </w:num>
  <w:num w:numId="10">
    <w:abstractNumId w:val="35"/>
  </w:num>
  <w:num w:numId="11">
    <w:abstractNumId w:val="16"/>
  </w:num>
  <w:num w:numId="12">
    <w:abstractNumId w:val="32"/>
  </w:num>
  <w:num w:numId="13">
    <w:abstractNumId w:val="33"/>
  </w:num>
  <w:num w:numId="14">
    <w:abstractNumId w:val="18"/>
  </w:num>
  <w:num w:numId="15">
    <w:abstractNumId w:val="31"/>
  </w:num>
  <w:num w:numId="16">
    <w:abstractNumId w:val="21"/>
  </w:num>
  <w:num w:numId="17">
    <w:abstractNumId w:val="8"/>
  </w:num>
  <w:num w:numId="18">
    <w:abstractNumId w:val="5"/>
  </w:num>
  <w:num w:numId="19">
    <w:abstractNumId w:val="9"/>
  </w:num>
  <w:num w:numId="20">
    <w:abstractNumId w:val="29"/>
  </w:num>
  <w:num w:numId="21">
    <w:abstractNumId w:val="4"/>
  </w:num>
  <w:num w:numId="22">
    <w:abstractNumId w:val="13"/>
  </w:num>
  <w:num w:numId="23">
    <w:abstractNumId w:val="25"/>
  </w:num>
  <w:num w:numId="24">
    <w:abstractNumId w:val="14"/>
  </w:num>
  <w:num w:numId="25">
    <w:abstractNumId w:val="19"/>
  </w:num>
  <w:num w:numId="26">
    <w:abstractNumId w:val="22"/>
  </w:num>
  <w:num w:numId="27">
    <w:abstractNumId w:val="27"/>
  </w:num>
  <w:num w:numId="28">
    <w:abstractNumId w:val="36"/>
  </w:num>
  <w:num w:numId="29">
    <w:abstractNumId w:val="34"/>
  </w:num>
  <w:num w:numId="30">
    <w:abstractNumId w:val="30"/>
  </w:num>
  <w:num w:numId="31">
    <w:abstractNumId w:val="1"/>
  </w:num>
  <w:num w:numId="32">
    <w:abstractNumId w:val="6"/>
  </w:num>
  <w:num w:numId="33">
    <w:abstractNumId w:val="3"/>
  </w:num>
  <w:num w:numId="34">
    <w:abstractNumId w:val="12"/>
  </w:num>
  <w:num w:numId="35">
    <w:abstractNumId w:val="2"/>
  </w:num>
  <w:num w:numId="36">
    <w:abstractNumId w:val="17"/>
  </w:num>
  <w:num w:numId="3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A37"/>
    <w:rsid w:val="00003CA7"/>
    <w:rsid w:val="0000564C"/>
    <w:rsid w:val="000056E6"/>
    <w:rsid w:val="0000626E"/>
    <w:rsid w:val="00006446"/>
    <w:rsid w:val="00006896"/>
    <w:rsid w:val="00007CDC"/>
    <w:rsid w:val="00011B28"/>
    <w:rsid w:val="00012CA8"/>
    <w:rsid w:val="00013345"/>
    <w:rsid w:val="00014DCE"/>
    <w:rsid w:val="00015B42"/>
    <w:rsid w:val="00015D15"/>
    <w:rsid w:val="00015D5F"/>
    <w:rsid w:val="00015EF7"/>
    <w:rsid w:val="00016DF9"/>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1A14"/>
    <w:rsid w:val="000A1B7B"/>
    <w:rsid w:val="000A20C1"/>
    <w:rsid w:val="000A56F2"/>
    <w:rsid w:val="000A78F4"/>
    <w:rsid w:val="000A7F54"/>
    <w:rsid w:val="000B2719"/>
    <w:rsid w:val="000B3809"/>
    <w:rsid w:val="000B3A8F"/>
    <w:rsid w:val="000B4AB9"/>
    <w:rsid w:val="000B58C3"/>
    <w:rsid w:val="000B61E9"/>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D0E"/>
    <w:rsid w:val="000D4797"/>
    <w:rsid w:val="000D47FE"/>
    <w:rsid w:val="000D4ED3"/>
    <w:rsid w:val="000D5B39"/>
    <w:rsid w:val="000D69DD"/>
    <w:rsid w:val="000D7CF0"/>
    <w:rsid w:val="000E0527"/>
    <w:rsid w:val="000E0E05"/>
    <w:rsid w:val="000E1E92"/>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6DF3"/>
    <w:rsid w:val="001005FF"/>
    <w:rsid w:val="00102D50"/>
    <w:rsid w:val="001030CC"/>
    <w:rsid w:val="001030E1"/>
    <w:rsid w:val="001053C6"/>
    <w:rsid w:val="001062FB"/>
    <w:rsid w:val="001063E6"/>
    <w:rsid w:val="001066FA"/>
    <w:rsid w:val="00111AA3"/>
    <w:rsid w:val="00113CF4"/>
    <w:rsid w:val="00114AFD"/>
    <w:rsid w:val="001153EA"/>
    <w:rsid w:val="00115643"/>
    <w:rsid w:val="00116765"/>
    <w:rsid w:val="001168B5"/>
    <w:rsid w:val="001168EF"/>
    <w:rsid w:val="0011710E"/>
    <w:rsid w:val="00117BC7"/>
    <w:rsid w:val="00120B15"/>
    <w:rsid w:val="001219F5"/>
    <w:rsid w:val="00121A20"/>
    <w:rsid w:val="001233A2"/>
    <w:rsid w:val="0012377F"/>
    <w:rsid w:val="00123D44"/>
    <w:rsid w:val="00123F76"/>
    <w:rsid w:val="00124314"/>
    <w:rsid w:val="00124BD9"/>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2FD3"/>
    <w:rsid w:val="001B4E24"/>
    <w:rsid w:val="001B540E"/>
    <w:rsid w:val="001B5A5D"/>
    <w:rsid w:val="001B5CE3"/>
    <w:rsid w:val="001B7A0E"/>
    <w:rsid w:val="001B7F6B"/>
    <w:rsid w:val="001C1CE5"/>
    <w:rsid w:val="001C1DC1"/>
    <w:rsid w:val="001C2CFF"/>
    <w:rsid w:val="001C3D2A"/>
    <w:rsid w:val="001C52D0"/>
    <w:rsid w:val="001C7FF0"/>
    <w:rsid w:val="001D01BE"/>
    <w:rsid w:val="001D0B16"/>
    <w:rsid w:val="001D194A"/>
    <w:rsid w:val="001D210D"/>
    <w:rsid w:val="001D29F9"/>
    <w:rsid w:val="001D51BA"/>
    <w:rsid w:val="001D53E7"/>
    <w:rsid w:val="001D6342"/>
    <w:rsid w:val="001D6D4F"/>
    <w:rsid w:val="001D6D53"/>
    <w:rsid w:val="001D7D1F"/>
    <w:rsid w:val="001E0AC9"/>
    <w:rsid w:val="001E226B"/>
    <w:rsid w:val="001E37BE"/>
    <w:rsid w:val="001E3B8C"/>
    <w:rsid w:val="001E4F4C"/>
    <w:rsid w:val="001E58E2"/>
    <w:rsid w:val="001E6082"/>
    <w:rsid w:val="001E6A19"/>
    <w:rsid w:val="001E6D36"/>
    <w:rsid w:val="001E7AED"/>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6AF9"/>
    <w:rsid w:val="00237845"/>
    <w:rsid w:val="00241559"/>
    <w:rsid w:val="00242203"/>
    <w:rsid w:val="002435B3"/>
    <w:rsid w:val="002458EB"/>
    <w:rsid w:val="00246309"/>
    <w:rsid w:val="0024707B"/>
    <w:rsid w:val="00247F5A"/>
    <w:rsid w:val="002500C8"/>
    <w:rsid w:val="00250964"/>
    <w:rsid w:val="0025223A"/>
    <w:rsid w:val="00253EE6"/>
    <w:rsid w:val="00255613"/>
    <w:rsid w:val="00255884"/>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27DB"/>
    <w:rsid w:val="002B516F"/>
    <w:rsid w:val="002C013C"/>
    <w:rsid w:val="002C06C0"/>
    <w:rsid w:val="002C07B2"/>
    <w:rsid w:val="002C2398"/>
    <w:rsid w:val="002C264D"/>
    <w:rsid w:val="002C41E6"/>
    <w:rsid w:val="002D071A"/>
    <w:rsid w:val="002D0BB4"/>
    <w:rsid w:val="002D0BD0"/>
    <w:rsid w:val="002D1B9F"/>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354"/>
    <w:rsid w:val="002E69AC"/>
    <w:rsid w:val="002E743C"/>
    <w:rsid w:val="002E7CAE"/>
    <w:rsid w:val="002F13E4"/>
    <w:rsid w:val="002F25A0"/>
    <w:rsid w:val="002F277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1702"/>
    <w:rsid w:val="00311E82"/>
    <w:rsid w:val="00313FD6"/>
    <w:rsid w:val="0031405C"/>
    <w:rsid w:val="003143BD"/>
    <w:rsid w:val="00315363"/>
    <w:rsid w:val="0031613D"/>
    <w:rsid w:val="003161A0"/>
    <w:rsid w:val="00317F4B"/>
    <w:rsid w:val="003203ED"/>
    <w:rsid w:val="00321C74"/>
    <w:rsid w:val="00322C9F"/>
    <w:rsid w:val="00324D23"/>
    <w:rsid w:val="003251D1"/>
    <w:rsid w:val="003268E4"/>
    <w:rsid w:val="003273E7"/>
    <w:rsid w:val="0032789A"/>
    <w:rsid w:val="0033052E"/>
    <w:rsid w:val="00330CE5"/>
    <w:rsid w:val="00331751"/>
    <w:rsid w:val="00334579"/>
    <w:rsid w:val="00335858"/>
    <w:rsid w:val="00336BDA"/>
    <w:rsid w:val="00336D13"/>
    <w:rsid w:val="00337706"/>
    <w:rsid w:val="003412AD"/>
    <w:rsid w:val="00342BD7"/>
    <w:rsid w:val="003436B2"/>
    <w:rsid w:val="00346535"/>
    <w:rsid w:val="00346DB5"/>
    <w:rsid w:val="0034764A"/>
    <w:rsid w:val="003477B1"/>
    <w:rsid w:val="00354D0E"/>
    <w:rsid w:val="00357380"/>
    <w:rsid w:val="0035760E"/>
    <w:rsid w:val="003602D9"/>
    <w:rsid w:val="003604CE"/>
    <w:rsid w:val="00362F96"/>
    <w:rsid w:val="00363503"/>
    <w:rsid w:val="00365017"/>
    <w:rsid w:val="0036541C"/>
    <w:rsid w:val="00365A2B"/>
    <w:rsid w:val="00366657"/>
    <w:rsid w:val="003667D1"/>
    <w:rsid w:val="00366D62"/>
    <w:rsid w:val="00370E47"/>
    <w:rsid w:val="003710D7"/>
    <w:rsid w:val="00372494"/>
    <w:rsid w:val="003742AC"/>
    <w:rsid w:val="003776D3"/>
    <w:rsid w:val="003779C1"/>
    <w:rsid w:val="00377CE1"/>
    <w:rsid w:val="003802E4"/>
    <w:rsid w:val="0038181A"/>
    <w:rsid w:val="00381E09"/>
    <w:rsid w:val="00382622"/>
    <w:rsid w:val="00382895"/>
    <w:rsid w:val="00382B6A"/>
    <w:rsid w:val="00383B54"/>
    <w:rsid w:val="00385BF0"/>
    <w:rsid w:val="00387CB1"/>
    <w:rsid w:val="003909D1"/>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235E"/>
    <w:rsid w:val="00464689"/>
    <w:rsid w:val="004658C7"/>
    <w:rsid w:val="00466167"/>
    <w:rsid w:val="00466425"/>
    <w:rsid w:val="004664E1"/>
    <w:rsid w:val="00466679"/>
    <w:rsid w:val="004669E2"/>
    <w:rsid w:val="0047081A"/>
    <w:rsid w:val="00470C31"/>
    <w:rsid w:val="00470C66"/>
    <w:rsid w:val="00471DE0"/>
    <w:rsid w:val="00472AC8"/>
    <w:rsid w:val="00472CA9"/>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1C39"/>
    <w:rsid w:val="004C3898"/>
    <w:rsid w:val="004C3F73"/>
    <w:rsid w:val="004C4D2E"/>
    <w:rsid w:val="004C573B"/>
    <w:rsid w:val="004C7194"/>
    <w:rsid w:val="004C7D23"/>
    <w:rsid w:val="004D33A9"/>
    <w:rsid w:val="004D36B1"/>
    <w:rsid w:val="004D4582"/>
    <w:rsid w:val="004D6F81"/>
    <w:rsid w:val="004D7EBD"/>
    <w:rsid w:val="004E0C60"/>
    <w:rsid w:val="004E10C1"/>
    <w:rsid w:val="004E2680"/>
    <w:rsid w:val="004E28F9"/>
    <w:rsid w:val="004E390A"/>
    <w:rsid w:val="004E3E47"/>
    <w:rsid w:val="004E462E"/>
    <w:rsid w:val="004E4DD6"/>
    <w:rsid w:val="004E56DC"/>
    <w:rsid w:val="004E756F"/>
    <w:rsid w:val="004E768C"/>
    <w:rsid w:val="004E76F4"/>
    <w:rsid w:val="004F0B4E"/>
    <w:rsid w:val="004F0B6C"/>
    <w:rsid w:val="004F1B47"/>
    <w:rsid w:val="004F2078"/>
    <w:rsid w:val="004F4DA3"/>
    <w:rsid w:val="004F60FE"/>
    <w:rsid w:val="004F743E"/>
    <w:rsid w:val="004F7566"/>
    <w:rsid w:val="00501EDA"/>
    <w:rsid w:val="0050328E"/>
    <w:rsid w:val="00503941"/>
    <w:rsid w:val="00503CA6"/>
    <w:rsid w:val="00503E70"/>
    <w:rsid w:val="00505FD7"/>
    <w:rsid w:val="00506557"/>
    <w:rsid w:val="0050677A"/>
    <w:rsid w:val="00507E56"/>
    <w:rsid w:val="005108D8"/>
    <w:rsid w:val="005116F9"/>
    <w:rsid w:val="00511994"/>
    <w:rsid w:val="00514305"/>
    <w:rsid w:val="005153A7"/>
    <w:rsid w:val="005156C1"/>
    <w:rsid w:val="0051594B"/>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417"/>
    <w:rsid w:val="00537C62"/>
    <w:rsid w:val="00540463"/>
    <w:rsid w:val="00540936"/>
    <w:rsid w:val="00540BBF"/>
    <w:rsid w:val="005438B0"/>
    <w:rsid w:val="00545170"/>
    <w:rsid w:val="0054553F"/>
    <w:rsid w:val="00546970"/>
    <w:rsid w:val="00552E18"/>
    <w:rsid w:val="00553363"/>
    <w:rsid w:val="00553787"/>
    <w:rsid w:val="00553A19"/>
    <w:rsid w:val="00554E19"/>
    <w:rsid w:val="005551B5"/>
    <w:rsid w:val="005565FE"/>
    <w:rsid w:val="00556AE0"/>
    <w:rsid w:val="00556CBC"/>
    <w:rsid w:val="00556D7E"/>
    <w:rsid w:val="00560912"/>
    <w:rsid w:val="00560914"/>
    <w:rsid w:val="0056121F"/>
    <w:rsid w:val="00563897"/>
    <w:rsid w:val="00563BFD"/>
    <w:rsid w:val="005648F2"/>
    <w:rsid w:val="00566917"/>
    <w:rsid w:val="005675BD"/>
    <w:rsid w:val="00572505"/>
    <w:rsid w:val="00572C90"/>
    <w:rsid w:val="00572E9A"/>
    <w:rsid w:val="00575079"/>
    <w:rsid w:val="00576978"/>
    <w:rsid w:val="00577249"/>
    <w:rsid w:val="0058111A"/>
    <w:rsid w:val="005813FE"/>
    <w:rsid w:val="00582809"/>
    <w:rsid w:val="00582A0E"/>
    <w:rsid w:val="00583643"/>
    <w:rsid w:val="00583936"/>
    <w:rsid w:val="00584114"/>
    <w:rsid w:val="00584508"/>
    <w:rsid w:val="005848DA"/>
    <w:rsid w:val="00586062"/>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4C48"/>
    <w:rsid w:val="005C5DD2"/>
    <w:rsid w:val="005C74FB"/>
    <w:rsid w:val="005D1602"/>
    <w:rsid w:val="005D268E"/>
    <w:rsid w:val="005D310C"/>
    <w:rsid w:val="005D58D5"/>
    <w:rsid w:val="005D73EE"/>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2780"/>
    <w:rsid w:val="0060283C"/>
    <w:rsid w:val="00602B72"/>
    <w:rsid w:val="00602F3A"/>
    <w:rsid w:val="0060386D"/>
    <w:rsid w:val="006046B7"/>
    <w:rsid w:val="00604F14"/>
    <w:rsid w:val="006057F8"/>
    <w:rsid w:val="00605FE6"/>
    <w:rsid w:val="006073F1"/>
    <w:rsid w:val="00611B83"/>
    <w:rsid w:val="00612523"/>
    <w:rsid w:val="00613257"/>
    <w:rsid w:val="00613372"/>
    <w:rsid w:val="00613D21"/>
    <w:rsid w:val="006156A8"/>
    <w:rsid w:val="00620003"/>
    <w:rsid w:val="00620A2C"/>
    <w:rsid w:val="00620A71"/>
    <w:rsid w:val="00620D80"/>
    <w:rsid w:val="00621729"/>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3063"/>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75F"/>
    <w:rsid w:val="00670922"/>
    <w:rsid w:val="00670BE1"/>
    <w:rsid w:val="0067218F"/>
    <w:rsid w:val="00673EFA"/>
    <w:rsid w:val="006741F2"/>
    <w:rsid w:val="00674CC3"/>
    <w:rsid w:val="00675C72"/>
    <w:rsid w:val="00675F4B"/>
    <w:rsid w:val="0067601C"/>
    <w:rsid w:val="006771F9"/>
    <w:rsid w:val="006776D7"/>
    <w:rsid w:val="00681003"/>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61A9"/>
    <w:rsid w:val="006B710E"/>
    <w:rsid w:val="006B7A98"/>
    <w:rsid w:val="006C03B8"/>
    <w:rsid w:val="006C3035"/>
    <w:rsid w:val="006C3887"/>
    <w:rsid w:val="006C43D6"/>
    <w:rsid w:val="006C4B86"/>
    <w:rsid w:val="006C5EC9"/>
    <w:rsid w:val="006C6059"/>
    <w:rsid w:val="006C66A4"/>
    <w:rsid w:val="006C7522"/>
    <w:rsid w:val="006C78DB"/>
    <w:rsid w:val="006D3054"/>
    <w:rsid w:val="006D3095"/>
    <w:rsid w:val="006D3D0C"/>
    <w:rsid w:val="006D4C19"/>
    <w:rsid w:val="006D5D06"/>
    <w:rsid w:val="006D62BF"/>
    <w:rsid w:val="006D6F08"/>
    <w:rsid w:val="006D7E4D"/>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935"/>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15FD"/>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5490"/>
    <w:rsid w:val="007854D9"/>
    <w:rsid w:val="007864ED"/>
    <w:rsid w:val="007918D1"/>
    <w:rsid w:val="00792229"/>
    <w:rsid w:val="007925EA"/>
    <w:rsid w:val="00793CD8"/>
    <w:rsid w:val="00793FDA"/>
    <w:rsid w:val="00795018"/>
    <w:rsid w:val="007952D3"/>
    <w:rsid w:val="00795C92"/>
    <w:rsid w:val="00796231"/>
    <w:rsid w:val="00796303"/>
    <w:rsid w:val="007963CC"/>
    <w:rsid w:val="007A0A1D"/>
    <w:rsid w:val="007A1CB3"/>
    <w:rsid w:val="007A306F"/>
    <w:rsid w:val="007A43A6"/>
    <w:rsid w:val="007A52F3"/>
    <w:rsid w:val="007A58A6"/>
    <w:rsid w:val="007A7F17"/>
    <w:rsid w:val="007B006D"/>
    <w:rsid w:val="007B0646"/>
    <w:rsid w:val="007B18FB"/>
    <w:rsid w:val="007B2C17"/>
    <w:rsid w:val="007B3581"/>
    <w:rsid w:val="007B3D2D"/>
    <w:rsid w:val="007B3FBD"/>
    <w:rsid w:val="007B467B"/>
    <w:rsid w:val="007B50AE"/>
    <w:rsid w:val="007B51DF"/>
    <w:rsid w:val="007B5DF2"/>
    <w:rsid w:val="007B5F47"/>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706A"/>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40EB7"/>
    <w:rsid w:val="008414A0"/>
    <w:rsid w:val="008424DA"/>
    <w:rsid w:val="00842665"/>
    <w:rsid w:val="00843DB0"/>
    <w:rsid w:val="00844348"/>
    <w:rsid w:val="008444E8"/>
    <w:rsid w:val="00844E80"/>
    <w:rsid w:val="00846FC5"/>
    <w:rsid w:val="00846FE7"/>
    <w:rsid w:val="00850FBE"/>
    <w:rsid w:val="0085117E"/>
    <w:rsid w:val="0085344A"/>
    <w:rsid w:val="008543A4"/>
    <w:rsid w:val="00856911"/>
    <w:rsid w:val="00857567"/>
    <w:rsid w:val="0086090C"/>
    <w:rsid w:val="008626DE"/>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7AB7"/>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3CE1"/>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11A8"/>
    <w:rsid w:val="00902286"/>
    <w:rsid w:val="00902350"/>
    <w:rsid w:val="00902A11"/>
    <w:rsid w:val="00902C24"/>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920"/>
    <w:rsid w:val="00953D47"/>
    <w:rsid w:val="00953DD6"/>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2C04"/>
    <w:rsid w:val="0098365A"/>
    <w:rsid w:val="00984611"/>
    <w:rsid w:val="00985253"/>
    <w:rsid w:val="009853B3"/>
    <w:rsid w:val="00987F6E"/>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1055"/>
    <w:rsid w:val="009C1E27"/>
    <w:rsid w:val="009C1F5B"/>
    <w:rsid w:val="009C3A64"/>
    <w:rsid w:val="009C403E"/>
    <w:rsid w:val="009C6DF3"/>
    <w:rsid w:val="009C7D0F"/>
    <w:rsid w:val="009D0B7E"/>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92D"/>
    <w:rsid w:val="009E6FE4"/>
    <w:rsid w:val="009F08F3"/>
    <w:rsid w:val="009F0E78"/>
    <w:rsid w:val="009F2CD2"/>
    <w:rsid w:val="009F2FD9"/>
    <w:rsid w:val="009F3175"/>
    <w:rsid w:val="009F344F"/>
    <w:rsid w:val="009F3845"/>
    <w:rsid w:val="009F599D"/>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B79"/>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2E1D"/>
    <w:rsid w:val="00A53471"/>
    <w:rsid w:val="00A550F4"/>
    <w:rsid w:val="00A55124"/>
    <w:rsid w:val="00A55241"/>
    <w:rsid w:val="00A56216"/>
    <w:rsid w:val="00A60311"/>
    <w:rsid w:val="00A6087C"/>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EE7"/>
    <w:rsid w:val="00A761D4"/>
    <w:rsid w:val="00A76B27"/>
    <w:rsid w:val="00A77EC4"/>
    <w:rsid w:val="00A805C5"/>
    <w:rsid w:val="00A811FE"/>
    <w:rsid w:val="00A85B12"/>
    <w:rsid w:val="00A873B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484"/>
    <w:rsid w:val="00B10FCD"/>
    <w:rsid w:val="00B11BAB"/>
    <w:rsid w:val="00B14295"/>
    <w:rsid w:val="00B1542A"/>
    <w:rsid w:val="00B157F9"/>
    <w:rsid w:val="00B15C2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888"/>
    <w:rsid w:val="00B450E4"/>
    <w:rsid w:val="00B45A52"/>
    <w:rsid w:val="00B46175"/>
    <w:rsid w:val="00B47889"/>
    <w:rsid w:val="00B52BBF"/>
    <w:rsid w:val="00B52CB4"/>
    <w:rsid w:val="00B532D9"/>
    <w:rsid w:val="00B53CC8"/>
    <w:rsid w:val="00B548B7"/>
    <w:rsid w:val="00B54BC4"/>
    <w:rsid w:val="00B56148"/>
    <w:rsid w:val="00B572D7"/>
    <w:rsid w:val="00B61EF8"/>
    <w:rsid w:val="00B61F50"/>
    <w:rsid w:val="00B64E96"/>
    <w:rsid w:val="00B664C7"/>
    <w:rsid w:val="00B66BAB"/>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9547B"/>
    <w:rsid w:val="00B97A9E"/>
    <w:rsid w:val="00BA198E"/>
    <w:rsid w:val="00BA2280"/>
    <w:rsid w:val="00BA2A08"/>
    <w:rsid w:val="00BA416A"/>
    <w:rsid w:val="00BA53FE"/>
    <w:rsid w:val="00BA56D2"/>
    <w:rsid w:val="00BA738D"/>
    <w:rsid w:val="00BA76E0"/>
    <w:rsid w:val="00BB18F6"/>
    <w:rsid w:val="00BB1D8E"/>
    <w:rsid w:val="00BB2A25"/>
    <w:rsid w:val="00BB2AA3"/>
    <w:rsid w:val="00BB51E9"/>
    <w:rsid w:val="00BB5969"/>
    <w:rsid w:val="00BB6203"/>
    <w:rsid w:val="00BB786B"/>
    <w:rsid w:val="00BC0FDC"/>
    <w:rsid w:val="00BC1804"/>
    <w:rsid w:val="00BC18EE"/>
    <w:rsid w:val="00BC3053"/>
    <w:rsid w:val="00BC318E"/>
    <w:rsid w:val="00BC4D2E"/>
    <w:rsid w:val="00BD48AC"/>
    <w:rsid w:val="00BD5A75"/>
    <w:rsid w:val="00BD5F1A"/>
    <w:rsid w:val="00BD7971"/>
    <w:rsid w:val="00BE0BA4"/>
    <w:rsid w:val="00BE0CD4"/>
    <w:rsid w:val="00BE1003"/>
    <w:rsid w:val="00BE1234"/>
    <w:rsid w:val="00BE18A3"/>
    <w:rsid w:val="00BE2FA6"/>
    <w:rsid w:val="00BE333F"/>
    <w:rsid w:val="00BE373D"/>
    <w:rsid w:val="00BE7406"/>
    <w:rsid w:val="00BE7603"/>
    <w:rsid w:val="00BE7852"/>
    <w:rsid w:val="00BF0764"/>
    <w:rsid w:val="00BF0CB1"/>
    <w:rsid w:val="00BF0E31"/>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4D3"/>
    <w:rsid w:val="00C14888"/>
    <w:rsid w:val="00C14D4B"/>
    <w:rsid w:val="00C14E44"/>
    <w:rsid w:val="00C154BB"/>
    <w:rsid w:val="00C16010"/>
    <w:rsid w:val="00C161CE"/>
    <w:rsid w:val="00C21287"/>
    <w:rsid w:val="00C26FC6"/>
    <w:rsid w:val="00C2716A"/>
    <w:rsid w:val="00C279B5"/>
    <w:rsid w:val="00C27C45"/>
    <w:rsid w:val="00C327A4"/>
    <w:rsid w:val="00C32977"/>
    <w:rsid w:val="00C32BA5"/>
    <w:rsid w:val="00C3322B"/>
    <w:rsid w:val="00C35846"/>
    <w:rsid w:val="00C36E02"/>
    <w:rsid w:val="00C3719D"/>
    <w:rsid w:val="00C37CB2"/>
    <w:rsid w:val="00C40978"/>
    <w:rsid w:val="00C41DCC"/>
    <w:rsid w:val="00C421A3"/>
    <w:rsid w:val="00C443EA"/>
    <w:rsid w:val="00C44D1F"/>
    <w:rsid w:val="00C45484"/>
    <w:rsid w:val="00C45B6D"/>
    <w:rsid w:val="00C473A5"/>
    <w:rsid w:val="00C47411"/>
    <w:rsid w:val="00C501AF"/>
    <w:rsid w:val="00C504F7"/>
    <w:rsid w:val="00C522B5"/>
    <w:rsid w:val="00C53E63"/>
    <w:rsid w:val="00C54995"/>
    <w:rsid w:val="00C54D41"/>
    <w:rsid w:val="00C60783"/>
    <w:rsid w:val="00C61622"/>
    <w:rsid w:val="00C618B0"/>
    <w:rsid w:val="00C629A3"/>
    <w:rsid w:val="00C62AAC"/>
    <w:rsid w:val="00C63B3F"/>
    <w:rsid w:val="00C64672"/>
    <w:rsid w:val="00C67DC7"/>
    <w:rsid w:val="00C70697"/>
    <w:rsid w:val="00C709AB"/>
    <w:rsid w:val="00C72093"/>
    <w:rsid w:val="00C72534"/>
    <w:rsid w:val="00C72EF4"/>
    <w:rsid w:val="00C739AA"/>
    <w:rsid w:val="00C744FE"/>
    <w:rsid w:val="00C753C2"/>
    <w:rsid w:val="00C75D2F"/>
    <w:rsid w:val="00C767BE"/>
    <w:rsid w:val="00C7696D"/>
    <w:rsid w:val="00C76E3C"/>
    <w:rsid w:val="00C77D36"/>
    <w:rsid w:val="00C800F3"/>
    <w:rsid w:val="00C810BB"/>
    <w:rsid w:val="00C81568"/>
    <w:rsid w:val="00C8160A"/>
    <w:rsid w:val="00C8245F"/>
    <w:rsid w:val="00C83A24"/>
    <w:rsid w:val="00C845C6"/>
    <w:rsid w:val="00C84CA5"/>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5B9"/>
    <w:rsid w:val="00CD4D63"/>
    <w:rsid w:val="00CD5C93"/>
    <w:rsid w:val="00CD6198"/>
    <w:rsid w:val="00CD61C4"/>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55A0"/>
    <w:rsid w:val="00CF625B"/>
    <w:rsid w:val="00CF687E"/>
    <w:rsid w:val="00D00B6E"/>
    <w:rsid w:val="00D00C2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23C6"/>
    <w:rsid w:val="00D8327F"/>
    <w:rsid w:val="00D84330"/>
    <w:rsid w:val="00D85005"/>
    <w:rsid w:val="00D8643C"/>
    <w:rsid w:val="00D86CA3"/>
    <w:rsid w:val="00D871CE"/>
    <w:rsid w:val="00D911D9"/>
    <w:rsid w:val="00D9196D"/>
    <w:rsid w:val="00D926C4"/>
    <w:rsid w:val="00D92982"/>
    <w:rsid w:val="00D964FF"/>
    <w:rsid w:val="00DA0A02"/>
    <w:rsid w:val="00DA155A"/>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5FC"/>
    <w:rsid w:val="00DC7A57"/>
    <w:rsid w:val="00DC7D2E"/>
    <w:rsid w:val="00DC7E32"/>
    <w:rsid w:val="00DD00BE"/>
    <w:rsid w:val="00DD052D"/>
    <w:rsid w:val="00DD1434"/>
    <w:rsid w:val="00DD1794"/>
    <w:rsid w:val="00DD1B6A"/>
    <w:rsid w:val="00DD223D"/>
    <w:rsid w:val="00DD234D"/>
    <w:rsid w:val="00DD3DB3"/>
    <w:rsid w:val="00DD4412"/>
    <w:rsid w:val="00DD59C5"/>
    <w:rsid w:val="00DD5DF1"/>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6AC0"/>
    <w:rsid w:val="00E56F20"/>
    <w:rsid w:val="00E57565"/>
    <w:rsid w:val="00E57E6F"/>
    <w:rsid w:val="00E611CD"/>
    <w:rsid w:val="00E63041"/>
    <w:rsid w:val="00E63838"/>
    <w:rsid w:val="00E64434"/>
    <w:rsid w:val="00E647B9"/>
    <w:rsid w:val="00E64C1B"/>
    <w:rsid w:val="00E6550E"/>
    <w:rsid w:val="00E67C51"/>
    <w:rsid w:val="00E708F9"/>
    <w:rsid w:val="00E70B25"/>
    <w:rsid w:val="00E721A6"/>
    <w:rsid w:val="00E72EFC"/>
    <w:rsid w:val="00E73384"/>
    <w:rsid w:val="00E758EC"/>
    <w:rsid w:val="00E80CC0"/>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5A77"/>
    <w:rsid w:val="00EB651C"/>
    <w:rsid w:val="00EB67AC"/>
    <w:rsid w:val="00EC0711"/>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6BDE"/>
    <w:rsid w:val="00EE71B0"/>
    <w:rsid w:val="00EE76E3"/>
    <w:rsid w:val="00EF096B"/>
    <w:rsid w:val="00EF1887"/>
    <w:rsid w:val="00EF18FE"/>
    <w:rsid w:val="00EF1E00"/>
    <w:rsid w:val="00EF5787"/>
    <w:rsid w:val="00EF60D0"/>
    <w:rsid w:val="00EF6E1F"/>
    <w:rsid w:val="00F012DE"/>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44E3"/>
    <w:rsid w:val="00F55634"/>
    <w:rsid w:val="00F55FA6"/>
    <w:rsid w:val="00F57631"/>
    <w:rsid w:val="00F60203"/>
    <w:rsid w:val="00F607C5"/>
    <w:rsid w:val="00F60DEA"/>
    <w:rsid w:val="00F61137"/>
    <w:rsid w:val="00F6302A"/>
    <w:rsid w:val="00F63686"/>
    <w:rsid w:val="00F63950"/>
    <w:rsid w:val="00F64C2B"/>
    <w:rsid w:val="00F651AD"/>
    <w:rsid w:val="00F651BE"/>
    <w:rsid w:val="00F65288"/>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1941"/>
    <w:rsid w:val="00F92167"/>
    <w:rsid w:val="00F92782"/>
    <w:rsid w:val="00F93AA9"/>
    <w:rsid w:val="00F941A8"/>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141F"/>
    <w:rsid w:val="00FC3AA2"/>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E0655"/>
    <w:rsid w:val="00FE1874"/>
    <w:rsid w:val="00FE2365"/>
    <w:rsid w:val="00FE37D7"/>
    <w:rsid w:val="00FE4C7B"/>
    <w:rsid w:val="00FE55B9"/>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06E9"/>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0006E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06E9"/>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A17C3-6902-4339-B66E-3F80B9B50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1802</Words>
  <Characters>10275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12053</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2021-11-06T03:24:00Z</dcterms:created>
  <dcterms:modified xsi:type="dcterms:W3CDTF">2022-02-14T05:37:00Z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