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59522" w14:textId="6188814D" w:rsidR="00780276" w:rsidRPr="00780276" w:rsidRDefault="00780276" w:rsidP="00780276">
      <w:pPr>
        <w:tabs>
          <w:tab w:val="left" w:pos="1820"/>
        </w:tabs>
        <w:spacing w:beforeLines="0" w:before="0" w:afterLines="0" w:after="60" w:line="240" w:lineRule="auto"/>
        <w:rPr>
          <w:b/>
          <w:bCs/>
          <w:sz w:val="24"/>
          <w:lang w:val="en-GB"/>
        </w:rPr>
      </w:pPr>
      <w:r w:rsidRPr="00780276">
        <w:rPr>
          <w:b/>
          <w:bCs/>
          <w:sz w:val="24"/>
          <w:lang w:val="en-GB"/>
        </w:rPr>
        <w:t>3GPP TSG RAN WG1 #108-e</w:t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Pr="00780276">
        <w:rPr>
          <w:b/>
          <w:bCs/>
          <w:sz w:val="24"/>
          <w:lang w:val="en-GB"/>
        </w:rPr>
        <w:tab/>
      </w:r>
      <w:r w:rsidR="004F46A0" w:rsidRPr="004F46A0">
        <w:rPr>
          <w:b/>
          <w:bCs/>
          <w:sz w:val="24"/>
          <w:lang w:val="en-GB"/>
        </w:rPr>
        <w:t>R1-2201907</w:t>
      </w:r>
      <w:bookmarkStart w:id="0" w:name="_GoBack"/>
      <w:bookmarkEnd w:id="0"/>
    </w:p>
    <w:p w14:paraId="4FF72CBE" w14:textId="77777777" w:rsidR="00780276" w:rsidRPr="00780276" w:rsidRDefault="00780276" w:rsidP="00780276">
      <w:pPr>
        <w:tabs>
          <w:tab w:val="left" w:pos="1820"/>
        </w:tabs>
        <w:spacing w:beforeLines="0" w:before="0" w:afterLines="0" w:after="60" w:line="240" w:lineRule="auto"/>
        <w:rPr>
          <w:rFonts w:eastAsia="宋体"/>
          <w:b/>
          <w:sz w:val="24"/>
          <w:szCs w:val="24"/>
          <w:lang w:val="en-GB"/>
        </w:rPr>
      </w:pPr>
      <w:proofErr w:type="gramStart"/>
      <w:r w:rsidRPr="00780276">
        <w:rPr>
          <w:b/>
          <w:bCs/>
          <w:sz w:val="24"/>
          <w:lang w:val="en-GB"/>
        </w:rPr>
        <w:t>e-Meeting</w:t>
      </w:r>
      <w:proofErr w:type="gramEnd"/>
      <w:r w:rsidRPr="00780276">
        <w:rPr>
          <w:b/>
          <w:bCs/>
          <w:sz w:val="24"/>
          <w:lang w:val="en-GB"/>
        </w:rPr>
        <w:t>, February 21st – March 3rd, 2022</w:t>
      </w:r>
    </w:p>
    <w:p w14:paraId="60906BA8" w14:textId="77777777" w:rsidR="002B3082" w:rsidRPr="00780276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GB"/>
        </w:rPr>
      </w:pPr>
    </w:p>
    <w:p w14:paraId="1F7EFDED" w14:textId="1705F788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Agenda Item: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ab/>
      </w:r>
      <w:bookmarkStart w:id="1" w:name="OLE_LINK8"/>
      <w:bookmarkStart w:id="2" w:name="OLE_LINK9"/>
      <w:r w:rsidR="00F05B73" w:rsidRPr="000365A2">
        <w:rPr>
          <w:rFonts w:eastAsia="宋体"/>
          <w:b/>
          <w:bCs/>
          <w:sz w:val="24"/>
          <w:szCs w:val="24"/>
          <w:lang w:val="en-AU"/>
        </w:rPr>
        <w:t>8.11.1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>.2</w:t>
      </w:r>
    </w:p>
    <w:p w14:paraId="65E0242B" w14:textId="77777777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Source:</w:t>
      </w:r>
      <w:r w:rsidRPr="000365A2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14:paraId="62D872DD" w14:textId="0517D6F4" w:rsidR="00744470" w:rsidRPr="000365A2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Title: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</w:r>
      <w:r w:rsidR="00D42ED0" w:rsidRPr="000365A2">
        <w:rPr>
          <w:rFonts w:eastAsia="宋体"/>
          <w:b/>
          <w:bCs/>
          <w:sz w:val="24"/>
          <w:szCs w:val="24"/>
          <w:lang w:val="en-AU"/>
        </w:rPr>
        <w:t>Discussion on mode 2 enhancements</w:t>
      </w:r>
    </w:p>
    <w:bookmarkEnd w:id="1"/>
    <w:bookmarkEnd w:id="2"/>
    <w:p w14:paraId="24BB820C" w14:textId="77777777" w:rsidR="00744470" w:rsidRPr="000365A2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0365A2">
        <w:rPr>
          <w:rFonts w:eastAsia="宋体"/>
          <w:b/>
          <w:sz w:val="24"/>
          <w:szCs w:val="24"/>
          <w:lang w:val="en-AU"/>
        </w:rPr>
        <w:t>Document for: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14:paraId="4BF3B3B8" w14:textId="436EBA86" w:rsidR="005F67BF" w:rsidRPr="007D2311" w:rsidRDefault="008F1B5C" w:rsidP="002A3BF6">
      <w:pPr>
        <w:pStyle w:val="1"/>
      </w:pPr>
      <w:r w:rsidRPr="007D2311">
        <w:t>Discussion</w:t>
      </w:r>
    </w:p>
    <w:p w14:paraId="5FDF4F64" w14:textId="77777777" w:rsidR="00516446" w:rsidRPr="000F67E8" w:rsidRDefault="00516446" w:rsidP="000F67E8">
      <w:pPr>
        <w:spacing w:before="163" w:after="163"/>
        <w:rPr>
          <w:rFonts w:eastAsiaTheme="minorEastAsia"/>
          <w:u w:val="single"/>
        </w:rPr>
      </w:pPr>
      <w:r w:rsidRPr="000F67E8">
        <w:rPr>
          <w:rFonts w:eastAsiaTheme="minorEastAsia"/>
          <w:u w:val="single"/>
        </w:rPr>
        <w:t>Finalization of when UE-B generates and/or transmits an explicit request</w:t>
      </w:r>
    </w:p>
    <w:p w14:paraId="4D71A387" w14:textId="46DC1BB2" w:rsidR="00370415" w:rsidRDefault="00370415" w:rsidP="00370415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It’s agreed in last meeting</w:t>
      </w:r>
      <w:r w:rsidR="001D2230">
        <w:rPr>
          <w:rFonts w:eastAsiaTheme="minorEastAsia"/>
        </w:rPr>
        <w:t xml:space="preserve"> </w:t>
      </w:r>
      <w:r w:rsidR="00226468">
        <w:rPr>
          <w:rFonts w:eastAsiaTheme="minorEastAsia"/>
        </w:rPr>
        <w:t>[1]</w:t>
      </w:r>
      <w:r>
        <w:rPr>
          <w:rFonts w:eastAsiaTheme="minorEastAsia"/>
        </w:rPr>
        <w:t xml:space="preserve"> that the </w:t>
      </w:r>
      <w:r w:rsidRPr="00370415">
        <w:rPr>
          <w:rFonts w:eastAsiaTheme="minorEastAsia"/>
        </w:rPr>
        <w:t>inter-UE coordination triggered by UE-B’</w:t>
      </w:r>
      <w:r>
        <w:rPr>
          <w:rFonts w:eastAsiaTheme="minorEastAsia"/>
        </w:rPr>
        <w:t xml:space="preserve">s explicit request in Scheme 1 could be enabled by </w:t>
      </w:r>
      <w:r w:rsidRPr="00370415">
        <w:rPr>
          <w:rFonts w:eastAsiaTheme="minorEastAsia"/>
        </w:rPr>
        <w:t xml:space="preserve">resource pool level (pre-) configuration </w:t>
      </w:r>
      <w:r>
        <w:rPr>
          <w:rFonts w:eastAsiaTheme="minorEastAsia"/>
        </w:rPr>
        <w:t xml:space="preserve">and </w:t>
      </w:r>
      <w:r w:rsidRPr="00370415">
        <w:rPr>
          <w:rFonts w:eastAsiaTheme="minorEastAsia"/>
        </w:rPr>
        <w:t>one of the following alternatives</w:t>
      </w:r>
      <w:r>
        <w:rPr>
          <w:rFonts w:eastAsiaTheme="minorEastAsia"/>
        </w:rPr>
        <w:t xml:space="preserve"> could be configured</w:t>
      </w:r>
      <w:r w:rsidRPr="00370415">
        <w:rPr>
          <w:rFonts w:eastAsiaTheme="minorEastAsia"/>
        </w:rPr>
        <w:t>:</w:t>
      </w:r>
    </w:p>
    <w:p w14:paraId="56148F35" w14:textId="77777777" w:rsidR="00370415" w:rsidRPr="00370415" w:rsidRDefault="00370415" w:rsidP="00370415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Lines="0" w:before="0" w:afterLines="0" w:after="180" w:line="240" w:lineRule="auto"/>
        <w:contextualSpacing/>
        <w:jc w:val="left"/>
        <w:textAlignment w:val="baseline"/>
        <w:rPr>
          <w:rFonts w:eastAsia="Gulim"/>
          <w:lang w:eastAsia="ja-JP"/>
        </w:rPr>
      </w:pPr>
      <w:r w:rsidRPr="00370415">
        <w:rPr>
          <w:rFonts w:eastAsia="Gulim"/>
          <w:lang w:eastAsia="ja-JP"/>
        </w:rPr>
        <w:t xml:space="preserve">Alt 1: it is up to UE-B’s implementation whether or not to trigger the request generation </w:t>
      </w:r>
    </w:p>
    <w:p w14:paraId="6DC6D6BE" w14:textId="77777777" w:rsidR="00370415" w:rsidRPr="00370415" w:rsidRDefault="00370415" w:rsidP="00370415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Lines="0" w:before="0" w:afterLines="0" w:after="180" w:line="240" w:lineRule="auto"/>
        <w:contextualSpacing/>
        <w:jc w:val="left"/>
        <w:textAlignment w:val="baseline"/>
        <w:rPr>
          <w:rFonts w:eastAsia="Gulim"/>
          <w:lang w:eastAsia="ja-JP"/>
        </w:rPr>
      </w:pPr>
      <w:r w:rsidRPr="00370415">
        <w:rPr>
          <w:rFonts w:eastAsia="Gulim"/>
          <w:lang w:eastAsia="ja-JP"/>
        </w:rPr>
        <w:t>Alt 2: the request generation can be triggered only when UE-</w:t>
      </w:r>
      <w:r w:rsidRPr="00370415">
        <w:rPr>
          <w:rFonts w:eastAsia="Gulim"/>
          <w:lang w:eastAsia="ko-KR"/>
        </w:rPr>
        <w:t>B</w:t>
      </w:r>
      <w:r w:rsidRPr="00370415">
        <w:rPr>
          <w:rFonts w:eastAsia="Gulim"/>
          <w:lang w:eastAsia="ja-JP"/>
        </w:rPr>
        <w:t xml:space="preserve"> has data to be transmitted to UE-A</w:t>
      </w:r>
    </w:p>
    <w:p w14:paraId="727A2E54" w14:textId="3C95A2FD" w:rsidR="00516446" w:rsidRDefault="00C17BA3" w:rsidP="00BC63F9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S</w:t>
      </w:r>
      <w:r w:rsidR="00516446">
        <w:rPr>
          <w:rFonts w:eastAsiaTheme="minorEastAsia"/>
          <w:lang w:val="en-GB"/>
        </w:rPr>
        <w:t>cheme 1 based inter-UE coordination will be beneficial to optimize the selected resources</w:t>
      </w:r>
      <w:r>
        <w:rPr>
          <w:rFonts w:eastAsiaTheme="minorEastAsia"/>
          <w:lang w:val="en-GB"/>
        </w:rPr>
        <w:t xml:space="preserve"> for a UE. O</w:t>
      </w:r>
      <w:r w:rsidR="00516446">
        <w:rPr>
          <w:rFonts w:eastAsiaTheme="minorEastAsia"/>
          <w:lang w:val="en-GB"/>
        </w:rPr>
        <w:t>n the other hand, if all UE</w:t>
      </w:r>
      <w:r w:rsidR="00370415">
        <w:rPr>
          <w:rFonts w:eastAsiaTheme="minorEastAsia"/>
          <w:lang w:val="en-GB"/>
        </w:rPr>
        <w:t xml:space="preserve"> (even alt.2 with data transmission)</w:t>
      </w:r>
      <w:r w:rsidR="00516446">
        <w:rPr>
          <w:rFonts w:eastAsiaTheme="minorEastAsia"/>
          <w:lang w:val="en-GB"/>
        </w:rPr>
        <w:t xml:space="preserve"> are requesting inter-UE coordination, the signalling overhead will be extremely large in the system</w:t>
      </w:r>
      <w:r w:rsidR="0007101C">
        <w:rPr>
          <w:rFonts w:eastAsiaTheme="minorEastAsia"/>
          <w:lang w:val="en-GB"/>
        </w:rPr>
        <w:t xml:space="preserve"> level</w:t>
      </w:r>
      <w:r w:rsidR="00516446">
        <w:rPr>
          <w:rFonts w:eastAsiaTheme="minorEastAsia"/>
          <w:lang w:val="en-GB"/>
        </w:rPr>
        <w:t xml:space="preserve">. Hence, some </w:t>
      </w:r>
      <w:r w:rsidR="00370415">
        <w:rPr>
          <w:rFonts w:eastAsiaTheme="minorEastAsia"/>
          <w:lang w:val="en-GB"/>
        </w:rPr>
        <w:t xml:space="preserve">more </w:t>
      </w:r>
      <w:r w:rsidR="00516446">
        <w:rPr>
          <w:rFonts w:eastAsiaTheme="minorEastAsia"/>
          <w:lang w:val="en-GB"/>
        </w:rPr>
        <w:t>condition</w:t>
      </w:r>
      <w:r w:rsidR="0007101C">
        <w:rPr>
          <w:rFonts w:eastAsiaTheme="minorEastAsia"/>
          <w:lang w:val="en-GB"/>
        </w:rPr>
        <w:t>s</w:t>
      </w:r>
      <w:r w:rsidR="00516446">
        <w:rPr>
          <w:rFonts w:eastAsiaTheme="minorEastAsia"/>
          <w:lang w:val="en-GB"/>
        </w:rPr>
        <w:t xml:space="preserve"> should </w:t>
      </w:r>
      <w:r w:rsidR="00D117CE">
        <w:rPr>
          <w:rFonts w:eastAsiaTheme="minorEastAsia"/>
          <w:lang w:val="en-GB"/>
        </w:rPr>
        <w:t xml:space="preserve">be </w:t>
      </w:r>
      <w:r w:rsidR="00516446">
        <w:rPr>
          <w:rFonts w:eastAsiaTheme="minorEastAsia"/>
          <w:lang w:val="en-GB"/>
        </w:rPr>
        <w:t>defined for a UE-B to request the coordination information.</w:t>
      </w:r>
      <w:r w:rsidR="00134C29">
        <w:rPr>
          <w:rFonts w:eastAsiaTheme="minorEastAsia"/>
          <w:lang w:val="en-GB"/>
        </w:rPr>
        <w:t xml:space="preserve"> </w:t>
      </w:r>
      <w:r w:rsidR="00516446">
        <w:rPr>
          <w:rFonts w:eastAsiaTheme="minorEastAsia"/>
          <w:lang w:val="en-GB"/>
        </w:rPr>
        <w:t>F</w:t>
      </w:r>
      <w:r w:rsidR="00134C29">
        <w:rPr>
          <w:rFonts w:eastAsiaTheme="minorEastAsia"/>
          <w:lang w:val="en-GB"/>
        </w:rPr>
        <w:t xml:space="preserve">rom </w:t>
      </w:r>
      <w:r w:rsidR="00516446">
        <w:rPr>
          <w:rFonts w:eastAsiaTheme="minorEastAsia"/>
          <w:lang w:val="en-GB"/>
        </w:rPr>
        <w:t xml:space="preserve">a straightforward </w:t>
      </w:r>
      <w:r w:rsidR="00134C29">
        <w:rPr>
          <w:rFonts w:eastAsiaTheme="minorEastAsia"/>
          <w:lang w:val="en-GB"/>
        </w:rPr>
        <w:t>point</w:t>
      </w:r>
      <w:r w:rsidR="005A1176">
        <w:rPr>
          <w:rFonts w:eastAsiaTheme="minorEastAsia"/>
          <w:lang w:val="en-GB"/>
        </w:rPr>
        <w:t xml:space="preserve"> of view</w:t>
      </w:r>
      <w:r w:rsidR="00516446">
        <w:rPr>
          <w:rFonts w:eastAsiaTheme="minorEastAsia"/>
          <w:lang w:val="en-GB"/>
        </w:rPr>
        <w:t xml:space="preserve">, </w:t>
      </w:r>
      <w:r w:rsidR="00D117CE">
        <w:rPr>
          <w:rFonts w:eastAsiaTheme="minorEastAsia"/>
          <w:lang w:val="en-GB"/>
        </w:rPr>
        <w:t>higher layer</w:t>
      </w:r>
      <w:r w:rsidR="00516446">
        <w:rPr>
          <w:rFonts w:eastAsiaTheme="minorEastAsia"/>
          <w:lang w:val="en-GB"/>
        </w:rPr>
        <w:t xml:space="preserve"> configuration and </w:t>
      </w:r>
      <w:r w:rsidR="003F4012">
        <w:rPr>
          <w:rFonts w:eastAsiaTheme="minorEastAsia"/>
          <w:lang w:val="en-GB"/>
        </w:rPr>
        <w:t xml:space="preserve">a high </w:t>
      </w:r>
      <w:r w:rsidR="00516446">
        <w:rPr>
          <w:rFonts w:eastAsiaTheme="minorEastAsia"/>
          <w:lang w:val="en-GB"/>
        </w:rPr>
        <w:t>traffic priority could be considered, i.e., when enabled</w:t>
      </w:r>
      <w:r w:rsidR="003F4012">
        <w:rPr>
          <w:rFonts w:eastAsiaTheme="minorEastAsia"/>
          <w:lang w:val="en-GB"/>
        </w:rPr>
        <w:t xml:space="preserve"> by configuration</w:t>
      </w:r>
      <w:r w:rsidR="00DD3FF3">
        <w:rPr>
          <w:rFonts w:eastAsiaTheme="minorEastAsia"/>
          <w:lang w:val="en-GB"/>
        </w:rPr>
        <w:t xml:space="preserve"> or</w:t>
      </w:r>
      <w:r w:rsidR="00516446">
        <w:rPr>
          <w:rFonts w:eastAsiaTheme="minorEastAsia"/>
          <w:lang w:val="en-GB"/>
        </w:rPr>
        <w:t xml:space="preserve"> UE-B's traffic priority is below a configured threshold. On other aspects, the ratio of NACK could also be considered to improve PRR.</w:t>
      </w:r>
    </w:p>
    <w:p w14:paraId="325735FC" w14:textId="7D0CD622" w:rsidR="007C1A2D" w:rsidRPr="008C2E96" w:rsidRDefault="00516446" w:rsidP="008C2E96">
      <w:pPr>
        <w:spacing w:before="163" w:after="163"/>
        <w:rPr>
          <w:rFonts w:eastAsiaTheme="minorEastAsia"/>
          <w:b/>
          <w:i/>
          <w:lang w:val="en-GB"/>
        </w:rPr>
      </w:pPr>
      <w:r w:rsidRPr="00516446">
        <w:rPr>
          <w:rFonts w:eastAsiaTheme="minorEastAsia"/>
          <w:b/>
          <w:i/>
          <w:lang w:val="en-GB"/>
        </w:rPr>
        <w:t xml:space="preserve">Proposal </w:t>
      </w:r>
      <w:r w:rsidR="00370415">
        <w:rPr>
          <w:rFonts w:eastAsiaTheme="minorEastAsia"/>
          <w:b/>
          <w:i/>
          <w:lang w:val="en-GB"/>
        </w:rPr>
        <w:t>1</w:t>
      </w:r>
      <w:r w:rsidRPr="00516446">
        <w:rPr>
          <w:rFonts w:eastAsiaTheme="minorEastAsia"/>
          <w:b/>
          <w:i/>
          <w:lang w:val="en-GB"/>
        </w:rPr>
        <w:t>: UE-B generates and/or tra</w:t>
      </w:r>
      <w:r w:rsidR="008C2E96">
        <w:rPr>
          <w:rFonts w:eastAsiaTheme="minorEastAsia"/>
          <w:b/>
          <w:i/>
          <w:lang w:val="en-GB"/>
        </w:rPr>
        <w:t>nsmits an explicit request when e</w:t>
      </w:r>
      <w:r w:rsidR="007C1A2D" w:rsidRPr="008C2E96">
        <w:rPr>
          <w:rFonts w:eastAsiaTheme="minorEastAsia"/>
          <w:b/>
          <w:i/>
          <w:lang w:val="en-GB"/>
        </w:rPr>
        <w:t>nabled</w:t>
      </w:r>
      <w:r w:rsidR="00EA1941" w:rsidRPr="008C2E96">
        <w:rPr>
          <w:rFonts w:eastAsiaTheme="minorEastAsia"/>
          <w:b/>
          <w:i/>
          <w:lang w:val="en-GB"/>
        </w:rPr>
        <w:t xml:space="preserve"> by configuration</w:t>
      </w:r>
      <w:r w:rsidR="008C2E96" w:rsidRPr="008C2E96">
        <w:rPr>
          <w:rFonts w:eastAsiaTheme="minorEastAsia"/>
          <w:b/>
          <w:i/>
          <w:lang w:val="en-GB"/>
        </w:rPr>
        <w:t xml:space="preserve"> and</w:t>
      </w:r>
    </w:p>
    <w:p w14:paraId="0039EC43" w14:textId="6A3B51A1" w:rsidR="00516446" w:rsidRDefault="007C1A2D" w:rsidP="007C1A2D">
      <w:pPr>
        <w:pStyle w:val="a0"/>
        <w:numPr>
          <w:ilvl w:val="0"/>
          <w:numId w:val="18"/>
        </w:numPr>
        <w:spacing w:beforeLines="0" w:before="0" w:afterLines="0" w:after="0"/>
        <w:ind w:firstLineChars="0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  <w:lang w:val="en-GB"/>
        </w:rPr>
        <w:t>T</w:t>
      </w:r>
      <w:r w:rsidR="00516446" w:rsidRPr="007C1A2D">
        <w:rPr>
          <w:rFonts w:eastAsiaTheme="minorEastAsia"/>
          <w:b/>
          <w:i/>
          <w:lang w:val="en-GB"/>
        </w:rPr>
        <w:t>raffic priority is high enough</w:t>
      </w:r>
      <w:r w:rsidR="008C2E96">
        <w:rPr>
          <w:rFonts w:eastAsiaTheme="minorEastAsia"/>
          <w:b/>
          <w:i/>
          <w:lang w:val="en-GB"/>
        </w:rPr>
        <w:t xml:space="preserve"> or</w:t>
      </w:r>
    </w:p>
    <w:p w14:paraId="26E72ECF" w14:textId="43530785" w:rsidR="007C1A2D" w:rsidRPr="007C1A2D" w:rsidRDefault="007C1A2D" w:rsidP="007C1A2D">
      <w:pPr>
        <w:pStyle w:val="a0"/>
        <w:numPr>
          <w:ilvl w:val="0"/>
          <w:numId w:val="18"/>
        </w:numPr>
        <w:spacing w:beforeLines="0" w:before="0" w:afterLines="0" w:after="0"/>
        <w:ind w:firstLineChars="0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  <w:lang w:val="en-GB"/>
        </w:rPr>
        <w:t>NACK ratio is high</w:t>
      </w:r>
    </w:p>
    <w:p w14:paraId="440A40C9" w14:textId="77777777" w:rsidR="006123D1" w:rsidRPr="000365A2" w:rsidRDefault="006123D1" w:rsidP="002A3BF6">
      <w:pPr>
        <w:pStyle w:val="1"/>
      </w:pPr>
      <w:bookmarkStart w:id="3" w:name="OLE_LINK1"/>
      <w:r w:rsidRPr="000365A2">
        <w:t>Conclusion</w:t>
      </w:r>
    </w:p>
    <w:p w14:paraId="26D8F797" w14:textId="5FFDD469" w:rsidR="008339D0" w:rsidRDefault="008E4154" w:rsidP="005F787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this contribution, we </w:t>
      </w:r>
      <w:r w:rsidR="00F363BB">
        <w:rPr>
          <w:rFonts w:eastAsiaTheme="minorEastAsia"/>
        </w:rPr>
        <w:t>share</w:t>
      </w:r>
      <w:r w:rsidR="00190A81">
        <w:rPr>
          <w:rFonts w:eastAsiaTheme="minorEastAsia"/>
        </w:rPr>
        <w:t>d</w:t>
      </w:r>
      <w:r w:rsidR="00F363BB">
        <w:rPr>
          <w:rFonts w:eastAsiaTheme="minorEastAsia"/>
        </w:rPr>
        <w:t xml:space="preserve"> our views on the open issues regarding </w:t>
      </w:r>
      <w:r w:rsidRPr="000365A2">
        <w:rPr>
          <w:rFonts w:eastAsiaTheme="minorEastAsia"/>
        </w:rPr>
        <w:t>int</w:t>
      </w:r>
      <w:r w:rsidR="00F363BB">
        <w:rPr>
          <w:rFonts w:eastAsiaTheme="minorEastAsia"/>
        </w:rPr>
        <w:t>er-UE coordination and propose</w:t>
      </w:r>
      <w:r w:rsidR="004C19E4">
        <w:rPr>
          <w:rFonts w:eastAsiaTheme="minorEastAsia"/>
        </w:rPr>
        <w:t>d</w:t>
      </w:r>
      <w:r w:rsidR="00F363BB">
        <w:rPr>
          <w:rFonts w:eastAsiaTheme="minorEastAsia"/>
        </w:rPr>
        <w:t xml:space="preserve"> that</w:t>
      </w:r>
      <w:r w:rsidR="0040042A">
        <w:rPr>
          <w:rFonts w:eastAsiaTheme="minorEastAsia"/>
        </w:rPr>
        <w:t>:</w:t>
      </w:r>
    </w:p>
    <w:p w14:paraId="5B9BF65B" w14:textId="77777777" w:rsidR="008C2E96" w:rsidRPr="008C2E96" w:rsidRDefault="008C2E96" w:rsidP="008C2E96">
      <w:pPr>
        <w:spacing w:before="163" w:after="163"/>
        <w:rPr>
          <w:rFonts w:eastAsiaTheme="minorEastAsia"/>
          <w:b/>
          <w:i/>
          <w:lang w:val="en-GB"/>
        </w:rPr>
      </w:pPr>
      <w:r w:rsidRPr="00516446">
        <w:rPr>
          <w:rFonts w:eastAsiaTheme="minorEastAsia"/>
          <w:b/>
          <w:i/>
          <w:lang w:val="en-GB"/>
        </w:rPr>
        <w:t xml:space="preserve">Proposal </w:t>
      </w:r>
      <w:r>
        <w:rPr>
          <w:rFonts w:eastAsiaTheme="minorEastAsia"/>
          <w:b/>
          <w:i/>
          <w:lang w:val="en-GB"/>
        </w:rPr>
        <w:t>1</w:t>
      </w:r>
      <w:r w:rsidRPr="00516446">
        <w:rPr>
          <w:rFonts w:eastAsiaTheme="minorEastAsia"/>
          <w:b/>
          <w:i/>
          <w:lang w:val="en-GB"/>
        </w:rPr>
        <w:t>: UE-B generates and/or tra</w:t>
      </w:r>
      <w:r>
        <w:rPr>
          <w:rFonts w:eastAsiaTheme="minorEastAsia"/>
          <w:b/>
          <w:i/>
          <w:lang w:val="en-GB"/>
        </w:rPr>
        <w:t>nsmits an explicit request when e</w:t>
      </w:r>
      <w:r w:rsidRPr="008C2E96">
        <w:rPr>
          <w:rFonts w:eastAsiaTheme="minorEastAsia"/>
          <w:b/>
          <w:i/>
          <w:lang w:val="en-GB"/>
        </w:rPr>
        <w:t>nabled by configuration and</w:t>
      </w:r>
    </w:p>
    <w:p w14:paraId="0946DBF3" w14:textId="77777777" w:rsidR="008C2E96" w:rsidRDefault="008C2E96" w:rsidP="008C2E96">
      <w:pPr>
        <w:pStyle w:val="a0"/>
        <w:numPr>
          <w:ilvl w:val="0"/>
          <w:numId w:val="18"/>
        </w:numPr>
        <w:spacing w:beforeLines="0" w:before="0" w:afterLines="0" w:after="0"/>
        <w:ind w:firstLineChars="0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  <w:lang w:val="en-GB"/>
        </w:rPr>
        <w:t>T</w:t>
      </w:r>
      <w:r w:rsidRPr="007C1A2D">
        <w:rPr>
          <w:rFonts w:eastAsiaTheme="minorEastAsia"/>
          <w:b/>
          <w:i/>
          <w:lang w:val="en-GB"/>
        </w:rPr>
        <w:t>raffic priority is high enough</w:t>
      </w:r>
      <w:r>
        <w:rPr>
          <w:rFonts w:eastAsiaTheme="minorEastAsia"/>
          <w:b/>
          <w:i/>
          <w:lang w:val="en-GB"/>
        </w:rPr>
        <w:t xml:space="preserve"> or</w:t>
      </w:r>
    </w:p>
    <w:p w14:paraId="7E70B96A" w14:textId="77777777" w:rsidR="008C2E96" w:rsidRPr="007C1A2D" w:rsidRDefault="008C2E96" w:rsidP="008C2E96">
      <w:pPr>
        <w:pStyle w:val="a0"/>
        <w:numPr>
          <w:ilvl w:val="0"/>
          <w:numId w:val="18"/>
        </w:numPr>
        <w:spacing w:beforeLines="0" w:before="0" w:afterLines="0" w:after="0"/>
        <w:ind w:firstLineChars="0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  <w:lang w:val="en-GB"/>
        </w:rPr>
        <w:t>NACK ratio is high</w:t>
      </w:r>
    </w:p>
    <w:p w14:paraId="2F32A3F0" w14:textId="5CA27813" w:rsidR="005C6EAF" w:rsidRPr="000365A2" w:rsidRDefault="005C6EAF" w:rsidP="002A3BF6">
      <w:pPr>
        <w:pStyle w:val="1"/>
      </w:pPr>
      <w:r>
        <w:t>Reference</w:t>
      </w:r>
    </w:p>
    <w:p w14:paraId="3F0A4B45" w14:textId="39E892FA" w:rsidR="005C6EAF" w:rsidRPr="005C6EAF" w:rsidRDefault="005C6EAF" w:rsidP="005C6EAF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lastRenderedPageBreak/>
        <w:t>[</w:t>
      </w:r>
      <w:r>
        <w:rPr>
          <w:rFonts w:eastAsiaTheme="minorEastAsia"/>
        </w:rPr>
        <w:t xml:space="preserve">1] </w:t>
      </w:r>
      <w:r w:rsidRPr="005C6EAF">
        <w:rPr>
          <w:rFonts w:eastAsiaTheme="minorEastAsia"/>
        </w:rPr>
        <w:t>Chairman's note of RAN1#10</w:t>
      </w:r>
      <w:r w:rsidR="008C038C">
        <w:rPr>
          <w:rFonts w:eastAsiaTheme="minorEastAsia"/>
        </w:rPr>
        <w:t>7</w:t>
      </w:r>
      <w:r w:rsidR="00DF6E10">
        <w:rPr>
          <w:rFonts w:eastAsiaTheme="minorEastAsia"/>
        </w:rPr>
        <w:t>bis</w:t>
      </w:r>
      <w:r w:rsidRPr="005C6EAF">
        <w:rPr>
          <w:rFonts w:eastAsiaTheme="minorEastAsia"/>
        </w:rPr>
        <w:t>-e.</w:t>
      </w:r>
    </w:p>
    <w:bookmarkEnd w:id="3"/>
    <w:p w14:paraId="5CADAE08" w14:textId="77777777" w:rsidR="0040042A" w:rsidRPr="005C6EAF" w:rsidRDefault="0040042A" w:rsidP="005F7872">
      <w:pPr>
        <w:spacing w:before="163" w:after="163"/>
        <w:rPr>
          <w:rFonts w:eastAsiaTheme="minorEastAsia"/>
          <w:b/>
          <w:i/>
        </w:rPr>
      </w:pPr>
    </w:p>
    <w:sectPr w:rsidR="0040042A" w:rsidRPr="005C6EAF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800F0" w14:textId="77777777" w:rsidR="00F03010" w:rsidRDefault="00F03010" w:rsidP="00744470">
      <w:pPr>
        <w:spacing w:before="120" w:after="120"/>
      </w:pPr>
      <w:r>
        <w:separator/>
      </w:r>
    </w:p>
  </w:endnote>
  <w:endnote w:type="continuationSeparator" w:id="0">
    <w:p w14:paraId="7D15572A" w14:textId="77777777" w:rsidR="00F03010" w:rsidRDefault="00F03010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Lingoes Unicode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Lingoes Unicode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8BB6A" w14:textId="77777777" w:rsidR="004267E4" w:rsidRDefault="004267E4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FBBE66" w14:textId="0FA52483" w:rsidR="004267E4" w:rsidRDefault="004267E4">
            <w:pPr>
              <w:pStyle w:val="a6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F46A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F46A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C4212D" w14:textId="77777777" w:rsidR="004267E4" w:rsidRDefault="004267E4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72DB9" w14:textId="77777777" w:rsidR="004267E4" w:rsidRDefault="004267E4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862C9" w14:textId="77777777" w:rsidR="00F03010" w:rsidRDefault="00F03010" w:rsidP="00744470">
      <w:pPr>
        <w:spacing w:before="120" w:after="120"/>
      </w:pPr>
      <w:r>
        <w:separator/>
      </w:r>
    </w:p>
  </w:footnote>
  <w:footnote w:type="continuationSeparator" w:id="0">
    <w:p w14:paraId="7E93F7CD" w14:textId="77777777" w:rsidR="00F03010" w:rsidRDefault="00F03010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F20F" w14:textId="77777777" w:rsidR="004267E4" w:rsidRDefault="004267E4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86B61" w14:textId="77777777" w:rsidR="004267E4" w:rsidRDefault="004267E4" w:rsidP="00744470">
    <w:pPr>
      <w:pStyle w:val="a4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1EEF" w14:textId="77777777" w:rsidR="004267E4" w:rsidRDefault="004267E4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70C6"/>
    <w:multiLevelType w:val="hybridMultilevel"/>
    <w:tmpl w:val="C7B28E5A"/>
    <w:lvl w:ilvl="0" w:tplc="989C488A">
      <w:start w:val="1"/>
      <w:numFmt w:val="bullet"/>
      <w:pStyle w:val="PScontent"/>
      <w:lvlText w:val=""/>
      <w:lvlJc w:val="left"/>
      <w:pPr>
        <w:ind w:left="1197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16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abstractNum w:abstractNumId="1" w15:restartNumberingAfterBreak="0">
    <w:nsid w:val="09830732"/>
    <w:multiLevelType w:val="hybridMultilevel"/>
    <w:tmpl w:val="429A7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919D4"/>
    <w:multiLevelType w:val="hybridMultilevel"/>
    <w:tmpl w:val="ABDC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7D18"/>
    <w:multiLevelType w:val="hybridMultilevel"/>
    <w:tmpl w:val="B79C72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B1EB4"/>
    <w:multiLevelType w:val="multilevel"/>
    <w:tmpl w:val="F79E1A8C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33D1FDD"/>
    <w:multiLevelType w:val="hybridMultilevel"/>
    <w:tmpl w:val="DDF49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71CF7"/>
    <w:multiLevelType w:val="hybridMultilevel"/>
    <w:tmpl w:val="C806157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4277DE1"/>
    <w:multiLevelType w:val="hybridMultilevel"/>
    <w:tmpl w:val="01989096"/>
    <w:lvl w:ilvl="0" w:tplc="9FBA1AE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3D6C1B9D"/>
    <w:multiLevelType w:val="hybridMultilevel"/>
    <w:tmpl w:val="F7CE2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AC4ED2"/>
    <w:multiLevelType w:val="hybridMultilevel"/>
    <w:tmpl w:val="93BE5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65DD6"/>
    <w:multiLevelType w:val="hybridMultilevel"/>
    <w:tmpl w:val="3642FAC6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17F0A7C"/>
    <w:multiLevelType w:val="hybridMultilevel"/>
    <w:tmpl w:val="F67A4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6777044B"/>
    <w:multiLevelType w:val="hybridMultilevel"/>
    <w:tmpl w:val="FD0C3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6B450D4A"/>
    <w:multiLevelType w:val="hybridMultilevel"/>
    <w:tmpl w:val="BDFCE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2" w15:restartNumberingAfterBreak="0">
    <w:nsid w:val="786B785D"/>
    <w:multiLevelType w:val="hybridMultilevel"/>
    <w:tmpl w:val="C7964184"/>
    <w:lvl w:ilvl="0" w:tplc="9FBA1AE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CD49AB"/>
    <w:multiLevelType w:val="hybridMultilevel"/>
    <w:tmpl w:val="F1586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10"/>
  </w:num>
  <w:num w:numId="5">
    <w:abstractNumId w:val="17"/>
  </w:num>
  <w:num w:numId="6">
    <w:abstractNumId w:val="19"/>
  </w:num>
  <w:num w:numId="7">
    <w:abstractNumId w:val="15"/>
  </w:num>
  <w:num w:numId="8">
    <w:abstractNumId w:val="21"/>
  </w:num>
  <w:num w:numId="9">
    <w:abstractNumId w:val="8"/>
  </w:num>
  <w:num w:numId="10">
    <w:abstractNumId w:val="10"/>
  </w:num>
  <w:num w:numId="11">
    <w:abstractNumId w:val="20"/>
  </w:num>
  <w:num w:numId="12">
    <w:abstractNumId w:val="4"/>
  </w:num>
  <w:num w:numId="13">
    <w:abstractNumId w:val="4"/>
  </w:num>
  <w:num w:numId="14">
    <w:abstractNumId w:val="4"/>
  </w:num>
  <w:num w:numId="15">
    <w:abstractNumId w:val="19"/>
  </w:num>
  <w:num w:numId="16">
    <w:abstractNumId w:val="4"/>
  </w:num>
  <w:num w:numId="17">
    <w:abstractNumId w:val="6"/>
  </w:num>
  <w:num w:numId="18">
    <w:abstractNumId w:val="12"/>
  </w:num>
  <w:num w:numId="19">
    <w:abstractNumId w:val="22"/>
  </w:num>
  <w:num w:numId="20">
    <w:abstractNumId w:val="7"/>
  </w:num>
  <w:num w:numId="21">
    <w:abstractNumId w:val="23"/>
  </w:num>
  <w:num w:numId="22">
    <w:abstractNumId w:val="5"/>
  </w:num>
  <w:num w:numId="23">
    <w:abstractNumId w:val="1"/>
  </w:num>
  <w:num w:numId="24">
    <w:abstractNumId w:val="9"/>
  </w:num>
  <w:num w:numId="25">
    <w:abstractNumId w:val="16"/>
  </w:num>
  <w:num w:numId="26">
    <w:abstractNumId w:val="14"/>
  </w:num>
  <w:num w:numId="27">
    <w:abstractNumId w:val="18"/>
  </w:num>
  <w:num w:numId="28">
    <w:abstractNumId w:val="3"/>
  </w:num>
  <w:num w:numId="29">
    <w:abstractNumId w:val="2"/>
  </w:num>
  <w:num w:numId="30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3F80"/>
    <w:rsid w:val="0000443B"/>
    <w:rsid w:val="00006542"/>
    <w:rsid w:val="00020EA1"/>
    <w:rsid w:val="000210E1"/>
    <w:rsid w:val="000365A2"/>
    <w:rsid w:val="00037A05"/>
    <w:rsid w:val="00042BC4"/>
    <w:rsid w:val="000443EE"/>
    <w:rsid w:val="000476BC"/>
    <w:rsid w:val="0005119A"/>
    <w:rsid w:val="0005536A"/>
    <w:rsid w:val="00057B6E"/>
    <w:rsid w:val="0007101C"/>
    <w:rsid w:val="000805D9"/>
    <w:rsid w:val="000829F2"/>
    <w:rsid w:val="00082CA3"/>
    <w:rsid w:val="00085B20"/>
    <w:rsid w:val="00087472"/>
    <w:rsid w:val="000A0664"/>
    <w:rsid w:val="000A12E3"/>
    <w:rsid w:val="000A641D"/>
    <w:rsid w:val="000A6AFA"/>
    <w:rsid w:val="000A7621"/>
    <w:rsid w:val="000B3CDC"/>
    <w:rsid w:val="000B42F4"/>
    <w:rsid w:val="000C0439"/>
    <w:rsid w:val="000C0895"/>
    <w:rsid w:val="000C18EC"/>
    <w:rsid w:val="000C610D"/>
    <w:rsid w:val="000D1EBF"/>
    <w:rsid w:val="000D573A"/>
    <w:rsid w:val="000E158C"/>
    <w:rsid w:val="000E37BF"/>
    <w:rsid w:val="000F41C4"/>
    <w:rsid w:val="000F67E8"/>
    <w:rsid w:val="00103102"/>
    <w:rsid w:val="0011438F"/>
    <w:rsid w:val="00115E2D"/>
    <w:rsid w:val="00116838"/>
    <w:rsid w:val="0012014A"/>
    <w:rsid w:val="00122B6B"/>
    <w:rsid w:val="00123CA5"/>
    <w:rsid w:val="00126289"/>
    <w:rsid w:val="00133CA2"/>
    <w:rsid w:val="00134C29"/>
    <w:rsid w:val="001428C8"/>
    <w:rsid w:val="00147624"/>
    <w:rsid w:val="001628E5"/>
    <w:rsid w:val="001631F2"/>
    <w:rsid w:val="00163674"/>
    <w:rsid w:val="00166A07"/>
    <w:rsid w:val="00171AC2"/>
    <w:rsid w:val="00171B2F"/>
    <w:rsid w:val="00175C81"/>
    <w:rsid w:val="001820FD"/>
    <w:rsid w:val="00182389"/>
    <w:rsid w:val="00190A81"/>
    <w:rsid w:val="00191310"/>
    <w:rsid w:val="0019147B"/>
    <w:rsid w:val="001930D0"/>
    <w:rsid w:val="001A2D28"/>
    <w:rsid w:val="001A559E"/>
    <w:rsid w:val="001A6363"/>
    <w:rsid w:val="001B4592"/>
    <w:rsid w:val="001B490A"/>
    <w:rsid w:val="001B757F"/>
    <w:rsid w:val="001C1A6E"/>
    <w:rsid w:val="001C5026"/>
    <w:rsid w:val="001C5CD4"/>
    <w:rsid w:val="001D07A0"/>
    <w:rsid w:val="001D0A2F"/>
    <w:rsid w:val="001D2230"/>
    <w:rsid w:val="001D3095"/>
    <w:rsid w:val="001D4BC6"/>
    <w:rsid w:val="001D66B7"/>
    <w:rsid w:val="001E73FA"/>
    <w:rsid w:val="001E7ED5"/>
    <w:rsid w:val="001F6850"/>
    <w:rsid w:val="001F76C0"/>
    <w:rsid w:val="00205D0C"/>
    <w:rsid w:val="0021070D"/>
    <w:rsid w:val="0021405E"/>
    <w:rsid w:val="00220D07"/>
    <w:rsid w:val="00221A7F"/>
    <w:rsid w:val="00222F17"/>
    <w:rsid w:val="002242BC"/>
    <w:rsid w:val="00226468"/>
    <w:rsid w:val="00227EEC"/>
    <w:rsid w:val="00234D97"/>
    <w:rsid w:val="002467D2"/>
    <w:rsid w:val="00247483"/>
    <w:rsid w:val="00250F24"/>
    <w:rsid w:val="00252850"/>
    <w:rsid w:val="00265F36"/>
    <w:rsid w:val="00265F9B"/>
    <w:rsid w:val="00267DD6"/>
    <w:rsid w:val="00270D68"/>
    <w:rsid w:val="00280AC6"/>
    <w:rsid w:val="002831A6"/>
    <w:rsid w:val="00283D41"/>
    <w:rsid w:val="002847F9"/>
    <w:rsid w:val="002937AD"/>
    <w:rsid w:val="00296CC6"/>
    <w:rsid w:val="002A1B37"/>
    <w:rsid w:val="002A3BF6"/>
    <w:rsid w:val="002A6BAB"/>
    <w:rsid w:val="002B3082"/>
    <w:rsid w:val="002B3953"/>
    <w:rsid w:val="002B6CFE"/>
    <w:rsid w:val="002C2303"/>
    <w:rsid w:val="002C3D7A"/>
    <w:rsid w:val="002C68B2"/>
    <w:rsid w:val="002D4C0B"/>
    <w:rsid w:val="002D72CE"/>
    <w:rsid w:val="002E2FB7"/>
    <w:rsid w:val="002E59A2"/>
    <w:rsid w:val="002E668F"/>
    <w:rsid w:val="002E6931"/>
    <w:rsid w:val="002E7190"/>
    <w:rsid w:val="002F0D99"/>
    <w:rsid w:val="002F6A82"/>
    <w:rsid w:val="002F7905"/>
    <w:rsid w:val="00305FFE"/>
    <w:rsid w:val="00313396"/>
    <w:rsid w:val="00313E92"/>
    <w:rsid w:val="00317853"/>
    <w:rsid w:val="003229A5"/>
    <w:rsid w:val="003274DC"/>
    <w:rsid w:val="00330D4E"/>
    <w:rsid w:val="003315FA"/>
    <w:rsid w:val="003436B6"/>
    <w:rsid w:val="00343700"/>
    <w:rsid w:val="00357C3D"/>
    <w:rsid w:val="00360C97"/>
    <w:rsid w:val="00365DE2"/>
    <w:rsid w:val="00366DC9"/>
    <w:rsid w:val="00367266"/>
    <w:rsid w:val="00370415"/>
    <w:rsid w:val="00372D2B"/>
    <w:rsid w:val="0037666C"/>
    <w:rsid w:val="00376DEB"/>
    <w:rsid w:val="003809F2"/>
    <w:rsid w:val="003854CE"/>
    <w:rsid w:val="003930D7"/>
    <w:rsid w:val="0039442F"/>
    <w:rsid w:val="0039647E"/>
    <w:rsid w:val="0039735C"/>
    <w:rsid w:val="003974F4"/>
    <w:rsid w:val="003A04A9"/>
    <w:rsid w:val="003A3CDF"/>
    <w:rsid w:val="003A5CD8"/>
    <w:rsid w:val="003A7E0A"/>
    <w:rsid w:val="003B1432"/>
    <w:rsid w:val="003B147C"/>
    <w:rsid w:val="003B1D13"/>
    <w:rsid w:val="003B3968"/>
    <w:rsid w:val="003B3A61"/>
    <w:rsid w:val="003B466D"/>
    <w:rsid w:val="003B72D6"/>
    <w:rsid w:val="003C153A"/>
    <w:rsid w:val="003C5E57"/>
    <w:rsid w:val="003C6865"/>
    <w:rsid w:val="003D378E"/>
    <w:rsid w:val="003D5697"/>
    <w:rsid w:val="003D5E84"/>
    <w:rsid w:val="003E145D"/>
    <w:rsid w:val="003E1842"/>
    <w:rsid w:val="003F3747"/>
    <w:rsid w:val="003F4012"/>
    <w:rsid w:val="003F595F"/>
    <w:rsid w:val="0040042A"/>
    <w:rsid w:val="004005C5"/>
    <w:rsid w:val="00402A7E"/>
    <w:rsid w:val="00405F6E"/>
    <w:rsid w:val="0040796E"/>
    <w:rsid w:val="00413244"/>
    <w:rsid w:val="00416A2A"/>
    <w:rsid w:val="00421828"/>
    <w:rsid w:val="00421F3C"/>
    <w:rsid w:val="004267E4"/>
    <w:rsid w:val="004277D8"/>
    <w:rsid w:val="004336D1"/>
    <w:rsid w:val="0043598A"/>
    <w:rsid w:val="00442367"/>
    <w:rsid w:val="00442F88"/>
    <w:rsid w:val="00443799"/>
    <w:rsid w:val="00444D84"/>
    <w:rsid w:val="0044586F"/>
    <w:rsid w:val="00446885"/>
    <w:rsid w:val="00450C9A"/>
    <w:rsid w:val="004519B0"/>
    <w:rsid w:val="00460B0C"/>
    <w:rsid w:val="004621CE"/>
    <w:rsid w:val="004726B5"/>
    <w:rsid w:val="0047407B"/>
    <w:rsid w:val="00474702"/>
    <w:rsid w:val="0047660C"/>
    <w:rsid w:val="0047732A"/>
    <w:rsid w:val="004803C0"/>
    <w:rsid w:val="00484BE2"/>
    <w:rsid w:val="00492854"/>
    <w:rsid w:val="004A0324"/>
    <w:rsid w:val="004A110C"/>
    <w:rsid w:val="004A4BC1"/>
    <w:rsid w:val="004A79D1"/>
    <w:rsid w:val="004B7838"/>
    <w:rsid w:val="004B7B6B"/>
    <w:rsid w:val="004C19E4"/>
    <w:rsid w:val="004C34AA"/>
    <w:rsid w:val="004C7BE0"/>
    <w:rsid w:val="004D50FF"/>
    <w:rsid w:val="004D58C7"/>
    <w:rsid w:val="004F0766"/>
    <w:rsid w:val="004F3158"/>
    <w:rsid w:val="004F46A0"/>
    <w:rsid w:val="004F4E20"/>
    <w:rsid w:val="0050167E"/>
    <w:rsid w:val="00506BDD"/>
    <w:rsid w:val="005070A4"/>
    <w:rsid w:val="00510C57"/>
    <w:rsid w:val="00516446"/>
    <w:rsid w:val="00516E81"/>
    <w:rsid w:val="00521DAC"/>
    <w:rsid w:val="00523297"/>
    <w:rsid w:val="00526F5F"/>
    <w:rsid w:val="005310C1"/>
    <w:rsid w:val="005314BF"/>
    <w:rsid w:val="005362A1"/>
    <w:rsid w:val="00541D8E"/>
    <w:rsid w:val="0054274B"/>
    <w:rsid w:val="00543FC5"/>
    <w:rsid w:val="00550154"/>
    <w:rsid w:val="00551152"/>
    <w:rsid w:val="005513E4"/>
    <w:rsid w:val="005630A1"/>
    <w:rsid w:val="0056432F"/>
    <w:rsid w:val="00577383"/>
    <w:rsid w:val="0058062F"/>
    <w:rsid w:val="00581E48"/>
    <w:rsid w:val="005825BA"/>
    <w:rsid w:val="00585EA0"/>
    <w:rsid w:val="00597DEA"/>
    <w:rsid w:val="005A1176"/>
    <w:rsid w:val="005A26BE"/>
    <w:rsid w:val="005A5326"/>
    <w:rsid w:val="005A6AAE"/>
    <w:rsid w:val="005B00E6"/>
    <w:rsid w:val="005B1574"/>
    <w:rsid w:val="005B1957"/>
    <w:rsid w:val="005B3761"/>
    <w:rsid w:val="005B3EE9"/>
    <w:rsid w:val="005B5E34"/>
    <w:rsid w:val="005C2C75"/>
    <w:rsid w:val="005C3A73"/>
    <w:rsid w:val="005C3AEB"/>
    <w:rsid w:val="005C6EAF"/>
    <w:rsid w:val="005D030D"/>
    <w:rsid w:val="005D0E00"/>
    <w:rsid w:val="005D16CB"/>
    <w:rsid w:val="005D31BB"/>
    <w:rsid w:val="005D4080"/>
    <w:rsid w:val="005E1B34"/>
    <w:rsid w:val="005E5E61"/>
    <w:rsid w:val="005E6E7B"/>
    <w:rsid w:val="005E7A30"/>
    <w:rsid w:val="005E7D4F"/>
    <w:rsid w:val="005F0938"/>
    <w:rsid w:val="005F25D0"/>
    <w:rsid w:val="005F35DC"/>
    <w:rsid w:val="005F67BF"/>
    <w:rsid w:val="005F6971"/>
    <w:rsid w:val="005F6A6C"/>
    <w:rsid w:val="005F7872"/>
    <w:rsid w:val="005F7D01"/>
    <w:rsid w:val="00603CF8"/>
    <w:rsid w:val="0060429E"/>
    <w:rsid w:val="00604488"/>
    <w:rsid w:val="0061017A"/>
    <w:rsid w:val="006123D1"/>
    <w:rsid w:val="00614C7C"/>
    <w:rsid w:val="006224E1"/>
    <w:rsid w:val="00623338"/>
    <w:rsid w:val="00625D9F"/>
    <w:rsid w:val="00630F74"/>
    <w:rsid w:val="00641131"/>
    <w:rsid w:val="006665D6"/>
    <w:rsid w:val="006679C7"/>
    <w:rsid w:val="006721FB"/>
    <w:rsid w:val="00672380"/>
    <w:rsid w:val="006725C2"/>
    <w:rsid w:val="00674751"/>
    <w:rsid w:val="00677D33"/>
    <w:rsid w:val="00683081"/>
    <w:rsid w:val="00687432"/>
    <w:rsid w:val="00687697"/>
    <w:rsid w:val="00690DF4"/>
    <w:rsid w:val="00694555"/>
    <w:rsid w:val="0069573C"/>
    <w:rsid w:val="00696649"/>
    <w:rsid w:val="006A5D70"/>
    <w:rsid w:val="006B05E3"/>
    <w:rsid w:val="006B0DAC"/>
    <w:rsid w:val="006B136D"/>
    <w:rsid w:val="006B28D3"/>
    <w:rsid w:val="006B38EB"/>
    <w:rsid w:val="006B42EA"/>
    <w:rsid w:val="006B5636"/>
    <w:rsid w:val="006C0FF6"/>
    <w:rsid w:val="006C1CD6"/>
    <w:rsid w:val="006C325A"/>
    <w:rsid w:val="006C37BF"/>
    <w:rsid w:val="006D5201"/>
    <w:rsid w:val="006F4AD7"/>
    <w:rsid w:val="006F5852"/>
    <w:rsid w:val="00706B53"/>
    <w:rsid w:val="00720E8D"/>
    <w:rsid w:val="007241DF"/>
    <w:rsid w:val="007270BF"/>
    <w:rsid w:val="00730588"/>
    <w:rsid w:val="00732471"/>
    <w:rsid w:val="0073312C"/>
    <w:rsid w:val="00734769"/>
    <w:rsid w:val="00734989"/>
    <w:rsid w:val="00743C27"/>
    <w:rsid w:val="00744470"/>
    <w:rsid w:val="007444F4"/>
    <w:rsid w:val="0074582E"/>
    <w:rsid w:val="007510CA"/>
    <w:rsid w:val="00754DEB"/>
    <w:rsid w:val="007676AA"/>
    <w:rsid w:val="00767F56"/>
    <w:rsid w:val="00770DA9"/>
    <w:rsid w:val="007746B8"/>
    <w:rsid w:val="00780276"/>
    <w:rsid w:val="00781E50"/>
    <w:rsid w:val="007A5347"/>
    <w:rsid w:val="007A5E56"/>
    <w:rsid w:val="007A6D84"/>
    <w:rsid w:val="007B0641"/>
    <w:rsid w:val="007B0BC8"/>
    <w:rsid w:val="007B1D2C"/>
    <w:rsid w:val="007B270E"/>
    <w:rsid w:val="007B46E6"/>
    <w:rsid w:val="007B57B9"/>
    <w:rsid w:val="007B5C87"/>
    <w:rsid w:val="007B7A84"/>
    <w:rsid w:val="007C0558"/>
    <w:rsid w:val="007C1A2D"/>
    <w:rsid w:val="007C37D9"/>
    <w:rsid w:val="007C3F0B"/>
    <w:rsid w:val="007C64B2"/>
    <w:rsid w:val="007D2311"/>
    <w:rsid w:val="007D2644"/>
    <w:rsid w:val="007D3D3C"/>
    <w:rsid w:val="007D4930"/>
    <w:rsid w:val="007E5682"/>
    <w:rsid w:val="007E6D45"/>
    <w:rsid w:val="007E6D4F"/>
    <w:rsid w:val="007F27CA"/>
    <w:rsid w:val="007F28BC"/>
    <w:rsid w:val="007F48A9"/>
    <w:rsid w:val="007F59DE"/>
    <w:rsid w:val="007F6642"/>
    <w:rsid w:val="007F6C54"/>
    <w:rsid w:val="00804DD0"/>
    <w:rsid w:val="008133D7"/>
    <w:rsid w:val="00814175"/>
    <w:rsid w:val="00815146"/>
    <w:rsid w:val="00827BE5"/>
    <w:rsid w:val="0083118A"/>
    <w:rsid w:val="00831263"/>
    <w:rsid w:val="008339D0"/>
    <w:rsid w:val="008347CD"/>
    <w:rsid w:val="00836382"/>
    <w:rsid w:val="00843A0A"/>
    <w:rsid w:val="00845938"/>
    <w:rsid w:val="00845F1F"/>
    <w:rsid w:val="008463FB"/>
    <w:rsid w:val="00847885"/>
    <w:rsid w:val="00852E52"/>
    <w:rsid w:val="00853D6D"/>
    <w:rsid w:val="00856BE1"/>
    <w:rsid w:val="00856DC4"/>
    <w:rsid w:val="008642D1"/>
    <w:rsid w:val="00864FD3"/>
    <w:rsid w:val="008675CF"/>
    <w:rsid w:val="008735DA"/>
    <w:rsid w:val="008763DB"/>
    <w:rsid w:val="00876F03"/>
    <w:rsid w:val="00887576"/>
    <w:rsid w:val="00890890"/>
    <w:rsid w:val="00891A05"/>
    <w:rsid w:val="00891F7C"/>
    <w:rsid w:val="00894D91"/>
    <w:rsid w:val="008A0D36"/>
    <w:rsid w:val="008A2477"/>
    <w:rsid w:val="008A3A0C"/>
    <w:rsid w:val="008A5C15"/>
    <w:rsid w:val="008B1A2B"/>
    <w:rsid w:val="008C038C"/>
    <w:rsid w:val="008C2E96"/>
    <w:rsid w:val="008E29F9"/>
    <w:rsid w:val="008E4154"/>
    <w:rsid w:val="008E4E51"/>
    <w:rsid w:val="008E5E0F"/>
    <w:rsid w:val="008E6328"/>
    <w:rsid w:val="008F1B5C"/>
    <w:rsid w:val="008F6196"/>
    <w:rsid w:val="008F7825"/>
    <w:rsid w:val="008F7DFC"/>
    <w:rsid w:val="009028BC"/>
    <w:rsid w:val="009047A6"/>
    <w:rsid w:val="00906CC7"/>
    <w:rsid w:val="00906FDF"/>
    <w:rsid w:val="00916966"/>
    <w:rsid w:val="00917E66"/>
    <w:rsid w:val="0092707F"/>
    <w:rsid w:val="00927EAA"/>
    <w:rsid w:val="00933FAC"/>
    <w:rsid w:val="00934DDB"/>
    <w:rsid w:val="0093719B"/>
    <w:rsid w:val="00940849"/>
    <w:rsid w:val="00940B57"/>
    <w:rsid w:val="009413FD"/>
    <w:rsid w:val="00941E38"/>
    <w:rsid w:val="00942476"/>
    <w:rsid w:val="00952226"/>
    <w:rsid w:val="00954C66"/>
    <w:rsid w:val="00960C52"/>
    <w:rsid w:val="009643A4"/>
    <w:rsid w:val="00970C29"/>
    <w:rsid w:val="00970FC9"/>
    <w:rsid w:val="009737EA"/>
    <w:rsid w:val="009803D4"/>
    <w:rsid w:val="0098070F"/>
    <w:rsid w:val="00983F62"/>
    <w:rsid w:val="00990FEC"/>
    <w:rsid w:val="009925E4"/>
    <w:rsid w:val="0099301D"/>
    <w:rsid w:val="00994107"/>
    <w:rsid w:val="009A4DEF"/>
    <w:rsid w:val="009A5CB2"/>
    <w:rsid w:val="009A7526"/>
    <w:rsid w:val="009B32F7"/>
    <w:rsid w:val="009B35B0"/>
    <w:rsid w:val="009B3CEB"/>
    <w:rsid w:val="009B4CC4"/>
    <w:rsid w:val="009B738B"/>
    <w:rsid w:val="009B74E8"/>
    <w:rsid w:val="009C1458"/>
    <w:rsid w:val="009C23D8"/>
    <w:rsid w:val="009C3313"/>
    <w:rsid w:val="009C6373"/>
    <w:rsid w:val="009D1F7C"/>
    <w:rsid w:val="009E01D4"/>
    <w:rsid w:val="009E4BAE"/>
    <w:rsid w:val="009E54FE"/>
    <w:rsid w:val="009E5E44"/>
    <w:rsid w:val="009E6D4A"/>
    <w:rsid w:val="009F228D"/>
    <w:rsid w:val="009F51A9"/>
    <w:rsid w:val="00A11BD0"/>
    <w:rsid w:val="00A129C5"/>
    <w:rsid w:val="00A152E9"/>
    <w:rsid w:val="00A20281"/>
    <w:rsid w:val="00A218B4"/>
    <w:rsid w:val="00A251DE"/>
    <w:rsid w:val="00A303DA"/>
    <w:rsid w:val="00A3196E"/>
    <w:rsid w:val="00A32954"/>
    <w:rsid w:val="00A34BF1"/>
    <w:rsid w:val="00A362A4"/>
    <w:rsid w:val="00A41B8C"/>
    <w:rsid w:val="00A45DD1"/>
    <w:rsid w:val="00A46836"/>
    <w:rsid w:val="00A472CE"/>
    <w:rsid w:val="00A579C9"/>
    <w:rsid w:val="00A62F76"/>
    <w:rsid w:val="00A654D2"/>
    <w:rsid w:val="00A67FAD"/>
    <w:rsid w:val="00A711C1"/>
    <w:rsid w:val="00A738E3"/>
    <w:rsid w:val="00A7426A"/>
    <w:rsid w:val="00A758D2"/>
    <w:rsid w:val="00A84ED2"/>
    <w:rsid w:val="00A851DE"/>
    <w:rsid w:val="00A940E4"/>
    <w:rsid w:val="00A96573"/>
    <w:rsid w:val="00A970B4"/>
    <w:rsid w:val="00AA292E"/>
    <w:rsid w:val="00AA2996"/>
    <w:rsid w:val="00AB4F04"/>
    <w:rsid w:val="00AC0701"/>
    <w:rsid w:val="00AC1372"/>
    <w:rsid w:val="00AC6096"/>
    <w:rsid w:val="00AC6691"/>
    <w:rsid w:val="00AC755A"/>
    <w:rsid w:val="00AC7E80"/>
    <w:rsid w:val="00AD1BFE"/>
    <w:rsid w:val="00AD2EFC"/>
    <w:rsid w:val="00AD44AE"/>
    <w:rsid w:val="00AE0342"/>
    <w:rsid w:val="00AE494D"/>
    <w:rsid w:val="00AE5666"/>
    <w:rsid w:val="00AF281C"/>
    <w:rsid w:val="00AF5E4C"/>
    <w:rsid w:val="00B01CFC"/>
    <w:rsid w:val="00B1454B"/>
    <w:rsid w:val="00B16C33"/>
    <w:rsid w:val="00B16E53"/>
    <w:rsid w:val="00B17559"/>
    <w:rsid w:val="00B22464"/>
    <w:rsid w:val="00B322A4"/>
    <w:rsid w:val="00B33054"/>
    <w:rsid w:val="00B3440F"/>
    <w:rsid w:val="00B4566A"/>
    <w:rsid w:val="00B474FE"/>
    <w:rsid w:val="00B47FD7"/>
    <w:rsid w:val="00B6012F"/>
    <w:rsid w:val="00B66A0E"/>
    <w:rsid w:val="00B727A2"/>
    <w:rsid w:val="00B74357"/>
    <w:rsid w:val="00B76F80"/>
    <w:rsid w:val="00B861DC"/>
    <w:rsid w:val="00B86BBD"/>
    <w:rsid w:val="00B923C4"/>
    <w:rsid w:val="00B94633"/>
    <w:rsid w:val="00B97507"/>
    <w:rsid w:val="00BA2E11"/>
    <w:rsid w:val="00BA49DB"/>
    <w:rsid w:val="00BB3008"/>
    <w:rsid w:val="00BB41A2"/>
    <w:rsid w:val="00BC624C"/>
    <w:rsid w:val="00BC63F9"/>
    <w:rsid w:val="00BD1C3B"/>
    <w:rsid w:val="00BD3473"/>
    <w:rsid w:val="00BD37DF"/>
    <w:rsid w:val="00BD625A"/>
    <w:rsid w:val="00BD6491"/>
    <w:rsid w:val="00BD64CC"/>
    <w:rsid w:val="00BD714E"/>
    <w:rsid w:val="00BE6985"/>
    <w:rsid w:val="00BF7F47"/>
    <w:rsid w:val="00C01E58"/>
    <w:rsid w:val="00C11155"/>
    <w:rsid w:val="00C13304"/>
    <w:rsid w:val="00C17BA3"/>
    <w:rsid w:val="00C20301"/>
    <w:rsid w:val="00C21BA7"/>
    <w:rsid w:val="00C2575C"/>
    <w:rsid w:val="00C25C3B"/>
    <w:rsid w:val="00C3020B"/>
    <w:rsid w:val="00C40EF0"/>
    <w:rsid w:val="00C4210B"/>
    <w:rsid w:val="00C471B7"/>
    <w:rsid w:val="00C55981"/>
    <w:rsid w:val="00C574D8"/>
    <w:rsid w:val="00C5780B"/>
    <w:rsid w:val="00C61C8B"/>
    <w:rsid w:val="00C64410"/>
    <w:rsid w:val="00C71BB2"/>
    <w:rsid w:val="00C730E9"/>
    <w:rsid w:val="00C74257"/>
    <w:rsid w:val="00C75FFC"/>
    <w:rsid w:val="00C76976"/>
    <w:rsid w:val="00C76CA1"/>
    <w:rsid w:val="00C82EA6"/>
    <w:rsid w:val="00C8696C"/>
    <w:rsid w:val="00C8698D"/>
    <w:rsid w:val="00C90D29"/>
    <w:rsid w:val="00CA46DC"/>
    <w:rsid w:val="00CB2B30"/>
    <w:rsid w:val="00CB4668"/>
    <w:rsid w:val="00CB4A98"/>
    <w:rsid w:val="00CB5955"/>
    <w:rsid w:val="00CC1845"/>
    <w:rsid w:val="00CC1D35"/>
    <w:rsid w:val="00CC1D4F"/>
    <w:rsid w:val="00CD0C89"/>
    <w:rsid w:val="00CE2AD5"/>
    <w:rsid w:val="00CE409E"/>
    <w:rsid w:val="00CE426B"/>
    <w:rsid w:val="00CE4BC8"/>
    <w:rsid w:val="00CF0C61"/>
    <w:rsid w:val="00CF7EF3"/>
    <w:rsid w:val="00D01F3F"/>
    <w:rsid w:val="00D03487"/>
    <w:rsid w:val="00D055CF"/>
    <w:rsid w:val="00D102ED"/>
    <w:rsid w:val="00D10AB8"/>
    <w:rsid w:val="00D117CE"/>
    <w:rsid w:val="00D20542"/>
    <w:rsid w:val="00D24211"/>
    <w:rsid w:val="00D33F13"/>
    <w:rsid w:val="00D35443"/>
    <w:rsid w:val="00D378FC"/>
    <w:rsid w:val="00D42383"/>
    <w:rsid w:val="00D42604"/>
    <w:rsid w:val="00D42ED0"/>
    <w:rsid w:val="00D44E76"/>
    <w:rsid w:val="00D45C77"/>
    <w:rsid w:val="00D4617A"/>
    <w:rsid w:val="00D46DC5"/>
    <w:rsid w:val="00D528B3"/>
    <w:rsid w:val="00D53625"/>
    <w:rsid w:val="00D67838"/>
    <w:rsid w:val="00D755AF"/>
    <w:rsid w:val="00D814C5"/>
    <w:rsid w:val="00D838C3"/>
    <w:rsid w:val="00D94A98"/>
    <w:rsid w:val="00DA45B9"/>
    <w:rsid w:val="00DA785D"/>
    <w:rsid w:val="00DB1F67"/>
    <w:rsid w:val="00DB2656"/>
    <w:rsid w:val="00DB31A6"/>
    <w:rsid w:val="00DB3B77"/>
    <w:rsid w:val="00DC0467"/>
    <w:rsid w:val="00DC1C46"/>
    <w:rsid w:val="00DC1F6A"/>
    <w:rsid w:val="00DC2C7D"/>
    <w:rsid w:val="00DD03E3"/>
    <w:rsid w:val="00DD123C"/>
    <w:rsid w:val="00DD1D16"/>
    <w:rsid w:val="00DD3FF3"/>
    <w:rsid w:val="00DE30F3"/>
    <w:rsid w:val="00DE7629"/>
    <w:rsid w:val="00DE7CDC"/>
    <w:rsid w:val="00DE7FA2"/>
    <w:rsid w:val="00DF1C97"/>
    <w:rsid w:val="00DF310B"/>
    <w:rsid w:val="00DF461E"/>
    <w:rsid w:val="00DF6E10"/>
    <w:rsid w:val="00DF70C3"/>
    <w:rsid w:val="00E012A3"/>
    <w:rsid w:val="00E02D91"/>
    <w:rsid w:val="00E0647E"/>
    <w:rsid w:val="00E0774C"/>
    <w:rsid w:val="00E10F2D"/>
    <w:rsid w:val="00E21F67"/>
    <w:rsid w:val="00E233F0"/>
    <w:rsid w:val="00E25C3D"/>
    <w:rsid w:val="00E31FE4"/>
    <w:rsid w:val="00E3777B"/>
    <w:rsid w:val="00E37C63"/>
    <w:rsid w:val="00E45EF3"/>
    <w:rsid w:val="00E46FDD"/>
    <w:rsid w:val="00E50412"/>
    <w:rsid w:val="00E55B3F"/>
    <w:rsid w:val="00E56832"/>
    <w:rsid w:val="00E61C03"/>
    <w:rsid w:val="00E61D52"/>
    <w:rsid w:val="00E61D92"/>
    <w:rsid w:val="00E61E01"/>
    <w:rsid w:val="00E61FBF"/>
    <w:rsid w:val="00E70051"/>
    <w:rsid w:val="00E72788"/>
    <w:rsid w:val="00E73C3A"/>
    <w:rsid w:val="00E7461B"/>
    <w:rsid w:val="00E763F3"/>
    <w:rsid w:val="00E766AC"/>
    <w:rsid w:val="00E85208"/>
    <w:rsid w:val="00E86662"/>
    <w:rsid w:val="00E90232"/>
    <w:rsid w:val="00E93DA5"/>
    <w:rsid w:val="00E965D5"/>
    <w:rsid w:val="00EA1848"/>
    <w:rsid w:val="00EA1941"/>
    <w:rsid w:val="00EA3D08"/>
    <w:rsid w:val="00EA43A6"/>
    <w:rsid w:val="00EB0206"/>
    <w:rsid w:val="00EB1031"/>
    <w:rsid w:val="00EB1B7C"/>
    <w:rsid w:val="00EB3545"/>
    <w:rsid w:val="00EB4013"/>
    <w:rsid w:val="00EC1996"/>
    <w:rsid w:val="00EC2871"/>
    <w:rsid w:val="00EC33AF"/>
    <w:rsid w:val="00EC7C91"/>
    <w:rsid w:val="00ED17F0"/>
    <w:rsid w:val="00ED20B2"/>
    <w:rsid w:val="00ED2B06"/>
    <w:rsid w:val="00EE21F7"/>
    <w:rsid w:val="00EE3A41"/>
    <w:rsid w:val="00EE4480"/>
    <w:rsid w:val="00EF066F"/>
    <w:rsid w:val="00F00AEE"/>
    <w:rsid w:val="00F0173D"/>
    <w:rsid w:val="00F03010"/>
    <w:rsid w:val="00F0452E"/>
    <w:rsid w:val="00F04E4A"/>
    <w:rsid w:val="00F05B73"/>
    <w:rsid w:val="00F101DA"/>
    <w:rsid w:val="00F25468"/>
    <w:rsid w:val="00F31F66"/>
    <w:rsid w:val="00F352A6"/>
    <w:rsid w:val="00F363BB"/>
    <w:rsid w:val="00F42BBE"/>
    <w:rsid w:val="00F4310D"/>
    <w:rsid w:val="00F43529"/>
    <w:rsid w:val="00F43740"/>
    <w:rsid w:val="00F45017"/>
    <w:rsid w:val="00F53CCB"/>
    <w:rsid w:val="00F54A05"/>
    <w:rsid w:val="00F560CB"/>
    <w:rsid w:val="00F57A67"/>
    <w:rsid w:val="00F609A6"/>
    <w:rsid w:val="00F623CA"/>
    <w:rsid w:val="00F6291D"/>
    <w:rsid w:val="00F64364"/>
    <w:rsid w:val="00F64520"/>
    <w:rsid w:val="00F67CFA"/>
    <w:rsid w:val="00F76866"/>
    <w:rsid w:val="00F81FE1"/>
    <w:rsid w:val="00F82921"/>
    <w:rsid w:val="00F86E3C"/>
    <w:rsid w:val="00F90AB7"/>
    <w:rsid w:val="00F91F5C"/>
    <w:rsid w:val="00F972B4"/>
    <w:rsid w:val="00FA3572"/>
    <w:rsid w:val="00FA3B22"/>
    <w:rsid w:val="00FA65F4"/>
    <w:rsid w:val="00FB1E1C"/>
    <w:rsid w:val="00FB2633"/>
    <w:rsid w:val="00FB3ADE"/>
    <w:rsid w:val="00FB6062"/>
    <w:rsid w:val="00FC0A37"/>
    <w:rsid w:val="00FD1C4C"/>
    <w:rsid w:val="00FD3018"/>
    <w:rsid w:val="00FD37C8"/>
    <w:rsid w:val="00FD777A"/>
    <w:rsid w:val="00FD7A69"/>
    <w:rsid w:val="00FE2E10"/>
    <w:rsid w:val="00FF2530"/>
    <w:rsid w:val="00FF4411"/>
    <w:rsid w:val="00FF5320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716A3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E96"/>
    <w:rPr>
      <w:rFonts w:eastAsia="Times New Roman"/>
      <w:sz w:val="20"/>
      <w:szCs w:val="20"/>
    </w:rPr>
  </w:style>
  <w:style w:type="paragraph" w:styleId="1">
    <w:name w:val="heading 1"/>
    <w:basedOn w:val="a0"/>
    <w:next w:val="a"/>
    <w:link w:val="10"/>
    <w:autoRedefine/>
    <w:uiPriority w:val="9"/>
    <w:qFormat/>
    <w:rsid w:val="002A3BF6"/>
    <w:pPr>
      <w:numPr>
        <w:numId w:val="2"/>
      </w:numPr>
      <w:spacing w:before="163" w:after="163" w:line="240" w:lineRule="auto"/>
      <w:ind w:left="0" w:firstLineChars="0" w:firstLine="0"/>
      <w:outlineLvl w:val="0"/>
    </w:pPr>
    <w:rPr>
      <w:b/>
      <w:sz w:val="24"/>
      <w:szCs w:val="24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336D1"/>
    <w:pPr>
      <w:numPr>
        <w:ilvl w:val="1"/>
      </w:numPr>
      <w:outlineLvl w:val="1"/>
    </w:pPr>
    <w:rPr>
      <w:rFonts w:eastAsiaTheme="minorEastAsia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45C77"/>
    <w:pPr>
      <w:keepNext/>
      <w:keepLines/>
      <w:numPr>
        <w:ilvl w:val="2"/>
        <w:numId w:val="2"/>
      </w:numPr>
      <w:spacing w:beforeLines="0" w:before="163" w:afterLines="0" w:after="163" w:line="240" w:lineRule="auto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4447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44470"/>
    <w:rPr>
      <w:sz w:val="18"/>
      <w:szCs w:val="18"/>
    </w:rPr>
  </w:style>
  <w:style w:type="paragraph" w:styleId="a0">
    <w:name w:val="List Paragraph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2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1"/>
    <w:link w:val="aa"/>
    <w:uiPriority w:val="99"/>
    <w:semiHidden/>
    <w:rsid w:val="00970FC9"/>
  </w:style>
  <w:style w:type="character" w:styleId="ac">
    <w:name w:val="endnote reference"/>
    <w:basedOn w:val="a1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1"/>
    <w:link w:val="2"/>
    <w:uiPriority w:val="9"/>
    <w:rsid w:val="004336D1"/>
    <w:rPr>
      <w:rFonts w:eastAsiaTheme="minorEastAsia"/>
      <w:b/>
      <w:sz w:val="20"/>
    </w:rPr>
  </w:style>
  <w:style w:type="character" w:styleId="ad">
    <w:name w:val="Placeholder Text"/>
    <w:basedOn w:val="a1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1"/>
    <w:link w:val="3"/>
    <w:uiPriority w:val="9"/>
    <w:rsid w:val="00D45C77"/>
    <w:rPr>
      <w:rFonts w:eastAsia="Times New Roman"/>
      <w:b/>
      <w:bCs/>
      <w:sz w:val="20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1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0">
    <w:name w:val="annotation reference"/>
    <w:basedOn w:val="a1"/>
    <w:uiPriority w:val="99"/>
    <w:semiHidden/>
    <w:unhideWhenUsed/>
    <w:rsid w:val="00523297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523297"/>
    <w:pPr>
      <w:jc w:val="left"/>
    </w:pPr>
  </w:style>
  <w:style w:type="character" w:customStyle="1" w:styleId="af2">
    <w:name w:val="批注文字 字符"/>
    <w:basedOn w:val="a1"/>
    <w:link w:val="af1"/>
    <w:uiPriority w:val="99"/>
    <w:semiHidden/>
    <w:rsid w:val="00523297"/>
    <w:rPr>
      <w:rFonts w:eastAsia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unhideWhenUsed/>
    <w:rsid w:val="00523297"/>
    <w:rPr>
      <w:b/>
      <w:bCs/>
    </w:rPr>
  </w:style>
  <w:style w:type="character" w:customStyle="1" w:styleId="af4">
    <w:name w:val="批注主题 字符"/>
    <w:basedOn w:val="af2"/>
    <w:link w:val="af3"/>
    <w:uiPriority w:val="99"/>
    <w:rsid w:val="00523297"/>
    <w:rPr>
      <w:rFonts w:eastAsia="Times New Roman"/>
      <w:b/>
      <w:bCs/>
      <w:sz w:val="20"/>
      <w:szCs w:val="20"/>
    </w:rPr>
  </w:style>
  <w:style w:type="paragraph" w:styleId="af5">
    <w:name w:val="No Spacing"/>
    <w:uiPriority w:val="1"/>
    <w:qFormat/>
    <w:rsid w:val="001B757F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10">
    <w:name w:val="标题 1 字符"/>
    <w:basedOn w:val="a1"/>
    <w:link w:val="1"/>
    <w:uiPriority w:val="9"/>
    <w:rsid w:val="002A3BF6"/>
    <w:rPr>
      <w:rFonts w:eastAsia="Times New Roman"/>
      <w:b/>
    </w:rPr>
  </w:style>
  <w:style w:type="paragraph" w:customStyle="1" w:styleId="PSIndex">
    <w:name w:val="PS Index"/>
    <w:basedOn w:val="a0"/>
    <w:next w:val="a"/>
    <w:link w:val="PSIndex0"/>
    <w:rsid w:val="00C64410"/>
    <w:pPr>
      <w:spacing w:before="163" w:after="163" w:line="240" w:lineRule="auto"/>
      <w:ind w:left="420" w:firstLineChars="0" w:hanging="420"/>
      <w:jc w:val="left"/>
    </w:pPr>
    <w:rPr>
      <w:rFonts w:eastAsiaTheme="minorEastAsia"/>
      <w:b/>
      <w:i/>
    </w:rPr>
  </w:style>
  <w:style w:type="character" w:customStyle="1" w:styleId="PSIndex0">
    <w:name w:val="PS Index 字符"/>
    <w:basedOn w:val="a1"/>
    <w:link w:val="PSIndex"/>
    <w:rsid w:val="00C64410"/>
    <w:rPr>
      <w:rFonts w:eastAsiaTheme="minorEastAsia"/>
      <w:b/>
      <w:i/>
      <w:sz w:val="20"/>
      <w:szCs w:val="20"/>
    </w:rPr>
  </w:style>
  <w:style w:type="paragraph" w:customStyle="1" w:styleId="PScontent">
    <w:name w:val="PS content"/>
    <w:basedOn w:val="a0"/>
    <w:link w:val="PScontent0"/>
    <w:autoRedefine/>
    <w:rsid w:val="003B3968"/>
    <w:pPr>
      <w:numPr>
        <w:numId w:val="1"/>
      </w:numPr>
      <w:spacing w:before="163" w:after="163" w:line="240" w:lineRule="auto"/>
      <w:ind w:firstLineChars="0" w:firstLine="0"/>
    </w:pPr>
    <w:rPr>
      <w:rFonts w:eastAsiaTheme="minorEastAsia"/>
      <w:b/>
      <w:i/>
    </w:rPr>
  </w:style>
  <w:style w:type="character" w:customStyle="1" w:styleId="PScontent0">
    <w:name w:val="PS content 字符"/>
    <w:basedOn w:val="a1"/>
    <w:link w:val="PScontent"/>
    <w:rsid w:val="003B3968"/>
    <w:rPr>
      <w:rFonts w:eastAsiaTheme="minorEastAsia"/>
      <w:b/>
      <w:i/>
      <w:sz w:val="20"/>
      <w:szCs w:val="20"/>
    </w:rPr>
  </w:style>
  <w:style w:type="character" w:customStyle="1" w:styleId="a8">
    <w:name w:val="列出段落 字符"/>
    <w:basedOn w:val="a1"/>
    <w:link w:val="a0"/>
    <w:uiPriority w:val="34"/>
    <w:rsid w:val="0047660C"/>
    <w:rPr>
      <w:rFonts w:eastAsia="Times New Roman"/>
      <w:sz w:val="20"/>
      <w:szCs w:val="20"/>
    </w:rPr>
  </w:style>
  <w:style w:type="table" w:customStyle="1" w:styleId="11">
    <w:name w:val="표 구분선1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50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2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9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754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52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7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5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14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4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4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53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78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83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44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269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384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1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366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2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72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50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83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84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4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5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8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4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6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4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5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32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6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10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3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7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3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3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1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40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6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3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8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6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5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2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94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67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4997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63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254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668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81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830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40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6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20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3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04B40-8319-49EB-BAF2-316918F4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4500</TotalTime>
  <Pages>2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 (NEC)</cp:lastModifiedBy>
  <cp:revision>398</cp:revision>
  <dcterms:created xsi:type="dcterms:W3CDTF">2020-07-21T09:03:00Z</dcterms:created>
  <dcterms:modified xsi:type="dcterms:W3CDTF">2022-02-14T07:36:00Z</dcterms:modified>
</cp:coreProperties>
</file>