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B06" w:rsidRPr="00006CCC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eastAsia="zh-CN"/>
        </w:rPr>
      </w:pPr>
      <w:bookmarkStart w:id="0" w:name="OLE_LINK26"/>
      <w:r>
        <w:rPr>
          <w:rFonts w:ascii="Arial" w:eastAsia="MS Mincho" w:hAnsi="Arial"/>
          <w:b/>
          <w:sz w:val="22"/>
          <w:szCs w:val="22"/>
        </w:rPr>
        <w:t>3GPP TSG RAN WG1 #</w:t>
      </w:r>
      <w:r w:rsidR="005A0807">
        <w:rPr>
          <w:rFonts w:ascii="Arial" w:eastAsia="MS Mincho" w:hAnsi="Arial"/>
          <w:b/>
          <w:sz w:val="22"/>
          <w:szCs w:val="22"/>
        </w:rPr>
        <w:t>10</w:t>
      </w:r>
      <w:r w:rsidR="005A0807">
        <w:rPr>
          <w:rFonts w:ascii="Arial" w:eastAsiaTheme="minorEastAsia" w:hAnsi="Arial" w:hint="eastAsia"/>
          <w:b/>
          <w:sz w:val="22"/>
          <w:szCs w:val="22"/>
          <w:lang w:eastAsia="zh-CN"/>
        </w:rPr>
        <w:t>8</w:t>
      </w:r>
      <w:r w:rsidRPr="00FC12A4">
        <w:rPr>
          <w:rFonts w:ascii="Arial" w:eastAsia="MS Mincho" w:hAnsi="Arial"/>
          <w:b/>
          <w:sz w:val="22"/>
          <w:szCs w:val="22"/>
        </w:rPr>
        <w:t xml:space="preserve">-e     </w:t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  </w:t>
      </w:r>
      <w:r w:rsidR="00F30CE0">
        <w:rPr>
          <w:rFonts w:ascii="Arial" w:eastAsia="MS Mincho" w:hAnsi="Arial" w:hint="eastAsia"/>
          <w:b/>
          <w:sz w:val="22"/>
          <w:szCs w:val="22"/>
        </w:rPr>
        <w:t xml:space="preserve">                         </w:t>
      </w:r>
      <w:r w:rsidR="005A0807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 </w:t>
      </w:r>
      <w:bookmarkStart w:id="1" w:name="OLE_LINK9"/>
      <w:bookmarkStart w:id="2" w:name="OLE_LINK10"/>
      <w:r w:rsidR="00FD7358" w:rsidRPr="00FD7358">
        <w:rPr>
          <w:rFonts w:ascii="Arial" w:eastAsia="MS Mincho" w:hAnsi="Arial"/>
          <w:b/>
          <w:sz w:val="22"/>
          <w:szCs w:val="22"/>
        </w:rPr>
        <w:t>R1-2201343</w:t>
      </w:r>
      <w:bookmarkEnd w:id="1"/>
      <w:bookmarkEnd w:id="2"/>
    </w:p>
    <w:bookmarkEnd w:id="0"/>
    <w:p w:rsidR="00D541BA" w:rsidRPr="00ED02C5" w:rsidRDefault="00D541BA" w:rsidP="00D541BA">
      <w:pPr>
        <w:pStyle w:val="CRCoverPage"/>
        <w:tabs>
          <w:tab w:val="right" w:pos="9639"/>
        </w:tabs>
        <w:spacing w:after="0"/>
        <w:rPr>
          <w:rFonts w:eastAsia="宋体"/>
          <w:b/>
          <w:sz w:val="22"/>
          <w:szCs w:val="22"/>
          <w:lang w:eastAsia="zh-CN"/>
        </w:rPr>
      </w:pPr>
      <w:proofErr w:type="gramStart"/>
      <w:r w:rsidRPr="00ED02C5">
        <w:rPr>
          <w:b/>
          <w:sz w:val="22"/>
          <w:szCs w:val="22"/>
        </w:rPr>
        <w:t>e-Meeting</w:t>
      </w:r>
      <w:proofErr w:type="gramEnd"/>
      <w:r w:rsidRPr="00ED02C5">
        <w:rPr>
          <w:b/>
          <w:sz w:val="22"/>
          <w:szCs w:val="22"/>
        </w:rPr>
        <w:t xml:space="preserve">, </w:t>
      </w:r>
      <w:r w:rsidRPr="00ED02C5">
        <w:rPr>
          <w:rFonts w:eastAsia="宋体" w:hint="eastAsia"/>
          <w:b/>
          <w:sz w:val="22"/>
          <w:szCs w:val="22"/>
          <w:lang w:eastAsia="zh-CN"/>
        </w:rPr>
        <w:t>February</w:t>
      </w:r>
      <w:r w:rsidRPr="00ED02C5">
        <w:rPr>
          <w:b/>
          <w:sz w:val="22"/>
          <w:szCs w:val="22"/>
        </w:rPr>
        <w:t xml:space="preserve"> </w:t>
      </w:r>
      <w:r w:rsidRPr="00ED02C5">
        <w:rPr>
          <w:rFonts w:eastAsia="宋体" w:hint="eastAsia"/>
          <w:b/>
          <w:sz w:val="22"/>
          <w:szCs w:val="22"/>
          <w:lang w:eastAsia="zh-CN"/>
        </w:rPr>
        <w:t>21</w:t>
      </w:r>
      <w:r w:rsidRPr="00ED02C5">
        <w:rPr>
          <w:rFonts w:eastAsiaTheme="minorEastAsia" w:hint="eastAsia"/>
          <w:b/>
          <w:sz w:val="22"/>
          <w:szCs w:val="22"/>
          <w:vertAlign w:val="superscript"/>
          <w:lang w:eastAsia="zh-CN"/>
        </w:rPr>
        <w:t>st</w:t>
      </w:r>
      <w:r w:rsidRPr="00ED02C5">
        <w:rPr>
          <w:b/>
          <w:sz w:val="22"/>
          <w:szCs w:val="22"/>
        </w:rPr>
        <w:t xml:space="preserve"> – </w:t>
      </w:r>
      <w:r w:rsidRPr="00ED02C5">
        <w:rPr>
          <w:rFonts w:eastAsiaTheme="minorEastAsia" w:hint="eastAsia"/>
          <w:b/>
          <w:sz w:val="22"/>
          <w:szCs w:val="22"/>
          <w:lang w:eastAsia="zh-CN"/>
        </w:rPr>
        <w:t>March</w:t>
      </w:r>
      <w:r w:rsidRPr="00ED02C5">
        <w:rPr>
          <w:b/>
          <w:sz w:val="22"/>
          <w:szCs w:val="22"/>
        </w:rPr>
        <w:t xml:space="preserve"> </w:t>
      </w:r>
      <w:r w:rsidRPr="00ED02C5">
        <w:rPr>
          <w:rFonts w:eastAsia="宋体" w:hint="eastAsia"/>
          <w:b/>
          <w:sz w:val="22"/>
          <w:szCs w:val="22"/>
          <w:lang w:eastAsia="zh-CN"/>
        </w:rPr>
        <w:t>3</w:t>
      </w:r>
      <w:r w:rsidRPr="00ED02C5">
        <w:rPr>
          <w:rFonts w:eastAsiaTheme="minorEastAsia" w:hint="eastAsia"/>
          <w:b/>
          <w:sz w:val="22"/>
          <w:szCs w:val="22"/>
          <w:vertAlign w:val="superscript"/>
          <w:lang w:eastAsia="zh-CN"/>
        </w:rPr>
        <w:t>rd</w:t>
      </w:r>
      <w:r w:rsidRPr="00ED02C5">
        <w:rPr>
          <w:b/>
          <w:sz w:val="22"/>
          <w:szCs w:val="22"/>
        </w:rPr>
        <w:t>, 202</w:t>
      </w:r>
      <w:r w:rsidRPr="00ED02C5">
        <w:rPr>
          <w:rFonts w:eastAsia="宋体" w:hint="eastAsia"/>
          <w:b/>
          <w:sz w:val="22"/>
          <w:szCs w:val="22"/>
          <w:lang w:eastAsia="zh-CN"/>
        </w:rPr>
        <w:t>2</w:t>
      </w:r>
    </w:p>
    <w:p w:rsidR="00630B06" w:rsidRPr="00F30CE0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eastAsia="zh-CN"/>
        </w:rPr>
      </w:pPr>
      <w:bookmarkStart w:id="3" w:name="_GoBack"/>
      <w:bookmarkEnd w:id="3"/>
      <w:r w:rsidRPr="00FC12A4">
        <w:rPr>
          <w:rFonts w:ascii="Arial" w:eastAsia="MS Mincho" w:hAnsi="Arial"/>
          <w:b/>
          <w:sz w:val="22"/>
          <w:szCs w:val="22"/>
        </w:rPr>
        <w:t>Agenda Item: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="00090F9F">
        <w:rPr>
          <w:rFonts w:ascii="Arial" w:eastAsiaTheme="minorEastAsia" w:hAnsi="Arial" w:hint="eastAsia"/>
          <w:b/>
          <w:sz w:val="22"/>
          <w:szCs w:val="22"/>
          <w:lang w:eastAsia="zh-CN"/>
        </w:rPr>
        <w:t>8.</w:t>
      </w:r>
      <w:r w:rsidR="008B6954">
        <w:rPr>
          <w:rFonts w:ascii="Arial" w:eastAsiaTheme="minorEastAsia" w:hAnsi="Arial" w:hint="eastAsia"/>
          <w:b/>
          <w:sz w:val="22"/>
          <w:szCs w:val="22"/>
          <w:lang w:eastAsia="zh-CN"/>
        </w:rPr>
        <w:t>14</w:t>
      </w:r>
      <w:r w:rsidR="00090F9F">
        <w:rPr>
          <w:rFonts w:ascii="Arial" w:eastAsiaTheme="minorEastAsia" w:hAnsi="Arial" w:hint="eastAsia"/>
          <w:b/>
          <w:sz w:val="22"/>
          <w:szCs w:val="22"/>
          <w:lang w:eastAsia="zh-CN"/>
        </w:rPr>
        <w:t>.</w:t>
      </w:r>
      <w:r w:rsidR="008B5DFD">
        <w:rPr>
          <w:rFonts w:ascii="Arial" w:eastAsiaTheme="minorEastAsia" w:hAnsi="Arial" w:hint="eastAsia"/>
          <w:b/>
          <w:sz w:val="22"/>
          <w:szCs w:val="22"/>
          <w:lang w:eastAsia="zh-CN"/>
        </w:rPr>
        <w:t>2</w:t>
      </w:r>
    </w:p>
    <w:p w:rsidR="00630B06" w:rsidRPr="00FC12A4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Source: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CATT </w:t>
      </w:r>
    </w:p>
    <w:p w:rsidR="00630B06" w:rsidRPr="00FC12A4" w:rsidRDefault="00630B06" w:rsidP="00630B06">
      <w:pPr>
        <w:jc w:val="left"/>
        <w:rPr>
          <w:rFonts w:ascii="Arial" w:eastAsia="MS Mincho" w:hAnsi="Arial"/>
          <w:b/>
        </w:rPr>
      </w:pPr>
      <w:r w:rsidRPr="00FC12A4">
        <w:rPr>
          <w:rFonts w:ascii="Arial" w:eastAsia="MS Mincho" w:hAnsi="Arial"/>
          <w:b/>
        </w:rPr>
        <w:t>Title:</w:t>
      </w:r>
      <w:r w:rsidRPr="00FC12A4">
        <w:rPr>
          <w:rFonts w:ascii="Arial" w:eastAsia="MS Mincho" w:hAnsi="Arial"/>
          <w:b/>
        </w:rPr>
        <w:tab/>
      </w:r>
      <w:r w:rsidR="00B147C1" w:rsidRPr="00B147C1">
        <w:rPr>
          <w:rFonts w:ascii="Arial" w:eastAsiaTheme="minorEastAsia" w:hAnsi="Arial"/>
          <w:b/>
          <w:lang w:eastAsia="zh-CN"/>
        </w:rPr>
        <w:t xml:space="preserve">Remaining issues on timing relationship enhancement for </w:t>
      </w:r>
      <w:proofErr w:type="spellStart"/>
      <w:r w:rsidR="00B147C1" w:rsidRPr="00B147C1">
        <w:rPr>
          <w:rFonts w:ascii="Arial" w:eastAsiaTheme="minorEastAsia" w:hAnsi="Arial"/>
          <w:b/>
          <w:lang w:eastAsia="zh-CN"/>
        </w:rPr>
        <w:t>IoT</w:t>
      </w:r>
      <w:proofErr w:type="spellEnd"/>
      <w:r w:rsidR="00B147C1" w:rsidRPr="00B147C1">
        <w:rPr>
          <w:rFonts w:ascii="Arial" w:eastAsiaTheme="minorEastAsia" w:hAnsi="Arial"/>
          <w:b/>
          <w:lang w:eastAsia="zh-CN"/>
        </w:rPr>
        <w:t xml:space="preserve"> over NTN</w:t>
      </w:r>
    </w:p>
    <w:p w:rsidR="00630B06" w:rsidRPr="00FC12A4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Document for:</w:t>
      </w:r>
      <w:r w:rsidRPr="00FC12A4">
        <w:rPr>
          <w:rFonts w:ascii="Arial" w:eastAsia="MS Mincho" w:hAnsi="Arial"/>
          <w:b/>
          <w:sz w:val="22"/>
          <w:szCs w:val="22"/>
        </w:rPr>
        <w:tab/>
        <w:t>Discussion and Decision</w:t>
      </w:r>
    </w:p>
    <w:p w:rsidR="00630B06" w:rsidRPr="00CF195E" w:rsidRDefault="00630B06" w:rsidP="00630B0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30B06" w:rsidRDefault="00630B06" w:rsidP="00630B06">
      <w:pPr>
        <w:pStyle w:val="1"/>
      </w:pPr>
      <w:bookmarkStart w:id="4" w:name="_Ref124589705"/>
      <w:bookmarkStart w:id="5" w:name="_Ref129681862"/>
      <w:r w:rsidRPr="00CF195E">
        <w:t>Introduction</w:t>
      </w:r>
      <w:bookmarkEnd w:id="4"/>
      <w:bookmarkEnd w:id="5"/>
    </w:p>
    <w:p w:rsidR="005A0807" w:rsidRDefault="00552622" w:rsidP="005A0807">
      <w:pPr>
        <w:rPr>
          <w:lang w:eastAsia="zh-CN"/>
        </w:rPr>
      </w:pPr>
      <w:r>
        <w:rPr>
          <w:sz w:val="20"/>
          <w:szCs w:val="20"/>
          <w:lang w:eastAsia="zh-CN"/>
        </w:rPr>
        <w:t>B</w:t>
      </w:r>
      <w:r>
        <w:rPr>
          <w:rFonts w:hint="eastAsia"/>
          <w:sz w:val="20"/>
          <w:szCs w:val="20"/>
          <w:lang w:eastAsia="zh-CN"/>
        </w:rPr>
        <w:t xml:space="preserve">ased on </w:t>
      </w:r>
      <w:proofErr w:type="spellStart"/>
      <w:r w:rsidR="00102D9F">
        <w:rPr>
          <w:rFonts w:hint="eastAsia"/>
          <w:sz w:val="20"/>
          <w:szCs w:val="20"/>
          <w:lang w:eastAsia="zh-CN"/>
        </w:rPr>
        <w:t>IoT</w:t>
      </w:r>
      <w:proofErr w:type="spellEnd"/>
      <w:r w:rsidR="00102D9F">
        <w:rPr>
          <w:rFonts w:hint="eastAsia"/>
          <w:sz w:val="20"/>
          <w:szCs w:val="20"/>
          <w:lang w:eastAsia="zh-CN"/>
        </w:rPr>
        <w:t xml:space="preserve"> </w:t>
      </w:r>
      <w:r w:rsidR="00102D9F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NTN </w:t>
      </w:r>
      <w:r w:rsidR="00102D9F" w:rsidRPr="00624150">
        <w:rPr>
          <w:color w:val="000000" w:themeColor="text1"/>
          <w:kern w:val="2"/>
          <w:sz w:val="20"/>
          <w:szCs w:val="20"/>
          <w:lang w:eastAsia="zh-CN"/>
        </w:rPr>
        <w:t>Chairman's Notes</w:t>
      </w:r>
      <w:r w:rsidR="00102D9F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 10</w:t>
      </w:r>
      <w:r w:rsidR="000C4921">
        <w:rPr>
          <w:rFonts w:hint="eastAsia"/>
          <w:color w:val="000000" w:themeColor="text1"/>
          <w:kern w:val="2"/>
          <w:sz w:val="20"/>
          <w:szCs w:val="20"/>
          <w:lang w:eastAsia="zh-CN"/>
        </w:rPr>
        <w:t>7</w:t>
      </w:r>
      <w:r w:rsidR="00102D9F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-e [1], there are some agreements and working assumption on timing relationship of NTN, and some FFS points are also </w:t>
      </w:r>
      <w:r w:rsidR="00102D9F"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listed </w:t>
      </w:r>
      <w:r w:rsidR="00102D9F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>as follows</w:t>
      </w:r>
      <w:r w:rsidR="00102D9F">
        <w:rPr>
          <w:rFonts w:hint="eastAsia"/>
          <w:color w:val="000000" w:themeColor="text1"/>
          <w:kern w:val="2"/>
          <w:sz w:val="20"/>
          <w:szCs w:val="20"/>
          <w:lang w:eastAsia="zh-CN"/>
        </w:rPr>
        <w:t>:</w:t>
      </w:r>
    </w:p>
    <w:p w:rsidR="005A0807" w:rsidRPr="00006CCC" w:rsidRDefault="005A0807" w:rsidP="005A0807">
      <w:pPr>
        <w:rPr>
          <w:rFonts w:cs="Times"/>
          <w:b/>
          <w:sz w:val="20"/>
          <w:szCs w:val="20"/>
        </w:rPr>
      </w:pPr>
      <w:r w:rsidRPr="00006CCC">
        <w:rPr>
          <w:rFonts w:cs="Times"/>
          <w:b/>
          <w:sz w:val="20"/>
          <w:szCs w:val="20"/>
          <w:highlight w:val="green"/>
        </w:rPr>
        <w:t>Agreement</w:t>
      </w:r>
    </w:p>
    <w:p w:rsidR="005A0807" w:rsidRPr="00006CCC" w:rsidRDefault="005A0807" w:rsidP="005A0807">
      <w:pPr>
        <w:rPr>
          <w:sz w:val="20"/>
          <w:szCs w:val="20"/>
          <w:lang w:eastAsia="x-none"/>
        </w:rPr>
      </w:pPr>
      <w:r w:rsidRPr="00006CCC">
        <w:rPr>
          <w:sz w:val="20"/>
          <w:szCs w:val="20"/>
          <w:lang w:eastAsia="zh-CN"/>
        </w:rPr>
        <w:t xml:space="preserve">For </w:t>
      </w:r>
      <w:proofErr w:type="spellStart"/>
      <w:r w:rsidRPr="00006CCC">
        <w:rPr>
          <w:sz w:val="20"/>
          <w:szCs w:val="20"/>
          <w:lang w:eastAsia="zh-CN"/>
        </w:rPr>
        <w:t>IoT</w:t>
      </w:r>
      <w:proofErr w:type="spellEnd"/>
      <w:r w:rsidRPr="00006CCC">
        <w:rPr>
          <w:sz w:val="20"/>
          <w:szCs w:val="20"/>
          <w:lang w:eastAsia="zh-CN"/>
        </w:rPr>
        <w:t xml:space="preserve"> NTN, </w:t>
      </w:r>
      <w:proofErr w:type="spellStart"/>
      <w:r w:rsidRPr="00006CCC">
        <w:rPr>
          <w:sz w:val="20"/>
          <w:szCs w:val="20"/>
          <w:lang w:eastAsia="x-none"/>
        </w:rPr>
        <w:t>signalling</w:t>
      </w:r>
      <w:proofErr w:type="spellEnd"/>
      <w:r w:rsidRPr="00006CCC">
        <w:rPr>
          <w:sz w:val="20"/>
          <w:szCs w:val="20"/>
          <w:lang w:eastAsia="x-none"/>
        </w:rPr>
        <w:t xml:space="preserve"> one value for cell-specific </w:t>
      </w:r>
      <w:proofErr w:type="spellStart"/>
      <w:r w:rsidRPr="00006CCC">
        <w:rPr>
          <w:sz w:val="20"/>
          <w:szCs w:val="20"/>
          <w:lang w:eastAsia="x-none"/>
        </w:rPr>
        <w:t>K_offset</w:t>
      </w:r>
      <w:proofErr w:type="spellEnd"/>
      <w:r w:rsidRPr="00006CCC">
        <w:rPr>
          <w:sz w:val="20"/>
          <w:szCs w:val="20"/>
          <w:lang w:eastAsia="x-none"/>
        </w:rPr>
        <w:t xml:space="preserve"> in system information is supported.</w:t>
      </w:r>
    </w:p>
    <w:p w:rsidR="005A0807" w:rsidRPr="00006CCC" w:rsidRDefault="005A0807" w:rsidP="005A0807">
      <w:pPr>
        <w:rPr>
          <w:sz w:val="20"/>
          <w:szCs w:val="20"/>
          <w:lang w:eastAsia="x-none"/>
        </w:rPr>
      </w:pPr>
    </w:p>
    <w:p w:rsidR="005A0807" w:rsidRPr="00006CCC" w:rsidRDefault="005A0807" w:rsidP="005A0807">
      <w:pPr>
        <w:rPr>
          <w:rFonts w:cs="Times"/>
          <w:b/>
          <w:sz w:val="20"/>
          <w:szCs w:val="20"/>
        </w:rPr>
      </w:pPr>
      <w:r w:rsidRPr="00006CCC">
        <w:rPr>
          <w:rFonts w:cs="Times"/>
          <w:b/>
          <w:sz w:val="20"/>
          <w:szCs w:val="20"/>
          <w:highlight w:val="green"/>
        </w:rPr>
        <w:t>Agreement</w:t>
      </w:r>
    </w:p>
    <w:p w:rsidR="005A0807" w:rsidRPr="00006CCC" w:rsidRDefault="005A0807" w:rsidP="005A0807">
      <w:pPr>
        <w:rPr>
          <w:sz w:val="20"/>
          <w:szCs w:val="20"/>
          <w:lang w:eastAsia="x-none"/>
        </w:rPr>
      </w:pPr>
      <w:r w:rsidRPr="00006CCC">
        <w:rPr>
          <w:sz w:val="20"/>
          <w:szCs w:val="20"/>
          <w:lang w:eastAsia="x-none"/>
        </w:rPr>
        <w:t xml:space="preserve">For </w:t>
      </w:r>
      <w:proofErr w:type="spellStart"/>
      <w:r w:rsidRPr="00006CCC">
        <w:rPr>
          <w:sz w:val="20"/>
          <w:szCs w:val="20"/>
          <w:lang w:eastAsia="x-none"/>
        </w:rPr>
        <w:t>IoT</w:t>
      </w:r>
      <w:proofErr w:type="spellEnd"/>
      <w:r w:rsidRPr="00006CCC">
        <w:rPr>
          <w:sz w:val="20"/>
          <w:szCs w:val="20"/>
          <w:lang w:eastAsia="x-none"/>
        </w:rPr>
        <w:t xml:space="preserve"> NTN, the unit of </w:t>
      </w:r>
      <w:proofErr w:type="spellStart"/>
      <w:r w:rsidRPr="00006CCC">
        <w:rPr>
          <w:sz w:val="20"/>
          <w:szCs w:val="20"/>
          <w:lang w:eastAsia="x-none"/>
        </w:rPr>
        <w:t>K_offset</w:t>
      </w:r>
      <w:proofErr w:type="spellEnd"/>
      <w:r w:rsidRPr="00006CCC">
        <w:rPr>
          <w:sz w:val="20"/>
          <w:szCs w:val="20"/>
          <w:lang w:eastAsia="x-none"/>
        </w:rPr>
        <w:t xml:space="preserve"> is </w:t>
      </w:r>
      <w:proofErr w:type="spellStart"/>
      <w:r w:rsidRPr="00006CCC">
        <w:rPr>
          <w:sz w:val="20"/>
          <w:szCs w:val="20"/>
          <w:lang w:eastAsia="x-none"/>
        </w:rPr>
        <w:t>subframe</w:t>
      </w:r>
      <w:proofErr w:type="spellEnd"/>
      <w:r w:rsidRPr="00006CCC">
        <w:rPr>
          <w:sz w:val="20"/>
          <w:szCs w:val="20"/>
          <w:lang w:eastAsia="x-none"/>
        </w:rPr>
        <w:t xml:space="preserve"> based on a </w:t>
      </w:r>
      <w:proofErr w:type="gramStart"/>
      <w:r w:rsidRPr="00006CCC">
        <w:rPr>
          <w:sz w:val="20"/>
          <w:szCs w:val="20"/>
          <w:lang w:eastAsia="x-none"/>
        </w:rPr>
        <w:t>15kHz</w:t>
      </w:r>
      <w:proofErr w:type="gramEnd"/>
      <w:r w:rsidRPr="00006CCC">
        <w:rPr>
          <w:sz w:val="20"/>
          <w:szCs w:val="20"/>
          <w:lang w:eastAsia="x-none"/>
        </w:rPr>
        <w:t xml:space="preserve"> subcarrier spacing (i.e. 1 </w:t>
      </w:r>
      <w:proofErr w:type="spellStart"/>
      <w:r w:rsidRPr="00006CCC">
        <w:rPr>
          <w:sz w:val="20"/>
          <w:szCs w:val="20"/>
          <w:lang w:eastAsia="x-none"/>
        </w:rPr>
        <w:t>ms</w:t>
      </w:r>
      <w:proofErr w:type="spellEnd"/>
      <w:r w:rsidRPr="00006CCC">
        <w:rPr>
          <w:sz w:val="20"/>
          <w:szCs w:val="20"/>
          <w:lang w:eastAsia="x-none"/>
        </w:rPr>
        <w:t>).</w:t>
      </w:r>
    </w:p>
    <w:p w:rsidR="005A0807" w:rsidRPr="00006CCC" w:rsidRDefault="005A0807" w:rsidP="005A0807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006CCC">
        <w:rPr>
          <w:sz w:val="20"/>
          <w:szCs w:val="20"/>
          <w:lang w:eastAsia="x-none"/>
        </w:rPr>
        <w:t>Further discuss the case where UL is using 3.75 kHz SCS</w:t>
      </w:r>
    </w:p>
    <w:p w:rsidR="005A0807" w:rsidRPr="00006CCC" w:rsidRDefault="005A0807" w:rsidP="005A0807">
      <w:pPr>
        <w:rPr>
          <w:sz w:val="20"/>
          <w:szCs w:val="20"/>
          <w:lang w:eastAsia="x-none"/>
        </w:rPr>
      </w:pPr>
    </w:p>
    <w:p w:rsidR="005A0807" w:rsidRPr="00006CCC" w:rsidRDefault="005A0807" w:rsidP="005A0807">
      <w:pPr>
        <w:rPr>
          <w:rFonts w:cs="Times"/>
          <w:b/>
          <w:sz w:val="20"/>
          <w:szCs w:val="20"/>
        </w:rPr>
      </w:pPr>
      <w:r w:rsidRPr="00006CCC">
        <w:rPr>
          <w:rFonts w:cs="Times"/>
          <w:b/>
          <w:sz w:val="20"/>
          <w:szCs w:val="20"/>
          <w:highlight w:val="green"/>
        </w:rPr>
        <w:t>Agreement</w:t>
      </w:r>
    </w:p>
    <w:p w:rsidR="005A0807" w:rsidRPr="00006CCC" w:rsidRDefault="005A0807" w:rsidP="005A0807">
      <w:pPr>
        <w:rPr>
          <w:sz w:val="20"/>
          <w:szCs w:val="20"/>
          <w:lang w:eastAsia="zh-CN"/>
        </w:rPr>
      </w:pPr>
      <w:r w:rsidRPr="00006CCC">
        <w:rPr>
          <w:sz w:val="20"/>
          <w:szCs w:val="20"/>
          <w:lang w:eastAsia="zh-CN"/>
        </w:rPr>
        <w:t xml:space="preserve">For </w:t>
      </w:r>
      <w:proofErr w:type="spellStart"/>
      <w:r w:rsidRPr="00006CCC">
        <w:rPr>
          <w:sz w:val="20"/>
          <w:szCs w:val="20"/>
          <w:lang w:eastAsia="zh-CN"/>
        </w:rPr>
        <w:t>IoT</w:t>
      </w:r>
      <w:proofErr w:type="spellEnd"/>
      <w:r w:rsidRPr="00006CCC">
        <w:rPr>
          <w:sz w:val="20"/>
          <w:szCs w:val="20"/>
          <w:lang w:eastAsia="zh-CN"/>
        </w:rPr>
        <w:t xml:space="preserve"> NTN, the UE specific </w:t>
      </w:r>
      <w:proofErr w:type="spellStart"/>
      <w:r w:rsidRPr="00006CCC">
        <w:rPr>
          <w:sz w:val="20"/>
          <w:szCs w:val="20"/>
          <w:lang w:eastAsia="zh-CN"/>
        </w:rPr>
        <w:t>K_offset</w:t>
      </w:r>
      <w:proofErr w:type="spellEnd"/>
      <w:r w:rsidRPr="00006CCC">
        <w:rPr>
          <w:sz w:val="20"/>
          <w:szCs w:val="20"/>
          <w:lang w:eastAsia="zh-CN"/>
        </w:rPr>
        <w:t xml:space="preserve"> is provided and updated by the network using MAC CE.</w:t>
      </w:r>
    </w:p>
    <w:p w:rsidR="005A0807" w:rsidRPr="00006CCC" w:rsidRDefault="005A0807" w:rsidP="005A0807">
      <w:pPr>
        <w:rPr>
          <w:sz w:val="20"/>
          <w:szCs w:val="20"/>
          <w:lang w:eastAsia="zh-CN"/>
        </w:rPr>
      </w:pPr>
    </w:p>
    <w:p w:rsidR="005A0807" w:rsidRPr="00006CCC" w:rsidRDefault="005A0807" w:rsidP="005A0807">
      <w:pPr>
        <w:rPr>
          <w:rFonts w:cs="Times"/>
          <w:b/>
          <w:sz w:val="20"/>
          <w:szCs w:val="20"/>
        </w:rPr>
      </w:pPr>
      <w:r w:rsidRPr="00006CCC">
        <w:rPr>
          <w:rFonts w:cs="Times"/>
          <w:b/>
          <w:sz w:val="20"/>
          <w:szCs w:val="20"/>
          <w:highlight w:val="green"/>
        </w:rPr>
        <w:t>Agreement</w:t>
      </w:r>
    </w:p>
    <w:p w:rsidR="005A0807" w:rsidRPr="00006CCC" w:rsidRDefault="005A0807" w:rsidP="005A0807">
      <w:pPr>
        <w:rPr>
          <w:bCs/>
          <w:sz w:val="20"/>
          <w:szCs w:val="20"/>
        </w:rPr>
      </w:pPr>
      <w:r w:rsidRPr="00006CCC">
        <w:rPr>
          <w:bCs/>
          <w:color w:val="000000"/>
          <w:sz w:val="20"/>
          <w:szCs w:val="20"/>
          <w:lang w:eastAsia="zh-CN"/>
        </w:rPr>
        <w:t xml:space="preserve">For </w:t>
      </w:r>
      <w:proofErr w:type="spellStart"/>
      <w:r w:rsidRPr="00006CCC">
        <w:rPr>
          <w:bCs/>
          <w:color w:val="000000"/>
          <w:sz w:val="20"/>
          <w:szCs w:val="20"/>
          <w:lang w:eastAsia="zh-CN"/>
        </w:rPr>
        <w:t>IoT</w:t>
      </w:r>
      <w:proofErr w:type="spellEnd"/>
      <w:r w:rsidRPr="00006CCC">
        <w:rPr>
          <w:bCs/>
          <w:color w:val="000000"/>
          <w:sz w:val="20"/>
          <w:szCs w:val="20"/>
          <w:lang w:eastAsia="zh-CN"/>
        </w:rPr>
        <w:t xml:space="preserve"> NTN, </w:t>
      </w:r>
      <w:r w:rsidRPr="00006CCC">
        <w:rPr>
          <w:bCs/>
          <w:sz w:val="20"/>
          <w:szCs w:val="20"/>
        </w:rPr>
        <w:t xml:space="preserve">the information of </w:t>
      </w:r>
      <w:proofErr w:type="spellStart"/>
      <w:r w:rsidRPr="00006CCC">
        <w:rPr>
          <w:bCs/>
          <w:sz w:val="20"/>
          <w:szCs w:val="20"/>
        </w:rPr>
        <w:t>K_mac</w:t>
      </w:r>
      <w:proofErr w:type="spellEnd"/>
      <w:r w:rsidRPr="00006CCC">
        <w:rPr>
          <w:bCs/>
          <w:sz w:val="20"/>
          <w:szCs w:val="20"/>
        </w:rPr>
        <w:t xml:space="preserve"> is carried in system information.</w:t>
      </w:r>
    </w:p>
    <w:p w:rsidR="005A0807" w:rsidRPr="00006CCC" w:rsidRDefault="005A0807" w:rsidP="005A0807">
      <w:pPr>
        <w:rPr>
          <w:sz w:val="20"/>
          <w:szCs w:val="20"/>
        </w:rPr>
      </w:pPr>
    </w:p>
    <w:p w:rsidR="005A0807" w:rsidRPr="00006CCC" w:rsidRDefault="005A0807" w:rsidP="005A0807">
      <w:pPr>
        <w:rPr>
          <w:rFonts w:cs="Times"/>
          <w:b/>
          <w:sz w:val="20"/>
          <w:szCs w:val="20"/>
        </w:rPr>
      </w:pPr>
      <w:r w:rsidRPr="00006CCC">
        <w:rPr>
          <w:rFonts w:cs="Times"/>
          <w:b/>
          <w:sz w:val="20"/>
          <w:szCs w:val="20"/>
          <w:highlight w:val="green"/>
        </w:rPr>
        <w:t>Agreement</w:t>
      </w:r>
    </w:p>
    <w:p w:rsidR="005A0807" w:rsidRPr="00006CCC" w:rsidRDefault="005A0807" w:rsidP="005A0807">
      <w:pPr>
        <w:rPr>
          <w:sz w:val="20"/>
          <w:szCs w:val="20"/>
          <w:lang w:eastAsia="x-none"/>
        </w:rPr>
      </w:pPr>
      <w:r w:rsidRPr="00006CCC">
        <w:rPr>
          <w:bCs/>
          <w:color w:val="000000"/>
          <w:sz w:val="20"/>
          <w:szCs w:val="20"/>
          <w:lang w:eastAsia="zh-CN"/>
        </w:rPr>
        <w:t xml:space="preserve">For </w:t>
      </w:r>
      <w:proofErr w:type="spellStart"/>
      <w:r w:rsidRPr="00006CCC">
        <w:rPr>
          <w:bCs/>
          <w:color w:val="000000"/>
          <w:sz w:val="20"/>
          <w:szCs w:val="20"/>
          <w:lang w:eastAsia="zh-CN"/>
        </w:rPr>
        <w:t>IoT</w:t>
      </w:r>
      <w:proofErr w:type="spellEnd"/>
      <w:r w:rsidRPr="00006CCC">
        <w:rPr>
          <w:bCs/>
          <w:color w:val="000000"/>
          <w:sz w:val="20"/>
          <w:szCs w:val="20"/>
          <w:lang w:eastAsia="zh-CN"/>
        </w:rPr>
        <w:t xml:space="preserve"> NTN, </w:t>
      </w:r>
      <w:r w:rsidRPr="00006CCC">
        <w:rPr>
          <w:sz w:val="20"/>
          <w:szCs w:val="20"/>
        </w:rPr>
        <w:t xml:space="preserve">the unit of </w:t>
      </w:r>
      <w:proofErr w:type="spellStart"/>
      <w:r w:rsidRPr="00006CCC">
        <w:rPr>
          <w:sz w:val="20"/>
          <w:szCs w:val="20"/>
        </w:rPr>
        <w:t>K_mac</w:t>
      </w:r>
      <w:proofErr w:type="spellEnd"/>
      <w:r w:rsidRPr="00006CCC">
        <w:rPr>
          <w:sz w:val="20"/>
          <w:szCs w:val="20"/>
        </w:rPr>
        <w:t xml:space="preserve"> </w:t>
      </w:r>
      <w:r w:rsidRPr="00006CCC">
        <w:rPr>
          <w:sz w:val="20"/>
          <w:szCs w:val="20"/>
          <w:lang w:eastAsia="x-none"/>
        </w:rPr>
        <w:t xml:space="preserve">is </w:t>
      </w:r>
      <w:proofErr w:type="spellStart"/>
      <w:r w:rsidRPr="00006CCC">
        <w:rPr>
          <w:sz w:val="20"/>
          <w:szCs w:val="20"/>
          <w:lang w:eastAsia="x-none"/>
        </w:rPr>
        <w:t>subframe</w:t>
      </w:r>
      <w:proofErr w:type="spellEnd"/>
      <w:r w:rsidRPr="00006CCC">
        <w:rPr>
          <w:sz w:val="20"/>
          <w:szCs w:val="20"/>
          <w:lang w:eastAsia="x-none"/>
        </w:rPr>
        <w:t xml:space="preserve"> based on a 15kHz subcarrier spacing (i.e. 1 </w:t>
      </w:r>
      <w:proofErr w:type="spellStart"/>
      <w:r w:rsidRPr="00006CCC">
        <w:rPr>
          <w:sz w:val="20"/>
          <w:szCs w:val="20"/>
          <w:lang w:eastAsia="x-none"/>
        </w:rPr>
        <w:t>ms</w:t>
      </w:r>
      <w:proofErr w:type="spellEnd"/>
      <w:r w:rsidRPr="00006CCC">
        <w:rPr>
          <w:sz w:val="20"/>
          <w:szCs w:val="20"/>
          <w:lang w:eastAsia="x-none"/>
        </w:rPr>
        <w:t>).</w:t>
      </w:r>
    </w:p>
    <w:p w:rsidR="005A0807" w:rsidRPr="00006CCC" w:rsidRDefault="005A0807" w:rsidP="005A0807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006CCC">
        <w:rPr>
          <w:sz w:val="20"/>
          <w:szCs w:val="20"/>
          <w:lang w:eastAsia="x-none"/>
        </w:rPr>
        <w:t>Further discuss the case where UL is using 3.75 kHz SCS</w:t>
      </w:r>
    </w:p>
    <w:p w:rsidR="005A0807" w:rsidRPr="00006CCC" w:rsidRDefault="005A0807" w:rsidP="005A0807">
      <w:pPr>
        <w:rPr>
          <w:sz w:val="20"/>
          <w:szCs w:val="20"/>
          <w:lang w:eastAsia="x-none"/>
        </w:rPr>
      </w:pPr>
    </w:p>
    <w:p w:rsidR="005A0807" w:rsidRPr="00006CCC" w:rsidRDefault="005A0807" w:rsidP="005A0807">
      <w:pPr>
        <w:rPr>
          <w:rFonts w:cs="Times"/>
          <w:b/>
          <w:sz w:val="20"/>
          <w:szCs w:val="20"/>
        </w:rPr>
      </w:pPr>
      <w:r w:rsidRPr="00006CCC">
        <w:rPr>
          <w:rFonts w:cs="Times"/>
          <w:b/>
          <w:sz w:val="20"/>
          <w:szCs w:val="20"/>
          <w:highlight w:val="green"/>
        </w:rPr>
        <w:t>Agreement</w:t>
      </w:r>
    </w:p>
    <w:p w:rsidR="005A0807" w:rsidRPr="00006CCC" w:rsidRDefault="005A0807" w:rsidP="005A0807">
      <w:pPr>
        <w:spacing w:after="160"/>
        <w:rPr>
          <w:rFonts w:ascii="Calibri" w:hAnsi="Calibri"/>
          <w:sz w:val="20"/>
          <w:szCs w:val="20"/>
        </w:rPr>
      </w:pPr>
      <w:r w:rsidRPr="00006CCC">
        <w:rPr>
          <w:sz w:val="20"/>
          <w:szCs w:val="20"/>
          <w:lang w:eastAsia="zh-CN"/>
        </w:rPr>
        <w:t xml:space="preserve">Modification of the designation of </w:t>
      </w:r>
      <w:proofErr w:type="spellStart"/>
      <w:r w:rsidRPr="00006CCC">
        <w:rPr>
          <w:sz w:val="20"/>
          <w:szCs w:val="20"/>
          <w:lang w:eastAsia="zh-CN"/>
        </w:rPr>
        <w:t>subframes</w:t>
      </w:r>
      <w:proofErr w:type="spellEnd"/>
      <w:r w:rsidRPr="00006CCC">
        <w:rPr>
          <w:sz w:val="20"/>
          <w:szCs w:val="20"/>
          <w:lang w:eastAsia="zh-CN"/>
        </w:rPr>
        <w:t xml:space="preserve"> with NPDCCH monitoring restrictions is needed for at least Cases 1 to 6.</w:t>
      </w:r>
    </w:p>
    <w:p w:rsidR="005A0807" w:rsidRPr="00006CCC" w:rsidRDefault="005A0807" w:rsidP="005A0807">
      <w:pPr>
        <w:rPr>
          <w:sz w:val="20"/>
          <w:szCs w:val="20"/>
          <w:lang w:eastAsia="x-none"/>
        </w:rPr>
      </w:pPr>
    </w:p>
    <w:p w:rsidR="005A0807" w:rsidRPr="00006CCC" w:rsidRDefault="005A0807" w:rsidP="005A0807">
      <w:pPr>
        <w:rPr>
          <w:rFonts w:cs="Times"/>
          <w:b/>
          <w:sz w:val="20"/>
          <w:szCs w:val="20"/>
        </w:rPr>
      </w:pPr>
      <w:bookmarkStart w:id="6" w:name="_Hlk87952794"/>
      <w:r w:rsidRPr="00006CCC">
        <w:rPr>
          <w:rFonts w:cs="Times"/>
          <w:b/>
          <w:sz w:val="20"/>
          <w:szCs w:val="20"/>
          <w:highlight w:val="green"/>
        </w:rPr>
        <w:t>Agreement</w:t>
      </w:r>
    </w:p>
    <w:p w:rsidR="005A0807" w:rsidRPr="00006CCC" w:rsidRDefault="005A0807" w:rsidP="005A0807">
      <w:pPr>
        <w:rPr>
          <w:rFonts w:eastAsia="等线"/>
          <w:sz w:val="20"/>
          <w:szCs w:val="20"/>
        </w:rPr>
      </w:pPr>
      <w:r w:rsidRPr="00006CCC">
        <w:rPr>
          <w:rFonts w:eastAsia="等线"/>
          <w:sz w:val="20"/>
          <w:szCs w:val="20"/>
        </w:rPr>
        <w:t xml:space="preserve">Whether/how the “indicated value” of </w:t>
      </w:r>
      <w:proofErr w:type="spellStart"/>
      <w:r w:rsidRPr="00006CCC">
        <w:rPr>
          <w:rFonts w:eastAsia="等线"/>
          <w:sz w:val="20"/>
          <w:szCs w:val="20"/>
        </w:rPr>
        <w:t>K_offset</w:t>
      </w:r>
      <w:proofErr w:type="spellEnd"/>
      <w:r w:rsidRPr="00006CCC">
        <w:rPr>
          <w:rFonts w:eastAsia="等线"/>
          <w:sz w:val="20"/>
          <w:szCs w:val="20"/>
        </w:rPr>
        <w:t xml:space="preserve"> is translated into number of slots for different numerologies (i.e., 15 kHz and 3.75 kHz) is left to the spec-editor.</w:t>
      </w:r>
    </w:p>
    <w:p w:rsidR="005A0807" w:rsidRPr="00006CCC" w:rsidRDefault="005A0807" w:rsidP="005A0807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rFonts w:eastAsia="等线"/>
          <w:sz w:val="20"/>
          <w:szCs w:val="20"/>
        </w:rPr>
      </w:pPr>
      <w:r w:rsidRPr="00006CCC">
        <w:rPr>
          <w:rFonts w:eastAsia="等线"/>
          <w:sz w:val="20"/>
          <w:szCs w:val="20"/>
        </w:rPr>
        <w:t xml:space="preserve">This resolves the bullet from previous agreement: </w:t>
      </w:r>
      <w:r w:rsidRPr="00006CCC">
        <w:rPr>
          <w:sz w:val="20"/>
          <w:szCs w:val="20"/>
          <w:lang w:eastAsia="x-none"/>
        </w:rPr>
        <w:t>Further discuss the case where UL is using 3.75 kHz SCS</w:t>
      </w:r>
    </w:p>
    <w:p w:rsidR="005A0807" w:rsidRPr="00006CCC" w:rsidRDefault="005A0807" w:rsidP="005A0807">
      <w:pPr>
        <w:rPr>
          <w:rFonts w:eastAsia="等线"/>
          <w:b/>
          <w:bCs/>
          <w:sz w:val="20"/>
          <w:szCs w:val="20"/>
        </w:rPr>
      </w:pPr>
    </w:p>
    <w:p w:rsidR="005A0807" w:rsidRPr="00006CCC" w:rsidRDefault="005A0807" w:rsidP="005A0807">
      <w:pPr>
        <w:rPr>
          <w:rFonts w:cs="Times"/>
          <w:b/>
          <w:sz w:val="20"/>
          <w:szCs w:val="20"/>
        </w:rPr>
      </w:pPr>
      <w:r w:rsidRPr="00006CCC">
        <w:rPr>
          <w:rFonts w:cs="Times"/>
          <w:b/>
          <w:sz w:val="20"/>
          <w:szCs w:val="20"/>
          <w:highlight w:val="green"/>
        </w:rPr>
        <w:t>Agreement</w:t>
      </w:r>
    </w:p>
    <w:p w:rsidR="005A0807" w:rsidRPr="00006CCC" w:rsidRDefault="005A0807" w:rsidP="005A0807">
      <w:pPr>
        <w:rPr>
          <w:sz w:val="20"/>
          <w:szCs w:val="20"/>
          <w:lang w:eastAsia="zh-CN"/>
        </w:rPr>
      </w:pPr>
      <w:r w:rsidRPr="00006CCC">
        <w:rPr>
          <w:sz w:val="20"/>
          <w:szCs w:val="20"/>
          <w:lang w:eastAsia="zh-CN"/>
        </w:rPr>
        <w:t xml:space="preserve">For </w:t>
      </w:r>
      <w:proofErr w:type="spellStart"/>
      <w:r w:rsidRPr="00006CCC">
        <w:rPr>
          <w:sz w:val="20"/>
          <w:szCs w:val="20"/>
          <w:lang w:eastAsia="zh-CN"/>
        </w:rPr>
        <w:t>IoT</w:t>
      </w:r>
      <w:proofErr w:type="spellEnd"/>
      <w:r w:rsidRPr="00006CCC">
        <w:rPr>
          <w:sz w:val="20"/>
          <w:szCs w:val="20"/>
          <w:lang w:eastAsia="zh-CN"/>
        </w:rPr>
        <w:t xml:space="preserve"> NTN, adopt the NR NTN agreement without modification for FR1: (a) the value range (i.e. 1 </w:t>
      </w:r>
      <w:proofErr w:type="spellStart"/>
      <w:r w:rsidRPr="00006CCC">
        <w:rPr>
          <w:sz w:val="20"/>
          <w:szCs w:val="20"/>
          <w:lang w:eastAsia="zh-CN"/>
        </w:rPr>
        <w:t>ms</w:t>
      </w:r>
      <w:proofErr w:type="spellEnd"/>
      <w:r w:rsidRPr="00006CCC">
        <w:rPr>
          <w:sz w:val="20"/>
          <w:szCs w:val="20"/>
          <w:lang w:eastAsia="zh-CN"/>
        </w:rPr>
        <w:t xml:space="preserve">), (b) the quantity </w:t>
      </w:r>
      <w:proofErr w:type="spellStart"/>
      <w:r w:rsidRPr="00006CCC">
        <w:rPr>
          <w:sz w:val="20"/>
          <w:szCs w:val="20"/>
          <w:lang w:eastAsia="zh-CN"/>
        </w:rPr>
        <w:t>signalled</w:t>
      </w:r>
      <w:proofErr w:type="spellEnd"/>
      <w:r w:rsidRPr="00006CCC">
        <w:rPr>
          <w:sz w:val="20"/>
          <w:szCs w:val="20"/>
          <w:lang w:eastAsia="zh-CN"/>
        </w:rPr>
        <w:t xml:space="preserve"> (e.g. a differential UE specific </w:t>
      </w:r>
      <w:proofErr w:type="spellStart"/>
      <w:r w:rsidRPr="00006CCC">
        <w:rPr>
          <w:sz w:val="20"/>
          <w:szCs w:val="20"/>
          <w:lang w:eastAsia="zh-CN"/>
        </w:rPr>
        <w:t>K_offset</w:t>
      </w:r>
      <w:proofErr w:type="spellEnd"/>
      <w:r w:rsidRPr="00006CCC">
        <w:rPr>
          <w:sz w:val="20"/>
          <w:szCs w:val="20"/>
          <w:lang w:eastAsia="zh-CN"/>
        </w:rPr>
        <w:t xml:space="preserve">) for the UE specific </w:t>
      </w:r>
      <w:proofErr w:type="spellStart"/>
      <w:r w:rsidRPr="00006CCC">
        <w:rPr>
          <w:sz w:val="20"/>
          <w:szCs w:val="20"/>
          <w:lang w:eastAsia="zh-CN"/>
        </w:rPr>
        <w:t>K_offset</w:t>
      </w:r>
      <w:proofErr w:type="spellEnd"/>
      <w:r w:rsidRPr="00006CCC">
        <w:rPr>
          <w:sz w:val="20"/>
          <w:szCs w:val="20"/>
          <w:lang w:eastAsia="zh-CN"/>
        </w:rPr>
        <w:t>.</w:t>
      </w:r>
    </w:p>
    <w:p w:rsidR="005A0807" w:rsidRPr="00006CCC" w:rsidRDefault="005A0807" w:rsidP="005A0807">
      <w:pPr>
        <w:rPr>
          <w:rFonts w:eastAsia="等线"/>
          <w:b/>
          <w:bCs/>
          <w:sz w:val="20"/>
          <w:szCs w:val="20"/>
        </w:rPr>
      </w:pPr>
    </w:p>
    <w:p w:rsidR="005A0807" w:rsidRPr="00006CCC" w:rsidRDefault="005A0807" w:rsidP="005A0807">
      <w:pPr>
        <w:rPr>
          <w:rFonts w:cs="Times"/>
          <w:b/>
          <w:sz w:val="20"/>
          <w:szCs w:val="20"/>
        </w:rPr>
      </w:pPr>
      <w:r w:rsidRPr="00006CCC">
        <w:rPr>
          <w:rFonts w:cs="Times"/>
          <w:b/>
          <w:sz w:val="20"/>
          <w:szCs w:val="20"/>
          <w:highlight w:val="green"/>
        </w:rPr>
        <w:t>Agreement</w:t>
      </w:r>
    </w:p>
    <w:p w:rsidR="005A0807" w:rsidRPr="00006CCC" w:rsidRDefault="005A0807" w:rsidP="005A0807">
      <w:pPr>
        <w:rPr>
          <w:sz w:val="20"/>
          <w:szCs w:val="20"/>
          <w:lang w:eastAsia="zh-CN"/>
        </w:rPr>
      </w:pPr>
      <w:r w:rsidRPr="00006CCC">
        <w:rPr>
          <w:sz w:val="20"/>
          <w:szCs w:val="20"/>
          <w:lang w:eastAsia="zh-CN"/>
        </w:rPr>
        <w:lastRenderedPageBreak/>
        <w:t xml:space="preserve">For </w:t>
      </w:r>
      <w:proofErr w:type="spellStart"/>
      <w:r w:rsidRPr="00006CCC">
        <w:rPr>
          <w:sz w:val="20"/>
          <w:szCs w:val="20"/>
          <w:lang w:eastAsia="zh-CN"/>
        </w:rPr>
        <w:t>IoT</w:t>
      </w:r>
      <w:proofErr w:type="spellEnd"/>
      <w:r w:rsidRPr="00006CCC">
        <w:rPr>
          <w:sz w:val="20"/>
          <w:szCs w:val="20"/>
          <w:lang w:eastAsia="zh-CN"/>
        </w:rPr>
        <w:t xml:space="preserve"> NTN, adopt the NR NTN agreement without modification for FR1 for the value range of </w:t>
      </w:r>
      <w:proofErr w:type="spellStart"/>
      <w:r w:rsidRPr="00006CCC">
        <w:rPr>
          <w:sz w:val="20"/>
          <w:szCs w:val="20"/>
          <w:lang w:eastAsia="zh-CN"/>
        </w:rPr>
        <w:t>Kmac</w:t>
      </w:r>
      <w:proofErr w:type="spellEnd"/>
      <w:r w:rsidRPr="00006CCC">
        <w:rPr>
          <w:sz w:val="20"/>
          <w:szCs w:val="20"/>
          <w:lang w:eastAsia="zh-CN"/>
        </w:rPr>
        <w:t>.</w:t>
      </w:r>
    </w:p>
    <w:bookmarkEnd w:id="6"/>
    <w:p w:rsidR="005A0807" w:rsidRPr="00006CCC" w:rsidRDefault="005A0807" w:rsidP="005A0807">
      <w:pPr>
        <w:rPr>
          <w:sz w:val="20"/>
          <w:szCs w:val="20"/>
          <w:lang w:eastAsia="zh-CN"/>
        </w:rPr>
      </w:pPr>
    </w:p>
    <w:p w:rsidR="005A0807" w:rsidRPr="00006CCC" w:rsidRDefault="005A0807" w:rsidP="005A0807">
      <w:pPr>
        <w:rPr>
          <w:b/>
          <w:sz w:val="20"/>
          <w:szCs w:val="20"/>
          <w:lang w:eastAsia="x-none"/>
        </w:rPr>
      </w:pPr>
      <w:r w:rsidRPr="00006CCC">
        <w:rPr>
          <w:b/>
          <w:sz w:val="20"/>
          <w:szCs w:val="20"/>
          <w:highlight w:val="green"/>
          <w:lang w:eastAsia="x-none"/>
        </w:rPr>
        <w:t>Agreement</w:t>
      </w:r>
    </w:p>
    <w:p w:rsidR="005A0807" w:rsidRPr="00FB61F5" w:rsidRDefault="005A0807" w:rsidP="005A0807">
      <w:pPr>
        <w:pStyle w:val="ac"/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FB61F5">
        <w:rPr>
          <w:rFonts w:ascii="Times New Roman" w:hAnsi="Times New Roman"/>
          <w:sz w:val="20"/>
          <w:szCs w:val="20"/>
        </w:rPr>
        <w:t>Network can configure UE-specific TA reporting either a TA or UE location for connected mode UE</w:t>
      </w:r>
    </w:p>
    <w:p w:rsidR="005A0807" w:rsidRPr="00FB61F5" w:rsidRDefault="005A0807" w:rsidP="005A0807">
      <w:pPr>
        <w:pStyle w:val="ac"/>
        <w:numPr>
          <w:ilvl w:val="0"/>
          <w:numId w:val="45"/>
        </w:numPr>
        <w:autoSpaceDE w:val="0"/>
        <w:autoSpaceDN w:val="0"/>
        <w:adjustRightInd w:val="0"/>
        <w:snapToGrid w:val="0"/>
        <w:ind w:leftChars="160" w:left="712"/>
        <w:jc w:val="both"/>
        <w:rPr>
          <w:rFonts w:ascii="Times New Roman" w:hAnsi="Times New Roman"/>
          <w:sz w:val="20"/>
          <w:szCs w:val="20"/>
        </w:rPr>
      </w:pPr>
      <w:r w:rsidRPr="00FB61F5">
        <w:rPr>
          <w:rFonts w:ascii="Times New Roman" w:hAnsi="Times New Roman"/>
          <w:sz w:val="20"/>
          <w:szCs w:val="20"/>
        </w:rPr>
        <w:t xml:space="preserve">In case a TA is configured, NR NTN solutions are a baseline for the following UE-specific TA handling issues,  </w:t>
      </w:r>
    </w:p>
    <w:p w:rsidR="005A0807" w:rsidRPr="00FB61F5" w:rsidRDefault="005A0807" w:rsidP="005A0807">
      <w:pPr>
        <w:pStyle w:val="ac"/>
        <w:numPr>
          <w:ilvl w:val="1"/>
          <w:numId w:val="44"/>
        </w:numPr>
        <w:autoSpaceDE w:val="0"/>
        <w:autoSpaceDN w:val="0"/>
        <w:adjustRightInd w:val="0"/>
        <w:snapToGrid w:val="0"/>
        <w:ind w:leftChars="700" w:left="1900"/>
        <w:jc w:val="both"/>
        <w:rPr>
          <w:rFonts w:ascii="Times New Roman" w:hAnsi="Times New Roman"/>
          <w:sz w:val="20"/>
          <w:szCs w:val="20"/>
        </w:rPr>
      </w:pPr>
      <w:r w:rsidRPr="00FB61F5">
        <w:rPr>
          <w:rFonts w:ascii="Times New Roman" w:hAnsi="Times New Roman"/>
          <w:sz w:val="20"/>
          <w:szCs w:val="20"/>
        </w:rPr>
        <w:t xml:space="preserve">Signaling – quantity (full or delta), range, number of bits  </w:t>
      </w:r>
    </w:p>
    <w:p w:rsidR="005A0807" w:rsidRPr="00FB61F5" w:rsidRDefault="005A0807" w:rsidP="005A0807">
      <w:pPr>
        <w:pStyle w:val="ac"/>
        <w:numPr>
          <w:ilvl w:val="1"/>
          <w:numId w:val="44"/>
        </w:numPr>
        <w:autoSpaceDE w:val="0"/>
        <w:autoSpaceDN w:val="0"/>
        <w:adjustRightInd w:val="0"/>
        <w:snapToGrid w:val="0"/>
        <w:ind w:leftChars="700" w:left="1900"/>
        <w:jc w:val="both"/>
        <w:rPr>
          <w:rFonts w:ascii="Times New Roman" w:hAnsi="Times New Roman"/>
          <w:sz w:val="20"/>
          <w:szCs w:val="20"/>
        </w:rPr>
      </w:pPr>
      <w:r w:rsidRPr="00FB61F5">
        <w:rPr>
          <w:rFonts w:ascii="Times New Roman" w:hAnsi="Times New Roman"/>
          <w:sz w:val="20"/>
          <w:szCs w:val="20"/>
        </w:rPr>
        <w:t>Granularity of report</w:t>
      </w:r>
    </w:p>
    <w:p w:rsidR="005A0807" w:rsidRPr="00FB61F5" w:rsidRDefault="005A0807" w:rsidP="005A0807">
      <w:pPr>
        <w:pStyle w:val="ac"/>
        <w:numPr>
          <w:ilvl w:val="1"/>
          <w:numId w:val="44"/>
        </w:numPr>
        <w:autoSpaceDE w:val="0"/>
        <w:autoSpaceDN w:val="0"/>
        <w:adjustRightInd w:val="0"/>
        <w:snapToGrid w:val="0"/>
        <w:ind w:leftChars="700" w:left="1900"/>
        <w:jc w:val="both"/>
        <w:rPr>
          <w:rFonts w:ascii="Times New Roman" w:hAnsi="Times New Roman"/>
          <w:sz w:val="20"/>
          <w:szCs w:val="20"/>
        </w:rPr>
      </w:pPr>
      <w:r w:rsidRPr="00FB61F5">
        <w:rPr>
          <w:rFonts w:ascii="Times New Roman" w:hAnsi="Times New Roman"/>
          <w:sz w:val="20"/>
          <w:szCs w:val="20"/>
        </w:rPr>
        <w:t>Frequency of reporting</w:t>
      </w:r>
    </w:p>
    <w:p w:rsidR="005A0807" w:rsidRPr="00FB61F5" w:rsidRDefault="005A0807" w:rsidP="005A0807">
      <w:pPr>
        <w:pStyle w:val="ac"/>
        <w:numPr>
          <w:ilvl w:val="1"/>
          <w:numId w:val="44"/>
        </w:numPr>
        <w:autoSpaceDE w:val="0"/>
        <w:autoSpaceDN w:val="0"/>
        <w:adjustRightInd w:val="0"/>
        <w:snapToGrid w:val="0"/>
        <w:ind w:leftChars="700" w:left="1900"/>
        <w:jc w:val="both"/>
        <w:rPr>
          <w:rFonts w:ascii="Times New Roman" w:hAnsi="Times New Roman"/>
          <w:sz w:val="20"/>
          <w:szCs w:val="20"/>
        </w:rPr>
      </w:pPr>
      <w:r w:rsidRPr="00FB61F5">
        <w:rPr>
          <w:rFonts w:ascii="Times New Roman" w:hAnsi="Times New Roman"/>
          <w:sz w:val="20"/>
          <w:szCs w:val="20"/>
        </w:rPr>
        <w:t>Means of reporting</w:t>
      </w:r>
    </w:p>
    <w:p w:rsidR="005A0807" w:rsidRPr="00FB61F5" w:rsidRDefault="005A0807" w:rsidP="005A0807">
      <w:pPr>
        <w:pStyle w:val="ac"/>
        <w:numPr>
          <w:ilvl w:val="1"/>
          <w:numId w:val="44"/>
        </w:numPr>
        <w:autoSpaceDE w:val="0"/>
        <w:autoSpaceDN w:val="0"/>
        <w:adjustRightInd w:val="0"/>
        <w:snapToGrid w:val="0"/>
        <w:ind w:leftChars="700" w:left="1900"/>
        <w:jc w:val="both"/>
        <w:rPr>
          <w:rFonts w:ascii="Times New Roman" w:hAnsi="Times New Roman"/>
          <w:sz w:val="20"/>
          <w:szCs w:val="20"/>
        </w:rPr>
      </w:pPr>
      <w:r w:rsidRPr="00FB61F5">
        <w:rPr>
          <w:rFonts w:ascii="Times New Roman" w:hAnsi="Times New Roman"/>
          <w:sz w:val="20"/>
          <w:szCs w:val="20"/>
        </w:rPr>
        <w:t xml:space="preserve">NOTE: Any changes needed for </w:t>
      </w:r>
      <w:proofErr w:type="spellStart"/>
      <w:r w:rsidRPr="00FB61F5">
        <w:rPr>
          <w:rFonts w:ascii="Times New Roman" w:hAnsi="Times New Roman"/>
          <w:sz w:val="20"/>
          <w:szCs w:val="20"/>
        </w:rPr>
        <w:t>IoT</w:t>
      </w:r>
      <w:proofErr w:type="spellEnd"/>
      <w:r w:rsidRPr="00FB61F5">
        <w:rPr>
          <w:rFonts w:ascii="Times New Roman" w:hAnsi="Times New Roman"/>
          <w:sz w:val="20"/>
          <w:szCs w:val="20"/>
        </w:rPr>
        <w:t xml:space="preserve"> NTN can be made.</w:t>
      </w:r>
    </w:p>
    <w:p w:rsidR="005A0807" w:rsidRPr="00FB61F5" w:rsidRDefault="005A0807" w:rsidP="005A0807">
      <w:pPr>
        <w:pStyle w:val="ac"/>
        <w:numPr>
          <w:ilvl w:val="0"/>
          <w:numId w:val="45"/>
        </w:numPr>
        <w:autoSpaceDE w:val="0"/>
        <w:autoSpaceDN w:val="0"/>
        <w:adjustRightInd w:val="0"/>
        <w:snapToGrid w:val="0"/>
        <w:ind w:leftChars="160" w:left="712"/>
        <w:jc w:val="both"/>
        <w:rPr>
          <w:rFonts w:ascii="Times New Roman" w:hAnsi="Times New Roman"/>
          <w:sz w:val="20"/>
          <w:szCs w:val="20"/>
        </w:rPr>
      </w:pPr>
      <w:r w:rsidRPr="00FB61F5">
        <w:rPr>
          <w:rFonts w:ascii="Times New Roman" w:hAnsi="Times New Roman"/>
          <w:sz w:val="20"/>
          <w:szCs w:val="20"/>
        </w:rPr>
        <w:t xml:space="preserve">In case the UE location is configured, RAN2 will design solutions for the UE location information, and it is left to RAN2 to decide whether to support UE location reporting  </w:t>
      </w:r>
    </w:p>
    <w:p w:rsidR="00102D9F" w:rsidRPr="00FB61F5" w:rsidRDefault="00102D9F" w:rsidP="00102D9F">
      <w:pPr>
        <w:rPr>
          <w:sz w:val="20"/>
          <w:szCs w:val="20"/>
          <w:lang w:eastAsia="zh-CN"/>
        </w:rPr>
      </w:pPr>
    </w:p>
    <w:p w:rsidR="00630B06" w:rsidRPr="00FB61F5" w:rsidRDefault="00630B06" w:rsidP="00102D9F">
      <w:pPr>
        <w:rPr>
          <w:noProof/>
          <w:sz w:val="20"/>
          <w:szCs w:val="20"/>
          <w:lang w:eastAsia="zh-CN"/>
        </w:rPr>
      </w:pPr>
      <w:r w:rsidRPr="00FB61F5">
        <w:rPr>
          <w:noProof/>
          <w:sz w:val="20"/>
          <w:szCs w:val="20"/>
          <w:lang w:eastAsia="zh-CN"/>
        </w:rPr>
        <w:t xml:space="preserve">In this contribution, </w:t>
      </w:r>
      <w:bookmarkStart w:id="7" w:name="OLE_LINK1"/>
      <w:bookmarkStart w:id="8" w:name="OLE_LINK2"/>
      <w:r w:rsidR="004D6B08">
        <w:rPr>
          <w:rFonts w:hint="eastAsia"/>
          <w:noProof/>
          <w:sz w:val="20"/>
          <w:szCs w:val="20"/>
          <w:lang w:eastAsia="zh-CN"/>
        </w:rPr>
        <w:t>we further analyze remaining technical issues of</w:t>
      </w:r>
      <w:r w:rsidR="004D6B08" w:rsidRPr="004D6B08">
        <w:rPr>
          <w:noProof/>
          <w:sz w:val="20"/>
          <w:szCs w:val="20"/>
          <w:lang w:eastAsia="zh-CN"/>
        </w:rPr>
        <w:t xml:space="preserve"> </w:t>
      </w:r>
      <w:r w:rsidR="004D6B08" w:rsidRPr="00006CCC">
        <w:rPr>
          <w:rFonts w:eastAsiaTheme="minorEastAsia"/>
          <w:sz w:val="20"/>
          <w:szCs w:val="20"/>
          <w:lang w:eastAsia="zh-CN"/>
        </w:rPr>
        <w:t>timing relationship</w:t>
      </w:r>
      <w:r w:rsidR="004D6B08" w:rsidRPr="004D6B08">
        <w:rPr>
          <w:noProof/>
          <w:sz w:val="20"/>
          <w:szCs w:val="20"/>
          <w:lang w:eastAsia="zh-CN"/>
        </w:rPr>
        <w:t xml:space="preserve"> </w:t>
      </w:r>
      <w:r w:rsidR="004D6B08" w:rsidRPr="00006CCC">
        <w:rPr>
          <w:rFonts w:eastAsiaTheme="minorEastAsia"/>
          <w:sz w:val="20"/>
          <w:szCs w:val="20"/>
          <w:lang w:eastAsia="zh-CN"/>
        </w:rPr>
        <w:t xml:space="preserve">aspect for </w:t>
      </w:r>
      <w:proofErr w:type="spellStart"/>
      <w:r w:rsidR="004D6B08" w:rsidRPr="00006CCC">
        <w:rPr>
          <w:rFonts w:eastAsiaTheme="minorEastAsia"/>
          <w:sz w:val="20"/>
          <w:szCs w:val="20"/>
          <w:lang w:eastAsia="zh-CN"/>
        </w:rPr>
        <w:t>IoT</w:t>
      </w:r>
      <w:proofErr w:type="spellEnd"/>
      <w:r w:rsidR="004D6B08" w:rsidRPr="00006CCC">
        <w:rPr>
          <w:rFonts w:eastAsiaTheme="minorEastAsia"/>
          <w:sz w:val="20"/>
          <w:szCs w:val="20"/>
          <w:lang w:eastAsia="zh-CN"/>
        </w:rPr>
        <w:t xml:space="preserve"> NTN</w:t>
      </w:r>
      <w:r w:rsidR="004D6B08" w:rsidRPr="004D6B08">
        <w:rPr>
          <w:noProof/>
          <w:sz w:val="20"/>
          <w:szCs w:val="20"/>
          <w:lang w:eastAsia="zh-CN"/>
        </w:rPr>
        <w:t xml:space="preserve"> </w:t>
      </w:r>
      <w:r w:rsidR="004D6B08">
        <w:rPr>
          <w:rFonts w:hint="eastAsia"/>
          <w:noProof/>
          <w:sz w:val="20"/>
          <w:szCs w:val="20"/>
          <w:lang w:eastAsia="zh-CN"/>
        </w:rPr>
        <w:t>and provide our views on these issues.</w:t>
      </w:r>
    </w:p>
    <w:bookmarkEnd w:id="7"/>
    <w:bookmarkEnd w:id="8"/>
    <w:p w:rsidR="00432C15" w:rsidRDefault="00B934EF" w:rsidP="00432C15">
      <w:pPr>
        <w:pStyle w:val="1"/>
        <w:spacing w:line="360" w:lineRule="auto"/>
        <w:rPr>
          <w:lang w:eastAsia="zh-CN"/>
        </w:rPr>
      </w:pPr>
      <w:r>
        <w:rPr>
          <w:rFonts w:hint="eastAsia"/>
          <w:lang w:eastAsia="zh-CN"/>
        </w:rPr>
        <w:t>P</w:t>
      </w:r>
      <w:r>
        <w:t>reamble retransmission</w:t>
      </w:r>
      <w:r w:rsidRPr="003C6197">
        <w:rPr>
          <w:rFonts w:hint="eastAsia"/>
          <w:szCs w:val="24"/>
          <w:lang w:eastAsia="zh-CN"/>
        </w:rPr>
        <w:t xml:space="preserve"> for NB-</w:t>
      </w:r>
      <w:proofErr w:type="spellStart"/>
      <w:r w:rsidRPr="003C6197">
        <w:rPr>
          <w:rFonts w:hint="eastAsia"/>
          <w:szCs w:val="24"/>
          <w:lang w:eastAsia="zh-CN"/>
        </w:rPr>
        <w:t>IoT</w:t>
      </w:r>
      <w:proofErr w:type="spellEnd"/>
    </w:p>
    <w:p w:rsidR="00432C15" w:rsidRPr="00C65B02" w:rsidRDefault="00432C15" w:rsidP="00432C15">
      <w:pPr>
        <w:rPr>
          <w:sz w:val="20"/>
          <w:szCs w:val="20"/>
          <w:lang w:eastAsia="zh-CN"/>
        </w:rPr>
      </w:pPr>
      <w:r w:rsidRPr="00C65B02">
        <w:rPr>
          <w:rFonts w:hint="eastAsia"/>
          <w:sz w:val="20"/>
          <w:szCs w:val="20"/>
          <w:lang w:eastAsia="zh-CN"/>
        </w:rPr>
        <w:t xml:space="preserve">The </w:t>
      </w:r>
      <w:r w:rsidRPr="00C65B02">
        <w:rPr>
          <w:sz w:val="20"/>
          <w:szCs w:val="20"/>
        </w:rPr>
        <w:t xml:space="preserve">section </w:t>
      </w:r>
      <w:r w:rsidRPr="00C65B02">
        <w:rPr>
          <w:rFonts w:hint="eastAsia"/>
          <w:sz w:val="20"/>
          <w:szCs w:val="20"/>
          <w:lang w:eastAsia="zh-CN"/>
        </w:rPr>
        <w:t xml:space="preserve">from </w:t>
      </w:r>
      <w:r w:rsidRPr="00C65B02">
        <w:rPr>
          <w:sz w:val="20"/>
          <w:szCs w:val="20"/>
        </w:rPr>
        <w:t>16.3.2 of TS36.213</w:t>
      </w:r>
      <w:r w:rsidRPr="00C65B02">
        <w:rPr>
          <w:rFonts w:hint="eastAsia"/>
          <w:sz w:val="20"/>
          <w:szCs w:val="20"/>
          <w:lang w:eastAsia="zh-CN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32C15" w:rsidRPr="00C65B02" w:rsidTr="00D54BF1">
        <w:tc>
          <w:tcPr>
            <w:tcW w:w="9016" w:type="dxa"/>
          </w:tcPr>
          <w:p w:rsidR="00B934EF" w:rsidRPr="001A7C01" w:rsidRDefault="00B934EF" w:rsidP="00B934EF">
            <w:pPr>
              <w:pStyle w:val="B1"/>
              <w:ind w:leftChars="129"/>
              <w:rPr>
                <w:lang w:eastAsia="zh-CN"/>
              </w:rPr>
            </w:pPr>
            <w:r w:rsidRPr="001A7C01">
              <w:t>a)</w:t>
            </w:r>
            <w:r w:rsidRPr="001A7C01">
              <w:tab/>
              <w:t xml:space="preserve">If a </w:t>
            </w:r>
            <w:r w:rsidRPr="001A7C01">
              <w:rPr>
                <w:rFonts w:hint="eastAsia"/>
                <w:lang w:eastAsia="zh-CN"/>
              </w:rPr>
              <w:t>N</w:t>
            </w:r>
            <w:r w:rsidRPr="001A7C01">
              <w:t xml:space="preserve">PDCCH with associated RA-RNTI is detected and the corresponding DL-SCH transport block ending in </w:t>
            </w:r>
            <w:proofErr w:type="spellStart"/>
            <w:r w:rsidRPr="001A7C01">
              <w:t>subframe</w:t>
            </w:r>
            <w:proofErr w:type="spellEnd"/>
            <w:r w:rsidRPr="001A7C01">
              <w:t xml:space="preserve"> </w:t>
            </w:r>
            <w:r w:rsidRPr="001A7C01">
              <w:rPr>
                <w:i/>
              </w:rPr>
              <w:t>n</w:t>
            </w:r>
            <w:r w:rsidRPr="001A7C01">
              <w:t xml:space="preserve"> contains a response to the transmitted preamble sequence, the UE shall, according to the information in the response</w:t>
            </w:r>
            <w:r w:rsidRPr="001A7C01">
              <w:rPr>
                <w:rFonts w:eastAsia="MS Mincho" w:hint="eastAsia"/>
              </w:rPr>
              <w:t>,</w:t>
            </w:r>
            <w:r w:rsidRPr="001A7C01">
              <w:t xml:space="preserve"> transmit an UL-SCH transport block according to </w:t>
            </w:r>
            <w:proofErr w:type="spellStart"/>
            <w:r w:rsidRPr="001A7C01">
              <w:t>Subclause</w:t>
            </w:r>
            <w:proofErr w:type="spellEnd"/>
            <w:r w:rsidRPr="001A7C01">
              <w:t xml:space="preserve"> 16.3.3</w:t>
            </w:r>
            <w:r w:rsidRPr="001A7C01">
              <w:rPr>
                <w:rFonts w:hint="eastAsia"/>
                <w:lang w:eastAsia="zh-TW"/>
              </w:rPr>
              <w:t>.</w:t>
            </w:r>
          </w:p>
          <w:p w:rsidR="00B934EF" w:rsidRPr="001A7C01" w:rsidRDefault="00B934EF" w:rsidP="00B934EF">
            <w:pPr>
              <w:pStyle w:val="B1"/>
              <w:ind w:leftChars="129"/>
            </w:pPr>
            <w:r w:rsidRPr="001A7C01">
              <w:t>b)</w:t>
            </w:r>
            <w:r w:rsidRPr="001A7C01">
              <w:tab/>
              <w:t>If a random access response is received and the corresponding DL-SCH transport block</w:t>
            </w:r>
            <w:r w:rsidRPr="001A7C01">
              <w:rPr>
                <w:rFonts w:hint="eastAsia"/>
                <w:lang w:eastAsia="zh-CN"/>
              </w:rPr>
              <w:t xml:space="preserve"> ending </w:t>
            </w:r>
            <w:r w:rsidRPr="001A7C01">
              <w:t xml:space="preserve">in </w:t>
            </w:r>
            <w:proofErr w:type="spellStart"/>
            <w:r w:rsidRPr="001A7C01">
              <w:t>subframe</w:t>
            </w:r>
            <w:proofErr w:type="spellEnd"/>
            <w:r w:rsidRPr="001A7C01">
              <w:t xml:space="preserve"> </w:t>
            </w:r>
            <w:r w:rsidRPr="001A7C01">
              <w:rPr>
                <w:i/>
                <w:iCs/>
              </w:rPr>
              <w:t>n</w:t>
            </w:r>
            <w:r w:rsidRPr="001A7C01">
              <w:t xml:space="preserve"> does not contain a response to the transmitted preamble sequence, the UE shall, if requested by higher layers, be ready to transmit a new preamble sequence no later than the NB-</w:t>
            </w:r>
            <w:proofErr w:type="spellStart"/>
            <w:r w:rsidRPr="001A7C01">
              <w:t>IoT</w:t>
            </w:r>
            <w:proofErr w:type="spellEnd"/>
            <w:r w:rsidRPr="001A7C01">
              <w:t xml:space="preserve"> UL slot starting 12 milliseconds after the end of </w:t>
            </w:r>
            <w:proofErr w:type="spellStart"/>
            <w:r w:rsidRPr="001A7C01">
              <w:t>subframe</w:t>
            </w:r>
            <w:proofErr w:type="spellEnd"/>
            <w:r w:rsidRPr="001A7C01">
              <w:t xml:space="preserve"> </w:t>
            </w:r>
            <w:r w:rsidRPr="001A7C01">
              <w:rPr>
                <w:i/>
              </w:rPr>
              <w:t>n</w:t>
            </w:r>
            <w:r w:rsidRPr="001A7C01">
              <w:t>.</w:t>
            </w:r>
          </w:p>
          <w:p w:rsidR="00B934EF" w:rsidRPr="001A7C01" w:rsidRDefault="00B934EF" w:rsidP="00B934EF">
            <w:pPr>
              <w:pStyle w:val="B1"/>
              <w:ind w:leftChars="129"/>
            </w:pPr>
            <w:r w:rsidRPr="001A7C01">
              <w:t>c)</w:t>
            </w:r>
            <w:r w:rsidRPr="001A7C01">
              <w:tab/>
              <w:t xml:space="preserve">If no NPDCCH scheduling random access response is received in </w:t>
            </w:r>
            <w:proofErr w:type="spellStart"/>
            <w:r w:rsidRPr="001A7C01">
              <w:t>subframe</w:t>
            </w:r>
            <w:proofErr w:type="spellEnd"/>
            <w:r w:rsidRPr="001A7C01">
              <w:t xml:space="preserve"> </w:t>
            </w:r>
            <w:r w:rsidRPr="001A7C01">
              <w:rPr>
                <w:i/>
                <w:iCs/>
              </w:rPr>
              <w:t>n</w:t>
            </w:r>
            <w:r w:rsidRPr="001A7C01">
              <w:t xml:space="preserve">, </w:t>
            </w:r>
            <w:r w:rsidRPr="001A7C01">
              <w:rPr>
                <w:iCs/>
              </w:rPr>
              <w:t xml:space="preserve">where </w:t>
            </w:r>
            <w:proofErr w:type="spellStart"/>
            <w:r w:rsidRPr="001A7C01">
              <w:rPr>
                <w:iCs/>
              </w:rPr>
              <w:t>subframe</w:t>
            </w:r>
            <w:proofErr w:type="spellEnd"/>
            <w:r w:rsidRPr="001A7C01">
              <w:rPr>
                <w:iCs/>
              </w:rPr>
              <w:t xml:space="preserve"> </w:t>
            </w:r>
            <w:r w:rsidRPr="001A7C01">
              <w:rPr>
                <w:i/>
                <w:iCs/>
              </w:rPr>
              <w:t>n</w:t>
            </w:r>
            <w:r w:rsidRPr="001A7C01">
              <w:t xml:space="preserve"> is the last </w:t>
            </w:r>
            <w:proofErr w:type="spellStart"/>
            <w:r w:rsidRPr="001A7C01">
              <w:t>subframe</w:t>
            </w:r>
            <w:proofErr w:type="spellEnd"/>
            <w:r w:rsidRPr="001A7C01">
              <w:t xml:space="preserve"> of the random access response window, the UE shall, if requested by higher layers</w:t>
            </w:r>
            <w:r w:rsidRPr="001A7C01">
              <w:rPr>
                <w:rFonts w:eastAsia="MS Mincho" w:hint="eastAsia"/>
              </w:rPr>
              <w:t>,</w:t>
            </w:r>
            <w:r w:rsidRPr="001A7C01">
              <w:t xml:space="preserve"> be ready to</w:t>
            </w:r>
            <w:r w:rsidRPr="001A7C01">
              <w:rPr>
                <w:rFonts w:hint="eastAsia"/>
              </w:rPr>
              <w:t xml:space="preserve"> </w:t>
            </w:r>
            <w:r w:rsidRPr="001A7C01">
              <w:t>transmit a new preamble sequence no later than the NB-</w:t>
            </w:r>
            <w:proofErr w:type="spellStart"/>
            <w:r w:rsidRPr="001A7C01">
              <w:t>IoT</w:t>
            </w:r>
            <w:proofErr w:type="spellEnd"/>
            <w:r w:rsidRPr="001A7C01">
              <w:t xml:space="preserve"> UL slot starting 12 milliseconds after the end of </w:t>
            </w:r>
            <w:proofErr w:type="spellStart"/>
            <w:r w:rsidRPr="001A7C01">
              <w:t>subframe</w:t>
            </w:r>
            <w:proofErr w:type="spellEnd"/>
            <w:r w:rsidRPr="001A7C01">
              <w:rPr>
                <w:i/>
              </w:rPr>
              <w:t xml:space="preserve"> n</w:t>
            </w:r>
            <w:r w:rsidRPr="001A7C01">
              <w:t>.</w:t>
            </w:r>
          </w:p>
          <w:p w:rsidR="00432C15" w:rsidRPr="00B934EF" w:rsidRDefault="00B934EF" w:rsidP="00B934EF">
            <w:pPr>
              <w:pStyle w:val="B1"/>
              <w:ind w:leftChars="129"/>
              <w:rPr>
                <w:lang w:eastAsia="zh-CN"/>
              </w:rPr>
            </w:pPr>
            <w:r w:rsidRPr="001A7C01">
              <w:t>d)</w:t>
            </w:r>
            <w:r w:rsidRPr="001A7C01">
              <w:tab/>
              <w:t xml:space="preserve">If an NPDCCH scheduling random access response with associated RA-RNTI is detected and the corresponding DL-SCH transport block reception ending in </w:t>
            </w:r>
            <w:proofErr w:type="spellStart"/>
            <w:r w:rsidRPr="001A7C01">
              <w:t>subframe</w:t>
            </w:r>
            <w:proofErr w:type="spellEnd"/>
            <w:r w:rsidRPr="001A7C01">
              <w:t xml:space="preserve"> </w:t>
            </w:r>
            <w:r w:rsidRPr="001A7C01">
              <w:rPr>
                <w:i/>
                <w:iCs/>
              </w:rPr>
              <w:t>n</w:t>
            </w:r>
            <w:r w:rsidRPr="001A7C01">
              <w:t xml:space="preserve"> cannot be successfully decoded, the UE shall, if requested by higher layers</w:t>
            </w:r>
            <w:r w:rsidRPr="001A7C01">
              <w:rPr>
                <w:rFonts w:eastAsia="MS Mincho" w:hint="eastAsia"/>
              </w:rPr>
              <w:t>,</w:t>
            </w:r>
            <w:r w:rsidRPr="001A7C01">
              <w:t xml:space="preserve"> be ready to</w:t>
            </w:r>
            <w:r w:rsidRPr="001A7C01">
              <w:rPr>
                <w:rFonts w:hint="eastAsia"/>
              </w:rPr>
              <w:t xml:space="preserve"> </w:t>
            </w:r>
            <w:r w:rsidRPr="001A7C01">
              <w:t>transmit a new preamble sequence no later than the NB-</w:t>
            </w:r>
            <w:proofErr w:type="spellStart"/>
            <w:r w:rsidRPr="001A7C01">
              <w:t>IoT</w:t>
            </w:r>
            <w:proofErr w:type="spellEnd"/>
            <w:r w:rsidRPr="001A7C01">
              <w:t xml:space="preserve"> UL slot starting 12 milliseconds after the end of </w:t>
            </w:r>
            <w:proofErr w:type="spellStart"/>
            <w:r w:rsidRPr="001A7C01">
              <w:t>subframe</w:t>
            </w:r>
            <w:proofErr w:type="spellEnd"/>
            <w:r w:rsidRPr="001A7C01">
              <w:rPr>
                <w:i/>
              </w:rPr>
              <w:t xml:space="preserve"> n</w:t>
            </w:r>
            <w:r w:rsidRPr="001A7C01">
              <w:t>.</w:t>
            </w:r>
          </w:p>
        </w:tc>
      </w:tr>
    </w:tbl>
    <w:p w:rsidR="001517A1" w:rsidRPr="001517A1" w:rsidRDefault="001517A1" w:rsidP="001517A1">
      <w:pPr>
        <w:rPr>
          <w:sz w:val="20"/>
          <w:szCs w:val="20"/>
          <w:lang w:eastAsia="zh-CN"/>
        </w:rPr>
      </w:pPr>
    </w:p>
    <w:p w:rsidR="00B934EF" w:rsidRDefault="00A86282" w:rsidP="001517A1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For</w:t>
      </w:r>
      <w:r w:rsidR="001517A1" w:rsidRPr="001517A1">
        <w:rPr>
          <w:sz w:val="20"/>
          <w:szCs w:val="20"/>
          <w:lang w:eastAsia="zh-CN"/>
        </w:rPr>
        <w:t xml:space="preserve"> cases b, c and d, the preamble retransmission is required no later than 12ms of the </w:t>
      </w:r>
      <w:r w:rsidR="001517A1">
        <w:rPr>
          <w:rFonts w:hint="eastAsia"/>
          <w:sz w:val="20"/>
          <w:szCs w:val="20"/>
          <w:lang w:eastAsia="zh-CN"/>
        </w:rPr>
        <w:t>DL</w:t>
      </w:r>
      <w:r w:rsidR="001517A1" w:rsidRPr="001517A1">
        <w:rPr>
          <w:sz w:val="20"/>
          <w:szCs w:val="20"/>
          <w:lang w:eastAsia="zh-CN"/>
        </w:rPr>
        <w:t xml:space="preserve"> </w:t>
      </w:r>
      <w:proofErr w:type="spellStart"/>
      <w:r w:rsidR="001517A1" w:rsidRPr="001517A1">
        <w:rPr>
          <w:sz w:val="20"/>
          <w:szCs w:val="20"/>
          <w:lang w:eastAsia="zh-CN"/>
        </w:rPr>
        <w:t>subframe</w:t>
      </w:r>
      <w:proofErr w:type="spellEnd"/>
      <w:r w:rsidR="001517A1" w:rsidRPr="001517A1">
        <w:rPr>
          <w:sz w:val="20"/>
          <w:szCs w:val="20"/>
          <w:lang w:eastAsia="zh-CN"/>
        </w:rPr>
        <w:t xml:space="preserve"> n.</w:t>
      </w:r>
      <w:r w:rsidR="001517A1">
        <w:rPr>
          <w:rFonts w:hint="eastAsia"/>
          <w:sz w:val="20"/>
          <w:szCs w:val="20"/>
          <w:lang w:eastAsia="zh-CN"/>
        </w:rPr>
        <w:t xml:space="preserve"> T</w:t>
      </w:r>
      <w:r w:rsidR="001517A1" w:rsidRPr="001517A1">
        <w:rPr>
          <w:sz w:val="20"/>
          <w:szCs w:val="20"/>
          <w:lang w:eastAsia="zh-CN"/>
        </w:rPr>
        <w:t>here are two interpretations of 12ms</w:t>
      </w:r>
      <w:r w:rsidR="001517A1">
        <w:rPr>
          <w:rFonts w:hint="eastAsia"/>
          <w:sz w:val="20"/>
          <w:szCs w:val="20"/>
          <w:lang w:eastAsia="zh-CN"/>
        </w:rPr>
        <w:t xml:space="preserve"> among companies. </w:t>
      </w:r>
    </w:p>
    <w:p w:rsidR="00FD465A" w:rsidRPr="00FD465A" w:rsidRDefault="00FD465A" w:rsidP="00FD465A">
      <w:pPr>
        <w:rPr>
          <w:sz w:val="20"/>
          <w:szCs w:val="20"/>
          <w:lang w:eastAsia="zh-CN"/>
        </w:rPr>
      </w:pPr>
      <w:r w:rsidRPr="00FD465A">
        <w:rPr>
          <w:sz w:val="20"/>
          <w:szCs w:val="20"/>
          <w:lang w:eastAsia="zh-CN"/>
        </w:rPr>
        <w:t xml:space="preserve">For the first interpretation, 12ms is the relative time interval, where </w:t>
      </w:r>
      <w:proofErr w:type="spellStart"/>
      <w:r>
        <w:rPr>
          <w:rFonts w:hint="eastAsia"/>
          <w:sz w:val="20"/>
          <w:szCs w:val="20"/>
          <w:lang w:eastAsia="zh-CN"/>
        </w:rPr>
        <w:t>subframe</w:t>
      </w:r>
      <w:proofErr w:type="spellEnd"/>
      <w:r>
        <w:rPr>
          <w:rFonts w:hint="eastAsia"/>
          <w:sz w:val="20"/>
          <w:szCs w:val="20"/>
          <w:lang w:eastAsia="zh-CN"/>
        </w:rPr>
        <w:t xml:space="preserve"> </w:t>
      </w:r>
      <w:r w:rsidRPr="00FD465A">
        <w:rPr>
          <w:sz w:val="20"/>
          <w:szCs w:val="20"/>
          <w:lang w:eastAsia="zh-CN"/>
        </w:rPr>
        <w:t xml:space="preserve">n is </w:t>
      </w:r>
      <w:r>
        <w:rPr>
          <w:rFonts w:hint="eastAsia"/>
          <w:sz w:val="20"/>
          <w:szCs w:val="20"/>
          <w:lang w:eastAsia="zh-CN"/>
        </w:rPr>
        <w:t>DL</w:t>
      </w:r>
      <w:r w:rsidRPr="00FD465A">
        <w:rPr>
          <w:sz w:val="20"/>
          <w:szCs w:val="20"/>
          <w:lang w:eastAsia="zh-CN"/>
        </w:rPr>
        <w:t xml:space="preserve"> </w:t>
      </w:r>
      <w:proofErr w:type="spellStart"/>
      <w:r w:rsidRPr="00FD465A">
        <w:rPr>
          <w:sz w:val="20"/>
          <w:szCs w:val="20"/>
          <w:lang w:eastAsia="zh-CN"/>
        </w:rPr>
        <w:t>subframe</w:t>
      </w:r>
      <w:proofErr w:type="spellEnd"/>
      <w:r w:rsidRPr="00FD465A">
        <w:rPr>
          <w:sz w:val="20"/>
          <w:szCs w:val="20"/>
          <w:lang w:eastAsia="zh-CN"/>
        </w:rPr>
        <w:t xml:space="preserve"> and n+12</w:t>
      </w:r>
      <w:r>
        <w:rPr>
          <w:rFonts w:hint="eastAsia"/>
          <w:sz w:val="20"/>
          <w:szCs w:val="20"/>
          <w:lang w:eastAsia="zh-CN"/>
        </w:rPr>
        <w:t>ms</w:t>
      </w:r>
      <w:r w:rsidRPr="00FD465A">
        <w:rPr>
          <w:sz w:val="20"/>
          <w:szCs w:val="20"/>
          <w:lang w:eastAsia="zh-CN"/>
        </w:rPr>
        <w:t xml:space="preserve"> is </w:t>
      </w:r>
      <w:r>
        <w:rPr>
          <w:rFonts w:hint="eastAsia"/>
          <w:sz w:val="20"/>
          <w:szCs w:val="20"/>
          <w:lang w:eastAsia="zh-CN"/>
        </w:rPr>
        <w:t>UL</w:t>
      </w:r>
      <w:r w:rsidRPr="00FD465A">
        <w:rPr>
          <w:sz w:val="20"/>
          <w:szCs w:val="20"/>
          <w:lang w:eastAsia="zh-CN"/>
        </w:rPr>
        <w:t xml:space="preserve"> </w:t>
      </w:r>
      <w:proofErr w:type="spellStart"/>
      <w:r w:rsidRPr="00FD465A">
        <w:rPr>
          <w:sz w:val="20"/>
          <w:szCs w:val="20"/>
          <w:lang w:eastAsia="zh-CN"/>
        </w:rPr>
        <w:t>subframe</w:t>
      </w:r>
      <w:proofErr w:type="spellEnd"/>
      <w:r>
        <w:rPr>
          <w:rFonts w:hint="eastAsia"/>
          <w:sz w:val="20"/>
          <w:szCs w:val="20"/>
          <w:lang w:eastAsia="zh-CN"/>
        </w:rPr>
        <w:t>.</w:t>
      </w:r>
      <w:r w:rsidRPr="00FD465A"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C</w:t>
      </w:r>
      <w:r w:rsidRPr="00FD465A">
        <w:rPr>
          <w:sz w:val="20"/>
          <w:szCs w:val="20"/>
          <w:lang w:eastAsia="zh-CN"/>
        </w:rPr>
        <w:t xml:space="preserve">onsidering that the UE in the NTN </w:t>
      </w:r>
      <w:r>
        <w:rPr>
          <w:rFonts w:hint="eastAsia"/>
          <w:sz w:val="20"/>
          <w:szCs w:val="20"/>
          <w:lang w:eastAsia="zh-CN"/>
        </w:rPr>
        <w:t xml:space="preserve">system </w:t>
      </w:r>
      <w:r w:rsidRPr="00FD465A">
        <w:rPr>
          <w:sz w:val="20"/>
          <w:szCs w:val="20"/>
          <w:lang w:eastAsia="zh-CN"/>
        </w:rPr>
        <w:t>needs to perform a TA, then timing enhancement is required, as follows in Figure 1.</w:t>
      </w:r>
      <w:r>
        <w:rPr>
          <w:rFonts w:hint="eastAsia"/>
          <w:sz w:val="20"/>
          <w:szCs w:val="20"/>
          <w:lang w:eastAsia="zh-CN"/>
        </w:rPr>
        <w:t xml:space="preserve"> T</w:t>
      </w:r>
      <w:r w:rsidRPr="00FD465A">
        <w:rPr>
          <w:sz w:val="20"/>
          <w:szCs w:val="20"/>
          <w:lang w:eastAsia="zh-CN"/>
        </w:rPr>
        <w:t xml:space="preserve">he preamble retransmission </w:t>
      </w:r>
      <w:proofErr w:type="spellStart"/>
      <w:r w:rsidRPr="00FD465A">
        <w:rPr>
          <w:sz w:val="20"/>
          <w:szCs w:val="20"/>
          <w:lang w:eastAsia="zh-CN"/>
        </w:rPr>
        <w:t>subframe</w:t>
      </w:r>
      <w:proofErr w:type="spellEnd"/>
      <w:r w:rsidRPr="00FD465A">
        <w:rPr>
          <w:sz w:val="20"/>
          <w:szCs w:val="20"/>
          <w:lang w:eastAsia="zh-CN"/>
        </w:rPr>
        <w:t xml:space="preserve"> shall be delayed by </w:t>
      </w:r>
      <w:proofErr w:type="spellStart"/>
      <w:r w:rsidRPr="00FD465A">
        <w:rPr>
          <w:sz w:val="20"/>
          <w:szCs w:val="20"/>
          <w:lang w:eastAsia="zh-CN"/>
        </w:rPr>
        <w:t>K</w:t>
      </w:r>
      <w:r w:rsidR="007709E0">
        <w:rPr>
          <w:rFonts w:hint="eastAsia"/>
          <w:sz w:val="20"/>
          <w:szCs w:val="20"/>
          <w:lang w:eastAsia="zh-CN"/>
        </w:rPr>
        <w:t>_</w:t>
      </w:r>
      <w:r w:rsidRPr="00FD465A">
        <w:rPr>
          <w:sz w:val="20"/>
          <w:szCs w:val="20"/>
          <w:lang w:eastAsia="zh-CN"/>
        </w:rPr>
        <w:t>offset</w:t>
      </w:r>
      <w:proofErr w:type="spellEnd"/>
      <w:r>
        <w:rPr>
          <w:rFonts w:hint="eastAsia"/>
          <w:sz w:val="20"/>
          <w:szCs w:val="20"/>
          <w:lang w:eastAsia="zh-CN"/>
        </w:rPr>
        <w:t>. In addition,</w:t>
      </w:r>
      <w:r w:rsidRPr="00FD465A"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the </w:t>
      </w:r>
      <w:r w:rsidR="007709E0" w:rsidRPr="00FD465A">
        <w:rPr>
          <w:sz w:val="20"/>
          <w:szCs w:val="20"/>
          <w:lang w:eastAsia="zh-CN"/>
        </w:rPr>
        <w:t>retransmission preamble</w:t>
      </w:r>
      <w:r w:rsidR="007709E0"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detection window of </w:t>
      </w:r>
      <w:r w:rsidR="007F3045">
        <w:rPr>
          <w:rFonts w:hint="eastAsia"/>
          <w:sz w:val="20"/>
          <w:szCs w:val="20"/>
          <w:lang w:eastAsia="zh-CN"/>
        </w:rPr>
        <w:t>base station</w:t>
      </w:r>
      <w:r>
        <w:rPr>
          <w:rFonts w:hint="eastAsia"/>
          <w:sz w:val="20"/>
          <w:szCs w:val="20"/>
          <w:lang w:eastAsia="zh-CN"/>
        </w:rPr>
        <w:t xml:space="preserve">, which </w:t>
      </w:r>
      <w:r w:rsidR="007709E0">
        <w:rPr>
          <w:rFonts w:hint="eastAsia"/>
          <w:sz w:val="20"/>
          <w:szCs w:val="20"/>
          <w:lang w:eastAsia="zh-CN"/>
        </w:rPr>
        <w:t>applies to all UEs in the cell,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FD465A">
        <w:rPr>
          <w:sz w:val="20"/>
          <w:szCs w:val="20"/>
          <w:lang w:eastAsia="zh-CN"/>
        </w:rPr>
        <w:t>start</w:t>
      </w:r>
      <w:r w:rsidR="007709E0">
        <w:rPr>
          <w:rFonts w:hint="eastAsia"/>
          <w:sz w:val="20"/>
          <w:szCs w:val="20"/>
          <w:lang w:eastAsia="zh-CN"/>
        </w:rPr>
        <w:t>s</w:t>
      </w:r>
      <w:r w:rsidRPr="00FD465A">
        <w:rPr>
          <w:sz w:val="20"/>
          <w:szCs w:val="20"/>
          <w:lang w:eastAsia="zh-CN"/>
        </w:rPr>
        <w:t xml:space="preserve"> </w:t>
      </w:r>
      <w:r w:rsidR="007709E0">
        <w:rPr>
          <w:rFonts w:hint="eastAsia"/>
          <w:sz w:val="20"/>
          <w:szCs w:val="20"/>
          <w:lang w:eastAsia="zh-CN"/>
        </w:rPr>
        <w:t xml:space="preserve">from </w:t>
      </w:r>
      <w:proofErr w:type="spellStart"/>
      <w:r w:rsidR="007709E0">
        <w:rPr>
          <w:rFonts w:hint="eastAsia"/>
          <w:sz w:val="20"/>
          <w:szCs w:val="20"/>
          <w:lang w:eastAsia="zh-CN"/>
        </w:rPr>
        <w:t>subframe</w:t>
      </w:r>
      <w:proofErr w:type="spellEnd"/>
      <w:r w:rsidR="007709E0">
        <w:rPr>
          <w:rFonts w:hint="eastAsia"/>
          <w:sz w:val="20"/>
          <w:szCs w:val="20"/>
          <w:lang w:eastAsia="zh-CN"/>
        </w:rPr>
        <w:t xml:space="preserve"> n+</w:t>
      </w:r>
      <w:r w:rsidR="007709E0" w:rsidRPr="007709E0">
        <w:rPr>
          <w:sz w:val="20"/>
          <w:szCs w:val="20"/>
          <w:lang w:eastAsia="zh-CN"/>
        </w:rPr>
        <w:t xml:space="preserve"> </w:t>
      </w:r>
      <w:proofErr w:type="spellStart"/>
      <w:r w:rsidR="007709E0" w:rsidRPr="00FD465A">
        <w:rPr>
          <w:sz w:val="20"/>
          <w:szCs w:val="20"/>
          <w:lang w:eastAsia="zh-CN"/>
        </w:rPr>
        <w:t>K</w:t>
      </w:r>
      <w:r w:rsidR="007709E0">
        <w:rPr>
          <w:rFonts w:hint="eastAsia"/>
          <w:sz w:val="20"/>
          <w:szCs w:val="20"/>
          <w:lang w:eastAsia="zh-CN"/>
        </w:rPr>
        <w:t>_</w:t>
      </w:r>
      <w:r w:rsidR="007709E0" w:rsidRPr="00FD465A">
        <w:rPr>
          <w:sz w:val="20"/>
          <w:szCs w:val="20"/>
          <w:lang w:eastAsia="zh-CN"/>
        </w:rPr>
        <w:t>offset</w:t>
      </w:r>
      <w:proofErr w:type="spellEnd"/>
      <w:r w:rsidR="007709E0" w:rsidRPr="00FD465A">
        <w:rPr>
          <w:sz w:val="20"/>
          <w:szCs w:val="20"/>
          <w:lang w:eastAsia="zh-CN"/>
        </w:rPr>
        <w:t xml:space="preserve"> </w:t>
      </w:r>
      <w:r w:rsidR="007709E0">
        <w:rPr>
          <w:rFonts w:hint="eastAsia"/>
          <w:sz w:val="20"/>
          <w:szCs w:val="20"/>
          <w:lang w:eastAsia="zh-CN"/>
        </w:rPr>
        <w:t xml:space="preserve">to </w:t>
      </w:r>
      <w:proofErr w:type="spellStart"/>
      <w:r w:rsidR="007709E0">
        <w:rPr>
          <w:rFonts w:hint="eastAsia"/>
          <w:sz w:val="20"/>
          <w:szCs w:val="20"/>
          <w:lang w:eastAsia="zh-CN"/>
        </w:rPr>
        <w:t>subframe</w:t>
      </w:r>
      <w:proofErr w:type="spellEnd"/>
      <w:r w:rsidR="007709E0">
        <w:rPr>
          <w:rFonts w:hint="eastAsia"/>
          <w:sz w:val="20"/>
          <w:szCs w:val="20"/>
          <w:lang w:eastAsia="zh-CN"/>
        </w:rPr>
        <w:t xml:space="preserve"> n+</w:t>
      </w:r>
      <w:r w:rsidR="007709E0" w:rsidRPr="007709E0">
        <w:rPr>
          <w:sz w:val="20"/>
          <w:szCs w:val="20"/>
          <w:lang w:eastAsia="zh-CN"/>
        </w:rPr>
        <w:t xml:space="preserve"> </w:t>
      </w:r>
      <w:r w:rsidR="007709E0" w:rsidRPr="00FD465A">
        <w:rPr>
          <w:sz w:val="20"/>
          <w:szCs w:val="20"/>
          <w:lang w:eastAsia="zh-CN"/>
        </w:rPr>
        <w:t>K</w:t>
      </w:r>
      <w:r w:rsidR="007709E0">
        <w:rPr>
          <w:rFonts w:hint="eastAsia"/>
          <w:sz w:val="20"/>
          <w:szCs w:val="20"/>
          <w:lang w:eastAsia="zh-CN"/>
        </w:rPr>
        <w:t>_</w:t>
      </w:r>
      <w:r w:rsidR="007709E0" w:rsidRPr="00FD465A">
        <w:rPr>
          <w:sz w:val="20"/>
          <w:szCs w:val="20"/>
          <w:lang w:eastAsia="zh-CN"/>
        </w:rPr>
        <w:t>offset</w:t>
      </w:r>
      <w:r w:rsidR="007709E0">
        <w:rPr>
          <w:rFonts w:hint="eastAsia"/>
          <w:sz w:val="20"/>
          <w:szCs w:val="20"/>
          <w:lang w:eastAsia="zh-CN"/>
        </w:rPr>
        <w:t xml:space="preserve">+12ms with </w:t>
      </w:r>
      <w:r w:rsidRPr="00FD465A">
        <w:rPr>
          <w:sz w:val="20"/>
          <w:szCs w:val="20"/>
          <w:lang w:eastAsia="zh-CN"/>
        </w:rPr>
        <w:t xml:space="preserve">a </w:t>
      </w:r>
      <w:r w:rsidR="007709E0">
        <w:rPr>
          <w:rFonts w:hint="eastAsia"/>
          <w:sz w:val="20"/>
          <w:szCs w:val="20"/>
          <w:lang w:eastAsia="zh-CN"/>
        </w:rPr>
        <w:t xml:space="preserve">12ms detection </w:t>
      </w:r>
      <w:r w:rsidRPr="00FD465A">
        <w:rPr>
          <w:sz w:val="20"/>
          <w:szCs w:val="20"/>
          <w:lang w:eastAsia="zh-CN"/>
        </w:rPr>
        <w:t>window</w:t>
      </w:r>
      <w:r w:rsidR="007709E0">
        <w:rPr>
          <w:rFonts w:hint="eastAsia"/>
          <w:sz w:val="20"/>
          <w:szCs w:val="20"/>
          <w:lang w:eastAsia="zh-CN"/>
        </w:rPr>
        <w:t>.</w:t>
      </w:r>
    </w:p>
    <w:p w:rsidR="00830D98" w:rsidRDefault="00830D98" w:rsidP="00830D98">
      <w:pPr>
        <w:spacing w:beforeLines="50" w:before="156" w:afterLines="50" w:after="156"/>
        <w:jc w:val="center"/>
        <w:rPr>
          <w:sz w:val="20"/>
          <w:szCs w:val="20"/>
        </w:rPr>
      </w:pPr>
      <w:r>
        <w:object w:dxaOrig="10546" w:dyaOrig="30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4pt;height:118.8pt" o:ole="">
            <v:imagedata r:id="rId8" o:title=""/>
          </v:shape>
          <o:OLEObject Type="Embed" ProgID="Visio.Drawing.11" ShapeID="_x0000_i1025" DrawAspect="Content" ObjectID="_1706369245" r:id="rId9"/>
        </w:object>
      </w:r>
    </w:p>
    <w:p w:rsidR="00830D98" w:rsidRPr="00D164F8" w:rsidRDefault="00830D98" w:rsidP="00830D98">
      <w:pPr>
        <w:jc w:val="center"/>
        <w:rPr>
          <w:bCs/>
          <w:iCs/>
          <w:sz w:val="20"/>
          <w:szCs w:val="20"/>
          <w:lang w:eastAsia="zh-CN"/>
        </w:rPr>
      </w:pPr>
      <w:r w:rsidRPr="000E3E1C">
        <w:rPr>
          <w:rFonts w:eastAsiaTheme="minorEastAsia" w:hint="eastAsia"/>
          <w:sz w:val="20"/>
          <w:szCs w:val="20"/>
        </w:rPr>
        <w:t xml:space="preserve">Figure </w:t>
      </w:r>
      <w:r>
        <w:rPr>
          <w:rFonts w:eastAsiaTheme="minorEastAsia" w:hint="eastAsia"/>
          <w:sz w:val="20"/>
          <w:szCs w:val="20"/>
          <w:lang w:eastAsia="zh-CN"/>
        </w:rPr>
        <w:t>1</w:t>
      </w:r>
      <w:r w:rsidRPr="000E3E1C">
        <w:rPr>
          <w:rFonts w:eastAsiaTheme="minorEastAsia" w:hint="eastAsia"/>
          <w:sz w:val="20"/>
          <w:szCs w:val="20"/>
        </w:rPr>
        <w:t>:</w:t>
      </w:r>
      <w:r w:rsidRPr="000E3E1C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T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he </w:t>
      </w:r>
      <w:r>
        <w:rPr>
          <w:rFonts w:hint="eastAsia"/>
          <w:lang w:eastAsia="zh-CN"/>
        </w:rPr>
        <w:t>preamble retransmission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of NB-</w:t>
      </w:r>
      <w:proofErr w:type="spellStart"/>
      <w:r>
        <w:rPr>
          <w:rFonts w:hint="eastAsia"/>
          <w:color w:val="000000" w:themeColor="text1"/>
          <w:sz w:val="20"/>
          <w:szCs w:val="20"/>
          <w:lang w:eastAsia="zh-CN"/>
        </w:rPr>
        <w:t>IoT</w:t>
      </w:r>
      <w:proofErr w:type="spellEnd"/>
    </w:p>
    <w:p w:rsidR="00B95678" w:rsidRPr="00006CCC" w:rsidRDefault="00B95678" w:rsidP="00B95678">
      <w:pPr>
        <w:rPr>
          <w:sz w:val="20"/>
          <w:szCs w:val="20"/>
          <w:lang w:eastAsia="zh-CN"/>
        </w:rPr>
      </w:pPr>
      <w:r w:rsidRPr="004B296A">
        <w:rPr>
          <w:sz w:val="20"/>
          <w:szCs w:val="20"/>
          <w:lang w:eastAsia="zh-CN"/>
        </w:rPr>
        <w:t>For the second interpretation</w:t>
      </w:r>
      <w:r w:rsidRPr="004B296A">
        <w:rPr>
          <w:rFonts w:hint="eastAsia"/>
          <w:sz w:val="20"/>
          <w:szCs w:val="20"/>
          <w:lang w:eastAsia="zh-CN"/>
        </w:rPr>
        <w:t>,</w:t>
      </w:r>
      <w:r w:rsidRPr="00006CCC">
        <w:rPr>
          <w:sz w:val="20"/>
          <w:szCs w:val="20"/>
        </w:rPr>
        <w:t xml:space="preserve"> </w:t>
      </w:r>
      <w:r w:rsidRPr="00006CCC">
        <w:rPr>
          <w:sz w:val="20"/>
          <w:szCs w:val="20"/>
          <w:lang w:eastAsia="zh-CN"/>
        </w:rPr>
        <w:t>t</w:t>
      </w:r>
      <w:r w:rsidRPr="00006CCC">
        <w:rPr>
          <w:sz w:val="20"/>
          <w:szCs w:val="20"/>
        </w:rPr>
        <w:t>he 12ms sets the duration of a window within which the UE only has to be ready to retransmit PRACH</w:t>
      </w:r>
      <w:r w:rsidRPr="00006CCC">
        <w:rPr>
          <w:sz w:val="20"/>
          <w:szCs w:val="20"/>
          <w:lang w:eastAsia="zh-CN"/>
        </w:rPr>
        <w:t xml:space="preserve">, and the UE can start to retransmit the preamble at any time. In this way, </w:t>
      </w:r>
      <w:r w:rsidR="00DD6C5B" w:rsidRPr="00006CCC">
        <w:rPr>
          <w:sz w:val="20"/>
          <w:szCs w:val="20"/>
          <w:lang w:eastAsia="zh-CN"/>
        </w:rPr>
        <w:t xml:space="preserve">there is no need for </w:t>
      </w:r>
      <w:r w:rsidRPr="00006CCC">
        <w:rPr>
          <w:sz w:val="20"/>
          <w:szCs w:val="20"/>
          <w:lang w:eastAsia="zh-CN"/>
        </w:rPr>
        <w:t>en</w:t>
      </w:r>
      <w:r w:rsidR="00DD6C5B" w:rsidRPr="00006CCC">
        <w:rPr>
          <w:sz w:val="20"/>
          <w:szCs w:val="20"/>
          <w:lang w:eastAsia="zh-CN"/>
        </w:rPr>
        <w:t xml:space="preserve">hancement, </w:t>
      </w:r>
      <w:r w:rsidR="004B296A">
        <w:rPr>
          <w:rFonts w:hint="eastAsia"/>
          <w:sz w:val="20"/>
          <w:szCs w:val="20"/>
          <w:lang w:eastAsia="zh-CN"/>
        </w:rPr>
        <w:t>but</w:t>
      </w:r>
      <w:r w:rsidR="00DD6C5B" w:rsidRPr="00006CCC">
        <w:rPr>
          <w:sz w:val="20"/>
          <w:szCs w:val="20"/>
          <w:lang w:eastAsia="zh-CN"/>
        </w:rPr>
        <w:t xml:space="preserve"> the </w:t>
      </w:r>
      <w:proofErr w:type="spellStart"/>
      <w:r w:rsidR="00DD6C5B" w:rsidRPr="004B296A">
        <w:rPr>
          <w:rFonts w:hint="eastAsia"/>
          <w:sz w:val="20"/>
          <w:szCs w:val="20"/>
          <w:lang w:eastAsia="zh-CN"/>
        </w:rPr>
        <w:t>Node</w:t>
      </w:r>
      <w:r w:rsidR="00DD6C5B" w:rsidRPr="004B296A">
        <w:rPr>
          <w:sz w:val="20"/>
          <w:szCs w:val="20"/>
          <w:lang w:eastAsia="zh-CN"/>
        </w:rPr>
        <w:t>B</w:t>
      </w:r>
      <w:proofErr w:type="spellEnd"/>
      <w:r w:rsidR="00DD6C5B" w:rsidRPr="004B296A">
        <w:rPr>
          <w:rFonts w:hint="eastAsia"/>
          <w:sz w:val="20"/>
          <w:szCs w:val="20"/>
          <w:lang w:eastAsia="zh-CN"/>
        </w:rPr>
        <w:t xml:space="preserve"> needs to wait until </w:t>
      </w:r>
      <w:r w:rsidR="00DD6C5B" w:rsidRPr="004B296A">
        <w:rPr>
          <w:sz w:val="20"/>
          <w:szCs w:val="20"/>
          <w:lang w:eastAsia="zh-CN"/>
        </w:rPr>
        <w:t xml:space="preserve">the preamble </w:t>
      </w:r>
      <w:r w:rsidR="00DD6C5B" w:rsidRPr="00006CCC">
        <w:rPr>
          <w:iCs/>
          <w:sz w:val="20"/>
          <w:szCs w:val="20"/>
        </w:rPr>
        <w:t>retransmission</w:t>
      </w:r>
      <w:r w:rsidR="00DD6C5B" w:rsidRPr="00006CCC">
        <w:rPr>
          <w:iCs/>
          <w:sz w:val="20"/>
          <w:szCs w:val="20"/>
          <w:lang w:eastAsia="zh-CN"/>
        </w:rPr>
        <w:t xml:space="preserve"> is received</w:t>
      </w:r>
      <w:r w:rsidR="004B296A" w:rsidRPr="004B296A">
        <w:rPr>
          <w:rFonts w:hint="eastAsia"/>
          <w:sz w:val="20"/>
          <w:szCs w:val="20"/>
          <w:lang w:eastAsia="zh-CN"/>
        </w:rPr>
        <w:t>.</w:t>
      </w:r>
      <w:r w:rsidR="00DD6C5B" w:rsidRPr="004B296A">
        <w:rPr>
          <w:rFonts w:hint="eastAsia"/>
          <w:sz w:val="20"/>
          <w:szCs w:val="20"/>
          <w:lang w:eastAsia="zh-CN"/>
        </w:rPr>
        <w:t xml:space="preserve"> </w:t>
      </w:r>
    </w:p>
    <w:p w:rsidR="000253DB" w:rsidRPr="007C4EF4" w:rsidRDefault="000253DB" w:rsidP="00432C15">
      <w:pPr>
        <w:rPr>
          <w:sz w:val="20"/>
          <w:szCs w:val="20"/>
          <w:lang w:eastAsia="zh-CN"/>
        </w:rPr>
      </w:pPr>
      <w:r w:rsidRPr="00747F27">
        <w:rPr>
          <w:sz w:val="20"/>
          <w:szCs w:val="20"/>
          <w:lang w:eastAsia="zh-CN"/>
        </w:rPr>
        <w:t xml:space="preserve">Considering the large cell radius in </w:t>
      </w:r>
      <w:proofErr w:type="spellStart"/>
      <w:r w:rsidR="00747F27" w:rsidRPr="00747F27">
        <w:rPr>
          <w:rFonts w:hint="eastAsia"/>
          <w:sz w:val="20"/>
          <w:szCs w:val="20"/>
          <w:lang w:eastAsia="zh-CN"/>
        </w:rPr>
        <w:t>IoT</w:t>
      </w:r>
      <w:proofErr w:type="spellEnd"/>
      <w:r w:rsidR="00747F27" w:rsidRPr="00747F27">
        <w:rPr>
          <w:rFonts w:hint="eastAsia"/>
          <w:sz w:val="20"/>
          <w:szCs w:val="20"/>
          <w:lang w:eastAsia="zh-CN"/>
        </w:rPr>
        <w:t xml:space="preserve"> NTN</w:t>
      </w:r>
      <w:r w:rsidRPr="00747F27">
        <w:rPr>
          <w:sz w:val="20"/>
          <w:szCs w:val="20"/>
          <w:lang w:eastAsia="zh-CN"/>
        </w:rPr>
        <w:t xml:space="preserve">, the second </w:t>
      </w:r>
      <w:r w:rsidR="00747F27" w:rsidRPr="00747F27">
        <w:rPr>
          <w:sz w:val="20"/>
          <w:szCs w:val="20"/>
          <w:lang w:eastAsia="zh-CN"/>
        </w:rPr>
        <w:t>interpretation</w:t>
      </w:r>
      <w:r w:rsidRPr="00747F27">
        <w:rPr>
          <w:sz w:val="20"/>
          <w:szCs w:val="20"/>
          <w:lang w:eastAsia="zh-CN"/>
        </w:rPr>
        <w:t xml:space="preserve"> corresponds to a longer window length and there is a waste of resources. </w:t>
      </w:r>
      <w:r w:rsidR="007D2C5E">
        <w:rPr>
          <w:rFonts w:hint="eastAsia"/>
          <w:sz w:val="20"/>
          <w:szCs w:val="20"/>
          <w:lang w:eastAsia="zh-CN"/>
        </w:rPr>
        <w:t xml:space="preserve">Besides, the </w:t>
      </w:r>
      <w:proofErr w:type="spellStart"/>
      <w:r w:rsidR="00D93D35">
        <w:rPr>
          <w:rFonts w:hint="eastAsia"/>
          <w:sz w:val="20"/>
          <w:szCs w:val="20"/>
          <w:lang w:eastAsia="zh-CN"/>
        </w:rPr>
        <w:t>Node</w:t>
      </w:r>
      <w:r w:rsidR="007D2C5E">
        <w:rPr>
          <w:rFonts w:hint="eastAsia"/>
          <w:sz w:val="20"/>
          <w:szCs w:val="20"/>
          <w:lang w:eastAsia="zh-CN"/>
        </w:rPr>
        <w:t>B</w:t>
      </w:r>
      <w:proofErr w:type="spellEnd"/>
      <w:r w:rsidR="007D2C5E" w:rsidRPr="007709E0">
        <w:rPr>
          <w:sz w:val="20"/>
          <w:szCs w:val="20"/>
          <w:lang w:eastAsia="zh-CN"/>
        </w:rPr>
        <w:t xml:space="preserve"> </w:t>
      </w:r>
      <w:r w:rsidR="007D2C5E">
        <w:rPr>
          <w:rFonts w:hint="eastAsia"/>
          <w:sz w:val="20"/>
          <w:szCs w:val="20"/>
          <w:lang w:eastAsia="zh-CN"/>
        </w:rPr>
        <w:t>has</w:t>
      </w:r>
      <w:r w:rsidR="007D2C5E" w:rsidRPr="007709E0">
        <w:rPr>
          <w:sz w:val="20"/>
          <w:szCs w:val="20"/>
          <w:lang w:eastAsia="zh-CN"/>
        </w:rPr>
        <w:t xml:space="preserve"> not obtain</w:t>
      </w:r>
      <w:r w:rsidR="007D2C5E">
        <w:rPr>
          <w:rFonts w:hint="eastAsia"/>
          <w:sz w:val="20"/>
          <w:szCs w:val="20"/>
          <w:lang w:eastAsia="zh-CN"/>
        </w:rPr>
        <w:t>ed</w:t>
      </w:r>
      <w:r w:rsidR="007D2C5E" w:rsidRPr="007709E0">
        <w:rPr>
          <w:sz w:val="20"/>
          <w:szCs w:val="20"/>
          <w:lang w:eastAsia="zh-CN"/>
        </w:rPr>
        <w:t xml:space="preserve"> the UE_TA </w:t>
      </w:r>
      <w:r w:rsidR="007D2C5E">
        <w:rPr>
          <w:rFonts w:hint="eastAsia"/>
          <w:sz w:val="20"/>
          <w:szCs w:val="20"/>
          <w:lang w:eastAsia="zh-CN"/>
        </w:rPr>
        <w:t xml:space="preserve">related </w:t>
      </w:r>
      <w:r w:rsidR="007D2C5E" w:rsidRPr="007709E0">
        <w:rPr>
          <w:sz w:val="20"/>
          <w:szCs w:val="20"/>
          <w:lang w:eastAsia="zh-CN"/>
        </w:rPr>
        <w:t>information yet</w:t>
      </w:r>
      <w:r w:rsidR="007D2C5E">
        <w:rPr>
          <w:rFonts w:hint="eastAsia"/>
          <w:sz w:val="20"/>
          <w:szCs w:val="20"/>
          <w:lang w:eastAsia="zh-CN"/>
        </w:rPr>
        <w:t xml:space="preserve"> at the </w:t>
      </w:r>
      <w:r w:rsidR="007D2C5E" w:rsidRPr="007709E0">
        <w:rPr>
          <w:sz w:val="20"/>
          <w:szCs w:val="20"/>
          <w:lang w:eastAsia="zh-CN"/>
        </w:rPr>
        <w:t>preamble retransmission</w:t>
      </w:r>
      <w:r w:rsidR="007D2C5E">
        <w:rPr>
          <w:rFonts w:hint="eastAsia"/>
          <w:sz w:val="20"/>
          <w:szCs w:val="20"/>
          <w:lang w:eastAsia="zh-CN"/>
        </w:rPr>
        <w:t xml:space="preserve"> point</w:t>
      </w:r>
      <w:r w:rsidR="007D2C5E" w:rsidRPr="007709E0">
        <w:rPr>
          <w:sz w:val="20"/>
          <w:szCs w:val="20"/>
          <w:lang w:eastAsia="zh-CN"/>
        </w:rPr>
        <w:t xml:space="preserve">. </w:t>
      </w:r>
      <w:r w:rsidR="007D2C5E" w:rsidRPr="007C4EF4">
        <w:rPr>
          <w:rFonts w:hint="eastAsia"/>
          <w:sz w:val="20"/>
          <w:szCs w:val="20"/>
          <w:lang w:eastAsia="zh-CN"/>
        </w:rPr>
        <w:t>Hence</w:t>
      </w:r>
      <w:r w:rsidR="007D2C5E" w:rsidRPr="007C4EF4">
        <w:rPr>
          <w:sz w:val="20"/>
          <w:szCs w:val="20"/>
          <w:lang w:eastAsia="zh-CN"/>
        </w:rPr>
        <w:t xml:space="preserve">, </w:t>
      </w:r>
      <w:r w:rsidRPr="007C4EF4">
        <w:rPr>
          <w:sz w:val="20"/>
          <w:szCs w:val="20"/>
          <w:lang w:eastAsia="zh-CN"/>
        </w:rPr>
        <w:t>the</w:t>
      </w:r>
      <w:r w:rsidR="007D2C5E" w:rsidRPr="007C4EF4">
        <w:rPr>
          <w:rFonts w:hint="eastAsia"/>
          <w:sz w:val="20"/>
          <w:szCs w:val="20"/>
          <w:lang w:eastAsia="zh-CN"/>
        </w:rPr>
        <w:t xml:space="preserve"> </w:t>
      </w:r>
      <w:proofErr w:type="spellStart"/>
      <w:r w:rsidR="00C87F48" w:rsidRPr="007C4EF4">
        <w:rPr>
          <w:rFonts w:hint="eastAsia"/>
          <w:sz w:val="20"/>
          <w:szCs w:val="20"/>
          <w:lang w:eastAsia="zh-CN"/>
        </w:rPr>
        <w:t>NodeB</w:t>
      </w:r>
      <w:proofErr w:type="spellEnd"/>
      <w:r w:rsidRPr="007C4EF4">
        <w:rPr>
          <w:sz w:val="20"/>
          <w:szCs w:val="20"/>
          <w:lang w:eastAsia="zh-CN"/>
        </w:rPr>
        <w:t xml:space="preserve"> does not know the exact UE-</w:t>
      </w:r>
      <w:proofErr w:type="spellStart"/>
      <w:r w:rsidR="00985757" w:rsidRPr="007C4EF4">
        <w:rPr>
          <w:rFonts w:hint="eastAsia"/>
          <w:sz w:val="20"/>
          <w:szCs w:val="20"/>
          <w:lang w:eastAsia="zh-CN"/>
        </w:rPr>
        <w:t>Node</w:t>
      </w:r>
      <w:r w:rsidRPr="007C4EF4">
        <w:rPr>
          <w:sz w:val="20"/>
          <w:szCs w:val="20"/>
          <w:lang w:eastAsia="zh-CN"/>
        </w:rPr>
        <w:t>B</w:t>
      </w:r>
      <w:proofErr w:type="spellEnd"/>
      <w:r w:rsidRPr="007C4EF4">
        <w:rPr>
          <w:sz w:val="20"/>
          <w:szCs w:val="20"/>
          <w:lang w:eastAsia="zh-CN"/>
        </w:rPr>
        <w:t xml:space="preserve"> RTT, which </w:t>
      </w:r>
      <w:r w:rsidR="00FF772D" w:rsidRPr="007C4EF4">
        <w:rPr>
          <w:rFonts w:hint="eastAsia"/>
          <w:sz w:val="20"/>
          <w:szCs w:val="20"/>
          <w:lang w:eastAsia="zh-CN"/>
        </w:rPr>
        <w:t xml:space="preserve">will </w:t>
      </w:r>
      <w:r w:rsidR="00D024E0" w:rsidRPr="007C4EF4">
        <w:rPr>
          <w:rFonts w:hint="eastAsia"/>
          <w:sz w:val="20"/>
          <w:szCs w:val="20"/>
          <w:lang w:eastAsia="zh-CN"/>
        </w:rPr>
        <w:t xml:space="preserve">require </w:t>
      </w:r>
      <w:r w:rsidR="00FF772D" w:rsidRPr="007C4EF4">
        <w:rPr>
          <w:rFonts w:hint="eastAsia"/>
          <w:sz w:val="20"/>
          <w:szCs w:val="20"/>
          <w:lang w:eastAsia="zh-CN"/>
        </w:rPr>
        <w:t>one</w:t>
      </w:r>
      <w:r w:rsidR="006B4FFB" w:rsidRPr="007C4EF4">
        <w:rPr>
          <w:rFonts w:hint="eastAsia"/>
          <w:sz w:val="20"/>
          <w:szCs w:val="20"/>
          <w:lang w:eastAsia="zh-CN"/>
        </w:rPr>
        <w:t xml:space="preserve"> larger PRACH detection window.</w:t>
      </w:r>
      <w:r w:rsidR="00D024E0" w:rsidRPr="007C4EF4">
        <w:rPr>
          <w:rFonts w:hint="eastAsia"/>
          <w:sz w:val="20"/>
          <w:szCs w:val="20"/>
          <w:lang w:eastAsia="zh-CN"/>
        </w:rPr>
        <w:t xml:space="preserve"> </w:t>
      </w:r>
      <w:r w:rsidR="00D024E0" w:rsidRPr="007C4EF4">
        <w:rPr>
          <w:sz w:val="20"/>
          <w:szCs w:val="20"/>
          <w:lang w:eastAsia="zh-CN"/>
        </w:rPr>
        <w:t>D</w:t>
      </w:r>
      <w:r w:rsidR="00D024E0" w:rsidRPr="007C4EF4">
        <w:rPr>
          <w:rFonts w:hint="eastAsia"/>
          <w:sz w:val="20"/>
          <w:szCs w:val="20"/>
          <w:lang w:eastAsia="zh-CN"/>
        </w:rPr>
        <w:t xml:space="preserve">ue to </w:t>
      </w:r>
      <w:r w:rsidR="00D024E0" w:rsidRPr="007C4EF4">
        <w:rPr>
          <w:sz w:val="20"/>
          <w:szCs w:val="20"/>
          <w:lang w:eastAsia="zh-CN"/>
        </w:rPr>
        <w:t>different</w:t>
      </w:r>
      <w:r w:rsidR="00D024E0" w:rsidRPr="007C4EF4">
        <w:rPr>
          <w:rFonts w:hint="eastAsia"/>
          <w:sz w:val="20"/>
          <w:szCs w:val="20"/>
          <w:lang w:eastAsia="zh-CN"/>
        </w:rPr>
        <w:t xml:space="preserve"> arrival timing, RACH detection will be problematic when </w:t>
      </w:r>
      <w:r w:rsidR="00D024E0" w:rsidRPr="007C4EF4">
        <w:rPr>
          <w:sz w:val="20"/>
          <w:szCs w:val="20"/>
          <w:lang w:eastAsia="zh-CN"/>
        </w:rPr>
        <w:t>multiple</w:t>
      </w:r>
      <w:r w:rsidR="00D024E0" w:rsidRPr="007C4EF4">
        <w:rPr>
          <w:rFonts w:hint="eastAsia"/>
          <w:sz w:val="20"/>
          <w:szCs w:val="20"/>
          <w:lang w:eastAsia="zh-CN"/>
        </w:rPr>
        <w:t xml:space="preserve"> users send the preamble </w:t>
      </w:r>
      <w:r w:rsidR="00D024E0" w:rsidRPr="007C4EF4">
        <w:rPr>
          <w:sz w:val="20"/>
          <w:szCs w:val="20"/>
          <w:lang w:eastAsia="zh-CN"/>
        </w:rPr>
        <w:t>simultaneously</w:t>
      </w:r>
      <w:r w:rsidR="00D024E0" w:rsidRPr="007C4EF4">
        <w:rPr>
          <w:rFonts w:hint="eastAsia"/>
          <w:sz w:val="20"/>
          <w:szCs w:val="20"/>
          <w:lang w:eastAsia="zh-CN"/>
        </w:rPr>
        <w:t xml:space="preserve">. </w:t>
      </w:r>
    </w:p>
    <w:p w:rsidR="00432C15" w:rsidRPr="007D2C5E" w:rsidRDefault="007D2C5E" w:rsidP="007D2C5E">
      <w:pPr>
        <w:rPr>
          <w:sz w:val="20"/>
          <w:szCs w:val="20"/>
          <w:lang w:eastAsia="zh-CN"/>
        </w:rPr>
      </w:pPr>
      <w:r w:rsidRPr="007D2C5E">
        <w:rPr>
          <w:sz w:val="20"/>
          <w:szCs w:val="20"/>
          <w:lang w:eastAsia="zh-CN"/>
        </w:rPr>
        <w:t>From the above analysis</w:t>
      </w:r>
      <w:r>
        <w:rPr>
          <w:rFonts w:hint="eastAsia"/>
          <w:sz w:val="20"/>
          <w:szCs w:val="20"/>
          <w:lang w:eastAsia="zh-CN"/>
        </w:rPr>
        <w:t>,</w:t>
      </w:r>
      <w:r w:rsidRPr="007D2C5E">
        <w:rPr>
          <w:sz w:val="20"/>
          <w:szCs w:val="20"/>
          <w:lang w:eastAsia="zh-CN"/>
        </w:rPr>
        <w:t xml:space="preserve"> it is clear that the correct </w:t>
      </w:r>
      <w:r w:rsidRPr="00747F27">
        <w:rPr>
          <w:sz w:val="20"/>
          <w:szCs w:val="20"/>
          <w:lang w:eastAsia="zh-CN"/>
        </w:rPr>
        <w:t xml:space="preserve">interpretation </w:t>
      </w:r>
      <w:r w:rsidRPr="007D2C5E">
        <w:rPr>
          <w:sz w:val="20"/>
          <w:szCs w:val="20"/>
          <w:lang w:eastAsia="zh-CN"/>
        </w:rPr>
        <w:t>should be the first one.</w:t>
      </w:r>
      <w:r w:rsidR="00432C15" w:rsidRPr="00540BA7">
        <w:rPr>
          <w:sz w:val="20"/>
          <w:szCs w:val="20"/>
          <w:lang w:eastAsia="zh-CN"/>
        </w:rPr>
        <w:t xml:space="preserve"> </w:t>
      </w:r>
      <w:r w:rsidR="00432C15" w:rsidRPr="00C71AE2">
        <w:rPr>
          <w:color w:val="000000" w:themeColor="text1"/>
          <w:sz w:val="20"/>
          <w:szCs w:val="20"/>
          <w:lang w:eastAsia="zh-CN"/>
        </w:rPr>
        <w:t xml:space="preserve">Therefore, </w:t>
      </w:r>
      <w:r w:rsidR="00432C15" w:rsidRPr="00C71AE2">
        <w:rPr>
          <w:rFonts w:hint="eastAsia"/>
          <w:color w:val="000000" w:themeColor="text1"/>
          <w:sz w:val="20"/>
          <w:szCs w:val="20"/>
          <w:lang w:eastAsia="zh-CN"/>
        </w:rPr>
        <w:t>f</w:t>
      </w:r>
      <w:r w:rsidR="00432C15" w:rsidRPr="00C71AE2">
        <w:rPr>
          <w:color w:val="000000" w:themeColor="text1"/>
          <w:sz w:val="20"/>
          <w:szCs w:val="20"/>
          <w:lang w:eastAsia="zh-CN"/>
        </w:rPr>
        <w:t xml:space="preserve">or </w:t>
      </w:r>
      <w:r w:rsidR="00432C15" w:rsidRPr="00C71AE2">
        <w:rPr>
          <w:rFonts w:hint="eastAsia"/>
          <w:color w:val="000000" w:themeColor="text1"/>
          <w:sz w:val="20"/>
          <w:szCs w:val="20"/>
          <w:lang w:eastAsia="zh-CN"/>
        </w:rPr>
        <w:t xml:space="preserve">the retransmission of </w:t>
      </w:r>
      <w:r w:rsidR="00432C15" w:rsidRPr="00C71AE2">
        <w:rPr>
          <w:color w:val="000000" w:themeColor="text1"/>
          <w:sz w:val="20"/>
          <w:szCs w:val="20"/>
          <w:lang w:eastAsia="zh-CN"/>
        </w:rPr>
        <w:t>preamble</w:t>
      </w:r>
      <w:r w:rsidR="00432C15" w:rsidRPr="00C71AE2">
        <w:rPr>
          <w:rFonts w:hint="eastAsia"/>
          <w:color w:val="000000" w:themeColor="text1"/>
          <w:sz w:val="20"/>
          <w:szCs w:val="20"/>
          <w:lang w:eastAsia="zh-CN"/>
        </w:rPr>
        <w:t>, a</w:t>
      </w:r>
      <w:r w:rsidR="00432C15" w:rsidRPr="00C71AE2">
        <w:rPr>
          <w:color w:val="000000" w:themeColor="text1"/>
          <w:sz w:val="20"/>
          <w:szCs w:val="20"/>
          <w:lang w:eastAsia="zh-CN"/>
        </w:rPr>
        <w:t>n offset is necessary to be introduced here</w:t>
      </w:r>
      <w:r w:rsidR="00432C15" w:rsidRPr="00C71AE2">
        <w:rPr>
          <w:rFonts w:hint="eastAsia"/>
          <w:color w:val="000000" w:themeColor="text1"/>
          <w:sz w:val="20"/>
          <w:szCs w:val="20"/>
          <w:lang w:eastAsia="zh-CN"/>
        </w:rPr>
        <w:t>.</w:t>
      </w:r>
    </w:p>
    <w:p w:rsidR="00432C15" w:rsidRDefault="00432C15" w:rsidP="00432C15">
      <w:pPr>
        <w:autoSpaceDE/>
        <w:autoSpaceDN/>
        <w:adjustRightInd/>
        <w:snapToGrid/>
        <w:spacing w:after="0"/>
        <w:jc w:val="left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1: For NB-IoT in NTN, </w:t>
      </w:r>
      <w:r w:rsidRPr="00A441F4">
        <w:rPr>
          <w:b/>
          <w:noProof/>
          <w:sz w:val="20"/>
          <w:szCs w:val="20"/>
          <w:lang w:eastAsia="zh-CN"/>
        </w:rPr>
        <w:t>timing enhancement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of </w:t>
      </w:r>
      <w:r w:rsidRPr="00A441F4">
        <w:rPr>
          <w:b/>
          <w:noProof/>
          <w:sz w:val="20"/>
          <w:szCs w:val="20"/>
          <w:lang w:eastAsia="zh-CN"/>
        </w:rPr>
        <w:t>preamble</w:t>
      </w:r>
      <w:r>
        <w:rPr>
          <w:rFonts w:hint="eastAsia"/>
          <w:b/>
          <w:noProof/>
          <w:sz w:val="20"/>
          <w:szCs w:val="20"/>
          <w:lang w:eastAsia="zh-CN"/>
        </w:rPr>
        <w:t xml:space="preserve"> r</w:t>
      </w:r>
      <w:r w:rsidRPr="00A441F4">
        <w:rPr>
          <w:b/>
          <w:noProof/>
          <w:sz w:val="20"/>
          <w:szCs w:val="20"/>
          <w:lang w:eastAsia="zh-CN"/>
        </w:rPr>
        <w:t>etransmission is needed</w:t>
      </w:r>
      <w:r w:rsidR="005B0E07">
        <w:rPr>
          <w:rFonts w:hint="eastAsia"/>
          <w:b/>
          <w:noProof/>
          <w:sz w:val="20"/>
          <w:szCs w:val="20"/>
          <w:lang w:eastAsia="zh-CN"/>
        </w:rPr>
        <w:t xml:space="preserve"> with an additional K-offset. </w:t>
      </w:r>
    </w:p>
    <w:p w:rsidR="00432C15" w:rsidRPr="00DA48C5" w:rsidRDefault="00432C15" w:rsidP="00432C15">
      <w:pPr>
        <w:autoSpaceDE/>
        <w:autoSpaceDN/>
        <w:adjustRightInd/>
        <w:snapToGrid/>
        <w:spacing w:after="0"/>
        <w:jc w:val="left"/>
        <w:rPr>
          <w:color w:val="000000" w:themeColor="text1"/>
          <w:sz w:val="20"/>
          <w:szCs w:val="20"/>
          <w:lang w:eastAsia="zh-CN"/>
        </w:rPr>
      </w:pPr>
    </w:p>
    <w:p w:rsidR="00432C15" w:rsidRPr="00F778EA" w:rsidRDefault="00432C15" w:rsidP="00432C15">
      <w:pPr>
        <w:pStyle w:val="1"/>
        <w:spacing w:line="360" w:lineRule="auto"/>
        <w:rPr>
          <w:lang w:eastAsia="zh-CN"/>
        </w:rPr>
      </w:pPr>
      <w:proofErr w:type="spellStart"/>
      <w:r>
        <w:t>K_</w:t>
      </w:r>
      <w:r w:rsidR="00A514EE">
        <w:rPr>
          <w:rFonts w:hint="eastAsia"/>
          <w:lang w:eastAsia="zh-CN"/>
        </w:rPr>
        <w:t>mac</w:t>
      </w:r>
      <w:proofErr w:type="spellEnd"/>
      <w:r>
        <w:t xml:space="preserve"> Handling</w:t>
      </w:r>
    </w:p>
    <w:p w:rsidR="001A3388" w:rsidRDefault="00F1147D" w:rsidP="00F1147D">
      <w:pPr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 xml:space="preserve">In the last meeting, it has been agreed that </w:t>
      </w:r>
      <w:r w:rsidRPr="00BD4DA3">
        <w:rPr>
          <w:sz w:val="20"/>
          <w:szCs w:val="20"/>
        </w:rPr>
        <w:t xml:space="preserve">the unit of </w:t>
      </w:r>
      <w:proofErr w:type="spellStart"/>
      <w:r w:rsidRPr="00BD4DA3">
        <w:rPr>
          <w:sz w:val="20"/>
          <w:szCs w:val="20"/>
        </w:rPr>
        <w:t>K_mac</w:t>
      </w:r>
      <w:proofErr w:type="spellEnd"/>
      <w:r w:rsidRPr="00BD4DA3">
        <w:rPr>
          <w:sz w:val="20"/>
          <w:szCs w:val="20"/>
        </w:rPr>
        <w:t xml:space="preserve"> </w:t>
      </w:r>
      <w:r w:rsidRPr="00BD4DA3">
        <w:rPr>
          <w:sz w:val="20"/>
          <w:szCs w:val="20"/>
          <w:lang w:eastAsia="x-none"/>
        </w:rPr>
        <w:t xml:space="preserve">is </w:t>
      </w:r>
      <w:proofErr w:type="spellStart"/>
      <w:r w:rsidRPr="00BD4DA3">
        <w:rPr>
          <w:sz w:val="20"/>
          <w:szCs w:val="20"/>
          <w:lang w:eastAsia="x-none"/>
        </w:rPr>
        <w:t>subframe</w:t>
      </w:r>
      <w:proofErr w:type="spellEnd"/>
      <w:r w:rsidRPr="00BD4DA3">
        <w:rPr>
          <w:sz w:val="20"/>
          <w:szCs w:val="20"/>
          <w:lang w:eastAsia="x-none"/>
        </w:rPr>
        <w:t xml:space="preserve"> based on a </w:t>
      </w:r>
      <w:proofErr w:type="gramStart"/>
      <w:r w:rsidRPr="00BD4DA3">
        <w:rPr>
          <w:sz w:val="20"/>
          <w:szCs w:val="20"/>
          <w:lang w:eastAsia="x-none"/>
        </w:rPr>
        <w:t>15kHz</w:t>
      </w:r>
      <w:proofErr w:type="gramEnd"/>
      <w:r w:rsidRPr="00BD4DA3">
        <w:rPr>
          <w:sz w:val="20"/>
          <w:szCs w:val="20"/>
          <w:lang w:eastAsia="x-none"/>
        </w:rPr>
        <w:t xml:space="preserve"> subcarrier spacing (i.e. 1 </w:t>
      </w:r>
      <w:proofErr w:type="spellStart"/>
      <w:r w:rsidRPr="00BD4DA3">
        <w:rPr>
          <w:sz w:val="20"/>
          <w:szCs w:val="20"/>
          <w:lang w:eastAsia="x-none"/>
        </w:rPr>
        <w:t>ms</w:t>
      </w:r>
      <w:proofErr w:type="spellEnd"/>
      <w:r w:rsidRPr="00BD4DA3">
        <w:rPr>
          <w:sz w:val="20"/>
          <w:szCs w:val="20"/>
          <w:lang w:eastAsia="x-none"/>
        </w:rPr>
        <w:t>)</w:t>
      </w:r>
      <w:r w:rsidRPr="00F1147D">
        <w:rPr>
          <w:bCs/>
          <w:color w:val="000000"/>
          <w:sz w:val="20"/>
          <w:szCs w:val="20"/>
          <w:lang w:eastAsia="zh-CN"/>
        </w:rPr>
        <w:t xml:space="preserve"> </w:t>
      </w:r>
      <w:r>
        <w:rPr>
          <w:rFonts w:hint="eastAsia"/>
          <w:bCs/>
          <w:color w:val="000000"/>
          <w:sz w:val="20"/>
          <w:szCs w:val="20"/>
          <w:lang w:eastAsia="zh-CN"/>
        </w:rPr>
        <w:t>f</w:t>
      </w:r>
      <w:r>
        <w:rPr>
          <w:bCs/>
          <w:color w:val="000000"/>
          <w:sz w:val="20"/>
          <w:szCs w:val="20"/>
          <w:lang w:eastAsia="zh-CN"/>
        </w:rPr>
        <w:t xml:space="preserve">or </w:t>
      </w:r>
      <w:proofErr w:type="spellStart"/>
      <w:r>
        <w:rPr>
          <w:bCs/>
          <w:color w:val="000000"/>
          <w:sz w:val="20"/>
          <w:szCs w:val="20"/>
          <w:lang w:eastAsia="zh-CN"/>
        </w:rPr>
        <w:t>IoT</w:t>
      </w:r>
      <w:proofErr w:type="spellEnd"/>
      <w:r>
        <w:rPr>
          <w:bCs/>
          <w:color w:val="000000"/>
          <w:sz w:val="20"/>
          <w:szCs w:val="20"/>
          <w:lang w:eastAsia="zh-CN"/>
        </w:rPr>
        <w:t xml:space="preserve"> NTN</w:t>
      </w:r>
      <w:r w:rsidR="00EE2E27">
        <w:rPr>
          <w:rFonts w:hint="eastAsia"/>
          <w:bCs/>
          <w:color w:val="000000"/>
          <w:sz w:val="20"/>
          <w:szCs w:val="20"/>
          <w:lang w:eastAsia="zh-CN"/>
        </w:rPr>
        <w:t>, but for 3.75kHz, it is FFS point</w:t>
      </w:r>
      <w:r>
        <w:rPr>
          <w:rFonts w:hint="eastAsia"/>
          <w:bCs/>
          <w:color w:val="000000"/>
          <w:sz w:val="20"/>
          <w:szCs w:val="20"/>
          <w:lang w:eastAsia="zh-CN"/>
        </w:rPr>
        <w:t xml:space="preserve">. </w:t>
      </w:r>
      <w:r w:rsidR="00EE2E27">
        <w:rPr>
          <w:bCs/>
          <w:color w:val="000000"/>
          <w:sz w:val="20"/>
          <w:szCs w:val="20"/>
          <w:lang w:eastAsia="zh-CN"/>
        </w:rPr>
        <w:t>I</w:t>
      </w:r>
      <w:r w:rsidR="00EE2E27">
        <w:rPr>
          <w:rFonts w:hint="eastAsia"/>
          <w:bCs/>
          <w:color w:val="000000"/>
          <w:sz w:val="20"/>
          <w:szCs w:val="20"/>
          <w:lang w:eastAsia="zh-CN"/>
        </w:rPr>
        <w:t xml:space="preserve">n order to reduce the </w:t>
      </w:r>
      <w:r w:rsidR="00EE2E27">
        <w:rPr>
          <w:bCs/>
          <w:color w:val="000000"/>
          <w:sz w:val="20"/>
          <w:szCs w:val="20"/>
          <w:lang w:eastAsia="zh-CN"/>
        </w:rPr>
        <w:t>implementation</w:t>
      </w:r>
      <w:r w:rsidR="00EE2E27">
        <w:rPr>
          <w:rFonts w:hint="eastAsia"/>
          <w:bCs/>
          <w:color w:val="000000"/>
          <w:sz w:val="20"/>
          <w:szCs w:val="20"/>
          <w:lang w:eastAsia="zh-CN"/>
        </w:rPr>
        <w:t xml:space="preserve"> complexity, </w:t>
      </w:r>
      <w:r>
        <w:rPr>
          <w:rFonts w:hint="eastAsia"/>
          <w:bCs/>
          <w:color w:val="000000"/>
          <w:sz w:val="20"/>
          <w:szCs w:val="20"/>
          <w:lang w:eastAsia="zh-CN"/>
        </w:rPr>
        <w:t xml:space="preserve">for </w:t>
      </w:r>
      <w:proofErr w:type="gramStart"/>
      <w:r>
        <w:rPr>
          <w:rFonts w:hint="eastAsia"/>
          <w:sz w:val="20"/>
          <w:szCs w:val="20"/>
          <w:lang w:eastAsia="zh-CN"/>
        </w:rPr>
        <w:t>3.7</w:t>
      </w:r>
      <w:r w:rsidRPr="00BD4DA3">
        <w:rPr>
          <w:sz w:val="20"/>
          <w:szCs w:val="20"/>
          <w:lang w:eastAsia="x-none"/>
        </w:rPr>
        <w:t>5kHz</w:t>
      </w:r>
      <w:proofErr w:type="gramEnd"/>
      <w:r w:rsidRPr="00BD4DA3">
        <w:rPr>
          <w:sz w:val="20"/>
          <w:szCs w:val="20"/>
          <w:lang w:eastAsia="x-none"/>
        </w:rPr>
        <w:t xml:space="preserve"> subcarrier spacing</w:t>
      </w:r>
      <w:r>
        <w:rPr>
          <w:rFonts w:hint="eastAsia"/>
          <w:sz w:val="20"/>
          <w:szCs w:val="20"/>
          <w:lang w:eastAsia="zh-CN"/>
        </w:rPr>
        <w:t xml:space="preserve">, </w:t>
      </w:r>
      <w:r w:rsidR="008D0CEF">
        <w:rPr>
          <w:rFonts w:hint="eastAsia"/>
          <w:sz w:val="20"/>
          <w:szCs w:val="20"/>
          <w:lang w:eastAsia="zh-CN"/>
        </w:rPr>
        <w:t xml:space="preserve">it is better to </w:t>
      </w:r>
      <w:r>
        <w:rPr>
          <w:rFonts w:hint="eastAsia"/>
          <w:sz w:val="20"/>
          <w:szCs w:val="20"/>
          <w:lang w:eastAsia="zh-CN"/>
        </w:rPr>
        <w:t>defin</w:t>
      </w:r>
      <w:r w:rsidR="008D0CEF">
        <w:rPr>
          <w:rFonts w:hint="eastAsia"/>
          <w:sz w:val="20"/>
          <w:szCs w:val="20"/>
          <w:lang w:eastAsia="zh-CN"/>
        </w:rPr>
        <w:t>e</w:t>
      </w:r>
      <w:r>
        <w:rPr>
          <w:rFonts w:hint="eastAsia"/>
          <w:sz w:val="20"/>
          <w:szCs w:val="20"/>
          <w:lang w:eastAsia="zh-CN"/>
        </w:rPr>
        <w:t xml:space="preserve"> a unified unit </w:t>
      </w:r>
      <w:r w:rsidR="008D0CEF">
        <w:rPr>
          <w:rFonts w:hint="eastAsia"/>
          <w:sz w:val="20"/>
          <w:szCs w:val="20"/>
          <w:lang w:eastAsia="zh-CN"/>
        </w:rPr>
        <w:t>as NR NTN</w:t>
      </w:r>
      <w:r w:rsidR="008D0CEF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regardless</w:t>
      </w:r>
      <w:r>
        <w:rPr>
          <w:rFonts w:hint="eastAsia"/>
          <w:sz w:val="20"/>
          <w:szCs w:val="20"/>
          <w:lang w:eastAsia="zh-CN"/>
        </w:rPr>
        <w:t xml:space="preserve"> of </w:t>
      </w:r>
      <w:r w:rsidRPr="00BD4DA3">
        <w:rPr>
          <w:sz w:val="20"/>
          <w:szCs w:val="20"/>
          <w:lang w:eastAsia="x-none"/>
        </w:rPr>
        <w:t>subcarrier spacing</w:t>
      </w:r>
      <w:r w:rsidR="008D0CEF">
        <w:rPr>
          <w:rFonts w:hint="eastAsia"/>
          <w:sz w:val="20"/>
          <w:szCs w:val="20"/>
          <w:lang w:eastAsia="zh-CN"/>
        </w:rPr>
        <w:t xml:space="preserve"> for FR1</w:t>
      </w:r>
      <w:r>
        <w:rPr>
          <w:rFonts w:hint="eastAsia"/>
          <w:sz w:val="20"/>
          <w:szCs w:val="20"/>
        </w:rPr>
        <w:t xml:space="preserve">. </w:t>
      </w:r>
      <w:r w:rsidR="00EE2E27">
        <w:rPr>
          <w:sz w:val="20"/>
          <w:szCs w:val="20"/>
          <w:lang w:eastAsia="zh-CN"/>
        </w:rPr>
        <w:t>S</w:t>
      </w:r>
      <w:r w:rsidR="00EE2E27">
        <w:rPr>
          <w:rFonts w:hint="eastAsia"/>
          <w:sz w:val="20"/>
          <w:szCs w:val="20"/>
          <w:lang w:eastAsia="zh-CN"/>
        </w:rPr>
        <w:t xml:space="preserve">imilarly, 1ms granularity of </w:t>
      </w:r>
      <w:proofErr w:type="spellStart"/>
      <w:r w:rsidR="001A3388" w:rsidRPr="00006CCC">
        <w:rPr>
          <w:sz w:val="20"/>
          <w:szCs w:val="20"/>
        </w:rPr>
        <w:t>K_offset</w:t>
      </w:r>
      <w:proofErr w:type="spellEnd"/>
      <w:r w:rsidR="001A3388" w:rsidRPr="00006CCC">
        <w:rPr>
          <w:sz w:val="20"/>
          <w:szCs w:val="20"/>
        </w:rPr>
        <w:t xml:space="preserve"> </w:t>
      </w:r>
      <w:r w:rsidR="00EE2E27">
        <w:rPr>
          <w:rFonts w:hint="eastAsia"/>
          <w:sz w:val="20"/>
          <w:szCs w:val="20"/>
          <w:lang w:eastAsia="zh-CN"/>
        </w:rPr>
        <w:t xml:space="preserve">is </w:t>
      </w:r>
      <w:r w:rsidR="001A3388" w:rsidRPr="00006CCC">
        <w:rPr>
          <w:sz w:val="20"/>
          <w:szCs w:val="20"/>
        </w:rPr>
        <w:t>also applied</w:t>
      </w:r>
      <w:r w:rsidR="00EE2E27">
        <w:rPr>
          <w:rFonts w:hint="eastAsia"/>
          <w:sz w:val="20"/>
          <w:szCs w:val="20"/>
          <w:lang w:eastAsia="zh-CN"/>
        </w:rPr>
        <w:t xml:space="preserve"> for </w:t>
      </w:r>
      <w:proofErr w:type="gramStart"/>
      <w:r w:rsidR="00EE2E27">
        <w:rPr>
          <w:rFonts w:hint="eastAsia"/>
          <w:sz w:val="20"/>
          <w:szCs w:val="20"/>
          <w:lang w:eastAsia="zh-CN"/>
        </w:rPr>
        <w:t>3.75kHz</w:t>
      </w:r>
      <w:proofErr w:type="gramEnd"/>
      <w:r w:rsidR="001A3388" w:rsidRPr="00006CCC">
        <w:rPr>
          <w:sz w:val="20"/>
          <w:szCs w:val="20"/>
        </w:rPr>
        <w:t>.</w:t>
      </w:r>
    </w:p>
    <w:p w:rsidR="001A3388" w:rsidRPr="009B0D71" w:rsidRDefault="001A3388" w:rsidP="001A3388">
      <w:pPr>
        <w:rPr>
          <w:b/>
          <w:color w:val="000000" w:themeColor="text1"/>
          <w:sz w:val="20"/>
          <w:szCs w:val="20"/>
          <w:lang w:eastAsia="zh-CN"/>
        </w:rPr>
      </w:pPr>
      <w:r w:rsidRPr="009B0D71">
        <w:rPr>
          <w:b/>
          <w:color w:val="000000" w:themeColor="text1"/>
          <w:sz w:val="20"/>
          <w:szCs w:val="20"/>
          <w:lang w:eastAsia="zh-CN"/>
        </w:rPr>
        <w:t xml:space="preserve">Proposal </w:t>
      </w:r>
      <w:r w:rsidR="00593956" w:rsidRPr="009B0D71">
        <w:rPr>
          <w:rFonts w:hint="eastAsia"/>
          <w:b/>
          <w:color w:val="000000" w:themeColor="text1"/>
          <w:sz w:val="20"/>
          <w:szCs w:val="20"/>
          <w:lang w:eastAsia="zh-CN"/>
        </w:rPr>
        <w:t>2</w:t>
      </w:r>
      <w:r w:rsidRPr="009B0D71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</w:t>
      </w:r>
      <w:r w:rsidR="00F1147D" w:rsidRPr="009B0D71">
        <w:rPr>
          <w:b/>
          <w:color w:val="000000" w:themeColor="text1"/>
          <w:sz w:val="20"/>
          <w:szCs w:val="20"/>
          <w:lang w:eastAsia="zh-CN"/>
        </w:rPr>
        <w:t xml:space="preserve"> </w:t>
      </w:r>
      <w:r w:rsidRPr="009B0D71">
        <w:rPr>
          <w:b/>
          <w:color w:val="000000" w:themeColor="text1"/>
          <w:sz w:val="20"/>
          <w:szCs w:val="20"/>
          <w:lang w:eastAsia="zh-CN"/>
        </w:rPr>
        <w:t xml:space="preserve">The unit of </w:t>
      </w:r>
      <w:proofErr w:type="spellStart"/>
      <w:r w:rsidRPr="009B0D71">
        <w:rPr>
          <w:b/>
          <w:color w:val="000000" w:themeColor="text1"/>
          <w:sz w:val="20"/>
          <w:szCs w:val="20"/>
          <w:lang w:eastAsia="zh-CN"/>
        </w:rPr>
        <w:t>K_mac</w:t>
      </w:r>
      <w:proofErr w:type="spellEnd"/>
      <w:r w:rsidRPr="009B0D71">
        <w:rPr>
          <w:b/>
          <w:color w:val="000000" w:themeColor="text1"/>
          <w:sz w:val="20"/>
          <w:szCs w:val="20"/>
          <w:lang w:eastAsia="zh-CN"/>
        </w:rPr>
        <w:t xml:space="preserve"> is 1 </w:t>
      </w:r>
      <w:proofErr w:type="spellStart"/>
      <w:r w:rsidRPr="009B0D71">
        <w:rPr>
          <w:b/>
          <w:color w:val="000000" w:themeColor="text1"/>
          <w:sz w:val="20"/>
          <w:szCs w:val="20"/>
          <w:lang w:eastAsia="zh-CN"/>
        </w:rPr>
        <w:t>ms</w:t>
      </w:r>
      <w:proofErr w:type="spellEnd"/>
      <w:r w:rsidRPr="009B0D71">
        <w:rPr>
          <w:b/>
          <w:color w:val="000000" w:themeColor="text1"/>
          <w:sz w:val="20"/>
          <w:szCs w:val="20"/>
          <w:lang w:eastAsia="zh-CN"/>
        </w:rPr>
        <w:t xml:space="preserve"> </w:t>
      </w:r>
      <w:r w:rsidR="009B0D71" w:rsidRPr="009B0D71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for </w:t>
      </w:r>
      <w:r w:rsidR="009B0D71" w:rsidRPr="009B0D71">
        <w:rPr>
          <w:b/>
          <w:sz w:val="20"/>
          <w:szCs w:val="20"/>
          <w:lang w:eastAsia="x-none"/>
        </w:rPr>
        <w:t>3.75 kHz SCS</w:t>
      </w:r>
      <w:r w:rsidRPr="009B0D71">
        <w:rPr>
          <w:b/>
          <w:color w:val="000000" w:themeColor="text1"/>
          <w:sz w:val="20"/>
          <w:szCs w:val="20"/>
          <w:lang w:eastAsia="zh-CN"/>
        </w:rPr>
        <w:t>.</w:t>
      </w:r>
    </w:p>
    <w:p w:rsidR="001A3388" w:rsidRPr="00006CCC" w:rsidRDefault="001A3388" w:rsidP="001A3388">
      <w:pPr>
        <w:rPr>
          <w:b/>
          <w:color w:val="000000" w:themeColor="text1"/>
          <w:sz w:val="20"/>
          <w:szCs w:val="20"/>
          <w:lang w:eastAsia="zh-CN"/>
        </w:rPr>
      </w:pPr>
      <w:r w:rsidRPr="00006CCC">
        <w:rPr>
          <w:b/>
          <w:color w:val="000000" w:themeColor="text1"/>
          <w:sz w:val="20"/>
          <w:szCs w:val="20"/>
          <w:lang w:eastAsia="zh-CN"/>
        </w:rPr>
        <w:t>Proposa</w:t>
      </w:r>
      <w:r w:rsidRPr="00A514EE">
        <w:rPr>
          <w:b/>
          <w:color w:val="000000" w:themeColor="text1"/>
          <w:sz w:val="20"/>
          <w:szCs w:val="20"/>
          <w:lang w:eastAsia="zh-CN"/>
        </w:rPr>
        <w:t xml:space="preserve">l </w:t>
      </w:r>
      <w:r w:rsidR="00593956">
        <w:rPr>
          <w:rFonts w:hint="eastAsia"/>
          <w:b/>
          <w:color w:val="000000" w:themeColor="text1"/>
          <w:sz w:val="20"/>
          <w:szCs w:val="20"/>
          <w:lang w:eastAsia="zh-CN"/>
        </w:rPr>
        <w:t>3</w:t>
      </w:r>
      <w:r w:rsidRPr="00A514EE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</w:t>
      </w:r>
      <w:r w:rsidRPr="00006CCC">
        <w:rPr>
          <w:b/>
          <w:color w:val="000000" w:themeColor="text1"/>
          <w:sz w:val="20"/>
          <w:szCs w:val="20"/>
          <w:lang w:eastAsia="zh-CN"/>
        </w:rPr>
        <w:t xml:space="preserve"> The unit of </w:t>
      </w:r>
      <w:proofErr w:type="spellStart"/>
      <w:r w:rsidRPr="00006CCC">
        <w:rPr>
          <w:b/>
          <w:color w:val="000000" w:themeColor="text1"/>
          <w:sz w:val="20"/>
          <w:szCs w:val="20"/>
          <w:lang w:eastAsia="zh-CN"/>
        </w:rPr>
        <w:t>K_offset</w:t>
      </w:r>
      <w:proofErr w:type="spellEnd"/>
      <w:r w:rsidRPr="00006CCC">
        <w:rPr>
          <w:b/>
          <w:color w:val="000000" w:themeColor="text1"/>
          <w:sz w:val="20"/>
          <w:szCs w:val="20"/>
          <w:lang w:eastAsia="zh-CN"/>
        </w:rPr>
        <w:t xml:space="preserve"> is 1 </w:t>
      </w:r>
      <w:proofErr w:type="spellStart"/>
      <w:r w:rsidRPr="00006CCC">
        <w:rPr>
          <w:b/>
          <w:color w:val="000000" w:themeColor="text1"/>
          <w:sz w:val="20"/>
          <w:szCs w:val="20"/>
          <w:lang w:eastAsia="zh-CN"/>
        </w:rPr>
        <w:t>ms</w:t>
      </w:r>
      <w:proofErr w:type="spellEnd"/>
      <w:r w:rsidR="009B0D71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</w:t>
      </w:r>
      <w:r w:rsidR="009B0D71" w:rsidRPr="009B0D71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for </w:t>
      </w:r>
      <w:r w:rsidR="009B0D71" w:rsidRPr="009B0D71">
        <w:rPr>
          <w:b/>
          <w:sz w:val="20"/>
          <w:szCs w:val="20"/>
          <w:lang w:eastAsia="x-none"/>
        </w:rPr>
        <w:t>3.75 kHz SCS</w:t>
      </w:r>
      <w:r w:rsidRPr="00006CCC">
        <w:rPr>
          <w:b/>
          <w:color w:val="000000" w:themeColor="text1"/>
          <w:sz w:val="20"/>
          <w:szCs w:val="20"/>
          <w:lang w:eastAsia="zh-CN"/>
        </w:rPr>
        <w:t>.</w:t>
      </w:r>
    </w:p>
    <w:p w:rsidR="00F1147D" w:rsidRPr="00BB7308" w:rsidRDefault="00F1147D" w:rsidP="00F1147D">
      <w:pPr>
        <w:rPr>
          <w:sz w:val="20"/>
          <w:szCs w:val="20"/>
          <w:lang w:eastAsia="zh-CN"/>
        </w:rPr>
      </w:pPr>
    </w:p>
    <w:p w:rsidR="00432C15" w:rsidRPr="004F058E" w:rsidRDefault="00432C15" w:rsidP="00432C15">
      <w:pPr>
        <w:pStyle w:val="1"/>
      </w:pPr>
      <w:r w:rsidRPr="004F058E">
        <w:t>TA reporting</w:t>
      </w:r>
    </w:p>
    <w:p w:rsidR="00432C15" w:rsidRDefault="00432C15" w:rsidP="00432C15">
      <w:pPr>
        <w:rPr>
          <w:color w:val="000000" w:themeColor="text1"/>
          <w:sz w:val="20"/>
          <w:szCs w:val="20"/>
          <w:lang w:eastAsia="zh-CN"/>
        </w:rPr>
      </w:pPr>
      <w:r w:rsidRPr="00510C35">
        <w:rPr>
          <w:rFonts w:hint="eastAsia"/>
          <w:color w:val="000000" w:themeColor="text1"/>
          <w:sz w:val="20"/>
          <w:szCs w:val="20"/>
          <w:lang w:eastAsia="zh-CN"/>
        </w:rPr>
        <w:t>F</w:t>
      </w:r>
      <w:r w:rsidR="00505333">
        <w:rPr>
          <w:rFonts w:hint="eastAsia"/>
          <w:color w:val="000000" w:themeColor="text1"/>
          <w:sz w:val="20"/>
          <w:szCs w:val="20"/>
          <w:lang w:eastAsia="zh-CN"/>
        </w:rPr>
        <w:t>r</w:t>
      </w:r>
      <w:r w:rsidRPr="00510C35">
        <w:rPr>
          <w:color w:val="000000" w:themeColor="text1"/>
          <w:sz w:val="20"/>
          <w:szCs w:val="20"/>
          <w:lang w:eastAsia="zh-CN"/>
        </w:rPr>
        <w:t>equent</w:t>
      </w:r>
      <w:r>
        <w:rPr>
          <w:rFonts w:hint="eastAsia"/>
          <w:color w:val="000000" w:themeColor="text1"/>
          <w:sz w:val="20"/>
          <w:szCs w:val="20"/>
          <w:lang w:eastAsia="zh-CN"/>
        </w:rPr>
        <w:t>ly</w:t>
      </w:r>
      <w:r w:rsidRPr="00510C35">
        <w:rPr>
          <w:color w:val="000000" w:themeColor="text1"/>
          <w:sz w:val="20"/>
          <w:szCs w:val="20"/>
          <w:lang w:eastAsia="zh-CN"/>
        </w:rPr>
        <w:t xml:space="preserve"> UE-specific TA reporting may cause large signaling overhead and power consumption</w:t>
      </w:r>
      <w:r w:rsidRPr="00510C35">
        <w:rPr>
          <w:rFonts w:hint="eastAsia"/>
          <w:color w:val="000000" w:themeColor="text1"/>
          <w:sz w:val="20"/>
          <w:szCs w:val="20"/>
          <w:lang w:eastAsia="zh-CN"/>
        </w:rPr>
        <w:t>.</w:t>
      </w:r>
      <w:r w:rsidRPr="00F64280">
        <w:rPr>
          <w:color w:val="000000" w:themeColor="text1"/>
          <w:sz w:val="20"/>
          <w:szCs w:val="20"/>
          <w:lang w:eastAsia="zh-CN"/>
        </w:rPr>
        <w:t xml:space="preserve"> </w:t>
      </w:r>
      <w:r>
        <w:rPr>
          <w:color w:val="000000" w:themeColor="text1"/>
          <w:sz w:val="20"/>
          <w:szCs w:val="20"/>
          <w:lang w:eastAsia="zh-CN"/>
        </w:rPr>
        <w:t>T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hough periodical TA reporting is </w:t>
      </w:r>
      <w:r>
        <w:rPr>
          <w:color w:val="000000" w:themeColor="text1"/>
          <w:sz w:val="20"/>
          <w:szCs w:val="20"/>
          <w:lang w:eastAsia="zh-CN"/>
        </w:rPr>
        <w:t>beneficial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for timely TA tracking, however, in most of cases, for example, </w:t>
      </w:r>
      <w:r w:rsidRPr="00510C35">
        <w:rPr>
          <w:color w:val="000000" w:themeColor="text1"/>
          <w:sz w:val="20"/>
          <w:szCs w:val="20"/>
          <w:lang w:eastAsia="zh-CN"/>
        </w:rPr>
        <w:t>UE-specific TA</w:t>
      </w:r>
      <w:r w:rsidRPr="00510C35">
        <w:rPr>
          <w:rFonts w:hint="eastAsia"/>
          <w:color w:val="000000" w:themeColor="text1"/>
          <w:sz w:val="20"/>
          <w:szCs w:val="20"/>
          <w:lang w:eastAsia="zh-CN"/>
        </w:rPr>
        <w:t xml:space="preserve"> is relatively fixed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for a long period, which can cover small TA variation. </w:t>
      </w:r>
      <w:r w:rsidRPr="00056FBF">
        <w:rPr>
          <w:color w:val="000000" w:themeColor="text1"/>
          <w:sz w:val="20"/>
          <w:szCs w:val="20"/>
          <w:lang w:eastAsia="zh-CN"/>
        </w:rPr>
        <w:t xml:space="preserve">In this case, </w:t>
      </w:r>
      <w:r>
        <w:rPr>
          <w:rFonts w:hint="eastAsia"/>
          <w:color w:val="000000" w:themeColor="text1"/>
          <w:sz w:val="20"/>
          <w:szCs w:val="20"/>
          <w:lang w:eastAsia="zh-CN"/>
        </w:rPr>
        <w:t>it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>s suitable to</w:t>
      </w:r>
      <w:r>
        <w:rPr>
          <w:color w:val="000000" w:themeColor="text1"/>
          <w:sz w:val="20"/>
          <w:szCs w:val="20"/>
          <w:lang w:eastAsia="zh-CN"/>
        </w:rPr>
        <w:t xml:space="preserve"> set </w:t>
      </w:r>
      <w:r>
        <w:rPr>
          <w:rFonts w:hint="eastAsia"/>
          <w:color w:val="000000" w:themeColor="text1"/>
          <w:sz w:val="20"/>
          <w:szCs w:val="20"/>
          <w:lang w:eastAsia="zh-CN"/>
        </w:rPr>
        <w:t>one</w:t>
      </w:r>
      <w:r>
        <w:rPr>
          <w:color w:val="000000" w:themeColor="text1"/>
          <w:sz w:val="20"/>
          <w:szCs w:val="20"/>
          <w:lang w:eastAsia="zh-CN"/>
        </w:rPr>
        <w:t xml:space="preserve"> </w:t>
      </w:r>
      <w:r w:rsidRPr="00056FBF">
        <w:rPr>
          <w:color w:val="000000" w:themeColor="text1"/>
          <w:sz w:val="20"/>
          <w:szCs w:val="20"/>
          <w:lang w:eastAsia="zh-CN"/>
        </w:rPr>
        <w:t xml:space="preserve">threshold to trigger the aperiodic </w:t>
      </w:r>
      <w:r>
        <w:rPr>
          <w:rFonts w:hint="eastAsia"/>
          <w:color w:val="000000" w:themeColor="text1"/>
          <w:sz w:val="20"/>
          <w:szCs w:val="20"/>
          <w:lang w:eastAsia="zh-CN"/>
        </w:rPr>
        <w:t>TA reporting</w:t>
      </w:r>
      <w:r w:rsidRPr="00056FBF">
        <w:rPr>
          <w:color w:val="000000" w:themeColor="text1"/>
          <w:sz w:val="20"/>
          <w:szCs w:val="20"/>
          <w:lang w:eastAsia="zh-CN"/>
        </w:rPr>
        <w:t xml:space="preserve">. For example, </w:t>
      </w:r>
      <w:r>
        <w:rPr>
          <w:rFonts w:hint="eastAsia"/>
          <w:color w:val="000000" w:themeColor="text1"/>
          <w:sz w:val="20"/>
          <w:szCs w:val="20"/>
          <w:lang w:eastAsia="zh-CN"/>
        </w:rPr>
        <w:t>when TA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s change exceeds one threshold, UE will report one new TA to </w:t>
      </w:r>
      <w:proofErr w:type="spellStart"/>
      <w:r>
        <w:rPr>
          <w:rFonts w:hint="eastAsia"/>
          <w:color w:val="000000" w:themeColor="text1"/>
          <w:sz w:val="20"/>
          <w:szCs w:val="20"/>
          <w:lang w:eastAsia="zh-CN"/>
        </w:rPr>
        <w:t>N</w:t>
      </w:r>
      <w:r w:rsidR="003B42FA">
        <w:rPr>
          <w:rFonts w:hint="eastAsia"/>
          <w:color w:val="000000" w:themeColor="text1"/>
          <w:sz w:val="20"/>
          <w:szCs w:val="20"/>
          <w:lang w:eastAsia="zh-CN"/>
        </w:rPr>
        <w:t>ode</w:t>
      </w:r>
      <w:r>
        <w:rPr>
          <w:rFonts w:hint="eastAsia"/>
          <w:color w:val="000000" w:themeColor="text1"/>
          <w:sz w:val="20"/>
          <w:szCs w:val="20"/>
          <w:lang w:eastAsia="zh-CN"/>
        </w:rPr>
        <w:t>B</w:t>
      </w:r>
      <w:proofErr w:type="spellEnd"/>
      <w:r>
        <w:rPr>
          <w:rFonts w:hint="eastAsia"/>
          <w:color w:val="000000" w:themeColor="text1"/>
          <w:sz w:val="20"/>
          <w:szCs w:val="20"/>
          <w:lang w:eastAsia="zh-CN"/>
        </w:rPr>
        <w:t>.</w:t>
      </w:r>
    </w:p>
    <w:p w:rsidR="00432C15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 w:rsidRPr="008D5234">
        <w:rPr>
          <w:b/>
          <w:color w:val="000000" w:themeColor="text1"/>
          <w:sz w:val="20"/>
          <w:szCs w:val="20"/>
          <w:lang w:eastAsia="zh-CN"/>
        </w:rPr>
        <w:t>Proposal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</w:t>
      </w:r>
      <w:r w:rsidR="00593956">
        <w:rPr>
          <w:rFonts w:hint="eastAsia"/>
          <w:b/>
          <w:color w:val="000000" w:themeColor="text1"/>
          <w:sz w:val="20"/>
          <w:szCs w:val="20"/>
          <w:lang w:eastAsia="zh-CN"/>
        </w:rPr>
        <w:t>4</w:t>
      </w:r>
      <w:r w:rsidRPr="008D5234">
        <w:rPr>
          <w:b/>
          <w:color w:val="000000" w:themeColor="text1"/>
          <w:sz w:val="20"/>
          <w:szCs w:val="20"/>
          <w:lang w:eastAsia="zh-CN"/>
        </w:rPr>
        <w:t xml:space="preserve">: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For </w:t>
      </w:r>
      <w:proofErr w:type="spellStart"/>
      <w:r>
        <w:rPr>
          <w:b/>
          <w:color w:val="000000" w:themeColor="text1"/>
          <w:sz w:val="20"/>
          <w:szCs w:val="20"/>
          <w:lang w:eastAsia="zh-CN"/>
        </w:rPr>
        <w:t>UE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_</w:t>
      </w:r>
      <w:r w:rsidRPr="00F87047">
        <w:rPr>
          <w:b/>
          <w:color w:val="000000" w:themeColor="text1"/>
          <w:sz w:val="20"/>
          <w:szCs w:val="20"/>
          <w:lang w:eastAsia="zh-CN"/>
        </w:rPr>
        <w:t>specific</w:t>
      </w:r>
      <w:proofErr w:type="spellEnd"/>
      <w:r w:rsidRPr="00F87047">
        <w:rPr>
          <w:b/>
          <w:color w:val="000000" w:themeColor="text1"/>
          <w:sz w:val="20"/>
          <w:szCs w:val="20"/>
          <w:lang w:eastAsia="zh-CN"/>
        </w:rPr>
        <w:t xml:space="preserve"> TA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reporting, b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oth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e</w:t>
      </w:r>
      <w:r w:rsidRPr="008D5234">
        <w:rPr>
          <w:b/>
          <w:color w:val="000000" w:themeColor="text1"/>
          <w:sz w:val="20"/>
          <w:szCs w:val="20"/>
          <w:lang w:eastAsia="zh-CN"/>
        </w:rPr>
        <w:t>vent triggered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and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p</w:t>
      </w:r>
      <w:r w:rsidRPr="008D5234">
        <w:rPr>
          <w:b/>
          <w:color w:val="000000" w:themeColor="text1"/>
          <w:sz w:val="20"/>
          <w:szCs w:val="20"/>
          <w:lang w:eastAsia="zh-CN"/>
        </w:rPr>
        <w:t>eriodic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methods 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>should be supported.</w:t>
      </w:r>
    </w:p>
    <w:p w:rsidR="00432C15" w:rsidRPr="003B7B0E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 w:rsidRPr="0002442C">
        <w:rPr>
          <w:b/>
          <w:color w:val="000000" w:themeColor="text1"/>
          <w:sz w:val="20"/>
          <w:szCs w:val="20"/>
          <w:lang w:eastAsia="zh-CN"/>
        </w:rPr>
        <w:t>P</w:t>
      </w:r>
      <w:r w:rsidRPr="0002442C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 w:rsidR="00593956">
        <w:rPr>
          <w:rFonts w:hint="eastAsia"/>
          <w:b/>
          <w:color w:val="000000" w:themeColor="text1"/>
          <w:sz w:val="20"/>
          <w:szCs w:val="20"/>
          <w:lang w:eastAsia="zh-CN"/>
        </w:rPr>
        <w:t>5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: One threshold is used for TA report triggering.</w:t>
      </w:r>
    </w:p>
    <w:p w:rsidR="00432C15" w:rsidRDefault="00432C15" w:rsidP="00432C15">
      <w:pPr>
        <w:rPr>
          <w:color w:val="000000" w:themeColor="text1"/>
          <w:sz w:val="20"/>
          <w:szCs w:val="20"/>
          <w:lang w:eastAsia="zh-CN"/>
        </w:rPr>
      </w:pPr>
      <w:r>
        <w:rPr>
          <w:rFonts w:hint="eastAsia"/>
          <w:color w:val="000000" w:themeColor="text1"/>
          <w:sz w:val="20"/>
          <w:szCs w:val="20"/>
          <w:lang w:eastAsia="zh-CN"/>
        </w:rPr>
        <w:t>In addition, in order to minimize reporting overhead</w:t>
      </w:r>
      <w:r w:rsidRPr="00B14CAC">
        <w:rPr>
          <w:rFonts w:hint="eastAsia"/>
          <w:color w:val="000000" w:themeColor="text1"/>
          <w:sz w:val="20"/>
          <w:szCs w:val="20"/>
          <w:lang w:eastAsia="zh-CN"/>
        </w:rPr>
        <w:t>, it</w:t>
      </w:r>
      <w:r w:rsidRPr="00B14CAC">
        <w:rPr>
          <w:color w:val="000000" w:themeColor="text1"/>
          <w:sz w:val="20"/>
          <w:szCs w:val="20"/>
          <w:lang w:eastAsia="zh-CN"/>
        </w:rPr>
        <w:t>’</w:t>
      </w:r>
      <w:r w:rsidRPr="00B14CAC">
        <w:rPr>
          <w:rFonts w:hint="eastAsia"/>
          <w:color w:val="000000" w:themeColor="text1"/>
          <w:sz w:val="20"/>
          <w:szCs w:val="20"/>
          <w:lang w:eastAsia="zh-CN"/>
        </w:rPr>
        <w:t>s d</w:t>
      </w:r>
      <w:r w:rsidRPr="00B14CAC">
        <w:rPr>
          <w:color w:val="000000" w:themeColor="text1"/>
          <w:sz w:val="20"/>
          <w:szCs w:val="20"/>
          <w:lang w:eastAsia="zh-CN"/>
        </w:rPr>
        <w:t xml:space="preserve">esirable </w:t>
      </w:r>
      <w:r w:rsidRPr="00B14CAC">
        <w:rPr>
          <w:rFonts w:hint="eastAsia"/>
          <w:color w:val="000000" w:themeColor="text1"/>
          <w:sz w:val="20"/>
          <w:szCs w:val="20"/>
          <w:lang w:eastAsia="zh-CN"/>
        </w:rPr>
        <w:t>that UE</w:t>
      </w:r>
      <w:r w:rsidRPr="00B14CAC">
        <w:rPr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only </w:t>
      </w:r>
      <w:r w:rsidRPr="00B14CAC">
        <w:rPr>
          <w:color w:val="000000" w:themeColor="text1"/>
          <w:sz w:val="20"/>
          <w:szCs w:val="20"/>
          <w:lang w:eastAsia="zh-CN"/>
        </w:rPr>
        <w:t>report</w:t>
      </w:r>
      <w:r>
        <w:rPr>
          <w:rFonts w:hint="eastAsia"/>
          <w:color w:val="000000" w:themeColor="text1"/>
          <w:sz w:val="20"/>
          <w:szCs w:val="20"/>
          <w:lang w:eastAsia="zh-CN"/>
        </w:rPr>
        <w:t>s</w:t>
      </w:r>
      <w:r w:rsidRPr="00B14CAC">
        <w:rPr>
          <w:color w:val="000000" w:themeColor="text1"/>
          <w:sz w:val="20"/>
          <w:szCs w:val="20"/>
          <w:lang w:eastAsia="zh-CN"/>
        </w:rPr>
        <w:t xml:space="preserve"> TA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change </w:t>
      </w:r>
      <w:r w:rsidRPr="008D5234">
        <w:rPr>
          <w:color w:val="000000" w:themeColor="text1"/>
          <w:sz w:val="20"/>
          <w:szCs w:val="20"/>
          <w:lang w:eastAsia="zh-CN"/>
        </w:rPr>
        <w:t>between current TA and previous TA</w:t>
      </w:r>
      <w:r w:rsidRPr="008D5234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with time range. </w:t>
      </w:r>
      <w:r>
        <w:rPr>
          <w:color w:val="000000" w:themeColor="text1"/>
          <w:sz w:val="20"/>
          <w:szCs w:val="20"/>
          <w:lang w:eastAsia="zh-CN"/>
        </w:rPr>
        <w:t>T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he time range can be pre-configured, which can be mapped to one TA range and expressed by a few bits. </w:t>
      </w:r>
      <w:r>
        <w:rPr>
          <w:color w:val="000000" w:themeColor="text1"/>
          <w:sz w:val="20"/>
          <w:szCs w:val="20"/>
          <w:lang w:eastAsia="zh-CN"/>
        </w:rPr>
        <w:t>F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or example, </w:t>
      </w:r>
      <w:r>
        <w:rPr>
          <w:color w:val="000000" w:themeColor="text1"/>
          <w:sz w:val="20"/>
          <w:szCs w:val="20"/>
          <w:lang w:eastAsia="zh-CN"/>
        </w:rPr>
        <w:t>‘</w:t>
      </w:r>
      <w:r>
        <w:rPr>
          <w:rFonts w:hint="eastAsia"/>
          <w:color w:val="000000" w:themeColor="text1"/>
          <w:sz w:val="20"/>
          <w:szCs w:val="20"/>
          <w:lang w:eastAsia="zh-CN"/>
        </w:rPr>
        <w:t>00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denotes [-10ms, -5ms], </w:t>
      </w:r>
      <w:r>
        <w:rPr>
          <w:color w:val="000000" w:themeColor="text1"/>
          <w:sz w:val="20"/>
          <w:szCs w:val="20"/>
          <w:lang w:eastAsia="zh-CN"/>
        </w:rPr>
        <w:t>‘</w:t>
      </w:r>
      <w:r>
        <w:rPr>
          <w:rFonts w:hint="eastAsia"/>
          <w:color w:val="000000" w:themeColor="text1"/>
          <w:sz w:val="20"/>
          <w:szCs w:val="20"/>
          <w:lang w:eastAsia="zh-CN"/>
        </w:rPr>
        <w:t>01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denotes [-5ms, 0], </w:t>
      </w:r>
      <w:r>
        <w:rPr>
          <w:color w:val="000000" w:themeColor="text1"/>
          <w:sz w:val="20"/>
          <w:szCs w:val="20"/>
          <w:lang w:eastAsia="zh-CN"/>
        </w:rPr>
        <w:t>‘</w:t>
      </w:r>
      <w:r>
        <w:rPr>
          <w:rFonts w:hint="eastAsia"/>
          <w:color w:val="000000" w:themeColor="text1"/>
          <w:sz w:val="20"/>
          <w:szCs w:val="20"/>
          <w:lang w:eastAsia="zh-CN"/>
        </w:rPr>
        <w:t>10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denotes [0ms, 5ms], </w:t>
      </w:r>
      <w:r>
        <w:rPr>
          <w:color w:val="000000" w:themeColor="text1"/>
          <w:sz w:val="20"/>
          <w:szCs w:val="20"/>
          <w:lang w:eastAsia="zh-CN"/>
        </w:rPr>
        <w:t>‘</w:t>
      </w:r>
      <w:r>
        <w:rPr>
          <w:rFonts w:hint="eastAsia"/>
          <w:color w:val="000000" w:themeColor="text1"/>
          <w:sz w:val="20"/>
          <w:szCs w:val="20"/>
          <w:lang w:eastAsia="zh-CN"/>
        </w:rPr>
        <w:t>11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denotes [5ms, 10ms].</w:t>
      </w:r>
    </w:p>
    <w:p w:rsidR="00432C15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 w:rsidR="00593956">
        <w:rPr>
          <w:rFonts w:hint="eastAsia"/>
          <w:b/>
          <w:color w:val="000000" w:themeColor="text1"/>
          <w:sz w:val="20"/>
          <w:szCs w:val="20"/>
          <w:lang w:eastAsia="zh-CN"/>
        </w:rPr>
        <w:t>6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</w:t>
      </w:r>
      <w:r w:rsidRPr="00F87047">
        <w:rPr>
          <w:b/>
          <w:color w:val="000000" w:themeColor="text1"/>
          <w:sz w:val="20"/>
          <w:szCs w:val="20"/>
          <w:lang w:eastAsia="zh-CN"/>
        </w:rPr>
        <w:t>Report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ing</w:t>
      </w:r>
      <w:r w:rsidRPr="00F87047">
        <w:rPr>
          <w:b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differential </w:t>
      </w:r>
      <w:r w:rsidRPr="00F87047">
        <w:rPr>
          <w:b/>
          <w:color w:val="000000" w:themeColor="text1"/>
          <w:sz w:val="20"/>
          <w:szCs w:val="20"/>
          <w:lang w:eastAsia="zh-CN"/>
        </w:rPr>
        <w:t xml:space="preserve">TA between current TA and previous TA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is preferred.</w:t>
      </w:r>
    </w:p>
    <w:p w:rsidR="00432C15" w:rsidRPr="001C2966" w:rsidRDefault="00432C15" w:rsidP="00432C15">
      <w:pPr>
        <w:rPr>
          <w:color w:val="000000" w:themeColor="text1"/>
          <w:sz w:val="20"/>
          <w:szCs w:val="20"/>
          <w:lang w:eastAsia="zh-CN"/>
        </w:rPr>
      </w:pPr>
      <w:r>
        <w:rPr>
          <w:color w:val="000000" w:themeColor="text1"/>
          <w:sz w:val="20"/>
          <w:szCs w:val="20"/>
          <w:lang w:eastAsia="zh-CN"/>
        </w:rPr>
        <w:lastRenderedPageBreak/>
        <w:t>F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or the </w:t>
      </w:r>
      <w:r>
        <w:rPr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design of TA reporting, RRC </w:t>
      </w:r>
      <w:r>
        <w:rPr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or MAC </w:t>
      </w:r>
      <w:r>
        <w:rPr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is preferred.</w:t>
      </w:r>
      <w:r w:rsidRPr="001C2966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Moreover, coarse TA change reporting can be used for reducing </w:t>
      </w:r>
      <w:r>
        <w:rPr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overhead, rather than accurate Tc level reporting.</w:t>
      </w:r>
    </w:p>
    <w:p w:rsidR="00432C15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 w:rsidR="00593956">
        <w:rPr>
          <w:rFonts w:hint="eastAsia"/>
          <w:b/>
          <w:color w:val="000000" w:themeColor="text1"/>
          <w:sz w:val="20"/>
          <w:szCs w:val="20"/>
          <w:lang w:eastAsia="zh-CN"/>
        </w:rPr>
        <w:t>7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Using RRC </w:t>
      </w:r>
      <w:r>
        <w:rPr>
          <w:b/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o</w:t>
      </w:r>
      <w:r w:rsidRPr="001C2966">
        <w:rPr>
          <w:b/>
          <w:color w:val="000000" w:themeColor="text1"/>
          <w:sz w:val="20"/>
          <w:szCs w:val="20"/>
          <w:lang w:eastAsia="zh-CN"/>
        </w:rPr>
        <w:t>r MAC signaling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to report </w:t>
      </w:r>
      <w:r w:rsidRPr="00F87047">
        <w:rPr>
          <w:b/>
          <w:color w:val="000000" w:themeColor="text1"/>
          <w:sz w:val="20"/>
          <w:szCs w:val="20"/>
          <w:lang w:eastAsia="zh-CN"/>
        </w:rPr>
        <w:t>TA</w:t>
      </w:r>
      <w:r w:rsidRPr="00301373">
        <w:rPr>
          <w:b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can be supported.</w:t>
      </w:r>
    </w:p>
    <w:p w:rsidR="00432C15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 w:rsidR="00593956">
        <w:rPr>
          <w:rFonts w:hint="eastAsia"/>
          <w:b/>
          <w:color w:val="000000" w:themeColor="text1"/>
          <w:sz w:val="20"/>
          <w:szCs w:val="20"/>
          <w:lang w:eastAsia="zh-CN"/>
        </w:rPr>
        <w:t>8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Utilize </w:t>
      </w:r>
      <w:proofErr w:type="spellStart"/>
      <w:r>
        <w:rPr>
          <w:rFonts w:hint="eastAsia"/>
          <w:b/>
          <w:color w:val="000000" w:themeColor="text1"/>
          <w:sz w:val="20"/>
          <w:szCs w:val="20"/>
          <w:lang w:eastAsia="zh-CN"/>
        </w:rPr>
        <w:t>ms</w:t>
      </w:r>
      <w:proofErr w:type="spellEnd"/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as the unit of reported TA</w:t>
      </w:r>
      <w:r w:rsidR="00F24260" w:rsidRPr="00F24260">
        <w:rPr>
          <w:b/>
          <w:color w:val="000000" w:themeColor="text1"/>
          <w:sz w:val="20"/>
          <w:szCs w:val="20"/>
          <w:lang w:eastAsia="zh-CN"/>
        </w:rPr>
        <w:t xml:space="preserve"> </w:t>
      </w:r>
      <w:r w:rsidR="00F24260" w:rsidRPr="009F4AEE">
        <w:rPr>
          <w:b/>
          <w:color w:val="000000" w:themeColor="text1"/>
          <w:sz w:val="20"/>
          <w:szCs w:val="20"/>
          <w:lang w:eastAsia="zh-CN"/>
        </w:rPr>
        <w:t>regardless of subcarrier spacing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.</w:t>
      </w:r>
    </w:p>
    <w:p w:rsidR="00432C15" w:rsidRPr="00AD297F" w:rsidRDefault="00432C15" w:rsidP="00432C15">
      <w:pPr>
        <w:rPr>
          <w:color w:val="000000" w:themeColor="text1"/>
          <w:sz w:val="20"/>
          <w:szCs w:val="20"/>
          <w:lang w:eastAsia="zh-CN"/>
        </w:rPr>
      </w:pPr>
    </w:p>
    <w:p w:rsidR="00432C15" w:rsidRDefault="00432C15" w:rsidP="00432C15">
      <w:pPr>
        <w:pStyle w:val="1"/>
        <w:spacing w:line="360" w:lineRule="auto"/>
      </w:pPr>
      <w:r>
        <w:t>Conclusion</w:t>
      </w:r>
    </w:p>
    <w:p w:rsidR="00432C15" w:rsidRDefault="00432C15" w:rsidP="00432C15">
      <w:pPr>
        <w:rPr>
          <w:noProof/>
          <w:sz w:val="20"/>
          <w:szCs w:val="20"/>
          <w:lang w:eastAsia="zh-CN"/>
        </w:rPr>
      </w:pPr>
      <w:r w:rsidRPr="00314489">
        <w:rPr>
          <w:noProof/>
          <w:sz w:val="20"/>
          <w:szCs w:val="20"/>
          <w:lang w:eastAsia="zh-CN"/>
        </w:rPr>
        <w:t xml:space="preserve">In this contribution, we </w:t>
      </w:r>
      <w:r>
        <w:rPr>
          <w:rFonts w:hint="eastAsia"/>
          <w:noProof/>
          <w:sz w:val="20"/>
          <w:szCs w:val="20"/>
          <w:lang w:eastAsia="zh-CN"/>
        </w:rPr>
        <w:t xml:space="preserve">analzyed potential issues of </w:t>
      </w:r>
      <w:r w:rsidRPr="003D617A">
        <w:rPr>
          <w:noProof/>
          <w:sz w:val="20"/>
          <w:szCs w:val="20"/>
          <w:lang w:eastAsia="zh-CN"/>
        </w:rPr>
        <w:t>NB-IoT and eMTC over satellite</w:t>
      </w:r>
      <w:r>
        <w:rPr>
          <w:rFonts w:hint="eastAsia"/>
          <w:noProof/>
          <w:sz w:val="20"/>
          <w:szCs w:val="20"/>
          <w:lang w:eastAsia="zh-CN"/>
        </w:rPr>
        <w:t xml:space="preserve"> and presented a few enhancements to guarantee satellite IoT performance. </w:t>
      </w:r>
      <w:r>
        <w:rPr>
          <w:noProof/>
          <w:sz w:val="20"/>
          <w:szCs w:val="20"/>
          <w:lang w:eastAsia="zh-CN"/>
        </w:rPr>
        <w:t>I</w:t>
      </w:r>
      <w:r>
        <w:rPr>
          <w:rFonts w:hint="eastAsia"/>
          <w:noProof/>
          <w:sz w:val="20"/>
          <w:szCs w:val="20"/>
          <w:lang w:eastAsia="zh-CN"/>
        </w:rPr>
        <w:t>n sum, the proposals are listed as follows:</w:t>
      </w:r>
    </w:p>
    <w:p w:rsidR="005B0E07" w:rsidRDefault="005B0E07" w:rsidP="005B0E07">
      <w:pPr>
        <w:autoSpaceDE/>
        <w:autoSpaceDN/>
        <w:adjustRightInd/>
        <w:snapToGrid/>
        <w:spacing w:after="0"/>
        <w:jc w:val="left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1: For NB-IoT in NTN, </w:t>
      </w:r>
      <w:r w:rsidRPr="00A441F4">
        <w:rPr>
          <w:b/>
          <w:noProof/>
          <w:sz w:val="20"/>
          <w:szCs w:val="20"/>
          <w:lang w:eastAsia="zh-CN"/>
        </w:rPr>
        <w:t>timing enhancement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of </w:t>
      </w:r>
      <w:r w:rsidRPr="00A441F4">
        <w:rPr>
          <w:b/>
          <w:noProof/>
          <w:sz w:val="20"/>
          <w:szCs w:val="20"/>
          <w:lang w:eastAsia="zh-CN"/>
        </w:rPr>
        <w:t>preamble</w:t>
      </w:r>
      <w:r>
        <w:rPr>
          <w:rFonts w:hint="eastAsia"/>
          <w:b/>
          <w:noProof/>
          <w:sz w:val="20"/>
          <w:szCs w:val="20"/>
          <w:lang w:eastAsia="zh-CN"/>
        </w:rPr>
        <w:t xml:space="preserve"> r</w:t>
      </w:r>
      <w:r w:rsidRPr="00A441F4">
        <w:rPr>
          <w:b/>
          <w:noProof/>
          <w:sz w:val="20"/>
          <w:szCs w:val="20"/>
          <w:lang w:eastAsia="zh-CN"/>
        </w:rPr>
        <w:t>etransmission is needed</w:t>
      </w:r>
      <w:r>
        <w:rPr>
          <w:rFonts w:hint="eastAsia"/>
          <w:b/>
          <w:noProof/>
          <w:sz w:val="20"/>
          <w:szCs w:val="20"/>
          <w:lang w:eastAsia="zh-CN"/>
        </w:rPr>
        <w:t xml:space="preserve"> with an additional K-offset.  </w:t>
      </w:r>
    </w:p>
    <w:p w:rsidR="006B2762" w:rsidRPr="009B0D71" w:rsidRDefault="006B2762" w:rsidP="006B2762">
      <w:pPr>
        <w:rPr>
          <w:b/>
          <w:color w:val="000000" w:themeColor="text1"/>
          <w:sz w:val="20"/>
          <w:szCs w:val="20"/>
          <w:lang w:eastAsia="zh-CN"/>
        </w:rPr>
      </w:pPr>
      <w:r w:rsidRPr="009B0D71">
        <w:rPr>
          <w:b/>
          <w:color w:val="000000" w:themeColor="text1"/>
          <w:sz w:val="20"/>
          <w:szCs w:val="20"/>
          <w:lang w:eastAsia="zh-CN"/>
        </w:rPr>
        <w:t xml:space="preserve">Proposal </w:t>
      </w:r>
      <w:r w:rsidRPr="009B0D71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2: </w:t>
      </w:r>
      <w:r w:rsidRPr="009B0D71">
        <w:rPr>
          <w:b/>
          <w:color w:val="000000" w:themeColor="text1"/>
          <w:sz w:val="20"/>
          <w:szCs w:val="20"/>
          <w:lang w:eastAsia="zh-CN"/>
        </w:rPr>
        <w:t xml:space="preserve"> The unit of </w:t>
      </w:r>
      <w:proofErr w:type="spellStart"/>
      <w:r w:rsidRPr="009B0D71">
        <w:rPr>
          <w:b/>
          <w:color w:val="000000" w:themeColor="text1"/>
          <w:sz w:val="20"/>
          <w:szCs w:val="20"/>
          <w:lang w:eastAsia="zh-CN"/>
        </w:rPr>
        <w:t>K_mac</w:t>
      </w:r>
      <w:proofErr w:type="spellEnd"/>
      <w:r w:rsidRPr="009B0D71">
        <w:rPr>
          <w:b/>
          <w:color w:val="000000" w:themeColor="text1"/>
          <w:sz w:val="20"/>
          <w:szCs w:val="20"/>
          <w:lang w:eastAsia="zh-CN"/>
        </w:rPr>
        <w:t xml:space="preserve"> is 1 </w:t>
      </w:r>
      <w:proofErr w:type="spellStart"/>
      <w:r w:rsidRPr="009B0D71">
        <w:rPr>
          <w:b/>
          <w:color w:val="000000" w:themeColor="text1"/>
          <w:sz w:val="20"/>
          <w:szCs w:val="20"/>
          <w:lang w:eastAsia="zh-CN"/>
        </w:rPr>
        <w:t>ms</w:t>
      </w:r>
      <w:proofErr w:type="spellEnd"/>
      <w:r w:rsidRPr="009B0D71">
        <w:rPr>
          <w:b/>
          <w:color w:val="000000" w:themeColor="text1"/>
          <w:sz w:val="20"/>
          <w:szCs w:val="20"/>
          <w:lang w:eastAsia="zh-CN"/>
        </w:rPr>
        <w:t xml:space="preserve"> </w:t>
      </w:r>
      <w:r w:rsidRPr="009B0D71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for </w:t>
      </w:r>
      <w:r w:rsidRPr="009B0D71">
        <w:rPr>
          <w:b/>
          <w:sz w:val="20"/>
          <w:szCs w:val="20"/>
          <w:lang w:eastAsia="x-none"/>
        </w:rPr>
        <w:t>3.75 kHz SCS</w:t>
      </w:r>
      <w:r w:rsidRPr="009B0D71">
        <w:rPr>
          <w:b/>
          <w:color w:val="000000" w:themeColor="text1"/>
          <w:sz w:val="20"/>
          <w:szCs w:val="20"/>
          <w:lang w:eastAsia="zh-CN"/>
        </w:rPr>
        <w:t>.</w:t>
      </w:r>
    </w:p>
    <w:p w:rsidR="006B2762" w:rsidRPr="00006CCC" w:rsidRDefault="006B2762" w:rsidP="006B2762">
      <w:pPr>
        <w:rPr>
          <w:b/>
          <w:color w:val="000000" w:themeColor="text1"/>
          <w:sz w:val="20"/>
          <w:szCs w:val="20"/>
          <w:lang w:eastAsia="zh-CN"/>
        </w:rPr>
      </w:pPr>
      <w:r w:rsidRPr="00006CCC">
        <w:rPr>
          <w:b/>
          <w:color w:val="000000" w:themeColor="text1"/>
          <w:sz w:val="20"/>
          <w:szCs w:val="20"/>
          <w:lang w:eastAsia="zh-CN"/>
        </w:rPr>
        <w:t>Proposa</w:t>
      </w:r>
      <w:r w:rsidRPr="00A514EE">
        <w:rPr>
          <w:b/>
          <w:color w:val="000000" w:themeColor="text1"/>
          <w:sz w:val="20"/>
          <w:szCs w:val="20"/>
          <w:lang w:eastAsia="zh-CN"/>
        </w:rPr>
        <w:t xml:space="preserve">l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3</w:t>
      </w:r>
      <w:r w:rsidRPr="00A514EE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</w:t>
      </w:r>
      <w:r w:rsidRPr="00006CCC">
        <w:rPr>
          <w:b/>
          <w:color w:val="000000" w:themeColor="text1"/>
          <w:sz w:val="20"/>
          <w:szCs w:val="20"/>
          <w:lang w:eastAsia="zh-CN"/>
        </w:rPr>
        <w:t xml:space="preserve"> The unit of </w:t>
      </w:r>
      <w:proofErr w:type="spellStart"/>
      <w:r w:rsidRPr="00006CCC">
        <w:rPr>
          <w:b/>
          <w:color w:val="000000" w:themeColor="text1"/>
          <w:sz w:val="20"/>
          <w:szCs w:val="20"/>
          <w:lang w:eastAsia="zh-CN"/>
        </w:rPr>
        <w:t>K_offset</w:t>
      </w:r>
      <w:proofErr w:type="spellEnd"/>
      <w:r w:rsidRPr="00006CCC">
        <w:rPr>
          <w:b/>
          <w:color w:val="000000" w:themeColor="text1"/>
          <w:sz w:val="20"/>
          <w:szCs w:val="20"/>
          <w:lang w:eastAsia="zh-CN"/>
        </w:rPr>
        <w:t xml:space="preserve"> is 1 </w:t>
      </w:r>
      <w:proofErr w:type="spellStart"/>
      <w:r w:rsidRPr="00006CCC">
        <w:rPr>
          <w:b/>
          <w:color w:val="000000" w:themeColor="text1"/>
          <w:sz w:val="20"/>
          <w:szCs w:val="20"/>
          <w:lang w:eastAsia="zh-CN"/>
        </w:rPr>
        <w:t>ms</w:t>
      </w:r>
      <w:proofErr w:type="spellEnd"/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</w:t>
      </w:r>
      <w:r w:rsidRPr="009B0D71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for </w:t>
      </w:r>
      <w:r w:rsidRPr="009B0D71">
        <w:rPr>
          <w:b/>
          <w:sz w:val="20"/>
          <w:szCs w:val="20"/>
          <w:lang w:eastAsia="x-none"/>
        </w:rPr>
        <w:t>3.75 kHz SCS</w:t>
      </w:r>
      <w:r w:rsidRPr="00006CCC">
        <w:rPr>
          <w:b/>
          <w:color w:val="000000" w:themeColor="text1"/>
          <w:sz w:val="20"/>
          <w:szCs w:val="20"/>
          <w:lang w:eastAsia="zh-CN"/>
        </w:rPr>
        <w:t>.</w:t>
      </w:r>
    </w:p>
    <w:p w:rsidR="00432C15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 w:rsidRPr="008D5234">
        <w:rPr>
          <w:b/>
          <w:color w:val="000000" w:themeColor="text1"/>
          <w:sz w:val="20"/>
          <w:szCs w:val="20"/>
          <w:lang w:eastAsia="zh-CN"/>
        </w:rPr>
        <w:t>Proposal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</w:t>
      </w:r>
      <w:r w:rsidR="00F34A7C">
        <w:rPr>
          <w:rFonts w:hint="eastAsia"/>
          <w:b/>
          <w:color w:val="000000" w:themeColor="text1"/>
          <w:sz w:val="20"/>
          <w:szCs w:val="20"/>
          <w:lang w:eastAsia="zh-CN"/>
        </w:rPr>
        <w:t>4</w:t>
      </w:r>
      <w:r w:rsidRPr="008D5234">
        <w:rPr>
          <w:b/>
          <w:color w:val="000000" w:themeColor="text1"/>
          <w:sz w:val="20"/>
          <w:szCs w:val="20"/>
          <w:lang w:eastAsia="zh-CN"/>
        </w:rPr>
        <w:t xml:space="preserve">: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For </w:t>
      </w:r>
      <w:proofErr w:type="spellStart"/>
      <w:r>
        <w:rPr>
          <w:b/>
          <w:color w:val="000000" w:themeColor="text1"/>
          <w:sz w:val="20"/>
          <w:szCs w:val="20"/>
          <w:lang w:eastAsia="zh-CN"/>
        </w:rPr>
        <w:t>UE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_</w:t>
      </w:r>
      <w:r w:rsidRPr="00F87047">
        <w:rPr>
          <w:b/>
          <w:color w:val="000000" w:themeColor="text1"/>
          <w:sz w:val="20"/>
          <w:szCs w:val="20"/>
          <w:lang w:eastAsia="zh-CN"/>
        </w:rPr>
        <w:t>specific</w:t>
      </w:r>
      <w:proofErr w:type="spellEnd"/>
      <w:r w:rsidRPr="00F87047">
        <w:rPr>
          <w:b/>
          <w:color w:val="000000" w:themeColor="text1"/>
          <w:sz w:val="20"/>
          <w:szCs w:val="20"/>
          <w:lang w:eastAsia="zh-CN"/>
        </w:rPr>
        <w:t xml:space="preserve"> TA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reporting, b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oth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e</w:t>
      </w:r>
      <w:r w:rsidRPr="008D5234">
        <w:rPr>
          <w:b/>
          <w:color w:val="000000" w:themeColor="text1"/>
          <w:sz w:val="20"/>
          <w:szCs w:val="20"/>
          <w:lang w:eastAsia="zh-CN"/>
        </w:rPr>
        <w:t>vent triggered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and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p</w:t>
      </w:r>
      <w:r w:rsidRPr="008D5234">
        <w:rPr>
          <w:b/>
          <w:color w:val="000000" w:themeColor="text1"/>
          <w:sz w:val="20"/>
          <w:szCs w:val="20"/>
          <w:lang w:eastAsia="zh-CN"/>
        </w:rPr>
        <w:t>eriodic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methods 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>should be supported.</w:t>
      </w:r>
      <w:r w:rsidR="00427B96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</w:t>
      </w:r>
    </w:p>
    <w:p w:rsidR="00432C15" w:rsidRPr="003B7B0E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 w:rsidRPr="0002442C">
        <w:rPr>
          <w:b/>
          <w:color w:val="000000" w:themeColor="text1"/>
          <w:sz w:val="20"/>
          <w:szCs w:val="20"/>
          <w:lang w:eastAsia="zh-CN"/>
        </w:rPr>
        <w:t>P</w:t>
      </w:r>
      <w:r w:rsidRPr="0002442C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 w:rsidR="00F34A7C">
        <w:rPr>
          <w:rFonts w:hint="eastAsia"/>
          <w:b/>
          <w:color w:val="000000" w:themeColor="text1"/>
          <w:sz w:val="20"/>
          <w:szCs w:val="20"/>
          <w:lang w:eastAsia="zh-CN"/>
        </w:rPr>
        <w:t>5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: One threshold is used for TA report triggering.</w:t>
      </w:r>
    </w:p>
    <w:p w:rsidR="00432C15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 w:rsidR="00F34A7C">
        <w:rPr>
          <w:rFonts w:hint="eastAsia"/>
          <w:b/>
          <w:color w:val="000000" w:themeColor="text1"/>
          <w:sz w:val="20"/>
          <w:szCs w:val="20"/>
          <w:lang w:eastAsia="zh-CN"/>
        </w:rPr>
        <w:t>6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</w:t>
      </w:r>
      <w:r w:rsidRPr="00F87047">
        <w:rPr>
          <w:b/>
          <w:color w:val="000000" w:themeColor="text1"/>
          <w:sz w:val="20"/>
          <w:szCs w:val="20"/>
          <w:lang w:eastAsia="zh-CN"/>
        </w:rPr>
        <w:t>Report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ing</w:t>
      </w:r>
      <w:r w:rsidRPr="00F87047">
        <w:rPr>
          <w:b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differential </w:t>
      </w:r>
      <w:r w:rsidRPr="00F87047">
        <w:rPr>
          <w:b/>
          <w:color w:val="000000" w:themeColor="text1"/>
          <w:sz w:val="20"/>
          <w:szCs w:val="20"/>
          <w:lang w:eastAsia="zh-CN"/>
        </w:rPr>
        <w:t xml:space="preserve">TA between current TA and previous TA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is preferred.</w:t>
      </w:r>
    </w:p>
    <w:p w:rsidR="00432C15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 w:rsidR="00F34A7C">
        <w:rPr>
          <w:rFonts w:hint="eastAsia"/>
          <w:b/>
          <w:color w:val="000000" w:themeColor="text1"/>
          <w:sz w:val="20"/>
          <w:szCs w:val="20"/>
          <w:lang w:eastAsia="zh-CN"/>
        </w:rPr>
        <w:t>7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Using RRC </w:t>
      </w:r>
      <w:r>
        <w:rPr>
          <w:b/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o</w:t>
      </w:r>
      <w:r w:rsidRPr="001C2966">
        <w:rPr>
          <w:b/>
          <w:color w:val="000000" w:themeColor="text1"/>
          <w:sz w:val="20"/>
          <w:szCs w:val="20"/>
          <w:lang w:eastAsia="zh-CN"/>
        </w:rPr>
        <w:t>r MAC signaling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to report </w:t>
      </w:r>
      <w:r w:rsidRPr="00F87047">
        <w:rPr>
          <w:b/>
          <w:color w:val="000000" w:themeColor="text1"/>
          <w:sz w:val="20"/>
          <w:szCs w:val="20"/>
          <w:lang w:eastAsia="zh-CN"/>
        </w:rPr>
        <w:t>TA</w:t>
      </w:r>
      <w:r w:rsidRPr="00301373">
        <w:rPr>
          <w:b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can be supported.</w:t>
      </w:r>
    </w:p>
    <w:p w:rsidR="00432C15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 w:rsidR="00F34A7C">
        <w:rPr>
          <w:rFonts w:hint="eastAsia"/>
          <w:b/>
          <w:color w:val="000000" w:themeColor="text1"/>
          <w:sz w:val="20"/>
          <w:szCs w:val="20"/>
          <w:lang w:eastAsia="zh-CN"/>
        </w:rPr>
        <w:t>8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Utilize </w:t>
      </w:r>
      <w:proofErr w:type="spellStart"/>
      <w:r>
        <w:rPr>
          <w:rFonts w:hint="eastAsia"/>
          <w:b/>
          <w:color w:val="000000" w:themeColor="text1"/>
          <w:sz w:val="20"/>
          <w:szCs w:val="20"/>
          <w:lang w:eastAsia="zh-CN"/>
        </w:rPr>
        <w:t>ms</w:t>
      </w:r>
      <w:proofErr w:type="spellEnd"/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as the unit of reported TA</w:t>
      </w:r>
      <w:r w:rsidR="006D7FB5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</w:t>
      </w:r>
      <w:r w:rsidR="006D7FB5" w:rsidRPr="009F4AEE">
        <w:rPr>
          <w:b/>
          <w:color w:val="000000" w:themeColor="text1"/>
          <w:sz w:val="20"/>
          <w:szCs w:val="20"/>
          <w:lang w:eastAsia="zh-CN"/>
        </w:rPr>
        <w:t>regardless of subcarrier spacing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.</w:t>
      </w:r>
    </w:p>
    <w:p w:rsidR="00432C15" w:rsidRPr="000A22ED" w:rsidRDefault="00432C15" w:rsidP="00432C15">
      <w:pPr>
        <w:spacing w:line="360" w:lineRule="auto"/>
        <w:rPr>
          <w:noProof/>
          <w:sz w:val="20"/>
          <w:szCs w:val="20"/>
          <w:lang w:eastAsia="zh-CN"/>
        </w:rPr>
      </w:pPr>
    </w:p>
    <w:p w:rsidR="00432C15" w:rsidRDefault="00432C15" w:rsidP="00432C15">
      <w:pPr>
        <w:pStyle w:val="1"/>
        <w:spacing w:line="360" w:lineRule="auto"/>
        <w:rPr>
          <w:lang w:eastAsia="zh-CN"/>
        </w:rPr>
      </w:pPr>
      <w:r>
        <w:rPr>
          <w:rFonts w:hint="eastAsia"/>
          <w:lang w:eastAsia="zh-CN"/>
        </w:rPr>
        <w:t>References</w:t>
      </w:r>
    </w:p>
    <w:p w:rsidR="00432C15" w:rsidRPr="00EB4B45" w:rsidRDefault="00432C15" w:rsidP="00EB4B45">
      <w:pPr>
        <w:pStyle w:val="a6"/>
        <w:numPr>
          <w:ilvl w:val="0"/>
          <w:numId w:val="8"/>
        </w:numPr>
        <w:autoSpaceDE/>
        <w:autoSpaceDN/>
        <w:adjustRightInd/>
        <w:snapToGrid/>
        <w:spacing w:after="0"/>
        <w:ind w:left="382" w:hangingChars="191" w:hanging="382"/>
        <w:jc w:val="left"/>
        <w:rPr>
          <w:kern w:val="2"/>
          <w:sz w:val="20"/>
          <w:szCs w:val="20"/>
          <w:lang w:eastAsia="zh-CN"/>
        </w:rPr>
      </w:pPr>
      <w:r w:rsidRPr="0008195D">
        <w:rPr>
          <w:kern w:val="2"/>
          <w:sz w:val="20"/>
          <w:szCs w:val="20"/>
          <w:lang w:eastAsia="zh-CN"/>
        </w:rPr>
        <w:t>RAN1 #</w:t>
      </w:r>
      <w:r w:rsidR="009175FE" w:rsidRPr="0008195D">
        <w:rPr>
          <w:kern w:val="2"/>
          <w:sz w:val="20"/>
          <w:szCs w:val="20"/>
          <w:lang w:eastAsia="zh-CN"/>
        </w:rPr>
        <w:t>10</w:t>
      </w:r>
      <w:r w:rsidR="009175FE">
        <w:rPr>
          <w:rFonts w:hint="eastAsia"/>
          <w:kern w:val="2"/>
          <w:sz w:val="20"/>
          <w:szCs w:val="20"/>
          <w:lang w:eastAsia="zh-CN"/>
        </w:rPr>
        <w:t>7</w:t>
      </w:r>
      <w:r w:rsidR="009175FE" w:rsidRPr="00EB4B45">
        <w:rPr>
          <w:kern w:val="2"/>
          <w:sz w:val="20"/>
          <w:szCs w:val="20"/>
          <w:lang w:eastAsia="zh-CN"/>
        </w:rPr>
        <w:t xml:space="preserve">e </w:t>
      </w:r>
      <w:r w:rsidRPr="00EB4B45">
        <w:rPr>
          <w:kern w:val="2"/>
          <w:sz w:val="20"/>
          <w:szCs w:val="20"/>
          <w:lang w:eastAsia="zh-CN"/>
        </w:rPr>
        <w:t>Chairman notes</w:t>
      </w:r>
    </w:p>
    <w:p w:rsidR="00432C15" w:rsidRDefault="00432C15" w:rsidP="00432C15">
      <w:pPr>
        <w:pStyle w:val="a6"/>
        <w:numPr>
          <w:ilvl w:val="0"/>
          <w:numId w:val="8"/>
        </w:numPr>
        <w:autoSpaceDE/>
        <w:autoSpaceDN/>
        <w:adjustRightInd/>
        <w:snapToGrid/>
        <w:spacing w:after="0"/>
        <w:ind w:left="382" w:hangingChars="191" w:hanging="382"/>
        <w:jc w:val="left"/>
        <w:rPr>
          <w:kern w:val="2"/>
          <w:sz w:val="20"/>
          <w:szCs w:val="20"/>
          <w:lang w:eastAsia="zh-CN"/>
        </w:rPr>
      </w:pPr>
      <w:r w:rsidRPr="0008195D">
        <w:rPr>
          <w:rFonts w:hint="eastAsia"/>
          <w:kern w:val="2"/>
          <w:sz w:val="20"/>
          <w:szCs w:val="20"/>
          <w:lang w:eastAsia="zh-CN"/>
        </w:rPr>
        <w:t>3</w:t>
      </w:r>
      <w:r w:rsidRPr="00186FEE">
        <w:rPr>
          <w:rFonts w:hint="eastAsia"/>
          <w:kern w:val="2"/>
          <w:sz w:val="20"/>
          <w:szCs w:val="20"/>
          <w:lang w:eastAsia="zh-CN"/>
        </w:rPr>
        <w:t>GPP</w:t>
      </w:r>
      <w:r w:rsidRPr="00186FEE">
        <w:rPr>
          <w:kern w:val="2"/>
          <w:sz w:val="20"/>
          <w:szCs w:val="20"/>
          <w:lang w:eastAsia="zh-CN"/>
        </w:rPr>
        <w:t>, TR 38.</w:t>
      </w:r>
      <w:r>
        <w:rPr>
          <w:rFonts w:hint="eastAsia"/>
          <w:kern w:val="2"/>
          <w:sz w:val="20"/>
          <w:szCs w:val="20"/>
          <w:lang w:eastAsia="zh-CN"/>
        </w:rPr>
        <w:t>8</w:t>
      </w:r>
      <w:r w:rsidRPr="00186FEE">
        <w:rPr>
          <w:kern w:val="2"/>
          <w:sz w:val="20"/>
          <w:szCs w:val="20"/>
          <w:lang w:eastAsia="zh-CN"/>
        </w:rPr>
        <w:t>21</w:t>
      </w:r>
      <w:r>
        <w:rPr>
          <w:rFonts w:hint="eastAsia"/>
          <w:kern w:val="2"/>
          <w:sz w:val="20"/>
          <w:szCs w:val="20"/>
          <w:lang w:eastAsia="zh-CN"/>
        </w:rPr>
        <w:t>,</w:t>
      </w:r>
      <w:r w:rsidRPr="00186FEE">
        <w:rPr>
          <w:kern w:val="2"/>
          <w:sz w:val="20"/>
          <w:szCs w:val="20"/>
          <w:lang w:eastAsia="zh-CN"/>
        </w:rPr>
        <w:t xml:space="preserve"> Solutions for NR to support non-terrestrial networks (NTN)</w:t>
      </w:r>
    </w:p>
    <w:p w:rsidR="0066539C" w:rsidRPr="00432C15" w:rsidRDefault="00432C15" w:rsidP="00432C15">
      <w:pPr>
        <w:pStyle w:val="a6"/>
        <w:numPr>
          <w:ilvl w:val="0"/>
          <w:numId w:val="8"/>
        </w:numPr>
        <w:autoSpaceDE/>
        <w:autoSpaceDN/>
        <w:adjustRightInd/>
        <w:snapToGrid/>
        <w:spacing w:after="0"/>
        <w:ind w:left="382" w:hangingChars="191" w:hanging="382"/>
        <w:jc w:val="left"/>
        <w:rPr>
          <w:kern w:val="2"/>
          <w:sz w:val="20"/>
          <w:szCs w:val="20"/>
          <w:lang w:eastAsia="zh-CN"/>
        </w:rPr>
      </w:pPr>
      <w:r w:rsidRPr="00E27D2B">
        <w:rPr>
          <w:kern w:val="2"/>
          <w:sz w:val="20"/>
          <w:szCs w:val="20"/>
          <w:lang w:eastAsia="zh-CN"/>
        </w:rPr>
        <w:t>3GPP TS 36.213: "Evolved Universal Terrestrial Radio Access (E-UTRA); Physical layer procedures".</w:t>
      </w:r>
      <w:r>
        <w:rPr>
          <w:rFonts w:hint="eastAsia"/>
          <w:kern w:val="2"/>
          <w:sz w:val="20"/>
          <w:szCs w:val="20"/>
          <w:lang w:eastAsia="zh-CN"/>
        </w:rPr>
        <w:t xml:space="preserve"> </w:t>
      </w:r>
    </w:p>
    <w:sectPr w:rsidR="0066539C" w:rsidRPr="00432C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9BD" w:rsidRDefault="000739BD" w:rsidP="00630B06">
      <w:pPr>
        <w:spacing w:after="0"/>
      </w:pPr>
      <w:r>
        <w:separator/>
      </w:r>
    </w:p>
  </w:endnote>
  <w:endnote w:type="continuationSeparator" w:id="0">
    <w:p w:rsidR="000739BD" w:rsidRDefault="000739BD" w:rsidP="00630B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9BD" w:rsidRDefault="000739BD" w:rsidP="00630B06">
      <w:pPr>
        <w:spacing w:after="0"/>
      </w:pPr>
      <w:r>
        <w:separator/>
      </w:r>
    </w:p>
  </w:footnote>
  <w:footnote w:type="continuationSeparator" w:id="0">
    <w:p w:rsidR="000739BD" w:rsidRDefault="000739BD" w:rsidP="00630B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CC22A54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F0766B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452A0D"/>
    <w:multiLevelType w:val="hybridMultilevel"/>
    <w:tmpl w:val="C0C4CB6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CE351B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BA7813"/>
    <w:multiLevelType w:val="hybridMultilevel"/>
    <w:tmpl w:val="849E1DCE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2D91E88"/>
    <w:multiLevelType w:val="hybridMultilevel"/>
    <w:tmpl w:val="E454E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F9528C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4C97547"/>
    <w:multiLevelType w:val="hybridMultilevel"/>
    <w:tmpl w:val="DD02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BE5E8B"/>
    <w:multiLevelType w:val="hybridMultilevel"/>
    <w:tmpl w:val="9026826A"/>
    <w:lvl w:ilvl="0" w:tplc="04090015">
      <w:start w:val="1"/>
      <w:numFmt w:val="upp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29BD6244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CEB7AF6"/>
    <w:multiLevelType w:val="hybridMultilevel"/>
    <w:tmpl w:val="E23E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9129C4"/>
    <w:multiLevelType w:val="hybridMultilevel"/>
    <w:tmpl w:val="0100A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FA3471"/>
    <w:multiLevelType w:val="hybridMultilevel"/>
    <w:tmpl w:val="0FE2B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6A7829"/>
    <w:multiLevelType w:val="hybridMultilevel"/>
    <w:tmpl w:val="E0188FE4"/>
    <w:lvl w:ilvl="0" w:tplc="7CC298D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>
    <w:nsid w:val="3ACF4A4A"/>
    <w:multiLevelType w:val="multilevel"/>
    <w:tmpl w:val="3ACF4A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90568E"/>
    <w:multiLevelType w:val="multilevel"/>
    <w:tmpl w:val="3E9056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A3736E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>
    <w:nsid w:val="41E35865"/>
    <w:multiLevelType w:val="hybridMultilevel"/>
    <w:tmpl w:val="BD4E0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3137723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60" w:hanging="420"/>
      </w:pPr>
    </w:lvl>
    <w:lvl w:ilvl="1" w:tplc="04090019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26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F55CA1"/>
    <w:multiLevelType w:val="hybridMultilevel"/>
    <w:tmpl w:val="D9CE714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7A2057"/>
    <w:multiLevelType w:val="hybridMultilevel"/>
    <w:tmpl w:val="AF1C36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391782D"/>
    <w:multiLevelType w:val="hybridMultilevel"/>
    <w:tmpl w:val="2118DD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DE4182B"/>
    <w:multiLevelType w:val="multilevel"/>
    <w:tmpl w:val="3ACF4A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99408D"/>
    <w:multiLevelType w:val="singleLevel"/>
    <w:tmpl w:val="616E4BBC"/>
    <w:lvl w:ilvl="0">
      <w:numFmt w:val="bullet"/>
      <w:lvlText w:val=""/>
      <w:lvlJc w:val="left"/>
      <w:pPr>
        <w:tabs>
          <w:tab w:val="num" w:pos="405"/>
        </w:tabs>
        <w:ind w:left="405" w:hanging="405"/>
      </w:pPr>
      <w:rPr>
        <w:rFonts w:ascii="Monotype Sorts" w:eastAsia="宋体" w:hAnsi="Monotype Sorts" w:hint="default"/>
      </w:rPr>
    </w:lvl>
  </w:abstractNum>
  <w:abstractNum w:abstractNumId="36">
    <w:nsid w:val="6F0E2FB9"/>
    <w:multiLevelType w:val="hybridMultilevel"/>
    <w:tmpl w:val="3392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CB68C0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8">
    <w:nsid w:val="72295F96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51754DC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0">
    <w:nsid w:val="7E943FDA"/>
    <w:multiLevelType w:val="hybridMultilevel"/>
    <w:tmpl w:val="AB3E0E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F301A21"/>
    <w:multiLevelType w:val="hybridMultilevel"/>
    <w:tmpl w:val="3E640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4"/>
  </w:num>
  <w:num w:numId="5">
    <w:abstractNumId w:val="33"/>
  </w:num>
  <w:num w:numId="6">
    <w:abstractNumId w:val="2"/>
  </w:num>
  <w:num w:numId="7">
    <w:abstractNumId w:val="29"/>
  </w:num>
  <w:num w:numId="8">
    <w:abstractNumId w:val="4"/>
  </w:num>
  <w:num w:numId="9">
    <w:abstractNumId w:val="40"/>
  </w:num>
  <w:num w:numId="10">
    <w:abstractNumId w:val="31"/>
  </w:num>
  <w:num w:numId="11">
    <w:abstractNumId w:val="1"/>
  </w:num>
  <w:num w:numId="12">
    <w:abstractNumId w:val="26"/>
  </w:num>
  <w:num w:numId="13">
    <w:abstractNumId w:val="7"/>
  </w:num>
  <w:num w:numId="14">
    <w:abstractNumId w:val="3"/>
  </w:num>
  <w:num w:numId="15">
    <w:abstractNumId w:val="35"/>
  </w:num>
  <w:num w:numId="16">
    <w:abstractNumId w:val="12"/>
  </w:num>
  <w:num w:numId="17">
    <w:abstractNumId w:val="10"/>
  </w:num>
  <w:num w:numId="18">
    <w:abstractNumId w:val="38"/>
  </w:num>
  <w:num w:numId="19">
    <w:abstractNumId w:val="26"/>
  </w:num>
  <w:num w:numId="20">
    <w:abstractNumId w:val="1"/>
  </w:num>
  <w:num w:numId="21">
    <w:abstractNumId w:val="28"/>
  </w:num>
  <w:num w:numId="22">
    <w:abstractNumId w:val="8"/>
  </w:num>
  <w:num w:numId="23">
    <w:abstractNumId w:val="32"/>
  </w:num>
  <w:num w:numId="24">
    <w:abstractNumId w:val="5"/>
  </w:num>
  <w:num w:numId="25">
    <w:abstractNumId w:val="25"/>
  </w:num>
  <w:num w:numId="26">
    <w:abstractNumId w:val="37"/>
  </w:num>
  <w:num w:numId="27">
    <w:abstractNumId w:val="23"/>
  </w:num>
  <w:num w:numId="28">
    <w:abstractNumId w:val="6"/>
  </w:num>
  <w:num w:numId="29">
    <w:abstractNumId w:val="39"/>
  </w:num>
  <w:num w:numId="30">
    <w:abstractNumId w:val="13"/>
  </w:num>
  <w:num w:numId="31">
    <w:abstractNumId w:val="18"/>
  </w:num>
  <w:num w:numId="32">
    <w:abstractNumId w:val="27"/>
  </w:num>
  <w:num w:numId="33">
    <w:abstractNumId w:val="30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16"/>
  </w:num>
  <w:num w:numId="37">
    <w:abstractNumId w:val="36"/>
  </w:num>
  <w:num w:numId="38">
    <w:abstractNumId w:val="11"/>
  </w:num>
  <w:num w:numId="39">
    <w:abstractNumId w:val="15"/>
  </w:num>
  <w:num w:numId="40">
    <w:abstractNumId w:val="41"/>
  </w:num>
  <w:num w:numId="41">
    <w:abstractNumId w:val="17"/>
  </w:num>
  <w:num w:numId="42">
    <w:abstractNumId w:val="9"/>
  </w:num>
  <w:num w:numId="43">
    <w:abstractNumId w:val="22"/>
  </w:num>
  <w:num w:numId="44">
    <w:abstractNumId w:val="21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7D6"/>
    <w:rsid w:val="000059C0"/>
    <w:rsid w:val="00006CCC"/>
    <w:rsid w:val="0000766F"/>
    <w:rsid w:val="0002420C"/>
    <w:rsid w:val="000253DB"/>
    <w:rsid w:val="00027C0A"/>
    <w:rsid w:val="00031CD5"/>
    <w:rsid w:val="00032164"/>
    <w:rsid w:val="000367D6"/>
    <w:rsid w:val="00042690"/>
    <w:rsid w:val="00070443"/>
    <w:rsid w:val="000739BD"/>
    <w:rsid w:val="00073EF5"/>
    <w:rsid w:val="000765A4"/>
    <w:rsid w:val="0008195D"/>
    <w:rsid w:val="00090F9F"/>
    <w:rsid w:val="00093718"/>
    <w:rsid w:val="000A0A65"/>
    <w:rsid w:val="000A22ED"/>
    <w:rsid w:val="000A6E07"/>
    <w:rsid w:val="000A7758"/>
    <w:rsid w:val="000B20AC"/>
    <w:rsid w:val="000B63DA"/>
    <w:rsid w:val="000C4921"/>
    <w:rsid w:val="000C4999"/>
    <w:rsid w:val="000C6DC0"/>
    <w:rsid w:val="000C79F4"/>
    <w:rsid w:val="000D79DF"/>
    <w:rsid w:val="00102D9F"/>
    <w:rsid w:val="00103D67"/>
    <w:rsid w:val="00107FB3"/>
    <w:rsid w:val="00112E67"/>
    <w:rsid w:val="00115724"/>
    <w:rsid w:val="00120EF0"/>
    <w:rsid w:val="0012413F"/>
    <w:rsid w:val="00125709"/>
    <w:rsid w:val="00127D79"/>
    <w:rsid w:val="00132BE5"/>
    <w:rsid w:val="00136B35"/>
    <w:rsid w:val="001378DE"/>
    <w:rsid w:val="00137D74"/>
    <w:rsid w:val="0014572F"/>
    <w:rsid w:val="00145863"/>
    <w:rsid w:val="001517A1"/>
    <w:rsid w:val="001635B0"/>
    <w:rsid w:val="00164FC4"/>
    <w:rsid w:val="001741A9"/>
    <w:rsid w:val="00175ECA"/>
    <w:rsid w:val="00181B4B"/>
    <w:rsid w:val="0018338F"/>
    <w:rsid w:val="001852FC"/>
    <w:rsid w:val="00186E78"/>
    <w:rsid w:val="001A0824"/>
    <w:rsid w:val="001A3388"/>
    <w:rsid w:val="001A3DA0"/>
    <w:rsid w:val="001B3F5E"/>
    <w:rsid w:val="001B543A"/>
    <w:rsid w:val="001B5BA6"/>
    <w:rsid w:val="001C2966"/>
    <w:rsid w:val="001D2A55"/>
    <w:rsid w:val="001D72AB"/>
    <w:rsid w:val="001E2208"/>
    <w:rsid w:val="001F73CE"/>
    <w:rsid w:val="00203366"/>
    <w:rsid w:val="0020485A"/>
    <w:rsid w:val="00205F8F"/>
    <w:rsid w:val="002126E3"/>
    <w:rsid w:val="00214FDA"/>
    <w:rsid w:val="00220C9F"/>
    <w:rsid w:val="0022376B"/>
    <w:rsid w:val="00224F5E"/>
    <w:rsid w:val="00240C8F"/>
    <w:rsid w:val="002438F8"/>
    <w:rsid w:val="00243D10"/>
    <w:rsid w:val="00245F7C"/>
    <w:rsid w:val="00251744"/>
    <w:rsid w:val="00266662"/>
    <w:rsid w:val="00270CC9"/>
    <w:rsid w:val="002710C3"/>
    <w:rsid w:val="0028724F"/>
    <w:rsid w:val="00293CD1"/>
    <w:rsid w:val="00295069"/>
    <w:rsid w:val="002A6F35"/>
    <w:rsid w:val="002B7CBE"/>
    <w:rsid w:val="002C3858"/>
    <w:rsid w:val="002C4534"/>
    <w:rsid w:val="002D6D21"/>
    <w:rsid w:val="002E5E43"/>
    <w:rsid w:val="002E6A0A"/>
    <w:rsid w:val="002F3873"/>
    <w:rsid w:val="002F4988"/>
    <w:rsid w:val="00301F0B"/>
    <w:rsid w:val="003047E6"/>
    <w:rsid w:val="00310C9A"/>
    <w:rsid w:val="00313F3B"/>
    <w:rsid w:val="00327F62"/>
    <w:rsid w:val="00332043"/>
    <w:rsid w:val="00336C52"/>
    <w:rsid w:val="00337B0B"/>
    <w:rsid w:val="00347052"/>
    <w:rsid w:val="00351622"/>
    <w:rsid w:val="0035650F"/>
    <w:rsid w:val="00360EBD"/>
    <w:rsid w:val="003756BA"/>
    <w:rsid w:val="00381D47"/>
    <w:rsid w:val="00382C3A"/>
    <w:rsid w:val="0038367C"/>
    <w:rsid w:val="003919E2"/>
    <w:rsid w:val="00391E34"/>
    <w:rsid w:val="003959B7"/>
    <w:rsid w:val="00395E6B"/>
    <w:rsid w:val="003A469F"/>
    <w:rsid w:val="003A70CF"/>
    <w:rsid w:val="003B42FA"/>
    <w:rsid w:val="003B66E8"/>
    <w:rsid w:val="003B7B0E"/>
    <w:rsid w:val="003C6197"/>
    <w:rsid w:val="003D3CA0"/>
    <w:rsid w:val="003F76DD"/>
    <w:rsid w:val="003F7D5F"/>
    <w:rsid w:val="00400C53"/>
    <w:rsid w:val="00403D9B"/>
    <w:rsid w:val="00427B96"/>
    <w:rsid w:val="00432920"/>
    <w:rsid w:val="00432C15"/>
    <w:rsid w:val="0043373E"/>
    <w:rsid w:val="0043380B"/>
    <w:rsid w:val="00436B97"/>
    <w:rsid w:val="00437DD5"/>
    <w:rsid w:val="00441BAA"/>
    <w:rsid w:val="00442A06"/>
    <w:rsid w:val="004704EA"/>
    <w:rsid w:val="00470B17"/>
    <w:rsid w:val="00483D79"/>
    <w:rsid w:val="0048630A"/>
    <w:rsid w:val="00486435"/>
    <w:rsid w:val="004960F7"/>
    <w:rsid w:val="004966B8"/>
    <w:rsid w:val="004A20D7"/>
    <w:rsid w:val="004A2E1C"/>
    <w:rsid w:val="004A34D9"/>
    <w:rsid w:val="004B296A"/>
    <w:rsid w:val="004B79EF"/>
    <w:rsid w:val="004C1019"/>
    <w:rsid w:val="004C21BA"/>
    <w:rsid w:val="004C6821"/>
    <w:rsid w:val="004D0DA1"/>
    <w:rsid w:val="004D3557"/>
    <w:rsid w:val="004D44E6"/>
    <w:rsid w:val="004D583E"/>
    <w:rsid w:val="004D5C5B"/>
    <w:rsid w:val="004D6B08"/>
    <w:rsid w:val="004E32CA"/>
    <w:rsid w:val="004E7DFB"/>
    <w:rsid w:val="004F058E"/>
    <w:rsid w:val="00505333"/>
    <w:rsid w:val="00510C35"/>
    <w:rsid w:val="00513B8F"/>
    <w:rsid w:val="00522D21"/>
    <w:rsid w:val="00523C2A"/>
    <w:rsid w:val="00525DC4"/>
    <w:rsid w:val="005337DE"/>
    <w:rsid w:val="00540BA7"/>
    <w:rsid w:val="00552622"/>
    <w:rsid w:val="00553846"/>
    <w:rsid w:val="005540AD"/>
    <w:rsid w:val="00570CBC"/>
    <w:rsid w:val="00572012"/>
    <w:rsid w:val="005775AB"/>
    <w:rsid w:val="005822CC"/>
    <w:rsid w:val="0058263A"/>
    <w:rsid w:val="00584897"/>
    <w:rsid w:val="0058509F"/>
    <w:rsid w:val="00590B14"/>
    <w:rsid w:val="0059164F"/>
    <w:rsid w:val="00593956"/>
    <w:rsid w:val="00597F39"/>
    <w:rsid w:val="005A0807"/>
    <w:rsid w:val="005A3C44"/>
    <w:rsid w:val="005B0E07"/>
    <w:rsid w:val="005C0674"/>
    <w:rsid w:val="005C1486"/>
    <w:rsid w:val="005C3E43"/>
    <w:rsid w:val="005D6798"/>
    <w:rsid w:val="005E7F35"/>
    <w:rsid w:val="005F0FA0"/>
    <w:rsid w:val="005F45BD"/>
    <w:rsid w:val="005F5DCD"/>
    <w:rsid w:val="005F64F7"/>
    <w:rsid w:val="00604C6B"/>
    <w:rsid w:val="006172D8"/>
    <w:rsid w:val="00630B06"/>
    <w:rsid w:val="00636177"/>
    <w:rsid w:val="00640372"/>
    <w:rsid w:val="00640D54"/>
    <w:rsid w:val="00654B67"/>
    <w:rsid w:val="00655078"/>
    <w:rsid w:val="0066095F"/>
    <w:rsid w:val="0066539C"/>
    <w:rsid w:val="006658A4"/>
    <w:rsid w:val="0066640E"/>
    <w:rsid w:val="00673001"/>
    <w:rsid w:val="006746B2"/>
    <w:rsid w:val="0068031F"/>
    <w:rsid w:val="00685366"/>
    <w:rsid w:val="00693227"/>
    <w:rsid w:val="00695581"/>
    <w:rsid w:val="00696D1F"/>
    <w:rsid w:val="006A0569"/>
    <w:rsid w:val="006A2D12"/>
    <w:rsid w:val="006A7180"/>
    <w:rsid w:val="006B11A6"/>
    <w:rsid w:val="006B2762"/>
    <w:rsid w:val="006B4FFB"/>
    <w:rsid w:val="006B7CDD"/>
    <w:rsid w:val="006D420C"/>
    <w:rsid w:val="006D7FB5"/>
    <w:rsid w:val="006E1C68"/>
    <w:rsid w:val="006E2119"/>
    <w:rsid w:val="006E55F9"/>
    <w:rsid w:val="006F428F"/>
    <w:rsid w:val="00702AFE"/>
    <w:rsid w:val="00711B06"/>
    <w:rsid w:val="00722CAC"/>
    <w:rsid w:val="00737229"/>
    <w:rsid w:val="00743628"/>
    <w:rsid w:val="00746E9F"/>
    <w:rsid w:val="00747F27"/>
    <w:rsid w:val="0075183C"/>
    <w:rsid w:val="007676C8"/>
    <w:rsid w:val="007702F9"/>
    <w:rsid w:val="007709E0"/>
    <w:rsid w:val="00782FC5"/>
    <w:rsid w:val="00784112"/>
    <w:rsid w:val="00791B51"/>
    <w:rsid w:val="007A332B"/>
    <w:rsid w:val="007B5A80"/>
    <w:rsid w:val="007B6D7E"/>
    <w:rsid w:val="007C37D4"/>
    <w:rsid w:val="007C4EF4"/>
    <w:rsid w:val="007C7CF9"/>
    <w:rsid w:val="007D2B63"/>
    <w:rsid w:val="007D2C5E"/>
    <w:rsid w:val="007E192D"/>
    <w:rsid w:val="007E1FE9"/>
    <w:rsid w:val="007E6F00"/>
    <w:rsid w:val="007F2363"/>
    <w:rsid w:val="007F3045"/>
    <w:rsid w:val="00807797"/>
    <w:rsid w:val="00814DC8"/>
    <w:rsid w:val="008157F1"/>
    <w:rsid w:val="00815B5A"/>
    <w:rsid w:val="00825493"/>
    <w:rsid w:val="00830597"/>
    <w:rsid w:val="00830D98"/>
    <w:rsid w:val="008324A1"/>
    <w:rsid w:val="008342D6"/>
    <w:rsid w:val="00837E78"/>
    <w:rsid w:val="008405A6"/>
    <w:rsid w:val="0084164D"/>
    <w:rsid w:val="00846354"/>
    <w:rsid w:val="00846374"/>
    <w:rsid w:val="0084667C"/>
    <w:rsid w:val="00853425"/>
    <w:rsid w:val="00853EF3"/>
    <w:rsid w:val="00863728"/>
    <w:rsid w:val="00870505"/>
    <w:rsid w:val="008717FB"/>
    <w:rsid w:val="008752D4"/>
    <w:rsid w:val="00876337"/>
    <w:rsid w:val="0087745B"/>
    <w:rsid w:val="00877C89"/>
    <w:rsid w:val="00884EC3"/>
    <w:rsid w:val="00886ACF"/>
    <w:rsid w:val="0089346C"/>
    <w:rsid w:val="00893855"/>
    <w:rsid w:val="008A4105"/>
    <w:rsid w:val="008B2D8B"/>
    <w:rsid w:val="008B5DFD"/>
    <w:rsid w:val="008B6954"/>
    <w:rsid w:val="008D0CEF"/>
    <w:rsid w:val="008D7D8C"/>
    <w:rsid w:val="008E293A"/>
    <w:rsid w:val="008E57B1"/>
    <w:rsid w:val="008F463D"/>
    <w:rsid w:val="008F5E61"/>
    <w:rsid w:val="009062E7"/>
    <w:rsid w:val="00913636"/>
    <w:rsid w:val="009161C5"/>
    <w:rsid w:val="009175FE"/>
    <w:rsid w:val="0093058C"/>
    <w:rsid w:val="00930811"/>
    <w:rsid w:val="00933004"/>
    <w:rsid w:val="00942814"/>
    <w:rsid w:val="00942BD2"/>
    <w:rsid w:val="00943E34"/>
    <w:rsid w:val="009456F5"/>
    <w:rsid w:val="0095070D"/>
    <w:rsid w:val="00952695"/>
    <w:rsid w:val="00973307"/>
    <w:rsid w:val="00973EBA"/>
    <w:rsid w:val="00973F2D"/>
    <w:rsid w:val="00975C25"/>
    <w:rsid w:val="00982824"/>
    <w:rsid w:val="00985757"/>
    <w:rsid w:val="00990E17"/>
    <w:rsid w:val="009A0BB0"/>
    <w:rsid w:val="009A620C"/>
    <w:rsid w:val="009B0D71"/>
    <w:rsid w:val="009B1873"/>
    <w:rsid w:val="009B6A8C"/>
    <w:rsid w:val="009B7268"/>
    <w:rsid w:val="009C07FF"/>
    <w:rsid w:val="009C3B85"/>
    <w:rsid w:val="009C51F0"/>
    <w:rsid w:val="009D134F"/>
    <w:rsid w:val="009D7F29"/>
    <w:rsid w:val="009E0D18"/>
    <w:rsid w:val="00A04D53"/>
    <w:rsid w:val="00A244FF"/>
    <w:rsid w:val="00A31A1D"/>
    <w:rsid w:val="00A353BA"/>
    <w:rsid w:val="00A441F4"/>
    <w:rsid w:val="00A514EE"/>
    <w:rsid w:val="00A52F1C"/>
    <w:rsid w:val="00A604A0"/>
    <w:rsid w:val="00A756A5"/>
    <w:rsid w:val="00A86282"/>
    <w:rsid w:val="00AC2178"/>
    <w:rsid w:val="00AD297F"/>
    <w:rsid w:val="00AD4E55"/>
    <w:rsid w:val="00AD6F6C"/>
    <w:rsid w:val="00AE44C4"/>
    <w:rsid w:val="00B04375"/>
    <w:rsid w:val="00B11F25"/>
    <w:rsid w:val="00B147C1"/>
    <w:rsid w:val="00B1496A"/>
    <w:rsid w:val="00B2427D"/>
    <w:rsid w:val="00B27273"/>
    <w:rsid w:val="00B33C20"/>
    <w:rsid w:val="00B60660"/>
    <w:rsid w:val="00B62E64"/>
    <w:rsid w:val="00B7025F"/>
    <w:rsid w:val="00B72156"/>
    <w:rsid w:val="00B73024"/>
    <w:rsid w:val="00B80797"/>
    <w:rsid w:val="00B934EF"/>
    <w:rsid w:val="00B95678"/>
    <w:rsid w:val="00BA3377"/>
    <w:rsid w:val="00BA6288"/>
    <w:rsid w:val="00BA760F"/>
    <w:rsid w:val="00BB4857"/>
    <w:rsid w:val="00BB7308"/>
    <w:rsid w:val="00BC5E95"/>
    <w:rsid w:val="00BD158A"/>
    <w:rsid w:val="00BD7854"/>
    <w:rsid w:val="00BF515A"/>
    <w:rsid w:val="00C1251B"/>
    <w:rsid w:val="00C1668A"/>
    <w:rsid w:val="00C22D94"/>
    <w:rsid w:val="00C23A67"/>
    <w:rsid w:val="00C416DD"/>
    <w:rsid w:val="00C55CB3"/>
    <w:rsid w:val="00C61F3F"/>
    <w:rsid w:val="00C65B02"/>
    <w:rsid w:val="00C730E5"/>
    <w:rsid w:val="00C73504"/>
    <w:rsid w:val="00C76286"/>
    <w:rsid w:val="00C85EA7"/>
    <w:rsid w:val="00C87F48"/>
    <w:rsid w:val="00C9287C"/>
    <w:rsid w:val="00CB38AA"/>
    <w:rsid w:val="00CB3CA0"/>
    <w:rsid w:val="00CC10B9"/>
    <w:rsid w:val="00CE7994"/>
    <w:rsid w:val="00CF03A9"/>
    <w:rsid w:val="00CF0C90"/>
    <w:rsid w:val="00CF228C"/>
    <w:rsid w:val="00CF2AF9"/>
    <w:rsid w:val="00D003E9"/>
    <w:rsid w:val="00D00B28"/>
    <w:rsid w:val="00D024E0"/>
    <w:rsid w:val="00D02888"/>
    <w:rsid w:val="00D03836"/>
    <w:rsid w:val="00D03855"/>
    <w:rsid w:val="00D050F7"/>
    <w:rsid w:val="00D164F8"/>
    <w:rsid w:val="00D1795C"/>
    <w:rsid w:val="00D31BD8"/>
    <w:rsid w:val="00D340B7"/>
    <w:rsid w:val="00D352FF"/>
    <w:rsid w:val="00D41AAB"/>
    <w:rsid w:val="00D44B52"/>
    <w:rsid w:val="00D50F23"/>
    <w:rsid w:val="00D541BA"/>
    <w:rsid w:val="00D57E55"/>
    <w:rsid w:val="00D6205B"/>
    <w:rsid w:val="00D70C55"/>
    <w:rsid w:val="00D71E69"/>
    <w:rsid w:val="00D72D22"/>
    <w:rsid w:val="00D751F8"/>
    <w:rsid w:val="00D81411"/>
    <w:rsid w:val="00D839BB"/>
    <w:rsid w:val="00D87A97"/>
    <w:rsid w:val="00D93D35"/>
    <w:rsid w:val="00D96192"/>
    <w:rsid w:val="00D96B42"/>
    <w:rsid w:val="00DA48C5"/>
    <w:rsid w:val="00DA543A"/>
    <w:rsid w:val="00DB0E9E"/>
    <w:rsid w:val="00DB3F7F"/>
    <w:rsid w:val="00DC744A"/>
    <w:rsid w:val="00DC7C85"/>
    <w:rsid w:val="00DD461C"/>
    <w:rsid w:val="00DD6C5B"/>
    <w:rsid w:val="00DE037D"/>
    <w:rsid w:val="00DE1055"/>
    <w:rsid w:val="00DE342C"/>
    <w:rsid w:val="00DF3EC3"/>
    <w:rsid w:val="00E0205F"/>
    <w:rsid w:val="00E079E1"/>
    <w:rsid w:val="00E12627"/>
    <w:rsid w:val="00E144E9"/>
    <w:rsid w:val="00E240FF"/>
    <w:rsid w:val="00E33E8B"/>
    <w:rsid w:val="00E40CB1"/>
    <w:rsid w:val="00E50F19"/>
    <w:rsid w:val="00E516A5"/>
    <w:rsid w:val="00E5517F"/>
    <w:rsid w:val="00E574EB"/>
    <w:rsid w:val="00E6172F"/>
    <w:rsid w:val="00E627E0"/>
    <w:rsid w:val="00E71517"/>
    <w:rsid w:val="00E7365A"/>
    <w:rsid w:val="00E73DC6"/>
    <w:rsid w:val="00E80F3B"/>
    <w:rsid w:val="00E90BF8"/>
    <w:rsid w:val="00E973EB"/>
    <w:rsid w:val="00EA0554"/>
    <w:rsid w:val="00EB4B45"/>
    <w:rsid w:val="00EB77EA"/>
    <w:rsid w:val="00EC11D5"/>
    <w:rsid w:val="00EC53FE"/>
    <w:rsid w:val="00EC567A"/>
    <w:rsid w:val="00EC5D6D"/>
    <w:rsid w:val="00EC7AC2"/>
    <w:rsid w:val="00EC7CF1"/>
    <w:rsid w:val="00ED1928"/>
    <w:rsid w:val="00ED62B7"/>
    <w:rsid w:val="00ED7C66"/>
    <w:rsid w:val="00EE2E27"/>
    <w:rsid w:val="00EF76D0"/>
    <w:rsid w:val="00F05089"/>
    <w:rsid w:val="00F11299"/>
    <w:rsid w:val="00F1147D"/>
    <w:rsid w:val="00F13519"/>
    <w:rsid w:val="00F156AA"/>
    <w:rsid w:val="00F15939"/>
    <w:rsid w:val="00F2035F"/>
    <w:rsid w:val="00F24260"/>
    <w:rsid w:val="00F24596"/>
    <w:rsid w:val="00F30CE0"/>
    <w:rsid w:val="00F33502"/>
    <w:rsid w:val="00F34A7C"/>
    <w:rsid w:val="00F356AC"/>
    <w:rsid w:val="00F36EE4"/>
    <w:rsid w:val="00F444DC"/>
    <w:rsid w:val="00F519B9"/>
    <w:rsid w:val="00F53DF6"/>
    <w:rsid w:val="00F54F7D"/>
    <w:rsid w:val="00F64280"/>
    <w:rsid w:val="00F67EA0"/>
    <w:rsid w:val="00F70C23"/>
    <w:rsid w:val="00F778EA"/>
    <w:rsid w:val="00F83FA1"/>
    <w:rsid w:val="00F85664"/>
    <w:rsid w:val="00FB3A05"/>
    <w:rsid w:val="00FB50D7"/>
    <w:rsid w:val="00FB61F5"/>
    <w:rsid w:val="00FC6C7B"/>
    <w:rsid w:val="00FD0FAA"/>
    <w:rsid w:val="00FD421C"/>
    <w:rsid w:val="00FD465A"/>
    <w:rsid w:val="00FD7358"/>
    <w:rsid w:val="00FE4A17"/>
    <w:rsid w:val="00FF25D2"/>
    <w:rsid w:val="00FF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88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630B0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630B0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630B0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630B06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630B06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630B0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630B0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630B0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630B0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630B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630B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0B0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0B06"/>
    <w:rPr>
      <w:sz w:val="18"/>
      <w:szCs w:val="18"/>
    </w:rPr>
  </w:style>
  <w:style w:type="character" w:customStyle="1" w:styleId="1Char">
    <w:name w:val="标题 1 Char"/>
    <w:basedOn w:val="a0"/>
    <w:link w:val="1"/>
    <w:rsid w:val="00630B06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630B06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630B06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630B06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630B06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630B06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630B06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630B06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630B06"/>
    <w:rPr>
      <w:rFonts w:ascii="Arial" w:eastAsia="宋体" w:hAnsi="Arial" w:cs="Arial"/>
      <w:kern w:val="0"/>
      <w:sz w:val="22"/>
      <w:lang w:eastAsia="en-US"/>
    </w:rPr>
  </w:style>
  <w:style w:type="paragraph" w:customStyle="1" w:styleId="B1">
    <w:name w:val="B1"/>
    <w:basedOn w:val="a5"/>
    <w:link w:val="B1Char"/>
    <w:qFormat/>
    <w:rsid w:val="00630B06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630B06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rsid w:val="00630B0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Theme="minorEastAsia"/>
      <w:sz w:val="20"/>
      <w:szCs w:val="20"/>
      <w:lang w:val="en-GB" w:eastAsia="zh-TW"/>
    </w:rPr>
  </w:style>
  <w:style w:type="paragraph" w:styleId="a5">
    <w:name w:val="List"/>
    <w:basedOn w:val="a"/>
    <w:uiPriority w:val="99"/>
    <w:semiHidden/>
    <w:unhideWhenUsed/>
    <w:rsid w:val="00630B06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630B06"/>
    <w:pPr>
      <w:ind w:leftChars="200" w:left="100" w:hangingChars="200" w:hanging="200"/>
      <w:contextualSpacing/>
    </w:pPr>
  </w:style>
  <w:style w:type="paragraph" w:styleId="a6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¥¡¡¡¡ì¬º¥¹¥È¶ÎÂä,ÁÐ³ö¶ÎÂä,列表段落1,—ño’i—Ž,¥ê¥¹¥È¶ÎÂä,목록단락,列"/>
    <w:basedOn w:val="a"/>
    <w:link w:val="Char1"/>
    <w:uiPriority w:val="34"/>
    <w:qFormat/>
    <w:rsid w:val="004E7DFB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6"/>
    <w:uiPriority w:val="34"/>
    <w:qFormat/>
    <w:locked/>
    <w:rsid w:val="004E7DFB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Char2">
    <w:name w:val="题注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a7"/>
    <w:uiPriority w:val="35"/>
    <w:qFormat/>
    <w:rsid w:val="0084667C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7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a"/>
    <w:next w:val="a"/>
    <w:link w:val="Char2"/>
    <w:uiPriority w:val="35"/>
    <w:qFormat/>
    <w:rsid w:val="008466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B1Char1">
    <w:name w:val="B1 Char1"/>
    <w:qFormat/>
    <w:rsid w:val="005F64F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570CBC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570CB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Body Text"/>
    <w:basedOn w:val="a"/>
    <w:link w:val="Char4"/>
    <w:semiHidden/>
    <w:unhideWhenUsed/>
    <w:rsid w:val="00181B4B"/>
    <w:pPr>
      <w:widowControl w:val="0"/>
      <w:autoSpaceDE/>
      <w:autoSpaceDN/>
      <w:adjustRightInd/>
      <w:snapToGrid/>
    </w:pPr>
    <w:rPr>
      <w:rFonts w:ascii="Arial" w:eastAsiaTheme="minorEastAsia" w:hAnsi="Arial" w:cstheme="minorBidi"/>
      <w:kern w:val="2"/>
      <w:sz w:val="21"/>
      <w:lang w:eastAsia="zh-CN"/>
    </w:rPr>
  </w:style>
  <w:style w:type="character" w:customStyle="1" w:styleId="Char4">
    <w:name w:val="正文文本 Char"/>
    <w:basedOn w:val="a0"/>
    <w:link w:val="a9"/>
    <w:semiHidden/>
    <w:rsid w:val="00181B4B"/>
    <w:rPr>
      <w:rFonts w:ascii="Arial" w:hAnsi="Arial"/>
    </w:rPr>
  </w:style>
  <w:style w:type="paragraph" w:customStyle="1" w:styleId="Proposal">
    <w:name w:val="Proposal"/>
    <w:basedOn w:val="a"/>
    <w:qFormat/>
    <w:rsid w:val="00301F0B"/>
    <w:pPr>
      <w:widowControl w:val="0"/>
      <w:numPr>
        <w:numId w:val="34"/>
      </w:numPr>
      <w:tabs>
        <w:tab w:val="left" w:pos="1701"/>
      </w:tabs>
      <w:autoSpaceDE/>
      <w:autoSpaceDN/>
      <w:adjustRightInd/>
      <w:snapToGrid/>
      <w:spacing w:after="0"/>
    </w:pPr>
    <w:rPr>
      <w:b/>
      <w:bCs/>
      <w:kern w:val="2"/>
      <w:sz w:val="21"/>
      <w:szCs w:val="24"/>
      <w:lang w:eastAsia="zh-CN"/>
    </w:rPr>
  </w:style>
  <w:style w:type="table" w:styleId="aa">
    <w:name w:val="Table Grid"/>
    <w:basedOn w:val="a1"/>
    <w:uiPriority w:val="59"/>
    <w:qFormat/>
    <w:rsid w:val="00B8079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876337"/>
    <w:rPr>
      <w:sz w:val="16"/>
    </w:rPr>
  </w:style>
  <w:style w:type="paragraph" w:customStyle="1" w:styleId="TAH">
    <w:name w:val="TAH"/>
    <w:basedOn w:val="TAC"/>
    <w:link w:val="TAHCar"/>
    <w:rsid w:val="00DE037D"/>
    <w:rPr>
      <w:b/>
    </w:rPr>
  </w:style>
  <w:style w:type="paragraph" w:customStyle="1" w:styleId="TAC">
    <w:name w:val="TAC"/>
    <w:basedOn w:val="a"/>
    <w:link w:val="TACChar"/>
    <w:rsid w:val="00DE037D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E037D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DE037D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c">
    <w:name w:val="No Spacing"/>
    <w:uiPriority w:val="1"/>
    <w:qFormat/>
    <w:rsid w:val="005A0807"/>
    <w:pPr>
      <w:ind w:left="720" w:hanging="360"/>
    </w:pPr>
    <w:rPr>
      <w:rFonts w:ascii="Calibri" w:eastAsia="宋体" w:hAnsi="Calibri" w:cs="Times New Roman"/>
      <w:kern w:val="0"/>
      <w:sz w:val="22"/>
    </w:rPr>
  </w:style>
  <w:style w:type="paragraph" w:customStyle="1" w:styleId="xmsonormal">
    <w:name w:val="x_msonormal"/>
    <w:basedOn w:val="a"/>
    <w:qFormat/>
    <w:rsid w:val="005A0807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  <w:style w:type="paragraph" w:customStyle="1" w:styleId="CRCoverPage">
    <w:name w:val="CR Cover Page"/>
    <w:rsid w:val="00D541BA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88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630B0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630B0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630B0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630B06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630B06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630B0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630B0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630B0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630B0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630B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630B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0B0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0B06"/>
    <w:rPr>
      <w:sz w:val="18"/>
      <w:szCs w:val="18"/>
    </w:rPr>
  </w:style>
  <w:style w:type="character" w:customStyle="1" w:styleId="1Char">
    <w:name w:val="标题 1 Char"/>
    <w:basedOn w:val="a0"/>
    <w:link w:val="1"/>
    <w:rsid w:val="00630B06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630B06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630B06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630B06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630B06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630B06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630B06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630B06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630B06"/>
    <w:rPr>
      <w:rFonts w:ascii="Arial" w:eastAsia="宋体" w:hAnsi="Arial" w:cs="Arial"/>
      <w:kern w:val="0"/>
      <w:sz w:val="22"/>
      <w:lang w:eastAsia="en-US"/>
    </w:rPr>
  </w:style>
  <w:style w:type="paragraph" w:customStyle="1" w:styleId="B1">
    <w:name w:val="B1"/>
    <w:basedOn w:val="a5"/>
    <w:link w:val="B1Char"/>
    <w:qFormat/>
    <w:rsid w:val="00630B06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630B06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rsid w:val="00630B0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Theme="minorEastAsia"/>
      <w:sz w:val="20"/>
      <w:szCs w:val="20"/>
      <w:lang w:val="en-GB" w:eastAsia="zh-TW"/>
    </w:rPr>
  </w:style>
  <w:style w:type="paragraph" w:styleId="a5">
    <w:name w:val="List"/>
    <w:basedOn w:val="a"/>
    <w:uiPriority w:val="99"/>
    <w:semiHidden/>
    <w:unhideWhenUsed/>
    <w:rsid w:val="00630B06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630B06"/>
    <w:pPr>
      <w:ind w:leftChars="200" w:left="100" w:hangingChars="200" w:hanging="200"/>
      <w:contextualSpacing/>
    </w:pPr>
  </w:style>
  <w:style w:type="paragraph" w:styleId="a6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¥¡¡¡¡ì¬º¥¹¥È¶ÎÂä,ÁÐ³ö¶ÎÂä,列表段落1,—ño’i—Ž,¥ê¥¹¥È¶ÎÂä,목록단락,列"/>
    <w:basedOn w:val="a"/>
    <w:link w:val="Char1"/>
    <w:uiPriority w:val="34"/>
    <w:qFormat/>
    <w:rsid w:val="004E7DFB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6"/>
    <w:uiPriority w:val="34"/>
    <w:qFormat/>
    <w:locked/>
    <w:rsid w:val="004E7DFB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Char2">
    <w:name w:val="题注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a7"/>
    <w:uiPriority w:val="35"/>
    <w:qFormat/>
    <w:rsid w:val="0084667C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7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a"/>
    <w:next w:val="a"/>
    <w:link w:val="Char2"/>
    <w:uiPriority w:val="35"/>
    <w:qFormat/>
    <w:rsid w:val="008466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B1Char1">
    <w:name w:val="B1 Char1"/>
    <w:qFormat/>
    <w:rsid w:val="005F64F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570CBC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570CB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Body Text"/>
    <w:basedOn w:val="a"/>
    <w:link w:val="Char4"/>
    <w:semiHidden/>
    <w:unhideWhenUsed/>
    <w:rsid w:val="00181B4B"/>
    <w:pPr>
      <w:widowControl w:val="0"/>
      <w:autoSpaceDE/>
      <w:autoSpaceDN/>
      <w:adjustRightInd/>
      <w:snapToGrid/>
    </w:pPr>
    <w:rPr>
      <w:rFonts w:ascii="Arial" w:eastAsiaTheme="minorEastAsia" w:hAnsi="Arial" w:cstheme="minorBidi"/>
      <w:kern w:val="2"/>
      <w:sz w:val="21"/>
      <w:lang w:eastAsia="zh-CN"/>
    </w:rPr>
  </w:style>
  <w:style w:type="character" w:customStyle="1" w:styleId="Char4">
    <w:name w:val="正文文本 Char"/>
    <w:basedOn w:val="a0"/>
    <w:link w:val="a9"/>
    <w:semiHidden/>
    <w:rsid w:val="00181B4B"/>
    <w:rPr>
      <w:rFonts w:ascii="Arial" w:hAnsi="Arial"/>
    </w:rPr>
  </w:style>
  <w:style w:type="paragraph" w:customStyle="1" w:styleId="Proposal">
    <w:name w:val="Proposal"/>
    <w:basedOn w:val="a"/>
    <w:qFormat/>
    <w:rsid w:val="00301F0B"/>
    <w:pPr>
      <w:widowControl w:val="0"/>
      <w:numPr>
        <w:numId w:val="34"/>
      </w:numPr>
      <w:tabs>
        <w:tab w:val="left" w:pos="1701"/>
      </w:tabs>
      <w:autoSpaceDE/>
      <w:autoSpaceDN/>
      <w:adjustRightInd/>
      <w:snapToGrid/>
      <w:spacing w:after="0"/>
    </w:pPr>
    <w:rPr>
      <w:b/>
      <w:bCs/>
      <w:kern w:val="2"/>
      <w:sz w:val="21"/>
      <w:szCs w:val="24"/>
      <w:lang w:eastAsia="zh-CN"/>
    </w:rPr>
  </w:style>
  <w:style w:type="table" w:styleId="aa">
    <w:name w:val="Table Grid"/>
    <w:basedOn w:val="a1"/>
    <w:uiPriority w:val="59"/>
    <w:qFormat/>
    <w:rsid w:val="00B8079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876337"/>
    <w:rPr>
      <w:sz w:val="16"/>
    </w:rPr>
  </w:style>
  <w:style w:type="paragraph" w:customStyle="1" w:styleId="TAH">
    <w:name w:val="TAH"/>
    <w:basedOn w:val="TAC"/>
    <w:link w:val="TAHCar"/>
    <w:rsid w:val="00DE037D"/>
    <w:rPr>
      <w:b/>
    </w:rPr>
  </w:style>
  <w:style w:type="paragraph" w:customStyle="1" w:styleId="TAC">
    <w:name w:val="TAC"/>
    <w:basedOn w:val="a"/>
    <w:link w:val="TACChar"/>
    <w:rsid w:val="00DE037D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E037D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DE037D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c">
    <w:name w:val="No Spacing"/>
    <w:uiPriority w:val="1"/>
    <w:qFormat/>
    <w:rsid w:val="005A0807"/>
    <w:pPr>
      <w:ind w:left="720" w:hanging="360"/>
    </w:pPr>
    <w:rPr>
      <w:rFonts w:ascii="Calibri" w:eastAsia="宋体" w:hAnsi="Calibri" w:cs="Times New Roman"/>
      <w:kern w:val="0"/>
      <w:sz w:val="22"/>
    </w:rPr>
  </w:style>
  <w:style w:type="paragraph" w:customStyle="1" w:styleId="xmsonormal">
    <w:name w:val="x_msonormal"/>
    <w:basedOn w:val="a"/>
    <w:qFormat/>
    <w:rsid w:val="005A0807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  <w:style w:type="paragraph" w:customStyle="1" w:styleId="CRCoverPage">
    <w:name w:val="CR Cover Page"/>
    <w:rsid w:val="00D541BA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1330</Words>
  <Characters>7581</Characters>
  <Application>Microsoft Office Word</Application>
  <DocSecurity>0</DocSecurity>
  <Lines>63</Lines>
  <Paragraphs>17</Paragraphs>
  <ScaleCrop>false</ScaleCrop>
  <Company/>
  <LinksUpToDate>false</LinksUpToDate>
  <CharactersWithSpaces>8894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guanjuan@cictmobile.com</dc:creator>
  <cp:lastModifiedBy>缪德山</cp:lastModifiedBy>
  <cp:revision>35</cp:revision>
  <dcterms:created xsi:type="dcterms:W3CDTF">2022-02-10T01:35:00Z</dcterms:created>
  <dcterms:modified xsi:type="dcterms:W3CDTF">2022-02-14T10:41:00Z</dcterms:modified>
</cp:coreProperties>
</file>