
<file path=[Content_Types].xml><?xml version="1.0" encoding="utf-8"?>
<Types xmlns="http://schemas.openxmlformats.org/package/2006/content-types">
  <Override PartName="/word/footnotes.xml" ContentType="application/vnd.openxmlformats-officedocument.wordprocessingml.footnotes+xml"/>
  <Override PartName="/word/webextensions/taskpanes.xml" ContentType="application/vnd.ms-office.webextensiontaskpan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F6F" w:rsidRPr="00352F6F" w:rsidRDefault="00352F6F" w:rsidP="00352F6F">
      <w:pPr>
        <w:tabs>
          <w:tab w:val="center" w:pos="4536"/>
          <w:tab w:val="right" w:pos="7938"/>
          <w:tab w:val="right" w:pos="9639"/>
        </w:tabs>
        <w:ind w:right="2"/>
        <w:rPr>
          <w:rFonts w:ascii="Arial" w:eastAsiaTheme="minorEastAsia" w:hAnsi="Arial" w:cs="Arial"/>
          <w:b/>
          <w:bCs/>
          <w:sz w:val="28"/>
          <w:lang w:eastAsia="zh-CN"/>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Pr>
          <w:rFonts w:ascii="Arial" w:eastAsiaTheme="minorEastAsia" w:hAnsi="Arial" w:cs="Arial" w:hint="eastAsia"/>
          <w:b/>
          <w:bCs/>
          <w:sz w:val="28"/>
          <w:lang w:eastAsia="zh-CN"/>
        </w:rPr>
        <w:t xml:space="preserve">                                             </w:t>
      </w:r>
      <w:r w:rsidRPr="00E524D0">
        <w:rPr>
          <w:rFonts w:ascii="Arial" w:hAnsi="Arial" w:cs="Arial"/>
          <w:b/>
          <w:bCs/>
          <w:sz w:val="28"/>
        </w:rPr>
        <w:t>R1-2</w:t>
      </w:r>
      <w:r>
        <w:rPr>
          <w:rFonts w:ascii="Arial" w:hAnsi="Arial" w:cs="Arial"/>
          <w:b/>
          <w:bCs/>
          <w:sz w:val="28"/>
        </w:rPr>
        <w:t>2</w:t>
      </w:r>
      <w:r w:rsidR="00DC02D9" w:rsidRPr="00DC02D9">
        <w:rPr>
          <w:rFonts w:ascii="Arial" w:eastAsiaTheme="minorEastAsia" w:hAnsi="Arial" w:cs="Arial"/>
          <w:b/>
          <w:bCs/>
          <w:sz w:val="28"/>
          <w:lang w:eastAsia="zh-CN"/>
        </w:rPr>
        <w:t>01317</w:t>
      </w:r>
    </w:p>
    <w:p w:rsidR="001211F6" w:rsidRPr="00E634C9" w:rsidRDefault="00352F6F" w:rsidP="00352F6F">
      <w:pPr>
        <w:ind w:left="1990" w:hanging="1990"/>
        <w:jc w:val="both"/>
        <w:rPr>
          <w:rFonts w:ascii="Arial" w:hAnsi="Arial" w:cs="Arial"/>
          <w:b/>
          <w:sz w:val="24"/>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rsidR="001211F6" w:rsidRPr="00E634C9" w:rsidRDefault="001211F6" w:rsidP="001211F6">
      <w:pPr>
        <w:ind w:left="1988" w:hanging="1988"/>
        <w:jc w:val="both"/>
        <w:rPr>
          <w:rFonts w:ascii="Arial" w:hAnsi="Arial" w:cs="Arial"/>
          <w:b/>
          <w:sz w:val="22"/>
        </w:rPr>
      </w:pP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Source:</w:t>
      </w:r>
      <w:r w:rsidRPr="00E634C9">
        <w:rPr>
          <w:rFonts w:ascii="Arial" w:hAnsi="Arial" w:cs="Arial"/>
          <w:b/>
          <w:sz w:val="24"/>
        </w:rPr>
        <w:tab/>
        <w:t>CATT</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Title:</w:t>
      </w:r>
      <w:r w:rsidRPr="00E634C9">
        <w:rPr>
          <w:rFonts w:ascii="Arial" w:hAnsi="Arial" w:cs="Arial"/>
          <w:b/>
          <w:sz w:val="24"/>
        </w:rPr>
        <w:tab/>
      </w:r>
      <w:r w:rsidR="00B900B8" w:rsidRPr="00B900B8">
        <w:rPr>
          <w:rFonts w:ascii="Arial" w:eastAsiaTheme="minorEastAsia" w:hAnsi="Arial" w:cs="Arial"/>
          <w:b/>
          <w:sz w:val="24"/>
          <w:lang w:eastAsia="zh-CN"/>
        </w:rPr>
        <w:t>Discussion on the reporting of the Tx TEG association information</w:t>
      </w:r>
    </w:p>
    <w:p w:rsidR="001211F6" w:rsidRPr="00B900B8"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Agenda item:</w:t>
      </w:r>
      <w:r w:rsidRPr="00E634C9">
        <w:rPr>
          <w:rFonts w:ascii="Arial" w:hAnsi="Arial" w:cs="Arial"/>
          <w:b/>
          <w:sz w:val="24"/>
        </w:rPr>
        <w:tab/>
      </w:r>
      <w:r w:rsidR="00B900B8">
        <w:rPr>
          <w:rFonts w:ascii="Arial" w:eastAsiaTheme="minorEastAsia" w:hAnsi="Arial" w:cs="Arial" w:hint="eastAsia"/>
          <w:b/>
          <w:sz w:val="24"/>
          <w:lang w:eastAsia="zh-CN"/>
        </w:rPr>
        <w:t>5</w:t>
      </w:r>
    </w:p>
    <w:p w:rsidR="001211F6" w:rsidRPr="00E634C9" w:rsidRDefault="001211F6" w:rsidP="001211F6">
      <w:pPr>
        <w:ind w:left="1988" w:hanging="1988"/>
        <w:jc w:val="both"/>
        <w:rPr>
          <w:rFonts w:ascii="Arial" w:hAnsi="Arial" w:cs="Arial"/>
          <w:b/>
          <w:sz w:val="24"/>
        </w:rPr>
      </w:pPr>
      <w:r w:rsidRPr="00E634C9">
        <w:rPr>
          <w:rFonts w:ascii="Arial" w:hAnsi="Arial" w:cs="Arial"/>
          <w:b/>
          <w:sz w:val="24"/>
        </w:rPr>
        <w:t>Document for:</w:t>
      </w:r>
      <w:bookmarkStart w:id="0" w:name="DocumentFor"/>
      <w:bookmarkEnd w:id="0"/>
      <w:r w:rsidRPr="00E634C9">
        <w:rPr>
          <w:rFonts w:ascii="Arial" w:hAnsi="Arial" w:cs="Arial"/>
          <w:b/>
          <w:sz w:val="24"/>
        </w:rPr>
        <w:tab/>
      </w:r>
      <w:r w:rsidR="00323590" w:rsidRPr="00323590">
        <w:rPr>
          <w:rFonts w:ascii="Arial" w:hAnsi="Arial" w:cs="Arial"/>
          <w:b/>
          <w:sz w:val="24"/>
        </w:rPr>
        <w:t xml:space="preserve">Discussion and </w:t>
      </w:r>
      <w:r w:rsidRPr="00E634C9">
        <w:rPr>
          <w:rFonts w:ascii="Arial" w:hAnsi="Arial" w:cs="Arial"/>
          <w:b/>
          <w:sz w:val="24"/>
        </w:rPr>
        <w:t>Decision</w:t>
      </w:r>
    </w:p>
    <w:p w:rsidR="001211F6" w:rsidRPr="00E634C9" w:rsidRDefault="001211F6" w:rsidP="001211F6">
      <w:pPr>
        <w:pStyle w:val="3GPPH1"/>
        <w:tabs>
          <w:tab w:val="clear" w:pos="425"/>
          <w:tab w:val="num" w:pos="426"/>
        </w:tabs>
        <w:ind w:left="432"/>
        <w:jc w:val="both"/>
        <w:rPr>
          <w:rFonts w:eastAsiaTheme="minorEastAsia"/>
          <w:lang w:eastAsia="zh-CN"/>
        </w:rPr>
      </w:pPr>
      <w:r w:rsidRPr="00E634C9">
        <w:t>Introduction</w:t>
      </w:r>
    </w:p>
    <w:p w:rsidR="00AD4974" w:rsidRPr="00D61542" w:rsidRDefault="00AD4974" w:rsidP="00AD4974">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sidRPr="00D61542">
        <w:rPr>
          <w:rFonts w:ascii="Times New Roman" w:hAnsi="Times New Roman" w:cs="Times New Roman"/>
          <w:sz w:val="20"/>
          <w:szCs w:val="20"/>
          <w:lang w:eastAsia="zh-CN"/>
        </w:rPr>
        <w:t xml:space="preserve">n </w:t>
      </w:r>
      <w:r>
        <w:rPr>
          <w:rFonts w:ascii="Times New Roman" w:hAnsi="Times New Roman" w:cs="Times New Roman" w:hint="eastAsia"/>
          <w:sz w:val="20"/>
          <w:szCs w:val="20"/>
          <w:lang w:eastAsia="zh-CN"/>
        </w:rPr>
        <w:t xml:space="preserve">the RAN2 </w:t>
      </w:r>
      <w:r w:rsidRPr="00D61542">
        <w:rPr>
          <w:rFonts w:ascii="Times New Roman" w:hAnsi="Times New Roman" w:cs="Times New Roman"/>
          <w:sz w:val="20"/>
          <w:szCs w:val="20"/>
          <w:lang w:eastAsia="zh-CN"/>
        </w:rPr>
        <w:t xml:space="preserve">LS </w:t>
      </w:r>
      <w:r w:rsidRPr="00BB376A">
        <w:rPr>
          <w:rFonts w:ascii="Times New Roman" w:hAnsi="Times New Roman" w:cs="Times New Roman"/>
          <w:sz w:val="20"/>
          <w:szCs w:val="20"/>
          <w:lang w:eastAsia="zh-CN"/>
        </w:rPr>
        <w:t>R2-2201776</w:t>
      </w:r>
      <w:r>
        <w:rPr>
          <w:rFonts w:ascii="Times New Roman" w:hAnsi="Times New Roman" w:cs="Times New Roman" w:hint="eastAsia"/>
          <w:sz w:val="20"/>
          <w:szCs w:val="20"/>
          <w:lang w:eastAsia="zh-CN"/>
        </w:rPr>
        <w:t xml:space="preserve"> </w:t>
      </w:r>
      <w:r w:rsidR="0053302E">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_Ref94456732 \r \h </w:instrText>
      </w:r>
      <w:r w:rsidR="0053302E">
        <w:rPr>
          <w:rFonts w:ascii="Times New Roman" w:hAnsi="Times New Roman" w:cs="Times New Roman"/>
          <w:sz w:val="20"/>
          <w:szCs w:val="20"/>
          <w:lang w:eastAsia="zh-CN"/>
        </w:rPr>
      </w:r>
      <w:r w:rsidR="0053302E">
        <w:rPr>
          <w:rFonts w:ascii="Times New Roman" w:hAnsi="Times New Roman" w:cs="Times New Roman"/>
          <w:sz w:val="20"/>
          <w:szCs w:val="20"/>
          <w:lang w:eastAsia="zh-CN"/>
        </w:rPr>
        <w:fldChar w:fldCharType="separate"/>
      </w:r>
      <w:r w:rsidR="00D16CAF">
        <w:rPr>
          <w:rFonts w:ascii="Times New Roman" w:hAnsi="Times New Roman" w:cs="Times New Roman"/>
          <w:sz w:val="20"/>
          <w:szCs w:val="20"/>
          <w:lang w:eastAsia="zh-CN"/>
        </w:rPr>
        <w:t>[1]</w:t>
      </w:r>
      <w:r w:rsidR="0053302E">
        <w:rPr>
          <w:rFonts w:ascii="Times New Roman" w:hAnsi="Times New Roman" w:cs="Times New Roman"/>
          <w:sz w:val="20"/>
          <w:szCs w:val="20"/>
          <w:lang w:eastAsia="zh-CN"/>
        </w:rPr>
        <w:fldChar w:fldCharType="end"/>
      </w:r>
      <w:r w:rsidRPr="00D61542">
        <w:rPr>
          <w:rFonts w:ascii="Times New Roman" w:hAnsi="Times New Roman" w:cs="Times New Roman"/>
          <w:sz w:val="20"/>
          <w:szCs w:val="20"/>
          <w:lang w:eastAsia="zh-CN"/>
        </w:rPr>
        <w:t xml:space="preserve">, </w:t>
      </w:r>
      <w:r w:rsidRPr="00784399">
        <w:rPr>
          <w:rFonts w:ascii="Times New Roman" w:hAnsi="Times New Roman" w:cs="Times New Roman"/>
          <w:sz w:val="20"/>
          <w:szCs w:val="20"/>
          <w:lang w:eastAsia="zh-CN"/>
        </w:rPr>
        <w:t>RAN2 discussed the parameters on Mitigation of UE Rx/Tx timing delays and Mitigation of TRP Rx/Tx timing delays indicated in RAN1 LS (R1-2112976) and found the issues listed below which will need to be confirmed by RAN1</w:t>
      </w:r>
      <w:r w:rsidRPr="00D61542">
        <w:rPr>
          <w:rFonts w:ascii="Times New Roman" w:hAnsi="Times New Roman" w:cs="Times New Roman"/>
          <w:sz w:val="20"/>
          <w:szCs w:val="20"/>
          <w:lang w:eastAsia="zh-CN"/>
        </w:rPr>
        <w:t>:</w:t>
      </w:r>
    </w:p>
    <w:tbl>
      <w:tblPr>
        <w:tblStyle w:val="af5"/>
        <w:tblW w:w="0" w:type="auto"/>
        <w:tblInd w:w="108" w:type="dxa"/>
        <w:tblLook w:val="04A0"/>
      </w:tblPr>
      <w:tblGrid>
        <w:gridCol w:w="9072"/>
      </w:tblGrid>
      <w:tr w:rsidR="00AD4974" w:rsidTr="00AD4974">
        <w:tc>
          <w:tcPr>
            <w:tcW w:w="9072" w:type="dxa"/>
          </w:tcPr>
          <w:p w:rsidR="00AD4974" w:rsidRPr="006165EB" w:rsidRDefault="00AD4974" w:rsidP="006B6031">
            <w:pPr>
              <w:pStyle w:val="B1"/>
              <w:numPr>
                <w:ilvl w:val="0"/>
                <w:numId w:val="50"/>
              </w:numPr>
              <w:spacing w:after="0"/>
              <w:rPr>
                <w:lang w:eastAsia="zh-CN"/>
              </w:rPr>
            </w:pPr>
            <w:r w:rsidRPr="006165EB">
              <w:rPr>
                <w:lang w:eastAsia="zh-CN"/>
              </w:rPr>
              <w:t>The</w:t>
            </w:r>
            <w:r>
              <w:rPr>
                <w:rFonts w:hint="eastAsia"/>
                <w:lang w:eastAsia="zh-CN"/>
              </w:rPr>
              <w:t>se</w:t>
            </w:r>
            <w:r w:rsidRPr="006165EB">
              <w:rPr>
                <w:lang w:eastAsia="zh-CN"/>
              </w:rPr>
              <w:t xml:space="preserve"> two duplicated parameters can be deleted in the RAN1 parameter table:</w:t>
            </w:r>
          </w:p>
          <w:p w:rsidR="00AD4974" w:rsidRPr="006165EB" w:rsidRDefault="00AD4974" w:rsidP="006B6031">
            <w:pPr>
              <w:pStyle w:val="B1"/>
              <w:numPr>
                <w:ilvl w:val="0"/>
                <w:numId w:val="51"/>
              </w:numPr>
              <w:spacing w:after="0"/>
              <w:rPr>
                <w:lang w:eastAsia="zh-CN"/>
              </w:rPr>
            </w:pPr>
            <w:r w:rsidRPr="006165EB">
              <w:rPr>
                <w:lang w:eastAsia="zh-CN"/>
              </w:rPr>
              <w:t>numOfUERxTEG-PerPRSResource</w:t>
            </w:r>
            <w:r>
              <w:rPr>
                <w:lang w:eastAsia="zh-CN"/>
              </w:rPr>
              <w:t xml:space="preserve">: </w:t>
            </w:r>
            <w:r w:rsidRPr="006165EB">
              <w:rPr>
                <w:lang w:eastAsia="zh-CN"/>
              </w:rPr>
              <w:t>duplicated with MeasPRSwithDiffRxTEGs_Request_RSTD</w:t>
            </w:r>
          </w:p>
          <w:p w:rsidR="00AD4974" w:rsidRPr="006165EB" w:rsidRDefault="00AD4974" w:rsidP="006B6031">
            <w:pPr>
              <w:pStyle w:val="B1"/>
              <w:numPr>
                <w:ilvl w:val="0"/>
                <w:numId w:val="51"/>
              </w:numPr>
              <w:spacing w:after="0"/>
              <w:rPr>
                <w:lang w:eastAsia="zh-CN"/>
              </w:rPr>
            </w:pPr>
            <w:r w:rsidRPr="006165EB">
              <w:rPr>
                <w:lang w:eastAsia="zh-CN"/>
              </w:rPr>
              <w:t xml:space="preserve">numOfTRPRxTEG-PerPRSResource_RTOA: </w:t>
            </w:r>
            <w:r>
              <w:rPr>
                <w:lang w:eastAsia="zh-CN"/>
              </w:rPr>
              <w:t xml:space="preserve"> </w:t>
            </w:r>
            <w:r w:rsidRPr="006165EB">
              <w:rPr>
                <w:lang w:eastAsia="zh-CN"/>
              </w:rPr>
              <w:t>duplicated with MeasPosSRSwithDiffRxTEGs_Request</w:t>
            </w:r>
            <w:r>
              <w:rPr>
                <w:rFonts w:hint="eastAsia"/>
                <w:lang w:eastAsia="zh-CN"/>
              </w:rPr>
              <w:t>,</w:t>
            </w:r>
          </w:p>
          <w:p w:rsidR="00AD4974" w:rsidRPr="00784399" w:rsidRDefault="00AD4974" w:rsidP="006B6031">
            <w:pPr>
              <w:pStyle w:val="B1"/>
              <w:numPr>
                <w:ilvl w:val="0"/>
                <w:numId w:val="50"/>
              </w:numPr>
              <w:spacing w:after="0"/>
              <w:rPr>
                <w:lang w:val="en-US" w:eastAsia="zh-CN"/>
              </w:rPr>
            </w:pPr>
            <w:r w:rsidRPr="006165EB">
              <w:rPr>
                <w:lang w:eastAsia="zh-CN"/>
              </w:rPr>
              <w:t xml:space="preserve">The value range of maxNumOfUE-RxTEG is supposed </w:t>
            </w:r>
            <w:r>
              <w:rPr>
                <w:lang w:eastAsia="zh-CN"/>
              </w:rPr>
              <w:t>to be</w:t>
            </w:r>
            <w:r w:rsidRPr="006165EB">
              <w:rPr>
                <w:lang w:eastAsia="zh-CN"/>
              </w:rPr>
              <w:t xml:space="preserve"> </w:t>
            </w:r>
            <w:r>
              <w:rPr>
                <w:lang w:eastAsia="zh-CN"/>
              </w:rPr>
              <w:t>32, rather than as 8 in the table</w:t>
            </w:r>
            <w:r>
              <w:rPr>
                <w:rFonts w:hint="eastAsia"/>
                <w:lang w:eastAsia="zh-CN"/>
              </w:rPr>
              <w:t>.</w:t>
            </w:r>
          </w:p>
        </w:tc>
      </w:tr>
    </w:tbl>
    <w:p w:rsidR="00AD4974" w:rsidRDefault="00AD4974" w:rsidP="00AD4974">
      <w:pPr>
        <w:pStyle w:val="3GPPText"/>
        <w:rPr>
          <w:rFonts w:ascii="Times New Roman" w:hAnsi="Times New Roman" w:cs="Times New Roman"/>
          <w:sz w:val="20"/>
          <w:szCs w:val="20"/>
          <w:lang w:eastAsia="zh-CN"/>
        </w:rPr>
      </w:pPr>
      <w:r w:rsidRPr="00784399">
        <w:rPr>
          <w:rFonts w:ascii="Times New Roman" w:hAnsi="Times New Roman" w:cs="Times New Roman" w:hint="eastAsia"/>
          <w:sz w:val="20"/>
          <w:szCs w:val="20"/>
          <w:lang w:eastAsia="zh-CN"/>
        </w:rPr>
        <w:t xml:space="preserve">But RAN2 does not conclude that if the </w:t>
      </w:r>
      <w:r w:rsidRPr="00784399">
        <w:rPr>
          <w:rFonts w:ascii="Times New Roman" w:hAnsi="Times New Roman" w:cs="Times New Roman"/>
          <w:sz w:val="20"/>
          <w:szCs w:val="20"/>
          <w:lang w:eastAsia="zh-CN"/>
        </w:rPr>
        <w:t>srs-PosResourceSetId</w:t>
      </w:r>
      <w:r w:rsidRPr="00784399">
        <w:rPr>
          <w:rFonts w:ascii="Times New Roman" w:hAnsi="Times New Roman" w:cs="Times New Roman" w:hint="eastAsia"/>
          <w:sz w:val="20"/>
          <w:szCs w:val="20"/>
          <w:lang w:eastAsia="zh-CN"/>
        </w:rPr>
        <w:t xml:space="preserve"> is </w:t>
      </w:r>
      <w:r w:rsidRPr="00784399">
        <w:rPr>
          <w:rFonts w:ascii="Times New Roman" w:hAnsi="Times New Roman" w:cs="Times New Roman"/>
          <w:sz w:val="20"/>
          <w:szCs w:val="20"/>
          <w:lang w:eastAsia="zh-CN"/>
        </w:rPr>
        <w:t xml:space="preserve">required </w:t>
      </w:r>
      <w:r w:rsidRPr="00784399">
        <w:rPr>
          <w:rFonts w:ascii="Times New Roman" w:hAnsi="Times New Roman" w:cs="Times New Roman" w:hint="eastAsia"/>
          <w:sz w:val="20"/>
          <w:szCs w:val="20"/>
          <w:lang w:eastAsia="zh-CN"/>
        </w:rPr>
        <w:t xml:space="preserve">or not </w:t>
      </w:r>
      <w:r w:rsidRPr="00784399">
        <w:rPr>
          <w:rFonts w:ascii="Times New Roman" w:hAnsi="Times New Roman" w:cs="Times New Roman"/>
          <w:sz w:val="20"/>
          <w:szCs w:val="20"/>
          <w:lang w:eastAsia="zh-CN"/>
        </w:rPr>
        <w:t>in</w:t>
      </w:r>
      <w:r w:rsidRPr="00784399">
        <w:rPr>
          <w:rFonts w:ascii="Times New Roman" w:hAnsi="Times New Roman" w:cs="Times New Roman" w:hint="eastAsia"/>
          <w:sz w:val="20"/>
          <w:szCs w:val="20"/>
          <w:lang w:eastAsia="zh-CN"/>
        </w:rPr>
        <w:t xml:space="preserve"> UE TxTEG </w:t>
      </w:r>
      <w:r w:rsidRPr="00784399">
        <w:rPr>
          <w:rFonts w:ascii="Times New Roman" w:hAnsi="Times New Roman" w:cs="Times New Roman"/>
          <w:sz w:val="20"/>
          <w:szCs w:val="20"/>
          <w:lang w:eastAsia="zh-CN"/>
        </w:rPr>
        <w:t>association</w:t>
      </w:r>
      <w:r w:rsidRPr="00784399">
        <w:rPr>
          <w:rFonts w:ascii="Times New Roman" w:hAnsi="Times New Roman" w:cs="Times New Roman" w:hint="eastAsia"/>
          <w:sz w:val="20"/>
          <w:szCs w:val="20"/>
          <w:lang w:eastAsia="zh-CN"/>
        </w:rPr>
        <w:t xml:space="preserve"> </w:t>
      </w:r>
      <w:r w:rsidRPr="00784399">
        <w:rPr>
          <w:rFonts w:ascii="Times New Roman" w:hAnsi="Times New Roman" w:cs="Times New Roman"/>
          <w:sz w:val="20"/>
          <w:szCs w:val="20"/>
          <w:lang w:eastAsia="zh-CN"/>
        </w:rPr>
        <w:t>report</w:t>
      </w:r>
      <w:r w:rsidRPr="00784399">
        <w:rPr>
          <w:rFonts w:ascii="Times New Roman" w:hAnsi="Times New Roman" w:cs="Times New Roman" w:hint="eastAsia"/>
          <w:sz w:val="20"/>
          <w:szCs w:val="20"/>
          <w:lang w:eastAsia="zh-CN"/>
        </w:rPr>
        <w:t>.</w:t>
      </w:r>
    </w:p>
    <w:p w:rsidR="001211F6" w:rsidRPr="008F0A45" w:rsidRDefault="001211F6" w:rsidP="001211F6">
      <w:pPr>
        <w:pStyle w:val="3GPPText"/>
        <w:rPr>
          <w:rFonts w:ascii="Times New Roman" w:hAnsi="Times New Roman" w:cs="Times New Roman"/>
          <w:sz w:val="20"/>
          <w:szCs w:val="20"/>
        </w:rPr>
      </w:pPr>
      <w:r w:rsidRPr="00B930B2">
        <w:rPr>
          <w:rFonts w:ascii="Times New Roman" w:hAnsi="Times New Roman" w:cs="Times New Roman"/>
          <w:sz w:val="20"/>
          <w:szCs w:val="20"/>
        </w:rPr>
        <w:t>This contribution</w:t>
      </w:r>
      <w:r w:rsidR="000610E3">
        <w:rPr>
          <w:rFonts w:ascii="Times New Roman" w:hAnsi="Times New Roman" w:cs="Times New Roman" w:hint="eastAsia"/>
          <w:sz w:val="20"/>
          <w:szCs w:val="20"/>
          <w:lang w:eastAsia="zh-CN"/>
        </w:rPr>
        <w:t xml:space="preserve"> discusses and gives our views on the issues listed in the RAN2 LS</w:t>
      </w:r>
      <w:r w:rsidR="006712E9" w:rsidRPr="008F0A45">
        <w:rPr>
          <w:rFonts w:ascii="Times New Roman" w:hAnsi="Times New Roman" w:cs="Times New Roman"/>
          <w:sz w:val="20"/>
          <w:szCs w:val="20"/>
        </w:rPr>
        <w:t>.</w:t>
      </w:r>
    </w:p>
    <w:p w:rsidR="009B336E" w:rsidRPr="00E634C9" w:rsidRDefault="009B336E" w:rsidP="00F315A1">
      <w:pPr>
        <w:rPr>
          <w:b/>
          <w:i/>
          <w:lang w:eastAsia="zh-CN"/>
        </w:rPr>
      </w:pPr>
    </w:p>
    <w:p w:rsidR="003462E4" w:rsidRPr="00E634C9" w:rsidRDefault="00AD4974" w:rsidP="003462E4">
      <w:pPr>
        <w:pStyle w:val="3GPPH1"/>
        <w:tabs>
          <w:tab w:val="clear" w:pos="425"/>
          <w:tab w:val="num" w:pos="432"/>
        </w:tabs>
        <w:ind w:left="432"/>
      </w:pPr>
      <w:r>
        <w:rPr>
          <w:rFonts w:hint="eastAsia"/>
          <w:lang w:eastAsia="zh-CN"/>
        </w:rPr>
        <w:t>Discussion</w:t>
      </w:r>
    </w:p>
    <w:p w:rsidR="00765907" w:rsidRPr="004D5187" w:rsidRDefault="00765907" w:rsidP="00642D0E">
      <w:pPr>
        <w:pStyle w:val="3GPPText"/>
        <w:rPr>
          <w:rFonts w:ascii="Times New Roman" w:hAnsi="Times New Roman" w:cs="Times New Roman"/>
          <w:b/>
          <w:sz w:val="20"/>
          <w:szCs w:val="20"/>
          <w:u w:val="single"/>
          <w:lang w:val="en-US" w:eastAsia="zh-CN"/>
        </w:rPr>
      </w:pPr>
      <w:bookmarkStart w:id="1" w:name="OLE_LINK9"/>
      <w:bookmarkStart w:id="2" w:name="OLE_LINK10"/>
    </w:p>
    <w:p w:rsidR="000610E3" w:rsidRPr="003D48A7" w:rsidRDefault="000610E3" w:rsidP="000610E3">
      <w:pPr>
        <w:pStyle w:val="3GPPText"/>
        <w:rPr>
          <w:rFonts w:ascii="Times New Roman" w:hAnsi="Times New Roman" w:cs="Times New Roman"/>
          <w:b/>
          <w:sz w:val="24"/>
          <w:szCs w:val="20"/>
          <w:u w:val="single"/>
          <w:lang w:val="en-US" w:eastAsia="zh-CN"/>
        </w:rPr>
      </w:pPr>
      <w:r w:rsidRPr="003D48A7">
        <w:rPr>
          <w:rFonts w:ascii="Times New Roman" w:hAnsi="Times New Roman" w:cs="Times New Roman" w:hint="eastAsia"/>
          <w:b/>
          <w:sz w:val="24"/>
          <w:szCs w:val="20"/>
          <w:u w:val="single"/>
          <w:lang w:val="en-US" w:eastAsia="zh-CN"/>
        </w:rPr>
        <w:t>Issue #1:</w:t>
      </w:r>
    </w:p>
    <w:p w:rsidR="000610E3" w:rsidRPr="004D5187" w:rsidRDefault="000610E3" w:rsidP="000610E3">
      <w:pPr>
        <w:pStyle w:val="3GPPText"/>
        <w:rPr>
          <w:rFonts w:ascii="Times New Roman" w:hAnsi="Times New Roman" w:cs="Times New Roman"/>
          <w:b/>
          <w:sz w:val="20"/>
          <w:szCs w:val="20"/>
          <w:u w:val="single"/>
          <w:lang w:val="en-US" w:eastAsia="zh-CN"/>
        </w:rPr>
      </w:pPr>
    </w:p>
    <w:p w:rsidR="000610E3" w:rsidRPr="006165EB" w:rsidRDefault="000610E3" w:rsidP="000610E3">
      <w:pPr>
        <w:pStyle w:val="B1"/>
        <w:spacing w:after="0"/>
        <w:ind w:left="0" w:firstLine="0"/>
        <w:rPr>
          <w:lang w:eastAsia="zh-CN"/>
        </w:rPr>
      </w:pPr>
      <w:r>
        <w:rPr>
          <w:rFonts w:hint="eastAsia"/>
          <w:lang w:val="en-US" w:eastAsia="zh-CN"/>
        </w:rPr>
        <w:t>We think t</w:t>
      </w:r>
      <w:r w:rsidRPr="006165EB">
        <w:rPr>
          <w:lang w:eastAsia="zh-CN"/>
        </w:rPr>
        <w:t>he</w:t>
      </w:r>
      <w:r>
        <w:rPr>
          <w:rFonts w:hint="eastAsia"/>
          <w:lang w:eastAsia="zh-CN"/>
        </w:rPr>
        <w:t>se</w:t>
      </w:r>
      <w:r w:rsidRPr="006165EB">
        <w:rPr>
          <w:lang w:eastAsia="zh-CN"/>
        </w:rPr>
        <w:t xml:space="preserve"> two duplicated parameters </w:t>
      </w:r>
      <w:r>
        <w:rPr>
          <w:rFonts w:hint="eastAsia"/>
          <w:lang w:eastAsia="zh-CN"/>
        </w:rPr>
        <w:t>should</w:t>
      </w:r>
      <w:r w:rsidRPr="006165EB">
        <w:rPr>
          <w:lang w:eastAsia="zh-CN"/>
        </w:rPr>
        <w:t xml:space="preserve"> be deleted in the RAN1 parameter table</w:t>
      </w:r>
      <w:r>
        <w:rPr>
          <w:rFonts w:hint="eastAsia"/>
          <w:lang w:eastAsia="zh-CN"/>
        </w:rPr>
        <w:t xml:space="preserve"> according to RAN2 LS as shown in </w:t>
      </w:r>
      <w:r>
        <w:rPr>
          <w:lang w:eastAsia="zh-CN"/>
        </w:rPr>
        <w:t>the</w:t>
      </w:r>
      <w:r>
        <w:rPr>
          <w:rFonts w:hint="eastAsia"/>
          <w:lang w:eastAsia="zh-CN"/>
        </w:rPr>
        <w:t xml:space="preserve"> following table</w:t>
      </w:r>
      <w:r w:rsidRPr="006165EB">
        <w:rPr>
          <w:lang w:eastAsia="zh-CN"/>
        </w:rPr>
        <w:t>:</w:t>
      </w:r>
    </w:p>
    <w:p w:rsidR="000610E3" w:rsidRPr="006165EB" w:rsidRDefault="000610E3" w:rsidP="000610E3">
      <w:pPr>
        <w:pStyle w:val="B1"/>
        <w:numPr>
          <w:ilvl w:val="0"/>
          <w:numId w:val="51"/>
        </w:numPr>
        <w:spacing w:after="0"/>
        <w:rPr>
          <w:lang w:eastAsia="zh-CN"/>
        </w:rPr>
      </w:pPr>
      <w:r w:rsidRPr="006165EB">
        <w:rPr>
          <w:lang w:eastAsia="zh-CN"/>
        </w:rPr>
        <w:t>numOfUERxTEG-PerPRSResource</w:t>
      </w:r>
      <w:r>
        <w:rPr>
          <w:lang w:eastAsia="zh-CN"/>
        </w:rPr>
        <w:t xml:space="preserve">: </w:t>
      </w:r>
      <w:r w:rsidRPr="006165EB">
        <w:rPr>
          <w:lang w:eastAsia="zh-CN"/>
        </w:rPr>
        <w:t>duplicated with MeasPRSwithDiffRxTEGs_Request_RSTD</w:t>
      </w:r>
    </w:p>
    <w:p w:rsidR="000610E3" w:rsidRPr="004D5187" w:rsidRDefault="000610E3" w:rsidP="000610E3">
      <w:pPr>
        <w:pStyle w:val="B1"/>
        <w:numPr>
          <w:ilvl w:val="0"/>
          <w:numId w:val="51"/>
        </w:numPr>
        <w:spacing w:after="0"/>
        <w:rPr>
          <w:lang w:eastAsia="zh-CN"/>
        </w:rPr>
      </w:pPr>
      <w:r w:rsidRPr="006165EB">
        <w:rPr>
          <w:lang w:eastAsia="zh-CN"/>
        </w:rPr>
        <w:t xml:space="preserve">numOfTRPRxTEG-PerPRSResource_RTOA: </w:t>
      </w:r>
      <w:r>
        <w:rPr>
          <w:lang w:eastAsia="zh-CN"/>
        </w:rPr>
        <w:t xml:space="preserve"> </w:t>
      </w:r>
      <w:r w:rsidRPr="006165EB">
        <w:rPr>
          <w:lang w:eastAsia="zh-CN"/>
        </w:rPr>
        <w:t>duplicated with MeasPosSRSwithDiffRxTEGs_Request</w:t>
      </w:r>
      <w:r>
        <w:rPr>
          <w:rFonts w:hint="eastAsia"/>
          <w:lang w:eastAsia="zh-CN"/>
        </w:rPr>
        <w:t>.</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1372"/>
        <w:gridCol w:w="1362"/>
        <w:gridCol w:w="761"/>
        <w:gridCol w:w="1461"/>
        <w:gridCol w:w="3646"/>
      </w:tblGrid>
      <w:tr w:rsidR="000610E3" w:rsidRPr="004D5187" w:rsidTr="006B6031">
        <w:trPr>
          <w:trHeight w:val="1109"/>
        </w:trPr>
        <w:tc>
          <w:tcPr>
            <w:tcW w:w="901" w:type="dxa"/>
            <w:shd w:val="clear" w:color="000000" w:fill="00B0F0"/>
            <w:vAlign w:val="center"/>
            <w:hideMark/>
          </w:tcPr>
          <w:p w:rsidR="000610E3" w:rsidRPr="004D5187" w:rsidRDefault="000610E3"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Sub-feature group</w:t>
            </w:r>
          </w:p>
        </w:tc>
        <w:tc>
          <w:tcPr>
            <w:tcW w:w="1372" w:type="dxa"/>
            <w:shd w:val="clear" w:color="000000" w:fill="00B0F0"/>
            <w:vAlign w:val="center"/>
            <w:hideMark/>
          </w:tcPr>
          <w:p w:rsidR="000610E3" w:rsidRPr="004D5187" w:rsidRDefault="000610E3"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 xml:space="preserve">Parameter name </w:t>
            </w:r>
          </w:p>
        </w:tc>
        <w:tc>
          <w:tcPr>
            <w:tcW w:w="1362" w:type="dxa"/>
            <w:shd w:val="clear" w:color="000000" w:fill="00B0F0"/>
            <w:vAlign w:val="center"/>
            <w:hideMark/>
          </w:tcPr>
          <w:p w:rsidR="000610E3" w:rsidRPr="004D5187" w:rsidRDefault="000610E3"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Description</w:t>
            </w:r>
          </w:p>
        </w:tc>
        <w:tc>
          <w:tcPr>
            <w:tcW w:w="761" w:type="dxa"/>
            <w:shd w:val="clear" w:color="000000" w:fill="00B0F0"/>
            <w:vAlign w:val="center"/>
            <w:hideMark/>
          </w:tcPr>
          <w:p w:rsidR="000610E3" w:rsidRPr="004D5187" w:rsidRDefault="000610E3"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Value range</w:t>
            </w:r>
          </w:p>
        </w:tc>
        <w:tc>
          <w:tcPr>
            <w:tcW w:w="1461" w:type="dxa"/>
            <w:shd w:val="clear" w:color="000000" w:fill="00B0F0"/>
            <w:vAlign w:val="center"/>
            <w:hideMark/>
          </w:tcPr>
          <w:p w:rsidR="000610E3" w:rsidRPr="004D5187" w:rsidRDefault="000610E3"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Specification</w:t>
            </w:r>
          </w:p>
        </w:tc>
        <w:tc>
          <w:tcPr>
            <w:tcW w:w="3646" w:type="dxa"/>
            <w:shd w:val="clear" w:color="000000" w:fill="00B0F0"/>
            <w:vAlign w:val="center"/>
            <w:hideMark/>
          </w:tcPr>
          <w:p w:rsidR="000610E3" w:rsidRPr="004D5187" w:rsidRDefault="000610E3" w:rsidP="006B6031">
            <w:pPr>
              <w:rPr>
                <w:rFonts w:ascii="Arial" w:hAnsi="Arial" w:cs="Arial"/>
                <w:b/>
                <w:bCs/>
                <w:color w:val="FFFFFF"/>
                <w:sz w:val="16"/>
                <w:szCs w:val="16"/>
                <w:lang w:eastAsia="zh-CN"/>
              </w:rPr>
            </w:pPr>
            <w:r w:rsidRPr="004D5187">
              <w:rPr>
                <w:rFonts w:ascii="Arial" w:hAnsi="Arial" w:cs="Arial"/>
                <w:b/>
                <w:bCs/>
                <w:color w:val="FFFFFF"/>
                <w:sz w:val="16"/>
                <w:szCs w:val="16"/>
                <w:lang w:eastAsia="zh-CN"/>
              </w:rPr>
              <w:t>Comment</w:t>
            </w:r>
          </w:p>
        </w:tc>
      </w:tr>
      <w:tr w:rsidR="000610E3" w:rsidRPr="004D5187" w:rsidTr="006B6031">
        <w:trPr>
          <w:trHeight w:val="1920"/>
        </w:trPr>
        <w:tc>
          <w:tcPr>
            <w:tcW w:w="901"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Mitigation of UE Rx/Tx timing delays</w:t>
            </w:r>
          </w:p>
        </w:tc>
        <w:tc>
          <w:tcPr>
            <w:tcW w:w="1372"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numOfUERxTEG-PerPRSResource</w:t>
            </w:r>
          </w:p>
        </w:tc>
        <w:tc>
          <w:tcPr>
            <w:tcW w:w="1362" w:type="dxa"/>
            <w:shd w:val="clear" w:color="000000" w:fill="FFFFFF"/>
            <w:vAlign w:val="center"/>
          </w:tcPr>
          <w:p w:rsidR="000610E3" w:rsidRPr="004D5187" w:rsidRDefault="000610E3" w:rsidP="006B6031">
            <w:pPr>
              <w:rPr>
                <w:rFonts w:ascii="Arial" w:hAnsi="Arial" w:cs="Arial"/>
                <w:b/>
                <w:bCs/>
                <w:strike/>
                <w:color w:val="FF0000"/>
                <w:sz w:val="16"/>
                <w:szCs w:val="16"/>
                <w:lang w:eastAsia="zh-CN"/>
              </w:rPr>
            </w:pPr>
            <w:r w:rsidRPr="004D5187">
              <w:rPr>
                <w:rFonts w:ascii="Arial" w:hAnsi="Arial" w:cs="Arial"/>
                <w:b/>
                <w:bCs/>
                <w:strike/>
                <w:color w:val="FF0000"/>
                <w:sz w:val="16"/>
                <w:szCs w:val="16"/>
                <w:lang w:eastAsia="zh-CN"/>
              </w:rPr>
              <w:t xml:space="preserve">The </w:t>
            </w:r>
            <w:r w:rsidRPr="004D5187">
              <w:rPr>
                <w:rFonts w:ascii="Arial" w:hAnsi="Arial" w:cs="Arial"/>
                <w:strike/>
                <w:color w:val="FF0000"/>
                <w:sz w:val="16"/>
                <w:szCs w:val="16"/>
                <w:lang w:eastAsia="zh-CN"/>
              </w:rPr>
              <w:t xml:space="preserve">number of </w:t>
            </w:r>
            <w:r w:rsidRPr="004D5187">
              <w:rPr>
                <w:rFonts w:ascii="Arial" w:hAnsi="Arial" w:cs="Arial"/>
                <w:b/>
                <w:bCs/>
                <w:strike/>
                <w:color w:val="FF0000"/>
                <w:sz w:val="16"/>
                <w:szCs w:val="16"/>
                <w:lang w:eastAsia="zh-CN"/>
              </w:rPr>
              <w:t xml:space="preserve"> different </w:t>
            </w:r>
            <w:r w:rsidRPr="004D5187">
              <w:rPr>
                <w:rFonts w:ascii="Arial" w:hAnsi="Arial" w:cs="Arial"/>
                <w:strike/>
                <w:color w:val="FF0000"/>
                <w:sz w:val="16"/>
                <w:szCs w:val="16"/>
                <w:lang w:eastAsia="zh-CN"/>
              </w:rPr>
              <w:t xml:space="preserve">UE Rx TEGs that the LMF request a UE to measure the </w:t>
            </w:r>
            <w:r w:rsidRPr="004D5187">
              <w:rPr>
                <w:rFonts w:ascii="Arial" w:hAnsi="Arial" w:cs="Arial"/>
                <w:b/>
                <w:bCs/>
                <w:strike/>
                <w:color w:val="FF0000"/>
                <w:sz w:val="16"/>
                <w:szCs w:val="16"/>
                <w:lang w:eastAsia="zh-CN"/>
              </w:rPr>
              <w:t xml:space="preserve">same </w:t>
            </w:r>
            <w:r w:rsidRPr="004D5187">
              <w:rPr>
                <w:rFonts w:ascii="Arial" w:hAnsi="Arial" w:cs="Arial"/>
                <w:strike/>
                <w:color w:val="FF0000"/>
                <w:sz w:val="16"/>
                <w:szCs w:val="16"/>
                <w:lang w:eastAsia="zh-CN"/>
              </w:rPr>
              <w:t>DL PRS resource of a TRP for RSTD.</w:t>
            </w:r>
          </w:p>
        </w:tc>
        <w:tc>
          <w:tcPr>
            <w:tcW w:w="761"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 FFS</w:t>
            </w:r>
          </w:p>
        </w:tc>
        <w:tc>
          <w:tcPr>
            <w:tcW w:w="1461"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FFS for RAN2</w:t>
            </w:r>
          </w:p>
        </w:tc>
        <w:tc>
          <w:tcPr>
            <w:tcW w:w="3646"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Agreement:</w:t>
            </w:r>
            <w:r w:rsidRPr="004D5187">
              <w:rPr>
                <w:rFonts w:ascii="Arial" w:hAnsi="Arial" w:cs="Arial"/>
                <w:strike/>
                <w:color w:val="FF0000"/>
                <w:sz w:val="16"/>
                <w:szCs w:val="16"/>
                <w:lang w:eastAsia="zh-CN"/>
              </w:rPr>
              <w:br/>
              <w:t>support the LMF to request a UE to optionally measure the same DL PRS resource of a TRP with N different UE Rx TEGs and report the corresponding multiple RSTD measurements. • N=[2, 3, 4, 6, 8] (FFS: other values), where the maximum value of N depends on UE capability</w:t>
            </w:r>
            <w:r w:rsidRPr="004D5187">
              <w:rPr>
                <w:rFonts w:ascii="Arial" w:hAnsi="Arial" w:cs="Arial"/>
                <w:strike/>
                <w:color w:val="FF0000"/>
                <w:sz w:val="16"/>
                <w:szCs w:val="16"/>
                <w:lang w:eastAsia="zh-CN"/>
              </w:rPr>
              <w:br/>
              <w:t>• The TRP can be either a “RSTD” reference TRP or a neighbour TRP</w:t>
            </w:r>
            <w:r w:rsidRPr="004D5187">
              <w:rPr>
                <w:rFonts w:ascii="Arial" w:hAnsi="Arial" w:cs="Arial"/>
                <w:strike/>
                <w:color w:val="FF0000"/>
                <w:sz w:val="16"/>
                <w:szCs w:val="16"/>
                <w:lang w:eastAsia="zh-CN"/>
              </w:rPr>
              <w:br/>
              <w:t>• FFS: details of the signalling, procedures, and UE capability</w:t>
            </w:r>
            <w:r w:rsidRPr="004D5187">
              <w:rPr>
                <w:rFonts w:ascii="Arial" w:hAnsi="Arial" w:cs="Arial"/>
                <w:strike/>
                <w:color w:val="FF0000"/>
                <w:sz w:val="16"/>
                <w:szCs w:val="16"/>
                <w:lang w:eastAsia="zh-CN"/>
              </w:rPr>
              <w:br/>
              <w:t>• The timestamps of the multiple RSTD measurements in the same measurement report can be the same or different.</w:t>
            </w:r>
            <w:r w:rsidRPr="004D5187">
              <w:rPr>
                <w:rFonts w:ascii="Arial" w:hAnsi="Arial" w:cs="Arial"/>
                <w:strike/>
                <w:color w:val="FF0000"/>
                <w:sz w:val="16"/>
                <w:szCs w:val="16"/>
                <w:lang w:eastAsia="zh-CN"/>
              </w:rPr>
              <w:br/>
              <w:t>• Note: All RSTD measurements are relative to a single reference timing</w:t>
            </w:r>
          </w:p>
        </w:tc>
      </w:tr>
      <w:tr w:rsidR="000610E3" w:rsidRPr="004D5187" w:rsidTr="006B6031">
        <w:trPr>
          <w:trHeight w:val="1054"/>
        </w:trPr>
        <w:tc>
          <w:tcPr>
            <w:tcW w:w="901"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lastRenderedPageBreak/>
              <w:t>Mitigation of TRP Rx/Tx timing delays</w:t>
            </w:r>
          </w:p>
        </w:tc>
        <w:tc>
          <w:tcPr>
            <w:tcW w:w="1372"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numOfTRPRxTEG-PerPRSResource_RTOA</w:t>
            </w:r>
          </w:p>
        </w:tc>
        <w:tc>
          <w:tcPr>
            <w:tcW w:w="1362"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The number of  different TRP Rx TEGs that the LMF requests a TRP to measure the same UL positioning SRS resource of a UE for RTOA measurements</w:t>
            </w:r>
          </w:p>
        </w:tc>
        <w:tc>
          <w:tcPr>
            <w:tcW w:w="761"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 [2, 3, 4, 6, 8]</w:t>
            </w:r>
          </w:p>
        </w:tc>
        <w:tc>
          <w:tcPr>
            <w:tcW w:w="1461"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FFS for RAN3</w:t>
            </w:r>
          </w:p>
        </w:tc>
        <w:tc>
          <w:tcPr>
            <w:tcW w:w="3646" w:type="dxa"/>
            <w:shd w:val="clear" w:color="000000" w:fill="FFFFFF"/>
            <w:vAlign w:val="center"/>
          </w:tcPr>
          <w:p w:rsidR="000610E3" w:rsidRPr="004D5187" w:rsidRDefault="000610E3" w:rsidP="006B6031">
            <w:pPr>
              <w:rPr>
                <w:rFonts w:ascii="Arial" w:hAnsi="Arial" w:cs="Arial"/>
                <w:strike/>
                <w:color w:val="FF0000"/>
                <w:sz w:val="16"/>
                <w:szCs w:val="16"/>
                <w:lang w:eastAsia="zh-CN"/>
              </w:rPr>
            </w:pPr>
            <w:r w:rsidRPr="004D5187">
              <w:rPr>
                <w:rFonts w:ascii="Arial" w:hAnsi="Arial" w:cs="Arial"/>
                <w:strike/>
                <w:color w:val="FF0000"/>
                <w:sz w:val="16"/>
                <w:szCs w:val="16"/>
                <w:lang w:eastAsia="zh-CN"/>
              </w:rPr>
              <w:t>Agreement:</w:t>
            </w:r>
            <w:r w:rsidRPr="004D5187">
              <w:rPr>
                <w:rFonts w:ascii="Arial" w:hAnsi="Arial" w:cs="Arial"/>
                <w:strike/>
                <w:color w:val="FF0000"/>
                <w:sz w:val="16"/>
                <w:szCs w:val="16"/>
                <w:lang w:eastAsia="zh-CN"/>
              </w:rPr>
              <w:br/>
              <w:t>• Support the LMF to request a TRP to optionally measure the same SRS resource of a UE with M different TRP Rx TEGs and report the corresponding multiple RTOA measurements.</w:t>
            </w:r>
            <w:r w:rsidRPr="004D5187">
              <w:rPr>
                <w:rFonts w:ascii="Arial" w:hAnsi="Arial" w:cs="Arial"/>
                <w:strike/>
                <w:color w:val="FF0000"/>
                <w:sz w:val="16"/>
                <w:szCs w:val="16"/>
                <w:lang w:eastAsia="zh-CN"/>
              </w:rPr>
              <w:br/>
              <w:t>o M = [2, 3, 4, 6, 8] (FFS: other values)  applies to all configured SRS resources for positioning</w:t>
            </w:r>
            <w:r w:rsidRPr="004D5187">
              <w:rPr>
                <w:rFonts w:ascii="Arial" w:hAnsi="Arial" w:cs="Arial"/>
                <w:strike/>
                <w:color w:val="FF0000"/>
                <w:sz w:val="16"/>
                <w:szCs w:val="16"/>
                <w:lang w:eastAsia="zh-CN"/>
              </w:rPr>
              <w:br/>
              <w:t>o Note: If M is not explicitly included in the request, it is up to TRP to determine the number of different TRP Rx TEGs to measure the same SRS resources for positioning</w:t>
            </w:r>
            <w:r w:rsidRPr="004D5187">
              <w:rPr>
                <w:rFonts w:ascii="Arial" w:hAnsi="Arial" w:cs="Arial"/>
                <w:strike/>
                <w:color w:val="FF0000"/>
                <w:sz w:val="16"/>
                <w:szCs w:val="16"/>
                <w:lang w:eastAsia="zh-CN"/>
              </w:rPr>
              <w:br/>
              <w:t>o FFS: details of the signalling, procedures</w:t>
            </w:r>
            <w:r w:rsidRPr="004D5187">
              <w:rPr>
                <w:rFonts w:ascii="Arial" w:hAnsi="Arial" w:cs="Arial"/>
                <w:strike/>
                <w:color w:val="FF0000"/>
                <w:sz w:val="16"/>
                <w:szCs w:val="16"/>
                <w:lang w:eastAsia="zh-CN"/>
              </w:rPr>
              <w:br/>
              <w:t>o The timestamps of the multiple RTOA measurements in the same measurement report can be the same or different</w:t>
            </w:r>
          </w:p>
        </w:tc>
      </w:tr>
    </w:tbl>
    <w:p w:rsidR="000610E3" w:rsidRDefault="000610E3" w:rsidP="000610E3">
      <w:pPr>
        <w:overflowPunct w:val="0"/>
        <w:autoSpaceDE w:val="0"/>
        <w:autoSpaceDN w:val="0"/>
        <w:spacing w:before="120" w:after="120"/>
        <w:ind w:leftChars="10" w:left="20"/>
        <w:jc w:val="both"/>
        <w:rPr>
          <w:rFonts w:eastAsiaTheme="minorEastAsia"/>
          <w:b/>
          <w:i/>
          <w:lang w:eastAsia="zh-CN"/>
        </w:rPr>
      </w:pPr>
    </w:p>
    <w:p w:rsidR="000610E3" w:rsidRPr="00913614" w:rsidRDefault="000610E3" w:rsidP="000610E3">
      <w:pPr>
        <w:overflowPunct w:val="0"/>
        <w:autoSpaceDE w:val="0"/>
        <w:autoSpaceDN w:val="0"/>
        <w:spacing w:before="120" w:after="120"/>
        <w:ind w:leftChars="10" w:left="20"/>
        <w:jc w:val="both"/>
        <w:rPr>
          <w:rFonts w:eastAsia="等线"/>
          <w:b/>
          <w:i/>
          <w:szCs w:val="22"/>
          <w:lang w:val="en-IN" w:eastAsia="zh-CN"/>
        </w:rPr>
      </w:pPr>
      <w:bookmarkStart w:id="3" w:name="_Ref95073924"/>
      <w:r w:rsidRPr="00913614">
        <w:rPr>
          <w:b/>
          <w:i/>
          <w:lang w:eastAsia="zh-CN"/>
        </w:rPr>
        <w:t xml:space="preserve">Proposal </w:t>
      </w:r>
      <w:r w:rsidR="0053302E" w:rsidRPr="00913614">
        <w:rPr>
          <w:b/>
          <w:i/>
          <w:lang w:eastAsia="zh-CN"/>
        </w:rPr>
        <w:fldChar w:fldCharType="begin"/>
      </w:r>
      <w:r w:rsidRPr="00913614">
        <w:rPr>
          <w:b/>
          <w:i/>
          <w:lang w:eastAsia="zh-CN"/>
        </w:rPr>
        <w:instrText xml:space="preserve"> SEQ Proposal \* ARABIC </w:instrText>
      </w:r>
      <w:r w:rsidR="0053302E" w:rsidRPr="00913614">
        <w:rPr>
          <w:b/>
          <w:i/>
          <w:lang w:eastAsia="zh-CN"/>
        </w:rPr>
        <w:fldChar w:fldCharType="separate"/>
      </w:r>
      <w:r w:rsidR="00D16CAF">
        <w:rPr>
          <w:b/>
          <w:i/>
          <w:noProof/>
          <w:lang w:eastAsia="zh-CN"/>
        </w:rPr>
        <w:t>1</w:t>
      </w:r>
      <w:r w:rsidR="0053302E" w:rsidRPr="00913614">
        <w:rPr>
          <w:b/>
          <w:i/>
          <w:lang w:eastAsia="zh-CN"/>
        </w:rPr>
        <w:fldChar w:fldCharType="end"/>
      </w:r>
      <w:r w:rsidRPr="00913614">
        <w:rPr>
          <w:rFonts w:eastAsia="等线" w:hint="eastAsia"/>
          <w:b/>
          <w:i/>
          <w:szCs w:val="22"/>
          <w:lang w:eastAsia="zh-CN"/>
        </w:rPr>
        <w:t xml:space="preserve">: </w:t>
      </w:r>
      <w:r>
        <w:rPr>
          <w:rFonts w:eastAsia="等线" w:hint="eastAsia"/>
          <w:b/>
          <w:i/>
          <w:szCs w:val="22"/>
          <w:lang w:eastAsia="zh-CN"/>
        </w:rPr>
        <w:t>T</w:t>
      </w:r>
      <w:r w:rsidRPr="00913614">
        <w:rPr>
          <w:rFonts w:eastAsia="等线" w:hint="eastAsia"/>
          <w:b/>
          <w:i/>
          <w:szCs w:val="22"/>
          <w:lang w:eastAsia="zh-CN"/>
        </w:rPr>
        <w:t>he following</w:t>
      </w:r>
      <w:r w:rsidRPr="00913614">
        <w:rPr>
          <w:b/>
          <w:i/>
          <w:lang w:eastAsia="zh-CN"/>
        </w:rPr>
        <w:t xml:space="preserve"> two duplicated parameters </w:t>
      </w:r>
      <w:r w:rsidRPr="00913614">
        <w:rPr>
          <w:rFonts w:hint="eastAsia"/>
          <w:b/>
          <w:i/>
          <w:lang w:eastAsia="zh-CN"/>
        </w:rPr>
        <w:t>should</w:t>
      </w:r>
      <w:r w:rsidRPr="00913614">
        <w:rPr>
          <w:b/>
          <w:i/>
          <w:lang w:eastAsia="zh-CN"/>
        </w:rPr>
        <w:t xml:space="preserve"> be deleted in the RAN1 parameter table</w:t>
      </w:r>
      <w:bookmarkEnd w:id="3"/>
    </w:p>
    <w:p w:rsidR="000610E3" w:rsidRPr="00913614" w:rsidRDefault="000610E3" w:rsidP="000610E3">
      <w:pPr>
        <w:numPr>
          <w:ilvl w:val="0"/>
          <w:numId w:val="38"/>
        </w:numPr>
        <w:overflowPunct w:val="0"/>
        <w:autoSpaceDE w:val="0"/>
        <w:autoSpaceDN w:val="0"/>
        <w:spacing w:before="120" w:after="120"/>
        <w:jc w:val="both"/>
        <w:rPr>
          <w:rFonts w:eastAsia="等线"/>
          <w:b/>
          <w:i/>
          <w:szCs w:val="22"/>
          <w:lang w:val="en-IN" w:eastAsia="zh-CN"/>
        </w:rPr>
      </w:pPr>
      <w:r w:rsidRPr="00913614">
        <w:rPr>
          <w:rFonts w:eastAsia="等线"/>
          <w:b/>
          <w:i/>
          <w:szCs w:val="22"/>
          <w:lang w:val="en-IN" w:eastAsia="zh-CN"/>
        </w:rPr>
        <w:t>numOfUERxTEG-PerPRSResource</w:t>
      </w:r>
    </w:p>
    <w:p w:rsidR="000610E3" w:rsidRPr="00913614" w:rsidRDefault="000610E3" w:rsidP="000610E3">
      <w:pPr>
        <w:numPr>
          <w:ilvl w:val="0"/>
          <w:numId w:val="38"/>
        </w:numPr>
        <w:overflowPunct w:val="0"/>
        <w:autoSpaceDE w:val="0"/>
        <w:autoSpaceDN w:val="0"/>
        <w:spacing w:before="120" w:after="120"/>
        <w:jc w:val="both"/>
        <w:rPr>
          <w:rFonts w:eastAsia="等线"/>
          <w:b/>
          <w:i/>
          <w:szCs w:val="22"/>
          <w:lang w:val="en-IN" w:eastAsia="zh-CN"/>
        </w:rPr>
      </w:pPr>
      <w:r w:rsidRPr="00913614">
        <w:rPr>
          <w:rFonts w:eastAsia="等线"/>
          <w:b/>
          <w:i/>
          <w:szCs w:val="22"/>
          <w:lang w:val="en-IN" w:eastAsia="zh-CN"/>
        </w:rPr>
        <w:t>numOfTRPRxTEG-PerPRSResource_RTOA</w:t>
      </w:r>
    </w:p>
    <w:p w:rsidR="000610E3" w:rsidRPr="00913614" w:rsidRDefault="000610E3" w:rsidP="000610E3">
      <w:pPr>
        <w:rPr>
          <w:rFonts w:ascii="仿宋" w:eastAsia="仿宋" w:hAnsi="仿宋"/>
          <w:b/>
          <w:lang w:val="en-GB" w:eastAsia="zh-CN"/>
        </w:rPr>
      </w:pPr>
    </w:p>
    <w:p w:rsidR="000610E3" w:rsidRPr="003D48A7" w:rsidRDefault="000610E3" w:rsidP="000610E3">
      <w:pPr>
        <w:pStyle w:val="3GPPText"/>
        <w:rPr>
          <w:rFonts w:ascii="Times New Roman" w:hAnsi="Times New Roman" w:cs="Times New Roman"/>
          <w:b/>
          <w:sz w:val="24"/>
          <w:szCs w:val="20"/>
          <w:u w:val="single"/>
          <w:lang w:val="en-US" w:eastAsia="zh-CN"/>
        </w:rPr>
      </w:pPr>
      <w:r w:rsidRPr="003D48A7">
        <w:rPr>
          <w:rFonts w:ascii="Times New Roman" w:hAnsi="Times New Roman" w:cs="Times New Roman" w:hint="eastAsia"/>
          <w:b/>
          <w:sz w:val="24"/>
          <w:szCs w:val="20"/>
          <w:u w:val="single"/>
          <w:lang w:val="en-US" w:eastAsia="zh-CN"/>
        </w:rPr>
        <w:t>Issue #2:</w:t>
      </w:r>
    </w:p>
    <w:p w:rsidR="000610E3" w:rsidRPr="004D5187" w:rsidRDefault="000610E3" w:rsidP="000610E3">
      <w:pPr>
        <w:pStyle w:val="3GPPText"/>
        <w:rPr>
          <w:rFonts w:ascii="Times New Roman" w:hAnsi="Times New Roman" w:cs="Times New Roman"/>
          <w:b/>
          <w:sz w:val="20"/>
          <w:szCs w:val="20"/>
          <w:u w:val="single"/>
          <w:lang w:val="en-US" w:eastAsia="zh-CN"/>
        </w:rPr>
      </w:pPr>
    </w:p>
    <w:p w:rsidR="000610E3" w:rsidRPr="004D5187" w:rsidRDefault="000610E3" w:rsidP="000610E3">
      <w:pPr>
        <w:jc w:val="both"/>
        <w:rPr>
          <w:rFonts w:ascii="仿宋" w:eastAsiaTheme="minorEastAsia" w:hAnsi="仿宋"/>
          <w:b/>
          <w:lang w:val="en-IN" w:eastAsia="zh-CN"/>
        </w:rPr>
      </w:pPr>
      <w:r>
        <w:rPr>
          <w:rFonts w:eastAsiaTheme="minorEastAsia" w:hint="eastAsia"/>
          <w:lang w:eastAsia="zh-CN"/>
        </w:rPr>
        <w:t>We think t</w:t>
      </w:r>
      <w:r w:rsidRPr="006165EB">
        <w:rPr>
          <w:lang w:eastAsia="zh-CN"/>
        </w:rPr>
        <w:t xml:space="preserve">he value range of maxNumOfUE-RxTEG </w:t>
      </w:r>
      <w:r>
        <w:rPr>
          <w:rFonts w:eastAsiaTheme="minorEastAsia" w:hint="eastAsia"/>
          <w:lang w:eastAsia="zh-CN"/>
        </w:rPr>
        <w:t>should</w:t>
      </w:r>
      <w:r w:rsidRPr="006165EB">
        <w:rPr>
          <w:lang w:eastAsia="zh-CN"/>
        </w:rPr>
        <w:t xml:space="preserve"> </w:t>
      </w:r>
      <w:r>
        <w:rPr>
          <w:lang w:eastAsia="zh-CN"/>
        </w:rPr>
        <w:t>to be</w:t>
      </w:r>
      <w:r w:rsidRPr="006165EB">
        <w:rPr>
          <w:lang w:eastAsia="zh-CN"/>
        </w:rPr>
        <w:t xml:space="preserve"> </w:t>
      </w:r>
      <w:r>
        <w:rPr>
          <w:lang w:eastAsia="zh-CN"/>
        </w:rPr>
        <w:t>32, rather than as 8 in the table</w:t>
      </w:r>
      <w:r>
        <w:rPr>
          <w:rFonts w:eastAsiaTheme="minorEastAsia" w:hint="eastAsia"/>
          <w:lang w:eastAsia="zh-CN"/>
        </w:rPr>
        <w:t xml:space="preserve"> </w:t>
      </w:r>
      <w:r>
        <w:rPr>
          <w:rFonts w:hint="eastAsia"/>
          <w:lang w:eastAsia="zh-CN"/>
        </w:rPr>
        <w:t>according to RAN2 LS</w:t>
      </w:r>
      <w:r>
        <w:rPr>
          <w:rFonts w:eastAsiaTheme="minorEastAsia" w:hint="eastAsia"/>
          <w:lang w:eastAsia="zh-CN"/>
        </w:rPr>
        <w:t>, as shown in the following table</w:t>
      </w:r>
      <w:r w:rsidRPr="006165EB">
        <w:rPr>
          <w:lang w:eastAsia="zh-CN"/>
        </w:rPr>
        <w:t>:</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1372"/>
        <w:gridCol w:w="1362"/>
        <w:gridCol w:w="761"/>
        <w:gridCol w:w="1461"/>
        <w:gridCol w:w="3646"/>
      </w:tblGrid>
      <w:tr w:rsidR="000610E3" w:rsidRPr="00D3591E" w:rsidTr="006B6031">
        <w:trPr>
          <w:trHeight w:val="1109"/>
        </w:trPr>
        <w:tc>
          <w:tcPr>
            <w:tcW w:w="901" w:type="dxa"/>
            <w:shd w:val="clear" w:color="000000" w:fill="00B0F0"/>
            <w:vAlign w:val="center"/>
            <w:hideMark/>
          </w:tcPr>
          <w:p w:rsidR="000610E3" w:rsidRPr="00D3591E" w:rsidRDefault="000610E3" w:rsidP="006B6031">
            <w:pPr>
              <w:rPr>
                <w:rFonts w:ascii="Arial" w:hAnsi="Arial" w:cs="Arial"/>
                <w:b/>
                <w:bCs/>
                <w:color w:val="FFFFFF"/>
                <w:lang w:eastAsia="zh-CN"/>
              </w:rPr>
            </w:pPr>
            <w:r w:rsidRPr="00D3591E">
              <w:rPr>
                <w:rFonts w:ascii="Arial" w:hAnsi="Arial" w:cs="Arial"/>
                <w:b/>
                <w:bCs/>
                <w:color w:val="FFFFFF"/>
                <w:lang w:eastAsia="zh-CN"/>
              </w:rPr>
              <w:t>Sub-feature group</w:t>
            </w:r>
          </w:p>
        </w:tc>
        <w:tc>
          <w:tcPr>
            <w:tcW w:w="1372" w:type="dxa"/>
            <w:shd w:val="clear" w:color="000000" w:fill="00B0F0"/>
            <w:vAlign w:val="center"/>
            <w:hideMark/>
          </w:tcPr>
          <w:p w:rsidR="000610E3" w:rsidRPr="00D3591E" w:rsidRDefault="000610E3" w:rsidP="006B6031">
            <w:pPr>
              <w:rPr>
                <w:rFonts w:ascii="Arial" w:hAnsi="Arial" w:cs="Arial"/>
                <w:b/>
                <w:bCs/>
                <w:color w:val="FFFFFF"/>
                <w:lang w:eastAsia="zh-CN"/>
              </w:rPr>
            </w:pPr>
            <w:r w:rsidRPr="00D3591E">
              <w:rPr>
                <w:rFonts w:ascii="Arial" w:hAnsi="Arial" w:cs="Arial"/>
                <w:b/>
                <w:bCs/>
                <w:color w:val="FFFFFF"/>
                <w:lang w:eastAsia="zh-CN"/>
              </w:rPr>
              <w:t xml:space="preserve">Parameter name </w:t>
            </w:r>
          </w:p>
        </w:tc>
        <w:tc>
          <w:tcPr>
            <w:tcW w:w="1362" w:type="dxa"/>
            <w:shd w:val="clear" w:color="000000" w:fill="00B0F0"/>
            <w:vAlign w:val="center"/>
            <w:hideMark/>
          </w:tcPr>
          <w:p w:rsidR="000610E3" w:rsidRPr="00D3591E" w:rsidRDefault="000610E3" w:rsidP="006B6031">
            <w:pPr>
              <w:rPr>
                <w:rFonts w:ascii="Arial" w:hAnsi="Arial" w:cs="Arial"/>
                <w:b/>
                <w:bCs/>
                <w:color w:val="FFFFFF"/>
                <w:lang w:eastAsia="zh-CN"/>
              </w:rPr>
            </w:pPr>
            <w:r w:rsidRPr="00D3591E">
              <w:rPr>
                <w:rFonts w:ascii="Arial" w:hAnsi="Arial" w:cs="Arial"/>
                <w:b/>
                <w:bCs/>
                <w:color w:val="FFFFFF"/>
                <w:lang w:eastAsia="zh-CN"/>
              </w:rPr>
              <w:t>Description</w:t>
            </w:r>
          </w:p>
        </w:tc>
        <w:tc>
          <w:tcPr>
            <w:tcW w:w="761" w:type="dxa"/>
            <w:shd w:val="clear" w:color="000000" w:fill="00B0F0"/>
            <w:vAlign w:val="center"/>
            <w:hideMark/>
          </w:tcPr>
          <w:p w:rsidR="000610E3" w:rsidRPr="00D3591E" w:rsidRDefault="000610E3" w:rsidP="006B6031">
            <w:pPr>
              <w:rPr>
                <w:rFonts w:ascii="Arial" w:hAnsi="Arial" w:cs="Arial"/>
                <w:b/>
                <w:bCs/>
                <w:color w:val="FFFFFF"/>
                <w:lang w:eastAsia="zh-CN"/>
              </w:rPr>
            </w:pPr>
            <w:r w:rsidRPr="00D3591E">
              <w:rPr>
                <w:rFonts w:ascii="Arial" w:hAnsi="Arial" w:cs="Arial"/>
                <w:b/>
                <w:bCs/>
                <w:color w:val="FFFFFF"/>
                <w:lang w:eastAsia="zh-CN"/>
              </w:rPr>
              <w:t>Value range</w:t>
            </w:r>
          </w:p>
        </w:tc>
        <w:tc>
          <w:tcPr>
            <w:tcW w:w="1461" w:type="dxa"/>
            <w:shd w:val="clear" w:color="000000" w:fill="00B0F0"/>
            <w:vAlign w:val="center"/>
            <w:hideMark/>
          </w:tcPr>
          <w:p w:rsidR="000610E3" w:rsidRPr="00D3591E" w:rsidRDefault="000610E3" w:rsidP="006B6031">
            <w:pPr>
              <w:rPr>
                <w:rFonts w:ascii="Arial" w:hAnsi="Arial" w:cs="Arial"/>
                <w:b/>
                <w:bCs/>
                <w:color w:val="FFFFFF"/>
                <w:lang w:eastAsia="zh-CN"/>
              </w:rPr>
            </w:pPr>
            <w:r w:rsidRPr="00D3591E">
              <w:rPr>
                <w:rFonts w:ascii="Arial" w:hAnsi="Arial" w:cs="Arial"/>
                <w:b/>
                <w:bCs/>
                <w:color w:val="FFFFFF"/>
                <w:lang w:eastAsia="zh-CN"/>
              </w:rPr>
              <w:t>Specification</w:t>
            </w:r>
          </w:p>
        </w:tc>
        <w:tc>
          <w:tcPr>
            <w:tcW w:w="3646" w:type="dxa"/>
            <w:shd w:val="clear" w:color="000000" w:fill="00B0F0"/>
            <w:vAlign w:val="center"/>
            <w:hideMark/>
          </w:tcPr>
          <w:p w:rsidR="000610E3" w:rsidRPr="00D3591E" w:rsidRDefault="000610E3" w:rsidP="006B6031">
            <w:pPr>
              <w:rPr>
                <w:rFonts w:ascii="Arial" w:hAnsi="Arial" w:cs="Arial"/>
                <w:b/>
                <w:bCs/>
                <w:color w:val="FFFFFF"/>
                <w:lang w:eastAsia="zh-CN"/>
              </w:rPr>
            </w:pPr>
            <w:r w:rsidRPr="00D3591E">
              <w:rPr>
                <w:rFonts w:ascii="Arial" w:hAnsi="Arial" w:cs="Arial"/>
                <w:b/>
                <w:bCs/>
                <w:color w:val="FFFFFF"/>
                <w:lang w:eastAsia="zh-CN"/>
              </w:rPr>
              <w:t>Comment</w:t>
            </w:r>
          </w:p>
        </w:tc>
      </w:tr>
      <w:tr w:rsidR="000610E3" w:rsidRPr="005F20FE" w:rsidTr="006B6031">
        <w:trPr>
          <w:trHeight w:val="1920"/>
        </w:trPr>
        <w:tc>
          <w:tcPr>
            <w:tcW w:w="901" w:type="dxa"/>
            <w:shd w:val="clear" w:color="000000" w:fill="FFFFFF"/>
            <w:vAlign w:val="center"/>
            <w:hideMark/>
          </w:tcPr>
          <w:p w:rsidR="000610E3" w:rsidRPr="005F20FE" w:rsidRDefault="000610E3" w:rsidP="006B6031">
            <w:pPr>
              <w:rPr>
                <w:rFonts w:ascii="Arial" w:hAnsi="Arial" w:cs="Arial"/>
                <w:color w:val="000000"/>
                <w:sz w:val="16"/>
                <w:szCs w:val="16"/>
                <w:lang w:eastAsia="zh-CN"/>
              </w:rPr>
            </w:pPr>
            <w:r w:rsidRPr="005F20FE">
              <w:rPr>
                <w:rFonts w:ascii="Arial" w:hAnsi="Arial" w:cs="Arial"/>
                <w:color w:val="000000"/>
                <w:sz w:val="16"/>
                <w:szCs w:val="16"/>
                <w:lang w:eastAsia="zh-CN"/>
              </w:rPr>
              <w:t>Mitigation of UE Rx/Tx timing delays</w:t>
            </w:r>
          </w:p>
        </w:tc>
        <w:tc>
          <w:tcPr>
            <w:tcW w:w="1372" w:type="dxa"/>
            <w:shd w:val="clear" w:color="000000" w:fill="FFFFFF"/>
            <w:vAlign w:val="center"/>
            <w:hideMark/>
          </w:tcPr>
          <w:p w:rsidR="000610E3" w:rsidRPr="005F20FE" w:rsidRDefault="000610E3" w:rsidP="006B6031">
            <w:pPr>
              <w:rPr>
                <w:rFonts w:ascii="Arial" w:hAnsi="Arial" w:cs="Arial"/>
                <w:sz w:val="16"/>
                <w:szCs w:val="16"/>
                <w:lang w:eastAsia="zh-CN"/>
              </w:rPr>
            </w:pPr>
            <w:r w:rsidRPr="005F20FE">
              <w:rPr>
                <w:rFonts w:ascii="Arial" w:hAnsi="Arial" w:cs="Arial"/>
                <w:sz w:val="16"/>
                <w:szCs w:val="16"/>
                <w:lang w:eastAsia="zh-CN"/>
              </w:rPr>
              <w:t>maxNumOfUE-RxTEG</w:t>
            </w:r>
          </w:p>
        </w:tc>
        <w:tc>
          <w:tcPr>
            <w:tcW w:w="1362" w:type="dxa"/>
            <w:shd w:val="clear" w:color="000000" w:fill="FFFFFF"/>
            <w:vAlign w:val="center"/>
            <w:hideMark/>
          </w:tcPr>
          <w:p w:rsidR="000610E3" w:rsidRPr="005F20FE" w:rsidRDefault="000610E3" w:rsidP="006B6031">
            <w:pPr>
              <w:rPr>
                <w:rFonts w:ascii="Arial" w:hAnsi="Arial" w:cs="Arial"/>
                <w:sz w:val="16"/>
                <w:szCs w:val="16"/>
                <w:lang w:eastAsia="zh-CN"/>
              </w:rPr>
            </w:pPr>
            <w:r w:rsidRPr="005F20FE">
              <w:rPr>
                <w:rFonts w:ascii="Arial" w:hAnsi="Arial" w:cs="Arial"/>
                <w:sz w:val="16"/>
                <w:szCs w:val="16"/>
                <w:lang w:eastAsia="zh-CN"/>
              </w:rPr>
              <w:t xml:space="preserve">The maximum number of UE-RxTEG </w:t>
            </w:r>
          </w:p>
        </w:tc>
        <w:tc>
          <w:tcPr>
            <w:tcW w:w="761" w:type="dxa"/>
            <w:shd w:val="clear" w:color="000000" w:fill="FFFFFF"/>
            <w:vAlign w:val="center"/>
            <w:hideMark/>
          </w:tcPr>
          <w:p w:rsidR="000610E3" w:rsidRPr="005F20FE" w:rsidRDefault="000610E3" w:rsidP="006B6031">
            <w:pPr>
              <w:rPr>
                <w:rFonts w:ascii="Arial" w:hAnsi="Arial" w:cs="Arial"/>
                <w:color w:val="000000"/>
                <w:sz w:val="16"/>
                <w:szCs w:val="16"/>
                <w:lang w:eastAsia="zh-CN"/>
              </w:rPr>
            </w:pPr>
            <w:r w:rsidRPr="005F20FE">
              <w:rPr>
                <w:rFonts w:ascii="Arial" w:hAnsi="Arial" w:cs="Arial"/>
                <w:color w:val="000000"/>
                <w:sz w:val="16"/>
                <w:szCs w:val="16"/>
                <w:lang w:eastAsia="zh-CN"/>
              </w:rPr>
              <w:t>[</w:t>
            </w:r>
            <w:r w:rsidRPr="00066A1A">
              <w:rPr>
                <w:rFonts w:ascii="Arial" w:eastAsiaTheme="minorEastAsia" w:hAnsi="Arial" w:cs="Arial" w:hint="eastAsia"/>
                <w:color w:val="FF0000"/>
                <w:sz w:val="16"/>
                <w:szCs w:val="16"/>
                <w:u w:val="single"/>
                <w:lang w:eastAsia="zh-CN"/>
              </w:rPr>
              <w:t>32</w:t>
            </w:r>
            <w:r w:rsidRPr="00066A1A">
              <w:rPr>
                <w:rFonts w:ascii="Arial" w:eastAsiaTheme="minorEastAsia" w:hAnsi="Arial" w:cs="Arial" w:hint="eastAsia"/>
                <w:strike/>
                <w:color w:val="FF0000"/>
                <w:sz w:val="16"/>
                <w:szCs w:val="16"/>
                <w:lang w:eastAsia="zh-CN"/>
              </w:rPr>
              <w:t>8</w:t>
            </w:r>
            <w:r>
              <w:rPr>
                <w:rFonts w:ascii="Arial" w:hAnsi="Arial" w:cs="Arial" w:hint="eastAsia"/>
                <w:color w:val="000000"/>
                <w:sz w:val="16"/>
                <w:szCs w:val="16"/>
                <w:lang w:eastAsia="zh-CN"/>
              </w:rPr>
              <w:t xml:space="preserve"> </w:t>
            </w:r>
            <w:r w:rsidRPr="005F20FE">
              <w:rPr>
                <w:rFonts w:ascii="Arial" w:hAnsi="Arial" w:cs="Arial"/>
                <w:color w:val="000000"/>
                <w:sz w:val="16"/>
                <w:szCs w:val="16"/>
                <w:lang w:eastAsia="zh-CN"/>
              </w:rPr>
              <w:t>]</w:t>
            </w:r>
          </w:p>
        </w:tc>
        <w:tc>
          <w:tcPr>
            <w:tcW w:w="1461" w:type="dxa"/>
            <w:shd w:val="clear" w:color="000000" w:fill="FFFFFF"/>
            <w:vAlign w:val="center"/>
            <w:hideMark/>
          </w:tcPr>
          <w:p w:rsidR="000610E3" w:rsidRPr="005F20FE" w:rsidRDefault="000610E3" w:rsidP="006B6031">
            <w:pPr>
              <w:rPr>
                <w:rFonts w:ascii="Arial" w:hAnsi="Arial" w:cs="Arial"/>
                <w:color w:val="000000"/>
                <w:sz w:val="16"/>
                <w:szCs w:val="16"/>
                <w:lang w:eastAsia="zh-CN"/>
              </w:rPr>
            </w:pPr>
            <w:r w:rsidRPr="005F20FE">
              <w:rPr>
                <w:rFonts w:ascii="Arial" w:hAnsi="Arial" w:cs="Arial"/>
                <w:color w:val="000000"/>
                <w:sz w:val="16"/>
                <w:szCs w:val="16"/>
                <w:lang w:eastAsia="zh-CN"/>
              </w:rPr>
              <w:t>FFS for RAN2</w:t>
            </w:r>
          </w:p>
        </w:tc>
        <w:tc>
          <w:tcPr>
            <w:tcW w:w="3646" w:type="dxa"/>
            <w:shd w:val="clear" w:color="000000" w:fill="FFFFFF"/>
            <w:vAlign w:val="bottom"/>
            <w:hideMark/>
          </w:tcPr>
          <w:p w:rsidR="000610E3" w:rsidRPr="005F20FE" w:rsidRDefault="000610E3" w:rsidP="006B6031">
            <w:pPr>
              <w:rPr>
                <w:rFonts w:ascii="Calibri" w:hAnsi="Calibri"/>
                <w:sz w:val="16"/>
                <w:szCs w:val="16"/>
                <w:lang w:eastAsia="zh-CN"/>
              </w:rPr>
            </w:pPr>
            <w:r w:rsidRPr="005F20FE">
              <w:rPr>
                <w:rFonts w:ascii="Calibri" w:hAnsi="Calibri"/>
                <w:sz w:val="16"/>
                <w:szCs w:val="16"/>
                <w:lang w:eastAsia="zh-CN"/>
              </w:rPr>
              <w:t xml:space="preserve">Agreement: </w:t>
            </w:r>
            <w:r w:rsidRPr="005F20FE">
              <w:rPr>
                <w:rFonts w:ascii="Calibri" w:hAnsi="Calibri"/>
                <w:sz w:val="16"/>
                <w:szCs w:val="16"/>
                <w:lang w:eastAsia="zh-CN"/>
              </w:rPr>
              <w:br/>
              <w:t>Support the following parameters and values related to the accuracy enhancement for mitigating UE Rx/Tx and/or gNB Rx/Tx timing errors:</w:t>
            </w:r>
            <w:r w:rsidRPr="005F20FE">
              <w:rPr>
                <w:rFonts w:ascii="Calibri" w:hAnsi="Calibri"/>
                <w:sz w:val="16"/>
                <w:szCs w:val="16"/>
                <w:lang w:eastAsia="zh-CN"/>
              </w:rPr>
              <w:br/>
              <w:t>The maximum number of UE RxTEGs [for UE-assisted DL TDOA and/or Multi-RTT] [32]</w:t>
            </w:r>
            <w:r w:rsidRPr="005F20FE">
              <w:rPr>
                <w:rFonts w:ascii="Calibri" w:hAnsi="Calibri"/>
                <w:sz w:val="16"/>
                <w:szCs w:val="16"/>
                <w:lang w:eastAsia="zh-CN"/>
              </w:rPr>
              <w:br/>
              <w:t>The maximum number of UE TxTEGs [for UL-TDOA and/or Multi-RTT] [8]</w:t>
            </w:r>
            <w:r w:rsidRPr="005F20FE">
              <w:rPr>
                <w:rFonts w:ascii="Calibri" w:hAnsi="Calibri"/>
                <w:sz w:val="16"/>
                <w:szCs w:val="16"/>
                <w:lang w:eastAsia="zh-CN"/>
              </w:rPr>
              <w:br/>
              <w:t>The maximum number of UE-RxTx TEGs [256]</w:t>
            </w:r>
            <w:r w:rsidRPr="005F20FE">
              <w:rPr>
                <w:rFonts w:ascii="Calibri" w:hAnsi="Calibri"/>
                <w:sz w:val="16"/>
                <w:szCs w:val="16"/>
                <w:lang w:eastAsia="zh-CN"/>
              </w:rPr>
              <w:br/>
              <w:t xml:space="preserve"> </w:t>
            </w:r>
          </w:p>
        </w:tc>
      </w:tr>
    </w:tbl>
    <w:p w:rsidR="000610E3" w:rsidRDefault="000610E3" w:rsidP="000610E3">
      <w:pPr>
        <w:overflowPunct w:val="0"/>
        <w:autoSpaceDE w:val="0"/>
        <w:autoSpaceDN w:val="0"/>
        <w:spacing w:before="120" w:after="120"/>
        <w:ind w:leftChars="10" w:left="20"/>
        <w:jc w:val="both"/>
        <w:rPr>
          <w:rFonts w:eastAsiaTheme="minorEastAsia"/>
          <w:b/>
          <w:i/>
          <w:lang w:eastAsia="zh-CN"/>
        </w:rPr>
      </w:pPr>
    </w:p>
    <w:p w:rsidR="000610E3" w:rsidRPr="00913614" w:rsidRDefault="000610E3" w:rsidP="000610E3">
      <w:pPr>
        <w:overflowPunct w:val="0"/>
        <w:autoSpaceDE w:val="0"/>
        <w:autoSpaceDN w:val="0"/>
        <w:spacing w:before="120" w:after="120"/>
        <w:ind w:leftChars="10" w:left="20"/>
        <w:jc w:val="both"/>
        <w:rPr>
          <w:rFonts w:eastAsia="等线"/>
          <w:b/>
          <w:i/>
          <w:szCs w:val="22"/>
          <w:lang w:val="en-IN" w:eastAsia="zh-CN"/>
        </w:rPr>
      </w:pPr>
      <w:bookmarkStart w:id="4" w:name="_Ref95073935"/>
      <w:r w:rsidRPr="00913614">
        <w:rPr>
          <w:b/>
          <w:i/>
          <w:lang w:eastAsia="zh-CN"/>
        </w:rPr>
        <w:t xml:space="preserve">Proposal </w:t>
      </w:r>
      <w:r w:rsidR="0053302E" w:rsidRPr="00913614">
        <w:rPr>
          <w:b/>
          <w:i/>
          <w:lang w:eastAsia="zh-CN"/>
        </w:rPr>
        <w:fldChar w:fldCharType="begin"/>
      </w:r>
      <w:r w:rsidRPr="00913614">
        <w:rPr>
          <w:b/>
          <w:i/>
          <w:lang w:eastAsia="zh-CN"/>
        </w:rPr>
        <w:instrText xml:space="preserve"> SEQ Proposal \* ARABIC </w:instrText>
      </w:r>
      <w:r w:rsidR="0053302E" w:rsidRPr="00913614">
        <w:rPr>
          <w:b/>
          <w:i/>
          <w:lang w:eastAsia="zh-CN"/>
        </w:rPr>
        <w:fldChar w:fldCharType="separate"/>
      </w:r>
      <w:r w:rsidR="00D16CAF">
        <w:rPr>
          <w:b/>
          <w:i/>
          <w:noProof/>
          <w:lang w:eastAsia="zh-CN"/>
        </w:rPr>
        <w:t>2</w:t>
      </w:r>
      <w:r w:rsidR="0053302E" w:rsidRPr="00913614">
        <w:rPr>
          <w:b/>
          <w:i/>
          <w:lang w:eastAsia="zh-CN"/>
        </w:rPr>
        <w:fldChar w:fldCharType="end"/>
      </w:r>
      <w:r w:rsidRPr="00913614">
        <w:rPr>
          <w:rFonts w:eastAsia="等线" w:hint="eastAsia"/>
          <w:b/>
          <w:i/>
          <w:szCs w:val="22"/>
          <w:lang w:eastAsia="zh-CN"/>
        </w:rPr>
        <w:t xml:space="preserve">: </w:t>
      </w:r>
      <w:r>
        <w:rPr>
          <w:rFonts w:eastAsia="等线" w:hint="eastAsia"/>
          <w:b/>
          <w:i/>
          <w:szCs w:val="22"/>
          <w:lang w:eastAsia="zh-CN"/>
        </w:rPr>
        <w:t>T</w:t>
      </w:r>
      <w:r w:rsidRPr="00B65085">
        <w:rPr>
          <w:rFonts w:eastAsia="等线"/>
          <w:b/>
          <w:i/>
          <w:szCs w:val="22"/>
          <w:lang w:eastAsia="zh-CN"/>
        </w:rPr>
        <w:t xml:space="preserve">he value range of maxNumOfUE-RxTEG </w:t>
      </w:r>
      <w:r>
        <w:rPr>
          <w:rFonts w:eastAsia="等线" w:hint="eastAsia"/>
          <w:b/>
          <w:i/>
          <w:szCs w:val="22"/>
          <w:lang w:eastAsia="zh-CN"/>
        </w:rPr>
        <w:t xml:space="preserve">should </w:t>
      </w:r>
      <w:r w:rsidRPr="00B65085">
        <w:rPr>
          <w:rFonts w:eastAsia="等线"/>
          <w:b/>
          <w:i/>
          <w:szCs w:val="22"/>
          <w:lang w:eastAsia="zh-CN"/>
        </w:rPr>
        <w:t>be 32, rather than as 8</w:t>
      </w:r>
      <w:r>
        <w:rPr>
          <w:rFonts w:eastAsia="等线" w:hint="eastAsia"/>
          <w:b/>
          <w:i/>
          <w:szCs w:val="22"/>
          <w:lang w:eastAsia="zh-CN"/>
        </w:rPr>
        <w:t>.</w:t>
      </w:r>
      <w:bookmarkEnd w:id="4"/>
    </w:p>
    <w:p w:rsidR="000610E3" w:rsidRPr="00B65085" w:rsidRDefault="000610E3" w:rsidP="000610E3">
      <w:pPr>
        <w:rPr>
          <w:rFonts w:ascii="仿宋" w:eastAsia="仿宋" w:hAnsi="仿宋"/>
          <w:b/>
          <w:lang w:val="en-IN" w:eastAsia="zh-CN"/>
        </w:rPr>
      </w:pPr>
    </w:p>
    <w:p w:rsidR="000610E3" w:rsidRPr="003D48A7" w:rsidRDefault="000610E3" w:rsidP="000610E3">
      <w:pPr>
        <w:pStyle w:val="3GPPText"/>
        <w:rPr>
          <w:rFonts w:ascii="Times New Roman" w:hAnsi="Times New Roman" w:cs="Times New Roman"/>
          <w:b/>
          <w:sz w:val="24"/>
          <w:szCs w:val="20"/>
          <w:u w:val="single"/>
          <w:lang w:val="en-US" w:eastAsia="zh-CN"/>
        </w:rPr>
      </w:pPr>
      <w:r w:rsidRPr="003D48A7">
        <w:rPr>
          <w:rFonts w:ascii="Times New Roman" w:hAnsi="Times New Roman" w:cs="Times New Roman" w:hint="eastAsia"/>
          <w:b/>
          <w:sz w:val="24"/>
          <w:szCs w:val="20"/>
          <w:u w:val="single"/>
          <w:lang w:val="en-US" w:eastAsia="zh-CN"/>
        </w:rPr>
        <w:t>Issue #3:</w:t>
      </w:r>
    </w:p>
    <w:p w:rsidR="000610E3" w:rsidRPr="004D5187" w:rsidRDefault="000610E3" w:rsidP="000610E3">
      <w:pPr>
        <w:pStyle w:val="3GPPText"/>
        <w:rPr>
          <w:rFonts w:ascii="Times New Roman" w:hAnsi="Times New Roman" w:cs="Times New Roman"/>
          <w:b/>
          <w:sz w:val="20"/>
          <w:szCs w:val="20"/>
          <w:u w:val="single"/>
          <w:lang w:val="en-US" w:eastAsia="zh-CN"/>
        </w:rPr>
      </w:pPr>
    </w:p>
    <w:p w:rsidR="000610E3" w:rsidRPr="000D2806" w:rsidRDefault="000610E3" w:rsidP="000610E3">
      <w:pPr>
        <w:jc w:val="both"/>
        <w:rPr>
          <w:rFonts w:eastAsiaTheme="minorEastAsia"/>
          <w:lang w:eastAsia="zh-CN"/>
        </w:rPr>
      </w:pPr>
      <w:r>
        <w:rPr>
          <w:rFonts w:eastAsiaTheme="minorEastAsia" w:hint="eastAsia"/>
          <w:lang w:eastAsia="zh-CN"/>
        </w:rPr>
        <w:t xml:space="preserve">About the issue of whether </w:t>
      </w:r>
      <w:r w:rsidRPr="00784399">
        <w:rPr>
          <w:rFonts w:hint="eastAsia"/>
          <w:lang w:eastAsia="zh-CN"/>
        </w:rPr>
        <w:t xml:space="preserve">the </w:t>
      </w:r>
      <w:r w:rsidRPr="00784399">
        <w:rPr>
          <w:lang w:eastAsia="zh-CN"/>
        </w:rPr>
        <w:t>srs-PosResourceSetId</w:t>
      </w:r>
      <w:r w:rsidRPr="00784399">
        <w:rPr>
          <w:rFonts w:hint="eastAsia"/>
          <w:lang w:eastAsia="zh-CN"/>
        </w:rPr>
        <w:t xml:space="preserve"> is </w:t>
      </w:r>
      <w:r w:rsidRPr="00784399">
        <w:rPr>
          <w:lang w:eastAsia="zh-CN"/>
        </w:rPr>
        <w:t xml:space="preserve">required </w:t>
      </w:r>
      <w:r w:rsidRPr="00784399">
        <w:rPr>
          <w:rFonts w:hint="eastAsia"/>
          <w:lang w:eastAsia="zh-CN"/>
        </w:rPr>
        <w:t xml:space="preserve">or not </w:t>
      </w:r>
      <w:r w:rsidRPr="00784399">
        <w:rPr>
          <w:lang w:eastAsia="zh-CN"/>
        </w:rPr>
        <w:t>in</w:t>
      </w:r>
      <w:r w:rsidRPr="00784399">
        <w:rPr>
          <w:rFonts w:hint="eastAsia"/>
          <w:lang w:eastAsia="zh-CN"/>
        </w:rPr>
        <w:t xml:space="preserve"> UE</w:t>
      </w:r>
      <w:r>
        <w:rPr>
          <w:rFonts w:eastAsiaTheme="minorEastAsia" w:hint="eastAsia"/>
          <w:lang w:eastAsia="zh-CN"/>
        </w:rPr>
        <w:t xml:space="preserve"> </w:t>
      </w:r>
      <w:r w:rsidRPr="00784399">
        <w:rPr>
          <w:rFonts w:hint="eastAsia"/>
          <w:lang w:eastAsia="zh-CN"/>
        </w:rPr>
        <w:t>TxTEG</w:t>
      </w:r>
      <w:r>
        <w:rPr>
          <w:rFonts w:eastAsiaTheme="minorEastAsia" w:hint="eastAsia"/>
          <w:lang w:eastAsia="zh-CN"/>
        </w:rPr>
        <w:t xml:space="preserve"> </w:t>
      </w:r>
      <w:r w:rsidRPr="000D2806">
        <w:rPr>
          <w:rFonts w:eastAsiaTheme="minorEastAsia"/>
          <w:lang w:eastAsia="zh-CN"/>
        </w:rPr>
        <w:t>association</w:t>
      </w:r>
      <w:r w:rsidRPr="000D2806">
        <w:rPr>
          <w:rFonts w:eastAsiaTheme="minorEastAsia" w:hint="eastAsia"/>
          <w:lang w:eastAsia="zh-CN"/>
        </w:rPr>
        <w:t xml:space="preserve"> </w:t>
      </w:r>
      <w:r w:rsidRPr="000D2806">
        <w:rPr>
          <w:rFonts w:eastAsiaTheme="minorEastAsia"/>
          <w:lang w:eastAsia="zh-CN"/>
        </w:rPr>
        <w:t>report</w:t>
      </w:r>
      <w:r>
        <w:rPr>
          <w:rFonts w:eastAsiaTheme="minorEastAsia" w:hint="eastAsia"/>
          <w:lang w:eastAsia="zh-CN"/>
        </w:rPr>
        <w:t xml:space="preserve">, we think </w:t>
      </w:r>
      <w:r w:rsidRPr="000D2806">
        <w:rPr>
          <w:rFonts w:eastAsiaTheme="minorEastAsia"/>
          <w:lang w:eastAsia="zh-CN"/>
        </w:rPr>
        <w:t xml:space="preserve">there is </w:t>
      </w:r>
      <w:r w:rsidR="00ED05CB">
        <w:rPr>
          <w:rFonts w:eastAsiaTheme="minorEastAsia" w:hint="eastAsia"/>
          <w:lang w:eastAsia="zh-CN"/>
        </w:rPr>
        <w:t>no</w:t>
      </w:r>
      <w:r w:rsidRPr="000D2806">
        <w:rPr>
          <w:rFonts w:eastAsiaTheme="minorEastAsia"/>
          <w:lang w:eastAsia="zh-CN"/>
        </w:rPr>
        <w:t xml:space="preserve"> need to include the positioning SRS resource set ID in ueTxTEG</w:t>
      </w:r>
      <w:r w:rsidR="00737A3C">
        <w:rPr>
          <w:rFonts w:eastAsiaTheme="minorEastAsia" w:hint="eastAsia"/>
          <w:lang w:eastAsia="zh-CN"/>
        </w:rPr>
        <w:t xml:space="preserve"> </w:t>
      </w:r>
      <w:r w:rsidR="00737A3C" w:rsidRPr="00737A3C">
        <w:rPr>
          <w:rFonts w:eastAsiaTheme="minorEastAsia"/>
          <w:lang w:eastAsia="zh-CN"/>
        </w:rPr>
        <w:t>association report</w:t>
      </w:r>
      <w:r w:rsidRPr="000D2806">
        <w:rPr>
          <w:rFonts w:eastAsiaTheme="minorEastAsia" w:hint="eastAsia"/>
          <w:lang w:eastAsia="zh-CN"/>
        </w:rPr>
        <w:t>.</w:t>
      </w:r>
    </w:p>
    <w:tbl>
      <w:tblPr>
        <w:tblW w:w="9961" w:type="dxa"/>
        <w:tblInd w:w="96" w:type="dxa"/>
        <w:tblLook w:val="04A0"/>
      </w:tblPr>
      <w:tblGrid>
        <w:gridCol w:w="1300"/>
        <w:gridCol w:w="1406"/>
        <w:gridCol w:w="2126"/>
        <w:gridCol w:w="1134"/>
        <w:gridCol w:w="3995"/>
      </w:tblGrid>
      <w:tr w:rsidR="000610E3" w:rsidRPr="00556261" w:rsidTr="006B6031">
        <w:trPr>
          <w:trHeight w:val="510"/>
        </w:trPr>
        <w:tc>
          <w:tcPr>
            <w:tcW w:w="1300"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0610E3" w:rsidRPr="00B11C66" w:rsidRDefault="000610E3"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WI code</w:t>
            </w:r>
          </w:p>
        </w:tc>
        <w:tc>
          <w:tcPr>
            <w:tcW w:w="1406" w:type="dxa"/>
            <w:tcBorders>
              <w:top w:val="single" w:sz="4" w:space="0" w:color="auto"/>
              <w:left w:val="nil"/>
              <w:bottom w:val="single" w:sz="4" w:space="0" w:color="auto"/>
              <w:right w:val="single" w:sz="4" w:space="0" w:color="auto"/>
            </w:tcBorders>
            <w:shd w:val="clear" w:color="000000" w:fill="00B0F0"/>
            <w:vAlign w:val="center"/>
            <w:hideMark/>
          </w:tcPr>
          <w:p w:rsidR="000610E3" w:rsidRPr="00B11C66" w:rsidRDefault="000610E3"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Sub-feature group</w:t>
            </w:r>
          </w:p>
        </w:tc>
        <w:tc>
          <w:tcPr>
            <w:tcW w:w="2126" w:type="dxa"/>
            <w:tcBorders>
              <w:top w:val="single" w:sz="4" w:space="0" w:color="auto"/>
              <w:left w:val="nil"/>
              <w:bottom w:val="single" w:sz="4" w:space="0" w:color="auto"/>
              <w:right w:val="single" w:sz="4" w:space="0" w:color="auto"/>
            </w:tcBorders>
            <w:shd w:val="clear" w:color="000000" w:fill="00B0F0"/>
            <w:vAlign w:val="center"/>
            <w:hideMark/>
          </w:tcPr>
          <w:p w:rsidR="000610E3" w:rsidRPr="00B11C66" w:rsidRDefault="000610E3"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Parameter name in the spec</w:t>
            </w:r>
          </w:p>
        </w:tc>
        <w:tc>
          <w:tcPr>
            <w:tcW w:w="1134" w:type="dxa"/>
            <w:tcBorders>
              <w:top w:val="single" w:sz="4" w:space="0" w:color="auto"/>
              <w:left w:val="nil"/>
              <w:bottom w:val="single" w:sz="4" w:space="0" w:color="auto"/>
              <w:right w:val="single" w:sz="4" w:space="0" w:color="auto"/>
            </w:tcBorders>
            <w:shd w:val="clear" w:color="000000" w:fill="00B0F0"/>
            <w:vAlign w:val="center"/>
            <w:hideMark/>
          </w:tcPr>
          <w:p w:rsidR="000610E3" w:rsidRPr="00B11C66" w:rsidRDefault="000610E3"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New or existing?</w:t>
            </w:r>
          </w:p>
        </w:tc>
        <w:tc>
          <w:tcPr>
            <w:tcW w:w="3995" w:type="dxa"/>
            <w:tcBorders>
              <w:top w:val="single" w:sz="4" w:space="0" w:color="auto"/>
              <w:left w:val="nil"/>
              <w:bottom w:val="single" w:sz="4" w:space="0" w:color="auto"/>
              <w:right w:val="single" w:sz="4" w:space="0" w:color="auto"/>
            </w:tcBorders>
            <w:shd w:val="clear" w:color="000000" w:fill="00B0F0"/>
            <w:vAlign w:val="center"/>
            <w:hideMark/>
          </w:tcPr>
          <w:p w:rsidR="000610E3" w:rsidRPr="00B11C66" w:rsidRDefault="000610E3" w:rsidP="006B6031">
            <w:pPr>
              <w:rPr>
                <w:rFonts w:ascii="Arial" w:eastAsia="等线" w:hAnsi="Arial" w:cs="Arial"/>
                <w:b/>
                <w:bCs/>
                <w:color w:val="FFFFFF"/>
                <w:sz w:val="16"/>
                <w:szCs w:val="16"/>
                <w:lang w:eastAsia="zh-CN"/>
              </w:rPr>
            </w:pPr>
            <w:r w:rsidRPr="00B11C66">
              <w:rPr>
                <w:rFonts w:ascii="Arial" w:eastAsia="等线" w:hAnsi="Arial" w:cs="Arial"/>
                <w:b/>
                <w:bCs/>
                <w:color w:val="FFFFFF"/>
                <w:sz w:val="16"/>
                <w:szCs w:val="16"/>
                <w:lang w:eastAsia="zh-CN"/>
              </w:rPr>
              <w:t>Description</w:t>
            </w:r>
          </w:p>
        </w:tc>
      </w:tr>
      <w:tr w:rsidR="000610E3" w:rsidRPr="00556261" w:rsidTr="006B6031">
        <w:trPr>
          <w:trHeight w:val="450"/>
        </w:trPr>
        <w:tc>
          <w:tcPr>
            <w:tcW w:w="1300" w:type="dxa"/>
            <w:tcBorders>
              <w:top w:val="nil"/>
              <w:left w:val="single" w:sz="4" w:space="0" w:color="auto"/>
              <w:bottom w:val="single" w:sz="4" w:space="0" w:color="auto"/>
              <w:right w:val="single" w:sz="4" w:space="0" w:color="auto"/>
            </w:tcBorders>
            <w:shd w:val="clear" w:color="auto" w:fill="auto"/>
            <w:vAlign w:val="center"/>
            <w:hideMark/>
          </w:tcPr>
          <w:p w:rsidR="000610E3" w:rsidRPr="00B11C66" w:rsidRDefault="000610E3" w:rsidP="006B6031">
            <w:pPr>
              <w:rPr>
                <w:rFonts w:ascii="Arial" w:eastAsia="等线" w:hAnsi="Arial" w:cs="Arial"/>
                <w:sz w:val="16"/>
                <w:szCs w:val="16"/>
                <w:lang w:eastAsia="zh-CN"/>
              </w:rPr>
            </w:pPr>
            <w:r w:rsidRPr="00B11C66">
              <w:rPr>
                <w:rFonts w:ascii="Arial" w:eastAsia="等线" w:hAnsi="Arial" w:cs="Arial"/>
                <w:sz w:val="16"/>
                <w:szCs w:val="16"/>
                <w:lang w:eastAsia="zh-CN"/>
              </w:rPr>
              <w:t>NR_pos_enh</w:t>
            </w:r>
          </w:p>
        </w:tc>
        <w:tc>
          <w:tcPr>
            <w:tcW w:w="1406" w:type="dxa"/>
            <w:tcBorders>
              <w:top w:val="nil"/>
              <w:left w:val="nil"/>
              <w:bottom w:val="single" w:sz="4" w:space="0" w:color="auto"/>
              <w:right w:val="single" w:sz="4" w:space="0" w:color="auto"/>
            </w:tcBorders>
            <w:shd w:val="clear" w:color="auto" w:fill="auto"/>
            <w:vAlign w:val="center"/>
            <w:hideMark/>
          </w:tcPr>
          <w:p w:rsidR="000610E3" w:rsidRPr="00B11C66" w:rsidRDefault="000610E3" w:rsidP="006B6031">
            <w:pPr>
              <w:rPr>
                <w:rFonts w:ascii="Arial" w:eastAsia="等线" w:hAnsi="Arial" w:cs="Arial"/>
                <w:sz w:val="16"/>
                <w:szCs w:val="16"/>
                <w:lang w:eastAsia="zh-CN"/>
              </w:rPr>
            </w:pPr>
            <w:r w:rsidRPr="00B11C66">
              <w:rPr>
                <w:rFonts w:ascii="Arial" w:eastAsia="等线" w:hAnsi="Arial" w:cs="Arial"/>
                <w:sz w:val="16"/>
                <w:szCs w:val="16"/>
                <w:lang w:eastAsia="zh-CN"/>
              </w:rPr>
              <w:t>Mitigation of UE Rx/Tx timing delays</w:t>
            </w:r>
          </w:p>
        </w:tc>
        <w:tc>
          <w:tcPr>
            <w:tcW w:w="2126" w:type="dxa"/>
            <w:tcBorders>
              <w:top w:val="nil"/>
              <w:left w:val="nil"/>
              <w:bottom w:val="single" w:sz="4" w:space="0" w:color="auto"/>
              <w:right w:val="single" w:sz="4" w:space="0" w:color="auto"/>
            </w:tcBorders>
            <w:shd w:val="clear" w:color="auto" w:fill="auto"/>
            <w:vAlign w:val="center"/>
            <w:hideMark/>
          </w:tcPr>
          <w:p w:rsidR="000610E3" w:rsidRPr="00B11C66" w:rsidRDefault="000610E3" w:rsidP="006B6031">
            <w:pPr>
              <w:rPr>
                <w:rFonts w:ascii="Arial" w:eastAsia="等线" w:hAnsi="Arial" w:cs="Arial"/>
                <w:sz w:val="16"/>
                <w:szCs w:val="16"/>
                <w:lang w:eastAsia="zh-CN"/>
              </w:rPr>
            </w:pPr>
            <w:r w:rsidRPr="00B11C66">
              <w:rPr>
                <w:rFonts w:ascii="Arial" w:eastAsia="等线" w:hAnsi="Arial" w:cs="Arial"/>
                <w:sz w:val="16"/>
                <w:szCs w:val="16"/>
                <w:lang w:eastAsia="zh-CN"/>
              </w:rPr>
              <w:t>[srs-PosResourceSetId]</w:t>
            </w:r>
          </w:p>
        </w:tc>
        <w:tc>
          <w:tcPr>
            <w:tcW w:w="1134" w:type="dxa"/>
            <w:tcBorders>
              <w:top w:val="nil"/>
              <w:left w:val="nil"/>
              <w:bottom w:val="single" w:sz="4" w:space="0" w:color="auto"/>
              <w:right w:val="single" w:sz="4" w:space="0" w:color="auto"/>
            </w:tcBorders>
            <w:shd w:val="clear" w:color="auto" w:fill="auto"/>
            <w:vAlign w:val="center"/>
            <w:hideMark/>
          </w:tcPr>
          <w:p w:rsidR="000610E3" w:rsidRPr="00B11C66" w:rsidRDefault="000610E3" w:rsidP="006B6031">
            <w:pPr>
              <w:rPr>
                <w:rFonts w:ascii="Arial" w:eastAsia="等线" w:hAnsi="Arial" w:cs="Arial"/>
                <w:sz w:val="16"/>
                <w:szCs w:val="16"/>
                <w:lang w:eastAsia="zh-CN"/>
              </w:rPr>
            </w:pPr>
            <w:r w:rsidRPr="00B11C66">
              <w:rPr>
                <w:rFonts w:ascii="Arial" w:eastAsia="等线" w:hAnsi="Arial" w:cs="Arial"/>
                <w:sz w:val="16"/>
                <w:szCs w:val="16"/>
                <w:lang w:eastAsia="zh-CN"/>
              </w:rPr>
              <w:t> Existing</w:t>
            </w:r>
          </w:p>
        </w:tc>
        <w:tc>
          <w:tcPr>
            <w:tcW w:w="3995" w:type="dxa"/>
            <w:tcBorders>
              <w:top w:val="nil"/>
              <w:left w:val="nil"/>
              <w:bottom w:val="single" w:sz="4" w:space="0" w:color="auto"/>
              <w:right w:val="single" w:sz="4" w:space="0" w:color="auto"/>
            </w:tcBorders>
            <w:shd w:val="clear" w:color="auto" w:fill="auto"/>
            <w:vAlign w:val="center"/>
            <w:hideMark/>
          </w:tcPr>
          <w:p w:rsidR="000610E3" w:rsidRPr="00B11C66" w:rsidRDefault="000610E3" w:rsidP="006B6031">
            <w:pPr>
              <w:rPr>
                <w:rFonts w:ascii="Arial" w:eastAsia="等线" w:hAnsi="Arial" w:cs="Arial"/>
                <w:color w:val="FF0000"/>
                <w:sz w:val="16"/>
                <w:szCs w:val="16"/>
                <w:lang w:eastAsia="zh-CN"/>
              </w:rPr>
            </w:pPr>
            <w:r w:rsidRPr="00B11C66">
              <w:rPr>
                <w:rFonts w:ascii="Arial" w:eastAsia="等线" w:hAnsi="Arial" w:cs="Arial"/>
                <w:color w:val="FF0000"/>
                <w:sz w:val="16"/>
                <w:szCs w:val="16"/>
                <w:lang w:eastAsia="zh-CN"/>
              </w:rPr>
              <w:t xml:space="preserve">FFS: whether there is a need to include the positioning SRS resource set ID in ueTxTEG </w:t>
            </w:r>
          </w:p>
        </w:tc>
      </w:tr>
    </w:tbl>
    <w:p w:rsidR="000610E3" w:rsidRDefault="000610E3" w:rsidP="000610E3">
      <w:pPr>
        <w:rPr>
          <w:rFonts w:ascii="仿宋" w:eastAsia="仿宋" w:hAnsi="仿宋"/>
          <w:lang w:eastAsia="zh-CN"/>
        </w:rPr>
      </w:pPr>
    </w:p>
    <w:p w:rsidR="000610E3" w:rsidRDefault="000610E3" w:rsidP="000610E3">
      <w:pPr>
        <w:jc w:val="both"/>
      </w:pPr>
      <w:r>
        <w:rPr>
          <w:color w:val="000000"/>
        </w:rPr>
        <w:t xml:space="preserve">Based on the TS 38.331, </w:t>
      </w:r>
      <w:r w:rsidR="00ED05CB">
        <w:rPr>
          <w:color w:val="000000"/>
        </w:rPr>
        <w:t xml:space="preserve">A </w:t>
      </w:r>
      <w:r w:rsidR="00ED05CB" w:rsidRPr="00ED05CB">
        <w:rPr>
          <w:rFonts w:eastAsiaTheme="minorEastAsia"/>
          <w:i/>
          <w:color w:val="000000"/>
          <w:lang w:eastAsia="zh-CN"/>
        </w:rPr>
        <w:t>SRS</w:t>
      </w:r>
      <w:r w:rsidR="00ED05CB" w:rsidRPr="001954E8">
        <w:rPr>
          <w:i/>
        </w:rPr>
        <w:t>-PosResource</w:t>
      </w:r>
      <w:r w:rsidR="00ED05CB">
        <w:rPr>
          <w:color w:val="000000"/>
        </w:rPr>
        <w:t xml:space="preserve"> defines the time/frequency location </w:t>
      </w:r>
      <w:r w:rsidR="00ED05CB">
        <w:rPr>
          <w:rFonts w:eastAsiaTheme="minorEastAsia" w:hint="eastAsia"/>
          <w:color w:val="000000"/>
          <w:lang w:eastAsia="zh-CN"/>
        </w:rPr>
        <w:t xml:space="preserve">of a SRS resource for positioning </w:t>
      </w:r>
      <w:r w:rsidR="00ED05CB">
        <w:rPr>
          <w:color w:val="000000"/>
        </w:rPr>
        <w:t>within a slot,</w:t>
      </w:r>
      <w:r w:rsidR="00ED05CB">
        <w:rPr>
          <w:rFonts w:eastAsiaTheme="minorEastAsia" w:hint="eastAsia"/>
          <w:color w:val="000000"/>
          <w:lang w:eastAsia="zh-CN"/>
        </w:rPr>
        <w:t xml:space="preserve"> and also defines the </w:t>
      </w:r>
      <w:r w:rsidR="00ED05CB">
        <w:rPr>
          <w:color w:val="000000"/>
        </w:rPr>
        <w:t xml:space="preserve">slots </w:t>
      </w:r>
      <w:r w:rsidR="00ED05CB">
        <w:rPr>
          <w:rFonts w:eastAsiaTheme="minorEastAsia" w:hint="eastAsia"/>
          <w:color w:val="000000"/>
          <w:lang w:eastAsia="zh-CN"/>
        </w:rPr>
        <w:t xml:space="preserve">where the SRS resource </w:t>
      </w:r>
      <w:r w:rsidR="00EF72A2">
        <w:rPr>
          <w:rFonts w:eastAsiaTheme="minorEastAsia" w:hint="eastAsia"/>
          <w:color w:val="000000"/>
          <w:lang w:eastAsia="zh-CN"/>
        </w:rPr>
        <w:t xml:space="preserve">for positioning </w:t>
      </w:r>
      <w:r w:rsidR="00ED05CB">
        <w:rPr>
          <w:rFonts w:eastAsiaTheme="minorEastAsia" w:hint="eastAsia"/>
          <w:color w:val="000000"/>
          <w:lang w:eastAsia="zh-CN"/>
        </w:rPr>
        <w:t xml:space="preserve">are </w:t>
      </w:r>
      <w:r w:rsidR="00ED05CB">
        <w:rPr>
          <w:color w:val="000000"/>
        </w:rPr>
        <w:t xml:space="preserve">transmitted </w:t>
      </w:r>
      <w:r w:rsidR="00ED05CB">
        <w:rPr>
          <w:rFonts w:eastAsiaTheme="minorEastAsia" w:hint="eastAsia"/>
          <w:color w:val="000000"/>
          <w:lang w:eastAsia="zh-CN"/>
        </w:rPr>
        <w:t xml:space="preserve">by </w:t>
      </w:r>
      <w:r w:rsidR="00ED05CB">
        <w:rPr>
          <w:color w:val="000000"/>
        </w:rPr>
        <w:t xml:space="preserve">the </w:t>
      </w:r>
      <w:r w:rsidR="00ED05CB">
        <w:rPr>
          <w:rFonts w:eastAsiaTheme="minorEastAsia" w:hint="eastAsia"/>
          <w:color w:val="000000"/>
          <w:lang w:eastAsia="zh-CN"/>
        </w:rPr>
        <w:t xml:space="preserve">parameters of </w:t>
      </w:r>
      <w:r w:rsidR="00ED05CB">
        <w:rPr>
          <w:color w:val="000000"/>
        </w:rPr>
        <w:t>periodicity and offset</w:t>
      </w:r>
      <w:r w:rsidR="00ED05CB">
        <w:rPr>
          <w:rFonts w:eastAsiaTheme="minorEastAsia" w:hint="eastAsia"/>
          <w:color w:val="000000"/>
          <w:lang w:eastAsia="zh-CN"/>
        </w:rPr>
        <w:t xml:space="preserve"> of </w:t>
      </w:r>
      <w:r w:rsidR="00ED05CB" w:rsidRPr="00ED05CB">
        <w:rPr>
          <w:rFonts w:eastAsiaTheme="minorEastAsia"/>
          <w:i/>
          <w:color w:val="000000"/>
          <w:lang w:eastAsia="zh-CN"/>
        </w:rPr>
        <w:t>SRS-PosResource</w:t>
      </w:r>
      <w:r w:rsidR="00ED05CB">
        <w:rPr>
          <w:color w:val="000000"/>
        </w:rPr>
        <w:t>.</w:t>
      </w:r>
      <w:r w:rsidR="00ED05CB">
        <w:rPr>
          <w:rFonts w:asciiTheme="minorEastAsia" w:eastAsiaTheme="minorEastAsia" w:hAnsiTheme="minorEastAsia" w:hint="eastAsia"/>
          <w:color w:val="000000"/>
          <w:lang w:eastAsia="zh-CN"/>
        </w:rPr>
        <w:t xml:space="preserve"> </w:t>
      </w:r>
    </w:p>
    <w:p w:rsidR="000610E3" w:rsidRDefault="000610E3" w:rsidP="00D57315">
      <w:pPr>
        <w:jc w:val="both"/>
        <w:rPr>
          <w:rFonts w:eastAsiaTheme="minorEastAsia"/>
          <w:color w:val="000000"/>
          <w:lang w:eastAsia="zh-CN"/>
        </w:rPr>
      </w:pPr>
      <w:r>
        <w:rPr>
          <w:color w:val="000000"/>
        </w:rPr>
        <w:lastRenderedPageBreak/>
        <w:t xml:space="preserve">Thus, </w:t>
      </w:r>
      <w:r w:rsidR="00B45771">
        <w:rPr>
          <w:rFonts w:eastAsiaTheme="minorEastAsia" w:hint="eastAsia"/>
          <w:color w:val="000000"/>
          <w:lang w:eastAsia="zh-CN"/>
        </w:rPr>
        <w:t xml:space="preserve">the </w:t>
      </w:r>
      <w:r>
        <w:rPr>
          <w:i/>
          <w:iCs/>
          <w:color w:val="000000"/>
        </w:rPr>
        <w:t>srs-PosResourceSetId</w:t>
      </w:r>
      <w:r>
        <w:rPr>
          <w:color w:val="000000"/>
        </w:rPr>
        <w:t xml:space="preserve"> is </w:t>
      </w:r>
      <w:r w:rsidR="00ED05CB">
        <w:rPr>
          <w:rFonts w:eastAsiaTheme="minorEastAsia" w:hint="eastAsia"/>
          <w:color w:val="000000"/>
          <w:lang w:eastAsia="zh-CN"/>
        </w:rPr>
        <w:t xml:space="preserve">not </w:t>
      </w:r>
      <w:r>
        <w:rPr>
          <w:color w:val="000000"/>
        </w:rPr>
        <w:t xml:space="preserve">needed, since </w:t>
      </w:r>
      <w:r w:rsidR="00ED05CB">
        <w:rPr>
          <w:rFonts w:eastAsiaTheme="minorEastAsia" w:hint="eastAsia"/>
          <w:color w:val="000000"/>
          <w:lang w:eastAsia="zh-CN"/>
        </w:rPr>
        <w:t xml:space="preserve">the </w:t>
      </w:r>
      <w:r w:rsidR="00326DB4">
        <w:rPr>
          <w:rFonts w:eastAsiaTheme="minorEastAsia" w:hint="eastAsia"/>
          <w:color w:val="000000"/>
          <w:lang w:eastAsia="zh-CN"/>
        </w:rPr>
        <w:t xml:space="preserve">transmission </w:t>
      </w:r>
      <w:r w:rsidR="00ED05CB">
        <w:rPr>
          <w:rFonts w:eastAsiaTheme="minorEastAsia" w:hint="eastAsia"/>
          <w:color w:val="000000"/>
          <w:lang w:eastAsia="zh-CN"/>
        </w:rPr>
        <w:t>occasions of</w:t>
      </w:r>
      <w:r>
        <w:rPr>
          <w:color w:val="000000"/>
        </w:rPr>
        <w:t xml:space="preserve"> SRS resource </w:t>
      </w:r>
      <w:r w:rsidR="00013650">
        <w:rPr>
          <w:rFonts w:eastAsiaTheme="minorEastAsia" w:hint="eastAsia"/>
          <w:color w:val="000000"/>
          <w:lang w:eastAsia="zh-CN"/>
        </w:rPr>
        <w:t>for positioning</w:t>
      </w:r>
      <w:r w:rsidR="00ED05CB">
        <w:rPr>
          <w:rFonts w:eastAsiaTheme="minorEastAsia" w:hint="eastAsia"/>
          <w:color w:val="000000"/>
          <w:lang w:eastAsia="zh-CN"/>
        </w:rPr>
        <w:t xml:space="preserve"> can be </w:t>
      </w:r>
      <w:r w:rsidR="000057FE">
        <w:rPr>
          <w:rFonts w:eastAsiaTheme="minorEastAsia" w:hint="eastAsia"/>
          <w:color w:val="000000"/>
          <w:lang w:eastAsia="zh-CN"/>
        </w:rPr>
        <w:t xml:space="preserve">fully </w:t>
      </w:r>
      <w:r w:rsidR="00ED05CB">
        <w:rPr>
          <w:rFonts w:eastAsiaTheme="minorEastAsia" w:hint="eastAsia"/>
          <w:color w:val="000000"/>
          <w:lang w:eastAsia="zh-CN"/>
        </w:rPr>
        <w:t xml:space="preserve">determined by </w:t>
      </w:r>
      <w:r w:rsidR="000057FE" w:rsidRPr="00ED05CB">
        <w:rPr>
          <w:rFonts w:eastAsiaTheme="minorEastAsia"/>
          <w:i/>
          <w:color w:val="000000"/>
          <w:lang w:eastAsia="zh-CN"/>
        </w:rPr>
        <w:t>SRS-PosResource</w:t>
      </w:r>
      <w:r w:rsidR="000057FE" w:rsidRPr="000057FE">
        <w:rPr>
          <w:rFonts w:eastAsiaTheme="minorEastAsia" w:hint="eastAsia"/>
          <w:color w:val="000000"/>
          <w:lang w:eastAsia="zh-CN"/>
        </w:rPr>
        <w:t xml:space="preserve">, and no relation with </w:t>
      </w:r>
      <w:r w:rsidR="000057FE" w:rsidRPr="000057FE">
        <w:rPr>
          <w:rFonts w:eastAsiaTheme="minorEastAsia"/>
          <w:i/>
          <w:color w:val="000000"/>
          <w:lang w:eastAsia="zh-CN"/>
        </w:rPr>
        <w:t>SRS-PosResourceSet</w:t>
      </w:r>
      <w:r>
        <w:rPr>
          <w:color w:val="000000"/>
        </w:rPr>
        <w:t>.</w:t>
      </w:r>
      <w:r>
        <w:rPr>
          <w:rFonts w:eastAsiaTheme="minorEastAsia" w:hint="eastAsia"/>
          <w:color w:val="000000"/>
          <w:lang w:eastAsia="zh-CN"/>
        </w:rPr>
        <w:t xml:space="preserve"> </w:t>
      </w:r>
    </w:p>
    <w:p w:rsidR="00326DB4" w:rsidRDefault="00326DB4" w:rsidP="00D57315">
      <w:pPr>
        <w:jc w:val="both"/>
        <w:rPr>
          <w:rFonts w:eastAsiaTheme="minorEastAsia"/>
          <w:lang w:eastAsia="zh-CN"/>
        </w:rPr>
      </w:pPr>
    </w:p>
    <w:p w:rsidR="00D57315" w:rsidRDefault="00326DB4" w:rsidP="00D57315">
      <w:pPr>
        <w:jc w:val="both"/>
      </w:pPr>
      <w:r>
        <w:rPr>
          <w:rFonts w:eastAsiaTheme="minorEastAsia" w:hint="eastAsia"/>
          <w:lang w:eastAsia="zh-CN"/>
        </w:rPr>
        <w:t xml:space="preserve">In fact, like </w:t>
      </w:r>
      <w:r>
        <w:rPr>
          <w:i/>
        </w:rPr>
        <w:t>srs-</w:t>
      </w:r>
      <w:r w:rsidRPr="00A72DF2">
        <w:rPr>
          <w:i/>
        </w:rPr>
        <w:t>ResourceId</w:t>
      </w:r>
      <w:r>
        <w:rPr>
          <w:rFonts w:eastAsiaTheme="minorEastAsia" w:hint="eastAsia"/>
          <w:lang w:eastAsia="zh-CN"/>
        </w:rPr>
        <w:t>, t</w:t>
      </w:r>
      <w:r w:rsidR="00D57315" w:rsidRPr="00A72DF2">
        <w:t xml:space="preserve">he </w:t>
      </w:r>
      <w:r w:rsidR="003B4324" w:rsidRPr="00A72DF2">
        <w:rPr>
          <w:i/>
        </w:rPr>
        <w:t>srs-PosResourceId</w:t>
      </w:r>
      <w:r w:rsidR="00D57315" w:rsidRPr="00A72DF2">
        <w:rPr>
          <w:color w:val="000000"/>
        </w:rPr>
        <w:t xml:space="preserve"> is </w:t>
      </w:r>
      <w:r>
        <w:rPr>
          <w:rFonts w:eastAsiaTheme="minorEastAsia" w:hint="eastAsia"/>
          <w:color w:val="000000"/>
          <w:lang w:eastAsia="zh-CN"/>
        </w:rPr>
        <w:t xml:space="preserve">also </w:t>
      </w:r>
      <w:r w:rsidR="00D57315" w:rsidRPr="00A72DF2">
        <w:rPr>
          <w:bCs/>
          <w:color w:val="000000"/>
        </w:rPr>
        <w:t>global</w:t>
      </w:r>
      <w:r>
        <w:rPr>
          <w:rFonts w:eastAsiaTheme="minorEastAsia" w:hint="eastAsia"/>
          <w:bCs/>
          <w:color w:val="000000"/>
          <w:lang w:eastAsia="zh-CN"/>
        </w:rPr>
        <w:t>,</w:t>
      </w:r>
      <w:r w:rsidR="00D57315" w:rsidRPr="00A72DF2">
        <w:rPr>
          <w:bCs/>
          <w:color w:val="000000"/>
        </w:rPr>
        <w:t xml:space="preserve"> in the sense that the </w:t>
      </w:r>
      <w:r w:rsidR="00A72DF2" w:rsidRPr="00A72DF2">
        <w:rPr>
          <w:i/>
        </w:rPr>
        <w:t>srs-PosResourceId</w:t>
      </w:r>
      <w:r w:rsidR="00D57315" w:rsidRPr="00A72DF2">
        <w:rPr>
          <w:color w:val="000000"/>
        </w:rPr>
        <w:t xml:space="preserve"> uniquely represents the time(OFDM symbols)/frequency resources, etc., for SRS transmission within one </w:t>
      </w:r>
      <w:r>
        <w:rPr>
          <w:rFonts w:eastAsiaTheme="minorEastAsia" w:hint="eastAsia"/>
          <w:color w:val="000000"/>
          <w:lang w:eastAsia="zh-CN"/>
        </w:rPr>
        <w:t xml:space="preserve">slot, and also </w:t>
      </w:r>
      <w:r w:rsidR="00D57315" w:rsidRPr="00A72DF2">
        <w:rPr>
          <w:color w:val="000000"/>
        </w:rPr>
        <w:t>indicate</w:t>
      </w:r>
      <w:r>
        <w:rPr>
          <w:rFonts w:eastAsiaTheme="minorEastAsia" w:hint="eastAsia"/>
          <w:color w:val="000000"/>
          <w:lang w:eastAsia="zh-CN"/>
        </w:rPr>
        <w:t>s</w:t>
      </w:r>
      <w:r w:rsidR="00D57315" w:rsidRPr="00A72DF2">
        <w:rPr>
          <w:color w:val="000000"/>
        </w:rPr>
        <w:t xml:space="preserve"> the SRS </w:t>
      </w:r>
      <w:r w:rsidR="00A72DF2">
        <w:rPr>
          <w:rFonts w:eastAsiaTheme="minorEastAsia" w:hint="eastAsia"/>
          <w:color w:val="000000"/>
          <w:lang w:eastAsia="zh-CN"/>
        </w:rPr>
        <w:t xml:space="preserve">resource </w:t>
      </w:r>
      <w:r w:rsidR="00D57315" w:rsidRPr="00A72DF2">
        <w:rPr>
          <w:color w:val="000000"/>
        </w:rPr>
        <w:t xml:space="preserve">is sent in which slots. Thus, </w:t>
      </w:r>
      <w:r w:rsidR="00A72DF2" w:rsidRPr="001954E8">
        <w:rPr>
          <w:i/>
        </w:rPr>
        <w:t>srs-PosResourceId</w:t>
      </w:r>
      <w:r w:rsidR="00D57315" w:rsidRPr="00A72DF2">
        <w:rPr>
          <w:color w:val="000000"/>
        </w:rPr>
        <w:t xml:space="preserve"> alone is enough to identity which Tx TEGs for SRS transmission, since </w:t>
      </w:r>
      <w:r w:rsidR="00130E49" w:rsidRPr="001954E8">
        <w:rPr>
          <w:i/>
        </w:rPr>
        <w:t>srs-PosResourceId</w:t>
      </w:r>
      <w:r w:rsidR="00130E49" w:rsidRPr="00130E49">
        <w:rPr>
          <w:color w:val="000000"/>
        </w:rPr>
        <w:t xml:space="preserve"> </w:t>
      </w:r>
      <w:r w:rsidR="00492448">
        <w:rPr>
          <w:rFonts w:eastAsiaTheme="minorEastAsia" w:hint="eastAsia"/>
          <w:color w:val="000000"/>
          <w:lang w:eastAsia="zh-CN"/>
        </w:rPr>
        <w:t>is glob</w:t>
      </w:r>
      <w:r w:rsidR="00A9765E">
        <w:rPr>
          <w:rFonts w:eastAsiaTheme="minorEastAsia" w:hint="eastAsia"/>
          <w:color w:val="000000"/>
          <w:lang w:eastAsia="zh-CN"/>
        </w:rPr>
        <w:t>al</w:t>
      </w:r>
      <w:r w:rsidR="00492448">
        <w:rPr>
          <w:rFonts w:eastAsiaTheme="minorEastAsia" w:hint="eastAsia"/>
          <w:color w:val="000000"/>
          <w:lang w:eastAsia="zh-CN"/>
        </w:rPr>
        <w:t xml:space="preserve"> and </w:t>
      </w:r>
      <w:r w:rsidR="00130E49" w:rsidRPr="00A72DF2">
        <w:rPr>
          <w:color w:val="000000"/>
        </w:rPr>
        <w:t>uniquely represents</w:t>
      </w:r>
      <w:r w:rsidR="00130E49" w:rsidRPr="00130E49">
        <w:rPr>
          <w:rFonts w:eastAsiaTheme="minorEastAsia" w:hint="eastAsia"/>
          <w:color w:val="000000"/>
          <w:lang w:eastAsia="zh-CN"/>
        </w:rPr>
        <w:t xml:space="preserve"> </w:t>
      </w:r>
      <w:r w:rsidR="00130E49">
        <w:rPr>
          <w:rFonts w:eastAsiaTheme="minorEastAsia" w:hint="eastAsia"/>
          <w:color w:val="000000"/>
          <w:lang w:eastAsia="zh-CN"/>
        </w:rPr>
        <w:t>the transmission occasions of</w:t>
      </w:r>
      <w:r w:rsidR="00130E49">
        <w:rPr>
          <w:color w:val="000000"/>
        </w:rPr>
        <w:t xml:space="preserve"> SRS resource </w:t>
      </w:r>
      <w:r w:rsidR="00130E49">
        <w:rPr>
          <w:rFonts w:eastAsiaTheme="minorEastAsia" w:hint="eastAsia"/>
          <w:color w:val="000000"/>
          <w:lang w:eastAsia="zh-CN"/>
        </w:rPr>
        <w:t>for positioning</w:t>
      </w:r>
      <w:r w:rsidR="00D57315" w:rsidRPr="00A72DF2">
        <w:rPr>
          <w:color w:val="000000"/>
        </w:rPr>
        <w:t xml:space="preserve">. </w:t>
      </w:r>
    </w:p>
    <w:p w:rsidR="00A018B8" w:rsidRDefault="00A018B8" w:rsidP="000610E3">
      <w:pPr>
        <w:rPr>
          <w:rFonts w:eastAsiaTheme="minorEastAsia"/>
          <w:lang w:eastAsia="zh-CN"/>
        </w:rPr>
      </w:pPr>
    </w:p>
    <w:p w:rsidR="000610E3" w:rsidRPr="00913614" w:rsidRDefault="000610E3" w:rsidP="000610E3">
      <w:pPr>
        <w:overflowPunct w:val="0"/>
        <w:autoSpaceDE w:val="0"/>
        <w:autoSpaceDN w:val="0"/>
        <w:spacing w:before="120" w:after="120"/>
        <w:ind w:leftChars="10" w:left="20"/>
        <w:jc w:val="both"/>
        <w:rPr>
          <w:rFonts w:eastAsia="等线"/>
          <w:b/>
          <w:i/>
          <w:szCs w:val="22"/>
          <w:lang w:val="en-IN" w:eastAsia="zh-CN"/>
        </w:rPr>
      </w:pPr>
      <w:bookmarkStart w:id="5" w:name="_Ref95073941"/>
      <w:r w:rsidRPr="00913614">
        <w:rPr>
          <w:b/>
          <w:i/>
          <w:lang w:eastAsia="zh-CN"/>
        </w:rPr>
        <w:t xml:space="preserve">Proposal </w:t>
      </w:r>
      <w:r w:rsidR="0053302E" w:rsidRPr="00913614">
        <w:rPr>
          <w:b/>
          <w:i/>
          <w:lang w:eastAsia="zh-CN"/>
        </w:rPr>
        <w:fldChar w:fldCharType="begin"/>
      </w:r>
      <w:r w:rsidRPr="00913614">
        <w:rPr>
          <w:b/>
          <w:i/>
          <w:lang w:eastAsia="zh-CN"/>
        </w:rPr>
        <w:instrText xml:space="preserve"> SEQ Proposal \* ARABIC </w:instrText>
      </w:r>
      <w:r w:rsidR="0053302E" w:rsidRPr="00913614">
        <w:rPr>
          <w:b/>
          <w:i/>
          <w:lang w:eastAsia="zh-CN"/>
        </w:rPr>
        <w:fldChar w:fldCharType="separate"/>
      </w:r>
      <w:r w:rsidR="00D16CAF">
        <w:rPr>
          <w:b/>
          <w:i/>
          <w:noProof/>
          <w:lang w:eastAsia="zh-CN"/>
        </w:rPr>
        <w:t>3</w:t>
      </w:r>
      <w:r w:rsidR="0053302E" w:rsidRPr="00913614">
        <w:rPr>
          <w:b/>
          <w:i/>
          <w:lang w:eastAsia="zh-CN"/>
        </w:rPr>
        <w:fldChar w:fldCharType="end"/>
      </w:r>
      <w:r w:rsidRPr="00913614">
        <w:rPr>
          <w:rFonts w:eastAsia="等线" w:hint="eastAsia"/>
          <w:b/>
          <w:i/>
          <w:szCs w:val="22"/>
          <w:lang w:eastAsia="zh-CN"/>
        </w:rPr>
        <w:t xml:space="preserve">: </w:t>
      </w:r>
      <w:r>
        <w:rPr>
          <w:rFonts w:eastAsia="等线" w:hint="eastAsia"/>
          <w:b/>
          <w:i/>
          <w:szCs w:val="22"/>
          <w:lang w:eastAsia="zh-CN"/>
        </w:rPr>
        <w:t>T</w:t>
      </w:r>
      <w:r w:rsidRPr="00404CCE">
        <w:rPr>
          <w:rFonts w:eastAsia="等线"/>
          <w:b/>
          <w:i/>
          <w:szCs w:val="22"/>
          <w:lang w:eastAsia="zh-CN"/>
        </w:rPr>
        <w:t xml:space="preserve">here is </w:t>
      </w:r>
      <w:r w:rsidR="00ED05CB">
        <w:rPr>
          <w:rFonts w:eastAsia="等线" w:hint="eastAsia"/>
          <w:b/>
          <w:i/>
          <w:szCs w:val="22"/>
          <w:lang w:eastAsia="zh-CN"/>
        </w:rPr>
        <w:t>no</w:t>
      </w:r>
      <w:r w:rsidRPr="00404CCE">
        <w:rPr>
          <w:rFonts w:eastAsia="等线"/>
          <w:b/>
          <w:i/>
          <w:szCs w:val="22"/>
          <w:lang w:eastAsia="zh-CN"/>
        </w:rPr>
        <w:t xml:space="preserve"> need to include the positioning SRS resource set ID in ueTxTEG </w:t>
      </w:r>
      <w:r w:rsidR="00D16CAF" w:rsidRPr="00D16CAF">
        <w:rPr>
          <w:rFonts w:eastAsia="等线"/>
          <w:b/>
          <w:i/>
          <w:szCs w:val="22"/>
          <w:lang w:eastAsia="zh-CN"/>
        </w:rPr>
        <w:t>association report</w:t>
      </w:r>
      <w:r>
        <w:rPr>
          <w:rFonts w:eastAsia="等线" w:hint="eastAsia"/>
          <w:b/>
          <w:i/>
          <w:szCs w:val="22"/>
          <w:lang w:eastAsia="zh-CN"/>
        </w:rPr>
        <w:t>.</w:t>
      </w:r>
      <w:bookmarkEnd w:id="5"/>
    </w:p>
    <w:p w:rsidR="000610E3" w:rsidRPr="0055568C" w:rsidRDefault="000610E3" w:rsidP="000610E3">
      <w:pPr>
        <w:rPr>
          <w:rFonts w:ascii="仿宋" w:eastAsia="仿宋" w:hAnsi="仿宋"/>
          <w:lang w:val="en-IN" w:eastAsia="zh-CN"/>
        </w:rPr>
      </w:pPr>
    </w:p>
    <w:p w:rsidR="00642D0E" w:rsidRPr="000610E3" w:rsidRDefault="00642D0E" w:rsidP="00062E2D">
      <w:pPr>
        <w:rPr>
          <w:rFonts w:ascii="仿宋" w:eastAsia="仿宋" w:hAnsi="仿宋"/>
          <w:lang w:val="en-IN" w:eastAsia="zh-CN"/>
        </w:rPr>
      </w:pPr>
    </w:p>
    <w:p w:rsidR="001211F6" w:rsidRPr="00E634C9" w:rsidRDefault="001211F6" w:rsidP="001211F6">
      <w:pPr>
        <w:pStyle w:val="3GPPH1"/>
        <w:tabs>
          <w:tab w:val="clear" w:pos="425"/>
          <w:tab w:val="num" w:pos="432"/>
        </w:tabs>
        <w:ind w:left="432"/>
        <w:jc w:val="both"/>
        <w:rPr>
          <w:rFonts w:eastAsiaTheme="minorEastAsia"/>
          <w:lang w:eastAsia="zh-CN"/>
        </w:rPr>
      </w:pPr>
      <w:bookmarkStart w:id="6" w:name="_Ref47295954"/>
      <w:bookmarkStart w:id="7" w:name="_Ref60564645"/>
      <w:bookmarkEnd w:id="1"/>
      <w:bookmarkEnd w:id="2"/>
      <w:r w:rsidRPr="00E634C9">
        <w:t>Conclusions</w:t>
      </w:r>
      <w:bookmarkEnd w:id="6"/>
      <w:bookmarkEnd w:id="7"/>
    </w:p>
    <w:p w:rsidR="001211F6"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we discuss</w:t>
      </w:r>
      <w:r w:rsidR="00902288">
        <w:rPr>
          <w:rFonts w:ascii="Times New Roman" w:hAnsi="Times New Roman" w:cs="Times New Roman" w:hint="eastAsia"/>
          <w:sz w:val="20"/>
          <w:lang w:eastAsia="zh-CN"/>
        </w:rPr>
        <w:t xml:space="preserve"> </w:t>
      </w:r>
      <w:r w:rsidR="0074231B">
        <w:rPr>
          <w:rFonts w:ascii="Times New Roman" w:hAnsi="Times New Roman" w:cs="Times New Roman" w:hint="eastAsia"/>
          <w:sz w:val="20"/>
          <w:szCs w:val="20"/>
          <w:lang w:eastAsia="zh-CN"/>
        </w:rPr>
        <w:t>the issues listed in the RAN2 LS</w:t>
      </w:r>
      <w:r w:rsidRPr="00E634C9">
        <w:rPr>
          <w:rFonts w:ascii="Times New Roman" w:hAnsi="Times New Roman" w:cs="Times New Roman"/>
          <w:sz w:val="20"/>
          <w:lang w:eastAsia="zh-CN"/>
        </w:rPr>
        <w:t>, and give the following proposals:</w:t>
      </w:r>
    </w:p>
    <w:p w:rsidR="004B2565" w:rsidRPr="008B36A9" w:rsidRDefault="0053302E" w:rsidP="001211F6">
      <w:pPr>
        <w:pStyle w:val="3GPPText"/>
        <w:rPr>
          <w:rFonts w:ascii="Times New Roman" w:hAnsi="Times New Roman" w:cs="Times New Roman"/>
          <w:sz w:val="20"/>
          <w:szCs w:val="20"/>
          <w:lang w:eastAsia="zh-CN"/>
        </w:rPr>
      </w:pPr>
      <w:fldSimple w:instr=" REF _Ref95073924 \h  \* MERGEFORMAT ">
        <w:r w:rsidR="00B228E7" w:rsidRPr="008B36A9">
          <w:rPr>
            <w:rFonts w:ascii="Times New Roman" w:hAnsi="Times New Roman" w:cs="Times New Roman"/>
            <w:b/>
            <w:i/>
            <w:sz w:val="20"/>
            <w:szCs w:val="20"/>
            <w:lang w:eastAsia="zh-CN"/>
          </w:rPr>
          <w:t xml:space="preserve">Proposal </w:t>
        </w:r>
        <w:r w:rsidR="00B228E7" w:rsidRPr="008B36A9">
          <w:rPr>
            <w:rFonts w:ascii="Times New Roman" w:hAnsi="Times New Roman" w:cs="Times New Roman"/>
            <w:b/>
            <w:i/>
            <w:noProof/>
            <w:sz w:val="20"/>
            <w:szCs w:val="20"/>
            <w:lang w:eastAsia="zh-CN"/>
          </w:rPr>
          <w:t>1</w:t>
        </w:r>
        <w:r w:rsidR="00B228E7" w:rsidRPr="008B36A9">
          <w:rPr>
            <w:rFonts w:ascii="Times New Roman" w:eastAsia="等线" w:hAnsi="Times New Roman" w:cs="Times New Roman"/>
            <w:b/>
            <w:i/>
            <w:sz w:val="20"/>
            <w:szCs w:val="20"/>
            <w:lang w:eastAsia="zh-CN"/>
          </w:rPr>
          <w:t>: The following</w:t>
        </w:r>
        <w:r w:rsidR="00B228E7" w:rsidRPr="008B36A9">
          <w:rPr>
            <w:rFonts w:ascii="Times New Roman" w:hAnsi="Times New Roman" w:cs="Times New Roman"/>
            <w:b/>
            <w:i/>
            <w:sz w:val="20"/>
            <w:szCs w:val="20"/>
            <w:lang w:eastAsia="zh-CN"/>
          </w:rPr>
          <w:t xml:space="preserve"> two duplicated parameters should be deleted in the RAN1 parameter table</w:t>
        </w:r>
      </w:fldSimple>
    </w:p>
    <w:p w:rsidR="00B228E7" w:rsidRPr="008B36A9" w:rsidRDefault="00B228E7" w:rsidP="00B228E7">
      <w:pPr>
        <w:numPr>
          <w:ilvl w:val="0"/>
          <w:numId w:val="38"/>
        </w:numPr>
        <w:overflowPunct w:val="0"/>
        <w:autoSpaceDE w:val="0"/>
        <w:autoSpaceDN w:val="0"/>
        <w:spacing w:before="120" w:after="120"/>
        <w:jc w:val="both"/>
        <w:rPr>
          <w:rFonts w:eastAsia="等线"/>
          <w:b/>
          <w:i/>
          <w:lang w:val="en-IN" w:eastAsia="zh-CN"/>
        </w:rPr>
      </w:pPr>
      <w:r w:rsidRPr="008B36A9">
        <w:rPr>
          <w:rFonts w:eastAsia="等线"/>
          <w:b/>
          <w:i/>
          <w:lang w:val="en-IN" w:eastAsia="zh-CN"/>
        </w:rPr>
        <w:t>numOfUERxTEG-PerPRSResource</w:t>
      </w:r>
    </w:p>
    <w:p w:rsidR="00B228E7" w:rsidRPr="008B36A9" w:rsidRDefault="00B228E7" w:rsidP="00B228E7">
      <w:pPr>
        <w:numPr>
          <w:ilvl w:val="0"/>
          <w:numId w:val="38"/>
        </w:numPr>
        <w:overflowPunct w:val="0"/>
        <w:autoSpaceDE w:val="0"/>
        <w:autoSpaceDN w:val="0"/>
        <w:spacing w:before="120" w:after="120"/>
        <w:jc w:val="both"/>
        <w:rPr>
          <w:rFonts w:eastAsia="等线"/>
          <w:b/>
          <w:i/>
          <w:lang w:val="en-IN" w:eastAsia="zh-CN"/>
        </w:rPr>
      </w:pPr>
      <w:r w:rsidRPr="008B36A9">
        <w:rPr>
          <w:rFonts w:eastAsia="等线"/>
          <w:b/>
          <w:i/>
          <w:lang w:val="en-IN" w:eastAsia="zh-CN"/>
        </w:rPr>
        <w:t>numOfTRPRxTEG-PerPRSResource_RTOA</w:t>
      </w:r>
    </w:p>
    <w:p w:rsidR="00B228E7" w:rsidRPr="008B36A9" w:rsidRDefault="0053302E" w:rsidP="001211F6">
      <w:pPr>
        <w:pStyle w:val="3GPPText"/>
        <w:rPr>
          <w:rFonts w:ascii="Times New Roman" w:hAnsi="Times New Roman" w:cs="Times New Roman"/>
          <w:sz w:val="20"/>
          <w:szCs w:val="20"/>
          <w:lang w:eastAsia="zh-CN"/>
        </w:rPr>
      </w:pPr>
      <w:fldSimple w:instr=" REF _Ref95073935 \h  \* MERGEFORMAT ">
        <w:r w:rsidR="00B228E7" w:rsidRPr="008B36A9">
          <w:rPr>
            <w:rFonts w:ascii="Times New Roman" w:hAnsi="Times New Roman" w:cs="Times New Roman"/>
            <w:b/>
            <w:i/>
            <w:sz w:val="20"/>
            <w:szCs w:val="20"/>
            <w:lang w:eastAsia="zh-CN"/>
          </w:rPr>
          <w:t xml:space="preserve">Proposal </w:t>
        </w:r>
        <w:r w:rsidR="00B228E7" w:rsidRPr="008B36A9">
          <w:rPr>
            <w:rFonts w:ascii="Times New Roman" w:hAnsi="Times New Roman" w:cs="Times New Roman"/>
            <w:b/>
            <w:i/>
            <w:noProof/>
            <w:sz w:val="20"/>
            <w:szCs w:val="20"/>
            <w:lang w:eastAsia="zh-CN"/>
          </w:rPr>
          <w:t>2</w:t>
        </w:r>
        <w:r w:rsidR="00B228E7" w:rsidRPr="008B36A9">
          <w:rPr>
            <w:rFonts w:ascii="Times New Roman" w:eastAsia="等线" w:hAnsi="Times New Roman" w:cs="Times New Roman"/>
            <w:b/>
            <w:i/>
            <w:sz w:val="20"/>
            <w:szCs w:val="20"/>
            <w:lang w:eastAsia="zh-CN"/>
          </w:rPr>
          <w:t>: The value range of maxNumOfUE-RxTEG should be 32, rather than as 8.</w:t>
        </w:r>
      </w:fldSimple>
    </w:p>
    <w:p w:rsidR="00B228E7" w:rsidRPr="008B36A9" w:rsidRDefault="0053302E" w:rsidP="001211F6">
      <w:pPr>
        <w:pStyle w:val="3GPPText"/>
        <w:rPr>
          <w:rFonts w:ascii="Times New Roman" w:hAnsi="Times New Roman" w:cs="Times New Roman"/>
          <w:sz w:val="20"/>
          <w:szCs w:val="20"/>
          <w:lang w:eastAsia="zh-CN"/>
        </w:rPr>
      </w:pPr>
      <w:fldSimple w:instr=" REF _Ref95073941 \h  \* MERGEFORMAT ">
        <w:r w:rsidR="00B228E7" w:rsidRPr="008B36A9">
          <w:rPr>
            <w:rFonts w:ascii="Times New Roman" w:hAnsi="Times New Roman" w:cs="Times New Roman"/>
            <w:b/>
            <w:i/>
            <w:sz w:val="20"/>
            <w:szCs w:val="20"/>
            <w:lang w:eastAsia="zh-CN"/>
          </w:rPr>
          <w:t xml:space="preserve">Proposal </w:t>
        </w:r>
        <w:r w:rsidR="00B228E7" w:rsidRPr="008B36A9">
          <w:rPr>
            <w:rFonts w:ascii="Times New Roman" w:hAnsi="Times New Roman" w:cs="Times New Roman"/>
            <w:b/>
            <w:i/>
            <w:noProof/>
            <w:sz w:val="20"/>
            <w:szCs w:val="20"/>
            <w:lang w:eastAsia="zh-CN"/>
          </w:rPr>
          <w:t>3</w:t>
        </w:r>
        <w:r w:rsidR="00B228E7" w:rsidRPr="008B36A9">
          <w:rPr>
            <w:rFonts w:ascii="Times New Roman" w:eastAsia="等线" w:hAnsi="Times New Roman" w:cs="Times New Roman"/>
            <w:b/>
            <w:i/>
            <w:sz w:val="20"/>
            <w:szCs w:val="20"/>
            <w:lang w:eastAsia="zh-CN"/>
          </w:rPr>
          <w:t>: There is no need to include the positioning SRS resource set ID in ueTxTEG association report.</w:t>
        </w:r>
      </w:fldSimple>
    </w:p>
    <w:p w:rsidR="001211F6" w:rsidRPr="00E634C9" w:rsidRDefault="001211F6" w:rsidP="001211F6">
      <w:pPr>
        <w:pStyle w:val="3GPPH1"/>
        <w:tabs>
          <w:tab w:val="clear" w:pos="425"/>
          <w:tab w:val="num" w:pos="432"/>
        </w:tabs>
        <w:ind w:left="432"/>
        <w:jc w:val="both"/>
        <w:rPr>
          <w:lang w:val="en-US" w:eastAsia="zh-CN"/>
        </w:rPr>
      </w:pPr>
      <w:r w:rsidRPr="00E634C9">
        <w:rPr>
          <w:lang w:val="en-US"/>
        </w:rPr>
        <w:t>References</w:t>
      </w:r>
    </w:p>
    <w:p w:rsidR="00BB376A" w:rsidRPr="00BB376A" w:rsidRDefault="00BB376A" w:rsidP="00BB376A">
      <w:pPr>
        <w:pStyle w:val="af4"/>
        <w:widowControl w:val="0"/>
        <w:numPr>
          <w:ilvl w:val="0"/>
          <w:numId w:val="37"/>
        </w:numPr>
        <w:autoSpaceDN w:val="0"/>
        <w:spacing w:after="60"/>
        <w:ind w:firstLineChars="0"/>
        <w:jc w:val="both"/>
        <w:rPr>
          <w:rFonts w:ascii="Times New Roman" w:hAnsi="Times New Roman"/>
          <w:sz w:val="20"/>
          <w:szCs w:val="20"/>
        </w:rPr>
      </w:pPr>
      <w:bookmarkStart w:id="8" w:name="_Ref94456732"/>
      <w:r w:rsidRPr="00BB376A">
        <w:rPr>
          <w:rFonts w:ascii="Times New Roman" w:hAnsi="Times New Roman" w:cs="Times New Roman"/>
          <w:sz w:val="20"/>
          <w:szCs w:val="20"/>
        </w:rPr>
        <w:t>R2-2201776</w:t>
      </w:r>
      <w:r w:rsidRPr="00026664">
        <w:rPr>
          <w:rFonts w:ascii="Times New Roman" w:hAnsi="Times New Roman" w:cs="Times New Roman" w:hint="eastAsia"/>
          <w:sz w:val="20"/>
          <w:szCs w:val="20"/>
        </w:rPr>
        <w:t xml:space="preserve">, </w:t>
      </w:r>
      <w:r w:rsidRPr="00026664">
        <w:rPr>
          <w:rFonts w:ascii="Times New Roman" w:hAnsi="Times New Roman" w:cs="Times New Roman"/>
          <w:sz w:val="20"/>
          <w:szCs w:val="20"/>
        </w:rPr>
        <w:t>“</w:t>
      </w:r>
      <w:r w:rsidRPr="00BB376A">
        <w:rPr>
          <w:rFonts w:ascii="Times New Roman" w:hAnsi="Times New Roman" w:cs="Times New Roman"/>
          <w:sz w:val="20"/>
          <w:szCs w:val="20"/>
        </w:rPr>
        <w:t>Response LS on the reporting of the Tx TEG association information</w:t>
      </w:r>
      <w:r w:rsidRPr="00026664">
        <w:rPr>
          <w:rFonts w:ascii="Times New Roman" w:hAnsi="Times New Roman" w:cs="Times New Roman"/>
          <w:sz w:val="20"/>
          <w:szCs w:val="20"/>
        </w:rPr>
        <w:t>”</w:t>
      </w:r>
      <w:r w:rsidRPr="00026664">
        <w:rPr>
          <w:rFonts w:ascii="Times New Roman" w:hAnsi="Times New Roman" w:cs="Times New Roman" w:hint="eastAsia"/>
          <w:sz w:val="20"/>
          <w:szCs w:val="20"/>
        </w:rPr>
        <w:t xml:space="preserve">, </w:t>
      </w:r>
      <w:r w:rsidRPr="00BB376A">
        <w:rPr>
          <w:rFonts w:ascii="Times New Roman" w:hAnsi="Times New Roman" w:cs="Times New Roman"/>
          <w:sz w:val="20"/>
          <w:szCs w:val="20"/>
        </w:rPr>
        <w:t>RAN WG2</w:t>
      </w:r>
      <w:r w:rsidRPr="00026664">
        <w:rPr>
          <w:rFonts w:ascii="Times New Roman" w:hAnsi="Times New Roman" w:cs="Times New Roman" w:hint="eastAsia"/>
          <w:sz w:val="20"/>
          <w:szCs w:val="20"/>
        </w:rPr>
        <w:t>, RAN</w:t>
      </w:r>
      <w:r>
        <w:rPr>
          <w:rFonts w:ascii="Times New Roman" w:hAnsi="Times New Roman" w:cs="Times New Roman" w:hint="eastAsia"/>
          <w:sz w:val="20"/>
          <w:szCs w:val="20"/>
        </w:rPr>
        <w:t>2</w:t>
      </w:r>
      <w:r w:rsidRPr="00026664">
        <w:rPr>
          <w:rFonts w:ascii="Times New Roman" w:hAnsi="Times New Roman" w:cs="Times New Roman" w:hint="eastAsia"/>
          <w:sz w:val="20"/>
          <w:szCs w:val="20"/>
        </w:rPr>
        <w:t>#1</w:t>
      </w:r>
      <w:r>
        <w:rPr>
          <w:rFonts w:ascii="Times New Roman" w:hAnsi="Times New Roman" w:cs="Times New Roman" w:hint="eastAsia"/>
          <w:sz w:val="20"/>
          <w:szCs w:val="20"/>
        </w:rPr>
        <w:t>15</w:t>
      </w:r>
      <w:r w:rsidRPr="00026664">
        <w:rPr>
          <w:rFonts w:ascii="Times New Roman" w:hAnsi="Times New Roman" w:cs="Times New Roman" w:hint="eastAsia"/>
          <w:sz w:val="20"/>
          <w:szCs w:val="20"/>
        </w:rPr>
        <w:t>-e.</w:t>
      </w:r>
      <w:bookmarkEnd w:id="8"/>
    </w:p>
    <w:p w:rsidR="00B74223" w:rsidRPr="00B74223" w:rsidRDefault="00B74223" w:rsidP="00B74223">
      <w:pPr>
        <w:widowControl w:val="0"/>
        <w:autoSpaceDN w:val="0"/>
        <w:spacing w:after="60"/>
        <w:jc w:val="both"/>
        <w:rPr>
          <w:rFonts w:eastAsia="宋体"/>
          <w:lang w:eastAsia="zh-CN"/>
        </w:rPr>
      </w:pPr>
    </w:p>
    <w:sectPr w:rsidR="00B74223" w:rsidRPr="00B74223" w:rsidSect="00916C1D">
      <w:headerReference w:type="default" r:id="rId8"/>
      <w:footerReference w:type="default" r:id="rId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4FE94" w15:done="0"/>
  <w15:commentEx w15:paraId="0AC7491D" w15:done="0"/>
  <w15:commentEx w15:paraId="1A4C8C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4FE94" w16cid:durableId="24FEC810"/>
  <w16cid:commentId w16cid:paraId="0AC7491D" w16cid:durableId="24FECAA9"/>
  <w16cid:commentId w16cid:paraId="1A4C8CBE" w16cid:durableId="24FECB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55C" w:rsidRDefault="004D555C">
      <w:r>
        <w:separator/>
      </w:r>
    </w:p>
  </w:endnote>
  <w:endnote w:type="continuationSeparator" w:id="0">
    <w:p w:rsidR="004D555C" w:rsidRDefault="004D55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556261" w:rsidRDefault="00556261">
            <w:pPr>
              <w:pStyle w:val="ad"/>
              <w:jc w:val="center"/>
            </w:pPr>
            <w:r>
              <w:rPr>
                <w:lang w:val="zh-CN"/>
              </w:rPr>
              <w:t xml:space="preserve"> </w:t>
            </w:r>
            <w:r w:rsidR="0053302E" w:rsidRPr="00EB35EA">
              <w:rPr>
                <w:rFonts w:ascii="Arial" w:hAnsi="Arial" w:cs="Arial"/>
                <w:b/>
                <w:i/>
                <w:sz w:val="21"/>
                <w:szCs w:val="24"/>
              </w:rPr>
              <w:fldChar w:fldCharType="begin"/>
            </w:r>
            <w:r w:rsidRPr="00EB35EA">
              <w:rPr>
                <w:rFonts w:ascii="Arial" w:hAnsi="Arial" w:cs="Arial"/>
                <w:b/>
                <w:i/>
                <w:sz w:val="15"/>
              </w:rPr>
              <w:instrText>PAGE</w:instrText>
            </w:r>
            <w:r w:rsidR="0053302E" w:rsidRPr="00EB35EA">
              <w:rPr>
                <w:rFonts w:ascii="Arial" w:hAnsi="Arial" w:cs="Arial"/>
                <w:b/>
                <w:i/>
                <w:sz w:val="21"/>
                <w:szCs w:val="24"/>
              </w:rPr>
              <w:fldChar w:fldCharType="separate"/>
            </w:r>
            <w:r w:rsidR="00DC02D9">
              <w:rPr>
                <w:rFonts w:ascii="Arial" w:hAnsi="Arial" w:cs="Arial"/>
                <w:b/>
                <w:i/>
                <w:noProof/>
                <w:sz w:val="15"/>
              </w:rPr>
              <w:t>1</w:t>
            </w:r>
            <w:r w:rsidR="0053302E" w:rsidRPr="00EB35EA">
              <w:rPr>
                <w:rFonts w:ascii="Arial" w:hAnsi="Arial" w:cs="Arial"/>
                <w:b/>
                <w:i/>
                <w:sz w:val="21"/>
                <w:szCs w:val="24"/>
              </w:rPr>
              <w:fldChar w:fldCharType="end"/>
            </w:r>
            <w:r w:rsidRPr="00EB35EA">
              <w:rPr>
                <w:rFonts w:ascii="Arial" w:hAnsi="Arial" w:cs="Arial"/>
                <w:i/>
                <w:sz w:val="15"/>
                <w:lang w:val="zh-CN"/>
              </w:rPr>
              <w:t xml:space="preserve"> / </w:t>
            </w:r>
            <w:r w:rsidR="0053302E" w:rsidRPr="00EB35EA">
              <w:rPr>
                <w:rFonts w:ascii="Arial" w:hAnsi="Arial" w:cs="Arial"/>
                <w:b/>
                <w:i/>
                <w:sz w:val="21"/>
                <w:szCs w:val="24"/>
              </w:rPr>
              <w:fldChar w:fldCharType="begin"/>
            </w:r>
            <w:r w:rsidRPr="00EB35EA">
              <w:rPr>
                <w:rFonts w:ascii="Arial" w:hAnsi="Arial" w:cs="Arial"/>
                <w:b/>
                <w:i/>
                <w:sz w:val="15"/>
              </w:rPr>
              <w:instrText>NUMPAGES</w:instrText>
            </w:r>
            <w:r w:rsidR="0053302E" w:rsidRPr="00EB35EA">
              <w:rPr>
                <w:rFonts w:ascii="Arial" w:hAnsi="Arial" w:cs="Arial"/>
                <w:b/>
                <w:i/>
                <w:sz w:val="21"/>
                <w:szCs w:val="24"/>
              </w:rPr>
              <w:fldChar w:fldCharType="separate"/>
            </w:r>
            <w:r w:rsidR="00DC02D9">
              <w:rPr>
                <w:rFonts w:ascii="Arial" w:hAnsi="Arial" w:cs="Arial"/>
                <w:b/>
                <w:i/>
                <w:noProof/>
                <w:sz w:val="15"/>
              </w:rPr>
              <w:t>3</w:t>
            </w:r>
            <w:r w:rsidR="0053302E" w:rsidRPr="00EB35EA">
              <w:rPr>
                <w:rFonts w:ascii="Arial" w:hAnsi="Arial" w:cs="Arial"/>
                <w:b/>
                <w:i/>
                <w:sz w:val="21"/>
                <w:szCs w:val="24"/>
              </w:rPr>
              <w:fldChar w:fldCharType="end"/>
            </w:r>
          </w:p>
        </w:sdtContent>
      </w:sdt>
    </w:sdtContent>
  </w:sdt>
  <w:p w:rsidR="00556261" w:rsidRDefault="0055626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55C" w:rsidRDefault="004D555C">
      <w:r>
        <w:separator/>
      </w:r>
    </w:p>
  </w:footnote>
  <w:footnote w:type="continuationSeparator" w:id="0">
    <w:p w:rsidR="004D555C" w:rsidRDefault="004D5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261" w:rsidRPr="001A329E" w:rsidRDefault="00556261"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5">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8">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8D7D2E"/>
    <w:multiLevelType w:val="hybridMultilevel"/>
    <w:tmpl w:val="3F7873BA"/>
    <w:lvl w:ilvl="0" w:tplc="F7540666">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C260642E" w:tentative="1">
      <w:start w:val="1"/>
      <w:numFmt w:val="lowerLetter"/>
      <w:lvlText w:val="%2."/>
      <w:lvlJc w:val="left"/>
      <w:pPr>
        <w:ind w:left="1440" w:hanging="360"/>
      </w:pPr>
      <w:rPr>
        <w:rFonts w:cs="Times New Roman"/>
      </w:rPr>
    </w:lvl>
    <w:lvl w:ilvl="2" w:tplc="93DA94F2" w:tentative="1">
      <w:start w:val="1"/>
      <w:numFmt w:val="lowerRoman"/>
      <w:lvlText w:val="%3."/>
      <w:lvlJc w:val="right"/>
      <w:pPr>
        <w:ind w:left="2160" w:hanging="180"/>
      </w:pPr>
      <w:rPr>
        <w:rFonts w:cs="Times New Roman"/>
      </w:rPr>
    </w:lvl>
    <w:lvl w:ilvl="3" w:tplc="7CE62986" w:tentative="1">
      <w:start w:val="1"/>
      <w:numFmt w:val="decimal"/>
      <w:lvlText w:val="%4."/>
      <w:lvlJc w:val="left"/>
      <w:pPr>
        <w:ind w:left="2880" w:hanging="360"/>
      </w:pPr>
      <w:rPr>
        <w:rFonts w:cs="Times New Roman"/>
      </w:rPr>
    </w:lvl>
    <w:lvl w:ilvl="4" w:tplc="3DFAFD8A" w:tentative="1">
      <w:start w:val="1"/>
      <w:numFmt w:val="lowerLetter"/>
      <w:lvlText w:val="%5."/>
      <w:lvlJc w:val="left"/>
      <w:pPr>
        <w:ind w:left="3600" w:hanging="360"/>
      </w:pPr>
      <w:rPr>
        <w:rFonts w:cs="Times New Roman"/>
      </w:rPr>
    </w:lvl>
    <w:lvl w:ilvl="5" w:tplc="63D44E66" w:tentative="1">
      <w:start w:val="1"/>
      <w:numFmt w:val="lowerRoman"/>
      <w:lvlText w:val="%6."/>
      <w:lvlJc w:val="right"/>
      <w:pPr>
        <w:ind w:left="4320" w:hanging="180"/>
      </w:pPr>
      <w:rPr>
        <w:rFonts w:cs="Times New Roman"/>
      </w:rPr>
    </w:lvl>
    <w:lvl w:ilvl="6" w:tplc="F20EACB8" w:tentative="1">
      <w:start w:val="1"/>
      <w:numFmt w:val="decimal"/>
      <w:lvlText w:val="%7."/>
      <w:lvlJc w:val="left"/>
      <w:pPr>
        <w:ind w:left="5040" w:hanging="360"/>
      </w:pPr>
      <w:rPr>
        <w:rFonts w:cs="Times New Roman"/>
      </w:rPr>
    </w:lvl>
    <w:lvl w:ilvl="7" w:tplc="9FA2A402" w:tentative="1">
      <w:start w:val="1"/>
      <w:numFmt w:val="lowerLetter"/>
      <w:lvlText w:val="%8."/>
      <w:lvlJc w:val="left"/>
      <w:pPr>
        <w:ind w:left="5760" w:hanging="360"/>
      </w:pPr>
      <w:rPr>
        <w:rFonts w:cs="Times New Roman"/>
      </w:rPr>
    </w:lvl>
    <w:lvl w:ilvl="8" w:tplc="775EAD26"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0126AC"/>
    <w:multiLevelType w:val="hybridMultilevel"/>
    <w:tmpl w:val="80F82EE0"/>
    <w:lvl w:ilvl="0" w:tplc="04090001">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7">
    <w:nsid w:val="7BC330F5"/>
    <w:multiLevelType w:val="hybridMultilevel"/>
    <w:tmpl w:val="C2769C2A"/>
    <w:lvl w:ilvl="0" w:tplc="23EEDC1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BDDAE952">
      <w:start w:val="1"/>
      <w:numFmt w:val="bullet"/>
      <w:lvlText w:val="o"/>
      <w:lvlJc w:val="left"/>
      <w:pPr>
        <w:tabs>
          <w:tab w:val="num" w:pos="1440"/>
        </w:tabs>
        <w:ind w:left="1440" w:hanging="360"/>
      </w:pPr>
      <w:rPr>
        <w:rFonts w:ascii="Courier New" w:hAnsi="Courier New" w:cs="Courier New" w:hint="default"/>
      </w:rPr>
    </w:lvl>
    <w:lvl w:ilvl="2" w:tplc="749E6A54" w:tentative="1">
      <w:start w:val="1"/>
      <w:numFmt w:val="bullet"/>
      <w:lvlText w:val=""/>
      <w:lvlJc w:val="left"/>
      <w:pPr>
        <w:tabs>
          <w:tab w:val="num" w:pos="2160"/>
        </w:tabs>
        <w:ind w:left="2160" w:hanging="360"/>
      </w:pPr>
      <w:rPr>
        <w:rFonts w:ascii="Wingdings" w:hAnsi="Wingdings" w:hint="default"/>
      </w:rPr>
    </w:lvl>
    <w:lvl w:ilvl="3" w:tplc="99FABAE2" w:tentative="1">
      <w:start w:val="1"/>
      <w:numFmt w:val="bullet"/>
      <w:lvlText w:val=""/>
      <w:lvlJc w:val="left"/>
      <w:pPr>
        <w:tabs>
          <w:tab w:val="num" w:pos="2880"/>
        </w:tabs>
        <w:ind w:left="2880" w:hanging="360"/>
      </w:pPr>
      <w:rPr>
        <w:rFonts w:ascii="Symbol" w:hAnsi="Symbol" w:hint="default"/>
      </w:rPr>
    </w:lvl>
    <w:lvl w:ilvl="4" w:tplc="F7F88982" w:tentative="1">
      <w:start w:val="1"/>
      <w:numFmt w:val="bullet"/>
      <w:lvlText w:val="o"/>
      <w:lvlJc w:val="left"/>
      <w:pPr>
        <w:tabs>
          <w:tab w:val="num" w:pos="3600"/>
        </w:tabs>
        <w:ind w:left="3600" w:hanging="360"/>
      </w:pPr>
      <w:rPr>
        <w:rFonts w:ascii="Courier New" w:hAnsi="Courier New" w:cs="Courier New" w:hint="default"/>
      </w:rPr>
    </w:lvl>
    <w:lvl w:ilvl="5" w:tplc="AF0AAB32" w:tentative="1">
      <w:start w:val="1"/>
      <w:numFmt w:val="bullet"/>
      <w:lvlText w:val=""/>
      <w:lvlJc w:val="left"/>
      <w:pPr>
        <w:tabs>
          <w:tab w:val="num" w:pos="4320"/>
        </w:tabs>
        <w:ind w:left="4320" w:hanging="360"/>
      </w:pPr>
      <w:rPr>
        <w:rFonts w:ascii="Wingdings" w:hAnsi="Wingdings" w:hint="default"/>
      </w:rPr>
    </w:lvl>
    <w:lvl w:ilvl="6" w:tplc="1826C3E8" w:tentative="1">
      <w:start w:val="1"/>
      <w:numFmt w:val="bullet"/>
      <w:lvlText w:val=""/>
      <w:lvlJc w:val="left"/>
      <w:pPr>
        <w:tabs>
          <w:tab w:val="num" w:pos="5040"/>
        </w:tabs>
        <w:ind w:left="5040" w:hanging="360"/>
      </w:pPr>
      <w:rPr>
        <w:rFonts w:ascii="Symbol" w:hAnsi="Symbol" w:hint="default"/>
      </w:rPr>
    </w:lvl>
    <w:lvl w:ilvl="7" w:tplc="1A7093EC" w:tentative="1">
      <w:start w:val="1"/>
      <w:numFmt w:val="bullet"/>
      <w:lvlText w:val="o"/>
      <w:lvlJc w:val="left"/>
      <w:pPr>
        <w:tabs>
          <w:tab w:val="num" w:pos="5760"/>
        </w:tabs>
        <w:ind w:left="5760" w:hanging="360"/>
      </w:pPr>
      <w:rPr>
        <w:rFonts w:ascii="Courier New" w:hAnsi="Courier New" w:cs="Courier New" w:hint="default"/>
      </w:rPr>
    </w:lvl>
    <w:lvl w:ilvl="8" w:tplc="4AA4DCE6"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B928CDE0">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1"/>
  </w:num>
  <w:num w:numId="4">
    <w:abstractNumId w:val="38"/>
  </w:num>
  <w:num w:numId="5">
    <w:abstractNumId w:val="21"/>
  </w:num>
  <w:num w:numId="6">
    <w:abstractNumId w:val="44"/>
  </w:num>
  <w:num w:numId="7">
    <w:abstractNumId w:val="2"/>
  </w:num>
  <w:num w:numId="8">
    <w:abstractNumId w:val="3"/>
  </w:num>
  <w:num w:numId="9">
    <w:abstractNumId w:val="13"/>
  </w:num>
  <w:num w:numId="10">
    <w:abstractNumId w:val="0"/>
  </w:num>
  <w:num w:numId="11">
    <w:abstractNumId w:val="31"/>
  </w:num>
  <w:num w:numId="12">
    <w:abstractNumId w:val="34"/>
  </w:num>
  <w:num w:numId="13">
    <w:abstractNumId w:val="47"/>
  </w:num>
  <w:num w:numId="14">
    <w:abstractNumId w:val="16"/>
  </w:num>
  <w:num w:numId="15">
    <w:abstractNumId w:val="26"/>
  </w:num>
  <w:num w:numId="16">
    <w:abstractNumId w:val="20"/>
  </w:num>
  <w:num w:numId="17">
    <w:abstractNumId w:val="28"/>
  </w:num>
  <w:num w:numId="18">
    <w:abstractNumId w:val="49"/>
  </w:num>
  <w:num w:numId="19">
    <w:abstractNumId w:val="29"/>
  </w:num>
  <w:num w:numId="20">
    <w:abstractNumId w:val="27"/>
  </w:num>
  <w:num w:numId="21">
    <w:abstractNumId w:val="45"/>
  </w:num>
  <w:num w:numId="22">
    <w:abstractNumId w:val="23"/>
  </w:num>
  <w:num w:numId="23">
    <w:abstractNumId w:val="18"/>
  </w:num>
  <w:num w:numId="24">
    <w:abstractNumId w:val="12"/>
  </w:num>
  <w:num w:numId="25">
    <w:abstractNumId w:val="33"/>
  </w:num>
  <w:num w:numId="26">
    <w:abstractNumId w:val="48"/>
  </w:num>
  <w:num w:numId="27">
    <w:abstractNumId w:val="42"/>
  </w:num>
  <w:num w:numId="28">
    <w:abstractNumId w:val="6"/>
  </w:num>
  <w:num w:numId="29">
    <w:abstractNumId w:val="50"/>
  </w:num>
  <w:num w:numId="30">
    <w:abstractNumId w:val="14"/>
  </w:num>
  <w:num w:numId="31">
    <w:abstractNumId w:val="43"/>
  </w:num>
  <w:num w:numId="32">
    <w:abstractNumId w:val="10"/>
  </w:num>
  <w:num w:numId="33">
    <w:abstractNumId w:val="39"/>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1"/>
  </w:num>
  <w:num w:numId="37">
    <w:abstractNumId w:val="7"/>
  </w:num>
  <w:num w:numId="38">
    <w:abstractNumId w:val="35"/>
  </w:num>
  <w:num w:numId="39">
    <w:abstractNumId w:val="15"/>
  </w:num>
  <w:num w:numId="40">
    <w:abstractNumId w:val="5"/>
  </w:num>
  <w:num w:numId="41">
    <w:abstractNumId w:val="30"/>
  </w:num>
  <w:num w:numId="42">
    <w:abstractNumId w:val="4"/>
  </w:num>
  <w:num w:numId="43">
    <w:abstractNumId w:val="46"/>
  </w:num>
  <w:num w:numId="44">
    <w:abstractNumId w:val="8"/>
  </w:num>
  <w:num w:numId="45">
    <w:abstractNumId w:val="19"/>
  </w:num>
  <w:num w:numId="46">
    <w:abstractNumId w:val="36"/>
  </w:num>
  <w:num w:numId="47">
    <w:abstractNumId w:val="9"/>
  </w:num>
  <w:num w:numId="48">
    <w:abstractNumId w:val="25"/>
  </w:num>
  <w:num w:numId="49">
    <w:abstractNumId w:val="32"/>
  </w:num>
  <w:num w:numId="50">
    <w:abstractNumId w:val="41"/>
  </w:num>
  <w:num w:numId="51">
    <w:abstractNumId w:val="2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hideGrammaticalErrors/>
  <w:defaultTabStop w:val="720"/>
  <w:characterSpacingControl w:val="doNotCompress"/>
  <w:hdrShapeDefaults>
    <o:shapedefaults v:ext="edit" spidmax="2969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82B"/>
    <w:rsid w:val="000047DA"/>
    <w:rsid w:val="00005040"/>
    <w:rsid w:val="000057FE"/>
    <w:rsid w:val="000069AB"/>
    <w:rsid w:val="0001094A"/>
    <w:rsid w:val="00010FAE"/>
    <w:rsid w:val="000118B8"/>
    <w:rsid w:val="00013650"/>
    <w:rsid w:val="000139C8"/>
    <w:rsid w:val="00013DBF"/>
    <w:rsid w:val="00014957"/>
    <w:rsid w:val="00014EAF"/>
    <w:rsid w:val="00016ACB"/>
    <w:rsid w:val="00020BAB"/>
    <w:rsid w:val="00020FA9"/>
    <w:rsid w:val="00026664"/>
    <w:rsid w:val="000270D3"/>
    <w:rsid w:val="00027FA2"/>
    <w:rsid w:val="00032376"/>
    <w:rsid w:val="00032D8A"/>
    <w:rsid w:val="000376D2"/>
    <w:rsid w:val="0004284C"/>
    <w:rsid w:val="000428A1"/>
    <w:rsid w:val="00043BF8"/>
    <w:rsid w:val="000460AA"/>
    <w:rsid w:val="0005363B"/>
    <w:rsid w:val="0006018A"/>
    <w:rsid w:val="000610E3"/>
    <w:rsid w:val="00062721"/>
    <w:rsid w:val="00062E2D"/>
    <w:rsid w:val="00064736"/>
    <w:rsid w:val="00066A1A"/>
    <w:rsid w:val="00066CBC"/>
    <w:rsid w:val="00067118"/>
    <w:rsid w:val="0006738E"/>
    <w:rsid w:val="00071466"/>
    <w:rsid w:val="000726C8"/>
    <w:rsid w:val="00077F63"/>
    <w:rsid w:val="00080030"/>
    <w:rsid w:val="00082D85"/>
    <w:rsid w:val="00090F7E"/>
    <w:rsid w:val="00092363"/>
    <w:rsid w:val="00093E8B"/>
    <w:rsid w:val="000A6FB8"/>
    <w:rsid w:val="000A6FBC"/>
    <w:rsid w:val="000B08FD"/>
    <w:rsid w:val="000B0DBE"/>
    <w:rsid w:val="000B2EBB"/>
    <w:rsid w:val="000B3124"/>
    <w:rsid w:val="000B4227"/>
    <w:rsid w:val="000B515C"/>
    <w:rsid w:val="000B7F12"/>
    <w:rsid w:val="000D1E35"/>
    <w:rsid w:val="000D27E2"/>
    <w:rsid w:val="000D2806"/>
    <w:rsid w:val="000E29C5"/>
    <w:rsid w:val="000E7CA5"/>
    <w:rsid w:val="000F445E"/>
    <w:rsid w:val="001012D2"/>
    <w:rsid w:val="00102E41"/>
    <w:rsid w:val="0010358A"/>
    <w:rsid w:val="0010458C"/>
    <w:rsid w:val="00107403"/>
    <w:rsid w:val="00107661"/>
    <w:rsid w:val="0011112B"/>
    <w:rsid w:val="00113EDC"/>
    <w:rsid w:val="00114473"/>
    <w:rsid w:val="001172A5"/>
    <w:rsid w:val="001211F6"/>
    <w:rsid w:val="00121C87"/>
    <w:rsid w:val="00124F80"/>
    <w:rsid w:val="00125899"/>
    <w:rsid w:val="00127AE6"/>
    <w:rsid w:val="00130E49"/>
    <w:rsid w:val="00130EE8"/>
    <w:rsid w:val="00132C83"/>
    <w:rsid w:val="00133C42"/>
    <w:rsid w:val="001348EF"/>
    <w:rsid w:val="00134B1B"/>
    <w:rsid w:val="00136044"/>
    <w:rsid w:val="001375DB"/>
    <w:rsid w:val="00137BAB"/>
    <w:rsid w:val="00144C60"/>
    <w:rsid w:val="00152378"/>
    <w:rsid w:val="00152539"/>
    <w:rsid w:val="00156D04"/>
    <w:rsid w:val="001577F9"/>
    <w:rsid w:val="00157D3D"/>
    <w:rsid w:val="00162B9A"/>
    <w:rsid w:val="00163374"/>
    <w:rsid w:val="001635EA"/>
    <w:rsid w:val="00164D4A"/>
    <w:rsid w:val="0016530D"/>
    <w:rsid w:val="00165BFC"/>
    <w:rsid w:val="00166DAF"/>
    <w:rsid w:val="00171C69"/>
    <w:rsid w:val="00176DA3"/>
    <w:rsid w:val="00177CB3"/>
    <w:rsid w:val="00181075"/>
    <w:rsid w:val="00183E90"/>
    <w:rsid w:val="001842CB"/>
    <w:rsid w:val="001846D9"/>
    <w:rsid w:val="00192B40"/>
    <w:rsid w:val="0019454D"/>
    <w:rsid w:val="001954E8"/>
    <w:rsid w:val="0019685D"/>
    <w:rsid w:val="001972FF"/>
    <w:rsid w:val="00197CD8"/>
    <w:rsid w:val="001A481C"/>
    <w:rsid w:val="001B022F"/>
    <w:rsid w:val="001B0B68"/>
    <w:rsid w:val="001B1FC2"/>
    <w:rsid w:val="001B72F4"/>
    <w:rsid w:val="001C0361"/>
    <w:rsid w:val="001C5C90"/>
    <w:rsid w:val="001C7B32"/>
    <w:rsid w:val="001D052D"/>
    <w:rsid w:val="001D28EC"/>
    <w:rsid w:val="001D2F76"/>
    <w:rsid w:val="001D4D35"/>
    <w:rsid w:val="001D5935"/>
    <w:rsid w:val="001D774F"/>
    <w:rsid w:val="001D7A37"/>
    <w:rsid w:val="001D7F0F"/>
    <w:rsid w:val="001E00B5"/>
    <w:rsid w:val="001E06B8"/>
    <w:rsid w:val="001E6C76"/>
    <w:rsid w:val="001F0A74"/>
    <w:rsid w:val="002003A7"/>
    <w:rsid w:val="00200AFA"/>
    <w:rsid w:val="00200BB1"/>
    <w:rsid w:val="00200FBA"/>
    <w:rsid w:val="0020553C"/>
    <w:rsid w:val="0020732A"/>
    <w:rsid w:val="00207F9F"/>
    <w:rsid w:val="002106D9"/>
    <w:rsid w:val="00212651"/>
    <w:rsid w:val="00212722"/>
    <w:rsid w:val="00213BE7"/>
    <w:rsid w:val="00215407"/>
    <w:rsid w:val="00217BC0"/>
    <w:rsid w:val="0022109B"/>
    <w:rsid w:val="00221B3B"/>
    <w:rsid w:val="0022259A"/>
    <w:rsid w:val="00223190"/>
    <w:rsid w:val="002242A3"/>
    <w:rsid w:val="00225C2A"/>
    <w:rsid w:val="00226AE8"/>
    <w:rsid w:val="00226E23"/>
    <w:rsid w:val="002301EE"/>
    <w:rsid w:val="00231A4A"/>
    <w:rsid w:val="00235453"/>
    <w:rsid w:val="002418F1"/>
    <w:rsid w:val="00242143"/>
    <w:rsid w:val="00252A4A"/>
    <w:rsid w:val="00260322"/>
    <w:rsid w:val="00260C61"/>
    <w:rsid w:val="0026399C"/>
    <w:rsid w:val="00264889"/>
    <w:rsid w:val="00271158"/>
    <w:rsid w:val="0027200D"/>
    <w:rsid w:val="002730E7"/>
    <w:rsid w:val="00274F4B"/>
    <w:rsid w:val="00276660"/>
    <w:rsid w:val="00276698"/>
    <w:rsid w:val="00290112"/>
    <w:rsid w:val="00291141"/>
    <w:rsid w:val="002937D1"/>
    <w:rsid w:val="00293BFD"/>
    <w:rsid w:val="00294A05"/>
    <w:rsid w:val="0029503E"/>
    <w:rsid w:val="0029583F"/>
    <w:rsid w:val="0029740D"/>
    <w:rsid w:val="00297B14"/>
    <w:rsid w:val="002A01E6"/>
    <w:rsid w:val="002A2B0E"/>
    <w:rsid w:val="002A37FB"/>
    <w:rsid w:val="002A5645"/>
    <w:rsid w:val="002A722B"/>
    <w:rsid w:val="002B0E4C"/>
    <w:rsid w:val="002B12DB"/>
    <w:rsid w:val="002B63D8"/>
    <w:rsid w:val="002C433C"/>
    <w:rsid w:val="002C5B8E"/>
    <w:rsid w:val="002D3B21"/>
    <w:rsid w:val="002E1208"/>
    <w:rsid w:val="002E625C"/>
    <w:rsid w:val="002F1B45"/>
    <w:rsid w:val="002F3867"/>
    <w:rsid w:val="002F5E44"/>
    <w:rsid w:val="002F7973"/>
    <w:rsid w:val="00301C78"/>
    <w:rsid w:val="00302F27"/>
    <w:rsid w:val="00307BDC"/>
    <w:rsid w:val="003102A3"/>
    <w:rsid w:val="00310AE6"/>
    <w:rsid w:val="00310DC7"/>
    <w:rsid w:val="00311AA2"/>
    <w:rsid w:val="00312602"/>
    <w:rsid w:val="00312F08"/>
    <w:rsid w:val="00314329"/>
    <w:rsid w:val="00315F43"/>
    <w:rsid w:val="0032042C"/>
    <w:rsid w:val="003218A3"/>
    <w:rsid w:val="00323590"/>
    <w:rsid w:val="00323E10"/>
    <w:rsid w:val="00326DB4"/>
    <w:rsid w:val="00327828"/>
    <w:rsid w:val="00332F6C"/>
    <w:rsid w:val="00333693"/>
    <w:rsid w:val="00335ABD"/>
    <w:rsid w:val="00336519"/>
    <w:rsid w:val="0033714B"/>
    <w:rsid w:val="00344957"/>
    <w:rsid w:val="003452C6"/>
    <w:rsid w:val="003462E4"/>
    <w:rsid w:val="00347D33"/>
    <w:rsid w:val="00351E96"/>
    <w:rsid w:val="00352F6F"/>
    <w:rsid w:val="00353823"/>
    <w:rsid w:val="003550B0"/>
    <w:rsid w:val="00362B2F"/>
    <w:rsid w:val="00362C4C"/>
    <w:rsid w:val="00362E2A"/>
    <w:rsid w:val="0036377A"/>
    <w:rsid w:val="003638A4"/>
    <w:rsid w:val="003643EB"/>
    <w:rsid w:val="00365AA1"/>
    <w:rsid w:val="00370C1C"/>
    <w:rsid w:val="0037115E"/>
    <w:rsid w:val="00374CDD"/>
    <w:rsid w:val="003825C8"/>
    <w:rsid w:val="003843DF"/>
    <w:rsid w:val="0038479E"/>
    <w:rsid w:val="00385B17"/>
    <w:rsid w:val="00386F22"/>
    <w:rsid w:val="00387CEB"/>
    <w:rsid w:val="003916A0"/>
    <w:rsid w:val="00391B88"/>
    <w:rsid w:val="003931D1"/>
    <w:rsid w:val="003940D8"/>
    <w:rsid w:val="00394298"/>
    <w:rsid w:val="00395EFF"/>
    <w:rsid w:val="003A0A13"/>
    <w:rsid w:val="003A207D"/>
    <w:rsid w:val="003A2AAF"/>
    <w:rsid w:val="003A4F55"/>
    <w:rsid w:val="003B11BA"/>
    <w:rsid w:val="003B14C5"/>
    <w:rsid w:val="003B2107"/>
    <w:rsid w:val="003B4324"/>
    <w:rsid w:val="003B4749"/>
    <w:rsid w:val="003B670B"/>
    <w:rsid w:val="003C23D6"/>
    <w:rsid w:val="003C6C24"/>
    <w:rsid w:val="003C7085"/>
    <w:rsid w:val="003D10EB"/>
    <w:rsid w:val="003D1B4D"/>
    <w:rsid w:val="003D2B6E"/>
    <w:rsid w:val="003D358A"/>
    <w:rsid w:val="003D4021"/>
    <w:rsid w:val="003D48A7"/>
    <w:rsid w:val="003E0801"/>
    <w:rsid w:val="003E179C"/>
    <w:rsid w:val="003E30DB"/>
    <w:rsid w:val="003E55F5"/>
    <w:rsid w:val="003E73D7"/>
    <w:rsid w:val="003E78AF"/>
    <w:rsid w:val="003F275F"/>
    <w:rsid w:val="003F77EE"/>
    <w:rsid w:val="0040066C"/>
    <w:rsid w:val="004012D9"/>
    <w:rsid w:val="00402111"/>
    <w:rsid w:val="00404CCE"/>
    <w:rsid w:val="00406AEF"/>
    <w:rsid w:val="00410F36"/>
    <w:rsid w:val="00411320"/>
    <w:rsid w:val="00412A4E"/>
    <w:rsid w:val="00414647"/>
    <w:rsid w:val="00414B1A"/>
    <w:rsid w:val="00417E40"/>
    <w:rsid w:val="004202DA"/>
    <w:rsid w:val="00420B7B"/>
    <w:rsid w:val="004247B4"/>
    <w:rsid w:val="00424EDD"/>
    <w:rsid w:val="0042731E"/>
    <w:rsid w:val="004336F5"/>
    <w:rsid w:val="00437F20"/>
    <w:rsid w:val="00443346"/>
    <w:rsid w:val="004441ED"/>
    <w:rsid w:val="0044495F"/>
    <w:rsid w:val="00444A88"/>
    <w:rsid w:val="004467F4"/>
    <w:rsid w:val="00451672"/>
    <w:rsid w:val="00451B37"/>
    <w:rsid w:val="00454356"/>
    <w:rsid w:val="00457A6D"/>
    <w:rsid w:val="004602EB"/>
    <w:rsid w:val="00461193"/>
    <w:rsid w:val="00461A9A"/>
    <w:rsid w:val="0046543F"/>
    <w:rsid w:val="00467B70"/>
    <w:rsid w:val="00472F87"/>
    <w:rsid w:val="00473684"/>
    <w:rsid w:val="00475288"/>
    <w:rsid w:val="0047533C"/>
    <w:rsid w:val="004755DC"/>
    <w:rsid w:val="00475F87"/>
    <w:rsid w:val="00476386"/>
    <w:rsid w:val="004778C5"/>
    <w:rsid w:val="00480D10"/>
    <w:rsid w:val="00481278"/>
    <w:rsid w:val="00483192"/>
    <w:rsid w:val="00483A52"/>
    <w:rsid w:val="00486089"/>
    <w:rsid w:val="004921AD"/>
    <w:rsid w:val="00492448"/>
    <w:rsid w:val="004929EB"/>
    <w:rsid w:val="00492BD8"/>
    <w:rsid w:val="00496F3C"/>
    <w:rsid w:val="00497752"/>
    <w:rsid w:val="00497AE2"/>
    <w:rsid w:val="00497C9C"/>
    <w:rsid w:val="00497D0F"/>
    <w:rsid w:val="004A0F9E"/>
    <w:rsid w:val="004A157E"/>
    <w:rsid w:val="004A47A1"/>
    <w:rsid w:val="004A4857"/>
    <w:rsid w:val="004A4963"/>
    <w:rsid w:val="004A5ED4"/>
    <w:rsid w:val="004A7052"/>
    <w:rsid w:val="004B2565"/>
    <w:rsid w:val="004B3249"/>
    <w:rsid w:val="004B5485"/>
    <w:rsid w:val="004B64DA"/>
    <w:rsid w:val="004C1A73"/>
    <w:rsid w:val="004C266B"/>
    <w:rsid w:val="004D2C7A"/>
    <w:rsid w:val="004D2E7A"/>
    <w:rsid w:val="004D5068"/>
    <w:rsid w:val="004D5187"/>
    <w:rsid w:val="004D555C"/>
    <w:rsid w:val="004E04F7"/>
    <w:rsid w:val="004E6DBB"/>
    <w:rsid w:val="004F102D"/>
    <w:rsid w:val="004F160A"/>
    <w:rsid w:val="004F2856"/>
    <w:rsid w:val="004F2F11"/>
    <w:rsid w:val="004F3EBC"/>
    <w:rsid w:val="004F3FCF"/>
    <w:rsid w:val="004F5F77"/>
    <w:rsid w:val="00500229"/>
    <w:rsid w:val="005048ED"/>
    <w:rsid w:val="00505FBC"/>
    <w:rsid w:val="00507806"/>
    <w:rsid w:val="00511DFA"/>
    <w:rsid w:val="0051242B"/>
    <w:rsid w:val="00513A9B"/>
    <w:rsid w:val="00517FF9"/>
    <w:rsid w:val="00520C8D"/>
    <w:rsid w:val="00521A0E"/>
    <w:rsid w:val="0052367A"/>
    <w:rsid w:val="005263E5"/>
    <w:rsid w:val="005313B2"/>
    <w:rsid w:val="00532DAF"/>
    <w:rsid w:val="0053302E"/>
    <w:rsid w:val="00534114"/>
    <w:rsid w:val="0053423F"/>
    <w:rsid w:val="0054119F"/>
    <w:rsid w:val="00542FA0"/>
    <w:rsid w:val="005441CF"/>
    <w:rsid w:val="00550742"/>
    <w:rsid w:val="005508EE"/>
    <w:rsid w:val="005515EE"/>
    <w:rsid w:val="005518E7"/>
    <w:rsid w:val="0055568C"/>
    <w:rsid w:val="00555874"/>
    <w:rsid w:val="00556261"/>
    <w:rsid w:val="0055628A"/>
    <w:rsid w:val="00560BD1"/>
    <w:rsid w:val="00561262"/>
    <w:rsid w:val="00565D35"/>
    <w:rsid w:val="00567C26"/>
    <w:rsid w:val="00570D37"/>
    <w:rsid w:val="0057693E"/>
    <w:rsid w:val="00581085"/>
    <w:rsid w:val="00582188"/>
    <w:rsid w:val="00582D3F"/>
    <w:rsid w:val="00583D98"/>
    <w:rsid w:val="005871A7"/>
    <w:rsid w:val="00587304"/>
    <w:rsid w:val="005912E2"/>
    <w:rsid w:val="00591771"/>
    <w:rsid w:val="00591D9E"/>
    <w:rsid w:val="0059230D"/>
    <w:rsid w:val="00592565"/>
    <w:rsid w:val="005939A0"/>
    <w:rsid w:val="00594511"/>
    <w:rsid w:val="005A2487"/>
    <w:rsid w:val="005A2D1A"/>
    <w:rsid w:val="005A486C"/>
    <w:rsid w:val="005A49B2"/>
    <w:rsid w:val="005A50D9"/>
    <w:rsid w:val="005A5503"/>
    <w:rsid w:val="005A60D8"/>
    <w:rsid w:val="005A60FB"/>
    <w:rsid w:val="005A7FC5"/>
    <w:rsid w:val="005B4DC2"/>
    <w:rsid w:val="005B5FB2"/>
    <w:rsid w:val="005B6EBE"/>
    <w:rsid w:val="005C4318"/>
    <w:rsid w:val="005C6700"/>
    <w:rsid w:val="005C6FD6"/>
    <w:rsid w:val="005D2718"/>
    <w:rsid w:val="005E2C9F"/>
    <w:rsid w:val="005E4038"/>
    <w:rsid w:val="005E4F90"/>
    <w:rsid w:val="005E7939"/>
    <w:rsid w:val="005F1B78"/>
    <w:rsid w:val="005F35C4"/>
    <w:rsid w:val="005F3984"/>
    <w:rsid w:val="005F3D12"/>
    <w:rsid w:val="005F6432"/>
    <w:rsid w:val="0060220A"/>
    <w:rsid w:val="006045A3"/>
    <w:rsid w:val="00607EE0"/>
    <w:rsid w:val="00607EEB"/>
    <w:rsid w:val="0061022E"/>
    <w:rsid w:val="006124CD"/>
    <w:rsid w:val="00613B27"/>
    <w:rsid w:val="00616945"/>
    <w:rsid w:val="00621D8D"/>
    <w:rsid w:val="0062315D"/>
    <w:rsid w:val="006256B3"/>
    <w:rsid w:val="0062662D"/>
    <w:rsid w:val="00627492"/>
    <w:rsid w:val="006274CF"/>
    <w:rsid w:val="00630F79"/>
    <w:rsid w:val="0063172E"/>
    <w:rsid w:val="00636BAC"/>
    <w:rsid w:val="006412F5"/>
    <w:rsid w:val="0064170E"/>
    <w:rsid w:val="00642D0E"/>
    <w:rsid w:val="0064374C"/>
    <w:rsid w:val="00643C1E"/>
    <w:rsid w:val="0064520E"/>
    <w:rsid w:val="00653079"/>
    <w:rsid w:val="00653D77"/>
    <w:rsid w:val="00655075"/>
    <w:rsid w:val="006552B0"/>
    <w:rsid w:val="00655876"/>
    <w:rsid w:val="0066170D"/>
    <w:rsid w:val="00662848"/>
    <w:rsid w:val="00664A1D"/>
    <w:rsid w:val="006712E9"/>
    <w:rsid w:val="00672F19"/>
    <w:rsid w:val="00674ABC"/>
    <w:rsid w:val="00676F83"/>
    <w:rsid w:val="00680B14"/>
    <w:rsid w:val="00683467"/>
    <w:rsid w:val="00683A82"/>
    <w:rsid w:val="00684AD2"/>
    <w:rsid w:val="006861C2"/>
    <w:rsid w:val="00687900"/>
    <w:rsid w:val="00687CBC"/>
    <w:rsid w:val="00692F23"/>
    <w:rsid w:val="006934BC"/>
    <w:rsid w:val="00694352"/>
    <w:rsid w:val="006A0EA3"/>
    <w:rsid w:val="006A2E72"/>
    <w:rsid w:val="006A37E7"/>
    <w:rsid w:val="006A7133"/>
    <w:rsid w:val="006A7DB7"/>
    <w:rsid w:val="006A7EDF"/>
    <w:rsid w:val="006B12F1"/>
    <w:rsid w:val="006B3EC6"/>
    <w:rsid w:val="006C1664"/>
    <w:rsid w:val="006C2886"/>
    <w:rsid w:val="006C365E"/>
    <w:rsid w:val="006C6308"/>
    <w:rsid w:val="006C68DB"/>
    <w:rsid w:val="006D038A"/>
    <w:rsid w:val="006D0655"/>
    <w:rsid w:val="006D18B4"/>
    <w:rsid w:val="006D335F"/>
    <w:rsid w:val="006D6733"/>
    <w:rsid w:val="006E0A86"/>
    <w:rsid w:val="006E2D42"/>
    <w:rsid w:val="006E618B"/>
    <w:rsid w:val="006E6737"/>
    <w:rsid w:val="006F378F"/>
    <w:rsid w:val="006F4B50"/>
    <w:rsid w:val="006F548A"/>
    <w:rsid w:val="006F67B1"/>
    <w:rsid w:val="00700023"/>
    <w:rsid w:val="00700E1E"/>
    <w:rsid w:val="00703A46"/>
    <w:rsid w:val="00704B24"/>
    <w:rsid w:val="00707363"/>
    <w:rsid w:val="00707582"/>
    <w:rsid w:val="00711A4D"/>
    <w:rsid w:val="00711A95"/>
    <w:rsid w:val="00713525"/>
    <w:rsid w:val="007207E7"/>
    <w:rsid w:val="00720A59"/>
    <w:rsid w:val="00722FBD"/>
    <w:rsid w:val="00724127"/>
    <w:rsid w:val="007259E0"/>
    <w:rsid w:val="00734E4B"/>
    <w:rsid w:val="00735041"/>
    <w:rsid w:val="007362A6"/>
    <w:rsid w:val="00736E6E"/>
    <w:rsid w:val="0073708A"/>
    <w:rsid w:val="00737A3C"/>
    <w:rsid w:val="00740B7C"/>
    <w:rsid w:val="00741EA8"/>
    <w:rsid w:val="0074231B"/>
    <w:rsid w:val="00742A2C"/>
    <w:rsid w:val="0075035F"/>
    <w:rsid w:val="00753305"/>
    <w:rsid w:val="00756355"/>
    <w:rsid w:val="00757089"/>
    <w:rsid w:val="007573CE"/>
    <w:rsid w:val="00763284"/>
    <w:rsid w:val="00765907"/>
    <w:rsid w:val="007725E7"/>
    <w:rsid w:val="00776E60"/>
    <w:rsid w:val="00777854"/>
    <w:rsid w:val="0077790F"/>
    <w:rsid w:val="00777B52"/>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77B1"/>
    <w:rsid w:val="007B31B9"/>
    <w:rsid w:val="007B35AE"/>
    <w:rsid w:val="007B4A4B"/>
    <w:rsid w:val="007C3749"/>
    <w:rsid w:val="007C382D"/>
    <w:rsid w:val="007C4DE7"/>
    <w:rsid w:val="007C6F0D"/>
    <w:rsid w:val="007D2834"/>
    <w:rsid w:val="007D3FF7"/>
    <w:rsid w:val="007D4CCC"/>
    <w:rsid w:val="007D6E00"/>
    <w:rsid w:val="007E26FD"/>
    <w:rsid w:val="007E7335"/>
    <w:rsid w:val="007E73B3"/>
    <w:rsid w:val="007F086A"/>
    <w:rsid w:val="007F1A6D"/>
    <w:rsid w:val="007F41E9"/>
    <w:rsid w:val="007F4551"/>
    <w:rsid w:val="00801F74"/>
    <w:rsid w:val="00802C6A"/>
    <w:rsid w:val="008065D9"/>
    <w:rsid w:val="00811E56"/>
    <w:rsid w:val="00812936"/>
    <w:rsid w:val="008130A5"/>
    <w:rsid w:val="00814BDA"/>
    <w:rsid w:val="00817B69"/>
    <w:rsid w:val="00824A26"/>
    <w:rsid w:val="00826BA3"/>
    <w:rsid w:val="008320F9"/>
    <w:rsid w:val="00832A62"/>
    <w:rsid w:val="00833ACC"/>
    <w:rsid w:val="00835075"/>
    <w:rsid w:val="00836A3E"/>
    <w:rsid w:val="00847868"/>
    <w:rsid w:val="00852490"/>
    <w:rsid w:val="00853B4E"/>
    <w:rsid w:val="008554C1"/>
    <w:rsid w:val="0085610F"/>
    <w:rsid w:val="0086077E"/>
    <w:rsid w:val="00862D42"/>
    <w:rsid w:val="008657E3"/>
    <w:rsid w:val="00866A34"/>
    <w:rsid w:val="0086774B"/>
    <w:rsid w:val="00871542"/>
    <w:rsid w:val="00871821"/>
    <w:rsid w:val="00871F7B"/>
    <w:rsid w:val="0087521F"/>
    <w:rsid w:val="00875B76"/>
    <w:rsid w:val="00875F9D"/>
    <w:rsid w:val="0089076C"/>
    <w:rsid w:val="0089292F"/>
    <w:rsid w:val="008949C1"/>
    <w:rsid w:val="0089578A"/>
    <w:rsid w:val="00896B28"/>
    <w:rsid w:val="008A11FB"/>
    <w:rsid w:val="008A2F16"/>
    <w:rsid w:val="008A6A15"/>
    <w:rsid w:val="008A76C7"/>
    <w:rsid w:val="008B36A9"/>
    <w:rsid w:val="008B4B10"/>
    <w:rsid w:val="008C1597"/>
    <w:rsid w:val="008C2E99"/>
    <w:rsid w:val="008C6AE4"/>
    <w:rsid w:val="008C7058"/>
    <w:rsid w:val="008D0B26"/>
    <w:rsid w:val="008E1B9A"/>
    <w:rsid w:val="008E3091"/>
    <w:rsid w:val="008E491F"/>
    <w:rsid w:val="008E674F"/>
    <w:rsid w:val="008F018E"/>
    <w:rsid w:val="008F0A45"/>
    <w:rsid w:val="008F5973"/>
    <w:rsid w:val="009007A1"/>
    <w:rsid w:val="00900A24"/>
    <w:rsid w:val="00900E34"/>
    <w:rsid w:val="00901599"/>
    <w:rsid w:val="009017A4"/>
    <w:rsid w:val="00901E44"/>
    <w:rsid w:val="00902288"/>
    <w:rsid w:val="0090365C"/>
    <w:rsid w:val="00904D63"/>
    <w:rsid w:val="0090699D"/>
    <w:rsid w:val="00913614"/>
    <w:rsid w:val="0091398D"/>
    <w:rsid w:val="009155EC"/>
    <w:rsid w:val="00916C1D"/>
    <w:rsid w:val="00917650"/>
    <w:rsid w:val="009204A1"/>
    <w:rsid w:val="00921D71"/>
    <w:rsid w:val="00922384"/>
    <w:rsid w:val="0093103E"/>
    <w:rsid w:val="00932F29"/>
    <w:rsid w:val="009331CB"/>
    <w:rsid w:val="00934FF1"/>
    <w:rsid w:val="0094016D"/>
    <w:rsid w:val="009415DA"/>
    <w:rsid w:val="0094172B"/>
    <w:rsid w:val="009473EC"/>
    <w:rsid w:val="00964479"/>
    <w:rsid w:val="00964886"/>
    <w:rsid w:val="009659D7"/>
    <w:rsid w:val="00966296"/>
    <w:rsid w:val="00975783"/>
    <w:rsid w:val="00975F39"/>
    <w:rsid w:val="00977DCD"/>
    <w:rsid w:val="00982FAA"/>
    <w:rsid w:val="0098467B"/>
    <w:rsid w:val="0098493E"/>
    <w:rsid w:val="00986627"/>
    <w:rsid w:val="00986B2E"/>
    <w:rsid w:val="009905BE"/>
    <w:rsid w:val="00990C72"/>
    <w:rsid w:val="00991F54"/>
    <w:rsid w:val="0099528E"/>
    <w:rsid w:val="00997233"/>
    <w:rsid w:val="009A2E52"/>
    <w:rsid w:val="009A4415"/>
    <w:rsid w:val="009A61B6"/>
    <w:rsid w:val="009B08E1"/>
    <w:rsid w:val="009B0CE0"/>
    <w:rsid w:val="009B10B1"/>
    <w:rsid w:val="009B29E7"/>
    <w:rsid w:val="009B336E"/>
    <w:rsid w:val="009B50AD"/>
    <w:rsid w:val="009C0034"/>
    <w:rsid w:val="009C0E39"/>
    <w:rsid w:val="009C303A"/>
    <w:rsid w:val="009D0E29"/>
    <w:rsid w:val="009D22F9"/>
    <w:rsid w:val="009D5470"/>
    <w:rsid w:val="009D5B6C"/>
    <w:rsid w:val="009D5E96"/>
    <w:rsid w:val="009D61BB"/>
    <w:rsid w:val="009D7C82"/>
    <w:rsid w:val="009E03DD"/>
    <w:rsid w:val="009E3E26"/>
    <w:rsid w:val="009E4283"/>
    <w:rsid w:val="009E4BE1"/>
    <w:rsid w:val="009E5251"/>
    <w:rsid w:val="009E6CCA"/>
    <w:rsid w:val="009E77B4"/>
    <w:rsid w:val="009E7A45"/>
    <w:rsid w:val="009E7EB5"/>
    <w:rsid w:val="009F23EF"/>
    <w:rsid w:val="009F3C8D"/>
    <w:rsid w:val="009F5BA5"/>
    <w:rsid w:val="00A017AA"/>
    <w:rsid w:val="00A018B8"/>
    <w:rsid w:val="00A03420"/>
    <w:rsid w:val="00A043D7"/>
    <w:rsid w:val="00A0539F"/>
    <w:rsid w:val="00A05AA9"/>
    <w:rsid w:val="00A061FC"/>
    <w:rsid w:val="00A06B30"/>
    <w:rsid w:val="00A07165"/>
    <w:rsid w:val="00A10CE4"/>
    <w:rsid w:val="00A14916"/>
    <w:rsid w:val="00A14B17"/>
    <w:rsid w:val="00A1637E"/>
    <w:rsid w:val="00A22393"/>
    <w:rsid w:val="00A227C8"/>
    <w:rsid w:val="00A242D6"/>
    <w:rsid w:val="00A26B94"/>
    <w:rsid w:val="00A354B3"/>
    <w:rsid w:val="00A36ABF"/>
    <w:rsid w:val="00A37273"/>
    <w:rsid w:val="00A379BD"/>
    <w:rsid w:val="00A444BB"/>
    <w:rsid w:val="00A45E22"/>
    <w:rsid w:val="00A46A4F"/>
    <w:rsid w:val="00A5062A"/>
    <w:rsid w:val="00A507D1"/>
    <w:rsid w:val="00A529F0"/>
    <w:rsid w:val="00A57536"/>
    <w:rsid w:val="00A57D9D"/>
    <w:rsid w:val="00A61C8A"/>
    <w:rsid w:val="00A63BA5"/>
    <w:rsid w:val="00A64F74"/>
    <w:rsid w:val="00A65D53"/>
    <w:rsid w:val="00A665FC"/>
    <w:rsid w:val="00A667BB"/>
    <w:rsid w:val="00A70E3D"/>
    <w:rsid w:val="00A71430"/>
    <w:rsid w:val="00A72DF2"/>
    <w:rsid w:val="00A76C84"/>
    <w:rsid w:val="00A812CC"/>
    <w:rsid w:val="00A83B24"/>
    <w:rsid w:val="00A86D56"/>
    <w:rsid w:val="00A95BED"/>
    <w:rsid w:val="00A962DD"/>
    <w:rsid w:val="00A9765E"/>
    <w:rsid w:val="00A9774F"/>
    <w:rsid w:val="00AA0B63"/>
    <w:rsid w:val="00AA37B5"/>
    <w:rsid w:val="00AA3E2C"/>
    <w:rsid w:val="00AA44EA"/>
    <w:rsid w:val="00AA667B"/>
    <w:rsid w:val="00AA7147"/>
    <w:rsid w:val="00AA718E"/>
    <w:rsid w:val="00AB1925"/>
    <w:rsid w:val="00AB3E3B"/>
    <w:rsid w:val="00AB6349"/>
    <w:rsid w:val="00AC0632"/>
    <w:rsid w:val="00AC1A50"/>
    <w:rsid w:val="00AC3856"/>
    <w:rsid w:val="00AC62AB"/>
    <w:rsid w:val="00AD10AD"/>
    <w:rsid w:val="00AD19C1"/>
    <w:rsid w:val="00AD4974"/>
    <w:rsid w:val="00AD53BB"/>
    <w:rsid w:val="00AE02EE"/>
    <w:rsid w:val="00AE42D2"/>
    <w:rsid w:val="00AE6548"/>
    <w:rsid w:val="00AE6DA9"/>
    <w:rsid w:val="00AF2C68"/>
    <w:rsid w:val="00AF39D8"/>
    <w:rsid w:val="00AF5F9E"/>
    <w:rsid w:val="00AF7EEF"/>
    <w:rsid w:val="00B0248E"/>
    <w:rsid w:val="00B03092"/>
    <w:rsid w:val="00B031C0"/>
    <w:rsid w:val="00B06452"/>
    <w:rsid w:val="00B11C66"/>
    <w:rsid w:val="00B11FE7"/>
    <w:rsid w:val="00B123CE"/>
    <w:rsid w:val="00B13A45"/>
    <w:rsid w:val="00B16AD3"/>
    <w:rsid w:val="00B21304"/>
    <w:rsid w:val="00B21969"/>
    <w:rsid w:val="00B228E7"/>
    <w:rsid w:val="00B25092"/>
    <w:rsid w:val="00B31E2F"/>
    <w:rsid w:val="00B37AAA"/>
    <w:rsid w:val="00B4118B"/>
    <w:rsid w:val="00B4194B"/>
    <w:rsid w:val="00B43D91"/>
    <w:rsid w:val="00B45771"/>
    <w:rsid w:val="00B46F08"/>
    <w:rsid w:val="00B5029F"/>
    <w:rsid w:val="00B50391"/>
    <w:rsid w:val="00B51E56"/>
    <w:rsid w:val="00B51F6B"/>
    <w:rsid w:val="00B53CA2"/>
    <w:rsid w:val="00B5531B"/>
    <w:rsid w:val="00B55465"/>
    <w:rsid w:val="00B57292"/>
    <w:rsid w:val="00B63189"/>
    <w:rsid w:val="00B63935"/>
    <w:rsid w:val="00B64DE1"/>
    <w:rsid w:val="00B64E3B"/>
    <w:rsid w:val="00B65085"/>
    <w:rsid w:val="00B65741"/>
    <w:rsid w:val="00B6713C"/>
    <w:rsid w:val="00B6789C"/>
    <w:rsid w:val="00B73E62"/>
    <w:rsid w:val="00B74223"/>
    <w:rsid w:val="00B80BEF"/>
    <w:rsid w:val="00B81438"/>
    <w:rsid w:val="00B81F8F"/>
    <w:rsid w:val="00B84E41"/>
    <w:rsid w:val="00B900B8"/>
    <w:rsid w:val="00B9110A"/>
    <w:rsid w:val="00B9139A"/>
    <w:rsid w:val="00B930B2"/>
    <w:rsid w:val="00B93141"/>
    <w:rsid w:val="00B9510C"/>
    <w:rsid w:val="00B95A03"/>
    <w:rsid w:val="00B968AD"/>
    <w:rsid w:val="00BA1138"/>
    <w:rsid w:val="00BA2688"/>
    <w:rsid w:val="00BA4175"/>
    <w:rsid w:val="00BA5346"/>
    <w:rsid w:val="00BA7713"/>
    <w:rsid w:val="00BB095D"/>
    <w:rsid w:val="00BB0B48"/>
    <w:rsid w:val="00BB2701"/>
    <w:rsid w:val="00BB376A"/>
    <w:rsid w:val="00BC014E"/>
    <w:rsid w:val="00BC0502"/>
    <w:rsid w:val="00BC2160"/>
    <w:rsid w:val="00BC53E0"/>
    <w:rsid w:val="00BC61AE"/>
    <w:rsid w:val="00BD2BC0"/>
    <w:rsid w:val="00BE0A52"/>
    <w:rsid w:val="00BE1464"/>
    <w:rsid w:val="00BE3355"/>
    <w:rsid w:val="00BF181D"/>
    <w:rsid w:val="00BF6E3C"/>
    <w:rsid w:val="00BF798C"/>
    <w:rsid w:val="00C02FD1"/>
    <w:rsid w:val="00C03508"/>
    <w:rsid w:val="00C0429B"/>
    <w:rsid w:val="00C0592C"/>
    <w:rsid w:val="00C108F2"/>
    <w:rsid w:val="00C128F0"/>
    <w:rsid w:val="00C16DDD"/>
    <w:rsid w:val="00C17C3E"/>
    <w:rsid w:val="00C21737"/>
    <w:rsid w:val="00C2320E"/>
    <w:rsid w:val="00C2360A"/>
    <w:rsid w:val="00C3351A"/>
    <w:rsid w:val="00C34894"/>
    <w:rsid w:val="00C40AA7"/>
    <w:rsid w:val="00C43022"/>
    <w:rsid w:val="00C4380D"/>
    <w:rsid w:val="00C5090E"/>
    <w:rsid w:val="00C50DC2"/>
    <w:rsid w:val="00C515DB"/>
    <w:rsid w:val="00C51865"/>
    <w:rsid w:val="00C5577C"/>
    <w:rsid w:val="00C55EDB"/>
    <w:rsid w:val="00C56201"/>
    <w:rsid w:val="00C56411"/>
    <w:rsid w:val="00C579A8"/>
    <w:rsid w:val="00C63326"/>
    <w:rsid w:val="00C636C9"/>
    <w:rsid w:val="00C63F14"/>
    <w:rsid w:val="00C65F88"/>
    <w:rsid w:val="00C673CB"/>
    <w:rsid w:val="00C67FDB"/>
    <w:rsid w:val="00C7250A"/>
    <w:rsid w:val="00C726F3"/>
    <w:rsid w:val="00C75A91"/>
    <w:rsid w:val="00C805D2"/>
    <w:rsid w:val="00C80E26"/>
    <w:rsid w:val="00C81C74"/>
    <w:rsid w:val="00C85D00"/>
    <w:rsid w:val="00C86CBB"/>
    <w:rsid w:val="00C87221"/>
    <w:rsid w:val="00C87D7A"/>
    <w:rsid w:val="00C91690"/>
    <w:rsid w:val="00C9189C"/>
    <w:rsid w:val="00C91925"/>
    <w:rsid w:val="00C9323E"/>
    <w:rsid w:val="00C965A3"/>
    <w:rsid w:val="00CA29B2"/>
    <w:rsid w:val="00CA7641"/>
    <w:rsid w:val="00CB1F8D"/>
    <w:rsid w:val="00CB55A2"/>
    <w:rsid w:val="00CB61DF"/>
    <w:rsid w:val="00CC7A44"/>
    <w:rsid w:val="00CD3BD6"/>
    <w:rsid w:val="00CD40CA"/>
    <w:rsid w:val="00CD5650"/>
    <w:rsid w:val="00CD77AD"/>
    <w:rsid w:val="00CE3178"/>
    <w:rsid w:val="00CE39A4"/>
    <w:rsid w:val="00CE5B29"/>
    <w:rsid w:val="00CE6B9E"/>
    <w:rsid w:val="00CE7FF3"/>
    <w:rsid w:val="00CF01CF"/>
    <w:rsid w:val="00CF1BE8"/>
    <w:rsid w:val="00CF2091"/>
    <w:rsid w:val="00CF4278"/>
    <w:rsid w:val="00CF5E95"/>
    <w:rsid w:val="00CF6729"/>
    <w:rsid w:val="00CF7BB0"/>
    <w:rsid w:val="00D0088F"/>
    <w:rsid w:val="00D0537E"/>
    <w:rsid w:val="00D07FF9"/>
    <w:rsid w:val="00D10C4C"/>
    <w:rsid w:val="00D119FF"/>
    <w:rsid w:val="00D13776"/>
    <w:rsid w:val="00D14046"/>
    <w:rsid w:val="00D1469F"/>
    <w:rsid w:val="00D15301"/>
    <w:rsid w:val="00D16CAF"/>
    <w:rsid w:val="00D20850"/>
    <w:rsid w:val="00D23DBF"/>
    <w:rsid w:val="00D24A64"/>
    <w:rsid w:val="00D26A7A"/>
    <w:rsid w:val="00D305D3"/>
    <w:rsid w:val="00D313DC"/>
    <w:rsid w:val="00D329A6"/>
    <w:rsid w:val="00D33655"/>
    <w:rsid w:val="00D350D5"/>
    <w:rsid w:val="00D35870"/>
    <w:rsid w:val="00D37FD7"/>
    <w:rsid w:val="00D41480"/>
    <w:rsid w:val="00D41607"/>
    <w:rsid w:val="00D4286E"/>
    <w:rsid w:val="00D457ED"/>
    <w:rsid w:val="00D45B0E"/>
    <w:rsid w:val="00D46EAC"/>
    <w:rsid w:val="00D479DF"/>
    <w:rsid w:val="00D500C3"/>
    <w:rsid w:val="00D52340"/>
    <w:rsid w:val="00D534E8"/>
    <w:rsid w:val="00D55B5D"/>
    <w:rsid w:val="00D57315"/>
    <w:rsid w:val="00D57A07"/>
    <w:rsid w:val="00D6133C"/>
    <w:rsid w:val="00D61419"/>
    <w:rsid w:val="00D61542"/>
    <w:rsid w:val="00D62BF9"/>
    <w:rsid w:val="00D677B1"/>
    <w:rsid w:val="00D70534"/>
    <w:rsid w:val="00D70886"/>
    <w:rsid w:val="00D71567"/>
    <w:rsid w:val="00D716C0"/>
    <w:rsid w:val="00D76F44"/>
    <w:rsid w:val="00D777AF"/>
    <w:rsid w:val="00D84DFB"/>
    <w:rsid w:val="00D8635E"/>
    <w:rsid w:val="00D8785A"/>
    <w:rsid w:val="00D933B4"/>
    <w:rsid w:val="00D93469"/>
    <w:rsid w:val="00D93D0C"/>
    <w:rsid w:val="00D943B9"/>
    <w:rsid w:val="00D9547C"/>
    <w:rsid w:val="00D95DDD"/>
    <w:rsid w:val="00D9649E"/>
    <w:rsid w:val="00D9664D"/>
    <w:rsid w:val="00DA0AE7"/>
    <w:rsid w:val="00DA46B4"/>
    <w:rsid w:val="00DA613E"/>
    <w:rsid w:val="00DA678D"/>
    <w:rsid w:val="00DA6F3F"/>
    <w:rsid w:val="00DA7F50"/>
    <w:rsid w:val="00DB0BFE"/>
    <w:rsid w:val="00DB0FC7"/>
    <w:rsid w:val="00DB68AE"/>
    <w:rsid w:val="00DC02D9"/>
    <w:rsid w:val="00DC45C7"/>
    <w:rsid w:val="00DD34C7"/>
    <w:rsid w:val="00DD5CAA"/>
    <w:rsid w:val="00DD6AA3"/>
    <w:rsid w:val="00DE12F2"/>
    <w:rsid w:val="00DE221A"/>
    <w:rsid w:val="00DE3853"/>
    <w:rsid w:val="00DF1476"/>
    <w:rsid w:val="00DF3B57"/>
    <w:rsid w:val="00DF586F"/>
    <w:rsid w:val="00E03790"/>
    <w:rsid w:val="00E06543"/>
    <w:rsid w:val="00E10747"/>
    <w:rsid w:val="00E14014"/>
    <w:rsid w:val="00E157CE"/>
    <w:rsid w:val="00E157E6"/>
    <w:rsid w:val="00E2192B"/>
    <w:rsid w:val="00E21B61"/>
    <w:rsid w:val="00E2358E"/>
    <w:rsid w:val="00E27948"/>
    <w:rsid w:val="00E27BF5"/>
    <w:rsid w:val="00E32B56"/>
    <w:rsid w:val="00E33D1B"/>
    <w:rsid w:val="00E3414E"/>
    <w:rsid w:val="00E34204"/>
    <w:rsid w:val="00E40318"/>
    <w:rsid w:val="00E415A8"/>
    <w:rsid w:val="00E41BB8"/>
    <w:rsid w:val="00E44A18"/>
    <w:rsid w:val="00E4611C"/>
    <w:rsid w:val="00E5060D"/>
    <w:rsid w:val="00E5354E"/>
    <w:rsid w:val="00E5499E"/>
    <w:rsid w:val="00E634C9"/>
    <w:rsid w:val="00E64D14"/>
    <w:rsid w:val="00E6783E"/>
    <w:rsid w:val="00E7101D"/>
    <w:rsid w:val="00E7492A"/>
    <w:rsid w:val="00E81208"/>
    <w:rsid w:val="00E81D8D"/>
    <w:rsid w:val="00E84528"/>
    <w:rsid w:val="00E85CC8"/>
    <w:rsid w:val="00E85DFB"/>
    <w:rsid w:val="00E86F64"/>
    <w:rsid w:val="00E87698"/>
    <w:rsid w:val="00E91276"/>
    <w:rsid w:val="00E93487"/>
    <w:rsid w:val="00E94699"/>
    <w:rsid w:val="00EA63FE"/>
    <w:rsid w:val="00EB2078"/>
    <w:rsid w:val="00EB3AEF"/>
    <w:rsid w:val="00EB43CB"/>
    <w:rsid w:val="00EB539D"/>
    <w:rsid w:val="00EB5D75"/>
    <w:rsid w:val="00EC2EFB"/>
    <w:rsid w:val="00EC320A"/>
    <w:rsid w:val="00ED05CB"/>
    <w:rsid w:val="00ED12F9"/>
    <w:rsid w:val="00ED2221"/>
    <w:rsid w:val="00ED282B"/>
    <w:rsid w:val="00ED3C8A"/>
    <w:rsid w:val="00ED47CF"/>
    <w:rsid w:val="00ED4C12"/>
    <w:rsid w:val="00ED623C"/>
    <w:rsid w:val="00ED6D9F"/>
    <w:rsid w:val="00ED7126"/>
    <w:rsid w:val="00EE0479"/>
    <w:rsid w:val="00EE0CC4"/>
    <w:rsid w:val="00EE4F27"/>
    <w:rsid w:val="00EE580D"/>
    <w:rsid w:val="00EE58C6"/>
    <w:rsid w:val="00EE6C63"/>
    <w:rsid w:val="00EE7189"/>
    <w:rsid w:val="00EF27FE"/>
    <w:rsid w:val="00EF72A2"/>
    <w:rsid w:val="00F06723"/>
    <w:rsid w:val="00F103AC"/>
    <w:rsid w:val="00F15687"/>
    <w:rsid w:val="00F219FB"/>
    <w:rsid w:val="00F2253F"/>
    <w:rsid w:val="00F2269E"/>
    <w:rsid w:val="00F23696"/>
    <w:rsid w:val="00F2722B"/>
    <w:rsid w:val="00F314BC"/>
    <w:rsid w:val="00F315A1"/>
    <w:rsid w:val="00F32122"/>
    <w:rsid w:val="00F33134"/>
    <w:rsid w:val="00F3344E"/>
    <w:rsid w:val="00F33EA6"/>
    <w:rsid w:val="00F344BD"/>
    <w:rsid w:val="00F351A3"/>
    <w:rsid w:val="00F352B6"/>
    <w:rsid w:val="00F40353"/>
    <w:rsid w:val="00F40DA0"/>
    <w:rsid w:val="00F42D63"/>
    <w:rsid w:val="00F43A82"/>
    <w:rsid w:val="00F476DF"/>
    <w:rsid w:val="00F47CE2"/>
    <w:rsid w:val="00F500E8"/>
    <w:rsid w:val="00F50D1D"/>
    <w:rsid w:val="00F5116F"/>
    <w:rsid w:val="00F56239"/>
    <w:rsid w:val="00F60314"/>
    <w:rsid w:val="00F651E0"/>
    <w:rsid w:val="00F6654A"/>
    <w:rsid w:val="00F66AE1"/>
    <w:rsid w:val="00F74195"/>
    <w:rsid w:val="00F7439A"/>
    <w:rsid w:val="00F76A69"/>
    <w:rsid w:val="00F76DE9"/>
    <w:rsid w:val="00F80BF1"/>
    <w:rsid w:val="00F80CE6"/>
    <w:rsid w:val="00F81BB0"/>
    <w:rsid w:val="00F831F0"/>
    <w:rsid w:val="00F8418A"/>
    <w:rsid w:val="00F845BB"/>
    <w:rsid w:val="00F85CE5"/>
    <w:rsid w:val="00F908DB"/>
    <w:rsid w:val="00F912DD"/>
    <w:rsid w:val="00F93E84"/>
    <w:rsid w:val="00F94D79"/>
    <w:rsid w:val="00F979ED"/>
    <w:rsid w:val="00FA1E57"/>
    <w:rsid w:val="00FA2BAC"/>
    <w:rsid w:val="00FA3D87"/>
    <w:rsid w:val="00FA3F14"/>
    <w:rsid w:val="00FA7E5D"/>
    <w:rsid w:val="00FB11CB"/>
    <w:rsid w:val="00FB16B4"/>
    <w:rsid w:val="00FB3853"/>
    <w:rsid w:val="00FC03C2"/>
    <w:rsid w:val="00FD3853"/>
    <w:rsid w:val="00FD4A09"/>
    <w:rsid w:val="00FD5DDC"/>
    <w:rsid w:val="00FE05A8"/>
    <w:rsid w:val="00FE1B63"/>
    <w:rsid w:val="00FE6491"/>
    <w:rsid w:val="00FF1FDA"/>
    <w:rsid w:val="00FF2388"/>
    <w:rsid w:val="00FF7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5441CF"/>
    <w:pPr>
      <w:keepNext/>
      <w:tabs>
        <w:tab w:val="left" w:pos="-5500"/>
      </w:tabs>
      <w:spacing w:before="120" w:after="180"/>
      <w:ind w:left="709" w:hanging="709"/>
      <w:outlineLvl w:val="2"/>
    </w:pPr>
    <w:rPr>
      <w:rFonts w:eastAsia="MS Mincho"/>
      <w:b/>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5441CF"/>
    <w:rPr>
      <w:rFonts w:ascii="Times New Roman" w:eastAsia="MS Mincho" w:hAnsi="Times New Roman" w:cs="Times New Roman"/>
      <w:b/>
      <w:sz w:val="20"/>
      <w:szCs w:val="20"/>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Paragrafo elenco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qFormat/>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5"/>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9"/>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r="http://schemas.openxmlformats.org/officeDocument/2006/relationships" xmlns:w="http://schemas.openxmlformats.org/wordprocessingml/2006/main">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881747018">
      <w:bodyDiv w:val="1"/>
      <w:marLeft w:val="0"/>
      <w:marRight w:val="0"/>
      <w:marTop w:val="0"/>
      <w:marBottom w:val="0"/>
      <w:divBdr>
        <w:top w:val="none" w:sz="0" w:space="0" w:color="auto"/>
        <w:left w:val="none" w:sz="0" w:space="0" w:color="auto"/>
        <w:bottom w:val="none" w:sz="0" w:space="0" w:color="auto"/>
        <w:right w:val="none" w:sz="0" w:space="0" w:color="auto"/>
      </w:divBdr>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736468127">
      <w:bodyDiv w:val="1"/>
      <w:marLeft w:val="0"/>
      <w:marRight w:val="0"/>
      <w:marTop w:val="0"/>
      <w:marBottom w:val="0"/>
      <w:divBdr>
        <w:top w:val="none" w:sz="0" w:space="0" w:color="auto"/>
        <w:left w:val="none" w:sz="0" w:space="0" w:color="auto"/>
        <w:bottom w:val="none" w:sz="0" w:space="0" w:color="auto"/>
        <w:right w:val="none" w:sz="0" w:space="0" w:color="auto"/>
      </w:divBdr>
    </w:div>
    <w:div w:id="1832716374">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7F49F-DADE-4A69-8241-0D73653ED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3</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160</cp:revision>
  <dcterms:created xsi:type="dcterms:W3CDTF">2021-09-30T07:45:00Z</dcterms:created>
  <dcterms:modified xsi:type="dcterms:W3CDTF">2022-02-11T12:35:00Z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