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192D9D69" w14:textId="23B428DA" w:rsidR="006A6480" w:rsidRPr="00D74B92" w:rsidRDefault="006A6480" w:rsidP="006A648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6130ABD" wp14:editId="638FC9D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9D73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w:t>
      </w:r>
      <w:r w:rsidR="002F4FD9">
        <w:rPr>
          <w:rFonts w:ascii="Arial" w:hAnsi="Arial" w:cs="Arial"/>
          <w:b/>
          <w:kern w:val="2"/>
          <w:lang w:eastAsia="zh-CN"/>
        </w:rPr>
        <w:t>8</w:t>
      </w:r>
      <w:r>
        <w:rPr>
          <w:rFonts w:ascii="Arial" w:hAnsi="Arial" w:cs="Arial"/>
          <w:b/>
          <w:kern w:val="2"/>
          <w:lang w:eastAsia="zh-CN"/>
        </w:rPr>
        <w:t>-e</w:t>
      </w:r>
      <w:r w:rsidRPr="00D74B92">
        <w:rPr>
          <w:rFonts w:ascii="Arial" w:hAnsi="Arial" w:cs="Arial"/>
          <w:b/>
          <w:kern w:val="2"/>
          <w:lang w:eastAsia="zh-CN"/>
        </w:rPr>
        <w:tab/>
      </w:r>
      <w:r w:rsidR="002F4FD9" w:rsidRPr="002F4FD9">
        <w:rPr>
          <w:rFonts w:ascii="Arial" w:hAnsi="Arial" w:cs="Arial"/>
          <w:b/>
          <w:kern w:val="2"/>
          <w:lang w:eastAsia="zh-CN"/>
        </w:rPr>
        <w:t>R1-2200997</w:t>
      </w:r>
    </w:p>
    <w:bookmarkEnd w:id="0"/>
    <w:p w14:paraId="2DB51199" w14:textId="3D253F10" w:rsidR="00FF614E" w:rsidRDefault="00FF614E" w:rsidP="003E0282">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2F4FD9" w:rsidRPr="0009096B">
        <w:rPr>
          <w:rFonts w:ascii="Arial" w:hAnsi="Arial" w:cs="Arial"/>
          <w:b/>
          <w:kern w:val="2"/>
          <w:lang w:eastAsia="zh-CN"/>
        </w:rPr>
        <w:t>February 21st – March 3rd, 2022</w:t>
      </w:r>
    </w:p>
    <w:p w14:paraId="7826937B" w14:textId="6B0C75E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w:t>
      </w:r>
      <w:r w:rsidR="00235D97">
        <w:rPr>
          <w:rFonts w:ascii="Arial" w:hAnsi="Arial" w:cs="Arial"/>
          <w:b/>
          <w:lang w:eastAsia="zh-CN"/>
        </w:rPr>
        <w:t>3</w:t>
      </w:r>
      <w:r w:rsidR="009E3784">
        <w:rPr>
          <w:rFonts w:ascii="Arial" w:hAnsi="Arial" w:cs="Arial"/>
          <w:b/>
          <w:lang w:eastAsia="zh-CN"/>
        </w:rPr>
        <w:t>.</w:t>
      </w:r>
      <w:r w:rsidR="00D74C53">
        <w:rPr>
          <w:rFonts w:ascii="Arial" w:hAnsi="Arial" w:cs="Arial"/>
          <w:b/>
          <w:lang w:eastAsia="zh-CN"/>
        </w:rPr>
        <w:t>2</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2BBAE31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5D97" w:rsidRPr="00235D97">
        <w:rPr>
          <w:rFonts w:ascii="Arial" w:hAnsi="Arial" w:cs="Arial"/>
          <w:b/>
          <w:lang w:eastAsia="zh-CN"/>
        </w:rPr>
        <w:t>Support efficient activation/de-activation mechanism for S</w:t>
      </w:r>
      <w:r w:rsidR="00235D97">
        <w:rPr>
          <w:rFonts w:ascii="Arial" w:hAnsi="Arial" w:cs="Arial"/>
          <w:b/>
          <w:lang w:eastAsia="zh-CN"/>
        </w:rPr>
        <w:t>C</w:t>
      </w:r>
      <w:r w:rsidR="00235D97" w:rsidRPr="00235D97">
        <w:rPr>
          <w:rFonts w:ascii="Arial" w:hAnsi="Arial" w:cs="Arial"/>
          <w:b/>
          <w:lang w:eastAsia="zh-CN"/>
        </w:rPr>
        <w:t>ells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0F398A1" w14:textId="4A9FAEBB" w:rsidR="00815B38" w:rsidRPr="002C6C01" w:rsidRDefault="006A6480" w:rsidP="00FB0AFD">
      <w:pPr>
        <w:spacing w:beforeLines="50" w:before="120"/>
      </w:pPr>
      <w:r>
        <w:rPr>
          <w:lang w:val="en-GB"/>
        </w:rPr>
        <w:t>In</w:t>
      </w:r>
      <w:r w:rsidR="00FF614E">
        <w:rPr>
          <w:lang w:val="en-GB"/>
        </w:rPr>
        <w:t xml:space="preserve"> the past few</w:t>
      </w:r>
      <w:r>
        <w:rPr>
          <w:lang w:val="en-GB"/>
        </w:rPr>
        <w:t xml:space="preserve"> 3GPP RAN1 </w:t>
      </w:r>
      <w:r w:rsidR="00FF614E">
        <w:rPr>
          <w:lang w:val="en-GB"/>
        </w:rPr>
        <w:t>m</w:t>
      </w:r>
      <w:r>
        <w:rPr>
          <w:lang w:val="en-GB"/>
        </w:rPr>
        <w:t>eetings, agreements</w:t>
      </w:r>
      <w:r w:rsidR="00FF614E">
        <w:rPr>
          <w:lang w:val="en-GB"/>
        </w:rPr>
        <w:t xml:space="preserve"> and working assumptions</w:t>
      </w:r>
      <w:r>
        <w:rPr>
          <w:lang w:val="en-GB"/>
        </w:rPr>
        <w:t xml:space="preserve"> on </w:t>
      </w:r>
      <w:r w:rsidRPr="0093764F">
        <w:rPr>
          <w:lang w:val="en-GB"/>
        </w:rPr>
        <w:t xml:space="preserve">efficient activation/de-activation mechanism for SCells </w:t>
      </w:r>
      <w:r>
        <w:rPr>
          <w:lang w:val="en-GB"/>
        </w:rPr>
        <w:t>were achieved</w:t>
      </w:r>
      <w:r w:rsidR="00FF614E">
        <w:rPr>
          <w:lang w:val="en-GB"/>
        </w:rPr>
        <w:t xml:space="preserve">, </w:t>
      </w:r>
      <w:r w:rsidR="00FB0AFD">
        <w:rPr>
          <w:lang w:val="en-GB"/>
        </w:rPr>
        <w:t>and new versions of RAN1 specifications were generated and approved</w:t>
      </w:r>
      <w:r w:rsidR="004F1C12">
        <w:rPr>
          <w:lang w:val="en-GB"/>
        </w:rPr>
        <w:t>.</w:t>
      </w:r>
      <w:r w:rsidR="00B70B80">
        <w:rPr>
          <w:lang w:val="en-GB"/>
        </w:rPr>
        <w:t xml:space="preserve"> In addition, </w:t>
      </w:r>
      <w:r w:rsidR="00F56967">
        <w:rPr>
          <w:lang w:val="en-GB"/>
        </w:rPr>
        <w:t xml:space="preserve">RAN2 spec </w:t>
      </w:r>
      <w:r w:rsidR="00FE0266">
        <w:rPr>
          <w:lang w:val="en-GB"/>
        </w:rPr>
        <w:t xml:space="preserve">CR </w:t>
      </w:r>
      <w:r w:rsidR="00F56967">
        <w:rPr>
          <w:lang w:val="en-GB"/>
        </w:rPr>
        <w:t>drafts and LS to RAN1 on new agreements and a question were also provided.</w:t>
      </w:r>
      <w:r w:rsidR="004F1C12">
        <w:rPr>
          <w:lang w:val="en-GB"/>
        </w:rPr>
        <w:t xml:space="preserve"> </w:t>
      </w:r>
      <w:r>
        <w:rPr>
          <w:rFonts w:hint="eastAsia"/>
          <w:lang w:val="en-GB"/>
        </w:rPr>
        <w:t>In this contribution,</w:t>
      </w:r>
      <w:r>
        <w:rPr>
          <w:lang w:val="en-GB"/>
        </w:rPr>
        <w:t xml:space="preserve"> </w:t>
      </w:r>
      <w:r w:rsidR="00FB0AFD">
        <w:rPr>
          <w:lang w:val="en-GB"/>
        </w:rPr>
        <w:t>remaining details</w:t>
      </w:r>
      <w:r>
        <w:rPr>
          <w:lang w:val="en-GB"/>
        </w:rPr>
        <w:t xml:space="preserve"> on these enhancements are provided. </w:t>
      </w:r>
    </w:p>
    <w:p w14:paraId="4C8BC6B3" w14:textId="77777777" w:rsidR="00F17799" w:rsidRDefault="00F17799" w:rsidP="006A6480"/>
    <w:p w14:paraId="4C6F5C1F" w14:textId="391FB77F" w:rsidR="006A6480" w:rsidRDefault="006A6480" w:rsidP="006A6480">
      <w:pPr>
        <w:pStyle w:val="Heading1"/>
      </w:pPr>
      <w:r>
        <w:t>Discussion</w:t>
      </w:r>
      <w:r w:rsidR="00EE0CE4">
        <w:t>s</w:t>
      </w:r>
    </w:p>
    <w:p w14:paraId="31E9AF6C" w14:textId="388D2AAF" w:rsidR="00157E79" w:rsidRDefault="00157E79" w:rsidP="00157E79">
      <w:pPr>
        <w:rPr>
          <w:lang w:val="en-GB"/>
        </w:rPr>
      </w:pPr>
      <w:r>
        <w:rPr>
          <w:lang w:val="en-GB"/>
        </w:rPr>
        <w:t>In RAN2 LS (</w:t>
      </w:r>
      <w:r w:rsidRPr="00EC4201">
        <w:rPr>
          <w:lang w:val="en-GB"/>
        </w:rPr>
        <w:t>R2-220</w:t>
      </w:r>
      <w:r>
        <w:rPr>
          <w:lang w:val="en-GB"/>
        </w:rPr>
        <w:t xml:space="preserve">2056 = </w:t>
      </w:r>
      <w:r w:rsidRPr="00EC4201">
        <w:rPr>
          <w:lang w:val="en-GB"/>
        </w:rPr>
        <w:t>R1-2200890</w:t>
      </w:r>
      <w:r>
        <w:rPr>
          <w:lang w:val="en-GB"/>
        </w:rPr>
        <w:t>) to RAN1, RAN2 asks:</w:t>
      </w:r>
    </w:p>
    <w:p w14:paraId="6F56FC76" w14:textId="77777777" w:rsidR="00157E79" w:rsidRDefault="00157E79" w:rsidP="00157E79">
      <w:pPr>
        <w:ind w:left="425"/>
        <w:jc w:val="left"/>
        <w:rPr>
          <w:rFonts w:ascii="Arial" w:eastAsia="DengXian" w:hAnsi="Arial" w:cs="Arial"/>
          <w:sz w:val="20"/>
        </w:rPr>
      </w:pPr>
      <w:r>
        <w:rPr>
          <w:rFonts w:ascii="Arial" w:eastAsia="DengXian" w:hAnsi="Arial" w:cs="Arial"/>
          <w:sz w:val="20"/>
        </w:rPr>
        <w:t xml:space="preserve">In RAN2’s understanding, </w:t>
      </w:r>
      <w:bookmarkStart w:id="3" w:name="_Hlk94880527"/>
      <w:r>
        <w:rPr>
          <w:rFonts w:ascii="Arial" w:eastAsia="DengXian" w:hAnsi="Arial" w:cs="Arial"/>
          <w:sz w:val="20"/>
        </w:rPr>
        <w:t xml:space="preserve">the </w:t>
      </w:r>
      <w:r>
        <w:rPr>
          <w:rFonts w:ascii="Arial" w:eastAsia="DengXian" w:hAnsi="Arial" w:cs="Arial"/>
          <w:i/>
          <w:sz w:val="20"/>
        </w:rPr>
        <w:t>trs-info</w:t>
      </w:r>
      <w:r>
        <w:rPr>
          <w:rFonts w:ascii="Arial" w:eastAsia="DengXian" w:hAnsi="Arial" w:cs="Arial"/>
          <w:sz w:val="20"/>
        </w:rPr>
        <w:t xml:space="preserve"> in </w:t>
      </w:r>
      <w:r>
        <w:rPr>
          <w:rFonts w:ascii="Arial" w:eastAsia="DengXian" w:hAnsi="Arial" w:cs="Arial"/>
          <w:i/>
          <w:sz w:val="20"/>
        </w:rPr>
        <w:t>NZP-CSI-RS-ResourceSet</w:t>
      </w:r>
      <w:r>
        <w:rPr>
          <w:rFonts w:ascii="Arial" w:eastAsia="DengXian" w:hAnsi="Arial" w:cs="Arial"/>
          <w:sz w:val="20"/>
        </w:rPr>
        <w:t xml:space="preserve"> will be set to TRUE </w:t>
      </w:r>
      <w:bookmarkEnd w:id="3"/>
      <w:r>
        <w:rPr>
          <w:rFonts w:ascii="Arial" w:eastAsia="DengXian" w:hAnsi="Arial" w:cs="Arial"/>
          <w:sz w:val="20"/>
        </w:rPr>
        <w:t>if the CSI-RS for tracking is the temporary RS for fast SCell activation.</w:t>
      </w:r>
    </w:p>
    <w:p w14:paraId="77203AB1" w14:textId="77777777" w:rsidR="00157E79" w:rsidRDefault="00157E79" w:rsidP="00157E79">
      <w:pPr>
        <w:ind w:left="425"/>
        <w:jc w:val="left"/>
        <w:rPr>
          <w:rFonts w:ascii="Arial" w:eastAsia="DengXian" w:hAnsi="Arial" w:cs="Arial"/>
          <w:b/>
          <w:sz w:val="20"/>
        </w:rPr>
      </w:pPr>
      <w:r>
        <w:rPr>
          <w:rFonts w:ascii="Arial" w:eastAsia="DengXian" w:hAnsi="Arial" w:cs="Arial"/>
          <w:b/>
          <w:sz w:val="20"/>
        </w:rPr>
        <w:t>Q1: RAN2 would like to confirm whether RAN2’s understanding is correct and whether there is any limitation in TRS configuration for fast SCell activation in Rel-17 which needs to be captured in RAN2 spec?</w:t>
      </w:r>
    </w:p>
    <w:p w14:paraId="547791BD" w14:textId="14E1E3E5" w:rsidR="00EE0CE4" w:rsidRDefault="00EE0CE4" w:rsidP="00EE0CE4"/>
    <w:p w14:paraId="38F088DB" w14:textId="4ED2BB98" w:rsidR="00A534AD" w:rsidRDefault="00A534AD" w:rsidP="00A534AD">
      <w:pPr>
        <w:pStyle w:val="Heading2"/>
      </w:pPr>
      <w:r>
        <w:t>About trs-info</w:t>
      </w:r>
    </w:p>
    <w:p w14:paraId="5F3CB622" w14:textId="7EC780FD" w:rsidR="00EE0CE4" w:rsidRDefault="00157E79" w:rsidP="00EE0CE4">
      <w:r>
        <w:t xml:space="preserve">Based on existing RAN1/4 discussions/agreements and the latest RAN1 specs, the temporary RS burst has to be a TRS, i.e., </w:t>
      </w:r>
      <w:r w:rsidRPr="00157E79">
        <w:t xml:space="preserve">the trs-info in NZP-CSI-RS-ResourceSet </w:t>
      </w:r>
      <w:r>
        <w:t>must</w:t>
      </w:r>
      <w:r w:rsidRPr="00157E79">
        <w:t xml:space="preserve"> be set to TRUE</w:t>
      </w:r>
      <w:r>
        <w:t xml:space="preserve"> in order for the NZP CSI-RS to be a temporary RS.</w:t>
      </w:r>
      <w:r w:rsidR="00463AF4">
        <w:t xml:space="preserve"> The relevant RAN1 spec is:</w:t>
      </w:r>
    </w:p>
    <w:p w14:paraId="46AC7248" w14:textId="0E644E99" w:rsidR="00463AF4" w:rsidRDefault="00463AF4" w:rsidP="00EE0CE4"/>
    <w:tbl>
      <w:tblPr>
        <w:tblW w:w="9481" w:type="dxa"/>
        <w:tblInd w:w="-6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481"/>
      </w:tblGrid>
      <w:tr w:rsidR="00F952E8" w14:paraId="38420C9A" w14:textId="77777777" w:rsidTr="00F952E8">
        <w:trPr>
          <w:trHeight w:val="3721"/>
        </w:trPr>
        <w:tc>
          <w:tcPr>
            <w:tcW w:w="9481" w:type="dxa"/>
          </w:tcPr>
          <w:p w14:paraId="4E2D5194" w14:textId="0D47253B" w:rsidR="00F952E8" w:rsidRPr="00F952E8" w:rsidRDefault="00F952E8" w:rsidP="00F952E8">
            <w:pPr>
              <w:keepNext/>
              <w:keepLines/>
              <w:autoSpaceDE/>
              <w:autoSpaceDN/>
              <w:adjustRightInd/>
              <w:snapToGrid/>
              <w:spacing w:before="120" w:after="180"/>
              <w:ind w:left="57"/>
              <w:jc w:val="left"/>
              <w:outlineLvl w:val="4"/>
              <w:rPr>
                <w:rFonts w:ascii="Arial" w:hAnsi="Arial"/>
                <w:color w:val="000000"/>
                <w:szCs w:val="20"/>
              </w:rPr>
            </w:pPr>
            <w:bookmarkStart w:id="4" w:name="_Toc11352099"/>
            <w:bookmarkStart w:id="5" w:name="_Toc20317989"/>
            <w:bookmarkStart w:id="6" w:name="_Toc27299887"/>
            <w:bookmarkStart w:id="7" w:name="_Toc29673152"/>
            <w:bookmarkStart w:id="8" w:name="_Toc29673293"/>
            <w:bookmarkStart w:id="9" w:name="_Toc29674286"/>
            <w:bookmarkStart w:id="10" w:name="_Toc36645516"/>
            <w:bookmarkStart w:id="11" w:name="_Toc45810561"/>
            <w:bookmarkStart w:id="12" w:name="_Toc90388048"/>
            <w:r>
              <w:rPr>
                <w:rFonts w:ascii="Arial" w:hAnsi="Arial"/>
                <w:color w:val="000000"/>
                <w:szCs w:val="20"/>
              </w:rPr>
              <w:t>TS 38.214, v17.0.0</w:t>
            </w:r>
          </w:p>
          <w:p w14:paraId="58EA41FE" w14:textId="091A39F0" w:rsidR="00F952E8" w:rsidRPr="00F952E8" w:rsidRDefault="00F952E8" w:rsidP="00F952E8">
            <w:pPr>
              <w:keepNext/>
              <w:keepLines/>
              <w:autoSpaceDE/>
              <w:autoSpaceDN/>
              <w:adjustRightInd/>
              <w:snapToGrid/>
              <w:spacing w:before="120" w:after="180"/>
              <w:ind w:left="57"/>
              <w:jc w:val="left"/>
              <w:outlineLvl w:val="4"/>
              <w:rPr>
                <w:rFonts w:ascii="Arial" w:hAnsi="Arial"/>
                <w:color w:val="000000"/>
                <w:szCs w:val="20"/>
                <w:lang w:val="x-none"/>
              </w:rPr>
            </w:pPr>
            <w:r w:rsidRPr="00F952E8">
              <w:rPr>
                <w:rFonts w:ascii="Arial" w:hAnsi="Arial"/>
                <w:color w:val="000000"/>
                <w:szCs w:val="20"/>
                <w:lang w:val="x-none"/>
              </w:rPr>
              <w:t>5.1.6.1.1</w:t>
            </w:r>
            <w:r w:rsidRPr="00F952E8">
              <w:rPr>
                <w:rFonts w:ascii="Arial" w:hAnsi="Arial"/>
                <w:color w:val="000000"/>
                <w:szCs w:val="20"/>
                <w:lang w:val="x-none"/>
              </w:rPr>
              <w:tab/>
              <w:t>CSI-RS for tracking</w:t>
            </w:r>
          </w:p>
          <w:p w14:paraId="2DF28325" w14:textId="77777777" w:rsidR="00F952E8" w:rsidRPr="00F952E8" w:rsidRDefault="00F952E8" w:rsidP="00F952E8">
            <w:pPr>
              <w:autoSpaceDE/>
              <w:autoSpaceDN/>
              <w:adjustRightInd/>
              <w:snapToGrid/>
              <w:spacing w:after="180"/>
              <w:ind w:left="57"/>
              <w:jc w:val="left"/>
              <w:rPr>
                <w:sz w:val="20"/>
                <w:szCs w:val="20"/>
                <w:lang w:val="en-GB"/>
              </w:rPr>
            </w:pPr>
            <w:bookmarkStart w:id="13" w:name="_Hlk513060382"/>
            <w:r w:rsidRPr="00F952E8">
              <w:rPr>
                <w:sz w:val="20"/>
                <w:szCs w:val="20"/>
                <w:lang w:val="en-GB"/>
              </w:rPr>
              <w:t xml:space="preserve">A UE in RRC connected mode is expected to receive the higher layer UE specific configuration of a </w:t>
            </w:r>
            <w:r w:rsidRPr="00F952E8">
              <w:rPr>
                <w:i/>
                <w:sz w:val="20"/>
                <w:szCs w:val="20"/>
                <w:lang w:val="en-GB"/>
              </w:rPr>
              <w:t>NZP-CSI-RS-ResourceSet</w:t>
            </w:r>
            <w:r w:rsidRPr="00F952E8">
              <w:rPr>
                <w:sz w:val="20"/>
                <w:szCs w:val="20"/>
                <w:lang w:val="en-GB"/>
              </w:rPr>
              <w:t xml:space="preserve"> configured with higher layer parameter </w:t>
            </w:r>
            <w:r w:rsidRPr="00F952E8">
              <w:rPr>
                <w:i/>
                <w:sz w:val="20"/>
                <w:szCs w:val="20"/>
                <w:lang w:val="en-GB"/>
              </w:rPr>
              <w:t>trs-Info</w:t>
            </w:r>
            <w:r w:rsidRPr="00F952E8">
              <w:rPr>
                <w:sz w:val="20"/>
                <w:szCs w:val="20"/>
                <w:lang w:val="en-GB"/>
              </w:rPr>
              <w:t>.</w:t>
            </w:r>
            <w:bookmarkEnd w:id="13"/>
          </w:p>
          <w:p w14:paraId="4B9DDC10" w14:textId="77777777" w:rsidR="00F952E8" w:rsidRDefault="00F952E8" w:rsidP="00F952E8">
            <w:pPr>
              <w:ind w:left="57"/>
            </w:pPr>
            <w:r>
              <w:t>…</w:t>
            </w:r>
          </w:p>
          <w:p w14:paraId="02101F71" w14:textId="77777777" w:rsidR="00F952E8" w:rsidRPr="00F952E8" w:rsidRDefault="00F952E8" w:rsidP="00F952E8">
            <w:pPr>
              <w:keepNext/>
              <w:keepLines/>
              <w:autoSpaceDE/>
              <w:autoSpaceDN/>
              <w:adjustRightInd/>
              <w:snapToGrid/>
              <w:spacing w:before="120" w:after="180"/>
              <w:ind w:left="57"/>
              <w:jc w:val="left"/>
              <w:outlineLvl w:val="4"/>
              <w:rPr>
                <w:rFonts w:ascii="Arial" w:hAnsi="Arial"/>
                <w:color w:val="000000"/>
                <w:szCs w:val="20"/>
                <w:lang w:val="x-none"/>
              </w:rPr>
            </w:pPr>
            <w:r w:rsidRPr="00F952E8">
              <w:rPr>
                <w:rFonts w:ascii="Arial" w:hAnsi="Arial"/>
                <w:color w:val="000000"/>
                <w:szCs w:val="20"/>
                <w:lang w:val="x-none"/>
              </w:rPr>
              <w:t>5.1.6.1.1.1</w:t>
            </w:r>
            <w:r w:rsidRPr="00F952E8">
              <w:rPr>
                <w:rFonts w:ascii="Arial" w:hAnsi="Arial"/>
                <w:color w:val="000000"/>
                <w:szCs w:val="20"/>
                <w:lang w:val="x-none"/>
              </w:rPr>
              <w:tab/>
              <w:t>Aperiodic CSI-RS for fast SCell activation</w:t>
            </w:r>
          </w:p>
          <w:p w14:paraId="3F92EC6C" w14:textId="77777777" w:rsidR="00F952E8" w:rsidRPr="00F952E8" w:rsidRDefault="00F952E8" w:rsidP="00F952E8">
            <w:pPr>
              <w:autoSpaceDE/>
              <w:autoSpaceDN/>
              <w:adjustRightInd/>
              <w:snapToGrid/>
              <w:spacing w:after="180"/>
              <w:ind w:left="57"/>
              <w:jc w:val="left"/>
              <w:rPr>
                <w:color w:val="000000"/>
                <w:sz w:val="20"/>
                <w:szCs w:val="20"/>
                <w:lang w:val="en-GB"/>
              </w:rPr>
            </w:pPr>
            <w:r w:rsidRPr="00F952E8">
              <w:rPr>
                <w:color w:val="000000"/>
                <w:sz w:val="20"/>
                <w:szCs w:val="20"/>
                <w:lang w:val="en-GB"/>
              </w:rPr>
              <w:t xml:space="preserve">A UE can be configured with aperiodic CSI-RS resources for tracking for an SCell for fast SCell activation using </w:t>
            </w:r>
            <w:r w:rsidRPr="00F952E8">
              <w:rPr>
                <w:i/>
                <w:sz w:val="20"/>
                <w:szCs w:val="20"/>
                <w:lang w:val="en-GB"/>
              </w:rPr>
              <w:t>NZP-CSI-RS-ResourceSet(s)</w:t>
            </w:r>
            <w:r w:rsidRPr="00F952E8">
              <w:rPr>
                <w:sz w:val="20"/>
                <w:szCs w:val="20"/>
                <w:lang w:val="en-GB"/>
              </w:rPr>
              <w:t xml:space="preserve"> with the higher layer paramet</w:t>
            </w:r>
            <w:r w:rsidRPr="00F952E8">
              <w:rPr>
                <w:color w:val="000000"/>
                <w:sz w:val="20"/>
                <w:szCs w:val="20"/>
                <w:lang w:val="en-GB"/>
              </w:rPr>
              <w:t>er [</w:t>
            </w:r>
            <w:r w:rsidRPr="00F952E8">
              <w:rPr>
                <w:i/>
                <w:iCs/>
                <w:color w:val="000000"/>
                <w:sz w:val="20"/>
                <w:szCs w:val="20"/>
                <w:lang w:val="en-GB" w:eastAsia="zh-CN"/>
              </w:rPr>
              <w:t>TRSforScellActivation-List</w:t>
            </w:r>
            <w:r w:rsidRPr="00F952E8">
              <w:rPr>
                <w:iCs/>
                <w:color w:val="000000"/>
                <w:sz w:val="20"/>
                <w:szCs w:val="20"/>
                <w:lang w:val="en-GB"/>
              </w:rPr>
              <w:t>]</w:t>
            </w:r>
            <w:r w:rsidRPr="00F952E8">
              <w:rPr>
                <w:color w:val="000000"/>
                <w:sz w:val="20"/>
                <w:szCs w:val="20"/>
                <w:lang w:val="en-GB"/>
              </w:rPr>
              <w:t>, with t</w:t>
            </w:r>
            <w:r w:rsidRPr="00F952E8">
              <w:rPr>
                <w:sz w:val="20"/>
                <w:szCs w:val="20"/>
                <w:lang w:val="en-GB"/>
              </w:rPr>
              <w:t>he QCL relation as with aperiodic CSI-RS for tracking in clause 5.1.6.1.1.</w:t>
            </w:r>
          </w:p>
          <w:p w14:paraId="66F0A049" w14:textId="7B94735A" w:rsidR="00F952E8" w:rsidRDefault="00F952E8" w:rsidP="00F952E8">
            <w:pPr>
              <w:keepNext/>
              <w:keepLines/>
              <w:spacing w:before="120" w:after="180"/>
              <w:ind w:left="57"/>
              <w:jc w:val="left"/>
              <w:outlineLvl w:val="4"/>
              <w:rPr>
                <w:rFonts w:ascii="Arial" w:hAnsi="Arial"/>
                <w:color w:val="000000"/>
                <w:szCs w:val="20"/>
                <w:lang w:val="x-none"/>
              </w:rPr>
            </w:pPr>
            <w:r w:rsidRPr="00F952E8">
              <w:rPr>
                <w:sz w:val="20"/>
                <w:szCs w:val="20"/>
                <w:lang w:val="en-GB"/>
              </w:rPr>
              <w:t xml:space="preserve">Each CSI-RS resource, defined in clause 7.4.1.5.3 of [4, TS 38.211], for fast SCell activation is configured by the higher layer parameter </w:t>
            </w:r>
            <w:r w:rsidRPr="00F952E8">
              <w:rPr>
                <w:i/>
                <w:iCs/>
                <w:sz w:val="20"/>
                <w:szCs w:val="20"/>
                <w:lang w:val="en-GB"/>
              </w:rPr>
              <w:t>NZP-CSI-RS-Resource</w:t>
            </w:r>
            <w:r w:rsidRPr="00F952E8">
              <w:rPr>
                <w:sz w:val="20"/>
                <w:szCs w:val="20"/>
                <w:lang w:val="en-GB"/>
              </w:rPr>
              <w:t xml:space="preserve"> with the same restrictions as defined for CSI-RS for tracking in clause 5.1.6.1.1.</w:t>
            </w:r>
          </w:p>
        </w:tc>
      </w:tr>
      <w:bookmarkEnd w:id="4"/>
      <w:bookmarkEnd w:id="5"/>
      <w:bookmarkEnd w:id="6"/>
      <w:bookmarkEnd w:id="7"/>
      <w:bookmarkEnd w:id="8"/>
      <w:bookmarkEnd w:id="9"/>
      <w:bookmarkEnd w:id="10"/>
      <w:bookmarkEnd w:id="11"/>
      <w:bookmarkEnd w:id="12"/>
    </w:tbl>
    <w:p w14:paraId="7445096E" w14:textId="79896495" w:rsidR="00F952E8" w:rsidRDefault="00F952E8" w:rsidP="00EE0CE4"/>
    <w:p w14:paraId="26E4B2F9" w14:textId="35586BC4" w:rsidR="000A7F90" w:rsidRDefault="000A7F90" w:rsidP="000A7F90">
      <w:pPr>
        <w:pStyle w:val="Heading2"/>
      </w:pPr>
      <w:r>
        <w:lastRenderedPageBreak/>
        <w:t>Only four resources are supported for temporary RS</w:t>
      </w:r>
    </w:p>
    <w:p w14:paraId="4E295CBA" w14:textId="2E022FC7" w:rsidR="00463AF4" w:rsidRDefault="00110B83" w:rsidP="00EE0CE4">
      <w:r w:rsidRPr="00110B83">
        <w:t xml:space="preserve">Additionally, RAN2 asks if there is any limitations for a TRS to be a temporary RS. There are at least two limitations. One is that a temporary RS has to be on a BWP with </w:t>
      </w:r>
      <w:r w:rsidRPr="00110B83">
        <w:rPr>
          <w:i/>
          <w:iCs/>
        </w:rPr>
        <w:t>firstActiveDownlinkBWP-Id</w:t>
      </w:r>
      <w:r w:rsidRPr="00110B83">
        <w:t xml:space="preserve">. This has been correctly </w:t>
      </w:r>
      <w:r>
        <w:t>captured in RAN2 CR</w:t>
      </w:r>
      <w:r w:rsidR="003A2632">
        <w:t xml:space="preserve"> </w:t>
      </w:r>
      <w:r w:rsidR="003A2632" w:rsidRPr="003A2632">
        <w:t>R2-2201714</w:t>
      </w:r>
      <w:r>
        <w:t xml:space="preserve"> as:</w:t>
      </w:r>
    </w:p>
    <w:tbl>
      <w:tblPr>
        <w:tblW w:w="9517" w:type="dxa"/>
        <w:tblInd w:w="-11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517"/>
      </w:tblGrid>
      <w:tr w:rsidR="00110B83" w14:paraId="6818A902" w14:textId="77777777" w:rsidTr="00110B83">
        <w:trPr>
          <w:trHeight w:val="1490"/>
        </w:trPr>
        <w:tc>
          <w:tcPr>
            <w:tcW w:w="9517" w:type="dxa"/>
          </w:tcPr>
          <w:p w14:paraId="1565800D" w14:textId="5FF5DE59" w:rsidR="007340D0" w:rsidRDefault="007340D0" w:rsidP="00110B83">
            <w:pPr>
              <w:keepNext/>
              <w:keepLines/>
              <w:spacing w:after="0"/>
              <w:ind w:left="107"/>
              <w:rPr>
                <w:rFonts w:ascii="Arial" w:hAnsi="Arial"/>
                <w:b/>
                <w:i/>
                <w:sz w:val="20"/>
                <w:szCs w:val="24"/>
                <w:lang w:eastAsia="sv-SE"/>
              </w:rPr>
            </w:pPr>
            <w:r>
              <w:t xml:space="preserve">CR </w:t>
            </w:r>
            <w:r w:rsidRPr="003A2632">
              <w:t>R2-2201714</w:t>
            </w:r>
            <w:r>
              <w:t xml:space="preserve"> for TS 38.331</w:t>
            </w:r>
          </w:p>
          <w:p w14:paraId="1518A605" w14:textId="5AC36779" w:rsidR="00110B83" w:rsidRPr="00110B83" w:rsidRDefault="00110B83" w:rsidP="00110B83">
            <w:pPr>
              <w:keepNext/>
              <w:keepLines/>
              <w:spacing w:after="0"/>
              <w:ind w:left="107"/>
              <w:rPr>
                <w:rFonts w:ascii="Arial" w:hAnsi="Arial"/>
                <w:sz w:val="20"/>
                <w:lang w:eastAsia="sv-SE"/>
              </w:rPr>
            </w:pPr>
            <w:r w:rsidRPr="00110B83">
              <w:rPr>
                <w:rFonts w:ascii="Arial" w:hAnsi="Arial"/>
                <w:b/>
                <w:i/>
                <w:sz w:val="20"/>
                <w:szCs w:val="24"/>
                <w:lang w:eastAsia="sv-SE"/>
              </w:rPr>
              <w:t>resourceSet</w:t>
            </w:r>
          </w:p>
          <w:p w14:paraId="69A1326F" w14:textId="0A6B3221" w:rsidR="00110B83" w:rsidRDefault="00110B83" w:rsidP="00110B83">
            <w:pPr>
              <w:keepNext/>
              <w:keepLines/>
              <w:spacing w:after="0"/>
              <w:ind w:left="107"/>
              <w:rPr>
                <w:rFonts w:ascii="Arial" w:hAnsi="Arial"/>
                <w:b/>
                <w:i/>
                <w:sz w:val="18"/>
                <w:lang w:eastAsia="sv-SE"/>
              </w:rPr>
            </w:pPr>
            <w:r w:rsidRPr="00110B83">
              <w:rPr>
                <w:rFonts w:ascii="Arial" w:hAnsi="Arial"/>
                <w:i/>
                <w:sz w:val="20"/>
                <w:szCs w:val="24"/>
                <w:lang w:eastAsia="sv-SE"/>
              </w:rPr>
              <w:t>nzp-CSI-ResourceSetId</w:t>
            </w:r>
            <w:r w:rsidRPr="00110B83">
              <w:rPr>
                <w:rFonts w:ascii="Arial" w:hAnsi="Arial"/>
                <w:sz w:val="20"/>
                <w:szCs w:val="24"/>
                <w:lang w:eastAsia="sv-SE"/>
              </w:rPr>
              <w:t xml:space="preserve"> of the </w:t>
            </w:r>
            <w:r w:rsidRPr="00110B83">
              <w:rPr>
                <w:rFonts w:ascii="Arial" w:hAnsi="Arial"/>
                <w:i/>
                <w:sz w:val="20"/>
                <w:szCs w:val="24"/>
                <w:lang w:eastAsia="sv-SE"/>
              </w:rPr>
              <w:t>NZP-CSI-RS-ResourceSet</w:t>
            </w:r>
            <w:r w:rsidRPr="00110B83">
              <w:rPr>
                <w:rFonts w:ascii="Arial" w:hAnsi="Arial"/>
                <w:sz w:val="20"/>
                <w:szCs w:val="24"/>
                <w:lang w:eastAsia="sv-SE"/>
              </w:rPr>
              <w:t xml:space="preserve"> of this serving cell used as resource configuration for one or two bursts for SCell activation. This NZP-CSI-RS-ResourceSet consists of either four NZP CSI-RS resources in two consecutive slots with two NZP CSI-RS resources in each slot, </w:t>
            </w:r>
            <w:r w:rsidRPr="007340D0">
              <w:rPr>
                <w:rFonts w:ascii="Arial" w:hAnsi="Arial"/>
                <w:color w:val="FF0000"/>
                <w:sz w:val="20"/>
                <w:szCs w:val="24"/>
                <w:lang w:eastAsia="sv-SE"/>
              </w:rPr>
              <w:t xml:space="preserve">or consists of </w:t>
            </w:r>
            <w:bookmarkStart w:id="14" w:name="_Hlk94882473"/>
            <w:r w:rsidRPr="007340D0">
              <w:rPr>
                <w:rFonts w:ascii="Arial" w:hAnsi="Arial"/>
                <w:color w:val="FF0000"/>
                <w:sz w:val="20"/>
                <w:szCs w:val="24"/>
                <w:lang w:eastAsia="sv-SE"/>
              </w:rPr>
              <w:t>two NZP CSI-RS resources in one slot</w:t>
            </w:r>
            <w:r w:rsidRPr="00110B83">
              <w:rPr>
                <w:rFonts w:ascii="Arial" w:hAnsi="Arial"/>
                <w:sz w:val="20"/>
                <w:szCs w:val="24"/>
                <w:lang w:eastAsia="sv-SE"/>
              </w:rPr>
              <w:t xml:space="preserve"> </w:t>
            </w:r>
            <w:bookmarkEnd w:id="14"/>
            <w:r w:rsidRPr="00110B83">
              <w:rPr>
                <w:rFonts w:ascii="Arial" w:hAnsi="Arial"/>
                <w:sz w:val="20"/>
                <w:szCs w:val="24"/>
                <w:lang w:eastAsia="sv-SE"/>
              </w:rPr>
              <w:t>(see TS 38.214 [19], clause x.y.z). The CSI-RS associated with this</w:t>
            </w:r>
            <w:r w:rsidRPr="00110B83">
              <w:rPr>
                <w:rFonts w:ascii="Arial" w:hAnsi="Arial"/>
                <w:i/>
                <w:sz w:val="20"/>
                <w:szCs w:val="24"/>
                <w:lang w:eastAsia="sv-SE"/>
              </w:rPr>
              <w:t xml:space="preserve"> NZP-CSI-RS-ResourceSet</w:t>
            </w:r>
            <w:r w:rsidRPr="00110B83">
              <w:rPr>
                <w:rFonts w:ascii="Arial" w:hAnsi="Arial"/>
                <w:sz w:val="20"/>
                <w:szCs w:val="24"/>
                <w:lang w:eastAsia="sv-SE"/>
              </w:rPr>
              <w:t xml:space="preserve"> are located in the BWP addressed by </w:t>
            </w:r>
            <w:r w:rsidRPr="00110B83">
              <w:rPr>
                <w:rFonts w:ascii="Arial" w:hAnsi="Arial"/>
                <w:i/>
                <w:sz w:val="20"/>
                <w:szCs w:val="24"/>
                <w:lang w:eastAsia="sv-SE"/>
              </w:rPr>
              <w:t>firstActiveDownlinkBWP-Id</w:t>
            </w:r>
            <w:r w:rsidRPr="00110B83">
              <w:rPr>
                <w:rFonts w:ascii="Arial" w:hAnsi="Arial"/>
                <w:sz w:val="20"/>
                <w:szCs w:val="24"/>
                <w:lang w:eastAsia="sv-SE"/>
              </w:rPr>
              <w:t>.</w:t>
            </w:r>
          </w:p>
        </w:tc>
      </w:tr>
    </w:tbl>
    <w:p w14:paraId="18840A21" w14:textId="74A30DC4" w:rsidR="00EE0CE4" w:rsidRDefault="00EE0CE4" w:rsidP="00EE0CE4"/>
    <w:p w14:paraId="2E5416E9" w14:textId="07DC4917" w:rsidR="002E6F56" w:rsidRDefault="002E6F56" w:rsidP="00EE0CE4">
      <w:r>
        <w:t xml:space="preserve">Another limitation is that a </w:t>
      </w:r>
      <w:r w:rsidRPr="00110B83">
        <w:t>temporary RS has to be</w:t>
      </w:r>
      <w:r>
        <w:t xml:space="preserve"> a NZP CSI-RS with </w:t>
      </w:r>
      <w:r w:rsidRPr="002E6F56">
        <w:t>four NZP CSI-RS resources in two consecutive slots</w:t>
      </w:r>
      <w:r>
        <w:t xml:space="preserve"> and cannot be </w:t>
      </w:r>
      <w:r w:rsidRPr="002E6F56">
        <w:t>two NZP CSI-RS resources in one slot</w:t>
      </w:r>
      <w:r>
        <w:t xml:space="preserve">. </w:t>
      </w:r>
      <w:r w:rsidR="000B462F">
        <w:t>As shown above, this limitation was not correctly captured in RAN2 CR and needs to be corrected. The relevant RAN1 spec is:</w:t>
      </w:r>
    </w:p>
    <w:p w14:paraId="28ECA66A" w14:textId="17E64CFC" w:rsidR="000B462F" w:rsidRDefault="000B462F" w:rsidP="00EE0CE4"/>
    <w:tbl>
      <w:tblPr>
        <w:tblW w:w="9389" w:type="dxa"/>
        <w:tblInd w:w="-5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389"/>
      </w:tblGrid>
      <w:tr w:rsidR="00BF213C" w14:paraId="1B6317EF" w14:textId="77777777" w:rsidTr="00BF213C">
        <w:trPr>
          <w:trHeight w:val="4826"/>
        </w:trPr>
        <w:tc>
          <w:tcPr>
            <w:tcW w:w="9389" w:type="dxa"/>
          </w:tcPr>
          <w:p w14:paraId="4399E54B" w14:textId="77777777" w:rsidR="00BF213C" w:rsidRPr="00F952E8" w:rsidRDefault="00BF213C" w:rsidP="00BF213C">
            <w:pPr>
              <w:keepNext/>
              <w:keepLines/>
              <w:autoSpaceDE/>
              <w:autoSpaceDN/>
              <w:adjustRightInd/>
              <w:snapToGrid/>
              <w:spacing w:before="120" w:after="180"/>
              <w:ind w:left="107"/>
              <w:jc w:val="left"/>
              <w:outlineLvl w:val="4"/>
              <w:rPr>
                <w:rFonts w:ascii="Arial" w:hAnsi="Arial"/>
                <w:color w:val="000000"/>
                <w:szCs w:val="20"/>
              </w:rPr>
            </w:pPr>
            <w:r>
              <w:rPr>
                <w:rFonts w:ascii="Arial" w:hAnsi="Arial"/>
                <w:color w:val="000000"/>
                <w:szCs w:val="20"/>
              </w:rPr>
              <w:t>TS 38.214, v17.0.0</w:t>
            </w:r>
          </w:p>
          <w:p w14:paraId="01FE544D" w14:textId="77777777" w:rsidR="00BF213C" w:rsidRPr="00BF213C" w:rsidRDefault="00BF213C" w:rsidP="00BF213C">
            <w:pPr>
              <w:keepNext/>
              <w:keepLines/>
              <w:autoSpaceDE/>
              <w:autoSpaceDN/>
              <w:adjustRightInd/>
              <w:snapToGrid/>
              <w:spacing w:before="120" w:after="180"/>
              <w:ind w:left="50"/>
              <w:jc w:val="left"/>
              <w:outlineLvl w:val="4"/>
              <w:rPr>
                <w:rFonts w:ascii="Arial" w:hAnsi="Arial"/>
                <w:color w:val="000000"/>
                <w:szCs w:val="20"/>
                <w:lang w:val="x-none"/>
              </w:rPr>
            </w:pPr>
            <w:r w:rsidRPr="00BF213C">
              <w:rPr>
                <w:rFonts w:ascii="Arial" w:hAnsi="Arial"/>
                <w:color w:val="000000"/>
                <w:szCs w:val="20"/>
                <w:lang w:val="x-none"/>
              </w:rPr>
              <w:t>5.2.1.5.3</w:t>
            </w:r>
            <w:r w:rsidRPr="00BF213C">
              <w:rPr>
                <w:rFonts w:ascii="Arial" w:hAnsi="Arial"/>
                <w:color w:val="000000"/>
                <w:szCs w:val="20"/>
                <w:lang w:val="x-none"/>
              </w:rPr>
              <w:tab/>
              <w:t>Aperiodic CSI-RS for tracking for fast SCell activation</w:t>
            </w:r>
          </w:p>
          <w:p w14:paraId="14F4D096" w14:textId="77777777" w:rsidR="00BF213C" w:rsidRPr="00BF213C" w:rsidRDefault="00BF213C" w:rsidP="00BF213C">
            <w:pPr>
              <w:autoSpaceDE/>
              <w:autoSpaceDN/>
              <w:adjustRightInd/>
              <w:snapToGrid/>
              <w:spacing w:after="180"/>
              <w:ind w:left="50"/>
              <w:jc w:val="left"/>
              <w:rPr>
                <w:sz w:val="20"/>
                <w:szCs w:val="20"/>
                <w:lang w:val="en-GB"/>
              </w:rPr>
            </w:pPr>
            <w:r w:rsidRPr="00BF213C">
              <w:rPr>
                <w:sz w:val="20"/>
                <w:szCs w:val="20"/>
                <w:lang w:val="en-GB"/>
              </w:rPr>
              <w:t>When the UE receives an activation MAC-CE that triggers one or two CSI-RS bursts for fast SCell activation for a (set of) deactivated SCell(s),</w:t>
            </w:r>
          </w:p>
          <w:p w14:paraId="0EF2D055" w14:textId="77777777" w:rsidR="00BF213C" w:rsidRPr="00BF213C" w:rsidRDefault="00BF213C" w:rsidP="00BF213C">
            <w:pPr>
              <w:autoSpaceDE/>
              <w:autoSpaceDN/>
              <w:adjustRightInd/>
              <w:snapToGrid/>
              <w:spacing w:after="180"/>
              <w:ind w:left="618" w:hanging="284"/>
              <w:jc w:val="left"/>
              <w:rPr>
                <w:sz w:val="20"/>
                <w:szCs w:val="20"/>
                <w:lang w:val="x-none"/>
              </w:rPr>
            </w:pPr>
            <w:r w:rsidRPr="00BF213C">
              <w:rPr>
                <w:sz w:val="20"/>
                <w:szCs w:val="20"/>
                <w:lang w:val="x-none"/>
              </w:rPr>
              <w:t>-</w:t>
            </w:r>
            <w:r w:rsidRPr="00BF213C">
              <w:rPr>
                <w:sz w:val="20"/>
                <w:szCs w:val="20"/>
                <w:lang w:val="x-none"/>
              </w:rPr>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BF213C">
              <w:rPr>
                <w:i/>
                <w:iCs/>
                <w:sz w:val="20"/>
                <w:szCs w:val="20"/>
                <w:lang w:val="x-none"/>
              </w:rPr>
              <w:t>m</w:t>
            </w:r>
            <w:r w:rsidRPr="00BF213C">
              <w:rPr>
                <w:i/>
                <w:iCs/>
                <w:sz w:val="20"/>
                <w:szCs w:val="20"/>
                <w:vertAlign w:val="subscript"/>
                <w:lang w:val="x-none"/>
              </w:rPr>
              <w:t>1</w:t>
            </w:r>
            <w:r w:rsidRPr="00BF213C">
              <w:rPr>
                <w:sz w:val="20"/>
                <w:szCs w:val="20"/>
                <w:vertAlign w:val="superscript"/>
                <w:lang w:val="x-none"/>
              </w:rPr>
              <w:t>th</w:t>
            </w:r>
            <w:r w:rsidRPr="00BF213C">
              <w:rPr>
                <w:sz w:val="20"/>
                <w:szCs w:val="20"/>
                <w:lang w:val="x-none"/>
              </w:rPr>
              <w:t xml:space="preserve"> SCell slot after the last SCell slot coinciding with the reference slot </w:t>
            </w:r>
            <w:r w:rsidRPr="00BF213C">
              <w:rPr>
                <w:i/>
                <w:iCs/>
                <w:sz w:val="20"/>
                <w:szCs w:val="20"/>
                <w:lang w:val="x-none"/>
              </w:rPr>
              <w:t>n+k</w:t>
            </w:r>
            <w:r w:rsidRPr="00BF213C">
              <w:rPr>
                <w:sz w:val="20"/>
                <w:szCs w:val="20"/>
                <w:lang w:val="x-none"/>
              </w:rPr>
              <w:t xml:space="preserve">, as defined in </w:t>
            </w:r>
            <w:r w:rsidRPr="00BF213C">
              <w:rPr>
                <w:sz w:val="20"/>
                <w:szCs w:val="20"/>
                <w:lang w:val="en-GB"/>
              </w:rPr>
              <w:t xml:space="preserve">clause </w:t>
            </w:r>
            <w:r w:rsidRPr="00BF213C">
              <w:rPr>
                <w:sz w:val="20"/>
                <w:szCs w:val="20"/>
                <w:lang w:val="x-none"/>
              </w:rPr>
              <w:t>4.3 of [6, TS38.213]</w:t>
            </w:r>
            <w:r w:rsidRPr="00BF213C">
              <w:rPr>
                <w:iCs/>
                <w:sz w:val="20"/>
                <w:szCs w:val="20"/>
                <w:lang w:val="x-none"/>
              </w:rPr>
              <w:t xml:space="preserve">, </w:t>
            </w:r>
            <w:r w:rsidRPr="00BF213C">
              <w:rPr>
                <w:sz w:val="20"/>
                <w:szCs w:val="20"/>
                <w:lang w:val="x-none"/>
              </w:rPr>
              <w:t>of the cell in which the MAC-CE was received.</w:t>
            </w:r>
          </w:p>
          <w:p w14:paraId="142EFC16" w14:textId="77777777" w:rsidR="00BF213C" w:rsidRPr="00BF213C" w:rsidRDefault="00BF213C" w:rsidP="00BF213C">
            <w:pPr>
              <w:autoSpaceDE/>
              <w:autoSpaceDN/>
              <w:adjustRightInd/>
              <w:snapToGrid/>
              <w:spacing w:after="180"/>
              <w:ind w:left="618" w:hanging="284"/>
              <w:jc w:val="left"/>
              <w:rPr>
                <w:iCs/>
                <w:sz w:val="20"/>
                <w:szCs w:val="20"/>
                <w:lang w:val="x-none"/>
              </w:rPr>
            </w:pPr>
            <w:r w:rsidRPr="00BF213C">
              <w:rPr>
                <w:sz w:val="20"/>
                <w:szCs w:val="20"/>
                <w:lang w:val="x-none"/>
              </w:rPr>
              <w:t>-</w:t>
            </w:r>
            <w:r w:rsidRPr="00BF213C">
              <w:rPr>
                <w:sz w:val="20"/>
                <w:szCs w:val="20"/>
                <w:lang w:val="x-none"/>
              </w:rPr>
              <w:tab/>
              <w:t xml:space="preserve">if the MAC-CE indicates that the second CSI-RS burst for SCell activation is present in an SCell, then the UE may assume that the second CSI-RS burst for SCell activation is present in that SCell. The first slot of the second CSI-RS burst starts at the </w:t>
            </w:r>
            <w:r w:rsidRPr="00BF213C">
              <w:rPr>
                <w:i/>
                <w:iCs/>
                <w:sz w:val="20"/>
                <w:szCs w:val="20"/>
                <w:lang w:val="x-none"/>
              </w:rPr>
              <w:t>m</w:t>
            </w:r>
            <w:r w:rsidRPr="00BF213C">
              <w:rPr>
                <w:i/>
                <w:iCs/>
                <w:sz w:val="20"/>
                <w:szCs w:val="20"/>
                <w:vertAlign w:val="subscript"/>
                <w:lang w:val="x-none"/>
              </w:rPr>
              <w:t>2</w:t>
            </w:r>
            <w:r w:rsidRPr="00BF213C">
              <w:rPr>
                <w:sz w:val="20"/>
                <w:szCs w:val="20"/>
                <w:vertAlign w:val="superscript"/>
                <w:lang w:val="x-none"/>
              </w:rPr>
              <w:t>th</w:t>
            </w:r>
            <w:r w:rsidRPr="00BF213C">
              <w:rPr>
                <w:i/>
                <w:iCs/>
                <w:sz w:val="20"/>
                <w:szCs w:val="20"/>
                <w:lang w:val="x-none"/>
              </w:rPr>
              <w:t xml:space="preserve"> </w:t>
            </w:r>
            <w:r w:rsidRPr="00BF213C">
              <w:rPr>
                <w:sz w:val="20"/>
                <w:szCs w:val="20"/>
                <w:lang w:val="x-none"/>
              </w:rPr>
              <w:t xml:space="preserve">SCell slot after the end of the first CSI-RS burst. </w:t>
            </w:r>
            <w:bookmarkStart w:id="15" w:name="_Hlk89434582"/>
            <w:r w:rsidRPr="00BF213C">
              <w:rPr>
                <w:sz w:val="20"/>
                <w:szCs w:val="20"/>
                <w:lang w:val="x-none"/>
              </w:rPr>
              <w:t>The CSI-RS of the second burst shall have the same antenna port index, OFDM symbol allocations in a slot, same PRB allocation location as the CSI-RS of the first burst.</w:t>
            </w:r>
            <w:bookmarkEnd w:id="15"/>
          </w:p>
          <w:p w14:paraId="43512772" w14:textId="5F366F8E" w:rsidR="00BF213C" w:rsidRDefault="00BF213C" w:rsidP="00BF213C">
            <w:pPr>
              <w:keepNext/>
              <w:keepLines/>
              <w:spacing w:before="120" w:after="180"/>
              <w:ind w:left="425"/>
              <w:jc w:val="left"/>
              <w:outlineLvl w:val="4"/>
              <w:rPr>
                <w:rFonts w:ascii="Arial" w:hAnsi="Arial"/>
                <w:color w:val="000000"/>
                <w:szCs w:val="20"/>
              </w:rPr>
            </w:pPr>
            <w:r w:rsidRPr="00BF213C">
              <w:rPr>
                <w:sz w:val="20"/>
                <w:szCs w:val="20"/>
                <w:lang w:val="x-none"/>
              </w:rPr>
              <w:t>-</w:t>
            </w:r>
            <w:r w:rsidRPr="00BF213C">
              <w:rPr>
                <w:sz w:val="20"/>
                <w:szCs w:val="20"/>
                <w:lang w:val="x-none"/>
              </w:rPr>
              <w:tab/>
              <w:t xml:space="preserve">Where </w:t>
            </w:r>
            <w:r w:rsidRPr="00BF213C">
              <w:rPr>
                <w:color w:val="FF0000"/>
                <w:sz w:val="20"/>
                <w:szCs w:val="20"/>
                <w:lang w:val="x-none"/>
              </w:rPr>
              <w:t xml:space="preserve">the CSI-RS burst is defined as four CSI-RS resources in two consecutive slots </w:t>
            </w:r>
            <w:r w:rsidRPr="00BF213C">
              <w:rPr>
                <w:sz w:val="20"/>
                <w:szCs w:val="20"/>
                <w:lang w:val="x-none"/>
              </w:rPr>
              <w:t>in clause 5.1.6.1.1.1, and</w:t>
            </w:r>
            <w:r w:rsidRPr="00BF213C">
              <w:rPr>
                <w:iCs/>
                <w:sz w:val="20"/>
                <w:szCs w:val="20"/>
                <w:lang w:val="x-none"/>
              </w:rPr>
              <w:t xml:space="preserve"> </w:t>
            </w:r>
            <w:r w:rsidRPr="00BF213C">
              <w:rPr>
                <w:i/>
                <w:iCs/>
                <w:sz w:val="20"/>
                <w:szCs w:val="20"/>
                <w:lang w:val="x-none"/>
              </w:rPr>
              <w:t>m</w:t>
            </w:r>
            <w:r w:rsidRPr="00BF213C">
              <w:rPr>
                <w:i/>
                <w:iCs/>
                <w:sz w:val="20"/>
                <w:szCs w:val="20"/>
                <w:vertAlign w:val="subscript"/>
                <w:lang w:val="x-none"/>
              </w:rPr>
              <w:t>1</w:t>
            </w:r>
            <w:r w:rsidRPr="00BF213C">
              <w:rPr>
                <w:iCs/>
                <w:sz w:val="20"/>
                <w:szCs w:val="20"/>
                <w:lang w:val="x-none"/>
              </w:rPr>
              <w:t xml:space="preserve"> and </w:t>
            </w:r>
            <w:r w:rsidRPr="00BF213C">
              <w:rPr>
                <w:i/>
                <w:iCs/>
                <w:sz w:val="20"/>
                <w:szCs w:val="20"/>
                <w:lang w:val="x-none"/>
              </w:rPr>
              <w:t>m</w:t>
            </w:r>
            <w:r w:rsidRPr="00BF213C">
              <w:rPr>
                <w:i/>
                <w:iCs/>
                <w:sz w:val="20"/>
                <w:szCs w:val="20"/>
                <w:vertAlign w:val="subscript"/>
                <w:lang w:val="x-none"/>
              </w:rPr>
              <w:t>2</w:t>
            </w:r>
            <w:r w:rsidRPr="00BF213C">
              <w:rPr>
                <w:iCs/>
                <w:sz w:val="20"/>
                <w:szCs w:val="20"/>
                <w:lang w:val="x-none"/>
              </w:rPr>
              <w:t xml:space="preserve"> are provided by the MAC-CE and higher layer configuration.</w:t>
            </w:r>
          </w:p>
        </w:tc>
      </w:tr>
    </w:tbl>
    <w:p w14:paraId="65768790" w14:textId="25BF359A" w:rsidR="000B462F" w:rsidRDefault="000B462F" w:rsidP="00EE0CE4"/>
    <w:p w14:paraId="33780A5F" w14:textId="0797CCDD" w:rsidR="00A04C87" w:rsidRDefault="00A04C87" w:rsidP="00A04C87">
      <w:pPr>
        <w:pStyle w:val="Heading2"/>
      </w:pPr>
      <w:r>
        <w:t>QCL information and TCI state ID</w:t>
      </w:r>
    </w:p>
    <w:p w14:paraId="2C2472F9" w14:textId="7303F68A" w:rsidR="008955B0" w:rsidRDefault="008955B0" w:rsidP="00EE0CE4">
      <w:r>
        <w:t xml:space="preserve">Furthermore, as a TRS is a resource set with periodic NZP CSI-RS resources, the four </w:t>
      </w:r>
      <w:r w:rsidRPr="008955B0">
        <w:t>CSI-RS resources in two consecutive slots</w:t>
      </w:r>
      <w:r>
        <w:t xml:space="preserve"> in a temporary RS are in fact identical, and hence they have the same QCL relation / TCI state ID to the QCLed periodic TRS. The relevant RAN1 spec</w:t>
      </w:r>
      <w:r w:rsidR="001500BD">
        <w:t xml:space="preserve"> is</w:t>
      </w:r>
      <w:r>
        <w:t>:</w:t>
      </w:r>
    </w:p>
    <w:p w14:paraId="0DB80B59" w14:textId="77777777" w:rsidR="008955B0" w:rsidRDefault="008955B0" w:rsidP="008955B0"/>
    <w:tbl>
      <w:tblPr>
        <w:tblW w:w="9481" w:type="dxa"/>
        <w:tblInd w:w="-6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481"/>
      </w:tblGrid>
      <w:tr w:rsidR="008955B0" w14:paraId="29BD100B" w14:textId="77777777" w:rsidTr="004F2CC9">
        <w:trPr>
          <w:trHeight w:val="3721"/>
        </w:trPr>
        <w:tc>
          <w:tcPr>
            <w:tcW w:w="9481" w:type="dxa"/>
          </w:tcPr>
          <w:p w14:paraId="6897FC5E" w14:textId="77777777" w:rsidR="008955B0" w:rsidRPr="00F952E8" w:rsidRDefault="008955B0" w:rsidP="004F2CC9">
            <w:pPr>
              <w:keepNext/>
              <w:keepLines/>
              <w:autoSpaceDE/>
              <w:autoSpaceDN/>
              <w:adjustRightInd/>
              <w:snapToGrid/>
              <w:spacing w:before="120" w:after="180"/>
              <w:ind w:left="57"/>
              <w:jc w:val="left"/>
              <w:outlineLvl w:val="4"/>
              <w:rPr>
                <w:rFonts w:ascii="Arial" w:hAnsi="Arial"/>
                <w:color w:val="000000"/>
                <w:szCs w:val="20"/>
              </w:rPr>
            </w:pPr>
            <w:r>
              <w:rPr>
                <w:rFonts w:ascii="Arial" w:hAnsi="Arial"/>
                <w:color w:val="000000"/>
                <w:szCs w:val="20"/>
              </w:rPr>
              <w:lastRenderedPageBreak/>
              <w:t>TS 38.214, v17.0.0</w:t>
            </w:r>
          </w:p>
          <w:p w14:paraId="29B99457" w14:textId="77777777" w:rsidR="008955B0" w:rsidRPr="00F952E8" w:rsidRDefault="008955B0" w:rsidP="004F2CC9">
            <w:pPr>
              <w:keepNext/>
              <w:keepLines/>
              <w:autoSpaceDE/>
              <w:autoSpaceDN/>
              <w:adjustRightInd/>
              <w:snapToGrid/>
              <w:spacing w:before="120" w:after="180"/>
              <w:ind w:left="57"/>
              <w:jc w:val="left"/>
              <w:outlineLvl w:val="4"/>
              <w:rPr>
                <w:rFonts w:ascii="Arial" w:hAnsi="Arial"/>
                <w:color w:val="000000"/>
                <w:szCs w:val="20"/>
                <w:lang w:val="x-none"/>
              </w:rPr>
            </w:pPr>
            <w:r w:rsidRPr="00F952E8">
              <w:rPr>
                <w:rFonts w:ascii="Arial" w:hAnsi="Arial"/>
                <w:color w:val="000000"/>
                <w:szCs w:val="20"/>
                <w:lang w:val="x-none"/>
              </w:rPr>
              <w:t>5.1.6.1.1</w:t>
            </w:r>
            <w:r w:rsidRPr="00F952E8">
              <w:rPr>
                <w:rFonts w:ascii="Arial" w:hAnsi="Arial"/>
                <w:color w:val="000000"/>
                <w:szCs w:val="20"/>
                <w:lang w:val="x-none"/>
              </w:rPr>
              <w:tab/>
              <w:t>CSI-RS for tracking</w:t>
            </w:r>
          </w:p>
          <w:p w14:paraId="4F7CA08D" w14:textId="77777777" w:rsidR="008955B0" w:rsidRPr="00F952E8" w:rsidRDefault="008955B0" w:rsidP="004F2CC9">
            <w:pPr>
              <w:autoSpaceDE/>
              <w:autoSpaceDN/>
              <w:adjustRightInd/>
              <w:snapToGrid/>
              <w:spacing w:after="180"/>
              <w:ind w:left="57"/>
              <w:jc w:val="left"/>
              <w:rPr>
                <w:sz w:val="20"/>
                <w:szCs w:val="20"/>
                <w:lang w:val="en-GB"/>
              </w:rPr>
            </w:pPr>
            <w:r w:rsidRPr="00F952E8">
              <w:rPr>
                <w:sz w:val="20"/>
                <w:szCs w:val="20"/>
                <w:lang w:val="en-GB"/>
              </w:rPr>
              <w:t xml:space="preserve">A UE in RRC connected mode is expected to receive the higher layer UE specific configuration of a </w:t>
            </w:r>
            <w:r w:rsidRPr="00F952E8">
              <w:rPr>
                <w:i/>
                <w:sz w:val="20"/>
                <w:szCs w:val="20"/>
                <w:lang w:val="en-GB"/>
              </w:rPr>
              <w:t>NZP-CSI-RS-ResourceSet</w:t>
            </w:r>
            <w:r w:rsidRPr="00F952E8">
              <w:rPr>
                <w:sz w:val="20"/>
                <w:szCs w:val="20"/>
                <w:lang w:val="en-GB"/>
              </w:rPr>
              <w:t xml:space="preserve"> configured with higher layer parameter </w:t>
            </w:r>
            <w:r w:rsidRPr="00F952E8">
              <w:rPr>
                <w:i/>
                <w:sz w:val="20"/>
                <w:szCs w:val="20"/>
                <w:lang w:val="en-GB"/>
              </w:rPr>
              <w:t>trs-Info</w:t>
            </w:r>
            <w:r w:rsidRPr="00F952E8">
              <w:rPr>
                <w:sz w:val="20"/>
                <w:szCs w:val="20"/>
                <w:lang w:val="en-GB"/>
              </w:rPr>
              <w:t>.</w:t>
            </w:r>
          </w:p>
          <w:p w14:paraId="573D4704" w14:textId="77777777" w:rsidR="008B731C" w:rsidRPr="008B731C" w:rsidRDefault="008B731C" w:rsidP="008B731C">
            <w:pPr>
              <w:autoSpaceDE/>
              <w:autoSpaceDN/>
              <w:adjustRightInd/>
              <w:snapToGrid/>
              <w:spacing w:after="180"/>
              <w:jc w:val="left"/>
              <w:rPr>
                <w:sz w:val="20"/>
                <w:szCs w:val="20"/>
                <w:lang w:val="en-GB"/>
              </w:rPr>
            </w:pPr>
            <w:r w:rsidRPr="008B731C">
              <w:rPr>
                <w:sz w:val="20"/>
                <w:szCs w:val="20"/>
                <w:lang w:val="en-GB"/>
              </w:rPr>
              <w:t xml:space="preserve">For a </w:t>
            </w:r>
            <w:r w:rsidRPr="008B731C">
              <w:rPr>
                <w:i/>
                <w:sz w:val="20"/>
                <w:szCs w:val="20"/>
                <w:lang w:val="en-GB"/>
              </w:rPr>
              <w:t>NZP-CSI-RS-ResourceSet</w:t>
            </w:r>
            <w:r w:rsidRPr="008B731C">
              <w:rPr>
                <w:sz w:val="20"/>
                <w:szCs w:val="20"/>
                <w:lang w:val="en-GB"/>
              </w:rPr>
              <w:t xml:space="preserve"> configured with the higher layer parameter </w:t>
            </w:r>
            <w:r w:rsidRPr="008B731C">
              <w:rPr>
                <w:i/>
                <w:sz w:val="20"/>
                <w:szCs w:val="20"/>
                <w:lang w:val="en-GB"/>
              </w:rPr>
              <w:t>trs-Info</w:t>
            </w:r>
            <w:r w:rsidRPr="008B731C">
              <w:rPr>
                <w:sz w:val="20"/>
                <w:szCs w:val="20"/>
                <w:lang w:val="en-GB"/>
              </w:rPr>
              <w:t xml:space="preserve">, </w:t>
            </w:r>
            <w:r w:rsidRPr="008B731C">
              <w:rPr>
                <w:color w:val="FF0000"/>
                <w:sz w:val="20"/>
                <w:szCs w:val="20"/>
                <w:lang w:val="en-GB"/>
              </w:rPr>
              <w:t xml:space="preserve">the UE shall assume the antenna port with the same port index of the configured NZP CSI-RS resources in the </w:t>
            </w:r>
            <w:r w:rsidRPr="008B731C">
              <w:rPr>
                <w:i/>
                <w:color w:val="FF0000"/>
                <w:sz w:val="20"/>
                <w:szCs w:val="20"/>
                <w:lang w:val="en-GB"/>
              </w:rPr>
              <w:t>NZP-CSI-RS-ResourceSet</w:t>
            </w:r>
            <w:r w:rsidRPr="008B731C">
              <w:rPr>
                <w:color w:val="FF0000"/>
                <w:sz w:val="20"/>
                <w:szCs w:val="20"/>
                <w:lang w:val="en-GB"/>
              </w:rPr>
              <w:t xml:space="preserve"> is the same</w:t>
            </w:r>
            <w:r w:rsidRPr="008B731C">
              <w:rPr>
                <w:sz w:val="20"/>
                <w:szCs w:val="20"/>
                <w:lang w:val="en-GB"/>
              </w:rPr>
              <w:t xml:space="preserve">. </w:t>
            </w:r>
          </w:p>
          <w:p w14:paraId="64DA38F8" w14:textId="77777777" w:rsidR="008B731C" w:rsidRPr="008B731C" w:rsidRDefault="008B731C" w:rsidP="008B731C">
            <w:pPr>
              <w:autoSpaceDE/>
              <w:autoSpaceDN/>
              <w:adjustRightInd/>
              <w:snapToGrid/>
              <w:spacing w:after="180"/>
              <w:ind w:left="568" w:hanging="284"/>
              <w:jc w:val="left"/>
              <w:rPr>
                <w:sz w:val="20"/>
                <w:szCs w:val="20"/>
                <w:lang w:val="x-none"/>
              </w:rPr>
            </w:pPr>
            <w:r w:rsidRPr="008B731C">
              <w:rPr>
                <w:sz w:val="20"/>
                <w:szCs w:val="20"/>
                <w:lang w:val="x-none"/>
              </w:rPr>
              <w:t>-</w:t>
            </w:r>
            <w:r w:rsidRPr="008B731C">
              <w:rPr>
                <w:sz w:val="20"/>
                <w:szCs w:val="20"/>
                <w:lang w:val="x-none"/>
              </w:rPr>
              <w:tab/>
              <w:t xml:space="preserve">For frequency range 1, the UE may be configured with one or more NZP CSI-RS set(s), where a </w:t>
            </w:r>
            <w:r w:rsidRPr="008B731C">
              <w:rPr>
                <w:i/>
                <w:sz w:val="20"/>
                <w:szCs w:val="20"/>
                <w:lang w:val="x-none"/>
              </w:rPr>
              <w:t>NZP-CSI-RS-ResourceSet</w:t>
            </w:r>
            <w:r w:rsidRPr="008B731C">
              <w:rPr>
                <w:sz w:val="20"/>
                <w:szCs w:val="20"/>
                <w:lang w:val="x-none"/>
              </w:rPr>
              <w:t xml:space="preserve"> </w:t>
            </w:r>
            <w:r w:rsidRPr="008B731C">
              <w:rPr>
                <w:color w:val="FF0000"/>
                <w:sz w:val="20"/>
                <w:szCs w:val="20"/>
                <w:lang w:val="x-none"/>
              </w:rPr>
              <w:t xml:space="preserve">consists of four periodic NZP CSI-RS resources </w:t>
            </w:r>
            <w:r w:rsidRPr="008B731C">
              <w:rPr>
                <w:sz w:val="20"/>
                <w:szCs w:val="20"/>
                <w:lang w:val="x-none"/>
              </w:rPr>
              <w:t xml:space="preserve">in two consecutive slots with two periodic NZP CSI-RS resources in each slot. </w:t>
            </w:r>
            <w:bookmarkStart w:id="16" w:name="_Hlk25849405"/>
            <w:r w:rsidRPr="008B731C">
              <w:rPr>
                <w:sz w:val="20"/>
                <w:szCs w:val="20"/>
                <w:lang w:val="x-none"/>
              </w:rPr>
              <w:t xml:space="preserve">If no two consecutive slots are indicated as downlink slots by </w:t>
            </w:r>
            <w:r w:rsidRPr="008B731C">
              <w:rPr>
                <w:i/>
                <w:sz w:val="20"/>
                <w:szCs w:val="20"/>
              </w:rPr>
              <w:t>tdd-</w:t>
            </w:r>
            <w:r w:rsidRPr="008B731C">
              <w:rPr>
                <w:i/>
                <w:sz w:val="20"/>
                <w:szCs w:val="20"/>
                <w:lang w:val="x-none"/>
              </w:rPr>
              <w:t>UL-DL-</w:t>
            </w:r>
            <w:r w:rsidRPr="008B731C">
              <w:rPr>
                <w:i/>
                <w:sz w:val="20"/>
                <w:szCs w:val="20"/>
              </w:rPr>
              <w:t>C</w:t>
            </w:r>
            <w:r w:rsidRPr="008B731C">
              <w:rPr>
                <w:i/>
                <w:sz w:val="20"/>
                <w:szCs w:val="20"/>
                <w:lang w:val="x-none"/>
              </w:rPr>
              <w:t>onfiguration</w:t>
            </w:r>
            <w:r w:rsidRPr="008B731C">
              <w:rPr>
                <w:i/>
                <w:sz w:val="20"/>
                <w:szCs w:val="20"/>
              </w:rPr>
              <w:t>C</w:t>
            </w:r>
            <w:r w:rsidRPr="008B731C">
              <w:rPr>
                <w:i/>
                <w:sz w:val="20"/>
                <w:szCs w:val="20"/>
                <w:lang w:val="x-none"/>
              </w:rPr>
              <w:t xml:space="preserve">ommon </w:t>
            </w:r>
            <w:r w:rsidRPr="008B731C">
              <w:rPr>
                <w:sz w:val="20"/>
                <w:szCs w:val="20"/>
                <w:lang w:val="x-none"/>
              </w:rPr>
              <w:t xml:space="preserve">or </w:t>
            </w:r>
            <w:r w:rsidRPr="008B731C">
              <w:rPr>
                <w:i/>
                <w:sz w:val="20"/>
                <w:szCs w:val="20"/>
                <w:lang w:val="x-none"/>
              </w:rPr>
              <w:t>tdd-UL-DL-ConfigDedicated</w:t>
            </w:r>
            <w:r w:rsidRPr="008B731C">
              <w:rPr>
                <w:sz w:val="20"/>
                <w:szCs w:val="20"/>
                <w:lang w:val="x-none"/>
              </w:rPr>
              <w:t xml:space="preserve">, then the UE may be configured with one or more NZP CSI-RS set(s), where a </w:t>
            </w:r>
            <w:r w:rsidRPr="008B731C">
              <w:rPr>
                <w:i/>
                <w:sz w:val="20"/>
                <w:szCs w:val="20"/>
                <w:lang w:val="x-none"/>
              </w:rPr>
              <w:t>NZP-CSI-RS-ResourceSet</w:t>
            </w:r>
            <w:r w:rsidRPr="008B731C">
              <w:rPr>
                <w:sz w:val="20"/>
                <w:szCs w:val="20"/>
                <w:lang w:val="x-none"/>
              </w:rPr>
              <w:t xml:space="preserve"> consists of two periodic NZP CSI-RS resources in one slot.</w:t>
            </w:r>
            <w:bookmarkEnd w:id="16"/>
            <w:r w:rsidRPr="008B731C">
              <w:rPr>
                <w:sz w:val="20"/>
                <w:szCs w:val="20"/>
                <w:lang w:val="x-none"/>
              </w:rPr>
              <w:t xml:space="preserve"> </w:t>
            </w:r>
          </w:p>
          <w:p w14:paraId="22C87E1A" w14:textId="77777777" w:rsidR="008B731C" w:rsidRPr="008B731C" w:rsidRDefault="008B731C" w:rsidP="008B731C">
            <w:pPr>
              <w:autoSpaceDE/>
              <w:autoSpaceDN/>
              <w:adjustRightInd/>
              <w:snapToGrid/>
              <w:spacing w:after="180"/>
              <w:ind w:left="568" w:hanging="284"/>
              <w:jc w:val="left"/>
              <w:rPr>
                <w:sz w:val="20"/>
                <w:szCs w:val="20"/>
                <w:lang w:val="x-none"/>
              </w:rPr>
            </w:pPr>
            <w:r w:rsidRPr="008B731C">
              <w:rPr>
                <w:sz w:val="20"/>
                <w:szCs w:val="20"/>
                <w:lang w:val="x-none"/>
              </w:rPr>
              <w:t>-</w:t>
            </w:r>
            <w:r w:rsidRPr="008B731C">
              <w:rPr>
                <w:sz w:val="20"/>
                <w:szCs w:val="20"/>
                <w:lang w:val="x-none"/>
              </w:rPr>
              <w:tab/>
              <w:t xml:space="preserve">For frequency range 2 the UE may be configured with one or more NZP CSI-RS set(s), where a </w:t>
            </w:r>
            <w:r w:rsidRPr="008B731C">
              <w:rPr>
                <w:i/>
                <w:sz w:val="20"/>
                <w:szCs w:val="20"/>
                <w:lang w:val="x-none"/>
              </w:rPr>
              <w:t>NZP-CSI-RS-ResourceSet</w:t>
            </w:r>
            <w:r w:rsidRPr="008B731C">
              <w:rPr>
                <w:sz w:val="20"/>
                <w:szCs w:val="20"/>
                <w:lang w:val="x-none"/>
              </w:rPr>
              <w:t xml:space="preserve"> consists of two periodic CSI-RS resources in one slot or with a </w:t>
            </w:r>
            <w:r w:rsidRPr="008B731C">
              <w:rPr>
                <w:i/>
                <w:sz w:val="20"/>
                <w:szCs w:val="20"/>
                <w:lang w:val="x-none"/>
              </w:rPr>
              <w:t>NZP-CSI-RS-ResourceSet</w:t>
            </w:r>
            <w:r w:rsidRPr="008B731C">
              <w:rPr>
                <w:sz w:val="20"/>
                <w:szCs w:val="20"/>
                <w:lang w:val="x-none"/>
              </w:rPr>
              <w:t xml:space="preserve"> of </w:t>
            </w:r>
            <w:r w:rsidRPr="008B731C">
              <w:rPr>
                <w:color w:val="FF0000"/>
                <w:sz w:val="20"/>
                <w:szCs w:val="20"/>
                <w:lang w:val="x-none"/>
              </w:rPr>
              <w:t xml:space="preserve">four periodic NZP CSI-RS resources </w:t>
            </w:r>
            <w:r w:rsidRPr="008B731C">
              <w:rPr>
                <w:sz w:val="20"/>
                <w:szCs w:val="20"/>
                <w:lang w:val="x-none"/>
              </w:rPr>
              <w:t xml:space="preserve">in two consecutive slots with two periodic NZP CSI-RS resources in each slot. </w:t>
            </w:r>
          </w:p>
          <w:p w14:paraId="0FD709FD" w14:textId="77777777" w:rsidR="008B731C" w:rsidRDefault="001500BD" w:rsidP="004F2CC9">
            <w:pPr>
              <w:keepNext/>
              <w:keepLines/>
              <w:spacing w:before="120" w:after="180"/>
              <w:ind w:left="57"/>
              <w:jc w:val="left"/>
              <w:outlineLvl w:val="4"/>
              <w:rPr>
                <w:rFonts w:ascii="Arial" w:hAnsi="Arial"/>
                <w:color w:val="000000"/>
                <w:szCs w:val="20"/>
              </w:rPr>
            </w:pPr>
            <w:r>
              <w:rPr>
                <w:rFonts w:ascii="Arial" w:hAnsi="Arial"/>
                <w:color w:val="000000"/>
                <w:szCs w:val="20"/>
              </w:rPr>
              <w:t>…</w:t>
            </w:r>
          </w:p>
          <w:p w14:paraId="7E0FBAC2" w14:textId="77777777" w:rsidR="001500BD" w:rsidRPr="001500BD" w:rsidRDefault="001500BD" w:rsidP="001500BD">
            <w:pPr>
              <w:autoSpaceDE/>
              <w:autoSpaceDN/>
              <w:adjustRightInd/>
              <w:snapToGrid/>
              <w:spacing w:after="180"/>
              <w:jc w:val="left"/>
              <w:rPr>
                <w:sz w:val="20"/>
                <w:szCs w:val="20"/>
                <w:lang w:val="en-GB"/>
              </w:rPr>
            </w:pPr>
            <w:r w:rsidRPr="001500BD">
              <w:rPr>
                <w:sz w:val="20"/>
                <w:szCs w:val="20"/>
                <w:lang w:val="en-GB"/>
              </w:rPr>
              <w:t xml:space="preserve">Each CSI-RS resource, defined in Clause 7.4.1.5.3 of [4, TS 38.211], is configured by the higher layer parameter </w:t>
            </w:r>
            <w:r w:rsidRPr="001500BD">
              <w:rPr>
                <w:i/>
                <w:sz w:val="20"/>
                <w:szCs w:val="20"/>
                <w:lang w:val="en-GB"/>
              </w:rPr>
              <w:t>NZP-CSI-RS-Resource</w:t>
            </w:r>
            <w:r w:rsidRPr="001500BD">
              <w:rPr>
                <w:sz w:val="20"/>
                <w:szCs w:val="20"/>
                <w:lang w:val="en-GB"/>
              </w:rPr>
              <w:t xml:space="preserve"> with the following restrictions:</w:t>
            </w:r>
          </w:p>
          <w:p w14:paraId="2EC17011" w14:textId="77777777" w:rsidR="001500BD" w:rsidRDefault="001500BD" w:rsidP="004F2CC9">
            <w:pPr>
              <w:keepNext/>
              <w:keepLines/>
              <w:spacing w:before="120" w:after="180"/>
              <w:ind w:left="57"/>
              <w:jc w:val="left"/>
              <w:outlineLvl w:val="4"/>
              <w:rPr>
                <w:rFonts w:ascii="Arial" w:hAnsi="Arial"/>
                <w:color w:val="000000"/>
                <w:szCs w:val="20"/>
              </w:rPr>
            </w:pPr>
            <w:r>
              <w:rPr>
                <w:rFonts w:ascii="Arial" w:hAnsi="Arial"/>
                <w:color w:val="000000"/>
                <w:szCs w:val="20"/>
              </w:rPr>
              <w:t>…</w:t>
            </w:r>
          </w:p>
          <w:p w14:paraId="43531E07" w14:textId="77777777" w:rsidR="001500BD" w:rsidRDefault="001500BD" w:rsidP="001500BD">
            <w:pPr>
              <w:pStyle w:val="B1"/>
            </w:pPr>
            <w:r>
              <w:t>-</w:t>
            </w:r>
            <w:r>
              <w:tab/>
            </w:r>
            <w:r w:rsidRPr="001500BD">
              <w:rPr>
                <w:color w:val="FF0000"/>
              </w:rPr>
              <w:t xml:space="preserve">a single port CSI-RS resource </w:t>
            </w:r>
            <w:r>
              <w:t xml:space="preserve">with density </w:t>
            </w:r>
            <w:r>
              <w:rPr>
                <w:rFonts w:eastAsia="SimSun"/>
                <w:position w:val="-10"/>
              </w:rPr>
              <w:object w:dxaOrig="435" w:dyaOrig="285" w14:anchorId="2F50A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35pt" o:ole="">
                  <v:imagedata r:id="rId8" o:title=""/>
                </v:shape>
                <o:OLEObject Type="Embed" ProgID="Equation.3" ShapeID="_x0000_i1025" DrawAspect="Content" ObjectID="_1706021758" r:id="rId9"/>
              </w:object>
            </w:r>
            <w:r>
              <w:t xml:space="preserve"> given by Table 7.4.1.5.3-1</w:t>
            </w:r>
            <w:r>
              <w:rPr>
                <w:lang w:val="en-GB"/>
              </w:rPr>
              <w:t xml:space="preserve"> from [4, TS 38.211]</w:t>
            </w:r>
            <w:r>
              <w:t xml:space="preserve"> and higher layer parameter </w:t>
            </w:r>
            <w:r>
              <w:rPr>
                <w:i/>
              </w:rPr>
              <w:t>density</w:t>
            </w:r>
            <w:r>
              <w:rPr>
                <w:i/>
                <w:lang w:val="en-GB"/>
              </w:rPr>
              <w:t xml:space="preserve"> </w:t>
            </w:r>
            <w:r>
              <w:rPr>
                <w:lang w:val="en-GB"/>
              </w:rPr>
              <w:t>configured by</w:t>
            </w:r>
            <w:r>
              <w:rPr>
                <w:i/>
                <w:lang w:val="en-GB"/>
              </w:rPr>
              <w:t xml:space="preserve"> </w:t>
            </w:r>
            <w:r>
              <w:rPr>
                <w:i/>
              </w:rPr>
              <w:t>CSI-RS-ResourceMapping.</w:t>
            </w:r>
          </w:p>
          <w:p w14:paraId="21ED5AB2" w14:textId="050D92AF" w:rsidR="001500BD" w:rsidRPr="001500BD" w:rsidRDefault="001500BD" w:rsidP="004F2CC9">
            <w:pPr>
              <w:keepNext/>
              <w:keepLines/>
              <w:spacing w:before="120" w:after="180"/>
              <w:ind w:left="57"/>
              <w:jc w:val="left"/>
              <w:outlineLvl w:val="4"/>
              <w:rPr>
                <w:rFonts w:ascii="Arial" w:hAnsi="Arial"/>
                <w:color w:val="000000"/>
                <w:szCs w:val="20"/>
              </w:rPr>
            </w:pPr>
            <w:r>
              <w:rPr>
                <w:rFonts w:ascii="Arial" w:hAnsi="Arial"/>
                <w:color w:val="000000"/>
                <w:szCs w:val="20"/>
              </w:rPr>
              <w:t>…</w:t>
            </w:r>
          </w:p>
        </w:tc>
      </w:tr>
    </w:tbl>
    <w:p w14:paraId="551D445F" w14:textId="77777777" w:rsidR="008955B0" w:rsidRDefault="008955B0" w:rsidP="008955B0"/>
    <w:p w14:paraId="55DE03CA" w14:textId="3269CBD5" w:rsidR="000F334D" w:rsidRDefault="001500BD" w:rsidP="00DC1693">
      <w:r>
        <w:t xml:space="preserve">In essence, </w:t>
      </w:r>
      <w:r w:rsidR="0051217A">
        <w:t xml:space="preserve">a TRS consists of identical one-port CSI-RS resources, and the same antenna port shall be assumed. The resources cannot have different antenna port QCL assumptions. </w:t>
      </w:r>
      <w:r w:rsidR="00A07E67">
        <w:t xml:space="preserve">This applies to both periodic and aperiodic TRS. </w:t>
      </w:r>
      <w:r w:rsidR="008955B0">
        <w:t>Hence, the temporary RS does not need a sequence of TCI state IDs to define its QCL information</w:t>
      </w:r>
      <w:r w:rsidR="007340D0">
        <w:t xml:space="preserve"> as done in the current TS 38.331 CR</w:t>
      </w:r>
      <w:r w:rsidR="008955B0">
        <w:t xml:space="preserve">; one TCI state ID is applied to all four CSI-RS resources in the temporary RS and is sufficient. </w:t>
      </w:r>
    </w:p>
    <w:p w14:paraId="08483D8E" w14:textId="77777777" w:rsidR="007340D0" w:rsidRDefault="007340D0" w:rsidP="00EE0CE4"/>
    <w:tbl>
      <w:tblPr>
        <w:tblW w:w="9681"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681"/>
      </w:tblGrid>
      <w:tr w:rsidR="000F334D" w14:paraId="33BCCB09" w14:textId="77777777" w:rsidTr="00596658">
        <w:trPr>
          <w:trHeight w:val="3518"/>
        </w:trPr>
        <w:tc>
          <w:tcPr>
            <w:tcW w:w="9681" w:type="dxa"/>
          </w:tcPr>
          <w:p w14:paraId="00D53FCC" w14:textId="77777777" w:rsidR="000F334D" w:rsidRDefault="000F334D" w:rsidP="000F334D">
            <w:pPr>
              <w:keepNext/>
              <w:keepLines/>
              <w:spacing w:after="0"/>
              <w:ind w:left="107"/>
              <w:rPr>
                <w:rFonts w:ascii="Arial" w:hAnsi="Arial"/>
                <w:b/>
                <w:i/>
                <w:sz w:val="20"/>
                <w:szCs w:val="24"/>
                <w:lang w:eastAsia="sv-SE"/>
              </w:rPr>
            </w:pPr>
            <w:r>
              <w:lastRenderedPageBreak/>
              <w:t xml:space="preserve">CR </w:t>
            </w:r>
            <w:r w:rsidRPr="003A2632">
              <w:t>R2-2201714</w:t>
            </w:r>
            <w:r>
              <w:t xml:space="preserve"> for TS 38.331</w:t>
            </w:r>
          </w:p>
          <w:p w14:paraId="0FFD2990" w14:textId="77777777" w:rsidR="000F334D" w:rsidRDefault="000F334D" w:rsidP="000F334D">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7E30327B"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1A0D94BB"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160F855B"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7BA91B"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5F1361B9"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0598EC39"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56AAFD67"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78C8492F" w14:textId="77777777" w:rsidR="000F334D" w:rsidRPr="007340D0"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sidRPr="007340D0">
              <w:rPr>
                <w:rFonts w:ascii="Courier New" w:hAnsi="Courier New"/>
                <w:color w:val="FF0000"/>
                <w:sz w:val="16"/>
                <w:lang w:eastAsia="en-GB"/>
              </w:rPr>
              <w:t>SEQUENCE (SIZE(1..maxNrofAP-CSI-RS-ResourcesPerSet)) OF TCI-StateId,</w:t>
            </w:r>
          </w:p>
          <w:p w14:paraId="36AC7813"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1874F3D"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EF7A4F0"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7F537E"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28B2ED7B" w14:textId="77777777" w:rsidR="000F334D" w:rsidRDefault="000F334D" w:rsidP="000F3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06A2EF23" w14:textId="7795B108" w:rsidR="000F334D" w:rsidRDefault="000F334D" w:rsidP="00DC1693"/>
        </w:tc>
      </w:tr>
    </w:tbl>
    <w:p w14:paraId="47E62EE9" w14:textId="29F021A7" w:rsidR="008955B0" w:rsidRDefault="008955B0" w:rsidP="00EE0CE4"/>
    <w:p w14:paraId="7C47D6D6" w14:textId="35EB182E" w:rsidR="000F334D" w:rsidRPr="0086698F" w:rsidRDefault="0086698F" w:rsidP="00EE0CE4">
      <w:r w:rsidRPr="0086698F">
        <w:t>We then suggest RAN1 to ask RAN2 change “</w:t>
      </w:r>
      <w:r w:rsidRPr="0086698F">
        <w:rPr>
          <w:rFonts w:ascii="Courier New" w:hAnsi="Courier New"/>
          <w:color w:val="FF0000"/>
          <w:lang w:eastAsia="en-GB"/>
        </w:rPr>
        <w:t>SEQUENCE (SIZE(1..maxNrofAP-CSI-RS-ResourcesPerSet)) OF TCI-StateId</w:t>
      </w:r>
      <w:r w:rsidRPr="0086698F">
        <w:t>” to “</w:t>
      </w:r>
      <w:r w:rsidRPr="0086698F">
        <w:rPr>
          <w:rFonts w:ascii="Courier New" w:hAnsi="Courier New"/>
          <w:color w:val="FF0000"/>
          <w:lang w:eastAsia="en-GB"/>
        </w:rPr>
        <w:t>TCI-StateId</w:t>
      </w:r>
      <w:r w:rsidRPr="0086698F">
        <w:t>”.</w:t>
      </w:r>
    </w:p>
    <w:p w14:paraId="704DA1BF" w14:textId="77777777" w:rsidR="000F334D" w:rsidRDefault="000F334D" w:rsidP="00EE0CE4"/>
    <w:p w14:paraId="2D9828AD" w14:textId="606E9695" w:rsidR="00BF213C" w:rsidRDefault="00BF213C" w:rsidP="00EE0CE4">
      <w:r>
        <w:t>Thus, we suggest the following proposal to reply to RAN2 LS:</w:t>
      </w:r>
    </w:p>
    <w:p w14:paraId="18F18185" w14:textId="04027B93" w:rsidR="00BF213C" w:rsidRDefault="00BF213C" w:rsidP="00EE0CE4"/>
    <w:p w14:paraId="6E4B68FA" w14:textId="573427CF" w:rsidR="00BF213C" w:rsidRDefault="00BF213C" w:rsidP="00EE0CE4">
      <w:pPr>
        <w:rPr>
          <w:b/>
          <w:lang w:eastAsia="zh-CN"/>
        </w:rPr>
      </w:pPr>
      <w:r w:rsidRPr="0015685A">
        <w:rPr>
          <w:b/>
          <w:lang w:eastAsia="zh-CN"/>
        </w:rPr>
        <w:t xml:space="preserve">Proposal </w:t>
      </w:r>
      <w:r>
        <w:rPr>
          <w:b/>
          <w:lang w:eastAsia="zh-CN"/>
        </w:rPr>
        <w:t>1</w:t>
      </w:r>
      <w:r w:rsidRPr="0015685A">
        <w:rPr>
          <w:b/>
          <w:lang w:eastAsia="zh-CN"/>
        </w:rPr>
        <w:t xml:space="preserve">: </w:t>
      </w:r>
      <w:r>
        <w:rPr>
          <w:b/>
          <w:lang w:eastAsia="zh-CN"/>
        </w:rPr>
        <w:t>Reply to RAN2 LS as</w:t>
      </w:r>
      <w:r w:rsidR="00FC5E0F">
        <w:rPr>
          <w:b/>
          <w:lang w:eastAsia="zh-CN"/>
        </w:rPr>
        <w:t>:</w:t>
      </w:r>
    </w:p>
    <w:p w14:paraId="3094AA41" w14:textId="43A8C144" w:rsidR="00FC5E0F" w:rsidRDefault="00BF213C" w:rsidP="00BF213C">
      <w:pPr>
        <w:pStyle w:val="ListParagraph"/>
        <w:numPr>
          <w:ilvl w:val="0"/>
          <w:numId w:val="44"/>
        </w:numPr>
        <w:rPr>
          <w:b/>
          <w:bCs/>
        </w:rPr>
      </w:pPr>
      <w:r w:rsidRPr="00AA25AF">
        <w:rPr>
          <w:b/>
          <w:bCs/>
        </w:rPr>
        <w:t xml:space="preserve">RAN1 confirms that RAN2’s understanding is correct, that is, the </w:t>
      </w:r>
      <w:r w:rsidRPr="00AA25AF">
        <w:rPr>
          <w:b/>
          <w:bCs/>
          <w:i/>
          <w:iCs/>
        </w:rPr>
        <w:t>trs-info</w:t>
      </w:r>
      <w:r w:rsidRPr="00AA25AF">
        <w:rPr>
          <w:b/>
          <w:bCs/>
        </w:rPr>
        <w:t xml:space="preserve"> in </w:t>
      </w:r>
      <w:r w:rsidRPr="00AA25AF">
        <w:rPr>
          <w:b/>
          <w:bCs/>
          <w:i/>
          <w:iCs/>
        </w:rPr>
        <w:t>NZP-CSI-RS-ResourceSet</w:t>
      </w:r>
      <w:r w:rsidRPr="00AA25AF">
        <w:rPr>
          <w:b/>
          <w:bCs/>
        </w:rPr>
        <w:t xml:space="preserve"> will be set to TRUE </w:t>
      </w:r>
      <w:r w:rsidR="0062670C">
        <w:rPr>
          <w:b/>
          <w:bCs/>
        </w:rPr>
        <w:t>in TS 38.331</w:t>
      </w:r>
      <w:r w:rsidR="0062670C" w:rsidRPr="00AA25AF">
        <w:rPr>
          <w:b/>
          <w:bCs/>
        </w:rPr>
        <w:t xml:space="preserve"> </w:t>
      </w:r>
      <w:r w:rsidRPr="00AA25AF">
        <w:rPr>
          <w:b/>
          <w:bCs/>
        </w:rPr>
        <w:t xml:space="preserve">if the CSI-RS is to be configured as a CSI-RS for tracking for fast SCell activation. </w:t>
      </w:r>
    </w:p>
    <w:p w14:paraId="7F1DF8EB" w14:textId="236FE317" w:rsidR="00BF213C" w:rsidRDefault="00BF213C" w:rsidP="00BF213C">
      <w:pPr>
        <w:pStyle w:val="ListParagraph"/>
        <w:numPr>
          <w:ilvl w:val="0"/>
          <w:numId w:val="44"/>
        </w:numPr>
        <w:rPr>
          <w:b/>
          <w:bCs/>
        </w:rPr>
      </w:pPr>
      <w:r w:rsidRPr="00AA25AF">
        <w:rPr>
          <w:b/>
          <w:bCs/>
        </w:rPr>
        <w:t xml:space="preserve">In addition, </w:t>
      </w:r>
      <w:r w:rsidR="0062670C">
        <w:rPr>
          <w:b/>
          <w:bCs/>
        </w:rPr>
        <w:t>in TS 38.331</w:t>
      </w:r>
      <w:r w:rsidR="0062670C">
        <w:rPr>
          <w:b/>
          <w:bCs/>
        </w:rPr>
        <w:t xml:space="preserve">, </w:t>
      </w:r>
      <w:r w:rsidRPr="00AA25AF">
        <w:rPr>
          <w:b/>
          <w:bCs/>
        </w:rPr>
        <w:t xml:space="preserve">such a CSI-RS can only be configured on a BWP with </w:t>
      </w:r>
      <w:r w:rsidRPr="00AA25AF">
        <w:rPr>
          <w:b/>
          <w:bCs/>
          <w:i/>
          <w:iCs/>
        </w:rPr>
        <w:t>firstActiveDownlinkBWP-Id</w:t>
      </w:r>
      <w:r w:rsidRPr="00AA25AF">
        <w:rPr>
          <w:b/>
          <w:bCs/>
        </w:rPr>
        <w:t xml:space="preserve"> and with four NZP CSI-RS resources in two consecutive slots with two NZP CSI-RS resources in each slot. </w:t>
      </w:r>
      <w:r w:rsidR="004915C1">
        <w:rPr>
          <w:b/>
          <w:bCs/>
        </w:rPr>
        <w:t xml:space="preserve">A </w:t>
      </w:r>
      <w:r w:rsidR="004915C1" w:rsidRPr="00AA25AF">
        <w:rPr>
          <w:b/>
          <w:bCs/>
        </w:rPr>
        <w:t>CSI-RS for tracking for fast SCell activation</w:t>
      </w:r>
      <w:r w:rsidR="004915C1" w:rsidRPr="00AA25AF">
        <w:rPr>
          <w:b/>
          <w:bCs/>
        </w:rPr>
        <w:t xml:space="preserve"> </w:t>
      </w:r>
      <w:r w:rsidR="00AA25AF" w:rsidRPr="00AA25AF">
        <w:rPr>
          <w:b/>
          <w:bCs/>
        </w:rPr>
        <w:t>cannot be one with two NZP CSI-RS resources in one slot.</w:t>
      </w:r>
    </w:p>
    <w:p w14:paraId="1423106D" w14:textId="71791BA9" w:rsidR="0086698F" w:rsidRPr="00AA25AF" w:rsidRDefault="0086698F" w:rsidP="00BF213C">
      <w:pPr>
        <w:pStyle w:val="ListParagraph"/>
        <w:numPr>
          <w:ilvl w:val="0"/>
          <w:numId w:val="44"/>
        </w:numPr>
        <w:rPr>
          <w:b/>
          <w:bCs/>
        </w:rPr>
      </w:pPr>
      <w:r>
        <w:rPr>
          <w:b/>
          <w:bCs/>
        </w:rPr>
        <w:t xml:space="preserve">A </w:t>
      </w:r>
      <w:r w:rsidRPr="00AA25AF">
        <w:rPr>
          <w:b/>
          <w:bCs/>
        </w:rPr>
        <w:t>CSI-RS for tracking</w:t>
      </w:r>
      <w:r>
        <w:rPr>
          <w:b/>
          <w:bCs/>
        </w:rPr>
        <w:t>, including a CSI-RS for tracking</w:t>
      </w:r>
      <w:r w:rsidRPr="00AA25AF">
        <w:rPr>
          <w:b/>
          <w:bCs/>
        </w:rPr>
        <w:t xml:space="preserve"> for fast SCell activation</w:t>
      </w:r>
      <w:r>
        <w:rPr>
          <w:b/>
          <w:bCs/>
        </w:rPr>
        <w:t xml:space="preserve">, consists of CSI-RS resources with the same antenna port with the same QCL information / TCI state ID. </w:t>
      </w:r>
    </w:p>
    <w:p w14:paraId="2AB92F55" w14:textId="77777777" w:rsidR="007C330B" w:rsidRDefault="007C330B" w:rsidP="006A6480"/>
    <w:p w14:paraId="5C4B003F" w14:textId="77777777" w:rsidR="006A6480" w:rsidRPr="00E27CC0" w:rsidRDefault="006A6480" w:rsidP="006A6480">
      <w:pPr>
        <w:pStyle w:val="Heading1"/>
        <w:tabs>
          <w:tab w:val="clear" w:pos="432"/>
        </w:tabs>
      </w:pPr>
      <w:bookmarkStart w:id="17" w:name="_Ref129681832"/>
      <w:r>
        <w:t>Conclusion</w:t>
      </w:r>
    </w:p>
    <w:p w14:paraId="44555464" w14:textId="57487BED" w:rsidR="006A6480" w:rsidRDefault="006A6480" w:rsidP="006A6480">
      <w:r w:rsidRPr="007F5EC6">
        <w:t>In this contribution, we</w:t>
      </w:r>
      <w:r>
        <w:t xml:space="preserve"> discussed Rel-17 efficient SCell activation mechanism. The following are proposed:</w:t>
      </w:r>
      <w:bookmarkEnd w:id="17"/>
    </w:p>
    <w:p w14:paraId="2CE2E9DA" w14:textId="77777777" w:rsidR="00D206C0" w:rsidRDefault="00D206C0" w:rsidP="00D206C0">
      <w:pPr>
        <w:rPr>
          <w:b/>
          <w:lang w:eastAsia="zh-CN"/>
        </w:rPr>
      </w:pPr>
      <w:r w:rsidRPr="0015685A">
        <w:rPr>
          <w:b/>
          <w:lang w:eastAsia="zh-CN"/>
        </w:rPr>
        <w:t xml:space="preserve">Proposal </w:t>
      </w:r>
      <w:r>
        <w:rPr>
          <w:b/>
          <w:lang w:eastAsia="zh-CN"/>
        </w:rPr>
        <w:t>1</w:t>
      </w:r>
      <w:r w:rsidRPr="0015685A">
        <w:rPr>
          <w:b/>
          <w:lang w:eastAsia="zh-CN"/>
        </w:rPr>
        <w:t xml:space="preserve">: </w:t>
      </w:r>
      <w:r>
        <w:rPr>
          <w:b/>
          <w:lang w:eastAsia="zh-CN"/>
        </w:rPr>
        <w:t>Reply to RAN2 LS as:</w:t>
      </w:r>
    </w:p>
    <w:p w14:paraId="183221F2" w14:textId="0EA1511E" w:rsidR="00D206C0" w:rsidRDefault="00D206C0" w:rsidP="00D206C0">
      <w:pPr>
        <w:pStyle w:val="ListParagraph"/>
        <w:numPr>
          <w:ilvl w:val="0"/>
          <w:numId w:val="44"/>
        </w:numPr>
        <w:rPr>
          <w:b/>
          <w:bCs/>
        </w:rPr>
      </w:pPr>
      <w:r w:rsidRPr="00AA25AF">
        <w:rPr>
          <w:b/>
          <w:bCs/>
        </w:rPr>
        <w:t xml:space="preserve">RAN1 confirms that RAN2’s understanding is correct, that is, the </w:t>
      </w:r>
      <w:r w:rsidRPr="00AA25AF">
        <w:rPr>
          <w:b/>
          <w:bCs/>
          <w:i/>
          <w:iCs/>
        </w:rPr>
        <w:t>trs-info</w:t>
      </w:r>
      <w:r w:rsidRPr="00AA25AF">
        <w:rPr>
          <w:b/>
          <w:bCs/>
        </w:rPr>
        <w:t xml:space="preserve"> in </w:t>
      </w:r>
      <w:r w:rsidRPr="00AA25AF">
        <w:rPr>
          <w:b/>
          <w:bCs/>
          <w:i/>
          <w:iCs/>
        </w:rPr>
        <w:t>NZP-CSI-RS-ResourceSet</w:t>
      </w:r>
      <w:r w:rsidRPr="00AA25AF">
        <w:rPr>
          <w:b/>
          <w:bCs/>
        </w:rPr>
        <w:t xml:space="preserve"> will be set to TRUE</w:t>
      </w:r>
      <w:r w:rsidR="0062670C">
        <w:rPr>
          <w:b/>
          <w:bCs/>
        </w:rPr>
        <w:t xml:space="preserve"> in TS 38.331</w:t>
      </w:r>
      <w:r w:rsidRPr="00AA25AF">
        <w:rPr>
          <w:b/>
          <w:bCs/>
        </w:rPr>
        <w:t xml:space="preserve"> if the CSI-RS is to be configured as a CSI-RS for tracking for fast SCell activation. </w:t>
      </w:r>
    </w:p>
    <w:p w14:paraId="564CFAE8" w14:textId="49F11842" w:rsidR="00D206C0" w:rsidRPr="00AA25AF" w:rsidRDefault="00D206C0" w:rsidP="00D206C0">
      <w:pPr>
        <w:pStyle w:val="ListParagraph"/>
        <w:numPr>
          <w:ilvl w:val="0"/>
          <w:numId w:val="44"/>
        </w:numPr>
        <w:rPr>
          <w:b/>
          <w:bCs/>
        </w:rPr>
      </w:pPr>
      <w:r w:rsidRPr="00AA25AF">
        <w:rPr>
          <w:b/>
          <w:bCs/>
        </w:rPr>
        <w:t>In addition,</w:t>
      </w:r>
      <w:r w:rsidR="0062670C">
        <w:rPr>
          <w:b/>
          <w:bCs/>
        </w:rPr>
        <w:t xml:space="preserve"> </w:t>
      </w:r>
      <w:r w:rsidR="0062670C">
        <w:rPr>
          <w:b/>
          <w:bCs/>
        </w:rPr>
        <w:t>in TS 38.331</w:t>
      </w:r>
      <w:r w:rsidR="0062670C">
        <w:rPr>
          <w:b/>
          <w:bCs/>
        </w:rPr>
        <w:t>,</w:t>
      </w:r>
      <w:r w:rsidRPr="00AA25AF">
        <w:rPr>
          <w:b/>
          <w:bCs/>
        </w:rPr>
        <w:t xml:space="preserve"> such a CSI-RS can only be configured on a BWP with </w:t>
      </w:r>
      <w:r w:rsidRPr="00AA25AF">
        <w:rPr>
          <w:b/>
          <w:bCs/>
          <w:i/>
          <w:iCs/>
        </w:rPr>
        <w:t>firstActiveDownlinkBWP-Id</w:t>
      </w:r>
      <w:r w:rsidRPr="00AA25AF">
        <w:rPr>
          <w:b/>
          <w:bCs/>
        </w:rPr>
        <w:t xml:space="preserve"> and with four NZP CSI-RS resources in two consecutive slots with two NZP CSI-RS resources in each slot. </w:t>
      </w:r>
      <w:r w:rsidR="004915C1">
        <w:rPr>
          <w:b/>
          <w:bCs/>
        </w:rPr>
        <w:t xml:space="preserve">A </w:t>
      </w:r>
      <w:r w:rsidR="004915C1" w:rsidRPr="00AA25AF">
        <w:rPr>
          <w:b/>
          <w:bCs/>
        </w:rPr>
        <w:t>CSI-RS for tracking for fast SCell activation cannot be one with two NZP CSI-RS resources in one slot</w:t>
      </w:r>
    </w:p>
    <w:p w14:paraId="0DCB9B7A" w14:textId="77777777" w:rsidR="0086698F" w:rsidRPr="00AA25AF" w:rsidRDefault="0086698F" w:rsidP="0086698F">
      <w:pPr>
        <w:pStyle w:val="ListParagraph"/>
        <w:numPr>
          <w:ilvl w:val="0"/>
          <w:numId w:val="44"/>
        </w:numPr>
        <w:rPr>
          <w:b/>
          <w:bCs/>
        </w:rPr>
      </w:pPr>
      <w:r>
        <w:rPr>
          <w:b/>
          <w:bCs/>
        </w:rPr>
        <w:t xml:space="preserve">A </w:t>
      </w:r>
      <w:r w:rsidRPr="00AA25AF">
        <w:rPr>
          <w:b/>
          <w:bCs/>
        </w:rPr>
        <w:t>CSI-RS for tracking</w:t>
      </w:r>
      <w:r>
        <w:rPr>
          <w:b/>
          <w:bCs/>
        </w:rPr>
        <w:t>, including a CSI-RS for tracking</w:t>
      </w:r>
      <w:r w:rsidRPr="00AA25AF">
        <w:rPr>
          <w:b/>
          <w:bCs/>
        </w:rPr>
        <w:t xml:space="preserve"> for fast SCell activation</w:t>
      </w:r>
      <w:r>
        <w:rPr>
          <w:b/>
          <w:bCs/>
        </w:rPr>
        <w:t xml:space="preserve">, consists of CSI-RS resources with the same antenna port with the same QCL information / TCI state ID. </w:t>
      </w:r>
    </w:p>
    <w:p w14:paraId="482B24A2" w14:textId="77777777" w:rsidR="001727D8" w:rsidRPr="00D74B92" w:rsidRDefault="001727D8" w:rsidP="004F1C12"/>
    <w:p w14:paraId="64E0FB40" w14:textId="331059FF" w:rsidR="004F1C12" w:rsidRDefault="004F1C12" w:rsidP="004F1C12">
      <w:pPr>
        <w:pStyle w:val="Heading1"/>
        <w:numPr>
          <w:ilvl w:val="0"/>
          <w:numId w:val="0"/>
        </w:numPr>
        <w:ind w:left="432" w:hanging="432"/>
      </w:pPr>
      <w:r>
        <w:t>Appendix</w:t>
      </w:r>
    </w:p>
    <w:p w14:paraId="1559512C" w14:textId="6CC84D46" w:rsidR="004F1C12" w:rsidRDefault="004F1C12" w:rsidP="004F1C12">
      <w:r>
        <w:t>Key agreements:</w:t>
      </w:r>
    </w:p>
    <w:p w14:paraId="0871D9D4" w14:textId="77777777" w:rsidR="004F1C12" w:rsidRPr="00724C4D" w:rsidRDefault="004F1C12" w:rsidP="004F1C12">
      <w:pPr>
        <w:rPr>
          <w:rFonts w:ascii="Gulim" w:eastAsia="Gulim" w:hAnsi="Gulim"/>
          <w:i/>
          <w:iCs/>
          <w:sz w:val="20"/>
          <w:szCs w:val="20"/>
          <w:highlight w:val="green"/>
        </w:rPr>
      </w:pPr>
      <w:r w:rsidRPr="00724C4D">
        <w:rPr>
          <w:i/>
          <w:iCs/>
          <w:sz w:val="20"/>
          <w:szCs w:val="20"/>
          <w:highlight w:val="green"/>
          <w:shd w:val="clear" w:color="auto" w:fill="FFFF00"/>
        </w:rPr>
        <w:t>Agreements:</w:t>
      </w:r>
    </w:p>
    <w:p w14:paraId="12BE4ADF" w14:textId="77777777" w:rsidR="004F1C12" w:rsidRPr="00724C4D" w:rsidRDefault="004F1C12" w:rsidP="004F1C12">
      <w:pPr>
        <w:rPr>
          <w:rFonts w:ascii="Gulim" w:eastAsia="Gulim" w:hAnsi="Gulim"/>
          <w:i/>
          <w:iCs/>
          <w:sz w:val="20"/>
          <w:szCs w:val="20"/>
        </w:rPr>
      </w:pPr>
      <w:r w:rsidRPr="00724C4D">
        <w:rPr>
          <w:i/>
          <w:iCs/>
          <w:sz w:val="20"/>
          <w:szCs w:val="20"/>
        </w:rPr>
        <w:t>TRS is selected as temporary RS for Scell activation</w:t>
      </w:r>
    </w:p>
    <w:p w14:paraId="294B10F9" w14:textId="77777777" w:rsidR="004F1C12" w:rsidRPr="00724C4D" w:rsidRDefault="004F1C12" w:rsidP="004F1C12">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If more functionalities are confirmed to be supported by temporary RS, other RS candidates,</w:t>
      </w:r>
      <w:r w:rsidRPr="00724C4D">
        <w:rPr>
          <w:rStyle w:val="apple-converted-space"/>
          <w:i/>
          <w:iCs/>
          <w:sz w:val="20"/>
          <w:szCs w:val="20"/>
        </w:rPr>
        <w:t xml:space="preserve"> </w:t>
      </w:r>
      <w:r w:rsidRPr="00724C4D">
        <w:rPr>
          <w:i/>
          <w:iCs/>
          <w:sz w:val="20"/>
          <w:szCs w:val="20"/>
        </w:rPr>
        <w:t>e.g.</w:t>
      </w:r>
      <w:r w:rsidRPr="00724C4D">
        <w:rPr>
          <w:rStyle w:val="apple-converted-space"/>
          <w:i/>
          <w:iCs/>
          <w:sz w:val="20"/>
          <w:szCs w:val="20"/>
        </w:rPr>
        <w:t xml:space="preserve"> </w:t>
      </w:r>
      <w:r w:rsidRPr="00724C4D">
        <w:rPr>
          <w:i/>
          <w:iCs/>
          <w:sz w:val="20"/>
          <w:szCs w:val="20"/>
        </w:rPr>
        <w:t>aperiodic CSI-RS, P/SP-CSI RS,</w:t>
      </w:r>
      <w:r w:rsidRPr="00724C4D">
        <w:rPr>
          <w:rStyle w:val="apple-converted-space"/>
          <w:i/>
          <w:iCs/>
          <w:sz w:val="20"/>
          <w:szCs w:val="20"/>
        </w:rPr>
        <w:t xml:space="preserve"> </w:t>
      </w:r>
      <w:r w:rsidRPr="00724C4D">
        <w:rPr>
          <w:i/>
          <w:iCs/>
          <w:sz w:val="20"/>
          <w:szCs w:val="20"/>
        </w:rPr>
        <w:t>SRS</w:t>
      </w:r>
      <w:r w:rsidRPr="00724C4D">
        <w:rPr>
          <w:rStyle w:val="apple-converted-space"/>
          <w:i/>
          <w:iCs/>
          <w:sz w:val="20"/>
          <w:szCs w:val="20"/>
        </w:rPr>
        <w:t xml:space="preserve"> </w:t>
      </w:r>
      <w:r w:rsidRPr="00724C4D">
        <w:rPr>
          <w:i/>
          <w:iCs/>
          <w:sz w:val="20"/>
          <w:szCs w:val="20"/>
        </w:rPr>
        <w:t>and</w:t>
      </w:r>
      <w:r w:rsidRPr="00724C4D">
        <w:rPr>
          <w:rStyle w:val="apple-converted-space"/>
          <w:i/>
          <w:iCs/>
          <w:sz w:val="20"/>
          <w:szCs w:val="20"/>
        </w:rPr>
        <w:t xml:space="preserve"> </w:t>
      </w:r>
      <w:r w:rsidRPr="00724C4D">
        <w:rPr>
          <w:i/>
          <w:iCs/>
          <w:sz w:val="20"/>
          <w:szCs w:val="20"/>
        </w:rPr>
        <w:t>RS based on SSS/PSS, are not precluded.</w:t>
      </w:r>
    </w:p>
    <w:p w14:paraId="3FD6F0A1" w14:textId="77777777" w:rsidR="004F1C12" w:rsidRPr="00724C4D" w:rsidRDefault="004F1C12" w:rsidP="004F1C12">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The TRS</w:t>
      </w:r>
      <w:r w:rsidRPr="00724C4D">
        <w:rPr>
          <w:rStyle w:val="apple-converted-space"/>
          <w:i/>
          <w:iCs/>
          <w:sz w:val="20"/>
          <w:szCs w:val="20"/>
        </w:rPr>
        <w:t xml:space="preserve"> </w:t>
      </w:r>
      <w:r w:rsidRPr="00724C4D">
        <w:rPr>
          <w:i/>
          <w:iCs/>
          <w:sz w:val="20"/>
          <w:szCs w:val="20"/>
        </w:rPr>
        <w:t>should be</w:t>
      </w:r>
      <w:r w:rsidRPr="00724C4D">
        <w:rPr>
          <w:rStyle w:val="apple-converted-space"/>
          <w:i/>
          <w:iCs/>
          <w:sz w:val="20"/>
          <w:szCs w:val="20"/>
        </w:rPr>
        <w:t xml:space="preserve"> </w:t>
      </w:r>
      <w:r w:rsidRPr="00724C4D">
        <w:rPr>
          <w:i/>
          <w:iCs/>
          <w:sz w:val="20"/>
          <w:szCs w:val="20"/>
        </w:rPr>
        <w:t>triggered by DCI or MAC-CE. FFS which exact triggering command.</w:t>
      </w:r>
    </w:p>
    <w:p w14:paraId="33DA37F7" w14:textId="77777777" w:rsidR="004F1C12" w:rsidRPr="00724C4D" w:rsidRDefault="004F1C12" w:rsidP="004F1C12">
      <w:pPr>
        <w:rPr>
          <w:i/>
          <w:iCs/>
          <w:sz w:val="20"/>
          <w:szCs w:val="20"/>
          <w:highlight w:val="green"/>
          <w:lang w:eastAsia="zh-CN"/>
        </w:rPr>
      </w:pPr>
      <w:r w:rsidRPr="00724C4D">
        <w:rPr>
          <w:i/>
          <w:iCs/>
          <w:sz w:val="20"/>
          <w:szCs w:val="20"/>
          <w:highlight w:val="green"/>
          <w:lang w:eastAsia="zh-CN"/>
        </w:rPr>
        <w:t>Agreements:</w:t>
      </w:r>
    </w:p>
    <w:p w14:paraId="55A1D2A6" w14:textId="77777777" w:rsidR="004F1C12" w:rsidRPr="00724C4D" w:rsidRDefault="004F1C12" w:rsidP="004F1C12">
      <w:pPr>
        <w:rPr>
          <w:i/>
          <w:iCs/>
          <w:sz w:val="20"/>
          <w:szCs w:val="20"/>
          <w:lang w:eastAsia="zh-CN"/>
        </w:rPr>
      </w:pPr>
      <w:r w:rsidRPr="00724C4D">
        <w:rPr>
          <w:i/>
          <w:iCs/>
          <w:sz w:val="20"/>
          <w:szCs w:val="20"/>
          <w:lang w:eastAsia="zh-CN"/>
        </w:rPr>
        <w:t xml:space="preserve">As </w:t>
      </w:r>
      <w:r w:rsidRPr="00724C4D">
        <w:rPr>
          <w:i/>
          <w:iCs/>
          <w:sz w:val="20"/>
          <w:szCs w:val="20"/>
          <w:highlight w:val="darkYellow"/>
          <w:lang w:eastAsia="zh-CN"/>
        </w:rPr>
        <w:t>working assumption</w:t>
      </w:r>
      <w:r w:rsidRPr="00724C4D">
        <w:rPr>
          <w:i/>
          <w:iCs/>
          <w:sz w:val="20"/>
          <w:szCs w:val="20"/>
          <w:lang w:eastAsia="zh-CN"/>
        </w:rPr>
        <w:t xml:space="preserve">, </w:t>
      </w:r>
      <w:bookmarkStart w:id="18" w:name="_Hlk78554317"/>
      <w:r w:rsidRPr="00724C4D">
        <w:rPr>
          <w:i/>
          <w:iCs/>
          <w:sz w:val="20"/>
          <w:szCs w:val="20"/>
          <w:lang w:eastAsia="zh-CN"/>
        </w:rPr>
        <w:t>with respect to efficient SCell activation, reuse existing Rel-15/16 TRS structure for temporary RS</w:t>
      </w:r>
      <w:bookmarkEnd w:id="18"/>
    </w:p>
    <w:p w14:paraId="3C1B14EE" w14:textId="77777777" w:rsidR="004F1C12" w:rsidRPr="00724C4D" w:rsidRDefault="004F1C12" w:rsidP="004F1C12">
      <w:pPr>
        <w:numPr>
          <w:ilvl w:val="0"/>
          <w:numId w:val="13"/>
        </w:numPr>
        <w:adjustRightInd/>
        <w:rPr>
          <w:i/>
          <w:iCs/>
          <w:sz w:val="20"/>
          <w:szCs w:val="20"/>
          <w:lang w:eastAsia="zh-CN"/>
        </w:rPr>
      </w:pPr>
      <w:r w:rsidRPr="00724C4D">
        <w:rPr>
          <w:i/>
          <w:iCs/>
          <w:sz w:val="20"/>
          <w:szCs w:val="20"/>
          <w:lang w:eastAsia="zh-CN"/>
        </w:rPr>
        <w:t>FFS: how many burst/symbols are required for both AGC settling and Time/Frequency tracking for different cases, e.g. FR1 and FR2, known and unknown SCell</w:t>
      </w:r>
    </w:p>
    <w:p w14:paraId="75FEB424" w14:textId="77777777" w:rsidR="004F1C12" w:rsidRPr="00724C4D" w:rsidRDefault="004F1C12" w:rsidP="004F1C12">
      <w:pPr>
        <w:numPr>
          <w:ilvl w:val="1"/>
          <w:numId w:val="13"/>
        </w:numPr>
        <w:adjustRightInd/>
        <w:rPr>
          <w:i/>
          <w:iCs/>
          <w:sz w:val="20"/>
          <w:szCs w:val="20"/>
          <w:lang w:eastAsia="zh-CN"/>
        </w:rPr>
      </w:pPr>
      <w:r w:rsidRPr="00724C4D">
        <w:rPr>
          <w:i/>
          <w:iCs/>
          <w:sz w:val="20"/>
          <w:szCs w:val="20"/>
          <w:lang w:eastAsia="zh-CN"/>
        </w:rPr>
        <w:t>A burst of temporary RS is notated as in S5.1.6.1.1 of TS 38.214</w:t>
      </w:r>
    </w:p>
    <w:p w14:paraId="4751C66F" w14:textId="77777777" w:rsidR="004F1C12" w:rsidRPr="00724C4D" w:rsidRDefault="004F1C12" w:rsidP="004F1C12">
      <w:pPr>
        <w:numPr>
          <w:ilvl w:val="2"/>
          <w:numId w:val="13"/>
        </w:numPr>
        <w:adjustRightInd/>
        <w:rPr>
          <w:i/>
          <w:iCs/>
          <w:sz w:val="20"/>
          <w:szCs w:val="20"/>
          <w:lang w:eastAsia="zh-CN"/>
        </w:rPr>
      </w:pPr>
      <w:r w:rsidRPr="00724C4D">
        <w:rPr>
          <w:i/>
          <w:iCs/>
          <w:sz w:val="20"/>
          <w:szCs w:val="20"/>
          <w:lang w:eastAsia="zh-CN"/>
        </w:rPr>
        <w:t>“2-slot with four CSI-RSs resources (4 samples)” for FR1</w:t>
      </w:r>
    </w:p>
    <w:p w14:paraId="273665D2" w14:textId="77777777" w:rsidR="004F1C12" w:rsidRPr="00724C4D" w:rsidRDefault="004F1C12" w:rsidP="004F1C12">
      <w:pPr>
        <w:numPr>
          <w:ilvl w:val="2"/>
          <w:numId w:val="13"/>
        </w:numPr>
        <w:adjustRightInd/>
        <w:rPr>
          <w:i/>
          <w:iCs/>
          <w:sz w:val="20"/>
          <w:szCs w:val="20"/>
          <w:lang w:eastAsia="zh-CN"/>
        </w:rPr>
      </w:pPr>
      <w:r w:rsidRPr="00724C4D">
        <w:rPr>
          <w:i/>
          <w:iCs/>
          <w:sz w:val="20"/>
          <w:szCs w:val="20"/>
          <w:lang w:eastAsia="zh-CN"/>
        </w:rPr>
        <w:t>either “1-slot with two CSI-RSs resources (2 samples)” or “2-slot with four CSI-RSs resources (4 samples)” for FR2</w:t>
      </w:r>
    </w:p>
    <w:p w14:paraId="6CECE66E" w14:textId="77777777" w:rsidR="004F1C12" w:rsidRPr="00724C4D" w:rsidRDefault="004F1C12" w:rsidP="004F1C12">
      <w:pPr>
        <w:numPr>
          <w:ilvl w:val="0"/>
          <w:numId w:val="13"/>
        </w:numPr>
        <w:adjustRightInd/>
        <w:rPr>
          <w:i/>
          <w:iCs/>
          <w:sz w:val="20"/>
          <w:szCs w:val="20"/>
          <w:lang w:eastAsia="zh-CN"/>
        </w:rPr>
      </w:pPr>
      <w:r w:rsidRPr="00724C4D">
        <w:rPr>
          <w:i/>
          <w:iCs/>
          <w:sz w:val="20"/>
          <w:szCs w:val="20"/>
          <w:lang w:eastAsia="zh-CN"/>
        </w:rPr>
        <w:t>The working assumption can be confirmed after RAN4 check. (A LS for such request is planned).</w:t>
      </w:r>
    </w:p>
    <w:p w14:paraId="303D82AE"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7F5EA084" w14:textId="77777777" w:rsidR="004F1C12" w:rsidRPr="00F17799" w:rsidRDefault="004F1C12" w:rsidP="004F1C12">
      <w:pPr>
        <w:rPr>
          <w:i/>
          <w:sz w:val="20"/>
          <w:szCs w:val="20"/>
          <w:lang w:eastAsia="zh-CN"/>
        </w:rPr>
      </w:pPr>
      <w:r w:rsidRPr="00F17799">
        <w:rPr>
          <w:i/>
          <w:sz w:val="20"/>
          <w:szCs w:val="20"/>
          <w:lang w:eastAsia="zh-CN"/>
        </w:rPr>
        <w:t>For efficient activation of a Scell (in known Scell case), at least the number of temporary RS bursts is indicated by a field in new MAC-CE</w:t>
      </w:r>
    </w:p>
    <w:p w14:paraId="6C40F305" w14:textId="77777777" w:rsidR="004F1C12" w:rsidRPr="00F17799" w:rsidRDefault="004F1C12" w:rsidP="004F1C12">
      <w:pPr>
        <w:numPr>
          <w:ilvl w:val="0"/>
          <w:numId w:val="14"/>
        </w:numPr>
        <w:adjustRightInd/>
        <w:spacing w:after="0"/>
        <w:rPr>
          <w:i/>
          <w:sz w:val="20"/>
          <w:szCs w:val="20"/>
        </w:rPr>
      </w:pPr>
      <w:r w:rsidRPr="00F17799">
        <w:rPr>
          <w:i/>
          <w:sz w:val="20"/>
          <w:szCs w:val="20"/>
          <w:lang w:eastAsia="zh-CN"/>
        </w:rPr>
        <w:t>The number of temporary RS bursts is RRC configurable.</w:t>
      </w:r>
    </w:p>
    <w:p w14:paraId="12B7E574" w14:textId="77777777" w:rsidR="004F1C12" w:rsidRPr="00F17799" w:rsidRDefault="004F1C12" w:rsidP="004F1C12">
      <w:pPr>
        <w:numPr>
          <w:ilvl w:val="0"/>
          <w:numId w:val="14"/>
        </w:numPr>
        <w:adjustRightInd/>
        <w:spacing w:after="0"/>
        <w:rPr>
          <w:i/>
          <w:sz w:val="20"/>
          <w:szCs w:val="20"/>
        </w:rPr>
      </w:pPr>
      <w:r w:rsidRPr="00705A69">
        <w:rPr>
          <w:i/>
          <w:sz w:val="20"/>
          <w:szCs w:val="20"/>
          <w:lang w:eastAsia="zh-CN"/>
        </w:rPr>
        <w:t>FFS</w:t>
      </w:r>
      <w:r w:rsidRPr="00F17799">
        <w:rPr>
          <w:i/>
          <w:sz w:val="20"/>
          <w:szCs w:val="20"/>
          <w:lang w:eastAsia="zh-CN"/>
        </w:rPr>
        <w:t>: which field in MAC-CE is used and how this field is associated with the number of bursts</w:t>
      </w:r>
    </w:p>
    <w:p w14:paraId="33EA5681" w14:textId="77777777" w:rsidR="004F1C12" w:rsidRPr="00F17799" w:rsidRDefault="004F1C12" w:rsidP="004F1C12">
      <w:pPr>
        <w:numPr>
          <w:ilvl w:val="0"/>
          <w:numId w:val="14"/>
        </w:numPr>
        <w:adjustRightInd/>
        <w:spacing w:after="0"/>
        <w:rPr>
          <w:i/>
          <w:sz w:val="20"/>
          <w:szCs w:val="20"/>
        </w:rPr>
      </w:pPr>
      <w:r w:rsidRPr="00F17799">
        <w:rPr>
          <w:i/>
          <w:sz w:val="20"/>
          <w:szCs w:val="20"/>
          <w:lang w:eastAsia="zh-CN"/>
        </w:rPr>
        <w:t>For the purpose of designing temporary RS Scell activation, there is no RAN1 specification impact for the case where the number of indicated temporary RS bursts is smaller than what is expected by the UE</w:t>
      </w:r>
    </w:p>
    <w:p w14:paraId="400551A7"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293FC54C" w14:textId="77777777" w:rsidR="004F1C12" w:rsidRPr="00F17799" w:rsidRDefault="004F1C12" w:rsidP="004F1C12">
      <w:pPr>
        <w:rPr>
          <w:rFonts w:cs="Times"/>
          <w:i/>
          <w:sz w:val="20"/>
          <w:szCs w:val="20"/>
          <w:lang w:eastAsia="zh-CN"/>
        </w:rPr>
      </w:pPr>
      <w:r w:rsidRPr="00F17799">
        <w:rPr>
          <w:rFonts w:cs="Times"/>
          <w:i/>
          <w:sz w:val="20"/>
          <w:szCs w:val="20"/>
          <w:lang w:eastAsia="zh-CN"/>
        </w:rPr>
        <w:t>For efficient activation of a Scell (in known Scell case), the triggering offset of temporary RS is indicated by a field in new MAC-CE</w:t>
      </w:r>
    </w:p>
    <w:p w14:paraId="0E80CA41" w14:textId="77777777" w:rsidR="004F1C12" w:rsidRPr="00F17799" w:rsidRDefault="004F1C12" w:rsidP="004F1C12">
      <w:pPr>
        <w:numPr>
          <w:ilvl w:val="0"/>
          <w:numId w:val="14"/>
        </w:numPr>
        <w:adjustRightInd/>
        <w:spacing w:after="0"/>
        <w:rPr>
          <w:rFonts w:cs="Times"/>
          <w:i/>
          <w:sz w:val="20"/>
          <w:szCs w:val="20"/>
        </w:rPr>
      </w:pPr>
      <w:r w:rsidRPr="00F17799">
        <w:rPr>
          <w:rFonts w:cs="Times"/>
          <w:i/>
          <w:sz w:val="20"/>
          <w:szCs w:val="20"/>
          <w:lang w:eastAsia="zh-CN"/>
        </w:rPr>
        <w:t>The candidate value</w:t>
      </w:r>
      <w:r w:rsidRPr="00705A69">
        <w:rPr>
          <w:rFonts w:cs="Times"/>
          <w:i/>
          <w:sz w:val="20"/>
          <w:szCs w:val="20"/>
          <w:lang w:eastAsia="zh-CN"/>
        </w:rPr>
        <w:t>(s)</w:t>
      </w:r>
      <w:r w:rsidRPr="00F17799">
        <w:rPr>
          <w:rFonts w:cs="Times"/>
          <w:i/>
          <w:sz w:val="20"/>
          <w:szCs w:val="20"/>
          <w:lang w:eastAsia="zh-CN"/>
        </w:rPr>
        <w:t xml:space="preserve"> of triggering offset(s) is RRC configurable</w:t>
      </w:r>
    </w:p>
    <w:p w14:paraId="7DDBEAB0" w14:textId="77777777" w:rsidR="004F1C12" w:rsidRPr="00F17799" w:rsidRDefault="004F1C12" w:rsidP="004F1C12">
      <w:pPr>
        <w:numPr>
          <w:ilvl w:val="0"/>
          <w:numId w:val="14"/>
        </w:numPr>
        <w:adjustRightInd/>
        <w:spacing w:after="0"/>
        <w:rPr>
          <w:rFonts w:cs="Times"/>
          <w:i/>
          <w:sz w:val="20"/>
          <w:szCs w:val="20"/>
          <w:lang w:eastAsia="zh-CN"/>
        </w:rPr>
      </w:pPr>
      <w:r w:rsidRPr="00705A69">
        <w:rPr>
          <w:rFonts w:cs="Times"/>
          <w:i/>
          <w:sz w:val="20"/>
          <w:szCs w:val="20"/>
          <w:lang w:eastAsia="zh-CN"/>
        </w:rPr>
        <w:t>FFS: which field in MAC-CE is used and how this field is associated with the value of triggering offset</w:t>
      </w:r>
    </w:p>
    <w:p w14:paraId="78C76249"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14129092" w14:textId="77777777" w:rsidR="004F1C12" w:rsidRPr="00F17799" w:rsidRDefault="004F1C12" w:rsidP="004F1C12">
      <w:pPr>
        <w:rPr>
          <w:i/>
          <w:sz w:val="20"/>
          <w:szCs w:val="20"/>
          <w:lang w:eastAsia="zh-CN"/>
        </w:rPr>
      </w:pPr>
      <w:r w:rsidRPr="00F17799">
        <w:rPr>
          <w:i/>
          <w:sz w:val="20"/>
          <w:szCs w:val="20"/>
          <w:lang w:eastAsia="zh-CN"/>
        </w:rPr>
        <w:t>For the reference slot for triggering offset of temporary RS</w:t>
      </w:r>
    </w:p>
    <w:p w14:paraId="2740E2DE" w14:textId="77777777" w:rsidR="004F1C12" w:rsidRPr="00F17799" w:rsidRDefault="004F1C12" w:rsidP="004F1C12">
      <w:pPr>
        <w:numPr>
          <w:ilvl w:val="0"/>
          <w:numId w:val="14"/>
        </w:numPr>
        <w:adjustRightInd/>
        <w:spacing w:after="0"/>
        <w:rPr>
          <w:i/>
          <w:sz w:val="20"/>
          <w:szCs w:val="20"/>
          <w:lang w:eastAsia="zh-CN"/>
        </w:rPr>
      </w:pPr>
      <w:r w:rsidRPr="00F17799">
        <w:rPr>
          <w:i/>
          <w:sz w:val="20"/>
          <w:szCs w:val="20"/>
          <w:lang w:eastAsia="zh-CN"/>
        </w:rPr>
        <w:t>Option 2: the last DL slot of the to-be-activated Scell overlapping with slot n+k as defined in 38.213 sub-clause 4.3</w:t>
      </w:r>
    </w:p>
    <w:p w14:paraId="7F4C3077" w14:textId="77777777" w:rsidR="004F1C12" w:rsidRPr="00705A69" w:rsidRDefault="004F1C12" w:rsidP="004F1C12">
      <w:pPr>
        <w:numPr>
          <w:ilvl w:val="0"/>
          <w:numId w:val="14"/>
        </w:numPr>
        <w:adjustRightInd/>
        <w:spacing w:after="0"/>
        <w:rPr>
          <w:i/>
          <w:sz w:val="20"/>
          <w:szCs w:val="20"/>
        </w:rPr>
      </w:pPr>
      <w:r w:rsidRPr="00705A69">
        <w:rPr>
          <w:i/>
          <w:sz w:val="20"/>
          <w:szCs w:val="20"/>
          <w:lang w:eastAsia="zh-CN"/>
        </w:rPr>
        <w:t>FFS: the earliest slot no earlier than the reference slot for a UE to receive a triggered temporary RS</w:t>
      </w:r>
    </w:p>
    <w:p w14:paraId="28EC52EC"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0D35EDCC" w14:textId="77777777" w:rsidR="004F1C12" w:rsidRPr="00F17799" w:rsidRDefault="004F1C12" w:rsidP="004F1C12">
      <w:pPr>
        <w:rPr>
          <w:i/>
          <w:sz w:val="20"/>
          <w:szCs w:val="20"/>
        </w:rPr>
      </w:pPr>
      <w:r w:rsidRPr="00F17799">
        <w:rPr>
          <w:i/>
          <w:sz w:val="20"/>
          <w:szCs w:val="20"/>
          <w:lang w:eastAsia="zh-CN"/>
        </w:rPr>
        <w:t>If a UE measures a temporary RS triggered by a MAC-CE during SCell activation procedure, the measurement is performed within the BWP bandwidth of BWP indicated by firstActiveDownlinkBWP-Id</w:t>
      </w:r>
    </w:p>
    <w:p w14:paraId="68F05837" w14:textId="77777777" w:rsidR="004F1C12" w:rsidRPr="00C27124" w:rsidRDefault="004F1C12" w:rsidP="004F1C12">
      <w:pPr>
        <w:spacing w:beforeLines="50" w:before="120"/>
        <w:rPr>
          <w:i/>
          <w:iCs/>
          <w:sz w:val="20"/>
          <w:szCs w:val="20"/>
          <w:highlight w:val="green"/>
        </w:rPr>
      </w:pPr>
      <w:r w:rsidRPr="00AE787E">
        <w:rPr>
          <w:i/>
          <w:sz w:val="20"/>
          <w:highlight w:val="green"/>
        </w:rPr>
        <w:t>Agreement</w:t>
      </w:r>
      <w:r w:rsidRPr="00C27124">
        <w:rPr>
          <w:i/>
          <w:iCs/>
          <w:sz w:val="20"/>
          <w:szCs w:val="20"/>
          <w:highlight w:val="green"/>
        </w:rPr>
        <w:t xml:space="preserve"> </w:t>
      </w:r>
    </w:p>
    <w:p w14:paraId="67751D28" w14:textId="77777777" w:rsidR="004F1C12" w:rsidRPr="00C27124" w:rsidRDefault="004F1C12" w:rsidP="004F1C12">
      <w:pPr>
        <w:spacing w:beforeLines="50" w:before="120"/>
        <w:rPr>
          <w:i/>
          <w:iCs/>
          <w:sz w:val="20"/>
          <w:szCs w:val="20"/>
        </w:rPr>
      </w:pPr>
      <w:r w:rsidRPr="00C27124">
        <w:rPr>
          <w:i/>
          <w:iCs/>
          <w:sz w:val="20"/>
          <w:szCs w:val="20"/>
        </w:rPr>
        <w:t>For efficient SCell activation, the earliest slot for a UE to receive a triggered temporary RS is the reference slot (i.e., the last DL slot of the to-be-activated Scell overlapping with slot n+k as defined in 38.213 sub-clause 4.3).</w:t>
      </w:r>
    </w:p>
    <w:p w14:paraId="12EC65F2" w14:textId="77777777" w:rsidR="004F1C12" w:rsidRPr="00C27124" w:rsidRDefault="004F1C12" w:rsidP="004F1C12">
      <w:pPr>
        <w:spacing w:beforeLines="50" w:before="120"/>
        <w:rPr>
          <w:i/>
          <w:iCs/>
          <w:sz w:val="20"/>
          <w:szCs w:val="20"/>
        </w:rPr>
      </w:pPr>
      <w:r w:rsidRPr="00C27124">
        <w:rPr>
          <w:i/>
          <w:iCs/>
          <w:sz w:val="20"/>
          <w:szCs w:val="20"/>
        </w:rPr>
        <w:t>Conclusion</w:t>
      </w:r>
    </w:p>
    <w:p w14:paraId="120FA34C" w14:textId="77777777" w:rsidR="004F1C12" w:rsidRPr="00C27124" w:rsidRDefault="004F1C12" w:rsidP="004F1C12">
      <w:pPr>
        <w:spacing w:beforeLines="50" w:before="120"/>
        <w:rPr>
          <w:i/>
          <w:iCs/>
          <w:sz w:val="20"/>
          <w:szCs w:val="20"/>
        </w:rPr>
      </w:pPr>
      <w:r w:rsidRPr="00C27124">
        <w:rPr>
          <w:i/>
          <w:iCs/>
          <w:sz w:val="20"/>
          <w:szCs w:val="20"/>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7CF85ECA" w14:textId="77777777" w:rsidR="004F1C12" w:rsidRPr="00C27124" w:rsidRDefault="004F1C12" w:rsidP="004F1C12">
      <w:pPr>
        <w:rPr>
          <w:i/>
          <w:iCs/>
          <w:sz w:val="20"/>
          <w:szCs w:val="20"/>
          <w:highlight w:val="green"/>
        </w:rPr>
      </w:pPr>
      <w:r w:rsidRPr="00AE787E">
        <w:rPr>
          <w:i/>
          <w:sz w:val="20"/>
          <w:highlight w:val="green"/>
        </w:rPr>
        <w:lastRenderedPageBreak/>
        <w:t>Agreement</w:t>
      </w:r>
    </w:p>
    <w:p w14:paraId="5F5976D3" w14:textId="77777777" w:rsidR="004F1C12" w:rsidRPr="00C27124" w:rsidRDefault="004F1C12" w:rsidP="004F1C12">
      <w:pPr>
        <w:rPr>
          <w:i/>
          <w:iCs/>
          <w:sz w:val="20"/>
          <w:szCs w:val="20"/>
        </w:rPr>
      </w:pPr>
      <w:r w:rsidRPr="00C27124">
        <w:rPr>
          <w:i/>
          <w:iCs/>
          <w:sz w:val="20"/>
          <w:szCs w:val="20"/>
        </w:rPr>
        <w:t>For to-be-activated SCell, if any BWP ID is configured as part of temporary RS(s) configuration, the value of the BWP ID is expected to be equal to firstActiveDownlinkBWP-Id;</w:t>
      </w:r>
    </w:p>
    <w:p w14:paraId="063057D8" w14:textId="77777777" w:rsidR="004F1C12" w:rsidRPr="00C27124" w:rsidRDefault="004F1C12" w:rsidP="004F1C12">
      <w:pPr>
        <w:spacing w:beforeLines="50" w:before="120"/>
        <w:rPr>
          <w:rFonts w:eastAsia="DengXian"/>
          <w:i/>
          <w:iCs/>
          <w:sz w:val="20"/>
          <w:szCs w:val="20"/>
          <w:highlight w:val="green"/>
          <w:lang w:eastAsia="zh-CN"/>
        </w:rPr>
      </w:pPr>
      <w:r w:rsidRPr="00AE787E">
        <w:rPr>
          <w:i/>
          <w:sz w:val="20"/>
          <w:highlight w:val="green"/>
        </w:rPr>
        <w:t>Agreement</w:t>
      </w:r>
      <w:r w:rsidRPr="00C27124">
        <w:rPr>
          <w:rFonts w:eastAsia="DengXian"/>
          <w:i/>
          <w:iCs/>
          <w:sz w:val="20"/>
          <w:szCs w:val="20"/>
          <w:highlight w:val="green"/>
          <w:lang w:eastAsia="zh-CN"/>
        </w:rPr>
        <w:t xml:space="preserve"> </w:t>
      </w:r>
    </w:p>
    <w:p w14:paraId="07A6AF1F" w14:textId="77777777" w:rsidR="004F1C12" w:rsidRPr="00C27124" w:rsidRDefault="004F1C12" w:rsidP="004F1C12">
      <w:pPr>
        <w:spacing w:beforeLines="50" w:before="120"/>
        <w:rPr>
          <w:rFonts w:eastAsia="DengXian"/>
          <w:i/>
          <w:iCs/>
          <w:sz w:val="20"/>
          <w:szCs w:val="20"/>
          <w:lang w:eastAsia="zh-CN"/>
        </w:rPr>
      </w:pPr>
      <w:r w:rsidRPr="00C27124">
        <w:rPr>
          <w:rFonts w:eastAsia="DengXian"/>
          <w:i/>
          <w:iCs/>
          <w:sz w:val="20"/>
          <w:szCs w:val="20"/>
          <w:lang w:eastAsia="zh-CN"/>
        </w:rPr>
        <w:t xml:space="preserve">To trigger temporary RS, </w:t>
      </w:r>
    </w:p>
    <w:p w14:paraId="2098EDD6" w14:textId="77777777" w:rsidR="004F1C12" w:rsidRPr="00C27124" w:rsidRDefault="004F1C12" w:rsidP="004F1C12">
      <w:pPr>
        <w:pStyle w:val="ListParagraph"/>
        <w:numPr>
          <w:ilvl w:val="0"/>
          <w:numId w:val="28"/>
        </w:numPr>
        <w:spacing w:beforeLines="50" w:before="120" w:after="0" w:line="256" w:lineRule="auto"/>
        <w:contextualSpacing w:val="0"/>
        <w:jc w:val="left"/>
        <w:rPr>
          <w:i/>
          <w:iCs/>
          <w:sz w:val="20"/>
          <w:szCs w:val="20"/>
          <w:lang w:eastAsia="zh-CN"/>
        </w:rPr>
      </w:pPr>
      <w:r w:rsidRPr="00C27124">
        <w:rPr>
          <w:i/>
          <w:iCs/>
          <w:sz w:val="20"/>
          <w:szCs w:val="20"/>
          <w:lang w:eastAsia="zh-CN"/>
        </w:rPr>
        <w:t>MAC-CE at least provides the following information:</w:t>
      </w:r>
    </w:p>
    <w:p w14:paraId="25E8FFB6"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temporary RSs are to be triggered on X out of Y (Y≥X) to-be-activated SCells, respectively, while no temporary RS is to be triggered on the other to-be-activated SCells.</w:t>
      </w:r>
    </w:p>
    <w:p w14:paraId="76A6C234" w14:textId="77777777" w:rsidR="004F1C12" w:rsidRPr="00C27124" w:rsidRDefault="004F1C12" w:rsidP="004F1C12">
      <w:pPr>
        <w:pStyle w:val="ListParagraph"/>
        <w:numPr>
          <w:ilvl w:val="0"/>
          <w:numId w:val="29"/>
        </w:numPr>
        <w:spacing w:beforeLines="50" w:before="120" w:after="0" w:line="256" w:lineRule="auto"/>
        <w:contextualSpacing w:val="0"/>
        <w:jc w:val="left"/>
        <w:rPr>
          <w:i/>
          <w:iCs/>
          <w:sz w:val="20"/>
          <w:szCs w:val="20"/>
          <w:lang w:eastAsia="zh-CN"/>
        </w:rPr>
      </w:pPr>
      <w:r w:rsidRPr="00C27124">
        <w:rPr>
          <w:rFonts w:hint="eastAsia"/>
          <w:i/>
          <w:iCs/>
          <w:sz w:val="20"/>
          <w:szCs w:val="20"/>
          <w:lang w:eastAsia="zh-CN"/>
        </w:rPr>
        <w:t>T</w:t>
      </w:r>
      <w:r w:rsidRPr="00C27124">
        <w:rPr>
          <w:i/>
          <w:iCs/>
          <w:sz w:val="20"/>
          <w:szCs w:val="20"/>
          <w:lang w:eastAsia="zh-CN"/>
        </w:rPr>
        <w:t>he following information can be provided by RRC for temporary RS for each SCell</w:t>
      </w:r>
    </w:p>
    <w:p w14:paraId="767543F7"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The number of RS bursts and the gap length between the RS bursts (Opt 2.3.3)</w:t>
      </w:r>
    </w:p>
    <w:p w14:paraId="0BBD5D56"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Triggering offset of temporary RS (Opt 2.3.4)</w:t>
      </w:r>
    </w:p>
    <w:p w14:paraId="7AB2506E" w14:textId="77777777" w:rsidR="004F1C12" w:rsidRPr="00C27124" w:rsidRDefault="004F1C12" w:rsidP="004F1C12">
      <w:pPr>
        <w:pStyle w:val="ListParagraph"/>
        <w:numPr>
          <w:ilvl w:val="2"/>
          <w:numId w:val="31"/>
        </w:numPr>
        <w:spacing w:after="0" w:line="256" w:lineRule="auto"/>
        <w:contextualSpacing w:val="0"/>
        <w:jc w:val="left"/>
        <w:rPr>
          <w:i/>
          <w:iCs/>
          <w:strike/>
          <w:sz w:val="20"/>
          <w:szCs w:val="20"/>
          <w:lang w:eastAsia="zh-CN"/>
        </w:rPr>
      </w:pPr>
      <w:r w:rsidRPr="00C27124">
        <w:rPr>
          <w:rFonts w:hint="eastAsia"/>
          <w:i/>
          <w:iCs/>
          <w:strike/>
          <w:sz w:val="20"/>
          <w:szCs w:val="20"/>
          <w:lang w:eastAsia="zh-CN"/>
        </w:rPr>
        <w:t>T</w:t>
      </w:r>
      <w:r w:rsidRPr="00C27124">
        <w:rPr>
          <w:i/>
          <w:iCs/>
          <w:strike/>
          <w:sz w:val="20"/>
          <w:szCs w:val="20"/>
          <w:lang w:eastAsia="zh-CN"/>
        </w:rPr>
        <w:t>riggering offset can be provided, e.g., by reusing existing CSI-RS framework</w:t>
      </w:r>
    </w:p>
    <w:p w14:paraId="25C481E6"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QCL information (Opt 2.3.5)</w:t>
      </w:r>
    </w:p>
    <w:p w14:paraId="7EB82ACB" w14:textId="77777777" w:rsidR="004F1C12" w:rsidRPr="00C27124" w:rsidRDefault="004F1C12" w:rsidP="004F1C12">
      <w:pPr>
        <w:pStyle w:val="ListParagraph"/>
        <w:numPr>
          <w:ilvl w:val="2"/>
          <w:numId w:val="30"/>
        </w:numPr>
        <w:spacing w:after="0" w:line="256" w:lineRule="auto"/>
        <w:contextualSpacing w:val="0"/>
        <w:jc w:val="left"/>
        <w:rPr>
          <w:i/>
          <w:iCs/>
          <w:strike/>
          <w:sz w:val="20"/>
          <w:szCs w:val="20"/>
          <w:lang w:eastAsia="zh-CN"/>
        </w:rPr>
      </w:pPr>
      <w:r w:rsidRPr="00C27124">
        <w:rPr>
          <w:rFonts w:hint="eastAsia"/>
          <w:i/>
          <w:iCs/>
          <w:strike/>
          <w:sz w:val="20"/>
          <w:szCs w:val="20"/>
          <w:lang w:eastAsia="zh-CN"/>
        </w:rPr>
        <w:t>T</w:t>
      </w:r>
      <w:r w:rsidRPr="00C27124">
        <w:rPr>
          <w:i/>
          <w:iCs/>
          <w:strike/>
          <w:sz w:val="20"/>
          <w:szCs w:val="20"/>
          <w:lang w:eastAsia="zh-CN"/>
        </w:rPr>
        <w:t>riggering QCL information can be provided, e.g., by reusing existing CSI-RS framework</w:t>
      </w:r>
    </w:p>
    <w:p w14:paraId="7A4EB091" w14:textId="77777777" w:rsidR="004F1C12" w:rsidRPr="00C27124" w:rsidRDefault="004F1C12" w:rsidP="004F1C12">
      <w:pPr>
        <w:pStyle w:val="ListParagraph"/>
        <w:numPr>
          <w:ilvl w:val="0"/>
          <w:numId w:val="27"/>
        </w:numPr>
        <w:spacing w:after="0" w:line="256" w:lineRule="auto"/>
        <w:ind w:left="751"/>
        <w:contextualSpacing w:val="0"/>
        <w:jc w:val="left"/>
        <w:rPr>
          <w:i/>
          <w:iCs/>
          <w:strike/>
          <w:color w:val="C00000"/>
          <w:sz w:val="20"/>
          <w:szCs w:val="20"/>
          <w:lang w:eastAsia="zh-CN"/>
        </w:rPr>
      </w:pPr>
      <w:r w:rsidRPr="00C27124">
        <w:rPr>
          <w:i/>
          <w:iCs/>
          <w:strike/>
          <w:color w:val="C00000"/>
          <w:sz w:val="20"/>
          <w:szCs w:val="20"/>
          <w:lang w:eastAsia="zh-CN"/>
        </w:rPr>
        <w:t>A unique temporary RS configuration index</w:t>
      </w:r>
    </w:p>
    <w:p w14:paraId="37D8B093" w14:textId="77777777" w:rsidR="004F1C12" w:rsidRPr="00C27124" w:rsidRDefault="004F1C12" w:rsidP="004F1C12">
      <w:pPr>
        <w:pStyle w:val="ListParagraph"/>
        <w:numPr>
          <w:ilvl w:val="0"/>
          <w:numId w:val="27"/>
        </w:numPr>
        <w:spacing w:after="0" w:line="256" w:lineRule="auto"/>
        <w:ind w:left="751"/>
        <w:contextualSpacing w:val="0"/>
        <w:jc w:val="left"/>
        <w:rPr>
          <w:i/>
          <w:iCs/>
          <w:strike/>
          <w:color w:val="C00000"/>
          <w:sz w:val="20"/>
          <w:szCs w:val="20"/>
          <w:lang w:eastAsia="zh-CN"/>
        </w:rPr>
      </w:pPr>
      <w:r w:rsidRPr="00C27124">
        <w:rPr>
          <w:i/>
          <w:iCs/>
          <w:sz w:val="20"/>
          <w:szCs w:val="20"/>
          <w:lang w:eastAsia="zh-CN"/>
        </w:rPr>
        <w:t>FFS: the maximum number of temporary RS per cell/per UE</w:t>
      </w:r>
    </w:p>
    <w:p w14:paraId="0EFAC1A9" w14:textId="77777777" w:rsidR="004F1C12" w:rsidRPr="00C27124" w:rsidRDefault="004F1C12" w:rsidP="004F1C12">
      <w:pPr>
        <w:pStyle w:val="ListParagraph"/>
        <w:spacing w:beforeLines="50" w:before="120" w:line="256" w:lineRule="auto"/>
        <w:ind w:left="420"/>
        <w:rPr>
          <w:i/>
          <w:iCs/>
          <w:sz w:val="20"/>
          <w:szCs w:val="20"/>
          <w:lang w:eastAsia="zh-CN"/>
        </w:rPr>
      </w:pPr>
      <w:r w:rsidRPr="00C27124">
        <w:rPr>
          <w:rFonts w:hint="eastAsia"/>
          <w:i/>
          <w:iCs/>
          <w:sz w:val="20"/>
          <w:szCs w:val="20"/>
          <w:lang w:eastAsia="zh-CN"/>
        </w:rPr>
        <w:t xml:space="preserve">Note: </w:t>
      </w:r>
      <w:r w:rsidRPr="00C27124">
        <w:rPr>
          <w:i/>
          <w:iCs/>
          <w:sz w:val="20"/>
          <w:szCs w:val="20"/>
          <w:lang w:eastAsia="zh-CN"/>
        </w:rPr>
        <w:t>R</w:t>
      </w:r>
      <w:r w:rsidRPr="00C27124">
        <w:rPr>
          <w:rFonts w:hint="eastAsia"/>
          <w:i/>
          <w:iCs/>
          <w:sz w:val="20"/>
          <w:szCs w:val="20"/>
          <w:lang w:eastAsia="zh-CN"/>
        </w:rPr>
        <w:t>eusing A-TRS triggering framework</w:t>
      </w:r>
      <w:r w:rsidRPr="00C27124">
        <w:rPr>
          <w:i/>
          <w:iCs/>
          <w:sz w:val="20"/>
          <w:szCs w:val="20"/>
          <w:lang w:eastAsia="zh-CN"/>
        </w:rPr>
        <w:t xml:space="preserve"> is not precluded</w:t>
      </w:r>
      <w:r w:rsidRPr="00C27124">
        <w:rPr>
          <w:rFonts w:hint="eastAsia"/>
          <w:i/>
          <w:iCs/>
          <w:sz w:val="20"/>
          <w:szCs w:val="20"/>
          <w:lang w:eastAsia="zh-CN"/>
        </w:rPr>
        <w:t>.</w:t>
      </w:r>
    </w:p>
    <w:p w14:paraId="44E42418" w14:textId="77777777" w:rsidR="004F1C12" w:rsidRPr="00C27124" w:rsidRDefault="004F1C12" w:rsidP="004F1C12">
      <w:pPr>
        <w:pStyle w:val="ListParagraph"/>
        <w:numPr>
          <w:ilvl w:val="0"/>
          <w:numId w:val="29"/>
        </w:numPr>
        <w:spacing w:beforeLines="50" w:before="120" w:after="0" w:line="256" w:lineRule="auto"/>
        <w:contextualSpacing w:val="0"/>
        <w:jc w:val="left"/>
        <w:rPr>
          <w:i/>
          <w:iCs/>
          <w:sz w:val="20"/>
          <w:szCs w:val="20"/>
          <w:lang w:eastAsia="zh-CN"/>
        </w:rPr>
      </w:pPr>
      <w:r w:rsidRPr="00C27124">
        <w:rPr>
          <w:i/>
          <w:iCs/>
          <w:sz w:val="20"/>
          <w:szCs w:val="20"/>
          <w:lang w:eastAsia="zh-CN"/>
        </w:rPr>
        <w:t>Information for 0, 1, or more temporary RS can be provided for each configured SCell</w:t>
      </w:r>
    </w:p>
    <w:p w14:paraId="360A8BA2" w14:textId="77777777" w:rsidR="00B706EB" w:rsidRPr="00B706EB" w:rsidRDefault="00B706EB" w:rsidP="00B706EB">
      <w:pPr>
        <w:rPr>
          <w:rFonts w:eastAsia="DengXian"/>
          <w:i/>
          <w:iCs/>
          <w:sz w:val="20"/>
          <w:szCs w:val="20"/>
          <w:highlight w:val="green"/>
          <w:lang w:eastAsia="zh-CN"/>
        </w:rPr>
      </w:pPr>
      <w:r w:rsidRPr="00B706EB">
        <w:rPr>
          <w:rFonts w:eastAsia="DengXian" w:hint="eastAsia"/>
          <w:i/>
          <w:iCs/>
          <w:sz w:val="20"/>
          <w:szCs w:val="20"/>
          <w:highlight w:val="green"/>
          <w:lang w:eastAsia="zh-CN"/>
        </w:rPr>
        <w:t>A</w:t>
      </w:r>
      <w:r w:rsidRPr="00B706EB">
        <w:rPr>
          <w:rFonts w:eastAsia="DengXian"/>
          <w:i/>
          <w:iCs/>
          <w:sz w:val="20"/>
          <w:szCs w:val="20"/>
          <w:highlight w:val="green"/>
          <w:lang w:eastAsia="zh-CN"/>
        </w:rPr>
        <w:t>greement</w:t>
      </w:r>
    </w:p>
    <w:p w14:paraId="4D9BA995" w14:textId="77777777" w:rsidR="00B706EB" w:rsidRPr="00B706EB" w:rsidRDefault="00B706EB" w:rsidP="00B706EB">
      <w:pPr>
        <w:numPr>
          <w:ilvl w:val="0"/>
          <w:numId w:val="34"/>
        </w:numPr>
        <w:autoSpaceDE/>
        <w:autoSpaceDN/>
        <w:adjustRightInd/>
        <w:snapToGrid/>
        <w:spacing w:after="0"/>
        <w:jc w:val="left"/>
        <w:rPr>
          <w:rFonts w:eastAsia="DengXian"/>
          <w:i/>
          <w:iCs/>
          <w:sz w:val="20"/>
          <w:szCs w:val="20"/>
          <w:lang w:eastAsia="zh-CN"/>
        </w:rPr>
      </w:pPr>
      <w:r w:rsidRPr="00B706EB">
        <w:rPr>
          <w:rFonts w:eastAsia="DengXian"/>
          <w:i/>
          <w:iCs/>
          <w:sz w:val="20"/>
          <w:szCs w:val="20"/>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67C589E6" w14:textId="77777777" w:rsidR="00B706EB" w:rsidRPr="00B706EB" w:rsidRDefault="00B706EB" w:rsidP="00B706EB">
      <w:pPr>
        <w:numPr>
          <w:ilvl w:val="0"/>
          <w:numId w:val="34"/>
        </w:numPr>
        <w:autoSpaceDE/>
        <w:autoSpaceDN/>
        <w:adjustRightInd/>
        <w:snapToGrid/>
        <w:spacing w:after="0"/>
        <w:jc w:val="left"/>
        <w:rPr>
          <w:rFonts w:eastAsia="DengXian"/>
          <w:i/>
          <w:iCs/>
          <w:sz w:val="20"/>
          <w:szCs w:val="20"/>
          <w:lang w:eastAsia="zh-CN"/>
        </w:rPr>
      </w:pPr>
      <w:r w:rsidRPr="00B706EB">
        <w:rPr>
          <w:rFonts w:eastAsia="DengXian"/>
          <w:i/>
          <w:iCs/>
          <w:sz w:val="20"/>
          <w:szCs w:val="20"/>
          <w:lang w:eastAsia="zh-CN"/>
        </w:rPr>
        <w:t>Send LS to ask RAN2 to consider the following alternatives and finalize the MAC-CE or RRC signalling design, including parameters.</w:t>
      </w:r>
    </w:p>
    <w:p w14:paraId="2048356B" w14:textId="77777777" w:rsidR="00B706EB" w:rsidRPr="00B706EB" w:rsidRDefault="00B706EB" w:rsidP="00B706EB">
      <w:pPr>
        <w:numPr>
          <w:ilvl w:val="0"/>
          <w:numId w:val="34"/>
        </w:numPr>
        <w:autoSpaceDE/>
        <w:autoSpaceDN/>
        <w:adjustRightInd/>
        <w:snapToGrid/>
        <w:spacing w:after="0"/>
        <w:jc w:val="left"/>
        <w:rPr>
          <w:rFonts w:eastAsia="DengXian"/>
          <w:i/>
          <w:iCs/>
          <w:sz w:val="20"/>
          <w:szCs w:val="20"/>
          <w:lang w:eastAsia="zh-CN"/>
        </w:rPr>
      </w:pPr>
      <w:r w:rsidRPr="00B706EB">
        <w:rPr>
          <w:rFonts w:eastAsia="DengXian"/>
          <w:i/>
          <w:iCs/>
          <w:sz w:val="20"/>
          <w:szCs w:val="20"/>
          <w:lang w:eastAsia="zh-CN"/>
        </w:rPr>
        <w:t xml:space="preserve">RAN1 only needs to focus on </w:t>
      </w:r>
      <w:r w:rsidRPr="00B706EB">
        <w:rPr>
          <w:rFonts w:eastAsia="DengXian" w:hint="eastAsia"/>
          <w:i/>
          <w:iCs/>
          <w:sz w:val="20"/>
          <w:szCs w:val="20"/>
          <w:lang w:eastAsia="zh-CN"/>
        </w:rPr>
        <w:t>RRC</w:t>
      </w:r>
      <w:r w:rsidRPr="00B706EB">
        <w:rPr>
          <w:rFonts w:eastAsia="DengXian"/>
          <w:i/>
          <w:iCs/>
          <w:sz w:val="20"/>
          <w:szCs w:val="20"/>
          <w:lang w:eastAsia="zh-CN"/>
        </w:rPr>
        <w:t xml:space="preserve"> parameters examples, if needed.</w:t>
      </w:r>
    </w:p>
    <w:p w14:paraId="0D35FCD3" w14:textId="77777777" w:rsidR="00B706EB" w:rsidRPr="00B706EB" w:rsidRDefault="00B706EB" w:rsidP="00B706EB">
      <w:pPr>
        <w:numPr>
          <w:ilvl w:val="0"/>
          <w:numId w:val="34"/>
        </w:numPr>
        <w:autoSpaceDE/>
        <w:autoSpaceDN/>
        <w:adjustRightInd/>
        <w:snapToGrid/>
        <w:spacing w:after="0"/>
        <w:jc w:val="left"/>
        <w:rPr>
          <w:rFonts w:eastAsia="DengXian"/>
          <w:i/>
          <w:iCs/>
          <w:strike/>
          <w:sz w:val="20"/>
          <w:szCs w:val="20"/>
          <w:lang w:eastAsia="zh-CN"/>
        </w:rPr>
      </w:pPr>
      <w:r w:rsidRPr="00B706EB">
        <w:rPr>
          <w:rFonts w:eastAsia="DengXian"/>
          <w:i/>
          <w:iCs/>
          <w:strike/>
          <w:sz w:val="20"/>
          <w:szCs w:val="20"/>
          <w:lang w:eastAsia="zh-CN"/>
        </w:rPr>
        <w:t xml:space="preserve">List of RAN1 endorsed </w:t>
      </w:r>
      <w:r w:rsidRPr="00B706EB">
        <w:rPr>
          <w:rFonts w:eastAsia="DengXian" w:hint="eastAsia"/>
          <w:i/>
          <w:iCs/>
          <w:strike/>
          <w:sz w:val="20"/>
          <w:szCs w:val="20"/>
          <w:lang w:eastAsia="zh-CN"/>
        </w:rPr>
        <w:t>RRC</w:t>
      </w:r>
      <w:r w:rsidRPr="00B706EB">
        <w:rPr>
          <w:rFonts w:eastAsia="DengXian"/>
          <w:i/>
          <w:iCs/>
          <w:strike/>
          <w:sz w:val="20"/>
          <w:szCs w:val="20"/>
          <w:lang w:eastAsia="zh-CN"/>
        </w:rPr>
        <w:t xml:space="preserve"> parameters for this issue will not be sent to RAN2</w:t>
      </w:r>
    </w:p>
    <w:p w14:paraId="6B30F1E8" w14:textId="77777777" w:rsidR="00B706EB" w:rsidRPr="00B706EB" w:rsidRDefault="00B706EB" w:rsidP="00B706EB">
      <w:pPr>
        <w:ind w:left="420"/>
        <w:rPr>
          <w:rFonts w:eastAsia="DengXian"/>
          <w:i/>
          <w:iCs/>
          <w:sz w:val="20"/>
          <w:szCs w:val="20"/>
          <w:lang w:eastAsia="zh-CN"/>
        </w:rPr>
      </w:pPr>
    </w:p>
    <w:p w14:paraId="4FBD4784" w14:textId="77777777" w:rsidR="00B706EB" w:rsidRPr="00B706EB" w:rsidRDefault="00B706EB" w:rsidP="00B706EB">
      <w:pPr>
        <w:overflowPunct w:val="0"/>
        <w:spacing w:after="180" w:line="259" w:lineRule="auto"/>
        <w:contextualSpacing/>
        <w:textAlignment w:val="baseline"/>
        <w:rPr>
          <w:i/>
          <w:iCs/>
          <w:sz w:val="20"/>
          <w:szCs w:val="20"/>
          <w:lang w:eastAsia="ja-JP"/>
        </w:rPr>
      </w:pPr>
      <w:r w:rsidRPr="00B706EB">
        <w:rPr>
          <w:i/>
          <w:iCs/>
          <w:sz w:val="20"/>
          <w:szCs w:val="20"/>
          <w:lang w:eastAsia="ja-JP"/>
        </w:rPr>
        <w:t xml:space="preserve">Alt 1: Bitmap approach in MAC-CE </w:t>
      </w:r>
    </w:p>
    <w:p w14:paraId="2B6D8512" w14:textId="77777777" w:rsidR="00B706EB" w:rsidRPr="00B706EB" w:rsidRDefault="00B706EB" w:rsidP="00B706EB">
      <w:pPr>
        <w:numPr>
          <w:ilvl w:val="0"/>
          <w:numId w:val="33"/>
        </w:numPr>
        <w:overflowPunct w:val="0"/>
        <w:spacing w:after="180" w:line="259" w:lineRule="auto"/>
        <w:contextualSpacing/>
        <w:jc w:val="left"/>
        <w:textAlignment w:val="baseline"/>
        <w:rPr>
          <w:i/>
          <w:iCs/>
          <w:sz w:val="20"/>
          <w:szCs w:val="20"/>
        </w:rPr>
      </w:pPr>
      <w:r w:rsidRPr="00B706EB">
        <w:rPr>
          <w:i/>
          <w:iCs/>
          <w:sz w:val="20"/>
          <w:szCs w:val="20"/>
        </w:rPr>
        <w:t>Every Z-bit block in the bitmap corresponds to a SCell, Z&gt;=0</w:t>
      </w:r>
    </w:p>
    <w:p w14:paraId="2396CF85" w14:textId="77777777" w:rsidR="00B706EB" w:rsidRPr="00B706EB" w:rsidRDefault="00B706EB" w:rsidP="00B706EB">
      <w:pPr>
        <w:numPr>
          <w:ilvl w:val="0"/>
          <w:numId w:val="33"/>
        </w:numPr>
        <w:overflowPunct w:val="0"/>
        <w:spacing w:after="180" w:line="259" w:lineRule="auto"/>
        <w:contextualSpacing/>
        <w:jc w:val="left"/>
        <w:textAlignment w:val="baseline"/>
        <w:rPr>
          <w:i/>
          <w:iCs/>
          <w:sz w:val="20"/>
          <w:szCs w:val="20"/>
        </w:rPr>
      </w:pPr>
      <w:r w:rsidRPr="00B706EB">
        <w:rPr>
          <w:i/>
          <w:iCs/>
          <w:sz w:val="20"/>
          <w:szCs w:val="20"/>
        </w:rPr>
        <w:t>A Z-bit block indicates the temporary RS [configuration index], and a value zero indicated by the bit block means no RS resource transmitted.</w:t>
      </w:r>
    </w:p>
    <w:p w14:paraId="6BA3DBD5" w14:textId="77777777" w:rsidR="00B706EB" w:rsidRPr="00B706EB" w:rsidRDefault="00B706EB" w:rsidP="00B706EB">
      <w:pPr>
        <w:numPr>
          <w:ilvl w:val="0"/>
          <w:numId w:val="33"/>
        </w:numPr>
        <w:overflowPunct w:val="0"/>
        <w:spacing w:after="180" w:line="259" w:lineRule="auto"/>
        <w:contextualSpacing/>
        <w:jc w:val="left"/>
        <w:textAlignment w:val="baseline"/>
        <w:rPr>
          <w:i/>
          <w:iCs/>
          <w:sz w:val="20"/>
          <w:szCs w:val="20"/>
        </w:rPr>
      </w:pPr>
      <w:r w:rsidRPr="00B706EB">
        <w:rPr>
          <w:i/>
          <w:iCs/>
          <w:sz w:val="20"/>
          <w:szCs w:val="20"/>
        </w:rPr>
        <w:t>The to-be-activated SCell is indicated via the C values in the legacy SCell activation/de-activation MAC CE or in the new MAC-CE</w:t>
      </w:r>
    </w:p>
    <w:p w14:paraId="6A285183" w14:textId="77777777" w:rsidR="00B706EB" w:rsidRPr="00B706EB" w:rsidRDefault="00B706EB" w:rsidP="00B706EB">
      <w:pPr>
        <w:rPr>
          <w:rFonts w:eastAsia="Microsoft YaHei UI" w:cs="Times"/>
          <w:i/>
          <w:iCs/>
          <w:color w:val="000000"/>
          <w:sz w:val="20"/>
          <w:szCs w:val="18"/>
        </w:rPr>
      </w:pPr>
      <w:r w:rsidRPr="00B706EB">
        <w:rPr>
          <w:rFonts w:ascii="Calibri" w:eastAsia="Gulim" w:hAnsi="Calibri" w:cs="Calibri"/>
          <w:i/>
          <w:iCs/>
          <w:color w:val="1F497D"/>
          <w:sz w:val="20"/>
          <w:szCs w:val="20"/>
          <w:lang w:eastAsia="zh-CN"/>
        </w:rPr>
        <w:t> </w:t>
      </w:r>
      <w:r w:rsidRPr="00B706EB">
        <w:rPr>
          <w:rFonts w:eastAsia="Microsoft YaHei UI" w:cs="Times"/>
          <w:i/>
          <w:iCs/>
          <w:color w:val="000000"/>
          <w:sz w:val="20"/>
          <w:szCs w:val="18"/>
          <w:shd w:val="clear" w:color="auto" w:fill="00FF00"/>
        </w:rPr>
        <w:t>Agreement</w:t>
      </w:r>
    </w:p>
    <w:p w14:paraId="27CBFC5D" w14:textId="77777777" w:rsidR="00B706EB" w:rsidRPr="00B706EB" w:rsidRDefault="00B706EB" w:rsidP="00B706EB">
      <w:pPr>
        <w:rPr>
          <w:rFonts w:eastAsia="Microsoft YaHei UI" w:cs="Times"/>
          <w:i/>
          <w:iCs/>
          <w:color w:val="000000"/>
          <w:sz w:val="20"/>
          <w:szCs w:val="18"/>
        </w:rPr>
      </w:pPr>
      <w:r w:rsidRPr="00B706EB">
        <w:rPr>
          <w:rFonts w:eastAsia="Microsoft YaHei UI" w:cs="Times"/>
          <w:i/>
          <w:iCs/>
          <w:color w:val="000000"/>
          <w:sz w:val="20"/>
          <w:szCs w:val="18"/>
        </w:rPr>
        <w:t>If two temporary RS bursts are configured, both bursts share the same antenna port index, OFDM symbol location and PRB location of CSI-RS resources in a slot or CSI-RS resources in two consecutive slots.</w:t>
      </w:r>
    </w:p>
    <w:p w14:paraId="4071DAF2" w14:textId="77777777" w:rsidR="006D7263" w:rsidRPr="00D21ED3" w:rsidRDefault="006D7263" w:rsidP="006D7263">
      <w:pPr>
        <w:spacing w:beforeLines="50" w:before="120"/>
        <w:rPr>
          <w:rFonts w:eastAsia="DengXian"/>
          <w:b/>
          <w:iCs/>
          <w:highlight w:val="green"/>
          <w:lang w:eastAsia="zh-CN"/>
        </w:rPr>
      </w:pPr>
      <w:r w:rsidRPr="00D21ED3">
        <w:rPr>
          <w:rFonts w:eastAsia="DengXian"/>
          <w:b/>
          <w:iCs/>
          <w:highlight w:val="green"/>
          <w:lang w:eastAsia="zh-CN"/>
        </w:rPr>
        <w:t>Agreement</w:t>
      </w:r>
    </w:p>
    <w:p w14:paraId="6AE945EF" w14:textId="77777777" w:rsidR="006D7263" w:rsidRDefault="006D7263" w:rsidP="006D7263">
      <w:pPr>
        <w:rPr>
          <w:i/>
          <w:lang w:eastAsia="zh-CN"/>
        </w:rPr>
      </w:pPr>
      <w:r>
        <w:rPr>
          <w:i/>
          <w:lang w:eastAsia="zh-CN"/>
        </w:rPr>
        <w:t>The max number of N</w:t>
      </w:r>
      <w:r w:rsidRPr="001F6EDF">
        <w:rPr>
          <w:rFonts w:hint="eastAsia"/>
          <w:i/>
          <w:lang w:eastAsia="zh-CN"/>
        </w:rPr>
        <w:t>ZP</w:t>
      </w:r>
      <w:r>
        <w:rPr>
          <w:i/>
          <w:lang w:eastAsia="zh-CN"/>
        </w:rPr>
        <w:t xml:space="preserve"> </w:t>
      </w:r>
      <w:r w:rsidRPr="001F6EDF">
        <w:rPr>
          <w:rFonts w:hint="eastAsia"/>
          <w:i/>
          <w:lang w:eastAsia="zh-CN"/>
        </w:rPr>
        <w:t>CSI-RS</w:t>
      </w:r>
      <w:r w:rsidRPr="001F6EDF">
        <w:rPr>
          <w:i/>
          <w:lang w:eastAsia="zh-CN"/>
        </w:rPr>
        <w:t xml:space="preserve"> </w:t>
      </w:r>
      <w:r>
        <w:rPr>
          <w:i/>
          <w:lang w:eastAsia="zh-CN"/>
        </w:rPr>
        <w:t>resource set configurations for temporary RS per serving cell is the same as current maxNrofNZP-CSI-RS-ResourceSetsPerConfig.</w:t>
      </w:r>
    </w:p>
    <w:p w14:paraId="5EDC78CE" w14:textId="77777777" w:rsidR="006D7263" w:rsidRPr="00572A5E" w:rsidRDefault="006D7263" w:rsidP="006D7263">
      <w:pPr>
        <w:rPr>
          <w:rFonts w:eastAsia="MS Mincho"/>
          <w:iCs/>
          <w:highlight w:val="green"/>
          <w:lang w:eastAsia="ja-JP"/>
        </w:rPr>
      </w:pPr>
      <w:r w:rsidRPr="00572A5E">
        <w:rPr>
          <w:rFonts w:eastAsia="MS Mincho"/>
          <w:b/>
          <w:iCs/>
          <w:highlight w:val="green"/>
          <w:lang w:eastAsia="ja-JP"/>
        </w:rPr>
        <w:t>Agreement</w:t>
      </w:r>
    </w:p>
    <w:p w14:paraId="4B1367AD" w14:textId="77777777" w:rsidR="006D7263" w:rsidRDefault="006D7263" w:rsidP="006D7263">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w:t>
      </w:r>
      <w:r w:rsidRPr="009E155B">
        <w:rPr>
          <w:i/>
          <w:lang w:eastAsia="zh-CN"/>
        </w:rPr>
        <w:t xml:space="preserve">as </w:t>
      </w:r>
      <w:r>
        <w:rPr>
          <w:i/>
          <w:lang w:eastAsia="zh-CN"/>
        </w:rPr>
        <w:t>a QCL source for the temporary RS in case of known SCell same as existing specification.</w:t>
      </w:r>
    </w:p>
    <w:p w14:paraId="427D46D1" w14:textId="77777777" w:rsidR="006D7263" w:rsidRDefault="006D7263" w:rsidP="006D7263">
      <w:pPr>
        <w:numPr>
          <w:ilvl w:val="0"/>
          <w:numId w:val="37"/>
        </w:numPr>
        <w:spacing w:line="259" w:lineRule="auto"/>
        <w:rPr>
          <w:i/>
          <w:color w:val="FF0000"/>
          <w:u w:val="single"/>
          <w:lang w:eastAsia="ja-JP"/>
        </w:rPr>
      </w:pPr>
      <w:r>
        <w:rPr>
          <w:i/>
          <w:color w:val="FF0000"/>
          <w:u w:val="single"/>
          <w:lang w:eastAsia="ja-JP"/>
        </w:rPr>
        <w:t>Note: a SSB of the to-be-activated SCell is a QCL source for the P-TRS per existing specification</w:t>
      </w:r>
    </w:p>
    <w:p w14:paraId="5B129A23" w14:textId="77777777" w:rsidR="006D7263" w:rsidRPr="00CB36FA" w:rsidRDefault="006D7263" w:rsidP="006D7263">
      <w:pPr>
        <w:numPr>
          <w:ilvl w:val="0"/>
          <w:numId w:val="37"/>
        </w:numPr>
        <w:spacing w:line="259" w:lineRule="auto"/>
        <w:rPr>
          <w:i/>
          <w:color w:val="FF0000"/>
          <w:u w:val="single"/>
          <w:lang w:eastAsia="ja-JP"/>
        </w:rPr>
      </w:pPr>
      <w:r w:rsidRPr="009D648F">
        <w:rPr>
          <w:rFonts w:eastAsia="DengXian" w:hint="eastAsia"/>
          <w:i/>
          <w:color w:val="FF0000"/>
          <w:u w:val="single"/>
          <w:lang w:eastAsia="zh-CN"/>
        </w:rPr>
        <w:t>N</w:t>
      </w:r>
      <w:r w:rsidRPr="009D648F">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6D604810" w14:textId="77777777" w:rsidR="006D7263" w:rsidRDefault="006D7263" w:rsidP="006D7263">
      <w:pPr>
        <w:rPr>
          <w:rFonts w:eastAsia="DengXian"/>
          <w:bCs/>
          <w:iCs/>
        </w:rPr>
      </w:pPr>
      <w:r>
        <w:rPr>
          <w:rFonts w:eastAsia="DengXian"/>
          <w:bCs/>
          <w:iCs/>
          <w:highlight w:val="green"/>
        </w:rPr>
        <w:t>Agreement</w:t>
      </w:r>
      <w:r>
        <w:rPr>
          <w:rFonts w:eastAsia="DengXian"/>
          <w:bCs/>
          <w:iCs/>
        </w:rPr>
        <w:t>(for reference during the discussion)</w:t>
      </w:r>
    </w:p>
    <w:p w14:paraId="21B97F1B" w14:textId="77777777" w:rsidR="006D7263" w:rsidRDefault="006D7263" w:rsidP="006D7263">
      <w:pPr>
        <w:numPr>
          <w:ilvl w:val="0"/>
          <w:numId w:val="38"/>
        </w:numPr>
        <w:overflowPunct w:val="0"/>
        <w:snapToGrid/>
        <w:spacing w:after="180"/>
        <w:contextualSpacing/>
        <w:jc w:val="left"/>
        <w:textAlignment w:val="baseline"/>
        <w:rPr>
          <w:rFonts w:eastAsia="DengXian"/>
          <w:iCs/>
        </w:rPr>
      </w:pPr>
      <w:r>
        <w:rPr>
          <w:rFonts w:eastAsia="MS Mincho"/>
          <w:iCs/>
          <w:lang w:eastAsia="ja-JP"/>
        </w:rPr>
        <w:lastRenderedPageBreak/>
        <w:t>For triggering temporary RS, down-select based on the following alternatives, or let RAN2 be aware the status of this discussion</w:t>
      </w:r>
    </w:p>
    <w:p w14:paraId="644DFADC" w14:textId="77777777" w:rsidR="006D7263" w:rsidRDefault="006D7263" w:rsidP="006D7263">
      <w:pPr>
        <w:numPr>
          <w:ilvl w:val="1"/>
          <w:numId w:val="38"/>
        </w:numPr>
        <w:overflowPunct w:val="0"/>
        <w:snapToGrid/>
        <w:spacing w:after="180"/>
        <w:contextualSpacing/>
        <w:jc w:val="left"/>
        <w:textAlignment w:val="baseline"/>
        <w:rPr>
          <w:rFonts w:eastAsia="DengXian"/>
          <w:iCs/>
        </w:rPr>
      </w:pPr>
      <w:r>
        <w:rPr>
          <w:rFonts w:eastAsia="DengXian"/>
          <w:iCs/>
        </w:rPr>
        <w:t>Alt 1: Bitmap approach in MAC-CE</w:t>
      </w:r>
      <w:r>
        <w:rPr>
          <w:rFonts w:eastAsia="DengXian"/>
          <w:iCs/>
          <w:strike/>
        </w:rPr>
        <w:t xml:space="preserve"> similar to SCell activation</w:t>
      </w:r>
    </w:p>
    <w:p w14:paraId="1E9DB1C6" w14:textId="77777777" w:rsidR="006D7263" w:rsidRDefault="006D7263" w:rsidP="006D7263">
      <w:pPr>
        <w:numPr>
          <w:ilvl w:val="2"/>
          <w:numId w:val="38"/>
        </w:numPr>
        <w:overflowPunct w:val="0"/>
        <w:snapToGrid/>
        <w:spacing w:after="180"/>
        <w:contextualSpacing/>
        <w:jc w:val="left"/>
        <w:textAlignment w:val="baseline"/>
        <w:rPr>
          <w:rFonts w:eastAsia="DengXian"/>
          <w:iCs/>
        </w:rPr>
      </w:pPr>
      <w:r>
        <w:rPr>
          <w:rFonts w:eastAsia="DengXian"/>
          <w:iCs/>
        </w:rPr>
        <w:t>Every Z-bit block in the bitmap corresponds to a SCell, Z&gt;=0</w:t>
      </w:r>
    </w:p>
    <w:p w14:paraId="22B9C954" w14:textId="77777777" w:rsidR="006D7263" w:rsidRDefault="006D7263" w:rsidP="006D7263">
      <w:pPr>
        <w:numPr>
          <w:ilvl w:val="2"/>
          <w:numId w:val="38"/>
        </w:numPr>
        <w:overflowPunct w:val="0"/>
        <w:snapToGrid/>
        <w:spacing w:after="180"/>
        <w:contextualSpacing/>
        <w:jc w:val="left"/>
        <w:textAlignment w:val="baseline"/>
        <w:rPr>
          <w:rFonts w:eastAsia="DengXian"/>
          <w:iCs/>
        </w:rPr>
      </w:pPr>
      <w:r>
        <w:rPr>
          <w:rFonts w:eastAsia="DengXian"/>
          <w:iCs/>
        </w:rPr>
        <w:t>A Z-bit block indicates the temporary RS [configuration index], and a value zero indicated by the bit block means no RS resource transmitted.</w:t>
      </w:r>
    </w:p>
    <w:p w14:paraId="4C6D7188" w14:textId="77777777" w:rsidR="006D7263" w:rsidRDefault="006D7263" w:rsidP="006D7263">
      <w:pPr>
        <w:numPr>
          <w:ilvl w:val="2"/>
          <w:numId w:val="38"/>
        </w:numPr>
        <w:overflowPunct w:val="0"/>
        <w:snapToGrid/>
        <w:spacing w:after="180"/>
        <w:contextualSpacing/>
        <w:jc w:val="left"/>
        <w:textAlignment w:val="baseline"/>
        <w:rPr>
          <w:rFonts w:eastAsia="DengXian"/>
          <w:iCs/>
        </w:rPr>
      </w:pPr>
      <w:r>
        <w:rPr>
          <w:rFonts w:eastAsia="DengXian"/>
          <w:iCs/>
        </w:rPr>
        <w:t>The to-be-activated SCell is indicated via the C values in the legacy SCell activation/de-activation MAC CE or in the new MAC-CE</w:t>
      </w:r>
    </w:p>
    <w:p w14:paraId="072AC1A6" w14:textId="77777777" w:rsidR="006D7263" w:rsidRPr="00F94BDD" w:rsidRDefault="006D7263" w:rsidP="006D7263">
      <w:pPr>
        <w:rPr>
          <w:rFonts w:eastAsia="DengXian"/>
          <w:i/>
          <w:highlight w:val="green"/>
          <w:lang w:eastAsia="zh-CN"/>
        </w:rPr>
      </w:pPr>
      <w:r w:rsidRPr="00F94BDD">
        <w:rPr>
          <w:rFonts w:ascii="Calibri" w:hAnsi="Calibri" w:cs="Calibri"/>
          <w:b/>
          <w:bCs/>
          <w:i/>
          <w:iCs/>
          <w:color w:val="000000"/>
          <w:highlight w:val="green"/>
          <w:shd w:val="clear" w:color="auto" w:fill="FFFF00"/>
        </w:rPr>
        <w:t>Agreement</w:t>
      </w:r>
    </w:p>
    <w:p w14:paraId="0E53B342" w14:textId="77777777" w:rsidR="006D7263" w:rsidRPr="00426FA9" w:rsidRDefault="006D7263" w:rsidP="006D7263">
      <w:pPr>
        <w:shd w:val="clear" w:color="auto" w:fill="FFFFFF"/>
        <w:rPr>
          <w:rFonts w:ascii="Calibri" w:hAnsi="Calibri" w:cs="Calibri"/>
          <w:color w:val="000000"/>
          <w:lang w:eastAsia="zh-CN"/>
        </w:rPr>
      </w:pPr>
      <w:r w:rsidRPr="00426FA9">
        <w:rPr>
          <w:rFonts w:ascii="Calibri" w:hAnsi="Calibri" w:cs="Calibri"/>
          <w:i/>
          <w:iCs/>
          <w:color w:val="000000"/>
          <w:lang w:eastAsia="zh-CN"/>
        </w:rPr>
        <w:t>For </w:t>
      </w:r>
      <w:r w:rsidRPr="00426FA9">
        <w:rPr>
          <w:rFonts w:ascii="Calibri" w:hAnsi="Calibri" w:cs="Calibri"/>
          <w:i/>
          <w:iCs/>
          <w:color w:val="FF0000"/>
          <w:lang w:eastAsia="zh-CN"/>
        </w:rPr>
        <w:t>both </w:t>
      </w:r>
      <w:r w:rsidRPr="00426FA9">
        <w:rPr>
          <w:rFonts w:ascii="Calibri" w:hAnsi="Calibri" w:cs="Calibri"/>
          <w:i/>
          <w:iCs/>
          <w:color w:val="000000"/>
          <w:lang w:eastAsia="zh-CN"/>
        </w:rPr>
        <w:t>Alt 1 </w:t>
      </w:r>
      <w:r w:rsidRPr="00426FA9">
        <w:rPr>
          <w:rFonts w:ascii="Calibri" w:hAnsi="Calibri" w:cs="Calibri"/>
          <w:i/>
          <w:iCs/>
          <w:color w:val="FF0000"/>
          <w:lang w:eastAsia="zh-CN"/>
        </w:rPr>
        <w:t>and Alt 2 </w:t>
      </w:r>
      <w:r w:rsidRPr="00426FA9">
        <w:rPr>
          <w:rFonts w:ascii="Calibri" w:hAnsi="Calibri" w:cs="Calibri"/>
          <w:i/>
          <w:iCs/>
          <w:color w:val="000000"/>
          <w:lang w:eastAsia="zh-CN"/>
        </w:rPr>
        <w:t>of temporary RS triggering,</w:t>
      </w:r>
    </w:p>
    <w:p w14:paraId="3C109610" w14:textId="77777777" w:rsidR="006D7263" w:rsidRPr="00426FA9" w:rsidRDefault="006D7263" w:rsidP="006D7263">
      <w:pPr>
        <w:numPr>
          <w:ilvl w:val="0"/>
          <w:numId w:val="39"/>
        </w:numPr>
        <w:shd w:val="clear" w:color="auto" w:fill="FFFFFF"/>
        <w:autoSpaceDE/>
        <w:autoSpaceDN/>
        <w:adjustRightInd/>
        <w:snapToGrid/>
        <w:spacing w:before="120" w:line="231" w:lineRule="atLeast"/>
        <w:rPr>
          <w:rFonts w:ascii="Calibri" w:eastAsia="Microsoft YaHei UI" w:hAnsi="Calibri" w:cs="Calibri"/>
          <w:color w:val="000000"/>
          <w:lang w:eastAsia="zh-CN"/>
        </w:rPr>
      </w:pPr>
      <w:r w:rsidRPr="0050730F">
        <w:rPr>
          <w:rFonts w:ascii="Calibri" w:hAnsi="Calibri" w:cs="Calibri"/>
          <w:i/>
          <w:iCs/>
          <w:color w:val="FF0000"/>
          <w:lang w:eastAsia="zh-CN"/>
        </w:rPr>
        <w:t>For Alt 1</w:t>
      </w:r>
      <w:r>
        <w:rPr>
          <w:rFonts w:ascii="Calibri" w:hAnsi="Calibri" w:cs="Calibri"/>
          <w:i/>
          <w:iCs/>
          <w:color w:val="FF0000"/>
          <w:lang w:eastAsia="zh-CN"/>
        </w:rPr>
        <w:t xml:space="preserve">, </w:t>
      </w:r>
      <w:r w:rsidRPr="00426FA9">
        <w:rPr>
          <w:rFonts w:ascii="Times New Roman Italic" w:eastAsia="Microsoft YaHei UI" w:hAnsi="Times New Roman Italic" w:cs="Calibri"/>
          <w:i/>
          <w:iCs/>
          <w:color w:val="000000"/>
          <w:lang w:eastAsia="zh-CN"/>
        </w:rPr>
        <w:t>the gap</w:t>
      </w:r>
      <w:r w:rsidRPr="00426FA9">
        <w:rPr>
          <w:rFonts w:ascii="Calibri" w:eastAsia="Microsoft YaHei UI" w:hAnsi="Calibri" w:cs="Calibri"/>
          <w:i/>
          <w:iCs/>
          <w:color w:val="000000"/>
          <w:lang w:eastAsia="zh-CN"/>
        </w:rPr>
        <w:t> between temporary RS bursts is explicitly configured.</w:t>
      </w:r>
    </w:p>
    <w:p w14:paraId="6359A84C" w14:textId="77777777" w:rsidR="006D7263" w:rsidRDefault="006D7263" w:rsidP="006D7263">
      <w:pPr>
        <w:numPr>
          <w:ilvl w:val="0"/>
          <w:numId w:val="41"/>
        </w:numPr>
        <w:shd w:val="clear" w:color="auto" w:fill="FFFFFF"/>
        <w:autoSpaceDE/>
        <w:autoSpaceDN/>
        <w:adjustRightInd/>
        <w:snapToGrid/>
        <w:spacing w:line="231" w:lineRule="atLeast"/>
        <w:rPr>
          <w:rFonts w:ascii="Calibri" w:hAnsi="Calibri" w:cs="Calibri"/>
          <w:i/>
          <w:iCs/>
          <w:color w:val="FF0000"/>
          <w:lang w:eastAsia="zh-CN"/>
        </w:rPr>
      </w:pPr>
      <w:r>
        <w:rPr>
          <w:rFonts w:ascii="Calibri" w:hAnsi="Calibri" w:cs="Calibri"/>
          <w:i/>
          <w:iCs/>
          <w:color w:val="FF0000"/>
          <w:lang w:eastAsia="zh-CN"/>
        </w:rPr>
        <w:t>A</w:t>
      </w:r>
      <w:r w:rsidRPr="00426FA9">
        <w:rPr>
          <w:rFonts w:ascii="Calibri" w:hAnsi="Calibri" w:cs="Calibri"/>
          <w:i/>
          <w:iCs/>
          <w:color w:val="FF0000"/>
          <w:lang w:eastAsia="zh-CN"/>
        </w:rPr>
        <w:t xml:space="preserve"> set of possible gap lengths from which the triggering MAC-CE can indicate one</w:t>
      </w:r>
      <w:r>
        <w:rPr>
          <w:rFonts w:ascii="Calibri" w:hAnsi="Calibri" w:cs="Calibri"/>
          <w:i/>
          <w:iCs/>
          <w:color w:val="FF0000"/>
          <w:lang w:eastAsia="zh-CN"/>
        </w:rPr>
        <w:t xml:space="preserve"> from RAN1 perspective</w:t>
      </w:r>
      <w:r w:rsidRPr="00426FA9">
        <w:rPr>
          <w:rFonts w:ascii="Calibri" w:hAnsi="Calibri" w:cs="Calibri"/>
          <w:i/>
          <w:iCs/>
          <w:color w:val="FF0000"/>
          <w:lang w:eastAsia="zh-CN"/>
        </w:rPr>
        <w:t xml:space="preserve">. </w:t>
      </w:r>
      <w:r w:rsidRPr="001E42D1">
        <w:rPr>
          <w:rFonts w:ascii="Calibri" w:hAnsi="Calibri" w:cs="Calibri"/>
          <w:i/>
          <w:iCs/>
          <w:color w:val="FF0000"/>
          <w:lang w:eastAsia="zh-CN"/>
        </w:rPr>
        <w:t>Up to RAN2 to decide</w:t>
      </w:r>
      <w:r>
        <w:rPr>
          <w:rFonts w:ascii="Calibri" w:hAnsi="Calibri" w:cs="Calibri"/>
          <w:i/>
          <w:iCs/>
          <w:color w:val="FF0000"/>
          <w:lang w:eastAsia="zh-CN"/>
        </w:rPr>
        <w:t xml:space="preserve"> details</w:t>
      </w:r>
      <w:r w:rsidRPr="001E42D1">
        <w:rPr>
          <w:rFonts w:ascii="Calibri" w:hAnsi="Calibri" w:cs="Calibri"/>
          <w:i/>
          <w:iCs/>
          <w:color w:val="FF0000"/>
          <w:lang w:eastAsia="zh-CN"/>
        </w:rPr>
        <w:t>.</w:t>
      </w:r>
    </w:p>
    <w:p w14:paraId="019A4634" w14:textId="77777777" w:rsidR="006D7263" w:rsidRPr="001D00E3" w:rsidRDefault="006D7263" w:rsidP="006D7263">
      <w:pPr>
        <w:numPr>
          <w:ilvl w:val="0"/>
          <w:numId w:val="39"/>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sidRPr="001D00E3">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w:t>
      </w:r>
      <w:r>
        <w:rPr>
          <w:rFonts w:ascii="Times New Roman Italic" w:eastAsia="Microsoft YaHei UI" w:hAnsi="Times New Roman Italic" w:cs="Calibri"/>
          <w:i/>
          <w:iCs/>
          <w:color w:val="000000"/>
          <w:lang w:eastAsia="zh-CN"/>
        </w:rPr>
        <w:t xml:space="preserve"> based on RRC configuration.</w:t>
      </w:r>
    </w:p>
    <w:p w14:paraId="1683DD29" w14:textId="77777777" w:rsidR="006D7263" w:rsidRPr="00426FA9" w:rsidRDefault="006D7263" w:rsidP="006D7263">
      <w:pPr>
        <w:numPr>
          <w:ilvl w:val="0"/>
          <w:numId w:val="40"/>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26FA9">
        <w:rPr>
          <w:rFonts w:eastAsia="Microsoft YaHei UI"/>
          <w:i/>
          <w:iCs/>
          <w:color w:val="000000"/>
          <w:lang w:eastAsia="zh-CN"/>
        </w:rPr>
        <w:t>the number of bursts is up to 2. It can be either explicitly configured, or implicitly indicated by the gap configuration ((Up to RAN2 to decide one)</w:t>
      </w:r>
    </w:p>
    <w:p w14:paraId="6C5FD676" w14:textId="77777777" w:rsidR="006D7263" w:rsidRPr="00B177D0" w:rsidRDefault="006D7263" w:rsidP="006D7263">
      <w:pPr>
        <w:shd w:val="clear" w:color="auto" w:fill="FFFFFF"/>
        <w:spacing w:before="120"/>
        <w:rPr>
          <w:rFonts w:ascii="Calibri" w:hAnsi="Calibri" w:cs="Calibri"/>
          <w:color w:val="000000"/>
          <w:highlight w:val="green"/>
          <w:lang w:eastAsia="zh-CN"/>
        </w:rPr>
      </w:pPr>
      <w:r w:rsidRPr="00B177D0">
        <w:rPr>
          <w:rFonts w:ascii="Calibri" w:hAnsi="Calibri" w:cs="Calibri"/>
          <w:b/>
          <w:bCs/>
          <w:i/>
          <w:iCs/>
          <w:color w:val="000000"/>
          <w:highlight w:val="green"/>
          <w:shd w:val="clear" w:color="auto" w:fill="FFFF00"/>
          <w:lang w:eastAsia="zh-CN"/>
        </w:rPr>
        <w:t>Agreement</w:t>
      </w:r>
    </w:p>
    <w:p w14:paraId="33B36129" w14:textId="77777777" w:rsidR="006D7263" w:rsidRPr="00426FA9" w:rsidRDefault="006D7263" w:rsidP="006D7263">
      <w:pPr>
        <w:shd w:val="clear" w:color="auto" w:fill="FFFFFF"/>
        <w:spacing w:before="120"/>
        <w:rPr>
          <w:rFonts w:ascii="Calibri" w:hAnsi="Calibri" w:cs="Calibri"/>
          <w:color w:val="000000"/>
          <w:lang w:eastAsia="zh-CN"/>
        </w:rPr>
      </w:pPr>
      <w:r w:rsidRPr="00426FA9">
        <w:rPr>
          <w:rFonts w:ascii="Calibri" w:hAnsi="Calibri" w:cs="Calibri"/>
          <w:i/>
          <w:iCs/>
          <w:color w:val="000000"/>
          <w:lang w:eastAsia="zh-CN"/>
        </w:rPr>
        <w:t>For the RRC and MAC-CE designs of temporary RS triggering (both Alt1 and Alt2), from functionality perspective, the max number of to-be-activated SCells</w:t>
      </w:r>
      <w:r w:rsidRPr="00426FA9">
        <w:rPr>
          <w:rFonts w:ascii="Calibri" w:hAnsi="Calibri" w:cs="Calibri"/>
          <w:i/>
          <w:iCs/>
          <w:color w:val="FF0000"/>
          <w:lang w:eastAsia="zh-CN"/>
        </w:rPr>
        <w:t> </w:t>
      </w:r>
      <w:r w:rsidRPr="00426FA9">
        <w:rPr>
          <w:rFonts w:ascii="Calibri" w:hAnsi="Calibri" w:cs="Calibri"/>
          <w:i/>
          <w:iCs/>
          <w:color w:val="000000"/>
          <w:lang w:eastAsia="zh-CN"/>
        </w:rPr>
        <w:t>should be 15</w:t>
      </w:r>
      <w:r w:rsidRPr="00426FA9">
        <w:rPr>
          <w:rFonts w:ascii="Calibri" w:hAnsi="Calibri" w:cs="Calibri"/>
          <w:i/>
          <w:iCs/>
          <w:color w:val="FF0000"/>
          <w:lang w:eastAsia="zh-CN"/>
        </w:rPr>
        <w:t>, irrespective of triggered number of temporary RS bursts per cell</w:t>
      </w:r>
      <w:r w:rsidRPr="00426FA9">
        <w:rPr>
          <w:rFonts w:ascii="Calibri" w:hAnsi="Calibri" w:cs="Calibri"/>
          <w:i/>
          <w:iCs/>
          <w:color w:val="000000"/>
          <w:lang w:eastAsia="zh-CN"/>
        </w:rPr>
        <w:t>.</w:t>
      </w:r>
    </w:p>
    <w:p w14:paraId="03A328DB" w14:textId="77777777" w:rsidR="006D7263" w:rsidRPr="00426FA9" w:rsidRDefault="006D7263" w:rsidP="006D7263">
      <w:pPr>
        <w:shd w:val="clear" w:color="auto" w:fill="FFFFFF"/>
        <w:spacing w:before="100" w:beforeAutospacing="1" w:line="231" w:lineRule="atLeast"/>
        <w:ind w:left="386" w:hanging="360"/>
        <w:rPr>
          <w:rFonts w:ascii="Calibri" w:hAnsi="Calibri" w:cs="Calibri"/>
          <w:color w:val="000000"/>
          <w:lang w:eastAsia="zh-CN"/>
        </w:rPr>
      </w:pPr>
      <w:r w:rsidRPr="00426FA9">
        <w:rPr>
          <w:rFonts w:ascii="Symbol" w:hAnsi="Symbol" w:cs="Calibri"/>
          <w:color w:val="000000"/>
          <w:lang w:eastAsia="zh-CN"/>
        </w:rPr>
        <w:t></w:t>
      </w:r>
      <w:r w:rsidRPr="00426FA9">
        <w:rPr>
          <w:color w:val="000000"/>
          <w:sz w:val="14"/>
          <w:szCs w:val="14"/>
          <w:lang w:eastAsia="zh-CN"/>
        </w:rPr>
        <w:t>        </w:t>
      </w:r>
      <w:r w:rsidRPr="00426FA9">
        <w:rPr>
          <w:i/>
          <w:iCs/>
          <w:color w:val="000000"/>
          <w:lang w:eastAsia="zh-CN"/>
        </w:rPr>
        <w:t>Note: UE capability for the max number of to-be-activated SCells with 2-burst temporary RS is not precluded.</w:t>
      </w:r>
    </w:p>
    <w:p w14:paraId="02F0D674" w14:textId="5FE3DAD1" w:rsidR="006D7263" w:rsidRPr="00157E79" w:rsidRDefault="00EC4201" w:rsidP="006A6480">
      <w:pPr>
        <w:rPr>
          <w:b/>
          <w:bCs/>
          <w:lang w:val="en-GB"/>
        </w:rPr>
      </w:pPr>
      <w:r w:rsidRPr="00157E79">
        <w:rPr>
          <w:b/>
          <w:bCs/>
          <w:lang w:val="en-GB"/>
        </w:rPr>
        <w:t>RAN2 LS R2-2202056 = R1-2200890</w:t>
      </w:r>
    </w:p>
    <w:p w14:paraId="4C0115DF" w14:textId="1813A0DF" w:rsidR="00EC4201" w:rsidRDefault="00EC4201" w:rsidP="00EC4201">
      <w:pPr>
        <w:jc w:val="left"/>
        <w:rPr>
          <w:rFonts w:ascii="Arial" w:eastAsia="DengXian" w:hAnsi="Arial" w:cs="Arial"/>
          <w:sz w:val="20"/>
          <w:szCs w:val="20"/>
        </w:rPr>
      </w:pPr>
      <w:r>
        <w:rPr>
          <w:rFonts w:ascii="Arial" w:eastAsia="DengXian" w:hAnsi="Arial" w:cs="Arial"/>
          <w:sz w:val="20"/>
        </w:rPr>
        <w:t>RAN2 discussed MAC CE and RRC signalling for TRS based SCell activation and made the following agreements.</w:t>
      </w:r>
    </w:p>
    <w:p w14:paraId="60B0DF1B" w14:textId="77777777" w:rsidR="00EC4201" w:rsidRDefault="00EC4201" w:rsidP="00EC4201">
      <w:pPr>
        <w:pStyle w:val="Agreement"/>
        <w:numPr>
          <w:ilvl w:val="0"/>
          <w:numId w:val="43"/>
        </w:numPr>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7C6BF981" w14:textId="77777777" w:rsidR="00EC4201" w:rsidRDefault="00EC4201" w:rsidP="00EC4201">
      <w:pPr>
        <w:jc w:val="left"/>
        <w:rPr>
          <w:rFonts w:ascii="Arial" w:eastAsia="DengXian" w:hAnsi="Arial" w:cs="Arial"/>
          <w:sz w:val="20"/>
        </w:rPr>
      </w:pPr>
    </w:p>
    <w:p w14:paraId="554FBCE1" w14:textId="77777777" w:rsidR="00EC4201" w:rsidRDefault="00EC4201" w:rsidP="00EC4201">
      <w:pPr>
        <w:jc w:val="left"/>
        <w:rPr>
          <w:rFonts w:ascii="Arial" w:eastAsia="DengXian" w:hAnsi="Arial" w:cs="Arial"/>
          <w:sz w:val="20"/>
        </w:rPr>
      </w:pPr>
      <w:r>
        <w:rPr>
          <w:rFonts w:ascii="Arial" w:eastAsia="DengXian" w:hAnsi="Arial" w:cs="Arial"/>
          <w:sz w:val="20"/>
        </w:rPr>
        <w:t>The MAC CR and RRC CR for TRS based SCell activation are attached in this LS.</w:t>
      </w:r>
    </w:p>
    <w:p w14:paraId="6F0DD6AE" w14:textId="77777777" w:rsidR="00EC4201" w:rsidRDefault="00EC4201" w:rsidP="00EC4201">
      <w:pPr>
        <w:jc w:val="left"/>
        <w:rPr>
          <w:rFonts w:ascii="Arial" w:eastAsia="DengXian" w:hAnsi="Arial" w:cs="Arial"/>
          <w:sz w:val="20"/>
        </w:rPr>
      </w:pPr>
      <w:r>
        <w:rPr>
          <w:rFonts w:ascii="Arial" w:eastAsia="DengXian" w:hAnsi="Arial" w:cs="Arial"/>
          <w:sz w:val="20"/>
        </w:rPr>
        <w:t xml:space="preserve">In RAN2’s understanding, the </w:t>
      </w:r>
      <w:r>
        <w:rPr>
          <w:rFonts w:ascii="Arial" w:eastAsia="DengXian" w:hAnsi="Arial" w:cs="Arial"/>
          <w:i/>
          <w:sz w:val="20"/>
        </w:rPr>
        <w:t>trs-info</w:t>
      </w:r>
      <w:r>
        <w:rPr>
          <w:rFonts w:ascii="Arial" w:eastAsia="DengXian" w:hAnsi="Arial" w:cs="Arial"/>
          <w:sz w:val="20"/>
        </w:rPr>
        <w:t xml:space="preserve"> in </w:t>
      </w:r>
      <w:r>
        <w:rPr>
          <w:rFonts w:ascii="Arial" w:eastAsia="DengXian" w:hAnsi="Arial" w:cs="Arial"/>
          <w:i/>
          <w:sz w:val="20"/>
        </w:rPr>
        <w:t>NZP-CSI-RS-ResourceSet</w:t>
      </w:r>
      <w:r>
        <w:rPr>
          <w:rFonts w:ascii="Arial" w:eastAsia="DengXian" w:hAnsi="Arial" w:cs="Arial"/>
          <w:sz w:val="20"/>
        </w:rPr>
        <w:t xml:space="preserve"> will be set to TRUE if the CSI-RS for tracking is the temporary RS for fast SCell activation.</w:t>
      </w:r>
    </w:p>
    <w:p w14:paraId="00F1D457" w14:textId="77777777" w:rsidR="00EC4201" w:rsidRDefault="00EC4201" w:rsidP="00EC4201">
      <w:pPr>
        <w:jc w:val="left"/>
        <w:rPr>
          <w:rFonts w:ascii="Arial" w:eastAsia="DengXian" w:hAnsi="Arial" w:cs="Arial"/>
          <w:b/>
          <w:sz w:val="20"/>
        </w:rPr>
      </w:pPr>
      <w:r>
        <w:rPr>
          <w:rFonts w:ascii="Arial" w:eastAsia="DengXian" w:hAnsi="Arial" w:cs="Arial"/>
          <w:b/>
          <w:sz w:val="20"/>
        </w:rPr>
        <w:t>Q1: RAN2 would like to confirm whether RAN2’s understanding is correct and whether there is any limitation in TRS configuration for fast SCell activation in Rel-17 which needs to be captured in RAN2 spec?</w:t>
      </w:r>
    </w:p>
    <w:p w14:paraId="158190D3" w14:textId="77777777" w:rsidR="00EC4201" w:rsidRDefault="00EC4201" w:rsidP="006A6480">
      <w:pPr>
        <w:rPr>
          <w:lang w:val="en-GB"/>
        </w:rPr>
      </w:pPr>
    </w:p>
    <w:p w14:paraId="705B3900" w14:textId="77777777" w:rsidR="00EC4201" w:rsidRPr="00542323" w:rsidRDefault="00EC4201" w:rsidP="006A6480">
      <w:pPr>
        <w:rPr>
          <w:lang w:val="en-GB"/>
        </w:rPr>
      </w:pPr>
    </w:p>
    <w:sectPr w:rsidR="00EC4201" w:rsidRPr="00542323" w:rsidSect="00DA1C31">
      <w:headerReference w:type="default" r:id="rId10"/>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2079" w14:textId="77777777" w:rsidR="00263FEA" w:rsidRDefault="00263FEA">
      <w:r>
        <w:separator/>
      </w:r>
    </w:p>
  </w:endnote>
  <w:endnote w:type="continuationSeparator" w:id="0">
    <w:p w14:paraId="7078A98D" w14:textId="77777777" w:rsidR="00263FEA" w:rsidRDefault="00263FEA">
      <w:r>
        <w:continuationSeparator/>
      </w:r>
    </w:p>
  </w:endnote>
  <w:endnote w:type="continuationNotice" w:id="1">
    <w:p w14:paraId="7F94F03E" w14:textId="77777777" w:rsidR="00263FEA" w:rsidRDefault="00263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00CD" w14:textId="77777777" w:rsidR="00EB4834" w:rsidRDefault="00EB48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BE910" w14:textId="77777777" w:rsidR="00263FEA" w:rsidRDefault="00263FEA">
      <w:r>
        <w:separator/>
      </w:r>
    </w:p>
  </w:footnote>
  <w:footnote w:type="continuationSeparator" w:id="0">
    <w:p w14:paraId="10D0891C" w14:textId="77777777" w:rsidR="00263FEA" w:rsidRDefault="00263FEA">
      <w:r>
        <w:continuationSeparator/>
      </w:r>
    </w:p>
  </w:footnote>
  <w:footnote w:type="continuationNotice" w:id="1">
    <w:p w14:paraId="53E7DFCD" w14:textId="77777777" w:rsidR="00263FEA" w:rsidRDefault="00263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3CA13" w14:textId="77777777" w:rsidR="00EB4834" w:rsidRDefault="00EB4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15:restartNumberingAfterBreak="0">
    <w:nsid w:val="0D9415B8"/>
    <w:multiLevelType w:val="hybridMultilevel"/>
    <w:tmpl w:val="664E22DE"/>
    <w:lvl w:ilvl="0" w:tplc="062C20B6">
      <w:start w:val="5"/>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F2FD1"/>
    <w:multiLevelType w:val="hybridMultilevel"/>
    <w:tmpl w:val="436ABD12"/>
    <w:lvl w:ilvl="0" w:tplc="E0526DC2">
      <w:start w:val="1"/>
      <w:numFmt w:val="bullet"/>
      <w:lvlText w:val=""/>
      <w:lvlJc w:val="left"/>
      <w:pPr>
        <w:tabs>
          <w:tab w:val="num" w:pos="720"/>
        </w:tabs>
        <w:ind w:left="720" w:hanging="360"/>
      </w:pPr>
      <w:rPr>
        <w:rFonts w:ascii="Wingdings" w:hAnsi="Wingdings" w:hint="default"/>
      </w:rPr>
    </w:lvl>
    <w:lvl w:ilvl="1" w:tplc="1EC4BF66">
      <w:start w:val="1"/>
      <w:numFmt w:val="bullet"/>
      <w:lvlText w:val=""/>
      <w:lvlJc w:val="left"/>
      <w:pPr>
        <w:tabs>
          <w:tab w:val="num" w:pos="1440"/>
        </w:tabs>
        <w:ind w:left="1440" w:hanging="360"/>
      </w:pPr>
      <w:rPr>
        <w:rFonts w:ascii="Wingdings" w:hAnsi="Wingdings" w:hint="default"/>
      </w:rPr>
    </w:lvl>
    <w:lvl w:ilvl="2" w:tplc="5BCC3548" w:tentative="1">
      <w:start w:val="1"/>
      <w:numFmt w:val="bullet"/>
      <w:lvlText w:val=""/>
      <w:lvlJc w:val="left"/>
      <w:pPr>
        <w:tabs>
          <w:tab w:val="num" w:pos="2160"/>
        </w:tabs>
        <w:ind w:left="2160" w:hanging="360"/>
      </w:pPr>
      <w:rPr>
        <w:rFonts w:ascii="Wingdings" w:hAnsi="Wingdings" w:hint="default"/>
      </w:rPr>
    </w:lvl>
    <w:lvl w:ilvl="3" w:tplc="8DF0B716" w:tentative="1">
      <w:start w:val="1"/>
      <w:numFmt w:val="bullet"/>
      <w:lvlText w:val=""/>
      <w:lvlJc w:val="left"/>
      <w:pPr>
        <w:tabs>
          <w:tab w:val="num" w:pos="2880"/>
        </w:tabs>
        <w:ind w:left="2880" w:hanging="360"/>
      </w:pPr>
      <w:rPr>
        <w:rFonts w:ascii="Wingdings" w:hAnsi="Wingdings" w:hint="default"/>
      </w:rPr>
    </w:lvl>
    <w:lvl w:ilvl="4" w:tplc="5568FA2C" w:tentative="1">
      <w:start w:val="1"/>
      <w:numFmt w:val="bullet"/>
      <w:lvlText w:val=""/>
      <w:lvlJc w:val="left"/>
      <w:pPr>
        <w:tabs>
          <w:tab w:val="num" w:pos="3600"/>
        </w:tabs>
        <w:ind w:left="3600" w:hanging="360"/>
      </w:pPr>
      <w:rPr>
        <w:rFonts w:ascii="Wingdings" w:hAnsi="Wingdings" w:hint="default"/>
      </w:rPr>
    </w:lvl>
    <w:lvl w:ilvl="5" w:tplc="3774AB1A" w:tentative="1">
      <w:start w:val="1"/>
      <w:numFmt w:val="bullet"/>
      <w:lvlText w:val=""/>
      <w:lvlJc w:val="left"/>
      <w:pPr>
        <w:tabs>
          <w:tab w:val="num" w:pos="4320"/>
        </w:tabs>
        <w:ind w:left="4320" w:hanging="360"/>
      </w:pPr>
      <w:rPr>
        <w:rFonts w:ascii="Wingdings" w:hAnsi="Wingdings" w:hint="default"/>
      </w:rPr>
    </w:lvl>
    <w:lvl w:ilvl="6" w:tplc="A7421014" w:tentative="1">
      <w:start w:val="1"/>
      <w:numFmt w:val="bullet"/>
      <w:lvlText w:val=""/>
      <w:lvlJc w:val="left"/>
      <w:pPr>
        <w:tabs>
          <w:tab w:val="num" w:pos="5040"/>
        </w:tabs>
        <w:ind w:left="5040" w:hanging="360"/>
      </w:pPr>
      <w:rPr>
        <w:rFonts w:ascii="Wingdings" w:hAnsi="Wingdings" w:hint="default"/>
      </w:rPr>
    </w:lvl>
    <w:lvl w:ilvl="7" w:tplc="1E5E4514" w:tentative="1">
      <w:start w:val="1"/>
      <w:numFmt w:val="bullet"/>
      <w:lvlText w:val=""/>
      <w:lvlJc w:val="left"/>
      <w:pPr>
        <w:tabs>
          <w:tab w:val="num" w:pos="5760"/>
        </w:tabs>
        <w:ind w:left="5760" w:hanging="360"/>
      </w:pPr>
      <w:rPr>
        <w:rFonts w:ascii="Wingdings" w:hAnsi="Wingdings" w:hint="default"/>
      </w:rPr>
    </w:lvl>
    <w:lvl w:ilvl="8" w:tplc="63761A1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4F3248"/>
    <w:multiLevelType w:val="hybridMultilevel"/>
    <w:tmpl w:val="F500BE98"/>
    <w:lvl w:ilvl="0" w:tplc="B9AA62C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3324A5"/>
    <w:multiLevelType w:val="hybridMultilevel"/>
    <w:tmpl w:val="697E6AB2"/>
    <w:lvl w:ilvl="0" w:tplc="0CB02B3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7A1000B"/>
    <w:multiLevelType w:val="hybridMultilevel"/>
    <w:tmpl w:val="232A8BFE"/>
    <w:lvl w:ilvl="0" w:tplc="23E44490">
      <w:numFmt w:val="bullet"/>
      <w:lvlText w:val="-"/>
      <w:lvlJc w:val="left"/>
      <w:pPr>
        <w:ind w:left="720" w:hanging="360"/>
      </w:pPr>
      <w:rPr>
        <w:rFonts w:ascii="Times New Roman" w:eastAsia="SimSu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2" w15:restartNumberingAfterBreak="0">
    <w:nsid w:val="3F624B74"/>
    <w:multiLevelType w:val="hybridMultilevel"/>
    <w:tmpl w:val="B906A8C6"/>
    <w:lvl w:ilvl="0" w:tplc="7FF2ED8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D905A29"/>
    <w:multiLevelType w:val="hybridMultilevel"/>
    <w:tmpl w:val="1EB68C82"/>
    <w:lvl w:ilvl="0" w:tplc="23E44490">
      <w:numFmt w:val="bullet"/>
      <w:lvlText w:val="-"/>
      <w:lvlJc w:val="left"/>
      <w:pPr>
        <w:ind w:left="360" w:hanging="360"/>
      </w:pPr>
      <w:rPr>
        <w:rFonts w:ascii="Times New Roman" w:eastAsia="SimSu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E496F"/>
    <w:multiLevelType w:val="hybridMultilevel"/>
    <w:tmpl w:val="A9C8DB54"/>
    <w:lvl w:ilvl="0" w:tplc="3B8842B6">
      <w:start w:val="1"/>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3157A7"/>
    <w:multiLevelType w:val="hybridMultilevel"/>
    <w:tmpl w:val="70701046"/>
    <w:lvl w:ilvl="0" w:tplc="23E444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172911"/>
    <w:multiLevelType w:val="hybridMultilevel"/>
    <w:tmpl w:val="DD3CC444"/>
    <w:lvl w:ilvl="0" w:tplc="85A44E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6"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8"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9"/>
  </w:num>
  <w:num w:numId="3">
    <w:abstractNumId w:val="32"/>
  </w:num>
  <w:num w:numId="4">
    <w:abstractNumId w:val="16"/>
  </w:num>
  <w:num w:numId="5">
    <w:abstractNumId w:val="35"/>
  </w:num>
  <w:num w:numId="6">
    <w:abstractNumId w:val="22"/>
  </w:num>
  <w:num w:numId="7">
    <w:abstractNumId w:val="14"/>
  </w:num>
  <w:num w:numId="8">
    <w:abstractNumId w:val="3"/>
  </w:num>
  <w:num w:numId="9">
    <w:abstractNumId w:val="1"/>
  </w:num>
  <w:num w:numId="10">
    <w:abstractNumId w:val="39"/>
  </w:num>
  <w:num w:numId="11">
    <w:abstractNumId w:val="12"/>
  </w:num>
  <w:num w:numId="12">
    <w:abstractNumId w:val="15"/>
  </w:num>
  <w:num w:numId="13">
    <w:abstractNumId w:val="38"/>
  </w:num>
  <w:num w:numId="14">
    <w:abstractNumId w:val="34"/>
  </w:num>
  <w:num w:numId="15">
    <w:abstractNumId w:val="8"/>
  </w:num>
  <w:num w:numId="16">
    <w:abstractNumId w:val="36"/>
  </w:num>
  <w:num w:numId="17">
    <w:abstractNumId w:val="15"/>
  </w:num>
  <w:num w:numId="18">
    <w:abstractNumId w:val="18"/>
  </w:num>
  <w:num w:numId="19">
    <w:abstractNumId w:val="30"/>
  </w:num>
  <w:num w:numId="20">
    <w:abstractNumId w:val="26"/>
  </w:num>
  <w:num w:numId="21">
    <w:abstractNumId w:val="23"/>
  </w:num>
  <w:num w:numId="22">
    <w:abstractNumId w:val="5"/>
  </w:num>
  <w:num w:numId="23">
    <w:abstractNumId w:val="29"/>
  </w:num>
  <w:num w:numId="24">
    <w:abstractNumId w:val="27"/>
  </w:num>
  <w:num w:numId="25">
    <w:abstractNumId w:val="11"/>
  </w:num>
  <w:num w:numId="26">
    <w:abstractNumId w:val="10"/>
  </w:num>
  <w:num w:numId="27">
    <w:abstractNumId w:val="25"/>
  </w:num>
  <w:num w:numId="28">
    <w:abstractNumId w:val="6"/>
  </w:num>
  <w:num w:numId="29">
    <w:abstractNumId w:val="24"/>
  </w:num>
  <w:num w:numId="30">
    <w:abstractNumId w:val="13"/>
  </w:num>
  <w:num w:numId="31">
    <w:abstractNumId w:val="41"/>
  </w:num>
  <w:num w:numId="32">
    <w:abstractNumId w:val="9"/>
  </w:num>
  <w:num w:numId="33">
    <w:abstractNumId w:val="28"/>
  </w:num>
  <w:num w:numId="34">
    <w:abstractNumId w:val="33"/>
  </w:num>
  <w:num w:numId="35">
    <w:abstractNumId w:val="31"/>
  </w:num>
  <w:num w:numId="36">
    <w:abstractNumId w:val="17"/>
  </w:num>
  <w:num w:numId="37">
    <w:abstractNumId w:val="0"/>
  </w:num>
  <w:num w:numId="38">
    <w:abstractNumId w:val="7"/>
  </w:num>
  <w:num w:numId="39">
    <w:abstractNumId w:val="40"/>
  </w:num>
  <w:num w:numId="40">
    <w:abstractNumId w:val="2"/>
  </w:num>
  <w:num w:numId="41">
    <w:abstractNumId w:val="20"/>
  </w:num>
  <w:num w:numId="42">
    <w:abstractNumId w:val="37"/>
  </w:num>
  <w:num w:numId="43">
    <w:abstractNumId w:val="37"/>
  </w:num>
  <w:num w:numId="4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81"/>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B4B"/>
    <w:rsid w:val="00007086"/>
    <w:rsid w:val="000072B6"/>
    <w:rsid w:val="000072DD"/>
    <w:rsid w:val="00007813"/>
    <w:rsid w:val="000102D7"/>
    <w:rsid w:val="00010593"/>
    <w:rsid w:val="000109E6"/>
    <w:rsid w:val="0001116D"/>
    <w:rsid w:val="00011278"/>
    <w:rsid w:val="00011DEA"/>
    <w:rsid w:val="00011F67"/>
    <w:rsid w:val="00012862"/>
    <w:rsid w:val="000128E6"/>
    <w:rsid w:val="00012B8C"/>
    <w:rsid w:val="00012F77"/>
    <w:rsid w:val="00013371"/>
    <w:rsid w:val="00013B48"/>
    <w:rsid w:val="0001405A"/>
    <w:rsid w:val="00014395"/>
    <w:rsid w:val="00015A05"/>
    <w:rsid w:val="00015EFB"/>
    <w:rsid w:val="000162CA"/>
    <w:rsid w:val="000165E2"/>
    <w:rsid w:val="0001678E"/>
    <w:rsid w:val="00016B0E"/>
    <w:rsid w:val="00016EF9"/>
    <w:rsid w:val="000172BE"/>
    <w:rsid w:val="00017519"/>
    <w:rsid w:val="00017D8A"/>
    <w:rsid w:val="0002030C"/>
    <w:rsid w:val="00020876"/>
    <w:rsid w:val="000220C6"/>
    <w:rsid w:val="000224D1"/>
    <w:rsid w:val="000227D0"/>
    <w:rsid w:val="00022A52"/>
    <w:rsid w:val="00023388"/>
    <w:rsid w:val="00023425"/>
    <w:rsid w:val="00023685"/>
    <w:rsid w:val="000241BE"/>
    <w:rsid w:val="000242F2"/>
    <w:rsid w:val="000247FA"/>
    <w:rsid w:val="00024CA6"/>
    <w:rsid w:val="00025ADB"/>
    <w:rsid w:val="000267C3"/>
    <w:rsid w:val="00026875"/>
    <w:rsid w:val="00026C44"/>
    <w:rsid w:val="00026D4B"/>
    <w:rsid w:val="000275C6"/>
    <w:rsid w:val="00027AD6"/>
    <w:rsid w:val="00027C82"/>
    <w:rsid w:val="0003024C"/>
    <w:rsid w:val="00030533"/>
    <w:rsid w:val="0003083D"/>
    <w:rsid w:val="00031ADB"/>
    <w:rsid w:val="00032056"/>
    <w:rsid w:val="00032121"/>
    <w:rsid w:val="000328CA"/>
    <w:rsid w:val="00032D6C"/>
    <w:rsid w:val="00032E40"/>
    <w:rsid w:val="000333B1"/>
    <w:rsid w:val="0003376B"/>
    <w:rsid w:val="00034676"/>
    <w:rsid w:val="000346E6"/>
    <w:rsid w:val="000352B3"/>
    <w:rsid w:val="00036660"/>
    <w:rsid w:val="00036BD5"/>
    <w:rsid w:val="000371DD"/>
    <w:rsid w:val="00037A75"/>
    <w:rsid w:val="00037C6A"/>
    <w:rsid w:val="00040180"/>
    <w:rsid w:val="0004023E"/>
    <w:rsid w:val="0004024B"/>
    <w:rsid w:val="000404D2"/>
    <w:rsid w:val="00041C10"/>
    <w:rsid w:val="00041C57"/>
    <w:rsid w:val="00041D96"/>
    <w:rsid w:val="00042ADB"/>
    <w:rsid w:val="000430B9"/>
    <w:rsid w:val="000434AB"/>
    <w:rsid w:val="000434B7"/>
    <w:rsid w:val="000435CC"/>
    <w:rsid w:val="000435E4"/>
    <w:rsid w:val="000448C0"/>
    <w:rsid w:val="00045848"/>
    <w:rsid w:val="0004589B"/>
    <w:rsid w:val="00045FB1"/>
    <w:rsid w:val="00046189"/>
    <w:rsid w:val="00046796"/>
    <w:rsid w:val="000467FD"/>
    <w:rsid w:val="0004682C"/>
    <w:rsid w:val="00046AAF"/>
    <w:rsid w:val="00047225"/>
    <w:rsid w:val="0004724D"/>
    <w:rsid w:val="00047452"/>
    <w:rsid w:val="00047B98"/>
    <w:rsid w:val="00047D21"/>
    <w:rsid w:val="00047D47"/>
    <w:rsid w:val="00047E60"/>
    <w:rsid w:val="00050C78"/>
    <w:rsid w:val="00050D8A"/>
    <w:rsid w:val="000512E3"/>
    <w:rsid w:val="000516F0"/>
    <w:rsid w:val="00051D59"/>
    <w:rsid w:val="00052144"/>
    <w:rsid w:val="0005267E"/>
    <w:rsid w:val="000527C8"/>
    <w:rsid w:val="00052AD2"/>
    <w:rsid w:val="00052E07"/>
    <w:rsid w:val="00052FEE"/>
    <w:rsid w:val="000530DF"/>
    <w:rsid w:val="0005379D"/>
    <w:rsid w:val="000543DD"/>
    <w:rsid w:val="00054BBB"/>
    <w:rsid w:val="00054E0C"/>
    <w:rsid w:val="0005541D"/>
    <w:rsid w:val="000558EE"/>
    <w:rsid w:val="00055B33"/>
    <w:rsid w:val="000565C8"/>
    <w:rsid w:val="000567AD"/>
    <w:rsid w:val="00057DC8"/>
    <w:rsid w:val="00060AB2"/>
    <w:rsid w:val="00061172"/>
    <w:rsid w:val="000612E1"/>
    <w:rsid w:val="000614FE"/>
    <w:rsid w:val="00061E89"/>
    <w:rsid w:val="0006288D"/>
    <w:rsid w:val="0006295E"/>
    <w:rsid w:val="00062AE8"/>
    <w:rsid w:val="00062DB8"/>
    <w:rsid w:val="00063690"/>
    <w:rsid w:val="00063BD1"/>
    <w:rsid w:val="00063C08"/>
    <w:rsid w:val="00064E0C"/>
    <w:rsid w:val="00065D38"/>
    <w:rsid w:val="000661FE"/>
    <w:rsid w:val="0006694E"/>
    <w:rsid w:val="000675AD"/>
    <w:rsid w:val="000676A8"/>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85"/>
    <w:rsid w:val="00076541"/>
    <w:rsid w:val="00076E44"/>
    <w:rsid w:val="000772F4"/>
    <w:rsid w:val="000776BB"/>
    <w:rsid w:val="000776EB"/>
    <w:rsid w:val="0007787A"/>
    <w:rsid w:val="00081899"/>
    <w:rsid w:val="000823B0"/>
    <w:rsid w:val="00082519"/>
    <w:rsid w:val="0008335B"/>
    <w:rsid w:val="00083379"/>
    <w:rsid w:val="00083587"/>
    <w:rsid w:val="00083838"/>
    <w:rsid w:val="00083B6A"/>
    <w:rsid w:val="000858D7"/>
    <w:rsid w:val="00085E04"/>
    <w:rsid w:val="000862D2"/>
    <w:rsid w:val="00086763"/>
    <w:rsid w:val="00086800"/>
    <w:rsid w:val="00086AA0"/>
    <w:rsid w:val="00087913"/>
    <w:rsid w:val="000902DC"/>
    <w:rsid w:val="00090946"/>
    <w:rsid w:val="000911AE"/>
    <w:rsid w:val="00092DF7"/>
    <w:rsid w:val="00093697"/>
    <w:rsid w:val="00093D42"/>
    <w:rsid w:val="00093DD0"/>
    <w:rsid w:val="00094A16"/>
    <w:rsid w:val="00094AEA"/>
    <w:rsid w:val="00094DE6"/>
    <w:rsid w:val="00094ED4"/>
    <w:rsid w:val="00095799"/>
    <w:rsid w:val="000959C0"/>
    <w:rsid w:val="00095EDF"/>
    <w:rsid w:val="00096356"/>
    <w:rsid w:val="00096372"/>
    <w:rsid w:val="0009798B"/>
    <w:rsid w:val="00097C40"/>
    <w:rsid w:val="00097C99"/>
    <w:rsid w:val="000A0B2A"/>
    <w:rsid w:val="000A0F14"/>
    <w:rsid w:val="000A1441"/>
    <w:rsid w:val="000A1A06"/>
    <w:rsid w:val="000A1B60"/>
    <w:rsid w:val="000A21B4"/>
    <w:rsid w:val="000A2CC7"/>
    <w:rsid w:val="000A2ED6"/>
    <w:rsid w:val="000A3922"/>
    <w:rsid w:val="000A3DFB"/>
    <w:rsid w:val="000A41D1"/>
    <w:rsid w:val="000A4205"/>
    <w:rsid w:val="000A4226"/>
    <w:rsid w:val="000A4360"/>
    <w:rsid w:val="000A4A19"/>
    <w:rsid w:val="000A4DEA"/>
    <w:rsid w:val="000A54B7"/>
    <w:rsid w:val="000A6351"/>
    <w:rsid w:val="000A63D6"/>
    <w:rsid w:val="000A6E9F"/>
    <w:rsid w:val="000A7B38"/>
    <w:rsid w:val="000A7F11"/>
    <w:rsid w:val="000A7F90"/>
    <w:rsid w:val="000B01D1"/>
    <w:rsid w:val="000B0343"/>
    <w:rsid w:val="000B13B8"/>
    <w:rsid w:val="000B19A9"/>
    <w:rsid w:val="000B1FE1"/>
    <w:rsid w:val="000B2985"/>
    <w:rsid w:val="000B2C88"/>
    <w:rsid w:val="000B3342"/>
    <w:rsid w:val="000B3905"/>
    <w:rsid w:val="000B3A59"/>
    <w:rsid w:val="000B3B37"/>
    <w:rsid w:val="000B462F"/>
    <w:rsid w:val="000B4D45"/>
    <w:rsid w:val="000B51FA"/>
    <w:rsid w:val="000B56AB"/>
    <w:rsid w:val="000B5905"/>
    <w:rsid w:val="000B5975"/>
    <w:rsid w:val="000B5F3C"/>
    <w:rsid w:val="000B60DB"/>
    <w:rsid w:val="000B6E2C"/>
    <w:rsid w:val="000B749B"/>
    <w:rsid w:val="000B76C5"/>
    <w:rsid w:val="000B76F1"/>
    <w:rsid w:val="000B7893"/>
    <w:rsid w:val="000B7A10"/>
    <w:rsid w:val="000B7B73"/>
    <w:rsid w:val="000B7BA3"/>
    <w:rsid w:val="000C02E9"/>
    <w:rsid w:val="000C055B"/>
    <w:rsid w:val="000C115D"/>
    <w:rsid w:val="000C13AE"/>
    <w:rsid w:val="000C1535"/>
    <w:rsid w:val="000C1F4B"/>
    <w:rsid w:val="000C252B"/>
    <w:rsid w:val="000C267D"/>
    <w:rsid w:val="000C2FBD"/>
    <w:rsid w:val="000C3B0C"/>
    <w:rsid w:val="000C422D"/>
    <w:rsid w:val="000C485D"/>
    <w:rsid w:val="000C53CD"/>
    <w:rsid w:val="000C5ADD"/>
    <w:rsid w:val="000C5F91"/>
    <w:rsid w:val="000C6025"/>
    <w:rsid w:val="000C617E"/>
    <w:rsid w:val="000C6792"/>
    <w:rsid w:val="000C6EFA"/>
    <w:rsid w:val="000C7345"/>
    <w:rsid w:val="000D0565"/>
    <w:rsid w:val="000D0811"/>
    <w:rsid w:val="000D0E4E"/>
    <w:rsid w:val="000D113C"/>
    <w:rsid w:val="000D12D1"/>
    <w:rsid w:val="000D159A"/>
    <w:rsid w:val="000D161A"/>
    <w:rsid w:val="000D16FF"/>
    <w:rsid w:val="000D1796"/>
    <w:rsid w:val="000D20EA"/>
    <w:rsid w:val="000D22CC"/>
    <w:rsid w:val="000D2890"/>
    <w:rsid w:val="000D2938"/>
    <w:rsid w:val="000D31C8"/>
    <w:rsid w:val="000D36AE"/>
    <w:rsid w:val="000D38A1"/>
    <w:rsid w:val="000D39EA"/>
    <w:rsid w:val="000D3C4B"/>
    <w:rsid w:val="000D4C4E"/>
    <w:rsid w:val="000D5077"/>
    <w:rsid w:val="000D51C3"/>
    <w:rsid w:val="000D5362"/>
    <w:rsid w:val="000D57F8"/>
    <w:rsid w:val="000D5851"/>
    <w:rsid w:val="000D5C60"/>
    <w:rsid w:val="000D694B"/>
    <w:rsid w:val="000D715A"/>
    <w:rsid w:val="000D71E2"/>
    <w:rsid w:val="000D73A5"/>
    <w:rsid w:val="000E0515"/>
    <w:rsid w:val="000E07D6"/>
    <w:rsid w:val="000E1380"/>
    <w:rsid w:val="000E18DF"/>
    <w:rsid w:val="000E2BD7"/>
    <w:rsid w:val="000E3123"/>
    <w:rsid w:val="000E339A"/>
    <w:rsid w:val="000E4761"/>
    <w:rsid w:val="000E48AF"/>
    <w:rsid w:val="000E4930"/>
    <w:rsid w:val="000E4AF7"/>
    <w:rsid w:val="000E59A0"/>
    <w:rsid w:val="000E692A"/>
    <w:rsid w:val="000E7403"/>
    <w:rsid w:val="000E7A84"/>
    <w:rsid w:val="000F0FBF"/>
    <w:rsid w:val="000F15BC"/>
    <w:rsid w:val="000F180A"/>
    <w:rsid w:val="000F1C92"/>
    <w:rsid w:val="000F1E81"/>
    <w:rsid w:val="000F2D25"/>
    <w:rsid w:val="000F2EEE"/>
    <w:rsid w:val="000F334D"/>
    <w:rsid w:val="000F3697"/>
    <w:rsid w:val="000F407D"/>
    <w:rsid w:val="000F4CAB"/>
    <w:rsid w:val="000F5BC8"/>
    <w:rsid w:val="000F6125"/>
    <w:rsid w:val="000F631C"/>
    <w:rsid w:val="000F637B"/>
    <w:rsid w:val="000F65A0"/>
    <w:rsid w:val="000F7326"/>
    <w:rsid w:val="000F7F58"/>
    <w:rsid w:val="00100128"/>
    <w:rsid w:val="00100829"/>
    <w:rsid w:val="001008E3"/>
    <w:rsid w:val="00100CDC"/>
    <w:rsid w:val="00100FF3"/>
    <w:rsid w:val="00101753"/>
    <w:rsid w:val="001019A7"/>
    <w:rsid w:val="00101CB8"/>
    <w:rsid w:val="00101EB7"/>
    <w:rsid w:val="001022A0"/>
    <w:rsid w:val="001026CA"/>
    <w:rsid w:val="001033E1"/>
    <w:rsid w:val="0010417F"/>
    <w:rsid w:val="00104210"/>
    <w:rsid w:val="001043C2"/>
    <w:rsid w:val="001043E1"/>
    <w:rsid w:val="001046C3"/>
    <w:rsid w:val="0010488D"/>
    <w:rsid w:val="00104B45"/>
    <w:rsid w:val="0010505A"/>
    <w:rsid w:val="0010532D"/>
    <w:rsid w:val="00105CC7"/>
    <w:rsid w:val="00105E84"/>
    <w:rsid w:val="001063FE"/>
    <w:rsid w:val="001076A0"/>
    <w:rsid w:val="00107779"/>
    <w:rsid w:val="00107857"/>
    <w:rsid w:val="001078C2"/>
    <w:rsid w:val="00107E1C"/>
    <w:rsid w:val="00107FFA"/>
    <w:rsid w:val="00110067"/>
    <w:rsid w:val="00110243"/>
    <w:rsid w:val="0011072C"/>
    <w:rsid w:val="00110B83"/>
    <w:rsid w:val="001112C4"/>
    <w:rsid w:val="001113D1"/>
    <w:rsid w:val="00111444"/>
    <w:rsid w:val="00111723"/>
    <w:rsid w:val="00111860"/>
    <w:rsid w:val="00111B5A"/>
    <w:rsid w:val="00111E0D"/>
    <w:rsid w:val="001129B5"/>
    <w:rsid w:val="00112AD7"/>
    <w:rsid w:val="00112B9A"/>
    <w:rsid w:val="00112BE6"/>
    <w:rsid w:val="00112FE5"/>
    <w:rsid w:val="00113C24"/>
    <w:rsid w:val="001141E3"/>
    <w:rsid w:val="001144DF"/>
    <w:rsid w:val="001148B6"/>
    <w:rsid w:val="00114B18"/>
    <w:rsid w:val="00114BE2"/>
    <w:rsid w:val="00114BF1"/>
    <w:rsid w:val="00114E67"/>
    <w:rsid w:val="001152B9"/>
    <w:rsid w:val="001152CE"/>
    <w:rsid w:val="0011557B"/>
    <w:rsid w:val="00115B5D"/>
    <w:rsid w:val="001160C4"/>
    <w:rsid w:val="001161A4"/>
    <w:rsid w:val="00116585"/>
    <w:rsid w:val="001169EC"/>
    <w:rsid w:val="00117141"/>
    <w:rsid w:val="00117678"/>
    <w:rsid w:val="001179BC"/>
    <w:rsid w:val="00117C85"/>
    <w:rsid w:val="001203A0"/>
    <w:rsid w:val="00120B13"/>
    <w:rsid w:val="00121C3E"/>
    <w:rsid w:val="00122529"/>
    <w:rsid w:val="001233BB"/>
    <w:rsid w:val="0012378C"/>
    <w:rsid w:val="00124258"/>
    <w:rsid w:val="0012449B"/>
    <w:rsid w:val="00124875"/>
    <w:rsid w:val="00124D84"/>
    <w:rsid w:val="00124D97"/>
    <w:rsid w:val="001250DD"/>
    <w:rsid w:val="00125733"/>
    <w:rsid w:val="001263AA"/>
    <w:rsid w:val="001273F3"/>
    <w:rsid w:val="00127530"/>
    <w:rsid w:val="00130779"/>
    <w:rsid w:val="001307A1"/>
    <w:rsid w:val="00130F5A"/>
    <w:rsid w:val="001314A8"/>
    <w:rsid w:val="0013160D"/>
    <w:rsid w:val="001321D3"/>
    <w:rsid w:val="00132FAA"/>
    <w:rsid w:val="00133599"/>
    <w:rsid w:val="00133BF7"/>
    <w:rsid w:val="00134184"/>
    <w:rsid w:val="00134B88"/>
    <w:rsid w:val="00135A01"/>
    <w:rsid w:val="001369B6"/>
    <w:rsid w:val="00136A23"/>
    <w:rsid w:val="00136B99"/>
    <w:rsid w:val="0014063E"/>
    <w:rsid w:val="0014087D"/>
    <w:rsid w:val="00140F74"/>
    <w:rsid w:val="00141191"/>
    <w:rsid w:val="0014159C"/>
    <w:rsid w:val="00142435"/>
    <w:rsid w:val="00142665"/>
    <w:rsid w:val="00143123"/>
    <w:rsid w:val="0014384A"/>
    <w:rsid w:val="00143E55"/>
    <w:rsid w:val="0014450F"/>
    <w:rsid w:val="00144D8F"/>
    <w:rsid w:val="00144DCF"/>
    <w:rsid w:val="00145C74"/>
    <w:rsid w:val="001462E9"/>
    <w:rsid w:val="00146AB5"/>
    <w:rsid w:val="00146B4B"/>
    <w:rsid w:val="00146E32"/>
    <w:rsid w:val="00147B23"/>
    <w:rsid w:val="00147C85"/>
    <w:rsid w:val="0015005A"/>
    <w:rsid w:val="001500BD"/>
    <w:rsid w:val="00150C0B"/>
    <w:rsid w:val="00150CE4"/>
    <w:rsid w:val="00151058"/>
    <w:rsid w:val="00151619"/>
    <w:rsid w:val="00151AF3"/>
    <w:rsid w:val="00151C22"/>
    <w:rsid w:val="00151CA4"/>
    <w:rsid w:val="00151FDC"/>
    <w:rsid w:val="00152835"/>
    <w:rsid w:val="00152CFF"/>
    <w:rsid w:val="00152DD8"/>
    <w:rsid w:val="001559FA"/>
    <w:rsid w:val="00156374"/>
    <w:rsid w:val="0015673F"/>
    <w:rsid w:val="0015685A"/>
    <w:rsid w:val="001572C1"/>
    <w:rsid w:val="001577D8"/>
    <w:rsid w:val="00157E79"/>
    <w:rsid w:val="00157FC3"/>
    <w:rsid w:val="0016006D"/>
    <w:rsid w:val="001601C1"/>
    <w:rsid w:val="00160655"/>
    <w:rsid w:val="00160739"/>
    <w:rsid w:val="00161BDB"/>
    <w:rsid w:val="00161FE4"/>
    <w:rsid w:val="0016271E"/>
    <w:rsid w:val="00162D7A"/>
    <w:rsid w:val="00163326"/>
    <w:rsid w:val="001633C3"/>
    <w:rsid w:val="00164DAB"/>
    <w:rsid w:val="0016541D"/>
    <w:rsid w:val="00165550"/>
    <w:rsid w:val="0016572F"/>
    <w:rsid w:val="00165A24"/>
    <w:rsid w:val="00165BBB"/>
    <w:rsid w:val="00165C72"/>
    <w:rsid w:val="00165FEB"/>
    <w:rsid w:val="00166052"/>
    <w:rsid w:val="0016613F"/>
    <w:rsid w:val="00166215"/>
    <w:rsid w:val="00166487"/>
    <w:rsid w:val="00166591"/>
    <w:rsid w:val="001666C4"/>
    <w:rsid w:val="00166BBC"/>
    <w:rsid w:val="001670B2"/>
    <w:rsid w:val="00167A37"/>
    <w:rsid w:val="00167C3C"/>
    <w:rsid w:val="001707F2"/>
    <w:rsid w:val="00170E24"/>
    <w:rsid w:val="00171143"/>
    <w:rsid w:val="00172279"/>
    <w:rsid w:val="00172643"/>
    <w:rsid w:val="001727D8"/>
    <w:rsid w:val="00172864"/>
    <w:rsid w:val="00172B82"/>
    <w:rsid w:val="00172EFA"/>
    <w:rsid w:val="00173608"/>
    <w:rsid w:val="001745EC"/>
    <w:rsid w:val="001747B7"/>
    <w:rsid w:val="00174B63"/>
    <w:rsid w:val="00175078"/>
    <w:rsid w:val="00175446"/>
    <w:rsid w:val="00175C30"/>
    <w:rsid w:val="001762F8"/>
    <w:rsid w:val="00177069"/>
    <w:rsid w:val="0017709D"/>
    <w:rsid w:val="00177FC1"/>
    <w:rsid w:val="0018014F"/>
    <w:rsid w:val="0018070A"/>
    <w:rsid w:val="00180C8B"/>
    <w:rsid w:val="00181106"/>
    <w:rsid w:val="001815A2"/>
    <w:rsid w:val="00181FC1"/>
    <w:rsid w:val="001823C3"/>
    <w:rsid w:val="00182F13"/>
    <w:rsid w:val="00183034"/>
    <w:rsid w:val="001830F7"/>
    <w:rsid w:val="0018371D"/>
    <w:rsid w:val="00183952"/>
    <w:rsid w:val="00183EE6"/>
    <w:rsid w:val="001844E5"/>
    <w:rsid w:val="00184E75"/>
    <w:rsid w:val="0018528A"/>
    <w:rsid w:val="0018588A"/>
    <w:rsid w:val="00185FC2"/>
    <w:rsid w:val="00186BE6"/>
    <w:rsid w:val="00187252"/>
    <w:rsid w:val="00187C67"/>
    <w:rsid w:val="00187E43"/>
    <w:rsid w:val="00187F29"/>
    <w:rsid w:val="00190401"/>
    <w:rsid w:val="001910FF"/>
    <w:rsid w:val="00191C91"/>
    <w:rsid w:val="00192DD9"/>
    <w:rsid w:val="001931F7"/>
    <w:rsid w:val="00193878"/>
    <w:rsid w:val="00194339"/>
    <w:rsid w:val="001946BF"/>
    <w:rsid w:val="00194848"/>
    <w:rsid w:val="00194BA9"/>
    <w:rsid w:val="00194F68"/>
    <w:rsid w:val="001958EA"/>
    <w:rsid w:val="00195E0E"/>
    <w:rsid w:val="0019694E"/>
    <w:rsid w:val="00196B74"/>
    <w:rsid w:val="00197BFF"/>
    <w:rsid w:val="001A01A5"/>
    <w:rsid w:val="001A0617"/>
    <w:rsid w:val="001A0E0D"/>
    <w:rsid w:val="001A154C"/>
    <w:rsid w:val="001A180D"/>
    <w:rsid w:val="001A1BAC"/>
    <w:rsid w:val="001A23CE"/>
    <w:rsid w:val="001A2C89"/>
    <w:rsid w:val="001A3BB2"/>
    <w:rsid w:val="001A488C"/>
    <w:rsid w:val="001A4965"/>
    <w:rsid w:val="001A503C"/>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58F4"/>
    <w:rsid w:val="001B64C4"/>
    <w:rsid w:val="001B6564"/>
    <w:rsid w:val="001B6583"/>
    <w:rsid w:val="001B691A"/>
    <w:rsid w:val="001B6A4D"/>
    <w:rsid w:val="001B71BA"/>
    <w:rsid w:val="001B71FB"/>
    <w:rsid w:val="001B72E7"/>
    <w:rsid w:val="001B7436"/>
    <w:rsid w:val="001B7520"/>
    <w:rsid w:val="001B7D23"/>
    <w:rsid w:val="001C0072"/>
    <w:rsid w:val="001C02D8"/>
    <w:rsid w:val="001C04E3"/>
    <w:rsid w:val="001C196E"/>
    <w:rsid w:val="001C1D40"/>
    <w:rsid w:val="001C2378"/>
    <w:rsid w:val="001C353E"/>
    <w:rsid w:val="001C3EE9"/>
    <w:rsid w:val="001C3FA4"/>
    <w:rsid w:val="001C40F9"/>
    <w:rsid w:val="001C40FC"/>
    <w:rsid w:val="001C41B6"/>
    <w:rsid w:val="001C458B"/>
    <w:rsid w:val="001C4CBC"/>
    <w:rsid w:val="001C50F9"/>
    <w:rsid w:val="001C542A"/>
    <w:rsid w:val="001C5D4F"/>
    <w:rsid w:val="001C64C0"/>
    <w:rsid w:val="001C69DA"/>
    <w:rsid w:val="001C6F06"/>
    <w:rsid w:val="001C6F76"/>
    <w:rsid w:val="001C75AF"/>
    <w:rsid w:val="001C7611"/>
    <w:rsid w:val="001D0981"/>
    <w:rsid w:val="001D1E80"/>
    <w:rsid w:val="001D1ED1"/>
    <w:rsid w:val="001D2360"/>
    <w:rsid w:val="001D2372"/>
    <w:rsid w:val="001D2CE6"/>
    <w:rsid w:val="001D3109"/>
    <w:rsid w:val="001D332E"/>
    <w:rsid w:val="001D3914"/>
    <w:rsid w:val="001D459F"/>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62D"/>
    <w:rsid w:val="001E5291"/>
    <w:rsid w:val="001E5570"/>
    <w:rsid w:val="001E5AF5"/>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6AC4"/>
    <w:rsid w:val="001F7121"/>
    <w:rsid w:val="001F7534"/>
    <w:rsid w:val="001F7688"/>
    <w:rsid w:val="002009BC"/>
    <w:rsid w:val="00200D2C"/>
    <w:rsid w:val="00201455"/>
    <w:rsid w:val="002019D8"/>
    <w:rsid w:val="00201EC7"/>
    <w:rsid w:val="00202B33"/>
    <w:rsid w:val="00203165"/>
    <w:rsid w:val="00203302"/>
    <w:rsid w:val="0020349A"/>
    <w:rsid w:val="002034B4"/>
    <w:rsid w:val="00204032"/>
    <w:rsid w:val="002048C2"/>
    <w:rsid w:val="00204AFE"/>
    <w:rsid w:val="00204BAD"/>
    <w:rsid w:val="00204D60"/>
    <w:rsid w:val="00205627"/>
    <w:rsid w:val="002056D0"/>
    <w:rsid w:val="00205A0F"/>
    <w:rsid w:val="00205D4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4B40"/>
    <w:rsid w:val="00215E90"/>
    <w:rsid w:val="002164D8"/>
    <w:rsid w:val="00216C8D"/>
    <w:rsid w:val="00220894"/>
    <w:rsid w:val="0022095C"/>
    <w:rsid w:val="00221772"/>
    <w:rsid w:val="00224952"/>
    <w:rsid w:val="00224DD2"/>
    <w:rsid w:val="0022565B"/>
    <w:rsid w:val="00225905"/>
    <w:rsid w:val="00225A6A"/>
    <w:rsid w:val="00225AC7"/>
    <w:rsid w:val="00225ACC"/>
    <w:rsid w:val="002277C3"/>
    <w:rsid w:val="0022780F"/>
    <w:rsid w:val="00227DBD"/>
    <w:rsid w:val="002306EA"/>
    <w:rsid w:val="00231C25"/>
    <w:rsid w:val="00231C6F"/>
    <w:rsid w:val="00232023"/>
    <w:rsid w:val="0023244C"/>
    <w:rsid w:val="002329C4"/>
    <w:rsid w:val="00232A90"/>
    <w:rsid w:val="00232B3B"/>
    <w:rsid w:val="002330ED"/>
    <w:rsid w:val="002336D5"/>
    <w:rsid w:val="00233A2C"/>
    <w:rsid w:val="00233C23"/>
    <w:rsid w:val="00234151"/>
    <w:rsid w:val="00234F8C"/>
    <w:rsid w:val="002350CA"/>
    <w:rsid w:val="002350F8"/>
    <w:rsid w:val="0023535E"/>
    <w:rsid w:val="00235542"/>
    <w:rsid w:val="00235D97"/>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3E2"/>
    <w:rsid w:val="0024663B"/>
    <w:rsid w:val="00246F24"/>
    <w:rsid w:val="00247103"/>
    <w:rsid w:val="00247174"/>
    <w:rsid w:val="0024729C"/>
    <w:rsid w:val="00247ACB"/>
    <w:rsid w:val="00250067"/>
    <w:rsid w:val="00250FCC"/>
    <w:rsid w:val="002516DE"/>
    <w:rsid w:val="00251F81"/>
    <w:rsid w:val="00252BE0"/>
    <w:rsid w:val="00252FEB"/>
    <w:rsid w:val="00253583"/>
    <w:rsid w:val="00253588"/>
    <w:rsid w:val="00253C1D"/>
    <w:rsid w:val="002546F4"/>
    <w:rsid w:val="00254BF4"/>
    <w:rsid w:val="00254E37"/>
    <w:rsid w:val="002551D0"/>
    <w:rsid w:val="00255374"/>
    <w:rsid w:val="00255780"/>
    <w:rsid w:val="00255965"/>
    <w:rsid w:val="002559BE"/>
    <w:rsid w:val="00255AAA"/>
    <w:rsid w:val="00255BA9"/>
    <w:rsid w:val="0025624E"/>
    <w:rsid w:val="00256A6C"/>
    <w:rsid w:val="00257BF4"/>
    <w:rsid w:val="00260003"/>
    <w:rsid w:val="00260236"/>
    <w:rsid w:val="0026035D"/>
    <w:rsid w:val="002606D6"/>
    <w:rsid w:val="00260F70"/>
    <w:rsid w:val="00261C98"/>
    <w:rsid w:val="0026248E"/>
    <w:rsid w:val="002624AE"/>
    <w:rsid w:val="00262914"/>
    <w:rsid w:val="0026328C"/>
    <w:rsid w:val="00263F38"/>
    <w:rsid w:val="00263FEA"/>
    <w:rsid w:val="002647BF"/>
    <w:rsid w:val="002647D5"/>
    <w:rsid w:val="00265032"/>
    <w:rsid w:val="002651FB"/>
    <w:rsid w:val="0026538C"/>
    <w:rsid w:val="002653A9"/>
    <w:rsid w:val="0026558C"/>
    <w:rsid w:val="00265781"/>
    <w:rsid w:val="00265933"/>
    <w:rsid w:val="00266B13"/>
    <w:rsid w:val="00266B23"/>
    <w:rsid w:val="00267D0C"/>
    <w:rsid w:val="00270728"/>
    <w:rsid w:val="00270D42"/>
    <w:rsid w:val="00270FA0"/>
    <w:rsid w:val="002714D5"/>
    <w:rsid w:val="0027195D"/>
    <w:rsid w:val="002724CE"/>
    <w:rsid w:val="00272B03"/>
    <w:rsid w:val="00272CBD"/>
    <w:rsid w:val="002733E2"/>
    <w:rsid w:val="00273F2D"/>
    <w:rsid w:val="0027407B"/>
    <w:rsid w:val="00274542"/>
    <w:rsid w:val="00274693"/>
    <w:rsid w:val="002750B1"/>
    <w:rsid w:val="002755A6"/>
    <w:rsid w:val="00275B99"/>
    <w:rsid w:val="00276851"/>
    <w:rsid w:val="00276A35"/>
    <w:rsid w:val="00276F36"/>
    <w:rsid w:val="00277021"/>
    <w:rsid w:val="002774DD"/>
    <w:rsid w:val="00277835"/>
    <w:rsid w:val="00280A2F"/>
    <w:rsid w:val="00280AB1"/>
    <w:rsid w:val="00281274"/>
    <w:rsid w:val="002822B5"/>
    <w:rsid w:val="0028344F"/>
    <w:rsid w:val="00283571"/>
    <w:rsid w:val="00283AD1"/>
    <w:rsid w:val="00283B83"/>
    <w:rsid w:val="00283DDA"/>
    <w:rsid w:val="00283E5D"/>
    <w:rsid w:val="002846CE"/>
    <w:rsid w:val="00284B4D"/>
    <w:rsid w:val="00284BAE"/>
    <w:rsid w:val="00285122"/>
    <w:rsid w:val="002859AF"/>
    <w:rsid w:val="00285AE5"/>
    <w:rsid w:val="00285F67"/>
    <w:rsid w:val="002866AD"/>
    <w:rsid w:val="00286AE7"/>
    <w:rsid w:val="00287243"/>
    <w:rsid w:val="00287552"/>
    <w:rsid w:val="00290647"/>
    <w:rsid w:val="00290C73"/>
    <w:rsid w:val="00290EB8"/>
    <w:rsid w:val="00291385"/>
    <w:rsid w:val="00291422"/>
    <w:rsid w:val="00291FC7"/>
    <w:rsid w:val="0029237F"/>
    <w:rsid w:val="00292715"/>
    <w:rsid w:val="00293CEA"/>
    <w:rsid w:val="00293E57"/>
    <w:rsid w:val="002947D1"/>
    <w:rsid w:val="002948DF"/>
    <w:rsid w:val="00294D90"/>
    <w:rsid w:val="0029546B"/>
    <w:rsid w:val="0029628D"/>
    <w:rsid w:val="00296784"/>
    <w:rsid w:val="00297018"/>
    <w:rsid w:val="00297B10"/>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105"/>
    <w:rsid w:val="002A53AA"/>
    <w:rsid w:val="002A5619"/>
    <w:rsid w:val="002A59F0"/>
    <w:rsid w:val="002A6432"/>
    <w:rsid w:val="002A6F25"/>
    <w:rsid w:val="002A6FD3"/>
    <w:rsid w:val="002B0A7D"/>
    <w:rsid w:val="002B0AD3"/>
    <w:rsid w:val="002B0BC8"/>
    <w:rsid w:val="002B0FBE"/>
    <w:rsid w:val="002B19C5"/>
    <w:rsid w:val="002B1A69"/>
    <w:rsid w:val="002B1BD3"/>
    <w:rsid w:val="002B1F96"/>
    <w:rsid w:val="002B20D7"/>
    <w:rsid w:val="002B2723"/>
    <w:rsid w:val="002B2778"/>
    <w:rsid w:val="002B2DBC"/>
    <w:rsid w:val="002B2E4A"/>
    <w:rsid w:val="002B303A"/>
    <w:rsid w:val="002B35F9"/>
    <w:rsid w:val="002B39AC"/>
    <w:rsid w:val="002B5110"/>
    <w:rsid w:val="002B538E"/>
    <w:rsid w:val="002B5B5E"/>
    <w:rsid w:val="002B5DCA"/>
    <w:rsid w:val="002B6318"/>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6C01"/>
    <w:rsid w:val="002C7016"/>
    <w:rsid w:val="002C73E3"/>
    <w:rsid w:val="002C7DF5"/>
    <w:rsid w:val="002D0439"/>
    <w:rsid w:val="002D11B7"/>
    <w:rsid w:val="002D1B18"/>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411"/>
    <w:rsid w:val="002E179B"/>
    <w:rsid w:val="002E1810"/>
    <w:rsid w:val="002E1897"/>
    <w:rsid w:val="002E1C9E"/>
    <w:rsid w:val="002E1D9F"/>
    <w:rsid w:val="002E215A"/>
    <w:rsid w:val="002E257B"/>
    <w:rsid w:val="002E3C65"/>
    <w:rsid w:val="002E3F5B"/>
    <w:rsid w:val="002E4362"/>
    <w:rsid w:val="002E5B07"/>
    <w:rsid w:val="002E5E1B"/>
    <w:rsid w:val="002E63D9"/>
    <w:rsid w:val="002E63E9"/>
    <w:rsid w:val="002E640E"/>
    <w:rsid w:val="002E6F56"/>
    <w:rsid w:val="002E739D"/>
    <w:rsid w:val="002E76D0"/>
    <w:rsid w:val="002F0C28"/>
    <w:rsid w:val="002F133B"/>
    <w:rsid w:val="002F281C"/>
    <w:rsid w:val="002F2999"/>
    <w:rsid w:val="002F3CDE"/>
    <w:rsid w:val="002F4AFB"/>
    <w:rsid w:val="002F4DA0"/>
    <w:rsid w:val="002F4FD9"/>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6F92"/>
    <w:rsid w:val="0030723C"/>
    <w:rsid w:val="003100C8"/>
    <w:rsid w:val="003107C2"/>
    <w:rsid w:val="003109FD"/>
    <w:rsid w:val="00311161"/>
    <w:rsid w:val="003112E3"/>
    <w:rsid w:val="0031171D"/>
    <w:rsid w:val="00312400"/>
    <w:rsid w:val="00312418"/>
    <w:rsid w:val="00312739"/>
    <w:rsid w:val="00312B1C"/>
    <w:rsid w:val="00312D10"/>
    <w:rsid w:val="00312F28"/>
    <w:rsid w:val="00313221"/>
    <w:rsid w:val="00313BFF"/>
    <w:rsid w:val="00313C7D"/>
    <w:rsid w:val="00314A18"/>
    <w:rsid w:val="00314C2D"/>
    <w:rsid w:val="003160AE"/>
    <w:rsid w:val="00316DFF"/>
    <w:rsid w:val="003178DA"/>
    <w:rsid w:val="00317DB8"/>
    <w:rsid w:val="00317E6F"/>
    <w:rsid w:val="00320085"/>
    <w:rsid w:val="00320618"/>
    <w:rsid w:val="00320F61"/>
    <w:rsid w:val="0032100B"/>
    <w:rsid w:val="00321273"/>
    <w:rsid w:val="00321507"/>
    <w:rsid w:val="00321BD7"/>
    <w:rsid w:val="00322207"/>
    <w:rsid w:val="00322217"/>
    <w:rsid w:val="0032241D"/>
    <w:rsid w:val="0032260F"/>
    <w:rsid w:val="003228DA"/>
    <w:rsid w:val="00322B78"/>
    <w:rsid w:val="0032377E"/>
    <w:rsid w:val="00323D6B"/>
    <w:rsid w:val="003245D2"/>
    <w:rsid w:val="00324D6A"/>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2F81"/>
    <w:rsid w:val="003336B3"/>
    <w:rsid w:val="003343EC"/>
    <w:rsid w:val="00335B75"/>
    <w:rsid w:val="00335D8C"/>
    <w:rsid w:val="00335DA8"/>
    <w:rsid w:val="00335DC3"/>
    <w:rsid w:val="00336072"/>
    <w:rsid w:val="003363A1"/>
    <w:rsid w:val="0033668B"/>
    <w:rsid w:val="003373D2"/>
    <w:rsid w:val="00337F31"/>
    <w:rsid w:val="00337FE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85C"/>
    <w:rsid w:val="003519A1"/>
    <w:rsid w:val="00352480"/>
    <w:rsid w:val="0035275F"/>
    <w:rsid w:val="00352BBC"/>
    <w:rsid w:val="00352F64"/>
    <w:rsid w:val="003530D2"/>
    <w:rsid w:val="0035331A"/>
    <w:rsid w:val="003534E1"/>
    <w:rsid w:val="0035382D"/>
    <w:rsid w:val="00353F59"/>
    <w:rsid w:val="0035463B"/>
    <w:rsid w:val="003548D8"/>
    <w:rsid w:val="00355252"/>
    <w:rsid w:val="00355469"/>
    <w:rsid w:val="003554CA"/>
    <w:rsid w:val="00355918"/>
    <w:rsid w:val="00356A5A"/>
    <w:rsid w:val="0035767D"/>
    <w:rsid w:val="00357680"/>
    <w:rsid w:val="00360232"/>
    <w:rsid w:val="003602E0"/>
    <w:rsid w:val="00360CE8"/>
    <w:rsid w:val="00360D01"/>
    <w:rsid w:val="003616C7"/>
    <w:rsid w:val="00362569"/>
    <w:rsid w:val="00363162"/>
    <w:rsid w:val="003636CD"/>
    <w:rsid w:val="00363ABF"/>
    <w:rsid w:val="0036487C"/>
    <w:rsid w:val="00365411"/>
    <w:rsid w:val="003655E9"/>
    <w:rsid w:val="00365FA2"/>
    <w:rsid w:val="003661B0"/>
    <w:rsid w:val="003664B0"/>
    <w:rsid w:val="00366C69"/>
    <w:rsid w:val="00367441"/>
    <w:rsid w:val="00367B1D"/>
    <w:rsid w:val="0037077A"/>
    <w:rsid w:val="003707F6"/>
    <w:rsid w:val="00370E4F"/>
    <w:rsid w:val="0037113F"/>
    <w:rsid w:val="00371215"/>
    <w:rsid w:val="00371C0E"/>
    <w:rsid w:val="00371CB1"/>
    <w:rsid w:val="00372630"/>
    <w:rsid w:val="003729E4"/>
    <w:rsid w:val="00372CA6"/>
    <w:rsid w:val="00372F0D"/>
    <w:rsid w:val="0037390F"/>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EA3"/>
    <w:rsid w:val="00382F29"/>
    <w:rsid w:val="003834EC"/>
    <w:rsid w:val="00383C8D"/>
    <w:rsid w:val="003846AC"/>
    <w:rsid w:val="00384904"/>
    <w:rsid w:val="00384962"/>
    <w:rsid w:val="003852FB"/>
    <w:rsid w:val="00385429"/>
    <w:rsid w:val="003857FE"/>
    <w:rsid w:val="00385B05"/>
    <w:rsid w:val="003860F0"/>
    <w:rsid w:val="00386382"/>
    <w:rsid w:val="003865EF"/>
    <w:rsid w:val="00386BA9"/>
    <w:rsid w:val="00386DE5"/>
    <w:rsid w:val="0038776D"/>
    <w:rsid w:val="00390017"/>
    <w:rsid w:val="003901A3"/>
    <w:rsid w:val="0039040D"/>
    <w:rsid w:val="0039072F"/>
    <w:rsid w:val="00390EC7"/>
    <w:rsid w:val="003919F6"/>
    <w:rsid w:val="0039218D"/>
    <w:rsid w:val="00392673"/>
    <w:rsid w:val="00392B93"/>
    <w:rsid w:val="00392E14"/>
    <w:rsid w:val="003940CE"/>
    <w:rsid w:val="00394739"/>
    <w:rsid w:val="00395826"/>
    <w:rsid w:val="00396D33"/>
    <w:rsid w:val="0039738B"/>
    <w:rsid w:val="00397C1D"/>
    <w:rsid w:val="00397D21"/>
    <w:rsid w:val="003A015A"/>
    <w:rsid w:val="003A048B"/>
    <w:rsid w:val="003A180F"/>
    <w:rsid w:val="003A18DD"/>
    <w:rsid w:val="003A20C8"/>
    <w:rsid w:val="003A2632"/>
    <w:rsid w:val="003A2C29"/>
    <w:rsid w:val="003A2EC3"/>
    <w:rsid w:val="003A329C"/>
    <w:rsid w:val="003A36F2"/>
    <w:rsid w:val="003A3D39"/>
    <w:rsid w:val="003A3EC7"/>
    <w:rsid w:val="003A40B4"/>
    <w:rsid w:val="003A4C3F"/>
    <w:rsid w:val="003A597E"/>
    <w:rsid w:val="003A5A11"/>
    <w:rsid w:val="003A5A88"/>
    <w:rsid w:val="003A5BAD"/>
    <w:rsid w:val="003A6F1F"/>
    <w:rsid w:val="003A75B2"/>
    <w:rsid w:val="003A7702"/>
    <w:rsid w:val="003A7834"/>
    <w:rsid w:val="003B04D2"/>
    <w:rsid w:val="003B0B5B"/>
    <w:rsid w:val="003B0CE2"/>
    <w:rsid w:val="003B0D8E"/>
    <w:rsid w:val="003B0E79"/>
    <w:rsid w:val="003B19A2"/>
    <w:rsid w:val="003B1D88"/>
    <w:rsid w:val="003B223E"/>
    <w:rsid w:val="003B267D"/>
    <w:rsid w:val="003B31B1"/>
    <w:rsid w:val="003B3575"/>
    <w:rsid w:val="003B38D1"/>
    <w:rsid w:val="003B3F5C"/>
    <w:rsid w:val="003B3FDB"/>
    <w:rsid w:val="003B50BC"/>
    <w:rsid w:val="003B5B02"/>
    <w:rsid w:val="003B5D97"/>
    <w:rsid w:val="003B63A4"/>
    <w:rsid w:val="003B67CB"/>
    <w:rsid w:val="003B68FE"/>
    <w:rsid w:val="003B6D7D"/>
    <w:rsid w:val="003B7999"/>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754"/>
    <w:rsid w:val="003C7AD7"/>
    <w:rsid w:val="003D0992"/>
    <w:rsid w:val="003D0FC3"/>
    <w:rsid w:val="003D1902"/>
    <w:rsid w:val="003D1AEE"/>
    <w:rsid w:val="003D1E93"/>
    <w:rsid w:val="003D2C1D"/>
    <w:rsid w:val="003D2C34"/>
    <w:rsid w:val="003D31B9"/>
    <w:rsid w:val="003D3538"/>
    <w:rsid w:val="003D3568"/>
    <w:rsid w:val="003D3DDD"/>
    <w:rsid w:val="003D4022"/>
    <w:rsid w:val="003D46F1"/>
    <w:rsid w:val="003D5CBF"/>
    <w:rsid w:val="003D60B6"/>
    <w:rsid w:val="003D66D2"/>
    <w:rsid w:val="003D6A15"/>
    <w:rsid w:val="003D6E4F"/>
    <w:rsid w:val="003D729E"/>
    <w:rsid w:val="003E0282"/>
    <w:rsid w:val="003E0473"/>
    <w:rsid w:val="003E0767"/>
    <w:rsid w:val="003E07AE"/>
    <w:rsid w:val="003E14FC"/>
    <w:rsid w:val="003E2976"/>
    <w:rsid w:val="003E2C50"/>
    <w:rsid w:val="003E33B8"/>
    <w:rsid w:val="003E349D"/>
    <w:rsid w:val="003E3B8E"/>
    <w:rsid w:val="003E4432"/>
    <w:rsid w:val="003E4858"/>
    <w:rsid w:val="003E4D6A"/>
    <w:rsid w:val="003E5205"/>
    <w:rsid w:val="003E557D"/>
    <w:rsid w:val="003E5848"/>
    <w:rsid w:val="003E5D84"/>
    <w:rsid w:val="003E5DBA"/>
    <w:rsid w:val="003E6316"/>
    <w:rsid w:val="003E6884"/>
    <w:rsid w:val="003E6AC5"/>
    <w:rsid w:val="003E6E54"/>
    <w:rsid w:val="003E7A72"/>
    <w:rsid w:val="003F0096"/>
    <w:rsid w:val="003F00E2"/>
    <w:rsid w:val="003F0381"/>
    <w:rsid w:val="003F0850"/>
    <w:rsid w:val="003F0D12"/>
    <w:rsid w:val="003F12C3"/>
    <w:rsid w:val="003F1339"/>
    <w:rsid w:val="003F158C"/>
    <w:rsid w:val="003F15A3"/>
    <w:rsid w:val="003F15A9"/>
    <w:rsid w:val="003F160C"/>
    <w:rsid w:val="003F278D"/>
    <w:rsid w:val="003F2AE2"/>
    <w:rsid w:val="003F2B82"/>
    <w:rsid w:val="003F324F"/>
    <w:rsid w:val="003F33BC"/>
    <w:rsid w:val="003F3643"/>
    <w:rsid w:val="003F3D4E"/>
    <w:rsid w:val="003F4271"/>
    <w:rsid w:val="003F4770"/>
    <w:rsid w:val="003F477E"/>
    <w:rsid w:val="003F4950"/>
    <w:rsid w:val="003F6CD2"/>
    <w:rsid w:val="003F788D"/>
    <w:rsid w:val="003F7936"/>
    <w:rsid w:val="004008FE"/>
    <w:rsid w:val="0040126E"/>
    <w:rsid w:val="004020D4"/>
    <w:rsid w:val="004021B6"/>
    <w:rsid w:val="004025D4"/>
    <w:rsid w:val="0040274F"/>
    <w:rsid w:val="004039EC"/>
    <w:rsid w:val="00403F1E"/>
    <w:rsid w:val="00403F9A"/>
    <w:rsid w:val="0040416B"/>
    <w:rsid w:val="004047C4"/>
    <w:rsid w:val="0040523D"/>
    <w:rsid w:val="0040570B"/>
    <w:rsid w:val="00405739"/>
    <w:rsid w:val="004058A7"/>
    <w:rsid w:val="00405EDB"/>
    <w:rsid w:val="00405FB1"/>
    <w:rsid w:val="00406460"/>
    <w:rsid w:val="00407AE3"/>
    <w:rsid w:val="004105F6"/>
    <w:rsid w:val="004106E4"/>
    <w:rsid w:val="00411574"/>
    <w:rsid w:val="00411B81"/>
    <w:rsid w:val="00412192"/>
    <w:rsid w:val="00412461"/>
    <w:rsid w:val="00412546"/>
    <w:rsid w:val="00412C8F"/>
    <w:rsid w:val="00413053"/>
    <w:rsid w:val="0041319C"/>
    <w:rsid w:val="0041362B"/>
    <w:rsid w:val="0041362E"/>
    <w:rsid w:val="004137B6"/>
    <w:rsid w:val="00413A54"/>
    <w:rsid w:val="00413C10"/>
    <w:rsid w:val="00413CD9"/>
    <w:rsid w:val="00413CFD"/>
    <w:rsid w:val="00413F9A"/>
    <w:rsid w:val="004140CA"/>
    <w:rsid w:val="004146E4"/>
    <w:rsid w:val="00414C65"/>
    <w:rsid w:val="00415ACB"/>
    <w:rsid w:val="00415D76"/>
    <w:rsid w:val="00416665"/>
    <w:rsid w:val="00416A67"/>
    <w:rsid w:val="00416ACB"/>
    <w:rsid w:val="0041764C"/>
    <w:rsid w:val="00417B17"/>
    <w:rsid w:val="00417F6C"/>
    <w:rsid w:val="00421DCF"/>
    <w:rsid w:val="00421F52"/>
    <w:rsid w:val="00422341"/>
    <w:rsid w:val="004226CC"/>
    <w:rsid w:val="00423392"/>
    <w:rsid w:val="00423641"/>
    <w:rsid w:val="004237F1"/>
    <w:rsid w:val="00423DA5"/>
    <w:rsid w:val="00423EEC"/>
    <w:rsid w:val="004251F1"/>
    <w:rsid w:val="00425DC8"/>
    <w:rsid w:val="00426266"/>
    <w:rsid w:val="00426C44"/>
    <w:rsid w:val="00430A2D"/>
    <w:rsid w:val="004312B0"/>
    <w:rsid w:val="00431505"/>
    <w:rsid w:val="0043190D"/>
    <w:rsid w:val="00431AF0"/>
    <w:rsid w:val="0043213A"/>
    <w:rsid w:val="0043260B"/>
    <w:rsid w:val="004327DD"/>
    <w:rsid w:val="004330F4"/>
    <w:rsid w:val="0043336B"/>
    <w:rsid w:val="00433590"/>
    <w:rsid w:val="004337E2"/>
    <w:rsid w:val="0043393D"/>
    <w:rsid w:val="00434240"/>
    <w:rsid w:val="004344C7"/>
    <w:rsid w:val="00435274"/>
    <w:rsid w:val="004352AD"/>
    <w:rsid w:val="0043545D"/>
    <w:rsid w:val="0043547E"/>
    <w:rsid w:val="00435FE2"/>
    <w:rsid w:val="00436E2F"/>
    <w:rsid w:val="00436EAB"/>
    <w:rsid w:val="004376CE"/>
    <w:rsid w:val="004379C7"/>
    <w:rsid w:val="004413B0"/>
    <w:rsid w:val="004423FF"/>
    <w:rsid w:val="00442701"/>
    <w:rsid w:val="00442E51"/>
    <w:rsid w:val="004431CF"/>
    <w:rsid w:val="004434F4"/>
    <w:rsid w:val="004439ED"/>
    <w:rsid w:val="00443D0E"/>
    <w:rsid w:val="00445E81"/>
    <w:rsid w:val="004461D9"/>
    <w:rsid w:val="00446AC6"/>
    <w:rsid w:val="0044759B"/>
    <w:rsid w:val="00447F54"/>
    <w:rsid w:val="0045037E"/>
    <w:rsid w:val="00450B0F"/>
    <w:rsid w:val="00450B7E"/>
    <w:rsid w:val="00450E41"/>
    <w:rsid w:val="00450E95"/>
    <w:rsid w:val="0045134F"/>
    <w:rsid w:val="0045136B"/>
    <w:rsid w:val="00451375"/>
    <w:rsid w:val="00451C7E"/>
    <w:rsid w:val="00452B9C"/>
    <w:rsid w:val="00452E5A"/>
    <w:rsid w:val="00453BB6"/>
    <w:rsid w:val="00453CAA"/>
    <w:rsid w:val="00454358"/>
    <w:rsid w:val="00454624"/>
    <w:rsid w:val="00454BC4"/>
    <w:rsid w:val="00455113"/>
    <w:rsid w:val="00455AB9"/>
    <w:rsid w:val="00455B08"/>
    <w:rsid w:val="00456175"/>
    <w:rsid w:val="00456421"/>
    <w:rsid w:val="00456549"/>
    <w:rsid w:val="00456DAB"/>
    <w:rsid w:val="00457656"/>
    <w:rsid w:val="00457825"/>
    <w:rsid w:val="00457B97"/>
    <w:rsid w:val="00457D9A"/>
    <w:rsid w:val="00457DFA"/>
    <w:rsid w:val="00460BBD"/>
    <w:rsid w:val="00460C49"/>
    <w:rsid w:val="00460CC3"/>
    <w:rsid w:val="00460E86"/>
    <w:rsid w:val="0046152B"/>
    <w:rsid w:val="00462EDF"/>
    <w:rsid w:val="00463690"/>
    <w:rsid w:val="00463AAA"/>
    <w:rsid w:val="00463AF4"/>
    <w:rsid w:val="00463C0A"/>
    <w:rsid w:val="004646B4"/>
    <w:rsid w:val="00464A88"/>
    <w:rsid w:val="00464B01"/>
    <w:rsid w:val="004651A0"/>
    <w:rsid w:val="004653A4"/>
    <w:rsid w:val="00465742"/>
    <w:rsid w:val="004659EA"/>
    <w:rsid w:val="00466532"/>
    <w:rsid w:val="00467488"/>
    <w:rsid w:val="0047083E"/>
    <w:rsid w:val="00470B8A"/>
    <w:rsid w:val="00470EB5"/>
    <w:rsid w:val="00471030"/>
    <w:rsid w:val="00472419"/>
    <w:rsid w:val="0047286B"/>
    <w:rsid w:val="00472E27"/>
    <w:rsid w:val="00472E55"/>
    <w:rsid w:val="00473356"/>
    <w:rsid w:val="004737CD"/>
    <w:rsid w:val="004740FC"/>
    <w:rsid w:val="00474220"/>
    <w:rsid w:val="00474BAE"/>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1718"/>
    <w:rsid w:val="00482BA7"/>
    <w:rsid w:val="00482BBE"/>
    <w:rsid w:val="004837B7"/>
    <w:rsid w:val="00483A12"/>
    <w:rsid w:val="00483BBB"/>
    <w:rsid w:val="00483C32"/>
    <w:rsid w:val="00483DE2"/>
    <w:rsid w:val="0048481F"/>
    <w:rsid w:val="004848BA"/>
    <w:rsid w:val="00484979"/>
    <w:rsid w:val="00484A77"/>
    <w:rsid w:val="0048540F"/>
    <w:rsid w:val="00485970"/>
    <w:rsid w:val="00485BA7"/>
    <w:rsid w:val="00485C0D"/>
    <w:rsid w:val="00485C35"/>
    <w:rsid w:val="00486575"/>
    <w:rsid w:val="004866D0"/>
    <w:rsid w:val="0048688F"/>
    <w:rsid w:val="00486936"/>
    <w:rsid w:val="00487B59"/>
    <w:rsid w:val="00490589"/>
    <w:rsid w:val="004909C7"/>
    <w:rsid w:val="004915C1"/>
    <w:rsid w:val="0049162F"/>
    <w:rsid w:val="004920B8"/>
    <w:rsid w:val="0049257F"/>
    <w:rsid w:val="00492D44"/>
    <w:rsid w:val="00492F77"/>
    <w:rsid w:val="00493895"/>
    <w:rsid w:val="00493C77"/>
    <w:rsid w:val="00493F39"/>
    <w:rsid w:val="00494242"/>
    <w:rsid w:val="00494E8E"/>
    <w:rsid w:val="00494F26"/>
    <w:rsid w:val="004955BC"/>
    <w:rsid w:val="00495676"/>
    <w:rsid w:val="00495CB2"/>
    <w:rsid w:val="00495D63"/>
    <w:rsid w:val="0049629E"/>
    <w:rsid w:val="0049648F"/>
    <w:rsid w:val="00496606"/>
    <w:rsid w:val="00496F05"/>
    <w:rsid w:val="00497370"/>
    <w:rsid w:val="004974FA"/>
    <w:rsid w:val="00497F73"/>
    <w:rsid w:val="004A0F39"/>
    <w:rsid w:val="004A152B"/>
    <w:rsid w:val="004A251F"/>
    <w:rsid w:val="004A2C8C"/>
    <w:rsid w:val="004A3329"/>
    <w:rsid w:val="004A3874"/>
    <w:rsid w:val="004A3BF1"/>
    <w:rsid w:val="004A3E42"/>
    <w:rsid w:val="004A4045"/>
    <w:rsid w:val="004A436E"/>
    <w:rsid w:val="004A4715"/>
    <w:rsid w:val="004A5046"/>
    <w:rsid w:val="004A535B"/>
    <w:rsid w:val="004A565E"/>
    <w:rsid w:val="004A5B4A"/>
    <w:rsid w:val="004A5D55"/>
    <w:rsid w:val="004A5D73"/>
    <w:rsid w:val="004A5DF3"/>
    <w:rsid w:val="004A6134"/>
    <w:rsid w:val="004A7092"/>
    <w:rsid w:val="004A7437"/>
    <w:rsid w:val="004A74BE"/>
    <w:rsid w:val="004A776F"/>
    <w:rsid w:val="004A79B4"/>
    <w:rsid w:val="004A7E40"/>
    <w:rsid w:val="004B0808"/>
    <w:rsid w:val="004B1BF8"/>
    <w:rsid w:val="004B1C92"/>
    <w:rsid w:val="004B257F"/>
    <w:rsid w:val="004B3422"/>
    <w:rsid w:val="004B44D6"/>
    <w:rsid w:val="004B49E6"/>
    <w:rsid w:val="004B4D69"/>
    <w:rsid w:val="004B4DE4"/>
    <w:rsid w:val="004B52FB"/>
    <w:rsid w:val="004B5323"/>
    <w:rsid w:val="004B6712"/>
    <w:rsid w:val="004B6A5A"/>
    <w:rsid w:val="004B6C16"/>
    <w:rsid w:val="004B6DFA"/>
    <w:rsid w:val="004B7E99"/>
    <w:rsid w:val="004B7F89"/>
    <w:rsid w:val="004C01A8"/>
    <w:rsid w:val="004C1840"/>
    <w:rsid w:val="004C24C9"/>
    <w:rsid w:val="004C252E"/>
    <w:rsid w:val="004C26E6"/>
    <w:rsid w:val="004C2B04"/>
    <w:rsid w:val="004C31B6"/>
    <w:rsid w:val="004C4D39"/>
    <w:rsid w:val="004C5255"/>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38F8"/>
    <w:rsid w:val="004D40AE"/>
    <w:rsid w:val="004D41C6"/>
    <w:rsid w:val="004D4924"/>
    <w:rsid w:val="004D4D31"/>
    <w:rsid w:val="004D6027"/>
    <w:rsid w:val="004D636E"/>
    <w:rsid w:val="004D6F4D"/>
    <w:rsid w:val="004D6F95"/>
    <w:rsid w:val="004D70CF"/>
    <w:rsid w:val="004D72FE"/>
    <w:rsid w:val="004D7358"/>
    <w:rsid w:val="004D77A8"/>
    <w:rsid w:val="004D7E91"/>
    <w:rsid w:val="004D7EFF"/>
    <w:rsid w:val="004E003A"/>
    <w:rsid w:val="004E0664"/>
    <w:rsid w:val="004E0768"/>
    <w:rsid w:val="004E0969"/>
    <w:rsid w:val="004E1A31"/>
    <w:rsid w:val="004E1A62"/>
    <w:rsid w:val="004E1C6F"/>
    <w:rsid w:val="004E2413"/>
    <w:rsid w:val="004E2971"/>
    <w:rsid w:val="004E298C"/>
    <w:rsid w:val="004E2DE0"/>
    <w:rsid w:val="004E4060"/>
    <w:rsid w:val="004E409A"/>
    <w:rsid w:val="004E4456"/>
    <w:rsid w:val="004E52DB"/>
    <w:rsid w:val="004E62CC"/>
    <w:rsid w:val="004E6517"/>
    <w:rsid w:val="004E67BC"/>
    <w:rsid w:val="004E691C"/>
    <w:rsid w:val="004E7128"/>
    <w:rsid w:val="004E7A42"/>
    <w:rsid w:val="004E7B01"/>
    <w:rsid w:val="004E7C7A"/>
    <w:rsid w:val="004E7F04"/>
    <w:rsid w:val="004F0632"/>
    <w:rsid w:val="004F0D0E"/>
    <w:rsid w:val="004F0E25"/>
    <w:rsid w:val="004F0FB9"/>
    <w:rsid w:val="004F1C12"/>
    <w:rsid w:val="004F1C3B"/>
    <w:rsid w:val="004F1C8E"/>
    <w:rsid w:val="004F2910"/>
    <w:rsid w:val="004F2F7E"/>
    <w:rsid w:val="004F32B5"/>
    <w:rsid w:val="004F3967"/>
    <w:rsid w:val="004F407E"/>
    <w:rsid w:val="004F41E5"/>
    <w:rsid w:val="004F517A"/>
    <w:rsid w:val="004F5479"/>
    <w:rsid w:val="004F6C73"/>
    <w:rsid w:val="004F7528"/>
    <w:rsid w:val="004F7817"/>
    <w:rsid w:val="004F7BCA"/>
    <w:rsid w:val="004F7D89"/>
    <w:rsid w:val="00501981"/>
    <w:rsid w:val="00501A85"/>
    <w:rsid w:val="00501BB3"/>
    <w:rsid w:val="00501C1C"/>
    <w:rsid w:val="005021DD"/>
    <w:rsid w:val="005026CA"/>
    <w:rsid w:val="00502ABC"/>
    <w:rsid w:val="00502B72"/>
    <w:rsid w:val="00502B90"/>
    <w:rsid w:val="00502D50"/>
    <w:rsid w:val="00502FB1"/>
    <w:rsid w:val="00502FCA"/>
    <w:rsid w:val="0050376D"/>
    <w:rsid w:val="00504009"/>
    <w:rsid w:val="00504BC1"/>
    <w:rsid w:val="00505134"/>
    <w:rsid w:val="005056C9"/>
    <w:rsid w:val="00505C04"/>
    <w:rsid w:val="005062B1"/>
    <w:rsid w:val="00506853"/>
    <w:rsid w:val="005076EC"/>
    <w:rsid w:val="005109C3"/>
    <w:rsid w:val="005118E5"/>
    <w:rsid w:val="00511F15"/>
    <w:rsid w:val="0051217A"/>
    <w:rsid w:val="00512BEE"/>
    <w:rsid w:val="0051318C"/>
    <w:rsid w:val="005142CD"/>
    <w:rsid w:val="005143C9"/>
    <w:rsid w:val="005156F6"/>
    <w:rsid w:val="005157A9"/>
    <w:rsid w:val="0051685C"/>
    <w:rsid w:val="00516951"/>
    <w:rsid w:val="005173A7"/>
    <w:rsid w:val="005176D7"/>
    <w:rsid w:val="00517742"/>
    <w:rsid w:val="005177E1"/>
    <w:rsid w:val="0052010E"/>
    <w:rsid w:val="00520C0A"/>
    <w:rsid w:val="005218B6"/>
    <w:rsid w:val="005219AF"/>
    <w:rsid w:val="00521C33"/>
    <w:rsid w:val="00522589"/>
    <w:rsid w:val="00522782"/>
    <w:rsid w:val="00522835"/>
    <w:rsid w:val="0052283C"/>
    <w:rsid w:val="0052361E"/>
    <w:rsid w:val="00523D14"/>
    <w:rsid w:val="00524204"/>
    <w:rsid w:val="00524489"/>
    <w:rsid w:val="00524545"/>
    <w:rsid w:val="00524937"/>
    <w:rsid w:val="005255BF"/>
    <w:rsid w:val="005257DE"/>
    <w:rsid w:val="00527200"/>
    <w:rsid w:val="00527802"/>
    <w:rsid w:val="00530157"/>
    <w:rsid w:val="005303DC"/>
    <w:rsid w:val="0053047A"/>
    <w:rsid w:val="00530FEB"/>
    <w:rsid w:val="00531491"/>
    <w:rsid w:val="00531EBE"/>
    <w:rsid w:val="0053217E"/>
    <w:rsid w:val="00532874"/>
    <w:rsid w:val="00532F8B"/>
    <w:rsid w:val="00533737"/>
    <w:rsid w:val="005337D6"/>
    <w:rsid w:val="00533C1F"/>
    <w:rsid w:val="00533D90"/>
    <w:rsid w:val="00533FD1"/>
    <w:rsid w:val="00535079"/>
    <w:rsid w:val="00535B79"/>
    <w:rsid w:val="00535D7C"/>
    <w:rsid w:val="0053615A"/>
    <w:rsid w:val="00536579"/>
    <w:rsid w:val="00536580"/>
    <w:rsid w:val="00536B1D"/>
    <w:rsid w:val="00536C1E"/>
    <w:rsid w:val="00536DCF"/>
    <w:rsid w:val="005370EF"/>
    <w:rsid w:val="005373F0"/>
    <w:rsid w:val="00537D8A"/>
    <w:rsid w:val="0054046C"/>
    <w:rsid w:val="005411F6"/>
    <w:rsid w:val="00541B25"/>
    <w:rsid w:val="005420A3"/>
    <w:rsid w:val="00542323"/>
    <w:rsid w:val="005425AD"/>
    <w:rsid w:val="0054285F"/>
    <w:rsid w:val="00542C8E"/>
    <w:rsid w:val="005430DE"/>
    <w:rsid w:val="00543424"/>
    <w:rsid w:val="0054343A"/>
    <w:rsid w:val="005437F3"/>
    <w:rsid w:val="00543974"/>
    <w:rsid w:val="00543EBF"/>
    <w:rsid w:val="00544939"/>
    <w:rsid w:val="00544ABA"/>
    <w:rsid w:val="005455E2"/>
    <w:rsid w:val="005457C8"/>
    <w:rsid w:val="0054593A"/>
    <w:rsid w:val="0054615C"/>
    <w:rsid w:val="0054622F"/>
    <w:rsid w:val="00546490"/>
    <w:rsid w:val="005467FB"/>
    <w:rsid w:val="00546AE9"/>
    <w:rsid w:val="00546CA8"/>
    <w:rsid w:val="00547989"/>
    <w:rsid w:val="00551320"/>
    <w:rsid w:val="005518A4"/>
    <w:rsid w:val="00552768"/>
    <w:rsid w:val="00552935"/>
    <w:rsid w:val="00552A30"/>
    <w:rsid w:val="00553127"/>
    <w:rsid w:val="005537D5"/>
    <w:rsid w:val="0055407C"/>
    <w:rsid w:val="00554719"/>
    <w:rsid w:val="005547C5"/>
    <w:rsid w:val="00554973"/>
    <w:rsid w:val="00554BE7"/>
    <w:rsid w:val="00555406"/>
    <w:rsid w:val="005556F9"/>
    <w:rsid w:val="00556BAC"/>
    <w:rsid w:val="00556D68"/>
    <w:rsid w:val="00556FA2"/>
    <w:rsid w:val="00557173"/>
    <w:rsid w:val="005575A4"/>
    <w:rsid w:val="005575FE"/>
    <w:rsid w:val="005576A1"/>
    <w:rsid w:val="00557A64"/>
    <w:rsid w:val="00557F21"/>
    <w:rsid w:val="00557FE1"/>
    <w:rsid w:val="005601D0"/>
    <w:rsid w:val="005605C0"/>
    <w:rsid w:val="00560D23"/>
    <w:rsid w:val="005615D8"/>
    <w:rsid w:val="00561B5E"/>
    <w:rsid w:val="00561C06"/>
    <w:rsid w:val="00562152"/>
    <w:rsid w:val="005626D6"/>
    <w:rsid w:val="0056279A"/>
    <w:rsid w:val="005638D4"/>
    <w:rsid w:val="005643CA"/>
    <w:rsid w:val="005656ED"/>
    <w:rsid w:val="00565C9E"/>
    <w:rsid w:val="00565D65"/>
    <w:rsid w:val="0056653E"/>
    <w:rsid w:val="00566544"/>
    <w:rsid w:val="00566608"/>
    <w:rsid w:val="00566C83"/>
    <w:rsid w:val="00567142"/>
    <w:rsid w:val="00567B3B"/>
    <w:rsid w:val="00567C0C"/>
    <w:rsid w:val="005700FE"/>
    <w:rsid w:val="00570E24"/>
    <w:rsid w:val="00570FF8"/>
    <w:rsid w:val="00571BF7"/>
    <w:rsid w:val="00571DC5"/>
    <w:rsid w:val="00572698"/>
    <w:rsid w:val="00572760"/>
    <w:rsid w:val="00572B31"/>
    <w:rsid w:val="0057320B"/>
    <w:rsid w:val="00573B34"/>
    <w:rsid w:val="005743DE"/>
    <w:rsid w:val="00574F3F"/>
    <w:rsid w:val="0057562C"/>
    <w:rsid w:val="005759F6"/>
    <w:rsid w:val="00575E3E"/>
    <w:rsid w:val="00575FE7"/>
    <w:rsid w:val="005763B2"/>
    <w:rsid w:val="005765F5"/>
    <w:rsid w:val="00576A32"/>
    <w:rsid w:val="00576D6C"/>
    <w:rsid w:val="0057748A"/>
    <w:rsid w:val="0057790E"/>
    <w:rsid w:val="00577A2E"/>
    <w:rsid w:val="00580D37"/>
    <w:rsid w:val="00580E48"/>
    <w:rsid w:val="00580EEB"/>
    <w:rsid w:val="00580F0A"/>
    <w:rsid w:val="00581246"/>
    <w:rsid w:val="00581FBB"/>
    <w:rsid w:val="00582252"/>
    <w:rsid w:val="00582C3A"/>
    <w:rsid w:val="00582E1A"/>
    <w:rsid w:val="00583147"/>
    <w:rsid w:val="00584416"/>
    <w:rsid w:val="00584874"/>
    <w:rsid w:val="00584B39"/>
    <w:rsid w:val="00585028"/>
    <w:rsid w:val="005851E6"/>
    <w:rsid w:val="00585253"/>
    <w:rsid w:val="0058542E"/>
    <w:rsid w:val="005854D1"/>
    <w:rsid w:val="005856A2"/>
    <w:rsid w:val="0058590B"/>
    <w:rsid w:val="00585B65"/>
    <w:rsid w:val="00585F5B"/>
    <w:rsid w:val="0058620A"/>
    <w:rsid w:val="00586303"/>
    <w:rsid w:val="00587F5A"/>
    <w:rsid w:val="00587FC0"/>
    <w:rsid w:val="005906AD"/>
    <w:rsid w:val="005906B9"/>
    <w:rsid w:val="00590DA6"/>
    <w:rsid w:val="00590FF4"/>
    <w:rsid w:val="00591C7D"/>
    <w:rsid w:val="0059239D"/>
    <w:rsid w:val="00592A47"/>
    <w:rsid w:val="00592ABE"/>
    <w:rsid w:val="00592B03"/>
    <w:rsid w:val="00593AB9"/>
    <w:rsid w:val="005942AC"/>
    <w:rsid w:val="00594ABB"/>
    <w:rsid w:val="00594D1C"/>
    <w:rsid w:val="00594E36"/>
    <w:rsid w:val="00594F0A"/>
    <w:rsid w:val="00595255"/>
    <w:rsid w:val="0059525E"/>
    <w:rsid w:val="00595887"/>
    <w:rsid w:val="00595DED"/>
    <w:rsid w:val="00596123"/>
    <w:rsid w:val="005961F7"/>
    <w:rsid w:val="005964BE"/>
    <w:rsid w:val="00596504"/>
    <w:rsid w:val="00596658"/>
    <w:rsid w:val="00596B9C"/>
    <w:rsid w:val="00596D92"/>
    <w:rsid w:val="005A04BA"/>
    <w:rsid w:val="005A054D"/>
    <w:rsid w:val="005A0A46"/>
    <w:rsid w:val="005A10B9"/>
    <w:rsid w:val="005A11EA"/>
    <w:rsid w:val="005A1BF0"/>
    <w:rsid w:val="005A269F"/>
    <w:rsid w:val="005A305E"/>
    <w:rsid w:val="005A30BB"/>
    <w:rsid w:val="005A3887"/>
    <w:rsid w:val="005A3E23"/>
    <w:rsid w:val="005A41CE"/>
    <w:rsid w:val="005A53A2"/>
    <w:rsid w:val="005A57EA"/>
    <w:rsid w:val="005A5E23"/>
    <w:rsid w:val="005A606C"/>
    <w:rsid w:val="005A6410"/>
    <w:rsid w:val="005A70DD"/>
    <w:rsid w:val="005B04DB"/>
    <w:rsid w:val="005B0542"/>
    <w:rsid w:val="005B1C65"/>
    <w:rsid w:val="005B1FD1"/>
    <w:rsid w:val="005B2225"/>
    <w:rsid w:val="005B2799"/>
    <w:rsid w:val="005B2B77"/>
    <w:rsid w:val="005B2BCE"/>
    <w:rsid w:val="005B3330"/>
    <w:rsid w:val="005B363A"/>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3825"/>
    <w:rsid w:val="005C39FE"/>
    <w:rsid w:val="005C40F4"/>
    <w:rsid w:val="005C43BE"/>
    <w:rsid w:val="005C44F3"/>
    <w:rsid w:val="005C4BBD"/>
    <w:rsid w:val="005C658D"/>
    <w:rsid w:val="005C67E4"/>
    <w:rsid w:val="005C6E4A"/>
    <w:rsid w:val="005C705F"/>
    <w:rsid w:val="005C712D"/>
    <w:rsid w:val="005C7C75"/>
    <w:rsid w:val="005C7D70"/>
    <w:rsid w:val="005D0784"/>
    <w:rsid w:val="005D09FA"/>
    <w:rsid w:val="005D0E4F"/>
    <w:rsid w:val="005D1E32"/>
    <w:rsid w:val="005D1E47"/>
    <w:rsid w:val="005D206B"/>
    <w:rsid w:val="005D2100"/>
    <w:rsid w:val="005D22B7"/>
    <w:rsid w:val="005D2BDE"/>
    <w:rsid w:val="005D2D52"/>
    <w:rsid w:val="005D3D76"/>
    <w:rsid w:val="005D4578"/>
    <w:rsid w:val="005D4EFA"/>
    <w:rsid w:val="005D4F01"/>
    <w:rsid w:val="005D5455"/>
    <w:rsid w:val="005D55BA"/>
    <w:rsid w:val="005D573B"/>
    <w:rsid w:val="005D5ADB"/>
    <w:rsid w:val="005D648A"/>
    <w:rsid w:val="005D69A5"/>
    <w:rsid w:val="005D6F3C"/>
    <w:rsid w:val="005D706C"/>
    <w:rsid w:val="005D7E0D"/>
    <w:rsid w:val="005E0355"/>
    <w:rsid w:val="005E0B3F"/>
    <w:rsid w:val="005E1FBC"/>
    <w:rsid w:val="005E234A"/>
    <w:rsid w:val="005E2853"/>
    <w:rsid w:val="005E2867"/>
    <w:rsid w:val="005E35CC"/>
    <w:rsid w:val="005E371E"/>
    <w:rsid w:val="005E3BD3"/>
    <w:rsid w:val="005E4140"/>
    <w:rsid w:val="005E53F9"/>
    <w:rsid w:val="005E5E9E"/>
    <w:rsid w:val="005E5F31"/>
    <w:rsid w:val="005E7012"/>
    <w:rsid w:val="005E7614"/>
    <w:rsid w:val="005E775D"/>
    <w:rsid w:val="005F0551"/>
    <w:rsid w:val="005F0A43"/>
    <w:rsid w:val="005F0E91"/>
    <w:rsid w:val="005F1498"/>
    <w:rsid w:val="005F1A57"/>
    <w:rsid w:val="005F2093"/>
    <w:rsid w:val="005F250E"/>
    <w:rsid w:val="005F25A0"/>
    <w:rsid w:val="005F27BF"/>
    <w:rsid w:val="005F2CBE"/>
    <w:rsid w:val="005F3D1F"/>
    <w:rsid w:val="005F4171"/>
    <w:rsid w:val="005F46D6"/>
    <w:rsid w:val="005F4DD6"/>
    <w:rsid w:val="005F50D8"/>
    <w:rsid w:val="005F53A1"/>
    <w:rsid w:val="005F5879"/>
    <w:rsid w:val="005F6B77"/>
    <w:rsid w:val="005F6E47"/>
    <w:rsid w:val="005F7487"/>
    <w:rsid w:val="005F7625"/>
    <w:rsid w:val="006002C7"/>
    <w:rsid w:val="0060039A"/>
    <w:rsid w:val="00600F95"/>
    <w:rsid w:val="00601339"/>
    <w:rsid w:val="00601725"/>
    <w:rsid w:val="00601839"/>
    <w:rsid w:val="00602759"/>
    <w:rsid w:val="0060277A"/>
    <w:rsid w:val="00602B7C"/>
    <w:rsid w:val="00603312"/>
    <w:rsid w:val="00604197"/>
    <w:rsid w:val="006046BF"/>
    <w:rsid w:val="00604DC7"/>
    <w:rsid w:val="00604E47"/>
    <w:rsid w:val="00605441"/>
    <w:rsid w:val="006068A8"/>
    <w:rsid w:val="00606970"/>
    <w:rsid w:val="006069F7"/>
    <w:rsid w:val="00606A20"/>
    <w:rsid w:val="006072C6"/>
    <w:rsid w:val="00607A2E"/>
    <w:rsid w:val="00607D8D"/>
    <w:rsid w:val="00607F2E"/>
    <w:rsid w:val="006102CF"/>
    <w:rsid w:val="00610D72"/>
    <w:rsid w:val="00612DA0"/>
    <w:rsid w:val="006130F7"/>
    <w:rsid w:val="00613AF8"/>
    <w:rsid w:val="00613D8E"/>
    <w:rsid w:val="006142E0"/>
    <w:rsid w:val="0061444B"/>
    <w:rsid w:val="00615EBD"/>
    <w:rsid w:val="00616112"/>
    <w:rsid w:val="00616C27"/>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70C"/>
    <w:rsid w:val="00626AD1"/>
    <w:rsid w:val="00626F13"/>
    <w:rsid w:val="006272A4"/>
    <w:rsid w:val="00627314"/>
    <w:rsid w:val="00627A58"/>
    <w:rsid w:val="006300E9"/>
    <w:rsid w:val="006304BC"/>
    <w:rsid w:val="00630DCE"/>
    <w:rsid w:val="0063120A"/>
    <w:rsid w:val="00631358"/>
    <w:rsid w:val="0063150B"/>
    <w:rsid w:val="00631585"/>
    <w:rsid w:val="00632303"/>
    <w:rsid w:val="00634ACF"/>
    <w:rsid w:val="00635035"/>
    <w:rsid w:val="0063580D"/>
    <w:rsid w:val="00635CAE"/>
    <w:rsid w:val="0063665F"/>
    <w:rsid w:val="00637240"/>
    <w:rsid w:val="00641457"/>
    <w:rsid w:val="00641B3D"/>
    <w:rsid w:val="00641EAD"/>
    <w:rsid w:val="00643607"/>
    <w:rsid w:val="00643660"/>
    <w:rsid w:val="006447DC"/>
    <w:rsid w:val="00644C95"/>
    <w:rsid w:val="006450EE"/>
    <w:rsid w:val="00645361"/>
    <w:rsid w:val="00645817"/>
    <w:rsid w:val="00646711"/>
    <w:rsid w:val="00646838"/>
    <w:rsid w:val="006475AB"/>
    <w:rsid w:val="0064770C"/>
    <w:rsid w:val="00647BBB"/>
    <w:rsid w:val="00647CBC"/>
    <w:rsid w:val="00650139"/>
    <w:rsid w:val="006504F1"/>
    <w:rsid w:val="00651704"/>
    <w:rsid w:val="00651842"/>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315"/>
    <w:rsid w:val="006638AD"/>
    <w:rsid w:val="00664146"/>
    <w:rsid w:val="00664AC1"/>
    <w:rsid w:val="00664B27"/>
    <w:rsid w:val="0066535B"/>
    <w:rsid w:val="00665BD5"/>
    <w:rsid w:val="00666487"/>
    <w:rsid w:val="00666BC8"/>
    <w:rsid w:val="0066732C"/>
    <w:rsid w:val="006679F5"/>
    <w:rsid w:val="00667B77"/>
    <w:rsid w:val="00667D81"/>
    <w:rsid w:val="0067013A"/>
    <w:rsid w:val="006706F5"/>
    <w:rsid w:val="00670F07"/>
    <w:rsid w:val="006716DA"/>
    <w:rsid w:val="0067225C"/>
    <w:rsid w:val="00672893"/>
    <w:rsid w:val="006728ED"/>
    <w:rsid w:val="006732B1"/>
    <w:rsid w:val="00673980"/>
    <w:rsid w:val="00673BB6"/>
    <w:rsid w:val="006742D9"/>
    <w:rsid w:val="0067446F"/>
    <w:rsid w:val="006745A0"/>
    <w:rsid w:val="006746A4"/>
    <w:rsid w:val="006749CF"/>
    <w:rsid w:val="00674D86"/>
    <w:rsid w:val="00675558"/>
    <w:rsid w:val="00675611"/>
    <w:rsid w:val="00675A60"/>
    <w:rsid w:val="00675BE2"/>
    <w:rsid w:val="00675DDE"/>
    <w:rsid w:val="006763D7"/>
    <w:rsid w:val="0067697E"/>
    <w:rsid w:val="00676BDF"/>
    <w:rsid w:val="00677443"/>
    <w:rsid w:val="0067769A"/>
    <w:rsid w:val="00677B6A"/>
    <w:rsid w:val="00680022"/>
    <w:rsid w:val="006806A3"/>
    <w:rsid w:val="006806A6"/>
    <w:rsid w:val="006807FF"/>
    <w:rsid w:val="00680AE9"/>
    <w:rsid w:val="00680BA3"/>
    <w:rsid w:val="00680C38"/>
    <w:rsid w:val="0068118B"/>
    <w:rsid w:val="00681211"/>
    <w:rsid w:val="0068125F"/>
    <w:rsid w:val="006816CB"/>
    <w:rsid w:val="00681B36"/>
    <w:rsid w:val="00682D81"/>
    <w:rsid w:val="00682E14"/>
    <w:rsid w:val="006834BB"/>
    <w:rsid w:val="00683B5F"/>
    <w:rsid w:val="0068436C"/>
    <w:rsid w:val="00684426"/>
    <w:rsid w:val="00684B9C"/>
    <w:rsid w:val="006851C4"/>
    <w:rsid w:val="0068545E"/>
    <w:rsid w:val="00685FD4"/>
    <w:rsid w:val="006860A2"/>
    <w:rsid w:val="00686612"/>
    <w:rsid w:val="0068661E"/>
    <w:rsid w:val="006874F0"/>
    <w:rsid w:val="00690A49"/>
    <w:rsid w:val="00690BB6"/>
    <w:rsid w:val="0069135B"/>
    <w:rsid w:val="00691610"/>
    <w:rsid w:val="00691B30"/>
    <w:rsid w:val="00692012"/>
    <w:rsid w:val="006920DD"/>
    <w:rsid w:val="00692CA4"/>
    <w:rsid w:val="00693912"/>
    <w:rsid w:val="00693E1F"/>
    <w:rsid w:val="00693ECB"/>
    <w:rsid w:val="00694097"/>
    <w:rsid w:val="00694482"/>
    <w:rsid w:val="00694797"/>
    <w:rsid w:val="00694D81"/>
    <w:rsid w:val="00694F2D"/>
    <w:rsid w:val="00695246"/>
    <w:rsid w:val="00695257"/>
    <w:rsid w:val="006956ED"/>
    <w:rsid w:val="00695887"/>
    <w:rsid w:val="00695C40"/>
    <w:rsid w:val="00695F6D"/>
    <w:rsid w:val="00697733"/>
    <w:rsid w:val="006A2267"/>
    <w:rsid w:val="006A254E"/>
    <w:rsid w:val="006A285F"/>
    <w:rsid w:val="006A2C30"/>
    <w:rsid w:val="006A301C"/>
    <w:rsid w:val="006A307F"/>
    <w:rsid w:val="006A3E2B"/>
    <w:rsid w:val="006A3FF2"/>
    <w:rsid w:val="006A5913"/>
    <w:rsid w:val="006A6029"/>
    <w:rsid w:val="006A6262"/>
    <w:rsid w:val="006A6480"/>
    <w:rsid w:val="006A6E17"/>
    <w:rsid w:val="006A775D"/>
    <w:rsid w:val="006A7CB6"/>
    <w:rsid w:val="006B120D"/>
    <w:rsid w:val="006B17E7"/>
    <w:rsid w:val="006B19E8"/>
    <w:rsid w:val="006B1A8A"/>
    <w:rsid w:val="006B1FD5"/>
    <w:rsid w:val="006B2427"/>
    <w:rsid w:val="006B24D6"/>
    <w:rsid w:val="006B2CF2"/>
    <w:rsid w:val="006B2F57"/>
    <w:rsid w:val="006B3A28"/>
    <w:rsid w:val="006B3B9C"/>
    <w:rsid w:val="006B475C"/>
    <w:rsid w:val="006B506C"/>
    <w:rsid w:val="006B555A"/>
    <w:rsid w:val="006B5BD6"/>
    <w:rsid w:val="006B600A"/>
    <w:rsid w:val="006B6635"/>
    <w:rsid w:val="006B6D3E"/>
    <w:rsid w:val="006B6F9C"/>
    <w:rsid w:val="006B7466"/>
    <w:rsid w:val="006B7A69"/>
    <w:rsid w:val="006B7D22"/>
    <w:rsid w:val="006B7D2C"/>
    <w:rsid w:val="006C0957"/>
    <w:rsid w:val="006C1019"/>
    <w:rsid w:val="006C2006"/>
    <w:rsid w:val="006C25D2"/>
    <w:rsid w:val="006C2661"/>
    <w:rsid w:val="006C2BB5"/>
    <w:rsid w:val="006C2BEE"/>
    <w:rsid w:val="006C2C71"/>
    <w:rsid w:val="006C3AD8"/>
    <w:rsid w:val="006C4516"/>
    <w:rsid w:val="006C455E"/>
    <w:rsid w:val="006C5393"/>
    <w:rsid w:val="006C5958"/>
    <w:rsid w:val="006C5B4F"/>
    <w:rsid w:val="006C643C"/>
    <w:rsid w:val="006C6E3A"/>
    <w:rsid w:val="006C6FD7"/>
    <w:rsid w:val="006C7A9E"/>
    <w:rsid w:val="006D00DB"/>
    <w:rsid w:val="006D0361"/>
    <w:rsid w:val="006D03BF"/>
    <w:rsid w:val="006D0E17"/>
    <w:rsid w:val="006D120D"/>
    <w:rsid w:val="006D16B0"/>
    <w:rsid w:val="006D183A"/>
    <w:rsid w:val="006D2182"/>
    <w:rsid w:val="006D2444"/>
    <w:rsid w:val="006D254B"/>
    <w:rsid w:val="006D2736"/>
    <w:rsid w:val="006D2835"/>
    <w:rsid w:val="006D289B"/>
    <w:rsid w:val="006D3A5D"/>
    <w:rsid w:val="006D3BE1"/>
    <w:rsid w:val="006D40D3"/>
    <w:rsid w:val="006D48FC"/>
    <w:rsid w:val="006D54ED"/>
    <w:rsid w:val="006D5D0E"/>
    <w:rsid w:val="006D62BC"/>
    <w:rsid w:val="006D6450"/>
    <w:rsid w:val="006D6939"/>
    <w:rsid w:val="006D6B77"/>
    <w:rsid w:val="006D6BFA"/>
    <w:rsid w:val="006D6F42"/>
    <w:rsid w:val="006D7263"/>
    <w:rsid w:val="006D7EB0"/>
    <w:rsid w:val="006E0138"/>
    <w:rsid w:val="006E06E9"/>
    <w:rsid w:val="006E0BB0"/>
    <w:rsid w:val="006E0E26"/>
    <w:rsid w:val="006E12C3"/>
    <w:rsid w:val="006E1BFB"/>
    <w:rsid w:val="006E1CCE"/>
    <w:rsid w:val="006E20DA"/>
    <w:rsid w:val="006E2407"/>
    <w:rsid w:val="006E2529"/>
    <w:rsid w:val="006E2592"/>
    <w:rsid w:val="006E2A36"/>
    <w:rsid w:val="006E2B19"/>
    <w:rsid w:val="006E3343"/>
    <w:rsid w:val="006E3A14"/>
    <w:rsid w:val="006E3DA8"/>
    <w:rsid w:val="006E4156"/>
    <w:rsid w:val="006E45F3"/>
    <w:rsid w:val="006E4A2F"/>
    <w:rsid w:val="006E4ED4"/>
    <w:rsid w:val="006E5E19"/>
    <w:rsid w:val="006E60F3"/>
    <w:rsid w:val="006E61C3"/>
    <w:rsid w:val="006E6577"/>
    <w:rsid w:val="006E6764"/>
    <w:rsid w:val="006E6B58"/>
    <w:rsid w:val="006E75E3"/>
    <w:rsid w:val="006E799D"/>
    <w:rsid w:val="006F0593"/>
    <w:rsid w:val="006F09CE"/>
    <w:rsid w:val="006F1064"/>
    <w:rsid w:val="006F1858"/>
    <w:rsid w:val="006F18DE"/>
    <w:rsid w:val="006F1B76"/>
    <w:rsid w:val="006F1EB7"/>
    <w:rsid w:val="006F1FFC"/>
    <w:rsid w:val="006F45DF"/>
    <w:rsid w:val="006F49EF"/>
    <w:rsid w:val="006F4BE0"/>
    <w:rsid w:val="006F4C49"/>
    <w:rsid w:val="006F52E5"/>
    <w:rsid w:val="006F52FF"/>
    <w:rsid w:val="006F54E1"/>
    <w:rsid w:val="006F5634"/>
    <w:rsid w:val="006F56B5"/>
    <w:rsid w:val="006F605A"/>
    <w:rsid w:val="006F6066"/>
    <w:rsid w:val="006F615E"/>
    <w:rsid w:val="006F6850"/>
    <w:rsid w:val="006F707E"/>
    <w:rsid w:val="006F765B"/>
    <w:rsid w:val="006F7C6E"/>
    <w:rsid w:val="006F7F0D"/>
    <w:rsid w:val="007001DC"/>
    <w:rsid w:val="007003D1"/>
    <w:rsid w:val="007015D6"/>
    <w:rsid w:val="007025CB"/>
    <w:rsid w:val="0070338D"/>
    <w:rsid w:val="007034AA"/>
    <w:rsid w:val="007038CC"/>
    <w:rsid w:val="00703C5D"/>
    <w:rsid w:val="00703C9D"/>
    <w:rsid w:val="0070490C"/>
    <w:rsid w:val="007049A4"/>
    <w:rsid w:val="007054F5"/>
    <w:rsid w:val="00705821"/>
    <w:rsid w:val="00705A69"/>
    <w:rsid w:val="00705C38"/>
    <w:rsid w:val="007060B1"/>
    <w:rsid w:val="00706222"/>
    <w:rsid w:val="00706465"/>
    <w:rsid w:val="0070695A"/>
    <w:rsid w:val="007072EB"/>
    <w:rsid w:val="0070782D"/>
    <w:rsid w:val="00707D16"/>
    <w:rsid w:val="00707F41"/>
    <w:rsid w:val="007109C2"/>
    <w:rsid w:val="00711250"/>
    <w:rsid w:val="00711340"/>
    <w:rsid w:val="00711901"/>
    <w:rsid w:val="00711D0C"/>
    <w:rsid w:val="00712C42"/>
    <w:rsid w:val="0071312C"/>
    <w:rsid w:val="007136E0"/>
    <w:rsid w:val="00713DE4"/>
    <w:rsid w:val="00713FCA"/>
    <w:rsid w:val="00714C47"/>
    <w:rsid w:val="00715491"/>
    <w:rsid w:val="007157CD"/>
    <w:rsid w:val="00716462"/>
    <w:rsid w:val="00717CCE"/>
    <w:rsid w:val="00720093"/>
    <w:rsid w:val="00721084"/>
    <w:rsid w:val="00721262"/>
    <w:rsid w:val="00721CA9"/>
    <w:rsid w:val="00721D9B"/>
    <w:rsid w:val="00721E63"/>
    <w:rsid w:val="00722121"/>
    <w:rsid w:val="007224B9"/>
    <w:rsid w:val="00722A08"/>
    <w:rsid w:val="00722A3C"/>
    <w:rsid w:val="00722F94"/>
    <w:rsid w:val="007237EC"/>
    <w:rsid w:val="00723AA7"/>
    <w:rsid w:val="0072432E"/>
    <w:rsid w:val="00724388"/>
    <w:rsid w:val="00724C4D"/>
    <w:rsid w:val="00724C9C"/>
    <w:rsid w:val="0072530E"/>
    <w:rsid w:val="007259EC"/>
    <w:rsid w:val="00725C99"/>
    <w:rsid w:val="00726036"/>
    <w:rsid w:val="00726279"/>
    <w:rsid w:val="0072692D"/>
    <w:rsid w:val="00726A9B"/>
    <w:rsid w:val="00726D75"/>
    <w:rsid w:val="00727530"/>
    <w:rsid w:val="0072757A"/>
    <w:rsid w:val="007275F1"/>
    <w:rsid w:val="007276E2"/>
    <w:rsid w:val="00727F9E"/>
    <w:rsid w:val="007311C4"/>
    <w:rsid w:val="007314F0"/>
    <w:rsid w:val="00731E7C"/>
    <w:rsid w:val="007321A4"/>
    <w:rsid w:val="007329EF"/>
    <w:rsid w:val="0073327A"/>
    <w:rsid w:val="007340D0"/>
    <w:rsid w:val="00734539"/>
    <w:rsid w:val="007347A5"/>
    <w:rsid w:val="00734EBE"/>
    <w:rsid w:val="00734F68"/>
    <w:rsid w:val="00735549"/>
    <w:rsid w:val="00735DD7"/>
    <w:rsid w:val="00735EA8"/>
    <w:rsid w:val="00735F60"/>
    <w:rsid w:val="00736DD8"/>
    <w:rsid w:val="00737832"/>
    <w:rsid w:val="007379AB"/>
    <w:rsid w:val="00740106"/>
    <w:rsid w:val="0074076A"/>
    <w:rsid w:val="0074165B"/>
    <w:rsid w:val="007418F4"/>
    <w:rsid w:val="00741AF4"/>
    <w:rsid w:val="00741DCC"/>
    <w:rsid w:val="0074203A"/>
    <w:rsid w:val="007427B5"/>
    <w:rsid w:val="007427E6"/>
    <w:rsid w:val="00742865"/>
    <w:rsid w:val="0074296C"/>
    <w:rsid w:val="00742C83"/>
    <w:rsid w:val="00743077"/>
    <w:rsid w:val="0074315A"/>
    <w:rsid w:val="007431D8"/>
    <w:rsid w:val="0074360F"/>
    <w:rsid w:val="00744278"/>
    <w:rsid w:val="007448CE"/>
    <w:rsid w:val="00744A26"/>
    <w:rsid w:val="00744A64"/>
    <w:rsid w:val="00744D47"/>
    <w:rsid w:val="00744EA0"/>
    <w:rsid w:val="007450EF"/>
    <w:rsid w:val="00745B5B"/>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3D31"/>
    <w:rsid w:val="00764194"/>
    <w:rsid w:val="0076443E"/>
    <w:rsid w:val="00765ED3"/>
    <w:rsid w:val="00766160"/>
    <w:rsid w:val="00766564"/>
    <w:rsid w:val="0076681D"/>
    <w:rsid w:val="00766A65"/>
    <w:rsid w:val="007670BB"/>
    <w:rsid w:val="007671F5"/>
    <w:rsid w:val="007673B6"/>
    <w:rsid w:val="007676B8"/>
    <w:rsid w:val="00767AA0"/>
    <w:rsid w:val="00770BF4"/>
    <w:rsid w:val="0077175C"/>
    <w:rsid w:val="00771870"/>
    <w:rsid w:val="00771BF9"/>
    <w:rsid w:val="00772F8A"/>
    <w:rsid w:val="0077305E"/>
    <w:rsid w:val="0077319B"/>
    <w:rsid w:val="00773641"/>
    <w:rsid w:val="007739C6"/>
    <w:rsid w:val="00774889"/>
    <w:rsid w:val="00774FF5"/>
    <w:rsid w:val="007750B3"/>
    <w:rsid w:val="00775F76"/>
    <w:rsid w:val="00775FFB"/>
    <w:rsid w:val="00776384"/>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4A7"/>
    <w:rsid w:val="00785900"/>
    <w:rsid w:val="00786810"/>
    <w:rsid w:val="00786958"/>
    <w:rsid w:val="00786A97"/>
    <w:rsid w:val="00786DD3"/>
    <w:rsid w:val="00786E71"/>
    <w:rsid w:val="0079017B"/>
    <w:rsid w:val="007908F8"/>
    <w:rsid w:val="0079162F"/>
    <w:rsid w:val="00791BCA"/>
    <w:rsid w:val="00791E8C"/>
    <w:rsid w:val="007924D0"/>
    <w:rsid w:val="00792DBC"/>
    <w:rsid w:val="00794924"/>
    <w:rsid w:val="0079506E"/>
    <w:rsid w:val="007963FD"/>
    <w:rsid w:val="00796BEF"/>
    <w:rsid w:val="00797C48"/>
    <w:rsid w:val="007A0BC2"/>
    <w:rsid w:val="007A0E89"/>
    <w:rsid w:val="007A14CE"/>
    <w:rsid w:val="007A1F44"/>
    <w:rsid w:val="007A2115"/>
    <w:rsid w:val="007A23FF"/>
    <w:rsid w:val="007A25D6"/>
    <w:rsid w:val="007A289F"/>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603C"/>
    <w:rsid w:val="007B613A"/>
    <w:rsid w:val="007B74F9"/>
    <w:rsid w:val="007B7C7F"/>
    <w:rsid w:val="007B7DC1"/>
    <w:rsid w:val="007B7EDB"/>
    <w:rsid w:val="007C0718"/>
    <w:rsid w:val="007C0B1E"/>
    <w:rsid w:val="007C19AD"/>
    <w:rsid w:val="007C1F83"/>
    <w:rsid w:val="007C27C8"/>
    <w:rsid w:val="007C2977"/>
    <w:rsid w:val="007C2A16"/>
    <w:rsid w:val="007C2ABC"/>
    <w:rsid w:val="007C2B54"/>
    <w:rsid w:val="007C330B"/>
    <w:rsid w:val="007C34F5"/>
    <w:rsid w:val="007C3598"/>
    <w:rsid w:val="007C3D6D"/>
    <w:rsid w:val="007C3FA8"/>
    <w:rsid w:val="007C417E"/>
    <w:rsid w:val="007C5956"/>
    <w:rsid w:val="007C5F1A"/>
    <w:rsid w:val="007C62C1"/>
    <w:rsid w:val="007C6552"/>
    <w:rsid w:val="007C669D"/>
    <w:rsid w:val="007C68DA"/>
    <w:rsid w:val="007C70BF"/>
    <w:rsid w:val="007C76F8"/>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06B4"/>
    <w:rsid w:val="007E1369"/>
    <w:rsid w:val="007E1A1B"/>
    <w:rsid w:val="007E1A88"/>
    <w:rsid w:val="007E27EB"/>
    <w:rsid w:val="007E2F3D"/>
    <w:rsid w:val="007E3B71"/>
    <w:rsid w:val="007E4450"/>
    <w:rsid w:val="007E4782"/>
    <w:rsid w:val="007E4C88"/>
    <w:rsid w:val="007E52BF"/>
    <w:rsid w:val="007E585E"/>
    <w:rsid w:val="007E58F3"/>
    <w:rsid w:val="007E5FD9"/>
    <w:rsid w:val="007E635F"/>
    <w:rsid w:val="007E6E00"/>
    <w:rsid w:val="007E7B35"/>
    <w:rsid w:val="007E7D52"/>
    <w:rsid w:val="007E7DDF"/>
    <w:rsid w:val="007E7DF5"/>
    <w:rsid w:val="007F070A"/>
    <w:rsid w:val="007F08B0"/>
    <w:rsid w:val="007F0B2A"/>
    <w:rsid w:val="007F11C8"/>
    <w:rsid w:val="007F1205"/>
    <w:rsid w:val="007F17EA"/>
    <w:rsid w:val="007F1CFB"/>
    <w:rsid w:val="007F1DA6"/>
    <w:rsid w:val="007F1F1C"/>
    <w:rsid w:val="007F2146"/>
    <w:rsid w:val="007F220B"/>
    <w:rsid w:val="007F22F5"/>
    <w:rsid w:val="007F25C6"/>
    <w:rsid w:val="007F27DD"/>
    <w:rsid w:val="007F2826"/>
    <w:rsid w:val="007F4247"/>
    <w:rsid w:val="007F47F5"/>
    <w:rsid w:val="007F4C0A"/>
    <w:rsid w:val="007F50B1"/>
    <w:rsid w:val="007F5116"/>
    <w:rsid w:val="007F58C6"/>
    <w:rsid w:val="007F5EC6"/>
    <w:rsid w:val="007F6851"/>
    <w:rsid w:val="007F6880"/>
    <w:rsid w:val="007F6F73"/>
    <w:rsid w:val="007F7567"/>
    <w:rsid w:val="007F76B4"/>
    <w:rsid w:val="007F7E00"/>
    <w:rsid w:val="008001B4"/>
    <w:rsid w:val="008003BF"/>
    <w:rsid w:val="00800769"/>
    <w:rsid w:val="00800C05"/>
    <w:rsid w:val="00800ED2"/>
    <w:rsid w:val="0080125C"/>
    <w:rsid w:val="00801AB2"/>
    <w:rsid w:val="00801AD0"/>
    <w:rsid w:val="00801D90"/>
    <w:rsid w:val="0080245F"/>
    <w:rsid w:val="00802BFD"/>
    <w:rsid w:val="00802E74"/>
    <w:rsid w:val="0080439D"/>
    <w:rsid w:val="00804B92"/>
    <w:rsid w:val="00804DA1"/>
    <w:rsid w:val="00804E21"/>
    <w:rsid w:val="00804E7A"/>
    <w:rsid w:val="00805092"/>
    <w:rsid w:val="00805CFA"/>
    <w:rsid w:val="00805F15"/>
    <w:rsid w:val="00806AAF"/>
    <w:rsid w:val="008070AC"/>
    <w:rsid w:val="008074A5"/>
    <w:rsid w:val="008074C6"/>
    <w:rsid w:val="00807D99"/>
    <w:rsid w:val="008101FD"/>
    <w:rsid w:val="00810D8D"/>
    <w:rsid w:val="00811835"/>
    <w:rsid w:val="0081193D"/>
    <w:rsid w:val="00811EE5"/>
    <w:rsid w:val="008128B1"/>
    <w:rsid w:val="00812FCD"/>
    <w:rsid w:val="00813866"/>
    <w:rsid w:val="00813FD5"/>
    <w:rsid w:val="00814E3E"/>
    <w:rsid w:val="00814F60"/>
    <w:rsid w:val="008156F8"/>
    <w:rsid w:val="0081581D"/>
    <w:rsid w:val="00815B38"/>
    <w:rsid w:val="00816E9B"/>
    <w:rsid w:val="00816FCB"/>
    <w:rsid w:val="0081726C"/>
    <w:rsid w:val="008172BE"/>
    <w:rsid w:val="00817B71"/>
    <w:rsid w:val="00817C4F"/>
    <w:rsid w:val="00820244"/>
    <w:rsid w:val="008205E8"/>
    <w:rsid w:val="00820C37"/>
    <w:rsid w:val="00820DCE"/>
    <w:rsid w:val="0082102D"/>
    <w:rsid w:val="00821099"/>
    <w:rsid w:val="00821505"/>
    <w:rsid w:val="00821C3B"/>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27D62"/>
    <w:rsid w:val="00830DC3"/>
    <w:rsid w:val="00831374"/>
    <w:rsid w:val="00831555"/>
    <w:rsid w:val="00831F52"/>
    <w:rsid w:val="00832154"/>
    <w:rsid w:val="00832F5C"/>
    <w:rsid w:val="00833F8D"/>
    <w:rsid w:val="00834046"/>
    <w:rsid w:val="00834489"/>
    <w:rsid w:val="00834DE6"/>
    <w:rsid w:val="00834ECD"/>
    <w:rsid w:val="008359E0"/>
    <w:rsid w:val="00835A23"/>
    <w:rsid w:val="0083689A"/>
    <w:rsid w:val="008376F6"/>
    <w:rsid w:val="008378BF"/>
    <w:rsid w:val="00837D5B"/>
    <w:rsid w:val="00840607"/>
    <w:rsid w:val="00840902"/>
    <w:rsid w:val="00840A16"/>
    <w:rsid w:val="008413E4"/>
    <w:rsid w:val="00841CD2"/>
    <w:rsid w:val="00842666"/>
    <w:rsid w:val="00842899"/>
    <w:rsid w:val="00842B77"/>
    <w:rsid w:val="00842B92"/>
    <w:rsid w:val="0084309F"/>
    <w:rsid w:val="008432E9"/>
    <w:rsid w:val="008435CF"/>
    <w:rsid w:val="0084556E"/>
    <w:rsid w:val="00845B5C"/>
    <w:rsid w:val="00845C12"/>
    <w:rsid w:val="00846791"/>
    <w:rsid w:val="00846918"/>
    <w:rsid w:val="008469D9"/>
    <w:rsid w:val="00846DC0"/>
    <w:rsid w:val="008474A7"/>
    <w:rsid w:val="008506B6"/>
    <w:rsid w:val="00850AE0"/>
    <w:rsid w:val="00850EB2"/>
    <w:rsid w:val="00851896"/>
    <w:rsid w:val="008524D2"/>
    <w:rsid w:val="00852E19"/>
    <w:rsid w:val="00854E45"/>
    <w:rsid w:val="008551A3"/>
    <w:rsid w:val="00855B38"/>
    <w:rsid w:val="008560CC"/>
    <w:rsid w:val="00856441"/>
    <w:rsid w:val="00856833"/>
    <w:rsid w:val="00856840"/>
    <w:rsid w:val="00856FBB"/>
    <w:rsid w:val="0086087C"/>
    <w:rsid w:val="0086099F"/>
    <w:rsid w:val="00860D8E"/>
    <w:rsid w:val="00861562"/>
    <w:rsid w:val="00861D51"/>
    <w:rsid w:val="0086275E"/>
    <w:rsid w:val="00864384"/>
    <w:rsid w:val="0086439B"/>
    <w:rsid w:val="00864440"/>
    <w:rsid w:val="00864D76"/>
    <w:rsid w:val="008650FC"/>
    <w:rsid w:val="0086698F"/>
    <w:rsid w:val="00866E61"/>
    <w:rsid w:val="00866EB3"/>
    <w:rsid w:val="0086701A"/>
    <w:rsid w:val="00867BD2"/>
    <w:rsid w:val="00867DDF"/>
    <w:rsid w:val="008707F7"/>
    <w:rsid w:val="0087087F"/>
    <w:rsid w:val="008712FD"/>
    <w:rsid w:val="008716A1"/>
    <w:rsid w:val="00871857"/>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135C"/>
    <w:rsid w:val="00882238"/>
    <w:rsid w:val="008833E8"/>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3F31"/>
    <w:rsid w:val="0089444E"/>
    <w:rsid w:val="008949DF"/>
    <w:rsid w:val="008950BF"/>
    <w:rsid w:val="008951DB"/>
    <w:rsid w:val="008952E3"/>
    <w:rsid w:val="008955B0"/>
    <w:rsid w:val="00895E17"/>
    <w:rsid w:val="00895E83"/>
    <w:rsid w:val="00896160"/>
    <w:rsid w:val="0089656F"/>
    <w:rsid w:val="0089691B"/>
    <w:rsid w:val="00896C81"/>
    <w:rsid w:val="00896D83"/>
    <w:rsid w:val="00897A17"/>
    <w:rsid w:val="008A0167"/>
    <w:rsid w:val="008A03D1"/>
    <w:rsid w:val="008A0618"/>
    <w:rsid w:val="008A0831"/>
    <w:rsid w:val="008A0AB2"/>
    <w:rsid w:val="008A0CFC"/>
    <w:rsid w:val="008A102C"/>
    <w:rsid w:val="008A12FE"/>
    <w:rsid w:val="008A2282"/>
    <w:rsid w:val="008A28B6"/>
    <w:rsid w:val="008A2BB1"/>
    <w:rsid w:val="008A3466"/>
    <w:rsid w:val="008A389F"/>
    <w:rsid w:val="008A3A9E"/>
    <w:rsid w:val="008A3BE6"/>
    <w:rsid w:val="008A3D02"/>
    <w:rsid w:val="008A3F1E"/>
    <w:rsid w:val="008A4FEB"/>
    <w:rsid w:val="008A583D"/>
    <w:rsid w:val="008A5940"/>
    <w:rsid w:val="008A61A9"/>
    <w:rsid w:val="008A732B"/>
    <w:rsid w:val="008A73B2"/>
    <w:rsid w:val="008A7425"/>
    <w:rsid w:val="008A7B21"/>
    <w:rsid w:val="008B043F"/>
    <w:rsid w:val="008B0808"/>
    <w:rsid w:val="008B0AEC"/>
    <w:rsid w:val="008B0FB4"/>
    <w:rsid w:val="008B1389"/>
    <w:rsid w:val="008B1828"/>
    <w:rsid w:val="008B1E53"/>
    <w:rsid w:val="008B1E5B"/>
    <w:rsid w:val="008B23EF"/>
    <w:rsid w:val="008B24DC"/>
    <w:rsid w:val="008B2CCB"/>
    <w:rsid w:val="008B2E11"/>
    <w:rsid w:val="008B389D"/>
    <w:rsid w:val="008B3C5C"/>
    <w:rsid w:val="008B41C2"/>
    <w:rsid w:val="008B421E"/>
    <w:rsid w:val="008B442E"/>
    <w:rsid w:val="008B50E1"/>
    <w:rsid w:val="008B5299"/>
    <w:rsid w:val="008B5384"/>
    <w:rsid w:val="008B5A5F"/>
    <w:rsid w:val="008B5AB0"/>
    <w:rsid w:val="008B5D36"/>
    <w:rsid w:val="008B6054"/>
    <w:rsid w:val="008B72F9"/>
    <w:rsid w:val="008B731C"/>
    <w:rsid w:val="008B7B08"/>
    <w:rsid w:val="008C068D"/>
    <w:rsid w:val="008C0724"/>
    <w:rsid w:val="008C0890"/>
    <w:rsid w:val="008C09E8"/>
    <w:rsid w:val="008C12A7"/>
    <w:rsid w:val="008C130C"/>
    <w:rsid w:val="008C13F0"/>
    <w:rsid w:val="008C1F26"/>
    <w:rsid w:val="008C1F57"/>
    <w:rsid w:val="008C239A"/>
    <w:rsid w:val="008C2A3A"/>
    <w:rsid w:val="008C376C"/>
    <w:rsid w:val="008C3D8B"/>
    <w:rsid w:val="008C47A0"/>
    <w:rsid w:val="008C4C0E"/>
    <w:rsid w:val="008C4C7E"/>
    <w:rsid w:val="008C5AC4"/>
    <w:rsid w:val="008C5B9F"/>
    <w:rsid w:val="008C5C46"/>
    <w:rsid w:val="008C5F71"/>
    <w:rsid w:val="008C6184"/>
    <w:rsid w:val="008C6865"/>
    <w:rsid w:val="008C6A18"/>
    <w:rsid w:val="008C7008"/>
    <w:rsid w:val="008C785E"/>
    <w:rsid w:val="008C7DD4"/>
    <w:rsid w:val="008D0863"/>
    <w:rsid w:val="008D0AFB"/>
    <w:rsid w:val="008D11C4"/>
    <w:rsid w:val="008D1389"/>
    <w:rsid w:val="008D1511"/>
    <w:rsid w:val="008D17D9"/>
    <w:rsid w:val="008D27E2"/>
    <w:rsid w:val="008D27F2"/>
    <w:rsid w:val="008D32DF"/>
    <w:rsid w:val="008D34EC"/>
    <w:rsid w:val="008D35E9"/>
    <w:rsid w:val="008D3959"/>
    <w:rsid w:val="008D3966"/>
    <w:rsid w:val="008D3BDF"/>
    <w:rsid w:val="008D3D5D"/>
    <w:rsid w:val="008D4352"/>
    <w:rsid w:val="008D5A60"/>
    <w:rsid w:val="008D5F01"/>
    <w:rsid w:val="008D60BC"/>
    <w:rsid w:val="008D665E"/>
    <w:rsid w:val="008D6709"/>
    <w:rsid w:val="008D6AB2"/>
    <w:rsid w:val="008D6D7B"/>
    <w:rsid w:val="008D6E91"/>
    <w:rsid w:val="008D6EA4"/>
    <w:rsid w:val="008D7041"/>
    <w:rsid w:val="008D7D04"/>
    <w:rsid w:val="008D7EB7"/>
    <w:rsid w:val="008E0430"/>
    <w:rsid w:val="008E09AA"/>
    <w:rsid w:val="008E0EB8"/>
    <w:rsid w:val="008E10A6"/>
    <w:rsid w:val="008E1271"/>
    <w:rsid w:val="008E1A5B"/>
    <w:rsid w:val="008E1E4B"/>
    <w:rsid w:val="008E2251"/>
    <w:rsid w:val="008E24B3"/>
    <w:rsid w:val="008E24CA"/>
    <w:rsid w:val="008E2F6E"/>
    <w:rsid w:val="008E3359"/>
    <w:rsid w:val="008E38AD"/>
    <w:rsid w:val="008E3EEC"/>
    <w:rsid w:val="008E46AE"/>
    <w:rsid w:val="008E4BB8"/>
    <w:rsid w:val="008E50AB"/>
    <w:rsid w:val="008E5BF2"/>
    <w:rsid w:val="008E5C81"/>
    <w:rsid w:val="008E61F9"/>
    <w:rsid w:val="008E654D"/>
    <w:rsid w:val="008E6A9D"/>
    <w:rsid w:val="008E6B99"/>
    <w:rsid w:val="008F0A38"/>
    <w:rsid w:val="008F0F56"/>
    <w:rsid w:val="008F0F84"/>
    <w:rsid w:val="008F1014"/>
    <w:rsid w:val="008F11C9"/>
    <w:rsid w:val="008F11CB"/>
    <w:rsid w:val="008F1282"/>
    <w:rsid w:val="008F14BD"/>
    <w:rsid w:val="008F17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3CF"/>
    <w:rsid w:val="0090044A"/>
    <w:rsid w:val="00900712"/>
    <w:rsid w:val="00900727"/>
    <w:rsid w:val="0090197C"/>
    <w:rsid w:val="00902232"/>
    <w:rsid w:val="009027C8"/>
    <w:rsid w:val="00902D33"/>
    <w:rsid w:val="00903802"/>
    <w:rsid w:val="00903C31"/>
    <w:rsid w:val="00904584"/>
    <w:rsid w:val="00904640"/>
    <w:rsid w:val="00904748"/>
    <w:rsid w:val="00905BCE"/>
    <w:rsid w:val="00905F2A"/>
    <w:rsid w:val="00906715"/>
    <w:rsid w:val="0090696D"/>
    <w:rsid w:val="00906CD6"/>
    <w:rsid w:val="00906E4D"/>
    <w:rsid w:val="00906F31"/>
    <w:rsid w:val="0090729B"/>
    <w:rsid w:val="00907576"/>
    <w:rsid w:val="009078B3"/>
    <w:rsid w:val="00907A4F"/>
    <w:rsid w:val="00907A77"/>
    <w:rsid w:val="00907C68"/>
    <w:rsid w:val="00907E00"/>
    <w:rsid w:val="00910606"/>
    <w:rsid w:val="00910631"/>
    <w:rsid w:val="0091088D"/>
    <w:rsid w:val="00910F3B"/>
    <w:rsid w:val="00910FC9"/>
    <w:rsid w:val="009116ED"/>
    <w:rsid w:val="009122A6"/>
    <w:rsid w:val="0091291A"/>
    <w:rsid w:val="00912953"/>
    <w:rsid w:val="00912988"/>
    <w:rsid w:val="00912B99"/>
    <w:rsid w:val="00912BF0"/>
    <w:rsid w:val="009133A6"/>
    <w:rsid w:val="00913612"/>
    <w:rsid w:val="0091366A"/>
    <w:rsid w:val="00913824"/>
    <w:rsid w:val="0091469C"/>
    <w:rsid w:val="00915757"/>
    <w:rsid w:val="009159B3"/>
    <w:rsid w:val="00915FC5"/>
    <w:rsid w:val="0091607D"/>
    <w:rsid w:val="00916181"/>
    <w:rsid w:val="00916367"/>
    <w:rsid w:val="009204C5"/>
    <w:rsid w:val="00920802"/>
    <w:rsid w:val="00920934"/>
    <w:rsid w:val="0092180D"/>
    <w:rsid w:val="009218BD"/>
    <w:rsid w:val="00921A4D"/>
    <w:rsid w:val="00922F17"/>
    <w:rsid w:val="009232C9"/>
    <w:rsid w:val="00923608"/>
    <w:rsid w:val="009238E5"/>
    <w:rsid w:val="00923F12"/>
    <w:rsid w:val="00924650"/>
    <w:rsid w:val="00924FF8"/>
    <w:rsid w:val="009258AE"/>
    <w:rsid w:val="00925BA8"/>
    <w:rsid w:val="009262D9"/>
    <w:rsid w:val="00926B54"/>
    <w:rsid w:val="00926DA7"/>
    <w:rsid w:val="009277E1"/>
    <w:rsid w:val="00927F41"/>
    <w:rsid w:val="00927F8B"/>
    <w:rsid w:val="009303AF"/>
    <w:rsid w:val="00930838"/>
    <w:rsid w:val="0093094D"/>
    <w:rsid w:val="009312BE"/>
    <w:rsid w:val="009328C7"/>
    <w:rsid w:val="00932C69"/>
    <w:rsid w:val="00932DB6"/>
    <w:rsid w:val="00932E11"/>
    <w:rsid w:val="009330A0"/>
    <w:rsid w:val="009336EC"/>
    <w:rsid w:val="0093387F"/>
    <w:rsid w:val="00933F56"/>
    <w:rsid w:val="009346EE"/>
    <w:rsid w:val="00934C13"/>
    <w:rsid w:val="0093515C"/>
    <w:rsid w:val="00935228"/>
    <w:rsid w:val="009355A2"/>
    <w:rsid w:val="009359CE"/>
    <w:rsid w:val="00935F9E"/>
    <w:rsid w:val="00936670"/>
    <w:rsid w:val="00936D98"/>
    <w:rsid w:val="0093764F"/>
    <w:rsid w:val="00937DE7"/>
    <w:rsid w:val="00940324"/>
    <w:rsid w:val="009406DD"/>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41B"/>
    <w:rsid w:val="009468B7"/>
    <w:rsid w:val="00946ACC"/>
    <w:rsid w:val="00946D74"/>
    <w:rsid w:val="0094724E"/>
    <w:rsid w:val="0094726C"/>
    <w:rsid w:val="00947973"/>
    <w:rsid w:val="00947BE6"/>
    <w:rsid w:val="0095048D"/>
    <w:rsid w:val="00950729"/>
    <w:rsid w:val="00951300"/>
    <w:rsid w:val="0095190F"/>
    <w:rsid w:val="00951ADB"/>
    <w:rsid w:val="0095380C"/>
    <w:rsid w:val="009540C0"/>
    <w:rsid w:val="00954261"/>
    <w:rsid w:val="00954353"/>
    <w:rsid w:val="00954E82"/>
    <w:rsid w:val="00955C0A"/>
    <w:rsid w:val="00955C4F"/>
    <w:rsid w:val="00956109"/>
    <w:rsid w:val="009575AA"/>
    <w:rsid w:val="00957945"/>
    <w:rsid w:val="00957A82"/>
    <w:rsid w:val="00960980"/>
    <w:rsid w:val="009609BB"/>
    <w:rsid w:val="00960CE7"/>
    <w:rsid w:val="00961A13"/>
    <w:rsid w:val="00962167"/>
    <w:rsid w:val="00962EB2"/>
    <w:rsid w:val="00963B86"/>
    <w:rsid w:val="00964777"/>
    <w:rsid w:val="009657F1"/>
    <w:rsid w:val="00965892"/>
    <w:rsid w:val="00965C8A"/>
    <w:rsid w:val="0096625D"/>
    <w:rsid w:val="0096648B"/>
    <w:rsid w:val="009664F5"/>
    <w:rsid w:val="00966D0E"/>
    <w:rsid w:val="009705D8"/>
    <w:rsid w:val="009709F8"/>
    <w:rsid w:val="00970BD4"/>
    <w:rsid w:val="0097271B"/>
    <w:rsid w:val="009728F6"/>
    <w:rsid w:val="00972929"/>
    <w:rsid w:val="00972F91"/>
    <w:rsid w:val="0097317C"/>
    <w:rsid w:val="00973827"/>
    <w:rsid w:val="009738B6"/>
    <w:rsid w:val="009739F2"/>
    <w:rsid w:val="00973D63"/>
    <w:rsid w:val="0097415C"/>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4F0"/>
    <w:rsid w:val="009826C8"/>
    <w:rsid w:val="00982B17"/>
    <w:rsid w:val="00982F56"/>
    <w:rsid w:val="00982F5C"/>
    <w:rsid w:val="00983686"/>
    <w:rsid w:val="009836E4"/>
    <w:rsid w:val="0098384A"/>
    <w:rsid w:val="0098412F"/>
    <w:rsid w:val="00984AED"/>
    <w:rsid w:val="00985126"/>
    <w:rsid w:val="00985303"/>
    <w:rsid w:val="009856AE"/>
    <w:rsid w:val="00985D0B"/>
    <w:rsid w:val="00985F28"/>
    <w:rsid w:val="00986149"/>
    <w:rsid w:val="00986176"/>
    <w:rsid w:val="00986515"/>
    <w:rsid w:val="0098686E"/>
    <w:rsid w:val="00986E7F"/>
    <w:rsid w:val="00987536"/>
    <w:rsid w:val="00987D41"/>
    <w:rsid w:val="009904EF"/>
    <w:rsid w:val="009908B0"/>
    <w:rsid w:val="009909E2"/>
    <w:rsid w:val="00990AD7"/>
    <w:rsid w:val="00990BD5"/>
    <w:rsid w:val="0099196F"/>
    <w:rsid w:val="00991CD6"/>
    <w:rsid w:val="00992B98"/>
    <w:rsid w:val="0099359F"/>
    <w:rsid w:val="0099427E"/>
    <w:rsid w:val="009942B9"/>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134"/>
    <w:rsid w:val="009A36E9"/>
    <w:rsid w:val="009A373B"/>
    <w:rsid w:val="009A3A86"/>
    <w:rsid w:val="009A3DB8"/>
    <w:rsid w:val="009A4282"/>
    <w:rsid w:val="009A4869"/>
    <w:rsid w:val="009A4A3B"/>
    <w:rsid w:val="009A5091"/>
    <w:rsid w:val="009A5ADC"/>
    <w:rsid w:val="009A6A6B"/>
    <w:rsid w:val="009A7610"/>
    <w:rsid w:val="009A7929"/>
    <w:rsid w:val="009A7DAA"/>
    <w:rsid w:val="009B0270"/>
    <w:rsid w:val="009B03F6"/>
    <w:rsid w:val="009B0E4F"/>
    <w:rsid w:val="009B1EF9"/>
    <w:rsid w:val="009B24E0"/>
    <w:rsid w:val="009B26AC"/>
    <w:rsid w:val="009B323A"/>
    <w:rsid w:val="009B3249"/>
    <w:rsid w:val="009B37E2"/>
    <w:rsid w:val="009B4519"/>
    <w:rsid w:val="009B46F7"/>
    <w:rsid w:val="009B506B"/>
    <w:rsid w:val="009B56EA"/>
    <w:rsid w:val="009B57EF"/>
    <w:rsid w:val="009B5B67"/>
    <w:rsid w:val="009B5B85"/>
    <w:rsid w:val="009B611B"/>
    <w:rsid w:val="009B6141"/>
    <w:rsid w:val="009B6211"/>
    <w:rsid w:val="009B62D3"/>
    <w:rsid w:val="009B650C"/>
    <w:rsid w:val="009B66AF"/>
    <w:rsid w:val="009B6D48"/>
    <w:rsid w:val="009B7204"/>
    <w:rsid w:val="009B725F"/>
    <w:rsid w:val="009B7B5B"/>
    <w:rsid w:val="009B7BB3"/>
    <w:rsid w:val="009C0074"/>
    <w:rsid w:val="009C020B"/>
    <w:rsid w:val="009C0564"/>
    <w:rsid w:val="009C0704"/>
    <w:rsid w:val="009C0F04"/>
    <w:rsid w:val="009C14F3"/>
    <w:rsid w:val="009C17DA"/>
    <w:rsid w:val="009C1DA0"/>
    <w:rsid w:val="009C2685"/>
    <w:rsid w:val="009C2C03"/>
    <w:rsid w:val="009C2CE0"/>
    <w:rsid w:val="009C33D7"/>
    <w:rsid w:val="009C37ED"/>
    <w:rsid w:val="009C39BC"/>
    <w:rsid w:val="009C3C77"/>
    <w:rsid w:val="009C4BC2"/>
    <w:rsid w:val="009C4D22"/>
    <w:rsid w:val="009C5144"/>
    <w:rsid w:val="009C585D"/>
    <w:rsid w:val="009C7249"/>
    <w:rsid w:val="009C7320"/>
    <w:rsid w:val="009C76FC"/>
    <w:rsid w:val="009C77DB"/>
    <w:rsid w:val="009C7DA3"/>
    <w:rsid w:val="009D0729"/>
    <w:rsid w:val="009D0DC6"/>
    <w:rsid w:val="009D0F66"/>
    <w:rsid w:val="009D1002"/>
    <w:rsid w:val="009D1A06"/>
    <w:rsid w:val="009D1BA4"/>
    <w:rsid w:val="009D20A9"/>
    <w:rsid w:val="009D20C9"/>
    <w:rsid w:val="009D20D1"/>
    <w:rsid w:val="009D22E4"/>
    <w:rsid w:val="009D22F7"/>
    <w:rsid w:val="009D25A7"/>
    <w:rsid w:val="009D2CCE"/>
    <w:rsid w:val="009D30AC"/>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2D76"/>
    <w:rsid w:val="009E34DE"/>
    <w:rsid w:val="009E3784"/>
    <w:rsid w:val="009E3A88"/>
    <w:rsid w:val="009E3AFD"/>
    <w:rsid w:val="009E3CDD"/>
    <w:rsid w:val="009E4A12"/>
    <w:rsid w:val="009E4B16"/>
    <w:rsid w:val="009E4F07"/>
    <w:rsid w:val="009E5AB8"/>
    <w:rsid w:val="009E5C60"/>
    <w:rsid w:val="009E64DB"/>
    <w:rsid w:val="009E6794"/>
    <w:rsid w:val="009E7189"/>
    <w:rsid w:val="009E71C8"/>
    <w:rsid w:val="009E7620"/>
    <w:rsid w:val="009E79CB"/>
    <w:rsid w:val="009E7C89"/>
    <w:rsid w:val="009E7E46"/>
    <w:rsid w:val="009E7FC1"/>
    <w:rsid w:val="009F01E1"/>
    <w:rsid w:val="009F03C1"/>
    <w:rsid w:val="009F0509"/>
    <w:rsid w:val="009F0B4D"/>
    <w:rsid w:val="009F1096"/>
    <w:rsid w:val="009F150E"/>
    <w:rsid w:val="009F209A"/>
    <w:rsid w:val="009F25A4"/>
    <w:rsid w:val="009F266E"/>
    <w:rsid w:val="009F27AD"/>
    <w:rsid w:val="009F3FB5"/>
    <w:rsid w:val="009F4129"/>
    <w:rsid w:val="009F4623"/>
    <w:rsid w:val="009F4E17"/>
    <w:rsid w:val="009F521F"/>
    <w:rsid w:val="009F5356"/>
    <w:rsid w:val="009F553C"/>
    <w:rsid w:val="009F5549"/>
    <w:rsid w:val="009F59F8"/>
    <w:rsid w:val="009F6F78"/>
    <w:rsid w:val="009F73D4"/>
    <w:rsid w:val="00A00452"/>
    <w:rsid w:val="00A00457"/>
    <w:rsid w:val="00A005B0"/>
    <w:rsid w:val="00A0084D"/>
    <w:rsid w:val="00A00D7C"/>
    <w:rsid w:val="00A01370"/>
    <w:rsid w:val="00A01373"/>
    <w:rsid w:val="00A01514"/>
    <w:rsid w:val="00A01F17"/>
    <w:rsid w:val="00A022A5"/>
    <w:rsid w:val="00A037D6"/>
    <w:rsid w:val="00A03A22"/>
    <w:rsid w:val="00A04294"/>
    <w:rsid w:val="00A04634"/>
    <w:rsid w:val="00A0497B"/>
    <w:rsid w:val="00A04C87"/>
    <w:rsid w:val="00A04D2D"/>
    <w:rsid w:val="00A04D67"/>
    <w:rsid w:val="00A0556E"/>
    <w:rsid w:val="00A05672"/>
    <w:rsid w:val="00A06119"/>
    <w:rsid w:val="00A062D2"/>
    <w:rsid w:val="00A06E12"/>
    <w:rsid w:val="00A06F1B"/>
    <w:rsid w:val="00A0703A"/>
    <w:rsid w:val="00A074E5"/>
    <w:rsid w:val="00A079F5"/>
    <w:rsid w:val="00A07A48"/>
    <w:rsid w:val="00A07E67"/>
    <w:rsid w:val="00A10622"/>
    <w:rsid w:val="00A108EE"/>
    <w:rsid w:val="00A10BB8"/>
    <w:rsid w:val="00A11C08"/>
    <w:rsid w:val="00A11F8C"/>
    <w:rsid w:val="00A1200D"/>
    <w:rsid w:val="00A13415"/>
    <w:rsid w:val="00A137E4"/>
    <w:rsid w:val="00A1396C"/>
    <w:rsid w:val="00A13DDD"/>
    <w:rsid w:val="00A14008"/>
    <w:rsid w:val="00A1414D"/>
    <w:rsid w:val="00A1443D"/>
    <w:rsid w:val="00A144AA"/>
    <w:rsid w:val="00A145A4"/>
    <w:rsid w:val="00A14813"/>
    <w:rsid w:val="00A150B2"/>
    <w:rsid w:val="00A1566A"/>
    <w:rsid w:val="00A1604A"/>
    <w:rsid w:val="00A164A8"/>
    <w:rsid w:val="00A165BF"/>
    <w:rsid w:val="00A16D53"/>
    <w:rsid w:val="00A16E83"/>
    <w:rsid w:val="00A172E8"/>
    <w:rsid w:val="00A17705"/>
    <w:rsid w:val="00A179FF"/>
    <w:rsid w:val="00A217F2"/>
    <w:rsid w:val="00A21A36"/>
    <w:rsid w:val="00A21DF7"/>
    <w:rsid w:val="00A22401"/>
    <w:rsid w:val="00A22529"/>
    <w:rsid w:val="00A226FA"/>
    <w:rsid w:val="00A2275C"/>
    <w:rsid w:val="00A22A44"/>
    <w:rsid w:val="00A22E60"/>
    <w:rsid w:val="00A23B8D"/>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370FD"/>
    <w:rsid w:val="00A378ED"/>
    <w:rsid w:val="00A40C79"/>
    <w:rsid w:val="00A41278"/>
    <w:rsid w:val="00A428FB"/>
    <w:rsid w:val="00A4376F"/>
    <w:rsid w:val="00A438BD"/>
    <w:rsid w:val="00A43FD0"/>
    <w:rsid w:val="00A44459"/>
    <w:rsid w:val="00A44919"/>
    <w:rsid w:val="00A44C29"/>
    <w:rsid w:val="00A4549F"/>
    <w:rsid w:val="00A45B9B"/>
    <w:rsid w:val="00A45C93"/>
    <w:rsid w:val="00A460BF"/>
    <w:rsid w:val="00A4621E"/>
    <w:rsid w:val="00A462FE"/>
    <w:rsid w:val="00A46ED2"/>
    <w:rsid w:val="00A46EFA"/>
    <w:rsid w:val="00A4787E"/>
    <w:rsid w:val="00A501C9"/>
    <w:rsid w:val="00A50506"/>
    <w:rsid w:val="00A50F0F"/>
    <w:rsid w:val="00A510AE"/>
    <w:rsid w:val="00A52A3E"/>
    <w:rsid w:val="00A52ACE"/>
    <w:rsid w:val="00A534AD"/>
    <w:rsid w:val="00A536EE"/>
    <w:rsid w:val="00A53C82"/>
    <w:rsid w:val="00A53F55"/>
    <w:rsid w:val="00A540F6"/>
    <w:rsid w:val="00A5417B"/>
    <w:rsid w:val="00A543D4"/>
    <w:rsid w:val="00A54599"/>
    <w:rsid w:val="00A54B82"/>
    <w:rsid w:val="00A55416"/>
    <w:rsid w:val="00A55775"/>
    <w:rsid w:val="00A55EAB"/>
    <w:rsid w:val="00A569D4"/>
    <w:rsid w:val="00A56A44"/>
    <w:rsid w:val="00A56B6B"/>
    <w:rsid w:val="00A570C6"/>
    <w:rsid w:val="00A5720B"/>
    <w:rsid w:val="00A5723F"/>
    <w:rsid w:val="00A5738D"/>
    <w:rsid w:val="00A57413"/>
    <w:rsid w:val="00A579B4"/>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2262"/>
    <w:rsid w:val="00A7333A"/>
    <w:rsid w:val="00A736B2"/>
    <w:rsid w:val="00A73D0D"/>
    <w:rsid w:val="00A74A92"/>
    <w:rsid w:val="00A74E31"/>
    <w:rsid w:val="00A75399"/>
    <w:rsid w:val="00A753F8"/>
    <w:rsid w:val="00A759CB"/>
    <w:rsid w:val="00A75CC1"/>
    <w:rsid w:val="00A75E88"/>
    <w:rsid w:val="00A7611B"/>
    <w:rsid w:val="00A775B8"/>
    <w:rsid w:val="00A8056E"/>
    <w:rsid w:val="00A814BC"/>
    <w:rsid w:val="00A814BD"/>
    <w:rsid w:val="00A82D58"/>
    <w:rsid w:val="00A8399D"/>
    <w:rsid w:val="00A83E3D"/>
    <w:rsid w:val="00A8443A"/>
    <w:rsid w:val="00A8479C"/>
    <w:rsid w:val="00A854F4"/>
    <w:rsid w:val="00A8557B"/>
    <w:rsid w:val="00A855A6"/>
    <w:rsid w:val="00A858BD"/>
    <w:rsid w:val="00A859C0"/>
    <w:rsid w:val="00A85A05"/>
    <w:rsid w:val="00A85B5A"/>
    <w:rsid w:val="00A85D99"/>
    <w:rsid w:val="00A86800"/>
    <w:rsid w:val="00A86D63"/>
    <w:rsid w:val="00A87797"/>
    <w:rsid w:val="00A90165"/>
    <w:rsid w:val="00A9059F"/>
    <w:rsid w:val="00A90E72"/>
    <w:rsid w:val="00A90EFF"/>
    <w:rsid w:val="00A92286"/>
    <w:rsid w:val="00A922A2"/>
    <w:rsid w:val="00A93050"/>
    <w:rsid w:val="00A931F9"/>
    <w:rsid w:val="00A9327B"/>
    <w:rsid w:val="00A9361B"/>
    <w:rsid w:val="00A93B69"/>
    <w:rsid w:val="00A94198"/>
    <w:rsid w:val="00A94335"/>
    <w:rsid w:val="00A94D2E"/>
    <w:rsid w:val="00A95C8A"/>
    <w:rsid w:val="00A963C7"/>
    <w:rsid w:val="00A96420"/>
    <w:rsid w:val="00A96C23"/>
    <w:rsid w:val="00AA07A5"/>
    <w:rsid w:val="00AA080D"/>
    <w:rsid w:val="00AA0A41"/>
    <w:rsid w:val="00AA0BF5"/>
    <w:rsid w:val="00AA1626"/>
    <w:rsid w:val="00AA1C25"/>
    <w:rsid w:val="00AA1C7A"/>
    <w:rsid w:val="00AA2133"/>
    <w:rsid w:val="00AA25AF"/>
    <w:rsid w:val="00AA2A89"/>
    <w:rsid w:val="00AA323E"/>
    <w:rsid w:val="00AA3DB7"/>
    <w:rsid w:val="00AA4073"/>
    <w:rsid w:val="00AA4358"/>
    <w:rsid w:val="00AA45A6"/>
    <w:rsid w:val="00AA4A55"/>
    <w:rsid w:val="00AA50EB"/>
    <w:rsid w:val="00AA51F5"/>
    <w:rsid w:val="00AA5311"/>
    <w:rsid w:val="00AA554E"/>
    <w:rsid w:val="00AA56B6"/>
    <w:rsid w:val="00AA5E3B"/>
    <w:rsid w:val="00AA6357"/>
    <w:rsid w:val="00AA6752"/>
    <w:rsid w:val="00AA68B4"/>
    <w:rsid w:val="00AA7D6C"/>
    <w:rsid w:val="00AA7DA9"/>
    <w:rsid w:val="00AB0543"/>
    <w:rsid w:val="00AB0976"/>
    <w:rsid w:val="00AB0AC9"/>
    <w:rsid w:val="00AB0C53"/>
    <w:rsid w:val="00AB17E2"/>
    <w:rsid w:val="00AB185A"/>
    <w:rsid w:val="00AB1BA7"/>
    <w:rsid w:val="00AB1E04"/>
    <w:rsid w:val="00AB29CF"/>
    <w:rsid w:val="00AB2EAC"/>
    <w:rsid w:val="00AB3113"/>
    <w:rsid w:val="00AB32D8"/>
    <w:rsid w:val="00AB3314"/>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F9A"/>
    <w:rsid w:val="00AC44D0"/>
    <w:rsid w:val="00AC4E94"/>
    <w:rsid w:val="00AC5636"/>
    <w:rsid w:val="00AC67A8"/>
    <w:rsid w:val="00AC6972"/>
    <w:rsid w:val="00AC74DA"/>
    <w:rsid w:val="00AC7869"/>
    <w:rsid w:val="00AC7A2B"/>
    <w:rsid w:val="00AC7C25"/>
    <w:rsid w:val="00AC7ECB"/>
    <w:rsid w:val="00AD0281"/>
    <w:rsid w:val="00AD0A51"/>
    <w:rsid w:val="00AD0A88"/>
    <w:rsid w:val="00AD0B37"/>
    <w:rsid w:val="00AD0EB6"/>
    <w:rsid w:val="00AD1135"/>
    <w:rsid w:val="00AD11F7"/>
    <w:rsid w:val="00AD1DB7"/>
    <w:rsid w:val="00AD1E29"/>
    <w:rsid w:val="00AD2852"/>
    <w:rsid w:val="00AD2C5F"/>
    <w:rsid w:val="00AD2E13"/>
    <w:rsid w:val="00AD2F7A"/>
    <w:rsid w:val="00AD3976"/>
    <w:rsid w:val="00AD3E49"/>
    <w:rsid w:val="00AD3FA3"/>
    <w:rsid w:val="00AD4860"/>
    <w:rsid w:val="00AD4D2A"/>
    <w:rsid w:val="00AD542F"/>
    <w:rsid w:val="00AD5FBE"/>
    <w:rsid w:val="00AD6598"/>
    <w:rsid w:val="00AD7305"/>
    <w:rsid w:val="00AD75B2"/>
    <w:rsid w:val="00AD7D6C"/>
    <w:rsid w:val="00AD7E09"/>
    <w:rsid w:val="00AD7E64"/>
    <w:rsid w:val="00AE04A7"/>
    <w:rsid w:val="00AE0BAA"/>
    <w:rsid w:val="00AE0C56"/>
    <w:rsid w:val="00AE141B"/>
    <w:rsid w:val="00AE149E"/>
    <w:rsid w:val="00AE2263"/>
    <w:rsid w:val="00AE22F2"/>
    <w:rsid w:val="00AE28C5"/>
    <w:rsid w:val="00AE298B"/>
    <w:rsid w:val="00AE29FC"/>
    <w:rsid w:val="00AE2ADF"/>
    <w:rsid w:val="00AE2B81"/>
    <w:rsid w:val="00AE2F3F"/>
    <w:rsid w:val="00AE3B4E"/>
    <w:rsid w:val="00AE3E68"/>
    <w:rsid w:val="00AE4DDA"/>
    <w:rsid w:val="00AE59EC"/>
    <w:rsid w:val="00AE5CAE"/>
    <w:rsid w:val="00AE67B3"/>
    <w:rsid w:val="00AE704D"/>
    <w:rsid w:val="00AE7864"/>
    <w:rsid w:val="00AE787E"/>
    <w:rsid w:val="00AE7933"/>
    <w:rsid w:val="00AE7949"/>
    <w:rsid w:val="00AF02FB"/>
    <w:rsid w:val="00AF0B68"/>
    <w:rsid w:val="00AF0DA3"/>
    <w:rsid w:val="00AF1C6C"/>
    <w:rsid w:val="00AF25D5"/>
    <w:rsid w:val="00AF26F1"/>
    <w:rsid w:val="00AF3DBB"/>
    <w:rsid w:val="00AF4B8D"/>
    <w:rsid w:val="00AF5021"/>
    <w:rsid w:val="00AF5194"/>
    <w:rsid w:val="00AF53EF"/>
    <w:rsid w:val="00AF60E1"/>
    <w:rsid w:val="00AF63A2"/>
    <w:rsid w:val="00AF7124"/>
    <w:rsid w:val="00AF73C3"/>
    <w:rsid w:val="00AF795C"/>
    <w:rsid w:val="00AF7ADA"/>
    <w:rsid w:val="00B00752"/>
    <w:rsid w:val="00B0193D"/>
    <w:rsid w:val="00B026C1"/>
    <w:rsid w:val="00B02B9C"/>
    <w:rsid w:val="00B02C89"/>
    <w:rsid w:val="00B02D41"/>
    <w:rsid w:val="00B0353B"/>
    <w:rsid w:val="00B040B2"/>
    <w:rsid w:val="00B04184"/>
    <w:rsid w:val="00B04ACD"/>
    <w:rsid w:val="00B04D77"/>
    <w:rsid w:val="00B04D88"/>
    <w:rsid w:val="00B057F2"/>
    <w:rsid w:val="00B05A25"/>
    <w:rsid w:val="00B05C20"/>
    <w:rsid w:val="00B06010"/>
    <w:rsid w:val="00B06079"/>
    <w:rsid w:val="00B06194"/>
    <w:rsid w:val="00B069D8"/>
    <w:rsid w:val="00B06F4B"/>
    <w:rsid w:val="00B07150"/>
    <w:rsid w:val="00B10558"/>
    <w:rsid w:val="00B12EF9"/>
    <w:rsid w:val="00B13260"/>
    <w:rsid w:val="00B133DC"/>
    <w:rsid w:val="00B13CC0"/>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FAF"/>
    <w:rsid w:val="00B226C7"/>
    <w:rsid w:val="00B22743"/>
    <w:rsid w:val="00B22C0D"/>
    <w:rsid w:val="00B22FB9"/>
    <w:rsid w:val="00B23165"/>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95F"/>
    <w:rsid w:val="00B34A9F"/>
    <w:rsid w:val="00B34B80"/>
    <w:rsid w:val="00B3501B"/>
    <w:rsid w:val="00B35CDA"/>
    <w:rsid w:val="00B372F2"/>
    <w:rsid w:val="00B37C35"/>
    <w:rsid w:val="00B37D97"/>
    <w:rsid w:val="00B40B6D"/>
    <w:rsid w:val="00B40BC3"/>
    <w:rsid w:val="00B411BD"/>
    <w:rsid w:val="00B41370"/>
    <w:rsid w:val="00B41559"/>
    <w:rsid w:val="00B418E8"/>
    <w:rsid w:val="00B42285"/>
    <w:rsid w:val="00B4229B"/>
    <w:rsid w:val="00B4274B"/>
    <w:rsid w:val="00B428D9"/>
    <w:rsid w:val="00B42E38"/>
    <w:rsid w:val="00B435B1"/>
    <w:rsid w:val="00B4367F"/>
    <w:rsid w:val="00B438BA"/>
    <w:rsid w:val="00B4399C"/>
    <w:rsid w:val="00B44264"/>
    <w:rsid w:val="00B44493"/>
    <w:rsid w:val="00B4469B"/>
    <w:rsid w:val="00B44F99"/>
    <w:rsid w:val="00B45679"/>
    <w:rsid w:val="00B45876"/>
    <w:rsid w:val="00B45AA3"/>
    <w:rsid w:val="00B45DBB"/>
    <w:rsid w:val="00B46082"/>
    <w:rsid w:val="00B46976"/>
    <w:rsid w:val="00B4732E"/>
    <w:rsid w:val="00B4758D"/>
    <w:rsid w:val="00B47A15"/>
    <w:rsid w:val="00B47FA3"/>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2EE"/>
    <w:rsid w:val="00B5641C"/>
    <w:rsid w:val="00B56533"/>
    <w:rsid w:val="00B56569"/>
    <w:rsid w:val="00B56CFC"/>
    <w:rsid w:val="00B57777"/>
    <w:rsid w:val="00B57A17"/>
    <w:rsid w:val="00B6186B"/>
    <w:rsid w:val="00B61BE2"/>
    <w:rsid w:val="00B6266F"/>
    <w:rsid w:val="00B62907"/>
    <w:rsid w:val="00B62991"/>
    <w:rsid w:val="00B62C9C"/>
    <w:rsid w:val="00B62E0B"/>
    <w:rsid w:val="00B631C2"/>
    <w:rsid w:val="00B63430"/>
    <w:rsid w:val="00B63C32"/>
    <w:rsid w:val="00B64434"/>
    <w:rsid w:val="00B64571"/>
    <w:rsid w:val="00B654BD"/>
    <w:rsid w:val="00B657E1"/>
    <w:rsid w:val="00B659C5"/>
    <w:rsid w:val="00B66559"/>
    <w:rsid w:val="00B66E1B"/>
    <w:rsid w:val="00B70260"/>
    <w:rsid w:val="00B70409"/>
    <w:rsid w:val="00B706EB"/>
    <w:rsid w:val="00B70B80"/>
    <w:rsid w:val="00B70D58"/>
    <w:rsid w:val="00B711CE"/>
    <w:rsid w:val="00B71CA8"/>
    <w:rsid w:val="00B71DC8"/>
    <w:rsid w:val="00B7200F"/>
    <w:rsid w:val="00B722A4"/>
    <w:rsid w:val="00B727B4"/>
    <w:rsid w:val="00B736D1"/>
    <w:rsid w:val="00B73A6A"/>
    <w:rsid w:val="00B746C6"/>
    <w:rsid w:val="00B74B5B"/>
    <w:rsid w:val="00B7604C"/>
    <w:rsid w:val="00B762D2"/>
    <w:rsid w:val="00B7652C"/>
    <w:rsid w:val="00B76639"/>
    <w:rsid w:val="00B766BF"/>
    <w:rsid w:val="00B768C3"/>
    <w:rsid w:val="00B76FA6"/>
    <w:rsid w:val="00B774B7"/>
    <w:rsid w:val="00B8037A"/>
    <w:rsid w:val="00B80910"/>
    <w:rsid w:val="00B80B71"/>
    <w:rsid w:val="00B81386"/>
    <w:rsid w:val="00B818F4"/>
    <w:rsid w:val="00B81BC9"/>
    <w:rsid w:val="00B81FF2"/>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8B8"/>
    <w:rsid w:val="00B86A3D"/>
    <w:rsid w:val="00B86A65"/>
    <w:rsid w:val="00B875C7"/>
    <w:rsid w:val="00B879BB"/>
    <w:rsid w:val="00B87C56"/>
    <w:rsid w:val="00B87EC9"/>
    <w:rsid w:val="00B90307"/>
    <w:rsid w:val="00B90D10"/>
    <w:rsid w:val="00B90FE5"/>
    <w:rsid w:val="00B910C7"/>
    <w:rsid w:val="00B919AD"/>
    <w:rsid w:val="00B91A2B"/>
    <w:rsid w:val="00B91EC2"/>
    <w:rsid w:val="00B925E3"/>
    <w:rsid w:val="00B9263D"/>
    <w:rsid w:val="00B92C4A"/>
    <w:rsid w:val="00B93204"/>
    <w:rsid w:val="00B9455D"/>
    <w:rsid w:val="00B94E17"/>
    <w:rsid w:val="00B957FE"/>
    <w:rsid w:val="00B958CD"/>
    <w:rsid w:val="00B95933"/>
    <w:rsid w:val="00B95F02"/>
    <w:rsid w:val="00B96585"/>
    <w:rsid w:val="00B96BEF"/>
    <w:rsid w:val="00B96D20"/>
    <w:rsid w:val="00B96FC0"/>
    <w:rsid w:val="00B97260"/>
    <w:rsid w:val="00B974E0"/>
    <w:rsid w:val="00B97A69"/>
    <w:rsid w:val="00BA029E"/>
    <w:rsid w:val="00BA0375"/>
    <w:rsid w:val="00BA0632"/>
    <w:rsid w:val="00BA0AAA"/>
    <w:rsid w:val="00BA0AE9"/>
    <w:rsid w:val="00BA0DFB"/>
    <w:rsid w:val="00BA0FD1"/>
    <w:rsid w:val="00BA1284"/>
    <w:rsid w:val="00BA2FEF"/>
    <w:rsid w:val="00BA42C4"/>
    <w:rsid w:val="00BA4C57"/>
    <w:rsid w:val="00BA4F1C"/>
    <w:rsid w:val="00BA584C"/>
    <w:rsid w:val="00BA5E62"/>
    <w:rsid w:val="00BA600A"/>
    <w:rsid w:val="00BA6425"/>
    <w:rsid w:val="00BA66A2"/>
    <w:rsid w:val="00BA6D52"/>
    <w:rsid w:val="00BA7E4E"/>
    <w:rsid w:val="00BA7E92"/>
    <w:rsid w:val="00BA7FB5"/>
    <w:rsid w:val="00BB001A"/>
    <w:rsid w:val="00BB0149"/>
    <w:rsid w:val="00BB0620"/>
    <w:rsid w:val="00BB0A97"/>
    <w:rsid w:val="00BB0E8F"/>
    <w:rsid w:val="00BB1548"/>
    <w:rsid w:val="00BB18A9"/>
    <w:rsid w:val="00BB1CC4"/>
    <w:rsid w:val="00BB1CE7"/>
    <w:rsid w:val="00BB2FD3"/>
    <w:rsid w:val="00BB2FDF"/>
    <w:rsid w:val="00BB2FFF"/>
    <w:rsid w:val="00BB3BB3"/>
    <w:rsid w:val="00BB3F41"/>
    <w:rsid w:val="00BB4196"/>
    <w:rsid w:val="00BB5FCB"/>
    <w:rsid w:val="00BB604B"/>
    <w:rsid w:val="00BB6681"/>
    <w:rsid w:val="00BC00EC"/>
    <w:rsid w:val="00BC01D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5533"/>
    <w:rsid w:val="00BC6BC1"/>
    <w:rsid w:val="00BC6FD6"/>
    <w:rsid w:val="00BC793D"/>
    <w:rsid w:val="00BD008E"/>
    <w:rsid w:val="00BD0444"/>
    <w:rsid w:val="00BD051B"/>
    <w:rsid w:val="00BD0DA1"/>
    <w:rsid w:val="00BD0F02"/>
    <w:rsid w:val="00BD137B"/>
    <w:rsid w:val="00BD14AE"/>
    <w:rsid w:val="00BD2E70"/>
    <w:rsid w:val="00BD2F3B"/>
    <w:rsid w:val="00BD3038"/>
    <w:rsid w:val="00BD3372"/>
    <w:rsid w:val="00BD3A23"/>
    <w:rsid w:val="00BD406D"/>
    <w:rsid w:val="00BD4448"/>
    <w:rsid w:val="00BD4708"/>
    <w:rsid w:val="00BD50AA"/>
    <w:rsid w:val="00BD5135"/>
    <w:rsid w:val="00BD596B"/>
    <w:rsid w:val="00BD5F76"/>
    <w:rsid w:val="00BD6A03"/>
    <w:rsid w:val="00BD7291"/>
    <w:rsid w:val="00BD7B96"/>
    <w:rsid w:val="00BD7E7D"/>
    <w:rsid w:val="00BD7EA3"/>
    <w:rsid w:val="00BD7FE2"/>
    <w:rsid w:val="00BE0274"/>
    <w:rsid w:val="00BE0B19"/>
    <w:rsid w:val="00BE0DD8"/>
    <w:rsid w:val="00BE13F0"/>
    <w:rsid w:val="00BE1D82"/>
    <w:rsid w:val="00BE1EE4"/>
    <w:rsid w:val="00BE1F8B"/>
    <w:rsid w:val="00BE27E4"/>
    <w:rsid w:val="00BE2B4F"/>
    <w:rsid w:val="00BE2F39"/>
    <w:rsid w:val="00BE321B"/>
    <w:rsid w:val="00BE332D"/>
    <w:rsid w:val="00BE3808"/>
    <w:rsid w:val="00BE38B0"/>
    <w:rsid w:val="00BE3CF1"/>
    <w:rsid w:val="00BE3DC2"/>
    <w:rsid w:val="00BE4211"/>
    <w:rsid w:val="00BE4B20"/>
    <w:rsid w:val="00BE4E50"/>
    <w:rsid w:val="00BE550B"/>
    <w:rsid w:val="00BE5786"/>
    <w:rsid w:val="00BE5CBD"/>
    <w:rsid w:val="00BE5FC4"/>
    <w:rsid w:val="00BE65AF"/>
    <w:rsid w:val="00BE6912"/>
    <w:rsid w:val="00BE6BFC"/>
    <w:rsid w:val="00BE6C02"/>
    <w:rsid w:val="00BE6EA1"/>
    <w:rsid w:val="00BE7529"/>
    <w:rsid w:val="00BE7C4D"/>
    <w:rsid w:val="00BE7D16"/>
    <w:rsid w:val="00BE7D1F"/>
    <w:rsid w:val="00BE7F6A"/>
    <w:rsid w:val="00BF00E9"/>
    <w:rsid w:val="00BF0274"/>
    <w:rsid w:val="00BF0296"/>
    <w:rsid w:val="00BF056E"/>
    <w:rsid w:val="00BF08C4"/>
    <w:rsid w:val="00BF0BAF"/>
    <w:rsid w:val="00BF0C62"/>
    <w:rsid w:val="00BF19CE"/>
    <w:rsid w:val="00BF1FEB"/>
    <w:rsid w:val="00BF213C"/>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06E8"/>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1AA"/>
    <w:rsid w:val="00C102A2"/>
    <w:rsid w:val="00C1048F"/>
    <w:rsid w:val="00C10561"/>
    <w:rsid w:val="00C10594"/>
    <w:rsid w:val="00C106DD"/>
    <w:rsid w:val="00C107F1"/>
    <w:rsid w:val="00C1111C"/>
    <w:rsid w:val="00C1112B"/>
    <w:rsid w:val="00C11933"/>
    <w:rsid w:val="00C11A88"/>
    <w:rsid w:val="00C11BED"/>
    <w:rsid w:val="00C12012"/>
    <w:rsid w:val="00C12874"/>
    <w:rsid w:val="00C12990"/>
    <w:rsid w:val="00C12BC1"/>
    <w:rsid w:val="00C135A9"/>
    <w:rsid w:val="00C13ACE"/>
    <w:rsid w:val="00C13BDA"/>
    <w:rsid w:val="00C13FFD"/>
    <w:rsid w:val="00C145CD"/>
    <w:rsid w:val="00C14632"/>
    <w:rsid w:val="00C147BE"/>
    <w:rsid w:val="00C167DB"/>
    <w:rsid w:val="00C16C30"/>
    <w:rsid w:val="00C20A00"/>
    <w:rsid w:val="00C20BA6"/>
    <w:rsid w:val="00C20DCE"/>
    <w:rsid w:val="00C2153E"/>
    <w:rsid w:val="00C21673"/>
    <w:rsid w:val="00C21C7A"/>
    <w:rsid w:val="00C23130"/>
    <w:rsid w:val="00C23B27"/>
    <w:rsid w:val="00C24631"/>
    <w:rsid w:val="00C254A4"/>
    <w:rsid w:val="00C255A5"/>
    <w:rsid w:val="00C25758"/>
    <w:rsid w:val="00C2584B"/>
    <w:rsid w:val="00C25942"/>
    <w:rsid w:val="00C25D34"/>
    <w:rsid w:val="00C25DD9"/>
    <w:rsid w:val="00C25F31"/>
    <w:rsid w:val="00C2663F"/>
    <w:rsid w:val="00C26DB8"/>
    <w:rsid w:val="00C27124"/>
    <w:rsid w:val="00C272EF"/>
    <w:rsid w:val="00C27663"/>
    <w:rsid w:val="00C30E58"/>
    <w:rsid w:val="00C3109B"/>
    <w:rsid w:val="00C312BD"/>
    <w:rsid w:val="00C31BFF"/>
    <w:rsid w:val="00C32217"/>
    <w:rsid w:val="00C326F2"/>
    <w:rsid w:val="00C3400F"/>
    <w:rsid w:val="00C344A0"/>
    <w:rsid w:val="00C34A4C"/>
    <w:rsid w:val="00C34B64"/>
    <w:rsid w:val="00C34C36"/>
    <w:rsid w:val="00C352B3"/>
    <w:rsid w:val="00C36378"/>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68B"/>
    <w:rsid w:val="00C452F5"/>
    <w:rsid w:val="00C45465"/>
    <w:rsid w:val="00C454AC"/>
    <w:rsid w:val="00C46555"/>
    <w:rsid w:val="00C46B15"/>
    <w:rsid w:val="00C46F7D"/>
    <w:rsid w:val="00C479B5"/>
    <w:rsid w:val="00C50242"/>
    <w:rsid w:val="00C5034D"/>
    <w:rsid w:val="00C5050E"/>
    <w:rsid w:val="00C50E99"/>
    <w:rsid w:val="00C51625"/>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164"/>
    <w:rsid w:val="00C561F7"/>
    <w:rsid w:val="00C563F5"/>
    <w:rsid w:val="00C570F7"/>
    <w:rsid w:val="00C574BB"/>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44A5"/>
    <w:rsid w:val="00C745E6"/>
    <w:rsid w:val="00C74672"/>
    <w:rsid w:val="00C74FEE"/>
    <w:rsid w:val="00C75A6B"/>
    <w:rsid w:val="00C75EEC"/>
    <w:rsid w:val="00C763B6"/>
    <w:rsid w:val="00C7644F"/>
    <w:rsid w:val="00C768F6"/>
    <w:rsid w:val="00C76FF3"/>
    <w:rsid w:val="00C80073"/>
    <w:rsid w:val="00C805E7"/>
    <w:rsid w:val="00C80DEA"/>
    <w:rsid w:val="00C80ED7"/>
    <w:rsid w:val="00C81664"/>
    <w:rsid w:val="00C81BC1"/>
    <w:rsid w:val="00C82ABF"/>
    <w:rsid w:val="00C832DC"/>
    <w:rsid w:val="00C8377F"/>
    <w:rsid w:val="00C83D54"/>
    <w:rsid w:val="00C844CF"/>
    <w:rsid w:val="00C84D02"/>
    <w:rsid w:val="00C85236"/>
    <w:rsid w:val="00C852A9"/>
    <w:rsid w:val="00C8646D"/>
    <w:rsid w:val="00C864DD"/>
    <w:rsid w:val="00C875D5"/>
    <w:rsid w:val="00C876BC"/>
    <w:rsid w:val="00C91DE3"/>
    <w:rsid w:val="00C92C7F"/>
    <w:rsid w:val="00C9369D"/>
    <w:rsid w:val="00C9383D"/>
    <w:rsid w:val="00C93CAD"/>
    <w:rsid w:val="00C944FA"/>
    <w:rsid w:val="00C94DC9"/>
    <w:rsid w:val="00C95854"/>
    <w:rsid w:val="00C959FD"/>
    <w:rsid w:val="00C95D24"/>
    <w:rsid w:val="00C95D8C"/>
    <w:rsid w:val="00C95EFF"/>
    <w:rsid w:val="00C96AE7"/>
    <w:rsid w:val="00C96E6F"/>
    <w:rsid w:val="00C97872"/>
    <w:rsid w:val="00C97C53"/>
    <w:rsid w:val="00CA03FD"/>
    <w:rsid w:val="00CA0532"/>
    <w:rsid w:val="00CA0B4C"/>
    <w:rsid w:val="00CA17DE"/>
    <w:rsid w:val="00CA1B48"/>
    <w:rsid w:val="00CA221D"/>
    <w:rsid w:val="00CA2241"/>
    <w:rsid w:val="00CA2AB1"/>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489"/>
    <w:rsid w:val="00CC07F9"/>
    <w:rsid w:val="00CC0C4A"/>
    <w:rsid w:val="00CC120B"/>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976"/>
    <w:rsid w:val="00CD1C0B"/>
    <w:rsid w:val="00CD1F42"/>
    <w:rsid w:val="00CD239A"/>
    <w:rsid w:val="00CD3A54"/>
    <w:rsid w:val="00CD469A"/>
    <w:rsid w:val="00CD48BB"/>
    <w:rsid w:val="00CD5098"/>
    <w:rsid w:val="00CD50B1"/>
    <w:rsid w:val="00CD5512"/>
    <w:rsid w:val="00CD5BCB"/>
    <w:rsid w:val="00CD6B7C"/>
    <w:rsid w:val="00CD6E3D"/>
    <w:rsid w:val="00CD71AB"/>
    <w:rsid w:val="00CD7766"/>
    <w:rsid w:val="00CD7958"/>
    <w:rsid w:val="00CD7CB1"/>
    <w:rsid w:val="00CE0109"/>
    <w:rsid w:val="00CE0E2D"/>
    <w:rsid w:val="00CE1FC5"/>
    <w:rsid w:val="00CE3A4E"/>
    <w:rsid w:val="00CE3A5B"/>
    <w:rsid w:val="00CE46E5"/>
    <w:rsid w:val="00CE485A"/>
    <w:rsid w:val="00CE5279"/>
    <w:rsid w:val="00CE5528"/>
    <w:rsid w:val="00CE5A78"/>
    <w:rsid w:val="00CE689A"/>
    <w:rsid w:val="00CE6972"/>
    <w:rsid w:val="00CE78AE"/>
    <w:rsid w:val="00CE7E62"/>
    <w:rsid w:val="00CF195E"/>
    <w:rsid w:val="00CF19DA"/>
    <w:rsid w:val="00CF1C7F"/>
    <w:rsid w:val="00CF1CC0"/>
    <w:rsid w:val="00CF24F8"/>
    <w:rsid w:val="00CF2653"/>
    <w:rsid w:val="00CF2DCB"/>
    <w:rsid w:val="00CF2E6A"/>
    <w:rsid w:val="00CF3967"/>
    <w:rsid w:val="00CF3CD3"/>
    <w:rsid w:val="00CF3D5A"/>
    <w:rsid w:val="00CF4247"/>
    <w:rsid w:val="00CF469A"/>
    <w:rsid w:val="00CF5239"/>
    <w:rsid w:val="00CF5263"/>
    <w:rsid w:val="00CF5418"/>
    <w:rsid w:val="00CF5A56"/>
    <w:rsid w:val="00CF5E61"/>
    <w:rsid w:val="00CF60B5"/>
    <w:rsid w:val="00CF721A"/>
    <w:rsid w:val="00D004FA"/>
    <w:rsid w:val="00D01B21"/>
    <w:rsid w:val="00D01E2F"/>
    <w:rsid w:val="00D01F8E"/>
    <w:rsid w:val="00D026AB"/>
    <w:rsid w:val="00D02F05"/>
    <w:rsid w:val="00D030B7"/>
    <w:rsid w:val="00D03102"/>
    <w:rsid w:val="00D03420"/>
    <w:rsid w:val="00D03727"/>
    <w:rsid w:val="00D0378A"/>
    <w:rsid w:val="00D03D32"/>
    <w:rsid w:val="00D04289"/>
    <w:rsid w:val="00D04E17"/>
    <w:rsid w:val="00D05132"/>
    <w:rsid w:val="00D0545E"/>
    <w:rsid w:val="00D05479"/>
    <w:rsid w:val="00D05A05"/>
    <w:rsid w:val="00D05EA9"/>
    <w:rsid w:val="00D05F0A"/>
    <w:rsid w:val="00D066F2"/>
    <w:rsid w:val="00D071F8"/>
    <w:rsid w:val="00D07252"/>
    <w:rsid w:val="00D074F4"/>
    <w:rsid w:val="00D0762A"/>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F43"/>
    <w:rsid w:val="00D16326"/>
    <w:rsid w:val="00D16E87"/>
    <w:rsid w:val="00D17C6A"/>
    <w:rsid w:val="00D206C0"/>
    <w:rsid w:val="00D20B8B"/>
    <w:rsid w:val="00D2123D"/>
    <w:rsid w:val="00D2162C"/>
    <w:rsid w:val="00D21A3C"/>
    <w:rsid w:val="00D21DC0"/>
    <w:rsid w:val="00D233F1"/>
    <w:rsid w:val="00D241D2"/>
    <w:rsid w:val="00D24765"/>
    <w:rsid w:val="00D25186"/>
    <w:rsid w:val="00D255DB"/>
    <w:rsid w:val="00D256F8"/>
    <w:rsid w:val="00D259EB"/>
    <w:rsid w:val="00D25AA0"/>
    <w:rsid w:val="00D2685C"/>
    <w:rsid w:val="00D26A3B"/>
    <w:rsid w:val="00D26D2A"/>
    <w:rsid w:val="00D302FD"/>
    <w:rsid w:val="00D3038A"/>
    <w:rsid w:val="00D3086E"/>
    <w:rsid w:val="00D3098D"/>
    <w:rsid w:val="00D30BFE"/>
    <w:rsid w:val="00D30FA6"/>
    <w:rsid w:val="00D31394"/>
    <w:rsid w:val="00D31A02"/>
    <w:rsid w:val="00D32786"/>
    <w:rsid w:val="00D32A09"/>
    <w:rsid w:val="00D3323C"/>
    <w:rsid w:val="00D33456"/>
    <w:rsid w:val="00D3396F"/>
    <w:rsid w:val="00D33D4D"/>
    <w:rsid w:val="00D34A0B"/>
    <w:rsid w:val="00D35781"/>
    <w:rsid w:val="00D35E5E"/>
    <w:rsid w:val="00D36234"/>
    <w:rsid w:val="00D36371"/>
    <w:rsid w:val="00D364C2"/>
    <w:rsid w:val="00D36713"/>
    <w:rsid w:val="00D41005"/>
    <w:rsid w:val="00D41C80"/>
    <w:rsid w:val="00D41CC4"/>
    <w:rsid w:val="00D41DBA"/>
    <w:rsid w:val="00D42B94"/>
    <w:rsid w:val="00D437D8"/>
    <w:rsid w:val="00D441D1"/>
    <w:rsid w:val="00D44994"/>
    <w:rsid w:val="00D449FA"/>
    <w:rsid w:val="00D44E40"/>
    <w:rsid w:val="00D45885"/>
    <w:rsid w:val="00D45C8D"/>
    <w:rsid w:val="00D45DF3"/>
    <w:rsid w:val="00D46174"/>
    <w:rsid w:val="00D47DD0"/>
    <w:rsid w:val="00D50183"/>
    <w:rsid w:val="00D51D12"/>
    <w:rsid w:val="00D521B2"/>
    <w:rsid w:val="00D52F94"/>
    <w:rsid w:val="00D532BA"/>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C36"/>
    <w:rsid w:val="00D61FE0"/>
    <w:rsid w:val="00D61FF0"/>
    <w:rsid w:val="00D62106"/>
    <w:rsid w:val="00D6211D"/>
    <w:rsid w:val="00D62419"/>
    <w:rsid w:val="00D62425"/>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82A"/>
    <w:rsid w:val="00D73EBB"/>
    <w:rsid w:val="00D73F90"/>
    <w:rsid w:val="00D7473B"/>
    <w:rsid w:val="00D74B92"/>
    <w:rsid w:val="00D74C53"/>
    <w:rsid w:val="00D751FB"/>
    <w:rsid w:val="00D754D6"/>
    <w:rsid w:val="00D75871"/>
    <w:rsid w:val="00D75B44"/>
    <w:rsid w:val="00D761AA"/>
    <w:rsid w:val="00D761D9"/>
    <w:rsid w:val="00D76CC6"/>
    <w:rsid w:val="00D76FAE"/>
    <w:rsid w:val="00D77040"/>
    <w:rsid w:val="00D777D7"/>
    <w:rsid w:val="00D77948"/>
    <w:rsid w:val="00D807ED"/>
    <w:rsid w:val="00D80AB8"/>
    <w:rsid w:val="00D80FEC"/>
    <w:rsid w:val="00D81792"/>
    <w:rsid w:val="00D819B1"/>
    <w:rsid w:val="00D81BA1"/>
    <w:rsid w:val="00D81CA7"/>
    <w:rsid w:val="00D82494"/>
    <w:rsid w:val="00D8344F"/>
    <w:rsid w:val="00D8375D"/>
    <w:rsid w:val="00D83898"/>
    <w:rsid w:val="00D83AB5"/>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48EF"/>
    <w:rsid w:val="00D9503C"/>
    <w:rsid w:val="00D95104"/>
    <w:rsid w:val="00D95600"/>
    <w:rsid w:val="00D95900"/>
    <w:rsid w:val="00D95AFE"/>
    <w:rsid w:val="00D96354"/>
    <w:rsid w:val="00D9683C"/>
    <w:rsid w:val="00D977A0"/>
    <w:rsid w:val="00D97884"/>
    <w:rsid w:val="00D97C79"/>
    <w:rsid w:val="00D97F43"/>
    <w:rsid w:val="00DA0712"/>
    <w:rsid w:val="00DA0A7F"/>
    <w:rsid w:val="00DA0B88"/>
    <w:rsid w:val="00DA1C31"/>
    <w:rsid w:val="00DA20BC"/>
    <w:rsid w:val="00DA2575"/>
    <w:rsid w:val="00DA26BA"/>
    <w:rsid w:val="00DA272E"/>
    <w:rsid w:val="00DA2DBA"/>
    <w:rsid w:val="00DA2ED7"/>
    <w:rsid w:val="00DA33B7"/>
    <w:rsid w:val="00DA3627"/>
    <w:rsid w:val="00DA3883"/>
    <w:rsid w:val="00DA3E7A"/>
    <w:rsid w:val="00DA3EF7"/>
    <w:rsid w:val="00DA3F5B"/>
    <w:rsid w:val="00DA430C"/>
    <w:rsid w:val="00DA4DE3"/>
    <w:rsid w:val="00DA5471"/>
    <w:rsid w:val="00DA5A47"/>
    <w:rsid w:val="00DA5F7E"/>
    <w:rsid w:val="00DA615D"/>
    <w:rsid w:val="00DA6598"/>
    <w:rsid w:val="00DA6C0F"/>
    <w:rsid w:val="00DA702F"/>
    <w:rsid w:val="00DA7F8A"/>
    <w:rsid w:val="00DB0176"/>
    <w:rsid w:val="00DB0404"/>
    <w:rsid w:val="00DB069C"/>
    <w:rsid w:val="00DB08DD"/>
    <w:rsid w:val="00DB0E59"/>
    <w:rsid w:val="00DB11F8"/>
    <w:rsid w:val="00DB1585"/>
    <w:rsid w:val="00DB18F8"/>
    <w:rsid w:val="00DB199E"/>
    <w:rsid w:val="00DB1F2A"/>
    <w:rsid w:val="00DB2175"/>
    <w:rsid w:val="00DB297F"/>
    <w:rsid w:val="00DB2C83"/>
    <w:rsid w:val="00DB3153"/>
    <w:rsid w:val="00DB317A"/>
    <w:rsid w:val="00DB335D"/>
    <w:rsid w:val="00DB3B82"/>
    <w:rsid w:val="00DB485D"/>
    <w:rsid w:val="00DB4C6E"/>
    <w:rsid w:val="00DB5293"/>
    <w:rsid w:val="00DB65D1"/>
    <w:rsid w:val="00DB6ED8"/>
    <w:rsid w:val="00DC1301"/>
    <w:rsid w:val="00DC1327"/>
    <w:rsid w:val="00DC1350"/>
    <w:rsid w:val="00DC1693"/>
    <w:rsid w:val="00DC19D6"/>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6E00"/>
    <w:rsid w:val="00DC71F2"/>
    <w:rsid w:val="00DC7450"/>
    <w:rsid w:val="00DC7770"/>
    <w:rsid w:val="00DC7E52"/>
    <w:rsid w:val="00DD0485"/>
    <w:rsid w:val="00DD12C5"/>
    <w:rsid w:val="00DD2025"/>
    <w:rsid w:val="00DD219C"/>
    <w:rsid w:val="00DD22EA"/>
    <w:rsid w:val="00DD23A0"/>
    <w:rsid w:val="00DD24CC"/>
    <w:rsid w:val="00DD38EE"/>
    <w:rsid w:val="00DD3EF5"/>
    <w:rsid w:val="00DD3F64"/>
    <w:rsid w:val="00DD4227"/>
    <w:rsid w:val="00DD53FA"/>
    <w:rsid w:val="00DD58C2"/>
    <w:rsid w:val="00DD5F42"/>
    <w:rsid w:val="00DD617B"/>
    <w:rsid w:val="00DD64C0"/>
    <w:rsid w:val="00DD64FF"/>
    <w:rsid w:val="00DD6B39"/>
    <w:rsid w:val="00DD6D4E"/>
    <w:rsid w:val="00DD6E59"/>
    <w:rsid w:val="00DD79A6"/>
    <w:rsid w:val="00DE0443"/>
    <w:rsid w:val="00DE068C"/>
    <w:rsid w:val="00DE0E59"/>
    <w:rsid w:val="00DE0F6C"/>
    <w:rsid w:val="00DE12F0"/>
    <w:rsid w:val="00DE1A69"/>
    <w:rsid w:val="00DE219B"/>
    <w:rsid w:val="00DE3407"/>
    <w:rsid w:val="00DE3979"/>
    <w:rsid w:val="00DE3ED5"/>
    <w:rsid w:val="00DE4C15"/>
    <w:rsid w:val="00DE52E3"/>
    <w:rsid w:val="00DE70CB"/>
    <w:rsid w:val="00DE7C00"/>
    <w:rsid w:val="00DF03E9"/>
    <w:rsid w:val="00DF03ED"/>
    <w:rsid w:val="00DF04EE"/>
    <w:rsid w:val="00DF0BF4"/>
    <w:rsid w:val="00DF0E41"/>
    <w:rsid w:val="00DF10B2"/>
    <w:rsid w:val="00DF179D"/>
    <w:rsid w:val="00DF1BD4"/>
    <w:rsid w:val="00DF1E9C"/>
    <w:rsid w:val="00DF2168"/>
    <w:rsid w:val="00DF2D2C"/>
    <w:rsid w:val="00DF325B"/>
    <w:rsid w:val="00DF4572"/>
    <w:rsid w:val="00DF4658"/>
    <w:rsid w:val="00DF486F"/>
    <w:rsid w:val="00DF5A1C"/>
    <w:rsid w:val="00DF5C5B"/>
    <w:rsid w:val="00DF5EAF"/>
    <w:rsid w:val="00DF5F25"/>
    <w:rsid w:val="00DF669E"/>
    <w:rsid w:val="00DF6C8B"/>
    <w:rsid w:val="00DF6C9E"/>
    <w:rsid w:val="00DF6F17"/>
    <w:rsid w:val="00DF6F28"/>
    <w:rsid w:val="00DF6F88"/>
    <w:rsid w:val="00DF70D6"/>
    <w:rsid w:val="00DF78FA"/>
    <w:rsid w:val="00DF7960"/>
    <w:rsid w:val="00DF7AE1"/>
    <w:rsid w:val="00DF7B09"/>
    <w:rsid w:val="00E002F1"/>
    <w:rsid w:val="00E0055A"/>
    <w:rsid w:val="00E0082C"/>
    <w:rsid w:val="00E00B0D"/>
    <w:rsid w:val="00E00F45"/>
    <w:rsid w:val="00E00F55"/>
    <w:rsid w:val="00E01DAA"/>
    <w:rsid w:val="00E023E5"/>
    <w:rsid w:val="00E02432"/>
    <w:rsid w:val="00E04022"/>
    <w:rsid w:val="00E040DC"/>
    <w:rsid w:val="00E041C1"/>
    <w:rsid w:val="00E04446"/>
    <w:rsid w:val="00E04DC9"/>
    <w:rsid w:val="00E0543F"/>
    <w:rsid w:val="00E058A7"/>
    <w:rsid w:val="00E05C69"/>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080"/>
    <w:rsid w:val="00E203CF"/>
    <w:rsid w:val="00E20AD3"/>
    <w:rsid w:val="00E20EA3"/>
    <w:rsid w:val="00E20F79"/>
    <w:rsid w:val="00E21278"/>
    <w:rsid w:val="00E2150A"/>
    <w:rsid w:val="00E22CCD"/>
    <w:rsid w:val="00E22DE6"/>
    <w:rsid w:val="00E23296"/>
    <w:rsid w:val="00E2341F"/>
    <w:rsid w:val="00E235C2"/>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53A4"/>
    <w:rsid w:val="00E361B8"/>
    <w:rsid w:val="00E36A1B"/>
    <w:rsid w:val="00E37DDE"/>
    <w:rsid w:val="00E40949"/>
    <w:rsid w:val="00E40C38"/>
    <w:rsid w:val="00E41561"/>
    <w:rsid w:val="00E42257"/>
    <w:rsid w:val="00E42428"/>
    <w:rsid w:val="00E429ED"/>
    <w:rsid w:val="00E43F37"/>
    <w:rsid w:val="00E441E6"/>
    <w:rsid w:val="00E450ED"/>
    <w:rsid w:val="00E467B6"/>
    <w:rsid w:val="00E46C47"/>
    <w:rsid w:val="00E4765D"/>
    <w:rsid w:val="00E4791B"/>
    <w:rsid w:val="00E47E31"/>
    <w:rsid w:val="00E50240"/>
    <w:rsid w:val="00E5098F"/>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117"/>
    <w:rsid w:val="00E61CC0"/>
    <w:rsid w:val="00E6277B"/>
    <w:rsid w:val="00E62EA7"/>
    <w:rsid w:val="00E63278"/>
    <w:rsid w:val="00E64424"/>
    <w:rsid w:val="00E64C99"/>
    <w:rsid w:val="00E64CD3"/>
    <w:rsid w:val="00E64E8F"/>
    <w:rsid w:val="00E66248"/>
    <w:rsid w:val="00E66945"/>
    <w:rsid w:val="00E66C10"/>
    <w:rsid w:val="00E671C9"/>
    <w:rsid w:val="00E6743F"/>
    <w:rsid w:val="00E6758E"/>
    <w:rsid w:val="00E67DD9"/>
    <w:rsid w:val="00E67E23"/>
    <w:rsid w:val="00E70016"/>
    <w:rsid w:val="00E704E9"/>
    <w:rsid w:val="00E70658"/>
    <w:rsid w:val="00E70BC7"/>
    <w:rsid w:val="00E70F07"/>
    <w:rsid w:val="00E70FBC"/>
    <w:rsid w:val="00E718B4"/>
    <w:rsid w:val="00E725BA"/>
    <w:rsid w:val="00E72BDF"/>
    <w:rsid w:val="00E72C01"/>
    <w:rsid w:val="00E72E94"/>
    <w:rsid w:val="00E738D4"/>
    <w:rsid w:val="00E741AC"/>
    <w:rsid w:val="00E747AA"/>
    <w:rsid w:val="00E74F75"/>
    <w:rsid w:val="00E75174"/>
    <w:rsid w:val="00E753B5"/>
    <w:rsid w:val="00E75D94"/>
    <w:rsid w:val="00E75EBA"/>
    <w:rsid w:val="00E763B4"/>
    <w:rsid w:val="00E771F9"/>
    <w:rsid w:val="00E77433"/>
    <w:rsid w:val="00E77530"/>
    <w:rsid w:val="00E77848"/>
    <w:rsid w:val="00E779B3"/>
    <w:rsid w:val="00E804D2"/>
    <w:rsid w:val="00E80514"/>
    <w:rsid w:val="00E80E5B"/>
    <w:rsid w:val="00E81579"/>
    <w:rsid w:val="00E816C5"/>
    <w:rsid w:val="00E817B7"/>
    <w:rsid w:val="00E81CA5"/>
    <w:rsid w:val="00E81CE0"/>
    <w:rsid w:val="00E81E7C"/>
    <w:rsid w:val="00E82087"/>
    <w:rsid w:val="00E8224D"/>
    <w:rsid w:val="00E82391"/>
    <w:rsid w:val="00E823B0"/>
    <w:rsid w:val="00E829D3"/>
    <w:rsid w:val="00E838A0"/>
    <w:rsid w:val="00E84275"/>
    <w:rsid w:val="00E84459"/>
    <w:rsid w:val="00E844D8"/>
    <w:rsid w:val="00E8519F"/>
    <w:rsid w:val="00E85387"/>
    <w:rsid w:val="00E855D4"/>
    <w:rsid w:val="00E85CC3"/>
    <w:rsid w:val="00E85E43"/>
    <w:rsid w:val="00E8644A"/>
    <w:rsid w:val="00E86846"/>
    <w:rsid w:val="00E86F47"/>
    <w:rsid w:val="00E870A9"/>
    <w:rsid w:val="00E90279"/>
    <w:rsid w:val="00E90635"/>
    <w:rsid w:val="00E906E6"/>
    <w:rsid w:val="00E90832"/>
    <w:rsid w:val="00E909A1"/>
    <w:rsid w:val="00E90BFF"/>
    <w:rsid w:val="00E91F04"/>
    <w:rsid w:val="00E91F35"/>
    <w:rsid w:val="00E9259E"/>
    <w:rsid w:val="00E93024"/>
    <w:rsid w:val="00E94DEF"/>
    <w:rsid w:val="00E95BA6"/>
    <w:rsid w:val="00E97648"/>
    <w:rsid w:val="00EA07E9"/>
    <w:rsid w:val="00EA0E4A"/>
    <w:rsid w:val="00EA11B9"/>
    <w:rsid w:val="00EA1A54"/>
    <w:rsid w:val="00EA2226"/>
    <w:rsid w:val="00EA2483"/>
    <w:rsid w:val="00EA26FC"/>
    <w:rsid w:val="00EA2948"/>
    <w:rsid w:val="00EA2CD9"/>
    <w:rsid w:val="00EA2EAE"/>
    <w:rsid w:val="00EA3B5A"/>
    <w:rsid w:val="00EA3E8D"/>
    <w:rsid w:val="00EA4100"/>
    <w:rsid w:val="00EA410E"/>
    <w:rsid w:val="00EA4FD1"/>
    <w:rsid w:val="00EA4FF1"/>
    <w:rsid w:val="00EA53C2"/>
    <w:rsid w:val="00EA5695"/>
    <w:rsid w:val="00EA5B0A"/>
    <w:rsid w:val="00EA5B4B"/>
    <w:rsid w:val="00EA65AD"/>
    <w:rsid w:val="00EA67B9"/>
    <w:rsid w:val="00EA7487"/>
    <w:rsid w:val="00EA7FCF"/>
    <w:rsid w:val="00EB0CA3"/>
    <w:rsid w:val="00EB104F"/>
    <w:rsid w:val="00EB15F2"/>
    <w:rsid w:val="00EB1B27"/>
    <w:rsid w:val="00EB1DA8"/>
    <w:rsid w:val="00EB28C3"/>
    <w:rsid w:val="00EB2A69"/>
    <w:rsid w:val="00EB2D2E"/>
    <w:rsid w:val="00EB326C"/>
    <w:rsid w:val="00EB3826"/>
    <w:rsid w:val="00EB4834"/>
    <w:rsid w:val="00EB4B75"/>
    <w:rsid w:val="00EB4CFF"/>
    <w:rsid w:val="00EB53A6"/>
    <w:rsid w:val="00EB5476"/>
    <w:rsid w:val="00EB5FB6"/>
    <w:rsid w:val="00EB5FF6"/>
    <w:rsid w:val="00EB626C"/>
    <w:rsid w:val="00EB6ABF"/>
    <w:rsid w:val="00EB7045"/>
    <w:rsid w:val="00EB70B0"/>
    <w:rsid w:val="00EB74F4"/>
    <w:rsid w:val="00EB7633"/>
    <w:rsid w:val="00EB7736"/>
    <w:rsid w:val="00EB7808"/>
    <w:rsid w:val="00EC05FD"/>
    <w:rsid w:val="00EC0761"/>
    <w:rsid w:val="00EC1DCD"/>
    <w:rsid w:val="00EC26BA"/>
    <w:rsid w:val="00EC27BC"/>
    <w:rsid w:val="00EC2BF5"/>
    <w:rsid w:val="00EC2E2D"/>
    <w:rsid w:val="00EC363A"/>
    <w:rsid w:val="00EC370B"/>
    <w:rsid w:val="00EC391D"/>
    <w:rsid w:val="00EC3944"/>
    <w:rsid w:val="00EC4201"/>
    <w:rsid w:val="00EC462B"/>
    <w:rsid w:val="00EC4723"/>
    <w:rsid w:val="00EC4E9A"/>
    <w:rsid w:val="00EC56E0"/>
    <w:rsid w:val="00EC6057"/>
    <w:rsid w:val="00EC6847"/>
    <w:rsid w:val="00EC6EB4"/>
    <w:rsid w:val="00EC7789"/>
    <w:rsid w:val="00EC7DB6"/>
    <w:rsid w:val="00ED0691"/>
    <w:rsid w:val="00ED162F"/>
    <w:rsid w:val="00ED1738"/>
    <w:rsid w:val="00ED1882"/>
    <w:rsid w:val="00ED2A0C"/>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0CE4"/>
    <w:rsid w:val="00EE0DB8"/>
    <w:rsid w:val="00EE16FA"/>
    <w:rsid w:val="00EE18B9"/>
    <w:rsid w:val="00EE32CE"/>
    <w:rsid w:val="00EE3C42"/>
    <w:rsid w:val="00EE3D4F"/>
    <w:rsid w:val="00EE534D"/>
    <w:rsid w:val="00EE5560"/>
    <w:rsid w:val="00EE58E3"/>
    <w:rsid w:val="00EE596F"/>
    <w:rsid w:val="00EE5AD0"/>
    <w:rsid w:val="00EE5DE1"/>
    <w:rsid w:val="00EE60F0"/>
    <w:rsid w:val="00EE6ABC"/>
    <w:rsid w:val="00EE6F1E"/>
    <w:rsid w:val="00EE7538"/>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6E0F"/>
    <w:rsid w:val="00EF7002"/>
    <w:rsid w:val="00EF712D"/>
    <w:rsid w:val="00EF7265"/>
    <w:rsid w:val="00EF769B"/>
    <w:rsid w:val="00F00E4E"/>
    <w:rsid w:val="00F00E9A"/>
    <w:rsid w:val="00F0125C"/>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706"/>
    <w:rsid w:val="00F14D13"/>
    <w:rsid w:val="00F155CE"/>
    <w:rsid w:val="00F159EC"/>
    <w:rsid w:val="00F1634D"/>
    <w:rsid w:val="00F16702"/>
    <w:rsid w:val="00F16750"/>
    <w:rsid w:val="00F16BF2"/>
    <w:rsid w:val="00F17799"/>
    <w:rsid w:val="00F177D0"/>
    <w:rsid w:val="00F17EAE"/>
    <w:rsid w:val="00F17F6E"/>
    <w:rsid w:val="00F2109D"/>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6A12"/>
    <w:rsid w:val="00F27C34"/>
    <w:rsid w:val="00F27E46"/>
    <w:rsid w:val="00F301C2"/>
    <w:rsid w:val="00F302E1"/>
    <w:rsid w:val="00F3065B"/>
    <w:rsid w:val="00F30B64"/>
    <w:rsid w:val="00F3125E"/>
    <w:rsid w:val="00F31536"/>
    <w:rsid w:val="00F31B22"/>
    <w:rsid w:val="00F31B49"/>
    <w:rsid w:val="00F322FA"/>
    <w:rsid w:val="00F325F5"/>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63D"/>
    <w:rsid w:val="00F41F05"/>
    <w:rsid w:val="00F43225"/>
    <w:rsid w:val="00F433BD"/>
    <w:rsid w:val="00F43B95"/>
    <w:rsid w:val="00F43D00"/>
    <w:rsid w:val="00F4445C"/>
    <w:rsid w:val="00F444ED"/>
    <w:rsid w:val="00F44EC5"/>
    <w:rsid w:val="00F4566B"/>
    <w:rsid w:val="00F46551"/>
    <w:rsid w:val="00F46F86"/>
    <w:rsid w:val="00F470D6"/>
    <w:rsid w:val="00F47498"/>
    <w:rsid w:val="00F47556"/>
    <w:rsid w:val="00F5043F"/>
    <w:rsid w:val="00F512B2"/>
    <w:rsid w:val="00F5283D"/>
    <w:rsid w:val="00F52ABA"/>
    <w:rsid w:val="00F52BC7"/>
    <w:rsid w:val="00F53837"/>
    <w:rsid w:val="00F53BF4"/>
    <w:rsid w:val="00F54266"/>
    <w:rsid w:val="00F55043"/>
    <w:rsid w:val="00F56106"/>
    <w:rsid w:val="00F5626D"/>
    <w:rsid w:val="00F56681"/>
    <w:rsid w:val="00F56967"/>
    <w:rsid w:val="00F56B69"/>
    <w:rsid w:val="00F56DCF"/>
    <w:rsid w:val="00F57034"/>
    <w:rsid w:val="00F57B1F"/>
    <w:rsid w:val="00F57C3D"/>
    <w:rsid w:val="00F60BE9"/>
    <w:rsid w:val="00F61E85"/>
    <w:rsid w:val="00F61FD8"/>
    <w:rsid w:val="00F62478"/>
    <w:rsid w:val="00F6263C"/>
    <w:rsid w:val="00F6267D"/>
    <w:rsid w:val="00F62DBF"/>
    <w:rsid w:val="00F62EBE"/>
    <w:rsid w:val="00F63017"/>
    <w:rsid w:val="00F640DE"/>
    <w:rsid w:val="00F641FC"/>
    <w:rsid w:val="00F643C3"/>
    <w:rsid w:val="00F647F7"/>
    <w:rsid w:val="00F6583C"/>
    <w:rsid w:val="00F6589A"/>
    <w:rsid w:val="00F6665C"/>
    <w:rsid w:val="00F66920"/>
    <w:rsid w:val="00F66EC6"/>
    <w:rsid w:val="00F67129"/>
    <w:rsid w:val="00F673EE"/>
    <w:rsid w:val="00F676DE"/>
    <w:rsid w:val="00F6783E"/>
    <w:rsid w:val="00F67B53"/>
    <w:rsid w:val="00F70822"/>
    <w:rsid w:val="00F70DBE"/>
    <w:rsid w:val="00F71124"/>
    <w:rsid w:val="00F71888"/>
    <w:rsid w:val="00F719CD"/>
    <w:rsid w:val="00F71BB8"/>
    <w:rsid w:val="00F71DC2"/>
    <w:rsid w:val="00F7222B"/>
    <w:rsid w:val="00F72584"/>
    <w:rsid w:val="00F725AF"/>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DD"/>
    <w:rsid w:val="00F818AE"/>
    <w:rsid w:val="00F81B40"/>
    <w:rsid w:val="00F81C81"/>
    <w:rsid w:val="00F820C4"/>
    <w:rsid w:val="00F834F1"/>
    <w:rsid w:val="00F83829"/>
    <w:rsid w:val="00F83F5B"/>
    <w:rsid w:val="00F84069"/>
    <w:rsid w:val="00F843D7"/>
    <w:rsid w:val="00F84965"/>
    <w:rsid w:val="00F84997"/>
    <w:rsid w:val="00F850B7"/>
    <w:rsid w:val="00F850CD"/>
    <w:rsid w:val="00F85536"/>
    <w:rsid w:val="00F8631D"/>
    <w:rsid w:val="00F8657A"/>
    <w:rsid w:val="00F86637"/>
    <w:rsid w:val="00F8679A"/>
    <w:rsid w:val="00F86F07"/>
    <w:rsid w:val="00F87117"/>
    <w:rsid w:val="00F8736C"/>
    <w:rsid w:val="00F9020B"/>
    <w:rsid w:val="00F9030E"/>
    <w:rsid w:val="00F90ADB"/>
    <w:rsid w:val="00F90E78"/>
    <w:rsid w:val="00F91209"/>
    <w:rsid w:val="00F9206D"/>
    <w:rsid w:val="00F9221F"/>
    <w:rsid w:val="00F92333"/>
    <w:rsid w:val="00F931C7"/>
    <w:rsid w:val="00F93559"/>
    <w:rsid w:val="00F93D72"/>
    <w:rsid w:val="00F93E65"/>
    <w:rsid w:val="00F94070"/>
    <w:rsid w:val="00F945AD"/>
    <w:rsid w:val="00F9469E"/>
    <w:rsid w:val="00F950B5"/>
    <w:rsid w:val="00F9513F"/>
    <w:rsid w:val="00F951B3"/>
    <w:rsid w:val="00F952E8"/>
    <w:rsid w:val="00F956A6"/>
    <w:rsid w:val="00F960D6"/>
    <w:rsid w:val="00F9619D"/>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6D5"/>
    <w:rsid w:val="00FA3B76"/>
    <w:rsid w:val="00FA4406"/>
    <w:rsid w:val="00FA45EE"/>
    <w:rsid w:val="00FA4D66"/>
    <w:rsid w:val="00FA5088"/>
    <w:rsid w:val="00FA56AE"/>
    <w:rsid w:val="00FA5A4E"/>
    <w:rsid w:val="00FA6157"/>
    <w:rsid w:val="00FA71F2"/>
    <w:rsid w:val="00FA7A6B"/>
    <w:rsid w:val="00FB0082"/>
    <w:rsid w:val="00FB0243"/>
    <w:rsid w:val="00FB0AC3"/>
    <w:rsid w:val="00FB0AFD"/>
    <w:rsid w:val="00FB0B91"/>
    <w:rsid w:val="00FB1527"/>
    <w:rsid w:val="00FB1E67"/>
    <w:rsid w:val="00FB2537"/>
    <w:rsid w:val="00FB31BD"/>
    <w:rsid w:val="00FB338E"/>
    <w:rsid w:val="00FB33DC"/>
    <w:rsid w:val="00FB3C5F"/>
    <w:rsid w:val="00FB4338"/>
    <w:rsid w:val="00FB477E"/>
    <w:rsid w:val="00FB494F"/>
    <w:rsid w:val="00FB4C2A"/>
    <w:rsid w:val="00FB4C9C"/>
    <w:rsid w:val="00FB5148"/>
    <w:rsid w:val="00FB570B"/>
    <w:rsid w:val="00FB6113"/>
    <w:rsid w:val="00FB6165"/>
    <w:rsid w:val="00FB6C6B"/>
    <w:rsid w:val="00FB78E7"/>
    <w:rsid w:val="00FC0150"/>
    <w:rsid w:val="00FC03AB"/>
    <w:rsid w:val="00FC1F87"/>
    <w:rsid w:val="00FC223F"/>
    <w:rsid w:val="00FC2E01"/>
    <w:rsid w:val="00FC384C"/>
    <w:rsid w:val="00FC4668"/>
    <w:rsid w:val="00FC4729"/>
    <w:rsid w:val="00FC4A8C"/>
    <w:rsid w:val="00FC4B5F"/>
    <w:rsid w:val="00FC53DB"/>
    <w:rsid w:val="00FC5E0F"/>
    <w:rsid w:val="00FC5ED5"/>
    <w:rsid w:val="00FC5FC2"/>
    <w:rsid w:val="00FC6177"/>
    <w:rsid w:val="00FC6223"/>
    <w:rsid w:val="00FC6288"/>
    <w:rsid w:val="00FC63D1"/>
    <w:rsid w:val="00FC67F5"/>
    <w:rsid w:val="00FC690F"/>
    <w:rsid w:val="00FC7528"/>
    <w:rsid w:val="00FD0572"/>
    <w:rsid w:val="00FD1A97"/>
    <w:rsid w:val="00FD27A1"/>
    <w:rsid w:val="00FD2D7B"/>
    <w:rsid w:val="00FD3027"/>
    <w:rsid w:val="00FD37F6"/>
    <w:rsid w:val="00FD4589"/>
    <w:rsid w:val="00FD4608"/>
    <w:rsid w:val="00FD473E"/>
    <w:rsid w:val="00FD4A07"/>
    <w:rsid w:val="00FD5928"/>
    <w:rsid w:val="00FD5A59"/>
    <w:rsid w:val="00FD66F4"/>
    <w:rsid w:val="00FD7606"/>
    <w:rsid w:val="00FD7DF9"/>
    <w:rsid w:val="00FD7FC9"/>
    <w:rsid w:val="00FE0266"/>
    <w:rsid w:val="00FE0564"/>
    <w:rsid w:val="00FE0A29"/>
    <w:rsid w:val="00FE0B51"/>
    <w:rsid w:val="00FE0B78"/>
    <w:rsid w:val="00FE0ED4"/>
    <w:rsid w:val="00FE1EAB"/>
    <w:rsid w:val="00FE216F"/>
    <w:rsid w:val="00FE23ED"/>
    <w:rsid w:val="00FE284B"/>
    <w:rsid w:val="00FE28FC"/>
    <w:rsid w:val="00FE3004"/>
    <w:rsid w:val="00FE3465"/>
    <w:rsid w:val="00FE35A6"/>
    <w:rsid w:val="00FE3CC4"/>
    <w:rsid w:val="00FE52BB"/>
    <w:rsid w:val="00FE5E83"/>
    <w:rsid w:val="00FE613B"/>
    <w:rsid w:val="00FE62BD"/>
    <w:rsid w:val="00FE66B2"/>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14E"/>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83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6006D"/>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6006D"/>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apple-converted-space">
    <w:name w:val="apple-converted-space"/>
    <w:qFormat/>
    <w:rsid w:val="00493F39"/>
  </w:style>
  <w:style w:type="character" w:customStyle="1" w:styleId="B1Char">
    <w:name w:val="B1 Char"/>
    <w:qFormat/>
    <w:rsid w:val="008C12A7"/>
    <w:rPr>
      <w:lang w:val="en-GB" w:eastAsia="en-US"/>
    </w:rPr>
  </w:style>
  <w:style w:type="paragraph" w:customStyle="1" w:styleId="B2">
    <w:name w:val="B2"/>
    <w:basedOn w:val="Normal"/>
    <w:link w:val="B2Char"/>
    <w:qFormat/>
    <w:rsid w:val="008C12A7"/>
    <w:pPr>
      <w:autoSpaceDE/>
      <w:autoSpaceDN/>
      <w:adjustRightInd/>
      <w:snapToGrid/>
      <w:spacing w:after="180"/>
      <w:ind w:left="851" w:hanging="284"/>
      <w:jc w:val="left"/>
    </w:pPr>
    <w:rPr>
      <w:sz w:val="20"/>
      <w:szCs w:val="20"/>
      <w:lang w:val="en-GB"/>
    </w:rPr>
  </w:style>
  <w:style w:type="character" w:customStyle="1" w:styleId="B2Char">
    <w:name w:val="B2 Char"/>
    <w:link w:val="B2"/>
    <w:qFormat/>
    <w:rsid w:val="008C12A7"/>
    <w:rPr>
      <w:lang w:val="en-GB"/>
    </w:rPr>
  </w:style>
  <w:style w:type="paragraph" w:customStyle="1" w:styleId="Agreement">
    <w:name w:val="Agreement"/>
    <w:basedOn w:val="Normal"/>
    <w:uiPriority w:val="99"/>
    <w:qFormat/>
    <w:rsid w:val="00EC4201"/>
    <w:pPr>
      <w:numPr>
        <w:numId w:val="42"/>
      </w:numPr>
      <w:autoSpaceDE/>
      <w:autoSpaceDN/>
      <w:adjustRightInd/>
      <w:snapToGrid/>
      <w:spacing w:before="60" w:after="0"/>
      <w:jc w:val="left"/>
    </w:pPr>
    <w:rPr>
      <w:rFonts w:ascii="Arial" w:eastAsia="Gulim" w:hAnsi="Arial" w:cs="Arial"/>
      <w:b/>
      <w:bCs/>
      <w:color w:val="00000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68254653">
      <w:bodyDiv w:val="1"/>
      <w:marLeft w:val="0"/>
      <w:marRight w:val="0"/>
      <w:marTop w:val="0"/>
      <w:marBottom w:val="0"/>
      <w:divBdr>
        <w:top w:val="none" w:sz="0" w:space="0" w:color="auto"/>
        <w:left w:val="none" w:sz="0" w:space="0" w:color="auto"/>
        <w:bottom w:val="none" w:sz="0" w:space="0" w:color="auto"/>
        <w:right w:val="none" w:sz="0" w:space="0" w:color="auto"/>
      </w:divBdr>
    </w:div>
    <w:div w:id="188226805">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806903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476469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7077467">
      <w:bodyDiv w:val="1"/>
      <w:marLeft w:val="0"/>
      <w:marRight w:val="0"/>
      <w:marTop w:val="0"/>
      <w:marBottom w:val="0"/>
      <w:divBdr>
        <w:top w:val="none" w:sz="0" w:space="0" w:color="auto"/>
        <w:left w:val="none" w:sz="0" w:space="0" w:color="auto"/>
        <w:bottom w:val="none" w:sz="0" w:space="0" w:color="auto"/>
        <w:right w:val="none" w:sz="0" w:space="0" w:color="auto"/>
      </w:divBdr>
    </w:div>
    <w:div w:id="65714937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1623188">
      <w:bodyDiv w:val="1"/>
      <w:marLeft w:val="0"/>
      <w:marRight w:val="0"/>
      <w:marTop w:val="0"/>
      <w:marBottom w:val="0"/>
      <w:divBdr>
        <w:top w:val="none" w:sz="0" w:space="0" w:color="auto"/>
        <w:left w:val="none" w:sz="0" w:space="0" w:color="auto"/>
        <w:bottom w:val="none" w:sz="0" w:space="0" w:color="auto"/>
        <w:right w:val="none" w:sz="0" w:space="0" w:color="auto"/>
      </w:divBdr>
      <w:divsChild>
        <w:div w:id="428702323">
          <w:marLeft w:val="1166"/>
          <w:marRight w:val="0"/>
          <w:marTop w:val="106"/>
          <w:marBottom w:val="0"/>
          <w:divBdr>
            <w:top w:val="none" w:sz="0" w:space="0" w:color="auto"/>
            <w:left w:val="none" w:sz="0" w:space="0" w:color="auto"/>
            <w:bottom w:val="none" w:sz="0" w:space="0" w:color="auto"/>
            <w:right w:val="none" w:sz="0" w:space="0" w:color="auto"/>
          </w:divBdr>
        </w:div>
        <w:div w:id="1579368654">
          <w:marLeft w:val="1166"/>
          <w:marRight w:val="0"/>
          <w:marTop w:val="106"/>
          <w:marBottom w:val="0"/>
          <w:divBdr>
            <w:top w:val="none" w:sz="0" w:space="0" w:color="auto"/>
            <w:left w:val="none" w:sz="0" w:space="0" w:color="auto"/>
            <w:bottom w:val="none" w:sz="0" w:space="0" w:color="auto"/>
            <w:right w:val="none" w:sz="0" w:space="0" w:color="auto"/>
          </w:divBdr>
        </w:div>
        <w:div w:id="2018119531">
          <w:marLeft w:val="1166"/>
          <w:marRight w:val="0"/>
          <w:marTop w:val="106"/>
          <w:marBottom w:val="0"/>
          <w:divBdr>
            <w:top w:val="none" w:sz="0" w:space="0" w:color="auto"/>
            <w:left w:val="none" w:sz="0" w:space="0" w:color="auto"/>
            <w:bottom w:val="none" w:sz="0" w:space="0" w:color="auto"/>
            <w:right w:val="none" w:sz="0" w:space="0" w:color="auto"/>
          </w:divBdr>
        </w:div>
        <w:div w:id="817652775">
          <w:marLeft w:val="1166"/>
          <w:marRight w:val="0"/>
          <w:marTop w:val="106"/>
          <w:marBottom w:val="0"/>
          <w:divBdr>
            <w:top w:val="none" w:sz="0" w:space="0" w:color="auto"/>
            <w:left w:val="none" w:sz="0" w:space="0" w:color="auto"/>
            <w:bottom w:val="none" w:sz="0" w:space="0" w:color="auto"/>
            <w:right w:val="none" w:sz="0" w:space="0" w:color="auto"/>
          </w:divBdr>
        </w:div>
        <w:div w:id="1735084175">
          <w:marLeft w:val="1166"/>
          <w:marRight w:val="0"/>
          <w:marTop w:val="106"/>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822405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9861734">
      <w:bodyDiv w:val="1"/>
      <w:marLeft w:val="0"/>
      <w:marRight w:val="0"/>
      <w:marTop w:val="0"/>
      <w:marBottom w:val="0"/>
      <w:divBdr>
        <w:top w:val="none" w:sz="0" w:space="0" w:color="auto"/>
        <w:left w:val="none" w:sz="0" w:space="0" w:color="auto"/>
        <w:bottom w:val="none" w:sz="0" w:space="0" w:color="auto"/>
        <w:right w:val="none" w:sz="0" w:space="0" w:color="auto"/>
      </w:divBdr>
    </w:div>
    <w:div w:id="1078164374">
      <w:bodyDiv w:val="1"/>
      <w:marLeft w:val="0"/>
      <w:marRight w:val="0"/>
      <w:marTop w:val="0"/>
      <w:marBottom w:val="0"/>
      <w:divBdr>
        <w:top w:val="none" w:sz="0" w:space="0" w:color="auto"/>
        <w:left w:val="none" w:sz="0" w:space="0" w:color="auto"/>
        <w:bottom w:val="none" w:sz="0" w:space="0" w:color="auto"/>
        <w:right w:val="none" w:sz="0" w:space="0" w:color="auto"/>
      </w:divBdr>
    </w:div>
    <w:div w:id="1078788839">
      <w:bodyDiv w:val="1"/>
      <w:marLeft w:val="0"/>
      <w:marRight w:val="0"/>
      <w:marTop w:val="0"/>
      <w:marBottom w:val="0"/>
      <w:divBdr>
        <w:top w:val="none" w:sz="0" w:space="0" w:color="auto"/>
        <w:left w:val="none" w:sz="0" w:space="0" w:color="auto"/>
        <w:bottom w:val="none" w:sz="0" w:space="0" w:color="auto"/>
        <w:right w:val="none" w:sz="0" w:space="0" w:color="auto"/>
      </w:divBdr>
    </w:div>
    <w:div w:id="1108356612">
      <w:bodyDiv w:val="1"/>
      <w:marLeft w:val="0"/>
      <w:marRight w:val="0"/>
      <w:marTop w:val="0"/>
      <w:marBottom w:val="0"/>
      <w:divBdr>
        <w:top w:val="none" w:sz="0" w:space="0" w:color="auto"/>
        <w:left w:val="none" w:sz="0" w:space="0" w:color="auto"/>
        <w:bottom w:val="none" w:sz="0" w:space="0" w:color="auto"/>
        <w:right w:val="none" w:sz="0" w:space="0" w:color="auto"/>
      </w:divBdr>
    </w:div>
    <w:div w:id="1122265089">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7685774">
      <w:bodyDiv w:val="1"/>
      <w:marLeft w:val="0"/>
      <w:marRight w:val="0"/>
      <w:marTop w:val="0"/>
      <w:marBottom w:val="0"/>
      <w:divBdr>
        <w:top w:val="none" w:sz="0" w:space="0" w:color="auto"/>
        <w:left w:val="none" w:sz="0" w:space="0" w:color="auto"/>
        <w:bottom w:val="none" w:sz="0" w:space="0" w:color="auto"/>
        <w:right w:val="none" w:sz="0" w:space="0" w:color="auto"/>
      </w:divBdr>
    </w:div>
    <w:div w:id="1371807157">
      <w:bodyDiv w:val="1"/>
      <w:marLeft w:val="0"/>
      <w:marRight w:val="0"/>
      <w:marTop w:val="0"/>
      <w:marBottom w:val="0"/>
      <w:divBdr>
        <w:top w:val="none" w:sz="0" w:space="0" w:color="auto"/>
        <w:left w:val="none" w:sz="0" w:space="0" w:color="auto"/>
        <w:bottom w:val="none" w:sz="0" w:space="0" w:color="auto"/>
        <w:right w:val="none" w:sz="0" w:space="0" w:color="auto"/>
      </w:divBdr>
    </w:div>
    <w:div w:id="1420447707">
      <w:bodyDiv w:val="1"/>
      <w:marLeft w:val="0"/>
      <w:marRight w:val="0"/>
      <w:marTop w:val="0"/>
      <w:marBottom w:val="0"/>
      <w:divBdr>
        <w:top w:val="none" w:sz="0" w:space="0" w:color="auto"/>
        <w:left w:val="none" w:sz="0" w:space="0" w:color="auto"/>
        <w:bottom w:val="none" w:sz="0" w:space="0" w:color="auto"/>
        <w:right w:val="none" w:sz="0" w:space="0" w:color="auto"/>
      </w:divBdr>
    </w:div>
    <w:div w:id="1527987152">
      <w:bodyDiv w:val="1"/>
      <w:marLeft w:val="0"/>
      <w:marRight w:val="0"/>
      <w:marTop w:val="0"/>
      <w:marBottom w:val="0"/>
      <w:divBdr>
        <w:top w:val="none" w:sz="0" w:space="0" w:color="auto"/>
        <w:left w:val="none" w:sz="0" w:space="0" w:color="auto"/>
        <w:bottom w:val="none" w:sz="0" w:space="0" w:color="auto"/>
        <w:right w:val="none" w:sz="0" w:space="0" w:color="auto"/>
      </w:divBdr>
    </w:div>
    <w:div w:id="1659069281">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237986">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9215995">
      <w:bodyDiv w:val="1"/>
      <w:marLeft w:val="0"/>
      <w:marRight w:val="0"/>
      <w:marTop w:val="0"/>
      <w:marBottom w:val="0"/>
      <w:divBdr>
        <w:top w:val="none" w:sz="0" w:space="0" w:color="auto"/>
        <w:left w:val="none" w:sz="0" w:space="0" w:color="auto"/>
        <w:bottom w:val="none" w:sz="0" w:space="0" w:color="auto"/>
        <w:right w:val="none" w:sz="0" w:space="0" w:color="auto"/>
      </w:divBdr>
    </w:div>
    <w:div w:id="1966302397">
      <w:bodyDiv w:val="1"/>
      <w:marLeft w:val="0"/>
      <w:marRight w:val="0"/>
      <w:marTop w:val="0"/>
      <w:marBottom w:val="0"/>
      <w:divBdr>
        <w:top w:val="none" w:sz="0" w:space="0" w:color="auto"/>
        <w:left w:val="none" w:sz="0" w:space="0" w:color="auto"/>
        <w:bottom w:val="none" w:sz="0" w:space="0" w:color="auto"/>
        <w:right w:val="none" w:sz="0" w:space="0" w:color="auto"/>
      </w:divBdr>
    </w:div>
    <w:div w:id="1980766903">
      <w:bodyDiv w:val="1"/>
      <w:marLeft w:val="0"/>
      <w:marRight w:val="0"/>
      <w:marTop w:val="0"/>
      <w:marBottom w:val="0"/>
      <w:divBdr>
        <w:top w:val="none" w:sz="0" w:space="0" w:color="auto"/>
        <w:left w:val="none" w:sz="0" w:space="0" w:color="auto"/>
        <w:bottom w:val="none" w:sz="0" w:space="0" w:color="auto"/>
        <w:right w:val="none" w:sz="0" w:space="0" w:color="auto"/>
      </w:divBdr>
    </w:div>
    <w:div w:id="2078553830">
      <w:bodyDiv w:val="1"/>
      <w:marLeft w:val="0"/>
      <w:marRight w:val="0"/>
      <w:marTop w:val="0"/>
      <w:marBottom w:val="0"/>
      <w:divBdr>
        <w:top w:val="none" w:sz="0" w:space="0" w:color="auto"/>
        <w:left w:val="none" w:sz="0" w:space="0" w:color="auto"/>
        <w:bottom w:val="none" w:sz="0" w:space="0" w:color="auto"/>
        <w:right w:val="none" w:sz="0" w:space="0" w:color="auto"/>
      </w:divBdr>
      <w:divsChild>
        <w:div w:id="3636390">
          <w:marLeft w:val="1166"/>
          <w:marRight w:val="0"/>
          <w:marTop w:val="96"/>
          <w:marBottom w:val="0"/>
          <w:divBdr>
            <w:top w:val="none" w:sz="0" w:space="0" w:color="auto"/>
            <w:left w:val="none" w:sz="0" w:space="0" w:color="auto"/>
            <w:bottom w:val="none" w:sz="0" w:space="0" w:color="auto"/>
            <w:right w:val="none" w:sz="0" w:space="0" w:color="auto"/>
          </w:divBdr>
        </w:div>
        <w:div w:id="1441145983">
          <w:marLeft w:val="1166"/>
          <w:marRight w:val="0"/>
          <w:marTop w:val="96"/>
          <w:marBottom w:val="0"/>
          <w:divBdr>
            <w:top w:val="none" w:sz="0" w:space="0" w:color="auto"/>
            <w:left w:val="none" w:sz="0" w:space="0" w:color="auto"/>
            <w:bottom w:val="none" w:sz="0" w:space="0" w:color="auto"/>
            <w:right w:val="none" w:sz="0" w:space="0" w:color="auto"/>
          </w:divBdr>
        </w:div>
        <w:div w:id="1026371841">
          <w:marLeft w:val="1166"/>
          <w:marRight w:val="0"/>
          <w:marTop w:val="96"/>
          <w:marBottom w:val="0"/>
          <w:divBdr>
            <w:top w:val="none" w:sz="0" w:space="0" w:color="auto"/>
            <w:left w:val="none" w:sz="0" w:space="0" w:color="auto"/>
            <w:bottom w:val="none" w:sz="0" w:space="0" w:color="auto"/>
            <w:right w:val="none" w:sz="0" w:space="0" w:color="auto"/>
          </w:divBdr>
        </w:div>
      </w:divsChild>
    </w:div>
    <w:div w:id="213663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8907491-C791-4E46-95AC-D6A03584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2595</Words>
  <Characters>14794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Jialing Liu</cp:lastModifiedBy>
  <cp:revision>7</cp:revision>
  <cp:lastPrinted>2007-06-18T23:08:00Z</cp:lastPrinted>
  <dcterms:created xsi:type="dcterms:W3CDTF">2022-02-10T21:49:00Z</dcterms:created>
  <dcterms:modified xsi:type="dcterms:W3CDTF">2022-02-10T22:21:00Z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