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5B04861" w14:textId="11EA8264"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255010">
        <w:rPr>
          <w:bCs/>
          <w:noProof w:val="0"/>
          <w:sz w:val="24"/>
          <w:szCs w:val="24"/>
          <w:lang w:val="de-DE"/>
        </w:rPr>
        <w:t>3GPP TSG RAN WG1 #108-e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255010">
        <w:rPr>
          <w:bCs/>
          <w:noProof w:val="0"/>
          <w:sz w:val="24"/>
          <w:szCs w:val="24"/>
          <w:lang w:val="de-DE"/>
        </w:rPr>
        <w:t>R1-2200980</w:t>
      </w:r>
      <w:r>
        <w:rPr>
          <w:bCs/>
          <w:noProof w:val="0"/>
          <w:sz w:val="24"/>
          <w:szCs w:val="24"/>
          <w:lang w:val="de-DE"/>
        </w:rPr>
        <w:fldChar w:fldCharType="end"/>
      </w:r>
    </w:p>
    <w:p w14:paraId="0534DA7D" w14:textId="41DB2F2C"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255010">
        <w:rPr>
          <w:bCs/>
          <w:noProof w:val="0"/>
          <w:sz w:val="24"/>
          <w:szCs w:val="24"/>
        </w:rPr>
        <w:t>e-Meeting, February 21st - March 3rd, 2022</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7E084970"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255010">
        <w:rPr>
          <w:rFonts w:ascii="Arial" w:hAnsi="Arial" w:cs="Arial"/>
          <w:b/>
          <w:bCs/>
          <w:sz w:val="24"/>
          <w:szCs w:val="24"/>
        </w:rPr>
        <w:t>Resource allocation for power saving</w:t>
      </w:r>
      <w:r w:rsidR="00413B98">
        <w:rPr>
          <w:rFonts w:ascii="Arial" w:hAnsi="Arial" w:cs="Arial"/>
          <w:b/>
          <w:bCs/>
          <w:sz w:val="24"/>
          <w:szCs w:val="24"/>
        </w:rPr>
        <w:fldChar w:fldCharType="end"/>
      </w:r>
    </w:p>
    <w:p w14:paraId="30E02941" w14:textId="6C169E8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255010">
        <w:rPr>
          <w:rFonts w:cs="Arial"/>
          <w:b/>
          <w:bCs/>
          <w:sz w:val="24"/>
          <w:szCs w:val="24"/>
        </w:rPr>
        <w:t>8.11.1.1</w:t>
      </w:r>
      <w:r w:rsidR="00413B98">
        <w:rPr>
          <w:rFonts w:cs="Arial"/>
          <w:b/>
          <w:bCs/>
          <w:sz w:val="24"/>
          <w:szCs w:val="24"/>
        </w:rPr>
        <w:fldChar w:fldCharType="end"/>
      </w:r>
    </w:p>
    <w:p w14:paraId="30E02944" w14:textId="7A190F08"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255010">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522DC5DF" w14:textId="21A5B8F4" w:rsidR="005F5E30" w:rsidRPr="000F401F" w:rsidRDefault="005F5E30" w:rsidP="00C8285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8240" behindDoc="1" locked="0" layoutInCell="1" allowOverlap="1" wp14:anchorId="410CD1E1" wp14:editId="01DC0A65">
                <wp:simplePos x="0" y="0"/>
                <wp:positionH relativeFrom="column">
                  <wp:posOffset>182245</wp:posOffset>
                </wp:positionH>
                <wp:positionV relativeFrom="paragraph">
                  <wp:posOffset>618490</wp:posOffset>
                </wp:positionV>
                <wp:extent cx="5575935" cy="1858010"/>
                <wp:effectExtent l="0" t="0" r="2476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935" cy="1858010"/>
                        </a:xfrm>
                        <a:prstGeom prst="rect">
                          <a:avLst/>
                        </a:prstGeom>
                        <a:solidFill>
                          <a:srgbClr val="FFFFFF"/>
                        </a:solidFill>
                        <a:ln w="9525">
                          <a:solidFill>
                            <a:srgbClr val="000000"/>
                          </a:solidFill>
                          <a:miter lim="800000"/>
                          <a:headEnd/>
                          <a:tailEnd/>
                        </a:ln>
                      </wps:spPr>
                      <wps:txbx>
                        <w:txbxContent>
                          <w:p w14:paraId="43F0A30B" w14:textId="77777777" w:rsidR="007D39D3" w:rsidRPr="00BC2AD4" w:rsidRDefault="007D39D3"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7D39D3" w:rsidRPr="00BC2AD4" w:rsidRDefault="007D39D3" w:rsidP="003C2ADD">
                            <w:pPr>
                              <w:numPr>
                                <w:ilvl w:val="0"/>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5pt;margin-top:48.7pt;width:439.05pt;height:146.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Tt/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">
                <v:textbox>
                  <w:txbxContent>
                    <w:p w14:paraId="43F0A30B" w14:textId="77777777" w:rsidR="007D39D3" w:rsidRPr="00BC2AD4" w:rsidRDefault="007D39D3"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7D39D3" w:rsidRPr="00BC2AD4" w:rsidRDefault="007D39D3" w:rsidP="003C2ADD">
                      <w:pPr>
                        <w:numPr>
                          <w:ilvl w:val="0"/>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7D39D3" w:rsidRPr="00BC2AD4" w:rsidRDefault="007D39D3"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68136401" w14:textId="32DEABD3" w:rsidR="00232A0E" w:rsidRDefault="00DA5BB4" w:rsidP="00065AC3">
      <w:pPr>
        <w:rPr>
          <w:rFonts w:eastAsia="DengXian"/>
        </w:rPr>
      </w:pPr>
      <w:r>
        <w:t xml:space="preserve">In </w:t>
      </w:r>
      <w:r w:rsidR="00065AC3">
        <w:t>previous few</w:t>
      </w:r>
      <w:r>
        <w:t xml:space="preserve"> RAN1 meeting</w:t>
      </w:r>
      <w:r w:rsidR="00065AC3">
        <w:t>s</w:t>
      </w:r>
      <w:r>
        <w:t xml:space="preserve">, </w:t>
      </w:r>
      <w:r w:rsidR="00065AC3">
        <w:t xml:space="preserve">significant progress has been made on </w:t>
      </w:r>
      <w:r w:rsidR="000F401F">
        <w:t>both types of</w:t>
      </w:r>
      <w:r>
        <w:t xml:space="preserve"> partial sensing</w:t>
      </w:r>
      <w:r w:rsidR="00065AC3">
        <w:t xml:space="preserve"> and related issues</w:t>
      </w:r>
      <w:r>
        <w:t xml:space="preserve">.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sidR="00065AC3">
        <w:rPr>
          <w:rFonts w:eastAsia="DengXian"/>
        </w:rPr>
        <w:t xml:space="preserve">remaining issues of SL </w:t>
      </w:r>
      <w:r>
        <w:rPr>
          <w:rFonts w:eastAsia="DengXian"/>
        </w:rPr>
        <w:t xml:space="preserve">random resource selection, partial sensing, </w:t>
      </w:r>
      <w:r w:rsidR="000C2087">
        <w:rPr>
          <w:rFonts w:eastAsia="DengXian"/>
        </w:rPr>
        <w:t>and the DRX impact on resource allocation.</w:t>
      </w:r>
    </w:p>
    <w:p w14:paraId="56BCC47E" w14:textId="516237CA" w:rsidR="00B156D4" w:rsidRPr="000F401F" w:rsidRDefault="00B156D4" w:rsidP="00C82850">
      <w:pPr>
        <w:rPr>
          <w:rFonts w:eastAsia="DengXian"/>
        </w:rPr>
      </w:pPr>
    </w:p>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3C2ADD">
      <w:pPr>
        <w:widowControl w:val="0"/>
        <w:numPr>
          <w:ilvl w:val="0"/>
          <w:numId w:val="5"/>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PSSCH; </w:t>
      </w:r>
    </w:p>
    <w:p w14:paraId="0A3C5633" w14:textId="5E8B42C8" w:rsidR="00365D69" w:rsidRPr="00365D69" w:rsidRDefault="00365D69" w:rsidP="003C2ADD">
      <w:pPr>
        <w:widowControl w:val="0"/>
        <w:numPr>
          <w:ilvl w:val="0"/>
          <w:numId w:val="5"/>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C82850">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safety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resource selection and partial sensing based resource selection were supported as power efficient RA schemes especially for the pedestrian UEs. These two RA schemes are assumed as the baseline in Rel-17 for </w:t>
      </w:r>
      <w:r w:rsidRPr="00365D69">
        <w:rPr>
          <w:rFonts w:eastAsia="DengXian"/>
          <w:kern w:val="2"/>
        </w:rPr>
        <w:lastRenderedPageBreak/>
        <w:t>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51F741C5" w14:textId="1BB7F30B" w:rsidR="0002689C" w:rsidRPr="00FD7327" w:rsidRDefault="0002689C" w:rsidP="00C82850">
      <w:pPr>
        <w:widowControl w:val="0"/>
        <w:spacing w:beforeLines="50" w:before="120" w:after="120"/>
        <w:ind w:hanging="11"/>
        <w:rPr>
          <w:rFonts w:eastAsia="DengXian"/>
          <w:bCs/>
          <w:kern w:val="2"/>
        </w:rPr>
      </w:pPr>
      <w:r>
        <w:rPr>
          <w:rFonts w:eastAsia="DengXian"/>
          <w:bCs/>
          <w:kern w:val="2"/>
        </w:rPr>
        <w:t xml:space="preserve">In </w:t>
      </w:r>
      <w:r w:rsidR="00E31F28">
        <w:rPr>
          <w:rFonts w:eastAsia="DengXian"/>
          <w:bCs/>
          <w:kern w:val="2"/>
        </w:rPr>
        <w:t>RAN1#106-e</w:t>
      </w:r>
      <w:r>
        <w:rPr>
          <w:rFonts w:eastAsia="DengXian"/>
          <w:bCs/>
          <w:kern w:val="2"/>
        </w:rPr>
        <w:t xml:space="preserve"> [2], the following agreements were reached on random resource selection:</w:t>
      </w:r>
    </w:p>
    <w:tbl>
      <w:tblPr>
        <w:tblStyle w:val="TableGrid"/>
        <w:tblW w:w="9634" w:type="dxa"/>
        <w:tblLook w:val="04A0" w:firstRow="1" w:lastRow="0" w:firstColumn="1" w:lastColumn="0" w:noHBand="0" w:noVBand="1"/>
      </w:tblPr>
      <w:tblGrid>
        <w:gridCol w:w="9634"/>
      </w:tblGrid>
      <w:tr w:rsidR="0002689C" w14:paraId="496D9081" w14:textId="77777777" w:rsidTr="00E23E31">
        <w:tc>
          <w:tcPr>
            <w:tcW w:w="9634" w:type="dxa"/>
          </w:tcPr>
          <w:p w14:paraId="3214B468" w14:textId="3ADE0060" w:rsidR="000E7BEA" w:rsidRDefault="000E7BEA" w:rsidP="000E7BEA">
            <w:pPr>
              <w:autoSpaceDE w:val="0"/>
              <w:autoSpaceDN w:val="0"/>
              <w:rPr>
                <w:rFonts w:ascii="Calibri" w:eastAsia="Batang" w:hAnsi="Calibri" w:cs="Calibri"/>
                <w:color w:val="000000"/>
                <w:sz w:val="20"/>
                <w:szCs w:val="20"/>
                <w:lang w:eastAsia="x-none"/>
              </w:rPr>
            </w:pPr>
          </w:p>
          <w:p w14:paraId="6D79F776" w14:textId="77777777" w:rsidR="00601C94" w:rsidRPr="00601C94" w:rsidRDefault="00601C94" w:rsidP="00601C94">
            <w:pPr>
              <w:rPr>
                <w:rFonts w:ascii="Times New Roman" w:eastAsia="Batang" w:hAnsi="Times New Roman" w:cs="Times New Roman"/>
                <w:sz w:val="20"/>
                <w:szCs w:val="20"/>
                <w:highlight w:val="green"/>
              </w:rPr>
            </w:pPr>
            <w:r w:rsidRPr="00601C94">
              <w:rPr>
                <w:rFonts w:ascii="Times New Roman" w:eastAsia="Batang" w:hAnsi="Times New Roman" w:cs="Times New Roman"/>
                <w:color w:val="000000"/>
                <w:sz w:val="20"/>
                <w:szCs w:val="20"/>
                <w:highlight w:val="green"/>
                <w:shd w:val="clear" w:color="auto" w:fill="FFFF00"/>
              </w:rPr>
              <w:t>Agreement</w:t>
            </w:r>
          </w:p>
          <w:p w14:paraId="7B176C17" w14:textId="77777777" w:rsidR="00601C94" w:rsidRPr="00601C94" w:rsidRDefault="00601C94" w:rsidP="00601C94">
            <w:pPr>
              <w:rPr>
                <w:rFonts w:ascii="Times New Roman" w:eastAsia="Batang" w:hAnsi="Times New Roman" w:cs="Times New Roman"/>
                <w:sz w:val="20"/>
                <w:szCs w:val="20"/>
              </w:rPr>
            </w:pPr>
            <w:r w:rsidRPr="00601C94">
              <w:rPr>
                <w:rFonts w:ascii="Times New Roman" w:eastAsia="Batang" w:hAnsi="Times New Roman" w:cs="Times New Roman"/>
                <w:sz w:val="20"/>
                <w:szCs w:val="20"/>
              </w:rPr>
              <w:t>For random resource selection in a resource pool (pre-)configured with full/partial sensing and random resource selection, down-select to one of the followings in RAN1#106bis-e</w:t>
            </w:r>
          </w:p>
          <w:p w14:paraId="4C9AA2DE" w14:textId="77777777" w:rsidR="00601C94" w:rsidRPr="00601C94" w:rsidRDefault="00601C94" w:rsidP="003C2ADD">
            <w:pPr>
              <w:numPr>
                <w:ilvl w:val="0"/>
                <w:numId w:val="32"/>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1: A priority threshold value or a range of priority levels is (pre-)configured for the resource pool, below or within which random resource selection is allowed</w:t>
            </w:r>
          </w:p>
          <w:p w14:paraId="636709DE" w14:textId="77777777" w:rsidR="00601C94" w:rsidRPr="00601C94" w:rsidRDefault="00601C94" w:rsidP="003C2ADD">
            <w:pPr>
              <w:numPr>
                <w:ilvl w:val="1"/>
                <w:numId w:val="33"/>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Note, lower value means higher priority</w:t>
            </w:r>
          </w:p>
          <w:p w14:paraId="02F28715" w14:textId="77777777" w:rsidR="00601C94" w:rsidRPr="00601C94" w:rsidRDefault="00601C94" w:rsidP="003C2ADD">
            <w:pPr>
              <w:numPr>
                <w:ilvl w:val="1"/>
                <w:numId w:val="33"/>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whether resource pool partitioning can be additionally applied</w:t>
            </w:r>
          </w:p>
          <w:p w14:paraId="2D34E6A7" w14:textId="77777777" w:rsidR="00601C94" w:rsidRPr="00601C94" w:rsidRDefault="00601C94" w:rsidP="003C2ADD">
            <w:pPr>
              <w:numPr>
                <w:ilvl w:val="0"/>
                <w:numId w:val="34"/>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2: Increase the priority for the transmission based on random selection and indicate the new priority value in the priority field in the 1st-stage SCI</w:t>
            </w:r>
          </w:p>
          <w:p w14:paraId="61816D15"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original priority value associated with QoS requirement,</w:t>
            </w:r>
          </w:p>
          <w:p w14:paraId="3D42BC5C"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 1-bit field in the SCI indicates that the UE is performing random resource selection, or</w:t>
            </w:r>
          </w:p>
          <w:p w14:paraId="4440E752"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mapping to the original priority value associated with QoS requirement.</w:t>
            </w:r>
          </w:p>
          <w:p w14:paraId="08F6FCB9" w14:textId="77777777" w:rsidR="00601C94" w:rsidRPr="00601C94" w:rsidRDefault="00601C94" w:rsidP="003C2ADD">
            <w:pPr>
              <w:numPr>
                <w:ilvl w:val="0"/>
                <w:numId w:val="36"/>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71C12722" w14:textId="3A88819B" w:rsidR="000E7BEA" w:rsidRPr="00601C94" w:rsidRDefault="00601C94" w:rsidP="003C2ADD">
            <w:pPr>
              <w:numPr>
                <w:ilvl w:val="0"/>
                <w:numId w:val="36"/>
              </w:numPr>
              <w:autoSpaceDE w:val="0"/>
              <w:autoSpaceDN w:val="0"/>
              <w:rPr>
                <w:color w:val="000000"/>
              </w:rPr>
            </w:pPr>
            <w:r w:rsidRPr="00601C94">
              <w:rPr>
                <w:rFonts w:ascii="Times New Roman" w:eastAsia="Batang" w:hAnsi="Times New Roman" w:cs="Times New Roman"/>
                <w:color w:val="000000"/>
                <w:sz w:val="20"/>
                <w:szCs w:val="20"/>
              </w:rPr>
              <w:t>Option 12: No special consideration</w:t>
            </w:r>
          </w:p>
          <w:p w14:paraId="353B9270" w14:textId="21C63C13" w:rsidR="009F60A5" w:rsidRPr="009F60A5" w:rsidRDefault="009F60A5" w:rsidP="009F60A5">
            <w:pPr>
              <w:autoSpaceDE w:val="0"/>
              <w:autoSpaceDN w:val="0"/>
              <w:ind w:left="1440"/>
              <w:rPr>
                <w:color w:val="000000"/>
              </w:rPr>
            </w:pPr>
          </w:p>
        </w:tc>
      </w:tr>
    </w:tbl>
    <w:p w14:paraId="5140254B" w14:textId="4AD5F317" w:rsidR="00721879" w:rsidRDefault="00721879" w:rsidP="003C1A92">
      <w:pPr>
        <w:widowControl w:val="0"/>
        <w:spacing w:beforeLines="50" w:before="120"/>
        <w:ind w:hanging="11"/>
        <w:rPr>
          <w:rFonts w:eastAsia="DengXian"/>
          <w:bCs/>
          <w:kern w:val="2"/>
        </w:rPr>
      </w:pPr>
    </w:p>
    <w:p w14:paraId="15203258" w14:textId="199A5874"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3ABFEB6F" w14:textId="77777777" w:rsidR="006664F0" w:rsidRPr="00365D69" w:rsidRDefault="006664F0" w:rsidP="006664F0">
      <w:pPr>
        <w:widowControl w:val="0"/>
        <w:spacing w:beforeLines="50" w:before="120"/>
        <w:ind w:hanging="11"/>
        <w:rPr>
          <w:rFonts w:eastAsia="DengXian"/>
          <w:bCs/>
          <w:kern w:val="2"/>
        </w:rPr>
      </w:pPr>
      <w:bookmarkStart w:id="2" w:name="_Hlk79152160"/>
      <w:bookmarkStart w:id="3" w:name="P_RandomSelCond"/>
      <w:r w:rsidRPr="00365D69">
        <w:rPr>
          <w:rFonts w:eastAsia="DengXian"/>
          <w:bCs/>
          <w:kern w:val="2"/>
        </w:rPr>
        <w:t xml:space="preserve">The random resource selection can be used under the following </w:t>
      </w:r>
      <w:r>
        <w:rPr>
          <w:rFonts w:eastAsia="DengXian"/>
          <w:bCs/>
          <w:kern w:val="2"/>
        </w:rPr>
        <w:t>scenarios</w:t>
      </w:r>
      <w:r w:rsidRPr="00365D69">
        <w:rPr>
          <w:rFonts w:eastAsia="DengXian"/>
          <w:bCs/>
          <w:kern w:val="2"/>
        </w:rPr>
        <w:t xml:space="preserve">: </w:t>
      </w:r>
    </w:p>
    <w:p w14:paraId="6FB7C834" w14:textId="77777777" w:rsidR="006664F0" w:rsidRPr="009B664B" w:rsidRDefault="006664F0" w:rsidP="003C2ADD">
      <w:pPr>
        <w:widowControl w:val="0"/>
        <w:numPr>
          <w:ilvl w:val="0"/>
          <w:numId w:val="6"/>
        </w:numPr>
        <w:spacing w:beforeLines="50" w:before="120"/>
        <w:rPr>
          <w:rFonts w:eastAsia="DengXian"/>
          <w:bCs/>
          <w:kern w:val="2"/>
        </w:rPr>
      </w:pPr>
      <w:r w:rsidRPr="009B664B">
        <w:rPr>
          <w:rFonts w:eastAsia="DengXian"/>
          <w:bCs/>
          <w:kern w:val="2"/>
        </w:rPr>
        <w:t xml:space="preserve">C1: Some UEs, e.g. P-UEs, may have no </w:t>
      </w:r>
      <w:r>
        <w:rPr>
          <w:rFonts w:eastAsia="DengXian"/>
          <w:bCs/>
          <w:kern w:val="2"/>
        </w:rPr>
        <w:t xml:space="preserve">or limited </w:t>
      </w:r>
      <w:r w:rsidRPr="009B664B">
        <w:rPr>
          <w:rFonts w:eastAsia="DengXian"/>
          <w:bCs/>
          <w:kern w:val="2"/>
        </w:rPr>
        <w:t xml:space="preserve">SL receiving capability or have no sufficient battery capacity to support SL receiving. As agreed in </w:t>
      </w:r>
      <w:r>
        <w:rPr>
          <w:rFonts w:eastAsia="DengXian"/>
          <w:bCs/>
          <w:kern w:val="2"/>
        </w:rPr>
        <w:t xml:space="preserve">previous </w:t>
      </w:r>
      <w:r w:rsidRPr="009B664B">
        <w:rPr>
          <w:rFonts w:eastAsia="DengXian"/>
          <w:bCs/>
          <w:kern w:val="2"/>
        </w:rPr>
        <w:t>RAN1 meeting</w:t>
      </w:r>
      <w:r>
        <w:rPr>
          <w:rFonts w:eastAsia="DengXian"/>
          <w:bCs/>
          <w:kern w:val="2"/>
        </w:rPr>
        <w:t>s</w:t>
      </w:r>
      <w:r w:rsidRPr="009B664B">
        <w:rPr>
          <w:rFonts w:eastAsia="DengXian"/>
          <w:bCs/>
          <w:kern w:val="2"/>
        </w:rPr>
        <w:t xml:space="preserve">, SL UEs that </w:t>
      </w:r>
      <w:r>
        <w:rPr>
          <w:rFonts w:eastAsia="DengXian"/>
          <w:bCs/>
          <w:kern w:val="2"/>
        </w:rPr>
        <w:t>are</w:t>
      </w:r>
      <w:r w:rsidRPr="009B664B">
        <w:rPr>
          <w:rFonts w:eastAsia="DengXian"/>
          <w:bCs/>
          <w:kern w:val="2"/>
        </w:rPr>
        <w:t xml:space="preserve"> not capable of performing reception of any SL signals and channels </w:t>
      </w:r>
      <w:r>
        <w:rPr>
          <w:rFonts w:eastAsia="DengXian"/>
          <w:bCs/>
          <w:kern w:val="2"/>
        </w:rPr>
        <w:t>are called reception type-A UEs, and UEs which can receive only</w:t>
      </w:r>
      <w:r w:rsidRPr="009B664B">
        <w:rPr>
          <w:rFonts w:eastAsia="DengXian"/>
          <w:bCs/>
          <w:kern w:val="2"/>
        </w:rPr>
        <w:t xml:space="preserve"> PSFCH and S-SSB are called SL reception type-</w:t>
      </w:r>
      <w:r>
        <w:rPr>
          <w:rFonts w:eastAsia="DengXian"/>
          <w:bCs/>
          <w:kern w:val="2"/>
        </w:rPr>
        <w:t>B</w:t>
      </w:r>
      <w:r w:rsidRPr="009B664B">
        <w:rPr>
          <w:rFonts w:eastAsia="DengXian"/>
          <w:bCs/>
          <w:kern w:val="2"/>
        </w:rPr>
        <w:t xml:space="preserve"> UEs.</w:t>
      </w:r>
      <w:r>
        <w:rPr>
          <w:rFonts w:eastAsia="DengXian"/>
          <w:bCs/>
          <w:kern w:val="2"/>
        </w:rPr>
        <w:t xml:space="preserve"> </w:t>
      </w:r>
      <w:r w:rsidRPr="009B664B">
        <w:rPr>
          <w:rFonts w:eastAsia="DengXian"/>
          <w:bCs/>
          <w:kern w:val="2"/>
        </w:rPr>
        <w:t xml:space="preserve">In some scenarios, these UEs need to transmit sidelink packets to nearby UEs (e.g. to vehicle UEs for traffic safety purpose). In this case, they have to use random resource selection. </w:t>
      </w:r>
    </w:p>
    <w:p w14:paraId="78886CA5" w14:textId="77777777" w:rsidR="006664F0" w:rsidRPr="00365D69" w:rsidRDefault="006664F0" w:rsidP="003C2ADD">
      <w:pPr>
        <w:widowControl w:val="0"/>
        <w:numPr>
          <w:ilvl w:val="0"/>
          <w:numId w:val="6"/>
        </w:numPr>
        <w:spacing w:beforeLines="50" w:before="120"/>
        <w:rPr>
          <w:rFonts w:eastAsia="Times New Roman"/>
          <w:kern w:val="2"/>
        </w:rPr>
      </w:pPr>
      <w:r w:rsidRPr="30CAB7F2">
        <w:rPr>
          <w:rFonts w:eastAsia="DengXian"/>
          <w:kern w:val="2"/>
        </w:rPr>
        <w:t xml:space="preserve">C2: For UEs that have sensing capability </w:t>
      </w:r>
      <w:r>
        <w:rPr>
          <w:rFonts w:eastAsia="DengXian"/>
          <w:kern w:val="2"/>
        </w:rPr>
        <w:t>(such as reception type-D UE)</w:t>
      </w:r>
      <w:r w:rsidRPr="30CAB7F2">
        <w:rPr>
          <w:rFonts w:eastAsia="DengXian"/>
          <w:kern w:val="2"/>
        </w:rPr>
        <w:t xml:space="preserve"> but still intend to keep power consumption as low as possible, </w:t>
      </w:r>
      <w:r>
        <w:rPr>
          <w:rFonts w:eastAsia="DengXian"/>
          <w:kern w:val="2"/>
        </w:rPr>
        <w:t>they</w:t>
      </w:r>
      <w:r w:rsidRPr="30CAB7F2">
        <w:rPr>
          <w:rFonts w:eastAsia="DengXian"/>
          <w:kern w:val="2"/>
        </w:rPr>
        <w:t xml:space="preserve"> may have to use random resource selection at least for the initial transmission if the latency requirement is stringent.</w:t>
      </w:r>
    </w:p>
    <w:p w14:paraId="24BCFC97" w14:textId="77777777" w:rsidR="006664F0" w:rsidRPr="00365D69" w:rsidRDefault="006664F0" w:rsidP="003C2ADD">
      <w:pPr>
        <w:widowControl w:val="0"/>
        <w:numPr>
          <w:ilvl w:val="0"/>
          <w:numId w:val="6"/>
        </w:numPr>
        <w:spacing w:beforeLines="50" w:before="120"/>
        <w:rPr>
          <w:rFonts w:eastAsia="DengXian"/>
          <w:bCs/>
          <w:kern w:val="2"/>
        </w:rPr>
      </w:pPr>
      <w:r w:rsidRPr="00365D69">
        <w:rPr>
          <w:rFonts w:eastAsia="DengXian"/>
          <w:bCs/>
          <w:kern w:val="2"/>
        </w:rPr>
        <w:t xml:space="preserve">C3: The UEs may use random resource selection under the condition that both random selection and (partial) sensing based RA are configured for the resource pool and at the same time, </w:t>
      </w:r>
      <w:r>
        <w:rPr>
          <w:rFonts w:eastAsia="DengXian"/>
          <w:bCs/>
          <w:kern w:val="2"/>
        </w:rPr>
        <w:t xml:space="preserve">when </w:t>
      </w:r>
      <w:r w:rsidRPr="00365D69">
        <w:rPr>
          <w:rFonts w:eastAsia="DengXian"/>
          <w:bCs/>
          <w:kern w:val="2"/>
        </w:rPr>
        <w:t xml:space="preserve">the measured CBR of the pool is sufficiently low.  </w:t>
      </w:r>
    </w:p>
    <w:p w14:paraId="0132F012" w14:textId="77777777" w:rsidR="006664F0" w:rsidRPr="00365D69" w:rsidRDefault="006664F0" w:rsidP="006664F0">
      <w:pPr>
        <w:widowControl w:val="0"/>
        <w:spacing w:beforeLines="50" w:before="120"/>
        <w:ind w:hanging="11"/>
        <w:rPr>
          <w:rFonts w:eastAsia="DengXian"/>
          <w:bCs/>
          <w:kern w:val="2"/>
        </w:rPr>
      </w:pPr>
      <w:r w:rsidRPr="00365D69">
        <w:rPr>
          <w:rFonts w:eastAsia="DengXian"/>
          <w:bCs/>
          <w:kern w:val="2"/>
        </w:rPr>
        <w:t xml:space="preserve">As mentioned above, the cost of random resource selection is the potential collisions with other UEs e.g. sensing UEs or other random resource selection UEs. This issue will further deteriorate if persistent collisions occur. So, enhancement to the random resource selection is desired to alleviate the potential collisions. </w:t>
      </w:r>
    </w:p>
    <w:p w14:paraId="1A309365" w14:textId="77777777" w:rsidR="006664F0" w:rsidRDefault="006664F0" w:rsidP="006664F0">
      <w:pPr>
        <w:widowControl w:val="0"/>
        <w:spacing w:beforeLines="50" w:before="120"/>
        <w:rPr>
          <w:rFonts w:eastAsia="DengXian"/>
          <w:kern w:val="2"/>
        </w:rPr>
      </w:pPr>
      <w:r>
        <w:rPr>
          <w:rFonts w:eastAsia="DengXian"/>
          <w:kern w:val="2"/>
        </w:rPr>
        <w:t xml:space="preserve">The resource reservation by a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a UE with sensing</w:t>
      </w:r>
      <w:r>
        <w:rPr>
          <w:rFonts w:eastAsia="DengXian"/>
          <w:kern w:val="2"/>
        </w:rPr>
        <w:t xml:space="preserve">. </w:t>
      </w:r>
      <w:r w:rsidRPr="0052149B">
        <w:rPr>
          <w:rFonts w:eastAsia="DengXian"/>
          <w:kern w:val="2"/>
        </w:rPr>
        <w:t>But th</w:t>
      </w:r>
      <w:r>
        <w:rPr>
          <w:rFonts w:eastAsia="DengXian"/>
          <w:kern w:val="2"/>
        </w:rPr>
        <w:t xml:space="preserve">is </w:t>
      </w:r>
      <w:r w:rsidRPr="0052149B">
        <w:rPr>
          <w:rFonts w:eastAsia="DengXian"/>
          <w:kern w:val="2"/>
        </w:rPr>
        <w:t xml:space="preserve">UE </w:t>
      </w:r>
      <w:r>
        <w:rPr>
          <w:rFonts w:eastAsia="DengXian"/>
          <w:kern w:val="2"/>
        </w:rPr>
        <w:t xml:space="preserve">can’t identify the situation leading to </w:t>
      </w:r>
      <w:r w:rsidRPr="0052149B">
        <w:rPr>
          <w:rFonts w:eastAsia="DengXian"/>
          <w:kern w:val="2"/>
        </w:rPr>
        <w:t>collision.</w:t>
      </w:r>
      <w:r>
        <w:rPr>
          <w:rFonts w:eastAsia="DengXian"/>
          <w:kern w:val="2"/>
        </w:rPr>
        <w:t xml:space="preserve"> We may consider </w:t>
      </w:r>
      <w:bookmarkStart w:id="4" w:name="_Hlk79149757"/>
      <w:r>
        <w:rPr>
          <w:rFonts w:eastAsia="DengXian"/>
          <w:kern w:val="2"/>
        </w:rPr>
        <w:t xml:space="preserve">increasing the priority at PHY for a UE with random selection </w:t>
      </w:r>
      <w:bookmarkEnd w:id="4"/>
      <w:r>
        <w:rPr>
          <w:rFonts w:eastAsia="DengXian"/>
          <w:kern w:val="2"/>
        </w:rPr>
        <w:t xml:space="preserve">or </w:t>
      </w:r>
      <w:bookmarkStart w:id="5" w:name="_Hlk79149767"/>
      <w:r>
        <w:rPr>
          <w:rFonts w:eastAsia="DengXian"/>
          <w:kern w:val="2"/>
        </w:rPr>
        <w:t>adding SCI bits to indicate sensing capability</w:t>
      </w:r>
      <w:bookmarkEnd w:id="5"/>
      <w:r>
        <w:rPr>
          <w:rFonts w:eastAsia="DengXian"/>
          <w:kern w:val="2"/>
        </w:rPr>
        <w:t xml:space="preserve"> (resource selection scheme). </w:t>
      </w:r>
    </w:p>
    <w:p w14:paraId="54934DA7" w14:textId="77777777" w:rsidR="006664F0" w:rsidRPr="00A477E3" w:rsidRDefault="006664F0" w:rsidP="006664F0">
      <w:pPr>
        <w:widowControl w:val="0"/>
        <w:spacing w:beforeLines="50" w:before="120"/>
        <w:rPr>
          <w:rFonts w:eastAsia="DengXian"/>
          <w:kern w:val="2"/>
        </w:rPr>
      </w:pPr>
      <w:r>
        <w:rPr>
          <w:rFonts w:eastAsia="DengXian"/>
          <w:kern w:val="2"/>
        </w:rPr>
        <w:t>The above issue also exists i</w:t>
      </w:r>
      <w:r w:rsidRPr="00A477E3">
        <w:rPr>
          <w:rFonts w:eastAsia="DengXian"/>
          <w:kern w:val="2"/>
        </w:rPr>
        <w:t xml:space="preserve">n </w:t>
      </w:r>
      <w:r>
        <w:rPr>
          <w:rFonts w:eastAsia="DengXian"/>
          <w:kern w:val="2"/>
        </w:rPr>
        <w:t xml:space="preserve">the </w:t>
      </w:r>
      <w:r w:rsidRPr="00A477E3">
        <w:rPr>
          <w:rFonts w:eastAsia="DengXian"/>
          <w:kern w:val="2"/>
        </w:rPr>
        <w:t xml:space="preserve">case </w:t>
      </w:r>
      <w:r>
        <w:rPr>
          <w:rFonts w:eastAsia="DengXian"/>
          <w:kern w:val="2"/>
        </w:rPr>
        <w:t xml:space="preserve">that </w:t>
      </w:r>
      <w:r w:rsidRPr="00A477E3">
        <w:rPr>
          <w:rFonts w:eastAsia="DengXian"/>
          <w:kern w:val="2"/>
        </w:rPr>
        <w:t>the shared resource pool is also used by Rel-16 sensing UEs</w:t>
      </w:r>
      <w:r>
        <w:rPr>
          <w:rFonts w:eastAsia="DengXian"/>
          <w:kern w:val="2"/>
        </w:rPr>
        <w:t>. A</w:t>
      </w:r>
      <w:r w:rsidRPr="00A477E3">
        <w:rPr>
          <w:rFonts w:eastAsia="DengXian"/>
          <w:kern w:val="2"/>
        </w:rPr>
        <w:t xml:space="preserve">dding SCI bits to indicate sensing capability </w:t>
      </w:r>
      <w:r>
        <w:rPr>
          <w:rFonts w:eastAsia="DengXian"/>
          <w:kern w:val="2"/>
        </w:rPr>
        <w:t>doesn’t work since Rel-16 UEs can’t identify newly added SCI bits. On the contrary, i</w:t>
      </w:r>
      <w:r w:rsidRPr="00A477E3">
        <w:rPr>
          <w:rFonts w:eastAsia="DengXian"/>
          <w:kern w:val="2"/>
        </w:rPr>
        <w:t xml:space="preserve">ncreasing </w:t>
      </w:r>
      <w:r>
        <w:rPr>
          <w:rFonts w:eastAsia="DengXian"/>
          <w:kern w:val="2"/>
        </w:rPr>
        <w:t xml:space="preserve">PHY </w:t>
      </w:r>
      <w:r w:rsidRPr="00A477E3">
        <w:rPr>
          <w:rFonts w:eastAsia="DengXian"/>
          <w:kern w:val="2"/>
        </w:rPr>
        <w:t>priority for a UE with random selection</w:t>
      </w:r>
      <w:r>
        <w:rPr>
          <w:rFonts w:eastAsia="DengXian"/>
          <w:kern w:val="2"/>
        </w:rPr>
        <w:t xml:space="preserve"> is a feasible choice for </w:t>
      </w:r>
      <w:r w:rsidRPr="00A477E3">
        <w:rPr>
          <w:rFonts w:eastAsia="DengXian"/>
          <w:kern w:val="2"/>
        </w:rPr>
        <w:t>backward compatibility</w:t>
      </w:r>
      <w:r>
        <w:rPr>
          <w:rFonts w:eastAsia="DengXian"/>
          <w:kern w:val="2"/>
        </w:rPr>
        <w:t xml:space="preserve"> with Rel-16 sensing UEs. We may use the increased priority value i</w:t>
      </w:r>
      <w:r w:rsidRPr="001C435E">
        <w:rPr>
          <w:rFonts w:eastAsia="DengXian"/>
          <w:kern w:val="2"/>
        </w:rPr>
        <w:t>n the priority field</w:t>
      </w:r>
      <w:r>
        <w:rPr>
          <w:rFonts w:eastAsia="DengXian"/>
          <w:kern w:val="2"/>
        </w:rPr>
        <w:t xml:space="preserve"> </w:t>
      </w:r>
      <w:r w:rsidRPr="001C435E">
        <w:rPr>
          <w:rFonts w:eastAsia="DengXian"/>
          <w:kern w:val="2"/>
        </w:rPr>
        <w:t>in the 1st-stage SCI</w:t>
      </w:r>
      <w:r>
        <w:rPr>
          <w:rFonts w:eastAsia="DengXian"/>
          <w:kern w:val="2"/>
        </w:rPr>
        <w:t>.</w:t>
      </w:r>
      <w:r w:rsidRPr="00D778F2">
        <w:t xml:space="preserve"> </w:t>
      </w:r>
      <w:r w:rsidRPr="00D778F2">
        <w:rPr>
          <w:rFonts w:eastAsia="DengXian"/>
          <w:kern w:val="2"/>
        </w:rPr>
        <w:t xml:space="preserve">This </w:t>
      </w:r>
      <w:r>
        <w:rPr>
          <w:rFonts w:eastAsia="DengXian"/>
          <w:kern w:val="2"/>
        </w:rPr>
        <w:t xml:space="preserve">can </w:t>
      </w:r>
      <w:r w:rsidRPr="00D778F2">
        <w:rPr>
          <w:rFonts w:eastAsia="DengXian"/>
          <w:kern w:val="2"/>
        </w:rPr>
        <w:t xml:space="preserve">increase the capability of </w:t>
      </w:r>
      <w:r>
        <w:rPr>
          <w:rFonts w:eastAsia="DengXian"/>
          <w:kern w:val="2"/>
        </w:rPr>
        <w:t xml:space="preserve">a Rel-17 </w:t>
      </w:r>
      <w:r w:rsidRPr="00D778F2">
        <w:rPr>
          <w:rFonts w:eastAsia="DengXian"/>
          <w:kern w:val="2"/>
        </w:rPr>
        <w:t>UE</w:t>
      </w:r>
      <w:r>
        <w:rPr>
          <w:rFonts w:eastAsia="DengXian"/>
          <w:kern w:val="2"/>
        </w:rPr>
        <w:t xml:space="preserve"> with random resource selection </w:t>
      </w:r>
      <w:r w:rsidRPr="00D778F2">
        <w:rPr>
          <w:rFonts w:eastAsia="DengXian"/>
          <w:kern w:val="2"/>
        </w:rPr>
        <w:t>to protect itself from</w:t>
      </w:r>
      <w:r>
        <w:rPr>
          <w:rFonts w:eastAsia="DengXian"/>
          <w:kern w:val="2"/>
        </w:rPr>
        <w:t xml:space="preserve"> </w:t>
      </w:r>
      <w:r w:rsidRPr="00D778F2">
        <w:rPr>
          <w:rFonts w:eastAsia="DengXian"/>
          <w:kern w:val="2"/>
        </w:rPr>
        <w:t>being</w:t>
      </w:r>
      <w:r>
        <w:rPr>
          <w:rFonts w:eastAsia="DengXian"/>
          <w:kern w:val="2"/>
        </w:rPr>
        <w:t xml:space="preserve"> </w:t>
      </w:r>
      <w:r w:rsidRPr="00D778F2">
        <w:rPr>
          <w:rFonts w:eastAsia="DengXian"/>
          <w:kern w:val="2"/>
        </w:rPr>
        <w:t>pre-empted by R</w:t>
      </w:r>
      <w:r>
        <w:rPr>
          <w:rFonts w:eastAsia="DengXian"/>
          <w:kern w:val="2"/>
        </w:rPr>
        <w:t>el-</w:t>
      </w:r>
      <w:r w:rsidRPr="00D778F2">
        <w:rPr>
          <w:rFonts w:eastAsia="DengXian"/>
          <w:kern w:val="2"/>
        </w:rPr>
        <w:t>16 UEs.</w:t>
      </w:r>
      <w:r>
        <w:rPr>
          <w:rFonts w:eastAsia="DengXian"/>
          <w:kern w:val="2"/>
        </w:rPr>
        <w:t xml:space="preserve"> Accordingly, to retain proper </w:t>
      </w:r>
      <w:r w:rsidRPr="00AA040D">
        <w:rPr>
          <w:rFonts w:eastAsia="DengXian"/>
          <w:kern w:val="2"/>
        </w:rPr>
        <w:t>operations between R</w:t>
      </w:r>
      <w:r>
        <w:rPr>
          <w:rFonts w:eastAsia="DengXian"/>
          <w:kern w:val="2"/>
        </w:rPr>
        <w:t>el-</w:t>
      </w:r>
      <w:r w:rsidRPr="00AA040D">
        <w:rPr>
          <w:rFonts w:eastAsia="DengXian"/>
          <w:kern w:val="2"/>
        </w:rPr>
        <w:t>17 UEs</w:t>
      </w:r>
      <w:r>
        <w:rPr>
          <w:rFonts w:eastAsia="DengXian"/>
          <w:kern w:val="2"/>
        </w:rPr>
        <w:t xml:space="preserve"> with different resource selection schemes, an extra priority field containing the original priority value associated with QoS requirements can be added to the SCI. </w:t>
      </w:r>
    </w:p>
    <w:p w14:paraId="3216DB58" w14:textId="5125E6E0" w:rsidR="006664F0" w:rsidRDefault="006664F0" w:rsidP="006664F0">
      <w:pPr>
        <w:widowControl w:val="0"/>
        <w:spacing w:beforeLines="50" w:before="120"/>
        <w:rPr>
          <w:rFonts w:eastAsia="DengXian"/>
        </w:rPr>
      </w:pPr>
      <w:r>
        <w:rPr>
          <w:rFonts w:eastAsia="DengXian"/>
          <w:kern w:val="2"/>
        </w:rPr>
        <w:t xml:space="preserve">For </w:t>
      </w:r>
      <w:r w:rsidRPr="00365D69">
        <w:rPr>
          <w:rFonts w:eastAsia="DengXian"/>
          <w:kern w:val="2"/>
        </w:rPr>
        <w:t>backward compatibilit</w:t>
      </w:r>
      <w:r>
        <w:rPr>
          <w:rFonts w:eastAsia="DengXian"/>
          <w:kern w:val="2"/>
        </w:rPr>
        <w:t>y</w:t>
      </w:r>
      <w:r w:rsidRPr="00365D69">
        <w:rPr>
          <w:rFonts w:eastAsia="DengXian"/>
          <w:kern w:val="2"/>
        </w:rPr>
        <w:t xml:space="preserve">, the collision issues with Rel-16 UEs may be </w:t>
      </w:r>
      <w:r>
        <w:rPr>
          <w:rFonts w:eastAsia="DengXian"/>
          <w:kern w:val="2"/>
        </w:rPr>
        <w:t>also addressed</w:t>
      </w:r>
      <w:r w:rsidRPr="00365D69">
        <w:rPr>
          <w:rFonts w:eastAsia="DengXian"/>
          <w:kern w:val="2"/>
        </w:rPr>
        <w:t xml:space="preserve"> by</w:t>
      </w:r>
      <w:r w:rsidRPr="63CE3C1A">
        <w:rPr>
          <w:rFonts w:eastAsia="DengXian"/>
        </w:rPr>
        <w:t xml:space="preserve"> using, </w:t>
      </w:r>
      <w:r w:rsidRPr="00365D69">
        <w:rPr>
          <w:rFonts w:eastAsia="DengXian"/>
          <w:kern w:val="2"/>
        </w:rPr>
        <w:t xml:space="preserve">for example, conditions to control the UEs </w:t>
      </w:r>
      <w:r w:rsidRPr="63CE3C1A">
        <w:rPr>
          <w:rFonts w:eastAsia="DengXian"/>
        </w:rPr>
        <w:t>using random resource selection. The conditions may consider, for example, whether the UEs may use random resource selection per a TB or more than one consecutive TBs, CBR conditions, uses of SL HARQ Option-2 so that the UEs using random resource selection may reselect resources based on HARQ NACKs when persistent collisions happen.</w:t>
      </w:r>
      <w:r>
        <w:rPr>
          <w:rFonts w:eastAsia="DengXian"/>
        </w:rPr>
        <w:t xml:space="preserve"> </w:t>
      </w:r>
    </w:p>
    <w:p w14:paraId="31E98EB2" w14:textId="2B2E3629" w:rsidR="006664F0" w:rsidRPr="00365D69" w:rsidRDefault="006664F0" w:rsidP="006664F0">
      <w:pPr>
        <w:widowControl w:val="0"/>
        <w:spacing w:beforeLines="50" w:before="120"/>
        <w:rPr>
          <w:rFonts w:eastAsia="DengXian"/>
          <w:b/>
          <w:bCs/>
          <w:kern w:val="2"/>
        </w:rPr>
      </w:pPr>
      <w:bookmarkStart w:id="6" w:name="Obs_RandomSelCond"/>
      <w:r w:rsidRPr="00365D69">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sidR="00255010">
        <w:rPr>
          <w:b/>
          <w:noProof/>
        </w:rPr>
        <w:t>1</w:t>
      </w:r>
      <w:r w:rsidRPr="688512A0">
        <w:rPr>
          <w:b/>
          <w:bCs/>
          <w:color w:val="2B579A"/>
        </w:rPr>
        <w:fldChar w:fldCharType="end"/>
      </w:r>
      <w:r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68140054" w14:textId="3616EE20" w:rsidR="006664F0" w:rsidRDefault="006664F0" w:rsidP="006664F0">
      <w:pPr>
        <w:widowControl w:val="0"/>
        <w:spacing w:beforeLines="50" w:before="120"/>
        <w:ind w:hanging="11"/>
        <w:rPr>
          <w:rFonts w:eastAsia="DengXian"/>
          <w:b/>
          <w:bCs/>
          <w:kern w:val="2"/>
        </w:rPr>
      </w:pPr>
      <w:bookmarkStart w:id="7" w:name="_Hlk68523029"/>
      <w:bookmarkStart w:id="8" w:name="Obs_RandomSelBwdCompat"/>
      <w:bookmarkEnd w:id="6"/>
      <w:r>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sidR="00255010">
        <w:rPr>
          <w:b/>
          <w:noProof/>
        </w:rPr>
        <w:t>2</w:t>
      </w:r>
      <w:r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28BA17CB" w14:textId="3EF55487" w:rsidR="00B41AF1" w:rsidRDefault="00B41AF1" w:rsidP="00B41AF1">
      <w:pPr>
        <w:widowControl w:val="0"/>
        <w:spacing w:beforeLines="50" w:before="120"/>
        <w:rPr>
          <w:rFonts w:eastAsia="DengXian"/>
          <w:b/>
          <w:bCs/>
          <w:kern w:val="2"/>
        </w:rPr>
      </w:pPr>
      <w:r w:rsidRPr="00B41AF1">
        <w:rPr>
          <w:rFonts w:eastAsia="DengXian"/>
        </w:rPr>
        <w:t xml:space="preserve">Although we </w:t>
      </w:r>
      <w:r w:rsidR="008C6713">
        <w:rPr>
          <w:rFonts w:eastAsia="DengXian"/>
        </w:rPr>
        <w:t>are</w:t>
      </w:r>
      <w:r w:rsidRPr="00B41AF1">
        <w:rPr>
          <w:rFonts w:eastAsia="DengXian"/>
        </w:rPr>
        <w:t xml:space="preserve"> supportive to Option 2 </w:t>
      </w:r>
      <w:r>
        <w:rPr>
          <w:rFonts w:eastAsia="DengXian"/>
        </w:rPr>
        <w:t>for backward compatibility</w:t>
      </w:r>
      <w:r w:rsidRPr="00B41AF1">
        <w:rPr>
          <w:rFonts w:eastAsia="DengXian"/>
        </w:rPr>
        <w:t>, as a compromise, we can support original Option 12.</w:t>
      </w:r>
    </w:p>
    <w:p w14:paraId="7C6E9FDB" w14:textId="6557AF31" w:rsidR="00962E7C" w:rsidRPr="00365D69" w:rsidRDefault="00962E7C" w:rsidP="006664F0">
      <w:pPr>
        <w:widowControl w:val="0"/>
        <w:spacing w:beforeLines="50" w:before="120"/>
        <w:ind w:hanging="11"/>
        <w:rPr>
          <w:rFonts w:eastAsia="DengXian"/>
          <w:b/>
          <w:bCs/>
          <w:kern w:val="2"/>
        </w:rPr>
      </w:pPr>
      <w:r>
        <w:rPr>
          <w:rFonts w:eastAsia="DengXian"/>
          <w:b/>
          <w:bCs/>
        </w:rPr>
        <w:t xml:space="preserve">Proposal 1: For random resource selection, we support original </w:t>
      </w:r>
      <w:r w:rsidRPr="008A57B5">
        <w:rPr>
          <w:rFonts w:eastAsia="DengXian"/>
          <w:b/>
          <w:bCs/>
        </w:rPr>
        <w:t>Option 1</w:t>
      </w:r>
      <w:r>
        <w:rPr>
          <w:rFonts w:eastAsia="DengXian"/>
          <w:b/>
          <w:bCs/>
        </w:rPr>
        <w:t>2</w:t>
      </w:r>
      <w:r w:rsidRPr="008A57B5">
        <w:rPr>
          <w:rFonts w:eastAsia="DengXian"/>
          <w:b/>
          <w:bCs/>
        </w:rPr>
        <w:t>: No special consideration</w:t>
      </w:r>
      <w:r>
        <w:rPr>
          <w:rFonts w:eastAsia="DengXian"/>
          <w:b/>
          <w:bCs/>
        </w:rPr>
        <w:t>.</w:t>
      </w:r>
    </w:p>
    <w:p w14:paraId="387DA445" w14:textId="6775B435" w:rsidR="006664F0" w:rsidRDefault="006664F0" w:rsidP="006664F0">
      <w:pPr>
        <w:widowControl w:val="0"/>
        <w:spacing w:beforeLines="50" w:before="120"/>
        <w:ind w:hanging="11"/>
        <w:rPr>
          <w:rFonts w:eastAsia="DengXian"/>
          <w:b/>
          <w:bCs/>
        </w:rPr>
      </w:pPr>
      <w:bookmarkStart w:id="9" w:name="P_RandomSelEnh"/>
      <w:bookmarkStart w:id="10" w:name="P_RandomIncPrio"/>
      <w:bookmarkEnd w:id="7"/>
      <w:bookmarkEnd w:id="8"/>
      <w:r>
        <w:rPr>
          <w:rFonts w:eastAsia="DengXian"/>
          <w:b/>
          <w:bCs/>
        </w:rPr>
        <w:t>Proposal</w:t>
      </w:r>
      <w:r w:rsidR="00962E7C">
        <w:rPr>
          <w:rFonts w:eastAsia="DengXian"/>
          <w:b/>
          <w:bCs/>
        </w:rPr>
        <w:t xml:space="preserve"> 2</w:t>
      </w:r>
      <w:r>
        <w:rPr>
          <w:rFonts w:eastAsia="DengXian"/>
          <w:b/>
          <w:bCs/>
        </w:rPr>
        <w:t xml:space="preserve">: </w:t>
      </w:r>
      <w:r w:rsidR="00962E7C" w:rsidRPr="00962E7C">
        <w:rPr>
          <w:rFonts w:eastAsia="DengXian"/>
          <w:b/>
          <w:bCs/>
        </w:rPr>
        <w:t>For backward compatibility</w:t>
      </w:r>
      <w:r w:rsidR="00962E7C">
        <w:rPr>
          <w:rFonts w:eastAsia="DengXian"/>
          <w:b/>
          <w:bCs/>
        </w:rPr>
        <w:t>, c</w:t>
      </w:r>
      <w:r>
        <w:rPr>
          <w:rFonts w:eastAsia="DengXian"/>
          <w:b/>
          <w:bCs/>
        </w:rPr>
        <w:t xml:space="preserve">onsider </w:t>
      </w:r>
      <w:r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bookmarkEnd w:id="9"/>
    <w:bookmarkEnd w:id="10"/>
    <w:p w14:paraId="4764CF9C" w14:textId="371C62BD" w:rsidR="006664F0" w:rsidRPr="0055720F" w:rsidRDefault="006664F0" w:rsidP="006664F0">
      <w:pPr>
        <w:widowControl w:val="0"/>
        <w:spacing w:beforeLines="50" w:before="120"/>
        <w:ind w:hanging="11"/>
        <w:rPr>
          <w:rFonts w:eastAsia="DengXian"/>
        </w:rPr>
      </w:pPr>
      <w:r>
        <w:rPr>
          <w:rFonts w:eastAsia="DengXian"/>
        </w:rPr>
        <w:t>T</w:t>
      </w:r>
      <w:r w:rsidRPr="00FB7ECD">
        <w:rPr>
          <w:rFonts w:eastAsia="DengXian"/>
        </w:rPr>
        <w:t>here is an FFS item on “whether/how re-evaluation and pre-emption can be supported by U</w:t>
      </w:r>
      <w:r>
        <w:rPr>
          <w:rFonts w:eastAsia="DengXian"/>
        </w:rPr>
        <w:t>E</w:t>
      </w:r>
      <w:r w:rsidRPr="00FB7ECD">
        <w:rPr>
          <w:rFonts w:eastAsia="DengXian"/>
        </w:rPr>
        <w:t xml:space="preserve">s performing random resource selection that do perform sensing” </w:t>
      </w:r>
      <w:r>
        <w:rPr>
          <w:rFonts w:eastAsia="DengXian"/>
        </w:rPr>
        <w:t xml:space="preserve">left </w:t>
      </w:r>
      <w:r w:rsidRPr="00FB7ECD">
        <w:rPr>
          <w:rFonts w:eastAsia="DengXian"/>
        </w:rPr>
        <w:t xml:space="preserve">from RAN1#104-e meeting. </w:t>
      </w:r>
      <w:r w:rsidRPr="00367BE1">
        <w:rPr>
          <w:rFonts w:eastAsia="DengXian"/>
        </w:rPr>
        <w:t xml:space="preserve">The question is whether a type-D UE (w/ sensing capability) is allowed to perform re-evaluation/pre-emption while random selection is used for resource allocation. </w:t>
      </w:r>
      <w:r w:rsidR="00651E8A" w:rsidRPr="00651E8A">
        <w:rPr>
          <w:rFonts w:eastAsia="DengXian"/>
        </w:rPr>
        <w:t>While the UE can select random selection, it can choose to use sensing as well.</w:t>
      </w:r>
      <w:r w:rsidR="00651E8A">
        <w:rPr>
          <w:rFonts w:eastAsia="DengXian"/>
        </w:rPr>
        <w:t xml:space="preserve"> </w:t>
      </w:r>
      <w:r w:rsidRPr="00367BE1">
        <w:rPr>
          <w:rFonts w:eastAsia="DengXian"/>
        </w:rPr>
        <w:t xml:space="preserve">There is no clear advantage for a type-D UE because the UE has its sensing capability anyway. </w:t>
      </w:r>
    </w:p>
    <w:p w14:paraId="120008C2" w14:textId="1839CCF6" w:rsidR="00B44252" w:rsidRDefault="006664F0" w:rsidP="00C82850">
      <w:pPr>
        <w:widowControl w:val="0"/>
        <w:spacing w:beforeLines="50" w:before="120"/>
        <w:ind w:hanging="11"/>
        <w:rPr>
          <w:rFonts w:eastAsia="DengXian"/>
          <w:b/>
          <w:bCs/>
        </w:rPr>
      </w:pPr>
      <w:r>
        <w:rPr>
          <w:rFonts w:eastAsia="DengXian"/>
          <w:b/>
          <w:bCs/>
        </w:rPr>
        <w:t xml:space="preserve">Proposal </w:t>
      </w:r>
      <w:r w:rsidR="00B44252">
        <w:rPr>
          <w:rFonts w:eastAsia="DengXian"/>
          <w:b/>
          <w:bCs/>
        </w:rPr>
        <w:t>3</w:t>
      </w:r>
      <w:r>
        <w:rPr>
          <w:rFonts w:eastAsia="DengXian"/>
          <w:b/>
          <w:bCs/>
        </w:rPr>
        <w:t>:</w:t>
      </w:r>
      <w:r w:rsidR="00B44252" w:rsidRPr="00B44252">
        <w:t xml:space="preserve"> </w:t>
      </w:r>
      <w:r w:rsidR="00B44252">
        <w:rPr>
          <w:rFonts w:eastAsia="DengXian"/>
          <w:b/>
          <w:bCs/>
        </w:rPr>
        <w:t xml:space="preserve">For the FFS item on </w:t>
      </w:r>
      <w:r w:rsidR="00B44252" w:rsidRPr="00B44252">
        <w:rPr>
          <w:rFonts w:eastAsia="DengXian" w:hint="eastAsia"/>
          <w:b/>
          <w:bCs/>
        </w:rPr>
        <w:t>“</w:t>
      </w:r>
      <w:r w:rsidR="00B44252" w:rsidRPr="00B44252">
        <w:rPr>
          <w:rFonts w:eastAsia="DengXian"/>
          <w:b/>
          <w:bCs/>
        </w:rPr>
        <w:t>whether/how re-evaluation and pre-emption can be supported by UEs performing random resource selection that do perform sensing”</w:t>
      </w:r>
      <w:r w:rsidR="00B44252">
        <w:rPr>
          <w:rFonts w:eastAsia="DengXian"/>
          <w:b/>
          <w:bCs/>
        </w:rPr>
        <w:t>, we support c</w:t>
      </w:r>
      <w:r w:rsidR="00B44252" w:rsidRPr="00B44252">
        <w:rPr>
          <w:rFonts w:eastAsia="DengXian"/>
          <w:b/>
          <w:bCs/>
        </w:rPr>
        <w:t>los</w:t>
      </w:r>
      <w:r w:rsidR="00B44252">
        <w:rPr>
          <w:rFonts w:eastAsia="DengXian"/>
          <w:b/>
          <w:bCs/>
        </w:rPr>
        <w:t>ing</w:t>
      </w:r>
      <w:r w:rsidR="00B44252" w:rsidRPr="00B44252">
        <w:rPr>
          <w:rFonts w:eastAsia="DengXian"/>
          <w:b/>
          <w:bCs/>
        </w:rPr>
        <w:t xml:space="preserve"> th</w:t>
      </w:r>
      <w:r w:rsidR="00B44252">
        <w:rPr>
          <w:rFonts w:eastAsia="DengXian"/>
          <w:b/>
          <w:bCs/>
        </w:rPr>
        <w:t>is</w:t>
      </w:r>
      <w:r w:rsidR="00B44252" w:rsidRPr="00B44252">
        <w:rPr>
          <w:rFonts w:eastAsia="DengXian"/>
          <w:b/>
          <w:bCs/>
        </w:rPr>
        <w:t xml:space="preserve"> FFS issue without agreement/conclusio</w:t>
      </w:r>
      <w:r w:rsidR="00B44252">
        <w:rPr>
          <w:rFonts w:eastAsia="DengXian"/>
          <w:b/>
          <w:bCs/>
        </w:rPr>
        <w:t>n.</w:t>
      </w:r>
    </w:p>
    <w:bookmarkEnd w:id="2"/>
    <w:bookmarkEnd w:id="3"/>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6A96E950" w14:textId="360FE7D7" w:rsidR="00C517F3" w:rsidRDefault="00C517F3" w:rsidP="00C56624">
      <w:pPr>
        <w:widowControl w:val="0"/>
        <w:spacing w:beforeLines="50" w:before="120"/>
        <w:rPr>
          <w:rFonts w:eastAsia="DengXian"/>
          <w:bCs/>
          <w:kern w:val="2"/>
        </w:rPr>
      </w:pPr>
    </w:p>
    <w:p w14:paraId="7AFB0DD8" w14:textId="578FBCD7" w:rsidR="007D39D3" w:rsidRPr="0063102E" w:rsidRDefault="007D39D3" w:rsidP="000C2053">
      <w:pPr>
        <w:pStyle w:val="Heading3"/>
      </w:pPr>
      <w:r w:rsidRPr="0063102E">
        <w:t>Re-evaluation and pre-emption checking for aperiodic transmission</w:t>
      </w:r>
    </w:p>
    <w:p w14:paraId="51885071" w14:textId="68F7A11C" w:rsidR="007D39D3" w:rsidRDefault="007D39D3" w:rsidP="007D39D3">
      <w:pPr>
        <w:rPr>
          <w:szCs w:val="20"/>
        </w:rPr>
      </w:pPr>
      <w:r>
        <w:rPr>
          <w:szCs w:val="20"/>
        </w:rPr>
        <w:t>In RAN1 #107b-e meeting, the procedure for the re-evaluation and pre-emption checking for aperiodic transmission is agreed, following similar approach for periodic transmission. The agreement is: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7D39D3" w:rsidRPr="00EA611D" w14:paraId="53A5BEFA" w14:textId="77777777" w:rsidTr="007D39D3">
        <w:tc>
          <w:tcPr>
            <w:tcW w:w="9385" w:type="dxa"/>
          </w:tcPr>
          <w:p w14:paraId="3EEF682D" w14:textId="77777777" w:rsidR="007D39D3" w:rsidRPr="00925AA0" w:rsidRDefault="007D39D3" w:rsidP="007D39D3">
            <w:pPr>
              <w:autoSpaceDE w:val="0"/>
              <w:autoSpaceDN w:val="0"/>
              <w:rPr>
                <w:rFonts w:ascii="Times New Roman" w:hAnsi="Times New Roman" w:cs="Times New Roman"/>
                <w:b/>
                <w:bCs/>
                <w:color w:val="000000"/>
                <w:sz w:val="20"/>
                <w:szCs w:val="20"/>
                <w:highlight w:val="green"/>
              </w:rPr>
            </w:pPr>
            <w:r w:rsidRPr="00925AA0">
              <w:rPr>
                <w:rFonts w:ascii="Times New Roman" w:hAnsi="Times New Roman" w:cs="Times New Roman"/>
                <w:b/>
                <w:bCs/>
                <w:color w:val="000000"/>
                <w:sz w:val="20"/>
                <w:szCs w:val="20"/>
                <w:highlight w:val="green"/>
              </w:rPr>
              <w:t>Agreement</w:t>
            </w:r>
          </w:p>
          <w:p w14:paraId="017C6463" w14:textId="77777777" w:rsidR="007D39D3" w:rsidRPr="00925AA0" w:rsidRDefault="007D39D3" w:rsidP="007D39D3">
            <w:pPr>
              <w:autoSpaceDE w:val="0"/>
              <w:autoSpaceDN w:val="0"/>
              <w:rPr>
                <w:rFonts w:ascii="Times New Roman" w:hAnsi="Times New Roman" w:cs="Times New Roman"/>
                <w:sz w:val="20"/>
                <w:szCs w:val="20"/>
              </w:rPr>
            </w:pPr>
            <w:r w:rsidRPr="00925AA0">
              <w:rPr>
                <w:rFonts w:ascii="Times New Roman" w:hAnsi="Times New Roman" w:cs="Times New Roman"/>
                <w:sz w:val="20"/>
                <w:szCs w:val="20"/>
              </w:rPr>
              <w:t>When UE is triggered to perform re-evaluation and pre-emption checking for aperiodic transmission (</w:t>
            </w:r>
            <w:r w:rsidRPr="00925AA0">
              <w:rPr>
                <w:rFonts w:ascii="Times New Roman" w:hAnsi="Times New Roman" w:cs="Times New Roman"/>
                <w:i/>
                <w:iCs/>
                <w:sz w:val="20"/>
                <w:szCs w:val="20"/>
              </w:rPr>
              <w:t>P</w:t>
            </w:r>
            <w:r w:rsidRPr="00925AA0">
              <w:rPr>
                <w:rFonts w:ascii="Times New Roman" w:hAnsi="Times New Roman" w:cs="Times New Roman"/>
                <w:sz w:val="20"/>
                <w:szCs w:val="20"/>
                <w:vertAlign w:val="subscript"/>
              </w:rPr>
              <w:t>rsvp_TX</w:t>
            </w:r>
            <w:r w:rsidRPr="00925AA0">
              <w:rPr>
                <w:rFonts w:ascii="Times New Roman" w:hAnsi="Times New Roman" w:cs="Times New Roman"/>
                <w:i/>
                <w:iCs/>
                <w:sz w:val="20"/>
                <w:szCs w:val="20"/>
              </w:rPr>
              <w:t>=</w:t>
            </w:r>
            <w:r w:rsidRPr="00925AA0">
              <w:rPr>
                <w:rFonts w:ascii="Times New Roman" w:hAnsi="Times New Roman" w:cs="Times New Roman"/>
                <w:sz w:val="20"/>
                <w:szCs w:val="20"/>
              </w:rPr>
              <w:t xml:space="preserve">0) in slot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p>
          <w:p w14:paraId="1C23DBDF" w14:textId="77777777" w:rsidR="007D39D3" w:rsidRPr="00925AA0" w:rsidRDefault="007D39D3" w:rsidP="007D39D3">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lang w:eastAsia="en-GB"/>
              </w:rPr>
              <w:t>The candidate resource set (</w:t>
            </w:r>
            <w:r w:rsidRPr="00925AA0">
              <w:rPr>
                <w:rFonts w:ascii="Times New Roman" w:eastAsia="Times New Roman" w:hAnsi="Times New Roman" w:cs="Times New Roman"/>
                <w:i/>
                <w:iCs/>
                <w:sz w:val="20"/>
                <w:szCs w:val="20"/>
                <w:lang w:eastAsia="en-GB"/>
              </w:rPr>
              <w:t>S</w:t>
            </w:r>
            <w:r w:rsidRPr="00925AA0">
              <w:rPr>
                <w:rFonts w:ascii="Times New Roman" w:eastAsia="Times New Roman" w:hAnsi="Times New Roman" w:cs="Times New Roman"/>
                <w:i/>
                <w:iCs/>
                <w:sz w:val="20"/>
                <w:szCs w:val="20"/>
                <w:vertAlign w:val="subscript"/>
                <w:lang w:eastAsia="en-GB"/>
              </w:rPr>
              <w:t>A</w:t>
            </w:r>
            <w:r w:rsidRPr="00925AA0">
              <w:rPr>
                <w:rFonts w:ascii="Times New Roman" w:eastAsia="Times New Roman" w:hAnsi="Times New Roman" w:cs="Times New Roman"/>
                <w:sz w:val="20"/>
                <w:szCs w:val="20"/>
                <w:lang w:eastAsia="en-GB"/>
              </w:rPr>
              <w:t xml:space="preserve">) is initialized to the remaining </w:t>
            </w:r>
            <w:r w:rsidRPr="00925AA0">
              <w:rPr>
                <w:rFonts w:ascii="Times New Roman" w:eastAsia="Times New Roman" w:hAnsi="Times New Roman" w:cs="Times New Roman"/>
                <w:i/>
                <w:iCs/>
                <w:sz w:val="20"/>
                <w:szCs w:val="20"/>
                <w:lang w:eastAsia="en-GB"/>
              </w:rPr>
              <w:t>Y’</w:t>
            </w:r>
            <w:r w:rsidRPr="00925AA0">
              <w:rPr>
                <w:rFonts w:ascii="Times New Roman" w:eastAsia="Times New Roman" w:hAnsi="Times New Roman" w:cs="Times New Roman"/>
                <w:sz w:val="20"/>
                <w:szCs w:val="20"/>
                <w:lang w:eastAsia="en-GB"/>
              </w:rPr>
              <w:t xml:space="preserve"> candidate slots</w:t>
            </w:r>
            <w:r w:rsidRPr="00925AA0">
              <w:rPr>
                <w:rFonts w:ascii="Times New Roman" w:eastAsia="Times New Roman" w:hAnsi="Times New Roman" w:cs="Times New Roman"/>
                <w:sz w:val="20"/>
                <w:szCs w:val="20"/>
              </w:rPr>
              <w:t xml:space="preserve"> that </w:t>
            </w:r>
            <w:r w:rsidRPr="00925AA0">
              <w:rPr>
                <w:rFonts w:ascii="Times New Roman" w:eastAsia="Times New Roman" w:hAnsi="Times New Roman" w:cs="Times New Roman"/>
                <w:sz w:val="20"/>
                <w:szCs w:val="20"/>
                <w:lang w:eastAsia="en-GB"/>
              </w:rPr>
              <w:t xml:space="preserve">starts from slot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xml:space="preserve"> and ends at the last slot of the </w:t>
            </w:r>
            <w:r w:rsidRPr="00925AA0">
              <w:rPr>
                <w:rFonts w:ascii="Times New Roman" w:eastAsia="Times New Roman" w:hAnsi="Times New Roman" w:cs="Times New Roman"/>
                <w:i/>
                <w:iCs/>
                <w:sz w:val="20"/>
                <w:szCs w:val="20"/>
              </w:rPr>
              <w:t>Y’</w:t>
            </w:r>
            <w:r w:rsidRPr="00925AA0">
              <w:rPr>
                <w:rFonts w:ascii="Times New Roman" w:eastAsia="Times New Roman" w:hAnsi="Times New Roman" w:cs="Times New Roman"/>
                <w:sz w:val="20"/>
                <w:szCs w:val="20"/>
              </w:rPr>
              <w:t xml:space="preserve"> candidate slots.</w:t>
            </w:r>
          </w:p>
          <w:p w14:paraId="26B6AC71" w14:textId="77777777" w:rsidR="007D39D3" w:rsidRPr="00925AA0" w:rsidRDefault="00726B32" w:rsidP="007D39D3">
            <w:pPr>
              <w:numPr>
                <w:ilvl w:val="1"/>
                <w:numId w:val="49"/>
              </w:numPr>
              <w:spacing w:after="0" w:line="240" w:lineRule="auto"/>
              <w:rPr>
                <w:rFonts w:ascii="Times New Roman" w:eastAsia="Times New Roman" w:hAnsi="Times New Roman" w:cs="Times New Roman"/>
                <w:sz w:val="20"/>
                <w:szCs w:val="20"/>
              </w:rPr>
            </w:pP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007D39D3" w:rsidRPr="00925AA0">
              <w:rPr>
                <w:rFonts w:ascii="Times New Roman" w:eastAsia="Times New Roman" w:hAnsi="Times New Roman" w:cs="Times New Roman"/>
                <w:sz w:val="20"/>
                <w:szCs w:val="20"/>
              </w:rPr>
              <w:t xml:space="preserve"> is the first candidate slot after slot </w:t>
            </w:r>
            <w:r w:rsidR="007D39D3" w:rsidRPr="00925AA0">
              <w:rPr>
                <w:rFonts w:ascii="Times New Roman" w:eastAsia="Times New Roman" w:hAnsi="Times New Roman" w:cs="Times New Roman"/>
                <w:i/>
                <w:iCs/>
                <w:sz w:val="20"/>
                <w:szCs w:val="20"/>
              </w:rPr>
              <w:t>n+T</w:t>
            </w:r>
            <w:r w:rsidR="007D39D3" w:rsidRPr="00925AA0">
              <w:rPr>
                <w:rFonts w:ascii="Times New Roman" w:eastAsia="Times New Roman" w:hAnsi="Times New Roman" w:cs="Times New Roman"/>
                <w:i/>
                <w:iCs/>
                <w:sz w:val="20"/>
                <w:szCs w:val="20"/>
                <w:vertAlign w:val="subscript"/>
              </w:rPr>
              <w:t>3</w:t>
            </w:r>
            <w:r w:rsidR="007D39D3" w:rsidRPr="00925AA0">
              <w:rPr>
                <w:rFonts w:ascii="Times New Roman" w:eastAsia="Times New Roman" w:hAnsi="Times New Roman" w:cs="Times New Roman"/>
                <w:sz w:val="20"/>
                <w:szCs w:val="20"/>
              </w:rPr>
              <w:t>.</w:t>
            </w:r>
          </w:p>
          <w:p w14:paraId="49023365" w14:textId="77777777" w:rsidR="007D39D3" w:rsidRPr="00925AA0" w:rsidRDefault="007D39D3" w:rsidP="007D39D3">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 xml:space="preserve">UE may perform PBPS for periodic sensing occasions after the resource (re)selection when </w:t>
            </w:r>
            <w:r w:rsidRPr="00925AA0">
              <w:rPr>
                <w:rFonts w:ascii="Times New Roman" w:eastAsia="Times New Roman" w:hAnsi="Times New Roman" w:cs="Times New Roman"/>
                <w:i/>
                <w:iCs/>
                <w:sz w:val="20"/>
                <w:szCs w:val="20"/>
              </w:rPr>
              <w:t>sl-MultiReserveResource</w:t>
            </w:r>
            <w:r w:rsidRPr="00925AA0">
              <w:rPr>
                <w:rFonts w:ascii="Times New Roman" w:eastAsia="Times New Roman" w:hAnsi="Times New Roman" w:cs="Times New Roman"/>
                <w:sz w:val="20"/>
                <w:szCs w:val="20"/>
              </w:rPr>
              <w:t xml:space="preserve"> is enabled for the mode 2 Tx resource pool</w:t>
            </w:r>
          </w:p>
          <w:p w14:paraId="747A7EB2" w14:textId="77777777" w:rsidR="007D39D3" w:rsidRPr="00925AA0" w:rsidRDefault="007D39D3" w:rsidP="007D39D3">
            <w:pPr>
              <w:numPr>
                <w:ilvl w:val="1"/>
                <w:numId w:val="49"/>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It is up to UE implementation</w:t>
            </w:r>
          </w:p>
          <w:p w14:paraId="1A5B6276" w14:textId="77777777" w:rsidR="007D39D3" w:rsidRPr="00925AA0" w:rsidRDefault="007D39D3" w:rsidP="007D39D3">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UE performs CPS starting from at least</w:t>
            </w:r>
            <w:r w:rsidRPr="00925AA0">
              <w:rPr>
                <w:rFonts w:ascii="Times New Roman" w:eastAsia="Times New Roman" w:hAnsi="Times New Roman" w:cs="Times New Roman"/>
                <w:i/>
                <w:iCs/>
                <w:sz w:val="20"/>
                <w:szCs w:val="20"/>
              </w:rPr>
              <w:t xml:space="preserve"> M</w:t>
            </w:r>
            <w:r w:rsidRPr="00925AA0">
              <w:rPr>
                <w:rFonts w:ascii="Times New Roman" w:eastAsia="Times New Roman" w:hAnsi="Times New Roman" w:cs="Times New Roman"/>
                <w:sz w:val="20"/>
                <w:szCs w:val="20"/>
              </w:rPr>
              <w:t xml:space="preserve"> consecutive logical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xml:space="preserve"> to </w:t>
            </w:r>
            <m:oMath>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proc,0</m:t>
                  </m:r>
                </m:sub>
                <m:sup>
                  <m:r>
                    <w:rPr>
                      <w:rFonts w:ascii="Cambria Math" w:eastAsia="Times New Roman" w:hAnsi="Cambria Math" w:cs="Times New Roman"/>
                      <w:color w:val="000000"/>
                      <w:sz w:val="20"/>
                      <w:szCs w:val="20"/>
                      <w:lang w:eastAsia="en-GB"/>
                    </w:rPr>
                    <m:t>SL</m:t>
                  </m:r>
                </m:sup>
              </m:sSubSup>
              <m:r>
                <w:rPr>
                  <w:rFonts w:ascii="Cambria Math" w:eastAsia="Times New Roman" w:hAnsi="Cambria Math" w:cs="Times New Roman"/>
                  <w:color w:val="000000"/>
                  <w:sz w:val="20"/>
                  <w:szCs w:val="20"/>
                  <w:lang w:eastAsia="en-GB"/>
                </w:rPr>
                <m:t>+</m:t>
              </m:r>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proc,1</m:t>
                  </m:r>
                </m:sub>
                <m:sup>
                  <m:r>
                    <w:rPr>
                      <w:rFonts w:ascii="Cambria Math" w:eastAsia="Times New Roman" w:hAnsi="Cambria Math" w:cs="Times New Roman"/>
                      <w:color w:val="000000"/>
                      <w:sz w:val="20"/>
                      <w:szCs w:val="20"/>
                      <w:lang w:eastAsia="en-GB"/>
                    </w:rPr>
                    <m:t>SL</m:t>
                  </m:r>
                </m:sup>
              </m:sSubSup>
            </m:oMath>
            <w:r w:rsidRPr="00925AA0">
              <w:rPr>
                <w:rFonts w:ascii="Times New Roman" w:eastAsia="Times New Roman" w:hAnsi="Times New Roman" w:cs="Times New Roman"/>
                <w:sz w:val="20"/>
                <w:szCs w:val="20"/>
              </w:rPr>
              <w:t>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w:t>
            </w:r>
          </w:p>
          <w:p w14:paraId="3EDCFCA5" w14:textId="77777777" w:rsidR="007D39D3" w:rsidRPr="00925AA0" w:rsidRDefault="007D39D3" w:rsidP="007D39D3">
            <w:pPr>
              <w:pStyle w:val="ListParagraph"/>
              <w:numPr>
                <w:ilvl w:val="1"/>
                <w:numId w:val="48"/>
              </w:numPr>
              <w:spacing w:after="0" w:line="240" w:lineRule="auto"/>
              <w:rPr>
                <w:rFonts w:ascii="Times New Roman" w:hAnsi="Times New Roman" w:cs="Times New Roman"/>
                <w:sz w:val="20"/>
                <w:szCs w:val="20"/>
              </w:rPr>
            </w:pPr>
            <w:r w:rsidRPr="00925AA0">
              <w:rPr>
                <w:rFonts w:ascii="Times New Roman" w:hAnsi="Times New Roman" w:cs="Times New Roman"/>
                <w:sz w:val="20"/>
                <w:szCs w:val="20"/>
              </w:rPr>
              <w:t xml:space="preserve">FFS: When the minimum </w:t>
            </w:r>
            <w:r w:rsidRPr="00925AA0">
              <w:rPr>
                <w:rFonts w:ascii="Times New Roman" w:hAnsi="Times New Roman" w:cs="Times New Roman"/>
                <w:i/>
                <w:iCs/>
                <w:sz w:val="20"/>
                <w:szCs w:val="20"/>
              </w:rPr>
              <w:t>M</w:t>
            </w:r>
            <w:r w:rsidRPr="00925AA0">
              <w:rPr>
                <w:rFonts w:ascii="Times New Roman" w:hAnsi="Times New Roman" w:cs="Times New Roman"/>
                <w:sz w:val="20"/>
                <w:szCs w:val="20"/>
              </w:rPr>
              <w:t xml:space="preserve"> slots for CPS cannot be guaranteed,</w:t>
            </w:r>
          </w:p>
          <w:p w14:paraId="51F0A952" w14:textId="77777777" w:rsidR="007D39D3" w:rsidRPr="007D39D3" w:rsidRDefault="007D39D3" w:rsidP="007D39D3">
            <w:pPr>
              <w:numPr>
                <w:ilvl w:val="0"/>
                <w:numId w:val="48"/>
              </w:numPr>
              <w:spacing w:after="0" w:line="240" w:lineRule="auto"/>
              <w:rPr>
                <w:rFonts w:ascii="Times New Roman" w:eastAsia="Times New Roman" w:hAnsi="Times New Roman" w:cs="Times New Roman"/>
                <w:sz w:val="20"/>
                <w:szCs w:val="20"/>
              </w:rPr>
            </w:pPr>
            <w:r w:rsidRPr="00925AA0">
              <w:rPr>
                <w:rFonts w:ascii="Times New Roman" w:hAnsi="Times New Roman" w:cs="Times New Roman"/>
                <w:sz w:val="20"/>
                <w:szCs w:val="20"/>
              </w:rPr>
              <w:t xml:space="preserve">All available sensing results not earlier than </w:t>
            </w:r>
            <w:r w:rsidRPr="00925AA0">
              <w:rPr>
                <w:rFonts w:ascii="Times New Roman" w:hAnsi="Times New Roman" w:cs="Times New Roman"/>
                <w:i/>
                <w:iCs/>
                <w:sz w:val="20"/>
                <w:szCs w:val="20"/>
              </w:rPr>
              <w:t>n–T</w:t>
            </w:r>
            <w:r w:rsidRPr="00925AA0">
              <w:rPr>
                <w:rFonts w:ascii="Times New Roman" w:hAnsi="Times New Roman" w:cs="Times New Roman"/>
                <w:i/>
                <w:iCs/>
                <w:sz w:val="20"/>
                <w:szCs w:val="20"/>
                <w:vertAlign w:val="subscript"/>
              </w:rPr>
              <w:t>0</w:t>
            </w:r>
            <w:r w:rsidRPr="00925AA0">
              <w:rPr>
                <w:rFonts w:ascii="Times New Roman" w:hAnsi="Times New Roman" w:cs="Times New Roman"/>
                <w:sz w:val="20"/>
                <w:szCs w:val="20"/>
              </w:rPr>
              <w:t xml:space="preserve"> for the resource pool indicated by higher layer are applied for re-evaluation and pre-emption checking procedures</w:t>
            </w:r>
          </w:p>
          <w:p w14:paraId="4FA6F8DB" w14:textId="7818292D" w:rsidR="007D39D3" w:rsidRPr="007D39D3" w:rsidRDefault="007D39D3" w:rsidP="007D39D3">
            <w:pPr>
              <w:spacing w:after="0" w:line="240" w:lineRule="auto"/>
              <w:ind w:left="760"/>
              <w:rPr>
                <w:rFonts w:ascii="Times New Roman" w:eastAsia="Times New Roman" w:hAnsi="Times New Roman" w:cs="Times New Roman"/>
                <w:sz w:val="20"/>
                <w:szCs w:val="20"/>
              </w:rPr>
            </w:pPr>
          </w:p>
        </w:tc>
      </w:tr>
    </w:tbl>
    <w:p w14:paraId="189C595C" w14:textId="77777777" w:rsidR="007D39D3" w:rsidRPr="00EA611D" w:rsidRDefault="007D39D3" w:rsidP="007D39D3">
      <w:pPr>
        <w:rPr>
          <w:sz w:val="20"/>
          <w:szCs w:val="20"/>
        </w:rPr>
      </w:pPr>
    </w:p>
    <w:p w14:paraId="761E80F1" w14:textId="77777777" w:rsidR="007D39D3" w:rsidRDefault="007D39D3" w:rsidP="007D39D3">
      <w:pPr>
        <w:rPr>
          <w:szCs w:val="20"/>
        </w:rPr>
      </w:pPr>
      <w:r>
        <w:rPr>
          <w:szCs w:val="20"/>
        </w:rPr>
        <w:t xml:space="preserve">One issue remains open when the contiguous partial sensing (CPS) does not have minimum </w:t>
      </w:r>
      <w:r>
        <w:rPr>
          <w:i/>
          <w:iCs/>
          <w:szCs w:val="20"/>
        </w:rPr>
        <w:t>M</w:t>
      </w:r>
      <w:r>
        <w:rPr>
          <w:szCs w:val="20"/>
        </w:rPr>
        <w:t xml:space="preserve"> slots. Because the contiguous partial sensing window after slot n, there might be not enough slots between the trigger slot and </w:t>
      </w:r>
      <m:oMath>
        <m:sSubSup>
          <m:sSubSupPr>
            <m:ctrlPr>
              <w:rPr>
                <w:rFonts w:ascii="Cambria Math"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r>
          <w:rPr>
            <w:rFonts w:ascii="Cambria Math" w:hAnsi="Cambria Math"/>
            <w:lang w:eastAsia="zh-TW"/>
          </w:rPr>
          <m:t>-(</m:t>
        </m:r>
        <m:sSubSup>
          <m:sSubSupPr>
            <m:ctrlPr>
              <w:rPr>
                <w:rFonts w:ascii="Cambria Math"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w:rPr>
            <w:rFonts w:ascii="Cambria Math" w:hAnsi="Cambria Math"/>
            <w:lang w:eastAsia="zh-TW"/>
          </w:rPr>
          <m:t>)</m:t>
        </m:r>
      </m:oMath>
      <w:r>
        <w:rPr>
          <w:szCs w:val="20"/>
        </w:rPr>
        <w:t>.</w:t>
      </w:r>
    </w:p>
    <w:p w14:paraId="061E452E" w14:textId="77777777" w:rsidR="007D39D3" w:rsidRDefault="007D39D3" w:rsidP="007D39D3">
      <w:pPr>
        <w:rPr>
          <w:szCs w:val="20"/>
        </w:rPr>
      </w:pPr>
      <w:r>
        <w:rPr>
          <w:szCs w:val="20"/>
        </w:rPr>
        <w:t>This scenario can happen for resource (re)selection with CPS. RAN1 has agreed that UE may perform two options, depending on UE’s implementation:</w:t>
      </w:r>
    </w:p>
    <w:p w14:paraId="5250B21A" w14:textId="77777777" w:rsidR="007D39D3" w:rsidRPr="00DA7545" w:rsidRDefault="007D39D3" w:rsidP="00DA7545">
      <w:pPr>
        <w:pStyle w:val="ListParagraph"/>
        <w:numPr>
          <w:ilvl w:val="0"/>
          <w:numId w:val="41"/>
        </w:numPr>
        <w:spacing w:after="0" w:line="240" w:lineRule="auto"/>
        <w:rPr>
          <w:rFonts w:cstheme="minorHAnsi"/>
          <w:sz w:val="20"/>
          <w:szCs w:val="20"/>
        </w:rPr>
      </w:pPr>
      <w:r w:rsidRPr="00DA7545">
        <w:rPr>
          <w:rFonts w:cstheme="minorHAnsi"/>
          <w:sz w:val="20"/>
          <w:szCs w:val="20"/>
        </w:rPr>
        <w:t>Option A</w:t>
      </w:r>
      <w:r w:rsidRPr="00DA7545">
        <w:rPr>
          <w:rFonts w:cstheme="minorHAnsi"/>
          <w:szCs w:val="20"/>
        </w:rPr>
        <w:t>:</w:t>
      </w:r>
      <w:r w:rsidRPr="00DA7545">
        <w:rPr>
          <w:rFonts w:cstheme="minorHAnsi"/>
          <w:sz w:val="20"/>
          <w:szCs w:val="20"/>
        </w:rPr>
        <w:t xml:space="preserve"> the UE ensures the </w:t>
      </w:r>
      <w:r w:rsidRPr="00DA7545">
        <w:rPr>
          <w:rFonts w:cstheme="minorHAnsi"/>
          <w:i/>
          <w:iCs/>
          <w:sz w:val="20"/>
          <w:szCs w:val="20"/>
        </w:rPr>
        <w:t>Y’</w:t>
      </w:r>
      <w:r w:rsidRPr="00DA7545">
        <w:rPr>
          <w:rFonts w:cstheme="minorHAnsi"/>
          <w:i/>
          <w:iCs/>
          <w:sz w:val="20"/>
          <w:szCs w:val="20"/>
          <w:vertAlign w:val="subscript"/>
        </w:rPr>
        <w:t>min</w:t>
      </w:r>
      <w:r w:rsidRPr="00DA7545">
        <w:rPr>
          <w:rFonts w:cstheme="minorHAnsi"/>
          <w:sz w:val="20"/>
          <w:szCs w:val="20"/>
        </w:rPr>
        <w:t xml:space="preserve"> criterion is fulfilled</w:t>
      </w:r>
    </w:p>
    <w:p w14:paraId="7CCD78B7" w14:textId="3EA3011B" w:rsidR="007D39D3" w:rsidRDefault="007D39D3" w:rsidP="00DA7545">
      <w:pPr>
        <w:pStyle w:val="ListParagraph"/>
        <w:numPr>
          <w:ilvl w:val="0"/>
          <w:numId w:val="41"/>
        </w:numPr>
        <w:spacing w:after="0" w:line="240" w:lineRule="auto"/>
        <w:rPr>
          <w:rFonts w:cstheme="minorHAnsi"/>
          <w:sz w:val="20"/>
          <w:szCs w:val="20"/>
        </w:rPr>
      </w:pPr>
      <w:r w:rsidRPr="00DA7545">
        <w:rPr>
          <w:rFonts w:cstheme="minorHAnsi"/>
          <w:sz w:val="20"/>
          <w:szCs w:val="20"/>
        </w:rPr>
        <w:t>Option B: UE performs random resource selection</w:t>
      </w:r>
    </w:p>
    <w:p w14:paraId="0E6E3FBB" w14:textId="77777777" w:rsidR="00DA7545" w:rsidRPr="00DA7545" w:rsidRDefault="00DA7545" w:rsidP="00DA7545">
      <w:pPr>
        <w:pStyle w:val="ListParagraph"/>
        <w:spacing w:after="0" w:line="240" w:lineRule="auto"/>
        <w:ind w:left="644"/>
        <w:rPr>
          <w:rFonts w:cstheme="minorHAnsi"/>
          <w:sz w:val="20"/>
          <w:szCs w:val="20"/>
        </w:rPr>
      </w:pPr>
    </w:p>
    <w:p w14:paraId="719D0C8C" w14:textId="789800EE" w:rsidR="007D39D3" w:rsidRDefault="007D39D3" w:rsidP="007D39D3">
      <w:pPr>
        <w:rPr>
          <w:szCs w:val="20"/>
        </w:rPr>
      </w:pPr>
      <w:r>
        <w:rPr>
          <w:szCs w:val="20"/>
        </w:rPr>
        <w:t xml:space="preserve">However, for resource re-evaluation and pre-emption checking with aperiodic transmission, it is not a good practice to allow random resource selection during resource re-evaluation/pre-emption checking. UE’s </w:t>
      </w:r>
      <w:r w:rsidR="00DA7545">
        <w:rPr>
          <w:szCs w:val="20"/>
        </w:rPr>
        <w:t>behavior</w:t>
      </w:r>
      <w:r>
        <w:rPr>
          <w:szCs w:val="20"/>
        </w:rPr>
        <w:t xml:space="preserve"> shall be clearly defined, different from initial resource selection with continuous partial sensing.</w:t>
      </w:r>
    </w:p>
    <w:p w14:paraId="1B04DBE0" w14:textId="3F196D6D" w:rsidR="007D39D3" w:rsidRDefault="007D39D3" w:rsidP="007D39D3">
      <w:pPr>
        <w:rPr>
          <w:szCs w:val="20"/>
        </w:rPr>
      </w:pPr>
      <w:r>
        <w:rPr>
          <w:szCs w:val="20"/>
        </w:rPr>
        <w:t>For UE performing re-ev</w:t>
      </w:r>
      <w:r w:rsidR="00223DC7">
        <w:rPr>
          <w:szCs w:val="20"/>
        </w:rPr>
        <w:t>a</w:t>
      </w:r>
      <w:r>
        <w:rPr>
          <w:szCs w:val="20"/>
        </w:rPr>
        <w:t xml:space="preserve">luation and pre-emption checking, the UE may have sensing results from other sources (e.g. from PBPS if it is configured), or the UE just uses its remaining slots for sensing, regardless from the minimum </w:t>
      </w:r>
      <w:r>
        <w:rPr>
          <w:i/>
          <w:iCs/>
          <w:szCs w:val="20"/>
        </w:rPr>
        <w:t>M</w:t>
      </w:r>
      <w:r>
        <w:rPr>
          <w:szCs w:val="20"/>
        </w:rPr>
        <w:t xml:space="preserve"> slots. From this point of view, we would support the proposal to let UE use all available sensing results when the minimum M slots for CPS cannot be guaranteed.</w:t>
      </w:r>
    </w:p>
    <w:p w14:paraId="2473D02E" w14:textId="11DE4451" w:rsidR="007D39D3" w:rsidRPr="00D46520" w:rsidRDefault="007D39D3" w:rsidP="007D39D3">
      <w:pPr>
        <w:rPr>
          <w:b/>
          <w:bCs/>
          <w:szCs w:val="20"/>
        </w:rPr>
      </w:pPr>
      <w:r w:rsidRPr="00D46520">
        <w:rPr>
          <w:b/>
          <w:bCs/>
          <w:szCs w:val="20"/>
        </w:rPr>
        <w:t>Proposal</w:t>
      </w:r>
      <w:r w:rsidR="00305646">
        <w:rPr>
          <w:b/>
          <w:bCs/>
          <w:szCs w:val="20"/>
        </w:rPr>
        <w:t xml:space="preserve"> </w:t>
      </w:r>
      <w:r w:rsidR="002C6BCB">
        <w:rPr>
          <w:b/>
          <w:bCs/>
          <w:szCs w:val="20"/>
        </w:rPr>
        <w:t>4</w:t>
      </w:r>
      <w:r w:rsidRPr="00D46520">
        <w:rPr>
          <w:b/>
          <w:bCs/>
          <w:szCs w:val="20"/>
        </w:rPr>
        <w:t xml:space="preserve">: For resource re-evaluation and pre-emption checking for aperiodic Tx, when there is no sufficient </w:t>
      </w:r>
      <w:r w:rsidRPr="00D46520">
        <w:rPr>
          <w:b/>
          <w:bCs/>
          <w:i/>
          <w:iCs/>
          <w:szCs w:val="20"/>
        </w:rPr>
        <w:t>M</w:t>
      </w:r>
      <w:r w:rsidRPr="00D46520">
        <w:rPr>
          <w:b/>
          <w:bCs/>
          <w:szCs w:val="20"/>
        </w:rPr>
        <w:t xml:space="preserve"> slots for contiguous partial sensing, UE shall use all available sensing results.</w:t>
      </w:r>
    </w:p>
    <w:p w14:paraId="0A064A35" w14:textId="77777777" w:rsidR="007D39D3" w:rsidRPr="00D46520" w:rsidRDefault="007D39D3" w:rsidP="007D39D3"/>
    <w:p w14:paraId="210FF98C" w14:textId="77777777" w:rsidR="00BD6D4A" w:rsidRPr="00AB168E" w:rsidRDefault="00BD6D4A" w:rsidP="000C2053">
      <w:pPr>
        <w:pStyle w:val="Heading3"/>
      </w:pPr>
      <w:r w:rsidRPr="00AB168E">
        <w:t>Working assumption for pre-configured CPS sensing window size</w:t>
      </w:r>
    </w:p>
    <w:p w14:paraId="01BF5B6C" w14:textId="77777777" w:rsidR="00BD6D4A" w:rsidRDefault="00BD6D4A" w:rsidP="00BD6D4A">
      <w:pPr>
        <w:rPr>
          <w:szCs w:val="20"/>
        </w:rPr>
      </w:pPr>
      <w:r>
        <w:rPr>
          <w:szCs w:val="20"/>
        </w:rPr>
        <w:t>There is a working assumption on the value of pre-configured M, from the RAN1 agreement in the last meeting:</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953157" w:rsidRPr="00EA611D" w14:paraId="2A4E6D53" w14:textId="77777777" w:rsidTr="00995F90">
        <w:tc>
          <w:tcPr>
            <w:tcW w:w="9385" w:type="dxa"/>
          </w:tcPr>
          <w:p w14:paraId="2DB9EC7D" w14:textId="77777777" w:rsidR="00953157" w:rsidRPr="00925AA0" w:rsidRDefault="00953157" w:rsidP="00953157">
            <w:pPr>
              <w:rPr>
                <w:rFonts w:ascii="Times New Roman" w:hAnsi="Times New Roman" w:cs="Times New Roman"/>
                <w:b/>
                <w:bCs/>
                <w:iCs/>
                <w:sz w:val="20"/>
                <w:szCs w:val="20"/>
                <w:highlight w:val="green"/>
                <w:lang w:eastAsia="x-none"/>
              </w:rPr>
            </w:pPr>
            <w:r w:rsidRPr="00925AA0">
              <w:rPr>
                <w:rFonts w:ascii="Times New Roman" w:hAnsi="Times New Roman" w:cs="Times New Roman"/>
                <w:b/>
                <w:bCs/>
                <w:iCs/>
                <w:sz w:val="20"/>
                <w:szCs w:val="20"/>
                <w:highlight w:val="green"/>
                <w:lang w:eastAsia="x-none"/>
              </w:rPr>
              <w:t>Agreement</w:t>
            </w:r>
          </w:p>
          <w:p w14:paraId="50B24410" w14:textId="77777777" w:rsidR="00953157" w:rsidRPr="00925AA0" w:rsidRDefault="00953157" w:rsidP="00953157">
            <w:pPr>
              <w:autoSpaceDE w:val="0"/>
              <w:autoSpaceDN w:val="0"/>
              <w:rPr>
                <w:rFonts w:ascii="Times New Roman" w:hAnsi="Times New Roman" w:cs="Times New Roman"/>
                <w:sz w:val="20"/>
                <w:szCs w:val="20"/>
              </w:rPr>
            </w:pPr>
            <w:r w:rsidRPr="00925AA0">
              <w:rPr>
                <w:rFonts w:ascii="Times New Roman" w:hAnsi="Times New Roman" w:cs="Times New Roman"/>
                <w:color w:val="000000"/>
                <w:sz w:val="20"/>
                <w:szCs w:val="20"/>
              </w:rPr>
              <w:t>When UE performs</w:t>
            </w:r>
            <w:r w:rsidRPr="00925AA0">
              <w:rPr>
                <w:rStyle w:val="apple-converted-space"/>
                <w:rFonts w:ascii="Times New Roman" w:hAnsi="Times New Roman" w:cs="Times New Roman"/>
                <w:color w:val="000000"/>
                <w:sz w:val="20"/>
                <w:szCs w:val="20"/>
              </w:rPr>
              <w:t> </w:t>
            </w:r>
            <w:r w:rsidRPr="00925AA0">
              <w:rPr>
                <w:rFonts w:ascii="Times New Roman" w:hAnsi="Times New Roman" w:cs="Times New Roman"/>
                <w:color w:val="000000"/>
                <w:sz w:val="20"/>
                <w:szCs w:val="20"/>
              </w:rPr>
              <w:t>at least</w:t>
            </w:r>
            <w:r w:rsidRPr="00925AA0">
              <w:rPr>
                <w:rStyle w:val="apple-converted-space"/>
                <w:rFonts w:ascii="Times New Roman" w:hAnsi="Times New Roman" w:cs="Times New Roman"/>
                <w:color w:val="000000"/>
                <w:sz w:val="20"/>
                <w:szCs w:val="20"/>
              </w:rPr>
              <w:t> </w:t>
            </w:r>
            <w:r w:rsidRPr="00925AA0">
              <w:rPr>
                <w:rFonts w:ascii="Times New Roman" w:hAnsi="Times New Roman" w:cs="Times New Roman"/>
                <w:color w:val="000000"/>
                <w:sz w:val="20"/>
                <w:szCs w:val="20"/>
              </w:rPr>
              <w:t xml:space="preserve">contiguous partial sensing in a mode 2 Tx pool for a resource (re)selection </w:t>
            </w:r>
            <w:r w:rsidRPr="00925AA0">
              <w:rPr>
                <w:rFonts w:ascii="Times New Roman" w:hAnsi="Times New Roman" w:cs="Times New Roman"/>
                <w:sz w:val="20"/>
                <w:szCs w:val="20"/>
              </w:rPr>
              <w:t>procedure and re-evaluation/pre-emption checking triggered by aperiodic transmission (</w:t>
            </w:r>
            <w:r w:rsidRPr="00925AA0">
              <w:rPr>
                <w:rFonts w:ascii="Times New Roman" w:hAnsi="Times New Roman" w:cs="Times New Roman"/>
                <w:i/>
                <w:iCs/>
                <w:sz w:val="20"/>
                <w:szCs w:val="20"/>
              </w:rPr>
              <w:t>P</w:t>
            </w:r>
            <w:r w:rsidRPr="00925AA0">
              <w:rPr>
                <w:rFonts w:ascii="Times New Roman" w:hAnsi="Times New Roman" w:cs="Times New Roman"/>
                <w:sz w:val="20"/>
                <w:szCs w:val="20"/>
                <w:vertAlign w:val="subscript"/>
              </w:rPr>
              <w:t>rsvp_TX</w:t>
            </w:r>
            <w:r w:rsidRPr="00925AA0">
              <w:rPr>
                <w:rFonts w:ascii="Times New Roman" w:hAnsi="Times New Roman" w:cs="Times New Roman"/>
                <w:i/>
                <w:iCs/>
                <w:sz w:val="20"/>
                <w:szCs w:val="20"/>
              </w:rPr>
              <w:t>=0</w:t>
            </w:r>
            <w:r w:rsidRPr="00925AA0">
              <w:rPr>
                <w:rFonts w:ascii="Times New Roman" w:hAnsi="Times New Roman" w:cs="Times New Roman"/>
                <w:sz w:val="20"/>
                <w:szCs w:val="20"/>
              </w:rPr>
              <w:t>) in slot</w:t>
            </w:r>
            <w:r w:rsidRPr="00925AA0">
              <w:rPr>
                <w:rStyle w:val="apple-converted-space"/>
                <w:rFonts w:ascii="Times New Roman" w:hAnsi="Times New Roman" w:cs="Times New Roman"/>
                <w:sz w:val="20"/>
                <w:szCs w:val="20"/>
              </w:rPr>
              <w: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p>
          <w:p w14:paraId="61E9ECAE" w14:textId="77777777" w:rsidR="00953157" w:rsidRPr="00925AA0" w:rsidRDefault="00953157" w:rsidP="00953157">
            <w:pPr>
              <w:pStyle w:val="ListParagraph"/>
              <w:numPr>
                <w:ilvl w:val="0"/>
                <w:numId w:val="7"/>
              </w:numPr>
              <w:autoSpaceDE w:val="0"/>
              <w:autoSpaceDN w:val="0"/>
              <w:spacing w:after="0" w:line="240" w:lineRule="auto"/>
              <w:contextualSpacing w:val="0"/>
              <w:rPr>
                <w:rFonts w:ascii="Times New Roman" w:hAnsi="Times New Roman" w:cs="Times New Roman"/>
                <w:sz w:val="20"/>
                <w:szCs w:val="20"/>
              </w:rPr>
            </w:pPr>
            <w:r w:rsidRPr="00925AA0">
              <w:rPr>
                <w:rFonts w:ascii="Times New Roman" w:hAnsi="Times New Roman" w:cs="Times New Roman"/>
                <w:sz w:val="20"/>
                <w:szCs w:val="20"/>
              </w:rPr>
              <w:t>For minimum size M of the CPS monitoring window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r w:rsidRPr="00925AA0">
              <w:rPr>
                <w:rFonts w:ascii="Times New Roman" w:hAnsi="Times New Roman" w:cs="Times New Roman"/>
                <w:i/>
                <w:iCs/>
                <w:sz w:val="20"/>
                <w:szCs w:val="20"/>
              </w:rPr>
              <w:t>T</w:t>
            </w:r>
            <w:r w:rsidRPr="00925AA0">
              <w:rPr>
                <w:rFonts w:ascii="Times New Roman" w:hAnsi="Times New Roman" w:cs="Times New Roman"/>
                <w:sz w:val="20"/>
                <w:szCs w:val="20"/>
                <w:vertAlign w:val="subscript"/>
              </w:rPr>
              <w:t>A</w:t>
            </w:r>
            <w:r w:rsidRPr="00925AA0">
              <w:rPr>
                <w:rFonts w:ascii="Times New Roman" w:hAnsi="Times New Roman" w:cs="Times New Roman"/>
                <w:sz w:val="20"/>
                <w:szCs w:val="20"/>
              </w:rPr>
              <w: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r w:rsidRPr="00925AA0">
              <w:rPr>
                <w:rFonts w:ascii="Times New Roman" w:hAnsi="Times New Roman" w:cs="Times New Roman"/>
                <w:i/>
                <w:iCs/>
                <w:sz w:val="20"/>
                <w:szCs w:val="20"/>
              </w:rPr>
              <w:t>T</w:t>
            </w:r>
            <w:r w:rsidRPr="00925AA0">
              <w:rPr>
                <w:rFonts w:ascii="Times New Roman" w:hAnsi="Times New Roman" w:cs="Times New Roman"/>
                <w:sz w:val="20"/>
                <w:szCs w:val="20"/>
                <w:vertAlign w:val="subscript"/>
              </w:rPr>
              <w:t>B</w:t>
            </w:r>
            <w:r w:rsidRPr="00925AA0">
              <w:rPr>
                <w:rFonts w:ascii="Times New Roman" w:hAnsi="Times New Roman" w:cs="Times New Roman"/>
                <w:sz w:val="20"/>
                <w:szCs w:val="20"/>
              </w:rPr>
              <w:t>]:</w:t>
            </w:r>
          </w:p>
          <w:p w14:paraId="6629CB5D" w14:textId="77777777" w:rsidR="00953157" w:rsidRPr="00925AA0" w:rsidRDefault="00953157" w:rsidP="00953157">
            <w:pPr>
              <w:pStyle w:val="ListParagraph"/>
              <w:numPr>
                <w:ilvl w:val="1"/>
                <w:numId w:val="7"/>
              </w:numPr>
              <w:spacing w:after="0" w:line="240" w:lineRule="auto"/>
              <w:rPr>
                <w:rFonts w:ascii="Times New Roman" w:hAnsi="Times New Roman" w:cs="Times New Roman"/>
                <w:color w:val="000000"/>
                <w:sz w:val="20"/>
                <w:szCs w:val="20"/>
              </w:rPr>
            </w:pPr>
            <w:r w:rsidRPr="00925AA0">
              <w:rPr>
                <w:rFonts w:ascii="Times New Roman" w:hAnsi="Times New Roman" w:cs="Times New Roman"/>
                <w:color w:val="000000"/>
                <w:sz w:val="20"/>
                <w:szCs w:val="20"/>
              </w:rPr>
              <w:t>By default, </w:t>
            </w:r>
            <w:r w:rsidRPr="00925AA0">
              <w:rPr>
                <w:rFonts w:ascii="Times New Roman" w:hAnsi="Times New Roman" w:cs="Times New Roman"/>
                <w:i/>
                <w:iCs/>
                <w:color w:val="000000"/>
                <w:sz w:val="20"/>
                <w:szCs w:val="20"/>
              </w:rPr>
              <w:t>M</w:t>
            </w:r>
            <w:r w:rsidRPr="00925AA0">
              <w:rPr>
                <w:rFonts w:ascii="Times New Roman" w:hAnsi="Times New Roman" w:cs="Times New Roman"/>
                <w:color w:val="000000"/>
                <w:sz w:val="20"/>
                <w:szCs w:val="20"/>
              </w:rPr>
              <w:t> is 31 unless (pre-)configured with another value</w:t>
            </w:r>
          </w:p>
          <w:p w14:paraId="3FC1724B" w14:textId="77777777" w:rsidR="00953157" w:rsidRDefault="00953157" w:rsidP="00953157">
            <w:pPr>
              <w:pStyle w:val="ListParagraph"/>
              <w:numPr>
                <w:ilvl w:val="1"/>
                <w:numId w:val="7"/>
              </w:numPr>
              <w:spacing w:after="0" w:line="240" w:lineRule="auto"/>
              <w:rPr>
                <w:rFonts w:ascii="Times New Roman" w:hAnsi="Times New Roman" w:cs="Times New Roman"/>
                <w:sz w:val="20"/>
                <w:szCs w:val="20"/>
              </w:rPr>
            </w:pPr>
            <w:r w:rsidRPr="00925AA0">
              <w:rPr>
                <w:rFonts w:ascii="Times New Roman" w:hAnsi="Times New Roman" w:cs="Times New Roman"/>
                <w:sz w:val="20"/>
                <w:szCs w:val="20"/>
              </w:rPr>
              <w:t xml:space="preserve">The range of (pre-)configured </w:t>
            </w:r>
            <w:r w:rsidRPr="00925AA0">
              <w:rPr>
                <w:rFonts w:ascii="Times New Roman" w:hAnsi="Times New Roman" w:cs="Times New Roman"/>
                <w:i/>
                <w:iCs/>
                <w:sz w:val="20"/>
                <w:szCs w:val="20"/>
              </w:rPr>
              <w:t>M</w:t>
            </w:r>
            <w:r w:rsidRPr="00925AA0">
              <w:rPr>
                <w:rFonts w:ascii="Times New Roman" w:hAnsi="Times New Roman" w:cs="Times New Roman"/>
                <w:sz w:val="20"/>
                <w:szCs w:val="20"/>
              </w:rPr>
              <w:t xml:space="preserve"> is from </w:t>
            </w:r>
            <w:r w:rsidRPr="00925AA0">
              <w:rPr>
                <w:rFonts w:ascii="Times New Roman" w:hAnsi="Times New Roman" w:cs="Times New Roman"/>
                <w:sz w:val="20"/>
                <w:szCs w:val="20"/>
                <w:highlight w:val="darkYellow"/>
              </w:rPr>
              <w:t>0 (working assumption)</w:t>
            </w:r>
            <w:r w:rsidRPr="00925AA0">
              <w:rPr>
                <w:rFonts w:ascii="Times New Roman" w:hAnsi="Times New Roman" w:cs="Times New Roman"/>
                <w:sz w:val="20"/>
                <w:szCs w:val="20"/>
              </w:rPr>
              <w:t xml:space="preserve"> to 30</w:t>
            </w:r>
          </w:p>
          <w:p w14:paraId="4F206EFB" w14:textId="1D4A202F" w:rsidR="00953157" w:rsidRPr="00953157" w:rsidRDefault="00953157" w:rsidP="00953157">
            <w:pPr>
              <w:spacing w:after="0" w:line="240" w:lineRule="auto"/>
              <w:rPr>
                <w:rFonts w:ascii="Times New Roman" w:hAnsi="Times New Roman" w:cs="Times New Roman"/>
                <w:sz w:val="20"/>
                <w:szCs w:val="20"/>
              </w:rPr>
            </w:pPr>
          </w:p>
        </w:tc>
      </w:tr>
    </w:tbl>
    <w:p w14:paraId="1DC4D056" w14:textId="77777777" w:rsidR="00953157" w:rsidRPr="00EA611D" w:rsidRDefault="00953157" w:rsidP="00953157">
      <w:pPr>
        <w:rPr>
          <w:sz w:val="20"/>
          <w:szCs w:val="20"/>
        </w:rPr>
      </w:pPr>
    </w:p>
    <w:p w14:paraId="123FBE2E" w14:textId="77777777" w:rsidR="00BD6D4A" w:rsidRDefault="00BD6D4A" w:rsidP="00BD6D4A">
      <w:pPr>
        <w:rPr>
          <w:szCs w:val="20"/>
        </w:rPr>
      </w:pPr>
      <w:r>
        <w:rPr>
          <w:szCs w:val="20"/>
        </w:rPr>
        <w:t xml:space="preserve">The contesting issue is whether the CPS can be allowed to turned off for aperiodic transmission when the value of M=0. </w:t>
      </w:r>
    </w:p>
    <w:p w14:paraId="7F0EA95D" w14:textId="77777777" w:rsidR="00BD6D4A" w:rsidRDefault="00BD6D4A" w:rsidP="00BD6D4A">
      <w:pPr>
        <w:rPr>
          <w:szCs w:val="20"/>
        </w:rPr>
      </w:pPr>
      <w:r>
        <w:rPr>
          <w:szCs w:val="20"/>
        </w:rPr>
        <w:t>It is not clear about the use case when the higher layer configures continuous partial sensing for the UE and at the same time, the higher layer configures M=0, which practically turns the CPS sensing off. There is no defined UE behavior when M=0 is configured. It is even not clear whether UE shall perform random selection. If the intention is to trigger random selection, RAN1 shall have an agreement on this. We’d like not to confirm this WA; instead, other values of M (such as M=4 as originally proposed) other than 0 should be used.</w:t>
      </w:r>
    </w:p>
    <w:p w14:paraId="20E83236" w14:textId="7F7CA867" w:rsidR="00BD6D4A" w:rsidRPr="0076761C" w:rsidRDefault="00BD6D4A" w:rsidP="00BD6D4A">
      <w:pPr>
        <w:rPr>
          <w:b/>
          <w:bCs/>
          <w:szCs w:val="20"/>
        </w:rPr>
      </w:pPr>
      <w:r w:rsidRPr="0076761C">
        <w:rPr>
          <w:b/>
          <w:bCs/>
          <w:szCs w:val="20"/>
        </w:rPr>
        <w:t>Proposal</w:t>
      </w:r>
      <w:r w:rsidR="00305646">
        <w:rPr>
          <w:b/>
          <w:bCs/>
          <w:szCs w:val="20"/>
        </w:rPr>
        <w:t xml:space="preserve"> </w:t>
      </w:r>
      <w:r w:rsidR="002C6BCB">
        <w:rPr>
          <w:b/>
          <w:bCs/>
          <w:szCs w:val="20"/>
        </w:rPr>
        <w:t>5</w:t>
      </w:r>
      <w:r w:rsidRPr="0076761C">
        <w:rPr>
          <w:b/>
          <w:bCs/>
          <w:szCs w:val="20"/>
        </w:rPr>
        <w:t>: Support to use M=4 as the minimum configurable value for contiguous partial sensing, where M is the minimum size of CPS sensing window.</w:t>
      </w:r>
    </w:p>
    <w:p w14:paraId="3C9E066E" w14:textId="7500700B" w:rsidR="00F10FF1" w:rsidRDefault="00F10FF1" w:rsidP="001F201D"/>
    <w:p w14:paraId="4FC4E2D1" w14:textId="05891294" w:rsidR="00A84D93" w:rsidRDefault="00A84D93" w:rsidP="002030C4">
      <w:pPr>
        <w:pStyle w:val="Heading1"/>
      </w:pPr>
      <w:r>
        <w:t>D</w:t>
      </w:r>
      <w:r w:rsidR="00976284">
        <w:t>R</w:t>
      </w:r>
      <w:r>
        <w:t xml:space="preserve">X impact </w:t>
      </w:r>
    </w:p>
    <w:p w14:paraId="30C90FF4" w14:textId="40E2BAB2" w:rsidR="00786072" w:rsidRDefault="00786072" w:rsidP="00EF370D"/>
    <w:p w14:paraId="55212265" w14:textId="7D19051B" w:rsidR="00065AC3" w:rsidRDefault="00305646" w:rsidP="00305646">
      <w:pPr>
        <w:pStyle w:val="Heading2"/>
      </w:pPr>
      <w:r>
        <w:t>DRX impact on resolution allocation when DRX active timing information is provided</w:t>
      </w:r>
    </w:p>
    <w:p w14:paraId="7F30E14C" w14:textId="3DF35079" w:rsidR="00EF6905" w:rsidRDefault="00EF6905" w:rsidP="00EF370D">
      <w:r>
        <w:t xml:space="preserve">A RAN2 LS on the DRX impact on Rx UE was discussed in RAN1 #106b-e and RAN1 #107-e meetings. </w:t>
      </w:r>
      <w:r w:rsidR="00EF370D">
        <w:t>A set of working assumptions was reached in RAN1 #106b-e meeting, and one of working assumption is confirmed in RAN1 #107-e. W</w:t>
      </w:r>
      <w:r>
        <w:t xml:space="preserve">hen </w:t>
      </w:r>
      <w:r w:rsidR="00484146">
        <w:t xml:space="preserve">the </w:t>
      </w:r>
      <w:r>
        <w:t>higher layer provides information about SL DRX active time of Rx UE</w:t>
      </w:r>
      <w:r w:rsidR="00EF370D">
        <w:t xml:space="preserve">, PHY layer shall use this information to select and report candidate resources. </w:t>
      </w:r>
      <w:r>
        <w:t>The WA confirmation agreement is</w:t>
      </w:r>
      <w:r w:rsidR="00EF370D">
        <w:t xml:space="preserve"> shown below:</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EF6905" w:rsidRPr="00EA611D" w14:paraId="58227EB9" w14:textId="77777777" w:rsidTr="009A2566">
        <w:tc>
          <w:tcPr>
            <w:tcW w:w="9385" w:type="dxa"/>
          </w:tcPr>
          <w:p w14:paraId="57C862AC" w14:textId="77777777" w:rsidR="00EF6905" w:rsidRPr="00EF6905" w:rsidRDefault="00EF6905" w:rsidP="00EF6905">
            <w:pPr>
              <w:autoSpaceDE w:val="0"/>
              <w:autoSpaceDN w:val="0"/>
              <w:rPr>
                <w:rFonts w:ascii="Times New Roman" w:hAnsi="Times New Roman" w:cs="Times New Roman"/>
                <w:color w:val="000000"/>
                <w:sz w:val="20"/>
                <w:szCs w:val="20"/>
                <w:highlight w:val="green"/>
              </w:rPr>
            </w:pPr>
            <w:r w:rsidRPr="00EF6905">
              <w:rPr>
                <w:rFonts w:ascii="Times New Roman" w:hAnsi="Times New Roman" w:cs="Times New Roman"/>
                <w:b/>
                <w:bCs/>
                <w:color w:val="000000"/>
                <w:sz w:val="20"/>
                <w:szCs w:val="20"/>
                <w:highlight w:val="green"/>
              </w:rPr>
              <w:t>Agreement</w:t>
            </w:r>
          </w:p>
          <w:p w14:paraId="3D7E46C3" w14:textId="77777777" w:rsidR="00EF6905" w:rsidRPr="00EF6905" w:rsidRDefault="00EF6905" w:rsidP="00EF6905">
            <w:pPr>
              <w:autoSpaceDE w:val="0"/>
              <w:autoSpaceDN w:val="0"/>
              <w:rPr>
                <w:rFonts w:ascii="Times New Roman" w:hAnsi="Times New Roman" w:cs="Times New Roman"/>
                <w:sz w:val="20"/>
                <w:szCs w:val="20"/>
                <w:lang w:eastAsia="x-none"/>
              </w:rPr>
            </w:pPr>
            <w:r w:rsidRPr="00EF6905">
              <w:rPr>
                <w:rFonts w:ascii="Times New Roman" w:hAnsi="Times New Roman" w:cs="Times New Roman"/>
                <w:color w:val="000000"/>
                <w:sz w:val="20"/>
                <w:szCs w:val="20"/>
              </w:rPr>
              <w:t>When SL DRX active time of Rx-UE is provided by the higher layer for candidate resource selection (including resource (re)selection and re-evaluation/pre-emption checking), t</w:t>
            </w:r>
            <w:r w:rsidRPr="00EF6905">
              <w:rPr>
                <w:rFonts w:ascii="Times New Roman" w:hAnsi="Times New Roman" w:cs="Times New Roman"/>
                <w:sz w:val="20"/>
                <w:szCs w:val="20"/>
                <w:lang w:eastAsia="x-none"/>
              </w:rPr>
              <w:t xml:space="preserve">he following working assumption is confirmed with option 2 as agreement (with modification in </w:t>
            </w:r>
            <w:r w:rsidRPr="00EF6905">
              <w:rPr>
                <w:rFonts w:ascii="Times New Roman" w:hAnsi="Times New Roman" w:cs="Times New Roman"/>
                <w:color w:val="FF0000"/>
                <w:sz w:val="20"/>
                <w:szCs w:val="20"/>
                <w:lang w:eastAsia="x-none"/>
              </w:rPr>
              <w:t>RED</w:t>
            </w:r>
            <w:r w:rsidRPr="00EF6905">
              <w:rPr>
                <w:rFonts w:ascii="Times New Roman" w:hAnsi="Times New Roman" w:cs="Times New Roman"/>
                <w:sz w:val="20"/>
                <w:szCs w:val="20"/>
                <w:lang w:eastAsia="x-none"/>
              </w:rPr>
              <w:t>)</w:t>
            </w:r>
          </w:p>
          <w:p w14:paraId="739548E4" w14:textId="77777777" w:rsidR="00EF6905" w:rsidRPr="00EF6905" w:rsidRDefault="00EF6905" w:rsidP="00EF6905">
            <w:pPr>
              <w:rPr>
                <w:rFonts w:ascii="Times New Roman" w:hAnsi="Times New Roman" w:cs="Times New Roman"/>
                <w:b/>
                <w:bCs/>
                <w:sz w:val="20"/>
                <w:szCs w:val="20"/>
                <w:highlight w:val="darkYellow"/>
              </w:rPr>
            </w:pPr>
            <w:r w:rsidRPr="00EF6905">
              <w:rPr>
                <w:rFonts w:ascii="Times New Roman" w:hAnsi="Times New Roman" w:cs="Times New Roman"/>
                <w:b/>
                <w:bCs/>
                <w:sz w:val="20"/>
                <w:szCs w:val="20"/>
                <w:highlight w:val="darkYellow"/>
              </w:rPr>
              <w:t>Working Assumption (RAN1#106bis-e)</w:t>
            </w:r>
          </w:p>
          <w:p w14:paraId="411A38E1" w14:textId="77777777" w:rsidR="00EF6905" w:rsidRPr="00EF6905" w:rsidRDefault="00EF6905" w:rsidP="00EF6905">
            <w:pPr>
              <w:rPr>
                <w:rFonts w:ascii="Times New Roman" w:hAnsi="Times New Roman" w:cs="Times New Roman"/>
                <w:sz w:val="20"/>
                <w:szCs w:val="20"/>
              </w:rPr>
            </w:pPr>
            <w:r w:rsidRPr="00EF6905">
              <w:rPr>
                <w:rFonts w:ascii="Times New Roman" w:hAnsi="Times New Roman" w:cs="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604F8DD" w14:textId="77777777" w:rsidR="00EF6905" w:rsidRPr="00EF6905" w:rsidRDefault="00EF6905" w:rsidP="00EF6905">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EF6905">
              <w:rPr>
                <w:rFonts w:ascii="Times New Roman" w:hAnsi="Times New Roman" w:cs="Times New Roman"/>
                <w:strike/>
                <w:color w:val="FF0000"/>
                <w:sz w:val="20"/>
                <w:szCs w:val="20"/>
              </w:rPr>
              <w:t>Option 1: PHY layer selects and reports candidate resources only within the indicated active time of the RX UE</w:t>
            </w:r>
          </w:p>
          <w:p w14:paraId="27CC0A0F" w14:textId="77777777" w:rsidR="00EF6905" w:rsidRPr="00EF6905" w:rsidRDefault="00EF6905" w:rsidP="00EF6905">
            <w:pPr>
              <w:pStyle w:val="ListParagraph"/>
              <w:numPr>
                <w:ilvl w:val="0"/>
                <w:numId w:val="43"/>
              </w:numPr>
              <w:spacing w:after="0" w:line="240" w:lineRule="auto"/>
              <w:contextualSpacing w:val="0"/>
              <w:rPr>
                <w:rFonts w:ascii="Times New Roman" w:hAnsi="Times New Roman" w:cs="Times New Roman"/>
                <w:sz w:val="20"/>
                <w:szCs w:val="20"/>
              </w:rPr>
            </w:pPr>
            <w:r w:rsidRPr="00EF6905">
              <w:rPr>
                <w:rFonts w:ascii="Times New Roman" w:hAnsi="Times New Roman" w:cs="Times New Roman"/>
                <w:sz w:val="20"/>
                <w:szCs w:val="20"/>
              </w:rPr>
              <w:t>Option 2: PHY layer selects and reports candidate resources in which at least a subset of the candidate resources is within the indicated active time of the RX UE</w:t>
            </w:r>
          </w:p>
          <w:p w14:paraId="59AA97C5"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Details on when the number of subsets of candidate resource is less than the threshold</w:t>
            </w:r>
          </w:p>
          <w:p w14:paraId="008D54DC"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The subset of candidate resource outside of the active time should consider each inactive time period</w:t>
            </w:r>
          </w:p>
          <w:p w14:paraId="48FD2BCD"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UE selection of resource selection window to overlap with indicated RX UE active time</w:t>
            </w:r>
          </w:p>
          <w:p w14:paraId="338633F0"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Whether it is up to UE implementation to report candidate resources only within the indicated active time of the RX UE</w:t>
            </w:r>
          </w:p>
          <w:p w14:paraId="6257AA05" w14:textId="4923B443" w:rsidR="00EF6905" w:rsidRPr="00EF6905" w:rsidRDefault="00EF6905" w:rsidP="00EF6905">
            <w:pPr>
              <w:pStyle w:val="ListParagraph"/>
              <w:numPr>
                <w:ilvl w:val="0"/>
                <w:numId w:val="43"/>
              </w:numPr>
              <w:spacing w:after="0" w:line="240" w:lineRule="auto"/>
              <w:contextualSpacing w:val="0"/>
              <w:rPr>
                <w:rFonts w:cs="Times"/>
                <w:strike/>
                <w:color w:val="FF0000"/>
                <w:szCs w:val="20"/>
              </w:rPr>
            </w:pPr>
            <w:r w:rsidRPr="00EF6905">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tc>
      </w:tr>
    </w:tbl>
    <w:p w14:paraId="3E64512E" w14:textId="77777777" w:rsidR="00EF6905" w:rsidRPr="00EA611D" w:rsidRDefault="00EF6905" w:rsidP="00EF6905">
      <w:pPr>
        <w:rPr>
          <w:sz w:val="20"/>
          <w:szCs w:val="20"/>
        </w:rPr>
      </w:pPr>
    </w:p>
    <w:p w14:paraId="23A8BE6F" w14:textId="6D0E50E3" w:rsidR="009B0066" w:rsidRDefault="00165A54" w:rsidP="009B0066">
      <w:pPr>
        <w:rPr>
          <w:lang w:eastAsia="x-none"/>
        </w:rPr>
      </w:pPr>
      <w:r>
        <w:t xml:space="preserve">From the original </w:t>
      </w:r>
      <w:r w:rsidR="00A725B6">
        <w:t>RAN2 LS (R2-2108997), RAN2 agreements were listed</w:t>
      </w:r>
      <w:r>
        <w:t xml:space="preserve"> with indications that</w:t>
      </w:r>
      <w:r w:rsidR="00A725B6">
        <w:t xml:space="preserve"> the L2 Tx UE can maintain a set of timers, each of which can be served as the criterion to determine the allowable transmission time for each RX UE. RAN2 asked whether such information could be applicable in RAN1 to consider certain restrictions for Rx DTX UE. </w:t>
      </w:r>
      <w:r w:rsidR="009B0066">
        <w:rPr>
          <w:lang w:eastAsia="x-none"/>
        </w:rPr>
        <w:t>From the RAN2 LS, the DRX timing information is provided with a set of timers: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9B0066" w:rsidRPr="00EA611D" w14:paraId="3FF57070" w14:textId="77777777" w:rsidTr="009A2566">
        <w:tc>
          <w:tcPr>
            <w:tcW w:w="9385" w:type="dxa"/>
          </w:tcPr>
          <w:p w14:paraId="1B9E756E" w14:textId="77777777" w:rsidR="009B0066" w:rsidRPr="00EA611D" w:rsidRDefault="009B0066" w:rsidP="009B0066">
            <w:pPr>
              <w:numPr>
                <w:ilvl w:val="0"/>
                <w:numId w:val="44"/>
              </w:numPr>
              <w:spacing w:before="180" w:afterLines="100" w:after="240"/>
              <w:rPr>
                <w:rFonts w:ascii="Arial" w:hAnsi="Arial" w:cs="Arial"/>
                <w:sz w:val="20"/>
                <w:szCs w:val="20"/>
              </w:rPr>
            </w:pPr>
            <w:r w:rsidRPr="00EA611D">
              <w:rPr>
                <w:rFonts w:ascii="Arial" w:hAnsi="Arial" w:cs="Arial"/>
                <w:sz w:val="20"/>
                <w:szCs w:val="20"/>
              </w:rPr>
              <w:t xml:space="preserve">For unicast, the TX UE maintains a set of timers per pair of source Layer-2 ID and destination Layer-2 ID corresponding to the SL DRX timers in the RX UE.  For groupcast/broadcast, the TX UE maintains a set of timers per destination Layer-2 ID corresponding to the SL DRX timers in the RX UE.  The TX UE uses the timers as part of the criterion for determining the allowable transmission time for each RX UE.  </w:t>
            </w:r>
          </w:p>
          <w:p w14:paraId="290BACEB" w14:textId="77777777" w:rsidR="009B0066" w:rsidRPr="00EA611D" w:rsidRDefault="009B0066" w:rsidP="009B0066">
            <w:pPr>
              <w:numPr>
                <w:ilvl w:val="0"/>
                <w:numId w:val="44"/>
              </w:numPr>
              <w:spacing w:before="180" w:afterLines="100" w:after="240"/>
              <w:rPr>
                <w:rFonts w:ascii="Arial" w:hAnsi="Arial" w:cs="Arial"/>
                <w:sz w:val="20"/>
                <w:szCs w:val="20"/>
              </w:rPr>
            </w:pPr>
            <w:r w:rsidRPr="00EA611D">
              <w:rPr>
                <w:rFonts w:ascii="Arial" w:hAnsi="Arial" w:cs="Arial"/>
                <w:sz w:val="20"/>
                <w:szCs w:val="20"/>
              </w:rPr>
              <w:t>For transmissions to RX UE(s) using SL DRX operation, LCP restrictions ensure that a TX UE transmits data in the active time of the RX UE(s).</w:t>
            </w:r>
          </w:p>
        </w:tc>
      </w:tr>
    </w:tbl>
    <w:p w14:paraId="45E753F3" w14:textId="77777777" w:rsidR="009B0066" w:rsidRPr="00EA611D" w:rsidRDefault="009B0066" w:rsidP="009B0066">
      <w:pPr>
        <w:rPr>
          <w:sz w:val="20"/>
          <w:szCs w:val="20"/>
        </w:rPr>
      </w:pPr>
    </w:p>
    <w:p w14:paraId="0327174A" w14:textId="77777777" w:rsidR="004168B8" w:rsidRDefault="004168B8" w:rsidP="004168B8">
      <w:pPr>
        <w:rPr>
          <w:lang w:eastAsia="x-none"/>
        </w:rPr>
      </w:pPr>
      <w:r>
        <w:rPr>
          <w:lang w:eastAsia="x-none"/>
        </w:rPr>
        <w:t xml:space="preserve">Following the resource selection procedure (TS 38.214), either full sensing or partial sensing shall report a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to higher layers, subject to sensing results. With consideration of DRX, if the information about a Rx UE active time is available (from MAC CE, for example), the resource selection procedure may be modified to exclude the relative resources, which are not fit into the Rx UE active time, from the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The Tx UE will report the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resource set to higher layers so that the proper resource selection will fit the Rx UE reception. This could be a possible approach to include the Rx UE active time information in the RAN1 resource selection procedure. This approach directly relates to Option 1, where PHY layer selects and reports candidate resource only within the indicated active time of the Rx UE. </w:t>
      </w:r>
    </w:p>
    <w:p w14:paraId="566CD6E0" w14:textId="0E59C5EE" w:rsidR="004168B8" w:rsidRDefault="004168B8" w:rsidP="004168B8">
      <w:pPr>
        <w:rPr>
          <w:lang w:eastAsia="x-none"/>
        </w:rPr>
      </w:pPr>
      <w:r>
        <w:rPr>
          <w:lang w:eastAsia="x-none"/>
        </w:rPr>
        <w:t xml:space="preserve">The confirmed WA (Option 2) will allow reporting resource outside of active time of the Rx UE, as long as “at least a subset of the candidate resources in within the indicated active time of the Rx UE”. Then it is up to L2 to determine the actual resource allocation based on the reporting. </w:t>
      </w:r>
      <w:r w:rsidR="009A2566">
        <w:rPr>
          <w:lang w:eastAsia="x-none"/>
        </w:rPr>
        <w:t>This agreement is quite loose</w:t>
      </w:r>
      <w:r w:rsidR="00BA14B1">
        <w:rPr>
          <w:lang w:eastAsia="x-none"/>
        </w:rPr>
        <w:t xml:space="preserve"> on the candidate resources within the indicated active time of the Rx UE</w:t>
      </w:r>
      <w:r w:rsidR="009A2566">
        <w:rPr>
          <w:lang w:eastAsia="x-none"/>
        </w:rPr>
        <w:t xml:space="preserve">. UE at L1 can also select to report candidate resources only with the indicated active time of the Rx UE. From this point, Option 1 </w:t>
      </w:r>
      <w:r w:rsidR="00BA14B1">
        <w:rPr>
          <w:lang w:eastAsia="x-none"/>
        </w:rPr>
        <w:t xml:space="preserve">could be </w:t>
      </w:r>
      <w:r w:rsidR="009A2566">
        <w:rPr>
          <w:lang w:eastAsia="x-none"/>
        </w:rPr>
        <w:t xml:space="preserve">also supported. </w:t>
      </w:r>
    </w:p>
    <w:p w14:paraId="31F528ED" w14:textId="79384543" w:rsidR="00B2124C" w:rsidRDefault="00B2124C" w:rsidP="004168B8">
      <w:pPr>
        <w:rPr>
          <w:lang w:eastAsia="x-none"/>
        </w:rPr>
      </w:pPr>
      <w:r>
        <w:rPr>
          <w:lang w:eastAsia="x-none"/>
        </w:rPr>
        <w:t xml:space="preserve">Quite of open issues are still remaining as indicated in the agreement. The basic question is to what degree the candidate resource outside of the active time should be considered and reported. Shall all resources outside of active time be considered for all inactive time period? What will happen when the resource selection window overlaps with the indicated Rx UE active time? </w:t>
      </w:r>
    </w:p>
    <w:p w14:paraId="679E8294" w14:textId="5EC1437C" w:rsidR="00B2124C" w:rsidRDefault="00B2124C" w:rsidP="00A05147">
      <w:pPr>
        <w:rPr>
          <w:lang w:eastAsia="x-none"/>
        </w:rPr>
      </w:pPr>
      <w:r>
        <w:rPr>
          <w:lang w:eastAsia="x-none"/>
        </w:rPr>
        <w:t xml:space="preserve">During the RAN1 discussion, there were </w:t>
      </w:r>
      <w:r w:rsidR="00BA14B1">
        <w:rPr>
          <w:lang w:eastAsia="x-none"/>
        </w:rPr>
        <w:t>some</w:t>
      </w:r>
      <w:r>
        <w:rPr>
          <w:lang w:eastAsia="x-none"/>
        </w:rPr>
        <w:t xml:space="preserve"> discussion</w:t>
      </w:r>
      <w:r w:rsidR="00916D90">
        <w:rPr>
          <w:lang w:eastAsia="x-none"/>
        </w:rPr>
        <w:t>s</w:t>
      </w:r>
      <w:r>
        <w:rPr>
          <w:lang w:eastAsia="x-none"/>
        </w:rPr>
        <w:t xml:space="preserve"> on the interpretation of “active time” of the Rx UE. If the Tx UE reports the candidate resource based on the current DRX time, provided by the higher layer, the reported resource might be too restrictive if the Rx UE extends its active time, which would provide more possible candidate resources. When the Rx UE’s DTX active time changes, reporting candidate resource outside of active time would be beneficial in this scenario. </w:t>
      </w:r>
    </w:p>
    <w:p w14:paraId="6EC78B0F" w14:textId="32498451" w:rsidR="00B2124C" w:rsidRDefault="00B2124C" w:rsidP="00A05147">
      <w:pPr>
        <w:rPr>
          <w:lang w:eastAsia="x-none"/>
        </w:rPr>
      </w:pPr>
      <w:r>
        <w:rPr>
          <w:lang w:eastAsia="x-none"/>
        </w:rPr>
        <w:t xml:space="preserve">Since the usage of a set of timers is the basis to determine the Rx UE DRX timing, it would imply that the DRX timing is usually maintained periodically. Rx UE can extend its active time; but the question is how often such active-time extension happens. Given that DRX is a power saving feature, UE will likely operate at power saving mode to maintain a regular DRX schedule. If this is the case, UE may have some freedom to report candidate resources outside the indicated active time of the Rx UE. UE may have choice to report some candidate resources </w:t>
      </w:r>
      <w:r w:rsidR="00995F4C">
        <w:rPr>
          <w:lang w:eastAsia="x-none"/>
        </w:rPr>
        <w:t>outside active time or to only report candidate resource inside active time. Therefore, it is up to UE implementation to report candidate resources only within the indicated active time of the Rx UE.</w:t>
      </w:r>
      <w:r w:rsidR="00BA14B1">
        <w:rPr>
          <w:lang w:eastAsia="x-none"/>
        </w:rPr>
        <w:t xml:space="preserve"> We have this proposal:</w:t>
      </w:r>
    </w:p>
    <w:p w14:paraId="5A8875F1" w14:textId="27EEA883" w:rsidR="006813FB" w:rsidRPr="008C6FD5" w:rsidRDefault="006813FB" w:rsidP="00A05147">
      <w:pPr>
        <w:rPr>
          <w:b/>
          <w:bCs/>
          <w:lang w:eastAsia="x-none"/>
        </w:rPr>
      </w:pPr>
      <w:bookmarkStart w:id="11" w:name="P_DRX"/>
      <w:r w:rsidRPr="008C6FD5">
        <w:rPr>
          <w:b/>
          <w:bCs/>
          <w:lang w:eastAsia="x-none"/>
        </w:rPr>
        <w:t>Proposal</w:t>
      </w:r>
      <w:r w:rsidR="00995F4C" w:rsidRPr="008C6FD5">
        <w:rPr>
          <w:b/>
          <w:bCs/>
          <w:lang w:eastAsia="x-none"/>
        </w:rPr>
        <w:t xml:space="preserve"> </w:t>
      </w:r>
      <w:r w:rsidR="002C6BCB">
        <w:rPr>
          <w:b/>
          <w:bCs/>
          <w:lang w:eastAsia="x-none"/>
        </w:rPr>
        <w:t>6</w:t>
      </w:r>
      <w:r w:rsidRPr="008C6FD5">
        <w:rPr>
          <w:b/>
          <w:bCs/>
          <w:lang w:eastAsia="x-none"/>
        </w:rPr>
        <w:t>:</w:t>
      </w:r>
      <w:r w:rsidR="00995F4C" w:rsidRPr="008C6FD5">
        <w:rPr>
          <w:b/>
          <w:bCs/>
          <w:lang w:eastAsia="x-none"/>
        </w:rPr>
        <w:t xml:space="preserve"> Up to UE implementation to report candidate resources outside the indicated active time of the Rx UE, when MAC layer provides information about DRX active time of RX UE.</w:t>
      </w:r>
    </w:p>
    <w:bookmarkEnd w:id="11"/>
    <w:p w14:paraId="45A72352" w14:textId="21F3374A" w:rsidR="00A84D93" w:rsidRDefault="00A84D93" w:rsidP="001F201D"/>
    <w:p w14:paraId="655AF959" w14:textId="77777777" w:rsidR="00065AC3" w:rsidRPr="00004982" w:rsidRDefault="00065AC3" w:rsidP="00305646">
      <w:pPr>
        <w:pStyle w:val="Heading2"/>
      </w:pPr>
      <w:r w:rsidRPr="00004982">
        <w:t>SL sensing in SL DRX inactive time</w:t>
      </w:r>
    </w:p>
    <w:p w14:paraId="6E1CBA00" w14:textId="77777777" w:rsidR="00065AC3" w:rsidRDefault="00065AC3" w:rsidP="00065AC3">
      <w:pPr>
        <w:rPr>
          <w:szCs w:val="20"/>
        </w:rPr>
      </w:pPr>
      <w:r>
        <w:rPr>
          <w:szCs w:val="20"/>
        </w:rPr>
        <w:t>In RAN1 107b-e meeting, an agreement is reached to support SL sensing in SL DRX inactive time with a higher layer (pre-)configuration:</w:t>
      </w:r>
    </w:p>
    <w:p w14:paraId="5F1876B4" w14:textId="77777777" w:rsidR="00065AC3" w:rsidRDefault="00065AC3" w:rsidP="00065AC3">
      <w:pPr>
        <w:rPr>
          <w:lang w:eastAsia="x-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065AC3" w:rsidRPr="00EA611D" w14:paraId="78C204E8" w14:textId="77777777" w:rsidTr="00995F90">
        <w:tc>
          <w:tcPr>
            <w:tcW w:w="9385" w:type="dxa"/>
          </w:tcPr>
          <w:p w14:paraId="488EB606" w14:textId="77777777" w:rsidR="00065AC3" w:rsidRPr="00065AC3" w:rsidRDefault="00065AC3" w:rsidP="00995F90">
            <w:pPr>
              <w:rPr>
                <w:rFonts w:ascii="Times New Roman" w:hAnsi="Times New Roman" w:cs="Times New Roman"/>
                <w:b/>
                <w:bCs/>
                <w:iCs/>
                <w:sz w:val="20"/>
                <w:szCs w:val="20"/>
                <w:highlight w:val="green"/>
                <w:lang w:eastAsia="x-none"/>
              </w:rPr>
            </w:pPr>
            <w:r w:rsidRPr="00065AC3">
              <w:rPr>
                <w:rFonts w:ascii="Times New Roman" w:hAnsi="Times New Roman" w:cs="Times New Roman"/>
                <w:b/>
                <w:bCs/>
                <w:iCs/>
                <w:sz w:val="20"/>
                <w:szCs w:val="20"/>
                <w:highlight w:val="green"/>
                <w:lang w:eastAsia="x-none"/>
              </w:rPr>
              <w:t>Agreement</w:t>
            </w:r>
          </w:p>
          <w:p w14:paraId="25E9EDD5" w14:textId="77777777" w:rsidR="00065AC3" w:rsidRPr="00065AC3" w:rsidRDefault="00065AC3" w:rsidP="00995F90">
            <w:pPr>
              <w:rPr>
                <w:rFonts w:ascii="Times New Roman" w:hAnsi="Times New Roman" w:cs="Times New Roman"/>
                <w:sz w:val="20"/>
                <w:szCs w:val="20"/>
              </w:rPr>
            </w:pPr>
            <w:r w:rsidRPr="00065AC3">
              <w:rPr>
                <w:rFonts w:ascii="Times New Roman" w:hAnsi="Times New Roman" w:cs="Times New Roman"/>
                <w:sz w:val="20"/>
                <w:szCs w:val="20"/>
              </w:rPr>
              <w:t>Whether</w:t>
            </w:r>
            <w:r w:rsidRPr="00065AC3">
              <w:rPr>
                <w:rStyle w:val="apple-converted-space"/>
                <w:rFonts w:ascii="Times New Roman" w:hAnsi="Times New Roman" w:cs="Times New Roman"/>
                <w:sz w:val="20"/>
                <w:szCs w:val="20"/>
              </w:rPr>
              <w:t> </w:t>
            </w:r>
            <w:r w:rsidRPr="00065AC3">
              <w:rPr>
                <w:rFonts w:ascii="Times New Roman" w:hAnsi="Times New Roman" w:cs="Times New Roman"/>
                <w:sz w:val="20"/>
                <w:szCs w:val="20"/>
              </w:rPr>
              <w:t>UE performs SL reception of PSCCH and RSRP measurement for partial sensing on slots in SL DRX inactive time is enabled/disabled by (pre-)configuration</w:t>
            </w:r>
            <w:r w:rsidRPr="00065AC3">
              <w:rPr>
                <w:rStyle w:val="apple-converted-space"/>
                <w:rFonts w:ascii="Times New Roman" w:hAnsi="Times New Roman" w:cs="Times New Roman"/>
                <w:sz w:val="20"/>
                <w:szCs w:val="20"/>
              </w:rPr>
              <w:t xml:space="preserve"> per resource pool </w:t>
            </w:r>
            <w:r w:rsidRPr="00065AC3">
              <w:rPr>
                <w:rFonts w:ascii="Times New Roman" w:hAnsi="Times New Roman" w:cs="Times New Roman"/>
                <w:sz w:val="20"/>
                <w:szCs w:val="20"/>
              </w:rPr>
              <w:t>when partial sensing is configured in the UE by a higher layer.</w:t>
            </w:r>
          </w:p>
          <w:p w14:paraId="1A55BC34" w14:textId="77777777" w:rsidR="00065AC3" w:rsidRPr="00065AC3" w:rsidRDefault="00065AC3" w:rsidP="00065AC3">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When it is enabled,</w:t>
            </w:r>
          </w:p>
          <w:p w14:paraId="6621D6BA" w14:textId="77777777" w:rsidR="00065AC3" w:rsidRPr="00065AC3" w:rsidRDefault="00065AC3" w:rsidP="00065AC3">
            <w:pPr>
              <w:pStyle w:val="ListParagraph"/>
              <w:numPr>
                <w:ilvl w:val="1"/>
                <w:numId w:val="52"/>
              </w:numPr>
              <w:spacing w:after="0" w:line="240" w:lineRule="auto"/>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When UE performs periodic-based partial sensing for a given</w:t>
            </w:r>
            <w:r w:rsidRPr="00065AC3">
              <w:rPr>
                <w:rStyle w:val="apple-converted-space"/>
                <w:rFonts w:ascii="Times New Roman" w:eastAsia="Times New Roman" w:hAnsi="Times New Roman" w:cs="Times New Roman"/>
                <w:sz w:val="20"/>
                <w:szCs w:val="20"/>
              </w:rPr>
              <w:t> </w:t>
            </w:r>
            <w:r w:rsidRPr="00065AC3">
              <w:rPr>
                <w:rFonts w:ascii="Times New Roman" w:eastAsia="Times New Roman" w:hAnsi="Times New Roman" w:cs="Times New Roman"/>
                <w:i/>
                <w:iCs/>
                <w:sz w:val="20"/>
                <w:szCs w:val="20"/>
              </w:rPr>
              <w:t>P</w:t>
            </w:r>
            <w:r w:rsidRPr="00065AC3">
              <w:rPr>
                <w:rFonts w:ascii="Times New Roman" w:eastAsia="Times New Roman" w:hAnsi="Times New Roman" w:cs="Times New Roman"/>
                <w:i/>
                <w:iCs/>
                <w:sz w:val="20"/>
                <w:szCs w:val="20"/>
                <w:vertAlign w:val="subscript"/>
              </w:rPr>
              <w:t>reserve</w:t>
            </w:r>
            <w:r w:rsidRPr="00065AC3">
              <w:rPr>
                <w:rFonts w:ascii="Times New Roman" w:eastAsia="Times New Roman" w:hAnsi="Times New Roman" w:cs="Times New Roman"/>
                <w:sz w:val="20"/>
                <w:szCs w:val="20"/>
              </w:rPr>
              <w:t>, UE monitors only the default periodic sensing occasion.</w:t>
            </w:r>
          </w:p>
          <w:p w14:paraId="3B37947B" w14:textId="77777777" w:rsidR="00065AC3" w:rsidRPr="00065AC3" w:rsidRDefault="00065AC3" w:rsidP="00065AC3">
            <w:pPr>
              <w:pStyle w:val="ListParagraph"/>
              <w:numPr>
                <w:ilvl w:val="1"/>
                <w:numId w:val="52"/>
              </w:numPr>
              <w:spacing w:after="0" w:line="240" w:lineRule="auto"/>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When UE performs contiguous partial sensing, UE monitors a minimum of</w:t>
            </w:r>
            <w:r w:rsidRPr="00065AC3">
              <w:rPr>
                <w:rStyle w:val="apple-converted-space"/>
                <w:rFonts w:ascii="Times New Roman" w:eastAsia="Times New Roman" w:hAnsi="Times New Roman" w:cs="Times New Roman"/>
                <w:sz w:val="20"/>
                <w:szCs w:val="20"/>
              </w:rPr>
              <w:t> </w:t>
            </w:r>
            <w:r w:rsidRPr="00065AC3">
              <w:rPr>
                <w:rFonts w:ascii="Times New Roman" w:eastAsia="Times New Roman" w:hAnsi="Times New Roman" w:cs="Times New Roman"/>
                <w:i/>
                <w:iCs/>
                <w:sz w:val="20"/>
                <w:szCs w:val="20"/>
              </w:rPr>
              <w:t>M</w:t>
            </w:r>
            <w:r w:rsidRPr="00065AC3">
              <w:rPr>
                <w:rStyle w:val="apple-converted-space"/>
                <w:rFonts w:ascii="Times New Roman" w:eastAsia="Times New Roman" w:hAnsi="Times New Roman" w:cs="Times New Roman"/>
                <w:sz w:val="20"/>
                <w:szCs w:val="20"/>
              </w:rPr>
              <w:t> </w:t>
            </w:r>
            <w:r w:rsidRPr="00065AC3">
              <w:rPr>
                <w:rFonts w:ascii="Times New Roman" w:eastAsia="Times New Roman" w:hAnsi="Times New Roman" w:cs="Times New Roman"/>
                <w:sz w:val="20"/>
                <w:szCs w:val="20"/>
              </w:rPr>
              <w:t>slots for CPS.</w:t>
            </w:r>
          </w:p>
          <w:p w14:paraId="5E4816A3" w14:textId="77777777" w:rsidR="00065AC3" w:rsidRPr="00065AC3" w:rsidRDefault="00065AC3" w:rsidP="00065AC3">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Note, when it is disabled, the UE is not required to perform SL reception of PSCCH and RSRP measurement in SL DRX inactive time.</w:t>
            </w:r>
          </w:p>
          <w:p w14:paraId="0E9950E5" w14:textId="77777777" w:rsidR="00065AC3" w:rsidRPr="00065AC3" w:rsidRDefault="00065AC3" w:rsidP="00065AC3">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Note: no further optimization on the resource (re)selection procedure with regard to SL DRX operation is specified in Rel.17.</w:t>
            </w:r>
          </w:p>
          <w:p w14:paraId="2AC12753" w14:textId="77777777" w:rsidR="00065AC3" w:rsidRPr="00065AC3" w:rsidRDefault="00065AC3" w:rsidP="00065AC3">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065AC3">
              <w:rPr>
                <w:rFonts w:ascii="Times New Roman" w:eastAsia="Times New Roman" w:hAnsi="Times New Roman" w:cs="Times New Roman"/>
                <w:sz w:val="20"/>
                <w:szCs w:val="20"/>
              </w:rPr>
              <w:t>FFS the case when full sensing is configured in the UE by a higher layer</w:t>
            </w:r>
          </w:p>
          <w:p w14:paraId="4F0E7597" w14:textId="77777777" w:rsidR="00065AC3" w:rsidRPr="00065AC3" w:rsidRDefault="00065AC3" w:rsidP="00995F90">
            <w:pPr>
              <w:spacing w:after="0" w:line="240" w:lineRule="auto"/>
              <w:ind w:right="150"/>
              <w:rPr>
                <w:rFonts w:ascii="Times New Roman" w:eastAsia="Times New Roman" w:hAnsi="Times New Roman" w:cs="Times New Roman"/>
                <w:sz w:val="16"/>
                <w:szCs w:val="16"/>
              </w:rPr>
            </w:pPr>
          </w:p>
        </w:tc>
      </w:tr>
    </w:tbl>
    <w:p w14:paraId="46433D6E" w14:textId="77777777" w:rsidR="00065AC3" w:rsidRPr="00EA611D" w:rsidRDefault="00065AC3" w:rsidP="00065AC3">
      <w:pPr>
        <w:rPr>
          <w:sz w:val="20"/>
          <w:szCs w:val="20"/>
        </w:rPr>
      </w:pPr>
    </w:p>
    <w:p w14:paraId="1C987643" w14:textId="77777777" w:rsidR="00065AC3" w:rsidRDefault="00065AC3" w:rsidP="00065AC3">
      <w:pPr>
        <w:rPr>
          <w:szCs w:val="20"/>
        </w:rPr>
      </w:pPr>
      <w:r>
        <w:rPr>
          <w:szCs w:val="20"/>
        </w:rPr>
        <w:t xml:space="preserve">Based on the agreement, a higher layer (pre-)configuration per resource pool can enable/disable partial sensing in SL DRX inactive time. The supported partial sensing schemes are periodic-based partial sensing and contiguous partial sensing.  A new RRC parameter </w:t>
      </w:r>
      <w:r w:rsidRPr="006020C4">
        <w:rPr>
          <w:i/>
          <w:iCs/>
          <w:szCs w:val="20"/>
        </w:rPr>
        <w:t>partialSensingInactiveTime</w:t>
      </w:r>
      <w:r>
        <w:rPr>
          <w:szCs w:val="20"/>
        </w:rPr>
        <w:t xml:space="preserve"> is used to enable/disable partial sensing in SL DRX inactive time. An open question is that whether this enabling/disabling (pre-)configuration can be extended to support full sensing in SL DRX inactive time. </w:t>
      </w:r>
    </w:p>
    <w:p w14:paraId="1FFD9EE4" w14:textId="77777777" w:rsidR="00065AC3" w:rsidRDefault="00065AC3" w:rsidP="00065AC3">
      <w:pPr>
        <w:rPr>
          <w:szCs w:val="20"/>
        </w:rPr>
      </w:pPr>
      <w:r>
        <w:rPr>
          <w:szCs w:val="20"/>
        </w:rPr>
        <w:t>The SL DRX functionality is a SL power saving scheme. When the UE is (pre-)configured with SL DRX functionality, UE shall operate in power saving mode, under which the partial sensing is configured by higher layer. Therefore, enabling sensing in SL DRX inactive time will improve partial sensing performance at the expense of SL power saving. If the UE is configured for full sensing, this usually indicates that the UE is not operating at SL power saving mode or the UE does not support partial sensing. What is the use case to enable/disable the sensing in SL DRX inactive time? Unless the use case is clarified, there is no clear motivation to extend this sensing enabling/disabling functionality to full sensing.</w:t>
      </w:r>
    </w:p>
    <w:p w14:paraId="5FC54D4B" w14:textId="27829F17" w:rsidR="00065AC3" w:rsidRPr="00305646" w:rsidRDefault="00065AC3" w:rsidP="00065AC3">
      <w:pPr>
        <w:rPr>
          <w:b/>
          <w:bCs/>
          <w:szCs w:val="20"/>
        </w:rPr>
      </w:pPr>
      <w:r w:rsidRPr="00305646">
        <w:rPr>
          <w:b/>
          <w:bCs/>
          <w:szCs w:val="20"/>
        </w:rPr>
        <w:t>Proposal</w:t>
      </w:r>
      <w:r w:rsidR="00305646" w:rsidRPr="00305646">
        <w:rPr>
          <w:b/>
          <w:bCs/>
          <w:szCs w:val="20"/>
        </w:rPr>
        <w:t xml:space="preserve"> </w:t>
      </w:r>
      <w:r w:rsidR="002C6BCB">
        <w:rPr>
          <w:b/>
          <w:bCs/>
          <w:szCs w:val="20"/>
        </w:rPr>
        <w:t>7</w:t>
      </w:r>
      <w:r w:rsidRPr="00305646">
        <w:rPr>
          <w:b/>
          <w:bCs/>
          <w:szCs w:val="20"/>
        </w:rPr>
        <w:t>: There is no need to extend the functionality of enabling/disabling sensing in SL DRX inactive time to full sensing UE.</w:t>
      </w:r>
    </w:p>
    <w:p w14:paraId="382086C6" w14:textId="63EBB385" w:rsidR="00065AC3" w:rsidRDefault="00065AC3" w:rsidP="001F201D"/>
    <w:p w14:paraId="6452DC0B" w14:textId="065939D3" w:rsidR="00065AC3" w:rsidRDefault="00065AC3" w:rsidP="001F201D"/>
    <w:p w14:paraId="280C10F2" w14:textId="77777777" w:rsidR="00065AC3" w:rsidRPr="001F201D" w:rsidRDefault="00065AC3"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5147" w:rsidRDefault="00F24201" w:rsidP="007C2D9F">
      <w:pPr>
        <w:widowControl w:val="0"/>
        <w:spacing w:beforeLines="50" w:before="120"/>
        <w:ind w:hanging="11"/>
        <w:rPr>
          <w:rFonts w:eastAsia="DengXian"/>
          <w:b/>
          <w:bCs/>
          <w:i/>
          <w:iCs/>
          <w:kern w:val="2"/>
          <w:u w:val="single"/>
        </w:rPr>
      </w:pPr>
      <w:r w:rsidRPr="00A05147">
        <w:rPr>
          <w:rFonts w:eastAsia="DengXian"/>
          <w:b/>
          <w:bCs/>
          <w:i/>
          <w:iCs/>
          <w:kern w:val="2"/>
          <w:u w:val="single"/>
        </w:rPr>
        <w:t>On random resource selection:</w:t>
      </w:r>
    </w:p>
    <w:p w14:paraId="039DC431" w14:textId="77777777" w:rsidR="00305646" w:rsidRPr="00365D69" w:rsidRDefault="00305646" w:rsidP="00305646">
      <w:pPr>
        <w:widowControl w:val="0"/>
        <w:spacing w:beforeLines="50" w:before="120"/>
        <w:rPr>
          <w:rFonts w:eastAsia="DengXian"/>
          <w:b/>
          <w:bCs/>
          <w:kern w:val="2"/>
        </w:rPr>
      </w:pPr>
      <w:r w:rsidRPr="00365D69">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1</w:t>
      </w:r>
      <w:r w:rsidRPr="688512A0">
        <w:rPr>
          <w:b/>
          <w:bCs/>
          <w:color w:val="2B579A"/>
        </w:rPr>
        <w:fldChar w:fldCharType="end"/>
      </w:r>
      <w:r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567C4BDD" w14:textId="77777777" w:rsidR="00305646" w:rsidRPr="00365D69" w:rsidRDefault="00305646" w:rsidP="00305646">
      <w:pPr>
        <w:widowControl w:val="0"/>
        <w:spacing w:beforeLines="50" w:before="120"/>
        <w:ind w:hanging="11"/>
        <w:rPr>
          <w:rFonts w:eastAsia="DengXian"/>
          <w:b/>
          <w:bCs/>
          <w:kern w:val="2"/>
        </w:rPr>
      </w:pPr>
      <w:r>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2</w:t>
      </w:r>
      <w:r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5A7C709F" w14:textId="77777777" w:rsidR="007C2603" w:rsidRPr="00365D69" w:rsidRDefault="007C2603" w:rsidP="007C2603">
      <w:pPr>
        <w:widowControl w:val="0"/>
        <w:spacing w:beforeLines="50" w:before="120"/>
        <w:ind w:hanging="11"/>
        <w:rPr>
          <w:rFonts w:eastAsia="DengXian"/>
          <w:b/>
          <w:bCs/>
          <w:kern w:val="2"/>
        </w:rPr>
      </w:pPr>
      <w:r>
        <w:rPr>
          <w:rFonts w:eastAsia="DengXian"/>
          <w:b/>
          <w:bCs/>
        </w:rPr>
        <w:t xml:space="preserve">Proposal 1: For random resource selection, we support original </w:t>
      </w:r>
      <w:r w:rsidRPr="008A57B5">
        <w:rPr>
          <w:rFonts w:eastAsia="DengXian"/>
          <w:b/>
          <w:bCs/>
        </w:rPr>
        <w:t>Option 1</w:t>
      </w:r>
      <w:r>
        <w:rPr>
          <w:rFonts w:eastAsia="DengXian"/>
          <w:b/>
          <w:bCs/>
        </w:rPr>
        <w:t>2</w:t>
      </w:r>
      <w:r w:rsidRPr="008A57B5">
        <w:rPr>
          <w:rFonts w:eastAsia="DengXian"/>
          <w:b/>
          <w:bCs/>
        </w:rPr>
        <w:t>: No special consideration</w:t>
      </w:r>
      <w:r>
        <w:rPr>
          <w:rFonts w:eastAsia="DengXian"/>
          <w:b/>
          <w:bCs/>
        </w:rPr>
        <w:t>.</w:t>
      </w:r>
    </w:p>
    <w:p w14:paraId="72F97041" w14:textId="77777777" w:rsidR="007C2603" w:rsidRDefault="007C2603" w:rsidP="007C2603">
      <w:pPr>
        <w:widowControl w:val="0"/>
        <w:spacing w:beforeLines="50" w:before="120"/>
        <w:ind w:hanging="11"/>
        <w:rPr>
          <w:rFonts w:eastAsia="DengXian"/>
          <w:b/>
          <w:bCs/>
        </w:rPr>
      </w:pPr>
      <w:r>
        <w:rPr>
          <w:rFonts w:eastAsia="DengXian"/>
          <w:b/>
          <w:bCs/>
        </w:rPr>
        <w:t xml:space="preserve">Proposal 2: </w:t>
      </w:r>
      <w:r w:rsidRPr="00962E7C">
        <w:rPr>
          <w:rFonts w:eastAsia="DengXian"/>
          <w:b/>
          <w:bCs/>
        </w:rPr>
        <w:t>For backward compatibility</w:t>
      </w:r>
      <w:r>
        <w:rPr>
          <w:rFonts w:eastAsia="DengXian"/>
          <w:b/>
          <w:bCs/>
        </w:rPr>
        <w:t xml:space="preserve">, consider </w:t>
      </w:r>
      <w:r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p w14:paraId="3F28FD13" w14:textId="77777777" w:rsidR="00835CE3" w:rsidRDefault="00835CE3" w:rsidP="00835CE3">
      <w:pPr>
        <w:widowControl w:val="0"/>
        <w:spacing w:beforeLines="50" w:before="120"/>
        <w:ind w:hanging="11"/>
        <w:rPr>
          <w:rFonts w:eastAsia="DengXian"/>
          <w:b/>
          <w:bCs/>
        </w:rPr>
      </w:pPr>
      <w:r>
        <w:rPr>
          <w:rFonts w:eastAsia="DengXian"/>
          <w:b/>
          <w:bCs/>
        </w:rPr>
        <w:t>Proposal 3:</w:t>
      </w:r>
      <w:r w:rsidRPr="00B44252">
        <w:t xml:space="preserve"> </w:t>
      </w:r>
      <w:r>
        <w:rPr>
          <w:rFonts w:eastAsia="DengXian"/>
          <w:b/>
          <w:bCs/>
        </w:rPr>
        <w:t xml:space="preserve">For the FFS item on </w:t>
      </w:r>
      <w:r w:rsidRPr="00B44252">
        <w:rPr>
          <w:rFonts w:eastAsia="DengXian" w:hint="eastAsia"/>
          <w:b/>
          <w:bCs/>
        </w:rPr>
        <w:t>“</w:t>
      </w:r>
      <w:r w:rsidRPr="00B44252">
        <w:rPr>
          <w:rFonts w:eastAsia="DengXian"/>
          <w:b/>
          <w:bCs/>
        </w:rPr>
        <w:t>whether/how re-evaluation and pre-emption can be supported by UEs performing random resource selection that do perform sensing”</w:t>
      </w:r>
      <w:r>
        <w:rPr>
          <w:rFonts w:eastAsia="DengXian"/>
          <w:b/>
          <w:bCs/>
        </w:rPr>
        <w:t>, we support c</w:t>
      </w:r>
      <w:r w:rsidRPr="00B44252">
        <w:rPr>
          <w:rFonts w:eastAsia="DengXian"/>
          <w:b/>
          <w:bCs/>
        </w:rPr>
        <w:t>los</w:t>
      </w:r>
      <w:r>
        <w:rPr>
          <w:rFonts w:eastAsia="DengXian"/>
          <w:b/>
          <w:bCs/>
        </w:rPr>
        <w:t>ing</w:t>
      </w:r>
      <w:r w:rsidRPr="00B44252">
        <w:rPr>
          <w:rFonts w:eastAsia="DengXian"/>
          <w:b/>
          <w:bCs/>
        </w:rPr>
        <w:t xml:space="preserve"> th</w:t>
      </w:r>
      <w:r>
        <w:rPr>
          <w:rFonts w:eastAsia="DengXian"/>
          <w:b/>
          <w:bCs/>
        </w:rPr>
        <w:t>is</w:t>
      </w:r>
      <w:r w:rsidRPr="00B44252">
        <w:rPr>
          <w:rFonts w:eastAsia="DengXian"/>
          <w:b/>
          <w:bCs/>
        </w:rPr>
        <w:t xml:space="preserve"> FFS issue without agreement/conclusio</w:t>
      </w:r>
      <w:r>
        <w:rPr>
          <w:rFonts w:eastAsia="DengXian"/>
          <w:b/>
          <w:bCs/>
        </w:rPr>
        <w:t>n.</w:t>
      </w:r>
    </w:p>
    <w:p w14:paraId="15BE640D" w14:textId="57FD4D41" w:rsidR="00937ED9" w:rsidRPr="00A05147" w:rsidRDefault="00937ED9" w:rsidP="00937ED9">
      <w:pPr>
        <w:widowControl w:val="0"/>
        <w:spacing w:beforeLines="50" w:before="120"/>
        <w:ind w:hanging="11"/>
        <w:rPr>
          <w:rFonts w:eastAsia="DengXian"/>
          <w:b/>
          <w:bCs/>
          <w:i/>
          <w:iCs/>
          <w:kern w:val="2"/>
          <w:u w:val="single"/>
        </w:rPr>
      </w:pPr>
      <w:r w:rsidRPr="00A05147">
        <w:rPr>
          <w:rFonts w:eastAsia="DengXian"/>
          <w:b/>
          <w:bCs/>
          <w:i/>
          <w:iCs/>
          <w:kern w:val="2"/>
          <w:u w:val="single"/>
        </w:rPr>
        <w:t>On partial sensing:</w:t>
      </w:r>
    </w:p>
    <w:p w14:paraId="140978FD" w14:textId="182734CA" w:rsidR="00305646" w:rsidRPr="00D46520" w:rsidRDefault="00305646" w:rsidP="00305646">
      <w:pPr>
        <w:rPr>
          <w:b/>
          <w:bCs/>
          <w:szCs w:val="20"/>
        </w:rPr>
      </w:pPr>
      <w:r w:rsidRPr="00D46520">
        <w:rPr>
          <w:b/>
          <w:bCs/>
          <w:szCs w:val="20"/>
        </w:rPr>
        <w:t>Proposal</w:t>
      </w:r>
      <w:r>
        <w:rPr>
          <w:b/>
          <w:bCs/>
          <w:szCs w:val="20"/>
        </w:rPr>
        <w:t xml:space="preserve"> </w:t>
      </w:r>
      <w:r w:rsidR="00DC4B46">
        <w:rPr>
          <w:b/>
          <w:bCs/>
          <w:szCs w:val="20"/>
        </w:rPr>
        <w:t>4</w:t>
      </w:r>
      <w:r w:rsidRPr="00D46520">
        <w:rPr>
          <w:b/>
          <w:bCs/>
          <w:szCs w:val="20"/>
        </w:rPr>
        <w:t xml:space="preserve">: For resource re-evaluation and pre-emption checking for aperiodic Tx, when there is no sufficient </w:t>
      </w:r>
      <w:r w:rsidRPr="00D46520">
        <w:rPr>
          <w:b/>
          <w:bCs/>
          <w:i/>
          <w:iCs/>
          <w:szCs w:val="20"/>
        </w:rPr>
        <w:t>M</w:t>
      </w:r>
      <w:r w:rsidRPr="00D46520">
        <w:rPr>
          <w:b/>
          <w:bCs/>
          <w:szCs w:val="20"/>
        </w:rPr>
        <w:t xml:space="preserve"> slots for contiguous partial sensing, UE shall use all available sensing results.</w:t>
      </w:r>
    </w:p>
    <w:p w14:paraId="51E9989F" w14:textId="11243A4F" w:rsidR="00305646" w:rsidRPr="0076761C" w:rsidRDefault="00305646" w:rsidP="00305646">
      <w:pPr>
        <w:rPr>
          <w:b/>
          <w:bCs/>
          <w:szCs w:val="20"/>
        </w:rPr>
      </w:pPr>
      <w:r w:rsidRPr="0076761C">
        <w:rPr>
          <w:b/>
          <w:bCs/>
          <w:szCs w:val="20"/>
        </w:rPr>
        <w:t>Proposal</w:t>
      </w:r>
      <w:r>
        <w:rPr>
          <w:b/>
          <w:bCs/>
          <w:szCs w:val="20"/>
        </w:rPr>
        <w:t xml:space="preserve"> </w:t>
      </w:r>
      <w:r w:rsidR="00DC4B46">
        <w:rPr>
          <w:b/>
          <w:bCs/>
          <w:szCs w:val="20"/>
        </w:rPr>
        <w:t>5</w:t>
      </w:r>
      <w:r w:rsidRPr="0076761C">
        <w:rPr>
          <w:b/>
          <w:bCs/>
          <w:szCs w:val="20"/>
        </w:rPr>
        <w:t>: Support to use M=4 as the minimum configurable value for contiguous partial sensing, where M is the minimum size of CPS sensing window.</w:t>
      </w:r>
    </w:p>
    <w:p w14:paraId="291A7D6B" w14:textId="507FA342" w:rsidR="009D0697" w:rsidRPr="00A05147" w:rsidRDefault="009D0697" w:rsidP="00937ED9">
      <w:pPr>
        <w:widowControl w:val="0"/>
        <w:spacing w:beforeLines="50" w:before="120"/>
        <w:ind w:hanging="11"/>
        <w:rPr>
          <w:rFonts w:eastAsia="DengXian"/>
          <w:b/>
          <w:bCs/>
          <w:i/>
          <w:iCs/>
          <w:kern w:val="2"/>
          <w:u w:val="single"/>
        </w:rPr>
      </w:pPr>
      <w:r w:rsidRPr="00A05147">
        <w:rPr>
          <w:rFonts w:eastAsia="DengXian"/>
          <w:b/>
          <w:bCs/>
          <w:i/>
          <w:iCs/>
          <w:kern w:val="2"/>
          <w:u w:val="single"/>
        </w:rPr>
        <w:t xml:space="preserve">On DRX impact </w:t>
      </w:r>
      <w:r w:rsidR="00D914C1" w:rsidRPr="00A05147">
        <w:rPr>
          <w:rFonts w:eastAsia="DengXian"/>
          <w:b/>
          <w:bCs/>
          <w:i/>
          <w:iCs/>
          <w:kern w:val="2"/>
          <w:u w:val="single"/>
        </w:rPr>
        <w:t>on resource selection:</w:t>
      </w:r>
    </w:p>
    <w:p w14:paraId="79173E19" w14:textId="139786AF" w:rsidR="00255010" w:rsidRPr="008C6FD5" w:rsidRDefault="00504712" w:rsidP="00A05147">
      <w:pPr>
        <w:rPr>
          <w:b/>
          <w:bCs/>
          <w:lang w:eastAsia="x-none"/>
        </w:rPr>
      </w:pPr>
      <w:r w:rsidRPr="008C6FD5">
        <w:rPr>
          <w:rFonts w:eastAsia="DengXian"/>
          <w:b/>
          <w:bCs/>
        </w:rPr>
        <w:fldChar w:fldCharType="begin"/>
      </w:r>
      <w:r w:rsidRPr="008C6FD5">
        <w:rPr>
          <w:rFonts w:eastAsia="DengXian"/>
          <w:b/>
          <w:bCs/>
        </w:rPr>
        <w:instrText xml:space="preserve"> REF P_DRX \h </w:instrText>
      </w:r>
      <w:r w:rsidR="008C6FD5" w:rsidRPr="008C6FD5">
        <w:rPr>
          <w:rFonts w:eastAsia="DengXian"/>
          <w:b/>
          <w:bCs/>
        </w:rPr>
        <w:instrText xml:space="preserve"> \* MERGEFORMAT </w:instrText>
      </w:r>
      <w:r w:rsidRPr="008C6FD5">
        <w:rPr>
          <w:rFonts w:eastAsia="DengXian"/>
          <w:b/>
          <w:bCs/>
        </w:rPr>
      </w:r>
      <w:r w:rsidRPr="008C6FD5">
        <w:rPr>
          <w:rFonts w:eastAsia="DengXian"/>
          <w:b/>
          <w:bCs/>
        </w:rPr>
        <w:fldChar w:fldCharType="separate"/>
      </w:r>
      <w:r w:rsidR="00255010" w:rsidRPr="008C6FD5">
        <w:rPr>
          <w:b/>
          <w:bCs/>
          <w:lang w:eastAsia="x-none"/>
        </w:rPr>
        <w:t xml:space="preserve">Proposal </w:t>
      </w:r>
      <w:r w:rsidR="00DC4B46">
        <w:rPr>
          <w:b/>
          <w:bCs/>
          <w:lang w:eastAsia="x-none"/>
        </w:rPr>
        <w:t>6</w:t>
      </w:r>
      <w:r w:rsidR="00255010" w:rsidRPr="008C6FD5">
        <w:rPr>
          <w:b/>
          <w:bCs/>
          <w:lang w:eastAsia="x-none"/>
        </w:rPr>
        <w:t>: Up to UE implementation to report candidate resources outside the indicated active time of the Rx UE, when MAC layer provides information about DRX active time of RX UE.</w:t>
      </w:r>
    </w:p>
    <w:p w14:paraId="164BF1A7" w14:textId="7ACB21EF" w:rsidR="00305646" w:rsidRDefault="00504712" w:rsidP="00305646">
      <w:pPr>
        <w:rPr>
          <w:b/>
          <w:bCs/>
          <w:szCs w:val="20"/>
        </w:rPr>
      </w:pPr>
      <w:r w:rsidRPr="008C6FD5">
        <w:rPr>
          <w:rFonts w:eastAsia="DengXian"/>
          <w:b/>
          <w:bCs/>
        </w:rPr>
        <w:fldChar w:fldCharType="end"/>
      </w:r>
      <w:r w:rsidR="00305646" w:rsidRPr="00305646">
        <w:rPr>
          <w:b/>
          <w:bCs/>
          <w:szCs w:val="20"/>
        </w:rPr>
        <w:t xml:space="preserve">Proposal </w:t>
      </w:r>
      <w:r w:rsidR="00DC4B46">
        <w:rPr>
          <w:b/>
          <w:bCs/>
          <w:szCs w:val="20"/>
        </w:rPr>
        <w:t>7</w:t>
      </w:r>
      <w:r w:rsidR="00305646" w:rsidRPr="00305646">
        <w:rPr>
          <w:b/>
          <w:bCs/>
          <w:szCs w:val="20"/>
        </w:rPr>
        <w:t>: There is no need to extend the functionality of enabling/disabling sensing in SL DRX inactive time to full sensing UE.</w:t>
      </w:r>
    </w:p>
    <w:p w14:paraId="1DBFE68B" w14:textId="77777777" w:rsidR="00305646" w:rsidRPr="00305646" w:rsidRDefault="00305646" w:rsidP="00305646">
      <w:pPr>
        <w:rPr>
          <w:b/>
          <w:bCs/>
          <w:szCs w:val="20"/>
        </w:rPr>
      </w:pPr>
    </w:p>
    <w:p w14:paraId="53CD9119" w14:textId="5206E1F5" w:rsidR="00885580" w:rsidRDefault="00885580" w:rsidP="00885580">
      <w:pPr>
        <w:pStyle w:val="Heading1"/>
        <w:numPr>
          <w:ilvl w:val="0"/>
          <w:numId w:val="0"/>
        </w:numPr>
      </w:pPr>
      <w:r>
        <w:t>References</w:t>
      </w:r>
    </w:p>
    <w:p w14:paraId="40B93737" w14:textId="67F7B102" w:rsidR="00A81D1D" w:rsidRPr="00A81D1D" w:rsidRDefault="00726B32" w:rsidP="000974E7">
      <w:pPr>
        <w:pStyle w:val="ListParagraph"/>
        <w:numPr>
          <w:ilvl w:val="0"/>
          <w:numId w:val="4"/>
        </w:numPr>
        <w:rPr>
          <w:sz w:val="20"/>
          <w:szCs w:val="20"/>
        </w:rPr>
      </w:pPr>
      <w:hyperlink r:id="rId11"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0B6FEDA7" w:rsidR="00205A4B" w:rsidRDefault="00733DAF" w:rsidP="000974E7">
      <w:pPr>
        <w:pStyle w:val="ListParagraph"/>
        <w:numPr>
          <w:ilvl w:val="0"/>
          <w:numId w:val="4"/>
        </w:numPr>
        <w:rPr>
          <w:sz w:val="20"/>
          <w:szCs w:val="20"/>
        </w:rPr>
      </w:pPr>
      <w:r>
        <w:rPr>
          <w:sz w:val="20"/>
          <w:szCs w:val="20"/>
        </w:rPr>
        <w:t>RAN1 Chair</w:t>
      </w:r>
      <w:r w:rsidR="00350358">
        <w:rPr>
          <w:sz w:val="20"/>
          <w:szCs w:val="20"/>
        </w:rPr>
        <w:t xml:space="preserve"> </w:t>
      </w:r>
      <w:r w:rsidR="0094215C">
        <w:rPr>
          <w:sz w:val="20"/>
          <w:szCs w:val="20"/>
        </w:rPr>
        <w:t>report</w:t>
      </w:r>
      <w:r>
        <w:rPr>
          <w:sz w:val="20"/>
          <w:szCs w:val="20"/>
        </w:rPr>
        <w:t xml:space="preserve">, </w:t>
      </w:r>
      <w:r w:rsidRPr="00733DAF">
        <w:rPr>
          <w:sz w:val="20"/>
          <w:szCs w:val="20"/>
        </w:rPr>
        <w:t>Meeting</w:t>
      </w:r>
      <w:r w:rsidR="00AD7AD6">
        <w:rPr>
          <w:sz w:val="20"/>
          <w:szCs w:val="20"/>
        </w:rPr>
        <w:t xml:space="preserve"> #106-e</w:t>
      </w:r>
      <w:r w:rsidRPr="00733DAF">
        <w:rPr>
          <w:sz w:val="20"/>
          <w:szCs w:val="20"/>
        </w:rPr>
        <w:t xml:space="preserve">, </w:t>
      </w:r>
      <w:r w:rsidR="002A1338">
        <w:rPr>
          <w:sz w:val="20"/>
          <w:szCs w:val="20"/>
        </w:rPr>
        <w:t>Aug</w:t>
      </w:r>
      <w:r w:rsidR="00703BEF">
        <w:rPr>
          <w:sz w:val="20"/>
          <w:szCs w:val="20"/>
        </w:rPr>
        <w:t>.</w:t>
      </w:r>
      <w:r w:rsidR="002A1338">
        <w:rPr>
          <w:sz w:val="20"/>
          <w:szCs w:val="20"/>
        </w:rPr>
        <w:t>16th</w:t>
      </w:r>
      <w:r w:rsidRPr="00733DAF">
        <w:rPr>
          <w:sz w:val="20"/>
          <w:szCs w:val="20"/>
        </w:rPr>
        <w:t xml:space="preserve"> – </w:t>
      </w:r>
      <w:r w:rsidR="00703BEF">
        <w:rPr>
          <w:sz w:val="20"/>
          <w:szCs w:val="20"/>
        </w:rPr>
        <w:t>2</w:t>
      </w:r>
      <w:r w:rsidR="000F401F">
        <w:rPr>
          <w:sz w:val="20"/>
          <w:szCs w:val="20"/>
        </w:rPr>
        <w:t>7</w:t>
      </w:r>
      <w:r w:rsidR="00703BEF">
        <w:rPr>
          <w:sz w:val="20"/>
          <w:szCs w:val="20"/>
        </w:rPr>
        <w:t>th</w:t>
      </w:r>
      <w:r w:rsidRPr="00733DAF">
        <w:rPr>
          <w:sz w:val="20"/>
          <w:szCs w:val="20"/>
        </w:rPr>
        <w:t>, 2021</w:t>
      </w:r>
    </w:p>
    <w:p w14:paraId="48D0D6B8" w14:textId="09C20A77" w:rsidR="008D35EB" w:rsidRDefault="00706DD4" w:rsidP="00706DD4">
      <w:pPr>
        <w:pStyle w:val="ListParagraph"/>
        <w:numPr>
          <w:ilvl w:val="0"/>
          <w:numId w:val="4"/>
        </w:numPr>
        <w:rPr>
          <w:sz w:val="20"/>
          <w:szCs w:val="20"/>
        </w:rPr>
      </w:pPr>
      <w:r>
        <w:rPr>
          <w:sz w:val="20"/>
          <w:szCs w:val="20"/>
        </w:rPr>
        <w:t xml:space="preserve">RAN1 Chair report, </w:t>
      </w:r>
      <w:r w:rsidRPr="00733DAF">
        <w:rPr>
          <w:sz w:val="20"/>
          <w:szCs w:val="20"/>
        </w:rPr>
        <w:t xml:space="preserve">Meeting </w:t>
      </w:r>
      <w:r>
        <w:rPr>
          <w:sz w:val="20"/>
          <w:szCs w:val="20"/>
        </w:rPr>
        <w:t>#106bis-e, Oct.11th</w:t>
      </w:r>
      <w:r w:rsidRPr="00733DAF">
        <w:rPr>
          <w:sz w:val="20"/>
          <w:szCs w:val="20"/>
        </w:rPr>
        <w:t xml:space="preserve"> – </w:t>
      </w:r>
      <w:r>
        <w:rPr>
          <w:sz w:val="20"/>
          <w:szCs w:val="20"/>
        </w:rPr>
        <w:t>19th</w:t>
      </w:r>
      <w:r w:rsidRPr="00733DAF">
        <w:rPr>
          <w:sz w:val="20"/>
          <w:szCs w:val="20"/>
        </w:rPr>
        <w:t>, 2021</w:t>
      </w:r>
    </w:p>
    <w:p w14:paraId="74181E6A" w14:textId="508ED08C" w:rsidR="00B156D4" w:rsidRDefault="00B156D4" w:rsidP="00706DD4">
      <w:pPr>
        <w:pStyle w:val="ListParagraph"/>
        <w:numPr>
          <w:ilvl w:val="0"/>
          <w:numId w:val="4"/>
        </w:numPr>
        <w:rPr>
          <w:sz w:val="20"/>
          <w:szCs w:val="20"/>
        </w:rPr>
      </w:pPr>
      <w:r>
        <w:rPr>
          <w:sz w:val="20"/>
          <w:szCs w:val="20"/>
        </w:rPr>
        <w:t xml:space="preserve">R2-2108997, </w:t>
      </w:r>
      <w:r w:rsidRPr="00B156D4">
        <w:rPr>
          <w:sz w:val="20"/>
          <w:szCs w:val="20"/>
        </w:rPr>
        <w:t>LS to RAN1 on RAN2 Agreements Related to Resource Selection</w:t>
      </w:r>
      <w:r>
        <w:rPr>
          <w:sz w:val="20"/>
          <w:szCs w:val="20"/>
        </w:rPr>
        <w:t>, RAN2 #115-e, Aug 16-27, 2021</w:t>
      </w:r>
    </w:p>
    <w:p w14:paraId="6FD87E27" w14:textId="2EC41A13" w:rsidR="008C6FD5" w:rsidRDefault="008C6FD5" w:rsidP="008C6FD5">
      <w:pPr>
        <w:pStyle w:val="ListParagraph"/>
        <w:numPr>
          <w:ilvl w:val="0"/>
          <w:numId w:val="4"/>
        </w:numPr>
        <w:rPr>
          <w:sz w:val="20"/>
          <w:szCs w:val="20"/>
        </w:rPr>
      </w:pPr>
      <w:r>
        <w:rPr>
          <w:sz w:val="20"/>
          <w:szCs w:val="20"/>
        </w:rPr>
        <w:t xml:space="preserve">RAN1 Chair report, </w:t>
      </w:r>
      <w:r w:rsidRPr="00733DAF">
        <w:rPr>
          <w:sz w:val="20"/>
          <w:szCs w:val="20"/>
        </w:rPr>
        <w:t xml:space="preserve">Meeting </w:t>
      </w:r>
      <w:r>
        <w:rPr>
          <w:sz w:val="20"/>
          <w:szCs w:val="20"/>
        </w:rPr>
        <w:t>#107-e, Nov.11th</w:t>
      </w:r>
      <w:r w:rsidRPr="00733DAF">
        <w:rPr>
          <w:sz w:val="20"/>
          <w:szCs w:val="20"/>
        </w:rPr>
        <w:t xml:space="preserve"> – </w:t>
      </w:r>
      <w:r>
        <w:rPr>
          <w:sz w:val="20"/>
          <w:szCs w:val="20"/>
        </w:rPr>
        <w:t>19th</w:t>
      </w:r>
      <w:r w:rsidRPr="00733DAF">
        <w:rPr>
          <w:sz w:val="20"/>
          <w:szCs w:val="20"/>
        </w:rPr>
        <w:t>, 2021</w:t>
      </w:r>
    </w:p>
    <w:p w14:paraId="3429123C" w14:textId="1CA5B56B" w:rsidR="00305646" w:rsidRDefault="00305646" w:rsidP="008C6FD5">
      <w:pPr>
        <w:pStyle w:val="ListParagraph"/>
        <w:numPr>
          <w:ilvl w:val="0"/>
          <w:numId w:val="4"/>
        </w:numPr>
        <w:rPr>
          <w:sz w:val="20"/>
          <w:szCs w:val="20"/>
        </w:rPr>
      </w:pPr>
      <w:r>
        <w:rPr>
          <w:sz w:val="20"/>
          <w:szCs w:val="20"/>
        </w:rPr>
        <w:t>RAN1 Chair report, Meeting #107b-e, Jan. 17</w:t>
      </w:r>
      <w:r>
        <w:rPr>
          <w:sz w:val="20"/>
          <w:szCs w:val="20"/>
          <w:vertAlign w:val="superscript"/>
        </w:rPr>
        <w:t xml:space="preserve"> </w:t>
      </w:r>
      <w:r>
        <w:rPr>
          <w:sz w:val="20"/>
          <w:szCs w:val="20"/>
        </w:rPr>
        <w:t>– 25, 2022</w:t>
      </w:r>
    </w:p>
    <w:p w14:paraId="29E64295" w14:textId="77777777" w:rsidR="00BA14B1" w:rsidRPr="00A05147" w:rsidRDefault="00BA14B1" w:rsidP="00A05147">
      <w:pPr>
        <w:rPr>
          <w:sz w:val="20"/>
          <w:szCs w:val="20"/>
        </w:rPr>
      </w:pP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3C2ADD">
      <w:pPr>
        <w:numPr>
          <w:ilvl w:val="0"/>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14:paraId="7CBDD61F"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3C2ADD">
      <w:pPr>
        <w:numPr>
          <w:ilvl w:val="0"/>
          <w:numId w:val="13"/>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3C2ADD">
      <w:pPr>
        <w:numPr>
          <w:ilvl w:val="0"/>
          <w:numId w:val="13"/>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3C2ADD">
      <w:pPr>
        <w:numPr>
          <w:ilvl w:val="1"/>
          <w:numId w:val="14"/>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3C2ADD">
      <w:pPr>
        <w:numPr>
          <w:ilvl w:val="0"/>
          <w:numId w:val="15"/>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3C2ADD">
      <w:pPr>
        <w:numPr>
          <w:ilvl w:val="0"/>
          <w:numId w:val="14"/>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3C2ADD">
      <w:pPr>
        <w:pStyle w:val="xxmsolistparagraph"/>
        <w:numPr>
          <w:ilvl w:val="0"/>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3C2ADD">
      <w:pPr>
        <w:pStyle w:val="xxmsolistparagraph"/>
        <w:numPr>
          <w:ilvl w:val="1"/>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3C2ADD">
      <w:pPr>
        <w:pStyle w:val="xxmsolistparagraph"/>
        <w:numPr>
          <w:ilvl w:val="1"/>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3C2ADD">
      <w:pPr>
        <w:pStyle w:val="ListParagraph"/>
        <w:numPr>
          <w:ilvl w:val="0"/>
          <w:numId w:val="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3C2ADD">
      <w:pPr>
        <w:pStyle w:val="ListParagraph"/>
        <w:numPr>
          <w:ilvl w:val="1"/>
          <w:numId w:val="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if 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3A6E0FA1"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71B4C729"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equals to</w:t>
      </w:r>
      <w:r w:rsidRPr="00A032E1">
        <w:rPr>
          <w:rFonts w:ascii="Times New Roman" w:hAnsi="Times New Roman" w:cs="Times New Roman"/>
          <w:color w:val="00B050"/>
          <w:sz w:val="20"/>
          <w:szCs w:val="20"/>
        </w:rPr>
        <w:t xml:space="preserve">is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3C2ADD">
      <w:pPr>
        <w:pStyle w:val="ListParagraph"/>
        <w:numPr>
          <w:ilvl w:val="0"/>
          <w:numId w:val="18"/>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3C2ADD">
      <w:pPr>
        <w:pStyle w:val="ListParagraph"/>
        <w:numPr>
          <w:ilvl w:val="2"/>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3C2ADD">
      <w:pPr>
        <w:pStyle w:val="ListParagraph"/>
        <w:numPr>
          <w:ilvl w:val="2"/>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condition(s) in which contiguous partial sensing is performed by UE</w:t>
      </w:r>
    </w:p>
    <w:p w14:paraId="00336426"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3C2ADD">
      <w:pPr>
        <w:pStyle w:val="ListParagraph"/>
        <w:numPr>
          <w:ilvl w:val="0"/>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3C2ADD">
      <w:pPr>
        <w:pStyle w:val="ListParagraph"/>
        <w:numPr>
          <w:ilvl w:val="0"/>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3C2ADD">
      <w:pPr>
        <w:pStyle w:val="ListParagraph"/>
        <w:numPr>
          <w:ilvl w:val="0"/>
          <w:numId w:val="19"/>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3C2ADD">
      <w:pPr>
        <w:pStyle w:val="ListParagraph"/>
        <w:numPr>
          <w:ilvl w:val="2"/>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3C2ADD">
      <w:pPr>
        <w:pStyle w:val="ListParagraph"/>
        <w:numPr>
          <w:ilvl w:val="2"/>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3C2ADD">
      <w:pPr>
        <w:pStyle w:val="ListParagraph"/>
        <w:numPr>
          <w:ilvl w:val="3"/>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3C2ADD">
      <w:pPr>
        <w:pStyle w:val="ListParagraph"/>
        <w:numPr>
          <w:ilvl w:val="3"/>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3C2ADD">
      <w:pPr>
        <w:pStyle w:val="ListParagraph"/>
        <w:numPr>
          <w:ilvl w:val="0"/>
          <w:numId w:val="19"/>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3C2ADD">
      <w:pPr>
        <w:pStyle w:val="ListParagraph"/>
        <w:numPr>
          <w:ilvl w:val="4"/>
          <w:numId w:val="1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3C2ADD">
      <w:pPr>
        <w:pStyle w:val="ListParagraph"/>
        <w:numPr>
          <w:ilvl w:val="4"/>
          <w:numId w:val="1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3C2ADD">
      <w:pPr>
        <w:pStyle w:val="ListParagraph"/>
        <w:numPr>
          <w:ilvl w:val="5"/>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3C2ADD">
      <w:pPr>
        <w:pStyle w:val="ListParagraph"/>
        <w:numPr>
          <w:ilvl w:val="4"/>
          <w:numId w:val="10"/>
        </w:numPr>
        <w:autoSpaceDE w:val="0"/>
        <w:autoSpaceDN w:val="0"/>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3C2ADD">
      <w:pPr>
        <w:pStyle w:val="ListParagraph"/>
        <w:numPr>
          <w:ilvl w:val="3"/>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3C2ADD">
      <w:pPr>
        <w:numPr>
          <w:ilvl w:val="0"/>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When periodic-based partial sensing is potentially performed by UE in a mode 2 Tx resource pool provided by higher layer, at least all of the followings are met:</w:t>
      </w:r>
    </w:p>
    <w:p w14:paraId="4071BA51" w14:textId="77777777"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63488B47" w14:textId="1CD553B7" w:rsidR="00E46131" w:rsidRPr="00A032E1" w:rsidRDefault="00E46131" w:rsidP="00E46131">
      <w:pPr>
        <w:pStyle w:val="Heading2"/>
        <w:numPr>
          <w:ilvl w:val="0"/>
          <w:numId w:val="0"/>
        </w:numPr>
        <w:ind w:left="357" w:hanging="357"/>
        <w:rPr>
          <w:rFonts w:ascii="Times New Roman" w:hAnsi="Times New Roman"/>
        </w:rPr>
      </w:pPr>
      <w:r w:rsidRPr="00A032E1">
        <w:rPr>
          <w:rFonts w:ascii="Times New Roman" w:hAnsi="Times New Roman"/>
        </w:rPr>
        <w:t>RAN1 #10</w:t>
      </w:r>
      <w:r>
        <w:rPr>
          <w:rFonts w:ascii="Times New Roman" w:hAnsi="Times New Roman"/>
        </w:rPr>
        <w:t>5</w:t>
      </w:r>
      <w:r w:rsidRPr="00A032E1">
        <w:rPr>
          <w:rFonts w:ascii="Times New Roman" w:hAnsi="Times New Roman"/>
        </w:rPr>
        <w:t>-e</w:t>
      </w:r>
    </w:p>
    <w:p w14:paraId="27504464"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4D5C80E0"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For the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reserve</w:t>
      </w:r>
      <w:r w:rsidRPr="00E46131">
        <w:rPr>
          <w:rFonts w:ascii="Times New Roman" w:hAnsi="Times New Roman" w:cs="Times New Roman"/>
          <w:color w:val="000000"/>
          <w:sz w:val="20"/>
          <w:szCs w:val="20"/>
        </w:rPr>
        <w:t xml:space="preserve"> values in periodic-based partial sensing, </w:t>
      </w:r>
    </w:p>
    <w:p w14:paraId="70C8F554"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If no (pre-)configuration (i.e., by default),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 xml:space="preserve">corresponds to all values from the (pre-)configured set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w:t>
      </w:r>
    </w:p>
    <w:p w14:paraId="68787D31"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Otherwise, a single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values can be (pre-)configured, where the set of P</w:t>
      </w:r>
      <w:r w:rsidRPr="00E46131">
        <w:rPr>
          <w:rFonts w:ascii="Times New Roman" w:hAnsi="Times New Roman" w:cs="Times New Roman"/>
          <w:i/>
          <w:iCs/>
          <w:color w:val="000000"/>
          <w:sz w:val="20"/>
          <w:szCs w:val="20"/>
          <w:vertAlign w:val="subscript"/>
        </w:rPr>
        <w:t>reserve</w:t>
      </w:r>
      <w:r w:rsidRPr="00E46131">
        <w:rPr>
          <w:rFonts w:ascii="Times New Roman" w:hAnsi="Times New Roman" w:cs="Times New Roman"/>
          <w:color w:val="000000"/>
          <w:sz w:val="20"/>
          <w:szCs w:val="20"/>
        </w:rPr>
        <w:t xml:space="preserve"> values are restricted to a subset of the (pre-)configured set </w:t>
      </w:r>
      <w:r w:rsidRPr="00E46131">
        <w:rPr>
          <w:rFonts w:ascii="Times New Roman" w:hAnsi="Times New Roman" w:cs="Times New Roman"/>
          <w:i/>
          <w:iCs/>
          <w:color w:val="000000"/>
          <w:sz w:val="20"/>
          <w:szCs w:val="20"/>
        </w:rPr>
        <w:t>sl-ResourceReservePeriodList</w:t>
      </w:r>
    </w:p>
    <w:p w14:paraId="7167AD5F"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per mode 2 Tx resource pool (pre-)configuration</w:t>
      </w:r>
    </w:p>
    <w:p w14:paraId="3172F6EB"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A UE by implementation may also monitor other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 xml:space="preserve"> values not part of the restricted subset </w:t>
      </w:r>
    </w:p>
    <w:p w14:paraId="2277744F" w14:textId="77777777" w:rsidR="00E46131" w:rsidRPr="00E46131" w:rsidRDefault="00E46131" w:rsidP="003C2ADD">
      <w:pPr>
        <w:pStyle w:val="ListParagraph"/>
        <w:numPr>
          <w:ilvl w:val="3"/>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 particular, the UE may additionally monitor occasions corresponding to P_RSVP_Tx</w:t>
      </w:r>
    </w:p>
    <w:p w14:paraId="5BB5B37E" w14:textId="77777777" w:rsidR="00E46131" w:rsidRPr="00E46131" w:rsidRDefault="00E46131" w:rsidP="003C2ADD">
      <w:pPr>
        <w:pStyle w:val="ListParagraph"/>
        <w:numPr>
          <w:ilvl w:val="4"/>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 the monitoring can be mandatory</w:t>
      </w:r>
    </w:p>
    <w:p w14:paraId="64B3DCD6" w14:textId="77777777" w:rsidR="00E46131" w:rsidRPr="00E46131" w:rsidRDefault="00E46131" w:rsidP="00E46131">
      <w:pPr>
        <w:rPr>
          <w:rFonts w:ascii="Times New Roman" w:hAnsi="Times New Roman" w:cs="Times New Roman"/>
          <w:sz w:val="20"/>
          <w:szCs w:val="20"/>
          <w:lang w:eastAsia="x-none"/>
        </w:rPr>
      </w:pPr>
    </w:p>
    <w:p w14:paraId="260E08E1" w14:textId="77777777" w:rsidR="00E46131" w:rsidRPr="00E46131" w:rsidRDefault="00E46131" w:rsidP="00E46131">
      <w:pPr>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037757A4" w14:textId="77777777" w:rsidR="00E46131" w:rsidRPr="00E46131" w:rsidRDefault="00E46131" w:rsidP="00E46131">
      <w:pPr>
        <w:pStyle w:val="ListParagraph"/>
        <w:ind w:hanging="360"/>
        <w:rPr>
          <w:rFonts w:ascii="Times New Roman" w:eastAsia="Calibri" w:hAnsi="Times New Roman" w:cs="Times New Roman"/>
          <w:color w:val="000000"/>
          <w:sz w:val="20"/>
          <w:szCs w:val="20"/>
        </w:rPr>
      </w:pPr>
      <w:r w:rsidRPr="00E46131">
        <w:rPr>
          <w:rFonts w:ascii="Times New Roman" w:hAnsi="Times New Roman" w:cs="Times New Roman"/>
          <w:sz w:val="20"/>
          <w:szCs w:val="20"/>
        </w:rPr>
        <w:t>  </w:t>
      </w:r>
      <w:r w:rsidRPr="00E46131">
        <w:rPr>
          <w:rFonts w:ascii="Times New Roman" w:hAnsi="Times New Roman" w:cs="Times New Roman"/>
          <w:color w:val="000000"/>
          <w:sz w:val="20"/>
          <w:szCs w:val="20"/>
          <w:lang w:val="en-AU"/>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69CF06" w14:textId="77777777" w:rsidR="00E46131" w:rsidRPr="00E46131" w:rsidRDefault="00E46131" w:rsidP="00E46131">
      <w:pPr>
        <w:pStyle w:val="ListParagraph"/>
        <w:ind w:left="1440" w:hanging="360"/>
        <w:rPr>
          <w:rFonts w:ascii="Times New Roman" w:eastAsia="Times New Roman" w:hAnsi="Times New Roman" w:cs="Times New Roman"/>
          <w:color w:val="000000"/>
          <w:sz w:val="20"/>
          <w:szCs w:val="20"/>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 xml:space="preserve">o   The processing time restriction includes </w:t>
      </w:r>
      <w:r w:rsidRPr="00E46131">
        <w:rPr>
          <w:rFonts w:ascii="Times New Roman" w:hAnsi="Times New Roman" w:cs="Times New Roman"/>
          <w:i/>
          <w:iCs/>
          <w:color w:val="000000"/>
          <w:sz w:val="20"/>
          <w:szCs w:val="20"/>
          <w:lang w:val="en-AU" w:eastAsia="en-GB"/>
        </w:rPr>
        <w:t>Tproc,0SL</w:t>
      </w:r>
      <w:r w:rsidRPr="00E46131">
        <w:rPr>
          <w:rFonts w:ascii="Times New Roman" w:hAnsi="Times New Roman" w:cs="Times New Roman"/>
          <w:color w:val="000000"/>
          <w:sz w:val="20"/>
          <w:szCs w:val="20"/>
          <w:lang w:val="en-AU" w:eastAsia="en-GB"/>
        </w:rPr>
        <w:t> </w:t>
      </w:r>
      <w:r w:rsidRPr="00E46131">
        <w:rPr>
          <w:rFonts w:ascii="Times New Roman" w:hAnsi="Times New Roman" w:cs="Times New Roman"/>
          <w:color w:val="000000"/>
          <w:sz w:val="20"/>
          <w:szCs w:val="20"/>
          <w:lang w:val="en-AU"/>
        </w:rPr>
        <w:t xml:space="preserve"> and </w:t>
      </w:r>
      <w:r w:rsidRPr="00E46131">
        <w:rPr>
          <w:rFonts w:ascii="Times New Roman" w:hAnsi="Times New Roman" w:cs="Times New Roman"/>
          <w:i/>
          <w:iCs/>
          <w:color w:val="000000"/>
          <w:sz w:val="20"/>
          <w:szCs w:val="20"/>
          <w:lang w:val="en-AU" w:eastAsia="en-GB"/>
        </w:rPr>
        <w:t>Tproc,1SL</w:t>
      </w:r>
      <w:r w:rsidRPr="00E46131">
        <w:rPr>
          <w:rFonts w:ascii="Times New Roman" w:hAnsi="Times New Roman" w:cs="Times New Roman"/>
          <w:color w:val="000000"/>
          <w:sz w:val="20"/>
          <w:szCs w:val="20"/>
          <w:lang w:val="en-AU"/>
        </w:rPr>
        <w:t>.</w:t>
      </w:r>
    </w:p>
    <w:p w14:paraId="3A37E59B" w14:textId="77777777" w:rsidR="00E46131" w:rsidRPr="00E46131" w:rsidRDefault="00E46131" w:rsidP="00E46131">
      <w:pPr>
        <w:pStyle w:val="ListParagraph"/>
        <w:ind w:left="1440" w:hanging="360"/>
        <w:rPr>
          <w:rFonts w:ascii="Times New Roman" w:hAnsi="Times New Roman" w:cs="Times New Roman"/>
          <w:color w:val="000000"/>
          <w:sz w:val="20"/>
          <w:szCs w:val="20"/>
          <w:lang w:val="en-AU"/>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o   Aspects relating to sensing during SL DRX are to be discussed separately</w:t>
      </w:r>
    </w:p>
    <w:p w14:paraId="0D704FA4" w14:textId="77777777" w:rsidR="00E46131" w:rsidRPr="00E46131" w:rsidRDefault="00E46131" w:rsidP="003C2ADD">
      <w:pPr>
        <w:pStyle w:val="ListParagraph"/>
        <w:numPr>
          <w:ilvl w:val="0"/>
          <w:numId w:val="22"/>
        </w:numPr>
        <w:ind w:left="768"/>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Relationship to re-evaluation and pre-emption operation for periodic-based partial sensing to be discussed separately</w:t>
      </w:r>
    </w:p>
    <w:p w14:paraId="28AC025F" w14:textId="77777777" w:rsidR="00E46131" w:rsidRPr="00E46131" w:rsidRDefault="00E46131" w:rsidP="003C2ADD">
      <w:pPr>
        <w:pStyle w:val="ListParagraph"/>
        <w:numPr>
          <w:ilvl w:val="1"/>
          <w:numId w:val="22"/>
        </w:numPr>
        <w:ind w:left="1590" w:right="15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9E3CE66" w14:textId="77777777" w:rsidR="00E46131" w:rsidRPr="00E46131" w:rsidRDefault="00E46131" w:rsidP="00E46131">
      <w:pPr>
        <w:rPr>
          <w:rFonts w:ascii="Times New Roman" w:hAnsi="Times New Roman" w:cs="Times New Roman"/>
          <w:sz w:val="20"/>
          <w:szCs w:val="20"/>
          <w:lang w:eastAsia="zh-TW"/>
        </w:rPr>
      </w:pPr>
    </w:p>
    <w:p w14:paraId="637221BA" w14:textId="77777777" w:rsidR="00E46131" w:rsidRPr="00E46131" w:rsidRDefault="00E46131" w:rsidP="00E46131">
      <w:pPr>
        <w:rPr>
          <w:rFonts w:ascii="Times New Roman" w:hAnsi="Times New Roman" w:cs="Times New Roman"/>
          <w:sz w:val="20"/>
          <w:szCs w:val="20"/>
          <w:lang w:eastAsia="zh-TW"/>
        </w:rPr>
      </w:pPr>
    </w:p>
    <w:p w14:paraId="2C84D462" w14:textId="77777777" w:rsidR="00E46131" w:rsidRPr="00E46131" w:rsidRDefault="00E46131" w:rsidP="00E46131">
      <w:pPr>
        <w:autoSpaceDE w:val="0"/>
        <w:autoSpaceDN w:val="0"/>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7ED47815" w14:textId="77777777" w:rsidR="00E46131" w:rsidRPr="00E46131" w:rsidRDefault="00E46131" w:rsidP="003C2ADD">
      <w:pPr>
        <w:pStyle w:val="ListParagraph"/>
        <w:numPr>
          <w:ilvl w:val="0"/>
          <w:numId w:val="21"/>
        </w:numPr>
        <w:autoSpaceDE w:val="0"/>
        <w:autoSpaceDN w:val="0"/>
        <w:contextualSpacing w:val="0"/>
        <w:rPr>
          <w:rFonts w:ascii="Times New Roman" w:eastAsia="Times New Roman" w:hAnsi="Times New Roman" w:cs="Times New Roman"/>
          <w:color w:val="000000"/>
          <w:sz w:val="20"/>
          <w:szCs w:val="20"/>
          <w:lang w:eastAsia="ja-JP"/>
        </w:rPr>
      </w:pPr>
      <w:r w:rsidRPr="00E46131">
        <w:rPr>
          <w:rFonts w:ascii="Times New Roman" w:hAnsi="Times New Roman" w:cs="Times New Roman"/>
          <w:color w:val="000000"/>
          <w:sz w:val="20"/>
          <w:szCs w:val="20"/>
        </w:rPr>
        <w:t>For the k value in periodic-based partial sensing for resource (re)selection,</w:t>
      </w:r>
    </w:p>
    <w:p w14:paraId="380FBE95"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4F0F24D5"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If (pre-)configured, UE additionally monitors periodic sensing occasions that correspond to a set of values which can be (pre-)configured with at least one value</w:t>
      </w:r>
    </w:p>
    <w:p w14:paraId="1304DCE4"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w:t>
      </w:r>
      <w:r w:rsidRPr="00E46131">
        <w:rPr>
          <w:rFonts w:ascii="Times New Roman" w:hAnsi="Times New Roman" w:cs="Times New Roman"/>
          <w:color w:val="000000"/>
          <w:sz w:val="20"/>
          <w:szCs w:val="20"/>
          <w:highlight w:val="darkYellow"/>
        </w:rPr>
        <w:t>Working assumption</w:t>
      </w:r>
      <w:r w:rsidRPr="00E46131">
        <w:rPr>
          <w:rFonts w:ascii="Times New Roman" w:hAnsi="Times New Roman" w:cs="Times New Roman"/>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C9AE4AE"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whether/which other values and details of the (pre-)configuration (e.g. max number of values or sensing occasions)</w:t>
      </w:r>
    </w:p>
    <w:p w14:paraId="1D43B67D"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eastAsia="ja-JP"/>
        </w:rPr>
        <w:t>FFS: whether a value denotes a specific occasion to monitor or the earliest occasion to start the monitoring.</w:t>
      </w:r>
    </w:p>
    <w:p w14:paraId="49BC93A1"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relationship between periodic-based partial sensing occasions and SL-DRX</w:t>
      </w:r>
    </w:p>
    <w:p w14:paraId="6278667F"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Note:</w:t>
      </w:r>
    </w:p>
    <w:p w14:paraId="4000FC44"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for the case when the resource (re)selection triggering slot n is expected by UE</w:t>
      </w:r>
    </w:p>
    <w:p w14:paraId="00DA8649" w14:textId="77777777" w:rsidR="00E46131" w:rsidRPr="00E46131" w:rsidRDefault="00E46131" w:rsidP="00E46131">
      <w:pPr>
        <w:rPr>
          <w:rFonts w:ascii="Times New Roman" w:hAnsi="Times New Roman" w:cs="Times New Roman"/>
          <w:sz w:val="20"/>
          <w:szCs w:val="20"/>
          <w:lang w:eastAsia="zh-TW"/>
        </w:rPr>
      </w:pPr>
    </w:p>
    <w:p w14:paraId="5A5E603B" w14:textId="77777777" w:rsidR="00E46131" w:rsidRPr="00E46131" w:rsidRDefault="00E46131" w:rsidP="00E46131">
      <w:pPr>
        <w:rPr>
          <w:rFonts w:ascii="Times New Roman" w:hAnsi="Times New Roman" w:cs="Times New Roman"/>
          <w:sz w:val="20"/>
          <w:szCs w:val="20"/>
          <w:lang w:eastAsia="zh-TW"/>
        </w:rPr>
      </w:pPr>
    </w:p>
    <w:p w14:paraId="719E9CBC"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6CEFD3C7"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For random resource selection,</w:t>
      </w:r>
    </w:p>
    <w:p w14:paraId="479C6052"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Reuse</w:t>
      </w:r>
      <w:r w:rsidRPr="00E46131">
        <w:rPr>
          <w:rFonts w:ascii="Times New Roman" w:hAnsi="Times New Roman" w:cs="Times New Roman"/>
          <w:color w:val="4472C4"/>
          <w:sz w:val="20"/>
          <w:szCs w:val="20"/>
        </w:rPr>
        <w:t xml:space="preserve"> </w:t>
      </w:r>
      <w:r w:rsidRPr="00E4613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5527FA56"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SL HARQ feedback enabled transmission is supported (FFS applicable conditions if any)</w:t>
      </w:r>
    </w:p>
    <w:p w14:paraId="79BB9931"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The minimum HARQ feedback time gap (Z) shall be respected between any two</w:t>
      </w:r>
      <w:r w:rsidRPr="00E46131">
        <w:rPr>
          <w:rFonts w:ascii="Times New Roman" w:hAnsi="Times New Roman" w:cs="Times New Roman"/>
          <w:color w:val="00B050"/>
          <w:sz w:val="20"/>
          <w:szCs w:val="20"/>
        </w:rPr>
        <w:t xml:space="preserve"> </w:t>
      </w:r>
      <w:r w:rsidRPr="00E46131">
        <w:rPr>
          <w:rFonts w:ascii="Times New Roman" w:hAnsi="Times New Roman" w:cs="Times New Roman"/>
          <w:color w:val="000000"/>
          <w:sz w:val="20"/>
          <w:szCs w:val="20"/>
        </w:rPr>
        <w:t>selected resources of a TB where a HARQ feedback for the first of these resources is expected.</w:t>
      </w:r>
    </w:p>
    <w:p w14:paraId="2CF0F8D8"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3873CAD"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662F9A41" w14:textId="77777777" w:rsidR="00E46131" w:rsidRPr="00E46131" w:rsidRDefault="00E46131" w:rsidP="00E46131">
      <w:pPr>
        <w:rPr>
          <w:rFonts w:ascii="Times New Roman" w:hAnsi="Times New Roman" w:cs="Times New Roman"/>
          <w:sz w:val="20"/>
          <w:szCs w:val="20"/>
          <w:lang w:eastAsia="zh-TW"/>
        </w:rPr>
      </w:pPr>
    </w:p>
    <w:p w14:paraId="4B3D8E8C" w14:textId="77777777" w:rsidR="00E46131" w:rsidRPr="00E46131" w:rsidRDefault="00E46131" w:rsidP="00E46131">
      <w:pPr>
        <w:rPr>
          <w:rFonts w:ascii="Times New Roman" w:hAnsi="Times New Roman" w:cs="Times New Roman"/>
          <w:sz w:val="20"/>
          <w:szCs w:val="20"/>
          <w:lang w:eastAsia="zh-TW"/>
        </w:rPr>
      </w:pPr>
    </w:p>
    <w:p w14:paraId="13927005" w14:textId="77777777" w:rsidR="00E46131" w:rsidRPr="00E46131" w:rsidRDefault="00E46131" w:rsidP="00E46131">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73E03D84"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CA4D8A7"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5B18677E"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2472B1B" w14:textId="77777777" w:rsidR="00E46131" w:rsidRPr="00E46131" w:rsidRDefault="00E46131" w:rsidP="00E46131">
      <w:pPr>
        <w:rPr>
          <w:rFonts w:ascii="Times New Roman" w:hAnsi="Times New Roman" w:cs="Times New Roman"/>
          <w:sz w:val="20"/>
          <w:szCs w:val="20"/>
          <w:lang w:eastAsia="zh-TW"/>
        </w:rPr>
      </w:pPr>
    </w:p>
    <w:p w14:paraId="4DEEEE74" w14:textId="77777777" w:rsidR="008979FC" w:rsidRDefault="008979FC" w:rsidP="0055720F">
      <w:pPr>
        <w:pStyle w:val="Heading2"/>
        <w:numPr>
          <w:ilvl w:val="0"/>
          <w:numId w:val="0"/>
        </w:numPr>
        <w:ind w:left="357" w:hanging="357"/>
        <w:rPr>
          <w:rFonts w:ascii="Times New Roman" w:hAnsi="Times New Roman"/>
        </w:rPr>
      </w:pPr>
      <w:r>
        <w:rPr>
          <w:rFonts w:ascii="Times New Roman" w:hAnsi="Times New Roman"/>
        </w:rPr>
        <w:t>RAN1 #106-e</w:t>
      </w:r>
    </w:p>
    <w:p w14:paraId="623EAE15" w14:textId="77777777" w:rsidR="008979FC" w:rsidRPr="0055720F" w:rsidRDefault="008979FC" w:rsidP="0055720F">
      <w:pPr>
        <w:rPr>
          <w:rFonts w:ascii="Times New Roman" w:hAnsi="Times New Roman" w:cs="Times New Roman"/>
          <w:b/>
          <w:bCs/>
          <w:sz w:val="20"/>
          <w:szCs w:val="20"/>
          <w:highlight w:val="green"/>
          <w:lang w:eastAsia="x-none"/>
        </w:rPr>
      </w:pPr>
      <w:r w:rsidRPr="0055720F">
        <w:rPr>
          <w:rFonts w:ascii="Times New Roman" w:hAnsi="Times New Roman" w:cs="Times New Roman"/>
          <w:b/>
          <w:bCs/>
          <w:sz w:val="20"/>
          <w:szCs w:val="20"/>
          <w:highlight w:val="green"/>
          <w:lang w:eastAsia="x-none"/>
        </w:rPr>
        <w:t>Agreement</w:t>
      </w:r>
    </w:p>
    <w:p w14:paraId="19A94295" w14:textId="77777777" w:rsidR="008979FC" w:rsidRPr="0055720F" w:rsidRDefault="008979FC" w:rsidP="0055720F">
      <w:pPr>
        <w:pStyle w:val="ListParagraph"/>
        <w:autoSpaceDE w:val="0"/>
        <w:autoSpaceDN w:val="0"/>
        <w:ind w:left="0"/>
        <w:rPr>
          <w:rFonts w:ascii="Times New Roman" w:hAnsi="Times New Roman" w:cs="Times New Roman"/>
          <w:sz w:val="20"/>
          <w:szCs w:val="20"/>
        </w:rPr>
      </w:pPr>
      <w:r w:rsidRPr="0055720F">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0D6C17A3" w14:textId="77777777" w:rsidR="008979FC" w:rsidRPr="0055720F" w:rsidRDefault="008979FC" w:rsidP="0055720F">
      <w:pPr>
        <w:rPr>
          <w:rFonts w:ascii="Times New Roman" w:hAnsi="Times New Roman" w:cs="Times New Roman"/>
          <w:sz w:val="20"/>
          <w:szCs w:val="20"/>
          <w:lang w:eastAsia="x-none"/>
        </w:rPr>
      </w:pPr>
    </w:p>
    <w:p w14:paraId="06D382F6" w14:textId="77777777" w:rsidR="008979FC" w:rsidRPr="0055720F" w:rsidRDefault="008979FC" w:rsidP="0055720F">
      <w:pPr>
        <w:autoSpaceDE w:val="0"/>
        <w:autoSpaceDN w:val="0"/>
        <w:rPr>
          <w:rFonts w:ascii="Times New Roman" w:hAnsi="Times New Roman" w:cs="Times New Roman"/>
          <w:b/>
          <w:bCs/>
          <w:color w:val="000000"/>
          <w:sz w:val="20"/>
          <w:szCs w:val="20"/>
          <w:highlight w:val="green"/>
        </w:rPr>
      </w:pPr>
      <w:r w:rsidRPr="0055720F">
        <w:rPr>
          <w:rFonts w:ascii="Times New Roman" w:hAnsi="Times New Roman" w:cs="Times New Roman"/>
          <w:b/>
          <w:bCs/>
          <w:color w:val="000000"/>
          <w:sz w:val="20"/>
          <w:szCs w:val="20"/>
          <w:highlight w:val="green"/>
        </w:rPr>
        <w:t>Agreement</w:t>
      </w:r>
    </w:p>
    <w:p w14:paraId="7B53DA6D"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Conditions in which contiguous partial sensing is performed by UE, when at least all of the followings are met:</w:t>
      </w:r>
    </w:p>
    <w:p w14:paraId="5AEF773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L1 [is expected to be or] is triggered by higher layer to report resources for resource (re-)selection in a mode 2 Tx pool</w:t>
      </w:r>
    </w:p>
    <w:p w14:paraId="2FBE51E0"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FFS: When the trigger will be received by L1</w:t>
      </w:r>
    </w:p>
    <w:p w14:paraId="3357DBB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The resource pool is (pre-)configured to enable partial sensing</w:t>
      </w:r>
    </w:p>
    <w:p w14:paraId="4C95A193"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Partial sensing is configured by higher layer in the UE</w:t>
      </w:r>
    </w:p>
    <w:p w14:paraId="23645BEC" w14:textId="77777777" w:rsidR="008979FC" w:rsidRPr="0055720F" w:rsidRDefault="008979FC" w:rsidP="0055720F">
      <w:pPr>
        <w:rPr>
          <w:rFonts w:ascii="Times New Roman" w:hAnsi="Times New Roman" w:cs="Times New Roman"/>
          <w:i/>
          <w:iCs/>
          <w:sz w:val="20"/>
          <w:szCs w:val="20"/>
          <w:lang w:eastAsia="x-none"/>
        </w:rPr>
      </w:pPr>
    </w:p>
    <w:p w14:paraId="5C272634"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sz w:val="20"/>
          <w:szCs w:val="20"/>
          <w:highlight w:val="green"/>
        </w:rPr>
        <w:t>Agreement</w:t>
      </w:r>
    </w:p>
    <w:p w14:paraId="64F17EF1" w14:textId="77777777" w:rsidR="008979FC" w:rsidRPr="0055720F" w:rsidRDefault="008979FC" w:rsidP="0055720F">
      <w:pPr>
        <w:autoSpaceDE w:val="0"/>
        <w:autoSpaceDN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For a resource pool (pre-)configured with at least partial sensing and UE is configured by its higher layer for partial sensing, </w:t>
      </w:r>
    </w:p>
    <w:p w14:paraId="1F9FCC87"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Periodic-based partial sensing and contiguous partial sensing schemes are supported for resource re-evaluation and pre-emption checking</w:t>
      </w:r>
    </w:p>
    <w:p w14:paraId="50761CE0"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sidRPr="0055720F">
        <w:rPr>
          <w:rFonts w:ascii="Times New Roman" w:hAnsi="Times New Roman" w:cs="Times New Roman"/>
          <w:bCs/>
          <w:i/>
          <w:iCs/>
          <w:sz w:val="20"/>
          <w:szCs w:val="20"/>
          <w:lang w:eastAsia="ja-JP"/>
        </w:rPr>
        <w:t>S</w:t>
      </w:r>
      <w:r w:rsidRPr="0055720F">
        <w:rPr>
          <w:rFonts w:ascii="Times New Roman" w:hAnsi="Times New Roman" w:cs="Times New Roman"/>
          <w:bCs/>
          <w:i/>
          <w:iCs/>
          <w:sz w:val="20"/>
          <w:szCs w:val="20"/>
          <w:vertAlign w:val="subscript"/>
          <w:lang w:eastAsia="ja-JP"/>
        </w:rPr>
        <w:t>A</w:t>
      </w:r>
      <w:r w:rsidRPr="0055720F">
        <w:rPr>
          <w:rFonts w:ascii="Times New Roman" w:hAnsi="Times New Roman" w:cs="Times New Roman"/>
          <w:bCs/>
          <w:sz w:val="20"/>
          <w:szCs w:val="20"/>
          <w:lang w:eastAsia="ja-JP"/>
        </w:rPr>
        <w:t>) and etc</w:t>
      </w:r>
    </w:p>
    <w:p w14:paraId="5E3EA24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sidRPr="0055720F">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sidRPr="0055720F">
        <w:rPr>
          <w:rFonts w:ascii="Times New Roman" w:hAnsi="Times New Roman" w:cs="Times New Roman"/>
          <w:bCs/>
          <w:sz w:val="20"/>
          <w:szCs w:val="20"/>
          <w:lang w:eastAsia="ja-JP"/>
        </w:rPr>
        <w:t xml:space="preserve"> for re-evaluation and/or pre-emption checking, respectively</w:t>
      </w:r>
    </w:p>
    <w:p w14:paraId="23E55784"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Pre-emption checking is enabled according to the Release-16 interpretation of </w:t>
      </w:r>
      <w:r w:rsidRPr="0055720F">
        <w:rPr>
          <w:rFonts w:ascii="Times New Roman" w:hAnsi="Times New Roman" w:cs="Times New Roman"/>
          <w:bCs/>
          <w:i/>
          <w:iCs/>
          <w:sz w:val="20"/>
          <w:szCs w:val="20"/>
          <w:lang w:eastAsia="ja-JP"/>
        </w:rPr>
        <w:t>sl-PreemptionEnable.</w:t>
      </w:r>
    </w:p>
    <w:p w14:paraId="305B19E0" w14:textId="77777777" w:rsidR="008979FC" w:rsidRPr="0055720F" w:rsidRDefault="008979FC" w:rsidP="003C2ADD">
      <w:pPr>
        <w:pStyle w:val="ListParagraph"/>
        <w:numPr>
          <w:ilvl w:val="2"/>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If additional enhancements are needed for enabling/disabling</w:t>
      </w:r>
    </w:p>
    <w:p w14:paraId="31FC85AF"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The triggering of re-evaluation and pre-emption checking is as in R16. </w:t>
      </w:r>
    </w:p>
    <w:p w14:paraId="3FA16636" w14:textId="77777777" w:rsidR="008979FC" w:rsidRPr="0055720F" w:rsidRDefault="008979FC" w:rsidP="0055720F">
      <w:pPr>
        <w:rPr>
          <w:rFonts w:ascii="Times New Roman" w:hAnsi="Times New Roman" w:cs="Times New Roman"/>
          <w:i/>
          <w:iCs/>
          <w:sz w:val="20"/>
          <w:szCs w:val="20"/>
          <w:lang w:eastAsia="x-none"/>
        </w:rPr>
      </w:pPr>
    </w:p>
    <w:p w14:paraId="2DDB0514" w14:textId="77777777" w:rsidR="008979FC" w:rsidRPr="0055720F" w:rsidRDefault="008979FC" w:rsidP="0055720F">
      <w:pPr>
        <w:rPr>
          <w:rStyle w:val="Strong"/>
          <w:rFonts w:ascii="Times New Roman" w:hAnsi="Times New Roman" w:cs="Times New Roman"/>
          <w:sz w:val="20"/>
          <w:szCs w:val="20"/>
          <w:highlight w:val="green"/>
        </w:rPr>
      </w:pPr>
      <w:r w:rsidRPr="0055720F">
        <w:rPr>
          <w:rStyle w:val="Strong"/>
          <w:rFonts w:ascii="Times New Roman" w:hAnsi="Times New Roman" w:cs="Times New Roman"/>
          <w:color w:val="000000"/>
          <w:sz w:val="20"/>
          <w:szCs w:val="20"/>
          <w:highlight w:val="green"/>
          <w:shd w:val="clear" w:color="auto" w:fill="FFFF00"/>
        </w:rPr>
        <w:t>Agreement</w:t>
      </w:r>
    </w:p>
    <w:p w14:paraId="465E937A" w14:textId="77777777" w:rsidR="008979FC" w:rsidRPr="0055720F" w:rsidRDefault="008979FC" w:rsidP="0055720F">
      <w:pPr>
        <w:rPr>
          <w:rFonts w:ascii="Times New Roman" w:hAnsi="Times New Roman" w:cs="Times New Roman"/>
          <w:sz w:val="20"/>
          <w:szCs w:val="20"/>
        </w:rPr>
      </w:pPr>
      <w:r w:rsidRPr="0055720F">
        <w:rPr>
          <w:rStyle w:val="Strong"/>
          <w:rFonts w:ascii="Times New Roman" w:hAnsi="Times New Roman" w:cs="Times New Roman"/>
          <w:sz w:val="20"/>
          <w:szCs w:val="20"/>
        </w:rPr>
        <w:t>When UE performs only contiguous partial sensing (CPS) in a mode 2 Tx pool with periodic reservation for another TB (</w:t>
      </w:r>
      <w:r w:rsidRPr="0055720F">
        <w:rPr>
          <w:rStyle w:val="Strong"/>
          <w:rFonts w:ascii="Times New Roman" w:hAnsi="Times New Roman" w:cs="Times New Roman"/>
          <w:i/>
          <w:iCs/>
          <w:sz w:val="20"/>
          <w:szCs w:val="20"/>
        </w:rPr>
        <w:t>sl-MultiReserveResource</w:t>
      </w:r>
      <w:r w:rsidRPr="0055720F">
        <w:rPr>
          <w:rStyle w:val="Strong"/>
          <w:rFonts w:ascii="Times New Roman" w:hAnsi="Times New Roman" w:cs="Times New Roman"/>
          <w:sz w:val="20"/>
          <w:szCs w:val="20"/>
        </w:rPr>
        <w:t>) disabled, and a resource (re)selection is triggered in slot n,</w:t>
      </w:r>
    </w:p>
    <w:p w14:paraId="354C868A" w14:textId="77777777" w:rsidR="008979FC" w:rsidRPr="0055720F" w:rsidRDefault="008979FC" w:rsidP="003C2ADD">
      <w:pPr>
        <w:numPr>
          <w:ilvl w:val="0"/>
          <w:numId w:val="23"/>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The resource selection window (RSW) is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 where</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2</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defined based on step 1) of Rel-16 TS 38.214 Sec. 8.1.4</w:t>
      </w:r>
    </w:p>
    <w:p w14:paraId="53D22018" w14:textId="77777777" w:rsidR="008979FC" w:rsidRPr="0055720F" w:rsidRDefault="008979FC" w:rsidP="003C2ADD">
      <w:pPr>
        <w:numPr>
          <w:ilvl w:val="1"/>
          <w:numId w:val="23"/>
        </w:numPr>
        <w:rPr>
          <w:rFonts w:ascii="Times New Roman" w:eastAsia="Malgun Gothic" w:hAnsi="Times New Roman" w:cs="Times New Roman"/>
          <w:sz w:val="20"/>
          <w:szCs w:val="20"/>
        </w:rPr>
      </w:pPr>
      <w:r w:rsidRPr="0055720F">
        <w:rPr>
          <w:rFonts w:ascii="Times New Roman" w:eastAsia="Times New Roman" w:hAnsi="Times New Roman" w:cs="Times New Roman"/>
          <w:sz w:val="20"/>
          <w:szCs w:val="20"/>
        </w:rPr>
        <w:t xml:space="preserve">FFS whether the resource selection window </w:t>
      </w:r>
      <w:r w:rsidRPr="0055720F">
        <w:rPr>
          <w:rStyle w:val="Strong"/>
          <w:rFonts w:ascii="Times New Roman" w:eastAsia="Times New Roman" w:hAnsi="Times New Roman" w:cs="Times New Roman"/>
          <w:sz w:val="20"/>
          <w:szCs w:val="20"/>
        </w:rPr>
        <w:t>[</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w:t>
      </w:r>
      <w:r w:rsidRPr="0055720F">
        <w:rPr>
          <w:rFonts w:ascii="Times New Roman" w:eastAsia="Times New Roman" w:hAnsi="Times New Roman" w:cs="Times New Roman"/>
          <w:sz w:val="20"/>
          <w:szCs w:val="20"/>
        </w:rPr>
        <w:t xml:space="preserve"> should be confined within a set of periodic set of resources and its relationship with SL-DRX</w:t>
      </w:r>
    </w:p>
    <w:p w14:paraId="3F2608E4" w14:textId="77777777" w:rsidR="008979FC" w:rsidRPr="0055720F" w:rsidRDefault="008979FC" w:rsidP="003C2ADD">
      <w:pPr>
        <w:numPr>
          <w:ilvl w:val="0"/>
          <w:numId w:val="23"/>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On the sensing window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B</w:t>
      </w:r>
      <w:r w:rsidRPr="0055720F">
        <w:rPr>
          <w:rStyle w:val="Strong"/>
          <w:rFonts w:ascii="Times New Roman" w:eastAsia="Times New Roman" w:hAnsi="Times New Roman" w:cs="Times New Roman"/>
          <w:sz w:val="20"/>
          <w:szCs w:val="20"/>
        </w:rPr>
        <w:t>] for CPS,</w:t>
      </w:r>
    </w:p>
    <w:p w14:paraId="312FFA4E"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Details of T</w:t>
      </w:r>
      <w:r w:rsidRPr="0055720F">
        <w:rPr>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and T</w:t>
      </w:r>
      <w:r w:rsidRPr="0055720F">
        <w:rPr>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values based on the agreements from previous RAN1 meetings</w:t>
      </w:r>
    </w:p>
    <w:p w14:paraId="18A25642"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FFS whether and how to define a minimum CPS window size, including (pre-)configurability and the case when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smaller than the minimum CPS window size</w:t>
      </w:r>
    </w:p>
    <w:p w14:paraId="26D3E63D"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FFS whether and how to define a maximum value / upper bound for T</w:t>
      </w:r>
      <w:r w:rsidRPr="0055720F">
        <w:rPr>
          <w:rFonts w:ascii="Times New Roman" w:eastAsia="Times New Roman" w:hAnsi="Times New Roman" w:cs="Times New Roman"/>
          <w:sz w:val="20"/>
          <w:szCs w:val="20"/>
          <w:vertAlign w:val="subscript"/>
        </w:rPr>
        <w:t>B</w:t>
      </w:r>
      <w:r w:rsidRPr="0055720F">
        <w:rPr>
          <w:rFonts w:ascii="Times New Roman" w:eastAsia="Times New Roman" w:hAnsi="Times New Roman" w:cs="Times New Roman"/>
          <w:sz w:val="20"/>
          <w:szCs w:val="20"/>
        </w:rPr>
        <w:t xml:space="preserve"> with respect at least to </w:t>
      </w:r>
      <w:r w:rsidRPr="0055720F">
        <w:rPr>
          <w:rFonts w:ascii="Times New Roman" w:eastAsia="Times New Roman" w:hAnsi="Times New Roman" w:cs="Times New Roman"/>
          <w:sz w:val="20"/>
          <w:szCs w:val="20"/>
          <w:lang w:eastAsia="ja-JP"/>
        </w:rPr>
        <w:t>the minimum RSW size and the remaining PDB</w:t>
      </w:r>
      <w:r w:rsidRPr="0055720F">
        <w:rPr>
          <w:rFonts w:ascii="Times New Roman" w:eastAsia="Times New Roman" w:hAnsi="Times New Roman" w:cs="Times New Roman"/>
          <w:sz w:val="20"/>
          <w:szCs w:val="20"/>
        </w:rPr>
        <w:t>, including (pre-)configurability</w:t>
      </w:r>
    </w:p>
    <w:p w14:paraId="2A3477D8" w14:textId="77777777" w:rsidR="008979FC" w:rsidRPr="0055720F" w:rsidRDefault="008979FC" w:rsidP="003C2ADD">
      <w:pPr>
        <w:numPr>
          <w:ilvl w:val="0"/>
          <w:numId w:val="25"/>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FFS how a set of candidate resource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 is initialized</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considering candidate single-slot resources, including</w:t>
      </w:r>
    </w:p>
    <w:p w14:paraId="39E67076" w14:textId="77777777" w:rsidR="008979FC" w:rsidRPr="0055720F" w:rsidRDefault="008979FC" w:rsidP="003C2ADD">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Whether and how to define a minimum size for the RSW (e.g., Rel-16 T</w:t>
      </w:r>
      <w:r w:rsidRPr="0055720F">
        <w:rPr>
          <w:rFonts w:ascii="Times New Roman" w:eastAsia="Times New Roman" w:hAnsi="Times New Roman" w:cs="Times New Roman"/>
          <w:sz w:val="20"/>
          <w:szCs w:val="20"/>
          <w:vertAlign w:val="subscript"/>
        </w:rPr>
        <w:t>2min</w:t>
      </w:r>
      <w:r w:rsidRPr="0055720F">
        <w:rPr>
          <w:rFonts w:ascii="Times New Roman" w:eastAsia="Times New Roman" w:hAnsi="Times New Roman" w:cs="Times New Roman"/>
          <w:sz w:val="20"/>
          <w:szCs w:val="20"/>
        </w:rPr>
        <w:t>), including (pre-)configurability</w:t>
      </w:r>
    </w:p>
    <w:p w14:paraId="58753449" w14:textId="77777777" w:rsidR="008979FC" w:rsidRPr="0055720F" w:rsidRDefault="008979FC" w:rsidP="003C2ADD">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Whether the set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Fonts w:ascii="Times New Roman" w:eastAsia="Times New Roman" w:hAnsi="Times New Roman" w:cs="Times New Roman"/>
          <w:sz w:val="20"/>
          <w:szCs w:val="20"/>
        </w:rPr>
        <w:t xml:space="preserve"> is confined within a set of Y candidate slots within the RSW</w:t>
      </w:r>
    </w:p>
    <w:p w14:paraId="2363B10F" w14:textId="77777777" w:rsidR="008979FC" w:rsidRPr="0055720F" w:rsidRDefault="008979FC" w:rsidP="003C2ADD">
      <w:pPr>
        <w:numPr>
          <w:ilvl w:val="0"/>
          <w:numId w:val="26"/>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UE performs resource exclusion from the set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based on at least all available sensing results and based on step 6) and 7) of Rel-16 TS 38.214 Sec. 8.1.4</w:t>
      </w:r>
    </w:p>
    <w:p w14:paraId="428C4C70" w14:textId="77777777" w:rsidR="008979FC" w:rsidRPr="0055720F" w:rsidRDefault="008979FC" w:rsidP="003C2ADD">
      <w:pPr>
        <w:numPr>
          <w:ilvl w:val="0"/>
          <w:numId w:val="26"/>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Note, re-evaluation and pre-emption checking in a resource pool with periodic reservation for another TB (</w:t>
      </w:r>
      <w:r w:rsidRPr="0055720F">
        <w:rPr>
          <w:rStyle w:val="Strong"/>
          <w:rFonts w:ascii="Times New Roman" w:eastAsia="Times New Roman" w:hAnsi="Times New Roman" w:cs="Times New Roman"/>
          <w:i/>
          <w:iCs/>
          <w:sz w:val="20"/>
          <w:szCs w:val="20"/>
        </w:rPr>
        <w:t>sl-MultiReserveResource</w:t>
      </w:r>
      <w:r w:rsidRPr="0055720F">
        <w:rPr>
          <w:rStyle w:val="Strong"/>
          <w:rFonts w:ascii="Times New Roman" w:eastAsia="Times New Roman" w:hAnsi="Times New Roman" w:cs="Times New Roman"/>
          <w:sz w:val="20"/>
          <w:szCs w:val="20"/>
        </w:rPr>
        <w:t>) disabled is considered separately.</w:t>
      </w:r>
    </w:p>
    <w:p w14:paraId="1B5D432D" w14:textId="77777777" w:rsidR="008979FC" w:rsidRPr="0055720F" w:rsidRDefault="008979FC" w:rsidP="003C2ADD">
      <w:pPr>
        <w:numPr>
          <w:ilvl w:val="0"/>
          <w:numId w:val="26"/>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 xml:space="preserve">FFS: Details on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1</w:t>
      </w:r>
      <w:r w:rsidRPr="0055720F">
        <w:rPr>
          <w:rStyle w:val="apple-converted-space"/>
          <w:rFonts w:ascii="Times New Roman" w:eastAsia="Times New Roman" w:hAnsi="Times New Roman" w:cs="Times New Roman"/>
          <w:sz w:val="20"/>
          <w:szCs w:val="20"/>
        </w:rPr>
        <w:t> </w:t>
      </w:r>
    </w:p>
    <w:p w14:paraId="63E6CAB2" w14:textId="77777777" w:rsidR="008979FC" w:rsidRPr="0055720F" w:rsidRDefault="008979FC" w:rsidP="0055720F">
      <w:pPr>
        <w:rPr>
          <w:rFonts w:ascii="Times New Roman" w:hAnsi="Times New Roman" w:cs="Times New Roman"/>
          <w:i/>
          <w:iCs/>
          <w:sz w:val="20"/>
          <w:szCs w:val="20"/>
          <w:lang w:eastAsia="x-none"/>
        </w:rPr>
      </w:pPr>
    </w:p>
    <w:p w14:paraId="27FAF518" w14:textId="77777777" w:rsidR="008979FC" w:rsidRPr="0055720F" w:rsidRDefault="008979FC" w:rsidP="0055720F">
      <w:pPr>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shd w:val="clear" w:color="auto" w:fill="FFFF00"/>
        </w:rPr>
        <w:t>Agreement</w:t>
      </w:r>
    </w:p>
    <w:p w14:paraId="619958CF"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t>For random resource selection in a resource pool (pre-)configured with full/partial sensing and random resource selection, down-select to one of the followings in RAN1#106bis-e</w:t>
      </w:r>
    </w:p>
    <w:p w14:paraId="52F0D4CA" w14:textId="77777777" w:rsidR="008979FC" w:rsidRPr="0055720F" w:rsidRDefault="008979FC" w:rsidP="003C2ADD">
      <w:pPr>
        <w:numPr>
          <w:ilvl w:val="0"/>
          <w:numId w:val="32"/>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 A priority threshold value or a range of priority levels is (pre-)configured for the resource pool, below or within which random resource selection is allowed</w:t>
      </w:r>
    </w:p>
    <w:p w14:paraId="7C20302E" w14:textId="77777777" w:rsidR="008979FC" w:rsidRPr="0055720F" w:rsidRDefault="008979FC" w:rsidP="003C2ADD">
      <w:pPr>
        <w:numPr>
          <w:ilvl w:val="1"/>
          <w:numId w:val="33"/>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Note, lower value means higher priority</w:t>
      </w:r>
    </w:p>
    <w:p w14:paraId="79E55D01" w14:textId="77777777" w:rsidR="008979FC" w:rsidRPr="0055720F" w:rsidRDefault="008979FC" w:rsidP="003C2ADD">
      <w:pPr>
        <w:numPr>
          <w:ilvl w:val="1"/>
          <w:numId w:val="33"/>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 whether resource pool partitioning can be additionally applied</w:t>
      </w:r>
    </w:p>
    <w:p w14:paraId="6F2DD8C9" w14:textId="77777777" w:rsidR="008979FC" w:rsidRPr="0055720F" w:rsidRDefault="008979FC" w:rsidP="003C2ADD">
      <w:pPr>
        <w:numPr>
          <w:ilvl w:val="0"/>
          <w:numId w:val="34"/>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2: Increase the priority for the transmission based on random selection and indicate the new priority value in the priority field in the 1st-stage SCI</w:t>
      </w:r>
    </w:p>
    <w:p w14:paraId="4CE286BD"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original priority value associated with QoS requirement,</w:t>
      </w:r>
    </w:p>
    <w:p w14:paraId="2957D3E8"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 1-bit field in the SCI indicates that the UE is performing random resource selection, or</w:t>
      </w:r>
    </w:p>
    <w:p w14:paraId="29693D8E"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mapping to the original priority value associated with QoS requirement.</w:t>
      </w:r>
    </w:p>
    <w:p w14:paraId="456B34FF" w14:textId="77777777" w:rsidR="008979FC" w:rsidRPr="0055720F" w:rsidRDefault="008979FC" w:rsidP="003C2ADD">
      <w:pPr>
        <w:numPr>
          <w:ilvl w:val="0"/>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and not performing re-evaluation and pre-emption checking</w:t>
      </w:r>
    </w:p>
    <w:p w14:paraId="3CDCEE42" w14:textId="77777777" w:rsidR="008979FC" w:rsidRPr="0055720F" w:rsidRDefault="008979FC" w:rsidP="003C2ADD">
      <w:pPr>
        <w:numPr>
          <w:ilvl w:val="0"/>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12: No special consideration</w:t>
      </w:r>
    </w:p>
    <w:p w14:paraId="02AD28BB" w14:textId="77777777" w:rsidR="008979FC" w:rsidRPr="0055720F" w:rsidRDefault="008979FC" w:rsidP="0055720F">
      <w:pPr>
        <w:rPr>
          <w:rFonts w:ascii="Times New Roman" w:hAnsi="Times New Roman" w:cs="Times New Roman"/>
          <w:i/>
          <w:iCs/>
          <w:sz w:val="20"/>
          <w:szCs w:val="20"/>
          <w:lang w:eastAsia="x-none"/>
        </w:rPr>
      </w:pPr>
    </w:p>
    <w:p w14:paraId="48003DBD" w14:textId="77777777" w:rsidR="008979FC" w:rsidRPr="0055720F" w:rsidRDefault="008979FC" w:rsidP="0055720F">
      <w:pPr>
        <w:rPr>
          <w:rFonts w:ascii="Times New Roman" w:hAnsi="Times New Roman" w:cs="Times New Roman"/>
          <w:b/>
          <w:bCs/>
          <w:iCs/>
          <w:sz w:val="20"/>
          <w:szCs w:val="20"/>
          <w:highlight w:val="green"/>
          <w:lang w:eastAsia="x-none"/>
        </w:rPr>
      </w:pPr>
      <w:r w:rsidRPr="0055720F">
        <w:rPr>
          <w:rFonts w:ascii="Times New Roman" w:hAnsi="Times New Roman" w:cs="Times New Roman"/>
          <w:b/>
          <w:bCs/>
          <w:iCs/>
          <w:sz w:val="20"/>
          <w:szCs w:val="20"/>
          <w:highlight w:val="green"/>
          <w:lang w:eastAsia="x-none"/>
        </w:rPr>
        <w:t>Agreement</w:t>
      </w:r>
    </w:p>
    <w:p w14:paraId="4C4D5128"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sz w:val="20"/>
          <w:szCs w:val="20"/>
        </w:rPr>
        <w:t>sl-MultiReserveResource</w:t>
      </w:r>
      <w:r w:rsidRPr="0055720F">
        <w:rPr>
          <w:rFonts w:ascii="Times New Roman" w:hAnsi="Times New Roman" w:cs="Times New Roman"/>
          <w:sz w:val="20"/>
          <w:szCs w:val="20"/>
        </w:rPr>
        <w:t>) enabled,</w:t>
      </w:r>
    </w:p>
    <w:p w14:paraId="4D2F3FAD"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For a resource (re)selection procedure triggered by aperiodic transmission (</w:t>
      </w:r>
      <w:r w:rsidRPr="0055720F">
        <w:rPr>
          <w:rStyle w:val="Emphasis"/>
          <w:rFonts w:ascii="Times New Roman" w:hAnsi="Times New Roman" w:cs="Times New Roman"/>
          <w:sz w:val="20"/>
          <w:szCs w:val="20"/>
        </w:rPr>
        <w:t>P</w:t>
      </w:r>
      <w:r w:rsidRPr="0055720F">
        <w:rPr>
          <w:rFonts w:ascii="Times New Roman" w:hAnsi="Times New Roman" w:cs="Times New Roman"/>
          <w:sz w:val="20"/>
          <w:szCs w:val="20"/>
        </w:rPr>
        <w:t>rsvp_TX</w:t>
      </w:r>
      <w:r w:rsidRPr="0055720F">
        <w:rPr>
          <w:rStyle w:val="Emphasis"/>
          <w:rFonts w:ascii="Times New Roman" w:hAnsi="Times New Roman" w:cs="Times New Roman"/>
          <w:sz w:val="20"/>
          <w:szCs w:val="20"/>
        </w:rPr>
        <w:t>=0</w:t>
      </w:r>
      <w:r w:rsidRPr="0055720F">
        <w:rPr>
          <w:rFonts w:ascii="Times New Roman" w:hAnsi="Times New Roman" w:cs="Times New Roman"/>
          <w:sz w:val="20"/>
          <w:szCs w:val="20"/>
        </w:rPr>
        <w:t>) in slot n,</w:t>
      </w:r>
    </w:p>
    <w:p w14:paraId="28AAA904" w14:textId="77777777" w:rsidR="008979FC" w:rsidRPr="0055720F" w:rsidRDefault="008979FC" w:rsidP="003C2ADD">
      <w:pPr>
        <w:numPr>
          <w:ilvl w:val="1"/>
          <w:numId w:val="29"/>
        </w:numPr>
        <w:rPr>
          <w:rFonts w:ascii="Times New Roman" w:hAnsi="Times New Roman" w:cs="Times New Roman"/>
          <w:sz w:val="20"/>
          <w:szCs w:val="20"/>
        </w:rPr>
      </w:pPr>
      <w:r w:rsidRPr="0055720F">
        <w:rPr>
          <w:rFonts w:ascii="Times New Roman" w:hAnsi="Times New Roman" w:cs="Times New Roman"/>
          <w:sz w:val="20"/>
          <w:szCs w:val="20"/>
        </w:rPr>
        <w:t>The resource selection window (RSW) is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are defined in the same way according to step 1) of Rel-16 TS 38.214 Sec. 8.1.4</w:t>
      </w:r>
    </w:p>
    <w:p w14:paraId="3622B7C6"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FFS whether UE determines a new set of Y candidate slots within the RSW and monitors corresponding periodic sensing occasions between slot n and the first slot of the new Y candidate slots subject to processing constraints</w:t>
      </w:r>
    </w:p>
    <w:p w14:paraId="6CF0FF0B"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FFS how to initialize a set of candidate resource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 for the triggered resource (re)selection procedure and which partial sensing scheme(s) and results can be used for resource exclusion in the resource (re)selection procedure</w:t>
      </w:r>
    </w:p>
    <w:p w14:paraId="74753A36"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lang w:eastAsia="x-none"/>
        </w:rPr>
        <w:t xml:space="preserve">FFS whether the resource selection window </w:t>
      </w:r>
      <w:r w:rsidRPr="0055720F">
        <w:rPr>
          <w:rFonts w:ascii="Times New Roman" w:hAnsi="Times New Roman" w:cs="Times New Roman"/>
          <w:sz w:val="20"/>
          <w:szCs w:val="20"/>
        </w:rPr>
        <w:t>[</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w:t>
      </w:r>
      <w:r w:rsidRPr="0055720F">
        <w:rPr>
          <w:rFonts w:ascii="Times New Roman" w:hAnsi="Times New Roman" w:cs="Times New Roman"/>
          <w:sz w:val="20"/>
          <w:szCs w:val="20"/>
          <w:lang w:eastAsia="x-none"/>
        </w:rPr>
        <w:t xml:space="preserve"> should be confined within a set of periodic set of resources and its relationship with SL-DRX</w:t>
      </w:r>
    </w:p>
    <w:p w14:paraId="50471523"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5202D2BB" w14:textId="77777777" w:rsidR="008979FC" w:rsidRPr="0055720F" w:rsidRDefault="008979FC" w:rsidP="0055720F">
      <w:pPr>
        <w:rPr>
          <w:rFonts w:ascii="Times New Roman" w:hAnsi="Times New Roman" w:cs="Times New Roman"/>
          <w:i/>
          <w:iCs/>
          <w:sz w:val="20"/>
          <w:szCs w:val="20"/>
          <w:lang w:eastAsia="x-none"/>
        </w:rPr>
      </w:pPr>
    </w:p>
    <w:p w14:paraId="515B22CE"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rPr>
        <w:t>Agreement</w:t>
      </w:r>
    </w:p>
    <w:p w14:paraId="30530EA1"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color w:val="000000"/>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7D650F80" w14:textId="77777777" w:rsidR="008979FC" w:rsidRPr="0055720F" w:rsidRDefault="008979FC" w:rsidP="003C2ADD">
      <w:pPr>
        <w:numPr>
          <w:ilvl w:val="0"/>
          <w:numId w:val="28"/>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For a resource (re)selection procedure triggered by periodic transmission (</w:t>
      </w:r>
      <w:r w:rsidRPr="0055720F">
        <w:rPr>
          <w:rStyle w:val="Emphasis"/>
          <w:rFonts w:ascii="Times New Roman" w:hAnsi="Times New Roman" w:cs="Times New Roman"/>
          <w:color w:val="000000"/>
          <w:sz w:val="20"/>
          <w:szCs w:val="20"/>
        </w:rPr>
        <w:t>P</w:t>
      </w:r>
      <w:r w:rsidRPr="0055720F">
        <w:rPr>
          <w:rFonts w:ascii="Times New Roman" w:hAnsi="Times New Roman" w:cs="Times New Roman"/>
          <w:color w:val="000000"/>
          <w:sz w:val="20"/>
          <w:szCs w:val="20"/>
        </w:rPr>
        <w:t>rsvp_TX</w:t>
      </w:r>
      <w:r w:rsidRPr="0055720F">
        <w:rPr>
          <w:rStyle w:val="Emphasis"/>
          <w:rFonts w:ascii="Times New Roman" w:hAnsi="Times New Roman" w:cs="Times New Roman" w:hint="eastAsia"/>
          <w:color w:val="000000"/>
          <w:sz w:val="20"/>
          <w:szCs w:val="20"/>
        </w:rPr>
        <w:t>≠</w:t>
      </w:r>
      <w:r w:rsidRPr="0055720F">
        <w:rPr>
          <w:rStyle w:val="Emphasis"/>
          <w:rFonts w:ascii="Times New Roman" w:hAnsi="Times New Roman" w:cs="Times New Roman" w:hint="eastAsia"/>
          <w:color w:val="000000"/>
          <w:sz w:val="20"/>
          <w:szCs w:val="20"/>
        </w:rPr>
        <w:t>0</w:t>
      </w:r>
      <w:r w:rsidRPr="0055720F">
        <w:rPr>
          <w:rFonts w:ascii="Times New Roman" w:hAnsi="Times New Roman" w:cs="Times New Roman"/>
          <w:color w:val="000000"/>
          <w:sz w:val="20"/>
          <w:szCs w:val="20"/>
        </w:rPr>
        <w:t>) in slot n</w:t>
      </w:r>
    </w:p>
    <w:p w14:paraId="2910999D" w14:textId="77777777" w:rsidR="008979FC" w:rsidRPr="0055720F" w:rsidRDefault="008979FC" w:rsidP="003C2ADD">
      <w:pPr>
        <w:numPr>
          <w:ilvl w:val="1"/>
          <w:numId w:val="30"/>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A set of candidate resource (</w:t>
      </w:r>
      <w:r w:rsidRPr="0055720F">
        <w:rPr>
          <w:rStyle w:val="Emphasis"/>
          <w:rFonts w:ascii="Times New Roman" w:hAnsi="Times New Roman" w:cs="Times New Roman"/>
          <w:color w:val="000000"/>
          <w:sz w:val="20"/>
          <w:szCs w:val="20"/>
        </w:rPr>
        <w:t>S</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is initialized to the set of selected </w:t>
      </w:r>
      <w:r w:rsidRPr="0055720F">
        <w:rPr>
          <w:rStyle w:val="Emphasis"/>
          <w:rFonts w:ascii="Times New Roman" w:hAnsi="Times New Roman" w:cs="Times New Roman"/>
          <w:color w:val="000000"/>
          <w:sz w:val="20"/>
          <w:szCs w:val="20"/>
        </w:rPr>
        <w:t>Y</w:t>
      </w:r>
      <w:r w:rsidRPr="0055720F">
        <w:rPr>
          <w:rFonts w:ascii="Times New Roman" w:hAnsi="Times New Roman" w:cs="Times New Roman"/>
          <w:color w:val="000000"/>
          <w:sz w:val="20"/>
          <w:szCs w:val="20"/>
        </w:rPr>
        <w:t xml:space="preserve"> candidate slots of PBPS</w:t>
      </w:r>
    </w:p>
    <w:p w14:paraId="7CE1D61A"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UE performs contiguous partial sensing in [n+T</w:t>
      </w:r>
      <w:r w:rsidRPr="0055720F">
        <w:rPr>
          <w:rFonts w:ascii="Times New Roman" w:hAnsi="Times New Roman" w:cs="Times New Roman"/>
          <w:sz w:val="20"/>
          <w:szCs w:val="20"/>
          <w:vertAlign w:val="subscript"/>
        </w:rPr>
        <w:t>A</w:t>
      </w:r>
      <w:r w:rsidRPr="0055720F">
        <w:rPr>
          <w:rFonts w:ascii="Times New Roman" w:hAnsi="Times New Roman" w:cs="Times New Roman"/>
          <w:sz w:val="20"/>
          <w:szCs w:val="20"/>
        </w:rPr>
        <w:t>, n+T</w:t>
      </w:r>
      <w:r w:rsidRPr="0055720F">
        <w:rPr>
          <w:rFonts w:ascii="Times New Roman" w:hAnsi="Times New Roman" w:cs="Times New Roman"/>
          <w:sz w:val="20"/>
          <w:szCs w:val="20"/>
          <w:vertAlign w:val="subscript"/>
        </w:rPr>
        <w:t>B</w:t>
      </w:r>
      <w:r w:rsidRPr="0055720F">
        <w:rPr>
          <w:rFonts w:ascii="Times New Roman" w:hAnsi="Times New Roman" w:cs="Times New Roman"/>
          <w:sz w:val="20"/>
          <w:szCs w:val="20"/>
        </w:rPr>
        <w:t>] for resource exclusion from the initialized candidate resource set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w:t>
      </w:r>
    </w:p>
    <w:p w14:paraId="7EDF9AE1" w14:textId="77777777" w:rsidR="008979FC" w:rsidRPr="0055720F" w:rsidRDefault="008979FC" w:rsidP="003C2ADD">
      <w:pPr>
        <w:numPr>
          <w:ilvl w:val="3"/>
          <w:numId w:val="31"/>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 xml:space="preserve">FFS details of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and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 xml:space="preserve">B </w:t>
      </w:r>
      <w:r w:rsidRPr="0055720F">
        <w:rPr>
          <w:rFonts w:ascii="Times New Roman" w:hAnsi="Times New Roman" w:cs="Times New Roman"/>
          <w:color w:val="000000"/>
          <w:sz w:val="20"/>
          <w:szCs w:val="20"/>
        </w:rPr>
        <w:t>based on the agreement(s) from previous RAN1 meetings</w:t>
      </w:r>
    </w:p>
    <w:p w14:paraId="63459841"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7FEEF2D1"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t xml:space="preserve">FFS: The condition under which </w:t>
      </w:r>
      <w:r w:rsidRPr="0055720F">
        <w:rPr>
          <w:rFonts w:ascii="Times New Roman" w:hAnsi="Times New Roman" w:cs="Times New Roman"/>
          <w:color w:val="000000"/>
          <w:sz w:val="20"/>
          <w:szCs w:val="20"/>
        </w:rPr>
        <w:t>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0CE629C6" w14:textId="77777777" w:rsidR="008979FC" w:rsidRPr="0055720F" w:rsidRDefault="008979FC" w:rsidP="0055720F">
      <w:pPr>
        <w:rPr>
          <w:rFonts w:ascii="Times New Roman" w:hAnsi="Times New Roman" w:cs="Times New Roman"/>
          <w:i/>
          <w:iCs/>
          <w:sz w:val="20"/>
          <w:szCs w:val="20"/>
          <w:lang w:eastAsia="x-none"/>
        </w:rPr>
      </w:pPr>
    </w:p>
    <w:p w14:paraId="74DD4F7E"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b/>
          <w:iCs/>
          <w:sz w:val="20"/>
          <w:szCs w:val="20"/>
          <w:lang w:eastAsia="x-none"/>
        </w:rPr>
        <w:t>R1-2108265</w:t>
      </w:r>
      <w:r w:rsidRPr="0055720F">
        <w:rPr>
          <w:rFonts w:ascii="Times New Roman" w:hAnsi="Times New Roman" w:cs="Times New Roman"/>
          <w:iCs/>
          <w:sz w:val="20"/>
          <w:szCs w:val="20"/>
          <w:lang w:eastAsia="x-none"/>
        </w:rPr>
        <w:tab/>
        <w:t>FL summary for AI 8.11.1.1 – resource allocation for power saving (EOM)</w:t>
      </w:r>
      <w:r w:rsidRPr="0055720F">
        <w:rPr>
          <w:rFonts w:ascii="Times New Roman" w:hAnsi="Times New Roman" w:cs="Times New Roman"/>
          <w:iCs/>
          <w:sz w:val="20"/>
          <w:szCs w:val="20"/>
          <w:lang w:eastAsia="x-none"/>
        </w:rPr>
        <w:tab/>
        <w:t>Moderator (OPPO)</w:t>
      </w:r>
    </w:p>
    <w:p w14:paraId="693F8850" w14:textId="77777777" w:rsidR="008979FC" w:rsidRPr="0055720F" w:rsidRDefault="008979FC" w:rsidP="0055720F">
      <w:pPr>
        <w:rPr>
          <w:rFonts w:ascii="Times New Roman" w:hAnsi="Times New Roman" w:cs="Times New Roman"/>
          <w:i/>
          <w:iCs/>
          <w:sz w:val="20"/>
          <w:szCs w:val="20"/>
          <w:lang w:eastAsia="x-none"/>
        </w:rPr>
      </w:pPr>
    </w:p>
    <w:p w14:paraId="455D4280" w14:textId="3F496083"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 xml:space="preserve">[106-e-NR-R17-Sidelink-02] Reply LS to </w:t>
      </w:r>
      <w:hyperlink r:id="rId13" w:history="1">
        <w:r w:rsidRPr="0055720F">
          <w:rPr>
            <w:rStyle w:val="Hyperlink"/>
            <w:rFonts w:ascii="Times New Roman" w:hAnsi="Times New Roman" w:cs="Times New Roman"/>
            <w:sz w:val="20"/>
            <w:szCs w:val="20"/>
            <w:highlight w:val="cyan"/>
            <w:lang w:eastAsia="x-none"/>
          </w:rPr>
          <w:t>R1-2106413</w:t>
        </w:r>
      </w:hyperlink>
      <w:r w:rsidRPr="0055720F">
        <w:rPr>
          <w:rFonts w:ascii="Times New Roman" w:hAnsi="Times New Roman" w:cs="Times New Roman"/>
          <w:sz w:val="20"/>
          <w:szCs w:val="20"/>
          <w:highlight w:val="cyan"/>
          <w:lang w:eastAsia="x-none"/>
        </w:rPr>
        <w:t xml:space="preserve"> (LS on time gap information in SCI, RAN2) by August 20 – Kevin (OPPO)</w:t>
      </w:r>
    </w:p>
    <w:p w14:paraId="25CCEF62" w14:textId="77777777" w:rsidR="008979FC" w:rsidRPr="0055720F" w:rsidRDefault="008979FC" w:rsidP="0055720F">
      <w:pPr>
        <w:rPr>
          <w:rFonts w:ascii="Times New Roman" w:eastAsia="Malgun Gothic" w:hAnsi="Times New Roman" w:cs="Times New Roman"/>
          <w:b/>
          <w:sz w:val="20"/>
          <w:szCs w:val="20"/>
        </w:rPr>
      </w:pPr>
      <w:r w:rsidRPr="0055720F">
        <w:rPr>
          <w:rFonts w:ascii="Times New Roman" w:eastAsia="Malgun Gothic" w:hAnsi="Times New Roman" w:cs="Times New Roman"/>
          <w:b/>
          <w:sz w:val="20"/>
          <w:szCs w:val="20"/>
          <w:highlight w:val="green"/>
        </w:rPr>
        <w:t>Agreement</w:t>
      </w:r>
    </w:p>
    <w:p w14:paraId="420855FF" w14:textId="77777777" w:rsidR="008979FC" w:rsidRPr="0055720F" w:rsidRDefault="008979FC" w:rsidP="0055720F">
      <w:p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Regarding RAN2’s question, in RAN1’s opinion it is feasible, other than in the following exceptional cases:</w:t>
      </w:r>
    </w:p>
    <w:p w14:paraId="54D7F7D8" w14:textId="77777777" w:rsidR="008979FC" w:rsidRPr="0055720F" w:rsidRDefault="008979FC" w:rsidP="003C2ADD">
      <w:pPr>
        <w:numPr>
          <w:ilvl w:val="0"/>
          <w:numId w:val="39"/>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SL transmission dropping due to prioritization or congestion control</w:t>
      </w:r>
    </w:p>
    <w:p w14:paraId="7C4BFBFF" w14:textId="77777777" w:rsidR="008979FC" w:rsidRPr="0055720F" w:rsidRDefault="008979FC" w:rsidP="003C2ADD">
      <w:pPr>
        <w:numPr>
          <w:ilvl w:val="0"/>
          <w:numId w:val="39"/>
        </w:numPr>
        <w:rPr>
          <w:rStyle w:val="Emphasis"/>
          <w:rFonts w:ascii="Times New Roman" w:hAnsi="Times New Roman" w:cs="Times New Roman"/>
          <w:i w:val="0"/>
          <w:iCs w:val="0"/>
          <w:sz w:val="20"/>
          <w:szCs w:val="20"/>
        </w:rPr>
      </w:pPr>
      <w:r w:rsidRPr="0055720F">
        <w:rPr>
          <w:rStyle w:val="Emphasis"/>
          <w:rFonts w:ascii="Times New Roman" w:hAnsi="Times New Roman" w:cs="Times New Roman"/>
          <w:sz w:val="20"/>
          <w:szCs w:val="20"/>
          <w:lang w:eastAsia="zh-TW"/>
        </w:rPr>
        <w:t>Due to re-evaluation, a re-selected resource is earlier than a reserved resource by UE implementation in Mode 2</w:t>
      </w:r>
    </w:p>
    <w:p w14:paraId="0A0F605F" w14:textId="77777777" w:rsidR="008979FC" w:rsidRPr="0055720F" w:rsidRDefault="008979FC" w:rsidP="003C2ADD">
      <w:pPr>
        <w:numPr>
          <w:ilvl w:val="0"/>
          <w:numId w:val="39"/>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If (pre-)configured with many-to-one mapping between Tx and Rx resource pools in some cases</w:t>
      </w:r>
      <w:r w:rsidRPr="0055720F">
        <w:rPr>
          <w:rFonts w:ascii="Times New Roman" w:hAnsi="Times New Roman" w:cs="Times New Roman"/>
          <w:i/>
          <w:sz w:val="20"/>
          <w:szCs w:val="20"/>
        </w:rPr>
        <w:t xml:space="preserve"> (e.g., when PSFCH is not configured)</w:t>
      </w:r>
    </w:p>
    <w:p w14:paraId="0AF0E45F" w14:textId="77777777" w:rsidR="008979FC" w:rsidRPr="0055720F" w:rsidRDefault="008979FC" w:rsidP="0055720F">
      <w:pPr>
        <w:rPr>
          <w:rFonts w:ascii="Times New Roman" w:eastAsia="Malgun Gothic" w:hAnsi="Times New Roman" w:cs="Times New Roman"/>
          <w:sz w:val="20"/>
          <w:szCs w:val="20"/>
        </w:rPr>
      </w:pPr>
      <w:r w:rsidRPr="0055720F">
        <w:rPr>
          <w:rFonts w:ascii="Times New Roman" w:eastAsia="Malgun Gothic" w:hAnsi="Times New Roman" w:cs="Times New Roman"/>
          <w:sz w:val="20"/>
          <w:szCs w:val="20"/>
        </w:rPr>
        <w:t xml:space="preserve">The final LS is in </w:t>
      </w:r>
      <w:r w:rsidRPr="0055720F">
        <w:rPr>
          <w:rFonts w:ascii="Times New Roman" w:eastAsia="Malgun Gothic" w:hAnsi="Times New Roman" w:cs="Times New Roman"/>
          <w:sz w:val="20"/>
          <w:szCs w:val="20"/>
          <w:highlight w:val="green"/>
        </w:rPr>
        <w:t>R1-2108622</w:t>
      </w:r>
      <w:r w:rsidRPr="0055720F">
        <w:rPr>
          <w:rFonts w:ascii="Times New Roman" w:eastAsia="Malgun Gothic" w:hAnsi="Times New Roman" w:cs="Times New Roman"/>
          <w:sz w:val="20"/>
          <w:szCs w:val="20"/>
        </w:rPr>
        <w:t>.</w:t>
      </w:r>
    </w:p>
    <w:p w14:paraId="5675CB68" w14:textId="77777777" w:rsidR="008979FC" w:rsidRPr="0055720F" w:rsidRDefault="008979FC" w:rsidP="0055720F">
      <w:pPr>
        <w:rPr>
          <w:rFonts w:ascii="Times New Roman" w:hAnsi="Times New Roman" w:cs="Times New Roman"/>
          <w:i/>
          <w:iCs/>
          <w:sz w:val="20"/>
          <w:szCs w:val="20"/>
          <w:lang w:eastAsia="x-none"/>
        </w:rPr>
      </w:pPr>
    </w:p>
    <w:p w14:paraId="000925C8"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iCs/>
          <w:sz w:val="20"/>
          <w:szCs w:val="20"/>
          <w:lang w:eastAsia="x-none"/>
        </w:rPr>
        <w:t>R1-2108226</w:t>
      </w:r>
      <w:r w:rsidRPr="0055720F">
        <w:rPr>
          <w:rFonts w:ascii="Times New Roman" w:hAnsi="Times New Roman" w:cs="Times New Roman"/>
          <w:iCs/>
          <w:sz w:val="20"/>
          <w:szCs w:val="20"/>
          <w:lang w:eastAsia="x-none"/>
        </w:rPr>
        <w:tab/>
        <w:t>Moderator summary for [106-e-NR-R17-Sidelink-02] Reply LS to R1-2106413</w:t>
      </w:r>
      <w:r w:rsidRPr="0055720F">
        <w:rPr>
          <w:rFonts w:ascii="Times New Roman" w:hAnsi="Times New Roman" w:cs="Times New Roman"/>
          <w:iCs/>
          <w:sz w:val="20"/>
          <w:szCs w:val="20"/>
          <w:lang w:eastAsia="x-none"/>
        </w:rPr>
        <w:tab/>
        <w:t>Moderator (OPPO)</w:t>
      </w:r>
    </w:p>
    <w:p w14:paraId="79FB2AB1" w14:textId="77777777" w:rsidR="008979FC" w:rsidRPr="0055720F" w:rsidRDefault="008979FC" w:rsidP="0055720F">
      <w:pPr>
        <w:rPr>
          <w:rFonts w:ascii="Times New Roman" w:hAnsi="Times New Roman" w:cs="Times New Roman"/>
          <w:i/>
          <w:iCs/>
          <w:sz w:val="20"/>
          <w:szCs w:val="20"/>
          <w:lang w:eastAsia="x-none"/>
        </w:rPr>
      </w:pPr>
    </w:p>
    <w:p w14:paraId="33A1BB9E"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[106-e-NR-R17-Sidelink-03] Reply LS to</w:t>
      </w:r>
      <w:r w:rsidRPr="0055720F">
        <w:rPr>
          <w:rFonts w:ascii="Times New Roman" w:hAnsi="Times New Roman" w:cs="Times New Roman"/>
          <w:sz w:val="20"/>
          <w:szCs w:val="20"/>
          <w:highlight w:val="cyan"/>
        </w:rPr>
        <w:t xml:space="preserve"> R1-2100021 (LS to RAN1 on SL DRX design, RAN2, from RAN1#104-e) by August 25 - </w:t>
      </w:r>
      <w:r w:rsidRPr="0055720F">
        <w:rPr>
          <w:rFonts w:ascii="Times New Roman" w:hAnsi="Times New Roman" w:cs="Times New Roman"/>
          <w:color w:val="000000"/>
          <w:sz w:val="20"/>
          <w:szCs w:val="20"/>
          <w:highlight w:val="cyan"/>
          <w:shd w:val="clear" w:color="auto" w:fill="00FFFF"/>
        </w:rPr>
        <w:t xml:space="preserve">Yuzhou </w:t>
      </w:r>
      <w:r w:rsidRPr="0055720F">
        <w:rPr>
          <w:rFonts w:ascii="Times New Roman" w:hAnsi="Times New Roman" w:cs="Times New Roman"/>
          <w:sz w:val="20"/>
          <w:szCs w:val="20"/>
          <w:highlight w:val="cyan"/>
        </w:rPr>
        <w:t>(ZTE)</w:t>
      </w:r>
    </w:p>
    <w:p w14:paraId="5EA7727D" w14:textId="77777777" w:rsidR="008979FC" w:rsidRPr="0055720F" w:rsidRDefault="008979FC" w:rsidP="0055720F">
      <w:pPr>
        <w:pStyle w:val="NormalWeb"/>
        <w:spacing w:before="0" w:beforeAutospacing="0" w:after="0" w:afterAutospacing="0"/>
        <w:rPr>
          <w:rFonts w:ascii="Times New Roman" w:eastAsia="Malgun Gothic" w:hAnsi="Times New Roman" w:cs="Times New Roman"/>
          <w:sz w:val="20"/>
          <w:szCs w:val="20"/>
        </w:rPr>
      </w:pPr>
      <w:r w:rsidRPr="0055720F">
        <w:rPr>
          <w:rStyle w:val="Strong"/>
          <w:rFonts w:ascii="Times New Roman" w:hAnsi="Times New Roman" w:cs="Times New Roman"/>
          <w:iCs/>
          <w:sz w:val="20"/>
          <w:szCs w:val="20"/>
          <w:highlight w:val="green"/>
        </w:rPr>
        <w:t>Agreement</w:t>
      </w:r>
    </w:p>
    <w:p w14:paraId="58E01A4C" w14:textId="77777777" w:rsidR="008979FC" w:rsidRPr="0055720F" w:rsidRDefault="008979FC" w:rsidP="0055720F">
      <w:pPr>
        <w:pStyle w:val="NormalWeb"/>
        <w:shd w:val="clear" w:color="auto" w:fill="FFFFFF"/>
        <w:spacing w:before="0" w:beforeAutospacing="0" w:after="0" w:afterAutospacing="0"/>
        <w:rPr>
          <w:rFonts w:ascii="Times New Roman" w:hAnsi="Times New Roman" w:cs="Times New Roman"/>
          <w:sz w:val="20"/>
          <w:szCs w:val="20"/>
        </w:rPr>
      </w:pPr>
      <w:r w:rsidRPr="0055720F">
        <w:rPr>
          <w:rStyle w:val="Emphasis"/>
          <w:rFonts w:ascii="Times New Roman" w:hAnsi="Times New Roman" w:cs="Times New Roman"/>
          <w:sz w:val="20"/>
          <w:szCs w:val="20"/>
        </w:rPr>
        <w:t>A UE can perform SL reception of PSCCH and RSRP measurement for sensing during its SL DRX inactive time.</w:t>
      </w:r>
    </w:p>
    <w:p w14:paraId="285DBD3D" w14:textId="77777777" w:rsidR="008979FC" w:rsidRPr="0055720F" w:rsidRDefault="008979FC" w:rsidP="003C2ADD">
      <w:pPr>
        <w:numPr>
          <w:ilvl w:val="0"/>
          <w:numId w:val="38"/>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When such reception and measurement is performed, whether it is subject to specification, or is up to UE implementation</w:t>
      </w:r>
    </w:p>
    <w:p w14:paraId="2F3188A8" w14:textId="77777777" w:rsidR="008979FC" w:rsidRPr="0055720F" w:rsidRDefault="008979FC" w:rsidP="003C2ADD">
      <w:pPr>
        <w:numPr>
          <w:ilvl w:val="0"/>
          <w:numId w:val="38"/>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Other details</w:t>
      </w:r>
    </w:p>
    <w:p w14:paraId="1A54510D" w14:textId="77777777" w:rsidR="008979FC" w:rsidRPr="0055720F" w:rsidRDefault="008979FC" w:rsidP="0055720F">
      <w:pPr>
        <w:rPr>
          <w:rFonts w:ascii="Times New Roman" w:hAnsi="Times New Roman" w:cs="Times New Roman"/>
          <w:sz w:val="20"/>
          <w:szCs w:val="20"/>
          <w:lang w:eastAsia="x-none"/>
        </w:rPr>
      </w:pPr>
    </w:p>
    <w:p w14:paraId="2FB62628" w14:textId="77777777" w:rsidR="008979FC" w:rsidRPr="0055720F" w:rsidRDefault="008979FC" w:rsidP="0055720F">
      <w:pPr>
        <w:rPr>
          <w:rFonts w:ascii="Times New Roman" w:hAnsi="Times New Roman" w:cs="Times New Roman"/>
          <w:b/>
          <w:sz w:val="20"/>
          <w:szCs w:val="20"/>
          <w:lang w:eastAsia="x-none"/>
        </w:rPr>
      </w:pPr>
      <w:r w:rsidRPr="0055720F">
        <w:rPr>
          <w:rFonts w:ascii="Times New Roman" w:hAnsi="Times New Roman" w:cs="Times New Roman"/>
          <w:b/>
          <w:sz w:val="20"/>
          <w:szCs w:val="20"/>
          <w:highlight w:val="green"/>
          <w:lang w:eastAsia="x-none"/>
        </w:rPr>
        <w:t>Agreement</w:t>
      </w:r>
      <w:r w:rsidRPr="0055720F">
        <w:rPr>
          <w:rFonts w:ascii="Times New Roman" w:hAnsi="Times New Roman" w:cs="Times New Roman"/>
          <w:b/>
          <w:sz w:val="20"/>
          <w:szCs w:val="20"/>
          <w:lang w:eastAsia="x-none"/>
        </w:rPr>
        <w:t xml:space="preserve"> </w:t>
      </w:r>
    </w:p>
    <w:p w14:paraId="79E29C7A"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lang w:eastAsia="x-none"/>
        </w:rPr>
        <w:t>LS to RAN2 on SL DRX design is endorsed in R1-2108580.</w:t>
      </w:r>
    </w:p>
    <w:p w14:paraId="0599ED42" w14:textId="77777777" w:rsidR="008979FC" w:rsidRPr="0055720F" w:rsidRDefault="008979FC" w:rsidP="0055720F">
      <w:pPr>
        <w:rPr>
          <w:rFonts w:ascii="Times New Roman" w:hAnsi="Times New Roman" w:cs="Times New Roman"/>
          <w:sz w:val="20"/>
          <w:szCs w:val="20"/>
          <w:lang w:eastAsia="x-none"/>
        </w:rPr>
      </w:pPr>
    </w:p>
    <w:p w14:paraId="2BB8B8F6" w14:textId="3EF95C29" w:rsidR="0093727C" w:rsidRPr="0055720F" w:rsidRDefault="0093727C" w:rsidP="0055720F">
      <w:pPr>
        <w:rPr>
          <w:rFonts w:ascii="Times New Roman" w:hAnsi="Times New Roman" w:cs="Times New Roman"/>
          <w:sz w:val="20"/>
          <w:szCs w:val="20"/>
        </w:rPr>
      </w:pPr>
    </w:p>
    <w:p w14:paraId="389DF037" w14:textId="77777777" w:rsidR="009F2FDB" w:rsidRDefault="009F2FDB" w:rsidP="009F2FDB">
      <w:pPr>
        <w:pStyle w:val="Heading2"/>
        <w:numPr>
          <w:ilvl w:val="0"/>
          <w:numId w:val="0"/>
        </w:numPr>
        <w:ind w:left="357" w:hanging="357"/>
      </w:pPr>
      <w:r>
        <w:t>RAN1 #106b-e</w:t>
      </w:r>
    </w:p>
    <w:p w14:paraId="1E153C95"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2FC1E85C"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9F2FDB" w:rsidRPr="009F2FDB" w14:paraId="0A51DF79" w14:textId="77777777" w:rsidTr="00A84D93">
        <w:tc>
          <w:tcPr>
            <w:tcW w:w="9431" w:type="dxa"/>
            <w:shd w:val="clear" w:color="auto" w:fill="auto"/>
          </w:tcPr>
          <w:p w14:paraId="3CFBEF28" w14:textId="77777777" w:rsidR="009F2FDB" w:rsidRPr="009F2FDB" w:rsidRDefault="009F2FDB" w:rsidP="00A84D93">
            <w:pPr>
              <w:autoSpaceDE w:val="0"/>
              <w:autoSpaceDN w:val="0"/>
              <w:rPr>
                <w:rFonts w:ascii="Times New Roman" w:eastAsia="SimSun" w:hAnsi="Times New Roman" w:cs="Times New Roman"/>
                <w:iCs/>
                <w:sz w:val="20"/>
                <w:szCs w:val="20"/>
              </w:rPr>
            </w:pPr>
            <w:r w:rsidRPr="009F2FDB">
              <w:rPr>
                <w:rFonts w:ascii="Times New Roman" w:hAnsi="Times New Roman" w:cs="Times New Roman"/>
                <w:iCs/>
                <w:color w:val="000000"/>
                <w:sz w:val="20"/>
                <w:szCs w:val="20"/>
              </w:rPr>
              <w:t>Agreement from RAN1#105-e:</w:t>
            </w:r>
          </w:p>
          <w:p w14:paraId="2812B44A" w14:textId="77777777" w:rsidR="009F2FDB" w:rsidRPr="009F2FDB" w:rsidRDefault="009F2FDB" w:rsidP="003C2ADD">
            <w:pPr>
              <w:pStyle w:val="ListParagraph"/>
              <w:numPr>
                <w:ilvl w:val="0"/>
                <w:numId w:val="7"/>
              </w:numPr>
              <w:autoSpaceDE w:val="0"/>
              <w:autoSpaceDN w:val="0"/>
              <w:contextualSpacing w:val="0"/>
              <w:rPr>
                <w:rFonts w:ascii="Times New Roman" w:eastAsia="Times New Roman" w:hAnsi="Times New Roman" w:cs="Times New Roman"/>
                <w:iCs/>
                <w:color w:val="000000"/>
                <w:sz w:val="20"/>
                <w:szCs w:val="20"/>
                <w:lang w:eastAsia="ja-JP"/>
              </w:rPr>
            </w:pPr>
            <w:r w:rsidRPr="009F2FDB">
              <w:rPr>
                <w:rFonts w:ascii="Times New Roman" w:hAnsi="Times New Roman" w:cs="Times New Roman"/>
                <w:iCs/>
                <w:color w:val="000000"/>
                <w:sz w:val="20"/>
                <w:szCs w:val="20"/>
              </w:rPr>
              <w:t>For the k value in periodic-based partial sensing for resource (re)selection,</w:t>
            </w:r>
          </w:p>
          <w:p w14:paraId="709B3DCB"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0E9E7675"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If (pre-)configured, UE additionally monitors periodic sensing occasions that correspond to a set of values which can be (pre-)configured with at least one value</w:t>
            </w:r>
          </w:p>
          <w:p w14:paraId="70331495"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w:t>
            </w:r>
            <w:r w:rsidRPr="009F2FDB">
              <w:rPr>
                <w:rFonts w:ascii="Times New Roman" w:hAnsi="Times New Roman" w:cs="Times New Roman"/>
                <w:iCs/>
                <w:color w:val="000000"/>
                <w:sz w:val="20"/>
                <w:szCs w:val="20"/>
                <w:highlight w:val="darkYellow"/>
              </w:rPr>
              <w:t>Working assumption</w:t>
            </w:r>
            <w:r w:rsidRPr="009F2FDB">
              <w:rPr>
                <w:rFonts w:ascii="Times New Roman" w:hAnsi="Times New Roman" w:cs="Times New Roman"/>
                <w:iCs/>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2A98D2A"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color w:val="FF0000"/>
                <w:sz w:val="20"/>
                <w:szCs w:val="20"/>
              </w:rPr>
            </w:pPr>
            <w:r w:rsidRPr="009F2FDB">
              <w:rPr>
                <w:rFonts w:ascii="Times New Roman" w:hAnsi="Times New Roman" w:cs="Times New Roman"/>
                <w:iCs/>
                <w:color w:val="FF0000"/>
                <w:sz w:val="20"/>
                <w:szCs w:val="20"/>
              </w:rPr>
              <w:t>FFS: whether/which other values and details of the (pre-)configuration (e.g. max number of values or sensing occasions)</w:t>
            </w:r>
          </w:p>
          <w:p w14:paraId="6D9979F8"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sz w:val="20"/>
                <w:szCs w:val="20"/>
              </w:rPr>
            </w:pPr>
            <w:r w:rsidRPr="009F2FDB">
              <w:rPr>
                <w:rFonts w:ascii="Times New Roman" w:hAnsi="Times New Roman" w:cs="Times New Roman"/>
                <w:iCs/>
                <w:sz w:val="20"/>
                <w:szCs w:val="20"/>
                <w:lang w:eastAsia="ja-JP"/>
              </w:rPr>
              <w:t>FFS: whether a value denotes a specific occasion to monitor or the earliest occasion to start the monitoring.</w:t>
            </w:r>
          </w:p>
          <w:p w14:paraId="33E906B8"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FFS relationship between periodic-based partial sensing occasions and SL-DRX</w:t>
            </w:r>
          </w:p>
          <w:p w14:paraId="0DB3A2C7"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Note:</w:t>
            </w:r>
          </w:p>
          <w:p w14:paraId="3F786F47"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color w:val="000000"/>
                <w:sz w:val="20"/>
                <w:szCs w:val="20"/>
              </w:rPr>
            </w:pPr>
            <w:r w:rsidRPr="009F2FDB">
              <w:rPr>
                <w:rFonts w:ascii="Times New Roman" w:hAnsi="Times New Roman" w:cs="Times New Roman"/>
                <w:iCs/>
                <w:color w:val="000000"/>
                <w:sz w:val="20"/>
                <w:szCs w:val="20"/>
              </w:rPr>
              <w:t>This is for the case when the resource (re)selection triggering slot n is expected by UE</w:t>
            </w:r>
          </w:p>
        </w:tc>
      </w:tr>
    </w:tbl>
    <w:p w14:paraId="01F6CEEC" w14:textId="77777777" w:rsidR="009F2FDB" w:rsidRPr="009F2FDB" w:rsidRDefault="009F2FDB" w:rsidP="009F2FDB">
      <w:pPr>
        <w:rPr>
          <w:rFonts w:ascii="Times New Roman" w:hAnsi="Times New Roman" w:cs="Times New Roman"/>
          <w:iCs/>
          <w:sz w:val="20"/>
          <w:szCs w:val="20"/>
          <w:lang w:eastAsia="x-none"/>
        </w:rPr>
      </w:pPr>
    </w:p>
    <w:p w14:paraId="746CDC6B"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0F50E6EB"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When UE performs periodic-based and contiguous partial sensing schemes in a mode 2 Tx pool with periodic reservation for another TB (</w:t>
      </w:r>
      <w:r w:rsidRPr="009F2FDB">
        <w:rPr>
          <w:rFonts w:ascii="Times New Roman" w:hAnsi="Times New Roman" w:cs="Times New Roman"/>
          <w:i/>
          <w:iCs/>
          <w:color w:val="000000"/>
          <w:sz w:val="20"/>
          <w:szCs w:val="20"/>
        </w:rPr>
        <w:t>sl-MultiReserveResource</w:t>
      </w:r>
      <w:r w:rsidRPr="009F2FDB">
        <w:rPr>
          <w:rFonts w:ascii="Times New Roman" w:hAnsi="Times New Roman" w:cs="Times New Roman"/>
          <w:color w:val="000000"/>
          <w:sz w:val="20"/>
          <w:szCs w:val="20"/>
        </w:rPr>
        <w:t xml:space="preserve">) enabled, </w:t>
      </w:r>
    </w:p>
    <w:p w14:paraId="2DB77B19" w14:textId="77777777" w:rsidR="009F2FDB" w:rsidRPr="009F2FDB" w:rsidRDefault="009F2FDB" w:rsidP="003C2ADD">
      <w:pPr>
        <w:numPr>
          <w:ilvl w:val="0"/>
          <w:numId w:val="28"/>
        </w:numPr>
        <w:rPr>
          <w:rFonts w:ascii="Times New Roman" w:hAnsi="Times New Roman" w:cs="Times New Roman"/>
          <w:sz w:val="20"/>
          <w:szCs w:val="20"/>
        </w:rPr>
      </w:pPr>
      <w:r w:rsidRPr="009F2FDB">
        <w:rPr>
          <w:rFonts w:ascii="Times New Roman" w:hAnsi="Times New Roman" w:cs="Times New Roman"/>
          <w:sz w:val="20"/>
          <w:szCs w:val="20"/>
        </w:rPr>
        <w:t>For a resource (re)selection procedure triggered by periodic transmission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m:rPr>
                <m:nor/>
              </m:rPr>
              <w:rPr>
                <w:rFonts w:ascii="Times New Roman" w:eastAsia="Calibri" w:hAnsi="Times New Roman" w:cs="Times New Roman"/>
                <w:sz w:val="20"/>
                <w:szCs w:val="20"/>
              </w:rPr>
              <m:t>rsvp_TX</m:t>
            </m:r>
            <m:ctrlPr>
              <w:rPr>
                <w:rFonts w:ascii="Cambria Math" w:eastAsia="Calibri" w:hAnsi="Cambria Math" w:cs="Times New Roman"/>
                <w:sz w:val="20"/>
                <w:szCs w:val="20"/>
              </w:rPr>
            </m:ctrlPr>
          </m:sub>
        </m:sSub>
        <m:r>
          <w:rPr>
            <w:rFonts w:ascii="Cambria Math" w:hAnsi="Cambria Math" w:cs="Times New Roman"/>
            <w:sz w:val="20"/>
            <w:szCs w:val="20"/>
          </w:rPr>
          <m:t>≠0</m:t>
        </m:r>
      </m:oMath>
      <w:r w:rsidRPr="009F2FDB">
        <w:rPr>
          <w:rFonts w:ascii="Times New Roman" w:hAnsi="Times New Roman" w:cs="Times New Roman"/>
          <w:sz w:val="20"/>
          <w:szCs w:val="20"/>
        </w:rPr>
        <w:t xml:space="preserve">) in slot </w:t>
      </w:r>
      <w:r w:rsidRPr="009F2FDB">
        <w:rPr>
          <w:rFonts w:ascii="Times New Roman" w:hAnsi="Times New Roman" w:cs="Times New Roman"/>
          <w:i/>
          <w:iCs/>
          <w:sz w:val="20"/>
          <w:szCs w:val="20"/>
        </w:rPr>
        <w:t>n</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xml:space="preserve"> for the CPS monitoring window is defined according to one of the followings:</w:t>
      </w:r>
    </w:p>
    <w:p w14:paraId="72FA2A9F" w14:textId="77777777" w:rsidR="009F2FDB" w:rsidRPr="009F2FDB" w:rsidRDefault="009F2FDB" w:rsidP="003C2ADD">
      <w:pPr>
        <w:numPr>
          <w:ilvl w:val="1"/>
          <w:numId w:val="28"/>
        </w:numPr>
        <w:ind w:left="1418" w:hanging="338"/>
        <w:rPr>
          <w:rFonts w:ascii="Times New Roman" w:hAnsi="Times New Roman" w:cs="Times New Roman"/>
          <w:color w:val="000000"/>
          <w:sz w:val="20"/>
          <w:szCs w:val="20"/>
        </w:rPr>
      </w:pPr>
      <w:bookmarkStart w:id="12" w:name="_Hlk85108137"/>
      <w:r w:rsidRPr="009F2FDB">
        <w:rPr>
          <w:rFonts w:ascii="Times New Roman" w:hAnsi="Times New Roman" w:cs="Times New Roman"/>
          <w:i/>
          <w:iCs/>
          <w:color w:val="000000"/>
          <w:sz w:val="20"/>
          <w:szCs w:val="20"/>
        </w:rPr>
        <w:t>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A</w:t>
      </w:r>
      <w:r w:rsidRPr="009F2FDB">
        <w:rPr>
          <w:rFonts w:ascii="Times New Roman" w:hAnsi="Times New Roman" w:cs="Times New Roman"/>
          <w:color w:val="000000"/>
          <w:sz w:val="20"/>
          <w:szCs w:val="20"/>
        </w:rPr>
        <w:t xml:space="preserve"> is M logical slots earlier than slot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FF0000"/>
          <w:sz w:val="20"/>
          <w:szCs w:val="20"/>
        </w:rPr>
        <w:t xml:space="preserve">, </w:t>
      </w:r>
      <w:r w:rsidRPr="009F2FDB">
        <w:rPr>
          <w:rFonts w:ascii="Times New Roman" w:hAnsi="Times New Roman" w:cs="Times New Roman"/>
          <w:color w:val="000000"/>
          <w:sz w:val="20"/>
          <w:szCs w:val="20"/>
        </w:rPr>
        <w:t>and</w:t>
      </w:r>
      <w:r w:rsidRPr="009F2FDB">
        <w:rPr>
          <w:rFonts w:ascii="Times New Roman" w:hAnsi="Times New Roman" w:cs="Times New Roman"/>
          <w:i/>
          <w:iCs/>
          <w:color w:val="000000"/>
          <w:sz w:val="20"/>
          <w:szCs w:val="20"/>
        </w:rPr>
        <w:t xml:space="preserve"> 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B</w:t>
      </w:r>
      <w:r w:rsidRPr="009F2FDB">
        <w:rPr>
          <w:rFonts w:ascii="Times New Roman" w:hAnsi="Times New Roman" w:cs="Times New Roman"/>
          <w:color w:val="000000"/>
          <w:sz w:val="20"/>
          <w:szCs w:val="20"/>
        </w:rPr>
        <w:t xml:space="preserve"> is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proc,0</m:t>
            </m:r>
          </m:sub>
          <m:sup>
            <m:r>
              <w:rPr>
                <w:rFonts w:ascii="Cambria Math" w:hAnsi="Cambria Math" w:cs="Times New Roman"/>
                <w:color w:val="000000"/>
                <w:sz w:val="20"/>
                <w:szCs w:val="20"/>
                <w:lang w:eastAsia="en-GB"/>
              </w:rPr>
              <m:t>SL</m:t>
            </m:r>
          </m:sup>
        </m:sSubSup>
        <m:r>
          <w:rPr>
            <w:rFonts w:ascii="Cambria Math" w:hAnsi="Cambria Math" w:cs="Times New Roman"/>
            <w:color w:val="000000"/>
            <w:sz w:val="20"/>
            <w:szCs w:val="20"/>
            <w:lang w:eastAsia="en-GB"/>
          </w:rPr>
          <m:t>+</m:t>
        </m:r>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proc,1</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rPr>
        <w:t xml:space="preserve"> slots earlier than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where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is the first slot of the selected </w:t>
      </w:r>
      <w:r w:rsidRPr="009F2FDB">
        <w:rPr>
          <w:rFonts w:ascii="Times New Roman" w:hAnsi="Times New Roman" w:cs="Times New Roman"/>
          <w:i/>
          <w:iCs/>
          <w:color w:val="000000"/>
          <w:sz w:val="20"/>
          <w:szCs w:val="20"/>
          <w:lang w:eastAsia="en-GB"/>
        </w:rPr>
        <w:t>Y</w:t>
      </w:r>
      <w:r w:rsidRPr="009F2FDB">
        <w:rPr>
          <w:rFonts w:ascii="Times New Roman" w:hAnsi="Times New Roman" w:cs="Times New Roman"/>
          <w:color w:val="000000"/>
          <w:sz w:val="20"/>
          <w:szCs w:val="20"/>
          <w:lang w:eastAsia="en-GB"/>
        </w:rPr>
        <w:t xml:space="preserve"> candidate slots of PBPS</w:t>
      </w:r>
      <w:r w:rsidRPr="009F2FDB">
        <w:rPr>
          <w:rFonts w:ascii="Times New Roman" w:hAnsi="Times New Roman" w:cs="Times New Roman"/>
          <w:color w:val="FF0000"/>
          <w:sz w:val="20"/>
          <w:szCs w:val="20"/>
          <w:lang w:eastAsia="en-GB"/>
        </w:rPr>
        <w:t xml:space="preserve">, and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proc,0</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proc,1</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are in units of physical time/slots</w:t>
      </w:r>
      <w:r w:rsidRPr="009F2FDB">
        <w:rPr>
          <w:rFonts w:ascii="Times New Roman" w:hAnsi="Times New Roman" w:cs="Times New Roman"/>
          <w:color w:val="000000"/>
          <w:sz w:val="20"/>
          <w:szCs w:val="20"/>
          <w:lang w:eastAsia="en-GB"/>
        </w:rPr>
        <w:t>.</w:t>
      </w:r>
    </w:p>
    <w:bookmarkEnd w:id="12"/>
    <w:p w14:paraId="02420CFA" w14:textId="77777777" w:rsidR="009F2FDB" w:rsidRPr="009F2FDB" w:rsidRDefault="009F2FDB" w:rsidP="003C2ADD">
      <w:pPr>
        <w:numPr>
          <w:ilvl w:val="2"/>
          <w:numId w:val="28"/>
        </w:numPr>
        <w:rPr>
          <w:rFonts w:ascii="Times New Roman" w:hAnsi="Times New Roman" w:cs="Times New Roman"/>
          <w:sz w:val="20"/>
          <w:szCs w:val="20"/>
        </w:rPr>
      </w:pPr>
      <w:r w:rsidRPr="009F2FDB">
        <w:rPr>
          <w:rFonts w:ascii="Times New Roman" w:hAnsi="Times New Roman" w:cs="Times New Roman"/>
          <w:sz w:val="20"/>
          <w:szCs w:val="20"/>
          <w:lang w:eastAsia="en-GB"/>
        </w:rPr>
        <w:t>By default, M is 31 unless (pre-)configured with another value.</w:t>
      </w:r>
    </w:p>
    <w:p w14:paraId="3AF885FF" w14:textId="77777777" w:rsidR="009F2FDB" w:rsidRPr="009F2FDB" w:rsidRDefault="009F2FDB" w:rsidP="009F2FDB">
      <w:pPr>
        <w:rPr>
          <w:rFonts w:ascii="Times New Roman" w:hAnsi="Times New Roman" w:cs="Times New Roman"/>
          <w:iCs/>
          <w:sz w:val="20"/>
          <w:szCs w:val="20"/>
          <w:lang w:eastAsia="x-none"/>
        </w:rPr>
      </w:pPr>
    </w:p>
    <w:p w14:paraId="6B3963CC" w14:textId="77777777" w:rsidR="009F2FDB" w:rsidRPr="009F2FDB" w:rsidRDefault="009F2FDB" w:rsidP="009F2FDB">
      <w:pPr>
        <w:rPr>
          <w:rStyle w:val="apple-converted-space"/>
          <w:rFonts w:ascii="Times New Roman" w:hAnsi="Times New Roman" w:cs="Times New Roman"/>
          <w:sz w:val="20"/>
          <w:szCs w:val="20"/>
          <w:highlight w:val="green"/>
        </w:rPr>
      </w:pPr>
      <w:r w:rsidRPr="009F2FDB">
        <w:rPr>
          <w:rFonts w:ascii="Times New Roman" w:hAnsi="Times New Roman" w:cs="Times New Roman"/>
          <w:b/>
          <w:bCs/>
          <w:color w:val="000000"/>
          <w:sz w:val="20"/>
          <w:szCs w:val="20"/>
          <w:highlight w:val="green"/>
          <w:shd w:val="clear" w:color="auto" w:fill="FFFF00"/>
        </w:rPr>
        <w:t>Agreement</w:t>
      </w:r>
    </w:p>
    <w:p w14:paraId="13B689FD"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For the periodic sensing occasion(s) (PSO(s)) that a UE needs to additionally monitored in PBPS, it shall be (pre-)configured jointly for all</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P</w:t>
      </w:r>
      <w:r w:rsidRPr="009F2FDB">
        <w:rPr>
          <w:rFonts w:ascii="Times New Roman" w:hAnsi="Times New Roman" w:cs="Times New Roman"/>
          <w:i/>
          <w:iCs/>
          <w:sz w:val="20"/>
          <w:szCs w:val="20"/>
          <w:vertAlign w:val="subscript"/>
        </w:rPr>
        <w:t>reserve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values.</w:t>
      </w:r>
    </w:p>
    <w:p w14:paraId="5CD87292" w14:textId="77777777" w:rsidR="009F2FDB" w:rsidRPr="009F2FDB" w:rsidRDefault="009F2FDB" w:rsidP="003C2ADD">
      <w:pPr>
        <w:pStyle w:val="ListParagraph"/>
        <w:numPr>
          <w:ilvl w:val="0"/>
          <w:numId w:val="40"/>
        </w:numPr>
        <w:contextualSpacing w:val="0"/>
        <w:rPr>
          <w:rFonts w:ascii="Times New Roman" w:hAnsi="Times New Roman" w:cs="Times New Roman"/>
          <w:sz w:val="20"/>
          <w:szCs w:val="20"/>
        </w:rPr>
      </w:pPr>
      <w:r w:rsidRPr="009F2FDB">
        <w:rPr>
          <w:rFonts w:ascii="Times New Roman" w:hAnsi="Times New Roman" w:cs="Times New Roman"/>
          <w:sz w:val="20"/>
          <w:szCs w:val="20"/>
        </w:rPr>
        <w:t>The UE is not required to monitor PSOs earlier than</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xml:space="preserve"> if the UE is triggered to </w:t>
      </w:r>
      <w:r w:rsidRPr="009F2FDB">
        <w:rPr>
          <w:rFonts w:ascii="Times New Roman" w:hAnsi="Times New Roman" w:cs="Times New Roman"/>
          <w:sz w:val="20"/>
          <w:szCs w:val="20"/>
        </w:rPr>
        <w:t>do resource (re)selection in slot n,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 xml:space="preserve">is (pre-)configured </w:t>
      </w:r>
    </w:p>
    <w:p w14:paraId="76B025B3" w14:textId="77777777" w:rsidR="009F2FDB" w:rsidRPr="009F2FDB" w:rsidRDefault="009F2FDB" w:rsidP="009F2FDB">
      <w:pPr>
        <w:rPr>
          <w:rFonts w:ascii="Times New Roman" w:hAnsi="Times New Roman" w:cs="Times New Roman"/>
          <w:iCs/>
          <w:sz w:val="20"/>
          <w:szCs w:val="20"/>
          <w:lang w:eastAsia="x-none"/>
        </w:rPr>
      </w:pPr>
    </w:p>
    <w:p w14:paraId="5EA33BFC" w14:textId="77777777" w:rsidR="009F2FDB" w:rsidRPr="009F2FDB" w:rsidRDefault="009F2FDB" w:rsidP="009F2FDB">
      <w:pPr>
        <w:rPr>
          <w:rStyle w:val="apple-converted-space"/>
          <w:rFonts w:ascii="Times New Roman" w:eastAsia="Malgun Gothic" w:hAnsi="Times New Roman" w:cs="Times New Roman"/>
          <w:sz w:val="20"/>
          <w:szCs w:val="20"/>
          <w:highlight w:val="green"/>
        </w:rPr>
      </w:pPr>
      <w:r w:rsidRPr="009F2FDB">
        <w:rPr>
          <w:rFonts w:ascii="Times New Roman" w:hAnsi="Times New Roman" w:cs="Times New Roman"/>
          <w:b/>
          <w:bCs/>
          <w:color w:val="000000"/>
          <w:sz w:val="20"/>
          <w:szCs w:val="20"/>
          <w:highlight w:val="green"/>
        </w:rPr>
        <w:t>Agreement</w:t>
      </w:r>
    </w:p>
    <w:p w14:paraId="37412B68"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When UE performs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at least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contiguous partial sensing in a mode 2 Tx pool for a resource (re)selection procedure triggered by aperiodic transmission (</w:t>
      </w:r>
      <w:r w:rsidRPr="009F2FDB">
        <w:rPr>
          <w:rFonts w:ascii="Times New Roman" w:hAnsi="Times New Roman" w:cs="Times New Roman"/>
          <w:i/>
          <w:iCs/>
          <w:sz w:val="20"/>
          <w:szCs w:val="20"/>
        </w:rPr>
        <w:t>P</w:t>
      </w:r>
      <w:r w:rsidRPr="009F2FDB">
        <w:rPr>
          <w:rFonts w:ascii="Times New Roman" w:hAnsi="Times New Roman" w:cs="Times New Roman"/>
          <w:sz w:val="20"/>
          <w:szCs w:val="20"/>
          <w:vertAlign w:val="subscript"/>
        </w:rPr>
        <w:t>rsvp_TX</w:t>
      </w:r>
      <w:r w:rsidRPr="009F2FDB">
        <w:rPr>
          <w:rFonts w:ascii="Times New Roman" w:hAnsi="Times New Roman" w:cs="Times New Roman"/>
          <w:i/>
          <w:iCs/>
          <w:sz w:val="20"/>
          <w:szCs w:val="20"/>
        </w:rPr>
        <w:t>=0</w:t>
      </w:r>
      <w:r w:rsidRPr="009F2FDB">
        <w:rPr>
          <w:rFonts w:ascii="Times New Roman" w:hAnsi="Times New Roman" w:cs="Times New Roman"/>
          <w:sz w:val="20"/>
          <w:szCs w:val="20"/>
        </w:rPr>
        <w:t>) in slot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for CPS monitoring window and a 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according to</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potentially</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one of the following approaches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(final decision in RAN1#107-e).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Other approaches are not precluded and the details in each approach can still be updated.</w:t>
      </w:r>
    </w:p>
    <w:p w14:paraId="5A2B0E18"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1: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vertAlign w:val="subscript"/>
        </w:rPr>
        <w:t> </w:t>
      </w:r>
      <w:r w:rsidRPr="009F2FDB">
        <w:rPr>
          <w:rFonts w:ascii="Times New Roman" w:hAnsi="Times New Roman" w:cs="Times New Roman"/>
          <w:sz w:val="20"/>
          <w:szCs w:val="20"/>
        </w:rPr>
        <w:t>is initialized based on at least slots with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and guarantee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slots for CPS)</w:t>
      </w:r>
    </w:p>
    <w:p w14:paraId="40C89C57"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The UE selects a set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with corresponding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(if available) within the RSW.</w:t>
      </w:r>
    </w:p>
    <w:p w14:paraId="6B22857A"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how to handle the case if the total number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is less than a (pre-)configured threshold </w:t>
      </w:r>
      <w:r w:rsidRPr="009F2FDB">
        <w:rPr>
          <w:rFonts w:ascii="Times New Roman" w:hAnsi="Times New Roman" w:cs="Times New Roman"/>
          <w:i/>
          <w:iCs/>
          <w:sz w:val="20"/>
          <w:szCs w:val="20"/>
        </w:rPr>
        <w:t>Y’</w:t>
      </w:r>
      <w:r w:rsidRPr="009F2FDB">
        <w:rPr>
          <w:rFonts w:ascii="Times New Roman" w:hAnsi="Times New Roman" w:cs="Times New Roman"/>
          <w:i/>
          <w:iCs/>
          <w:sz w:val="20"/>
          <w:szCs w:val="20"/>
          <w:vertAlign w:val="subscript"/>
        </w:rPr>
        <w:t>min</w:t>
      </w:r>
      <w:r w:rsidRPr="009F2FDB">
        <w:rPr>
          <w:rFonts w:ascii="Times New Roman" w:hAnsi="Times New Roman" w:cs="Times New Roman"/>
          <w:sz w:val="20"/>
          <w:szCs w:val="20"/>
        </w:rPr>
        <w:t> without dropping the aperiodic transmission</w:t>
      </w:r>
    </w:p>
    <w:p w14:paraId="26678B4A"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 the Y’ candidate slots for aperiodic transmission is the same as the Y candidate slots in PBPS for periodic transmission of another TB(s)</w:t>
      </w:r>
    </w:p>
    <w:p w14:paraId="6D5753FF"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w:t>
      </w:r>
    </w:p>
    <w:p w14:paraId="4A3E4DBB"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How to select Y’ in case of CPS only</w:t>
      </w:r>
    </w:p>
    <w:p w14:paraId="5338CE95"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single-slot candidate resources in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t>
      </w:r>
    </w:p>
    <w:p w14:paraId="455A0731"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r w:rsidRPr="009F2FDB">
        <w:rPr>
          <w:rFonts w:ascii="Times New Roman" w:hAnsi="Times New Roman" w:cs="Times New Roman"/>
          <w:sz w:val="20"/>
          <w:szCs w:val="20"/>
        </w:rPr>
        <w:t>]:</w:t>
      </w:r>
    </w:p>
    <w:p w14:paraId="29D2AD35"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are both selected such that UE has sensing results for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consecutive logical slots before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where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is the first slot of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w:t>
      </w:r>
    </w:p>
    <w:p w14:paraId="124B8BE5"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77428829" w14:textId="77777777" w:rsidR="009F2FDB" w:rsidRPr="009F2FDB" w:rsidRDefault="009F2FDB" w:rsidP="003C2ADD">
      <w:pPr>
        <w:pStyle w:val="ListParagraph"/>
        <w:numPr>
          <w:ilvl w:val="3"/>
          <w:numId w:val="41"/>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4E6E8108"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0058FEBB"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FFS: RSW in case of CPS only</w:t>
      </w:r>
    </w:p>
    <w:p w14:paraId="7130F1D8"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2: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initialized based on all candidate single-slot resources and guarantee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slots for CPS)</w:t>
      </w:r>
    </w:p>
    <w:p w14:paraId="7DBAE839"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candidate single-slot resources in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by the UE such that length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2min</w:t>
      </w:r>
      <w:r w:rsidRPr="009F2FDB">
        <w:rPr>
          <w:rFonts w:ascii="Times New Roman" w:hAnsi="Times New Roman" w:cs="Times New Roman"/>
          <w:sz w:val="20"/>
          <w:szCs w:val="20"/>
        </w:rPr>
        <w:t>.</w:t>
      </w:r>
    </w:p>
    <w:p w14:paraId="066BCB92"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are in units of physical time/slots</w:t>
      </w:r>
    </w:p>
    <w:p w14:paraId="706D5310"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 (if PBPS is performed).</w:t>
      </w:r>
    </w:p>
    <w:p w14:paraId="2D188167"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r w:rsidRPr="009F2FDB">
        <w:rPr>
          <w:rFonts w:ascii="Times New Roman" w:hAnsi="Times New Roman" w:cs="Times New Roman"/>
          <w:sz w:val="20"/>
          <w:szCs w:val="20"/>
        </w:rPr>
        <w:t>]:</w:t>
      </w:r>
    </w:p>
    <w:p w14:paraId="2029182C"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 = X</w:t>
      </w:r>
    </w:p>
    <w:p w14:paraId="63911BF6"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value X for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including X=1 and negative value</w:t>
      </w:r>
    </w:p>
    <w:p w14:paraId="50EA8D40"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such that UE has sensing results for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consecutive logical slots before the start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w:t>
      </w:r>
    </w:p>
    <w:p w14:paraId="5139A4C5"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2B72EF36" w14:textId="77777777" w:rsidR="009F2FDB" w:rsidRPr="009F2FDB" w:rsidRDefault="009F2FDB" w:rsidP="003C2ADD">
      <w:pPr>
        <w:pStyle w:val="ListParagraph"/>
        <w:numPr>
          <w:ilvl w:val="3"/>
          <w:numId w:val="41"/>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 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734FB5B1"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53FA47A7"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3: (independent approach for different case)</w:t>
      </w:r>
    </w:p>
    <w:p w14:paraId="439BB15A"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When UE additionally performs periodic-based partial sensing in the resource pool, the above Approach 1 applies.</w:t>
      </w:r>
    </w:p>
    <w:p w14:paraId="46EFA1D0"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When UE does not perform periodic-based partial sensing in a resource pool that does not allow resource reservation for another TB, the above Approach 2 applies.</w:t>
      </w:r>
    </w:p>
    <w:p w14:paraId="721F736A" w14:textId="77777777" w:rsidR="009F2FDB" w:rsidRPr="009F2FDB" w:rsidRDefault="009F2FDB" w:rsidP="009F2FDB">
      <w:pPr>
        <w:rPr>
          <w:rFonts w:ascii="Times New Roman" w:hAnsi="Times New Roman" w:cs="Times New Roman"/>
          <w:iCs/>
          <w:sz w:val="20"/>
          <w:szCs w:val="20"/>
          <w:lang w:eastAsia="x-none"/>
        </w:rPr>
      </w:pPr>
    </w:p>
    <w:p w14:paraId="3B9B94F5" w14:textId="77777777" w:rsidR="009F2FDB" w:rsidRPr="009F2FDB" w:rsidRDefault="009F2FDB" w:rsidP="009F2FDB">
      <w:pPr>
        <w:wordWrap w:val="0"/>
        <w:autoSpaceDE w:val="0"/>
        <w:autoSpaceDN w:val="0"/>
        <w:rPr>
          <w:rFonts w:ascii="Times New Roman" w:eastAsia="Malgun Gothic" w:hAnsi="Times New Roman" w:cs="Times New Roman"/>
          <w:sz w:val="20"/>
          <w:szCs w:val="20"/>
        </w:rPr>
      </w:pPr>
      <w:r w:rsidRPr="009F2FDB">
        <w:rPr>
          <w:rFonts w:ascii="Times New Roman" w:hAnsi="Times New Roman" w:cs="Times New Roman"/>
          <w:b/>
          <w:bCs/>
          <w:sz w:val="20"/>
          <w:szCs w:val="20"/>
          <w:highlight w:val="darkYellow"/>
          <w:lang w:eastAsia="x-none"/>
        </w:rPr>
        <w:t>Working Assumption</w:t>
      </w:r>
    </w:p>
    <w:p w14:paraId="5AAE40C3"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69F756CC" w14:textId="77777777" w:rsidR="009F2FDB" w:rsidRPr="009F2FDB" w:rsidRDefault="009F2FDB" w:rsidP="003C2ADD">
      <w:pPr>
        <w:numPr>
          <w:ilvl w:val="0"/>
          <w:numId w:val="42"/>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50C9C7C5" w14:textId="77777777" w:rsidR="009F2FDB" w:rsidRPr="009F2FDB" w:rsidRDefault="009F2FDB" w:rsidP="003C2ADD">
      <w:pPr>
        <w:numPr>
          <w:ilvl w:val="0"/>
          <w:numId w:val="42"/>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 xml:space="preserve">The resource in the main bullet is </w:t>
      </w:r>
      <w:r w:rsidRPr="009F2FDB">
        <w:rPr>
          <w:rFonts w:ascii="Times New Roman" w:eastAsia="Times New Roman" w:hAnsi="Times New Roman" w:cs="Times New Roman"/>
          <w:sz w:val="20"/>
          <w:szCs w:val="20"/>
        </w:rPr>
        <w:t>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and/or 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for re-evaluation and/or pre-emption checking, respectively, which has been agreed in RAN1 #106-e.</w:t>
      </w:r>
    </w:p>
    <w:p w14:paraId="7F517213" w14:textId="091DBF8D" w:rsidR="00E46131" w:rsidRDefault="00E46131" w:rsidP="0055720F">
      <w:pPr>
        <w:rPr>
          <w:rFonts w:ascii="Times New Roman" w:hAnsi="Times New Roman" w:cs="Times New Roman"/>
          <w:sz w:val="20"/>
          <w:szCs w:val="20"/>
        </w:rPr>
      </w:pPr>
    </w:p>
    <w:p w14:paraId="554A2AA9" w14:textId="6773A86F" w:rsidR="007D15C1" w:rsidRDefault="007D15C1" w:rsidP="007D15C1">
      <w:pPr>
        <w:pStyle w:val="Heading2"/>
        <w:numPr>
          <w:ilvl w:val="0"/>
          <w:numId w:val="0"/>
        </w:numPr>
        <w:ind w:left="357"/>
      </w:pPr>
      <w:r>
        <w:t>RAN1 #107-e</w:t>
      </w:r>
    </w:p>
    <w:p w14:paraId="5CF5B16F"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58A4E9D5" w14:textId="77777777" w:rsidR="005C2F12" w:rsidRPr="005C2F12" w:rsidRDefault="005C2F12" w:rsidP="005C2F12">
      <w:pPr>
        <w:autoSpaceDE w:val="0"/>
        <w:autoSpaceDN w:val="0"/>
        <w:rPr>
          <w:rFonts w:ascii="Times New Roman" w:hAnsi="Times New Roman" w:cs="Times New Roman"/>
          <w:b/>
          <w:bCs/>
          <w:color w:val="000000"/>
          <w:sz w:val="20"/>
          <w:szCs w:val="20"/>
        </w:rPr>
      </w:pPr>
      <w:r w:rsidRPr="005C2F12">
        <w:rPr>
          <w:rFonts w:ascii="Times New Roman" w:hAnsi="Times New Roman" w:cs="Times New Roman"/>
          <w:sz w:val="20"/>
          <w:szCs w:val="20"/>
        </w:rPr>
        <w:t>When UE performs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at least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contiguous partial sensing in a mode 2 Tx pool for a resource (re)selection procedure triggered by aperiodic transmission (</w:t>
      </w:r>
      <w:r w:rsidRPr="005C2F12">
        <w:rPr>
          <w:rFonts w:ascii="Times New Roman" w:hAnsi="Times New Roman" w:cs="Times New Roman"/>
          <w:i/>
          <w:iCs/>
          <w:sz w:val="20"/>
          <w:szCs w:val="20"/>
        </w:rPr>
        <w:t>P</w:t>
      </w:r>
      <w:r w:rsidRPr="005C2F12">
        <w:rPr>
          <w:rFonts w:ascii="Times New Roman" w:hAnsi="Times New Roman" w:cs="Times New Roman"/>
          <w:sz w:val="20"/>
          <w:szCs w:val="20"/>
          <w:vertAlign w:val="subscript"/>
        </w:rPr>
        <w:t>rsvp_TX</w:t>
      </w:r>
      <w:r w:rsidRPr="005C2F12">
        <w:rPr>
          <w:rFonts w:ascii="Times New Roman" w:hAnsi="Times New Roman" w:cs="Times New Roman"/>
          <w:i/>
          <w:iCs/>
          <w:sz w:val="20"/>
          <w:szCs w:val="20"/>
        </w:rPr>
        <w:t>=0</w:t>
      </w:r>
      <w:r w:rsidRPr="005C2F12">
        <w:rPr>
          <w:rFonts w:ascii="Times New Roman" w:hAnsi="Times New Roman" w:cs="Times New Roman"/>
          <w:sz w:val="20"/>
          <w:szCs w:val="20"/>
        </w:rPr>
        <w:t>) in slot</w:t>
      </w:r>
      <w:r w:rsidRPr="005C2F12">
        <w:rPr>
          <w:rStyle w:val="apple-converted-space"/>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 the general design framework in Approach 1 from RAN1#106bis-e in below is adopted. Note that, the details can still be updated.</w:t>
      </w:r>
    </w:p>
    <w:p w14:paraId="49AB698B"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Approach 1: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vertAlign w:val="subscript"/>
        </w:rPr>
        <w:t> </w:t>
      </w:r>
      <w:r w:rsidRPr="005C2F12">
        <w:rPr>
          <w:rFonts w:ascii="Times New Roman" w:hAnsi="Times New Roman" w:cs="Times New Roman"/>
          <w:sz w:val="20"/>
          <w:szCs w:val="20"/>
        </w:rPr>
        <w:t>is initialized based on at least slots with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and guarantee a minimum of </w:t>
      </w:r>
      <w:r w:rsidRPr="005C2F12">
        <w:rPr>
          <w:rFonts w:ascii="Times New Roman" w:hAnsi="Times New Roman" w:cs="Times New Roman"/>
          <w:i/>
          <w:iCs/>
          <w:sz w:val="20"/>
          <w:szCs w:val="20"/>
        </w:rPr>
        <w:t>M</w:t>
      </w:r>
      <w:r w:rsidRPr="005C2F12">
        <w:rPr>
          <w:rFonts w:ascii="Times New Roman" w:hAnsi="Times New Roman" w:cs="Times New Roman"/>
          <w:sz w:val="20"/>
          <w:szCs w:val="20"/>
        </w:rPr>
        <w:t> slots for CPS)</w:t>
      </w:r>
    </w:p>
    <w:p w14:paraId="4FFCD92E"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The UE selects a set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with corresponding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(if available) within the RSW.</w:t>
      </w:r>
    </w:p>
    <w:p w14:paraId="322491D4"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how to handle the case if the total number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is less than a (pre-)configured threshold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 without dropping the aperiodic transmission</w:t>
      </w:r>
    </w:p>
    <w:p w14:paraId="3FFB3CDF"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whether the Y’ candidate slots for aperiodic transmission is the same as the Y candidate slots in PBPS for periodic transmission of another TB(s)</w:t>
      </w:r>
    </w:p>
    <w:p w14:paraId="245AFC19"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whether/how to prioritize/select resources based on partial sensing results.</w:t>
      </w:r>
    </w:p>
    <w:p w14:paraId="518610B1"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How to select Y’ in case of CPS only</w:t>
      </w:r>
    </w:p>
    <w:p w14:paraId="1F3B2654"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Candidate resource set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is initialized to the set of all single-slot candidate resources in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t>
      </w:r>
    </w:p>
    <w:p w14:paraId="3B3A17B1"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For the CPS monitoring window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A</w:t>
      </w:r>
      <w:r w:rsidRPr="005C2F12">
        <w:rPr>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B</w:t>
      </w:r>
      <w:r w:rsidRPr="005C2F12">
        <w:rPr>
          <w:rFonts w:ascii="Times New Roman" w:hAnsi="Times New Roman" w:cs="Times New Roman"/>
          <w:sz w:val="20"/>
          <w:szCs w:val="20"/>
        </w:rPr>
        <w:t>]:</w:t>
      </w:r>
    </w:p>
    <w:p w14:paraId="3EABBD77"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and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B</w:t>
      </w:r>
      <w:r w:rsidRPr="005C2F12">
        <w:rPr>
          <w:rFonts w:ascii="Times New Roman" w:hAnsi="Times New Roman" w:cs="Times New Roman"/>
          <w:sz w:val="20"/>
          <w:szCs w:val="20"/>
        </w:rPr>
        <w:t> are both selected such that UE has sensing results for a minimum of </w:t>
      </w:r>
      <w:r w:rsidRPr="005C2F12">
        <w:rPr>
          <w:rFonts w:ascii="Times New Roman" w:hAnsi="Times New Roman" w:cs="Times New Roman"/>
          <w:i/>
          <w:iCs/>
          <w:sz w:val="20"/>
          <w:szCs w:val="20"/>
        </w:rPr>
        <w:t>M</w:t>
      </w:r>
      <w:r w:rsidRPr="005C2F12">
        <w:rPr>
          <w:rFonts w:ascii="Times New Roman" w:hAnsi="Times New Roman" w:cs="Times New Roman"/>
          <w:sz w:val="20"/>
          <w:szCs w:val="20"/>
        </w:rPr>
        <w:t> consecutive logical slots before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where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is the first slot of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w:t>
      </w:r>
    </w:p>
    <w:p w14:paraId="5D9041BD"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By default, </w:t>
      </w:r>
      <w:r w:rsidRPr="005C2F12">
        <w:rPr>
          <w:rFonts w:ascii="Times New Roman" w:hAnsi="Times New Roman" w:cs="Times New Roman"/>
          <w:i/>
          <w:iCs/>
          <w:sz w:val="20"/>
          <w:szCs w:val="20"/>
        </w:rPr>
        <w:t>M</w:t>
      </w:r>
      <w:r w:rsidRPr="005C2F12">
        <w:rPr>
          <w:rFonts w:ascii="Times New Roman" w:hAnsi="Times New Roman" w:cs="Times New Roman"/>
          <w:sz w:val="20"/>
          <w:szCs w:val="20"/>
        </w:rPr>
        <w:t> is 31 unless (pre-)configured with another value, or M is (pre-)configured based on transmission priority</w:t>
      </w:r>
    </w:p>
    <w:p w14:paraId="0236E2C1" w14:textId="77777777" w:rsidR="005C2F12" w:rsidRPr="005C2F12" w:rsidRDefault="005C2F12" w:rsidP="005C2F12">
      <w:pPr>
        <w:pStyle w:val="ListParagraph"/>
        <w:numPr>
          <w:ilvl w:val="3"/>
          <w:numId w:val="41"/>
        </w:numPr>
        <w:spacing w:after="0" w:line="240" w:lineRule="auto"/>
        <w:rPr>
          <w:rFonts w:ascii="Times New Roman" w:hAnsi="Times New Roman" w:cs="Times New Roman"/>
          <w:strike/>
          <w:sz w:val="20"/>
          <w:szCs w:val="20"/>
        </w:rPr>
      </w:pPr>
      <w:r w:rsidRPr="005C2F12">
        <w:rPr>
          <w:rFonts w:ascii="Times New Roman" w:hAnsi="Times New Roman" w:cs="Times New Roman"/>
          <w:sz w:val="20"/>
          <w:szCs w:val="20"/>
        </w:rPr>
        <w:t xml:space="preserve">FFS the range of (pre-)configured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from a TBD lowest value up to 30</w:t>
      </w:r>
    </w:p>
    <w:p w14:paraId="0EA5B998"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FFS: how to handle the case when the minimum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slots for CPS cannot be guaranteed</w:t>
      </w:r>
    </w:p>
    <w:p w14:paraId="06CDA789"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RSW in case of CPS only</w:t>
      </w:r>
    </w:p>
    <w:p w14:paraId="1AA0D670" w14:textId="77777777" w:rsidR="005C2F12" w:rsidRPr="005C2F12" w:rsidRDefault="005C2F12" w:rsidP="005C2F12">
      <w:pPr>
        <w:autoSpaceDE w:val="0"/>
        <w:autoSpaceDN w:val="0"/>
        <w:rPr>
          <w:rFonts w:ascii="Times New Roman" w:hAnsi="Times New Roman" w:cs="Times New Roman"/>
          <w:sz w:val="20"/>
          <w:szCs w:val="20"/>
        </w:rPr>
      </w:pPr>
    </w:p>
    <w:p w14:paraId="274F4BD9"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281D9069" w14:textId="77777777" w:rsidR="005C2F12" w:rsidRPr="005C2F12" w:rsidRDefault="005C2F12" w:rsidP="005C2F12">
      <w:pPr>
        <w:autoSpaceDE w:val="0"/>
        <w:autoSpaceDN w:val="0"/>
        <w:rPr>
          <w:rFonts w:ascii="Times New Roman" w:hAnsi="Times New Roman" w:cs="Times New Roman"/>
          <w:sz w:val="20"/>
          <w:szCs w:val="20"/>
          <w:lang w:eastAsia="x-none"/>
        </w:rPr>
      </w:pPr>
      <w:r w:rsidRPr="005C2F12">
        <w:rPr>
          <w:rFonts w:ascii="Times New Roman" w:hAnsi="Times New Roman" w:cs="Times New Roman"/>
          <w:color w:val="000000"/>
          <w:sz w:val="20"/>
          <w:szCs w:val="20"/>
        </w:rPr>
        <w:t>When SL DRX active time of Rx-UE is provided by the higher layer for candidate resource selection (including resource (re)selection and re-evaluation/pre-emption checking), t</w:t>
      </w:r>
      <w:r w:rsidRPr="005C2F12">
        <w:rPr>
          <w:rFonts w:ascii="Times New Roman" w:hAnsi="Times New Roman" w:cs="Times New Roman"/>
          <w:sz w:val="20"/>
          <w:szCs w:val="20"/>
          <w:lang w:eastAsia="x-none"/>
        </w:rPr>
        <w:t xml:space="preserve">he following working assumption is confirmed with option 2 as agreement (with modification in </w:t>
      </w:r>
      <w:r w:rsidRPr="005C2F12">
        <w:rPr>
          <w:rFonts w:ascii="Times New Roman" w:hAnsi="Times New Roman" w:cs="Times New Roman"/>
          <w:color w:val="FF0000"/>
          <w:sz w:val="20"/>
          <w:szCs w:val="20"/>
          <w:lang w:eastAsia="x-none"/>
        </w:rPr>
        <w:t>RED</w:t>
      </w:r>
      <w:r w:rsidRPr="005C2F12">
        <w:rPr>
          <w:rFonts w:ascii="Times New Roman" w:hAnsi="Times New Roman" w:cs="Times New Roman"/>
          <w:sz w:val="20"/>
          <w:szCs w:val="20"/>
          <w:lang w:eastAsia="x-none"/>
        </w:rPr>
        <w:t>)</w:t>
      </w:r>
    </w:p>
    <w:p w14:paraId="1139D80D" w14:textId="77777777" w:rsidR="005C2F12" w:rsidRPr="005C2F12" w:rsidRDefault="005C2F12" w:rsidP="005C2F12">
      <w:pPr>
        <w:rPr>
          <w:rFonts w:ascii="Times New Roman" w:hAnsi="Times New Roman" w:cs="Times New Roman"/>
          <w:sz w:val="20"/>
          <w:szCs w:val="20"/>
          <w:lang w:eastAsia="x-none"/>
        </w:rPr>
      </w:pPr>
    </w:p>
    <w:p w14:paraId="73221E45" w14:textId="77777777" w:rsidR="005C2F12" w:rsidRPr="005C2F12" w:rsidRDefault="005C2F12" w:rsidP="005C2F12">
      <w:pPr>
        <w:rPr>
          <w:rFonts w:ascii="Times New Roman" w:hAnsi="Times New Roman" w:cs="Times New Roman"/>
          <w:b/>
          <w:bCs/>
          <w:sz w:val="20"/>
          <w:szCs w:val="20"/>
          <w:highlight w:val="darkYellow"/>
        </w:rPr>
      </w:pPr>
      <w:r w:rsidRPr="005C2F12">
        <w:rPr>
          <w:rFonts w:ascii="Times New Roman" w:hAnsi="Times New Roman" w:cs="Times New Roman"/>
          <w:b/>
          <w:bCs/>
          <w:sz w:val="20"/>
          <w:szCs w:val="20"/>
          <w:highlight w:val="darkYellow"/>
        </w:rPr>
        <w:t>Working Assumption (RAN1#106bis-e)</w:t>
      </w:r>
    </w:p>
    <w:p w14:paraId="7EF03C11"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13D53E1"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5C2F12">
        <w:rPr>
          <w:rFonts w:ascii="Times New Roman" w:hAnsi="Times New Roman" w:cs="Times New Roman"/>
          <w:strike/>
          <w:color w:val="FF0000"/>
          <w:sz w:val="20"/>
          <w:szCs w:val="20"/>
        </w:rPr>
        <w:t>Option 1: PHY layer selects and reports candidate resources only within the indicated active time of the RX UE</w:t>
      </w:r>
    </w:p>
    <w:p w14:paraId="08C7DAC0"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z w:val="20"/>
          <w:szCs w:val="20"/>
        </w:rPr>
      </w:pPr>
      <w:r w:rsidRPr="005C2F12">
        <w:rPr>
          <w:rFonts w:ascii="Times New Roman" w:hAnsi="Times New Roman" w:cs="Times New Roman"/>
          <w:sz w:val="20"/>
          <w:szCs w:val="20"/>
        </w:rPr>
        <w:t>Option 2: PHY layer selects and reports candidate resources in which at least a subset of the candidate resources is within the indicated active time of the RX UE</w:t>
      </w:r>
    </w:p>
    <w:p w14:paraId="761F9C76"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Details on when the number of subsets of candidate resource is less than the threshold</w:t>
      </w:r>
    </w:p>
    <w:p w14:paraId="35C25B38"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The subset of candidate resource outside of the active time should consider each inactive time period</w:t>
      </w:r>
    </w:p>
    <w:p w14:paraId="7C325306"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UE selection of resource selection window to overlap with indicated RX UE active time</w:t>
      </w:r>
    </w:p>
    <w:p w14:paraId="31A80BA9"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Whether it is up to UE implementation to report candidate resources only within the indicated active time of the RX UE</w:t>
      </w:r>
    </w:p>
    <w:p w14:paraId="16D41D40"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5C2F12">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p w14:paraId="6272E555" w14:textId="77777777" w:rsidR="005C2F12" w:rsidRPr="005C2F12" w:rsidRDefault="005C2F12" w:rsidP="005C2F12">
      <w:pPr>
        <w:rPr>
          <w:rFonts w:ascii="Times New Roman" w:hAnsi="Times New Roman" w:cs="Times New Roman"/>
          <w:sz w:val="20"/>
          <w:szCs w:val="20"/>
          <w:lang w:eastAsia="x-none"/>
        </w:rPr>
      </w:pPr>
    </w:p>
    <w:p w14:paraId="6CD4D9D9" w14:textId="77777777" w:rsidR="005C2F12" w:rsidRPr="005C2F12" w:rsidRDefault="005C2F12" w:rsidP="005C2F12">
      <w:pPr>
        <w:rPr>
          <w:rFonts w:ascii="Times New Roman" w:hAnsi="Times New Roman" w:cs="Times New Roman"/>
          <w:sz w:val="20"/>
          <w:szCs w:val="20"/>
          <w:lang w:eastAsia="x-none"/>
        </w:rPr>
      </w:pPr>
      <w:r w:rsidRPr="005C2F12">
        <w:rPr>
          <w:rFonts w:ascii="Times New Roman" w:hAnsi="Times New Roman" w:cs="Times New Roman"/>
          <w:b/>
          <w:sz w:val="20"/>
          <w:szCs w:val="20"/>
          <w:lang w:eastAsia="x-none"/>
        </w:rPr>
        <w:t>R1-2112526</w:t>
      </w:r>
      <w:r w:rsidRPr="005C2F12">
        <w:rPr>
          <w:rFonts w:ascii="Times New Roman" w:hAnsi="Times New Roman" w:cs="Times New Roman"/>
          <w:sz w:val="20"/>
          <w:szCs w:val="20"/>
          <w:lang w:eastAsia="x-none"/>
        </w:rPr>
        <w:tab/>
        <w:t>FL summary for AI 8.11.1.1 – resource allocation for power saving (before 3rd GTW)</w:t>
      </w:r>
      <w:r w:rsidRPr="005C2F12">
        <w:rPr>
          <w:rFonts w:ascii="Times New Roman" w:hAnsi="Times New Roman" w:cs="Times New Roman"/>
          <w:sz w:val="20"/>
          <w:szCs w:val="20"/>
          <w:lang w:eastAsia="x-none"/>
        </w:rPr>
        <w:tab/>
        <w:t>Moderator (OPPO</w:t>
      </w:r>
    </w:p>
    <w:p w14:paraId="3CB65038" w14:textId="77777777" w:rsidR="005C2F12" w:rsidRPr="005C2F12" w:rsidRDefault="005C2F12" w:rsidP="005C2F12">
      <w:pPr>
        <w:rPr>
          <w:rFonts w:ascii="Times New Roman" w:hAnsi="Times New Roman" w:cs="Times New Roman"/>
          <w:sz w:val="20"/>
          <w:szCs w:val="20"/>
          <w:lang w:eastAsia="x-none"/>
        </w:rPr>
      </w:pPr>
    </w:p>
    <w:p w14:paraId="39304DE2"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0D28B344" w14:textId="77777777" w:rsidR="005C2F12" w:rsidRPr="005C2F12" w:rsidRDefault="005C2F12" w:rsidP="005C2F12">
      <w:pPr>
        <w:autoSpaceDE w:val="0"/>
        <w:autoSpaceDN w:val="0"/>
        <w:rPr>
          <w:rFonts w:ascii="Times New Roman" w:hAnsi="Times New Roman" w:cs="Times New Roman"/>
          <w:b/>
          <w:bCs/>
          <w:sz w:val="20"/>
          <w:szCs w:val="20"/>
        </w:rPr>
      </w:pPr>
      <w:r w:rsidRPr="005C2F12">
        <w:rPr>
          <w:rFonts w:ascii="Times New Roman" w:hAnsi="Times New Roman" w:cs="Times New Roman"/>
          <w:sz w:val="20"/>
          <w:szCs w:val="20"/>
        </w:rPr>
        <w:t>When UE performs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at least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contiguous partial sensing in a mode 2 Tx pool for a resource (re)selection procedure triggered by aperiodic transmission (</w:t>
      </w:r>
      <w:r w:rsidRPr="005C2F12">
        <w:rPr>
          <w:rFonts w:ascii="Times New Roman" w:hAnsi="Times New Roman" w:cs="Times New Roman"/>
          <w:i/>
          <w:iCs/>
          <w:sz w:val="20"/>
          <w:szCs w:val="20"/>
        </w:rPr>
        <w:t>P</w:t>
      </w:r>
      <w:r w:rsidRPr="005C2F12">
        <w:rPr>
          <w:rFonts w:ascii="Times New Roman" w:hAnsi="Times New Roman" w:cs="Times New Roman"/>
          <w:sz w:val="20"/>
          <w:szCs w:val="20"/>
          <w:vertAlign w:val="subscript"/>
        </w:rPr>
        <w:t>rsvp_TX</w:t>
      </w:r>
      <w:r w:rsidRPr="005C2F12">
        <w:rPr>
          <w:rFonts w:ascii="Times New Roman" w:hAnsi="Times New Roman" w:cs="Times New Roman"/>
          <w:i/>
          <w:iCs/>
          <w:sz w:val="20"/>
          <w:szCs w:val="20"/>
        </w:rPr>
        <w:t>=0</w:t>
      </w:r>
      <w:r w:rsidRPr="005C2F12">
        <w:rPr>
          <w:rFonts w:ascii="Times New Roman" w:hAnsi="Times New Roman" w:cs="Times New Roman"/>
          <w:sz w:val="20"/>
          <w:szCs w:val="20"/>
        </w:rPr>
        <w:t>) in slot</w:t>
      </w:r>
      <w:r w:rsidRPr="005C2F12">
        <w:rPr>
          <w:rStyle w:val="apple-converted-space"/>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p>
    <w:p w14:paraId="6D71FB36"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The UE selects a set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with corresponding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(if available) within the RSW.</w:t>
      </w:r>
    </w:p>
    <w:p w14:paraId="48BF39B5"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If the total number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is less than a (pre-)configured threshold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w:t>
      </w:r>
    </w:p>
    <w:p w14:paraId="6B15AE97"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How UE includes other candidate slots is up to UE implementation</w:t>
      </w:r>
    </w:p>
    <w:p w14:paraId="39D7CEE4"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Candidate resource set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is initialized to the set of all single-slot candidate resources in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w:t>
      </w:r>
    </w:p>
    <w:p w14:paraId="2728DA5F"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For the CPS monitoring window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A</w:t>
      </w:r>
      <w:r w:rsidRPr="005C2F12">
        <w:rPr>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B</w:t>
      </w:r>
      <w:r w:rsidRPr="005C2F12">
        <w:rPr>
          <w:rFonts w:ascii="Times New Roman" w:hAnsi="Times New Roman" w:cs="Times New Roman"/>
          <w:sz w:val="20"/>
          <w:szCs w:val="20"/>
        </w:rPr>
        <w:t>]:</w:t>
      </w:r>
    </w:p>
    <w:p w14:paraId="654E244F"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and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B</w:t>
      </w:r>
      <w:r w:rsidRPr="005C2F12">
        <w:rPr>
          <w:rFonts w:ascii="Times New Roman" w:hAnsi="Times New Roman" w:cs="Times New Roman"/>
          <w:sz w:val="20"/>
          <w:szCs w:val="20"/>
        </w:rPr>
        <w:t xml:space="preserve"> are both selected such that UE has sensing results starting at </w:t>
      </w:r>
      <w:r w:rsidRPr="005C2F12">
        <w:rPr>
          <w:rFonts w:ascii="Times New Roman" w:hAnsi="Times New Roman" w:cs="Times New Roman"/>
          <w:i/>
          <w:iCs/>
          <w:sz w:val="20"/>
          <w:szCs w:val="20"/>
        </w:rPr>
        <w:t xml:space="preserve">M </w:t>
      </w:r>
      <w:r w:rsidRPr="005C2F12">
        <w:rPr>
          <w:rFonts w:ascii="Times New Roman" w:hAnsi="Times New Roman" w:cs="Times New Roman"/>
          <w:sz w:val="20"/>
          <w:szCs w:val="20"/>
        </w:rPr>
        <w:t>consecutive logical slots before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xml:space="preserve"> and ending at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proc,0</w:t>
      </w:r>
      <w:r w:rsidRPr="005C2F12">
        <w:rPr>
          <w:rFonts w:ascii="Times New Roman" w:hAnsi="Times New Roman" w:cs="Times New Roman"/>
          <w:sz w:val="20"/>
          <w:szCs w:val="20"/>
        </w:rPr>
        <w:t xml:space="preserve"> +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proc,1</w:t>
      </w:r>
      <w:r w:rsidRPr="005C2F12">
        <w:rPr>
          <w:rFonts w:ascii="Times New Roman" w:hAnsi="Times New Roman" w:cs="Times New Roman"/>
          <w:sz w:val="20"/>
          <w:szCs w:val="20"/>
        </w:rPr>
        <w:t xml:space="preserve"> slots earlier than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w:t>
      </w:r>
    </w:p>
    <w:p w14:paraId="01D3D494"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By default, </w:t>
      </w:r>
      <w:r w:rsidRPr="005C2F12">
        <w:rPr>
          <w:rFonts w:ascii="Times New Roman" w:hAnsi="Times New Roman" w:cs="Times New Roman"/>
          <w:i/>
          <w:iCs/>
          <w:sz w:val="20"/>
          <w:szCs w:val="20"/>
        </w:rPr>
        <w:t>M</w:t>
      </w:r>
      <w:r w:rsidRPr="005C2F12">
        <w:rPr>
          <w:rFonts w:ascii="Times New Roman" w:hAnsi="Times New Roman" w:cs="Times New Roman"/>
          <w:sz w:val="20"/>
          <w:szCs w:val="20"/>
        </w:rPr>
        <w:t> is 31 unless (pre-)configured with another value,</w:t>
      </w:r>
      <w:r w:rsidRPr="005C2F12">
        <w:rPr>
          <w:rFonts w:ascii="Times New Roman" w:hAnsi="Times New Roman" w:cs="Times New Roman"/>
          <w:strike/>
          <w:sz w:val="20"/>
          <w:szCs w:val="20"/>
        </w:rPr>
        <w:t xml:space="preserve"> or</w:t>
      </w:r>
      <w:r w:rsidRPr="005C2F12">
        <w:rPr>
          <w:rFonts w:ascii="Times New Roman" w:hAnsi="Times New Roman" w:cs="Times New Roman"/>
          <w:sz w:val="20"/>
          <w:szCs w:val="20"/>
        </w:rPr>
        <w:t xml:space="preserve"> where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is (pre-)configured based on transmission priority</w:t>
      </w:r>
    </w:p>
    <w:p w14:paraId="368ED821"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FFS: The range of (pre-)configured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from a TBD lowest value up to 30</w:t>
      </w:r>
    </w:p>
    <w:p w14:paraId="210643D5"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When the minimum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slots for CPS cannot be guaranteed, support both</w:t>
      </w:r>
    </w:p>
    <w:p w14:paraId="086504B2"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Option A, the UE ensures the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 xml:space="preserve"> criterion is fulfilled</w:t>
      </w:r>
    </w:p>
    <w:p w14:paraId="2671CAA0"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Option B: UE performs random resource selection</w:t>
      </w:r>
    </w:p>
    <w:p w14:paraId="76772B2C"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When the UE performs Option A or Option B is up to UE implementation</w:t>
      </w:r>
    </w:p>
    <w:p w14:paraId="54C02906" w14:textId="77777777" w:rsidR="005C2F12" w:rsidRPr="005C2F12" w:rsidRDefault="005C2F12" w:rsidP="005C2F12">
      <w:pPr>
        <w:rPr>
          <w:rFonts w:ascii="Times New Roman" w:hAnsi="Times New Roman" w:cs="Times New Roman"/>
          <w:sz w:val="20"/>
          <w:szCs w:val="20"/>
          <w:lang w:eastAsia="x-none"/>
        </w:rPr>
      </w:pPr>
    </w:p>
    <w:tbl>
      <w:tblPr>
        <w:tblW w:w="5000" w:type="pct"/>
        <w:tblCellMar>
          <w:left w:w="0" w:type="dxa"/>
          <w:right w:w="0" w:type="dxa"/>
        </w:tblCellMar>
        <w:tblLook w:val="04A0" w:firstRow="1" w:lastRow="0" w:firstColumn="1" w:lastColumn="0" w:noHBand="0" w:noVBand="1"/>
      </w:tblPr>
      <w:tblGrid>
        <w:gridCol w:w="9639"/>
      </w:tblGrid>
      <w:tr w:rsidR="005C2F12" w:rsidRPr="005C2F12" w14:paraId="52D16D25" w14:textId="77777777" w:rsidTr="009A2566">
        <w:tc>
          <w:tcPr>
            <w:tcW w:w="0" w:type="auto"/>
            <w:tcMar>
              <w:top w:w="15" w:type="dxa"/>
              <w:left w:w="15" w:type="dxa"/>
              <w:bottom w:w="15" w:type="dxa"/>
              <w:right w:w="15" w:type="dxa"/>
            </w:tcMar>
            <w:vAlign w:val="center"/>
            <w:hideMark/>
          </w:tcPr>
          <w:p w14:paraId="6AF2B6B3" w14:textId="77777777" w:rsidR="005C2F12" w:rsidRPr="005C2F12" w:rsidRDefault="005C2F12" w:rsidP="009A2566">
            <w:pPr>
              <w:rPr>
                <w:rStyle w:val="apple-converted-space"/>
                <w:rFonts w:ascii="Times New Roman" w:eastAsia="Malgun Gothic" w:hAnsi="Times New Roman" w:cs="Times New Roman"/>
                <w:b/>
                <w:bCs/>
                <w:sz w:val="20"/>
                <w:szCs w:val="20"/>
              </w:rPr>
            </w:pPr>
            <w:r w:rsidRPr="005C2F12">
              <w:rPr>
                <w:rStyle w:val="apple-converted-space"/>
                <w:rFonts w:ascii="Times New Roman" w:hAnsi="Times New Roman" w:cs="Times New Roman"/>
                <w:b/>
                <w:bCs/>
                <w:sz w:val="20"/>
                <w:szCs w:val="20"/>
              </w:rPr>
              <w:t>Conclusion</w:t>
            </w:r>
          </w:p>
          <w:p w14:paraId="7C57E3F7" w14:textId="77777777" w:rsidR="005C2F12" w:rsidRPr="005C2F12" w:rsidRDefault="005C2F12" w:rsidP="009A2566">
            <w:pPr>
              <w:rPr>
                <w:rFonts w:ascii="Times New Roman" w:hAnsi="Times New Roman" w:cs="Times New Roman"/>
                <w:sz w:val="20"/>
                <w:szCs w:val="20"/>
              </w:rPr>
            </w:pPr>
            <w:r w:rsidRPr="005C2F12">
              <w:rPr>
                <w:rFonts w:ascii="Times New Roman" w:hAnsi="Times New Roman" w:cs="Times New Roman"/>
                <w:sz w:val="20"/>
                <w:szCs w:val="20"/>
              </w:rPr>
              <w:t>No additional triggering enhancement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on top of existing Rel-16 mechanism</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in re-evaluation and pre-emption checking for partial sensing UEs in Rel-17, including enabling / disabling re-evaluation by (pre-)configuration.</w:t>
            </w:r>
          </w:p>
        </w:tc>
      </w:tr>
    </w:tbl>
    <w:p w14:paraId="47550C5E" w14:textId="77777777" w:rsidR="005C2F12" w:rsidRPr="005C2F12" w:rsidRDefault="005C2F12" w:rsidP="005C2F12">
      <w:pPr>
        <w:numPr>
          <w:ilvl w:val="0"/>
          <w:numId w:val="48"/>
        </w:numPr>
        <w:spacing w:after="0" w:line="240" w:lineRule="auto"/>
        <w:rPr>
          <w:rFonts w:ascii="Times New Roman" w:eastAsia="Times New Roman" w:hAnsi="Times New Roman" w:cs="Times New Roman"/>
          <w:sz w:val="20"/>
          <w:szCs w:val="20"/>
        </w:rPr>
      </w:pPr>
      <w:r w:rsidRPr="005C2F12">
        <w:rPr>
          <w:rFonts w:ascii="Times New Roman" w:eastAsia="Times New Roman" w:hAnsi="Times New Roman" w:cs="Times New Roman"/>
          <w:sz w:val="20"/>
          <w:szCs w:val="20"/>
        </w:rPr>
        <w:t>This does not restrict the triggering of re-evaluation and pre-emption checking due to inter-UE coordination message in scheme 2 (if agreed).</w:t>
      </w:r>
    </w:p>
    <w:p w14:paraId="24C84984" w14:textId="77777777" w:rsidR="005C2F12" w:rsidRPr="005C2F12" w:rsidRDefault="005C2F12" w:rsidP="005C2F12">
      <w:pPr>
        <w:rPr>
          <w:rFonts w:ascii="Times New Roman" w:hAnsi="Times New Roman" w:cs="Times New Roman"/>
          <w:sz w:val="20"/>
          <w:szCs w:val="20"/>
          <w:lang w:eastAsia="x-none"/>
        </w:rPr>
      </w:pPr>
    </w:p>
    <w:p w14:paraId="32B91EDA"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02E15921" w14:textId="77777777" w:rsidR="005C2F12" w:rsidRPr="005C2F12" w:rsidRDefault="005C2F12" w:rsidP="005C2F12">
      <w:pPr>
        <w:autoSpaceDE w:val="0"/>
        <w:autoSpaceDN w:val="0"/>
        <w:rPr>
          <w:rFonts w:ascii="Times New Roman" w:hAnsi="Times New Roman" w:cs="Times New Roman"/>
          <w:sz w:val="20"/>
          <w:szCs w:val="20"/>
        </w:rPr>
      </w:pPr>
      <w:r w:rsidRPr="005C2F12">
        <w:rPr>
          <w:rFonts w:ascii="Times New Roman" w:hAnsi="Times New Roman" w:cs="Times New Roman"/>
          <w:color w:val="000000"/>
          <w:sz w:val="20"/>
          <w:szCs w:val="20"/>
        </w:rPr>
        <w:t>When UE is triggered to perform re-evaluation and pre-emption checking for periodic transmission (</w:t>
      </w:r>
      <w:r w:rsidRPr="005C2F12">
        <w:rPr>
          <w:rFonts w:ascii="Times New Roman" w:hAnsi="Times New Roman" w:cs="Times New Roman"/>
          <w:i/>
          <w:iCs/>
          <w:color w:val="000000"/>
          <w:sz w:val="20"/>
          <w:szCs w:val="20"/>
        </w:rPr>
        <w:t>P</w:t>
      </w:r>
      <w:r w:rsidRPr="005C2F12">
        <w:rPr>
          <w:rFonts w:ascii="Times New Roman" w:hAnsi="Times New Roman" w:cs="Times New Roman"/>
          <w:color w:val="000000"/>
          <w:sz w:val="20"/>
          <w:szCs w:val="20"/>
        </w:rPr>
        <w:t>rsvp_TX</w:t>
      </w:r>
      <w:r w:rsidRPr="005C2F12">
        <w:rPr>
          <w:rFonts w:ascii="Times New Roman" w:hAnsi="Times New Roman" w:cs="Times New Roman"/>
          <w:i/>
          <w:iCs/>
          <w:color w:val="000000"/>
          <w:sz w:val="20"/>
          <w:szCs w:val="20"/>
        </w:rPr>
        <w:t>≠0</w:t>
      </w:r>
      <w:r w:rsidRPr="005C2F12">
        <w:rPr>
          <w:rFonts w:ascii="Times New Roman" w:hAnsi="Times New Roman" w:cs="Times New Roman"/>
          <w:color w:val="000000"/>
          <w:sz w:val="20"/>
          <w:szCs w:val="20"/>
        </w:rPr>
        <w:t xml:space="preserve">) in slot </w:t>
      </w:r>
      <w:r w:rsidRPr="005C2F12">
        <w:rPr>
          <w:rFonts w:ascii="Times New Roman" w:hAnsi="Times New Roman" w:cs="Times New Roman"/>
          <w:i/>
          <w:iCs/>
          <w:color w:val="000000"/>
          <w:sz w:val="20"/>
          <w:szCs w:val="20"/>
        </w:rPr>
        <w:t>n</w:t>
      </w:r>
      <w:r w:rsidRPr="005C2F12">
        <w:rPr>
          <w:rFonts w:ascii="Times New Roman" w:hAnsi="Times New Roman" w:cs="Times New Roman"/>
          <w:color w:val="000000"/>
          <w:sz w:val="20"/>
          <w:szCs w:val="20"/>
        </w:rPr>
        <w:t>,</w:t>
      </w:r>
    </w:p>
    <w:p w14:paraId="1A2508DA"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lang w:eastAsia="en-GB"/>
        </w:rPr>
        <w:t xml:space="preserve">During the </w:t>
      </w:r>
      <w:r w:rsidRPr="005C2F12">
        <w:rPr>
          <w:rFonts w:ascii="Times New Roman" w:eastAsia="Times New Roman" w:hAnsi="Times New Roman" w:cs="Times New Roman"/>
          <w:i/>
          <w:iCs/>
          <w:color w:val="000000"/>
          <w:sz w:val="20"/>
          <w:szCs w:val="20"/>
          <w:lang w:eastAsia="en-GB"/>
        </w:rPr>
        <w:t>q</w:t>
      </w:r>
      <w:r w:rsidRPr="005C2F12">
        <w:rPr>
          <w:rFonts w:ascii="Times New Roman" w:eastAsia="Times New Roman" w:hAnsi="Times New Roman" w:cs="Times New Roman"/>
          <w:color w:val="000000"/>
          <w:sz w:val="20"/>
          <w:szCs w:val="20"/>
          <w:vertAlign w:val="superscript"/>
          <w:lang w:eastAsia="en-GB"/>
        </w:rPr>
        <w:t>th</w:t>
      </w:r>
      <w:r w:rsidRPr="005C2F12">
        <w:rPr>
          <w:rFonts w:ascii="Times New Roman" w:eastAsia="Times New Roman" w:hAnsi="Times New Roman" w:cs="Times New Roman"/>
          <w:color w:val="000000"/>
          <w:sz w:val="20"/>
          <w:szCs w:val="20"/>
          <w:lang w:eastAsia="en-GB"/>
        </w:rPr>
        <w:t xml:space="preserve"> reservation period (</w:t>
      </w:r>
      <w:r w:rsidRPr="005C2F12">
        <w:rPr>
          <w:rFonts w:ascii="Times New Roman" w:eastAsia="Times New Roman" w:hAnsi="Times New Roman" w:cs="Times New Roman"/>
          <w:i/>
          <w:iCs/>
          <w:color w:val="000000"/>
          <w:sz w:val="20"/>
          <w:szCs w:val="20"/>
          <w:lang w:eastAsia="en-GB"/>
        </w:rPr>
        <w:t>q</w:t>
      </w:r>
      <w:r w:rsidRPr="005C2F12">
        <w:rPr>
          <w:rFonts w:ascii="Times New Roman" w:eastAsia="Times New Roman" w:hAnsi="Times New Roman" w:cs="Times New Roman"/>
          <w:color w:val="000000"/>
          <w:sz w:val="20"/>
          <w:szCs w:val="20"/>
          <w:lang w:eastAsia="en-GB"/>
        </w:rPr>
        <w:t xml:space="preserve">=0,1,2,…, </w:t>
      </w:r>
      <w:r w:rsidRPr="005C2F12">
        <w:rPr>
          <w:rFonts w:ascii="Times New Roman" w:eastAsia="Times New Roman" w:hAnsi="Times New Roman" w:cs="Times New Roman"/>
          <w:i/>
          <w:iCs/>
          <w:color w:val="000000"/>
          <w:sz w:val="20"/>
          <w:szCs w:val="20"/>
          <w:lang w:eastAsia="en-GB"/>
        </w:rPr>
        <w:t>Cresel</w:t>
      </w:r>
      <w:r w:rsidRPr="005C2F12">
        <w:rPr>
          <w:rFonts w:ascii="Times New Roman" w:eastAsia="Times New Roman" w:hAnsi="Times New Roman" w:cs="Times New Roman"/>
          <w:color w:val="000000"/>
          <w:sz w:val="20"/>
          <w:szCs w:val="20"/>
          <w:lang w:eastAsia="en-GB"/>
        </w:rPr>
        <w:t>-1), candidate resource set (</w:t>
      </w:r>
      <w:r w:rsidRPr="005C2F12">
        <w:rPr>
          <w:rFonts w:ascii="Times New Roman" w:eastAsia="Times New Roman" w:hAnsi="Times New Roman" w:cs="Times New Roman"/>
          <w:i/>
          <w:iCs/>
          <w:color w:val="000000"/>
          <w:sz w:val="20"/>
          <w:szCs w:val="20"/>
          <w:lang w:eastAsia="en-GB"/>
        </w:rPr>
        <w:t>S</w:t>
      </w:r>
      <w:r w:rsidRPr="005C2F12">
        <w:rPr>
          <w:rFonts w:ascii="Times New Roman" w:eastAsia="Times New Roman" w:hAnsi="Times New Roman" w:cs="Times New Roman"/>
          <w:i/>
          <w:iCs/>
          <w:color w:val="000000"/>
          <w:sz w:val="20"/>
          <w:szCs w:val="20"/>
          <w:vertAlign w:val="subscript"/>
          <w:lang w:eastAsia="en-GB"/>
        </w:rPr>
        <w:t>A</w:t>
      </w:r>
      <w:r w:rsidRPr="005C2F12">
        <w:rPr>
          <w:rFonts w:ascii="Times New Roman" w:eastAsia="Times New Roman" w:hAnsi="Times New Roman" w:cs="Times New Roman"/>
          <w:color w:val="000000"/>
          <w:sz w:val="20"/>
          <w:szCs w:val="20"/>
          <w:lang w:eastAsia="en-GB"/>
        </w:rPr>
        <w:t xml:space="preserve">) is initialized to the remaining </w:t>
      </w:r>
      <w:r w:rsidRPr="005C2F12">
        <w:rPr>
          <w:rFonts w:ascii="Times New Roman" w:eastAsia="Times New Roman" w:hAnsi="Times New Roman" w:cs="Times New Roman"/>
          <w:i/>
          <w:iCs/>
          <w:color w:val="000000"/>
          <w:sz w:val="20"/>
          <w:szCs w:val="20"/>
          <w:lang w:eastAsia="en-GB"/>
        </w:rPr>
        <w:t>Y</w:t>
      </w:r>
      <w:r w:rsidRPr="005C2F12">
        <w:rPr>
          <w:rFonts w:ascii="Times New Roman" w:eastAsia="Times New Roman" w:hAnsi="Times New Roman" w:cs="Times New Roman"/>
          <w:color w:val="000000"/>
          <w:sz w:val="20"/>
          <w:szCs w:val="20"/>
          <w:lang w:eastAsia="en-GB"/>
        </w:rPr>
        <w:t xml:space="preserve"> candidate slots</w:t>
      </w:r>
      <w:r w:rsidRPr="005C2F12">
        <w:rPr>
          <w:rFonts w:ascii="Times New Roman" w:eastAsia="Times New Roman" w:hAnsi="Times New Roman" w:cs="Times New Roman"/>
          <w:color w:val="000000"/>
          <w:sz w:val="20"/>
          <w:szCs w:val="20"/>
        </w:rPr>
        <w:t> </w:t>
      </w:r>
      <w:r w:rsidRPr="005C2F12">
        <w:rPr>
          <w:rFonts w:ascii="Times New Roman" w:eastAsia="Times New Roman" w:hAnsi="Times New Roman" w:cs="Times New Roman"/>
          <w:color w:val="000000"/>
          <w:sz w:val="20"/>
          <w:szCs w:val="20"/>
          <w:lang w:eastAsia="en-GB"/>
        </w:rPr>
        <w:t xml:space="preserve">starts from slot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and ends at the last slot of the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where the slot indices of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are equal to [</w:t>
      </w:r>
      <w:r w:rsidRPr="005C2F12">
        <w:rPr>
          <w:rFonts w:ascii="Times New Roman" w:eastAsia="Times New Roman" w:hAnsi="Times New Roman" w:cs="Times New Roman"/>
          <w:i/>
          <w:iCs/>
          <w:color w:val="000000"/>
          <w:sz w:val="20"/>
          <w:szCs w:val="20"/>
        </w:rPr>
        <w:t>q</w:t>
      </w:r>
      <w:r w:rsidRPr="005C2F12">
        <w:rPr>
          <w:rFonts w:ascii="Times New Roman" w:eastAsia="Times New Roman" w:hAnsi="Times New Roman" w:cs="Times New Roman"/>
          <w:color w:val="000000"/>
          <w:sz w:val="20"/>
          <w:szCs w:val="20"/>
        </w:rPr>
        <w:t xml:space="preserve"> x </w:t>
      </w:r>
      <w:r w:rsidRPr="005C2F12">
        <w:rPr>
          <w:rFonts w:ascii="Times New Roman" w:eastAsia="Times New Roman" w:hAnsi="Times New Roman" w:cs="Times New Roman"/>
          <w:i/>
          <w:iCs/>
          <w:color w:val="000000"/>
          <w:sz w:val="20"/>
          <w:szCs w:val="20"/>
        </w:rPr>
        <w:t>P</w:t>
      </w:r>
      <w:r w:rsidRPr="005C2F12">
        <w:rPr>
          <w:rFonts w:ascii="Times New Roman" w:eastAsia="Times New Roman" w:hAnsi="Times New Roman" w:cs="Times New Roman"/>
          <w:i/>
          <w:iCs/>
          <w:color w:val="000000"/>
          <w:sz w:val="20"/>
          <w:szCs w:val="20"/>
          <w:vertAlign w:val="subscript"/>
        </w:rPr>
        <w:t>rsvp_Tx</w:t>
      </w:r>
      <w:r w:rsidRPr="005C2F12">
        <w:rPr>
          <w:rFonts w:ascii="Times New Roman" w:eastAsia="Times New Roman" w:hAnsi="Times New Roman" w:cs="Times New Roman"/>
          <w:color w:val="000000"/>
          <w:sz w:val="20"/>
          <w:szCs w:val="20"/>
        </w:rPr>
        <w:t xml:space="preserve"> +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where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is a slot index of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used in the initial resource (re)selection.</w:t>
      </w:r>
    </w:p>
    <w:p w14:paraId="19D16014" w14:textId="77777777" w:rsidR="005C2F12" w:rsidRPr="005C2F12" w:rsidRDefault="00726B32" w:rsidP="005C2F12">
      <w:pPr>
        <w:numPr>
          <w:ilvl w:val="1"/>
          <w:numId w:val="48"/>
        </w:numPr>
        <w:spacing w:after="0" w:line="240" w:lineRule="auto"/>
        <w:rPr>
          <w:rFonts w:ascii="Times New Roman" w:eastAsia="Times New Roman" w:hAnsi="Times New Roman" w:cs="Times New Roman"/>
          <w:color w:val="000000"/>
          <w:sz w:val="20"/>
          <w:szCs w:val="20"/>
        </w:rPr>
      </w:pP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005C2F12" w:rsidRPr="005C2F12">
        <w:rPr>
          <w:rFonts w:ascii="Times New Roman" w:eastAsia="Times New Roman" w:hAnsi="Times New Roman" w:cs="Times New Roman"/>
          <w:color w:val="000000"/>
          <w:sz w:val="20"/>
          <w:szCs w:val="20"/>
        </w:rPr>
        <w:t xml:space="preserve"> is the first candidate slot after slot </w:t>
      </w:r>
      <w:r w:rsidR="005C2F12" w:rsidRPr="005C2F12">
        <w:rPr>
          <w:rFonts w:ascii="Times New Roman" w:eastAsia="Times New Roman" w:hAnsi="Times New Roman" w:cs="Times New Roman"/>
          <w:i/>
          <w:iCs/>
          <w:color w:val="000000"/>
          <w:sz w:val="20"/>
          <w:szCs w:val="20"/>
        </w:rPr>
        <w:t>n+T</w:t>
      </w:r>
      <w:r w:rsidR="005C2F12" w:rsidRPr="005C2F12">
        <w:rPr>
          <w:rFonts w:ascii="Times New Roman" w:eastAsia="Times New Roman" w:hAnsi="Times New Roman" w:cs="Times New Roman"/>
          <w:i/>
          <w:iCs/>
          <w:color w:val="000000"/>
          <w:sz w:val="20"/>
          <w:szCs w:val="20"/>
          <w:vertAlign w:val="subscript"/>
        </w:rPr>
        <w:t>3</w:t>
      </w:r>
      <w:r w:rsidR="005C2F12" w:rsidRPr="005C2F12">
        <w:rPr>
          <w:rFonts w:ascii="Times New Roman" w:eastAsia="Times New Roman" w:hAnsi="Times New Roman" w:cs="Times New Roman"/>
          <w:color w:val="000000"/>
          <w:sz w:val="20"/>
          <w:szCs w:val="20"/>
        </w:rPr>
        <w:t>.</w:t>
      </w:r>
    </w:p>
    <w:p w14:paraId="105F9152"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 FFS whether/how to handle the case when number of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is less than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i/>
          <w:iCs/>
          <w:color w:val="000000"/>
          <w:sz w:val="20"/>
          <w:szCs w:val="20"/>
          <w:vertAlign w:val="subscript"/>
        </w:rPr>
        <w:t>min</w:t>
      </w:r>
      <w:r w:rsidRPr="005C2F12">
        <w:rPr>
          <w:rFonts w:ascii="Times New Roman" w:eastAsia="Times New Roman" w:hAnsi="Times New Roman" w:cs="Times New Roman"/>
          <w:color w:val="000000"/>
          <w:sz w:val="20"/>
          <w:szCs w:val="20"/>
        </w:rPr>
        <w:t>.</w:t>
      </w:r>
    </w:p>
    <w:p w14:paraId="3D56B727"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Scheme 1: </w:t>
      </w:r>
    </w:p>
    <w:p w14:paraId="42BD2E22"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UE performs PBPS for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according to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m:rPr>
                <m:sty m:val="b"/>
              </m:rPr>
              <w:rPr>
                <w:rFonts w:ascii="Cambria Math" w:eastAsia="Times New Roman" w:hAnsi="Cambria Math" w:cs="Times New Roman"/>
                <w:color w:val="000000"/>
                <w:sz w:val="20"/>
                <w:szCs w:val="20"/>
              </w:rPr>
              <m:t>y'-k×</m:t>
            </m:r>
            <m:sSub>
              <m:sSubPr>
                <m:ctrlPr>
                  <w:rPr>
                    <w:rFonts w:ascii="Cambria Math" w:eastAsia="Malgun Gothic" w:hAnsi="Cambria Math" w:cs="Times New Roman"/>
                    <w:i/>
                    <w:iCs/>
                    <w:color w:val="000000"/>
                    <w:sz w:val="20"/>
                    <w:szCs w:val="20"/>
                    <w:lang w:eastAsia="zh-TW"/>
                  </w:rPr>
                </m:ctrlPr>
              </m:sSubPr>
              <m:e>
                <m:r>
                  <m:rPr>
                    <m:sty m:val="b"/>
                  </m:rPr>
                  <w:rPr>
                    <w:rFonts w:ascii="Cambria Math" w:eastAsia="Times New Roman" w:hAnsi="Cambria Math" w:cs="Times New Roman"/>
                    <w:color w:val="000000"/>
                    <w:sz w:val="20"/>
                    <w:szCs w:val="20"/>
                  </w:rPr>
                  <m:t>P</m:t>
                </m:r>
              </m:e>
              <m:sub>
                <m:r>
                  <m:rPr>
                    <m:sty m:val="b"/>
                  </m:rPr>
                  <w:rPr>
                    <w:rFonts w:ascii="Cambria Math" w:eastAsia="Times New Roman" w:hAnsi="Cambria Math" w:cs="Times New Roman"/>
                    <w:color w:val="000000"/>
                    <w:sz w:val="20"/>
                    <w:szCs w:val="20"/>
                  </w:rPr>
                  <m:t>reserve</m:t>
                </m:r>
              </m:sub>
            </m:sSub>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where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m:rPr>
                <m:sty m:val="bi"/>
              </m:rP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i/>
          <w:iCs/>
          <w:color w:val="000000"/>
          <w:sz w:val="20"/>
          <w:szCs w:val="20"/>
        </w:rPr>
        <w:t> </w:t>
      </w:r>
      <w:r w:rsidRPr="005C2F12">
        <w:rPr>
          <w:rFonts w:ascii="Times New Roman" w:eastAsia="Times New Roman" w:hAnsi="Times New Roman" w:cs="Times New Roman"/>
          <w:color w:val="000000"/>
          <w:sz w:val="20"/>
          <w:szCs w:val="20"/>
        </w:rPr>
        <w:t xml:space="preserve">is a slot belong to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and </w:t>
      </w:r>
      <w:r w:rsidRPr="005C2F12">
        <w:rPr>
          <w:rFonts w:ascii="Times New Roman" w:eastAsia="Times New Roman" w:hAnsi="Times New Roman" w:cs="Times New Roman"/>
          <w:i/>
          <w:iCs/>
          <w:color w:val="000000"/>
          <w:sz w:val="20"/>
          <w:szCs w:val="20"/>
        </w:rPr>
        <w:t>k</w:t>
      </w:r>
      <w:r w:rsidRPr="005C2F12">
        <w:rPr>
          <w:rFonts w:ascii="Times New Roman" w:eastAsia="Times New Roman" w:hAnsi="Times New Roman" w:cs="Times New Roman"/>
          <w:color w:val="000000"/>
          <w:sz w:val="20"/>
          <w:szCs w:val="20"/>
        </w:rPr>
        <w:t xml:space="preserve"> and </w:t>
      </w:r>
      <w:r w:rsidRPr="005C2F12">
        <w:rPr>
          <w:rFonts w:ascii="Times New Roman" w:eastAsia="Times New Roman" w:hAnsi="Times New Roman" w:cs="Times New Roman"/>
          <w:i/>
          <w:iCs/>
          <w:color w:val="000000"/>
          <w:sz w:val="20"/>
          <w:szCs w:val="20"/>
        </w:rPr>
        <w:t>P</w:t>
      </w:r>
      <w:r w:rsidRPr="005C2F12">
        <w:rPr>
          <w:rFonts w:ascii="Times New Roman" w:eastAsia="Times New Roman" w:hAnsi="Times New Roman" w:cs="Times New Roman"/>
          <w:i/>
          <w:iCs/>
          <w:color w:val="000000"/>
          <w:sz w:val="20"/>
          <w:szCs w:val="20"/>
          <w:vertAlign w:val="subscript"/>
        </w:rPr>
        <w:t>reserve</w:t>
      </w:r>
      <w:r w:rsidRPr="005C2F12">
        <w:rPr>
          <w:rFonts w:ascii="Times New Roman" w:eastAsia="Times New Roman" w:hAnsi="Times New Roman" w:cs="Times New Roman"/>
          <w:color w:val="000000"/>
          <w:sz w:val="20"/>
          <w:szCs w:val="20"/>
        </w:rPr>
        <w:t xml:space="preserve"> are the same as resource (re)selection.  </w:t>
      </w:r>
    </w:p>
    <w:p w14:paraId="6E9F9575"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UE performs CPS starts from </w:t>
      </w:r>
      <w:r w:rsidRPr="005C2F12">
        <w:rPr>
          <w:rFonts w:ascii="Times New Roman" w:eastAsia="Times New Roman" w:hAnsi="Times New Roman" w:cs="Times New Roman"/>
          <w:i/>
          <w:iCs/>
          <w:color w:val="000000"/>
          <w:sz w:val="20"/>
          <w:szCs w:val="20"/>
        </w:rPr>
        <w:t>M</w:t>
      </w:r>
      <w:r w:rsidRPr="005C2F12">
        <w:rPr>
          <w:rFonts w:ascii="Times New Roman" w:eastAsia="Times New Roman" w:hAnsi="Times New Roman" w:cs="Times New Roman"/>
          <w:color w:val="000000"/>
          <w:sz w:val="20"/>
          <w:szCs w:val="20"/>
        </w:rPr>
        <w:t xml:space="preserve"> logical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to </w:t>
      </w:r>
      <m:oMath>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proc,0</m:t>
            </m:r>
          </m:sub>
          <m:sup>
            <m:r>
              <w:rPr>
                <w:rFonts w:ascii="Cambria Math" w:eastAsia="Times New Roman" w:hAnsi="Cambria Math" w:cs="Times New Roman"/>
                <w:color w:val="000000"/>
                <w:sz w:val="20"/>
                <w:szCs w:val="20"/>
                <w:lang w:eastAsia="en-GB"/>
              </w:rPr>
              <m:t>SL</m:t>
            </m:r>
          </m:sup>
        </m:sSubSup>
        <m:r>
          <w:rPr>
            <w:rFonts w:ascii="Cambria Math" w:eastAsia="Times New Roman" w:hAnsi="Cambria Math" w:cs="Times New Roman"/>
            <w:color w:val="000000"/>
            <w:sz w:val="20"/>
            <w:szCs w:val="20"/>
            <w:lang w:eastAsia="en-GB"/>
          </w:rPr>
          <m:t>+</m:t>
        </m:r>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proc,1</m:t>
            </m:r>
          </m:sub>
          <m:sup>
            <m:r>
              <w:rPr>
                <w:rFonts w:ascii="Cambria Math" w:eastAsia="Times New Roman" w:hAnsi="Cambria Math" w:cs="Times New Roman"/>
                <w:color w:val="000000"/>
                <w:sz w:val="20"/>
                <w:szCs w:val="20"/>
                <w:lang w:eastAsia="en-GB"/>
              </w:rPr>
              <m:t>SL</m:t>
            </m:r>
          </m:sup>
        </m:sSubSup>
      </m:oMath>
      <w:r w:rsidRPr="005C2F12">
        <w:rPr>
          <w:rFonts w:ascii="Times New Roman" w:eastAsia="Times New Roman" w:hAnsi="Times New Roman" w:cs="Times New Roman"/>
          <w:color w:val="000000"/>
          <w:sz w:val="20"/>
          <w:szCs w:val="20"/>
        </w:rPr>
        <w:t>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w:t>
      </w:r>
    </w:p>
    <w:p w14:paraId="7B3591CD" w14:textId="77777777" w:rsidR="005C2F12" w:rsidRPr="005C2F12" w:rsidRDefault="005C2F12" w:rsidP="005C2F12">
      <w:pPr>
        <w:numPr>
          <w:ilvl w:val="2"/>
          <w:numId w:val="49"/>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w:t>
      </w:r>
      <w:r w:rsidRPr="005C2F12">
        <w:rPr>
          <w:rFonts w:ascii="Times New Roman" w:eastAsia="Times New Roman" w:hAnsi="Times New Roman" w:cs="Times New Roman"/>
          <w:color w:val="000000"/>
          <w:sz w:val="20"/>
          <w:szCs w:val="20"/>
          <w:lang w:eastAsia="en-GB"/>
        </w:rPr>
        <w:t xml:space="preserve">By default, </w:t>
      </w:r>
      <w:r w:rsidRPr="005C2F12">
        <w:rPr>
          <w:rFonts w:ascii="Times New Roman" w:eastAsia="Times New Roman" w:hAnsi="Times New Roman" w:cs="Times New Roman"/>
          <w:i/>
          <w:iCs/>
          <w:color w:val="000000"/>
          <w:sz w:val="20"/>
          <w:szCs w:val="20"/>
          <w:lang w:eastAsia="en-GB"/>
        </w:rPr>
        <w:t>M</w:t>
      </w:r>
      <w:r w:rsidRPr="005C2F12">
        <w:rPr>
          <w:rFonts w:ascii="Times New Roman" w:eastAsia="Times New Roman" w:hAnsi="Times New Roman" w:cs="Times New Roman"/>
          <w:color w:val="000000"/>
          <w:sz w:val="20"/>
          <w:szCs w:val="20"/>
          <w:lang w:eastAsia="en-GB"/>
        </w:rPr>
        <w:t xml:space="preserve"> is 31 unless (pre-)configured with another value.</w:t>
      </w:r>
    </w:p>
    <w:p w14:paraId="51275FAE" w14:textId="77777777" w:rsidR="005C2F12" w:rsidRPr="005C2F12" w:rsidRDefault="005C2F12" w:rsidP="005C2F12">
      <w:pPr>
        <w:rPr>
          <w:rFonts w:ascii="Times New Roman" w:eastAsia="Malgun Gothic" w:hAnsi="Times New Roman" w:cs="Times New Roman"/>
          <w:sz w:val="20"/>
          <w:szCs w:val="20"/>
          <w:lang w:eastAsia="zh-TW"/>
        </w:rPr>
      </w:pPr>
    </w:p>
    <w:p w14:paraId="6E8E79F0"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6AE8E352" w14:textId="77777777" w:rsidR="005C2F12" w:rsidRPr="005C2F12" w:rsidRDefault="005C2F12" w:rsidP="005C2F12">
      <w:pPr>
        <w:pStyle w:val="NormalWeb"/>
        <w:spacing w:before="0" w:beforeAutospacing="0" w:after="0" w:afterAutospacing="0"/>
        <w:ind w:firstLine="400"/>
        <w:rPr>
          <w:rFonts w:ascii="Times New Roman" w:hAnsi="Times New Roman" w:cs="Times New Roman"/>
          <w:sz w:val="20"/>
          <w:szCs w:val="20"/>
        </w:rPr>
      </w:pPr>
      <w:r w:rsidRPr="005C2F12">
        <w:rPr>
          <w:rFonts w:ascii="Times New Roman" w:hAnsi="Times New Roman" w:cs="Times New Roman"/>
          <w:color w:val="000000"/>
          <w:sz w:val="20"/>
          <w:szCs w:val="20"/>
        </w:rPr>
        <w:t>When UE performs random resource selection, LTE principle is reused:</w:t>
      </w:r>
    </w:p>
    <w:p w14:paraId="0365B9CD"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The UE is not required to measure CBR.</w:t>
      </w:r>
    </w:p>
    <w:p w14:paraId="7095AE6F"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When no SL CBR measurement result is available, a (pre-)configured SL CBR value is used.</w:t>
      </w:r>
    </w:p>
    <w:p w14:paraId="3951C4AC" w14:textId="77777777" w:rsidR="005C2F12" w:rsidRPr="005C2F12" w:rsidRDefault="005C2F12" w:rsidP="005C2F12">
      <w:pPr>
        <w:rPr>
          <w:rFonts w:ascii="Times New Roman" w:eastAsia="Malgun Gothic" w:hAnsi="Times New Roman" w:cs="Times New Roman"/>
          <w:color w:val="000000"/>
          <w:sz w:val="20"/>
          <w:szCs w:val="20"/>
          <w:lang w:eastAsia="zh-TW"/>
        </w:rPr>
      </w:pPr>
    </w:p>
    <w:p w14:paraId="10F2C724" w14:textId="77777777" w:rsidR="005C2F12" w:rsidRPr="005C2F12" w:rsidRDefault="005C2F12" w:rsidP="005C2F12">
      <w:pPr>
        <w:rPr>
          <w:rStyle w:val="Strong"/>
          <w:rFonts w:ascii="Times New Roman" w:hAnsi="Times New Roman" w:cs="Times New Roman"/>
          <w:sz w:val="20"/>
          <w:szCs w:val="20"/>
        </w:rPr>
      </w:pPr>
      <w:r w:rsidRPr="005C2F12">
        <w:rPr>
          <w:rStyle w:val="Strong"/>
          <w:rFonts w:ascii="Times New Roman" w:hAnsi="Times New Roman" w:cs="Times New Roman"/>
          <w:color w:val="000000"/>
          <w:sz w:val="20"/>
          <w:szCs w:val="20"/>
          <w:highlight w:val="darkYellow"/>
        </w:rPr>
        <w:t>Working assumption</w:t>
      </w:r>
    </w:p>
    <w:p w14:paraId="4CCE5C96"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color w:val="000000"/>
          <w:sz w:val="20"/>
          <w:szCs w:val="20"/>
        </w:rPr>
        <w:t>For UE performs partial sensing or random resource selection, Rel-16 SL CR evaluation is directly reused.</w:t>
      </w:r>
    </w:p>
    <w:p w14:paraId="23C2BC4A" w14:textId="77777777" w:rsidR="005C2F12" w:rsidRPr="005C2F12" w:rsidRDefault="005C2F12" w:rsidP="005C2F12">
      <w:pPr>
        <w:rPr>
          <w:rFonts w:ascii="Times New Roman" w:hAnsi="Times New Roman" w:cs="Times New Roman"/>
          <w:color w:val="000000"/>
          <w:sz w:val="20"/>
          <w:szCs w:val="20"/>
          <w:lang w:eastAsia="zh-TW"/>
        </w:rPr>
      </w:pPr>
    </w:p>
    <w:p w14:paraId="00BE158A"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174CFA85"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color w:val="000000"/>
          <w:sz w:val="20"/>
          <w:szCs w:val="20"/>
        </w:rPr>
        <w:t>For SL CBR measurement in partial sensing, select one option in the following:</w:t>
      </w:r>
    </w:p>
    <w:p w14:paraId="7F337A4F" w14:textId="77777777" w:rsidR="005C2F12" w:rsidRPr="005C2F12" w:rsidRDefault="005C2F12" w:rsidP="005C2F12">
      <w:pPr>
        <w:numPr>
          <w:ilvl w:val="0"/>
          <w:numId w:val="48"/>
        </w:numPr>
        <w:spacing w:after="0" w:line="240" w:lineRule="auto"/>
        <w:ind w:right="15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74E824AA" w14:textId="77777777" w:rsidR="005C2F12" w:rsidRPr="005C2F12" w:rsidRDefault="005C2F12" w:rsidP="005C2F12">
      <w:pPr>
        <w:pStyle w:val="ListParagraph"/>
        <w:numPr>
          <w:ilvl w:val="1"/>
          <w:numId w:val="48"/>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If the number of SL RSSI measurement slots is below a (pre-)configured threshold, FFS the following or other options.</w:t>
      </w:r>
    </w:p>
    <w:p w14:paraId="08D38F03"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1: a (pre-)configured SL CBR value is used.</w:t>
      </w:r>
    </w:p>
    <w:p w14:paraId="3722264E"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lang w:eastAsia="zh-TW"/>
        </w:rPr>
      </w:pPr>
      <w:r w:rsidRPr="005C2F12">
        <w:rPr>
          <w:rFonts w:ascii="Times New Roman" w:hAnsi="Times New Roman" w:cs="Times New Roman"/>
          <w:color w:val="000000"/>
          <w:sz w:val="20"/>
          <w:szCs w:val="20"/>
        </w:rPr>
        <w:t>Option 2: the UE additionally measure a set of slots within the SL CBR measurement window to meet the threshold.</w:t>
      </w:r>
    </w:p>
    <w:p w14:paraId="34244B5D"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lang w:eastAsia="zh-TW"/>
        </w:rPr>
      </w:pPr>
      <w:r w:rsidRPr="005C2F12">
        <w:rPr>
          <w:rFonts w:ascii="Times New Roman" w:hAnsi="Times New Roman" w:cs="Times New Roman"/>
          <w:color w:val="000000"/>
          <w:sz w:val="20"/>
          <w:szCs w:val="20"/>
        </w:rPr>
        <w:t xml:space="preserve">Option 3: the UE measures an additional set of slots which can be extended outside the SL CBR measurement window to meet the threshold. </w:t>
      </w:r>
    </w:p>
    <w:p w14:paraId="6F6BFE22"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FFS whether the set of slots in option 2/3 are (pre-) configured or selected by UE implementation.</w:t>
      </w:r>
    </w:p>
    <w:p w14:paraId="1D0145E8" w14:textId="77777777" w:rsidR="005C2F12" w:rsidRPr="005C2F12" w:rsidRDefault="005C2F12" w:rsidP="005C2F12">
      <w:pPr>
        <w:pStyle w:val="ListParagraph"/>
        <w:numPr>
          <w:ilvl w:val="1"/>
          <w:numId w:val="48"/>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4: LTE principle is reused:</w:t>
      </w:r>
    </w:p>
    <w:p w14:paraId="54E389F4"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 xml:space="preserve">The UE is not required to measure CBR. </w:t>
      </w:r>
    </w:p>
    <w:p w14:paraId="38304A14"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When no SL CBR measurement result is available, a (pre-)configured SL CBR value is used</w:t>
      </w:r>
    </w:p>
    <w:p w14:paraId="5B119180" w14:textId="4C07B9E9" w:rsidR="007D15C1" w:rsidRDefault="007D15C1" w:rsidP="0055720F">
      <w:pPr>
        <w:rPr>
          <w:rFonts w:ascii="Times New Roman" w:hAnsi="Times New Roman" w:cs="Times New Roman"/>
          <w:sz w:val="20"/>
          <w:szCs w:val="20"/>
        </w:rPr>
      </w:pPr>
    </w:p>
    <w:p w14:paraId="5FCE9208" w14:textId="0268F627" w:rsidR="005009B5" w:rsidRDefault="005009B5" w:rsidP="005009B5">
      <w:pPr>
        <w:pStyle w:val="Heading2"/>
        <w:numPr>
          <w:ilvl w:val="0"/>
          <w:numId w:val="0"/>
        </w:numPr>
        <w:ind w:left="357"/>
      </w:pPr>
      <w:r>
        <w:t>RAN1 #107b-e</w:t>
      </w:r>
    </w:p>
    <w:p w14:paraId="563B8611" w14:textId="77777777" w:rsidR="00982DB2" w:rsidRPr="00925AA0" w:rsidRDefault="00982DB2" w:rsidP="00982DB2">
      <w:pPr>
        <w:autoSpaceDE w:val="0"/>
        <w:autoSpaceDN w:val="0"/>
        <w:rPr>
          <w:rFonts w:ascii="Times New Roman" w:hAnsi="Times New Roman" w:cs="Times New Roman"/>
          <w:b/>
          <w:bCs/>
          <w:color w:val="000000"/>
          <w:sz w:val="20"/>
          <w:szCs w:val="20"/>
          <w:highlight w:val="green"/>
        </w:rPr>
      </w:pPr>
      <w:r w:rsidRPr="00925AA0">
        <w:rPr>
          <w:rFonts w:ascii="Times New Roman" w:hAnsi="Times New Roman" w:cs="Times New Roman"/>
          <w:b/>
          <w:bCs/>
          <w:color w:val="000000"/>
          <w:sz w:val="20"/>
          <w:szCs w:val="20"/>
          <w:highlight w:val="green"/>
        </w:rPr>
        <w:t>Agreement</w:t>
      </w:r>
    </w:p>
    <w:p w14:paraId="44931C7B" w14:textId="77777777" w:rsidR="00982DB2" w:rsidRPr="00925AA0" w:rsidRDefault="00982DB2" w:rsidP="00982DB2">
      <w:pPr>
        <w:autoSpaceDE w:val="0"/>
        <w:autoSpaceDN w:val="0"/>
        <w:rPr>
          <w:rFonts w:ascii="Times New Roman" w:hAnsi="Times New Roman" w:cs="Times New Roman"/>
          <w:color w:val="000000"/>
          <w:sz w:val="20"/>
          <w:szCs w:val="20"/>
        </w:rPr>
      </w:pPr>
      <w:r w:rsidRPr="00925AA0">
        <w:rPr>
          <w:rFonts w:ascii="Times New Roman" w:hAnsi="Times New Roman" w:cs="Times New Roman"/>
          <w:color w:val="000000"/>
          <w:sz w:val="20"/>
          <w:szCs w:val="2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5AB88083" w14:textId="77777777" w:rsidR="00982DB2" w:rsidRPr="00925AA0" w:rsidRDefault="00982DB2" w:rsidP="00982DB2">
      <w:pPr>
        <w:pStyle w:val="ListParagraph"/>
        <w:numPr>
          <w:ilvl w:val="0"/>
          <w:numId w:val="7"/>
        </w:numPr>
        <w:autoSpaceDE w:val="0"/>
        <w:autoSpaceDN w:val="0"/>
        <w:spacing w:after="0" w:line="240" w:lineRule="auto"/>
        <w:contextualSpacing w:val="0"/>
        <w:rPr>
          <w:rFonts w:ascii="Times New Roman" w:hAnsi="Times New Roman" w:cs="Times New Roman"/>
          <w:color w:val="000000"/>
          <w:sz w:val="20"/>
          <w:szCs w:val="20"/>
        </w:rPr>
      </w:pPr>
      <w:r w:rsidRPr="00925AA0">
        <w:rPr>
          <w:rFonts w:ascii="Times New Roman" w:hAnsi="Times New Roman" w:cs="Times New Roman"/>
          <w:color w:val="000000"/>
          <w:sz w:val="20"/>
          <w:szCs w:val="20"/>
        </w:rPr>
        <w:t>If the number of SL RSSI measurement slots is below a (pre-)configured threshold, a (pre-)configured SL CBR value is used.</w:t>
      </w:r>
    </w:p>
    <w:p w14:paraId="7326F5A8" w14:textId="77777777" w:rsidR="00982DB2" w:rsidRPr="00925AA0" w:rsidRDefault="00982DB2" w:rsidP="00982DB2">
      <w:pPr>
        <w:rPr>
          <w:rFonts w:ascii="Times New Roman" w:hAnsi="Times New Roman" w:cs="Times New Roman"/>
          <w:iCs/>
          <w:sz w:val="20"/>
          <w:szCs w:val="20"/>
          <w:lang w:eastAsia="x-none"/>
        </w:rPr>
      </w:pPr>
    </w:p>
    <w:p w14:paraId="38AB2697" w14:textId="77777777" w:rsidR="00982DB2" w:rsidRPr="00925AA0" w:rsidRDefault="00982DB2" w:rsidP="00982DB2">
      <w:pPr>
        <w:rPr>
          <w:rFonts w:ascii="Times New Roman" w:hAnsi="Times New Roman" w:cs="Times New Roman"/>
          <w:iCs/>
          <w:sz w:val="20"/>
          <w:szCs w:val="20"/>
          <w:lang w:eastAsia="x-none"/>
        </w:rPr>
      </w:pPr>
      <w:r w:rsidRPr="00925AA0">
        <w:rPr>
          <w:rFonts w:ascii="Times New Roman" w:hAnsi="Times New Roman" w:cs="Times New Roman"/>
          <w:b/>
          <w:bCs/>
          <w:iCs/>
          <w:sz w:val="20"/>
          <w:szCs w:val="20"/>
          <w:lang w:eastAsia="x-none"/>
        </w:rPr>
        <w:t>R1-2200723</w:t>
      </w:r>
      <w:r w:rsidRPr="00925AA0">
        <w:rPr>
          <w:rFonts w:ascii="Times New Roman" w:hAnsi="Times New Roman" w:cs="Times New Roman"/>
          <w:iCs/>
          <w:sz w:val="20"/>
          <w:szCs w:val="20"/>
          <w:lang w:eastAsia="x-none"/>
        </w:rPr>
        <w:tab/>
        <w:t>FL summary #4 for AI 8.11.1.1 – resource allocation for power saving</w:t>
      </w:r>
      <w:r w:rsidRPr="00925AA0">
        <w:rPr>
          <w:rFonts w:ascii="Times New Roman" w:hAnsi="Times New Roman" w:cs="Times New Roman"/>
          <w:iCs/>
          <w:sz w:val="20"/>
          <w:szCs w:val="20"/>
          <w:lang w:eastAsia="x-none"/>
        </w:rPr>
        <w:tab/>
        <w:t>Moderator (OPPO)</w:t>
      </w:r>
    </w:p>
    <w:p w14:paraId="18F452BD" w14:textId="77777777" w:rsidR="00982DB2" w:rsidRPr="00925AA0" w:rsidRDefault="00982DB2" w:rsidP="00982DB2">
      <w:pPr>
        <w:rPr>
          <w:rFonts w:ascii="Times New Roman" w:hAnsi="Times New Roman" w:cs="Times New Roman"/>
          <w:iCs/>
          <w:sz w:val="20"/>
          <w:szCs w:val="20"/>
          <w:lang w:eastAsia="x-none"/>
        </w:rPr>
      </w:pPr>
    </w:p>
    <w:p w14:paraId="7016D501" w14:textId="77777777" w:rsidR="00982DB2" w:rsidRPr="00925AA0" w:rsidRDefault="00982DB2" w:rsidP="00982DB2">
      <w:pPr>
        <w:autoSpaceDE w:val="0"/>
        <w:autoSpaceDN w:val="0"/>
        <w:rPr>
          <w:rFonts w:ascii="Times New Roman" w:hAnsi="Times New Roman" w:cs="Times New Roman"/>
          <w:b/>
          <w:bCs/>
          <w:color w:val="000000"/>
          <w:sz w:val="20"/>
          <w:szCs w:val="20"/>
          <w:highlight w:val="green"/>
        </w:rPr>
      </w:pPr>
      <w:r w:rsidRPr="00925AA0">
        <w:rPr>
          <w:rFonts w:ascii="Times New Roman" w:hAnsi="Times New Roman" w:cs="Times New Roman"/>
          <w:b/>
          <w:bCs/>
          <w:color w:val="000000"/>
          <w:sz w:val="20"/>
          <w:szCs w:val="20"/>
          <w:highlight w:val="green"/>
        </w:rPr>
        <w:t>Agreement</w:t>
      </w:r>
    </w:p>
    <w:p w14:paraId="36F677FB" w14:textId="77777777" w:rsidR="00982DB2" w:rsidRPr="00925AA0" w:rsidRDefault="00982DB2" w:rsidP="00982DB2">
      <w:pPr>
        <w:autoSpaceDE w:val="0"/>
        <w:autoSpaceDN w:val="0"/>
        <w:rPr>
          <w:rFonts w:ascii="Times New Roman" w:hAnsi="Times New Roman" w:cs="Times New Roman"/>
          <w:sz w:val="20"/>
          <w:szCs w:val="20"/>
        </w:rPr>
      </w:pPr>
      <w:r w:rsidRPr="00925AA0">
        <w:rPr>
          <w:rFonts w:ascii="Times New Roman" w:hAnsi="Times New Roman" w:cs="Times New Roman"/>
          <w:sz w:val="20"/>
          <w:szCs w:val="20"/>
        </w:rPr>
        <w:t>When UE is triggered to perform re-evaluation and pre-emption checking for aperiodic transmission (</w:t>
      </w:r>
      <w:r w:rsidRPr="00925AA0">
        <w:rPr>
          <w:rFonts w:ascii="Times New Roman" w:hAnsi="Times New Roman" w:cs="Times New Roman"/>
          <w:i/>
          <w:iCs/>
          <w:sz w:val="20"/>
          <w:szCs w:val="20"/>
        </w:rPr>
        <w:t>P</w:t>
      </w:r>
      <w:r w:rsidRPr="00925AA0">
        <w:rPr>
          <w:rFonts w:ascii="Times New Roman" w:hAnsi="Times New Roman" w:cs="Times New Roman"/>
          <w:sz w:val="20"/>
          <w:szCs w:val="20"/>
          <w:vertAlign w:val="subscript"/>
        </w:rPr>
        <w:t>rsvp_TX</w:t>
      </w:r>
      <w:r w:rsidRPr="00925AA0">
        <w:rPr>
          <w:rFonts w:ascii="Times New Roman" w:hAnsi="Times New Roman" w:cs="Times New Roman"/>
          <w:i/>
          <w:iCs/>
          <w:sz w:val="20"/>
          <w:szCs w:val="20"/>
        </w:rPr>
        <w:t>=</w:t>
      </w:r>
      <w:r w:rsidRPr="00925AA0">
        <w:rPr>
          <w:rFonts w:ascii="Times New Roman" w:hAnsi="Times New Roman" w:cs="Times New Roman"/>
          <w:sz w:val="20"/>
          <w:szCs w:val="20"/>
        </w:rPr>
        <w:t xml:space="preserve">0) in slot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p>
    <w:p w14:paraId="2865B253" w14:textId="77777777" w:rsidR="00982DB2" w:rsidRPr="00925AA0" w:rsidRDefault="00982DB2" w:rsidP="00982DB2">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lang w:eastAsia="en-GB"/>
        </w:rPr>
        <w:t>The candidate resource set (</w:t>
      </w:r>
      <w:r w:rsidRPr="00925AA0">
        <w:rPr>
          <w:rFonts w:ascii="Times New Roman" w:eastAsia="Times New Roman" w:hAnsi="Times New Roman" w:cs="Times New Roman"/>
          <w:i/>
          <w:iCs/>
          <w:sz w:val="20"/>
          <w:szCs w:val="20"/>
          <w:lang w:eastAsia="en-GB"/>
        </w:rPr>
        <w:t>S</w:t>
      </w:r>
      <w:r w:rsidRPr="00925AA0">
        <w:rPr>
          <w:rFonts w:ascii="Times New Roman" w:eastAsia="Times New Roman" w:hAnsi="Times New Roman" w:cs="Times New Roman"/>
          <w:i/>
          <w:iCs/>
          <w:sz w:val="20"/>
          <w:szCs w:val="20"/>
          <w:vertAlign w:val="subscript"/>
          <w:lang w:eastAsia="en-GB"/>
        </w:rPr>
        <w:t>A</w:t>
      </w:r>
      <w:r w:rsidRPr="00925AA0">
        <w:rPr>
          <w:rFonts w:ascii="Times New Roman" w:eastAsia="Times New Roman" w:hAnsi="Times New Roman" w:cs="Times New Roman"/>
          <w:sz w:val="20"/>
          <w:szCs w:val="20"/>
          <w:lang w:eastAsia="en-GB"/>
        </w:rPr>
        <w:t xml:space="preserve">) is initialized to the remaining </w:t>
      </w:r>
      <w:r w:rsidRPr="00925AA0">
        <w:rPr>
          <w:rFonts w:ascii="Times New Roman" w:eastAsia="Times New Roman" w:hAnsi="Times New Roman" w:cs="Times New Roman"/>
          <w:i/>
          <w:iCs/>
          <w:sz w:val="20"/>
          <w:szCs w:val="20"/>
          <w:lang w:eastAsia="en-GB"/>
        </w:rPr>
        <w:t>Y’</w:t>
      </w:r>
      <w:r w:rsidRPr="00925AA0">
        <w:rPr>
          <w:rFonts w:ascii="Times New Roman" w:eastAsia="Times New Roman" w:hAnsi="Times New Roman" w:cs="Times New Roman"/>
          <w:sz w:val="20"/>
          <w:szCs w:val="20"/>
          <w:lang w:eastAsia="en-GB"/>
        </w:rPr>
        <w:t xml:space="preserve"> candidate slots</w:t>
      </w:r>
      <w:r w:rsidRPr="00925AA0">
        <w:rPr>
          <w:rFonts w:ascii="Times New Roman" w:eastAsia="Times New Roman" w:hAnsi="Times New Roman" w:cs="Times New Roman"/>
          <w:sz w:val="20"/>
          <w:szCs w:val="20"/>
        </w:rPr>
        <w:t xml:space="preserve"> that </w:t>
      </w:r>
      <w:r w:rsidRPr="00925AA0">
        <w:rPr>
          <w:rFonts w:ascii="Times New Roman" w:eastAsia="Times New Roman" w:hAnsi="Times New Roman" w:cs="Times New Roman"/>
          <w:sz w:val="20"/>
          <w:szCs w:val="20"/>
          <w:lang w:eastAsia="en-GB"/>
        </w:rPr>
        <w:t xml:space="preserve">starts from slot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xml:space="preserve"> and ends at the last slot of the </w:t>
      </w:r>
      <w:r w:rsidRPr="00925AA0">
        <w:rPr>
          <w:rFonts w:ascii="Times New Roman" w:eastAsia="Times New Roman" w:hAnsi="Times New Roman" w:cs="Times New Roman"/>
          <w:i/>
          <w:iCs/>
          <w:sz w:val="20"/>
          <w:szCs w:val="20"/>
        </w:rPr>
        <w:t>Y’</w:t>
      </w:r>
      <w:r w:rsidRPr="00925AA0">
        <w:rPr>
          <w:rFonts w:ascii="Times New Roman" w:eastAsia="Times New Roman" w:hAnsi="Times New Roman" w:cs="Times New Roman"/>
          <w:sz w:val="20"/>
          <w:szCs w:val="20"/>
        </w:rPr>
        <w:t xml:space="preserve"> candidate slots.</w:t>
      </w:r>
    </w:p>
    <w:p w14:paraId="6076E155" w14:textId="77777777" w:rsidR="00982DB2" w:rsidRPr="00925AA0" w:rsidRDefault="00726B32" w:rsidP="00982DB2">
      <w:pPr>
        <w:numPr>
          <w:ilvl w:val="1"/>
          <w:numId w:val="49"/>
        </w:numPr>
        <w:spacing w:after="0" w:line="240" w:lineRule="auto"/>
        <w:rPr>
          <w:rFonts w:ascii="Times New Roman" w:eastAsia="Times New Roman" w:hAnsi="Times New Roman" w:cs="Times New Roman"/>
          <w:sz w:val="20"/>
          <w:szCs w:val="20"/>
        </w:rPr>
      </w:pP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00982DB2" w:rsidRPr="00925AA0">
        <w:rPr>
          <w:rFonts w:ascii="Times New Roman" w:eastAsia="Times New Roman" w:hAnsi="Times New Roman" w:cs="Times New Roman"/>
          <w:sz w:val="20"/>
          <w:szCs w:val="20"/>
        </w:rPr>
        <w:t xml:space="preserve"> is the first candidate slot after slot </w:t>
      </w:r>
      <w:r w:rsidR="00982DB2" w:rsidRPr="00925AA0">
        <w:rPr>
          <w:rFonts w:ascii="Times New Roman" w:eastAsia="Times New Roman" w:hAnsi="Times New Roman" w:cs="Times New Roman"/>
          <w:i/>
          <w:iCs/>
          <w:sz w:val="20"/>
          <w:szCs w:val="20"/>
        </w:rPr>
        <w:t>n+T</w:t>
      </w:r>
      <w:r w:rsidR="00982DB2" w:rsidRPr="00925AA0">
        <w:rPr>
          <w:rFonts w:ascii="Times New Roman" w:eastAsia="Times New Roman" w:hAnsi="Times New Roman" w:cs="Times New Roman"/>
          <w:i/>
          <w:iCs/>
          <w:sz w:val="20"/>
          <w:szCs w:val="20"/>
          <w:vertAlign w:val="subscript"/>
        </w:rPr>
        <w:t>3</w:t>
      </w:r>
      <w:r w:rsidR="00982DB2" w:rsidRPr="00925AA0">
        <w:rPr>
          <w:rFonts w:ascii="Times New Roman" w:eastAsia="Times New Roman" w:hAnsi="Times New Roman" w:cs="Times New Roman"/>
          <w:sz w:val="20"/>
          <w:szCs w:val="20"/>
        </w:rPr>
        <w:t>.</w:t>
      </w:r>
    </w:p>
    <w:p w14:paraId="4BAF6926" w14:textId="77777777" w:rsidR="00982DB2" w:rsidRPr="00925AA0" w:rsidRDefault="00982DB2" w:rsidP="00982DB2">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 xml:space="preserve">UE may perform PBPS for periodic sensing occasions after the resource (re)selection when </w:t>
      </w:r>
      <w:r w:rsidRPr="00925AA0">
        <w:rPr>
          <w:rFonts w:ascii="Times New Roman" w:eastAsia="Times New Roman" w:hAnsi="Times New Roman" w:cs="Times New Roman"/>
          <w:i/>
          <w:iCs/>
          <w:sz w:val="20"/>
          <w:szCs w:val="20"/>
        </w:rPr>
        <w:t>sl-MultiReserveResource</w:t>
      </w:r>
      <w:r w:rsidRPr="00925AA0">
        <w:rPr>
          <w:rFonts w:ascii="Times New Roman" w:eastAsia="Times New Roman" w:hAnsi="Times New Roman" w:cs="Times New Roman"/>
          <w:sz w:val="20"/>
          <w:szCs w:val="20"/>
        </w:rPr>
        <w:t xml:space="preserve"> is enabled for the mode 2 Tx resource pool</w:t>
      </w:r>
    </w:p>
    <w:p w14:paraId="2361A688" w14:textId="77777777" w:rsidR="00982DB2" w:rsidRPr="00925AA0" w:rsidRDefault="00982DB2" w:rsidP="00982DB2">
      <w:pPr>
        <w:numPr>
          <w:ilvl w:val="1"/>
          <w:numId w:val="49"/>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It is up to UE implementation</w:t>
      </w:r>
    </w:p>
    <w:p w14:paraId="743E6D12" w14:textId="77777777" w:rsidR="00982DB2" w:rsidRPr="00925AA0" w:rsidRDefault="00982DB2" w:rsidP="00982DB2">
      <w:pPr>
        <w:numPr>
          <w:ilvl w:val="0"/>
          <w:numId w:val="48"/>
        </w:numPr>
        <w:spacing w:after="0" w:line="240" w:lineRule="auto"/>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UE performs CPS starting from at least</w:t>
      </w:r>
      <w:r w:rsidRPr="00925AA0">
        <w:rPr>
          <w:rFonts w:ascii="Times New Roman" w:eastAsia="Times New Roman" w:hAnsi="Times New Roman" w:cs="Times New Roman"/>
          <w:i/>
          <w:iCs/>
          <w:sz w:val="20"/>
          <w:szCs w:val="20"/>
        </w:rPr>
        <w:t xml:space="preserve"> M</w:t>
      </w:r>
      <w:r w:rsidRPr="00925AA0">
        <w:rPr>
          <w:rFonts w:ascii="Times New Roman" w:eastAsia="Times New Roman" w:hAnsi="Times New Roman" w:cs="Times New Roman"/>
          <w:sz w:val="20"/>
          <w:szCs w:val="20"/>
        </w:rPr>
        <w:t xml:space="preserve"> consecutive logical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xml:space="preserve"> to </w:t>
      </w:r>
      <m:oMath>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proc,0</m:t>
            </m:r>
          </m:sub>
          <m:sup>
            <m:r>
              <w:rPr>
                <w:rFonts w:ascii="Cambria Math" w:eastAsia="Times New Roman" w:hAnsi="Cambria Math" w:cs="Times New Roman"/>
                <w:color w:val="000000"/>
                <w:sz w:val="20"/>
                <w:szCs w:val="20"/>
                <w:lang w:eastAsia="en-GB"/>
              </w:rPr>
              <m:t>SL</m:t>
            </m:r>
          </m:sup>
        </m:sSubSup>
        <m:r>
          <w:rPr>
            <w:rFonts w:ascii="Cambria Math" w:eastAsia="Times New Roman" w:hAnsi="Cambria Math" w:cs="Times New Roman"/>
            <w:color w:val="000000"/>
            <w:sz w:val="20"/>
            <w:szCs w:val="20"/>
            <w:lang w:eastAsia="en-GB"/>
          </w:rPr>
          <m:t>+</m:t>
        </m:r>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proc,1</m:t>
            </m:r>
          </m:sub>
          <m:sup>
            <m:r>
              <w:rPr>
                <w:rFonts w:ascii="Cambria Math" w:eastAsia="Times New Roman" w:hAnsi="Cambria Math" w:cs="Times New Roman"/>
                <w:color w:val="000000"/>
                <w:sz w:val="20"/>
                <w:szCs w:val="20"/>
                <w:lang w:eastAsia="en-GB"/>
              </w:rPr>
              <m:t>SL</m:t>
            </m:r>
          </m:sup>
        </m:sSubSup>
      </m:oMath>
      <w:r w:rsidRPr="00925AA0">
        <w:rPr>
          <w:rFonts w:ascii="Times New Roman" w:eastAsia="Times New Roman" w:hAnsi="Times New Roman" w:cs="Times New Roman"/>
          <w:sz w:val="20"/>
          <w:szCs w:val="20"/>
        </w:rPr>
        <w:t>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925AA0">
        <w:rPr>
          <w:rFonts w:ascii="Times New Roman" w:eastAsia="Times New Roman" w:hAnsi="Times New Roman" w:cs="Times New Roman"/>
          <w:sz w:val="20"/>
          <w:szCs w:val="20"/>
        </w:rPr>
        <w:t>. </w:t>
      </w:r>
    </w:p>
    <w:p w14:paraId="19EB3830" w14:textId="77777777" w:rsidR="00982DB2" w:rsidRPr="00925AA0" w:rsidRDefault="00982DB2" w:rsidP="00982DB2">
      <w:pPr>
        <w:pStyle w:val="ListParagraph"/>
        <w:numPr>
          <w:ilvl w:val="1"/>
          <w:numId w:val="48"/>
        </w:numPr>
        <w:spacing w:after="0" w:line="240" w:lineRule="auto"/>
        <w:rPr>
          <w:rFonts w:ascii="Times New Roman" w:hAnsi="Times New Roman" w:cs="Times New Roman"/>
          <w:sz w:val="20"/>
          <w:szCs w:val="20"/>
        </w:rPr>
      </w:pPr>
      <w:r w:rsidRPr="00925AA0">
        <w:rPr>
          <w:rFonts w:ascii="Times New Roman" w:hAnsi="Times New Roman" w:cs="Times New Roman"/>
          <w:sz w:val="20"/>
          <w:szCs w:val="20"/>
        </w:rPr>
        <w:t xml:space="preserve">FFS: When the minimum </w:t>
      </w:r>
      <w:r w:rsidRPr="00925AA0">
        <w:rPr>
          <w:rFonts w:ascii="Times New Roman" w:hAnsi="Times New Roman" w:cs="Times New Roman"/>
          <w:i/>
          <w:iCs/>
          <w:sz w:val="20"/>
          <w:szCs w:val="20"/>
        </w:rPr>
        <w:t>M</w:t>
      </w:r>
      <w:r w:rsidRPr="00925AA0">
        <w:rPr>
          <w:rFonts w:ascii="Times New Roman" w:hAnsi="Times New Roman" w:cs="Times New Roman"/>
          <w:sz w:val="20"/>
          <w:szCs w:val="20"/>
        </w:rPr>
        <w:t xml:space="preserve"> slots for CPS cannot be guaranteed,</w:t>
      </w:r>
    </w:p>
    <w:p w14:paraId="6FD74B99" w14:textId="77777777" w:rsidR="00982DB2" w:rsidRPr="00925AA0" w:rsidRDefault="00982DB2" w:rsidP="00982DB2">
      <w:pPr>
        <w:numPr>
          <w:ilvl w:val="0"/>
          <w:numId w:val="48"/>
        </w:numPr>
        <w:spacing w:after="0" w:line="240" w:lineRule="auto"/>
        <w:rPr>
          <w:rFonts w:ascii="Times New Roman" w:eastAsia="Times New Roman" w:hAnsi="Times New Roman" w:cs="Times New Roman"/>
          <w:sz w:val="20"/>
          <w:szCs w:val="20"/>
        </w:rPr>
      </w:pPr>
      <w:r w:rsidRPr="00925AA0">
        <w:rPr>
          <w:rFonts w:ascii="Times New Roman" w:hAnsi="Times New Roman" w:cs="Times New Roman"/>
          <w:sz w:val="20"/>
          <w:szCs w:val="20"/>
        </w:rPr>
        <w:t xml:space="preserve">All available sensing results not earlier than </w:t>
      </w:r>
      <w:r w:rsidRPr="00925AA0">
        <w:rPr>
          <w:rFonts w:ascii="Times New Roman" w:hAnsi="Times New Roman" w:cs="Times New Roman"/>
          <w:i/>
          <w:iCs/>
          <w:sz w:val="20"/>
          <w:szCs w:val="20"/>
        </w:rPr>
        <w:t>n–T</w:t>
      </w:r>
      <w:r w:rsidRPr="00925AA0">
        <w:rPr>
          <w:rFonts w:ascii="Times New Roman" w:hAnsi="Times New Roman" w:cs="Times New Roman"/>
          <w:i/>
          <w:iCs/>
          <w:sz w:val="20"/>
          <w:szCs w:val="20"/>
          <w:vertAlign w:val="subscript"/>
        </w:rPr>
        <w:t>0</w:t>
      </w:r>
      <w:r w:rsidRPr="00925AA0">
        <w:rPr>
          <w:rFonts w:ascii="Times New Roman" w:hAnsi="Times New Roman" w:cs="Times New Roman"/>
          <w:sz w:val="20"/>
          <w:szCs w:val="20"/>
        </w:rPr>
        <w:t xml:space="preserve"> for the resource pool indicated by higher layer are applied for re-evaluation and pre-emption checking procedures</w:t>
      </w:r>
    </w:p>
    <w:p w14:paraId="317C1555" w14:textId="77777777" w:rsidR="00982DB2" w:rsidRPr="00925AA0" w:rsidRDefault="00982DB2" w:rsidP="00982DB2">
      <w:pPr>
        <w:rPr>
          <w:rFonts w:ascii="Times New Roman" w:hAnsi="Times New Roman" w:cs="Times New Roman"/>
          <w:iCs/>
          <w:sz w:val="20"/>
          <w:szCs w:val="20"/>
          <w:lang w:eastAsia="x-none"/>
        </w:rPr>
      </w:pPr>
    </w:p>
    <w:p w14:paraId="004B3553" w14:textId="77777777" w:rsidR="00982DB2" w:rsidRPr="00925AA0" w:rsidRDefault="00982DB2" w:rsidP="00982DB2">
      <w:pPr>
        <w:rPr>
          <w:rFonts w:ascii="Times New Roman" w:hAnsi="Times New Roman" w:cs="Times New Roman"/>
          <w:b/>
          <w:bCs/>
          <w:iCs/>
          <w:sz w:val="20"/>
          <w:szCs w:val="20"/>
          <w:highlight w:val="green"/>
          <w:lang w:eastAsia="x-none"/>
        </w:rPr>
      </w:pPr>
      <w:r w:rsidRPr="00925AA0">
        <w:rPr>
          <w:rFonts w:ascii="Times New Roman" w:hAnsi="Times New Roman" w:cs="Times New Roman"/>
          <w:b/>
          <w:bCs/>
          <w:iCs/>
          <w:sz w:val="20"/>
          <w:szCs w:val="20"/>
          <w:highlight w:val="green"/>
          <w:lang w:eastAsia="x-none"/>
        </w:rPr>
        <w:t>Agreement</w:t>
      </w:r>
    </w:p>
    <w:p w14:paraId="604963A7" w14:textId="77777777" w:rsidR="00982DB2" w:rsidRPr="00925AA0" w:rsidRDefault="00982DB2" w:rsidP="00982DB2">
      <w:pPr>
        <w:autoSpaceDE w:val="0"/>
        <w:autoSpaceDN w:val="0"/>
        <w:rPr>
          <w:rFonts w:ascii="Times New Roman" w:hAnsi="Times New Roman" w:cs="Times New Roman"/>
          <w:sz w:val="20"/>
          <w:szCs w:val="20"/>
        </w:rPr>
      </w:pPr>
      <w:r w:rsidRPr="00925AA0">
        <w:rPr>
          <w:rFonts w:ascii="Times New Roman" w:hAnsi="Times New Roman" w:cs="Times New Roman"/>
          <w:color w:val="000000"/>
          <w:sz w:val="20"/>
          <w:szCs w:val="20"/>
        </w:rPr>
        <w:t>When UE performs</w:t>
      </w:r>
      <w:r w:rsidRPr="00925AA0">
        <w:rPr>
          <w:rStyle w:val="apple-converted-space"/>
          <w:rFonts w:ascii="Times New Roman" w:hAnsi="Times New Roman" w:cs="Times New Roman"/>
          <w:color w:val="000000"/>
          <w:sz w:val="20"/>
          <w:szCs w:val="20"/>
        </w:rPr>
        <w:t> </w:t>
      </w:r>
      <w:r w:rsidRPr="00925AA0">
        <w:rPr>
          <w:rFonts w:ascii="Times New Roman" w:hAnsi="Times New Roman" w:cs="Times New Roman"/>
          <w:color w:val="000000"/>
          <w:sz w:val="20"/>
          <w:szCs w:val="20"/>
        </w:rPr>
        <w:t>at least</w:t>
      </w:r>
      <w:r w:rsidRPr="00925AA0">
        <w:rPr>
          <w:rStyle w:val="apple-converted-space"/>
          <w:rFonts w:ascii="Times New Roman" w:hAnsi="Times New Roman" w:cs="Times New Roman"/>
          <w:color w:val="000000"/>
          <w:sz w:val="20"/>
          <w:szCs w:val="20"/>
        </w:rPr>
        <w:t> </w:t>
      </w:r>
      <w:r w:rsidRPr="00925AA0">
        <w:rPr>
          <w:rFonts w:ascii="Times New Roman" w:hAnsi="Times New Roman" w:cs="Times New Roman"/>
          <w:color w:val="000000"/>
          <w:sz w:val="20"/>
          <w:szCs w:val="20"/>
        </w:rPr>
        <w:t xml:space="preserve">contiguous partial sensing in a mode 2 Tx pool for a resource (re)selection </w:t>
      </w:r>
      <w:r w:rsidRPr="00925AA0">
        <w:rPr>
          <w:rFonts w:ascii="Times New Roman" w:hAnsi="Times New Roman" w:cs="Times New Roman"/>
          <w:sz w:val="20"/>
          <w:szCs w:val="20"/>
        </w:rPr>
        <w:t>procedure and re-evaluation/pre-emption checking triggered by aperiodic transmission (</w:t>
      </w:r>
      <w:r w:rsidRPr="00925AA0">
        <w:rPr>
          <w:rFonts w:ascii="Times New Roman" w:hAnsi="Times New Roman" w:cs="Times New Roman"/>
          <w:i/>
          <w:iCs/>
          <w:sz w:val="20"/>
          <w:szCs w:val="20"/>
        </w:rPr>
        <w:t>P</w:t>
      </w:r>
      <w:r w:rsidRPr="00925AA0">
        <w:rPr>
          <w:rFonts w:ascii="Times New Roman" w:hAnsi="Times New Roman" w:cs="Times New Roman"/>
          <w:sz w:val="20"/>
          <w:szCs w:val="20"/>
          <w:vertAlign w:val="subscript"/>
        </w:rPr>
        <w:t>rsvp_TX</w:t>
      </w:r>
      <w:r w:rsidRPr="00925AA0">
        <w:rPr>
          <w:rFonts w:ascii="Times New Roman" w:hAnsi="Times New Roman" w:cs="Times New Roman"/>
          <w:i/>
          <w:iCs/>
          <w:sz w:val="20"/>
          <w:szCs w:val="20"/>
        </w:rPr>
        <w:t>=0</w:t>
      </w:r>
      <w:r w:rsidRPr="00925AA0">
        <w:rPr>
          <w:rFonts w:ascii="Times New Roman" w:hAnsi="Times New Roman" w:cs="Times New Roman"/>
          <w:sz w:val="20"/>
          <w:szCs w:val="20"/>
        </w:rPr>
        <w:t>) in slot</w:t>
      </w:r>
      <w:r w:rsidRPr="00925AA0">
        <w:rPr>
          <w:rStyle w:val="apple-converted-space"/>
          <w:rFonts w:ascii="Times New Roman" w:hAnsi="Times New Roman" w:cs="Times New Roman"/>
          <w:sz w:val="20"/>
          <w:szCs w:val="20"/>
        </w:rPr>
        <w: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p>
    <w:p w14:paraId="7A80E7D7" w14:textId="77777777" w:rsidR="00982DB2" w:rsidRPr="00925AA0" w:rsidRDefault="00982DB2" w:rsidP="00982DB2">
      <w:pPr>
        <w:pStyle w:val="ListParagraph"/>
        <w:numPr>
          <w:ilvl w:val="0"/>
          <w:numId w:val="7"/>
        </w:numPr>
        <w:autoSpaceDE w:val="0"/>
        <w:autoSpaceDN w:val="0"/>
        <w:spacing w:after="0" w:line="240" w:lineRule="auto"/>
        <w:contextualSpacing w:val="0"/>
        <w:rPr>
          <w:rFonts w:ascii="Times New Roman" w:hAnsi="Times New Roman" w:cs="Times New Roman"/>
          <w:sz w:val="20"/>
          <w:szCs w:val="20"/>
        </w:rPr>
      </w:pPr>
      <w:r w:rsidRPr="00925AA0">
        <w:rPr>
          <w:rFonts w:ascii="Times New Roman" w:hAnsi="Times New Roman" w:cs="Times New Roman"/>
          <w:sz w:val="20"/>
          <w:szCs w:val="20"/>
        </w:rPr>
        <w:t>For minimum size M of the CPS monitoring window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r w:rsidRPr="00925AA0">
        <w:rPr>
          <w:rFonts w:ascii="Times New Roman" w:hAnsi="Times New Roman" w:cs="Times New Roman"/>
          <w:i/>
          <w:iCs/>
          <w:sz w:val="20"/>
          <w:szCs w:val="20"/>
        </w:rPr>
        <w:t>T</w:t>
      </w:r>
      <w:r w:rsidRPr="00925AA0">
        <w:rPr>
          <w:rFonts w:ascii="Times New Roman" w:hAnsi="Times New Roman" w:cs="Times New Roman"/>
          <w:sz w:val="20"/>
          <w:szCs w:val="20"/>
          <w:vertAlign w:val="subscript"/>
        </w:rPr>
        <w:t>A</w:t>
      </w:r>
      <w:r w:rsidRPr="00925AA0">
        <w:rPr>
          <w:rFonts w:ascii="Times New Roman" w:hAnsi="Times New Roman" w:cs="Times New Roman"/>
          <w:sz w:val="20"/>
          <w:szCs w:val="20"/>
        </w:rPr>
        <w:t>, </w:t>
      </w:r>
      <w:r w:rsidRPr="00925AA0">
        <w:rPr>
          <w:rFonts w:ascii="Times New Roman" w:hAnsi="Times New Roman" w:cs="Times New Roman"/>
          <w:i/>
          <w:iCs/>
          <w:sz w:val="20"/>
          <w:szCs w:val="20"/>
        </w:rPr>
        <w:t>n</w:t>
      </w:r>
      <w:r w:rsidRPr="00925AA0">
        <w:rPr>
          <w:rFonts w:ascii="Times New Roman" w:hAnsi="Times New Roman" w:cs="Times New Roman"/>
          <w:sz w:val="20"/>
          <w:szCs w:val="20"/>
        </w:rPr>
        <w:t>+</w:t>
      </w:r>
      <w:r w:rsidRPr="00925AA0">
        <w:rPr>
          <w:rFonts w:ascii="Times New Roman" w:hAnsi="Times New Roman" w:cs="Times New Roman"/>
          <w:i/>
          <w:iCs/>
          <w:sz w:val="20"/>
          <w:szCs w:val="20"/>
        </w:rPr>
        <w:t>T</w:t>
      </w:r>
      <w:r w:rsidRPr="00925AA0">
        <w:rPr>
          <w:rFonts w:ascii="Times New Roman" w:hAnsi="Times New Roman" w:cs="Times New Roman"/>
          <w:sz w:val="20"/>
          <w:szCs w:val="20"/>
          <w:vertAlign w:val="subscript"/>
        </w:rPr>
        <w:t>B</w:t>
      </w:r>
      <w:r w:rsidRPr="00925AA0">
        <w:rPr>
          <w:rFonts w:ascii="Times New Roman" w:hAnsi="Times New Roman" w:cs="Times New Roman"/>
          <w:sz w:val="20"/>
          <w:szCs w:val="20"/>
        </w:rPr>
        <w:t>]:</w:t>
      </w:r>
    </w:p>
    <w:p w14:paraId="3E4B1A18" w14:textId="77777777" w:rsidR="00982DB2" w:rsidRPr="00925AA0" w:rsidRDefault="00982DB2" w:rsidP="00982DB2">
      <w:pPr>
        <w:pStyle w:val="ListParagraph"/>
        <w:numPr>
          <w:ilvl w:val="1"/>
          <w:numId w:val="7"/>
        </w:numPr>
        <w:spacing w:after="0" w:line="240" w:lineRule="auto"/>
        <w:rPr>
          <w:rFonts w:ascii="Times New Roman" w:hAnsi="Times New Roman" w:cs="Times New Roman"/>
          <w:color w:val="000000"/>
          <w:sz w:val="20"/>
          <w:szCs w:val="20"/>
        </w:rPr>
      </w:pPr>
      <w:r w:rsidRPr="00925AA0">
        <w:rPr>
          <w:rFonts w:ascii="Times New Roman" w:hAnsi="Times New Roman" w:cs="Times New Roman"/>
          <w:color w:val="000000"/>
          <w:sz w:val="20"/>
          <w:szCs w:val="20"/>
        </w:rPr>
        <w:t>By default, </w:t>
      </w:r>
      <w:r w:rsidRPr="00925AA0">
        <w:rPr>
          <w:rFonts w:ascii="Times New Roman" w:hAnsi="Times New Roman" w:cs="Times New Roman"/>
          <w:i/>
          <w:iCs/>
          <w:color w:val="000000"/>
          <w:sz w:val="20"/>
          <w:szCs w:val="20"/>
        </w:rPr>
        <w:t>M</w:t>
      </w:r>
      <w:r w:rsidRPr="00925AA0">
        <w:rPr>
          <w:rFonts w:ascii="Times New Roman" w:hAnsi="Times New Roman" w:cs="Times New Roman"/>
          <w:color w:val="000000"/>
          <w:sz w:val="20"/>
          <w:szCs w:val="20"/>
        </w:rPr>
        <w:t> is 31 unless (pre-)configured with another value</w:t>
      </w:r>
    </w:p>
    <w:p w14:paraId="6234CF47" w14:textId="77777777" w:rsidR="00982DB2" w:rsidRPr="00925AA0" w:rsidRDefault="00982DB2" w:rsidP="00982DB2">
      <w:pPr>
        <w:pStyle w:val="ListParagraph"/>
        <w:numPr>
          <w:ilvl w:val="1"/>
          <w:numId w:val="7"/>
        </w:numPr>
        <w:spacing w:after="0" w:line="240" w:lineRule="auto"/>
        <w:rPr>
          <w:rFonts w:ascii="Times New Roman" w:hAnsi="Times New Roman" w:cs="Times New Roman"/>
          <w:sz w:val="20"/>
          <w:szCs w:val="20"/>
        </w:rPr>
      </w:pPr>
      <w:r w:rsidRPr="00925AA0">
        <w:rPr>
          <w:rFonts w:ascii="Times New Roman" w:hAnsi="Times New Roman" w:cs="Times New Roman"/>
          <w:sz w:val="20"/>
          <w:szCs w:val="20"/>
        </w:rPr>
        <w:t xml:space="preserve">The range of (pre-)configured </w:t>
      </w:r>
      <w:r w:rsidRPr="00925AA0">
        <w:rPr>
          <w:rFonts w:ascii="Times New Roman" w:hAnsi="Times New Roman" w:cs="Times New Roman"/>
          <w:i/>
          <w:iCs/>
          <w:sz w:val="20"/>
          <w:szCs w:val="20"/>
        </w:rPr>
        <w:t>M</w:t>
      </w:r>
      <w:r w:rsidRPr="00925AA0">
        <w:rPr>
          <w:rFonts w:ascii="Times New Roman" w:hAnsi="Times New Roman" w:cs="Times New Roman"/>
          <w:sz w:val="20"/>
          <w:szCs w:val="20"/>
        </w:rPr>
        <w:t xml:space="preserve"> is from </w:t>
      </w:r>
      <w:r w:rsidRPr="00925AA0">
        <w:rPr>
          <w:rFonts w:ascii="Times New Roman" w:hAnsi="Times New Roman" w:cs="Times New Roman"/>
          <w:sz w:val="20"/>
          <w:szCs w:val="20"/>
          <w:highlight w:val="darkYellow"/>
        </w:rPr>
        <w:t>0 (working assumption)</w:t>
      </w:r>
      <w:r w:rsidRPr="00925AA0">
        <w:rPr>
          <w:rFonts w:ascii="Times New Roman" w:hAnsi="Times New Roman" w:cs="Times New Roman"/>
          <w:sz w:val="20"/>
          <w:szCs w:val="20"/>
        </w:rPr>
        <w:t xml:space="preserve"> to 30</w:t>
      </w:r>
    </w:p>
    <w:p w14:paraId="1F00B85A" w14:textId="77777777" w:rsidR="00982DB2" w:rsidRPr="00925AA0" w:rsidRDefault="00982DB2" w:rsidP="00982DB2">
      <w:pPr>
        <w:rPr>
          <w:rFonts w:ascii="Times New Roman" w:hAnsi="Times New Roman" w:cs="Times New Roman"/>
          <w:iCs/>
          <w:sz w:val="20"/>
          <w:szCs w:val="20"/>
          <w:lang w:eastAsia="x-none"/>
        </w:rPr>
      </w:pPr>
    </w:p>
    <w:p w14:paraId="79AD1B33" w14:textId="77777777" w:rsidR="00982DB2" w:rsidRPr="00925AA0" w:rsidRDefault="00982DB2" w:rsidP="00982DB2">
      <w:pPr>
        <w:rPr>
          <w:rFonts w:ascii="Times New Roman" w:hAnsi="Times New Roman" w:cs="Times New Roman"/>
          <w:iCs/>
          <w:sz w:val="20"/>
          <w:szCs w:val="20"/>
          <w:lang w:eastAsia="x-none"/>
        </w:rPr>
      </w:pPr>
      <w:r w:rsidRPr="00925AA0">
        <w:rPr>
          <w:rFonts w:ascii="Times New Roman" w:hAnsi="Times New Roman" w:cs="Times New Roman"/>
          <w:b/>
          <w:iCs/>
          <w:sz w:val="20"/>
          <w:szCs w:val="20"/>
          <w:lang w:eastAsia="x-none"/>
        </w:rPr>
        <w:t>R1-2200786</w:t>
      </w:r>
      <w:r w:rsidRPr="00925AA0">
        <w:rPr>
          <w:rFonts w:ascii="Times New Roman" w:hAnsi="Times New Roman" w:cs="Times New Roman"/>
          <w:iCs/>
          <w:sz w:val="20"/>
          <w:szCs w:val="20"/>
          <w:lang w:eastAsia="x-none"/>
        </w:rPr>
        <w:tab/>
        <w:t>FL summary #5 for AI 8.11.1.1 – resource allocation for power saving</w:t>
      </w:r>
      <w:r w:rsidRPr="00925AA0">
        <w:rPr>
          <w:rFonts w:ascii="Times New Roman" w:hAnsi="Times New Roman" w:cs="Times New Roman"/>
          <w:iCs/>
          <w:sz w:val="20"/>
          <w:szCs w:val="20"/>
          <w:lang w:eastAsia="x-none"/>
        </w:rPr>
        <w:tab/>
        <w:t>Moderator (OPPO)</w:t>
      </w:r>
    </w:p>
    <w:p w14:paraId="00F970D0" w14:textId="77777777" w:rsidR="00982DB2" w:rsidRPr="00925AA0" w:rsidRDefault="00982DB2" w:rsidP="00982DB2">
      <w:pPr>
        <w:rPr>
          <w:rFonts w:ascii="Times New Roman" w:hAnsi="Times New Roman" w:cs="Times New Roman"/>
          <w:iCs/>
          <w:sz w:val="20"/>
          <w:szCs w:val="20"/>
          <w:lang w:eastAsia="x-none"/>
        </w:rPr>
      </w:pPr>
    </w:p>
    <w:p w14:paraId="7C6983A5" w14:textId="77777777" w:rsidR="00982DB2" w:rsidRPr="00925AA0" w:rsidRDefault="00982DB2" w:rsidP="00982DB2">
      <w:pPr>
        <w:rPr>
          <w:rFonts w:ascii="Times New Roman" w:hAnsi="Times New Roman" w:cs="Times New Roman"/>
          <w:b/>
          <w:bCs/>
          <w:iCs/>
          <w:sz w:val="20"/>
          <w:szCs w:val="20"/>
          <w:highlight w:val="green"/>
          <w:lang w:eastAsia="x-none"/>
        </w:rPr>
      </w:pPr>
      <w:r w:rsidRPr="00925AA0">
        <w:rPr>
          <w:rFonts w:ascii="Times New Roman" w:hAnsi="Times New Roman" w:cs="Times New Roman"/>
          <w:b/>
          <w:bCs/>
          <w:iCs/>
          <w:sz w:val="20"/>
          <w:szCs w:val="20"/>
          <w:highlight w:val="green"/>
          <w:lang w:eastAsia="x-none"/>
        </w:rPr>
        <w:t>Agreement</w:t>
      </w:r>
    </w:p>
    <w:p w14:paraId="76EC57F6" w14:textId="77777777" w:rsidR="00982DB2" w:rsidRPr="00925AA0" w:rsidRDefault="00982DB2" w:rsidP="00982DB2">
      <w:pPr>
        <w:autoSpaceDE w:val="0"/>
        <w:autoSpaceDN w:val="0"/>
        <w:rPr>
          <w:rStyle w:val="Strong"/>
          <w:rFonts w:ascii="Times New Roman" w:hAnsi="Times New Roman" w:cs="Times New Roman"/>
          <w:b w:val="0"/>
          <w:sz w:val="20"/>
          <w:szCs w:val="20"/>
        </w:rPr>
      </w:pPr>
      <w:r w:rsidRPr="00925AA0">
        <w:rPr>
          <w:rStyle w:val="Strong"/>
          <w:rFonts w:ascii="Times New Roman" w:hAnsi="Times New Roman" w:cs="Times New Roman"/>
          <w:b w:val="0"/>
          <w:sz w:val="20"/>
          <w:szCs w:val="20"/>
        </w:rPr>
        <w:t>When UE performs only contiguous partial sensing (CPS) in a mode 2 Tx pool with periodic reservation for another TB (</w:t>
      </w:r>
      <w:r w:rsidRPr="00925AA0">
        <w:rPr>
          <w:rStyle w:val="Strong"/>
          <w:rFonts w:ascii="Times New Roman" w:hAnsi="Times New Roman" w:cs="Times New Roman"/>
          <w:b w:val="0"/>
          <w:i/>
          <w:iCs/>
          <w:sz w:val="20"/>
          <w:szCs w:val="20"/>
        </w:rPr>
        <w:t>sl-MultiReserveResource</w:t>
      </w:r>
      <w:r w:rsidRPr="00925AA0">
        <w:rPr>
          <w:rStyle w:val="Strong"/>
          <w:rFonts w:ascii="Times New Roman" w:hAnsi="Times New Roman" w:cs="Times New Roman"/>
          <w:b w:val="0"/>
          <w:sz w:val="20"/>
          <w:szCs w:val="20"/>
        </w:rPr>
        <w:t xml:space="preserve">) disabled, and a resource (re)selection is triggered in slot </w:t>
      </w:r>
      <w:r w:rsidRPr="00925AA0">
        <w:rPr>
          <w:rStyle w:val="Strong"/>
          <w:rFonts w:ascii="Times New Roman" w:hAnsi="Times New Roman" w:cs="Times New Roman"/>
          <w:b w:val="0"/>
          <w:i/>
          <w:iCs/>
          <w:sz w:val="20"/>
          <w:szCs w:val="20"/>
        </w:rPr>
        <w:t>n</w:t>
      </w:r>
      <w:r w:rsidRPr="00925AA0">
        <w:rPr>
          <w:rStyle w:val="Strong"/>
          <w:rFonts w:ascii="Times New Roman" w:hAnsi="Times New Roman" w:cs="Times New Roman"/>
          <w:b w:val="0"/>
          <w:sz w:val="20"/>
          <w:szCs w:val="20"/>
        </w:rPr>
        <w:t>,</w:t>
      </w:r>
    </w:p>
    <w:p w14:paraId="63F769E2" w14:textId="77777777" w:rsidR="00982DB2" w:rsidRPr="00925AA0" w:rsidRDefault="00982DB2" w:rsidP="00982DB2">
      <w:pPr>
        <w:pStyle w:val="ListParagraph"/>
        <w:numPr>
          <w:ilvl w:val="0"/>
          <w:numId w:val="48"/>
        </w:numPr>
        <w:autoSpaceDE w:val="0"/>
        <w:autoSpaceDN w:val="0"/>
        <w:spacing w:after="0" w:line="240" w:lineRule="auto"/>
        <w:contextualSpacing w:val="0"/>
        <w:rPr>
          <w:rStyle w:val="Strong"/>
          <w:rFonts w:ascii="Times New Roman" w:hAnsi="Times New Roman" w:cs="Times New Roman"/>
          <w:b w:val="0"/>
          <w:bCs w:val="0"/>
          <w:color w:val="000000"/>
          <w:sz w:val="20"/>
          <w:szCs w:val="20"/>
        </w:rPr>
      </w:pPr>
      <w:r w:rsidRPr="00925AA0">
        <w:rPr>
          <w:rStyle w:val="Emphasis"/>
          <w:rFonts w:ascii="Times New Roman" w:hAnsi="Times New Roman" w:cs="Times New Roman"/>
          <w:color w:val="000000"/>
          <w:sz w:val="20"/>
          <w:szCs w:val="20"/>
        </w:rPr>
        <w:t>T</w:t>
      </w:r>
      <w:r w:rsidRPr="00925AA0">
        <w:rPr>
          <w:rStyle w:val="Emphasis"/>
          <w:rFonts w:ascii="Times New Roman" w:hAnsi="Times New Roman" w:cs="Times New Roman"/>
          <w:color w:val="000000"/>
          <w:sz w:val="20"/>
          <w:szCs w:val="20"/>
          <w:vertAlign w:val="subscript"/>
        </w:rPr>
        <w:t>1</w:t>
      </w:r>
      <w:r w:rsidRPr="00925AA0">
        <w:rPr>
          <w:rStyle w:val="apple-converted-space"/>
          <w:rFonts w:ascii="Times New Roman" w:hAnsi="Times New Roman" w:cs="Times New Roman"/>
          <w:color w:val="000000"/>
          <w:sz w:val="20"/>
          <w:szCs w:val="20"/>
        </w:rPr>
        <w:t> </w:t>
      </w:r>
      <w:r w:rsidRPr="00925AA0">
        <w:rPr>
          <w:rStyle w:val="Strong"/>
          <w:rFonts w:ascii="Times New Roman" w:hAnsi="Times New Roman" w:cs="Times New Roman"/>
          <w:b w:val="0"/>
          <w:color w:val="000000"/>
          <w:sz w:val="20"/>
          <w:szCs w:val="20"/>
        </w:rPr>
        <w:t>is defined based on step 1) of Rel-16 TS 38.214 Sec. 8.1.4.</w:t>
      </w:r>
    </w:p>
    <w:p w14:paraId="25A5E423" w14:textId="77777777" w:rsidR="00982DB2" w:rsidRPr="00925AA0" w:rsidRDefault="00982DB2" w:rsidP="00982DB2">
      <w:pPr>
        <w:pStyle w:val="ListParagraph"/>
        <w:numPr>
          <w:ilvl w:val="1"/>
          <w:numId w:val="48"/>
        </w:numPr>
        <w:autoSpaceDE w:val="0"/>
        <w:autoSpaceDN w:val="0"/>
        <w:spacing w:after="0" w:line="240" w:lineRule="auto"/>
        <w:contextualSpacing w:val="0"/>
        <w:rPr>
          <w:rFonts w:ascii="Times New Roman" w:hAnsi="Times New Roman" w:cs="Times New Roman"/>
          <w:sz w:val="20"/>
          <w:szCs w:val="20"/>
        </w:rPr>
      </w:pPr>
      <w:r w:rsidRPr="00925AA0">
        <w:rPr>
          <w:rFonts w:ascii="Times New Roman" w:hAnsi="Times New Roman" w:cs="Times New Roman"/>
          <w:color w:val="000000"/>
          <w:sz w:val="20"/>
          <w:szCs w:val="20"/>
        </w:rPr>
        <w:t>No update to specification is necessary due to this agreement</w:t>
      </w:r>
    </w:p>
    <w:p w14:paraId="682DCECE" w14:textId="77777777" w:rsidR="00982DB2" w:rsidRPr="00925AA0" w:rsidRDefault="00982DB2" w:rsidP="00982DB2">
      <w:pPr>
        <w:pStyle w:val="ListParagraph"/>
        <w:numPr>
          <w:ilvl w:val="0"/>
          <w:numId w:val="48"/>
        </w:numPr>
        <w:autoSpaceDE w:val="0"/>
        <w:autoSpaceDN w:val="0"/>
        <w:spacing w:after="0" w:line="240" w:lineRule="auto"/>
        <w:contextualSpacing w:val="0"/>
        <w:rPr>
          <w:rFonts w:ascii="Times New Roman" w:hAnsi="Times New Roman" w:cs="Times New Roman"/>
          <w:sz w:val="20"/>
          <w:szCs w:val="20"/>
        </w:rPr>
      </w:pPr>
      <w:r w:rsidRPr="00925AA0">
        <w:rPr>
          <w:rFonts w:ascii="Times New Roman" w:hAnsi="Times New Roman" w:cs="Times New Roman"/>
          <w:color w:val="000000"/>
          <w:sz w:val="20"/>
          <w:szCs w:val="20"/>
        </w:rPr>
        <w:t>Note: The selected Y’ slots do not overlap with the sensing window</w:t>
      </w:r>
    </w:p>
    <w:p w14:paraId="4063A89A" w14:textId="77777777" w:rsidR="00982DB2" w:rsidRPr="00925AA0" w:rsidRDefault="00982DB2" w:rsidP="00982DB2">
      <w:pPr>
        <w:rPr>
          <w:rFonts w:ascii="Times New Roman" w:hAnsi="Times New Roman" w:cs="Times New Roman"/>
          <w:iCs/>
          <w:sz w:val="20"/>
          <w:szCs w:val="20"/>
          <w:lang w:eastAsia="x-none"/>
        </w:rPr>
      </w:pPr>
    </w:p>
    <w:p w14:paraId="4A47E7C6" w14:textId="77777777" w:rsidR="00982DB2" w:rsidRPr="00925AA0" w:rsidRDefault="00982DB2" w:rsidP="00982DB2">
      <w:pPr>
        <w:rPr>
          <w:rFonts w:ascii="Times New Roman" w:hAnsi="Times New Roman" w:cs="Times New Roman"/>
          <w:b/>
          <w:bCs/>
          <w:iCs/>
          <w:sz w:val="20"/>
          <w:szCs w:val="20"/>
          <w:highlight w:val="green"/>
          <w:lang w:eastAsia="x-none"/>
        </w:rPr>
      </w:pPr>
      <w:r w:rsidRPr="00925AA0">
        <w:rPr>
          <w:rFonts w:ascii="Times New Roman" w:hAnsi="Times New Roman" w:cs="Times New Roman"/>
          <w:b/>
          <w:bCs/>
          <w:iCs/>
          <w:sz w:val="20"/>
          <w:szCs w:val="20"/>
          <w:highlight w:val="green"/>
          <w:lang w:eastAsia="x-none"/>
        </w:rPr>
        <w:t>Agreement</w:t>
      </w:r>
    </w:p>
    <w:p w14:paraId="439369E0" w14:textId="77777777" w:rsidR="00982DB2" w:rsidRPr="00925AA0" w:rsidRDefault="00982DB2" w:rsidP="00982DB2">
      <w:pPr>
        <w:rPr>
          <w:rFonts w:ascii="Times New Roman" w:hAnsi="Times New Roman" w:cs="Times New Roman"/>
          <w:sz w:val="20"/>
          <w:szCs w:val="20"/>
        </w:rPr>
      </w:pPr>
      <w:r w:rsidRPr="00925AA0">
        <w:rPr>
          <w:rFonts w:ascii="Times New Roman" w:hAnsi="Times New Roman" w:cs="Times New Roman"/>
          <w:sz w:val="20"/>
          <w:szCs w:val="20"/>
        </w:rPr>
        <w:t>Whether</w:t>
      </w:r>
      <w:r w:rsidRPr="00925AA0">
        <w:rPr>
          <w:rStyle w:val="apple-converted-space"/>
          <w:rFonts w:ascii="Times New Roman" w:hAnsi="Times New Roman" w:cs="Times New Roman"/>
          <w:sz w:val="20"/>
          <w:szCs w:val="20"/>
        </w:rPr>
        <w:t> </w:t>
      </w:r>
      <w:r w:rsidRPr="00925AA0">
        <w:rPr>
          <w:rFonts w:ascii="Times New Roman" w:hAnsi="Times New Roman" w:cs="Times New Roman"/>
          <w:sz w:val="20"/>
          <w:szCs w:val="20"/>
        </w:rPr>
        <w:t>UE performs SL reception of PSCCH and RSRP measurement for partial sensing on slots in SL DRX inactive time is enabled/disabled by (pre-)configuration</w:t>
      </w:r>
      <w:r w:rsidRPr="00925AA0">
        <w:rPr>
          <w:rStyle w:val="apple-converted-space"/>
          <w:rFonts w:ascii="Times New Roman" w:hAnsi="Times New Roman" w:cs="Times New Roman"/>
          <w:sz w:val="20"/>
          <w:szCs w:val="20"/>
        </w:rPr>
        <w:t xml:space="preserve"> per resource pool </w:t>
      </w:r>
      <w:r w:rsidRPr="00925AA0">
        <w:rPr>
          <w:rFonts w:ascii="Times New Roman" w:hAnsi="Times New Roman" w:cs="Times New Roman"/>
          <w:sz w:val="20"/>
          <w:szCs w:val="20"/>
        </w:rPr>
        <w:t>when partial sensing is configured in the UE by a higher layer.</w:t>
      </w:r>
    </w:p>
    <w:p w14:paraId="09519324" w14:textId="77777777" w:rsidR="00982DB2" w:rsidRPr="00925AA0" w:rsidRDefault="00982DB2" w:rsidP="00982DB2">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When it is enabled,</w:t>
      </w:r>
    </w:p>
    <w:p w14:paraId="19867A9C" w14:textId="77777777" w:rsidR="00982DB2" w:rsidRPr="00925AA0" w:rsidRDefault="00982DB2" w:rsidP="00982DB2">
      <w:pPr>
        <w:pStyle w:val="ListParagraph"/>
        <w:numPr>
          <w:ilvl w:val="1"/>
          <w:numId w:val="52"/>
        </w:numPr>
        <w:spacing w:after="0" w:line="240" w:lineRule="auto"/>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When UE performs periodic-based partial sensing for a given</w:t>
      </w:r>
      <w:r w:rsidRPr="00925AA0">
        <w:rPr>
          <w:rStyle w:val="apple-converted-space"/>
          <w:rFonts w:ascii="Times New Roman" w:eastAsia="Times New Roman" w:hAnsi="Times New Roman" w:cs="Times New Roman"/>
          <w:sz w:val="20"/>
          <w:szCs w:val="20"/>
        </w:rPr>
        <w:t> </w:t>
      </w:r>
      <w:r w:rsidRPr="00925AA0">
        <w:rPr>
          <w:rFonts w:ascii="Times New Roman" w:eastAsia="Times New Roman" w:hAnsi="Times New Roman" w:cs="Times New Roman"/>
          <w:i/>
          <w:iCs/>
          <w:sz w:val="20"/>
          <w:szCs w:val="20"/>
        </w:rPr>
        <w:t>P</w:t>
      </w:r>
      <w:r w:rsidRPr="00925AA0">
        <w:rPr>
          <w:rFonts w:ascii="Times New Roman" w:eastAsia="Times New Roman" w:hAnsi="Times New Roman" w:cs="Times New Roman"/>
          <w:i/>
          <w:iCs/>
          <w:sz w:val="20"/>
          <w:szCs w:val="20"/>
          <w:vertAlign w:val="subscript"/>
        </w:rPr>
        <w:t>reserve</w:t>
      </w:r>
      <w:r w:rsidRPr="00925AA0">
        <w:rPr>
          <w:rFonts w:ascii="Times New Roman" w:eastAsia="Times New Roman" w:hAnsi="Times New Roman" w:cs="Times New Roman"/>
          <w:sz w:val="20"/>
          <w:szCs w:val="20"/>
        </w:rPr>
        <w:t>, UE monitors only the default periodic sensing occasion.</w:t>
      </w:r>
    </w:p>
    <w:p w14:paraId="571A84CB" w14:textId="77777777" w:rsidR="00982DB2" w:rsidRPr="00925AA0" w:rsidRDefault="00982DB2" w:rsidP="00982DB2">
      <w:pPr>
        <w:pStyle w:val="ListParagraph"/>
        <w:numPr>
          <w:ilvl w:val="1"/>
          <w:numId w:val="52"/>
        </w:numPr>
        <w:spacing w:after="0" w:line="240" w:lineRule="auto"/>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When UE performs contiguous partial sensing, UE monitors a minimum of</w:t>
      </w:r>
      <w:r w:rsidRPr="00925AA0">
        <w:rPr>
          <w:rStyle w:val="apple-converted-space"/>
          <w:rFonts w:ascii="Times New Roman" w:eastAsia="Times New Roman" w:hAnsi="Times New Roman" w:cs="Times New Roman"/>
          <w:sz w:val="20"/>
          <w:szCs w:val="20"/>
        </w:rPr>
        <w:t> </w:t>
      </w:r>
      <w:r w:rsidRPr="00925AA0">
        <w:rPr>
          <w:rFonts w:ascii="Times New Roman" w:eastAsia="Times New Roman" w:hAnsi="Times New Roman" w:cs="Times New Roman"/>
          <w:i/>
          <w:iCs/>
          <w:sz w:val="20"/>
          <w:szCs w:val="20"/>
        </w:rPr>
        <w:t>M</w:t>
      </w:r>
      <w:r w:rsidRPr="00925AA0">
        <w:rPr>
          <w:rStyle w:val="apple-converted-space"/>
          <w:rFonts w:ascii="Times New Roman" w:eastAsia="Times New Roman" w:hAnsi="Times New Roman" w:cs="Times New Roman"/>
          <w:sz w:val="20"/>
          <w:szCs w:val="20"/>
        </w:rPr>
        <w:t> </w:t>
      </w:r>
      <w:r w:rsidRPr="00925AA0">
        <w:rPr>
          <w:rFonts w:ascii="Times New Roman" w:eastAsia="Times New Roman" w:hAnsi="Times New Roman" w:cs="Times New Roman"/>
          <w:sz w:val="20"/>
          <w:szCs w:val="20"/>
        </w:rPr>
        <w:t>slots for CPS.</w:t>
      </w:r>
    </w:p>
    <w:p w14:paraId="2F653C95" w14:textId="77777777" w:rsidR="00982DB2" w:rsidRPr="00925AA0" w:rsidRDefault="00982DB2" w:rsidP="00982DB2">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Note, when it is disabled, the UE is not required to perform SL reception of PSCCH and RSRP measurement in SL DRX inactive time.</w:t>
      </w:r>
    </w:p>
    <w:p w14:paraId="59D1FBFD" w14:textId="77777777" w:rsidR="00982DB2" w:rsidRPr="00925AA0" w:rsidRDefault="00982DB2" w:rsidP="00982DB2">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Note: no further optimization on the resource (re)selection procedure with regard to SL DRX operation is specified in Rel.17.</w:t>
      </w:r>
    </w:p>
    <w:p w14:paraId="67BD0D46" w14:textId="77777777" w:rsidR="00982DB2" w:rsidRPr="00925AA0" w:rsidRDefault="00982DB2" w:rsidP="00982DB2">
      <w:pPr>
        <w:pStyle w:val="ListParagraph"/>
        <w:numPr>
          <w:ilvl w:val="0"/>
          <w:numId w:val="51"/>
        </w:numPr>
        <w:spacing w:after="0" w:line="240" w:lineRule="auto"/>
        <w:ind w:right="150"/>
        <w:contextualSpacing w:val="0"/>
        <w:rPr>
          <w:rFonts w:ascii="Times New Roman" w:eastAsia="Times New Roman" w:hAnsi="Times New Roman" w:cs="Times New Roman"/>
          <w:sz w:val="20"/>
          <w:szCs w:val="20"/>
        </w:rPr>
      </w:pPr>
      <w:r w:rsidRPr="00925AA0">
        <w:rPr>
          <w:rFonts w:ascii="Times New Roman" w:eastAsia="Times New Roman" w:hAnsi="Times New Roman" w:cs="Times New Roman"/>
          <w:sz w:val="20"/>
          <w:szCs w:val="20"/>
        </w:rPr>
        <w:t>FFS the case when full sensing is configured in the UE by a higher layer</w:t>
      </w:r>
    </w:p>
    <w:p w14:paraId="5AB313A4" w14:textId="77777777" w:rsidR="00982DB2" w:rsidRPr="00925AA0" w:rsidRDefault="00982DB2" w:rsidP="00982DB2">
      <w:pPr>
        <w:rPr>
          <w:rFonts w:ascii="Times New Roman" w:hAnsi="Times New Roman" w:cs="Times New Roman"/>
          <w:iCs/>
          <w:sz w:val="20"/>
          <w:szCs w:val="20"/>
          <w:lang w:eastAsia="x-none"/>
        </w:rPr>
      </w:pPr>
    </w:p>
    <w:p w14:paraId="245FB044" w14:textId="77777777" w:rsidR="005009B5" w:rsidRDefault="005009B5" w:rsidP="00735FB7">
      <w:pPr>
        <w:rPr>
          <w:lang w:eastAsia="x-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735FB7" w:rsidRPr="00EA611D" w14:paraId="2A8E444B" w14:textId="77777777" w:rsidTr="009F1145">
        <w:tc>
          <w:tcPr>
            <w:tcW w:w="9385" w:type="dxa"/>
          </w:tcPr>
          <w:p w14:paraId="3096F6FE" w14:textId="77777777" w:rsidR="00735FB7" w:rsidRPr="00EA611D" w:rsidRDefault="00735FB7" w:rsidP="009F1145">
            <w:pPr>
              <w:spacing w:before="180" w:afterLines="100" w:after="240"/>
              <w:rPr>
                <w:rFonts w:ascii="Arial" w:hAnsi="Arial" w:cs="Arial"/>
                <w:sz w:val="20"/>
                <w:szCs w:val="20"/>
              </w:rPr>
            </w:pPr>
          </w:p>
        </w:tc>
      </w:tr>
    </w:tbl>
    <w:p w14:paraId="2EDEB8CE" w14:textId="77777777" w:rsidR="00735FB7" w:rsidRPr="00EA611D" w:rsidRDefault="00735FB7" w:rsidP="00735FB7">
      <w:pPr>
        <w:rPr>
          <w:sz w:val="20"/>
          <w:szCs w:val="20"/>
        </w:rPr>
      </w:pPr>
    </w:p>
    <w:p w14:paraId="31647C39" w14:textId="77777777" w:rsidR="00735FB7" w:rsidRDefault="00735FB7" w:rsidP="00735FB7">
      <w:pPr>
        <w:widowControl w:val="0"/>
        <w:spacing w:beforeLines="100" w:before="240"/>
        <w:rPr>
          <w:rFonts w:eastAsia="DengXian"/>
        </w:rPr>
      </w:pPr>
    </w:p>
    <w:p w14:paraId="48CBFBDF" w14:textId="560D1473" w:rsidR="000C5B5B" w:rsidRPr="009F2FDB" w:rsidRDefault="000C5B5B" w:rsidP="00A2598B">
      <w:pPr>
        <w:rPr>
          <w:rFonts w:ascii="Times New Roman" w:hAnsi="Times New Roman" w:cs="Times New Roman"/>
          <w:sz w:val="20"/>
          <w:szCs w:val="20"/>
        </w:rPr>
      </w:pPr>
    </w:p>
    <w:sectPr w:rsidR="000C5B5B" w:rsidRPr="009F2F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D45C" w14:textId="77777777" w:rsidR="00640AA8" w:rsidRDefault="00640AA8">
      <w:r>
        <w:separator/>
      </w:r>
    </w:p>
  </w:endnote>
  <w:endnote w:type="continuationSeparator" w:id="0">
    <w:p w14:paraId="07E88419" w14:textId="77777777" w:rsidR="00640AA8" w:rsidRDefault="00640AA8">
      <w:r>
        <w:continuationSeparator/>
      </w:r>
    </w:p>
  </w:endnote>
  <w:endnote w:type="continuationNotice" w:id="1">
    <w:p w14:paraId="3F136AB4" w14:textId="77777777" w:rsidR="00640AA8" w:rsidRDefault="00640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5972" w14:textId="77777777" w:rsidR="00640AA8" w:rsidRDefault="00640AA8">
      <w:r>
        <w:separator/>
      </w:r>
    </w:p>
  </w:footnote>
  <w:footnote w:type="continuationSeparator" w:id="0">
    <w:p w14:paraId="1DEBEC53" w14:textId="77777777" w:rsidR="00640AA8" w:rsidRDefault="00640AA8">
      <w:r>
        <w:continuationSeparator/>
      </w:r>
    </w:p>
  </w:footnote>
  <w:footnote w:type="continuationNotice" w:id="1">
    <w:p w14:paraId="6FDC7F0B" w14:textId="77777777" w:rsidR="00640AA8" w:rsidRDefault="00640A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6E2E87"/>
    <w:multiLevelType w:val="hybridMultilevel"/>
    <w:tmpl w:val="478C3C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922CFF"/>
    <w:multiLevelType w:val="hybridMultilevel"/>
    <w:tmpl w:val="307417E8"/>
    <w:lvl w:ilvl="0" w:tplc="029ED37E">
      <w:numFmt w:val="bullet"/>
      <w:lvlText w:val=""/>
      <w:lvlJc w:val="left"/>
      <w:pPr>
        <w:ind w:left="644" w:hanging="360"/>
      </w:pPr>
      <w:rPr>
        <w:rFonts w:ascii="Symbol" w:eastAsia="Gulim" w:hAnsi="Symbol"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9"/>
  </w:num>
  <w:num w:numId="2">
    <w:abstractNumId w:val="24"/>
  </w:num>
  <w:num w:numId="3">
    <w:abstractNumId w:val="2"/>
  </w:num>
  <w:num w:numId="4">
    <w:abstractNumId w:val="14"/>
  </w:num>
  <w:num w:numId="5">
    <w:abstractNumId w:val="49"/>
  </w:num>
  <w:num w:numId="6">
    <w:abstractNumId w:val="23"/>
  </w:num>
  <w:num w:numId="7">
    <w:abstractNumId w:val="28"/>
  </w:num>
  <w:num w:numId="8">
    <w:abstractNumId w:val="25"/>
  </w:num>
  <w:num w:numId="9">
    <w:abstractNumId w:val="33"/>
  </w:num>
  <w:num w:numId="10">
    <w:abstractNumId w:val="9"/>
  </w:num>
  <w:num w:numId="11">
    <w:abstractNumId w:val="40"/>
  </w:num>
  <w:num w:numId="12">
    <w:abstractNumId w:val="3"/>
  </w:num>
  <w:num w:numId="13">
    <w:abstractNumId w:val="10"/>
  </w:num>
  <w:num w:numId="14">
    <w:abstractNumId w:val="37"/>
  </w:num>
  <w:num w:numId="15">
    <w:abstractNumId w:val="46"/>
  </w:num>
  <w:num w:numId="16">
    <w:abstractNumId w:val="30"/>
  </w:num>
  <w:num w:numId="17">
    <w:abstractNumId w:val="28"/>
  </w:num>
  <w:num w:numId="18">
    <w:abstractNumId w:val="11"/>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8"/>
  </w:num>
  <w:num w:numId="22">
    <w:abstractNumId w:val="42"/>
  </w:num>
  <w:num w:numId="23">
    <w:abstractNumId w:val="5"/>
  </w:num>
  <w:num w:numId="24">
    <w:abstractNumId w:val="22"/>
  </w:num>
  <w:num w:numId="25">
    <w:abstractNumId w:val="29"/>
  </w:num>
  <w:num w:numId="26">
    <w:abstractNumId w:val="27"/>
  </w:num>
  <w:num w:numId="27">
    <w:abstractNumId w:val="44"/>
  </w:num>
  <w:num w:numId="28">
    <w:abstractNumId w:val="13"/>
  </w:num>
  <w:num w:numId="29">
    <w:abstractNumId w:val="4"/>
  </w:num>
  <w:num w:numId="30">
    <w:abstractNumId w:val="8"/>
  </w:num>
  <w:num w:numId="31">
    <w:abstractNumId w:val="12"/>
  </w:num>
  <w:num w:numId="32">
    <w:abstractNumId w:val="34"/>
  </w:num>
  <w:num w:numId="33">
    <w:abstractNumId w:val="32"/>
  </w:num>
  <w:num w:numId="34">
    <w:abstractNumId w:val="48"/>
  </w:num>
  <w:num w:numId="35">
    <w:abstractNumId w:val="26"/>
  </w:num>
  <w:num w:numId="36">
    <w:abstractNumId w:val="7"/>
  </w:num>
  <w:num w:numId="37">
    <w:abstractNumId w:val="0"/>
  </w:num>
  <w:num w:numId="38">
    <w:abstractNumId w:val="36"/>
  </w:num>
  <w:num w:numId="39">
    <w:abstractNumId w:val="43"/>
  </w:num>
  <w:num w:numId="40">
    <w:abstractNumId w:val="20"/>
  </w:num>
  <w:num w:numId="41">
    <w:abstractNumId w:val="15"/>
  </w:num>
  <w:num w:numId="42">
    <w:abstractNumId w:val="21"/>
  </w:num>
  <w:num w:numId="43">
    <w:abstractNumId w:val="47"/>
  </w:num>
  <w:num w:numId="44">
    <w:abstractNumId w:val="38"/>
  </w:num>
  <w:num w:numId="45">
    <w:abstractNumId w:val="18"/>
  </w:num>
  <w:num w:numId="46">
    <w:abstractNumId w:val="41"/>
  </w:num>
  <w:num w:numId="47">
    <w:abstractNumId w:val="6"/>
  </w:num>
  <w:num w:numId="48">
    <w:abstractNumId w:val="31"/>
  </w:num>
  <w:num w:numId="49">
    <w:abstractNumId w:val="35"/>
  </w:num>
  <w:num w:numId="50">
    <w:abstractNumId w:val="16"/>
  </w:num>
  <w:num w:numId="51">
    <w:abstractNumId w:val="17"/>
  </w:num>
  <w:num w:numId="52">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1D9"/>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AC3"/>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2AC5"/>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7BC5"/>
    <w:rsid w:val="000B0C45"/>
    <w:rsid w:val="000B13E1"/>
    <w:rsid w:val="000B16DB"/>
    <w:rsid w:val="000B1C5E"/>
    <w:rsid w:val="000B2282"/>
    <w:rsid w:val="000B27E9"/>
    <w:rsid w:val="000B2A11"/>
    <w:rsid w:val="000B2A5B"/>
    <w:rsid w:val="000B2BA9"/>
    <w:rsid w:val="000B3B91"/>
    <w:rsid w:val="000B4207"/>
    <w:rsid w:val="000B4B1B"/>
    <w:rsid w:val="000B4B93"/>
    <w:rsid w:val="000B50C3"/>
    <w:rsid w:val="000B5AC9"/>
    <w:rsid w:val="000B5F0A"/>
    <w:rsid w:val="000B6701"/>
    <w:rsid w:val="000B6D65"/>
    <w:rsid w:val="000B743C"/>
    <w:rsid w:val="000C1D59"/>
    <w:rsid w:val="000C2053"/>
    <w:rsid w:val="000C2087"/>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6E6"/>
    <w:rsid w:val="0010170B"/>
    <w:rsid w:val="00101C4F"/>
    <w:rsid w:val="00102C9F"/>
    <w:rsid w:val="00103FC9"/>
    <w:rsid w:val="001068D2"/>
    <w:rsid w:val="001069F2"/>
    <w:rsid w:val="001074B1"/>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24C"/>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5A54"/>
    <w:rsid w:val="0016650C"/>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841"/>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DC7"/>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D28"/>
    <w:rsid w:val="00245689"/>
    <w:rsid w:val="00245720"/>
    <w:rsid w:val="00245A6F"/>
    <w:rsid w:val="00245FD5"/>
    <w:rsid w:val="00246802"/>
    <w:rsid w:val="002472D0"/>
    <w:rsid w:val="002477DF"/>
    <w:rsid w:val="00251AD6"/>
    <w:rsid w:val="00252C17"/>
    <w:rsid w:val="0025307F"/>
    <w:rsid w:val="00255010"/>
    <w:rsid w:val="002551BD"/>
    <w:rsid w:val="002568D0"/>
    <w:rsid w:val="00260AEE"/>
    <w:rsid w:val="002610BC"/>
    <w:rsid w:val="002616F6"/>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4E32"/>
    <w:rsid w:val="002851EB"/>
    <w:rsid w:val="00285510"/>
    <w:rsid w:val="00285BD1"/>
    <w:rsid w:val="00285DE2"/>
    <w:rsid w:val="0028616D"/>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4230"/>
    <w:rsid w:val="002C47AD"/>
    <w:rsid w:val="002C47BE"/>
    <w:rsid w:val="002C5132"/>
    <w:rsid w:val="002C5510"/>
    <w:rsid w:val="002C6034"/>
    <w:rsid w:val="002C635B"/>
    <w:rsid w:val="002C6BC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5646"/>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2319"/>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747B"/>
    <w:rsid w:val="00397AB6"/>
    <w:rsid w:val="00397ACA"/>
    <w:rsid w:val="003A10C3"/>
    <w:rsid w:val="003A495D"/>
    <w:rsid w:val="003A4A40"/>
    <w:rsid w:val="003A4C7C"/>
    <w:rsid w:val="003A5611"/>
    <w:rsid w:val="003A5844"/>
    <w:rsid w:val="003A597F"/>
    <w:rsid w:val="003A6E22"/>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A18"/>
    <w:rsid w:val="003C1A92"/>
    <w:rsid w:val="003C2ADD"/>
    <w:rsid w:val="003C5C41"/>
    <w:rsid w:val="003C669D"/>
    <w:rsid w:val="003C6877"/>
    <w:rsid w:val="003C7062"/>
    <w:rsid w:val="003C7461"/>
    <w:rsid w:val="003D0788"/>
    <w:rsid w:val="003D132A"/>
    <w:rsid w:val="003D1502"/>
    <w:rsid w:val="003D1517"/>
    <w:rsid w:val="003D1735"/>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3442"/>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8B8"/>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46"/>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09B5"/>
    <w:rsid w:val="00501304"/>
    <w:rsid w:val="00501425"/>
    <w:rsid w:val="005025BF"/>
    <w:rsid w:val="0050318B"/>
    <w:rsid w:val="00503CF2"/>
    <w:rsid w:val="00504311"/>
    <w:rsid w:val="00504712"/>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80E"/>
    <w:rsid w:val="00540BFC"/>
    <w:rsid w:val="0054195A"/>
    <w:rsid w:val="00541D02"/>
    <w:rsid w:val="005420DE"/>
    <w:rsid w:val="00542249"/>
    <w:rsid w:val="00542931"/>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2F12"/>
    <w:rsid w:val="005C3302"/>
    <w:rsid w:val="005C4BFB"/>
    <w:rsid w:val="005C5870"/>
    <w:rsid w:val="005C7328"/>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28E"/>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399"/>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0AA8"/>
    <w:rsid w:val="00641283"/>
    <w:rsid w:val="006413CF"/>
    <w:rsid w:val="00641413"/>
    <w:rsid w:val="00641465"/>
    <w:rsid w:val="0064165D"/>
    <w:rsid w:val="00642E8C"/>
    <w:rsid w:val="006433BD"/>
    <w:rsid w:val="00643562"/>
    <w:rsid w:val="00643784"/>
    <w:rsid w:val="00644186"/>
    <w:rsid w:val="00644A21"/>
    <w:rsid w:val="00645C9F"/>
    <w:rsid w:val="00645EB5"/>
    <w:rsid w:val="00646305"/>
    <w:rsid w:val="00646864"/>
    <w:rsid w:val="00646A6C"/>
    <w:rsid w:val="0064718B"/>
    <w:rsid w:val="006475E6"/>
    <w:rsid w:val="006508B9"/>
    <w:rsid w:val="00650CA1"/>
    <w:rsid w:val="00650F02"/>
    <w:rsid w:val="0065143C"/>
    <w:rsid w:val="00651854"/>
    <w:rsid w:val="00651E8A"/>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4F0"/>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162"/>
    <w:rsid w:val="006C1445"/>
    <w:rsid w:val="006C1F54"/>
    <w:rsid w:val="006C225A"/>
    <w:rsid w:val="006C3AB0"/>
    <w:rsid w:val="006C3DAC"/>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7C4"/>
    <w:rsid w:val="006E5823"/>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26B32"/>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656E"/>
    <w:rsid w:val="007472D5"/>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72"/>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2C7B"/>
    <w:rsid w:val="007A39AD"/>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603"/>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5C1"/>
    <w:rsid w:val="007D1972"/>
    <w:rsid w:val="007D1F33"/>
    <w:rsid w:val="007D3307"/>
    <w:rsid w:val="007D399C"/>
    <w:rsid w:val="007D39D3"/>
    <w:rsid w:val="007D44CE"/>
    <w:rsid w:val="007D54F8"/>
    <w:rsid w:val="007D5E27"/>
    <w:rsid w:val="007D6F64"/>
    <w:rsid w:val="007E123C"/>
    <w:rsid w:val="007E1518"/>
    <w:rsid w:val="007E1782"/>
    <w:rsid w:val="007E25AB"/>
    <w:rsid w:val="007E2BC3"/>
    <w:rsid w:val="007E2F41"/>
    <w:rsid w:val="007E44FC"/>
    <w:rsid w:val="007E58D3"/>
    <w:rsid w:val="007E5AC2"/>
    <w:rsid w:val="007E79C5"/>
    <w:rsid w:val="007F0798"/>
    <w:rsid w:val="007F0CC7"/>
    <w:rsid w:val="007F2254"/>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56EC"/>
    <w:rsid w:val="00806A5E"/>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5CE3"/>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655"/>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9FC"/>
    <w:rsid w:val="00897C71"/>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6713"/>
    <w:rsid w:val="008C6FD5"/>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4A67"/>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D90"/>
    <w:rsid w:val="00916EC2"/>
    <w:rsid w:val="009213BD"/>
    <w:rsid w:val="009230A6"/>
    <w:rsid w:val="00924424"/>
    <w:rsid w:val="00924627"/>
    <w:rsid w:val="009250A8"/>
    <w:rsid w:val="00925AA0"/>
    <w:rsid w:val="00925BE6"/>
    <w:rsid w:val="00926697"/>
    <w:rsid w:val="00926F61"/>
    <w:rsid w:val="00926FA9"/>
    <w:rsid w:val="0093123D"/>
    <w:rsid w:val="0093152E"/>
    <w:rsid w:val="00933040"/>
    <w:rsid w:val="009330E9"/>
    <w:rsid w:val="00934D97"/>
    <w:rsid w:val="00935D15"/>
    <w:rsid w:val="0093727C"/>
    <w:rsid w:val="00937297"/>
    <w:rsid w:val="00937646"/>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157"/>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2E7C"/>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2DB2"/>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1741"/>
    <w:rsid w:val="00992343"/>
    <w:rsid w:val="0099383D"/>
    <w:rsid w:val="009938B1"/>
    <w:rsid w:val="00995701"/>
    <w:rsid w:val="00995F4C"/>
    <w:rsid w:val="00996258"/>
    <w:rsid w:val="00996306"/>
    <w:rsid w:val="00996744"/>
    <w:rsid w:val="00997518"/>
    <w:rsid w:val="00997CF4"/>
    <w:rsid w:val="009A0DC2"/>
    <w:rsid w:val="009A1169"/>
    <w:rsid w:val="009A164C"/>
    <w:rsid w:val="009A1AAC"/>
    <w:rsid w:val="009A2566"/>
    <w:rsid w:val="009A2BB6"/>
    <w:rsid w:val="009A2CB8"/>
    <w:rsid w:val="009A3789"/>
    <w:rsid w:val="009A45A2"/>
    <w:rsid w:val="009A65E4"/>
    <w:rsid w:val="009A6919"/>
    <w:rsid w:val="009A6AC7"/>
    <w:rsid w:val="009A76F9"/>
    <w:rsid w:val="009B0066"/>
    <w:rsid w:val="009B0408"/>
    <w:rsid w:val="009B0843"/>
    <w:rsid w:val="009B0DEE"/>
    <w:rsid w:val="009B0E27"/>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A3E"/>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6A1"/>
    <w:rsid w:val="00A04D7E"/>
    <w:rsid w:val="00A05147"/>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220E"/>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D4A"/>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798"/>
    <w:rsid w:val="00A8609D"/>
    <w:rsid w:val="00A86EA7"/>
    <w:rsid w:val="00A91244"/>
    <w:rsid w:val="00A91774"/>
    <w:rsid w:val="00A91C7F"/>
    <w:rsid w:val="00A91F50"/>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D5"/>
    <w:rsid w:val="00AC60B4"/>
    <w:rsid w:val="00AC67B6"/>
    <w:rsid w:val="00AC7D98"/>
    <w:rsid w:val="00AC7EDC"/>
    <w:rsid w:val="00AD00C5"/>
    <w:rsid w:val="00AD165F"/>
    <w:rsid w:val="00AD2794"/>
    <w:rsid w:val="00AD2DC5"/>
    <w:rsid w:val="00AD3455"/>
    <w:rsid w:val="00AD3CAD"/>
    <w:rsid w:val="00AD5A99"/>
    <w:rsid w:val="00AD69FF"/>
    <w:rsid w:val="00AD702B"/>
    <w:rsid w:val="00AD72E6"/>
    <w:rsid w:val="00AD7AD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F75"/>
    <w:rsid w:val="00B1302D"/>
    <w:rsid w:val="00B1513F"/>
    <w:rsid w:val="00B156D4"/>
    <w:rsid w:val="00B159E1"/>
    <w:rsid w:val="00B15B89"/>
    <w:rsid w:val="00B1746F"/>
    <w:rsid w:val="00B20725"/>
    <w:rsid w:val="00B2087E"/>
    <w:rsid w:val="00B20B11"/>
    <w:rsid w:val="00B20B94"/>
    <w:rsid w:val="00B2124C"/>
    <w:rsid w:val="00B2136A"/>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968"/>
    <w:rsid w:val="00B40A96"/>
    <w:rsid w:val="00B4184B"/>
    <w:rsid w:val="00B41AF1"/>
    <w:rsid w:val="00B422A7"/>
    <w:rsid w:val="00B42A32"/>
    <w:rsid w:val="00B42FA6"/>
    <w:rsid w:val="00B4399E"/>
    <w:rsid w:val="00B43A16"/>
    <w:rsid w:val="00B44252"/>
    <w:rsid w:val="00B45CE1"/>
    <w:rsid w:val="00B46A75"/>
    <w:rsid w:val="00B470A7"/>
    <w:rsid w:val="00B500CD"/>
    <w:rsid w:val="00B5109D"/>
    <w:rsid w:val="00B51591"/>
    <w:rsid w:val="00B5239C"/>
    <w:rsid w:val="00B53259"/>
    <w:rsid w:val="00B53893"/>
    <w:rsid w:val="00B548C2"/>
    <w:rsid w:val="00B54B6A"/>
    <w:rsid w:val="00B55428"/>
    <w:rsid w:val="00B56D1D"/>
    <w:rsid w:val="00B570BF"/>
    <w:rsid w:val="00B574CE"/>
    <w:rsid w:val="00B5790A"/>
    <w:rsid w:val="00B60471"/>
    <w:rsid w:val="00B60AE0"/>
    <w:rsid w:val="00B60B8F"/>
    <w:rsid w:val="00B60C63"/>
    <w:rsid w:val="00B625CC"/>
    <w:rsid w:val="00B63105"/>
    <w:rsid w:val="00B63337"/>
    <w:rsid w:val="00B6369F"/>
    <w:rsid w:val="00B639D7"/>
    <w:rsid w:val="00B64AA7"/>
    <w:rsid w:val="00B65452"/>
    <w:rsid w:val="00B6589D"/>
    <w:rsid w:val="00B66594"/>
    <w:rsid w:val="00B67748"/>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87671"/>
    <w:rsid w:val="00B90E2A"/>
    <w:rsid w:val="00B90F2A"/>
    <w:rsid w:val="00B9198D"/>
    <w:rsid w:val="00B92D25"/>
    <w:rsid w:val="00B93008"/>
    <w:rsid w:val="00B9406D"/>
    <w:rsid w:val="00B94BA7"/>
    <w:rsid w:val="00B94E0E"/>
    <w:rsid w:val="00B96413"/>
    <w:rsid w:val="00B968AE"/>
    <w:rsid w:val="00B97CA3"/>
    <w:rsid w:val="00BA1104"/>
    <w:rsid w:val="00BA14B1"/>
    <w:rsid w:val="00BA1872"/>
    <w:rsid w:val="00BA1913"/>
    <w:rsid w:val="00BA2BC9"/>
    <w:rsid w:val="00BA4641"/>
    <w:rsid w:val="00BA4A54"/>
    <w:rsid w:val="00BA62D7"/>
    <w:rsid w:val="00BA7205"/>
    <w:rsid w:val="00BA7550"/>
    <w:rsid w:val="00BA76A9"/>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6D4A"/>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7F3"/>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229B"/>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6FD"/>
    <w:rsid w:val="00D2670E"/>
    <w:rsid w:val="00D26910"/>
    <w:rsid w:val="00D27B8B"/>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6B79"/>
    <w:rsid w:val="00D6758D"/>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545"/>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BE"/>
    <w:rsid w:val="00DC043D"/>
    <w:rsid w:val="00DC0683"/>
    <w:rsid w:val="00DC318A"/>
    <w:rsid w:val="00DC3A9D"/>
    <w:rsid w:val="00DC4004"/>
    <w:rsid w:val="00DC4243"/>
    <w:rsid w:val="00DC4B46"/>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44D1"/>
    <w:rsid w:val="00DF73C1"/>
    <w:rsid w:val="00DF7511"/>
    <w:rsid w:val="00DF7751"/>
    <w:rsid w:val="00E009B1"/>
    <w:rsid w:val="00E00BC3"/>
    <w:rsid w:val="00E011D7"/>
    <w:rsid w:val="00E02246"/>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1406"/>
    <w:rsid w:val="00E239D1"/>
    <w:rsid w:val="00E23E31"/>
    <w:rsid w:val="00E246B9"/>
    <w:rsid w:val="00E24CA9"/>
    <w:rsid w:val="00E250C5"/>
    <w:rsid w:val="00E25BB4"/>
    <w:rsid w:val="00E26727"/>
    <w:rsid w:val="00E26970"/>
    <w:rsid w:val="00E2728F"/>
    <w:rsid w:val="00E27791"/>
    <w:rsid w:val="00E30F2D"/>
    <w:rsid w:val="00E319DB"/>
    <w:rsid w:val="00E31AFC"/>
    <w:rsid w:val="00E31D91"/>
    <w:rsid w:val="00E31F28"/>
    <w:rsid w:val="00E3250F"/>
    <w:rsid w:val="00E3409E"/>
    <w:rsid w:val="00E34F76"/>
    <w:rsid w:val="00E376A6"/>
    <w:rsid w:val="00E37BE5"/>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370D"/>
    <w:rsid w:val="00EF54D1"/>
    <w:rsid w:val="00EF6466"/>
    <w:rsid w:val="00EF67BB"/>
    <w:rsid w:val="00EF6905"/>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693"/>
    <w:rsid w:val="00F45869"/>
    <w:rsid w:val="00F5191C"/>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3EB9"/>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236B"/>
    <w:rsid w:val="00FD2785"/>
    <w:rsid w:val="00FD2C87"/>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3E3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B32"/>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26B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B3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726B32"/>
    <w:pPr>
      <w:spacing w:after="120"/>
    </w:pPr>
  </w:style>
  <w:style w:type="character" w:customStyle="1" w:styleId="BodyTextChar">
    <w:name w:val="Body Text Char"/>
    <w:basedOn w:val="DefaultParagraphFont"/>
    <w:link w:val="BodyText"/>
    <w:uiPriority w:val="99"/>
    <w:rsid w:val="00726B32"/>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roposal">
    <w:name w:val="Proposal"/>
    <w:basedOn w:val="BodyText"/>
    <w:next w:val="Normal"/>
    <w:autoRedefine/>
    <w:qFormat/>
    <w:rsid w:val="00726B32"/>
    <w:pPr>
      <w:numPr>
        <w:numId w:val="8"/>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726B32"/>
    <w:pPr>
      <w:numPr>
        <w:numId w:val="9"/>
      </w:numPr>
      <w:tabs>
        <w:tab w:val="left" w:pos="2835"/>
      </w:tabs>
      <w:jc w:val="left"/>
    </w:pPr>
    <w:rPr>
      <w:lang w:eastAsia="ja-JP"/>
    </w:rPr>
  </w:style>
  <w:style w:type="character" w:styleId="Emphasis">
    <w:name w:val="Emphasis"/>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 w:type="paragraph" w:customStyle="1" w:styleId="RAN1bullet2">
    <w:name w:val="RAN1 bullet2"/>
    <w:basedOn w:val="Normal"/>
    <w:qFormat/>
    <w:rsid w:val="008979FC"/>
    <w:pPr>
      <w:numPr>
        <w:ilvl w:val="1"/>
        <w:numId w:val="37"/>
      </w:numPr>
      <w:tabs>
        <w:tab w:val="left" w:pos="1440"/>
      </w:tabs>
    </w:pPr>
    <w:rPr>
      <w:rFonts w:ascii="Times" w:eastAsia="Batang" w:hAnsi="Times" w:cs="Times New Roman"/>
      <w:sz w:val="20"/>
      <w:szCs w:val="20"/>
    </w:rPr>
  </w:style>
  <w:style w:type="character" w:customStyle="1" w:styleId="apple-converted-space">
    <w:name w:val="apple-converted-space"/>
    <w:qFormat/>
    <w:rsid w:val="008979FC"/>
  </w:style>
  <w:style w:type="character" w:styleId="Mention">
    <w:name w:val="Mention"/>
    <w:basedOn w:val="DefaultParagraphFont"/>
    <w:uiPriority w:val="99"/>
    <w:unhideWhenUsed/>
    <w:rsid w:val="00FE24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6-e\Docs\R1-210641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0e/Docs/RP-2028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56771-8933-42D7-BADE-AE1D2D20B58F}">
  <ds:schemaRefs>
    <ds:schemaRef ds:uri="Microsoft.SharePoint.Taxonomy.ContentTypeSync"/>
  </ds:schemaRefs>
</ds:datastoreItem>
</file>

<file path=customXml/itemProps2.xml><?xml version="1.0" encoding="utf-8"?>
<ds:datastoreItem xmlns:ds="http://schemas.openxmlformats.org/officeDocument/2006/customXml" ds:itemID="{246603BC-157F-4348-9AB1-3EA500518E5D}">
  <ds:schemaRefs>
    <ds:schemaRef ds:uri="http://schemas.microsoft.com/sharepoint/events"/>
  </ds:schemaRefs>
</ds:datastoreItem>
</file>

<file path=customXml/itemProps3.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4.xml><?xml version="1.0" encoding="utf-8"?>
<ds:datastoreItem xmlns:ds="http://schemas.openxmlformats.org/officeDocument/2006/customXml" ds:itemID="{42C1D5F7-6517-4679-847F-1D0F266744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9467</Words>
  <Characters>53963</Characters>
  <Application>Microsoft Office Word</Application>
  <DocSecurity>4</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2022-02-14T22:47:00Z</dcterms:created>
  <dcterms:modified xsi:type="dcterms:W3CDTF">2022-02-14T22:47:00Z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Source">
    <vt:lpwstr>Nokia, Nokia Shanghai Bell</vt:lpwstr>
  </property>
  <property fmtid="{D5CDD505-2E9C-101B-9397-08002B2CF9AE}" pid="3" name="ContentTypeId">
    <vt:lpwstr>0x010100F72F5225BF40E546BD513D0BB4BDDD33</vt:lpwstr>
  </property>
  <property fmtid="{D5CDD505-2E9C-101B-9397-08002B2CF9AE}" pid="4" name="TdocAgendaItem">
    <vt:lpwstr>8.11.1.1</vt:lpwstr>
  </property>
  <property fmtid="{D5CDD505-2E9C-101B-9397-08002B2CF9AE}" pid="5" name="MeetingName">
    <vt:lpwstr>3GPP TSG RAN WG1 #108-e</vt:lpwstr>
  </property>
  <property fmtid="{D5CDD505-2E9C-101B-9397-08002B2CF9AE}" pid="6" name="TdocTitle">
    <vt:lpwstr>Resource allocation for power saving</vt:lpwstr>
  </property>
  <property fmtid="{D5CDD505-2E9C-101B-9397-08002B2CF9AE}" pid="7" name="TdocId">
    <vt:lpwstr>R1-2200980</vt:lpwstr>
  </property>
  <property fmtid="{D5CDD505-2E9C-101B-9397-08002B2CF9AE}" pid="8" name="_dlc_DocIdItemGuid">
    <vt:lpwstr>90d082b9-b53d-4c66-8e80-c009767bc526</vt:lpwstr>
  </property>
  <property fmtid="{D5CDD505-2E9C-101B-9397-08002B2CF9AE}" pid="9" name="MeetingPlaceDates">
    <vt:lpwstr>e-Meeting, February 21st - March 3rd, 2022</vt:lpwstr>
  </property>
  <property fmtid="{D5CDD505-2E9C-101B-9397-08002B2CF9AE}" pid="10" name="TdocFor">
    <vt:lpwstr>Discussion and Decision</vt:lpwstr>
  </property>
</Properties>
</file>