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1E84A286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15611">
        <w:rPr>
          <w:b/>
          <w:noProof/>
          <w:lang w:val="en-GB" w:eastAsia="zh-CN"/>
        </w:rPr>
        <w:t>3GPP TSG-RAN WG1 Meeting #10</w:t>
      </w:r>
      <w:r w:rsidR="002661A7">
        <w:rPr>
          <w:b/>
          <w:noProof/>
          <w:lang w:val="en-GB" w:eastAsia="zh-CN"/>
        </w:rPr>
        <w:t>8</w:t>
      </w:r>
      <w:r w:rsidR="003459C3">
        <w:rPr>
          <w:b/>
          <w:noProof/>
          <w:lang w:val="en-GB"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732781" w:rsidRPr="00732781">
        <w:rPr>
          <w:b/>
          <w:kern w:val="2"/>
          <w:lang w:eastAsia="zh-CN"/>
        </w:rPr>
        <w:t>R1-2200924</w:t>
      </w:r>
    </w:p>
    <w:p w14:paraId="2E876DCB" w14:textId="11E240A9" w:rsidR="006C08E1" w:rsidRPr="00AA4AFB" w:rsidRDefault="00225188" w:rsidP="006C08E1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e-Meeting, February 21 – March 3</w:t>
      </w:r>
      <w:r w:rsidR="002661A7" w:rsidRPr="002661A7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6847FFA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52DDC" w:rsidRPr="00112CC8">
        <w:rPr>
          <w:b/>
          <w:color w:val="000000" w:themeColor="text1"/>
          <w:kern w:val="2"/>
          <w:lang w:eastAsia="zh-CN"/>
        </w:rPr>
        <w:t>8.5.</w:t>
      </w:r>
      <w:r w:rsidR="005B492C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6DA17CA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B492C" w:rsidRPr="005B492C">
        <w:rPr>
          <w:b/>
          <w:color w:val="000000" w:themeColor="text1"/>
          <w:kern w:val="2"/>
          <w:lang w:eastAsia="zh-CN"/>
        </w:rPr>
        <w:t>Maintenance of multi-path enhancements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0EF5B19" w14:textId="5FD8F872" w:rsidR="00EA6E02" w:rsidRPr="002D22DA" w:rsidRDefault="006721DF" w:rsidP="007837C3">
      <w:r>
        <w:t>In this paper, we discuss the remaining issues for multi-pat</w:t>
      </w:r>
      <w:r w:rsidR="00427436">
        <w:t>h reporting for DL-AoD and DL-TDOA/Multi-RTT.</w:t>
      </w:r>
    </w:p>
    <w:p w14:paraId="31A9B5B4" w14:textId="77777777" w:rsidR="00C745C2" w:rsidRPr="002661A7" w:rsidRDefault="00C745C2" w:rsidP="00C745C2">
      <w:pPr>
        <w:pStyle w:val="3GPPAgreements"/>
        <w:numPr>
          <w:ilvl w:val="0"/>
          <w:numId w:val="0"/>
        </w:numPr>
        <w:rPr>
          <w:b/>
          <w:lang w:eastAsia="zh-CN"/>
        </w:rPr>
      </w:pPr>
    </w:p>
    <w:p w14:paraId="44259DF2" w14:textId="61CB98CA" w:rsidR="00EF0392" w:rsidRDefault="00427436" w:rsidP="00B21D2C">
      <w:pPr>
        <w:pStyle w:val="1"/>
        <w:rPr>
          <w:lang w:eastAsia="zh-CN"/>
        </w:rPr>
      </w:pPr>
      <w:r>
        <w:rPr>
          <w:lang w:eastAsia="zh-CN"/>
        </w:rPr>
        <w:t>M</w:t>
      </w:r>
      <w:r w:rsidR="006721DF">
        <w:rPr>
          <w:lang w:eastAsia="zh-CN"/>
        </w:rPr>
        <w:t>ulti-path DL-AoD</w:t>
      </w:r>
    </w:p>
    <w:p w14:paraId="5B722607" w14:textId="0AB6014F" w:rsidR="00EB3917" w:rsidRDefault="004664D1" w:rsidP="006721DF">
      <w:pPr>
        <w:rPr>
          <w:lang w:eastAsia="zh-CN"/>
        </w:rPr>
      </w:pPr>
      <w:r>
        <w:rPr>
          <w:lang w:eastAsia="zh-CN"/>
        </w:rPr>
        <w:t xml:space="preserve">There were discussions on support of multi-path DL-AoD in RAN1#107-e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_Ref94187205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46E9D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EB3917">
        <w:rPr>
          <w:lang w:eastAsia="zh-CN"/>
        </w:rPr>
        <w:t xml:space="preserve">The motivation of supporting multi-path DL-AoD is to allow AoD estimation for additional paths, </w:t>
      </w:r>
      <w:r w:rsidR="006721DF">
        <w:rPr>
          <w:lang w:eastAsia="zh-CN"/>
        </w:rPr>
        <w:t xml:space="preserve">shown in </w:t>
      </w:r>
      <w:r w:rsidR="006721DF">
        <w:rPr>
          <w:lang w:eastAsia="zh-CN"/>
        </w:rPr>
        <w:fldChar w:fldCharType="begin"/>
      </w:r>
      <w:r w:rsidR="006721DF">
        <w:rPr>
          <w:lang w:eastAsia="zh-CN"/>
        </w:rPr>
        <w:instrText xml:space="preserve"> REF _Ref94186567 \h </w:instrText>
      </w:r>
      <w:r w:rsidR="006721DF">
        <w:rPr>
          <w:lang w:eastAsia="zh-CN"/>
        </w:rPr>
      </w:r>
      <w:r w:rsidR="006721DF">
        <w:rPr>
          <w:lang w:eastAsia="zh-CN"/>
        </w:rPr>
        <w:fldChar w:fldCharType="separate"/>
      </w:r>
      <w:r w:rsidR="00046E9D">
        <w:t xml:space="preserve">Figure </w:t>
      </w:r>
      <w:r w:rsidR="00046E9D">
        <w:rPr>
          <w:noProof/>
        </w:rPr>
        <w:t>1</w:t>
      </w:r>
      <w:r w:rsidR="006721DF">
        <w:rPr>
          <w:lang w:eastAsia="zh-CN"/>
        </w:rPr>
        <w:fldChar w:fldCharType="end"/>
      </w:r>
      <w:r w:rsidR="006721DF">
        <w:rPr>
          <w:lang w:eastAsia="zh-CN"/>
        </w:rPr>
        <w:t xml:space="preserve">, </w:t>
      </w:r>
      <w:r w:rsidR="00EB3917">
        <w:rPr>
          <w:lang w:eastAsia="zh-CN"/>
        </w:rPr>
        <w:t xml:space="preserve">similar </w:t>
      </w:r>
      <w:r w:rsidR="006721DF">
        <w:rPr>
          <w:lang w:eastAsia="zh-CN"/>
        </w:rPr>
        <w:t xml:space="preserve">to, </w:t>
      </w:r>
      <w:r w:rsidR="00EB3917">
        <w:rPr>
          <w:lang w:eastAsia="zh-CN"/>
        </w:rPr>
        <w:t>but with the different algorithm from the phase-based angle detection</w:t>
      </w:r>
      <w:r w:rsidR="006721DF">
        <w:rPr>
          <w:lang w:eastAsia="zh-CN"/>
        </w:rPr>
        <w:t xml:space="preserve"> of AoA. </w:t>
      </w:r>
      <w:r w:rsidR="00EB3917">
        <w:rPr>
          <w:lang w:eastAsia="zh-CN"/>
        </w:rPr>
        <w:t xml:space="preserve">This should be natural </w:t>
      </w:r>
      <w:r w:rsidR="0006619E">
        <w:rPr>
          <w:lang w:eastAsia="zh-CN"/>
        </w:rPr>
        <w:t>and can be simpl</w:t>
      </w:r>
      <w:r w:rsidR="006721DF">
        <w:rPr>
          <w:lang w:eastAsia="zh-CN"/>
        </w:rPr>
        <w:t>y</w:t>
      </w:r>
      <w:r w:rsidR="0006619E">
        <w:rPr>
          <w:lang w:eastAsia="zh-CN"/>
        </w:rPr>
        <w:t xml:space="preserve"> verified based on the existing DL AoD angle calculation principle.</w:t>
      </w:r>
    </w:p>
    <w:p w14:paraId="651C5987" w14:textId="18E86DED" w:rsidR="006721DF" w:rsidRDefault="00C54927" w:rsidP="006721DF">
      <w:pPr>
        <w:keepNext/>
        <w:spacing w:beforeLines="50" w:before="120" w:after="0"/>
        <w:jc w:val="center"/>
      </w:pPr>
      <w:r w:rsidRPr="00C54927">
        <w:drawing>
          <wp:inline distT="0" distB="0" distL="0" distR="0" wp14:anchorId="4E5F956A" wp14:editId="27CDC928">
            <wp:extent cx="4544695" cy="244983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244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0D771" w14:textId="56588B6C" w:rsidR="006721DF" w:rsidRDefault="006721DF" w:rsidP="006721DF">
      <w:pPr>
        <w:pStyle w:val="a5"/>
        <w:rPr>
          <w:lang w:eastAsia="zh-CN"/>
        </w:rPr>
      </w:pPr>
      <w:bookmarkStart w:id="0" w:name="_Ref94186567"/>
      <w:r>
        <w:t xml:space="preserve">Figure </w:t>
      </w:r>
      <w:r w:rsidR="00AB060C">
        <w:rPr>
          <w:noProof/>
        </w:rPr>
        <w:fldChar w:fldCharType="begin"/>
      </w:r>
      <w:r w:rsidR="00AB060C">
        <w:rPr>
          <w:noProof/>
        </w:rPr>
        <w:instrText xml:space="preserve"> SEQ Figure \* ARABIC </w:instrText>
      </w:r>
      <w:r w:rsidR="00AB060C">
        <w:rPr>
          <w:noProof/>
        </w:rPr>
        <w:fldChar w:fldCharType="separate"/>
      </w:r>
      <w:r w:rsidR="00046E9D">
        <w:rPr>
          <w:noProof/>
        </w:rPr>
        <w:t>1</w:t>
      </w:r>
      <w:r w:rsidR="00AB060C">
        <w:rPr>
          <w:noProof/>
        </w:rPr>
        <w:fldChar w:fldCharType="end"/>
      </w:r>
      <w:bookmarkEnd w:id="0"/>
      <w:r>
        <w:t xml:space="preserve"> Multi-path DL-AoD with a reflector/scatterer</w:t>
      </w:r>
    </w:p>
    <w:p w14:paraId="1DE985FA" w14:textId="77777777" w:rsidR="006721DF" w:rsidRDefault="006721DF" w:rsidP="006721DF">
      <w:pPr>
        <w:rPr>
          <w:lang w:eastAsia="zh-CN"/>
        </w:rPr>
      </w:pPr>
    </w:p>
    <w:p w14:paraId="44EA0890" w14:textId="1C047CE1" w:rsidR="0006619E" w:rsidRDefault="0006619E" w:rsidP="006721DF">
      <w:pPr>
        <w:rPr>
          <w:lang w:eastAsia="zh-CN"/>
        </w:rPr>
      </w:pPr>
      <w:r>
        <w:rPr>
          <w:lang w:eastAsia="zh-CN"/>
        </w:rPr>
        <w:t xml:space="preserve">However, we do acknowledge that given the current situation on first path RSRPP based DL-AoD, including TOA reporting, PRS-RSRPP reporting, diversity handling, </w:t>
      </w:r>
      <w:r w:rsidR="006721DF">
        <w:rPr>
          <w:lang w:eastAsia="zh-CN"/>
        </w:rPr>
        <w:t xml:space="preserve">and </w:t>
      </w:r>
      <w:r>
        <w:rPr>
          <w:lang w:eastAsia="zh-CN"/>
        </w:rPr>
        <w:t>absolute/differential mapping, supporting DL-AoD with additional path RSRPP reporting should be postponed.</w:t>
      </w:r>
    </w:p>
    <w:p w14:paraId="12D08280" w14:textId="484E8E89" w:rsidR="006721DF" w:rsidRDefault="006721DF" w:rsidP="006721DF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046E9D"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Support of the first path RSRPP based DL-AoD should be the top priority.</w:t>
      </w:r>
    </w:p>
    <w:p w14:paraId="22366173" w14:textId="1472F3E4" w:rsidR="006721DF" w:rsidRPr="00227935" w:rsidRDefault="006721DF" w:rsidP="006721DF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046E9D"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Postpone support of additional path DL-AoD.</w:t>
      </w:r>
    </w:p>
    <w:p w14:paraId="2D1F354E" w14:textId="77777777" w:rsidR="00EB3917" w:rsidRDefault="00EB3917" w:rsidP="006721DF">
      <w:pPr>
        <w:rPr>
          <w:lang w:eastAsia="zh-CN"/>
        </w:rPr>
      </w:pPr>
    </w:p>
    <w:p w14:paraId="72E48C12" w14:textId="0982F6A8" w:rsidR="00046E9D" w:rsidRDefault="00046E9D" w:rsidP="00046E9D">
      <w:pPr>
        <w:pStyle w:val="1"/>
        <w:rPr>
          <w:lang w:eastAsia="zh-CN"/>
        </w:rPr>
      </w:pPr>
      <w:r>
        <w:rPr>
          <w:lang w:eastAsia="zh-CN"/>
        </w:rPr>
        <w:t>Multi-path DL-TDOA and Multi-RTT</w:t>
      </w:r>
    </w:p>
    <w:p w14:paraId="33D40D6B" w14:textId="2C96BCC6" w:rsidR="00046E9D" w:rsidRDefault="00046E9D" w:rsidP="00046E9D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As discussed in our companion paper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_Ref94109788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we think that a single reference should be used for additional path reporting across all resources,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_Ref94172966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bookmarkStart w:id="1" w:name="_GoBack"/>
    <w:p w14:paraId="691390B2" w14:textId="77777777" w:rsidR="00046E9D" w:rsidRDefault="00046E9D" w:rsidP="00046E9D">
      <w:pPr>
        <w:pStyle w:val="3GPPAgreements"/>
        <w:keepNext/>
        <w:numPr>
          <w:ilvl w:val="0"/>
          <w:numId w:val="0"/>
        </w:numPr>
        <w:jc w:val="center"/>
      </w:pPr>
      <w:r w:rsidRPr="00C441D5">
        <w:rPr>
          <w:rFonts w:hint="eastAsia"/>
          <w:noProof/>
          <w:sz w:val="20"/>
          <w:szCs w:val="20"/>
          <w:lang w:eastAsia="zh-CN"/>
        </w:rPr>
        <w:lastRenderedPageBreak/>
        <mc:AlternateContent>
          <mc:Choice Requires="wpc">
            <w:drawing>
              <wp:inline distT="0" distB="0" distL="0" distR="0" wp14:anchorId="1DE4C651" wp14:editId="6C98D1A3">
                <wp:extent cx="5916295" cy="2524455"/>
                <wp:effectExtent l="0" t="0" r="0" b="66675"/>
                <wp:docPr id="90" name="画布 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7" name="矩形 47"/>
                        <wps:cNvSpPr/>
                        <wps:spPr>
                          <a:xfrm>
                            <a:off x="1733825" y="484496"/>
                            <a:ext cx="864000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A00E279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sz w:val="18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rFonts w:hint="eastAsia"/>
                                  <w:color w:val="000000"/>
                                  <w:sz w:val="18"/>
                                  <w:lang w:eastAsia="zh-CN"/>
                                </w:rPr>
                                <w:t>R</w:t>
                              </w:r>
                              <w:r w:rsidRPr="00C441D5">
                                <w:rPr>
                                  <w:color w:val="000000"/>
                                  <w:sz w:val="18"/>
                                  <w:lang w:eastAsia="zh-CN"/>
                                </w:rPr>
                                <w:t>eference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3173372" y="156950"/>
                            <a:ext cx="0" cy="240200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1187915" y="88698"/>
                            <a:ext cx="1046480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036DC46" w14:textId="77777777" w:rsidR="00046E9D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</w:t>
                              </w:r>
                              <w:r>
                                <w:rPr>
                                  <w:lang w:eastAsia="zh-CN"/>
                                </w:rPr>
                                <w:t>eference TRP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矩形 50"/>
                        <wps:cNvSpPr/>
                        <wps:spPr>
                          <a:xfrm>
                            <a:off x="3664983" y="484496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DDCE7A2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3958411" y="88698"/>
                            <a:ext cx="125666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A358FEE" w14:textId="77777777" w:rsidR="00046E9D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Neighbouring TRP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矩形 52"/>
                        <wps:cNvSpPr/>
                        <wps:spPr>
                          <a:xfrm>
                            <a:off x="4790923" y="484496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31546EC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矩形 53"/>
                        <wps:cNvSpPr/>
                        <wps:spPr>
                          <a:xfrm>
                            <a:off x="607884" y="484496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3552ED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圆角矩形 54"/>
                        <wps:cNvSpPr/>
                        <wps:spPr>
                          <a:xfrm>
                            <a:off x="505526" y="409433"/>
                            <a:ext cx="2279176" cy="52543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圆角矩形 55"/>
                        <wps:cNvSpPr/>
                        <wps:spPr>
                          <a:xfrm>
                            <a:off x="3453443" y="409433"/>
                            <a:ext cx="2279176" cy="52543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直接连接符 56"/>
                        <wps:cNvCnPr>
                          <a:stCxn id="47" idx="3"/>
                          <a:endCxn id="50" idx="1"/>
                        </wps:cNvCnPr>
                        <wps:spPr>
                          <a:xfrm>
                            <a:off x="2597590" y="664496"/>
                            <a:ext cx="106705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7" name="矩形 57"/>
                        <wps:cNvSpPr/>
                        <wps:spPr>
                          <a:xfrm>
                            <a:off x="1733825" y="1241947"/>
                            <a:ext cx="864000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D9943A3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矩形 58"/>
                        <wps:cNvSpPr/>
                        <wps:spPr>
                          <a:xfrm>
                            <a:off x="3664983" y="1241947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7A4A8C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矩形 59"/>
                        <wps:cNvSpPr/>
                        <wps:spPr>
                          <a:xfrm>
                            <a:off x="4790923" y="1241947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85E0B6D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矩形 60"/>
                        <wps:cNvSpPr/>
                        <wps:spPr>
                          <a:xfrm>
                            <a:off x="607884" y="1241947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A0705A5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圆角矩形 61"/>
                        <wps:cNvSpPr/>
                        <wps:spPr>
                          <a:xfrm>
                            <a:off x="505526" y="1166884"/>
                            <a:ext cx="2279176" cy="52543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圆角矩形 62"/>
                        <wps:cNvSpPr/>
                        <wps:spPr>
                          <a:xfrm>
                            <a:off x="3453443" y="1166884"/>
                            <a:ext cx="2279176" cy="52543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直接连接符 63"/>
                        <wps:cNvCnPr>
                          <a:stCxn id="50" idx="2"/>
                          <a:endCxn id="58" idx="0"/>
                        </wps:cNvCnPr>
                        <wps:spPr>
                          <a:xfrm>
                            <a:off x="3995547" y="844496"/>
                            <a:ext cx="0" cy="397451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4" name="矩形 64"/>
                        <wps:cNvSpPr/>
                        <wps:spPr>
                          <a:xfrm>
                            <a:off x="1733825" y="1972102"/>
                            <a:ext cx="864000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874FFD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矩形 65"/>
                        <wps:cNvSpPr/>
                        <wps:spPr>
                          <a:xfrm>
                            <a:off x="3664983" y="1972102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77B25A6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矩形 66"/>
                        <wps:cNvSpPr/>
                        <wps:spPr>
                          <a:xfrm>
                            <a:off x="4790923" y="1972102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FF7C616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矩形 67"/>
                        <wps:cNvSpPr/>
                        <wps:spPr>
                          <a:xfrm>
                            <a:off x="607884" y="1972102"/>
                            <a:ext cx="661916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8BEC76A" w14:textId="77777777" w:rsidR="00046E9D" w:rsidRPr="00C441D5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color w:val="000000"/>
                                  <w:lang w:eastAsia="zh-CN"/>
                                </w:rPr>
                              </w:pPr>
                              <w:r w:rsidRPr="00C441D5">
                                <w:rPr>
                                  <w:color w:val="000000"/>
                                  <w:lang w:eastAsia="zh-CN"/>
                                </w:rPr>
                                <w:t>Path#2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圆角矩形 68"/>
                        <wps:cNvSpPr/>
                        <wps:spPr>
                          <a:xfrm>
                            <a:off x="505526" y="1897039"/>
                            <a:ext cx="2279176" cy="52543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圆角矩形 69"/>
                        <wps:cNvSpPr/>
                        <wps:spPr>
                          <a:xfrm>
                            <a:off x="3453443" y="1897039"/>
                            <a:ext cx="2279176" cy="52543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文本框 70"/>
                        <wps:cNvSpPr txBox="1"/>
                        <wps:spPr>
                          <a:xfrm>
                            <a:off x="3385018" y="218365"/>
                            <a:ext cx="63944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A01FDAA" w14:textId="77777777" w:rsidR="00046E9D" w:rsidRPr="006C4798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sz w:val="15"/>
                                  <w:lang w:eastAsia="zh-CN"/>
                                </w:rPr>
                              </w:pPr>
                              <w:r>
                                <w:rPr>
                                  <w:sz w:val="15"/>
                                  <w:lang w:eastAsia="zh-CN"/>
                                </w:rPr>
                                <w:t>Resource</w:t>
                              </w:r>
                              <w:r w:rsidRPr="006C4798">
                                <w:rPr>
                                  <w:sz w:val="15"/>
                                  <w:lang w:eastAsia="zh-CN"/>
                                </w:rPr>
                                <w:t>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文本框 71"/>
                        <wps:cNvSpPr txBox="1"/>
                        <wps:spPr>
                          <a:xfrm>
                            <a:off x="3384914" y="982232"/>
                            <a:ext cx="63944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03E99CC" w14:textId="77777777" w:rsidR="00046E9D" w:rsidRPr="006C4798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sz w:val="15"/>
                                  <w:lang w:eastAsia="zh-CN"/>
                                </w:rPr>
                              </w:pPr>
                              <w:r>
                                <w:rPr>
                                  <w:sz w:val="15"/>
                                  <w:lang w:eastAsia="zh-CN"/>
                                </w:rPr>
                                <w:t>Resource</w:t>
                              </w:r>
                              <w:r w:rsidRPr="006C4798">
                                <w:rPr>
                                  <w:sz w:val="15"/>
                                  <w:lang w:eastAsia="zh-CN"/>
                                </w:rPr>
                                <w:t>#</w:t>
                              </w:r>
                              <w:r>
                                <w:rPr>
                                  <w:sz w:val="15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文本框 72"/>
                        <wps:cNvSpPr txBox="1"/>
                        <wps:spPr>
                          <a:xfrm>
                            <a:off x="3384914" y="1712387"/>
                            <a:ext cx="63944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8003DF7" w14:textId="77777777" w:rsidR="00046E9D" w:rsidRPr="006C4798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sz w:val="15"/>
                                  <w:lang w:eastAsia="zh-CN"/>
                                </w:rPr>
                              </w:pPr>
                              <w:r w:rsidRPr="006C4798">
                                <w:rPr>
                                  <w:sz w:val="15"/>
                                  <w:lang w:eastAsia="zh-CN"/>
                                </w:rPr>
                                <w:t>Resource#</w:t>
                              </w:r>
                              <w:r>
                                <w:rPr>
                                  <w:sz w:val="15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文本框 73"/>
                        <wps:cNvSpPr txBox="1"/>
                        <wps:spPr>
                          <a:xfrm>
                            <a:off x="437453" y="218365"/>
                            <a:ext cx="63944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6E8B305" w14:textId="77777777" w:rsidR="00046E9D" w:rsidRPr="006C4798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sz w:val="15"/>
                                  <w:lang w:eastAsia="zh-CN"/>
                                </w:rPr>
                              </w:pPr>
                              <w:r>
                                <w:rPr>
                                  <w:sz w:val="15"/>
                                  <w:lang w:eastAsia="zh-CN"/>
                                </w:rPr>
                                <w:t>Resource</w:t>
                              </w:r>
                              <w:r w:rsidRPr="006C4798">
                                <w:rPr>
                                  <w:sz w:val="15"/>
                                  <w:lang w:eastAsia="zh-CN"/>
                                </w:rPr>
                                <w:t>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文本框 74"/>
                        <wps:cNvSpPr txBox="1"/>
                        <wps:spPr>
                          <a:xfrm>
                            <a:off x="437349" y="982232"/>
                            <a:ext cx="63944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85D8D94" w14:textId="77777777" w:rsidR="00046E9D" w:rsidRPr="006C4798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sz w:val="15"/>
                                  <w:lang w:eastAsia="zh-CN"/>
                                </w:rPr>
                              </w:pPr>
                              <w:r>
                                <w:rPr>
                                  <w:sz w:val="15"/>
                                  <w:lang w:eastAsia="zh-CN"/>
                                </w:rPr>
                                <w:t>Resource</w:t>
                              </w:r>
                              <w:r w:rsidRPr="006C4798">
                                <w:rPr>
                                  <w:sz w:val="15"/>
                                  <w:lang w:eastAsia="zh-CN"/>
                                </w:rPr>
                                <w:t>#</w:t>
                              </w:r>
                              <w:r>
                                <w:rPr>
                                  <w:sz w:val="15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437349" y="1712387"/>
                            <a:ext cx="63944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BAB978F" w14:textId="77777777" w:rsidR="00046E9D" w:rsidRPr="006C4798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sz w:val="15"/>
                                  <w:lang w:eastAsia="zh-CN"/>
                                </w:rPr>
                              </w:pPr>
                              <w:r w:rsidRPr="006C4798">
                                <w:rPr>
                                  <w:sz w:val="15"/>
                                  <w:lang w:eastAsia="zh-CN"/>
                                </w:rPr>
                                <w:t>Resource#</w:t>
                              </w:r>
                              <w:r>
                                <w:rPr>
                                  <w:sz w:val="15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曲线连接符 76"/>
                        <wps:cNvCnPr>
                          <a:stCxn id="50" idx="1"/>
                          <a:endCxn id="65" idx="0"/>
                        </wps:cNvCnPr>
                        <wps:spPr>
                          <a:xfrm rot="10800000" flipH="1" flipV="1">
                            <a:off x="3664621" y="664496"/>
                            <a:ext cx="330926" cy="1307606"/>
                          </a:xfrm>
                          <a:prstGeom prst="curvedConnector4">
                            <a:avLst>
                              <a:gd name="adj1" fmla="val -69079"/>
                              <a:gd name="adj2" fmla="val 56883"/>
                            </a:avLst>
                          </a:prstGeom>
                          <a:noFill/>
                          <a:ln w="28575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7" name="直接连接符 77"/>
                        <wps:cNvCnPr>
                          <a:stCxn id="47" idx="2"/>
                          <a:endCxn id="57" idx="0"/>
                        </wps:cNvCnPr>
                        <wps:spPr>
                          <a:xfrm>
                            <a:off x="2165612" y="844496"/>
                            <a:ext cx="0" cy="397451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8" name="曲线连接符 78"/>
                        <wps:cNvCnPr>
                          <a:stCxn id="47" idx="3"/>
                          <a:endCxn id="64" idx="0"/>
                        </wps:cNvCnPr>
                        <wps:spPr>
                          <a:xfrm flipH="1">
                            <a:off x="2165612" y="664496"/>
                            <a:ext cx="431957" cy="1307606"/>
                          </a:xfrm>
                          <a:prstGeom prst="curvedConnector4">
                            <a:avLst>
                              <a:gd name="adj1" fmla="val -52922"/>
                              <a:gd name="adj2" fmla="val 56883"/>
                            </a:avLst>
                          </a:prstGeom>
                          <a:noFill/>
                          <a:ln w="28575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9" name="直接连接符 79"/>
                        <wps:cNvCnPr>
                          <a:stCxn id="53" idx="3"/>
                          <a:endCxn id="47" idx="1"/>
                        </wps:cNvCnPr>
                        <wps:spPr>
                          <a:xfrm>
                            <a:off x="1269675" y="664496"/>
                            <a:ext cx="463979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0" name="直接连接符 80"/>
                        <wps:cNvCnPr>
                          <a:stCxn id="50" idx="3"/>
                          <a:endCxn id="52" idx="1"/>
                        </wps:cNvCnPr>
                        <wps:spPr>
                          <a:xfrm>
                            <a:off x="4326472" y="664496"/>
                            <a:ext cx="463978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5" name="曲线连接符 85"/>
                        <wps:cNvCnPr>
                          <a:stCxn id="47" idx="1"/>
                          <a:endCxn id="60" idx="3"/>
                        </wps:cNvCnPr>
                        <wps:spPr>
                          <a:xfrm rot="10800000" flipV="1">
                            <a:off x="1269676" y="664495"/>
                            <a:ext cx="463979" cy="757451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noFill/>
                          <a:ln w="28575" cap="flat" cmpd="sng" algn="ctr">
                            <a:solidFill>
                              <a:srgbClr val="70AD47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6" name="曲线连接符 86"/>
                        <wps:cNvCnPr>
                          <a:stCxn id="47" idx="1"/>
                          <a:endCxn id="67" idx="3"/>
                        </wps:cNvCnPr>
                        <wps:spPr>
                          <a:xfrm rot="10800000" flipV="1">
                            <a:off x="1269676" y="664496"/>
                            <a:ext cx="463979" cy="14876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noFill/>
                          <a:ln w="28575" cap="flat" cmpd="sng" algn="ctr">
                            <a:solidFill>
                              <a:srgbClr val="70AD47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7" name="曲线连接符 87"/>
                        <wps:cNvCnPr>
                          <a:stCxn id="50" idx="3"/>
                          <a:endCxn id="59" idx="1"/>
                        </wps:cNvCnPr>
                        <wps:spPr>
                          <a:xfrm>
                            <a:off x="4326472" y="664496"/>
                            <a:ext cx="463978" cy="757451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noFill/>
                          <a:ln w="28575" cap="flat" cmpd="sng" algn="ctr">
                            <a:solidFill>
                              <a:srgbClr val="70AD47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8" name="曲线连接符 88"/>
                        <wps:cNvCnPr>
                          <a:stCxn id="50" idx="3"/>
                          <a:endCxn id="66" idx="1"/>
                        </wps:cNvCnPr>
                        <wps:spPr>
                          <a:xfrm>
                            <a:off x="4326472" y="664496"/>
                            <a:ext cx="463978" cy="14876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noFill/>
                          <a:ln w="28575" cap="flat" cmpd="sng" algn="ctr">
                            <a:solidFill>
                              <a:srgbClr val="70AD47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9" name="文本框 89"/>
                        <wps:cNvSpPr txBox="1"/>
                        <wps:spPr>
                          <a:xfrm>
                            <a:off x="2894260" y="450377"/>
                            <a:ext cx="43307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534024D" w14:textId="77777777" w:rsidR="00046E9D" w:rsidRPr="006C4798" w:rsidRDefault="00046E9D" w:rsidP="00046E9D">
                              <w:pPr>
                                <w:spacing w:after="0" w:line="0" w:lineRule="atLeast"/>
                                <w:jc w:val="center"/>
                                <w:rPr>
                                  <w:sz w:val="15"/>
                                  <w:lang w:eastAsia="zh-CN"/>
                                </w:rPr>
                              </w:pPr>
                              <w:r>
                                <w:rPr>
                                  <w:sz w:val="15"/>
                                  <w:lang w:eastAsia="zh-CN"/>
                                </w:rPr>
                                <w:t>RSTD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E4C651" id="画布 90" o:spid="_x0000_s1057" editas="canvas" style="width:465.85pt;height:198.8pt;mso-position-horizontal-relative:char;mso-position-vertical-relative:line" coordsize="59162,25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">
                <v:shape id="_x0000_s1058" type="#_x0000_t75" style="position:absolute;width:59162;height:25241;visibility:visible;mso-wrap-style:square">
                  <v:fill o:detectmouseclick="t"/>
                  <v:path o:connecttype="none"/>
                </v:shape>
                <v:rect id="矩形 47" o:spid="_x0000_s1059" style="position:absolute;left:17338;top:4844;width:864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Z5MQA&#10;AADbAAAADwAAAGRycy9kb3ducmV2LnhtbESPT2sCMRTE7wW/Q3iCt5r4h7ZsjSKCIOhFV4TenpvX&#10;3aXJy7KJ6/bbN4LQ4zAzv2EWq95Z0VEbas8aJmMFgrjwpuZSwznfvn6ACBHZoPVMGn4pwGo5eFlg&#10;Zvydj9SdYikShEOGGqoYm0zKUFTkMIx9Q5y8b986jEm2pTQt3hPcWTlV6k06rDktVNjQpqLi53Rz&#10;Go4qv+zdYaa+rup8CVtnr93aaj0a9utPEJH6+B9+tndGw/wdHl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CWeTEAAAA2wAAAA8AAAAAAAAAAAAAAAAAmAIAAGRycy9k&#10;b3ducmV2LnhtbFBLBQYAAAAABAAEAPUAAACJAwAAAAA=&#10;" filled="f" strokecolor="windowText" strokeweight="1pt">
                  <v:textbox>
                    <w:txbxContent>
                      <w:p w14:paraId="4A00E279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sz w:val="18"/>
                            <w:lang w:eastAsia="zh-CN"/>
                          </w:rPr>
                        </w:pPr>
                        <w:r w:rsidRPr="00C441D5">
                          <w:rPr>
                            <w:rFonts w:hint="eastAsia"/>
                            <w:color w:val="000000"/>
                            <w:sz w:val="18"/>
                            <w:lang w:eastAsia="zh-CN"/>
                          </w:rPr>
                          <w:t>R</w:t>
                        </w:r>
                        <w:r w:rsidRPr="00C441D5">
                          <w:rPr>
                            <w:color w:val="000000"/>
                            <w:sz w:val="18"/>
                            <w:lang w:eastAsia="zh-CN"/>
                          </w:rPr>
                          <w:t>eference Path</w:t>
                        </w:r>
                      </w:p>
                    </w:txbxContent>
                  </v:textbox>
                </v:rect>
                <v:line id="直接连接符 48" o:spid="_x0000_s1060" style="position:absolute;visibility:visible;mso-wrap-style:square" from="31733,1569" to="31733,25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7xDb8AAADbAAAADwAAAGRycy9kb3ducmV2LnhtbERPTYvCMBC9C/6HMMLeNFVESjWKCoIH&#10;D6v14m1sxrbYTEoSbf33m8OCx8f7Xm1604g3OV9bVjCdJCCIC6trLhVc88M4BeEDssbGMin4kIfN&#10;ejhYYaZtx2d6X0IpYgj7DBVUIbSZlL6oyKCf2JY4cg/rDIYIXSm1wy6Gm0bOkmQhDdYcGypsaV9R&#10;8by8jIJTWnbp+Xb7DV16n+3y4pq7T6LUz6jfLkEE6sNX/O8+agXzODZ+iT9Arv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47xDb8AAADbAAAADwAAAAAAAAAAAAAAAACh&#10;AgAAZHJzL2Rvd25yZXYueG1sUEsFBgAAAAAEAAQA+QAAAI0DAAAAAA==&#10;" strokecolor="windowText" strokeweight=".5pt">
                  <v:stroke joinstyle="miter"/>
                </v:line>
                <v:shape id="文本框 49" o:spid="_x0000_s1061" type="#_x0000_t202" style="position:absolute;left:11879;top:886;width:10464;height:25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9ms8UA&#10;AADbAAAADwAAAGRycy9kb3ducmV2LnhtbESPQWsCMRSE7wX/Q3iFXkSzFpF2axQVFCm2pSrF42Pz&#10;ulncvCxJ1PXfN4LQ4zAz3zDjaWtrcSYfKscKBv0MBHHhdMWlgv1u2XsBESKyxtoxKbhSgOmk8zDG&#10;XLsLf9N5G0uRIBxyVGBibHIpQ2HIYui7hjh5v85bjEn6UmqPlwS3tXzOspG0WHFaMNjQwlBx3J6s&#10;gqN5735lq4/5z2h99Z+7kzv4zUGpp8d29gYiUhv/w/f2WisYvs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D2azxQAAANsAAAAPAAAAAAAAAAAAAAAAAJgCAABkcnMv&#10;ZG93bnJldi54bWxQSwUGAAAAAAQABAD1AAAAigMAAAAA&#10;" filled="f" stroked="f" strokeweight=".5pt">
                  <v:textbox>
                    <w:txbxContent>
                      <w:p w14:paraId="7036DC46" w14:textId="77777777" w:rsidR="00046E9D" w:rsidRDefault="00046E9D" w:rsidP="00046E9D">
                        <w:pPr>
                          <w:spacing w:after="0" w:line="0" w:lineRule="atLeast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</w:t>
                        </w:r>
                        <w:r>
                          <w:rPr>
                            <w:lang w:eastAsia="zh-CN"/>
                          </w:rPr>
                          <w:t>eference TRP</w:t>
                        </w:r>
                      </w:p>
                    </w:txbxContent>
                  </v:textbox>
                </v:shape>
                <v:rect id="矩形 50" o:spid="_x0000_s1062" style="position:absolute;left:36649;top:4844;width:6619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XTcEA&#10;AADbAAAADwAAAGRycy9kb3ducmV2LnhtbERPz2vCMBS+C/sfwht408SNjdEZpQwKg3mxLcJuz+at&#10;LSYvpclq/e/NYbDjx/d7u5+dFRONofesYbNWIIgbb3puNdRVsXoDESKyQeuZNNwowH73sNhiZvyV&#10;jzSVsRUphEOGGroYh0zK0HTkMKz9QJy4Hz86jAmOrTQjXlO4s/JJqVfpsOfU0OFAHx01l/LXaTiq&#10;6vTlDs/q+6zqUyicPU+51Xr5OOfvICLN8V/85/40Gl7S+vQl/QC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yV03BAAAA2wAAAA8AAAAAAAAAAAAAAAAAmAIAAGRycy9kb3du&#10;cmV2LnhtbFBLBQYAAAAABAAEAPUAAACGAwAAAAA=&#10;" filled="f" strokecolor="windowText" strokeweight="1pt">
                  <v:textbox>
                    <w:txbxContent>
                      <w:p w14:paraId="2DDCE7A2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Path#1</w:t>
                        </w:r>
                      </w:p>
                    </w:txbxContent>
                  </v:textbox>
                </v:rect>
                <v:shape id="文本框 51" o:spid="_x0000_s1063" type="#_x0000_t202" style="position:absolute;left:39584;top:886;width:12566;height:25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8aMUA&#10;AADbAAAADwAAAGRycy9kb3ducmV2LnhtbESPQWsCMRSE74L/ITzBi9SsQqWsRmkLLVKsUi3i8bF5&#10;3SxuXpYk6vrvTUHwOMzMN8xs0dpanMmHyrGC0TADQVw4XXGp4Hf38fQCIkRkjbVjUnClAIt5tzPD&#10;XLsL/9B5G0uRIBxyVGBibHIpQ2HIYhi6hjh5f85bjEn6UmqPlwS3tRxn2URarDgtGGzo3VBx3J6s&#10;gqP5Gmyyz++3/WR59evdyR386qBUv9e+TkFEauMjfG8vtYLnEfx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oPxoxQAAANsAAAAPAAAAAAAAAAAAAAAAAJgCAABkcnMv&#10;ZG93bnJldi54bWxQSwUGAAAAAAQABAD1AAAAigMAAAAA&#10;" filled="f" stroked="f" strokeweight=".5pt">
                  <v:textbox>
                    <w:txbxContent>
                      <w:p w14:paraId="6A358FEE" w14:textId="77777777" w:rsidR="00046E9D" w:rsidRDefault="00046E9D" w:rsidP="00046E9D">
                        <w:pPr>
                          <w:spacing w:after="0" w:line="0" w:lineRule="atLeast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Neighbouring TRP</w:t>
                        </w:r>
                      </w:p>
                    </w:txbxContent>
                  </v:textbox>
                </v:shape>
                <v:rect id="矩形 52" o:spid="_x0000_s1064" style="position:absolute;left:47909;top:4844;width:6619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socMA&#10;AADbAAAADwAAAGRycy9kb3ducmV2LnhtbESPT4vCMBTE7wv7HcJb8LYmKitSjSILgqAX/yB4ezbP&#10;tpi8lCZb67ffCILHYWZ+w8wWnbOipSZUnjUM+goEce5NxYWG42H1PQERIrJB65k0PCjAYv75McPM&#10;+DvvqN3HQiQIhww1lDHWmZQhL8lh6PuaOHlX3ziMSTaFNA3eE9xZOVRqLB1WnBZKrOm3pPy2/3Ma&#10;dupw2rjtSJ0v6ngKK2cv7dJq3fvqllMQkbr4Dr/aa6PhZwjPL+k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xsocMAAADbAAAADwAAAAAAAAAAAAAAAACYAgAAZHJzL2Rv&#10;d25yZXYueG1sUEsFBgAAAAAEAAQA9QAAAIgDAAAAAA==&#10;" filled="f" strokecolor="windowText" strokeweight="1pt">
                  <v:textbox>
                    <w:txbxContent>
                      <w:p w14:paraId="531546EC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Path#2</w:t>
                        </w:r>
                      </w:p>
                    </w:txbxContent>
                  </v:textbox>
                </v:rect>
                <v:rect id="矩形 53" o:spid="_x0000_s1065" style="position:absolute;left:6078;top:4844;width:662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DJOsMA&#10;AADbAAAADwAAAGRycy9kb3ducmV2LnhtbESPT4vCMBTE7wv7HcJb8LYmrqxINYosCIJe/IPg7dk8&#10;22LyUppY67ffCILHYWZ+w0znnbOipSZUnjUM+goEce5NxYWGw375PQYRIrJB65k0PCjAfPb5McXM&#10;+Dtvqd3FQiQIhww1lDHWmZQhL8lh6PuaOHkX3ziMSTaFNA3eE9xZ+aPUSDqsOC2UWNNfSfl1d3Ma&#10;tmp/XLvNUJ3O6nAMS2fP7cJq3fvqFhMQkbr4Dr/aK6PhdwjPL+k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DJOsMAAADbAAAADwAAAAAAAAAAAAAAAACYAgAAZHJzL2Rv&#10;d25yZXYueG1sUEsFBgAAAAAEAAQA9QAAAIgDAAAAAA==&#10;" filled="f" strokecolor="windowText" strokeweight="1pt">
                  <v:textbox>
                    <w:txbxContent>
                      <w:p w14:paraId="503552ED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Path#2</w:t>
                        </w:r>
                      </w:p>
                    </w:txbxContent>
                  </v:textbox>
                </v:rect>
                <v:roundrect id="圆角矩形 54" o:spid="_x0000_s1066" style="position:absolute;left:5055;top:4094;width:22792;height:525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EwdMQA&#10;AADbAAAADwAAAGRycy9kb3ducmV2LnhtbESPS2vDMBCE74X+B7GF3pJV0weNEyW0JoVCQyCv+2Jt&#10;bCfWylhq4v77qhDocZiZb5jpvHeNOnMXai8GHoYaFEvhbS2lgd32Y/AKKkQSS40XNvDDAeaz25sp&#10;ZdZfZM3nTSxVgkjIyEAVY5shhqJiR2HoW5bkHXznKCbZlWg7uiS4a3Ck9Qs6qiUtVNRyXnFx2nw7&#10;A1/rZb5AzB/fZTvG/ei40Ct9Mub+rn+bgIrcx//wtf1pDTw/wd+X9ANw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xMHTEAAAA2wAAAA8AAAAAAAAAAAAAAAAAmAIAAGRycy9k&#10;b3ducmV2LnhtbFBLBQYAAAAABAAEAPUAAACJAwAAAAA=&#10;" filled="f" strokecolor="windowText" strokeweight="1pt">
                  <v:stroke joinstyle="miter"/>
                </v:roundrect>
                <v:roundrect id="圆角矩形 55" o:spid="_x0000_s1067" style="position:absolute;left:34534;top:4094;width:22792;height:525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2V78QA&#10;AADbAAAADwAAAGRycy9kb3ducmV2LnhtbESPUWvCQBCE3wv9D8cKvumeFksbPaUNCkJLQa3vS26b&#10;pOb2Qu7U9N/3CkIfh5n5hlmseteoC3eh9mJgMtagWApvaykNfB42oydQIZJYarywgR8OsFre3y0o&#10;s/4qO77sY6kSREJGBqoY2wwxFBU7CmPfsiTvy3eOYpJdibaja4K7BqdaP6KjWtJCRS3nFRen/dkZ&#10;eNu952vE/OFVDs94nH6v9Yc+GTMc9C9zUJH7+B++tbfWwGwGf1/SD8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9le/EAAAA2wAAAA8AAAAAAAAAAAAAAAAAmAIAAGRycy9k&#10;b3ducmV2LnhtbFBLBQYAAAAABAAEAPUAAACJAwAAAAA=&#10;" filled="f" strokecolor="windowText" strokeweight="1pt">
                  <v:stroke joinstyle="miter"/>
                </v:roundrect>
                <v:line id="直接连接符 56" o:spid="_x0000_s1068" style="position:absolute;visibility:visible;mso-wrap-style:square" from="25975,6644" to="36646,6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NAzcMAAADbAAAADwAAAGRycy9kb3ducmV2LnhtbESPQWuDQBSE74X8h+UVemvWCpFiXKUN&#10;BDwESmLI+eG+qtR9K+5GTX59txDocZiZb5isWEwvJhpdZ1nB2zoCQVxb3XGj4FztX99BOI+ssbdM&#10;Cm7koMhXTxmm2s58pOnkGxEg7FJU0Ho/pFK6uiWDbm0H4uB929GgD3JspB5xDnDTyziKEmmw47DQ&#10;4kC7luqf09UoKA/Xu4wv3VxVfbIf7p+6+rpppV6el48tCE+L/w8/2qVWsEng70v4ATL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zQM3DAAAA2wAAAA8AAAAAAAAAAAAA&#10;AAAAoQIAAGRycy9kb3ducmV2LnhtbFBLBQYAAAAABAAEAPkAAACRAwAAAAA=&#10;" strokecolor="windowText" strokeweight="2.25pt">
                  <v:stroke joinstyle="miter"/>
                </v:line>
                <v:rect id="矩形 57" o:spid="_x0000_s1069" style="position:absolute;left:17338;top:12419;width:864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vPOcMA&#10;AADbAAAADwAAAGRycy9kb3ducmV2LnhtbESPQWsCMRSE7wX/Q3iCt5qo2JatUUQQBL3oitDbc/O6&#10;uzR5WTZx3f77RhB6HGbmG2ax6p0VHbWh9qxhMlYgiAtvai41nPPt6weIEJENWs+k4ZcCrJaDlwVm&#10;xt/5SN0pliJBOGSooYqxyaQMRUUOw9g3xMn79q3DmGRbStPiPcGdlVOl3qTDmtNChQ1tKip+Tjen&#10;4ajyy94dZurrqs6XsHX22q2t1qNhv/4EEamP/+Fne2c0zN/h8SX9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vPOcMAAADbAAAADwAAAAAAAAAAAAAAAACYAgAAZHJzL2Rv&#10;d25yZXYueG1sUEsFBgAAAAAEAAQA9QAAAIgDAAAAAA==&#10;" filled="f" strokecolor="windowText" strokeweight="1pt">
                  <v:textbox>
                    <w:txbxContent>
                      <w:p w14:paraId="2D9943A3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Path#1</w:t>
                        </w:r>
                      </w:p>
                    </w:txbxContent>
                  </v:textbox>
                </v:rect>
                <v:rect id="矩形 58" o:spid="_x0000_s1070" style="position:absolute;left:36649;top:12419;width:6619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RbS8EA&#10;AADbAAAADwAAAGRycy9kb3ducmV2LnhtbERPz2vCMBS+C/sfwht408SNjdEZpQwKg3mxLcJuz+at&#10;LSYvpclq/e/NYbDjx/d7u5+dFRONofesYbNWIIgbb3puNdRVsXoDESKyQeuZNNwowH73sNhiZvyV&#10;jzSVsRUphEOGGroYh0zK0HTkMKz9QJy4Hz86jAmOrTQjXlO4s/JJqVfpsOfU0OFAHx01l/LXaTiq&#10;6vTlDs/q+6zqUyicPU+51Xr5OOfvICLN8V/85/40Gl7S2PQl/QC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EW0vBAAAA2wAAAA8AAAAAAAAAAAAAAAAAmAIAAGRycy9kb3du&#10;cmV2LnhtbFBLBQYAAAAABAAEAPUAAACGAwAAAAA=&#10;" filled="f" strokecolor="windowText" strokeweight="1pt">
                  <v:textbox>
                    <w:txbxContent>
                      <w:p w14:paraId="717A4A8C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Path#1</w:t>
                        </w:r>
                      </w:p>
                    </w:txbxContent>
                  </v:textbox>
                </v:rect>
                <v:rect id="矩形 59" o:spid="_x0000_s1071" style="position:absolute;left:47909;top:12419;width:6619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j+0MMA&#10;AADbAAAADwAAAGRycy9kb3ducmV2LnhtbESPQWsCMRSE7wX/Q3iCt5qoWNqtUUQQBL3oitDbc/O6&#10;uzR5WTZx3f77RhB6HGbmG2ax6p0VHbWh9qxhMlYgiAtvai41nPPt6zuIEJENWs+k4ZcCrJaDlwVm&#10;xt/5SN0pliJBOGSooYqxyaQMRUUOw9g3xMn79q3DmGRbStPiPcGdlVOl3qTDmtNChQ1tKip+Tjen&#10;4ajyy94dZurrqs6XsHX22q2t1qNhv/4EEamP/+Fne2c0zD/g8SX9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j+0MMAAADbAAAADwAAAAAAAAAAAAAAAACYAgAAZHJzL2Rv&#10;d25yZXYueG1sUEsFBgAAAAAEAAQA9QAAAIgDAAAAAA==&#10;" filled="f" strokecolor="windowText" strokeweight="1pt">
                  <v:textbox>
                    <w:txbxContent>
                      <w:p w14:paraId="185E0B6D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Path#2</w:t>
                        </w:r>
                      </w:p>
                    </w:txbxContent>
                  </v:textbox>
                </v:rect>
                <v:rect id="矩形 60" o:spid="_x0000_s1072" style="position:absolute;left:6078;top:12419;width:662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6d8MAA&#10;AADbAAAADwAAAGRycy9kb3ducmV2LnhtbERPz2vCMBS+D/wfwhO8zUQHZXRGEUEQtkurCLs9m2db&#10;TF5Kk7X1v18Ogx0/vt+b3eSsGKgPrWcNq6UCQVx503Kt4XI+vr6DCBHZoPVMGp4UYLedvWwwN37k&#10;goYy1iKFcMhRQxNjl0sZqoYchqXviBN3973DmGBfS9PjmMKdlWulMumw5dTQYEeHhqpH+eM0FOp8&#10;/XRfb+r7pi7XcHT2Nuyt1ov5tP8AEWmK/+I/98loyNL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6d8MAAAADbAAAADwAAAAAAAAAAAAAAAACYAgAAZHJzL2Rvd25y&#10;ZXYueG1sUEsFBgAAAAAEAAQA9QAAAIUDAAAAAA==&#10;" filled="f" strokecolor="windowText" strokeweight="1pt">
                  <v:textbox>
                    <w:txbxContent>
                      <w:p w14:paraId="0A0705A5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Path#2</w:t>
                        </w:r>
                      </w:p>
                    </w:txbxContent>
                  </v:textbox>
                </v:rect>
                <v:roundrect id="圆角矩形 61" o:spid="_x0000_s1073" style="position:absolute;left:5055;top:11668;width:22792;height:525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pZUcMA&#10;AADbAAAADwAAAGRycy9kb3ducmV2LnhtbESPX2vCQBDE3wv9DscW+lb3tCA1eooNFgqVgv/el9ya&#10;RHN7IXfV9Nt7hYKPw8z8hpkteteoC3eh9mJgONCgWApvaykN7HcfL2+gQiSx1HhhA78cYDF/fJhR&#10;Zv1VNnzZxlIliISMDFQxthliKCp2FAa+ZUne0XeOYpJdibaja4K7Bkdaj9FRLWmhopbziovz9scZ&#10;+Nqs8xVi/vouuwkeRqeV/tZnY56f+uUUVOQ+3sP/7U9rYDyEvy/pB+D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pZUcMAAADbAAAADwAAAAAAAAAAAAAAAACYAgAAZHJzL2Rv&#10;d25yZXYueG1sUEsFBgAAAAAEAAQA9QAAAIgDAAAAAA==&#10;" filled="f" strokecolor="windowText" strokeweight="1pt">
                  <v:stroke joinstyle="miter"/>
                </v:roundrect>
                <v:roundrect id="圆角矩形 62" o:spid="_x0000_s1074" style="position:absolute;left:34534;top:11668;width:22792;height:525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HJsMA&#10;AADbAAAADwAAAGRycy9kb3ducmV2LnhtbESPX0vDQBDE3wW/w7FC3+yeEYpNey0aKhQUof/el9w2&#10;SZvbC7mzjd/eE4Q+DjPzG2a+HFyrLtyHxouBp7EGxVJ620hlYL97f3wBFSKJpdYLG/jhAMvF/d2c&#10;cuuvsuHLNlYqQSTkZKCOscsRQ1mzozD2HUvyjr53FJPsK7Q9XRPctZhpPUFHjaSFmjouai7P229n&#10;4GPzWawQi+c32U3xkJ1W+kufjRk9DK8zUJGHeAv/t9fWwCSDvy/pB+D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jHJsMAAADbAAAADwAAAAAAAAAAAAAAAACYAgAAZHJzL2Rv&#10;d25yZXYueG1sUEsFBgAAAAAEAAQA9QAAAIgDAAAAAA==&#10;" filled="f" strokecolor="windowText" strokeweight="1pt">
                  <v:stroke joinstyle="miter"/>
                </v:roundrect>
                <v:line id="直接连接符 63" o:spid="_x0000_s1075" style="position:absolute;visibility:visible;mso-wrap-style:square" from="39955,8444" to="39955,12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UA88YAAADbAAAADwAAAGRycy9kb3ducmV2LnhtbESPT2vCQBTE7wW/w/IEb3VjBampq6jF&#10;fxdB24LentlnEsy+DdnVpP30rlDwOMzMb5jRpDGFuFHlcssKet0IBHFidc6pgu+vxes7COeRNRaW&#10;ScEvOZiMWy8jjLWteUe3vU9FgLCLUUHmfRlL6ZKMDLquLYmDd7aVQR9klUpdYR3gppBvUTSQBnMO&#10;CxmWNM8oueyvRsHs+LNdburTfBgd1qt0u/xccPmnVKfdTD9AeGr8M/zfXmsFgz48vo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VAPPGAAAA2wAAAA8AAAAAAAAA&#10;AAAAAAAAoQIAAGRycy9kb3ducmV2LnhtbFBLBQYAAAAABAAEAPkAAACUAwAAAAA=&#10;" strokecolor="#0070c0" strokeweight="2.25pt">
                  <v:stroke joinstyle="miter"/>
                </v:line>
                <v:rect id="矩形 64" o:spid="_x0000_s1076" style="position:absolute;left:17338;top:19721;width:864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Wb88MA&#10;AADbAAAADwAAAGRycy9kb3ducmV2LnhtbESPS4sCMRCE7wv+h9DC3tbEB7KMRhFBENyLD4S9tZN2&#10;ZjDpDJM4zv77jSB4LKrqK2q+7JwVLTWh8qxhOFAgiHNvKi40nI6br28QISIbtJ5Jwx8FWC56H3PM&#10;jH/wntpDLESCcMhQQxljnUkZ8pIchoGviZN39Y3DmGRTSNPgI8GdlSOlptJhxWmhxJrWJeW3w91p&#10;2Kvjeed+xur3ok7nsHH20q6s1p/9bjUDEamL7/CrvTUaphN4fk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Wb88MAAADbAAAADwAAAAAAAAAAAAAAAACYAgAAZHJzL2Rv&#10;d25yZXYueG1sUEsFBgAAAAAEAAQA9QAAAIgDAAAAAA==&#10;" filled="f" strokecolor="windowText" strokeweight="1pt">
                  <v:textbox>
                    <w:txbxContent>
                      <w:p w14:paraId="50874FFD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Path#1</w:t>
                        </w:r>
                      </w:p>
                    </w:txbxContent>
                  </v:textbox>
                </v:rect>
                <v:rect id="矩形 65" o:spid="_x0000_s1077" style="position:absolute;left:36649;top:19721;width:6619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k+aMMA&#10;AADbAAAADwAAAGRycy9kb3ducmV2LnhtbESPT4vCMBTE7wt+h/CEva2JirJUo4ggCO7FPwh7ezbP&#10;tpi8lCbW7rffCILHYWZ+w8yXnbOipSZUnjUMBwoEce5NxYWG03Hz9Q0iRGSD1jNp+KMAy0XvY46Z&#10;8Q/eU3uIhUgQDhlqKGOsMylDXpLDMPA1cfKuvnEYk2wKaRp8JLizcqTUVDqsOC2UWNO6pPx2uDsN&#10;e3U879zPWP1e1OkcNs5e2pXV+rPfrWYgInXxHX61t0bDdALPL+k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k+aMMAAADbAAAADwAAAAAAAAAAAAAAAACYAgAAZHJzL2Rv&#10;d25yZXYueG1sUEsFBgAAAAAEAAQA9QAAAIgDAAAAAA==&#10;" filled="f" strokecolor="windowText" strokeweight="1pt">
                  <v:textbox>
                    <w:txbxContent>
                      <w:p w14:paraId="177B25A6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Path#1</w:t>
                        </w:r>
                      </w:p>
                    </w:txbxContent>
                  </v:textbox>
                </v:rect>
                <v:rect id="矩形 66" o:spid="_x0000_s1078" style="position:absolute;left:47909;top:19721;width:6619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gH8IA&#10;AADbAAAADwAAAGRycy9kb3ducmV2LnhtbESPT4vCMBTE7wt+h/CEva2Ju1CkGkUEQdCLfxC8PZtn&#10;W0xeSpOt9dubhQWPw8z8hpktemdFR22oPWsYjxQI4sKbmksNp+P6awIiRGSD1jNpeFKAxXzwMcPc&#10;+AfvqTvEUiQIhxw1VDE2uZShqMhhGPmGOHk33zqMSbalNC0+EtxZ+a1UJh3WnBYqbGhVUXE//DoN&#10;e3U8b93uR12u6nQOa2ev3dJq/Tnsl1MQkfr4Dv+3N0ZDlsHfl/Q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6AfwgAAANsAAAAPAAAAAAAAAAAAAAAAAJgCAABkcnMvZG93&#10;bnJldi54bWxQSwUGAAAAAAQABAD1AAAAhwMAAAAA&#10;" filled="f" strokecolor="windowText" strokeweight="1pt">
                  <v:textbox>
                    <w:txbxContent>
                      <w:p w14:paraId="7FF7C616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Path#2</w:t>
                        </w:r>
                      </w:p>
                    </w:txbxContent>
                  </v:textbox>
                </v:rect>
                <v:rect id="矩形 67" o:spid="_x0000_s1079" style="position:absolute;left:6078;top:19721;width:662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cFhMMA&#10;AADbAAAADwAAAGRycy9kb3ducmV2LnhtbESPT4vCMBTE7wt+h/CEva2JCrpUo4ggCO7FPwh7ezbP&#10;tpi8lCbW7rffCILHYWZ+w8yXnbOipSZUnjUMBwoEce5NxYWG03Hz9Q0iRGSD1jNp+KMAy0XvY46Z&#10;8Q/eU3uIhUgQDhlqKGOsMylDXpLDMPA1cfKuvnEYk2wKaRp8JLizcqTURDqsOC2UWNO6pPx2uDsN&#10;e3U879zPWP1e1OkcNs5e2pXV+rPfrWYgInXxHX61t0bDZArPL+k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cFhMMAAADbAAAADwAAAAAAAAAAAAAAAACYAgAAZHJzL2Rv&#10;d25yZXYueG1sUEsFBgAAAAAEAAQA9QAAAIgDAAAAAA==&#10;" filled="f" strokecolor="windowText" strokeweight="1pt">
                  <v:textbox>
                    <w:txbxContent>
                      <w:p w14:paraId="78BEC76A" w14:textId="77777777" w:rsidR="00046E9D" w:rsidRPr="00C441D5" w:rsidRDefault="00046E9D" w:rsidP="00046E9D">
                        <w:pPr>
                          <w:spacing w:after="0" w:line="0" w:lineRule="atLeast"/>
                          <w:jc w:val="center"/>
                          <w:rPr>
                            <w:color w:val="000000"/>
                            <w:lang w:eastAsia="zh-CN"/>
                          </w:rPr>
                        </w:pPr>
                        <w:r w:rsidRPr="00C441D5">
                          <w:rPr>
                            <w:color w:val="000000"/>
                            <w:lang w:eastAsia="zh-CN"/>
                          </w:rPr>
                          <w:t>Path#2</w:t>
                        </w:r>
                      </w:p>
                    </w:txbxContent>
                  </v:textbox>
                </v:rect>
                <v:roundrect id="圆角矩形 68" o:spid="_x0000_s1080" style="position:absolute;left:5055;top:18970;width:22792;height:525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DwzMAA&#10;AADbAAAADwAAAGRycy9kb3ducmV2LnhtbERPTWvCQBC9F/wPywje6qwK0qauokFBsBTU9j5kp0lq&#10;djZkV43/vnso9Ph434tV7xp14y7UXgxMxhoUS+FtLaWBz/Pu+QVUiCSWGi9s4MEBVsvB04Iy6+9y&#10;5NspliqFSMjIQBVjmyGGomJHYexblsR9+85RTLAr0XZ0T+GuwanWc3RUS2qoqOW84uJyujoDh+N7&#10;vkXMZxs5v+LX9GerP/TFmNGwX7+BitzHf/Gfe28NzNPY9CX9AF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ZDwzMAAAADbAAAADwAAAAAAAAAAAAAAAACYAgAAZHJzL2Rvd25y&#10;ZXYueG1sUEsFBgAAAAAEAAQA9QAAAIUDAAAAAA==&#10;" filled="f" strokecolor="windowText" strokeweight="1pt">
                  <v:stroke joinstyle="miter"/>
                </v:roundrect>
                <v:roundrect id="圆角矩形 69" o:spid="_x0000_s1081" style="position:absolute;left:34534;top:18970;width:22792;height:525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VV8MA&#10;AADbAAAADwAAAGRycy9kb3ducmV2LnhtbESPX2vCQBDE3wv9DscW+lb3akFq9JQ2WCgoBf+9L7k1&#10;ieb2Qu6q8dt7hYKPw8z8hpnOe9eoM3eh9mLgdaBBsRTe1lIa2G2/Xt5BhUhiqfHCBq4cYD57fJhS&#10;Zv1F1nzexFIliISMDFQxthliKCp2FAa+ZUnewXeOYpJdibajS4K7Bodaj9BRLWmhopbziovT5tcZ&#10;WK5X+QIxf/uU7Rj3w+NC/+iTMc9P/ccEVOQ+3sP/7W9rYDSGvy/pB+D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xVV8MAAADbAAAADwAAAAAAAAAAAAAAAACYAgAAZHJzL2Rv&#10;d25yZXYueG1sUEsFBgAAAAAEAAQA9QAAAIgDAAAAAA==&#10;" filled="f" strokecolor="windowText" strokeweight="1pt">
                  <v:stroke joinstyle="miter"/>
                </v:roundrect>
                <v:shape id="文本框 70" o:spid="_x0000_s1082" type="#_x0000_t202" style="position:absolute;left:33850;top:2183;width:6394;height:25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Fk8IA&#10;AADbAAAADwAAAGRycy9kb3ducmV2LnhtbERPy2oCMRTdC/5DuEI3opl2YWU0igotUvrAB+LyMrlO&#10;Bic3QxJ1/PtmIbg8nPd03tpaXMmHyrGC12EGgrhwuuJSwX73MRiDCBFZY+2YFNwpwHzW7Uwx1+7G&#10;G7puYylSCIccFZgYm1zKUBiyGIauIU7cyXmLMUFfSu3xlsJtLd+ybCQtVpwaDDa0MlSctxer4Gy+&#10;+n/Z58/yMFrf/e/u4o7++6jUS69dTEBEauNT/HCvtYL3tD59S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WQWTwgAAANsAAAAPAAAAAAAAAAAAAAAAAJgCAABkcnMvZG93&#10;bnJldi54bWxQSwUGAAAAAAQABAD1AAAAhwMAAAAA&#10;" filled="f" stroked="f" strokeweight=".5pt">
                  <v:textbox>
                    <w:txbxContent>
                      <w:p w14:paraId="5A01FDAA" w14:textId="77777777" w:rsidR="00046E9D" w:rsidRPr="006C4798" w:rsidRDefault="00046E9D" w:rsidP="00046E9D">
                        <w:pPr>
                          <w:spacing w:after="0" w:line="0" w:lineRule="atLeast"/>
                          <w:jc w:val="center"/>
                          <w:rPr>
                            <w:sz w:val="15"/>
                            <w:lang w:eastAsia="zh-CN"/>
                          </w:rPr>
                        </w:pPr>
                        <w:r>
                          <w:rPr>
                            <w:sz w:val="15"/>
                            <w:lang w:eastAsia="zh-CN"/>
                          </w:rPr>
                          <w:t>Resource</w:t>
                        </w:r>
                        <w:r w:rsidRPr="006C4798">
                          <w:rPr>
                            <w:sz w:val="15"/>
                            <w:lang w:eastAsia="zh-CN"/>
                          </w:rPr>
                          <w:t>#0</w:t>
                        </w:r>
                      </w:p>
                    </w:txbxContent>
                  </v:textbox>
                </v:shape>
                <v:shape id="文本框 71" o:spid="_x0000_s1083" type="#_x0000_t202" style="position:absolute;left:33849;top:9822;width:6394;height:25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WgCMUA&#10;AADbAAAADwAAAGRycy9kb3ducmV2LnhtbESPQWsCMRSE74L/ITzBi9SsHrSsRmkLLVJapVrE42Pz&#10;ulncvCxJ1PXfN4LgcZiZb5j5srW1OJMPlWMFo2EGgrhwuuJSwe/u/ekZRIjIGmvHpOBKAZaLbmeO&#10;uXYX/qHzNpYiQTjkqMDE2ORShsKQxTB0DXHy/py3GJP0pdQeLwluaznOsom0WHFaMNjQm6HiuD1Z&#10;BUfzOdhkH9+v+8nq6te7kzv4r4NS/V77MgMRqY2P8L290gqmI7h9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FaAIxQAAANsAAAAPAAAAAAAAAAAAAAAAAJgCAABkcnMv&#10;ZG93bnJldi54bWxQSwUGAAAAAAQABAD1AAAAigMAAAAA&#10;" filled="f" stroked="f" strokeweight=".5pt">
                  <v:textbox>
                    <w:txbxContent>
                      <w:p w14:paraId="103E99CC" w14:textId="77777777" w:rsidR="00046E9D" w:rsidRPr="006C4798" w:rsidRDefault="00046E9D" w:rsidP="00046E9D">
                        <w:pPr>
                          <w:spacing w:after="0" w:line="0" w:lineRule="atLeast"/>
                          <w:jc w:val="center"/>
                          <w:rPr>
                            <w:sz w:val="15"/>
                            <w:lang w:eastAsia="zh-CN"/>
                          </w:rPr>
                        </w:pPr>
                        <w:r>
                          <w:rPr>
                            <w:sz w:val="15"/>
                            <w:lang w:eastAsia="zh-CN"/>
                          </w:rPr>
                          <w:t>Resource</w:t>
                        </w:r>
                        <w:r w:rsidRPr="006C4798">
                          <w:rPr>
                            <w:sz w:val="15"/>
                            <w:lang w:eastAsia="zh-CN"/>
                          </w:rPr>
                          <w:t>#</w:t>
                        </w:r>
                        <w:r>
                          <w:rPr>
                            <w:sz w:val="15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文本框 72" o:spid="_x0000_s1084" type="#_x0000_t202" style="position:absolute;left:33849;top:17123;width:6394;height:25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c+f8UA&#10;AADbAAAADwAAAGRycy9kb3ducmV2LnhtbESPQWsCMRSE74L/ITzBS6lZPWhZjdIWFCmtUi3i8bF5&#10;3SxuXpYk6vrvG6HgcZiZb5jZorW1uJAPlWMFw0EGgrhwuuJSwc9++fwCIkRkjbVjUnCjAIt5tzPD&#10;XLsrf9NlF0uRIBxyVGBibHIpQ2HIYhi4hjh5v85bjEn6UmqP1wS3tRxl2VharDgtGGzo3VBx2p2t&#10;gpP5eNpmq6+3w3h985v92R3951Gpfq99nYKI1MZH+L+91gomI7h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z5/xQAAANsAAAAPAAAAAAAAAAAAAAAAAJgCAABkcnMv&#10;ZG93bnJldi54bWxQSwUGAAAAAAQABAD1AAAAigMAAAAA&#10;" filled="f" stroked="f" strokeweight=".5pt">
                  <v:textbox>
                    <w:txbxContent>
                      <w:p w14:paraId="08003DF7" w14:textId="77777777" w:rsidR="00046E9D" w:rsidRPr="006C4798" w:rsidRDefault="00046E9D" w:rsidP="00046E9D">
                        <w:pPr>
                          <w:spacing w:after="0" w:line="0" w:lineRule="atLeast"/>
                          <w:jc w:val="center"/>
                          <w:rPr>
                            <w:sz w:val="15"/>
                            <w:lang w:eastAsia="zh-CN"/>
                          </w:rPr>
                        </w:pPr>
                        <w:r w:rsidRPr="006C4798">
                          <w:rPr>
                            <w:sz w:val="15"/>
                            <w:lang w:eastAsia="zh-CN"/>
                          </w:rPr>
                          <w:t>Resource#</w:t>
                        </w:r>
                        <w:r>
                          <w:rPr>
                            <w:sz w:val="15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73" o:spid="_x0000_s1085" type="#_x0000_t202" style="position:absolute;left:4374;top:2183;width:6394;height:25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b5MUA&#10;AADbAAAADwAAAGRycy9kb3ducmV2LnhtbESPQWsCMRSE7wX/Q3iFXkSzVrBlaxQVFCm2pSrF42Pz&#10;ulncvCxJ1PXfN4LQ4zAz3zDjaWtrcSYfKscKBv0MBHHhdMWlgv1u2XsFESKyxtoxKbhSgOmk8zDG&#10;XLsLf9N5G0uRIBxyVGBibHIpQ2HIYui7hjh5v85bjEn6UmqPlwS3tXzOspG0WHFaMNjQwlBx3J6s&#10;gqN5735lq4/5z2h99Z+7kzv4zUGpp8d29gYiUhv/w/f2Wit4Gc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5vkxQAAANsAAAAPAAAAAAAAAAAAAAAAAJgCAABkcnMv&#10;ZG93bnJldi54bWxQSwUGAAAAAAQABAD1AAAAigMAAAAA&#10;" filled="f" stroked="f" strokeweight=".5pt">
                  <v:textbox>
                    <w:txbxContent>
                      <w:p w14:paraId="56E8B305" w14:textId="77777777" w:rsidR="00046E9D" w:rsidRPr="006C4798" w:rsidRDefault="00046E9D" w:rsidP="00046E9D">
                        <w:pPr>
                          <w:spacing w:after="0" w:line="0" w:lineRule="atLeast"/>
                          <w:jc w:val="center"/>
                          <w:rPr>
                            <w:sz w:val="15"/>
                            <w:lang w:eastAsia="zh-CN"/>
                          </w:rPr>
                        </w:pPr>
                        <w:r>
                          <w:rPr>
                            <w:sz w:val="15"/>
                            <w:lang w:eastAsia="zh-CN"/>
                          </w:rPr>
                          <w:t>Resource</w:t>
                        </w:r>
                        <w:r w:rsidRPr="006C4798">
                          <w:rPr>
                            <w:sz w:val="15"/>
                            <w:lang w:eastAsia="zh-CN"/>
                          </w:rPr>
                          <w:t>#0</w:t>
                        </w:r>
                      </w:p>
                    </w:txbxContent>
                  </v:textbox>
                </v:shape>
                <v:shape id="文本框 74" o:spid="_x0000_s1086" type="#_x0000_t202" style="position:absolute;left:4373;top:9822;width:6394;height:25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IDkM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t4Gc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gOQxQAAANsAAAAPAAAAAAAAAAAAAAAAAJgCAABkcnMv&#10;ZG93bnJldi54bWxQSwUGAAAAAAQABAD1AAAAigMAAAAA&#10;" filled="f" stroked="f" strokeweight=".5pt">
                  <v:textbox>
                    <w:txbxContent>
                      <w:p w14:paraId="085D8D94" w14:textId="77777777" w:rsidR="00046E9D" w:rsidRPr="006C4798" w:rsidRDefault="00046E9D" w:rsidP="00046E9D">
                        <w:pPr>
                          <w:spacing w:after="0" w:line="0" w:lineRule="atLeast"/>
                          <w:jc w:val="center"/>
                          <w:rPr>
                            <w:sz w:val="15"/>
                            <w:lang w:eastAsia="zh-CN"/>
                          </w:rPr>
                        </w:pPr>
                        <w:r>
                          <w:rPr>
                            <w:sz w:val="15"/>
                            <w:lang w:eastAsia="zh-CN"/>
                          </w:rPr>
                          <w:t>Resource</w:t>
                        </w:r>
                        <w:r w:rsidRPr="006C4798">
                          <w:rPr>
                            <w:sz w:val="15"/>
                            <w:lang w:eastAsia="zh-CN"/>
                          </w:rPr>
                          <w:t>#</w:t>
                        </w:r>
                        <w:r>
                          <w:rPr>
                            <w:sz w:val="15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文本框 75" o:spid="_x0000_s1087" type="#_x0000_t202" style="position:absolute;left:4373;top:17123;width:6394;height:25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mC8UA&#10;AADbAAAADwAAAGRycy9kb3ducmV2LnhtbESPQWsCMRSE7wX/Q3iFXkSzFrRlaxQVFCm2pSrF42Pz&#10;ulncvCxJ1PXfN4LQ4zAz3zDjaWtrcSYfKscKBv0MBHHhdMWlgv1u2XsFESKyxtoxKbhSgOmk8zDG&#10;XLsLf9N5G0uRIBxyVGBibHIpQ2HIYui7hjh5v85bjEn6UmqPlwS3tXzOspG0WHFaMNjQwlBx3J6s&#10;gqN5735lq4/5z2h99Z+7kzv4zUGpp8d29gYiUhv/w/f2Wit4Gc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qYLxQAAANsAAAAPAAAAAAAAAAAAAAAAAJgCAABkcnMv&#10;ZG93bnJldi54bWxQSwUGAAAAAAQABAD1AAAAigMAAAAA&#10;" filled="f" stroked="f" strokeweight=".5pt">
                  <v:textbox>
                    <w:txbxContent>
                      <w:p w14:paraId="7BAB978F" w14:textId="77777777" w:rsidR="00046E9D" w:rsidRPr="006C4798" w:rsidRDefault="00046E9D" w:rsidP="00046E9D">
                        <w:pPr>
                          <w:spacing w:after="0" w:line="0" w:lineRule="atLeast"/>
                          <w:jc w:val="center"/>
                          <w:rPr>
                            <w:sz w:val="15"/>
                            <w:lang w:eastAsia="zh-CN"/>
                          </w:rPr>
                        </w:pPr>
                        <w:r w:rsidRPr="006C4798">
                          <w:rPr>
                            <w:sz w:val="15"/>
                            <w:lang w:eastAsia="zh-CN"/>
                          </w:rPr>
                          <w:t>Resource#</w:t>
                        </w:r>
                        <w:r>
                          <w:rPr>
                            <w:sz w:val="15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type id="_x0000_t39" coordsize="21600,21600" o:spt="39" o:oned="t" path="m,c@0,0@1@6@1@5@1@7@3@8@2@8@4@8,21600@9,21600,21600e" filled="f">
                  <v:formulas>
                    <v:f eqn="mid #0 0"/>
                    <v:f eqn="val #0"/>
                    <v:f eqn="mid #0 21600"/>
                    <v:f eqn="mid #0 @2"/>
                    <v:f eqn="mid @2 21600"/>
                    <v:f eqn="mid #1 0"/>
                    <v:f eqn="mid @5 0"/>
                    <v:f eqn="mid #1 @5"/>
                    <v:f eqn="val #1"/>
                    <v:f eqn="mid #1 21600"/>
                  </v:formulas>
                  <v:path arrowok="t" fillok="f" o:connecttype="none"/>
                  <v:handles>
                    <v:h position="#0,@5"/>
                    <v:h position="@2,#1"/>
                  </v:handles>
                  <o:lock v:ext="edit" shapetype="t"/>
                </v:shapetype>
                <v:shape id="曲线连接符 76" o:spid="_x0000_s1088" type="#_x0000_t39" style="position:absolute;left:36646;top:6644;width:3309;height:13077;rotation:180;flip:x 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w1LsYAAADbAAAADwAAAGRycy9kb3ducmV2LnhtbESPQWsCMRSE74X+h/CE3mrWFrayGkUE&#10;qUgpaAX19tw8N2s3L+sm6ra/vhEKHoeZ+YYZjltbiQs1vnSsoNdNQBDnTpdcKFh/zZ77IHxA1lg5&#10;JgU/5GE8enwYYqbdlZd0WYVCRAj7DBWYEOpMSp8bsui7riaO3sE1FkOUTSF1g9cIt5V8SZJUWiw5&#10;LhisaWoo/16drYLX0Dut8/38Mz0tth/lr3nfHY4bpZ467WQAIlAb7uH/9lwreEvh9iX+AD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MNS7GAAAA2wAAAA8AAAAAAAAA&#10;AAAAAAAAoQIAAGRycy9kb3ducmV2LnhtbFBLBQYAAAAABAAEAPkAAACUAwAAAAA=&#10;" adj="-14921,12287" strokecolor="#0070c0" strokeweight="2.25pt">
                  <v:stroke joinstyle="miter"/>
                </v:shape>
                <v:line id="直接连接符 77" o:spid="_x0000_s1089" style="position:absolute;visibility:visible;mso-wrap-style:square" from="21656,8444" to="21656,12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eQLcYAAADbAAAADwAAAGRycy9kb3ducmV2LnhtbESPT2vCQBTE7wW/w/IEb3VjD1pTV1GL&#10;/y6CtgW9PbPPJJh9G7KrSfvpXaHgcZiZ3zCjSWMKcaPK5ZYV9LoRCOLE6pxTBd9fi9d3EM4jayws&#10;k4JfcjAZt15GGGtb845ue5+KAGEXo4LM+zKW0iUZGXRdWxIH72wrgz7IKpW6wjrATSHfoqgvDeYc&#10;FjIsaZ5RctlfjYLZ8We73NSn+TA6rFfpdvm54PJPqU67mX6A8NT4Z/i/vdYKBgN4fA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3kC3GAAAA2wAAAA8AAAAAAAAA&#10;AAAAAAAAoQIAAGRycy9kb3ducmV2LnhtbFBLBQYAAAAABAAEAPkAAACUAwAAAAA=&#10;" strokecolor="#0070c0" strokeweight="2.25pt">
                  <v:stroke joinstyle="miter"/>
                </v:line>
                <v:shape id="曲线连接符 78" o:spid="_x0000_s1090" type="#_x0000_t39" style="position:absolute;left:21656;top:6644;width:4319;height:13077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sPicAAAADbAAAADwAAAGRycy9kb3ducmV2LnhtbERPy4rCMBTdC/5DuAPuNB1FHWpTEXFA&#10;GER8ILO8NNem2NyUJqOdvzcLweXhvLNlZ2txp9ZXjhV8jhIQxIXTFZcKzqfv4RcIH5A11o5JwT95&#10;WOb9Xoapdg8+0P0YShFD2KeowITQpFL6wpBFP3INceSurrUYImxLqVt8xHBby3GSzKTFimODwYbW&#10;horb8c8q2JhiTvVkSnue6Ntu+nMxv5exUoOPbrUAEagLb/HLvdUK5nFs/BJ/gM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k7D4nAAAAA2wAAAA8AAAAAAAAAAAAAAAAA&#10;oQIAAGRycy9kb3ducmV2LnhtbFBLBQYAAAAABAAEAPkAAACOAwAAAAA=&#10;" adj="-11431,12287" strokecolor="#0070c0" strokeweight="2.25pt">
                  <v:stroke joinstyle="miter"/>
                </v:shape>
                <v:line id="直接连接符 79" o:spid="_x0000_s1091" style="position:absolute;visibility:visible;mso-wrap-style:square" from="12696,6644" to="17336,6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A7hsMAAADbAAAADwAAAGRycy9kb3ducmV2LnhtbESPQWsCMRSE7wX/Q3hCbzVRitbVKK0o&#10;Sm9qxetj89wsbl62m9Rd/70pFHocZuYbZr7sXCVu1ITSs4bhQIEgzr0pudDwddy8vIEIEdlg5Zk0&#10;3CnActF7mmNmfMt7uh1iIRKEQ4YabIx1JmXILTkMA18TJ+/iG4cxyaaQpsE2wV0lR0qNpcOS04LF&#10;mlaW8uvhx2n4aCcFnuhzbdXo+L1+PW8Vrs5aP/e79xmISF38D/+1d0bDZAq/X9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AO4bDAAAA2wAAAA8AAAAAAAAAAAAA&#10;AAAAoQIAAGRycy9kb3ducmV2LnhtbFBLBQYAAAAABAAEAPkAAACRAwAAAAA=&#10;" strokecolor="red" strokeweight="2.25pt">
                  <v:stroke joinstyle="miter"/>
                </v:line>
                <v:line id="直接连接符 80" o:spid="_x0000_s1092" style="position:absolute;visibility:visible;mso-wrap-style:square" from="43264,6644" to="47904,6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/iPL8AAADbAAAADwAAAGRycy9kb3ducmV2LnhtbERPz2vCMBS+C/sfwhvspslkqFSjbOKY&#10;eLMqXh/Nsyk2L12T2e6/NwfB48f3e7HqXS1u1IbKs4b3kQJBXHhTcanhePgezkCEiGyw9kwa/inA&#10;avkyWGBmfMd7uuWxFCmEQ4YabIxNJmUoLDkMI98QJ+7iW4cxwbaUpsUuhbtajpWaSIcVpwaLDa0t&#10;Fdf8z2n46qYlnmi3sWp8+N18nH8Urs9av732n3MQkfr4FD/cW6NhltanL+kHyOU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y/iPL8AAADbAAAADwAAAAAAAAAAAAAAAACh&#10;AgAAZHJzL2Rvd25yZXYueG1sUEsFBgAAAAAEAAQA+QAAAI0DAAAAAA==&#10;" strokecolor="red" strokeweight="2.25pt">
                  <v:stroke joinstyle="miter"/>
                </v:lin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曲线连接符 85" o:spid="_x0000_s1093" type="#_x0000_t38" style="position:absolute;left:12696;top:6644;width:4640;height:7575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D9h8EAAADbAAAADwAAAGRycy9kb3ducmV2LnhtbESP3YrCMBCF7wXfIYywN6LpClXpGkWE&#10;RW+1fYCxGduyzaQmWdt9+40geHk4Px9nsxtMKx7kfGNZwec8AUFcWt1wpaDIv2drED4ga2wtk4I/&#10;8rDbjkcbzLTt+UyPS6hEHGGfoYI6hC6T0pc1GfRz2xFH72adwRClq6R22Mdx08pFkiylwYYjocaO&#10;DjWVP5dfEyE3t8zvi/x41ceVK/antKdpqtTHZNh/gQg0hHf41T5pBesUnl/iD5D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IP2HwQAAANsAAAAPAAAAAAAAAAAAAAAA&#10;AKECAABkcnMvZG93bnJldi54bWxQSwUGAAAAAAQABAD5AAAAjwMAAAAA&#10;" adj="10800" strokecolor="#70ad47" strokeweight="2.25pt">
                  <v:stroke dashstyle="dash" joinstyle="miter"/>
                </v:shape>
                <v:shape id="曲线连接符 86" o:spid="_x0000_s1094" type="#_x0000_t38" style="position:absolute;left:12696;top:6644;width:4640;height:14877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Jj8MAAAADbAAAADwAAAGRycy9kb3ducmV2LnhtbESP3YrCMBCF7xd8hzCCN4umClapRhFB&#10;9HatDzA2Y1tsJjWJtvv2mwXBy8P5+TjrbW8a8SLna8sKppMEBHFhdc2lgkt+GC9B+ICssbFMCn7J&#10;w3Yz+Fpjpm3HP/Q6h1LEEfYZKqhCaDMpfVGRQT+xLXH0btYZDFG6UmqHXRw3jZwlSSoN1hwJFba0&#10;r6i4n58mQm4uzR+z/HjVx4W77E7zjr7nSo2G/W4FIlAfPuF3+6QVLFP4/xJ/gNz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7yY/DAAAAA2wAAAA8AAAAAAAAAAAAAAAAA&#10;oQIAAGRycy9kb3ducmV2LnhtbFBLBQYAAAAABAAEAPkAAACOAwAAAAA=&#10;" adj="10800" strokecolor="#70ad47" strokeweight="2.25pt">
                  <v:stroke dashstyle="dash" joinstyle="miter"/>
                </v:shape>
                <v:shape id="曲线连接符 87" o:spid="_x0000_s1095" type="#_x0000_t38" style="position:absolute;left:43264;top:6644;width:4640;height:7575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42o8QAAADbAAAADwAAAGRycy9kb3ducmV2LnhtbESP3WoCMRSE7wu+QzhC72pWiz9sjSKC&#10;UIoUmkqvj5vTzdbNyZKkuvXpm4LQy2FmvmGW69614kwhNp4VjEcFCOLKm4ZrBYf33cMCREzIBlvP&#10;pOCHIqxXg7sllsZf+I3OOtUiQziWqMCm1JVSxsqSwzjyHXH2Pn1wmLIMtTQBLxnuWjkpipl02HBe&#10;sNjR1lJ10t9OwbQJWn/Jqz3qY5o+vnzUr9v9Rqn7Yb95ApGoT//hW/vZKFjM4e9L/g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HjajxAAAANsAAAAPAAAAAAAAAAAA&#10;AAAAAKECAABkcnMvZG93bnJldi54bWxQSwUGAAAAAAQABAD5AAAAkgMAAAAA&#10;" adj="10800" strokecolor="#70ad47" strokeweight="2.25pt">
                  <v:stroke dashstyle="dash" joinstyle="miter"/>
                </v:shape>
                <v:shape id="曲线连接符 88" o:spid="_x0000_s1096" type="#_x0000_t38" style="position:absolute;left:43264;top:6644;width:4640;height:14877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Gi0cEAAADbAAAADwAAAGRycy9kb3ducmV2LnhtbERPTWsCMRC9C/6HMEJvmrVFWbZGEaFQ&#10;Sik0Ss/jZtysbiZLkuq2v745FDw+3vdqM7hOXCnE1rOC+awAQVx703Kj4LB/mZYgYkI22HkmBT8U&#10;YbMej1ZYGX/jT7rq1IgcwrFCBTalvpIy1pYcxpnviTN38sFhyjA00gS85XDXyceiWEqHLecGiz3t&#10;LNUX/e0ULNqg9Vn+2qM+psXT21fzsXvfKvUwGbbPIBIN6S7+d78aBWUem7/kH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gaLRwQAAANsAAAAPAAAAAAAAAAAAAAAA&#10;AKECAABkcnMvZG93bnJldi54bWxQSwUGAAAAAAQABAD5AAAAjwMAAAAA&#10;" adj="10800" strokecolor="#70ad47" strokeweight="2.25pt">
                  <v:stroke dashstyle="dash" joinstyle="miter"/>
                </v:shape>
                <v:shape id="文本框 89" o:spid="_x0000_s1097" type="#_x0000_t202" style="position:absolute;left:28942;top:4503;width:4331;height:25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cKcUA&#10;AADbAAAADwAAAGRycy9kb3ducmV2LnhtbESPQWsCMRSE74L/ITzBi9RsPYhdjdIWKiKtUi3i8bF5&#10;3SxuXpYk6vrvm4LgcZiZb5jZorW1uJAPlWMFz8MMBHHhdMWlgp/9x9MERIjIGmvHpOBGARbzbmeG&#10;uXZX/qbLLpYiQTjkqMDE2ORShsKQxTB0DXHyfp23GJP0pdQerwluaznKsrG0WHFaMNjQu6HitDtb&#10;BSezHmyz5dfbYby6+c3+7I7+86hUv9e+TkFEauMjfG+vtILJC/x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twpxQAAANsAAAAPAAAAAAAAAAAAAAAAAJgCAABkcnMv&#10;ZG93bnJldi54bWxQSwUGAAAAAAQABAD1AAAAigMAAAAA&#10;" filled="f" stroked="f" strokeweight=".5pt">
                  <v:textbox>
                    <w:txbxContent>
                      <w:p w14:paraId="0534024D" w14:textId="77777777" w:rsidR="00046E9D" w:rsidRPr="006C4798" w:rsidRDefault="00046E9D" w:rsidP="00046E9D">
                        <w:pPr>
                          <w:spacing w:after="0" w:line="0" w:lineRule="atLeast"/>
                          <w:jc w:val="center"/>
                          <w:rPr>
                            <w:sz w:val="15"/>
                            <w:lang w:eastAsia="zh-CN"/>
                          </w:rPr>
                        </w:pPr>
                        <w:r>
                          <w:rPr>
                            <w:sz w:val="15"/>
                            <w:lang w:eastAsia="zh-CN"/>
                          </w:rPr>
                          <w:t>RSTD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1"/>
    </w:p>
    <w:p w14:paraId="2EA2D9CD" w14:textId="77777777" w:rsidR="00046E9D" w:rsidRDefault="00046E9D" w:rsidP="00046E9D">
      <w:pPr>
        <w:pStyle w:val="a5"/>
        <w:rPr>
          <w:lang w:eastAsia="zh-CN"/>
        </w:rPr>
      </w:pPr>
      <w:bookmarkStart w:id="2" w:name="_Ref9417296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 Additional path timing reporting in Rel-16</w:t>
      </w:r>
    </w:p>
    <w:p w14:paraId="388A5ED8" w14:textId="74CDD600" w:rsidR="00046E9D" w:rsidRDefault="00046E9D" w:rsidP="00046E9D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We have the following proposal for the reporting of RSRPP for additional paths.</w:t>
      </w:r>
    </w:p>
    <w:p w14:paraId="2F656859" w14:textId="77777777" w:rsidR="00046E9D" w:rsidRDefault="00046E9D" w:rsidP="00046E9D">
      <w:pPr>
        <w:pStyle w:val="3GPPAgreements"/>
        <w:numPr>
          <w:ilvl w:val="0"/>
          <w:numId w:val="0"/>
        </w:num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Support the following encoding scheme for DL PRS-RSRPP in DL-TDOA and Multi-RTT.</w:t>
      </w:r>
    </w:p>
    <w:p w14:paraId="6060FD0A" w14:textId="77777777" w:rsidR="00046E9D" w:rsidRPr="00951C67" w:rsidRDefault="00046E9D" w:rsidP="00046E9D">
      <w:pPr>
        <w:pStyle w:val="3GPPAgreements"/>
        <w:rPr>
          <w:lang w:eastAsia="zh-CN"/>
        </w:rPr>
      </w:pPr>
      <w:r>
        <w:rPr>
          <w:b/>
          <w:i/>
          <w:lang w:eastAsia="zh-CN"/>
        </w:rPr>
        <w:t>The main RSRPP values that serves as the reference for all the remaining RSRPP values (including the additional resource and additional paths) is reported with the absolute value using 7 bits according to Table 10.1.24.3.1-1 of TS 38.133, which is the RSRPP for the first path for a main DL PRS resource.</w:t>
      </w:r>
    </w:p>
    <w:p w14:paraId="03D85941" w14:textId="77777777" w:rsidR="00046E9D" w:rsidRPr="00951C67" w:rsidRDefault="00046E9D" w:rsidP="00046E9D">
      <w:pPr>
        <w:pStyle w:val="3GPPAgreements"/>
        <w:rPr>
          <w:lang w:eastAsia="zh-CN"/>
        </w:rPr>
      </w:pPr>
      <w:r>
        <w:rPr>
          <w:b/>
          <w:i/>
          <w:lang w:eastAsia="zh-CN"/>
        </w:rPr>
        <w:t>The remaining RSRPP values are reported with the double-sided differential value using 6 bits according to Table 10.1.24.3.2-2 of TS 38.133, including the additional paths for the main DL PRS resource, and the first path and additional paths for the other DL PRS resources.</w:t>
      </w:r>
    </w:p>
    <w:p w14:paraId="44DE7DCF" w14:textId="77777777" w:rsidR="00046E9D" w:rsidRPr="00046E9D" w:rsidRDefault="00046E9D" w:rsidP="006721DF">
      <w:pPr>
        <w:rPr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35AA3BD2" w:rsidR="00BB510A" w:rsidRDefault="00B32E86" w:rsidP="00BB510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have the following </w:t>
      </w:r>
      <w:r w:rsidR="00351736">
        <w:rPr>
          <w:lang w:eastAsia="zh-CN"/>
        </w:rPr>
        <w:t xml:space="preserve">observations and </w:t>
      </w:r>
      <w:r w:rsidR="007837C3">
        <w:rPr>
          <w:lang w:eastAsia="zh-CN"/>
        </w:rPr>
        <w:t>proposals</w:t>
      </w:r>
      <w:r>
        <w:rPr>
          <w:lang w:eastAsia="zh-CN"/>
        </w:rPr>
        <w:t xml:space="preserve"> </w:t>
      </w:r>
      <w:r w:rsidR="00351736">
        <w:rPr>
          <w:lang w:eastAsia="zh-CN"/>
        </w:rPr>
        <w:t>for multi-path reporting enhancements.</w:t>
      </w:r>
    </w:p>
    <w:p w14:paraId="5EC5BF55" w14:textId="77777777" w:rsidR="00351736" w:rsidRDefault="00351736" w:rsidP="00351736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Support of the first path RSRPP based DL-AoD should be the top priority.</w:t>
      </w:r>
    </w:p>
    <w:p w14:paraId="6349FAC4" w14:textId="77777777" w:rsidR="00351736" w:rsidRPr="00227935" w:rsidRDefault="00351736" w:rsidP="00351736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Postpone support of additional path DL-AoD.</w:t>
      </w:r>
    </w:p>
    <w:p w14:paraId="22FDFD16" w14:textId="77777777" w:rsidR="00351736" w:rsidRDefault="00351736" w:rsidP="00351736">
      <w:pPr>
        <w:pStyle w:val="3GPPAgreements"/>
        <w:numPr>
          <w:ilvl w:val="0"/>
          <w:numId w:val="0"/>
        </w:num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Support the following encoding scheme for DL PRS-RSRPP in DL-TDOA and Multi-RTT.</w:t>
      </w:r>
    </w:p>
    <w:p w14:paraId="04E2ED0B" w14:textId="77777777" w:rsidR="00351736" w:rsidRPr="00951C67" w:rsidRDefault="00351736" w:rsidP="00351736">
      <w:pPr>
        <w:pStyle w:val="3GPPAgreements"/>
        <w:rPr>
          <w:lang w:eastAsia="zh-CN"/>
        </w:rPr>
      </w:pPr>
      <w:r>
        <w:rPr>
          <w:b/>
          <w:i/>
          <w:lang w:eastAsia="zh-CN"/>
        </w:rPr>
        <w:t>The main RSRPP values that serves as the reference for all the remaining RSRPP values (including the additional resource and additional paths) is reported with the absolute value using 7 bits according to Table 10.1.24.3.1-1 of TS 38.133, which is the RSRPP for the first path for a main DL PRS resource.</w:t>
      </w:r>
    </w:p>
    <w:p w14:paraId="10AC6D61" w14:textId="77777777" w:rsidR="00351736" w:rsidRPr="00951C67" w:rsidRDefault="00351736" w:rsidP="00351736">
      <w:pPr>
        <w:pStyle w:val="3GPPAgreements"/>
        <w:rPr>
          <w:lang w:eastAsia="zh-CN"/>
        </w:rPr>
      </w:pPr>
      <w:r>
        <w:rPr>
          <w:b/>
          <w:i/>
          <w:lang w:eastAsia="zh-CN"/>
        </w:rPr>
        <w:t>The remaining RSRPP values are reported with the double-sided differential value using 6 bits according to Table 10.1.24.3.2-2 of TS 38.133, including the additional paths for the main DL PRS resource, and the first path and additional paths for the other DL PRS resources.</w:t>
      </w:r>
    </w:p>
    <w:p w14:paraId="6C39B380" w14:textId="77777777" w:rsidR="00AA4AFB" w:rsidRPr="007837C3" w:rsidRDefault="00AA4AFB" w:rsidP="00AA4AFB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9DB2DFF" w14:textId="77777777" w:rsidR="002661A7" w:rsidRDefault="002661A7" w:rsidP="00A76FAA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3" w:name="_Ref94187205"/>
      <w:bookmarkStart w:id="4" w:name="_Ref86845911"/>
      <w:r>
        <w:rPr>
          <w:color w:val="000000" w:themeColor="text1"/>
          <w:lang w:eastAsia="zh-CN"/>
        </w:rPr>
        <w:t>RAN1, Chair’s Notes RAN1#107-e v18, RAN1#107-e, e-Meeting, 11</w:t>
      </w:r>
      <w:r w:rsidRPr="002661A7">
        <w:rPr>
          <w:color w:val="000000" w:themeColor="text1"/>
          <w:vertAlign w:val="superscript"/>
          <w:lang w:eastAsia="zh-CN"/>
        </w:rPr>
        <w:t>th</w:t>
      </w:r>
      <w:r>
        <w:rPr>
          <w:color w:val="000000" w:themeColor="text1"/>
          <w:lang w:eastAsia="zh-CN"/>
        </w:rPr>
        <w:t xml:space="preserve"> November – 19</w:t>
      </w:r>
      <w:r w:rsidRPr="002661A7">
        <w:rPr>
          <w:color w:val="000000" w:themeColor="text1"/>
          <w:vertAlign w:val="superscript"/>
          <w:lang w:eastAsia="zh-CN"/>
        </w:rPr>
        <w:t>th</w:t>
      </w:r>
      <w:r>
        <w:rPr>
          <w:color w:val="000000" w:themeColor="text1"/>
          <w:lang w:eastAsia="zh-CN"/>
        </w:rPr>
        <w:t xml:space="preserve"> November, 2021.</w:t>
      </w:r>
      <w:bookmarkEnd w:id="3"/>
    </w:p>
    <w:p w14:paraId="69E6C80D" w14:textId="77777777" w:rsidR="00046E9D" w:rsidRDefault="00046E9D" w:rsidP="00046E9D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5" w:name="_Ref94109788"/>
      <w:bookmarkEnd w:id="4"/>
      <w:r w:rsidRPr="004F4736">
        <w:rPr>
          <w:color w:val="000000" w:themeColor="text1"/>
          <w:lang w:eastAsia="zh-CN"/>
        </w:rPr>
        <w:t>R1-2200922</w:t>
      </w:r>
      <w:r>
        <w:rPr>
          <w:color w:val="000000" w:themeColor="text1"/>
          <w:lang w:eastAsia="zh-CN"/>
        </w:rPr>
        <w:t xml:space="preserve">, </w:t>
      </w:r>
      <w:r w:rsidRPr="00282D58">
        <w:rPr>
          <w:color w:val="000000" w:themeColor="text1"/>
          <w:lang w:eastAsia="zh-CN"/>
        </w:rPr>
        <w:t>Maintenance of DL-AoD enhancements</w:t>
      </w:r>
      <w:r>
        <w:rPr>
          <w:color w:val="000000" w:themeColor="text1"/>
          <w:lang w:eastAsia="zh-CN"/>
        </w:rPr>
        <w:t>, Huawei, HiSilicon, RAN1#108-e, e-Meeting, 21 Feb. – 3 Mar. 2022.</w:t>
      </w:r>
      <w:bookmarkEnd w:id="5"/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14015" w14:textId="77777777" w:rsidR="006F2FBC" w:rsidRDefault="006F2FBC">
      <w:r>
        <w:separator/>
      </w:r>
    </w:p>
  </w:endnote>
  <w:endnote w:type="continuationSeparator" w:id="0">
    <w:p w14:paraId="275CDCD0" w14:textId="77777777" w:rsidR="006F2FBC" w:rsidRDefault="006F2FBC">
      <w:r>
        <w:continuationSeparator/>
      </w:r>
    </w:p>
  </w:endnote>
  <w:endnote w:type="continuationNotice" w:id="1">
    <w:p w14:paraId="19C5D547" w14:textId="77777777" w:rsidR="006F2FBC" w:rsidRDefault="006F2F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FDE27" w14:textId="77777777" w:rsidR="006F2FBC" w:rsidRDefault="006F2FBC">
      <w:r>
        <w:separator/>
      </w:r>
    </w:p>
  </w:footnote>
  <w:footnote w:type="continuationSeparator" w:id="0">
    <w:p w14:paraId="3FBCC7B6" w14:textId="77777777" w:rsidR="006F2FBC" w:rsidRDefault="006F2FBC">
      <w:r>
        <w:continuationSeparator/>
      </w:r>
    </w:p>
  </w:footnote>
  <w:footnote w:type="continuationNotice" w:id="1">
    <w:p w14:paraId="51B59CD6" w14:textId="77777777" w:rsidR="006F2FBC" w:rsidRDefault="006F2F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23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8"/>
  </w:num>
  <w:num w:numId="8">
    <w:abstractNumId w:val="8"/>
  </w:num>
  <w:num w:numId="9">
    <w:abstractNumId w:val="8"/>
  </w:num>
  <w:num w:numId="10">
    <w:abstractNumId w:val="22"/>
  </w:num>
  <w:num w:numId="11">
    <w:abstractNumId w:val="21"/>
  </w:num>
  <w:num w:numId="12">
    <w:abstractNumId w:val="16"/>
  </w:num>
  <w:num w:numId="13">
    <w:abstractNumId w:val="9"/>
  </w:num>
  <w:num w:numId="14">
    <w:abstractNumId w:val="10"/>
  </w:num>
  <w:num w:numId="15">
    <w:abstractNumId w:val="7"/>
  </w:num>
  <w:num w:numId="16">
    <w:abstractNumId w:val="15"/>
  </w:num>
  <w:num w:numId="17">
    <w:abstractNumId w:val="13"/>
  </w:num>
  <w:num w:numId="18">
    <w:abstractNumId w:val="23"/>
  </w:num>
  <w:num w:numId="19">
    <w:abstractNumId w:val="1"/>
  </w:num>
  <w:num w:numId="20">
    <w:abstractNumId w:val="8"/>
  </w:num>
  <w:num w:numId="21">
    <w:abstractNumId w:val="8"/>
  </w:num>
  <w:num w:numId="22">
    <w:abstractNumId w:val="14"/>
  </w:num>
  <w:num w:numId="23">
    <w:abstractNumId w:val="4"/>
  </w:num>
  <w:num w:numId="24">
    <w:abstractNumId w:val="3"/>
  </w:num>
  <w:num w:numId="25">
    <w:abstractNumId w:val="20"/>
  </w:num>
  <w:num w:numId="26">
    <w:abstractNumId w:val="18"/>
  </w:num>
  <w:num w:numId="27">
    <w:abstractNumId w:val="12"/>
  </w:num>
  <w:num w:numId="28">
    <w:abstractNumId w:val="0"/>
  </w:num>
  <w:num w:numId="29">
    <w:abstractNumId w:val="24"/>
  </w:num>
  <w:num w:numId="30">
    <w:abstractNumId w:val="5"/>
  </w:num>
  <w:num w:numId="31">
    <w:abstractNumId w:val="6"/>
  </w:num>
  <w:num w:numId="32">
    <w:abstractNumId w:val="17"/>
  </w:num>
  <w:num w:numId="33">
    <w:abstractNumId w:val="7"/>
  </w:num>
  <w:num w:numId="34">
    <w:abstractNumId w:val="7"/>
  </w:num>
  <w:num w:numId="3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6E9D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619E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188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9B0"/>
    <w:rsid w:val="00236AD8"/>
    <w:rsid w:val="00236CF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736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3DFF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1C1F"/>
    <w:rsid w:val="003B3575"/>
    <w:rsid w:val="003B50BC"/>
    <w:rsid w:val="003B5B49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2743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4D1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282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92C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0F1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4EDA"/>
    <w:rsid w:val="00665125"/>
    <w:rsid w:val="0066732C"/>
    <w:rsid w:val="006679F5"/>
    <w:rsid w:val="00667B77"/>
    <w:rsid w:val="006716DA"/>
    <w:rsid w:val="006721DF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2FBC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78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65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61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60C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1E4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0470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27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18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5D17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FCF"/>
    <w:rsid w:val="00EB0CA3"/>
    <w:rsid w:val="00EB104F"/>
    <w:rsid w:val="00EB1B27"/>
    <w:rsid w:val="00EB1DA8"/>
    <w:rsid w:val="00EB3917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4FB"/>
    <w:rsid w:val="00F11D76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uiPriority w:val="99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Task Body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7D704-338B-470A-8CBC-EFC34FD4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3</cp:revision>
  <cp:lastPrinted>2007-06-18T22:08:00Z</cp:lastPrinted>
  <dcterms:created xsi:type="dcterms:W3CDTF">2022-02-14T01:32:00Z</dcterms:created>
  <dcterms:modified xsi:type="dcterms:W3CDTF">2022-02-14T02:02:00Z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(3)fBlXT/suTzS+0Y1mOw0u4uP6yqE5jECOBNIZyd5S7ZzESSPQSgghQKsm8nkWZ1jjfJyi8yQi
P05Dis8BBCNjA5OBYXoAKiOncM+4lZ9ZTtZ5LL11dPiyv3z2G+dyHJnykd6Q93E+3Fm96vc4
Wxdb/WCg+bjEvWDd4Zl1oDjDwMMfyqeeBVTDqBeF7hWkga/muBC2RaVYx/zDgD6MIKg1H5/Y
5/XIOysmgulNHDJC8X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ny41SbHprAzrugSjeIvdvF7YTXEle1GnTusljipfuYORItYc/07qNq
LPzzUIhiibMW/y9NNVjWK4FzLnFmmpZSeL04A2FKE7FZuwuOcJe1AtzptYmY597TOSNzcyYm
+OQV+2X8v6b7NzaWdu93jwXw+MvuxOMxTA8Zbv/hDD7gpInJYW0TPqkxvsrBO2wabSIFpHUQ
ey2TjPW2v8dyXXYVi13YbhPXv7p6FQ5DvsYx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PhrndmSy1u8l905V+9/ITtpWycjP4HmGf5c3
kdpSKGV50tWJVILI9Vl0teceRtS/jw==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1644804130</vt:lpwstr>
  </property>
</Properties>
</file>