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B04C" w14:textId="7567D30A" w:rsidR="006479C0" w:rsidRDefault="00E7420E">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w:t>
      </w:r>
      <w:r w:rsidR="00327BD5">
        <w:rPr>
          <w:rFonts w:ascii="Arial" w:hAnsi="Arial" w:cs="Arial"/>
          <w:b/>
          <w:bCs/>
          <w:sz w:val="24"/>
          <w:lang w:val="en-US"/>
        </w:rPr>
        <w:t>bis</w:t>
      </w:r>
      <w:r>
        <w:rPr>
          <w:rFonts w:ascii="Arial" w:hAnsi="Arial" w:cs="Arial"/>
          <w:b/>
          <w:bCs/>
          <w:sz w:val="24"/>
          <w:lang w:val="en-US"/>
        </w:rPr>
        <w:t>-e</w:t>
      </w:r>
      <w:r>
        <w:rPr>
          <w:rFonts w:ascii="Arial" w:hAnsi="Arial" w:cs="Arial"/>
          <w:b/>
          <w:bCs/>
          <w:sz w:val="24"/>
          <w:lang w:val="en-US"/>
        </w:rPr>
        <w:tab/>
      </w:r>
      <w:r>
        <w:rPr>
          <w:rFonts w:ascii="Arial" w:hAnsi="Arial" w:cs="Arial"/>
          <w:b/>
          <w:bCs/>
          <w:sz w:val="24"/>
          <w:lang w:val="en-US"/>
        </w:rPr>
        <w:tab/>
        <w:t xml:space="preserve">                                                                     R1-</w:t>
      </w:r>
      <w:r>
        <w:t xml:space="preserve"> </w:t>
      </w:r>
      <w:r>
        <w:rPr>
          <w:rFonts w:ascii="Arial" w:hAnsi="Arial" w:cs="Arial"/>
          <w:b/>
          <w:bCs/>
          <w:sz w:val="24"/>
          <w:lang w:val="en-US"/>
        </w:rPr>
        <w:t>2</w:t>
      </w:r>
      <w:r w:rsidR="00327BD5">
        <w:rPr>
          <w:rFonts w:ascii="Arial" w:hAnsi="Arial" w:cs="Arial"/>
          <w:b/>
          <w:bCs/>
          <w:sz w:val="24"/>
          <w:lang w:val="en-US"/>
        </w:rPr>
        <w:t>2xxxxx</w:t>
      </w:r>
    </w:p>
    <w:p w14:paraId="0B3A1207" w14:textId="3E407D59" w:rsidR="006479C0" w:rsidRDefault="00E7420E">
      <w:pPr>
        <w:pBdr>
          <w:bottom w:val="single" w:sz="12" w:space="1" w:color="auto"/>
        </w:pBdr>
        <w:snapToGrid w:val="0"/>
        <w:spacing w:line="360" w:lineRule="auto"/>
        <w:jc w:val="both"/>
      </w:pPr>
      <w:r>
        <w:rPr>
          <w:rFonts w:ascii="Arial" w:hAnsi="Arial" w:cs="Arial"/>
          <w:b/>
          <w:bCs/>
          <w:sz w:val="24"/>
        </w:rPr>
        <w:t xml:space="preserve">e-Meeting, </w:t>
      </w:r>
      <w:r w:rsidR="00327BD5">
        <w:rPr>
          <w:rFonts w:ascii="Arial" w:hAnsi="Arial" w:cs="Arial"/>
          <w:b/>
          <w:bCs/>
          <w:sz w:val="24"/>
        </w:rPr>
        <w:t>January 17</w:t>
      </w:r>
      <w:r w:rsidR="00327BD5">
        <w:rPr>
          <w:rFonts w:ascii="Arial" w:hAnsi="Arial" w:cs="Arial"/>
          <w:b/>
          <w:bCs/>
          <w:sz w:val="24"/>
          <w:vertAlign w:val="superscript"/>
        </w:rPr>
        <w:t>th</w:t>
      </w:r>
      <w:r w:rsidR="00327BD5">
        <w:rPr>
          <w:rFonts w:ascii="Arial" w:hAnsi="Arial" w:cs="Arial"/>
          <w:b/>
          <w:bCs/>
          <w:sz w:val="24"/>
        </w:rPr>
        <w:t xml:space="preserve"> – 25</w:t>
      </w:r>
      <w:r w:rsidR="00327BD5">
        <w:rPr>
          <w:rFonts w:ascii="Arial" w:hAnsi="Arial" w:cs="Arial"/>
          <w:b/>
          <w:bCs/>
          <w:sz w:val="24"/>
          <w:vertAlign w:val="superscript"/>
        </w:rPr>
        <w:t>th</w:t>
      </w:r>
      <w:r w:rsidR="00327BD5">
        <w:rPr>
          <w:rFonts w:ascii="Arial" w:hAnsi="Arial" w:cs="Arial"/>
          <w:b/>
          <w:bCs/>
          <w:sz w:val="24"/>
        </w:rPr>
        <w:t>, 2022</w:t>
      </w:r>
    </w:p>
    <w:p w14:paraId="4DD255C8" w14:textId="77777777" w:rsidR="006479C0" w:rsidRDefault="00E7420E">
      <w:pPr>
        <w:snapToGrid w:val="0"/>
        <w:spacing w:line="360" w:lineRule="auto"/>
        <w:jc w:val="both"/>
      </w:pPr>
      <w:r>
        <w:rPr>
          <w:rFonts w:ascii="Arial" w:hAnsi="Arial" w:cs="Arial"/>
          <w:b/>
          <w:sz w:val="24"/>
        </w:rPr>
        <w:t>Agenda item:</w:t>
      </w:r>
      <w:r>
        <w:rPr>
          <w:rFonts w:ascii="Arial" w:hAnsi="Arial" w:cs="Arial"/>
          <w:sz w:val="24"/>
        </w:rPr>
        <w:t xml:space="preserve"> 8.11</w:t>
      </w:r>
    </w:p>
    <w:p w14:paraId="1931BF30" w14:textId="554FE69F" w:rsidR="006479C0" w:rsidRDefault="00E7420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24804CA3" w14:textId="440B2E09" w:rsidR="006479C0" w:rsidRDefault="00E7420E">
      <w:pPr>
        <w:spacing w:line="360" w:lineRule="auto"/>
        <w:ind w:left="695" w:hanging="695"/>
        <w:jc w:val="both"/>
      </w:pPr>
      <w:r>
        <w:rPr>
          <w:rFonts w:ascii="Arial" w:hAnsi="Arial" w:cs="Arial"/>
          <w:b/>
          <w:sz w:val="24"/>
        </w:rPr>
        <w:t xml:space="preserve">Title: </w:t>
      </w:r>
      <w:r w:rsidR="00443153" w:rsidRPr="00443153">
        <w:rPr>
          <w:rFonts w:ascii="Arial" w:hAnsi="Arial" w:cs="Arial"/>
          <w:sz w:val="24"/>
        </w:rPr>
        <w:t>[</w:t>
      </w:r>
      <w:r w:rsidR="00327BD5" w:rsidRPr="00327BD5">
        <w:rPr>
          <w:rFonts w:ascii="Arial" w:hAnsi="Arial" w:cs="Arial"/>
          <w:sz w:val="24"/>
        </w:rPr>
        <w:t>107bis-e-R17-RRC-Sidelink</w:t>
      </w:r>
      <w:r w:rsidR="00443153" w:rsidRPr="00443153">
        <w:rPr>
          <w:rFonts w:ascii="Arial" w:hAnsi="Arial" w:cs="Arial"/>
          <w:sz w:val="24"/>
        </w:rPr>
        <w:t xml:space="preserve">] Summary of </w:t>
      </w:r>
      <w:r w:rsidR="00327BD5">
        <w:rPr>
          <w:rFonts w:ascii="Arial" w:hAnsi="Arial" w:cs="Arial"/>
          <w:sz w:val="24"/>
        </w:rPr>
        <w:t>e</w:t>
      </w:r>
      <w:r w:rsidR="00327BD5" w:rsidRPr="00327BD5">
        <w:rPr>
          <w:rFonts w:ascii="Arial" w:hAnsi="Arial" w:cs="Arial"/>
          <w:sz w:val="24"/>
        </w:rPr>
        <w:t>mail discussion on Rel-17 RRC parameters for sidelink enhancement</w:t>
      </w:r>
    </w:p>
    <w:p w14:paraId="6908C588" w14:textId="5CD68060" w:rsidR="006479C0" w:rsidRDefault="00E7420E">
      <w:pPr>
        <w:pBdr>
          <w:bottom w:val="single" w:sz="12" w:space="1" w:color="00000A"/>
        </w:pBdr>
        <w:spacing w:line="360" w:lineRule="auto"/>
        <w:ind w:left="695" w:hanging="695"/>
        <w:jc w:val="both"/>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r w:rsidR="00563386">
        <w:rPr>
          <w:rFonts w:ascii="Arial" w:hAnsi="Arial" w:cs="Arial"/>
          <w:sz w:val="24"/>
        </w:rPr>
        <w:t xml:space="preserve"> </w:t>
      </w:r>
    </w:p>
    <w:p w14:paraId="108ED4B7" w14:textId="77777777" w:rsidR="006479C0" w:rsidRDefault="006479C0">
      <w:pPr>
        <w:jc w:val="both"/>
      </w:pPr>
    </w:p>
    <w:p w14:paraId="52832FF2" w14:textId="77777777" w:rsidR="006479C0" w:rsidRDefault="00E7420E">
      <w:pPr>
        <w:pStyle w:val="af6"/>
        <w:widowControl/>
        <w:numPr>
          <w:ilvl w:val="0"/>
          <w:numId w:val="2"/>
        </w:numPr>
        <w:outlineLvl w:val="0"/>
        <w:rPr>
          <w:rFonts w:ascii="Calibri" w:hAnsi="Calibri" w:cs="Calibri"/>
          <w:b/>
          <w:sz w:val="28"/>
          <w:szCs w:val="28"/>
        </w:rPr>
      </w:pPr>
      <w:r>
        <w:rPr>
          <w:rFonts w:ascii="Calibri" w:hAnsi="Calibri" w:cs="Calibri"/>
          <w:b/>
          <w:sz w:val="28"/>
          <w:szCs w:val="28"/>
        </w:rPr>
        <w:t>1</w:t>
      </w:r>
      <w:r>
        <w:rPr>
          <w:rFonts w:ascii="Calibri" w:hAnsi="Calibri" w:cs="Calibri"/>
          <w:b/>
          <w:sz w:val="28"/>
          <w:szCs w:val="28"/>
          <w:vertAlign w:val="superscript"/>
        </w:rPr>
        <w:t>st</w:t>
      </w:r>
      <w:r>
        <w:rPr>
          <w:rFonts w:ascii="Calibri" w:hAnsi="Calibri" w:cs="Calibri"/>
          <w:b/>
          <w:sz w:val="28"/>
          <w:szCs w:val="28"/>
        </w:rPr>
        <w:t xml:space="preserve"> round of</w:t>
      </w:r>
      <w:r>
        <w:t xml:space="preserve"> </w:t>
      </w:r>
      <w:r>
        <w:rPr>
          <w:rFonts w:ascii="Calibri" w:hAnsi="Calibri" w:cs="Calibri"/>
          <w:b/>
          <w:sz w:val="28"/>
          <w:szCs w:val="28"/>
        </w:rPr>
        <w:t>email discussion</w:t>
      </w:r>
    </w:p>
    <w:p w14:paraId="53563E1A" w14:textId="19AC4D1E" w:rsidR="00DB1C47" w:rsidRDefault="00451A9E">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addition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to</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remaining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issues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below</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Pr>
          <w:rFonts w:ascii="Calibri" w:eastAsiaTheme="minorEastAsia" w:hAnsi="Calibri" w:cs="Calibri"/>
          <w:sz w:val="22"/>
          <w:szCs w:val="22"/>
          <w:lang w:eastAsia="ko-KR"/>
        </w:rPr>
        <w:t>n the last meeting</w:t>
      </w:r>
      <w:r w:rsidR="00DB1C47">
        <w:rPr>
          <w:rFonts w:ascii="Calibri" w:eastAsiaTheme="minorEastAsia" w:hAnsi="Calibri" w:cs="Calibri" w:hint="eastAsia"/>
          <w:sz w:val="22"/>
          <w:szCs w:val="22"/>
          <w:lang w:eastAsia="ko-KR"/>
        </w:rPr>
        <w:t xml:space="preserve">, </w:t>
      </w:r>
      <w:r>
        <w:rPr>
          <w:rFonts w:ascii="Calibri" w:eastAsiaTheme="minorEastAsia" w:hAnsi="Calibri" w:cs="Calibri" w:hint="eastAsia"/>
          <w:sz w:val="22"/>
          <w:szCs w:val="22"/>
          <w:lang w:eastAsia="ko-KR"/>
        </w:rPr>
        <w:t>we</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also</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need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to</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discuss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how</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to</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implement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newly</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introduced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RRC</w:t>
      </w:r>
      <w:r>
        <w:rPr>
          <w:rFonts w:ascii="Calibri" w:eastAsiaTheme="minorEastAsia" w:hAnsi="Calibri" w:cs="Calibri"/>
          <w:sz w:val="22"/>
          <w:szCs w:val="22"/>
          <w:lang w:eastAsia="ko-KR"/>
        </w:rPr>
        <w:t xml:space="preserve"> parameters </w:t>
      </w:r>
      <w:r w:rsidR="00DB1C47">
        <w:rPr>
          <w:rFonts w:ascii="Calibri" w:eastAsiaTheme="minorEastAsia" w:hAnsi="Calibri" w:cs="Calibri"/>
          <w:sz w:val="22"/>
          <w:szCs w:val="22"/>
          <w:lang w:eastAsia="ko-KR"/>
        </w:rPr>
        <w:t xml:space="preserve">based on </w:t>
      </w:r>
      <w:r>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sidR="00DB1C47">
        <w:rPr>
          <w:rFonts w:ascii="Calibri" w:eastAsiaTheme="minorEastAsia" w:hAnsi="Calibri" w:cs="Calibri"/>
          <w:sz w:val="22"/>
          <w:szCs w:val="22"/>
          <w:lang w:eastAsia="ko-KR"/>
        </w:rPr>
        <w:t>agreements made in RAN1#107bis</w:t>
      </w:r>
      <w:r>
        <w:rPr>
          <w:rFonts w:ascii="Calibri" w:eastAsiaTheme="minorEastAsia" w:hAnsi="Calibri" w:cs="Calibri" w:hint="eastAsia"/>
          <w:sz w:val="22"/>
          <w:szCs w:val="22"/>
          <w:lang w:eastAsia="ko-KR"/>
        </w:rPr>
        <w:t>-e</w:t>
      </w:r>
      <w:r>
        <w:rPr>
          <w:rFonts w:ascii="Calibri" w:eastAsiaTheme="minorEastAsia" w:hAnsi="Calibri" w:cs="Calibri"/>
          <w:sz w:val="22"/>
          <w:szCs w:val="22"/>
          <w:lang w:eastAsia="ko-KR"/>
        </w:rPr>
        <w:t xml:space="preserve"> </w:t>
      </w:r>
      <w:r w:rsidR="00DB1C47">
        <w:rPr>
          <w:rFonts w:ascii="Calibri" w:eastAsiaTheme="minorEastAsia" w:hAnsi="Calibri" w:cs="Calibri"/>
          <w:sz w:val="22"/>
          <w:szCs w:val="22"/>
          <w:lang w:eastAsia="ko-KR"/>
        </w:rPr>
        <w:t>meeting</w:t>
      </w:r>
      <w:r w:rsidR="00DB1C47">
        <w:rPr>
          <w:rFonts w:ascii="Calibri" w:eastAsiaTheme="minorEastAsia" w:hAnsi="Calibri" w:cs="Calibri" w:hint="eastAsia"/>
          <w:sz w:val="22"/>
          <w:szCs w:val="22"/>
          <w:lang w:eastAsia="ko-KR"/>
        </w:rPr>
        <w:t xml:space="preserve">. </w:t>
      </w:r>
    </w:p>
    <w:p w14:paraId="115BE799" w14:textId="77777777" w:rsidR="00451A9E" w:rsidRDefault="00451A9E">
      <w:pPr>
        <w:spacing w:after="0"/>
        <w:jc w:val="both"/>
        <w:rPr>
          <w:rFonts w:ascii="Calibri" w:eastAsiaTheme="minorEastAsia" w:hAnsi="Calibri" w:cs="Calibri"/>
          <w:sz w:val="22"/>
          <w:szCs w:val="22"/>
          <w:lang w:eastAsia="ko-KR"/>
        </w:rPr>
      </w:pPr>
    </w:p>
    <w:p w14:paraId="76C8D87E" w14:textId="77777777" w:rsidR="00451A9E" w:rsidRDefault="00451A9E" w:rsidP="00451A9E">
      <w:pPr>
        <w:pStyle w:val="af6"/>
        <w:numPr>
          <w:ilvl w:val="0"/>
          <w:numId w:val="3"/>
        </w:numPr>
        <w:spacing w:before="0" w:after="0" w:line="240" w:lineRule="auto"/>
        <w:rPr>
          <w:rFonts w:ascii="Calibri" w:hAnsi="Calibri" w:cs="Calibri"/>
          <w:sz w:val="22"/>
        </w:rPr>
      </w:pPr>
      <w:r>
        <w:rPr>
          <w:rFonts w:ascii="Calibri" w:hAnsi="Calibri" w:cs="Calibri" w:hint="eastAsia"/>
          <w:sz w:val="22"/>
        </w:rPr>
        <w:t xml:space="preserve">Update to </w:t>
      </w:r>
      <w:r>
        <w:rPr>
          <w:rFonts w:ascii="Calibri" w:hAnsi="Calibri" w:cs="Calibri"/>
          <w:sz w:val="22"/>
        </w:rPr>
        <w:t>make</w:t>
      </w:r>
      <w:r>
        <w:rPr>
          <w:rFonts w:ascii="Calibri" w:hAnsi="Calibri" w:cs="Calibri" w:hint="eastAsia"/>
          <w:sz w:val="22"/>
        </w:rPr>
        <w:t xml:space="preserve"> </w:t>
      </w:r>
      <w:r>
        <w:rPr>
          <w:rFonts w:ascii="Calibri" w:hAnsi="Calibri" w:cs="Calibri"/>
          <w:sz w:val="22"/>
        </w:rPr>
        <w:t>“</w:t>
      </w:r>
      <w:r w:rsidRPr="00065E39">
        <w:rPr>
          <w:rFonts w:ascii="Calibri" w:hAnsi="Calibri" w:cs="Calibri"/>
          <w:sz w:val="22"/>
        </w:rPr>
        <w:t>minNumCandidateSlots</w:t>
      </w:r>
      <w:r>
        <w:rPr>
          <w:rFonts w:ascii="Calibri" w:hAnsi="Calibri" w:cs="Calibri"/>
          <w:sz w:val="22"/>
        </w:rPr>
        <w:t>” in the current version of excel sheet be used even for CPS case</w:t>
      </w:r>
    </w:p>
    <w:p w14:paraId="122650FD" w14:textId="77777777" w:rsidR="00451A9E" w:rsidRDefault="00451A9E" w:rsidP="00451A9E">
      <w:pPr>
        <w:pStyle w:val="af6"/>
        <w:numPr>
          <w:ilvl w:val="1"/>
          <w:numId w:val="3"/>
        </w:numPr>
        <w:spacing w:before="0" w:after="0" w:line="240" w:lineRule="auto"/>
        <w:rPr>
          <w:rFonts w:ascii="Calibri" w:hAnsi="Calibri" w:cs="Calibri"/>
          <w:sz w:val="22"/>
        </w:rPr>
      </w:pPr>
      <w:r>
        <w:rPr>
          <w:rFonts w:ascii="Calibri" w:hAnsi="Calibri" w:cs="Calibri"/>
          <w:sz w:val="22"/>
        </w:rPr>
        <w:t>Relevant agreement (see the parts marked in yellow)</w:t>
      </w:r>
    </w:p>
    <w:tbl>
      <w:tblPr>
        <w:tblStyle w:val="af"/>
        <w:tblW w:w="0" w:type="auto"/>
        <w:tblInd w:w="1200" w:type="dxa"/>
        <w:tblLook w:val="04A0" w:firstRow="1" w:lastRow="0" w:firstColumn="1" w:lastColumn="0" w:noHBand="0" w:noVBand="1"/>
      </w:tblPr>
      <w:tblGrid>
        <w:gridCol w:w="13360"/>
      </w:tblGrid>
      <w:tr w:rsidR="00451A9E" w14:paraId="1FDBB464" w14:textId="77777777" w:rsidTr="00451A9E">
        <w:tc>
          <w:tcPr>
            <w:tcW w:w="14560" w:type="dxa"/>
          </w:tcPr>
          <w:p w14:paraId="62FDAD16" w14:textId="77777777" w:rsidR="00451A9E" w:rsidRDefault="00451A9E" w:rsidP="00451A9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38E60128" w14:textId="77777777" w:rsidR="00451A9E" w:rsidRPr="00F431F1" w:rsidRDefault="00451A9E" w:rsidP="00451A9E">
            <w:pPr>
              <w:pStyle w:val="af6"/>
              <w:widowControl/>
              <w:numPr>
                <w:ilvl w:val="1"/>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When UE performs at least contiguous partial sensing in a mode 2 Tx pool for a resource (re)selection procedure triggered by aperiodic transmission (P</w:t>
            </w:r>
            <w:r w:rsidRPr="00065E39">
              <w:rPr>
                <w:rFonts w:ascii="Times New Roman" w:hAnsi="Times New Roman"/>
                <w:i/>
                <w:sz w:val="21"/>
                <w:szCs w:val="21"/>
                <w:highlight w:val="yellow"/>
                <w:vertAlign w:val="subscript"/>
              </w:rPr>
              <w:t>rsvp_TX</w:t>
            </w:r>
            <w:r w:rsidRPr="00065E39">
              <w:rPr>
                <w:rFonts w:ascii="Times New Roman" w:hAnsi="Times New Roman"/>
                <w:i/>
                <w:sz w:val="21"/>
                <w:szCs w:val="21"/>
                <w:highlight w:val="yellow"/>
              </w:rPr>
              <w:t>=0) in slot n,</w:t>
            </w:r>
          </w:p>
          <w:p w14:paraId="6AC71F0A"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The UE selects a set of Y’ candidate slots with corresponding PBPS and/or CPS results (if available) within the RSW.</w:t>
            </w:r>
          </w:p>
          <w:p w14:paraId="73FEB5B8" w14:textId="77777777" w:rsidR="00451A9E" w:rsidRPr="00F431F1" w:rsidRDefault="00451A9E" w:rsidP="00451A9E">
            <w:pPr>
              <w:pStyle w:val="af6"/>
              <w:widowControl/>
              <w:numPr>
                <w:ilvl w:val="3"/>
                <w:numId w:val="4"/>
              </w:numPr>
              <w:spacing w:before="0" w:after="0" w:line="240" w:lineRule="auto"/>
              <w:rPr>
                <w:rFonts w:ascii="Times New Roman" w:hAnsi="Times New Roman"/>
                <w:i/>
                <w:sz w:val="21"/>
                <w:szCs w:val="21"/>
              </w:rPr>
            </w:pPr>
            <w:r w:rsidRPr="00FF0216">
              <w:rPr>
                <w:rFonts w:ascii="Times New Roman" w:hAnsi="Times New Roman"/>
                <w:i/>
                <w:sz w:val="21"/>
                <w:szCs w:val="21"/>
                <w:highlight w:val="yellow"/>
              </w:rPr>
              <w:t>If the total number of Y’ candidate slots is less than a (pre-)configured threshold Y’</w:t>
            </w:r>
            <w:r w:rsidRPr="00FF0216">
              <w:rPr>
                <w:rFonts w:ascii="Times New Roman" w:hAnsi="Times New Roman"/>
                <w:i/>
                <w:sz w:val="21"/>
                <w:szCs w:val="21"/>
                <w:highlight w:val="yellow"/>
                <w:vertAlign w:val="subscript"/>
              </w:rPr>
              <w:t>min</w:t>
            </w:r>
            <w:r w:rsidRPr="00F431F1">
              <w:rPr>
                <w:rFonts w:ascii="Times New Roman" w:hAnsi="Times New Roman"/>
                <w:i/>
                <w:sz w:val="21"/>
                <w:szCs w:val="21"/>
              </w:rPr>
              <w:t>,</w:t>
            </w:r>
          </w:p>
          <w:p w14:paraId="0D8E540D" w14:textId="77777777" w:rsidR="00451A9E" w:rsidRPr="00F431F1" w:rsidRDefault="00451A9E" w:rsidP="00451A9E">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How UE includes other candidate slots is up to UE implementation</w:t>
            </w:r>
          </w:p>
          <w:p w14:paraId="283B221C"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is initialized to the set of all single-slot candidate resources in the selected Y’ candidate slots.</w:t>
            </w:r>
          </w:p>
          <w:p w14:paraId="7F98462A"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For the CPS monitoring window [n+T</w:t>
            </w:r>
            <w:r w:rsidRPr="00F431F1">
              <w:rPr>
                <w:rFonts w:ascii="Times New Roman" w:hAnsi="Times New Roman"/>
                <w:i/>
                <w:sz w:val="21"/>
                <w:szCs w:val="21"/>
                <w:vertAlign w:val="subscript"/>
              </w:rPr>
              <w:t>A</w:t>
            </w:r>
            <w:r w:rsidRPr="00F431F1">
              <w:rPr>
                <w:rFonts w:ascii="Times New Roman" w:hAnsi="Times New Roman"/>
                <w:i/>
                <w:sz w:val="21"/>
                <w:szCs w:val="21"/>
              </w:rPr>
              <w:t>, n+T</w:t>
            </w:r>
            <w:r w:rsidRPr="00F431F1">
              <w:rPr>
                <w:rFonts w:ascii="Times New Roman" w:hAnsi="Times New Roman"/>
                <w:i/>
                <w:sz w:val="21"/>
                <w:szCs w:val="21"/>
                <w:vertAlign w:val="subscript"/>
              </w:rPr>
              <w:t>B</w:t>
            </w:r>
            <w:r w:rsidRPr="00F431F1">
              <w:rPr>
                <w:rFonts w:ascii="Times New Roman" w:hAnsi="Times New Roman"/>
                <w:i/>
                <w:sz w:val="21"/>
                <w:szCs w:val="21"/>
              </w:rPr>
              <w:t>]:</w:t>
            </w:r>
          </w:p>
          <w:p w14:paraId="0FC8A9BA" w14:textId="77777777" w:rsidR="00451A9E" w:rsidRPr="00F431F1" w:rsidRDefault="00451A9E" w:rsidP="00451A9E">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T</w:t>
            </w:r>
            <w:r w:rsidRPr="00F431F1">
              <w:rPr>
                <w:rFonts w:ascii="Times New Roman" w:hAnsi="Times New Roman"/>
                <w:i/>
                <w:sz w:val="21"/>
                <w:szCs w:val="21"/>
                <w:vertAlign w:val="subscript"/>
              </w:rPr>
              <w:t>A</w:t>
            </w:r>
            <w:r w:rsidRPr="00F431F1">
              <w:rPr>
                <w:rFonts w:ascii="Times New Roman" w:hAnsi="Times New Roman"/>
                <w:i/>
                <w:sz w:val="21"/>
                <w:szCs w:val="21"/>
              </w:rPr>
              <w:t> and T</w:t>
            </w:r>
            <w:r w:rsidRPr="00F431F1">
              <w:rPr>
                <w:rFonts w:ascii="Times New Roman" w:hAnsi="Times New Roman"/>
                <w:i/>
                <w:sz w:val="21"/>
                <w:szCs w:val="21"/>
                <w:vertAlign w:val="subscript"/>
              </w:rPr>
              <w:t>B</w:t>
            </w:r>
            <w:r w:rsidRPr="00F431F1">
              <w:rPr>
                <w:rFonts w:ascii="Times New Roman" w:hAnsi="Times New Roman"/>
                <w:i/>
                <w:sz w:val="21"/>
                <w:szCs w:val="21"/>
              </w:rPr>
              <w:t> are both selected such that UE has sensing results starting at M consecutive logical slots before t</w:t>
            </w:r>
            <w:r w:rsidRPr="00F431F1">
              <w:rPr>
                <w:rFonts w:ascii="Times New Roman" w:hAnsi="Times New Roman"/>
                <w:i/>
                <w:sz w:val="21"/>
                <w:szCs w:val="21"/>
                <w:vertAlign w:val="subscript"/>
              </w:rPr>
              <w:t>y0</w:t>
            </w:r>
            <w:r w:rsidRPr="00F431F1">
              <w:rPr>
                <w:rFonts w:ascii="Times New Roman" w:hAnsi="Times New Roman"/>
                <w:i/>
                <w:sz w:val="21"/>
                <w:szCs w:val="21"/>
              </w:rPr>
              <w:t xml:space="preserve"> and ending at T</w:t>
            </w:r>
            <w:r w:rsidRPr="00F431F1">
              <w:rPr>
                <w:rFonts w:ascii="Times New Roman" w:hAnsi="Times New Roman"/>
                <w:i/>
                <w:sz w:val="21"/>
                <w:szCs w:val="21"/>
                <w:vertAlign w:val="subscript"/>
              </w:rPr>
              <w:t>proc,0</w:t>
            </w:r>
            <w:r w:rsidRPr="00F431F1">
              <w:rPr>
                <w:rFonts w:ascii="Times New Roman" w:hAnsi="Times New Roman"/>
                <w:i/>
                <w:sz w:val="21"/>
                <w:szCs w:val="21"/>
              </w:rPr>
              <w:t xml:space="preserve"> + T</w:t>
            </w:r>
            <w:r w:rsidRPr="00F431F1">
              <w:rPr>
                <w:rFonts w:ascii="Times New Roman" w:hAnsi="Times New Roman"/>
                <w:i/>
                <w:sz w:val="21"/>
                <w:szCs w:val="21"/>
                <w:vertAlign w:val="subscript"/>
              </w:rPr>
              <w:t>proc,1</w:t>
            </w:r>
            <w:r w:rsidRPr="00F431F1">
              <w:rPr>
                <w:rFonts w:ascii="Times New Roman" w:hAnsi="Times New Roman"/>
                <w:i/>
                <w:sz w:val="21"/>
                <w:szCs w:val="21"/>
              </w:rPr>
              <w:t> slots earlier than t</w:t>
            </w:r>
            <w:r w:rsidRPr="00F431F1">
              <w:rPr>
                <w:rFonts w:ascii="Times New Roman" w:hAnsi="Times New Roman"/>
                <w:i/>
                <w:sz w:val="21"/>
                <w:szCs w:val="21"/>
                <w:vertAlign w:val="subscript"/>
              </w:rPr>
              <w:t>y0</w:t>
            </w:r>
            <w:r w:rsidRPr="00F431F1">
              <w:rPr>
                <w:rFonts w:ascii="Times New Roman" w:hAnsi="Times New Roman"/>
                <w:i/>
                <w:sz w:val="21"/>
                <w:szCs w:val="21"/>
              </w:rPr>
              <w:t>.</w:t>
            </w:r>
          </w:p>
          <w:p w14:paraId="202410C6" w14:textId="77777777" w:rsidR="00451A9E" w:rsidRPr="00F431F1" w:rsidRDefault="00451A9E" w:rsidP="00451A9E">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By default, M is 31 unless (pre-)configured with another value, where M is (pre-)configured based on transmission priority</w:t>
            </w:r>
          </w:p>
          <w:p w14:paraId="22A44B5B" w14:textId="77777777" w:rsidR="00451A9E" w:rsidRPr="00F431F1" w:rsidRDefault="00451A9E" w:rsidP="00451A9E">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The range of (pre-)configured M from a TBD lowest value up to 30</w:t>
            </w:r>
          </w:p>
          <w:p w14:paraId="13EBAA38" w14:textId="77777777" w:rsidR="00451A9E" w:rsidRPr="00F431F1" w:rsidRDefault="00451A9E" w:rsidP="00451A9E">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minimum M slots for CPS cannot be guaranteed, support both</w:t>
            </w:r>
          </w:p>
          <w:p w14:paraId="52EDD6BF" w14:textId="77777777" w:rsidR="00451A9E" w:rsidRPr="00F431F1" w:rsidRDefault="00451A9E" w:rsidP="00451A9E">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A, the UE ensures the Y’</w:t>
            </w:r>
            <w:r w:rsidRPr="00F431F1">
              <w:rPr>
                <w:rFonts w:ascii="Times New Roman" w:hAnsi="Times New Roman"/>
                <w:i/>
                <w:sz w:val="21"/>
                <w:szCs w:val="21"/>
                <w:vertAlign w:val="subscript"/>
              </w:rPr>
              <w:t>min</w:t>
            </w:r>
            <w:r w:rsidRPr="00F431F1">
              <w:rPr>
                <w:rFonts w:ascii="Times New Roman" w:hAnsi="Times New Roman"/>
                <w:i/>
                <w:sz w:val="21"/>
                <w:szCs w:val="21"/>
              </w:rPr>
              <w:t xml:space="preserve"> criterion is fulfilled</w:t>
            </w:r>
          </w:p>
          <w:p w14:paraId="09544444" w14:textId="77777777" w:rsidR="00451A9E" w:rsidRPr="00F431F1" w:rsidRDefault="00451A9E" w:rsidP="00451A9E">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lastRenderedPageBreak/>
              <w:t>Option B: UE performs random resource selection</w:t>
            </w:r>
          </w:p>
          <w:p w14:paraId="00CBA73E" w14:textId="77777777" w:rsidR="00451A9E" w:rsidRPr="00065E39" w:rsidRDefault="00451A9E" w:rsidP="00451A9E">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UE performs Option A or Option B is up to UE implementation</w:t>
            </w:r>
          </w:p>
        </w:tc>
      </w:tr>
    </w:tbl>
    <w:p w14:paraId="4AA42304" w14:textId="77777777" w:rsidR="00451A9E" w:rsidRPr="00D9760F" w:rsidRDefault="00451A9E" w:rsidP="00451A9E">
      <w:pPr>
        <w:pStyle w:val="af6"/>
        <w:spacing w:before="0" w:after="0" w:line="240" w:lineRule="auto"/>
        <w:ind w:firstLine="0"/>
        <w:rPr>
          <w:rFonts w:ascii="Calibri" w:hAnsi="Calibri" w:cs="Calibri"/>
          <w:sz w:val="6"/>
          <w:szCs w:val="6"/>
        </w:rPr>
      </w:pPr>
    </w:p>
    <w:p w14:paraId="15E028C2" w14:textId="77777777" w:rsidR="00451A9E" w:rsidRDefault="00451A9E" w:rsidP="00451A9E">
      <w:pPr>
        <w:pStyle w:val="af6"/>
        <w:numPr>
          <w:ilvl w:val="0"/>
          <w:numId w:val="3"/>
        </w:numPr>
        <w:spacing w:before="0" w:after="0" w:line="240" w:lineRule="auto"/>
        <w:rPr>
          <w:rFonts w:ascii="Calibri" w:hAnsi="Calibri" w:cs="Calibri"/>
          <w:sz w:val="22"/>
        </w:rPr>
      </w:pPr>
      <w:r>
        <w:rPr>
          <w:rFonts w:ascii="Calibri" w:hAnsi="Calibri" w:cs="Calibri"/>
          <w:sz w:val="22"/>
        </w:rPr>
        <w:t xml:space="preserve">(Pre)configuration of SL CBR value used when </w:t>
      </w:r>
      <w:r w:rsidRPr="005E4DDC">
        <w:rPr>
          <w:rFonts w:ascii="Calibri" w:hAnsi="Calibri" w:cs="Calibri"/>
          <w:sz w:val="22"/>
        </w:rPr>
        <w:t xml:space="preserve">no SL CBR </w:t>
      </w:r>
      <w:r>
        <w:rPr>
          <w:rFonts w:ascii="Calibri" w:hAnsi="Calibri" w:cs="Calibri"/>
          <w:sz w:val="22"/>
        </w:rPr>
        <w:t>measurement result is available</w:t>
      </w:r>
    </w:p>
    <w:p w14:paraId="5388639B" w14:textId="77777777" w:rsidR="00451A9E" w:rsidRDefault="00451A9E" w:rsidP="00451A9E">
      <w:pPr>
        <w:pStyle w:val="af6"/>
        <w:numPr>
          <w:ilvl w:val="1"/>
          <w:numId w:val="3"/>
        </w:numPr>
        <w:spacing w:before="0" w:after="0" w:line="240" w:lineRule="auto"/>
        <w:rPr>
          <w:rFonts w:ascii="Calibri" w:hAnsi="Calibri" w:cs="Calibri"/>
          <w:sz w:val="22"/>
        </w:rPr>
      </w:pPr>
      <w:r>
        <w:rPr>
          <w:rFonts w:ascii="Calibri" w:hAnsi="Calibri" w:cs="Calibri"/>
          <w:sz w:val="22"/>
        </w:rPr>
        <w:t>Relevant agreement (see the parts marked in yellow)</w:t>
      </w:r>
    </w:p>
    <w:tbl>
      <w:tblPr>
        <w:tblStyle w:val="af"/>
        <w:tblW w:w="0" w:type="auto"/>
        <w:tblInd w:w="1200" w:type="dxa"/>
        <w:tblLook w:val="04A0" w:firstRow="1" w:lastRow="0" w:firstColumn="1" w:lastColumn="0" w:noHBand="0" w:noVBand="1"/>
      </w:tblPr>
      <w:tblGrid>
        <w:gridCol w:w="13360"/>
      </w:tblGrid>
      <w:tr w:rsidR="00451A9E" w14:paraId="7717B7B9" w14:textId="77777777" w:rsidTr="00451A9E">
        <w:tc>
          <w:tcPr>
            <w:tcW w:w="14560" w:type="dxa"/>
          </w:tcPr>
          <w:p w14:paraId="326215F0" w14:textId="77777777" w:rsidR="00451A9E" w:rsidRDefault="00451A9E" w:rsidP="00451A9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77F06FDA" w14:textId="77777777" w:rsidR="00451A9E" w:rsidRPr="00F431F1" w:rsidRDefault="00451A9E" w:rsidP="00451A9E">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performs random resource selection, LTE principle is reused:</w:t>
            </w:r>
          </w:p>
          <w:p w14:paraId="5DFFEBF7"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The UE is not required to measure CBR.</w:t>
            </w:r>
          </w:p>
          <w:p w14:paraId="3E0C409E" w14:textId="77777777" w:rsidR="00451A9E" w:rsidRPr="005E4DDC" w:rsidRDefault="00451A9E" w:rsidP="00451A9E">
            <w:pPr>
              <w:pStyle w:val="af6"/>
              <w:widowControl/>
              <w:numPr>
                <w:ilvl w:val="2"/>
                <w:numId w:val="4"/>
              </w:numPr>
              <w:spacing w:before="0" w:after="0" w:line="240" w:lineRule="auto"/>
              <w:rPr>
                <w:rFonts w:ascii="Times New Roman" w:hAnsi="Times New Roman"/>
                <w:i/>
                <w:sz w:val="21"/>
                <w:szCs w:val="21"/>
              </w:rPr>
            </w:pPr>
            <w:r w:rsidRPr="005E4DDC">
              <w:rPr>
                <w:rFonts w:ascii="Times New Roman" w:hAnsi="Times New Roman"/>
                <w:i/>
                <w:sz w:val="21"/>
                <w:szCs w:val="21"/>
                <w:highlight w:val="yellow"/>
              </w:rPr>
              <w:t>When no SL CBR measurement result is available, a (pre-)configured SL CBR value is used.</w:t>
            </w:r>
          </w:p>
        </w:tc>
      </w:tr>
    </w:tbl>
    <w:p w14:paraId="63F03B9A" w14:textId="77777777" w:rsidR="00451A9E" w:rsidRPr="00213C04" w:rsidRDefault="00451A9E" w:rsidP="00451A9E">
      <w:pPr>
        <w:pStyle w:val="af6"/>
        <w:spacing w:before="0" w:after="0" w:line="240" w:lineRule="auto"/>
        <w:ind w:firstLine="0"/>
        <w:rPr>
          <w:rFonts w:ascii="Calibri" w:hAnsi="Calibri" w:cs="Calibri"/>
          <w:sz w:val="6"/>
          <w:szCs w:val="6"/>
        </w:rPr>
      </w:pPr>
    </w:p>
    <w:p w14:paraId="122B657B" w14:textId="77777777" w:rsidR="00451A9E" w:rsidRDefault="00451A9E" w:rsidP="00451A9E">
      <w:pPr>
        <w:pStyle w:val="af6"/>
        <w:numPr>
          <w:ilvl w:val="0"/>
          <w:numId w:val="3"/>
        </w:numPr>
        <w:spacing w:before="0" w:after="0" w:line="240" w:lineRule="auto"/>
        <w:rPr>
          <w:rFonts w:ascii="Calibri" w:hAnsi="Calibri" w:cs="Calibri"/>
          <w:sz w:val="22"/>
        </w:rPr>
      </w:pPr>
      <w:r>
        <w:rPr>
          <w:rFonts w:ascii="Calibri" w:hAnsi="Calibri" w:cs="Calibri"/>
          <w:sz w:val="22"/>
        </w:rPr>
        <w:t>L</w:t>
      </w:r>
      <w:r w:rsidRPr="00E7420E">
        <w:rPr>
          <w:rFonts w:ascii="Calibri" w:hAnsi="Calibri" w:cs="Calibri"/>
          <w:sz w:val="22"/>
        </w:rPr>
        <w:t xml:space="preserve">ower </w:t>
      </w:r>
      <w:r>
        <w:rPr>
          <w:rFonts w:ascii="Calibri" w:hAnsi="Calibri" w:cs="Calibri"/>
          <w:sz w:val="22"/>
        </w:rPr>
        <w:t>bound</w:t>
      </w:r>
      <w:r w:rsidRPr="00E7420E">
        <w:rPr>
          <w:rFonts w:ascii="Calibri" w:hAnsi="Calibri" w:cs="Calibri"/>
          <w:sz w:val="22"/>
        </w:rPr>
        <w:t xml:space="preserve"> of </w:t>
      </w:r>
      <w:r>
        <w:rPr>
          <w:rFonts w:ascii="Calibri" w:hAnsi="Calibri" w:cs="Calibri"/>
          <w:sz w:val="22"/>
        </w:rPr>
        <w:t>“</w:t>
      </w:r>
      <w:r w:rsidRPr="00E7420E">
        <w:rPr>
          <w:rFonts w:ascii="Calibri" w:hAnsi="Calibri" w:cs="Calibri"/>
          <w:sz w:val="22"/>
        </w:rPr>
        <w:t>co</w:t>
      </w:r>
      <w:r>
        <w:rPr>
          <w:rFonts w:ascii="Calibri" w:hAnsi="Calibri" w:cs="Calibri"/>
          <w:sz w:val="22"/>
        </w:rPr>
        <w:t>ntiguousSensingWindowPeriodic”</w:t>
      </w:r>
    </w:p>
    <w:p w14:paraId="25E0CDB1" w14:textId="77777777" w:rsidR="00451A9E" w:rsidRDefault="00451A9E" w:rsidP="00451A9E">
      <w:pPr>
        <w:pStyle w:val="af6"/>
        <w:numPr>
          <w:ilvl w:val="1"/>
          <w:numId w:val="3"/>
        </w:numPr>
        <w:spacing w:before="0" w:after="0" w:line="240" w:lineRule="auto"/>
        <w:rPr>
          <w:rFonts w:ascii="Calibri" w:hAnsi="Calibri" w:cs="Calibri"/>
          <w:sz w:val="22"/>
        </w:rPr>
      </w:pPr>
      <w:r>
        <w:rPr>
          <w:rFonts w:ascii="Calibri" w:hAnsi="Calibri" w:cs="Calibri"/>
          <w:sz w:val="22"/>
        </w:rPr>
        <w:t>Relevant agreements (see the parts marked in yellow)</w:t>
      </w:r>
    </w:p>
    <w:tbl>
      <w:tblPr>
        <w:tblStyle w:val="af"/>
        <w:tblW w:w="0" w:type="auto"/>
        <w:tblInd w:w="1200" w:type="dxa"/>
        <w:tblLook w:val="04A0" w:firstRow="1" w:lastRow="0" w:firstColumn="1" w:lastColumn="0" w:noHBand="0" w:noVBand="1"/>
      </w:tblPr>
      <w:tblGrid>
        <w:gridCol w:w="13360"/>
      </w:tblGrid>
      <w:tr w:rsidR="00451A9E" w14:paraId="30747312" w14:textId="77777777" w:rsidTr="00451A9E">
        <w:tc>
          <w:tcPr>
            <w:tcW w:w="14560" w:type="dxa"/>
          </w:tcPr>
          <w:p w14:paraId="3C3FC702" w14:textId="77777777" w:rsidR="00451A9E" w:rsidRDefault="00451A9E" w:rsidP="00451A9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made in RAN1#106bis-e meeting:</w:t>
            </w:r>
          </w:p>
          <w:p w14:paraId="75C26B0B" w14:textId="77777777" w:rsidR="00451A9E" w:rsidRDefault="00451A9E" w:rsidP="00451A9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3E918499" w14:textId="77777777" w:rsidR="00451A9E" w:rsidRDefault="00451A9E" w:rsidP="00451A9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Pr>
                <w:rFonts w:ascii="Times New Roman" w:hAnsi="Times New Roman"/>
                <w:i/>
                <w:sz w:val="21"/>
                <w:szCs w:val="21"/>
              </w:rPr>
              <w:t>) in slot n,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for the CPS monitoring window is defined according to one of the followings:</w:t>
            </w:r>
          </w:p>
          <w:p w14:paraId="6F98C84E" w14:textId="77777777" w:rsidR="00451A9E" w:rsidRDefault="00451A9E" w:rsidP="00451A9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n+T</w:t>
            </w:r>
            <w:r>
              <w:rPr>
                <w:rFonts w:ascii="Times New Roman" w:hAnsi="Times New Roman"/>
                <w:i/>
                <w:sz w:val="21"/>
                <w:szCs w:val="21"/>
                <w:vertAlign w:val="subscript"/>
              </w:rPr>
              <w:t>A</w:t>
            </w:r>
            <w:r>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and n+T</w:t>
            </w:r>
            <w:r>
              <w:rPr>
                <w:rFonts w:ascii="Times New Roman" w:hAnsi="Times New Roman"/>
                <w:i/>
                <w:sz w:val="21"/>
                <w:szCs w:val="21"/>
                <w:vertAlign w:val="subscript"/>
              </w:rPr>
              <w:t>B</w:t>
            </w:r>
            <w:r>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are in units of physical time/slots.</w:t>
            </w:r>
          </w:p>
          <w:p w14:paraId="534959A9" w14:textId="77777777" w:rsidR="00451A9E" w:rsidRDefault="00451A9E" w:rsidP="00451A9E">
            <w:pPr>
              <w:pStyle w:val="af6"/>
              <w:widowControl/>
              <w:numPr>
                <w:ilvl w:val="4"/>
                <w:numId w:val="4"/>
              </w:numPr>
              <w:spacing w:before="0" w:after="0" w:line="240" w:lineRule="auto"/>
              <w:rPr>
                <w:rFonts w:ascii="Times New Roman" w:hAnsi="Times New Roman"/>
                <w:i/>
                <w:sz w:val="21"/>
                <w:szCs w:val="21"/>
              </w:rPr>
            </w:pPr>
            <w:r w:rsidRPr="002F64E5">
              <w:rPr>
                <w:rFonts w:ascii="Times New Roman" w:hAnsi="Times New Roman"/>
                <w:i/>
                <w:sz w:val="21"/>
                <w:szCs w:val="21"/>
                <w:highlight w:val="yellow"/>
              </w:rPr>
              <w:t>By default, M is 31 unless (pre-)configured with another value</w:t>
            </w:r>
            <w:r>
              <w:rPr>
                <w:rFonts w:ascii="Times New Roman" w:hAnsi="Times New Roman"/>
                <w:i/>
                <w:sz w:val="21"/>
                <w:szCs w:val="21"/>
              </w:rPr>
              <w:t>.</w:t>
            </w:r>
          </w:p>
          <w:p w14:paraId="40019604" w14:textId="77777777" w:rsidR="00451A9E" w:rsidRDefault="00451A9E" w:rsidP="00451A9E">
            <w:pPr>
              <w:pStyle w:val="af6"/>
              <w:widowControl/>
              <w:spacing w:before="0" w:after="0" w:line="240" w:lineRule="auto"/>
              <w:ind w:left="1600" w:firstLine="0"/>
              <w:rPr>
                <w:rFonts w:ascii="Times New Roman" w:hAnsi="Times New Roman"/>
                <w:i/>
                <w:sz w:val="21"/>
                <w:szCs w:val="21"/>
              </w:rPr>
            </w:pPr>
          </w:p>
          <w:p w14:paraId="17E4E754" w14:textId="77777777" w:rsidR="00451A9E" w:rsidRDefault="00451A9E" w:rsidP="00451A9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438B4D1E" w14:textId="77777777" w:rsidR="00451A9E" w:rsidRPr="00F431F1" w:rsidRDefault="00451A9E" w:rsidP="00451A9E">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is triggered to perform re-evaluation and pre-emption checking for periodic transmission (P</w:t>
            </w:r>
            <w:r w:rsidRPr="00F431F1">
              <w:rPr>
                <w:rFonts w:ascii="Times New Roman" w:hAnsi="Times New Roman"/>
                <w:i/>
                <w:sz w:val="21"/>
                <w:szCs w:val="21"/>
                <w:vertAlign w:val="subscript"/>
              </w:rPr>
              <w:t>rsvp_TX</w:t>
            </w:r>
            <w:r w:rsidRPr="00F431F1">
              <w:rPr>
                <w:rFonts w:ascii="Times New Roman" w:hAnsi="Times New Roman"/>
                <w:i/>
                <w:sz w:val="21"/>
                <w:szCs w:val="21"/>
              </w:rPr>
              <w:t>≠0) in slot n,</w:t>
            </w:r>
          </w:p>
          <w:p w14:paraId="521A5C4D"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During the </w:t>
            </w:r>
            <w:r>
              <w:rPr>
                <w:rFonts w:ascii="Times New Roman" w:hAnsi="Times New Roman"/>
                <w:i/>
                <w:sz w:val="21"/>
                <w:szCs w:val="21"/>
              </w:rPr>
              <w:t>q</w:t>
            </w:r>
            <w:r w:rsidRPr="00B221AA">
              <w:rPr>
                <w:rFonts w:ascii="Times New Roman" w:hAnsi="Times New Roman"/>
                <w:i/>
                <w:sz w:val="21"/>
                <w:szCs w:val="21"/>
                <w:vertAlign w:val="superscript"/>
              </w:rPr>
              <w:t>th</w:t>
            </w:r>
            <w:r>
              <w:rPr>
                <w:rFonts w:ascii="Times New Roman" w:hAnsi="Times New Roman"/>
                <w:i/>
                <w:sz w:val="21"/>
                <w:szCs w:val="21"/>
              </w:rPr>
              <w:t xml:space="preserve"> </w:t>
            </w:r>
            <w:r w:rsidRPr="00F431F1">
              <w:rPr>
                <w:rFonts w:ascii="Times New Roman" w:hAnsi="Times New Roman"/>
                <w:i/>
                <w:sz w:val="21"/>
                <w:szCs w:val="21"/>
              </w:rPr>
              <w:t>reservation period (q=0,1,2,…, C</w:t>
            </w:r>
            <w:r w:rsidRPr="00F431F1">
              <w:rPr>
                <w:rFonts w:ascii="Times New Roman" w:hAnsi="Times New Roman"/>
                <w:i/>
                <w:sz w:val="21"/>
                <w:szCs w:val="21"/>
                <w:vertAlign w:val="subscript"/>
              </w:rPr>
              <w:t>resel</w:t>
            </w:r>
            <w:r w:rsidRPr="00F431F1">
              <w:rPr>
                <w:rFonts w:ascii="Times New Roman" w:hAnsi="Times New Roman"/>
                <w:i/>
                <w:sz w:val="21"/>
                <w:szCs w:val="21"/>
              </w:rPr>
              <w:t>-1), 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xml:space="preserve">) is initialized to the remaining Y candidate slots starts from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and ends at the last slot of the Y candidate slots, where the slot indices of the remaining Y candidate slots are equal to [q x P</w:t>
            </w:r>
            <w:r w:rsidRPr="00F431F1">
              <w:rPr>
                <w:rFonts w:ascii="Times New Roman" w:hAnsi="Times New Roman"/>
                <w:i/>
                <w:sz w:val="21"/>
                <w:szCs w:val="21"/>
                <w:vertAlign w:val="subscript"/>
              </w:rPr>
              <w:t>rsvp_Tx</w:t>
            </w:r>
            <w:r w:rsidRPr="00F431F1">
              <w:rPr>
                <w:rFonts w:ascii="Times New Roman" w:hAnsi="Times New Roman"/>
                <w:i/>
                <w:sz w:val="21"/>
                <w:szCs w:val="21"/>
              </w:rPr>
              <w:t xml:space="preserve"> +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is a slot index of Y candidate slots used in the initial resource (re)selection.</w:t>
            </w:r>
          </w:p>
          <w:p w14:paraId="5853DF19" w14:textId="77777777" w:rsidR="00451A9E" w:rsidRPr="00F431F1" w:rsidRDefault="00791F63" w:rsidP="00451A9E">
            <w:pPr>
              <w:pStyle w:val="af6"/>
              <w:widowControl/>
              <w:numPr>
                <w:ilvl w:val="3"/>
                <w:numId w:val="4"/>
              </w:numPr>
              <w:spacing w:before="0" w:after="0" w:line="240" w:lineRule="auto"/>
              <w:rPr>
                <w:rFonts w:ascii="Times New Roman" w:hAnsi="Times New Roman"/>
                <w:i/>
                <w:sz w:val="21"/>
                <w:szCs w:val="21"/>
              </w:rPr>
            </w:pP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00451A9E" w:rsidRPr="00F431F1">
              <w:rPr>
                <w:rFonts w:ascii="Times New Roman" w:hAnsi="Times New Roman"/>
                <w:i/>
                <w:sz w:val="21"/>
                <w:szCs w:val="21"/>
              </w:rPr>
              <w:t xml:space="preserve"> is the first candidate slot after slot n+T</w:t>
            </w:r>
            <w:r w:rsidR="00451A9E" w:rsidRPr="00F431F1">
              <w:rPr>
                <w:rFonts w:ascii="Times New Roman" w:hAnsi="Times New Roman"/>
                <w:i/>
                <w:sz w:val="21"/>
                <w:szCs w:val="21"/>
                <w:vertAlign w:val="subscript"/>
              </w:rPr>
              <w:t>3</w:t>
            </w:r>
            <w:r w:rsidR="00451A9E" w:rsidRPr="00F431F1">
              <w:rPr>
                <w:rFonts w:ascii="Times New Roman" w:hAnsi="Times New Roman"/>
                <w:i/>
                <w:sz w:val="21"/>
                <w:szCs w:val="21"/>
              </w:rPr>
              <w:t>.</w:t>
            </w:r>
          </w:p>
          <w:p w14:paraId="24A295DB" w14:textId="77777777" w:rsidR="00451A9E" w:rsidRPr="00F431F1" w:rsidRDefault="00451A9E" w:rsidP="00451A9E">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FFS whether/how to handle the case when number of the remaining Y candidate slots is less than Y</w:t>
            </w:r>
            <w:r w:rsidRPr="00F431F1">
              <w:rPr>
                <w:rFonts w:ascii="Times New Roman" w:hAnsi="Times New Roman"/>
                <w:i/>
                <w:sz w:val="21"/>
                <w:szCs w:val="21"/>
                <w:vertAlign w:val="subscript"/>
              </w:rPr>
              <w:t>min</w:t>
            </w:r>
            <w:r w:rsidRPr="00F431F1">
              <w:rPr>
                <w:rFonts w:ascii="Times New Roman" w:hAnsi="Times New Roman"/>
                <w:i/>
                <w:sz w:val="21"/>
                <w:szCs w:val="21"/>
              </w:rPr>
              <w:t>.</w:t>
            </w:r>
          </w:p>
          <w:p w14:paraId="0C5BA8E3" w14:textId="77777777" w:rsidR="00451A9E" w:rsidRPr="00F431F1" w:rsidRDefault="00451A9E" w:rsidP="00451A9E">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Scheme 1: </w:t>
            </w:r>
          </w:p>
          <w:p w14:paraId="336AB407" w14:textId="77777777" w:rsidR="00451A9E" w:rsidRPr="00F431F1" w:rsidRDefault="00451A9E" w:rsidP="00451A9E">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PBPS for the remaining Y candidate slots according to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r>
                    <m:rPr>
                      <m:sty m:val="bi"/>
                    </m:rPr>
                    <w:rPr>
                      <w:rFonts w:ascii="Cambria Math" w:hAnsi="Cambria Math"/>
                      <w:sz w:val="21"/>
                      <w:szCs w:val="21"/>
                    </w:rPr>
                    <m:t>k</m:t>
                  </m:r>
                  <m:r>
                    <w:rPr>
                      <w:rFonts w:ascii="Cambria Math" w:hAnsi="Cambria Math"/>
                      <w:sz w:val="21"/>
                      <w:szCs w:val="21"/>
                    </w:rPr>
                    <m:t>×</m:t>
                  </m:r>
                  <m:sSub>
                    <m:sSubPr>
                      <m:ctrlPr>
                        <w:rPr>
                          <w:rFonts w:ascii="Cambria Math" w:hAnsi="Cambria Math"/>
                          <w:i/>
                          <w:sz w:val="21"/>
                          <w:szCs w:val="21"/>
                        </w:rPr>
                      </m:ctrlPr>
                    </m:sSubPr>
                    <m:e>
                      <m:r>
                        <m:rPr>
                          <m:sty m:val="bi"/>
                        </m:rPr>
                        <w:rPr>
                          <w:rFonts w:ascii="Cambria Math" w:hAnsi="Cambria Math"/>
                          <w:sz w:val="21"/>
                          <w:szCs w:val="21"/>
                        </w:rPr>
                        <m:t>P</m:t>
                      </m:r>
                    </m:e>
                    <m:sub>
                      <m:r>
                        <m:rPr>
                          <m:sty m:val="bi"/>
                        </m:rPr>
                        <w:rPr>
                          <w:rFonts w:ascii="Cambria Math" w:hAnsi="Cambria Math"/>
                          <w:sz w:val="21"/>
                          <w:szCs w:val="21"/>
                        </w:rPr>
                        <m:t>reserve</m:t>
                      </m:r>
                    </m:sub>
                  </m:sSub>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sub>
                <m:sup>
                  <m:r>
                    <w:rPr>
                      <w:rFonts w:ascii="Cambria Math" w:hAnsi="Cambria Math"/>
                      <w:sz w:val="21"/>
                      <w:szCs w:val="21"/>
                    </w:rPr>
                    <m:t>SL</m:t>
                  </m:r>
                </m:sup>
              </m:sSubSup>
            </m:oMath>
            <w:r w:rsidRPr="00F431F1">
              <w:rPr>
                <w:rFonts w:ascii="Times New Roman" w:hAnsi="Times New Roman"/>
                <w:i/>
                <w:sz w:val="21"/>
                <w:szCs w:val="21"/>
              </w:rPr>
              <w:t> is a slot belong to the remaining Y candidate slots, and k and P</w:t>
            </w:r>
            <w:r w:rsidRPr="00F431F1">
              <w:rPr>
                <w:rFonts w:ascii="Times New Roman" w:hAnsi="Times New Roman"/>
                <w:i/>
                <w:sz w:val="21"/>
                <w:szCs w:val="21"/>
                <w:vertAlign w:val="subscript"/>
              </w:rPr>
              <w:t>reserve</w:t>
            </w:r>
            <w:r w:rsidRPr="00F431F1">
              <w:rPr>
                <w:rFonts w:ascii="Times New Roman" w:hAnsi="Times New Roman"/>
                <w:i/>
                <w:sz w:val="21"/>
                <w:szCs w:val="21"/>
              </w:rPr>
              <w:t xml:space="preserve"> are the same as resource (re)selection.  </w:t>
            </w:r>
          </w:p>
          <w:p w14:paraId="1F8946CA" w14:textId="77777777" w:rsidR="00451A9E" w:rsidRPr="00F431F1" w:rsidRDefault="00451A9E" w:rsidP="00451A9E">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CPS starts from M logical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to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F431F1">
              <w:rPr>
                <w:rFonts w:ascii="Times New Roman" w:hAnsi="Times New Roman"/>
                <w:i/>
                <w:sz w:val="21"/>
                <w:szCs w:val="21"/>
              </w:rPr>
              <w:t>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w:t>
            </w:r>
          </w:p>
          <w:p w14:paraId="706D697A" w14:textId="77777777" w:rsidR="00451A9E" w:rsidRPr="002F64E5" w:rsidRDefault="00451A9E" w:rsidP="00451A9E">
            <w:pPr>
              <w:pStyle w:val="af6"/>
              <w:widowControl/>
              <w:numPr>
                <w:ilvl w:val="4"/>
                <w:numId w:val="4"/>
              </w:numPr>
              <w:spacing w:before="0" w:after="0" w:line="240" w:lineRule="auto"/>
              <w:rPr>
                <w:rFonts w:ascii="Times New Roman" w:hAnsi="Times New Roman"/>
                <w:i/>
                <w:sz w:val="21"/>
                <w:szCs w:val="21"/>
              </w:rPr>
            </w:pPr>
            <w:r w:rsidRPr="002F64E5">
              <w:rPr>
                <w:rFonts w:ascii="Times New Roman" w:hAnsi="Times New Roman"/>
                <w:i/>
                <w:sz w:val="21"/>
                <w:szCs w:val="21"/>
                <w:highlight w:val="yellow"/>
              </w:rPr>
              <w:t>By default, M is 31 unless (pre-)configured with another value.</w:t>
            </w:r>
          </w:p>
        </w:tc>
      </w:tr>
    </w:tbl>
    <w:p w14:paraId="7E6F35DA" w14:textId="77777777" w:rsidR="00451A9E" w:rsidRPr="005864CC" w:rsidRDefault="00451A9E" w:rsidP="00451A9E">
      <w:pPr>
        <w:pStyle w:val="af6"/>
        <w:spacing w:before="0" w:after="0" w:line="240" w:lineRule="auto"/>
        <w:ind w:firstLine="0"/>
        <w:rPr>
          <w:rFonts w:ascii="Calibri" w:hAnsi="Calibri" w:cs="Calibri"/>
          <w:sz w:val="6"/>
          <w:szCs w:val="6"/>
        </w:rPr>
      </w:pPr>
    </w:p>
    <w:p w14:paraId="0B71F4DE" w14:textId="77777777" w:rsidR="00451A9E" w:rsidRPr="005864CC" w:rsidRDefault="00451A9E" w:rsidP="00451A9E">
      <w:pPr>
        <w:pStyle w:val="af6"/>
        <w:numPr>
          <w:ilvl w:val="0"/>
          <w:numId w:val="3"/>
        </w:numPr>
        <w:spacing w:before="0" w:after="0" w:line="240" w:lineRule="auto"/>
        <w:rPr>
          <w:rFonts w:ascii="Calibri" w:hAnsi="Calibri" w:cs="Calibri"/>
          <w:sz w:val="22"/>
        </w:rPr>
      </w:pPr>
      <w:r>
        <w:rPr>
          <w:rFonts w:ascii="Calibri" w:eastAsiaTheme="minorEastAsia" w:hAnsi="Calibri" w:cs="Calibri"/>
          <w:sz w:val="22"/>
        </w:rPr>
        <w:t xml:space="preserve">Remaining details of “interUECoordinationScheme1” </w:t>
      </w:r>
    </w:p>
    <w:p w14:paraId="2DCBA81D" w14:textId="77777777" w:rsidR="00451A9E" w:rsidRDefault="00451A9E" w:rsidP="00451A9E">
      <w:pPr>
        <w:pStyle w:val="af6"/>
        <w:numPr>
          <w:ilvl w:val="1"/>
          <w:numId w:val="3"/>
        </w:numPr>
        <w:spacing w:before="0" w:after="0" w:line="240" w:lineRule="auto"/>
        <w:rPr>
          <w:rFonts w:ascii="Calibri" w:hAnsi="Calibri" w:cs="Calibri"/>
          <w:sz w:val="22"/>
        </w:rPr>
      </w:pPr>
      <w:r>
        <w:rPr>
          <w:rFonts w:ascii="Calibri" w:hAnsi="Calibri" w:cs="Calibri"/>
          <w:sz w:val="22"/>
        </w:rPr>
        <w:t>Relevant agreement/working assumption (see the parts marked in yellow)</w:t>
      </w:r>
    </w:p>
    <w:tbl>
      <w:tblPr>
        <w:tblStyle w:val="af"/>
        <w:tblW w:w="0" w:type="auto"/>
        <w:tblInd w:w="1200" w:type="dxa"/>
        <w:tblLook w:val="04A0" w:firstRow="1" w:lastRow="0" w:firstColumn="1" w:lastColumn="0" w:noHBand="0" w:noVBand="1"/>
      </w:tblPr>
      <w:tblGrid>
        <w:gridCol w:w="13360"/>
      </w:tblGrid>
      <w:tr w:rsidR="00451A9E" w14:paraId="4F6B11C9" w14:textId="77777777" w:rsidTr="00451A9E">
        <w:tc>
          <w:tcPr>
            <w:tcW w:w="14560" w:type="dxa"/>
          </w:tcPr>
          <w:p w14:paraId="78FD349A" w14:textId="77777777" w:rsidR="00451A9E" w:rsidRDefault="00451A9E" w:rsidP="00451A9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 xml:space="preserve"> </w:t>
            </w:r>
            <w:r>
              <w:rPr>
                <w:rFonts w:ascii="Times New Roman" w:hAnsi="Times New Roman"/>
                <w:i/>
                <w:sz w:val="21"/>
                <w:szCs w:val="21"/>
              </w:rPr>
              <w:t>made in RAN1#106-e meeting</w:t>
            </w:r>
            <w:r>
              <w:rPr>
                <w:rFonts w:ascii="Times New Roman" w:eastAsia="Times New Roman" w:hAnsi="Times New Roman" w:hint="eastAsia"/>
                <w:bCs/>
                <w:i/>
                <w:iCs/>
                <w:sz w:val="21"/>
                <w:szCs w:val="21"/>
              </w:rPr>
              <w:t>:</w:t>
            </w:r>
          </w:p>
          <w:p w14:paraId="24D7F082" w14:textId="77777777" w:rsidR="00451A9E" w:rsidRDefault="00451A9E" w:rsidP="00451A9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the following is supported for UE(s) to be UE-A(s)/UE-B(s) in the inter-UE coordination information transmission triggered by an explicit request in Mode 2:</w:t>
            </w:r>
          </w:p>
          <w:p w14:paraId="0B3268BF"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27E91FBC"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3573398D"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2073B04A"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The above feature can be enabled or disabled or controlled by (pre-)configuration</w:t>
            </w:r>
          </w:p>
          <w:p w14:paraId="113EC719" w14:textId="77777777" w:rsidR="00451A9E" w:rsidRDefault="00451A9E" w:rsidP="00451A9E">
            <w:pPr>
              <w:pStyle w:val="af6"/>
              <w:widowControl/>
              <w:numPr>
                <w:ilvl w:val="3"/>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FFS: Details on how to support this, including (pre-)configuration signaling granularity</w:t>
            </w:r>
          </w:p>
          <w:p w14:paraId="3068D71C"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41111C85" w14:textId="77777777" w:rsidR="00451A9E" w:rsidRDefault="00451A9E" w:rsidP="00451A9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88001DE"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1D47C89"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7FBA7A45" w14:textId="77777777" w:rsidR="00451A9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The above feature can be enabled or disabled or controlled by (pre-)configuration</w:t>
            </w:r>
          </w:p>
          <w:p w14:paraId="2FF1957D" w14:textId="77777777" w:rsidR="00451A9E" w:rsidRDefault="00451A9E" w:rsidP="00451A9E">
            <w:pPr>
              <w:pStyle w:val="af6"/>
              <w:widowControl/>
              <w:numPr>
                <w:ilvl w:val="3"/>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FFS: Details on how to support this, including (pre-)configuration signaling granularity</w:t>
            </w:r>
          </w:p>
          <w:p w14:paraId="6200AFF4" w14:textId="77777777" w:rsidR="00451A9E" w:rsidRPr="00472A48"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tc>
      </w:tr>
    </w:tbl>
    <w:p w14:paraId="5996264F" w14:textId="77777777" w:rsidR="00451A9E" w:rsidRPr="00FE70B9" w:rsidRDefault="00451A9E" w:rsidP="00451A9E">
      <w:pPr>
        <w:spacing w:after="0"/>
        <w:rPr>
          <w:rFonts w:ascii="Calibri" w:hAnsi="Calibri" w:cs="Calibri"/>
          <w:sz w:val="6"/>
          <w:szCs w:val="6"/>
        </w:rPr>
      </w:pPr>
    </w:p>
    <w:p w14:paraId="704879D1" w14:textId="77777777" w:rsidR="00451A9E" w:rsidRDefault="00451A9E" w:rsidP="00451A9E">
      <w:pPr>
        <w:pStyle w:val="af6"/>
        <w:numPr>
          <w:ilvl w:val="0"/>
          <w:numId w:val="3"/>
        </w:numPr>
        <w:spacing w:before="0" w:after="0" w:line="240" w:lineRule="auto"/>
        <w:rPr>
          <w:rFonts w:ascii="Calibri" w:hAnsi="Calibri" w:cs="Calibri"/>
          <w:sz w:val="22"/>
        </w:rPr>
      </w:pPr>
      <w:r>
        <w:rPr>
          <w:rFonts w:ascii="Calibri" w:hAnsi="Calibri" w:cs="Calibri"/>
          <w:sz w:val="22"/>
        </w:rPr>
        <w:t xml:space="preserve">(Pre)configuration of </w:t>
      </w:r>
      <w:r w:rsidRPr="00213C04">
        <w:rPr>
          <w:rFonts w:ascii="Calibri" w:hAnsi="Calibri" w:cs="Calibri"/>
          <w:sz w:val="22"/>
        </w:rPr>
        <w:t>additional criteria to determine resource(s) where expected/potential resource conflict occurs</w:t>
      </w:r>
    </w:p>
    <w:p w14:paraId="27762DF4" w14:textId="77777777" w:rsidR="00451A9E" w:rsidRDefault="00451A9E" w:rsidP="00451A9E">
      <w:pPr>
        <w:pStyle w:val="af6"/>
        <w:numPr>
          <w:ilvl w:val="1"/>
          <w:numId w:val="3"/>
        </w:numPr>
        <w:spacing w:before="0" w:after="0" w:line="240" w:lineRule="auto"/>
        <w:rPr>
          <w:rFonts w:ascii="Calibri" w:hAnsi="Calibri" w:cs="Calibri"/>
          <w:sz w:val="22"/>
        </w:rPr>
      </w:pPr>
      <w:r>
        <w:rPr>
          <w:rFonts w:ascii="Calibri" w:hAnsi="Calibri" w:cs="Calibri"/>
          <w:sz w:val="22"/>
        </w:rPr>
        <w:t>Relevant working assumption (see the parts marked in yellow)</w:t>
      </w:r>
    </w:p>
    <w:tbl>
      <w:tblPr>
        <w:tblStyle w:val="af"/>
        <w:tblW w:w="0" w:type="auto"/>
        <w:tblInd w:w="1200" w:type="dxa"/>
        <w:tblLook w:val="04A0" w:firstRow="1" w:lastRow="0" w:firstColumn="1" w:lastColumn="0" w:noHBand="0" w:noVBand="1"/>
      </w:tblPr>
      <w:tblGrid>
        <w:gridCol w:w="13360"/>
      </w:tblGrid>
      <w:tr w:rsidR="00451A9E" w14:paraId="2FFCD3F3" w14:textId="77777777" w:rsidTr="00451A9E">
        <w:tc>
          <w:tcPr>
            <w:tcW w:w="14560" w:type="dxa"/>
          </w:tcPr>
          <w:p w14:paraId="7BCDBA2F" w14:textId="77777777" w:rsidR="00451A9E" w:rsidRPr="00FE1B5E" w:rsidRDefault="00451A9E" w:rsidP="00451A9E">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 xml:space="preserve"> </w:t>
            </w:r>
            <w:r>
              <w:rPr>
                <w:rFonts w:ascii="Times New Roman" w:hAnsi="Times New Roman"/>
                <w:i/>
                <w:sz w:val="21"/>
                <w:szCs w:val="21"/>
              </w:rPr>
              <w:t>made in RAN1#107-e meeting</w:t>
            </w:r>
            <w:r w:rsidRPr="004B0682">
              <w:rPr>
                <w:rFonts w:ascii="Times New Roman" w:eastAsia="바탕" w:hAnsi="Times New Roman"/>
                <w:bCs/>
                <w:i/>
                <w:color w:val="auto"/>
                <w:sz w:val="21"/>
                <w:szCs w:val="21"/>
              </w:rPr>
              <w:t>:</w:t>
            </w:r>
          </w:p>
          <w:p w14:paraId="1E6CA765" w14:textId="77777777" w:rsidR="00451A9E" w:rsidRPr="00FE1B5E" w:rsidRDefault="00451A9E" w:rsidP="00451A9E">
            <w:pPr>
              <w:pStyle w:val="af6"/>
              <w:widowControl/>
              <w:numPr>
                <w:ilvl w:val="1"/>
                <w:numId w:val="4"/>
              </w:numPr>
              <w:spacing w:before="0" w:after="0" w:line="240" w:lineRule="auto"/>
              <w:rPr>
                <w:rFonts w:ascii="Times New Roman" w:eastAsia="Times New Roman" w:hAnsi="Times New Roman"/>
                <w:i/>
                <w:iCs/>
                <w:sz w:val="21"/>
                <w:szCs w:val="21"/>
              </w:rPr>
            </w:pPr>
            <w:r w:rsidRPr="002F64E5">
              <w:rPr>
                <w:rFonts w:ascii="Times New Roman" w:eastAsia="Times New Roman" w:hAnsi="Times New Roman"/>
                <w:i/>
                <w:iCs/>
                <w:sz w:val="21"/>
                <w:szCs w:val="21"/>
                <w:highlight w:val="yellow"/>
              </w:rPr>
              <w:t>A resource pool level (pre-)configuration can enable one of the following options:</w:t>
            </w:r>
            <w:r w:rsidRPr="00FE1B5E">
              <w:rPr>
                <w:rFonts w:ascii="Times New Roman" w:eastAsia="Times New Roman" w:hAnsi="Times New Roman"/>
                <w:i/>
                <w:iCs/>
                <w:sz w:val="21"/>
                <w:szCs w:val="21"/>
              </w:rPr>
              <w:t xml:space="preserve"> </w:t>
            </w:r>
          </w:p>
          <w:p w14:paraId="495E8D28" w14:textId="77777777" w:rsidR="00451A9E" w:rsidRPr="00FE1B5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4B5A0B9A" w14:textId="77777777" w:rsidR="00451A9E" w:rsidRPr="00FE1B5E" w:rsidRDefault="00451A9E" w:rsidP="00451A9E">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87BE524" w14:textId="77777777" w:rsidR="00451A9E" w:rsidRPr="00FE1B5E" w:rsidRDefault="00451A9E" w:rsidP="00451A9E">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241279E2" w14:textId="77777777" w:rsidR="00451A9E" w:rsidRPr="00FE1B5E" w:rsidRDefault="00451A9E" w:rsidP="00451A9E">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73DAAAD7" w14:textId="77777777" w:rsidR="00451A9E" w:rsidRPr="00FE1B5E" w:rsidRDefault="00451A9E" w:rsidP="00451A9E">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UE-B and other UE respectively</w:t>
            </w:r>
          </w:p>
          <w:p w14:paraId="26D8EED8" w14:textId="77777777" w:rsidR="00451A9E" w:rsidRPr="00FE1B5E" w:rsidRDefault="00451A9E" w:rsidP="00451A9E">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6B4FAE4E" w14:textId="77777777" w:rsidR="00451A9E" w:rsidRPr="00FE1B5E" w:rsidRDefault="00451A9E" w:rsidP="00451A9E">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ADEDE5E" w14:textId="77777777" w:rsidR="00451A9E" w:rsidRPr="00FE1B5E" w:rsidRDefault="00451A9E" w:rsidP="00451A9E">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other UE and UE-B respectively</w:t>
            </w:r>
          </w:p>
          <w:p w14:paraId="0305BC0E" w14:textId="77777777" w:rsidR="00451A9E" w:rsidRPr="00FE1B5E"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0E0C1AF6" w14:textId="77777777" w:rsidR="00451A9E" w:rsidRPr="00FE1B5E" w:rsidRDefault="00451A9E" w:rsidP="00451A9E">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017319DA" w14:textId="77777777" w:rsidR="00451A9E" w:rsidRPr="00FE1B5E" w:rsidRDefault="00451A9E" w:rsidP="00451A9E">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37B37971" w14:textId="77777777" w:rsidR="00451A9E" w:rsidRPr="00FE1B5E" w:rsidRDefault="00451A9E" w:rsidP="00451A9E">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 xml:space="preserve">The resource(s) are fully/partially overlapping in time-and-frequency with other UE’s reserved resource(s) whose RSRP measurement is larger than a (pre)configured RSRP threshold compared to the RSRP measurement of UE-B’s reserved resource. </w:t>
            </w:r>
          </w:p>
          <w:p w14:paraId="7B46B532" w14:textId="77777777" w:rsidR="00451A9E" w:rsidRPr="00FE1B5E" w:rsidRDefault="00451A9E" w:rsidP="00451A9E">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62A23FF7" w14:textId="77777777" w:rsidR="00451A9E" w:rsidRPr="00FE1B5E" w:rsidRDefault="00451A9E" w:rsidP="00451A9E">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057CC9DD" w14:textId="77777777" w:rsidR="00451A9E" w:rsidRPr="00FE1B5E" w:rsidRDefault="00451A9E" w:rsidP="00451A9E">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1F58E2AD" w14:textId="77777777" w:rsidR="00451A9E" w:rsidRPr="00213C04" w:rsidRDefault="00451A9E" w:rsidP="00451A9E">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tc>
      </w:tr>
    </w:tbl>
    <w:p w14:paraId="50A818E6" w14:textId="77777777" w:rsidR="006479C0" w:rsidRDefault="006479C0">
      <w:pPr>
        <w:spacing w:after="0"/>
        <w:jc w:val="both"/>
        <w:rPr>
          <w:rFonts w:ascii="Calibri" w:eastAsiaTheme="minorEastAsia" w:hAnsi="Calibri" w:cs="Calibri"/>
          <w:sz w:val="22"/>
          <w:szCs w:val="22"/>
          <w:lang w:eastAsia="ko-KR"/>
        </w:rPr>
      </w:pPr>
    </w:p>
    <w:p w14:paraId="02172502" w14:textId="25ECC678" w:rsidR="00451A9E" w:rsidRPr="00451A9E" w:rsidRDefault="00451A9E">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To</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be</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specific,</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this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meeting,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agreement</w:t>
      </w:r>
      <w:r w:rsidR="00E42239">
        <w:rPr>
          <w:rFonts w:ascii="Calibri" w:eastAsiaTheme="minorEastAsia" w:hAnsi="Calibri" w:cs="Calibri" w:hint="eastAsia"/>
          <w:sz w:val="22"/>
          <w:szCs w:val="22"/>
          <w:lang w:eastAsia="ko-KR"/>
        </w:rPr>
        <w:t>/working</w:t>
      </w:r>
      <w:r w:rsidR="00E42239">
        <w:rPr>
          <w:rFonts w:ascii="Calibri" w:eastAsiaTheme="minorEastAsia" w:hAnsi="Calibri" w:cs="Calibri"/>
          <w:sz w:val="22"/>
          <w:szCs w:val="22"/>
          <w:lang w:eastAsia="ko-KR"/>
        </w:rPr>
        <w:t xml:space="preserve"> assumption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requiring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new</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RRC</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parameters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are</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as</w:t>
      </w:r>
      <w:r>
        <w:rPr>
          <w:rFonts w:ascii="Calibri" w:eastAsiaTheme="minorEastAsia" w:hAnsi="Calibri" w:cs="Calibri"/>
          <w:sz w:val="22"/>
          <w:szCs w:val="22"/>
          <w:lang w:eastAsia="ko-KR"/>
        </w:rPr>
        <w:t xml:space="preserve"> </w:t>
      </w:r>
      <w:r w:rsidR="009A2944">
        <w:rPr>
          <w:rFonts w:ascii="Calibri" w:eastAsiaTheme="minorEastAsia" w:hAnsi="Calibri" w:cs="Calibri" w:hint="eastAsia"/>
          <w:sz w:val="22"/>
          <w:szCs w:val="22"/>
          <w:lang w:eastAsia="ko-KR"/>
        </w:rPr>
        <w:t>follows:</w:t>
      </w:r>
    </w:p>
    <w:p w14:paraId="7E4080DD" w14:textId="77777777" w:rsidR="00A03060" w:rsidRPr="00E42239" w:rsidRDefault="00A03060">
      <w:pPr>
        <w:spacing w:after="0"/>
        <w:jc w:val="both"/>
        <w:rPr>
          <w:rFonts w:ascii="Calibri" w:eastAsiaTheme="minorEastAsia" w:hAnsi="Calibri" w:cs="Calibri"/>
          <w:sz w:val="22"/>
          <w:szCs w:val="22"/>
          <w:lang w:eastAsia="ko-KR"/>
        </w:rPr>
      </w:pPr>
    </w:p>
    <w:tbl>
      <w:tblPr>
        <w:tblStyle w:val="af"/>
        <w:tblW w:w="0" w:type="auto"/>
        <w:jc w:val="right"/>
        <w:tblLook w:val="04A0" w:firstRow="1" w:lastRow="0" w:firstColumn="1" w:lastColumn="0" w:noHBand="0" w:noVBand="1"/>
      </w:tblPr>
      <w:tblGrid>
        <w:gridCol w:w="13326"/>
      </w:tblGrid>
      <w:tr w:rsidR="00A03060" w14:paraId="049FB71D" w14:textId="77777777" w:rsidTr="00451A9E">
        <w:trPr>
          <w:jc w:val="right"/>
        </w:trPr>
        <w:tc>
          <w:tcPr>
            <w:tcW w:w="13326" w:type="dxa"/>
          </w:tcPr>
          <w:p w14:paraId="4F6AD4A1" w14:textId="3A719986" w:rsidR="002D554B" w:rsidRPr="00FE1B5E" w:rsidRDefault="00A03060" w:rsidP="002D554B">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2D554B">
              <w:rPr>
                <w:rFonts w:ascii="Times New Roman" w:eastAsia="바탕" w:hAnsi="Times New Roman"/>
                <w:bCs/>
                <w:i/>
                <w:color w:val="auto"/>
                <w:sz w:val="21"/>
                <w:szCs w:val="21"/>
                <w:highlight w:val="green"/>
              </w:rPr>
              <w:t>Agreement</w:t>
            </w:r>
            <w:r w:rsidR="002D554B">
              <w:rPr>
                <w:rFonts w:ascii="Times New Roman" w:eastAsia="바탕" w:hAnsi="Times New Roman"/>
                <w:bCs/>
                <w:i/>
                <w:color w:val="auto"/>
                <w:sz w:val="21"/>
                <w:szCs w:val="21"/>
              </w:rPr>
              <w:t xml:space="preserve"> </w:t>
            </w:r>
            <w:r w:rsidR="002D554B">
              <w:rPr>
                <w:rFonts w:ascii="Times New Roman" w:eastAsia="바탕" w:hAnsi="Times New Roman" w:hint="eastAsia"/>
                <w:bCs/>
                <w:i/>
                <w:color w:val="auto"/>
                <w:sz w:val="21"/>
                <w:szCs w:val="21"/>
              </w:rPr>
              <w:t>made</w:t>
            </w:r>
            <w:r w:rsidR="002D554B">
              <w:rPr>
                <w:rFonts w:ascii="Times New Roman" w:eastAsia="바탕" w:hAnsi="Times New Roman"/>
                <w:bCs/>
                <w:i/>
                <w:color w:val="auto"/>
                <w:sz w:val="21"/>
                <w:szCs w:val="21"/>
              </w:rPr>
              <w:t xml:space="preserve"> </w:t>
            </w:r>
            <w:r w:rsidR="002D554B">
              <w:rPr>
                <w:rFonts w:ascii="Times New Roman" w:hAnsi="Times New Roman"/>
                <w:i/>
                <w:sz w:val="21"/>
                <w:szCs w:val="21"/>
              </w:rPr>
              <w:t>in RAN1#107</w:t>
            </w:r>
            <w:r w:rsidR="002D554B">
              <w:rPr>
                <w:rFonts w:ascii="Times New Roman" w:hAnsi="Times New Roman" w:hint="eastAsia"/>
                <w:i/>
                <w:sz w:val="21"/>
                <w:szCs w:val="21"/>
              </w:rPr>
              <w:t>bis</w:t>
            </w:r>
            <w:r w:rsidR="002D554B">
              <w:rPr>
                <w:rFonts w:ascii="Times New Roman" w:hAnsi="Times New Roman"/>
                <w:i/>
                <w:sz w:val="21"/>
                <w:szCs w:val="21"/>
              </w:rPr>
              <w:t>-e meeting</w:t>
            </w:r>
            <w:r w:rsidR="002D554B" w:rsidRPr="004B0682">
              <w:rPr>
                <w:rFonts w:ascii="Times New Roman" w:eastAsia="바탕" w:hAnsi="Times New Roman"/>
                <w:bCs/>
                <w:i/>
                <w:color w:val="auto"/>
                <w:sz w:val="21"/>
                <w:szCs w:val="21"/>
              </w:rPr>
              <w:t>:</w:t>
            </w:r>
          </w:p>
          <w:p w14:paraId="09BC1AE0" w14:textId="77777777" w:rsidR="00A03060" w:rsidRPr="00451A9E" w:rsidRDefault="00A03060" w:rsidP="00451A9E">
            <w:pPr>
              <w:pStyle w:val="af6"/>
              <w:widowControl/>
              <w:numPr>
                <w:ilvl w:val="1"/>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60A3BD3D" w14:textId="55BF2B13" w:rsidR="00A03060" w:rsidRPr="00A03060" w:rsidRDefault="00A03060" w:rsidP="002D554B">
            <w:pPr>
              <w:pStyle w:val="af6"/>
              <w:widowControl/>
              <w:numPr>
                <w:ilvl w:val="2"/>
                <w:numId w:val="4"/>
              </w:numPr>
              <w:spacing w:before="0" w:after="0" w:line="240" w:lineRule="auto"/>
              <w:rPr>
                <w:rFonts w:ascii="Times New Roman" w:hAnsi="Times New Roman"/>
                <w:color w:val="000000"/>
              </w:rPr>
            </w:pPr>
            <w:r w:rsidRPr="009A2944">
              <w:rPr>
                <w:rFonts w:ascii="Times New Roman" w:eastAsia="Times New Roman" w:hAnsi="Times New Roman"/>
                <w:i/>
                <w:iCs/>
                <w:sz w:val="21"/>
                <w:szCs w:val="21"/>
                <w:highlight w:val="yellow"/>
              </w:rPr>
              <w:t>If the number of SL RSSI measurement slots is below a (pre-)configured threshold, a (pre-)configured SL CBR value is used</w:t>
            </w:r>
            <w:r w:rsidRPr="00451A9E">
              <w:rPr>
                <w:rFonts w:ascii="Times New Roman" w:eastAsia="Times New Roman" w:hAnsi="Times New Roman"/>
                <w:i/>
                <w:iCs/>
                <w:sz w:val="21"/>
                <w:szCs w:val="21"/>
              </w:rPr>
              <w:t>.</w:t>
            </w:r>
          </w:p>
        </w:tc>
      </w:tr>
    </w:tbl>
    <w:p w14:paraId="743F1E09" w14:textId="77777777" w:rsidR="00A03060" w:rsidRDefault="00A03060">
      <w:pPr>
        <w:spacing w:after="0"/>
        <w:jc w:val="both"/>
        <w:rPr>
          <w:rFonts w:ascii="Calibri" w:eastAsiaTheme="minorEastAsia" w:hAnsi="Calibri" w:cs="Calibri"/>
          <w:sz w:val="22"/>
          <w:szCs w:val="22"/>
          <w:lang w:eastAsia="ko-KR"/>
        </w:rPr>
      </w:pPr>
    </w:p>
    <w:tbl>
      <w:tblPr>
        <w:tblStyle w:val="af"/>
        <w:tblW w:w="0" w:type="auto"/>
        <w:jc w:val="right"/>
        <w:tblLook w:val="04A0" w:firstRow="1" w:lastRow="0" w:firstColumn="1" w:lastColumn="0" w:noHBand="0" w:noVBand="1"/>
      </w:tblPr>
      <w:tblGrid>
        <w:gridCol w:w="13294"/>
      </w:tblGrid>
      <w:tr w:rsidR="00A03060" w14:paraId="22387AC5" w14:textId="77777777" w:rsidTr="002D554B">
        <w:trPr>
          <w:jc w:val="right"/>
        </w:trPr>
        <w:tc>
          <w:tcPr>
            <w:tcW w:w="13294" w:type="dxa"/>
          </w:tcPr>
          <w:p w14:paraId="689EDDD3" w14:textId="56F88035" w:rsidR="00A03060" w:rsidRPr="00451A9E" w:rsidRDefault="00A03060" w:rsidP="00451A9E">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rPr>
            </w:pPr>
            <w:r w:rsidRPr="002D554B">
              <w:rPr>
                <w:rFonts w:ascii="Times New Roman" w:eastAsia="바탕" w:hAnsi="Times New Roman"/>
                <w:bCs/>
                <w:i/>
                <w:color w:val="auto"/>
                <w:sz w:val="21"/>
                <w:szCs w:val="21"/>
                <w:highlight w:val="green"/>
              </w:rPr>
              <w:t>Agreement</w:t>
            </w:r>
            <w:r w:rsidR="002D554B">
              <w:rPr>
                <w:rFonts w:ascii="Times New Roman" w:eastAsia="바탕" w:hAnsi="Times New Roman" w:hint="eastAsia"/>
                <w:bCs/>
                <w:i/>
                <w:color w:val="auto"/>
                <w:sz w:val="21"/>
                <w:szCs w:val="21"/>
              </w:rPr>
              <w:t xml:space="preserve"> made</w:t>
            </w:r>
            <w:r w:rsidR="002D554B">
              <w:rPr>
                <w:rFonts w:ascii="Times New Roman" w:eastAsia="바탕" w:hAnsi="Times New Roman"/>
                <w:bCs/>
                <w:i/>
                <w:color w:val="auto"/>
                <w:sz w:val="21"/>
                <w:szCs w:val="21"/>
              </w:rPr>
              <w:t xml:space="preserve"> </w:t>
            </w:r>
            <w:r w:rsidR="002D554B">
              <w:rPr>
                <w:rFonts w:ascii="Times New Roman" w:hAnsi="Times New Roman"/>
                <w:i/>
                <w:sz w:val="21"/>
                <w:szCs w:val="21"/>
              </w:rPr>
              <w:t>in RAN1#107</w:t>
            </w:r>
            <w:r w:rsidR="002D554B">
              <w:rPr>
                <w:rFonts w:ascii="Times New Roman" w:hAnsi="Times New Roman" w:hint="eastAsia"/>
                <w:i/>
                <w:sz w:val="21"/>
                <w:szCs w:val="21"/>
              </w:rPr>
              <w:t>bis</w:t>
            </w:r>
            <w:r w:rsidR="002D554B">
              <w:rPr>
                <w:rFonts w:ascii="Times New Roman" w:hAnsi="Times New Roman"/>
                <w:i/>
                <w:sz w:val="21"/>
                <w:szCs w:val="21"/>
              </w:rPr>
              <w:t>-e meeting</w:t>
            </w:r>
            <w:r w:rsidR="002D554B" w:rsidRPr="004B0682">
              <w:rPr>
                <w:rFonts w:ascii="Times New Roman" w:eastAsia="바탕" w:hAnsi="Times New Roman"/>
                <w:bCs/>
                <w:i/>
                <w:color w:val="auto"/>
                <w:sz w:val="21"/>
                <w:szCs w:val="21"/>
              </w:rPr>
              <w:t>:</w:t>
            </w:r>
          </w:p>
          <w:p w14:paraId="31B0C9BC" w14:textId="77777777" w:rsidR="00A03060" w:rsidRPr="00451A9E" w:rsidRDefault="00A03060" w:rsidP="00451A9E">
            <w:pPr>
              <w:pStyle w:val="af6"/>
              <w:widowControl/>
              <w:numPr>
                <w:ilvl w:val="1"/>
                <w:numId w:val="4"/>
              </w:numPr>
              <w:spacing w:before="0" w:after="0" w:line="240" w:lineRule="auto"/>
              <w:rPr>
                <w:rFonts w:ascii="Times New Roman" w:eastAsia="Times New Roman" w:hAnsi="Times New Roman"/>
                <w:i/>
                <w:iCs/>
                <w:sz w:val="21"/>
                <w:szCs w:val="21"/>
              </w:rPr>
            </w:pPr>
            <w:r w:rsidRPr="009A2944">
              <w:rPr>
                <w:rFonts w:ascii="Times New Roman" w:eastAsia="Times New Roman" w:hAnsi="Times New Roman"/>
                <w:i/>
                <w:iCs/>
                <w:sz w:val="21"/>
                <w:szCs w:val="21"/>
                <w:highlight w:val="yellow"/>
              </w:rPr>
              <w:t>For Scheme 1, a resource pool level (pre-)configuration can enable one of the following alternatives:</w:t>
            </w:r>
          </w:p>
          <w:p w14:paraId="66380238" w14:textId="3AA244BF" w:rsidR="00A03060" w:rsidRPr="00451A9E" w:rsidRDefault="00A03060" w:rsidP="002D554B">
            <w:pPr>
              <w:pStyle w:val="af6"/>
              <w:widowControl/>
              <w:numPr>
                <w:ilvl w:val="2"/>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w:t>
            </w:r>
            <w:r w:rsidR="002D554B" w:rsidRPr="002D554B">
              <w:rPr>
                <w:rFonts w:ascii="Times New Roman" w:eastAsia="Times New Roman" w:hAnsi="Times New Roman" w:hint="eastAsia"/>
                <w:i/>
                <w:iCs/>
                <w:sz w:val="21"/>
                <w:szCs w:val="21"/>
                <w:highlight w:val="darkYellow"/>
              </w:rPr>
              <w:t>W</w:t>
            </w:r>
            <w:r w:rsidRPr="002D554B">
              <w:rPr>
                <w:rFonts w:ascii="Times New Roman" w:eastAsia="Times New Roman" w:hAnsi="Times New Roman"/>
                <w:i/>
                <w:iCs/>
                <w:sz w:val="21"/>
                <w:szCs w:val="21"/>
                <w:highlight w:val="darkYellow"/>
              </w:rPr>
              <w:t>orking assumption</w:t>
            </w:r>
            <w:r w:rsidRPr="00451A9E">
              <w:rPr>
                <w:rFonts w:ascii="Times New Roman" w:eastAsia="Times New Roman" w:hAnsi="Times New Roman"/>
                <w:i/>
                <w:iCs/>
                <w:sz w:val="21"/>
                <w:szCs w:val="21"/>
              </w:rPr>
              <w:t>) Alt1: MAC CE and 2nd SCI are used as the container of an explicit request transmission from UE-B to UE-A</w:t>
            </w:r>
          </w:p>
          <w:p w14:paraId="0DB9FEC8" w14:textId="77777777" w:rsidR="00A03060" w:rsidRPr="00451A9E" w:rsidRDefault="00A03060" w:rsidP="002D554B">
            <w:pPr>
              <w:pStyle w:val="af6"/>
              <w:widowControl/>
              <w:numPr>
                <w:ilvl w:val="3"/>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A single format SCI 2-C is used for inter-UE coordination information and request</w:t>
            </w:r>
          </w:p>
          <w:p w14:paraId="336FE95E" w14:textId="77777777" w:rsidR="00A03060" w:rsidRPr="00451A9E" w:rsidRDefault="00A03060" w:rsidP="002D554B">
            <w:pPr>
              <w:pStyle w:val="af6"/>
              <w:widowControl/>
              <w:numPr>
                <w:ilvl w:val="4"/>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 xml:space="preserve">1 bit in format 2-C is used to indicate whether the SCI is used for request to coordination information or for conveying coordination information </w:t>
            </w:r>
          </w:p>
          <w:p w14:paraId="67588327" w14:textId="77777777" w:rsidR="00A03060" w:rsidRPr="00451A9E" w:rsidRDefault="00A03060" w:rsidP="002D554B">
            <w:pPr>
              <w:pStyle w:val="af6"/>
              <w:widowControl/>
              <w:numPr>
                <w:ilvl w:val="3"/>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SCI 2-C is UE RX optional</w:t>
            </w:r>
          </w:p>
          <w:p w14:paraId="49AC5E5C" w14:textId="77777777" w:rsidR="00A03060" w:rsidRPr="00451A9E" w:rsidRDefault="00A03060" w:rsidP="002D554B">
            <w:pPr>
              <w:pStyle w:val="af6"/>
              <w:widowControl/>
              <w:numPr>
                <w:ilvl w:val="3"/>
                <w:numId w:val="4"/>
              </w:numPr>
              <w:spacing w:before="0" w:after="0" w:line="240" w:lineRule="auto"/>
              <w:rPr>
                <w:rFonts w:ascii="Times New Roman" w:eastAsia="Times New Roman" w:hAnsi="Times New Roman"/>
                <w:i/>
                <w:iCs/>
                <w:sz w:val="21"/>
                <w:szCs w:val="21"/>
              </w:rPr>
            </w:pPr>
            <w:r w:rsidRPr="00451A9E">
              <w:rPr>
                <w:rFonts w:ascii="Times New Roman" w:eastAsia="Times New Roman" w:hAnsi="Times New Roman"/>
                <w:i/>
                <w:iCs/>
                <w:sz w:val="21"/>
                <w:szCs w:val="21"/>
              </w:rPr>
              <w:t>It is up to UE implementation to additionally use 2nd SCI (for UE-B).</w:t>
            </w:r>
          </w:p>
          <w:p w14:paraId="4F3E4060" w14:textId="004EFA66" w:rsidR="00A03060" w:rsidRPr="00A03060" w:rsidRDefault="00A03060" w:rsidP="002D554B">
            <w:pPr>
              <w:pStyle w:val="af6"/>
              <w:widowControl/>
              <w:numPr>
                <w:ilvl w:val="2"/>
                <w:numId w:val="4"/>
              </w:numPr>
              <w:spacing w:before="0" w:after="0" w:line="240" w:lineRule="auto"/>
              <w:rPr>
                <w:rFonts w:cs="Times"/>
                <w:szCs w:val="20"/>
              </w:rPr>
            </w:pPr>
            <w:r w:rsidRPr="00451A9E">
              <w:rPr>
                <w:rFonts w:ascii="Times New Roman" w:eastAsia="Times New Roman" w:hAnsi="Times New Roman"/>
                <w:i/>
                <w:iCs/>
                <w:sz w:val="21"/>
                <w:szCs w:val="21"/>
              </w:rPr>
              <w:t>Alt2: MAC CE is used as the container of an explicit request transmission from UE-B to UE-A</w:t>
            </w:r>
          </w:p>
        </w:tc>
      </w:tr>
    </w:tbl>
    <w:p w14:paraId="661686D3" w14:textId="165B682B" w:rsidR="00A03060" w:rsidRDefault="002D554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br/>
      </w:r>
    </w:p>
    <w:p w14:paraId="7D213C50" w14:textId="77777777" w:rsidR="006C25DE" w:rsidRDefault="006C25DE">
      <w:pPr>
        <w:spacing w:after="0"/>
        <w:jc w:val="both"/>
        <w:rPr>
          <w:rFonts w:ascii="Calibri" w:eastAsiaTheme="minorEastAsia" w:hAnsi="Calibri" w:cs="Calibri"/>
          <w:sz w:val="22"/>
          <w:szCs w:val="22"/>
          <w:lang w:eastAsia="ko-KR"/>
        </w:rPr>
      </w:pPr>
    </w:p>
    <w:p w14:paraId="5EDB7F9E" w14:textId="1B3435EC" w:rsidR="006C25DE" w:rsidRDefault="006C25DE" w:rsidP="006C25D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A03060">
        <w:rPr>
          <w:rFonts w:ascii="Calibri" w:eastAsiaTheme="minorEastAsia" w:hAnsi="Calibri" w:cs="Calibri"/>
          <w:b/>
          <w:sz w:val="28"/>
          <w:szCs w:val="28"/>
          <w:lang w:eastAsia="ko-KR"/>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minNumCandidateSlots</w:t>
      </w:r>
    </w:p>
    <w:p w14:paraId="25BBC92F" w14:textId="77777777" w:rsidR="006C25DE" w:rsidRDefault="006C25DE" w:rsidP="006C25DE">
      <w:pPr>
        <w:spacing w:after="0"/>
        <w:jc w:val="both"/>
        <w:rPr>
          <w:rFonts w:ascii="Calibri" w:eastAsiaTheme="minorEastAsia" w:hAnsi="Calibri" w:cs="Calibri"/>
          <w:sz w:val="22"/>
          <w:szCs w:val="22"/>
          <w:lang w:eastAsia="ko-KR"/>
        </w:rPr>
      </w:pPr>
    </w:p>
    <w:p w14:paraId="254CAD1E" w14:textId="50208B41" w:rsidR="006C25DE" w:rsidRDefault="006C25DE" w:rsidP="006C25D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whether minNumCandidateSlots for periodic-based partial sensing is commonly applied to contiguous partial sensing or minNumCandidateSlotsC</w:t>
      </w:r>
      <w:r w:rsidR="00A03060">
        <w:rPr>
          <w:rFonts w:ascii="Calibri" w:eastAsiaTheme="minorEastAsia" w:hAnsi="Calibri" w:cs="Calibri"/>
          <w:sz w:val="22"/>
          <w:szCs w:val="22"/>
          <w:lang w:val="en-US" w:eastAsia="ko-KR"/>
        </w:rPr>
        <w:t>ps</w:t>
      </w:r>
      <w:r>
        <w:rPr>
          <w:rFonts w:ascii="Calibri" w:eastAsiaTheme="minorEastAsia" w:hAnsi="Calibri" w:cs="Calibri"/>
          <w:sz w:val="22"/>
          <w:szCs w:val="22"/>
          <w:lang w:val="en-US" w:eastAsia="ko-KR"/>
        </w:rPr>
        <w:t xml:space="preserve"> is separately (pre)configured for contiguous partial sensing?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sidRPr="006C25DE">
        <w:rPr>
          <w:rFonts w:ascii="Calibri" w:eastAsiaTheme="minorEastAsia" w:hAnsi="Calibri" w:cs="Calibri" w:hint="eastAsia"/>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(s)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592B456F" w14:textId="448FD7E9" w:rsidR="006C25DE" w:rsidRPr="006C25DE" w:rsidRDefault="006C25DE" w:rsidP="006C25DE">
      <w:pPr>
        <w:spacing w:after="0"/>
        <w:jc w:val="both"/>
        <w:rPr>
          <w:rFonts w:ascii="Calibri" w:eastAsiaTheme="minorEastAsia" w:hAnsi="Calibri" w:cs="Calibri"/>
          <w:sz w:val="22"/>
          <w:szCs w:val="22"/>
          <w:lang w:eastAsia="ko-KR"/>
        </w:rPr>
      </w:pPr>
    </w:p>
    <w:p w14:paraId="01D26968" w14:textId="77777777" w:rsidR="006C25DE" w:rsidRDefault="006C25DE" w:rsidP="006C25DE">
      <w:pPr>
        <w:spacing w:after="0"/>
        <w:jc w:val="both"/>
        <w:rPr>
          <w:rFonts w:ascii="Calibri" w:eastAsiaTheme="minorEastAsia" w:hAnsi="Calibri" w:cs="Calibri"/>
          <w:sz w:val="22"/>
          <w:szCs w:val="22"/>
          <w:lang w:val="en-US" w:eastAsia="ko-KR"/>
        </w:rPr>
      </w:pPr>
    </w:p>
    <w:p w14:paraId="38A9FBE7" w14:textId="77777777" w:rsidR="006C25DE" w:rsidRDefault="006C25DE" w:rsidP="006C25DE">
      <w:pPr>
        <w:pStyle w:val="af6"/>
        <w:numPr>
          <w:ilvl w:val="0"/>
          <w:numId w:val="5"/>
        </w:numPr>
        <w:spacing w:after="0"/>
        <w:rPr>
          <w:rFonts w:ascii="Calibri" w:eastAsiaTheme="minorEastAsia" w:hAnsi="Calibri" w:cs="Calibri"/>
          <w:sz w:val="22"/>
        </w:rPr>
      </w:pPr>
      <w:r>
        <w:rPr>
          <w:rFonts w:ascii="Calibri" w:eastAsiaTheme="minorEastAsia" w:hAnsi="Calibri" w:cs="Calibri" w:hint="eastAsia"/>
          <w:sz w:val="22"/>
        </w:rPr>
        <w:t>Option</w:t>
      </w:r>
      <w:r>
        <w:rPr>
          <w:rFonts w:ascii="Calibri" w:eastAsiaTheme="minorEastAsia" w:hAnsi="Calibri" w:cs="Calibri"/>
          <w:sz w:val="22"/>
        </w:rPr>
        <w:t xml:space="preserve"> </w:t>
      </w:r>
      <w:r>
        <w:rPr>
          <w:rFonts w:ascii="Calibri" w:eastAsiaTheme="minorEastAsia" w:hAnsi="Calibri" w:cs="Calibri" w:hint="eastAsia"/>
          <w:sz w:val="22"/>
        </w:rPr>
        <w:t>1:</w:t>
      </w: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C25DE" w14:paraId="0A993CAA" w14:textId="77777777" w:rsidTr="00451A9E">
        <w:trPr>
          <w:trHeight w:val="1110"/>
        </w:trPr>
        <w:tc>
          <w:tcPr>
            <w:tcW w:w="2122" w:type="dxa"/>
            <w:vAlign w:val="center"/>
          </w:tcPr>
          <w:p w14:paraId="2E3B9A89" w14:textId="77777777" w:rsidR="006C25DE" w:rsidRDefault="006C25DE" w:rsidP="00451A9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3FA448E5"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1C8D4BD7"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73A337FE"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57A7F0A6"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60C8075D"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74CF6CAC"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54890648"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27C2E57A"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7AEA53AE" w14:textId="77777777" w:rsidR="006C25DE" w:rsidRDefault="006C25DE" w:rsidP="00451A9E">
            <w:pPr>
              <w:spacing w:after="0"/>
              <w:jc w:val="both"/>
              <w:rPr>
                <w:rFonts w:ascii="Arial" w:eastAsia="맑은 고딕" w:hAnsi="Arial" w:cs="Arial"/>
                <w:b/>
                <w:bCs/>
                <w:color w:val="auto"/>
              </w:rPr>
            </w:pPr>
            <w:r>
              <w:rPr>
                <w:rFonts w:ascii="Arial" w:eastAsia="맑은 고딕" w:hAnsi="Arial" w:cs="Arial"/>
                <w:b/>
                <w:bCs/>
                <w:color w:val="auto"/>
              </w:rPr>
              <w:t>Comment</w:t>
            </w:r>
          </w:p>
        </w:tc>
      </w:tr>
      <w:tr w:rsidR="006C25DE" w14:paraId="12BAB6FB" w14:textId="77777777" w:rsidTr="00451A9E">
        <w:trPr>
          <w:trHeight w:val="63"/>
        </w:trPr>
        <w:tc>
          <w:tcPr>
            <w:tcW w:w="2122" w:type="dxa"/>
          </w:tcPr>
          <w:p w14:paraId="33B90260" w14:textId="77777777" w:rsidR="006C25DE" w:rsidRDefault="006C25DE" w:rsidP="00451A9E">
            <w:pPr>
              <w:spacing w:after="0"/>
              <w:jc w:val="both"/>
              <w:rPr>
                <w:rFonts w:ascii="Calibri" w:eastAsiaTheme="minorEastAsia" w:hAnsi="Calibri" w:cs="Calibri"/>
                <w:sz w:val="22"/>
                <w:szCs w:val="22"/>
                <w:lang w:val="en-US" w:eastAsia="ko-KR"/>
              </w:rPr>
            </w:pPr>
            <w:r>
              <w:rPr>
                <w:rFonts w:ascii="Calibri" w:hAnsi="Calibri" w:cs="Calibri"/>
                <w:sz w:val="22"/>
                <w:szCs w:val="22"/>
              </w:rPr>
              <w:t>minNumCandidateSlots</w:t>
            </w:r>
          </w:p>
        </w:tc>
        <w:tc>
          <w:tcPr>
            <w:tcW w:w="850" w:type="dxa"/>
          </w:tcPr>
          <w:p w14:paraId="5B9CF4B1" w14:textId="77777777" w:rsidR="006C25DE" w:rsidRDefault="006C25DE" w:rsidP="00451A9E">
            <w:pPr>
              <w:spacing w:after="0"/>
              <w:jc w:val="both"/>
              <w:rPr>
                <w:rFonts w:ascii="Calibri" w:eastAsiaTheme="minorEastAsia" w:hAnsi="Calibri" w:cs="Calibri"/>
                <w:sz w:val="22"/>
                <w:szCs w:val="22"/>
                <w:lang w:eastAsia="ko-KR"/>
              </w:rPr>
            </w:pPr>
            <w:r>
              <w:rPr>
                <w:rFonts w:ascii="Calibri" w:hAnsi="Calibri" w:cs="Calibri"/>
                <w:sz w:val="22"/>
                <w:szCs w:val="22"/>
              </w:rPr>
              <w:t>New</w:t>
            </w:r>
          </w:p>
        </w:tc>
        <w:tc>
          <w:tcPr>
            <w:tcW w:w="2126" w:type="dxa"/>
          </w:tcPr>
          <w:p w14:paraId="2F63FFA5" w14:textId="77777777" w:rsidR="006C25DE" w:rsidRDefault="006C25DE" w:rsidP="00451A9E">
            <w:pPr>
              <w:spacing w:after="0"/>
              <w:jc w:val="both"/>
              <w:rPr>
                <w:rFonts w:ascii="Calibri" w:eastAsiaTheme="minorEastAsia" w:hAnsi="Calibri" w:cs="Calibri"/>
                <w:sz w:val="22"/>
                <w:szCs w:val="22"/>
                <w:lang w:eastAsia="ko-KR"/>
              </w:rPr>
            </w:pPr>
            <w:r>
              <w:rPr>
                <w:rFonts w:ascii="Calibri" w:hAnsi="Calibri" w:cs="Calibri"/>
                <w:sz w:val="22"/>
                <w:szCs w:val="22"/>
              </w:rPr>
              <w:t>minNumCandidateSlots</w:t>
            </w:r>
          </w:p>
        </w:tc>
        <w:tc>
          <w:tcPr>
            <w:tcW w:w="3435" w:type="dxa"/>
          </w:tcPr>
          <w:p w14:paraId="2A533283" w14:textId="13E35497" w:rsidR="006C25DE" w:rsidRDefault="006C25DE" w:rsidP="00A03060">
            <w:pPr>
              <w:spacing w:after="0"/>
              <w:jc w:val="both"/>
              <w:rPr>
                <w:rFonts w:ascii="Calibri" w:eastAsiaTheme="minorEastAsia" w:hAnsi="Calibri" w:cs="Calibri"/>
                <w:color w:val="FF0000"/>
                <w:sz w:val="22"/>
                <w:szCs w:val="22"/>
                <w:lang w:eastAsia="ko-KR"/>
              </w:rPr>
            </w:pPr>
            <w:r w:rsidRPr="006C25DE">
              <w:rPr>
                <w:rFonts w:ascii="Calibri" w:hAnsi="Calibri" w:cs="Calibri"/>
                <w:sz w:val="22"/>
                <w:szCs w:val="22"/>
              </w:rPr>
              <w:t>Indicates the minimum number of Y slots that are included in the possible candidate resources</w:t>
            </w:r>
            <w:r>
              <w:rPr>
                <w:rFonts w:ascii="Calibri" w:hAnsi="Calibri" w:cs="Calibri"/>
                <w:sz w:val="22"/>
                <w:szCs w:val="22"/>
              </w:rPr>
              <w:t xml:space="preserve"> </w:t>
            </w:r>
            <w:r w:rsidRPr="006C25DE">
              <w:rPr>
                <w:rFonts w:ascii="Calibri" w:hAnsi="Calibri" w:cs="Calibri"/>
                <w:sz w:val="22"/>
                <w:szCs w:val="22"/>
              </w:rPr>
              <w:t>corresponding to periodic-based partial sensing</w:t>
            </w:r>
            <w:r>
              <w:rPr>
                <w:rFonts w:ascii="Calibri" w:hAnsi="Calibri" w:cs="Calibri"/>
                <w:sz w:val="22"/>
                <w:szCs w:val="22"/>
              </w:rPr>
              <w:t xml:space="preserve"> </w:t>
            </w:r>
            <w:r w:rsidR="00A03060">
              <w:rPr>
                <w:rFonts w:ascii="Calibri" w:hAnsi="Calibri" w:cs="Calibri"/>
                <w:color w:val="FF0000"/>
                <w:sz w:val="22"/>
                <w:szCs w:val="22"/>
              </w:rPr>
              <w:t>or</w:t>
            </w:r>
            <w:r w:rsidRPr="006C25DE">
              <w:rPr>
                <w:rFonts w:ascii="Calibri" w:hAnsi="Calibri" w:cs="Calibri"/>
                <w:color w:val="FF0000"/>
                <w:sz w:val="22"/>
                <w:szCs w:val="22"/>
              </w:rPr>
              <w:t xml:space="preserve"> contiguous partial sensing</w:t>
            </w:r>
            <w:r w:rsidRPr="006C25DE">
              <w:rPr>
                <w:rFonts w:ascii="Calibri" w:hAnsi="Calibri" w:cs="Calibri"/>
                <w:sz w:val="22"/>
                <w:szCs w:val="22"/>
              </w:rPr>
              <w:t>.</w:t>
            </w:r>
          </w:p>
        </w:tc>
        <w:tc>
          <w:tcPr>
            <w:tcW w:w="725" w:type="dxa"/>
          </w:tcPr>
          <w:p w14:paraId="54C58FB3" w14:textId="45E0315C" w:rsidR="006C25DE" w:rsidRDefault="006C25DE" w:rsidP="00451A9E">
            <w:pPr>
              <w:spacing w:after="0"/>
              <w:jc w:val="both"/>
              <w:rPr>
                <w:rFonts w:ascii="Calibri" w:eastAsiaTheme="minorEastAsia" w:hAnsi="Calibri" w:cs="Calibri"/>
                <w:color w:val="FF0000"/>
                <w:sz w:val="22"/>
                <w:szCs w:val="22"/>
                <w:lang w:eastAsia="ko-KR"/>
              </w:rPr>
            </w:pPr>
            <w:r w:rsidRPr="006C25DE">
              <w:rPr>
                <w:rFonts w:ascii="Calibri" w:hAnsi="Calibri" w:cs="Calibri"/>
                <w:color w:val="auto"/>
                <w:sz w:val="22"/>
                <w:szCs w:val="22"/>
              </w:rPr>
              <w:t>1, 2, …, 32</w:t>
            </w:r>
          </w:p>
        </w:tc>
        <w:tc>
          <w:tcPr>
            <w:tcW w:w="850" w:type="dxa"/>
          </w:tcPr>
          <w:p w14:paraId="3A26A423" w14:textId="77777777" w:rsidR="006C25DE" w:rsidRDefault="006C25DE" w:rsidP="00451A9E">
            <w:pPr>
              <w:spacing w:after="0"/>
              <w:jc w:val="both"/>
              <w:rPr>
                <w:rFonts w:ascii="Calibri" w:eastAsiaTheme="minorEastAsia" w:hAnsi="Calibri" w:cs="Calibri"/>
                <w:color w:val="FF0000"/>
                <w:sz w:val="22"/>
                <w:szCs w:val="22"/>
                <w:lang w:eastAsia="ko-KR"/>
              </w:rPr>
            </w:pPr>
            <w:r>
              <w:rPr>
                <w:rFonts w:ascii="Calibri" w:hAnsi="Calibri" w:cs="Calibri"/>
                <w:sz w:val="22"/>
                <w:szCs w:val="22"/>
              </w:rPr>
              <w:t>NA</w:t>
            </w:r>
          </w:p>
        </w:tc>
        <w:tc>
          <w:tcPr>
            <w:tcW w:w="948" w:type="dxa"/>
          </w:tcPr>
          <w:p w14:paraId="7773B1F2" w14:textId="77777777" w:rsidR="006C25DE" w:rsidRDefault="006C25DE" w:rsidP="00451A9E">
            <w:pPr>
              <w:spacing w:after="0"/>
              <w:jc w:val="both"/>
              <w:rPr>
                <w:rFonts w:ascii="Calibri" w:eastAsiaTheme="minorEastAsia" w:hAnsi="Calibri" w:cs="Calibri"/>
                <w:color w:val="FF0000"/>
                <w:sz w:val="22"/>
                <w:szCs w:val="22"/>
                <w:lang w:eastAsia="ko-KR"/>
              </w:rPr>
            </w:pPr>
            <w:r>
              <w:rPr>
                <w:rFonts w:ascii="Calibri" w:hAnsi="Calibri" w:cs="Calibri"/>
                <w:sz w:val="22"/>
                <w:szCs w:val="22"/>
              </w:rPr>
              <w:t>Per resource pool</w:t>
            </w:r>
          </w:p>
        </w:tc>
        <w:tc>
          <w:tcPr>
            <w:tcW w:w="912" w:type="dxa"/>
          </w:tcPr>
          <w:p w14:paraId="2C7E8BF3" w14:textId="77777777" w:rsidR="006C25DE" w:rsidRDefault="006C25DE" w:rsidP="00451A9E">
            <w:pPr>
              <w:spacing w:after="0"/>
              <w:jc w:val="both"/>
              <w:rPr>
                <w:rFonts w:ascii="Calibri" w:eastAsiaTheme="minorEastAsia" w:hAnsi="Calibri" w:cs="Calibri"/>
                <w:color w:val="FF0000"/>
                <w:sz w:val="22"/>
                <w:szCs w:val="22"/>
                <w:lang w:eastAsia="ko-KR"/>
              </w:rPr>
            </w:pPr>
            <w:r>
              <w:rPr>
                <w:rFonts w:ascii="Calibri" w:hAnsi="Calibri" w:cs="Calibri"/>
                <w:sz w:val="22"/>
                <w:szCs w:val="22"/>
              </w:rPr>
              <w:t>UE-specific or Cell-specific</w:t>
            </w:r>
          </w:p>
        </w:tc>
        <w:tc>
          <w:tcPr>
            <w:tcW w:w="1068" w:type="dxa"/>
          </w:tcPr>
          <w:p w14:paraId="0DCBA6A6" w14:textId="77777777" w:rsidR="006C25DE" w:rsidRDefault="006C25DE" w:rsidP="00451A9E">
            <w:pPr>
              <w:spacing w:after="0"/>
              <w:jc w:val="both"/>
              <w:rPr>
                <w:rFonts w:ascii="Calibri" w:eastAsiaTheme="minorEastAsia" w:hAnsi="Calibri" w:cs="Calibri"/>
                <w:sz w:val="22"/>
                <w:szCs w:val="22"/>
                <w:lang w:eastAsia="ko-KR"/>
              </w:rPr>
            </w:pPr>
            <w:r>
              <w:rPr>
                <w:rFonts w:ascii="Calibri" w:hAnsi="Calibri" w:cs="Calibri"/>
                <w:sz w:val="22"/>
                <w:szCs w:val="22"/>
              </w:rPr>
              <w:t>38.331</w:t>
            </w:r>
          </w:p>
        </w:tc>
        <w:tc>
          <w:tcPr>
            <w:tcW w:w="1524" w:type="dxa"/>
          </w:tcPr>
          <w:p w14:paraId="58C4D8B7" w14:textId="77777777" w:rsidR="006C25DE" w:rsidRDefault="006C25DE" w:rsidP="00451A9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2"/>
            <w:r>
              <w:rPr>
                <w:rFonts w:ascii="Calibri" w:eastAsiaTheme="minorEastAsia" w:hAnsi="Calibri" w:cs="Calibri"/>
                <w:color w:val="auto"/>
                <w:sz w:val="22"/>
                <w:szCs w:val="22"/>
                <w:lang w:eastAsia="ko-KR"/>
              </w:rPr>
              <w:t xml:space="preserve">memo </w:t>
            </w:r>
            <w:commentRangeEnd w:id="2"/>
            <w:r w:rsidR="00A03060">
              <w:rPr>
                <w:rStyle w:val="af4"/>
                <w:rFonts w:ascii="바탕" w:eastAsia="바탕" w:hAnsi="바탕"/>
                <w:lang w:val="en-US" w:eastAsia="ko-KR"/>
              </w:rPr>
              <w:commentReference w:id="2"/>
            </w:r>
            <w:r>
              <w:rPr>
                <w:rFonts w:ascii="Calibri" w:eastAsiaTheme="minorEastAsia" w:hAnsi="Calibri" w:cs="Calibri"/>
                <w:color w:val="auto"/>
                <w:sz w:val="22"/>
                <w:szCs w:val="22"/>
                <w:lang w:eastAsia="ko-KR"/>
              </w:rPr>
              <w:t>on the right for the relevant agreements}</w:t>
            </w:r>
          </w:p>
        </w:tc>
      </w:tr>
    </w:tbl>
    <w:p w14:paraId="01F0CAD3" w14:textId="1140C7C7" w:rsidR="00A03060" w:rsidRDefault="006C25DE" w:rsidP="006C25D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2E9F3375" w14:textId="1F86D9BC" w:rsidR="00A03060" w:rsidRDefault="00A03060" w:rsidP="00A03060">
      <w:pPr>
        <w:pStyle w:val="af6"/>
        <w:numPr>
          <w:ilvl w:val="0"/>
          <w:numId w:val="5"/>
        </w:numPr>
        <w:spacing w:after="0"/>
        <w:rPr>
          <w:rFonts w:ascii="Calibri" w:eastAsiaTheme="minorEastAsia" w:hAnsi="Calibri" w:cs="Calibri"/>
          <w:sz w:val="22"/>
        </w:rPr>
      </w:pPr>
      <w:r>
        <w:rPr>
          <w:rFonts w:ascii="Calibri" w:eastAsiaTheme="minorEastAsia" w:hAnsi="Calibri" w:cs="Calibri" w:hint="eastAsia"/>
          <w:sz w:val="22"/>
        </w:rPr>
        <w:t>Option</w:t>
      </w:r>
      <w:r>
        <w:rPr>
          <w:rFonts w:ascii="Calibri" w:eastAsiaTheme="minorEastAsia" w:hAnsi="Calibri" w:cs="Calibri"/>
          <w:sz w:val="22"/>
        </w:rPr>
        <w:t xml:space="preserve"> 2</w:t>
      </w:r>
      <w:r>
        <w:rPr>
          <w:rFonts w:ascii="Calibri" w:eastAsiaTheme="minorEastAsia" w:hAnsi="Calibri" w:cs="Calibri" w:hint="eastAsia"/>
          <w:sz w:val="22"/>
        </w:rPr>
        <w:t>:</w:t>
      </w: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A03060" w14:paraId="212F56B9" w14:textId="77777777" w:rsidTr="00451A9E">
        <w:trPr>
          <w:trHeight w:val="1110"/>
        </w:trPr>
        <w:tc>
          <w:tcPr>
            <w:tcW w:w="2122" w:type="dxa"/>
            <w:vAlign w:val="center"/>
          </w:tcPr>
          <w:p w14:paraId="2C85E42D" w14:textId="77777777" w:rsidR="00A03060" w:rsidRDefault="00A03060" w:rsidP="00451A9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278F4F91"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3FEC3083"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630DEC54"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28302B15"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5AF192ED"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009E8730"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5CB4DDEE"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21B2D4B9"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6497734E" w14:textId="77777777" w:rsidR="00A03060" w:rsidRDefault="00A03060" w:rsidP="00451A9E">
            <w:pPr>
              <w:spacing w:after="0"/>
              <w:jc w:val="both"/>
              <w:rPr>
                <w:rFonts w:ascii="Arial" w:eastAsia="맑은 고딕" w:hAnsi="Arial" w:cs="Arial"/>
                <w:b/>
                <w:bCs/>
                <w:color w:val="auto"/>
              </w:rPr>
            </w:pPr>
            <w:r>
              <w:rPr>
                <w:rFonts w:ascii="Arial" w:eastAsia="맑은 고딕" w:hAnsi="Arial" w:cs="Arial"/>
                <w:b/>
                <w:bCs/>
                <w:color w:val="auto"/>
              </w:rPr>
              <w:t>Comment</w:t>
            </w:r>
          </w:p>
        </w:tc>
      </w:tr>
      <w:tr w:rsidR="00A03060" w14:paraId="0F01E76F" w14:textId="77777777" w:rsidTr="00451A9E">
        <w:trPr>
          <w:trHeight w:val="63"/>
        </w:trPr>
        <w:tc>
          <w:tcPr>
            <w:tcW w:w="2122" w:type="dxa"/>
          </w:tcPr>
          <w:p w14:paraId="301EB373" w14:textId="750CD7F6" w:rsidR="00A03060" w:rsidRPr="00A03060" w:rsidRDefault="00A03060" w:rsidP="00A03060">
            <w:pPr>
              <w:spacing w:after="0"/>
              <w:jc w:val="both"/>
              <w:rPr>
                <w:rFonts w:ascii="Calibri" w:eastAsiaTheme="minorEastAsia" w:hAnsi="Calibri" w:cs="Calibri"/>
                <w:color w:val="FF0000"/>
                <w:sz w:val="22"/>
                <w:szCs w:val="22"/>
                <w:lang w:val="en-US" w:eastAsia="ko-KR"/>
              </w:rPr>
            </w:pPr>
            <w:r w:rsidRPr="00A03060">
              <w:rPr>
                <w:rFonts w:ascii="Calibri" w:hAnsi="Calibri" w:cs="Calibri"/>
                <w:color w:val="FF0000"/>
                <w:sz w:val="22"/>
                <w:szCs w:val="22"/>
              </w:rPr>
              <w:t>minNumCandidateSlotsCps</w:t>
            </w:r>
          </w:p>
        </w:tc>
        <w:tc>
          <w:tcPr>
            <w:tcW w:w="850" w:type="dxa"/>
          </w:tcPr>
          <w:p w14:paraId="24D71E1E"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New</w:t>
            </w:r>
          </w:p>
        </w:tc>
        <w:tc>
          <w:tcPr>
            <w:tcW w:w="2126" w:type="dxa"/>
          </w:tcPr>
          <w:p w14:paraId="6BAB287B"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minNumCandidateSlots</w:t>
            </w:r>
          </w:p>
        </w:tc>
        <w:tc>
          <w:tcPr>
            <w:tcW w:w="3435" w:type="dxa"/>
          </w:tcPr>
          <w:p w14:paraId="203CF0BE" w14:textId="0B8B1BB3" w:rsidR="00A03060" w:rsidRPr="00A03060" w:rsidRDefault="00A03060" w:rsidP="00A03060">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Indicates the minimum number of Y slots that are included in the possible candidate resources corresponding to contiguous partial sensing.</w:t>
            </w:r>
          </w:p>
        </w:tc>
        <w:tc>
          <w:tcPr>
            <w:tcW w:w="725" w:type="dxa"/>
          </w:tcPr>
          <w:p w14:paraId="5CEC7ED1"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1, 2, …, 32</w:t>
            </w:r>
          </w:p>
        </w:tc>
        <w:tc>
          <w:tcPr>
            <w:tcW w:w="850" w:type="dxa"/>
          </w:tcPr>
          <w:p w14:paraId="77C9F0F0"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NA</w:t>
            </w:r>
          </w:p>
        </w:tc>
        <w:tc>
          <w:tcPr>
            <w:tcW w:w="948" w:type="dxa"/>
          </w:tcPr>
          <w:p w14:paraId="192D1F4D"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Per resource pool</w:t>
            </w:r>
          </w:p>
        </w:tc>
        <w:tc>
          <w:tcPr>
            <w:tcW w:w="912" w:type="dxa"/>
          </w:tcPr>
          <w:p w14:paraId="7316870A"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UE-specific or Cell-specific</w:t>
            </w:r>
          </w:p>
        </w:tc>
        <w:tc>
          <w:tcPr>
            <w:tcW w:w="1068" w:type="dxa"/>
          </w:tcPr>
          <w:p w14:paraId="42478212"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38.331</w:t>
            </w:r>
          </w:p>
        </w:tc>
        <w:tc>
          <w:tcPr>
            <w:tcW w:w="1524" w:type="dxa"/>
          </w:tcPr>
          <w:p w14:paraId="4C55B4B2" w14:textId="77777777" w:rsidR="00A03060" w:rsidRPr="00A03060" w:rsidRDefault="00A03060" w:rsidP="00451A9E">
            <w:pPr>
              <w:spacing w:after="0"/>
              <w:jc w:val="both"/>
              <w:rPr>
                <w:rFonts w:ascii="Calibri" w:eastAsiaTheme="minorEastAsia" w:hAnsi="Calibri" w:cs="Calibri"/>
                <w:color w:val="FF0000"/>
                <w:sz w:val="22"/>
                <w:szCs w:val="22"/>
                <w:lang w:eastAsia="ko-KR"/>
              </w:rPr>
            </w:pPr>
            <w:r w:rsidRPr="00A03060">
              <w:rPr>
                <w:rFonts w:ascii="Calibri" w:eastAsiaTheme="minorEastAsia" w:hAnsi="Calibri" w:cs="Calibri"/>
                <w:color w:val="FF0000"/>
                <w:sz w:val="22"/>
                <w:szCs w:val="22"/>
                <w:lang w:eastAsia="ko-KR"/>
              </w:rPr>
              <w:t xml:space="preserve">{See the </w:t>
            </w:r>
            <w:commentRangeStart w:id="3"/>
            <w:r w:rsidRPr="00A03060">
              <w:rPr>
                <w:rFonts w:ascii="Calibri" w:eastAsiaTheme="minorEastAsia" w:hAnsi="Calibri" w:cs="Calibri"/>
                <w:color w:val="FF0000"/>
                <w:sz w:val="22"/>
                <w:szCs w:val="22"/>
                <w:lang w:eastAsia="ko-KR"/>
              </w:rPr>
              <w:t xml:space="preserve">memo </w:t>
            </w:r>
            <w:commentRangeEnd w:id="3"/>
            <w:r w:rsidRPr="00A03060">
              <w:rPr>
                <w:rStyle w:val="af4"/>
                <w:rFonts w:ascii="바탕" w:eastAsia="바탕" w:hAnsi="바탕"/>
                <w:color w:val="FF0000"/>
                <w:lang w:val="en-US" w:eastAsia="ko-KR"/>
              </w:rPr>
              <w:commentReference w:id="3"/>
            </w:r>
            <w:r w:rsidRPr="00A03060">
              <w:rPr>
                <w:rFonts w:ascii="Calibri" w:eastAsiaTheme="minorEastAsia" w:hAnsi="Calibri" w:cs="Calibri"/>
                <w:color w:val="FF0000"/>
                <w:sz w:val="22"/>
                <w:szCs w:val="22"/>
                <w:lang w:eastAsia="ko-KR"/>
              </w:rPr>
              <w:t>on the right for the relevant agreements}</w:t>
            </w:r>
          </w:p>
        </w:tc>
      </w:tr>
    </w:tbl>
    <w:p w14:paraId="0DA1AF90" w14:textId="77777777" w:rsidR="00A03060" w:rsidRPr="00A03060" w:rsidRDefault="00A03060" w:rsidP="006C25DE">
      <w:pPr>
        <w:spacing w:after="0"/>
        <w:jc w:val="both"/>
        <w:rPr>
          <w:rFonts w:ascii="Calibri" w:eastAsiaTheme="minorEastAsia" w:hAnsi="Calibri" w:cs="Calibri"/>
          <w:sz w:val="22"/>
          <w:szCs w:val="22"/>
          <w:lang w:eastAsia="ko-KR"/>
        </w:rPr>
      </w:pPr>
    </w:p>
    <w:p w14:paraId="0ED8CF8E" w14:textId="77777777" w:rsidR="00A03060" w:rsidRDefault="00A03060" w:rsidP="006C25DE">
      <w:pPr>
        <w:spacing w:after="0"/>
        <w:jc w:val="both"/>
        <w:rPr>
          <w:rFonts w:ascii="Calibri" w:eastAsiaTheme="minorEastAsia" w:hAnsi="Calibri" w:cs="Calibri"/>
          <w:sz w:val="22"/>
          <w:szCs w:val="22"/>
          <w:lang w:eastAsia="ko-K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830"/>
        <w:gridCol w:w="1243"/>
        <w:gridCol w:w="11428"/>
      </w:tblGrid>
      <w:tr w:rsidR="00A03060" w14:paraId="4E98C216" w14:textId="77777777" w:rsidTr="00CE79B2">
        <w:tc>
          <w:tcPr>
            <w:tcW w:w="18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2FFBF9" w14:textId="77777777" w:rsidR="00A03060" w:rsidRDefault="00A03060" w:rsidP="00451A9E">
            <w:pPr>
              <w:spacing w:after="0"/>
              <w:jc w:val="both"/>
              <w:rPr>
                <w:rFonts w:ascii="Calibri" w:hAnsi="Calibri" w:cs="Calibri"/>
              </w:rPr>
            </w:pPr>
            <w:r>
              <w:rPr>
                <w:rFonts w:ascii="Calibri" w:hAnsi="Calibri" w:cs="Calibri"/>
                <w:b/>
                <w:sz w:val="22"/>
                <w:szCs w:val="22"/>
              </w:rPr>
              <w:t>Company</w:t>
            </w:r>
          </w:p>
        </w:tc>
        <w:tc>
          <w:tcPr>
            <w:tcW w:w="173" w:type="pct"/>
            <w:tcBorders>
              <w:top w:val="single" w:sz="4" w:space="0" w:color="00000A"/>
              <w:left w:val="single" w:sz="4" w:space="0" w:color="00000A"/>
              <w:bottom w:val="single" w:sz="4" w:space="0" w:color="00000A"/>
              <w:right w:val="single" w:sz="4" w:space="0" w:color="00000A"/>
            </w:tcBorders>
          </w:tcPr>
          <w:p w14:paraId="0AE24F56" w14:textId="5187D4C0" w:rsidR="00A03060" w:rsidRPr="007164B7" w:rsidRDefault="00A03060" w:rsidP="00451A9E">
            <w:pPr>
              <w:spacing w:after="0"/>
              <w:jc w:val="both"/>
              <w:rPr>
                <w:rFonts w:ascii="Calibri" w:eastAsiaTheme="minorEastAsia" w:hAnsi="Calibri" w:cs="Calibri"/>
                <w:b/>
                <w:sz w:val="22"/>
                <w:szCs w:val="22"/>
                <w:lang w:eastAsia="ko-KR"/>
              </w:rPr>
            </w:pPr>
            <w:r w:rsidRPr="007164B7">
              <w:rPr>
                <w:rFonts w:ascii="Calibri" w:eastAsiaTheme="minorEastAsia" w:hAnsi="Calibri" w:cs="Calibri"/>
                <w:b/>
                <w:sz w:val="22"/>
                <w:szCs w:val="22"/>
                <w:lang w:eastAsia="ko-KR"/>
              </w:rPr>
              <w:t>Option</w:t>
            </w:r>
          </w:p>
        </w:tc>
        <w:tc>
          <w:tcPr>
            <w:tcW w:w="254" w:type="pct"/>
            <w:tcBorders>
              <w:top w:val="single" w:sz="4" w:space="0" w:color="00000A"/>
              <w:left w:val="single" w:sz="4" w:space="0" w:color="00000A"/>
              <w:bottom w:val="single" w:sz="4" w:space="0" w:color="00000A"/>
              <w:right w:val="single" w:sz="4" w:space="0" w:color="00000A"/>
            </w:tcBorders>
          </w:tcPr>
          <w:p w14:paraId="6DDDF791" w14:textId="7FF34134" w:rsidR="00A03060" w:rsidRDefault="007164B7" w:rsidP="00451A9E">
            <w:pPr>
              <w:spacing w:after="0"/>
              <w:jc w:val="both"/>
              <w:rPr>
                <w:rFonts w:ascii="Calibri" w:eastAsiaTheme="minorEastAsia" w:hAnsi="Calibri" w:cs="Calibri"/>
                <w:b/>
                <w:sz w:val="22"/>
                <w:szCs w:val="22"/>
                <w:lang w:eastAsia="ko-KR"/>
              </w:rPr>
            </w:pPr>
            <w:r>
              <w:rPr>
                <w:rFonts w:ascii="Calibri" w:eastAsiaTheme="minorEastAsia" w:hAnsi="Calibri" w:cs="Calibri"/>
                <w:b/>
                <w:sz w:val="22"/>
                <w:szCs w:val="22"/>
                <w:lang w:eastAsia="ko-KR"/>
              </w:rPr>
              <w:t>Description</w:t>
            </w:r>
          </w:p>
        </w:tc>
        <w:tc>
          <w:tcPr>
            <w:tcW w:w="4384"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0A3B7C" w14:textId="7349B627" w:rsidR="00A03060" w:rsidRDefault="00A03060" w:rsidP="00451A9E">
            <w:pPr>
              <w:spacing w:after="0"/>
              <w:jc w:val="both"/>
              <w:rPr>
                <w:rFonts w:ascii="Calibri" w:hAnsi="Calibri" w:cs="Calibri"/>
              </w:rPr>
            </w:pPr>
            <w:r>
              <w:rPr>
                <w:rFonts w:ascii="Calibri" w:eastAsiaTheme="minorEastAsia" w:hAnsi="Calibri" w:cs="Calibri"/>
                <w:b/>
                <w:sz w:val="22"/>
                <w:szCs w:val="22"/>
                <w:lang w:eastAsia="ko-KR"/>
              </w:rPr>
              <w:t>Comment</w:t>
            </w:r>
          </w:p>
        </w:tc>
      </w:tr>
      <w:tr w:rsidR="00A03060" w14:paraId="272FAC20" w14:textId="77777777" w:rsidTr="00CE79B2">
        <w:tc>
          <w:tcPr>
            <w:tcW w:w="18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5AAF1E" w14:textId="280EE576" w:rsidR="00A03060" w:rsidRDefault="00A03060" w:rsidP="00451A9E">
            <w:pPr>
              <w:spacing w:after="0"/>
              <w:jc w:val="both"/>
              <w:rPr>
                <w:rFonts w:ascii="Calibri" w:eastAsiaTheme="minorEastAsia" w:hAnsi="Calibri" w:cs="Calibri"/>
                <w:lang w:eastAsia="ko-KR"/>
              </w:rPr>
            </w:pPr>
          </w:p>
        </w:tc>
        <w:tc>
          <w:tcPr>
            <w:tcW w:w="173" w:type="pct"/>
            <w:tcBorders>
              <w:top w:val="single" w:sz="4" w:space="0" w:color="00000A"/>
              <w:left w:val="single" w:sz="4" w:space="0" w:color="00000A"/>
              <w:bottom w:val="single" w:sz="4" w:space="0" w:color="00000A"/>
              <w:right w:val="single" w:sz="4" w:space="0" w:color="00000A"/>
            </w:tcBorders>
          </w:tcPr>
          <w:p w14:paraId="12FCE5AC" w14:textId="63254682" w:rsidR="00A03060" w:rsidRDefault="00A03060" w:rsidP="00451A9E">
            <w:pPr>
              <w:spacing w:after="0"/>
              <w:jc w:val="both"/>
              <w:rPr>
                <w:rFonts w:ascii="Calibri" w:eastAsiaTheme="minorEastAsia" w:hAnsi="Calibri" w:cs="Calibri"/>
                <w:lang w:eastAsia="ko-KR"/>
              </w:rPr>
            </w:pPr>
          </w:p>
        </w:tc>
        <w:tc>
          <w:tcPr>
            <w:tcW w:w="254" w:type="pct"/>
            <w:tcBorders>
              <w:top w:val="single" w:sz="4" w:space="0" w:color="00000A"/>
              <w:left w:val="single" w:sz="4" w:space="0" w:color="00000A"/>
              <w:bottom w:val="single" w:sz="4" w:space="0" w:color="00000A"/>
              <w:right w:val="single" w:sz="4" w:space="0" w:color="00000A"/>
            </w:tcBorders>
          </w:tcPr>
          <w:p w14:paraId="08499EAA" w14:textId="77777777" w:rsidR="00A03060" w:rsidRDefault="00A03060" w:rsidP="00451A9E">
            <w:pPr>
              <w:snapToGrid w:val="0"/>
              <w:spacing w:after="0"/>
              <w:jc w:val="both"/>
              <w:rPr>
                <w:rFonts w:ascii="Calibri" w:eastAsiaTheme="minorEastAsia" w:hAnsi="Calibri" w:cs="Calibri"/>
                <w:lang w:eastAsia="ko-KR"/>
              </w:rPr>
            </w:pPr>
          </w:p>
        </w:tc>
        <w:tc>
          <w:tcPr>
            <w:tcW w:w="4384"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03ADD0" w14:textId="776F6A30" w:rsidR="00A03060" w:rsidRDefault="00A03060" w:rsidP="00451A9E">
            <w:pPr>
              <w:snapToGrid w:val="0"/>
              <w:spacing w:after="0"/>
              <w:jc w:val="both"/>
              <w:rPr>
                <w:rFonts w:ascii="Calibri" w:eastAsiaTheme="minorEastAsia" w:hAnsi="Calibri" w:cs="Calibri"/>
                <w:lang w:eastAsia="ko-KR"/>
              </w:rPr>
            </w:pPr>
          </w:p>
        </w:tc>
      </w:tr>
      <w:tr w:rsidR="00A03060" w14:paraId="29B590EF" w14:textId="77777777" w:rsidTr="00CE79B2">
        <w:tc>
          <w:tcPr>
            <w:tcW w:w="18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EB1DDD" w14:textId="23B32001" w:rsidR="00A03060" w:rsidRDefault="00A03060" w:rsidP="00451A9E">
            <w:pPr>
              <w:spacing w:after="0"/>
              <w:jc w:val="both"/>
              <w:rPr>
                <w:rFonts w:ascii="Calibri" w:hAnsi="Calibri" w:cs="Calibri"/>
              </w:rPr>
            </w:pPr>
          </w:p>
        </w:tc>
        <w:tc>
          <w:tcPr>
            <w:tcW w:w="173" w:type="pct"/>
            <w:tcBorders>
              <w:top w:val="single" w:sz="4" w:space="0" w:color="00000A"/>
              <w:left w:val="single" w:sz="4" w:space="0" w:color="00000A"/>
              <w:bottom w:val="single" w:sz="4" w:space="0" w:color="00000A"/>
              <w:right w:val="single" w:sz="4" w:space="0" w:color="00000A"/>
            </w:tcBorders>
          </w:tcPr>
          <w:p w14:paraId="58E5AA1C" w14:textId="465E1E09" w:rsidR="00A03060" w:rsidRDefault="00A03060" w:rsidP="00451A9E">
            <w:pPr>
              <w:spacing w:after="0"/>
              <w:jc w:val="both"/>
              <w:rPr>
                <w:rFonts w:ascii="Calibri" w:hAnsi="Calibri" w:cs="Calibri"/>
                <w:lang w:eastAsia="zh-CN"/>
              </w:rPr>
            </w:pPr>
          </w:p>
        </w:tc>
        <w:tc>
          <w:tcPr>
            <w:tcW w:w="254" w:type="pct"/>
            <w:tcBorders>
              <w:top w:val="single" w:sz="4" w:space="0" w:color="00000A"/>
              <w:left w:val="single" w:sz="4" w:space="0" w:color="00000A"/>
              <w:bottom w:val="single" w:sz="4" w:space="0" w:color="00000A"/>
              <w:right w:val="single" w:sz="4" w:space="0" w:color="00000A"/>
            </w:tcBorders>
          </w:tcPr>
          <w:p w14:paraId="5FADBB1F" w14:textId="77777777" w:rsidR="00A03060" w:rsidRDefault="00A03060" w:rsidP="00451A9E">
            <w:pPr>
              <w:snapToGrid w:val="0"/>
              <w:spacing w:after="0"/>
              <w:jc w:val="both"/>
              <w:rPr>
                <w:rFonts w:ascii="Calibri" w:hAnsi="Calibri" w:cs="Calibri"/>
              </w:rPr>
            </w:pPr>
          </w:p>
        </w:tc>
        <w:tc>
          <w:tcPr>
            <w:tcW w:w="4384"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BBD3B4" w14:textId="0B58908A" w:rsidR="00A03060" w:rsidRDefault="00A03060" w:rsidP="00451A9E">
            <w:pPr>
              <w:snapToGrid w:val="0"/>
              <w:spacing w:after="0"/>
              <w:jc w:val="both"/>
              <w:rPr>
                <w:rFonts w:ascii="Calibri" w:hAnsi="Calibri" w:cs="Calibri"/>
              </w:rPr>
            </w:pPr>
          </w:p>
        </w:tc>
      </w:tr>
      <w:tr w:rsidR="001D51F9" w14:paraId="78AB0057" w14:textId="77777777" w:rsidTr="00CE79B2">
        <w:tc>
          <w:tcPr>
            <w:tcW w:w="18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81A6A4" w14:textId="77777777" w:rsidR="001D51F9" w:rsidRDefault="001D51F9" w:rsidP="00451A9E">
            <w:pPr>
              <w:spacing w:after="0"/>
              <w:jc w:val="both"/>
              <w:rPr>
                <w:rFonts w:ascii="Calibri" w:hAnsi="Calibri" w:cs="Calibri"/>
              </w:rPr>
            </w:pPr>
          </w:p>
        </w:tc>
        <w:tc>
          <w:tcPr>
            <w:tcW w:w="173" w:type="pct"/>
            <w:tcBorders>
              <w:top w:val="single" w:sz="4" w:space="0" w:color="00000A"/>
              <w:left w:val="single" w:sz="4" w:space="0" w:color="00000A"/>
              <w:bottom w:val="single" w:sz="4" w:space="0" w:color="00000A"/>
              <w:right w:val="single" w:sz="4" w:space="0" w:color="00000A"/>
            </w:tcBorders>
          </w:tcPr>
          <w:p w14:paraId="37E2D305" w14:textId="77777777" w:rsidR="001D51F9" w:rsidRDefault="001D51F9" w:rsidP="00451A9E">
            <w:pPr>
              <w:spacing w:after="0"/>
              <w:jc w:val="both"/>
              <w:rPr>
                <w:rFonts w:ascii="Calibri" w:hAnsi="Calibri" w:cs="Calibri"/>
                <w:lang w:eastAsia="zh-CN"/>
              </w:rPr>
            </w:pPr>
          </w:p>
        </w:tc>
        <w:tc>
          <w:tcPr>
            <w:tcW w:w="254" w:type="pct"/>
            <w:tcBorders>
              <w:top w:val="single" w:sz="4" w:space="0" w:color="00000A"/>
              <w:left w:val="single" w:sz="4" w:space="0" w:color="00000A"/>
              <w:bottom w:val="single" w:sz="4" w:space="0" w:color="00000A"/>
              <w:right w:val="single" w:sz="4" w:space="0" w:color="00000A"/>
            </w:tcBorders>
          </w:tcPr>
          <w:p w14:paraId="13C640F5" w14:textId="77777777" w:rsidR="001D51F9" w:rsidRDefault="001D51F9" w:rsidP="00451A9E">
            <w:pPr>
              <w:snapToGrid w:val="0"/>
              <w:spacing w:after="0"/>
              <w:jc w:val="both"/>
              <w:rPr>
                <w:rFonts w:ascii="Calibri" w:hAnsi="Calibri" w:cs="Calibri"/>
              </w:rPr>
            </w:pPr>
          </w:p>
        </w:tc>
        <w:tc>
          <w:tcPr>
            <w:tcW w:w="4384"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B6BE30" w14:textId="77777777" w:rsidR="001D51F9" w:rsidRDefault="001D51F9" w:rsidP="00451A9E">
            <w:pPr>
              <w:snapToGrid w:val="0"/>
              <w:spacing w:after="0"/>
              <w:jc w:val="both"/>
              <w:rPr>
                <w:rFonts w:ascii="Calibri" w:hAnsi="Calibri" w:cs="Calibri"/>
              </w:rPr>
            </w:pPr>
          </w:p>
        </w:tc>
      </w:tr>
    </w:tbl>
    <w:p w14:paraId="7F13D134" w14:textId="77777777" w:rsidR="006C25DE" w:rsidRPr="006C25DE" w:rsidRDefault="006C25DE">
      <w:pPr>
        <w:spacing w:after="0"/>
        <w:jc w:val="both"/>
        <w:rPr>
          <w:rFonts w:ascii="Calibri" w:eastAsiaTheme="minorEastAsia" w:hAnsi="Calibri" w:cs="Calibri"/>
          <w:sz w:val="22"/>
          <w:szCs w:val="22"/>
          <w:lang w:eastAsia="ko-KR"/>
        </w:rPr>
      </w:pPr>
    </w:p>
    <w:p w14:paraId="364DB9BE" w14:textId="77777777" w:rsidR="006C25DE" w:rsidRDefault="006C25DE">
      <w:pPr>
        <w:spacing w:after="0"/>
        <w:jc w:val="both"/>
        <w:rPr>
          <w:rFonts w:ascii="Calibri" w:eastAsiaTheme="minorEastAsia" w:hAnsi="Calibri" w:cs="Calibri"/>
          <w:sz w:val="22"/>
          <w:szCs w:val="22"/>
          <w:lang w:eastAsia="ko-KR"/>
        </w:rPr>
      </w:pPr>
    </w:p>
    <w:p w14:paraId="1BB06897" w14:textId="77777777" w:rsidR="00DB1C47" w:rsidRDefault="00DB1C47">
      <w:pPr>
        <w:spacing w:after="0"/>
        <w:jc w:val="both"/>
        <w:rPr>
          <w:rFonts w:ascii="Calibri" w:eastAsiaTheme="minorEastAsia" w:hAnsi="Calibri" w:cs="Calibri"/>
          <w:sz w:val="22"/>
          <w:szCs w:val="22"/>
          <w:lang w:eastAsia="ko-KR"/>
        </w:rPr>
      </w:pPr>
    </w:p>
    <w:p w14:paraId="7D10816C" w14:textId="558ACDA7" w:rsidR="00DB1C47" w:rsidRDefault="00DB1C47" w:rsidP="00DB1C4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737295">
        <w:rPr>
          <w:rFonts w:ascii="Calibri" w:eastAsiaTheme="minorEastAsia" w:hAnsi="Calibri" w:cs="Calibri"/>
          <w:b/>
          <w:sz w:val="28"/>
          <w:szCs w:val="28"/>
          <w:lang w:eastAsia="ko-KR"/>
        </w:rPr>
        <w:t>2</w:t>
      </w:r>
      <w:r>
        <w:rPr>
          <w:rFonts w:ascii="Calibri" w:eastAsiaTheme="minorEastAsia" w:hAnsi="Calibri" w:cs="Calibri"/>
          <w:b/>
          <w:sz w:val="28"/>
          <w:szCs w:val="28"/>
        </w:rPr>
        <w:tab/>
        <w:t xml:space="preserve">IE of </w:t>
      </w:r>
      <w:r w:rsidR="00737295">
        <w:rPr>
          <w:rFonts w:ascii="Calibri" w:eastAsiaTheme="minorEastAsia" w:hAnsi="Calibri" w:cs="Calibri"/>
          <w:b/>
          <w:sz w:val="28"/>
          <w:szCs w:val="28"/>
        </w:rPr>
        <w:t xml:space="preserve">minRssiMeasurementSlots </w:t>
      </w:r>
    </w:p>
    <w:p w14:paraId="1AF8BFF0" w14:textId="77777777" w:rsidR="00737295" w:rsidRDefault="00737295" w:rsidP="0073729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'Description',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'Value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range',</w:t>
      </w:r>
      <w:r>
        <w:rPr>
          <w:rFonts w:ascii="Calibri" w:eastAsiaTheme="minorEastAsia" w:hAnsi="Calibri" w:cs="Calibri"/>
          <w:sz w:val="22"/>
          <w:szCs w:val="22"/>
          <w:lang w:val="en-US" w:eastAsia="ko-KR"/>
        </w:rPr>
        <w:t xml:space="preserve"> ‘Default value aspect’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‘Per (UE, cell, TRP, …)’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‘UE-specific or Cell-specific’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53E82B55" w14:textId="77777777" w:rsidR="00737295" w:rsidRPr="00737295" w:rsidRDefault="00737295" w:rsidP="00737295">
      <w:pPr>
        <w:spacing w:after="0"/>
        <w:jc w:val="both"/>
        <w:rPr>
          <w:rFonts w:ascii="Calibri" w:eastAsiaTheme="minorEastAsia" w:hAnsi="Calibri" w:cs="Calibri"/>
          <w:sz w:val="22"/>
          <w:szCs w:val="22"/>
          <w:lang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737295" w14:paraId="3B1E948F" w14:textId="77777777" w:rsidTr="00451A9E">
        <w:trPr>
          <w:trHeight w:val="1110"/>
        </w:trPr>
        <w:tc>
          <w:tcPr>
            <w:tcW w:w="2122" w:type="dxa"/>
            <w:vAlign w:val="center"/>
          </w:tcPr>
          <w:p w14:paraId="0CD35138" w14:textId="77777777" w:rsidR="00737295" w:rsidRDefault="00737295" w:rsidP="00451A9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21DF960E"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198C6038"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3954029C"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66F4F256"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5E01BB03"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03703FE7"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04504448"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16583CF3"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5226F1FF" w14:textId="77777777" w:rsidR="00737295" w:rsidRDefault="00737295" w:rsidP="00451A9E">
            <w:pPr>
              <w:spacing w:after="0"/>
              <w:jc w:val="both"/>
              <w:rPr>
                <w:rFonts w:ascii="Arial" w:eastAsia="맑은 고딕" w:hAnsi="Arial" w:cs="Arial"/>
                <w:b/>
                <w:bCs/>
                <w:color w:val="auto"/>
              </w:rPr>
            </w:pPr>
            <w:r>
              <w:rPr>
                <w:rFonts w:ascii="Arial" w:eastAsia="맑은 고딕" w:hAnsi="Arial" w:cs="Arial"/>
                <w:b/>
                <w:bCs/>
                <w:color w:val="auto"/>
              </w:rPr>
              <w:t>Comment</w:t>
            </w:r>
          </w:p>
        </w:tc>
      </w:tr>
      <w:tr w:rsidR="00737295" w14:paraId="2845FB86" w14:textId="77777777" w:rsidTr="00451A9E">
        <w:trPr>
          <w:trHeight w:val="63"/>
        </w:trPr>
        <w:tc>
          <w:tcPr>
            <w:tcW w:w="2122" w:type="dxa"/>
          </w:tcPr>
          <w:p w14:paraId="1F361262" w14:textId="0ADA7AF3" w:rsidR="00737295" w:rsidRDefault="00737295" w:rsidP="00451A9E">
            <w:pPr>
              <w:spacing w:after="0"/>
              <w:jc w:val="both"/>
              <w:rPr>
                <w:rFonts w:ascii="Calibri" w:eastAsiaTheme="minorEastAsia" w:hAnsi="Calibri" w:cs="Calibri"/>
                <w:color w:val="FF0000"/>
                <w:sz w:val="22"/>
                <w:szCs w:val="22"/>
                <w:lang w:val="en-US" w:eastAsia="ko-KR"/>
              </w:rPr>
            </w:pPr>
            <w:r>
              <w:rPr>
                <w:rFonts w:ascii="Calibri" w:hAnsi="Calibri" w:cs="Calibri"/>
                <w:color w:val="FF0000"/>
                <w:sz w:val="22"/>
                <w:szCs w:val="22"/>
              </w:rPr>
              <w:t>minRssiMeasurementSlots</w:t>
            </w:r>
          </w:p>
        </w:tc>
        <w:tc>
          <w:tcPr>
            <w:tcW w:w="850" w:type="dxa"/>
          </w:tcPr>
          <w:p w14:paraId="786C0AAC" w14:textId="77777777" w:rsidR="00737295" w:rsidRDefault="00737295" w:rsidP="00451A9E">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New</w:t>
            </w:r>
          </w:p>
        </w:tc>
        <w:tc>
          <w:tcPr>
            <w:tcW w:w="2126" w:type="dxa"/>
          </w:tcPr>
          <w:p w14:paraId="63E256DA" w14:textId="7AAB85B4" w:rsidR="00737295" w:rsidRDefault="00737295" w:rsidP="00451A9E">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minRssiMeasurementSlots</w:t>
            </w:r>
          </w:p>
        </w:tc>
        <w:tc>
          <w:tcPr>
            <w:tcW w:w="3435" w:type="dxa"/>
          </w:tcPr>
          <w:p w14:paraId="7D2AD876" w14:textId="5598BD6C" w:rsidR="00737295" w:rsidRDefault="00737295" w:rsidP="002B08AD">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 xml:space="preserve">Indicates </w:t>
            </w:r>
            <w:r w:rsidR="00400A1F">
              <w:rPr>
                <w:rFonts w:ascii="Calibri" w:hAnsi="Calibri" w:cs="Calibri"/>
                <w:color w:val="FF0000"/>
                <w:sz w:val="22"/>
                <w:szCs w:val="22"/>
              </w:rPr>
              <w:t xml:space="preserve">minimum </w:t>
            </w:r>
            <w:r>
              <w:rPr>
                <w:rFonts w:ascii="Calibri" w:hAnsi="Calibri" w:cs="Calibri"/>
                <w:color w:val="FF0000"/>
                <w:sz w:val="22"/>
                <w:szCs w:val="22"/>
              </w:rPr>
              <w:t xml:space="preserve">number of SL RSSI measurement slots </w:t>
            </w:r>
            <w:r w:rsidR="002B08AD" w:rsidRPr="002B08AD">
              <w:rPr>
                <w:rFonts w:ascii="Calibri" w:hAnsi="Calibri" w:cs="Calibri" w:hint="eastAsia"/>
                <w:color w:val="FF0000"/>
                <w:sz w:val="22"/>
                <w:szCs w:val="22"/>
              </w:rPr>
              <w:t>over</w:t>
            </w:r>
            <w:r w:rsidR="002B08AD" w:rsidRPr="002B08AD">
              <w:rPr>
                <w:rFonts w:ascii="Calibri" w:hAnsi="Calibri" w:cs="Calibri"/>
                <w:color w:val="FF0000"/>
                <w:sz w:val="22"/>
                <w:szCs w:val="22"/>
              </w:rPr>
              <w:t xml:space="preserve"> SL CBR measurement window</w:t>
            </w:r>
            <w:r w:rsidR="002B08AD">
              <w:rPr>
                <w:rFonts w:ascii="Calibri" w:hAnsi="Calibri" w:cs="Calibri"/>
                <w:color w:val="FF0000"/>
                <w:sz w:val="22"/>
                <w:szCs w:val="22"/>
              </w:rPr>
              <w:t xml:space="preserve"> </w:t>
            </w:r>
            <w:r w:rsidR="00F55BC9">
              <w:rPr>
                <w:rFonts w:ascii="Calibri" w:hAnsi="Calibri" w:cs="Calibri"/>
                <w:color w:val="FF0000"/>
                <w:sz w:val="22"/>
                <w:szCs w:val="22"/>
              </w:rPr>
              <w:t xml:space="preserve">for a UE </w:t>
            </w:r>
            <w:r w:rsidR="00F55BC9" w:rsidRPr="00F55BC9">
              <w:rPr>
                <w:rFonts w:ascii="Calibri" w:hAnsi="Calibri" w:cs="Calibri" w:hint="eastAsia"/>
                <w:color w:val="FF0000"/>
                <w:sz w:val="22"/>
                <w:szCs w:val="22"/>
              </w:rPr>
              <w:t>that</w:t>
            </w:r>
            <w:r w:rsidR="00F55BC9">
              <w:rPr>
                <w:rFonts w:ascii="Calibri" w:hAnsi="Calibri" w:cs="Calibri"/>
                <w:color w:val="FF0000"/>
                <w:sz w:val="22"/>
                <w:szCs w:val="22"/>
              </w:rPr>
              <w:t xml:space="preserve"> </w:t>
            </w:r>
            <w:r w:rsidR="00F55BC9" w:rsidRPr="00F55BC9">
              <w:rPr>
                <w:rFonts w:ascii="Calibri" w:hAnsi="Calibri" w:cs="Calibri"/>
                <w:color w:val="FF0000"/>
                <w:sz w:val="22"/>
                <w:szCs w:val="22"/>
              </w:rPr>
              <w:t xml:space="preserve">is configured to perform partial sensing by </w:t>
            </w:r>
            <w:r w:rsidR="00F55BC9" w:rsidRPr="00F55BC9">
              <w:rPr>
                <w:rFonts w:ascii="Calibri" w:hAnsi="Calibri" w:cs="Calibri" w:hint="eastAsia"/>
                <w:color w:val="FF0000"/>
                <w:sz w:val="22"/>
                <w:szCs w:val="22"/>
              </w:rPr>
              <w:t>its</w:t>
            </w:r>
            <w:r w:rsidR="00F55BC9" w:rsidRPr="00F55BC9">
              <w:rPr>
                <w:rFonts w:ascii="Calibri" w:hAnsi="Calibri" w:cs="Calibri"/>
                <w:color w:val="FF0000"/>
                <w:sz w:val="22"/>
                <w:szCs w:val="22"/>
              </w:rPr>
              <w:t xml:space="preserve"> higher layer (includ</w:t>
            </w:r>
            <w:r w:rsidR="00F55BC9">
              <w:rPr>
                <w:rFonts w:ascii="Calibri" w:hAnsi="Calibri" w:cs="Calibri"/>
                <w:color w:val="FF0000"/>
                <w:sz w:val="22"/>
                <w:szCs w:val="22"/>
              </w:rPr>
              <w:t>ing when SL DRX is configured)</w:t>
            </w:r>
            <w:r w:rsidR="00F55BC9" w:rsidRPr="00F55BC9">
              <w:rPr>
                <w:rFonts w:ascii="Calibri" w:hAnsi="Calibri" w:cs="Calibri" w:hint="eastAsia"/>
                <w:color w:val="FF0000"/>
                <w:sz w:val="22"/>
                <w:szCs w:val="22"/>
              </w:rPr>
              <w:t>.</w:t>
            </w:r>
            <w:r w:rsidR="00400A1F">
              <w:rPr>
                <w:rFonts w:ascii="Calibri" w:hAnsi="Calibri" w:cs="Calibri"/>
                <w:color w:val="FF0000"/>
                <w:sz w:val="22"/>
                <w:szCs w:val="22"/>
              </w:rPr>
              <w:t xml:space="preserve"> </w:t>
            </w:r>
          </w:p>
        </w:tc>
        <w:tc>
          <w:tcPr>
            <w:tcW w:w="725" w:type="dxa"/>
          </w:tcPr>
          <w:p w14:paraId="6FBF1CF4" w14:textId="2237C016" w:rsidR="00737295" w:rsidRDefault="00400A1F" w:rsidP="00451A9E">
            <w:pPr>
              <w:spacing w:after="0"/>
              <w:jc w:val="both"/>
              <w:rPr>
                <w:rFonts w:ascii="Calibri" w:eastAsiaTheme="minorEastAsia" w:hAnsi="Calibri" w:cs="Calibri"/>
                <w:color w:val="FF0000"/>
                <w:sz w:val="22"/>
                <w:szCs w:val="22"/>
                <w:lang w:eastAsia="ko-KR"/>
              </w:rPr>
            </w:pPr>
            <w:r>
              <w:rPr>
                <w:rFonts w:ascii="Calibri" w:eastAsiaTheme="minorEastAsia" w:hAnsi="Calibri" w:cs="Calibri"/>
                <w:color w:val="FF0000"/>
                <w:sz w:val="22"/>
                <w:szCs w:val="22"/>
                <w:lang w:eastAsia="ko-KR"/>
              </w:rPr>
              <w:t>1, …, 8000</w:t>
            </w:r>
          </w:p>
        </w:tc>
        <w:tc>
          <w:tcPr>
            <w:tcW w:w="850" w:type="dxa"/>
          </w:tcPr>
          <w:p w14:paraId="11C6A0AC" w14:textId="77777777" w:rsidR="00737295" w:rsidRDefault="00737295"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NA</w:t>
            </w:r>
          </w:p>
        </w:tc>
        <w:tc>
          <w:tcPr>
            <w:tcW w:w="948" w:type="dxa"/>
          </w:tcPr>
          <w:p w14:paraId="0C0EACD8" w14:textId="77777777" w:rsidR="00737295" w:rsidRDefault="00737295"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Per resource pool</w:t>
            </w:r>
          </w:p>
        </w:tc>
        <w:tc>
          <w:tcPr>
            <w:tcW w:w="912" w:type="dxa"/>
          </w:tcPr>
          <w:p w14:paraId="2A09A373" w14:textId="77777777" w:rsidR="00737295" w:rsidRDefault="00737295" w:rsidP="00451A9E">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UE-specific or Cell-specific</w:t>
            </w:r>
          </w:p>
        </w:tc>
        <w:tc>
          <w:tcPr>
            <w:tcW w:w="1068" w:type="dxa"/>
          </w:tcPr>
          <w:p w14:paraId="4ED04978" w14:textId="77777777" w:rsidR="00737295" w:rsidRDefault="00737295" w:rsidP="00451A9E">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38.331</w:t>
            </w:r>
          </w:p>
        </w:tc>
        <w:tc>
          <w:tcPr>
            <w:tcW w:w="1524" w:type="dxa"/>
          </w:tcPr>
          <w:p w14:paraId="279F6081" w14:textId="77777777" w:rsidR="00737295" w:rsidRDefault="00737295" w:rsidP="00451A9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4"/>
            <w:r>
              <w:rPr>
                <w:rFonts w:ascii="Calibri" w:eastAsiaTheme="minorEastAsia" w:hAnsi="Calibri" w:cs="Calibri"/>
                <w:color w:val="auto"/>
                <w:sz w:val="22"/>
                <w:szCs w:val="22"/>
                <w:lang w:eastAsia="ko-KR"/>
              </w:rPr>
              <w:t xml:space="preserve">memo </w:t>
            </w:r>
            <w:commentRangeEnd w:id="4"/>
            <w:r>
              <w:rPr>
                <w:rStyle w:val="af4"/>
                <w:rFonts w:ascii="바탕" w:eastAsia="바탕" w:hAnsi="바탕"/>
                <w:lang w:val="en-US" w:eastAsia="ko-KR"/>
              </w:rPr>
              <w:commentReference w:id="4"/>
            </w:r>
            <w:r>
              <w:rPr>
                <w:rFonts w:ascii="Calibri" w:eastAsiaTheme="minorEastAsia" w:hAnsi="Calibri" w:cs="Calibri"/>
                <w:color w:val="auto"/>
                <w:sz w:val="22"/>
                <w:szCs w:val="22"/>
                <w:lang w:eastAsia="ko-KR"/>
              </w:rPr>
              <w:t>on the right for the relevant agreements}</w:t>
            </w:r>
          </w:p>
        </w:tc>
      </w:tr>
    </w:tbl>
    <w:p w14:paraId="733A3463" w14:textId="77777777" w:rsidR="00737295" w:rsidRDefault="00737295" w:rsidP="00DB1C47">
      <w:pPr>
        <w:spacing w:after="0"/>
        <w:jc w:val="both"/>
        <w:rPr>
          <w:rFonts w:ascii="Calibri" w:eastAsiaTheme="minorEastAsia" w:hAnsi="Calibri" w:cs="Calibri"/>
          <w:b/>
          <w:sz w:val="22"/>
          <w:szCs w:val="22"/>
          <w:u w:val="single"/>
          <w:lang w:val="en-US" w:eastAsia="ko-K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108"/>
        <w:gridCol w:w="1297"/>
        <w:gridCol w:w="845"/>
        <w:gridCol w:w="947"/>
        <w:gridCol w:w="894"/>
        <w:gridCol w:w="1282"/>
        <w:gridCol w:w="8187"/>
      </w:tblGrid>
      <w:tr w:rsidR="00743879" w14:paraId="3AC9DC8B" w14:textId="77777777" w:rsidTr="00CE79B2">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BFD023" w14:textId="77777777" w:rsidR="00743879" w:rsidRPr="007164B7" w:rsidRDefault="00743879" w:rsidP="00451A9E">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419" w:type="pct"/>
            <w:tcBorders>
              <w:top w:val="single" w:sz="4" w:space="0" w:color="00000A"/>
              <w:left w:val="single" w:sz="4" w:space="0" w:color="00000A"/>
              <w:bottom w:val="single" w:sz="4" w:space="0" w:color="00000A"/>
              <w:right w:val="single" w:sz="4" w:space="0" w:color="00000A"/>
            </w:tcBorders>
          </w:tcPr>
          <w:p w14:paraId="62A088B5" w14:textId="77777777" w:rsidR="00743879" w:rsidRDefault="00743879"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00" w:type="pct"/>
            <w:tcBorders>
              <w:top w:val="single" w:sz="4" w:space="0" w:color="00000A"/>
              <w:left w:val="single" w:sz="4" w:space="0" w:color="00000A"/>
              <w:bottom w:val="single" w:sz="4" w:space="0" w:color="00000A"/>
              <w:right w:val="single" w:sz="4" w:space="0" w:color="00000A"/>
            </w:tcBorders>
          </w:tcPr>
          <w:p w14:paraId="43A97839" w14:textId="77777777" w:rsidR="00743879" w:rsidRDefault="00743879"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75EED5" w14:textId="77777777" w:rsidR="00743879" w:rsidRPr="007164B7" w:rsidRDefault="00743879"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317" w:type="pct"/>
            <w:tcBorders>
              <w:top w:val="single" w:sz="4" w:space="0" w:color="00000A"/>
              <w:left w:val="single" w:sz="4" w:space="0" w:color="00000A"/>
              <w:bottom w:val="single" w:sz="4" w:space="0" w:color="00000A"/>
              <w:right w:val="single" w:sz="4" w:space="0" w:color="00000A"/>
            </w:tcBorders>
          </w:tcPr>
          <w:p w14:paraId="62585032" w14:textId="77777777" w:rsidR="00743879" w:rsidRPr="007164B7" w:rsidRDefault="00743879"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450" w:type="pct"/>
            <w:tcBorders>
              <w:top w:val="single" w:sz="4" w:space="0" w:color="00000A"/>
              <w:left w:val="single" w:sz="4" w:space="0" w:color="00000A"/>
              <w:bottom w:val="single" w:sz="4" w:space="0" w:color="00000A"/>
              <w:right w:val="single" w:sz="4" w:space="0" w:color="00000A"/>
            </w:tcBorders>
          </w:tcPr>
          <w:p w14:paraId="710980CD" w14:textId="77777777" w:rsidR="00743879" w:rsidRPr="007164B7" w:rsidRDefault="00743879"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9F353B" w14:textId="77777777" w:rsidR="00743879" w:rsidRPr="007164B7" w:rsidRDefault="00743879" w:rsidP="00451A9E">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743879" w14:paraId="35958422" w14:textId="77777777" w:rsidTr="00CE79B2">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1E9E9B" w14:textId="77777777" w:rsidR="00743879" w:rsidRDefault="00743879" w:rsidP="00451A9E">
            <w:pPr>
              <w:spacing w:after="0"/>
              <w:jc w:val="both"/>
              <w:rPr>
                <w:rFonts w:ascii="Calibri" w:eastAsiaTheme="minorEastAsia" w:hAnsi="Calibri" w:cs="Calibri"/>
                <w:lang w:eastAsia="ko-KR"/>
              </w:rPr>
            </w:pPr>
          </w:p>
        </w:tc>
        <w:tc>
          <w:tcPr>
            <w:tcW w:w="419" w:type="pct"/>
            <w:tcBorders>
              <w:top w:val="single" w:sz="4" w:space="0" w:color="00000A"/>
              <w:left w:val="single" w:sz="4" w:space="0" w:color="00000A"/>
              <w:bottom w:val="single" w:sz="4" w:space="0" w:color="00000A"/>
              <w:right w:val="single" w:sz="4" w:space="0" w:color="00000A"/>
            </w:tcBorders>
          </w:tcPr>
          <w:p w14:paraId="4AB77F8B" w14:textId="77777777" w:rsidR="00743879" w:rsidRDefault="00743879" w:rsidP="00451A9E">
            <w:pPr>
              <w:spacing w:after="0"/>
              <w:jc w:val="both"/>
              <w:rPr>
                <w:rFonts w:ascii="Calibri" w:eastAsiaTheme="minorEastAsia" w:hAnsi="Calibri" w:cs="Calibri"/>
                <w:lang w:eastAsia="ko-KR"/>
              </w:rPr>
            </w:pPr>
          </w:p>
        </w:tc>
        <w:tc>
          <w:tcPr>
            <w:tcW w:w="300" w:type="pct"/>
            <w:tcBorders>
              <w:top w:val="single" w:sz="4" w:space="0" w:color="00000A"/>
              <w:left w:val="single" w:sz="4" w:space="0" w:color="00000A"/>
              <w:bottom w:val="single" w:sz="4" w:space="0" w:color="00000A"/>
              <w:right w:val="single" w:sz="4" w:space="0" w:color="00000A"/>
            </w:tcBorders>
          </w:tcPr>
          <w:p w14:paraId="7CA4CC3D" w14:textId="77777777" w:rsidR="00743879" w:rsidRDefault="00743879" w:rsidP="00451A9E">
            <w:pPr>
              <w:spacing w:after="0"/>
              <w:jc w:val="both"/>
              <w:rPr>
                <w:rFonts w:ascii="Calibri" w:eastAsiaTheme="minorEastAsia" w:hAnsi="Calibri" w:cs="Calibri"/>
                <w:lang w:eastAsia="ko-KR"/>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3C2AB5" w14:textId="77777777" w:rsidR="00743879" w:rsidRDefault="00743879" w:rsidP="00451A9E">
            <w:pPr>
              <w:spacing w:after="0"/>
              <w:jc w:val="both"/>
              <w:rPr>
                <w:rFonts w:ascii="Calibri" w:eastAsiaTheme="minorEastAsia" w:hAnsi="Calibri" w:cs="Calibri"/>
                <w:lang w:eastAsia="ko-KR"/>
              </w:rPr>
            </w:pPr>
          </w:p>
        </w:tc>
        <w:tc>
          <w:tcPr>
            <w:tcW w:w="317" w:type="pct"/>
            <w:tcBorders>
              <w:top w:val="single" w:sz="4" w:space="0" w:color="00000A"/>
              <w:left w:val="single" w:sz="4" w:space="0" w:color="00000A"/>
              <w:bottom w:val="single" w:sz="4" w:space="0" w:color="00000A"/>
              <w:right w:val="single" w:sz="4" w:space="0" w:color="00000A"/>
            </w:tcBorders>
          </w:tcPr>
          <w:p w14:paraId="743F46FB" w14:textId="77777777" w:rsidR="00743879" w:rsidRDefault="00743879" w:rsidP="00451A9E">
            <w:pPr>
              <w:snapToGrid w:val="0"/>
              <w:spacing w:after="0"/>
              <w:jc w:val="both"/>
              <w:rPr>
                <w:rFonts w:ascii="Calibri" w:eastAsiaTheme="minorEastAsia" w:hAnsi="Calibri" w:cs="Calibri"/>
                <w:lang w:eastAsia="ko-KR"/>
              </w:rPr>
            </w:pPr>
          </w:p>
        </w:tc>
        <w:tc>
          <w:tcPr>
            <w:tcW w:w="450" w:type="pct"/>
            <w:tcBorders>
              <w:top w:val="single" w:sz="4" w:space="0" w:color="00000A"/>
              <w:left w:val="single" w:sz="4" w:space="0" w:color="00000A"/>
              <w:bottom w:val="single" w:sz="4" w:space="0" w:color="00000A"/>
              <w:right w:val="single" w:sz="4" w:space="0" w:color="00000A"/>
            </w:tcBorders>
          </w:tcPr>
          <w:p w14:paraId="3A92F43C" w14:textId="77777777" w:rsidR="00743879" w:rsidRDefault="00743879" w:rsidP="00451A9E">
            <w:pPr>
              <w:snapToGrid w:val="0"/>
              <w:spacing w:after="0"/>
              <w:jc w:val="both"/>
              <w:rPr>
                <w:rFonts w:ascii="Calibri" w:eastAsiaTheme="minorEastAsia" w:hAnsi="Calibri" w:cs="Calibri"/>
                <w:lang w:eastAsia="ko-KR"/>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B06EC0" w14:textId="77777777" w:rsidR="00743879" w:rsidRDefault="00743879" w:rsidP="00451A9E">
            <w:pPr>
              <w:snapToGrid w:val="0"/>
              <w:spacing w:after="0"/>
              <w:jc w:val="both"/>
              <w:rPr>
                <w:rFonts w:ascii="Calibri" w:hAnsi="Calibri" w:cs="Calibri"/>
              </w:rPr>
            </w:pPr>
          </w:p>
        </w:tc>
      </w:tr>
      <w:tr w:rsidR="00743879" w14:paraId="75471991" w14:textId="77777777" w:rsidTr="00CE79B2">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AD1A9" w14:textId="77777777" w:rsidR="00743879" w:rsidRDefault="00743879" w:rsidP="00451A9E">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084A1AE9" w14:textId="77777777" w:rsidR="00743879" w:rsidRDefault="00743879" w:rsidP="00451A9E">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1DF7204F" w14:textId="77777777" w:rsidR="00743879" w:rsidRDefault="00743879" w:rsidP="00451A9E">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9F2B00" w14:textId="77777777" w:rsidR="00743879" w:rsidRDefault="00743879" w:rsidP="00451A9E">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71417098" w14:textId="77777777" w:rsidR="00743879" w:rsidRDefault="00743879" w:rsidP="00451A9E">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76897000" w14:textId="77777777" w:rsidR="00743879" w:rsidRDefault="00743879" w:rsidP="00451A9E">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19AA8B6" w14:textId="77777777" w:rsidR="00743879" w:rsidRDefault="00743879" w:rsidP="00451A9E">
            <w:pPr>
              <w:snapToGrid w:val="0"/>
              <w:spacing w:after="0"/>
              <w:jc w:val="both"/>
              <w:rPr>
                <w:rFonts w:ascii="Calibri" w:hAnsi="Calibri" w:cs="Calibri"/>
              </w:rPr>
            </w:pPr>
          </w:p>
        </w:tc>
      </w:tr>
      <w:tr w:rsidR="00CE79B2" w14:paraId="6ACB08E8" w14:textId="77777777" w:rsidTr="00CE79B2">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398926" w14:textId="77777777" w:rsidR="00CE79B2" w:rsidRDefault="00CE79B2" w:rsidP="00451A9E">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504F3EA9" w14:textId="77777777" w:rsidR="00CE79B2" w:rsidRDefault="00CE79B2" w:rsidP="00451A9E">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0B23C850" w14:textId="77777777" w:rsidR="00CE79B2" w:rsidRDefault="00CE79B2" w:rsidP="00451A9E">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C84A13" w14:textId="77777777" w:rsidR="00CE79B2" w:rsidRDefault="00CE79B2" w:rsidP="00451A9E">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7CCEB0C3" w14:textId="77777777" w:rsidR="00CE79B2" w:rsidRDefault="00CE79B2" w:rsidP="00451A9E">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20601E68" w14:textId="77777777" w:rsidR="00CE79B2" w:rsidRDefault="00CE79B2" w:rsidP="00451A9E">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7B2F1C" w14:textId="77777777" w:rsidR="00CE79B2" w:rsidRDefault="00CE79B2" w:rsidP="00451A9E">
            <w:pPr>
              <w:snapToGrid w:val="0"/>
              <w:spacing w:after="0"/>
              <w:jc w:val="both"/>
              <w:rPr>
                <w:rFonts w:ascii="Calibri" w:hAnsi="Calibri" w:cs="Calibri"/>
              </w:rPr>
            </w:pPr>
          </w:p>
        </w:tc>
      </w:tr>
    </w:tbl>
    <w:p w14:paraId="11035BF8" w14:textId="77777777" w:rsidR="00743879" w:rsidRDefault="00743879" w:rsidP="00DB1C47">
      <w:pPr>
        <w:spacing w:after="0"/>
        <w:jc w:val="both"/>
        <w:rPr>
          <w:rFonts w:ascii="Calibri" w:eastAsiaTheme="minorEastAsia" w:hAnsi="Calibri" w:cs="Calibri"/>
          <w:b/>
          <w:sz w:val="22"/>
          <w:szCs w:val="22"/>
          <w:u w:val="single"/>
          <w:lang w:val="en-US" w:eastAsia="ko-KR"/>
        </w:rPr>
      </w:pPr>
    </w:p>
    <w:p w14:paraId="26E12846" w14:textId="77777777" w:rsidR="001E7988" w:rsidRDefault="001E7988" w:rsidP="001E7988">
      <w:pPr>
        <w:spacing w:after="0"/>
        <w:jc w:val="both"/>
        <w:rPr>
          <w:rFonts w:ascii="Calibri" w:eastAsiaTheme="minorEastAsia" w:hAnsi="Calibri" w:cs="Calibri"/>
          <w:b/>
          <w:sz w:val="22"/>
          <w:szCs w:val="22"/>
          <w:u w:val="single"/>
          <w:lang w:val="en-US" w:eastAsia="ko-KR"/>
        </w:rPr>
      </w:pPr>
    </w:p>
    <w:p w14:paraId="0B4E80E3" w14:textId="77777777" w:rsidR="001E7988" w:rsidRDefault="001E7988" w:rsidP="001E7988">
      <w:pPr>
        <w:spacing w:after="0"/>
        <w:jc w:val="both"/>
        <w:rPr>
          <w:rFonts w:ascii="Calibri" w:eastAsiaTheme="minorEastAsia" w:hAnsi="Calibri" w:cs="Calibri"/>
          <w:b/>
          <w:sz w:val="22"/>
          <w:szCs w:val="22"/>
          <w:u w:val="single"/>
          <w:lang w:val="en-US" w:eastAsia="ko-KR"/>
        </w:rPr>
      </w:pPr>
    </w:p>
    <w:p w14:paraId="26D2BAB5" w14:textId="77777777" w:rsidR="001E7988" w:rsidRDefault="001E7988" w:rsidP="001E798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b/>
          <w:sz w:val="28"/>
          <w:szCs w:val="28"/>
          <w:lang w:eastAsia="ko-KR"/>
        </w:rPr>
        <w:t>3</w:t>
      </w:r>
      <w:r>
        <w:rPr>
          <w:rFonts w:ascii="Calibri" w:eastAsiaTheme="minorEastAsia" w:hAnsi="Calibri" w:cs="Calibri"/>
          <w:b/>
          <w:sz w:val="28"/>
          <w:szCs w:val="28"/>
        </w:rPr>
        <w:tab/>
        <w:t>IE of defaultCbrRandomSelection</w:t>
      </w:r>
    </w:p>
    <w:p w14:paraId="7D516AD9" w14:textId="77777777" w:rsidR="001E7988" w:rsidRDefault="001E7988" w:rsidP="001E7988">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'Description',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'Value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range',</w:t>
      </w:r>
      <w:r>
        <w:rPr>
          <w:rFonts w:ascii="Calibri" w:eastAsiaTheme="minorEastAsia" w:hAnsi="Calibri" w:cs="Calibri"/>
          <w:sz w:val="22"/>
          <w:szCs w:val="22"/>
          <w:lang w:val="en-US" w:eastAsia="ko-KR"/>
        </w:rPr>
        <w:t xml:space="preserve"> ‘Default value aspect’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‘Per (UE, cell, TRP, …)’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‘UE-specific or Cell-specific’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377CF068" w14:textId="77777777" w:rsidR="001E7988" w:rsidRDefault="001E7988" w:rsidP="001E7988">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E7988" w14:paraId="0FB5DDD9" w14:textId="77777777" w:rsidTr="00BE7FA1">
        <w:trPr>
          <w:trHeight w:val="1110"/>
        </w:trPr>
        <w:tc>
          <w:tcPr>
            <w:tcW w:w="2122" w:type="dxa"/>
            <w:vAlign w:val="center"/>
          </w:tcPr>
          <w:p w14:paraId="4F1F9D12" w14:textId="77777777" w:rsidR="001E7988" w:rsidRDefault="001E7988" w:rsidP="00BE7FA1">
            <w:pPr>
              <w:spacing w:after="0"/>
              <w:jc w:val="both"/>
              <w:rPr>
                <w:rFonts w:ascii="Arial" w:eastAsia="맑은 고딕" w:hAnsi="Arial" w:cs="Arial"/>
                <w:b/>
                <w:bCs/>
                <w:color w:val="auto"/>
                <w:lang w:val="en-US" w:eastAsia="ko-KR"/>
              </w:rPr>
            </w:pPr>
            <w:r>
              <w:rPr>
                <w:rFonts w:ascii="Arial" w:eastAsia="맑은 고딕" w:hAnsi="Arial" w:cs="Arial"/>
                <w:b/>
                <w:bCs/>
                <w:color w:val="auto"/>
              </w:rPr>
              <w:lastRenderedPageBreak/>
              <w:t>Parameter name in the spec</w:t>
            </w:r>
          </w:p>
        </w:tc>
        <w:tc>
          <w:tcPr>
            <w:tcW w:w="850" w:type="dxa"/>
            <w:vAlign w:val="center"/>
          </w:tcPr>
          <w:p w14:paraId="0AD9ACD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5BC8336E"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2A69EAD0"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3C61FDF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16589C63"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60744985"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68355F10"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628CCA4B"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4E39852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Comment</w:t>
            </w:r>
          </w:p>
        </w:tc>
      </w:tr>
      <w:tr w:rsidR="001E7988" w14:paraId="5CF27B04" w14:textId="77777777" w:rsidTr="00BE7FA1">
        <w:trPr>
          <w:trHeight w:val="63"/>
        </w:trPr>
        <w:tc>
          <w:tcPr>
            <w:tcW w:w="2122" w:type="dxa"/>
          </w:tcPr>
          <w:p w14:paraId="4F0C758B" w14:textId="77777777" w:rsidR="001E7988" w:rsidRDefault="001E7988" w:rsidP="00BE7FA1">
            <w:pPr>
              <w:spacing w:after="0"/>
              <w:jc w:val="both"/>
              <w:rPr>
                <w:rFonts w:ascii="Calibri" w:eastAsiaTheme="minorEastAsia" w:hAnsi="Calibri" w:cs="Calibri"/>
                <w:color w:val="FF0000"/>
                <w:sz w:val="22"/>
                <w:szCs w:val="22"/>
                <w:lang w:val="en-US" w:eastAsia="ko-KR"/>
              </w:rPr>
            </w:pPr>
            <w:r>
              <w:rPr>
                <w:rFonts w:ascii="Calibri" w:hAnsi="Calibri" w:cs="Calibri"/>
                <w:color w:val="FF0000"/>
                <w:sz w:val="22"/>
                <w:szCs w:val="22"/>
              </w:rPr>
              <w:t>defaultCbrRandomSelection</w:t>
            </w:r>
          </w:p>
        </w:tc>
        <w:tc>
          <w:tcPr>
            <w:tcW w:w="850" w:type="dxa"/>
          </w:tcPr>
          <w:p w14:paraId="2C0639AD"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New</w:t>
            </w:r>
          </w:p>
        </w:tc>
        <w:tc>
          <w:tcPr>
            <w:tcW w:w="2126" w:type="dxa"/>
          </w:tcPr>
          <w:p w14:paraId="05DF7612"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defaultCbrRandomSelection</w:t>
            </w:r>
          </w:p>
        </w:tc>
        <w:tc>
          <w:tcPr>
            <w:tcW w:w="3435" w:type="dxa"/>
          </w:tcPr>
          <w:p w14:paraId="68C14A4E" w14:textId="5825A524"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 xml:space="preserve">Indicates default value of CBR measurement for a UE that performs random resource selection </w:t>
            </w:r>
            <w:r w:rsidR="00A010C0" w:rsidRPr="00A010C0">
              <w:rPr>
                <w:rFonts w:ascii="Calibri" w:hAnsi="Calibri" w:cs="Calibri" w:hint="eastAsia"/>
                <w:color w:val="FF0000"/>
                <w:sz w:val="22"/>
                <w:szCs w:val="22"/>
              </w:rPr>
              <w:t>if</w:t>
            </w:r>
            <w:r w:rsidR="00A010C0">
              <w:rPr>
                <w:rFonts w:ascii="Calibri" w:hAnsi="Calibri" w:cs="Calibri"/>
                <w:color w:val="FF0000"/>
                <w:sz w:val="22"/>
                <w:szCs w:val="22"/>
              </w:rPr>
              <w:t xml:space="preserve"> </w:t>
            </w:r>
            <w:r w:rsidRPr="00A46DAF">
              <w:rPr>
                <w:rFonts w:ascii="Calibri" w:hAnsi="Calibri" w:cs="Calibri"/>
                <w:color w:val="FF0000"/>
                <w:sz w:val="22"/>
                <w:szCs w:val="22"/>
              </w:rPr>
              <w:t xml:space="preserve">no SL CBR measurement result </w:t>
            </w:r>
            <w:r w:rsidR="001D51F9" w:rsidRPr="002B08AD">
              <w:rPr>
                <w:rFonts w:ascii="Calibri" w:hAnsi="Calibri" w:cs="Calibri" w:hint="eastAsia"/>
                <w:color w:val="FF0000"/>
                <w:sz w:val="22"/>
                <w:szCs w:val="22"/>
              </w:rPr>
              <w:t>over</w:t>
            </w:r>
            <w:r w:rsidR="001D51F9" w:rsidRPr="002B08AD">
              <w:rPr>
                <w:rFonts w:ascii="Calibri" w:hAnsi="Calibri" w:cs="Calibri"/>
                <w:color w:val="FF0000"/>
                <w:sz w:val="22"/>
                <w:szCs w:val="22"/>
              </w:rPr>
              <w:t xml:space="preserve"> SL CBR measurement window</w:t>
            </w:r>
            <w:r w:rsidR="001D51F9" w:rsidRPr="00A46DAF">
              <w:rPr>
                <w:rFonts w:ascii="Calibri" w:hAnsi="Calibri" w:cs="Calibri"/>
                <w:color w:val="FF0000"/>
                <w:sz w:val="22"/>
                <w:szCs w:val="22"/>
              </w:rPr>
              <w:t xml:space="preserve"> </w:t>
            </w:r>
            <w:r w:rsidRPr="00A46DAF">
              <w:rPr>
                <w:rFonts w:ascii="Calibri" w:hAnsi="Calibri" w:cs="Calibri"/>
                <w:color w:val="FF0000"/>
                <w:sz w:val="22"/>
                <w:szCs w:val="22"/>
              </w:rPr>
              <w:t>is available</w:t>
            </w:r>
            <w:r w:rsidR="001D51F9" w:rsidRPr="001D51F9">
              <w:rPr>
                <w:rFonts w:ascii="Calibri" w:hAnsi="Calibri" w:cs="Calibri" w:hint="eastAsia"/>
                <w:color w:val="FF0000"/>
                <w:sz w:val="22"/>
                <w:szCs w:val="22"/>
              </w:rPr>
              <w:t>.</w:t>
            </w:r>
          </w:p>
        </w:tc>
        <w:tc>
          <w:tcPr>
            <w:tcW w:w="725" w:type="dxa"/>
          </w:tcPr>
          <w:p w14:paraId="5A4C9443"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eastAsiaTheme="minorEastAsia" w:hAnsi="Calibri" w:cs="Calibri" w:hint="eastAsia"/>
                <w:color w:val="FF0000"/>
                <w:sz w:val="22"/>
                <w:szCs w:val="22"/>
                <w:lang w:eastAsia="ko-KR"/>
              </w:rPr>
              <w:t>0, 0.01, 0.02</w:t>
            </w:r>
            <w:r>
              <w:rPr>
                <w:rFonts w:ascii="Calibri" w:eastAsiaTheme="minorEastAsia" w:hAnsi="Calibri" w:cs="Calibri"/>
                <w:color w:val="FF0000"/>
                <w:sz w:val="22"/>
                <w:szCs w:val="22"/>
                <w:lang w:eastAsia="ko-KR"/>
              </w:rPr>
              <w:t>, …, 1</w:t>
            </w:r>
          </w:p>
        </w:tc>
        <w:tc>
          <w:tcPr>
            <w:tcW w:w="850" w:type="dxa"/>
          </w:tcPr>
          <w:p w14:paraId="46E0A6D4"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NA</w:t>
            </w:r>
          </w:p>
        </w:tc>
        <w:tc>
          <w:tcPr>
            <w:tcW w:w="948" w:type="dxa"/>
          </w:tcPr>
          <w:p w14:paraId="336D00B6"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Per resource pool</w:t>
            </w:r>
          </w:p>
        </w:tc>
        <w:tc>
          <w:tcPr>
            <w:tcW w:w="912" w:type="dxa"/>
          </w:tcPr>
          <w:p w14:paraId="77C11CF5"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UE-specific or Cell-specific</w:t>
            </w:r>
          </w:p>
        </w:tc>
        <w:tc>
          <w:tcPr>
            <w:tcW w:w="1068" w:type="dxa"/>
          </w:tcPr>
          <w:p w14:paraId="4680D0D9"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38.331</w:t>
            </w:r>
          </w:p>
        </w:tc>
        <w:tc>
          <w:tcPr>
            <w:tcW w:w="1524" w:type="dxa"/>
          </w:tcPr>
          <w:p w14:paraId="56D8F9C2" w14:textId="77777777" w:rsidR="001E7988" w:rsidRDefault="001E7988" w:rsidP="00BE7FA1">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5"/>
            <w:r>
              <w:rPr>
                <w:rFonts w:ascii="Calibri" w:eastAsiaTheme="minorEastAsia" w:hAnsi="Calibri" w:cs="Calibri"/>
                <w:color w:val="auto"/>
                <w:sz w:val="22"/>
                <w:szCs w:val="22"/>
                <w:lang w:eastAsia="ko-KR"/>
              </w:rPr>
              <w:t xml:space="preserve">memo </w:t>
            </w:r>
            <w:commentRangeEnd w:id="5"/>
            <w:r>
              <w:rPr>
                <w:rStyle w:val="af4"/>
                <w:rFonts w:ascii="바탕" w:eastAsia="바탕" w:hAnsi="바탕"/>
                <w:lang w:val="en-US" w:eastAsia="ko-KR"/>
              </w:rPr>
              <w:commentReference w:id="5"/>
            </w:r>
            <w:r>
              <w:rPr>
                <w:rFonts w:ascii="Calibri" w:eastAsiaTheme="minorEastAsia" w:hAnsi="Calibri" w:cs="Calibri"/>
                <w:color w:val="auto"/>
                <w:sz w:val="22"/>
                <w:szCs w:val="22"/>
                <w:lang w:eastAsia="ko-KR"/>
              </w:rPr>
              <w:t>on the right for the relevant agreements}</w:t>
            </w:r>
          </w:p>
        </w:tc>
      </w:tr>
    </w:tbl>
    <w:p w14:paraId="5D6625BD" w14:textId="77777777" w:rsidR="001E7988" w:rsidRDefault="001E7988" w:rsidP="001E798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851"/>
        <w:gridCol w:w="954"/>
        <w:gridCol w:w="901"/>
        <w:gridCol w:w="1288"/>
        <w:gridCol w:w="8210"/>
      </w:tblGrid>
      <w:tr w:rsidR="001E7988" w14:paraId="473B9708"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A2F8" w14:textId="77777777" w:rsidR="001E7988" w:rsidRDefault="001E7988" w:rsidP="00BE7FA1">
            <w:pPr>
              <w:spacing w:after="0"/>
              <w:jc w:val="both"/>
              <w:rPr>
                <w:rFonts w:ascii="Calibri" w:hAnsi="Calibri" w:cs="Calibri"/>
              </w:rPr>
            </w:pPr>
            <w:r>
              <w:rPr>
                <w:rFonts w:ascii="Calibri" w:hAnsi="Calibri" w:cs="Calibri"/>
                <w:b/>
                <w:sz w:val="22"/>
                <w:szCs w:val="22"/>
              </w:rPr>
              <w:t>Company</w:t>
            </w:r>
          </w:p>
        </w:tc>
        <w:tc>
          <w:tcPr>
            <w:tcW w:w="419" w:type="pct"/>
            <w:tcBorders>
              <w:top w:val="single" w:sz="4" w:space="0" w:color="00000A"/>
              <w:left w:val="single" w:sz="4" w:space="0" w:color="00000A"/>
              <w:bottom w:val="single" w:sz="4" w:space="0" w:color="00000A"/>
              <w:right w:val="single" w:sz="4" w:space="0" w:color="00000A"/>
            </w:tcBorders>
          </w:tcPr>
          <w:p w14:paraId="6FF2DFBA"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00" w:type="pct"/>
            <w:tcBorders>
              <w:top w:val="single" w:sz="4" w:space="0" w:color="00000A"/>
              <w:left w:val="single" w:sz="4" w:space="0" w:color="00000A"/>
              <w:bottom w:val="single" w:sz="4" w:space="0" w:color="00000A"/>
              <w:right w:val="single" w:sz="4" w:space="0" w:color="00000A"/>
            </w:tcBorders>
          </w:tcPr>
          <w:p w14:paraId="537DE864"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0492E0E" w14:textId="77777777" w:rsidR="001E7988" w:rsidRDefault="001E7988" w:rsidP="00BE7FA1">
            <w:pPr>
              <w:spacing w:after="0"/>
              <w:jc w:val="both"/>
              <w:rPr>
                <w:rFonts w:ascii="Calibri" w:hAnsi="Calibri" w:cs="Calibri"/>
              </w:rPr>
            </w:pPr>
            <w:r>
              <w:rPr>
                <w:rFonts w:ascii="Arial" w:eastAsia="맑은 고딕" w:hAnsi="Arial" w:cs="Arial"/>
                <w:b/>
                <w:bCs/>
                <w:color w:val="auto"/>
              </w:rPr>
              <w:t>Default value aspect</w:t>
            </w:r>
          </w:p>
        </w:tc>
        <w:tc>
          <w:tcPr>
            <w:tcW w:w="317" w:type="pct"/>
            <w:tcBorders>
              <w:top w:val="single" w:sz="4" w:space="0" w:color="00000A"/>
              <w:left w:val="single" w:sz="4" w:space="0" w:color="00000A"/>
              <w:bottom w:val="single" w:sz="4" w:space="0" w:color="00000A"/>
              <w:right w:val="single" w:sz="4" w:space="0" w:color="00000A"/>
            </w:tcBorders>
          </w:tcPr>
          <w:p w14:paraId="32788DE1" w14:textId="77777777" w:rsidR="001E7988" w:rsidRDefault="001E7988" w:rsidP="00BE7FA1">
            <w:pPr>
              <w:spacing w:after="0"/>
              <w:jc w:val="both"/>
              <w:rPr>
                <w:rFonts w:ascii="Calibri" w:eastAsiaTheme="minorEastAsia" w:hAnsi="Calibri" w:cs="Calibri"/>
                <w:b/>
                <w:sz w:val="22"/>
                <w:szCs w:val="22"/>
                <w:lang w:eastAsia="ko-KR"/>
              </w:rPr>
            </w:pPr>
            <w:r>
              <w:rPr>
                <w:rFonts w:ascii="Arial" w:eastAsia="맑은 고딕" w:hAnsi="Arial" w:cs="Arial"/>
                <w:b/>
                <w:bCs/>
                <w:color w:val="auto"/>
              </w:rPr>
              <w:t>Per (UE, cell, TRP, …)</w:t>
            </w:r>
          </w:p>
        </w:tc>
        <w:tc>
          <w:tcPr>
            <w:tcW w:w="450" w:type="pct"/>
            <w:tcBorders>
              <w:top w:val="single" w:sz="4" w:space="0" w:color="00000A"/>
              <w:left w:val="single" w:sz="4" w:space="0" w:color="00000A"/>
              <w:bottom w:val="single" w:sz="4" w:space="0" w:color="00000A"/>
              <w:right w:val="single" w:sz="4" w:space="0" w:color="00000A"/>
            </w:tcBorders>
          </w:tcPr>
          <w:p w14:paraId="55E7AC75" w14:textId="77777777" w:rsidR="001E7988" w:rsidRDefault="001E7988" w:rsidP="00BE7FA1">
            <w:pPr>
              <w:spacing w:after="0"/>
              <w:jc w:val="both"/>
              <w:rPr>
                <w:rFonts w:ascii="Calibri" w:eastAsiaTheme="minorEastAsia" w:hAnsi="Calibri" w:cs="Calibri"/>
                <w:b/>
                <w:sz w:val="22"/>
                <w:szCs w:val="22"/>
                <w:lang w:eastAsia="ko-KR"/>
              </w:rPr>
            </w:pPr>
            <w:r>
              <w:rPr>
                <w:rFonts w:ascii="Arial" w:eastAsia="맑은 고딕" w:hAnsi="Arial" w:cs="Arial"/>
                <w:b/>
                <w:bCs/>
                <w:color w:val="auto"/>
              </w:rPr>
              <w:t>UE-specific or Cell-specific</w:t>
            </w: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FD56D" w14:textId="77777777" w:rsidR="001E7988" w:rsidRDefault="001E7988" w:rsidP="00BE7FA1">
            <w:pPr>
              <w:spacing w:after="0"/>
              <w:jc w:val="both"/>
              <w:rPr>
                <w:rFonts w:ascii="Calibri" w:hAnsi="Calibri" w:cs="Calibri"/>
              </w:rPr>
            </w:pPr>
            <w:r>
              <w:rPr>
                <w:rFonts w:ascii="Calibri" w:eastAsiaTheme="minorEastAsia" w:hAnsi="Calibri" w:cs="Calibri"/>
                <w:b/>
                <w:sz w:val="22"/>
                <w:szCs w:val="22"/>
                <w:lang w:eastAsia="ko-KR"/>
              </w:rPr>
              <w:t>Comment</w:t>
            </w:r>
          </w:p>
        </w:tc>
      </w:tr>
      <w:tr w:rsidR="001E7988" w14:paraId="233E1913"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41DDEFA" w14:textId="77777777" w:rsidR="001E7988" w:rsidRDefault="001E7988" w:rsidP="00BE7FA1">
            <w:pPr>
              <w:spacing w:after="0"/>
              <w:jc w:val="both"/>
              <w:rPr>
                <w:rFonts w:ascii="Calibri" w:eastAsiaTheme="minorEastAsia" w:hAnsi="Calibri" w:cs="Calibri"/>
                <w:lang w:eastAsia="ko-KR"/>
              </w:rPr>
            </w:pPr>
          </w:p>
        </w:tc>
        <w:tc>
          <w:tcPr>
            <w:tcW w:w="419" w:type="pct"/>
            <w:tcBorders>
              <w:top w:val="single" w:sz="4" w:space="0" w:color="00000A"/>
              <w:left w:val="single" w:sz="4" w:space="0" w:color="00000A"/>
              <w:bottom w:val="single" w:sz="4" w:space="0" w:color="00000A"/>
              <w:right w:val="single" w:sz="4" w:space="0" w:color="00000A"/>
            </w:tcBorders>
          </w:tcPr>
          <w:p w14:paraId="19000B31" w14:textId="77777777" w:rsidR="001E7988" w:rsidRDefault="001E7988" w:rsidP="00BE7FA1">
            <w:pPr>
              <w:spacing w:after="0"/>
              <w:jc w:val="both"/>
              <w:rPr>
                <w:rFonts w:ascii="Calibri" w:eastAsiaTheme="minorEastAsia" w:hAnsi="Calibri" w:cs="Calibri"/>
                <w:lang w:eastAsia="ko-KR"/>
              </w:rPr>
            </w:pPr>
          </w:p>
        </w:tc>
        <w:tc>
          <w:tcPr>
            <w:tcW w:w="300" w:type="pct"/>
            <w:tcBorders>
              <w:top w:val="single" w:sz="4" w:space="0" w:color="00000A"/>
              <w:left w:val="single" w:sz="4" w:space="0" w:color="00000A"/>
              <w:bottom w:val="single" w:sz="4" w:space="0" w:color="00000A"/>
              <w:right w:val="single" w:sz="4" w:space="0" w:color="00000A"/>
            </w:tcBorders>
          </w:tcPr>
          <w:p w14:paraId="31BA1FA2" w14:textId="77777777" w:rsidR="001E7988" w:rsidRDefault="001E7988" w:rsidP="00BE7FA1">
            <w:pPr>
              <w:spacing w:after="0"/>
              <w:jc w:val="both"/>
              <w:rPr>
                <w:rFonts w:ascii="Calibri" w:eastAsiaTheme="minorEastAsia" w:hAnsi="Calibri" w:cs="Calibri"/>
                <w:lang w:eastAsia="ko-KR"/>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5C529B" w14:textId="77777777" w:rsidR="001E7988" w:rsidRDefault="001E7988" w:rsidP="00BE7FA1">
            <w:pPr>
              <w:spacing w:after="0"/>
              <w:jc w:val="both"/>
              <w:rPr>
                <w:rFonts w:ascii="Calibri" w:eastAsiaTheme="minorEastAsia" w:hAnsi="Calibri" w:cs="Calibri"/>
                <w:lang w:eastAsia="ko-KR"/>
              </w:rPr>
            </w:pPr>
          </w:p>
        </w:tc>
        <w:tc>
          <w:tcPr>
            <w:tcW w:w="317" w:type="pct"/>
            <w:tcBorders>
              <w:top w:val="single" w:sz="4" w:space="0" w:color="00000A"/>
              <w:left w:val="single" w:sz="4" w:space="0" w:color="00000A"/>
              <w:bottom w:val="single" w:sz="4" w:space="0" w:color="00000A"/>
              <w:right w:val="single" w:sz="4" w:space="0" w:color="00000A"/>
            </w:tcBorders>
          </w:tcPr>
          <w:p w14:paraId="0CD9EC76" w14:textId="77777777" w:rsidR="001E7988" w:rsidRDefault="001E7988" w:rsidP="00BE7FA1">
            <w:pPr>
              <w:snapToGrid w:val="0"/>
              <w:spacing w:after="0"/>
              <w:jc w:val="both"/>
              <w:rPr>
                <w:rFonts w:ascii="Calibri" w:eastAsiaTheme="minorEastAsia" w:hAnsi="Calibri" w:cs="Calibri"/>
                <w:lang w:eastAsia="ko-KR"/>
              </w:rPr>
            </w:pPr>
          </w:p>
        </w:tc>
        <w:tc>
          <w:tcPr>
            <w:tcW w:w="450" w:type="pct"/>
            <w:tcBorders>
              <w:top w:val="single" w:sz="4" w:space="0" w:color="00000A"/>
              <w:left w:val="single" w:sz="4" w:space="0" w:color="00000A"/>
              <w:bottom w:val="single" w:sz="4" w:space="0" w:color="00000A"/>
              <w:right w:val="single" w:sz="4" w:space="0" w:color="00000A"/>
            </w:tcBorders>
          </w:tcPr>
          <w:p w14:paraId="1F5130C7" w14:textId="77777777" w:rsidR="001E7988" w:rsidRDefault="001E7988" w:rsidP="00BE7FA1">
            <w:pPr>
              <w:snapToGrid w:val="0"/>
              <w:spacing w:after="0"/>
              <w:jc w:val="both"/>
              <w:rPr>
                <w:rFonts w:ascii="Calibri" w:eastAsiaTheme="minorEastAsia" w:hAnsi="Calibri" w:cs="Calibri"/>
                <w:lang w:eastAsia="ko-KR"/>
              </w:rPr>
            </w:pP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C907D5" w14:textId="77777777" w:rsidR="001E7988" w:rsidRDefault="001E7988" w:rsidP="00BE7FA1">
            <w:pPr>
              <w:snapToGrid w:val="0"/>
              <w:spacing w:after="0"/>
              <w:jc w:val="both"/>
              <w:rPr>
                <w:rFonts w:ascii="Calibri" w:hAnsi="Calibri" w:cs="Calibri"/>
              </w:rPr>
            </w:pPr>
          </w:p>
        </w:tc>
      </w:tr>
      <w:tr w:rsidR="001E7988" w14:paraId="4F9A1CA5"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054A534" w14:textId="77777777" w:rsidR="001E7988" w:rsidRDefault="001E7988" w:rsidP="00BE7FA1">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6A527150" w14:textId="77777777" w:rsidR="001E7988" w:rsidRDefault="001E7988" w:rsidP="00BE7FA1">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77D1F774" w14:textId="77777777" w:rsidR="001E7988" w:rsidRDefault="001E7988" w:rsidP="00BE7FA1">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0F24D6" w14:textId="77777777" w:rsidR="001E7988" w:rsidRDefault="001E7988" w:rsidP="00BE7FA1">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5904FDC8" w14:textId="77777777" w:rsidR="001E7988" w:rsidRDefault="001E7988" w:rsidP="00BE7FA1">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2F88CBE8" w14:textId="77777777" w:rsidR="001E7988" w:rsidRDefault="001E7988" w:rsidP="00BE7FA1">
            <w:pPr>
              <w:snapToGrid w:val="0"/>
              <w:spacing w:after="0"/>
              <w:jc w:val="both"/>
              <w:rPr>
                <w:rFonts w:ascii="Calibri" w:hAnsi="Calibri" w:cs="Calibri"/>
              </w:rPr>
            </w:pP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034C7D" w14:textId="77777777" w:rsidR="001E7988" w:rsidRDefault="001E7988" w:rsidP="00BE7FA1">
            <w:pPr>
              <w:snapToGrid w:val="0"/>
              <w:spacing w:after="0"/>
              <w:jc w:val="both"/>
              <w:rPr>
                <w:rFonts w:ascii="Calibri" w:hAnsi="Calibri" w:cs="Calibri"/>
              </w:rPr>
            </w:pPr>
          </w:p>
        </w:tc>
      </w:tr>
    </w:tbl>
    <w:p w14:paraId="6649B97C" w14:textId="77777777" w:rsidR="001E7988" w:rsidRDefault="001E7988" w:rsidP="001E7988">
      <w:pPr>
        <w:spacing w:after="0"/>
        <w:jc w:val="both"/>
        <w:rPr>
          <w:rFonts w:ascii="Calibri" w:eastAsiaTheme="minorEastAsia" w:hAnsi="Calibri" w:cs="Calibri"/>
          <w:sz w:val="22"/>
          <w:szCs w:val="22"/>
          <w:lang w:eastAsia="ko-KR"/>
        </w:rPr>
      </w:pPr>
    </w:p>
    <w:p w14:paraId="5DB34474" w14:textId="77777777" w:rsidR="001E7988" w:rsidRDefault="001E7988" w:rsidP="001E7988">
      <w:pPr>
        <w:spacing w:after="0"/>
        <w:jc w:val="both"/>
        <w:rPr>
          <w:rFonts w:ascii="Calibri" w:eastAsiaTheme="minorEastAsia" w:hAnsi="Calibri" w:cs="Calibri"/>
          <w:sz w:val="22"/>
          <w:szCs w:val="22"/>
          <w:lang w:eastAsia="ko-KR"/>
        </w:rPr>
      </w:pPr>
    </w:p>
    <w:p w14:paraId="4155F4A0" w14:textId="77777777" w:rsidR="001E7988" w:rsidRDefault="001E7988" w:rsidP="001E7988">
      <w:pPr>
        <w:spacing w:after="0"/>
        <w:jc w:val="both"/>
        <w:rPr>
          <w:rFonts w:ascii="Calibri" w:eastAsiaTheme="minorEastAsia" w:hAnsi="Calibri" w:cs="Calibri"/>
          <w:sz w:val="22"/>
          <w:szCs w:val="22"/>
          <w:lang w:eastAsia="ko-KR"/>
        </w:rPr>
      </w:pPr>
    </w:p>
    <w:p w14:paraId="355DB831" w14:textId="1E51D133" w:rsidR="001E7988" w:rsidRDefault="001E7988" w:rsidP="001E798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4</w:t>
      </w:r>
      <w:r>
        <w:rPr>
          <w:rFonts w:ascii="Calibri" w:eastAsiaTheme="minorEastAsia" w:hAnsi="Calibri" w:cs="Calibri"/>
          <w:b/>
          <w:sz w:val="28"/>
          <w:szCs w:val="28"/>
        </w:rPr>
        <w:tab/>
        <w:t>IE of defaultCbrPartialSensing</w:t>
      </w:r>
    </w:p>
    <w:p w14:paraId="67700A16" w14:textId="3FBC489D" w:rsidR="001E7988" w:rsidRDefault="001E7988" w:rsidP="001E7988">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BE5559">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'Description',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'Value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range',</w:t>
      </w:r>
      <w:r>
        <w:rPr>
          <w:rFonts w:ascii="Calibri" w:eastAsiaTheme="minorEastAsia" w:hAnsi="Calibri" w:cs="Calibri"/>
          <w:sz w:val="22"/>
          <w:szCs w:val="22"/>
          <w:lang w:val="en-US" w:eastAsia="ko-KR"/>
        </w:rPr>
        <w:t xml:space="preserve"> ‘Default value aspect’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‘Per (UE, cell, TRP, …)’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‘UE-specific or Cell-specific’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503FE979" w14:textId="77777777" w:rsidR="001E7988" w:rsidRDefault="001E7988" w:rsidP="001E7988">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E7988" w14:paraId="08C01398" w14:textId="77777777" w:rsidTr="00BE7FA1">
        <w:trPr>
          <w:trHeight w:val="1110"/>
        </w:trPr>
        <w:tc>
          <w:tcPr>
            <w:tcW w:w="2122" w:type="dxa"/>
            <w:vAlign w:val="center"/>
          </w:tcPr>
          <w:p w14:paraId="3EECADFC" w14:textId="77777777" w:rsidR="001E7988" w:rsidRDefault="001E7988" w:rsidP="00BE7FA1">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18DB6D0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34F235CE"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4B06E345"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6249BA30"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4178A16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4BD4975A"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35BF349B"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03520125"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7C028BF4"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Comment</w:t>
            </w:r>
          </w:p>
        </w:tc>
      </w:tr>
      <w:tr w:rsidR="001E7988" w14:paraId="05DD073B" w14:textId="77777777" w:rsidTr="00BE7FA1">
        <w:trPr>
          <w:trHeight w:val="63"/>
        </w:trPr>
        <w:tc>
          <w:tcPr>
            <w:tcW w:w="2122" w:type="dxa"/>
          </w:tcPr>
          <w:p w14:paraId="4BBC73AD" w14:textId="77777777" w:rsidR="001E7988" w:rsidRDefault="001E7988" w:rsidP="00BE7FA1">
            <w:pPr>
              <w:spacing w:after="0"/>
              <w:jc w:val="both"/>
              <w:rPr>
                <w:rFonts w:ascii="Calibri" w:eastAsiaTheme="minorEastAsia" w:hAnsi="Calibri" w:cs="Calibri"/>
                <w:color w:val="FF0000"/>
                <w:sz w:val="22"/>
                <w:szCs w:val="22"/>
                <w:lang w:val="en-US" w:eastAsia="ko-KR"/>
              </w:rPr>
            </w:pPr>
            <w:r>
              <w:rPr>
                <w:rFonts w:ascii="Calibri" w:hAnsi="Calibri" w:cs="Calibri"/>
                <w:color w:val="FF0000"/>
                <w:sz w:val="22"/>
                <w:szCs w:val="22"/>
              </w:rPr>
              <w:lastRenderedPageBreak/>
              <w:t>defaultCbrPartialSensing</w:t>
            </w:r>
          </w:p>
        </w:tc>
        <w:tc>
          <w:tcPr>
            <w:tcW w:w="850" w:type="dxa"/>
          </w:tcPr>
          <w:p w14:paraId="17AE9C4D"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New</w:t>
            </w:r>
          </w:p>
        </w:tc>
        <w:tc>
          <w:tcPr>
            <w:tcW w:w="2126" w:type="dxa"/>
          </w:tcPr>
          <w:p w14:paraId="20AEF165"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defaultCbrPartialSensing</w:t>
            </w:r>
          </w:p>
        </w:tc>
        <w:tc>
          <w:tcPr>
            <w:tcW w:w="3435" w:type="dxa"/>
          </w:tcPr>
          <w:p w14:paraId="726F64BD"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 xml:space="preserve">Indicates default value of CBR measurement for a UE that is configured to perform partial sensing by its higher layer (including when SL DRX is configured) if the number of SL RSSI measurement slots over SL CBR measurement window is below [minRssiSlots]. </w:t>
            </w:r>
          </w:p>
        </w:tc>
        <w:tc>
          <w:tcPr>
            <w:tcW w:w="725" w:type="dxa"/>
          </w:tcPr>
          <w:p w14:paraId="36789794"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eastAsiaTheme="minorEastAsia" w:hAnsi="Calibri" w:cs="Calibri" w:hint="eastAsia"/>
                <w:color w:val="FF0000"/>
                <w:sz w:val="22"/>
                <w:szCs w:val="22"/>
                <w:lang w:eastAsia="ko-KR"/>
              </w:rPr>
              <w:t>0, 0.01, 0.02</w:t>
            </w:r>
            <w:r>
              <w:rPr>
                <w:rFonts w:ascii="Calibri" w:eastAsiaTheme="minorEastAsia" w:hAnsi="Calibri" w:cs="Calibri"/>
                <w:color w:val="FF0000"/>
                <w:sz w:val="22"/>
                <w:szCs w:val="22"/>
                <w:lang w:eastAsia="ko-KR"/>
              </w:rPr>
              <w:t>, …, 1</w:t>
            </w:r>
          </w:p>
        </w:tc>
        <w:tc>
          <w:tcPr>
            <w:tcW w:w="850" w:type="dxa"/>
          </w:tcPr>
          <w:p w14:paraId="4B5BD86A"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NA</w:t>
            </w:r>
          </w:p>
        </w:tc>
        <w:tc>
          <w:tcPr>
            <w:tcW w:w="948" w:type="dxa"/>
          </w:tcPr>
          <w:p w14:paraId="1D8A3792"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Per resource pool</w:t>
            </w:r>
          </w:p>
        </w:tc>
        <w:tc>
          <w:tcPr>
            <w:tcW w:w="912" w:type="dxa"/>
          </w:tcPr>
          <w:p w14:paraId="5A82A671" w14:textId="77777777" w:rsidR="001E7988" w:rsidRDefault="001E7988" w:rsidP="00BE7FA1">
            <w:pPr>
              <w:spacing w:after="0"/>
              <w:jc w:val="both"/>
              <w:rPr>
                <w:rFonts w:ascii="Calibri" w:eastAsiaTheme="minorEastAsia" w:hAnsi="Calibri" w:cs="Calibri"/>
                <w:color w:val="FF0000"/>
                <w:sz w:val="22"/>
                <w:szCs w:val="22"/>
                <w:lang w:eastAsia="ko-KR"/>
              </w:rPr>
            </w:pPr>
            <w:r w:rsidRPr="00A03060">
              <w:rPr>
                <w:rFonts w:ascii="Calibri" w:hAnsi="Calibri" w:cs="Calibri"/>
                <w:color w:val="FF0000"/>
                <w:sz w:val="22"/>
                <w:szCs w:val="22"/>
              </w:rPr>
              <w:t>UE-specific or Cell-specific</w:t>
            </w:r>
          </w:p>
        </w:tc>
        <w:tc>
          <w:tcPr>
            <w:tcW w:w="1068" w:type="dxa"/>
          </w:tcPr>
          <w:p w14:paraId="6138250D" w14:textId="77777777" w:rsidR="001E7988" w:rsidRDefault="001E7988" w:rsidP="00BE7FA1">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38.331</w:t>
            </w:r>
          </w:p>
        </w:tc>
        <w:tc>
          <w:tcPr>
            <w:tcW w:w="1524" w:type="dxa"/>
          </w:tcPr>
          <w:p w14:paraId="41F2420F" w14:textId="77777777" w:rsidR="001E7988" w:rsidRDefault="001E7988" w:rsidP="00BE7FA1">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6"/>
            <w:r>
              <w:rPr>
                <w:rFonts w:ascii="Calibri" w:eastAsiaTheme="minorEastAsia" w:hAnsi="Calibri" w:cs="Calibri"/>
                <w:color w:val="auto"/>
                <w:sz w:val="22"/>
                <w:szCs w:val="22"/>
                <w:lang w:eastAsia="ko-KR"/>
              </w:rPr>
              <w:t xml:space="preserve">memo </w:t>
            </w:r>
            <w:commentRangeEnd w:id="6"/>
            <w:r>
              <w:rPr>
                <w:rStyle w:val="af4"/>
                <w:rFonts w:ascii="바탕" w:eastAsia="바탕" w:hAnsi="바탕"/>
                <w:lang w:val="en-US" w:eastAsia="ko-KR"/>
              </w:rPr>
              <w:commentReference w:id="6"/>
            </w:r>
            <w:r>
              <w:rPr>
                <w:rFonts w:ascii="Calibri" w:eastAsiaTheme="minorEastAsia" w:hAnsi="Calibri" w:cs="Calibri"/>
                <w:color w:val="auto"/>
                <w:sz w:val="22"/>
                <w:szCs w:val="22"/>
                <w:lang w:eastAsia="ko-KR"/>
              </w:rPr>
              <w:t>on the right for the relevant agreements}</w:t>
            </w:r>
          </w:p>
        </w:tc>
      </w:tr>
    </w:tbl>
    <w:p w14:paraId="0B6B0461" w14:textId="77777777" w:rsidR="001E7988" w:rsidRDefault="001E7988" w:rsidP="001E798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851"/>
        <w:gridCol w:w="954"/>
        <w:gridCol w:w="901"/>
        <w:gridCol w:w="1288"/>
        <w:gridCol w:w="8210"/>
      </w:tblGrid>
      <w:tr w:rsidR="001E7988" w14:paraId="17AB3E4E"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93BB95" w14:textId="77777777" w:rsidR="001E7988" w:rsidRDefault="001E7988" w:rsidP="00BE7FA1">
            <w:pPr>
              <w:spacing w:after="0"/>
              <w:jc w:val="both"/>
              <w:rPr>
                <w:rFonts w:ascii="Calibri" w:hAnsi="Calibri" w:cs="Calibri"/>
              </w:rPr>
            </w:pPr>
            <w:r>
              <w:rPr>
                <w:rFonts w:ascii="Calibri" w:hAnsi="Calibri" w:cs="Calibri"/>
                <w:b/>
                <w:sz w:val="22"/>
                <w:szCs w:val="22"/>
              </w:rPr>
              <w:t>Company</w:t>
            </w:r>
          </w:p>
        </w:tc>
        <w:tc>
          <w:tcPr>
            <w:tcW w:w="419" w:type="pct"/>
            <w:tcBorders>
              <w:top w:val="single" w:sz="4" w:space="0" w:color="00000A"/>
              <w:left w:val="single" w:sz="4" w:space="0" w:color="00000A"/>
              <w:bottom w:val="single" w:sz="4" w:space="0" w:color="00000A"/>
              <w:right w:val="single" w:sz="4" w:space="0" w:color="00000A"/>
            </w:tcBorders>
          </w:tcPr>
          <w:p w14:paraId="758FFB66"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00" w:type="pct"/>
            <w:tcBorders>
              <w:top w:val="single" w:sz="4" w:space="0" w:color="00000A"/>
              <w:left w:val="single" w:sz="4" w:space="0" w:color="00000A"/>
              <w:bottom w:val="single" w:sz="4" w:space="0" w:color="00000A"/>
              <w:right w:val="single" w:sz="4" w:space="0" w:color="00000A"/>
            </w:tcBorders>
          </w:tcPr>
          <w:p w14:paraId="2FAC61B4" w14:textId="77777777" w:rsidR="001E7988" w:rsidRDefault="001E7988"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D14BB" w14:textId="77777777" w:rsidR="001E7988" w:rsidRDefault="001E7988" w:rsidP="00BE7FA1">
            <w:pPr>
              <w:spacing w:after="0"/>
              <w:jc w:val="both"/>
              <w:rPr>
                <w:rFonts w:ascii="Calibri" w:hAnsi="Calibri" w:cs="Calibri"/>
              </w:rPr>
            </w:pPr>
            <w:r>
              <w:rPr>
                <w:rFonts w:ascii="Arial" w:eastAsia="맑은 고딕" w:hAnsi="Arial" w:cs="Arial"/>
                <w:b/>
                <w:bCs/>
                <w:color w:val="auto"/>
              </w:rPr>
              <w:t>Default value aspect</w:t>
            </w:r>
          </w:p>
        </w:tc>
        <w:tc>
          <w:tcPr>
            <w:tcW w:w="317" w:type="pct"/>
            <w:tcBorders>
              <w:top w:val="single" w:sz="4" w:space="0" w:color="00000A"/>
              <w:left w:val="single" w:sz="4" w:space="0" w:color="00000A"/>
              <w:bottom w:val="single" w:sz="4" w:space="0" w:color="00000A"/>
              <w:right w:val="single" w:sz="4" w:space="0" w:color="00000A"/>
            </w:tcBorders>
          </w:tcPr>
          <w:p w14:paraId="7380F158" w14:textId="77777777" w:rsidR="001E7988" w:rsidRDefault="001E7988" w:rsidP="00BE7FA1">
            <w:pPr>
              <w:spacing w:after="0"/>
              <w:jc w:val="both"/>
              <w:rPr>
                <w:rFonts w:ascii="Calibri" w:eastAsiaTheme="minorEastAsia" w:hAnsi="Calibri" w:cs="Calibri"/>
                <w:b/>
                <w:sz w:val="22"/>
                <w:szCs w:val="22"/>
                <w:lang w:eastAsia="ko-KR"/>
              </w:rPr>
            </w:pPr>
            <w:r>
              <w:rPr>
                <w:rFonts w:ascii="Arial" w:eastAsia="맑은 고딕" w:hAnsi="Arial" w:cs="Arial"/>
                <w:b/>
                <w:bCs/>
                <w:color w:val="auto"/>
              </w:rPr>
              <w:t>Per (UE, cell, TRP, …)</w:t>
            </w:r>
          </w:p>
        </w:tc>
        <w:tc>
          <w:tcPr>
            <w:tcW w:w="450" w:type="pct"/>
            <w:tcBorders>
              <w:top w:val="single" w:sz="4" w:space="0" w:color="00000A"/>
              <w:left w:val="single" w:sz="4" w:space="0" w:color="00000A"/>
              <w:bottom w:val="single" w:sz="4" w:space="0" w:color="00000A"/>
              <w:right w:val="single" w:sz="4" w:space="0" w:color="00000A"/>
            </w:tcBorders>
          </w:tcPr>
          <w:p w14:paraId="34B7ABA4" w14:textId="77777777" w:rsidR="001E7988" w:rsidRDefault="001E7988" w:rsidP="00BE7FA1">
            <w:pPr>
              <w:spacing w:after="0"/>
              <w:jc w:val="both"/>
              <w:rPr>
                <w:rFonts w:ascii="Calibri" w:eastAsiaTheme="minorEastAsia" w:hAnsi="Calibri" w:cs="Calibri"/>
                <w:b/>
                <w:sz w:val="22"/>
                <w:szCs w:val="22"/>
                <w:lang w:eastAsia="ko-KR"/>
              </w:rPr>
            </w:pPr>
            <w:r>
              <w:rPr>
                <w:rFonts w:ascii="Arial" w:eastAsia="맑은 고딕" w:hAnsi="Arial" w:cs="Arial"/>
                <w:b/>
                <w:bCs/>
                <w:color w:val="auto"/>
              </w:rPr>
              <w:t>UE-specific or Cell-specific</w:t>
            </w: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4087ED" w14:textId="77777777" w:rsidR="001E7988" w:rsidRDefault="001E7988" w:rsidP="00BE7FA1">
            <w:pPr>
              <w:spacing w:after="0"/>
              <w:jc w:val="both"/>
              <w:rPr>
                <w:rFonts w:ascii="Calibri" w:hAnsi="Calibri" w:cs="Calibri"/>
              </w:rPr>
            </w:pPr>
            <w:r>
              <w:rPr>
                <w:rFonts w:ascii="Calibri" w:eastAsiaTheme="minorEastAsia" w:hAnsi="Calibri" w:cs="Calibri"/>
                <w:b/>
                <w:sz w:val="22"/>
                <w:szCs w:val="22"/>
                <w:lang w:eastAsia="ko-KR"/>
              </w:rPr>
              <w:t>Comment</w:t>
            </w:r>
          </w:p>
        </w:tc>
      </w:tr>
      <w:tr w:rsidR="001E7988" w14:paraId="56578079"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81FA73" w14:textId="77777777" w:rsidR="001E7988" w:rsidRDefault="001E7988" w:rsidP="00BE7FA1">
            <w:pPr>
              <w:spacing w:after="0"/>
              <w:jc w:val="both"/>
              <w:rPr>
                <w:rFonts w:ascii="Calibri" w:eastAsiaTheme="minorEastAsia" w:hAnsi="Calibri" w:cs="Calibri"/>
                <w:lang w:eastAsia="ko-KR"/>
              </w:rPr>
            </w:pPr>
          </w:p>
        </w:tc>
        <w:tc>
          <w:tcPr>
            <w:tcW w:w="419" w:type="pct"/>
            <w:tcBorders>
              <w:top w:val="single" w:sz="4" w:space="0" w:color="00000A"/>
              <w:left w:val="single" w:sz="4" w:space="0" w:color="00000A"/>
              <w:bottom w:val="single" w:sz="4" w:space="0" w:color="00000A"/>
              <w:right w:val="single" w:sz="4" w:space="0" w:color="00000A"/>
            </w:tcBorders>
          </w:tcPr>
          <w:p w14:paraId="5871C586" w14:textId="77777777" w:rsidR="001E7988" w:rsidRDefault="001E7988" w:rsidP="00BE7FA1">
            <w:pPr>
              <w:spacing w:after="0"/>
              <w:jc w:val="both"/>
              <w:rPr>
                <w:rFonts w:ascii="Calibri" w:eastAsiaTheme="minorEastAsia" w:hAnsi="Calibri" w:cs="Calibri"/>
                <w:lang w:eastAsia="ko-KR"/>
              </w:rPr>
            </w:pPr>
          </w:p>
        </w:tc>
        <w:tc>
          <w:tcPr>
            <w:tcW w:w="300" w:type="pct"/>
            <w:tcBorders>
              <w:top w:val="single" w:sz="4" w:space="0" w:color="00000A"/>
              <w:left w:val="single" w:sz="4" w:space="0" w:color="00000A"/>
              <w:bottom w:val="single" w:sz="4" w:space="0" w:color="00000A"/>
              <w:right w:val="single" w:sz="4" w:space="0" w:color="00000A"/>
            </w:tcBorders>
          </w:tcPr>
          <w:p w14:paraId="1FB384EA" w14:textId="77777777" w:rsidR="001E7988" w:rsidRDefault="001E7988" w:rsidP="00BE7FA1">
            <w:pPr>
              <w:spacing w:after="0"/>
              <w:jc w:val="both"/>
              <w:rPr>
                <w:rFonts w:ascii="Calibri" w:eastAsiaTheme="minorEastAsia" w:hAnsi="Calibri" w:cs="Calibri"/>
                <w:lang w:eastAsia="ko-KR"/>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FED9AD" w14:textId="77777777" w:rsidR="001E7988" w:rsidRDefault="001E7988" w:rsidP="00BE7FA1">
            <w:pPr>
              <w:spacing w:after="0"/>
              <w:jc w:val="both"/>
              <w:rPr>
                <w:rFonts w:ascii="Calibri" w:eastAsiaTheme="minorEastAsia" w:hAnsi="Calibri" w:cs="Calibri"/>
                <w:lang w:eastAsia="ko-KR"/>
              </w:rPr>
            </w:pPr>
          </w:p>
        </w:tc>
        <w:tc>
          <w:tcPr>
            <w:tcW w:w="317" w:type="pct"/>
            <w:tcBorders>
              <w:top w:val="single" w:sz="4" w:space="0" w:color="00000A"/>
              <w:left w:val="single" w:sz="4" w:space="0" w:color="00000A"/>
              <w:bottom w:val="single" w:sz="4" w:space="0" w:color="00000A"/>
              <w:right w:val="single" w:sz="4" w:space="0" w:color="00000A"/>
            </w:tcBorders>
          </w:tcPr>
          <w:p w14:paraId="7FF1A56C" w14:textId="77777777" w:rsidR="001E7988" w:rsidRDefault="001E7988" w:rsidP="00BE7FA1">
            <w:pPr>
              <w:snapToGrid w:val="0"/>
              <w:spacing w:after="0"/>
              <w:jc w:val="both"/>
              <w:rPr>
                <w:rFonts w:ascii="Calibri" w:eastAsiaTheme="minorEastAsia" w:hAnsi="Calibri" w:cs="Calibri"/>
                <w:lang w:eastAsia="ko-KR"/>
              </w:rPr>
            </w:pPr>
          </w:p>
        </w:tc>
        <w:tc>
          <w:tcPr>
            <w:tcW w:w="450" w:type="pct"/>
            <w:tcBorders>
              <w:top w:val="single" w:sz="4" w:space="0" w:color="00000A"/>
              <w:left w:val="single" w:sz="4" w:space="0" w:color="00000A"/>
              <w:bottom w:val="single" w:sz="4" w:space="0" w:color="00000A"/>
              <w:right w:val="single" w:sz="4" w:space="0" w:color="00000A"/>
            </w:tcBorders>
          </w:tcPr>
          <w:p w14:paraId="74642FCB" w14:textId="77777777" w:rsidR="001E7988" w:rsidRDefault="001E7988" w:rsidP="00BE7FA1">
            <w:pPr>
              <w:snapToGrid w:val="0"/>
              <w:spacing w:after="0"/>
              <w:jc w:val="both"/>
              <w:rPr>
                <w:rFonts w:ascii="Calibri" w:eastAsiaTheme="minorEastAsia" w:hAnsi="Calibri" w:cs="Calibri"/>
                <w:lang w:eastAsia="ko-KR"/>
              </w:rPr>
            </w:pP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8A7FD9" w14:textId="77777777" w:rsidR="001E7988" w:rsidRDefault="001E7988" w:rsidP="00BE7FA1">
            <w:pPr>
              <w:snapToGrid w:val="0"/>
              <w:spacing w:after="0"/>
              <w:jc w:val="both"/>
              <w:rPr>
                <w:rFonts w:ascii="Calibri" w:hAnsi="Calibri" w:cs="Calibri"/>
              </w:rPr>
            </w:pPr>
          </w:p>
        </w:tc>
      </w:tr>
      <w:tr w:rsidR="001E7988" w14:paraId="42812F1B" w14:textId="77777777" w:rsidTr="00BE5559">
        <w:tc>
          <w:tcPr>
            <w:tcW w:w="35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E87739" w14:textId="77777777" w:rsidR="001E7988" w:rsidRDefault="001E7988" w:rsidP="00BE7FA1">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7232BAAB" w14:textId="77777777" w:rsidR="001E7988" w:rsidRDefault="001E7988" w:rsidP="00BE7FA1">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1F3020CB" w14:textId="77777777" w:rsidR="001E7988" w:rsidRDefault="001E7988" w:rsidP="00BE7FA1">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66CA2A" w14:textId="77777777" w:rsidR="001E7988" w:rsidRDefault="001E7988" w:rsidP="00BE7FA1">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46666C7F" w14:textId="77777777" w:rsidR="001E7988" w:rsidRDefault="001E7988" w:rsidP="00BE7FA1">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625D29AA" w14:textId="77777777" w:rsidR="001E7988" w:rsidRDefault="001E7988" w:rsidP="00BE7FA1">
            <w:pPr>
              <w:snapToGrid w:val="0"/>
              <w:spacing w:after="0"/>
              <w:jc w:val="both"/>
              <w:rPr>
                <w:rFonts w:ascii="Calibri" w:hAnsi="Calibri" w:cs="Calibri"/>
              </w:rPr>
            </w:pPr>
          </w:p>
        </w:tc>
        <w:tc>
          <w:tcPr>
            <w:tcW w:w="282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B143D52" w14:textId="77777777" w:rsidR="001E7988" w:rsidRDefault="001E7988" w:rsidP="00BE7FA1">
            <w:pPr>
              <w:snapToGrid w:val="0"/>
              <w:spacing w:after="0"/>
              <w:jc w:val="both"/>
              <w:rPr>
                <w:rFonts w:ascii="Calibri" w:hAnsi="Calibri" w:cs="Calibri"/>
              </w:rPr>
            </w:pPr>
          </w:p>
        </w:tc>
      </w:tr>
    </w:tbl>
    <w:p w14:paraId="70F9011D" w14:textId="77777777" w:rsidR="001E7988" w:rsidRPr="00DB1C47" w:rsidRDefault="001E7988" w:rsidP="001E7988">
      <w:pPr>
        <w:spacing w:after="0"/>
        <w:jc w:val="both"/>
        <w:rPr>
          <w:rFonts w:ascii="Calibri" w:eastAsiaTheme="minorEastAsia" w:hAnsi="Calibri" w:cs="Calibri"/>
          <w:sz w:val="22"/>
          <w:szCs w:val="22"/>
          <w:lang w:eastAsia="ko-KR"/>
        </w:rPr>
      </w:pPr>
    </w:p>
    <w:p w14:paraId="476EB487" w14:textId="77777777" w:rsidR="00DB1C47" w:rsidRDefault="00DB1C47">
      <w:pPr>
        <w:spacing w:after="0"/>
        <w:jc w:val="both"/>
        <w:rPr>
          <w:rFonts w:ascii="Calibri" w:eastAsiaTheme="minorEastAsia" w:hAnsi="Calibri" w:cs="Calibri"/>
          <w:sz w:val="22"/>
          <w:szCs w:val="22"/>
          <w:lang w:eastAsia="ko-KR"/>
        </w:rPr>
      </w:pPr>
    </w:p>
    <w:p w14:paraId="5BD00D4A" w14:textId="77777777" w:rsidR="006479C0" w:rsidRDefault="006479C0">
      <w:pPr>
        <w:spacing w:after="0"/>
        <w:jc w:val="both"/>
        <w:rPr>
          <w:rFonts w:ascii="Calibri" w:eastAsiaTheme="minorEastAsia" w:hAnsi="Calibri" w:cs="Calibri"/>
          <w:sz w:val="22"/>
          <w:szCs w:val="22"/>
          <w:lang w:eastAsia="ko-KR"/>
        </w:rPr>
      </w:pPr>
    </w:p>
    <w:p w14:paraId="26243A56" w14:textId="1EF07C29" w:rsidR="002F2C78" w:rsidRDefault="002F2C78" w:rsidP="002F2C7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contiguousSensingWindowPeriodic</w:t>
      </w:r>
    </w:p>
    <w:p w14:paraId="56DEC62A" w14:textId="77777777" w:rsidR="002F2C78" w:rsidRDefault="002F2C78" w:rsidP="002F2C78">
      <w:pPr>
        <w:spacing w:after="0"/>
        <w:jc w:val="both"/>
        <w:rPr>
          <w:rFonts w:ascii="Calibri" w:eastAsiaTheme="minorEastAsia" w:hAnsi="Calibri" w:cs="Calibri"/>
          <w:sz w:val="22"/>
          <w:szCs w:val="22"/>
          <w:lang w:eastAsia="ko-KR"/>
        </w:rPr>
      </w:pPr>
    </w:p>
    <w:p w14:paraId="3B6519B1" w14:textId="1B7A12FB" w:rsidR="002F2C78" w:rsidRDefault="002F2C78" w:rsidP="002F2C78">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BE5559">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sidR="00CE79B2">
        <w:rPr>
          <w:rFonts w:ascii="Calibri" w:eastAsiaTheme="minorEastAsia" w:hAnsi="Calibri" w:cs="Calibri" w:hint="eastAsia"/>
          <w:sz w:val="22"/>
          <w:szCs w:val="22"/>
          <w:lang w:val="en-US" w:eastAsia="ko-KR"/>
        </w:rPr>
        <w:t>lower</w:t>
      </w:r>
      <w:r w:rsidR="00CE79B2">
        <w:rPr>
          <w:rFonts w:ascii="Calibri" w:eastAsiaTheme="minorEastAsia" w:hAnsi="Calibri" w:cs="Calibri"/>
          <w:sz w:val="22"/>
          <w:szCs w:val="22"/>
          <w:lang w:val="en-US" w:eastAsia="ko-KR"/>
        </w:rPr>
        <w:t xml:space="preserve"> </w:t>
      </w:r>
      <w:r w:rsidR="00CE79B2">
        <w:rPr>
          <w:rFonts w:ascii="Calibri" w:eastAsiaTheme="minorEastAsia" w:hAnsi="Calibri" w:cs="Calibri" w:hint="eastAsia"/>
          <w:sz w:val="22"/>
          <w:szCs w:val="22"/>
          <w:lang w:val="en-US" w:eastAsia="ko-KR"/>
        </w:rPr>
        <w:t>bound</w:t>
      </w:r>
      <w:r w:rsidR="00CE79B2">
        <w:rPr>
          <w:rFonts w:ascii="Calibri" w:eastAsiaTheme="minorEastAsia" w:hAnsi="Calibri" w:cs="Calibri"/>
          <w:sz w:val="22"/>
          <w:szCs w:val="22"/>
          <w:lang w:val="en-US" w:eastAsia="ko-KR"/>
        </w:rPr>
        <w:t xml:space="preserve"> </w:t>
      </w:r>
      <w:r w:rsidR="00CE79B2">
        <w:rPr>
          <w:rFonts w:ascii="Calibri" w:eastAsiaTheme="minorEastAsia" w:hAnsi="Calibri" w:cs="Calibri" w:hint="eastAsia"/>
          <w:sz w:val="22"/>
          <w:szCs w:val="22"/>
          <w:lang w:val="en-US" w:eastAsia="ko-KR"/>
        </w:rPr>
        <w:t>of</w:t>
      </w:r>
      <w:r w:rsidR="00CE79B2">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30976C60" w14:textId="77777777" w:rsidR="002F2C78" w:rsidRPr="002F2C78" w:rsidRDefault="002F2C78" w:rsidP="002F2C78">
      <w:pPr>
        <w:spacing w:after="0"/>
        <w:jc w:val="both"/>
        <w:rPr>
          <w:rFonts w:ascii="Calibri" w:eastAsiaTheme="minorEastAsia" w:hAnsi="Calibri" w:cs="Calibri"/>
          <w:sz w:val="22"/>
          <w:szCs w:val="22"/>
          <w:lang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F2C78" w14:paraId="3F6532DA" w14:textId="77777777" w:rsidTr="00451A9E">
        <w:trPr>
          <w:trHeight w:val="1110"/>
        </w:trPr>
        <w:tc>
          <w:tcPr>
            <w:tcW w:w="2122" w:type="dxa"/>
            <w:vAlign w:val="center"/>
          </w:tcPr>
          <w:p w14:paraId="3C2566E2" w14:textId="77777777" w:rsidR="002F2C78" w:rsidRDefault="002F2C78" w:rsidP="00451A9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01E8B4F0"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5771FD94"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4B19FEEB"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3F555A48"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48755EFD"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59C9D9CA"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2FB4F7F8"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4C99B9EA"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407E1129" w14:textId="77777777" w:rsidR="002F2C78" w:rsidRDefault="002F2C78" w:rsidP="00451A9E">
            <w:pPr>
              <w:spacing w:after="0"/>
              <w:jc w:val="both"/>
              <w:rPr>
                <w:rFonts w:ascii="Arial" w:eastAsia="맑은 고딕" w:hAnsi="Arial" w:cs="Arial"/>
                <w:b/>
                <w:bCs/>
                <w:color w:val="auto"/>
              </w:rPr>
            </w:pPr>
            <w:r>
              <w:rPr>
                <w:rFonts w:ascii="Arial" w:eastAsia="맑은 고딕" w:hAnsi="Arial" w:cs="Arial"/>
                <w:b/>
                <w:bCs/>
                <w:color w:val="auto"/>
              </w:rPr>
              <w:t>Comment</w:t>
            </w:r>
          </w:p>
        </w:tc>
      </w:tr>
      <w:tr w:rsidR="002F2C78" w14:paraId="12708CF3" w14:textId="77777777" w:rsidTr="00451A9E">
        <w:trPr>
          <w:trHeight w:val="63"/>
        </w:trPr>
        <w:tc>
          <w:tcPr>
            <w:tcW w:w="2122" w:type="dxa"/>
          </w:tcPr>
          <w:p w14:paraId="285CB0AF" w14:textId="77777777" w:rsidR="002F2C78" w:rsidRDefault="002F2C78" w:rsidP="00451A9E">
            <w:pPr>
              <w:spacing w:after="0"/>
              <w:jc w:val="both"/>
              <w:rPr>
                <w:rFonts w:ascii="Calibri" w:eastAsiaTheme="minorEastAsia" w:hAnsi="Calibri" w:cs="Calibri"/>
                <w:sz w:val="22"/>
                <w:szCs w:val="22"/>
                <w:lang w:val="en-US" w:eastAsia="ko-KR"/>
              </w:rPr>
            </w:pPr>
            <w:r>
              <w:rPr>
                <w:rFonts w:ascii="Calibri" w:hAnsi="Calibri" w:cs="Calibri"/>
                <w:sz w:val="22"/>
                <w:szCs w:val="22"/>
              </w:rPr>
              <w:t>contiguousSensingWindowPeriodic</w:t>
            </w:r>
          </w:p>
        </w:tc>
        <w:tc>
          <w:tcPr>
            <w:tcW w:w="850" w:type="dxa"/>
          </w:tcPr>
          <w:p w14:paraId="06F2FB1A" w14:textId="77777777" w:rsidR="002F2C78" w:rsidRDefault="002F2C78" w:rsidP="00451A9E">
            <w:pPr>
              <w:spacing w:after="0"/>
              <w:jc w:val="both"/>
              <w:rPr>
                <w:rFonts w:ascii="Calibri" w:eastAsiaTheme="minorEastAsia" w:hAnsi="Calibri" w:cs="Calibri"/>
                <w:sz w:val="22"/>
                <w:szCs w:val="22"/>
                <w:lang w:eastAsia="ko-KR"/>
              </w:rPr>
            </w:pPr>
            <w:r>
              <w:rPr>
                <w:rFonts w:ascii="Calibri" w:hAnsi="Calibri" w:cs="Calibri"/>
                <w:sz w:val="22"/>
                <w:szCs w:val="22"/>
              </w:rPr>
              <w:t>New</w:t>
            </w:r>
          </w:p>
        </w:tc>
        <w:tc>
          <w:tcPr>
            <w:tcW w:w="2126" w:type="dxa"/>
          </w:tcPr>
          <w:p w14:paraId="3297B989" w14:textId="77777777" w:rsidR="002F2C78" w:rsidRDefault="002F2C78" w:rsidP="00451A9E">
            <w:pPr>
              <w:spacing w:after="0"/>
              <w:jc w:val="both"/>
              <w:rPr>
                <w:rFonts w:ascii="Calibri" w:eastAsiaTheme="minorEastAsia" w:hAnsi="Calibri" w:cs="Calibri"/>
                <w:sz w:val="22"/>
                <w:szCs w:val="22"/>
                <w:lang w:eastAsia="ko-KR"/>
              </w:rPr>
            </w:pPr>
            <w:r>
              <w:rPr>
                <w:rFonts w:ascii="Calibri" w:hAnsi="Calibri" w:cs="Calibri"/>
                <w:sz w:val="22"/>
                <w:szCs w:val="22"/>
              </w:rPr>
              <w:t>contiguousSensingWindowPeriodic</w:t>
            </w:r>
          </w:p>
        </w:tc>
        <w:tc>
          <w:tcPr>
            <w:tcW w:w="3435" w:type="dxa"/>
          </w:tcPr>
          <w:p w14:paraId="01B5933E" w14:textId="77777777" w:rsidR="002F2C78" w:rsidRDefault="002F2C78" w:rsidP="00451A9E">
            <w:pPr>
              <w:spacing w:after="0"/>
              <w:jc w:val="both"/>
              <w:rPr>
                <w:rFonts w:ascii="Calibri" w:eastAsiaTheme="minorEastAsia" w:hAnsi="Calibri" w:cs="Calibri"/>
                <w:color w:val="FF0000"/>
                <w:sz w:val="22"/>
                <w:szCs w:val="22"/>
                <w:lang w:eastAsia="ko-KR"/>
              </w:rPr>
            </w:pPr>
            <w:r>
              <w:rPr>
                <w:rFonts w:ascii="Calibri" w:hAnsi="Calibri" w:cs="Calibri"/>
                <w:sz w:val="22"/>
                <w:szCs w:val="22"/>
              </w:rPr>
              <w:t xml:space="preserve">Parameter that indicates the size of contiguous partial sensing window in logical slot units for a resource (re)selection procedure triggered by periodic transmission. If not </w:t>
            </w:r>
            <w:r>
              <w:rPr>
                <w:rFonts w:ascii="Calibri" w:hAnsi="Calibri" w:cs="Calibri"/>
                <w:sz w:val="22"/>
                <w:szCs w:val="22"/>
              </w:rPr>
              <w:lastRenderedPageBreak/>
              <w:t>configured, the size of contiguous partial sensing window in logical slot units is 31.</w:t>
            </w:r>
          </w:p>
        </w:tc>
        <w:tc>
          <w:tcPr>
            <w:tcW w:w="725" w:type="dxa"/>
          </w:tcPr>
          <w:p w14:paraId="2DDE562A" w14:textId="1474F062" w:rsidR="002F2C78" w:rsidRDefault="002F2C78" w:rsidP="00451A9E">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lastRenderedPageBreak/>
              <w:t>[TBD]</w:t>
            </w:r>
            <w:r w:rsidRPr="002F2C78">
              <w:rPr>
                <w:rFonts w:ascii="Calibri" w:hAnsi="Calibri" w:cs="Calibri"/>
                <w:color w:val="auto"/>
                <w:sz w:val="22"/>
                <w:szCs w:val="22"/>
              </w:rPr>
              <w:t>… 30</w:t>
            </w:r>
          </w:p>
        </w:tc>
        <w:tc>
          <w:tcPr>
            <w:tcW w:w="850" w:type="dxa"/>
          </w:tcPr>
          <w:p w14:paraId="459C5C48" w14:textId="614EE3EE" w:rsidR="002F2C78" w:rsidRDefault="002F2C78" w:rsidP="00451A9E">
            <w:pPr>
              <w:spacing w:after="0"/>
              <w:jc w:val="both"/>
              <w:rPr>
                <w:rFonts w:ascii="Calibri" w:eastAsiaTheme="minorEastAsia" w:hAnsi="Calibri" w:cs="Calibri"/>
                <w:color w:val="FF0000"/>
                <w:sz w:val="22"/>
                <w:szCs w:val="22"/>
                <w:lang w:eastAsia="ko-KR"/>
              </w:rPr>
            </w:pPr>
          </w:p>
        </w:tc>
        <w:tc>
          <w:tcPr>
            <w:tcW w:w="948" w:type="dxa"/>
          </w:tcPr>
          <w:p w14:paraId="1A8D0A87" w14:textId="560B4036" w:rsidR="002F2C78" w:rsidRDefault="002F2C78" w:rsidP="002F2C78">
            <w:pPr>
              <w:spacing w:after="0"/>
              <w:jc w:val="both"/>
              <w:rPr>
                <w:rFonts w:ascii="Calibri" w:eastAsiaTheme="minorEastAsia" w:hAnsi="Calibri" w:cs="Calibri"/>
                <w:color w:val="FF0000"/>
                <w:sz w:val="22"/>
                <w:szCs w:val="22"/>
                <w:lang w:eastAsia="ko-KR"/>
              </w:rPr>
            </w:pPr>
            <w:r w:rsidRPr="002F2C78">
              <w:rPr>
                <w:rFonts w:ascii="Calibri" w:hAnsi="Calibri" w:cs="Calibri"/>
                <w:color w:val="auto"/>
                <w:sz w:val="22"/>
                <w:szCs w:val="22"/>
              </w:rPr>
              <w:t>Per resource pool</w:t>
            </w:r>
          </w:p>
        </w:tc>
        <w:tc>
          <w:tcPr>
            <w:tcW w:w="912" w:type="dxa"/>
          </w:tcPr>
          <w:p w14:paraId="2FD9A4C0" w14:textId="77777777" w:rsidR="002F2C78" w:rsidRDefault="002F2C78" w:rsidP="00451A9E">
            <w:pPr>
              <w:spacing w:after="0"/>
              <w:jc w:val="both"/>
              <w:rPr>
                <w:rFonts w:ascii="Calibri" w:eastAsiaTheme="minorEastAsia" w:hAnsi="Calibri" w:cs="Calibri"/>
                <w:color w:val="FF0000"/>
                <w:sz w:val="22"/>
                <w:szCs w:val="22"/>
                <w:lang w:eastAsia="ko-KR"/>
              </w:rPr>
            </w:pPr>
            <w:r>
              <w:rPr>
                <w:rFonts w:ascii="Calibri" w:hAnsi="Calibri" w:cs="Calibri"/>
                <w:sz w:val="22"/>
                <w:szCs w:val="22"/>
              </w:rPr>
              <w:t>UE-specific or Cell-specific</w:t>
            </w:r>
          </w:p>
        </w:tc>
        <w:tc>
          <w:tcPr>
            <w:tcW w:w="1068" w:type="dxa"/>
          </w:tcPr>
          <w:p w14:paraId="4B922D12" w14:textId="77777777" w:rsidR="002F2C78" w:rsidRDefault="002F2C78" w:rsidP="00451A9E">
            <w:pPr>
              <w:spacing w:after="0"/>
              <w:jc w:val="both"/>
              <w:rPr>
                <w:rFonts w:ascii="Calibri" w:eastAsiaTheme="minorEastAsia" w:hAnsi="Calibri" w:cs="Calibri"/>
                <w:sz w:val="22"/>
                <w:szCs w:val="22"/>
                <w:lang w:eastAsia="ko-KR"/>
              </w:rPr>
            </w:pPr>
            <w:r>
              <w:rPr>
                <w:rFonts w:ascii="Calibri" w:hAnsi="Calibri" w:cs="Calibri"/>
                <w:sz w:val="22"/>
                <w:szCs w:val="22"/>
              </w:rPr>
              <w:t>38.331</w:t>
            </w:r>
          </w:p>
        </w:tc>
        <w:tc>
          <w:tcPr>
            <w:tcW w:w="1524" w:type="dxa"/>
          </w:tcPr>
          <w:p w14:paraId="41D7E4C7" w14:textId="77777777" w:rsidR="002F2C78" w:rsidRDefault="002F2C78" w:rsidP="00451A9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7"/>
            <w:r>
              <w:rPr>
                <w:rFonts w:ascii="Calibri" w:eastAsiaTheme="minorEastAsia" w:hAnsi="Calibri" w:cs="Calibri"/>
                <w:color w:val="auto"/>
                <w:sz w:val="22"/>
                <w:szCs w:val="22"/>
                <w:lang w:eastAsia="ko-KR"/>
              </w:rPr>
              <w:t xml:space="preserve">memo </w:t>
            </w:r>
            <w:commentRangeEnd w:id="7"/>
            <w:r>
              <w:rPr>
                <w:rStyle w:val="af4"/>
                <w:rFonts w:ascii="바탕" w:eastAsia="바탕" w:hAnsi="바탕"/>
                <w:lang w:val="en-US" w:eastAsia="ko-KR"/>
              </w:rPr>
              <w:commentReference w:id="7"/>
            </w:r>
            <w:r>
              <w:rPr>
                <w:rFonts w:ascii="Calibri" w:eastAsiaTheme="minorEastAsia" w:hAnsi="Calibri" w:cs="Calibri"/>
                <w:color w:val="auto"/>
                <w:sz w:val="22"/>
                <w:szCs w:val="22"/>
                <w:lang w:eastAsia="ko-KR"/>
              </w:rPr>
              <w:t>on the right for the relevant agreements}</w:t>
            </w:r>
          </w:p>
        </w:tc>
      </w:tr>
    </w:tbl>
    <w:p w14:paraId="305D71C9" w14:textId="2B870560" w:rsidR="002F2C78" w:rsidRDefault="002F2C78" w:rsidP="002F2C7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124"/>
        <w:gridCol w:w="946"/>
        <w:gridCol w:w="12490"/>
      </w:tblGrid>
      <w:tr w:rsidR="00CE79B2" w14:paraId="7FE56247" w14:textId="77777777" w:rsidTr="00307F15">
        <w:tc>
          <w:tcPr>
            <w:tcW w:w="3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28FCDF" w14:textId="77777777" w:rsidR="00CE79B2" w:rsidRPr="007164B7" w:rsidRDefault="00CE79B2" w:rsidP="00451A9E">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325" w:type="pct"/>
            <w:tcBorders>
              <w:top w:val="single" w:sz="4" w:space="0" w:color="00000A"/>
              <w:left w:val="single" w:sz="4" w:space="0" w:color="00000A"/>
              <w:bottom w:val="single" w:sz="4" w:space="0" w:color="00000A"/>
              <w:right w:val="single" w:sz="4" w:space="0" w:color="00000A"/>
            </w:tcBorders>
          </w:tcPr>
          <w:p w14:paraId="7E79DEF0" w14:textId="3AB470D9" w:rsidR="00CE79B2" w:rsidRDefault="00CE79B2" w:rsidP="00451A9E">
            <w:pPr>
              <w:spacing w:after="0"/>
              <w:jc w:val="both"/>
              <w:rPr>
                <w:rFonts w:ascii="Arial" w:eastAsia="맑은 고딕" w:hAnsi="Arial" w:cs="Arial"/>
                <w:b/>
                <w:bCs/>
                <w:color w:val="auto"/>
              </w:rPr>
            </w:pPr>
            <w:r>
              <w:rPr>
                <w:rFonts w:ascii="Arial" w:eastAsia="맑은 고딕" w:hAnsi="Arial" w:cs="Arial" w:hint="eastAsia"/>
                <w:b/>
                <w:bCs/>
                <w:color w:val="auto"/>
                <w:lang w:eastAsia="ko-KR"/>
              </w:rPr>
              <w:t>Lower</w:t>
            </w:r>
            <w:r>
              <w:rPr>
                <w:rFonts w:ascii="Arial" w:eastAsia="맑은 고딕" w:hAnsi="Arial" w:cs="Arial"/>
                <w:b/>
                <w:bCs/>
                <w:color w:val="auto"/>
              </w:rPr>
              <w:t xml:space="preserve"> </w:t>
            </w:r>
            <w:r>
              <w:rPr>
                <w:rFonts w:ascii="Arial" w:eastAsia="맑은 고딕" w:hAnsi="Arial" w:cs="Arial" w:hint="eastAsia"/>
                <w:b/>
                <w:bCs/>
                <w:color w:val="auto"/>
                <w:lang w:eastAsia="ko-KR"/>
              </w:rPr>
              <w:t>bound</w:t>
            </w:r>
            <w:r>
              <w:rPr>
                <w:rFonts w:ascii="Arial" w:eastAsia="맑은 고딕" w:hAnsi="Arial" w:cs="Arial"/>
                <w:b/>
                <w:bCs/>
                <w:color w:val="auto"/>
              </w:rPr>
              <w:t xml:space="preserve"> </w:t>
            </w:r>
            <w:r>
              <w:rPr>
                <w:rFonts w:ascii="Arial" w:eastAsia="맑은 고딕" w:hAnsi="Arial" w:cs="Arial" w:hint="eastAsia"/>
                <w:b/>
                <w:bCs/>
                <w:color w:val="auto"/>
                <w:lang w:eastAsia="ko-KR"/>
              </w:rPr>
              <w:t>of</w:t>
            </w:r>
            <w:r>
              <w:rPr>
                <w:rFonts w:ascii="Arial" w:eastAsia="맑은 고딕" w:hAnsi="Arial" w:cs="Arial"/>
                <w:b/>
                <w:bCs/>
                <w:color w:val="auto"/>
              </w:rPr>
              <w:t xml:space="preserve"> </w:t>
            </w:r>
            <w:r w:rsidR="00615CF0">
              <w:rPr>
                <w:rFonts w:ascii="Arial" w:eastAsia="맑은 고딕" w:hAnsi="Arial" w:cs="Arial" w:hint="eastAsia"/>
                <w:b/>
                <w:bCs/>
                <w:color w:val="auto"/>
                <w:lang w:eastAsia="ko-KR"/>
              </w:rPr>
              <w:t>v</w:t>
            </w:r>
            <w:r>
              <w:rPr>
                <w:rFonts w:ascii="Arial" w:eastAsia="맑은 고딕" w:hAnsi="Arial" w:cs="Arial"/>
                <w:b/>
                <w:bCs/>
                <w:color w:val="auto"/>
              </w:rPr>
              <w:t>alue range</w:t>
            </w:r>
          </w:p>
        </w:tc>
        <w:tc>
          <w:tcPr>
            <w:tcW w:w="429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78B5DB" w14:textId="77777777" w:rsidR="00CE79B2" w:rsidRPr="007164B7" w:rsidRDefault="00CE79B2" w:rsidP="00451A9E">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CE79B2" w14:paraId="290F3F58" w14:textId="77777777" w:rsidTr="00307F15">
        <w:tc>
          <w:tcPr>
            <w:tcW w:w="3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F84830" w14:textId="31CB6DC7" w:rsidR="00CE79B2" w:rsidRDefault="00CE79B2" w:rsidP="00451A9E">
            <w:pPr>
              <w:spacing w:after="0"/>
              <w:jc w:val="both"/>
              <w:rPr>
                <w:rFonts w:ascii="Calibri" w:eastAsiaTheme="minorEastAsia" w:hAnsi="Calibri" w:cs="Calibri"/>
                <w:lang w:eastAsia="ko-KR"/>
              </w:rPr>
            </w:pPr>
          </w:p>
        </w:tc>
        <w:tc>
          <w:tcPr>
            <w:tcW w:w="325" w:type="pct"/>
            <w:tcBorders>
              <w:top w:val="single" w:sz="4" w:space="0" w:color="00000A"/>
              <w:left w:val="single" w:sz="4" w:space="0" w:color="00000A"/>
              <w:bottom w:val="single" w:sz="4" w:space="0" w:color="00000A"/>
              <w:right w:val="single" w:sz="4" w:space="0" w:color="00000A"/>
            </w:tcBorders>
          </w:tcPr>
          <w:p w14:paraId="58F61FCB" w14:textId="1D0DB452" w:rsidR="00CE79B2" w:rsidRDefault="00CE79B2" w:rsidP="00451A9E">
            <w:pPr>
              <w:spacing w:after="0"/>
              <w:jc w:val="both"/>
              <w:rPr>
                <w:rFonts w:ascii="Calibri" w:eastAsiaTheme="minorEastAsia" w:hAnsi="Calibri" w:cs="Calibri"/>
                <w:lang w:eastAsia="ko-KR"/>
              </w:rPr>
            </w:pPr>
          </w:p>
        </w:tc>
        <w:tc>
          <w:tcPr>
            <w:tcW w:w="429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73AF0D" w14:textId="6011BF20" w:rsidR="00CE79B2" w:rsidRDefault="00CE79B2" w:rsidP="00451A9E">
            <w:pPr>
              <w:snapToGrid w:val="0"/>
              <w:spacing w:after="0"/>
              <w:jc w:val="both"/>
              <w:rPr>
                <w:rFonts w:ascii="Calibri" w:eastAsiaTheme="minorEastAsia" w:hAnsi="Calibri" w:cs="Calibri"/>
                <w:lang w:eastAsia="ko-KR"/>
              </w:rPr>
            </w:pPr>
          </w:p>
        </w:tc>
      </w:tr>
      <w:tr w:rsidR="00CE79B2" w14:paraId="12E0CB8D" w14:textId="77777777" w:rsidTr="00307F15">
        <w:tc>
          <w:tcPr>
            <w:tcW w:w="3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FDE098" w14:textId="18ED91EA" w:rsidR="00CE79B2" w:rsidRDefault="00CE79B2" w:rsidP="00451A9E">
            <w:pPr>
              <w:spacing w:after="0"/>
              <w:jc w:val="both"/>
              <w:rPr>
                <w:rFonts w:ascii="Calibri" w:hAnsi="Calibri" w:cs="Calibri"/>
              </w:rPr>
            </w:pPr>
          </w:p>
        </w:tc>
        <w:tc>
          <w:tcPr>
            <w:tcW w:w="325" w:type="pct"/>
            <w:tcBorders>
              <w:top w:val="single" w:sz="4" w:space="0" w:color="00000A"/>
              <w:left w:val="single" w:sz="4" w:space="0" w:color="00000A"/>
              <w:bottom w:val="single" w:sz="4" w:space="0" w:color="00000A"/>
              <w:right w:val="single" w:sz="4" w:space="0" w:color="00000A"/>
            </w:tcBorders>
          </w:tcPr>
          <w:p w14:paraId="4E9E07F3" w14:textId="34F793CB" w:rsidR="00CE79B2" w:rsidRDefault="00CE79B2" w:rsidP="00451A9E">
            <w:pPr>
              <w:spacing w:after="0"/>
              <w:jc w:val="both"/>
              <w:rPr>
                <w:rFonts w:ascii="Calibri" w:hAnsi="Calibri" w:cs="Calibri"/>
                <w:lang w:eastAsia="zh-CN"/>
              </w:rPr>
            </w:pPr>
          </w:p>
        </w:tc>
        <w:tc>
          <w:tcPr>
            <w:tcW w:w="429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2A8297" w14:textId="643F49C7" w:rsidR="00CE79B2" w:rsidRDefault="00CE79B2" w:rsidP="00451A9E">
            <w:pPr>
              <w:snapToGrid w:val="0"/>
              <w:spacing w:after="0"/>
              <w:jc w:val="both"/>
              <w:rPr>
                <w:rFonts w:ascii="Calibri" w:hAnsi="Calibri" w:cs="Calibri"/>
              </w:rPr>
            </w:pPr>
          </w:p>
        </w:tc>
      </w:tr>
      <w:tr w:rsidR="00CE79B2" w14:paraId="20E7AC43" w14:textId="77777777" w:rsidTr="00307F15">
        <w:tc>
          <w:tcPr>
            <w:tcW w:w="3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4ED9AE4" w14:textId="2B8DD19A" w:rsidR="00CE79B2" w:rsidRDefault="00CE79B2" w:rsidP="00451A9E">
            <w:pPr>
              <w:spacing w:after="0"/>
              <w:jc w:val="both"/>
              <w:rPr>
                <w:rFonts w:ascii="Calibri" w:hAnsi="Calibri" w:cs="Calibri"/>
              </w:rPr>
            </w:pPr>
          </w:p>
        </w:tc>
        <w:tc>
          <w:tcPr>
            <w:tcW w:w="325" w:type="pct"/>
            <w:tcBorders>
              <w:top w:val="single" w:sz="4" w:space="0" w:color="00000A"/>
              <w:left w:val="single" w:sz="4" w:space="0" w:color="00000A"/>
              <w:bottom w:val="single" w:sz="4" w:space="0" w:color="00000A"/>
              <w:right w:val="single" w:sz="4" w:space="0" w:color="00000A"/>
            </w:tcBorders>
          </w:tcPr>
          <w:p w14:paraId="3A5BFF49" w14:textId="5676EDCE" w:rsidR="00CE79B2" w:rsidRDefault="00CE79B2" w:rsidP="00451A9E">
            <w:pPr>
              <w:spacing w:after="0"/>
              <w:jc w:val="both"/>
              <w:rPr>
                <w:rFonts w:ascii="Calibri" w:hAnsi="Calibri" w:cs="Calibri"/>
                <w:lang w:eastAsia="zh-CN"/>
              </w:rPr>
            </w:pPr>
          </w:p>
        </w:tc>
        <w:tc>
          <w:tcPr>
            <w:tcW w:w="429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5C098F" w14:textId="042A519F" w:rsidR="00CE79B2" w:rsidRDefault="00CE79B2" w:rsidP="00451A9E">
            <w:pPr>
              <w:snapToGrid w:val="0"/>
              <w:spacing w:after="0"/>
              <w:jc w:val="both"/>
              <w:rPr>
                <w:rFonts w:ascii="Calibri" w:hAnsi="Calibri" w:cs="Calibri"/>
              </w:rPr>
            </w:pPr>
          </w:p>
        </w:tc>
      </w:tr>
    </w:tbl>
    <w:p w14:paraId="56FEF107" w14:textId="77777777" w:rsidR="002F2C78" w:rsidRDefault="002F2C78" w:rsidP="002F2C78">
      <w:pPr>
        <w:spacing w:after="0"/>
        <w:jc w:val="both"/>
        <w:rPr>
          <w:rFonts w:ascii="Calibri" w:eastAsiaTheme="minorEastAsia" w:hAnsi="Calibri" w:cs="Calibri"/>
          <w:sz w:val="22"/>
          <w:szCs w:val="22"/>
          <w:lang w:eastAsia="ko-KR"/>
        </w:rPr>
      </w:pPr>
    </w:p>
    <w:p w14:paraId="25CEF16B" w14:textId="77777777" w:rsidR="006479C0" w:rsidRDefault="006479C0">
      <w:pPr>
        <w:spacing w:after="0"/>
        <w:jc w:val="both"/>
        <w:rPr>
          <w:rFonts w:ascii="Calibri" w:eastAsiaTheme="minorEastAsia" w:hAnsi="Calibri" w:cs="Calibri"/>
          <w:sz w:val="22"/>
          <w:szCs w:val="22"/>
          <w:lang w:val="en-US" w:eastAsia="ko-KR"/>
        </w:rPr>
      </w:pPr>
    </w:p>
    <w:p w14:paraId="0F104A66" w14:textId="77777777" w:rsidR="006479C0" w:rsidRDefault="006479C0">
      <w:pPr>
        <w:spacing w:after="0"/>
        <w:jc w:val="both"/>
        <w:rPr>
          <w:rFonts w:ascii="Calibri" w:eastAsiaTheme="minorEastAsia" w:hAnsi="Calibri" w:cs="Calibri"/>
          <w:sz w:val="22"/>
          <w:szCs w:val="22"/>
          <w:lang w:eastAsia="ko-KR"/>
        </w:rPr>
      </w:pPr>
    </w:p>
    <w:p w14:paraId="7F02EB31" w14:textId="18EA4378" w:rsidR="006479C0" w:rsidRDefault="00E7420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00FC259F" w:rsidRPr="00FC259F">
        <w:rPr>
          <w:rFonts w:ascii="Calibri" w:eastAsiaTheme="minorEastAsia" w:hAnsi="Calibri" w:cs="Calibri"/>
          <w:b/>
          <w:sz w:val="28"/>
          <w:szCs w:val="28"/>
        </w:rPr>
        <w:t>interUECoordinationScheme1</w:t>
      </w:r>
    </w:p>
    <w:p w14:paraId="2E05A339" w14:textId="77777777" w:rsidR="006479C0" w:rsidRDefault="006479C0">
      <w:pPr>
        <w:spacing w:after="0"/>
        <w:jc w:val="both"/>
        <w:rPr>
          <w:rFonts w:ascii="Calibri" w:eastAsiaTheme="minorEastAsia" w:hAnsi="Calibri" w:cs="Calibri"/>
          <w:sz w:val="22"/>
          <w:szCs w:val="22"/>
          <w:lang w:eastAsia="ko-KR"/>
        </w:rPr>
      </w:pPr>
    </w:p>
    <w:p w14:paraId="29539541" w14:textId="136C3F99" w:rsidR="006479C0" w:rsidRDefault="00E7420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BE5559">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Companies</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provide</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their</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views</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of</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how</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the</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fields</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of</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'Value</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range',</w:t>
      </w:r>
      <w:r w:rsidR="00FC259F">
        <w:rPr>
          <w:rFonts w:ascii="Calibri" w:eastAsiaTheme="minorEastAsia" w:hAnsi="Calibri" w:cs="Calibri"/>
          <w:sz w:val="22"/>
          <w:szCs w:val="22"/>
          <w:lang w:val="en-US" w:eastAsia="ko-KR"/>
        </w:rPr>
        <w:t xml:space="preserve"> ‘Default value aspect’</w:t>
      </w:r>
      <w:r w:rsidR="00FC259F">
        <w:rPr>
          <w:rFonts w:ascii="Calibri" w:eastAsiaTheme="minorEastAsia" w:hAnsi="Calibri" w:cs="Calibri" w:hint="eastAsia"/>
          <w:sz w:val="22"/>
          <w:szCs w:val="22"/>
          <w:lang w:val="en-US" w:eastAsia="ko-KR"/>
        </w:rPr>
        <w:t>,</w:t>
      </w:r>
      <w:r w:rsidR="00FC259F">
        <w:rPr>
          <w:rFonts w:ascii="Calibri" w:eastAsiaTheme="minorEastAsia" w:hAnsi="Calibri" w:cs="Calibri"/>
          <w:sz w:val="22"/>
          <w:szCs w:val="22"/>
          <w:lang w:val="en-US" w:eastAsia="ko-KR"/>
        </w:rPr>
        <w:t xml:space="preserve"> ‘Per (UE, cell, TRP, …)’ </w:t>
      </w:r>
      <w:r w:rsidR="00FC259F">
        <w:rPr>
          <w:rFonts w:ascii="Calibri" w:eastAsiaTheme="minorEastAsia" w:hAnsi="Calibri" w:cs="Calibri" w:hint="eastAsia"/>
          <w:sz w:val="22"/>
          <w:szCs w:val="22"/>
          <w:lang w:val="en-US" w:eastAsia="ko-KR"/>
        </w:rPr>
        <w:t>and</w:t>
      </w:r>
      <w:r w:rsidR="00FC259F">
        <w:rPr>
          <w:rFonts w:ascii="Calibri" w:eastAsiaTheme="minorEastAsia" w:hAnsi="Calibri" w:cs="Calibri"/>
          <w:sz w:val="22"/>
          <w:szCs w:val="22"/>
          <w:lang w:val="en-US" w:eastAsia="ko-KR"/>
        </w:rPr>
        <w:t xml:space="preserve"> ‘UE-specific or Cell-specific’ </w:t>
      </w:r>
      <w:r w:rsidR="00FC259F">
        <w:rPr>
          <w:rFonts w:ascii="Calibri" w:eastAsiaTheme="minorEastAsia" w:hAnsi="Calibri" w:cs="Calibri" w:hint="eastAsia"/>
          <w:sz w:val="22"/>
          <w:szCs w:val="22"/>
          <w:lang w:val="en-US" w:eastAsia="ko-KR"/>
        </w:rPr>
        <w:t>should</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be</w:t>
      </w:r>
      <w:r w:rsidR="00FC259F">
        <w:rPr>
          <w:rFonts w:ascii="Calibri" w:eastAsiaTheme="minorEastAsia" w:hAnsi="Calibri" w:cs="Calibri"/>
          <w:sz w:val="22"/>
          <w:szCs w:val="22"/>
          <w:lang w:val="en-US" w:eastAsia="ko-KR"/>
        </w:rPr>
        <w:t xml:space="preserve"> </w:t>
      </w:r>
      <w:r w:rsidR="00FC259F">
        <w:rPr>
          <w:rFonts w:ascii="Calibri" w:eastAsiaTheme="minorEastAsia" w:hAnsi="Calibri" w:cs="Calibri" w:hint="eastAsia"/>
          <w:sz w:val="22"/>
          <w:szCs w:val="22"/>
          <w:lang w:val="en-US" w:eastAsia="ko-KR"/>
        </w:rPr>
        <w:t>defined.</w:t>
      </w:r>
      <w:r w:rsidR="00FC259F">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r>
        <w:rPr>
          <w:rFonts w:ascii="Calibri" w:eastAsiaTheme="minorEastAsia" w:hAnsi="Calibri" w:cs="Calibri"/>
          <w:sz w:val="22"/>
          <w:szCs w:val="22"/>
          <w:lang w:val="en-US" w:eastAsia="ko-KR"/>
        </w:rPr>
        <w:t xml:space="preserve"> </w:t>
      </w:r>
    </w:p>
    <w:p w14:paraId="0691A666" w14:textId="77777777" w:rsidR="006479C0" w:rsidRDefault="006479C0">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479C0" w14:paraId="35D1331E" w14:textId="77777777">
        <w:trPr>
          <w:trHeight w:val="1110"/>
        </w:trPr>
        <w:tc>
          <w:tcPr>
            <w:tcW w:w="2122" w:type="dxa"/>
            <w:vAlign w:val="center"/>
          </w:tcPr>
          <w:p w14:paraId="1CA94AFC" w14:textId="77777777" w:rsidR="006479C0" w:rsidRPr="007164B7" w:rsidRDefault="00E7420E">
            <w:pPr>
              <w:spacing w:after="0"/>
              <w:jc w:val="both"/>
              <w:rPr>
                <w:rFonts w:ascii="Arial" w:eastAsia="맑은 고딕" w:hAnsi="Arial" w:cs="Arial"/>
                <w:b/>
                <w:bCs/>
                <w:color w:val="auto"/>
              </w:rPr>
            </w:pPr>
            <w:r>
              <w:rPr>
                <w:rFonts w:ascii="Arial" w:eastAsia="맑은 고딕" w:hAnsi="Arial" w:cs="Arial"/>
                <w:b/>
                <w:bCs/>
                <w:color w:val="auto"/>
              </w:rPr>
              <w:t>Parameter name in the spec</w:t>
            </w:r>
          </w:p>
        </w:tc>
        <w:tc>
          <w:tcPr>
            <w:tcW w:w="850" w:type="dxa"/>
            <w:vAlign w:val="center"/>
          </w:tcPr>
          <w:p w14:paraId="25AE544E"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2BE4F500"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0997D17A"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204BEBF2"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1BA7665A"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000E5075"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4031501A"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3EDAC6BF"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6A075192"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Comment</w:t>
            </w:r>
          </w:p>
        </w:tc>
      </w:tr>
      <w:tr w:rsidR="006479C0" w14:paraId="01CC2157" w14:textId="77777777">
        <w:trPr>
          <w:trHeight w:val="63"/>
        </w:trPr>
        <w:tc>
          <w:tcPr>
            <w:tcW w:w="2122" w:type="dxa"/>
          </w:tcPr>
          <w:p w14:paraId="35A2E103" w14:textId="5E532715" w:rsidR="006479C0" w:rsidRDefault="00FC259F">
            <w:pPr>
              <w:spacing w:after="0"/>
              <w:jc w:val="both"/>
              <w:rPr>
                <w:rFonts w:ascii="Calibri" w:eastAsiaTheme="minorEastAsia" w:hAnsi="Calibri" w:cs="Calibri"/>
                <w:sz w:val="22"/>
                <w:szCs w:val="22"/>
                <w:lang w:val="en-US" w:eastAsia="ko-KR"/>
              </w:rPr>
            </w:pPr>
            <w:r w:rsidRPr="00FC259F">
              <w:rPr>
                <w:rFonts w:ascii="Calibri" w:hAnsi="Calibri" w:cs="Calibri"/>
                <w:sz w:val="22"/>
                <w:szCs w:val="22"/>
              </w:rPr>
              <w:t>interUECoordinationScheme1</w:t>
            </w:r>
          </w:p>
        </w:tc>
        <w:tc>
          <w:tcPr>
            <w:tcW w:w="850" w:type="dxa"/>
          </w:tcPr>
          <w:p w14:paraId="449F0522" w14:textId="77777777" w:rsidR="006479C0" w:rsidRDefault="00E7420E">
            <w:pPr>
              <w:spacing w:after="0"/>
              <w:jc w:val="both"/>
              <w:rPr>
                <w:rFonts w:ascii="Calibri" w:eastAsiaTheme="minorEastAsia" w:hAnsi="Calibri" w:cs="Calibri"/>
                <w:sz w:val="22"/>
                <w:szCs w:val="22"/>
                <w:lang w:eastAsia="ko-KR"/>
              </w:rPr>
            </w:pPr>
            <w:r>
              <w:rPr>
                <w:rFonts w:ascii="Calibri" w:hAnsi="Calibri" w:cs="Calibri"/>
                <w:sz w:val="22"/>
                <w:szCs w:val="22"/>
              </w:rPr>
              <w:t>New</w:t>
            </w:r>
          </w:p>
        </w:tc>
        <w:tc>
          <w:tcPr>
            <w:tcW w:w="2126" w:type="dxa"/>
          </w:tcPr>
          <w:p w14:paraId="2394C969" w14:textId="79AE5820" w:rsidR="006479C0" w:rsidRDefault="00FC259F">
            <w:pPr>
              <w:spacing w:after="0"/>
              <w:jc w:val="both"/>
              <w:rPr>
                <w:rFonts w:ascii="Calibri" w:eastAsiaTheme="minorEastAsia" w:hAnsi="Calibri" w:cs="Calibri"/>
                <w:sz w:val="22"/>
                <w:szCs w:val="22"/>
                <w:lang w:eastAsia="ko-KR"/>
              </w:rPr>
            </w:pPr>
            <w:r w:rsidRPr="00FC259F">
              <w:rPr>
                <w:rFonts w:ascii="Calibri" w:hAnsi="Calibri" w:cs="Calibri"/>
                <w:sz w:val="22"/>
                <w:szCs w:val="22"/>
              </w:rPr>
              <w:t>interUECoordinationScheme1</w:t>
            </w:r>
          </w:p>
        </w:tc>
        <w:tc>
          <w:tcPr>
            <w:tcW w:w="3435" w:type="dxa"/>
          </w:tcPr>
          <w:p w14:paraId="1DFF95BE" w14:textId="37BB55AB" w:rsidR="006479C0" w:rsidRDefault="00FC259F">
            <w:pPr>
              <w:spacing w:after="0"/>
              <w:jc w:val="both"/>
              <w:rPr>
                <w:rFonts w:ascii="Calibri" w:eastAsiaTheme="minorEastAsia" w:hAnsi="Calibri" w:cs="Calibri"/>
                <w:color w:val="FF0000"/>
                <w:sz w:val="22"/>
                <w:szCs w:val="22"/>
                <w:lang w:eastAsia="ko-KR"/>
              </w:rPr>
            </w:pPr>
            <w:r w:rsidRPr="00FC259F">
              <w:rPr>
                <w:rFonts w:ascii="Calibri" w:hAnsi="Calibri" w:cs="Calibri"/>
                <w:sz w:val="22"/>
                <w:szCs w:val="22"/>
              </w:rPr>
              <w:t>Use of inter-UE coordination scheme 1 is enabled/disabl</w:t>
            </w:r>
            <w:r>
              <w:rPr>
                <w:rFonts w:ascii="Calibri" w:hAnsi="Calibri" w:cs="Calibri"/>
                <w:sz w:val="22"/>
                <w:szCs w:val="22"/>
              </w:rPr>
              <w:t>ed/controlled by this parameter</w:t>
            </w:r>
            <w:r w:rsidR="00E7420E">
              <w:rPr>
                <w:rFonts w:ascii="Calibri" w:hAnsi="Calibri" w:cs="Calibri"/>
                <w:sz w:val="22"/>
                <w:szCs w:val="22"/>
              </w:rPr>
              <w:t>.</w:t>
            </w:r>
          </w:p>
        </w:tc>
        <w:tc>
          <w:tcPr>
            <w:tcW w:w="725" w:type="dxa"/>
          </w:tcPr>
          <w:p w14:paraId="71205045" w14:textId="4A727457" w:rsidR="006479C0" w:rsidRPr="004B78D2" w:rsidRDefault="00FC259F">
            <w:pPr>
              <w:spacing w:after="0"/>
              <w:jc w:val="both"/>
              <w:rPr>
                <w:rFonts w:ascii="Calibri" w:eastAsiaTheme="minorEastAsia" w:hAnsi="Calibri" w:cs="Calibri"/>
                <w:color w:val="FF0000"/>
                <w:sz w:val="22"/>
                <w:szCs w:val="22"/>
                <w:lang w:eastAsia="ko-KR"/>
              </w:rPr>
            </w:pPr>
            <w:r w:rsidRPr="004B78D2">
              <w:rPr>
                <w:rFonts w:ascii="Calibri" w:hAnsi="Calibri" w:cs="Calibri"/>
                <w:color w:val="FF0000"/>
                <w:sz w:val="22"/>
                <w:szCs w:val="22"/>
              </w:rPr>
              <w:t>TBD</w:t>
            </w:r>
          </w:p>
        </w:tc>
        <w:tc>
          <w:tcPr>
            <w:tcW w:w="850" w:type="dxa"/>
          </w:tcPr>
          <w:p w14:paraId="69487177" w14:textId="23E60DE4" w:rsidR="006479C0" w:rsidRPr="004B78D2" w:rsidRDefault="00FC259F" w:rsidP="002F2C78">
            <w:pPr>
              <w:spacing w:after="0"/>
              <w:jc w:val="both"/>
              <w:rPr>
                <w:rFonts w:ascii="Calibri" w:eastAsiaTheme="minorEastAsia" w:hAnsi="Calibri" w:cs="Calibri"/>
                <w:color w:val="FF0000"/>
                <w:sz w:val="22"/>
                <w:szCs w:val="22"/>
                <w:lang w:eastAsia="ko-KR"/>
              </w:rPr>
            </w:pPr>
            <w:r w:rsidRPr="004B78D2">
              <w:rPr>
                <w:rFonts w:ascii="Calibri" w:eastAsiaTheme="minorEastAsia" w:hAnsi="Calibri" w:cs="Calibri" w:hint="eastAsia"/>
                <w:color w:val="FF0000"/>
                <w:sz w:val="22"/>
                <w:szCs w:val="22"/>
                <w:lang w:eastAsia="ko-KR"/>
              </w:rPr>
              <w:t>FFS</w:t>
            </w:r>
          </w:p>
        </w:tc>
        <w:tc>
          <w:tcPr>
            <w:tcW w:w="948" w:type="dxa"/>
          </w:tcPr>
          <w:p w14:paraId="44163467" w14:textId="56156243" w:rsidR="006479C0" w:rsidRPr="004B78D2" w:rsidRDefault="00FC259F">
            <w:pPr>
              <w:spacing w:after="0"/>
              <w:jc w:val="both"/>
              <w:rPr>
                <w:rFonts w:ascii="Calibri" w:eastAsiaTheme="minorEastAsia" w:hAnsi="Calibri" w:cs="Calibri"/>
                <w:color w:val="FF0000"/>
                <w:sz w:val="22"/>
                <w:szCs w:val="22"/>
                <w:lang w:eastAsia="ko-KR"/>
              </w:rPr>
            </w:pPr>
            <w:r w:rsidRPr="004B78D2">
              <w:rPr>
                <w:rFonts w:ascii="Calibri" w:hAnsi="Calibri" w:cs="Calibri"/>
                <w:color w:val="FF0000"/>
                <w:sz w:val="22"/>
                <w:szCs w:val="22"/>
              </w:rPr>
              <w:t>FFS</w:t>
            </w:r>
          </w:p>
        </w:tc>
        <w:tc>
          <w:tcPr>
            <w:tcW w:w="912" w:type="dxa"/>
          </w:tcPr>
          <w:p w14:paraId="22E5368D" w14:textId="2288EFAA" w:rsidR="006479C0" w:rsidRPr="004B78D2" w:rsidRDefault="00FC259F">
            <w:pPr>
              <w:spacing w:after="0"/>
              <w:jc w:val="both"/>
              <w:rPr>
                <w:rFonts w:ascii="Calibri" w:eastAsiaTheme="minorEastAsia" w:hAnsi="Calibri" w:cs="Calibri"/>
                <w:color w:val="FF0000"/>
                <w:sz w:val="22"/>
                <w:szCs w:val="22"/>
                <w:lang w:eastAsia="ko-KR"/>
              </w:rPr>
            </w:pPr>
            <w:r w:rsidRPr="004B78D2">
              <w:rPr>
                <w:rFonts w:ascii="Calibri" w:hAnsi="Calibri" w:cs="Calibri"/>
                <w:color w:val="FF0000"/>
                <w:sz w:val="22"/>
                <w:szCs w:val="22"/>
              </w:rPr>
              <w:t>FFS</w:t>
            </w:r>
          </w:p>
        </w:tc>
        <w:tc>
          <w:tcPr>
            <w:tcW w:w="1068" w:type="dxa"/>
          </w:tcPr>
          <w:p w14:paraId="4E6A7E9D" w14:textId="77777777" w:rsidR="006479C0" w:rsidRDefault="00E7420E">
            <w:pPr>
              <w:spacing w:after="0"/>
              <w:jc w:val="both"/>
              <w:rPr>
                <w:rFonts w:ascii="Calibri" w:eastAsiaTheme="minorEastAsia" w:hAnsi="Calibri" w:cs="Calibri"/>
                <w:sz w:val="22"/>
                <w:szCs w:val="22"/>
                <w:lang w:eastAsia="ko-KR"/>
              </w:rPr>
            </w:pPr>
            <w:r>
              <w:rPr>
                <w:rFonts w:ascii="Calibri" w:hAnsi="Calibri" w:cs="Calibri"/>
                <w:sz w:val="22"/>
                <w:szCs w:val="22"/>
              </w:rPr>
              <w:t>38.331</w:t>
            </w:r>
          </w:p>
        </w:tc>
        <w:tc>
          <w:tcPr>
            <w:tcW w:w="1524" w:type="dxa"/>
          </w:tcPr>
          <w:p w14:paraId="66881A22" w14:textId="77777777" w:rsidR="006479C0" w:rsidRDefault="00E7420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8"/>
            <w:r>
              <w:rPr>
                <w:rFonts w:ascii="Calibri" w:eastAsiaTheme="minorEastAsia" w:hAnsi="Calibri" w:cs="Calibri"/>
                <w:color w:val="auto"/>
                <w:sz w:val="22"/>
                <w:szCs w:val="22"/>
                <w:lang w:eastAsia="ko-KR"/>
              </w:rPr>
              <w:t xml:space="preserve">memo </w:t>
            </w:r>
            <w:commentRangeEnd w:id="8"/>
            <w:r w:rsidR="00FC259F">
              <w:rPr>
                <w:rStyle w:val="af4"/>
                <w:rFonts w:ascii="바탕" w:eastAsia="바탕" w:hAnsi="바탕"/>
                <w:lang w:val="en-US" w:eastAsia="ko-KR"/>
              </w:rPr>
              <w:commentReference w:id="8"/>
            </w:r>
            <w:r>
              <w:rPr>
                <w:rFonts w:ascii="Calibri" w:eastAsiaTheme="minorEastAsia" w:hAnsi="Calibri" w:cs="Calibri"/>
                <w:color w:val="auto"/>
                <w:sz w:val="22"/>
                <w:szCs w:val="22"/>
                <w:lang w:eastAsia="ko-KR"/>
              </w:rPr>
              <w:t>on the right for the relevant agreements}</w:t>
            </w:r>
          </w:p>
        </w:tc>
      </w:tr>
    </w:tbl>
    <w:p w14:paraId="0F27BB82" w14:textId="77777777" w:rsidR="006479C0" w:rsidRDefault="00E7420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46C11531" w14:textId="77777777" w:rsidR="006479C0" w:rsidRDefault="006479C0">
      <w:pPr>
        <w:spacing w:after="0"/>
        <w:jc w:val="both"/>
        <w:rPr>
          <w:rFonts w:ascii="Calibri" w:eastAsiaTheme="minorEastAsia" w:hAnsi="Calibri" w:cs="Calibri"/>
          <w:sz w:val="22"/>
          <w:szCs w:val="22"/>
          <w:lang w:eastAsia="ko-K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218"/>
        <w:gridCol w:w="929"/>
        <w:gridCol w:w="1040"/>
        <w:gridCol w:w="981"/>
        <w:gridCol w:w="1406"/>
        <w:gridCol w:w="8986"/>
      </w:tblGrid>
      <w:tr w:rsidR="00C474AB" w14:paraId="4187EE85" w14:textId="77777777" w:rsidTr="00C474AB">
        <w:tc>
          <w:tcPr>
            <w:tcW w:w="41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F89FF3" w14:textId="77777777" w:rsidR="00C474AB" w:rsidRPr="007164B7" w:rsidRDefault="00C474AB" w:rsidP="00451A9E">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319" w:type="pct"/>
            <w:tcBorders>
              <w:top w:val="single" w:sz="4" w:space="0" w:color="00000A"/>
              <w:left w:val="single" w:sz="4" w:space="0" w:color="00000A"/>
              <w:bottom w:val="single" w:sz="4" w:space="0" w:color="00000A"/>
              <w:right w:val="single" w:sz="4" w:space="0" w:color="00000A"/>
            </w:tcBorders>
          </w:tcPr>
          <w:p w14:paraId="22D355B6" w14:textId="77777777" w:rsidR="00C474AB" w:rsidRDefault="00C474AB"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57"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08BFBA3" w14:textId="77777777" w:rsidR="00C474AB" w:rsidRPr="007164B7" w:rsidRDefault="00C474AB"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337" w:type="pct"/>
            <w:tcBorders>
              <w:top w:val="single" w:sz="4" w:space="0" w:color="00000A"/>
              <w:left w:val="single" w:sz="4" w:space="0" w:color="00000A"/>
              <w:bottom w:val="single" w:sz="4" w:space="0" w:color="00000A"/>
              <w:right w:val="single" w:sz="4" w:space="0" w:color="00000A"/>
            </w:tcBorders>
          </w:tcPr>
          <w:p w14:paraId="354171DC" w14:textId="77777777" w:rsidR="00C474AB" w:rsidRPr="007164B7" w:rsidRDefault="00C474AB"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483" w:type="pct"/>
            <w:tcBorders>
              <w:top w:val="single" w:sz="4" w:space="0" w:color="00000A"/>
              <w:left w:val="single" w:sz="4" w:space="0" w:color="00000A"/>
              <w:bottom w:val="single" w:sz="4" w:space="0" w:color="00000A"/>
              <w:right w:val="single" w:sz="4" w:space="0" w:color="00000A"/>
            </w:tcBorders>
          </w:tcPr>
          <w:p w14:paraId="2AB9D000" w14:textId="77777777" w:rsidR="00C474AB" w:rsidRPr="007164B7" w:rsidRDefault="00C474AB"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30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6D69FD" w14:textId="77777777" w:rsidR="00C474AB" w:rsidRPr="007164B7" w:rsidRDefault="00C474AB" w:rsidP="00451A9E">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C474AB" w14:paraId="4F9743AE" w14:textId="77777777" w:rsidTr="00C474AB">
        <w:tc>
          <w:tcPr>
            <w:tcW w:w="41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D63577" w14:textId="77777777" w:rsidR="00C474AB" w:rsidRDefault="00C474AB" w:rsidP="00451A9E">
            <w:pPr>
              <w:spacing w:after="0"/>
              <w:jc w:val="both"/>
              <w:rPr>
                <w:rFonts w:ascii="Calibri" w:eastAsiaTheme="minorEastAsia" w:hAnsi="Calibri" w:cs="Calibri"/>
                <w:lang w:eastAsia="ko-KR"/>
              </w:rPr>
            </w:pPr>
          </w:p>
        </w:tc>
        <w:tc>
          <w:tcPr>
            <w:tcW w:w="319" w:type="pct"/>
            <w:tcBorders>
              <w:top w:val="single" w:sz="4" w:space="0" w:color="00000A"/>
              <w:left w:val="single" w:sz="4" w:space="0" w:color="00000A"/>
              <w:bottom w:val="single" w:sz="4" w:space="0" w:color="00000A"/>
              <w:right w:val="single" w:sz="4" w:space="0" w:color="00000A"/>
            </w:tcBorders>
          </w:tcPr>
          <w:p w14:paraId="1FDEE6F7" w14:textId="77777777" w:rsidR="00C474AB" w:rsidRDefault="00C474AB" w:rsidP="00451A9E">
            <w:pPr>
              <w:spacing w:after="0"/>
              <w:jc w:val="both"/>
              <w:rPr>
                <w:rFonts w:ascii="Calibri" w:eastAsiaTheme="minorEastAsia" w:hAnsi="Calibri" w:cs="Calibri"/>
                <w:lang w:eastAsia="ko-KR"/>
              </w:rPr>
            </w:pPr>
          </w:p>
        </w:tc>
        <w:tc>
          <w:tcPr>
            <w:tcW w:w="357"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4F5ADC" w14:textId="77777777" w:rsidR="00C474AB" w:rsidRDefault="00C474AB" w:rsidP="00451A9E">
            <w:pPr>
              <w:spacing w:after="0"/>
              <w:jc w:val="both"/>
              <w:rPr>
                <w:rFonts w:ascii="Calibri" w:eastAsiaTheme="minorEastAsia" w:hAnsi="Calibri" w:cs="Calibri"/>
                <w:lang w:eastAsia="ko-KR"/>
              </w:rPr>
            </w:pPr>
          </w:p>
        </w:tc>
        <w:tc>
          <w:tcPr>
            <w:tcW w:w="337" w:type="pct"/>
            <w:tcBorders>
              <w:top w:val="single" w:sz="4" w:space="0" w:color="00000A"/>
              <w:left w:val="single" w:sz="4" w:space="0" w:color="00000A"/>
              <w:bottom w:val="single" w:sz="4" w:space="0" w:color="00000A"/>
              <w:right w:val="single" w:sz="4" w:space="0" w:color="00000A"/>
            </w:tcBorders>
          </w:tcPr>
          <w:p w14:paraId="105D8E8E" w14:textId="77777777" w:rsidR="00C474AB" w:rsidRDefault="00C474AB" w:rsidP="00451A9E">
            <w:pPr>
              <w:snapToGrid w:val="0"/>
              <w:spacing w:after="0"/>
              <w:jc w:val="both"/>
              <w:rPr>
                <w:rFonts w:ascii="Calibri" w:eastAsiaTheme="minorEastAsia" w:hAnsi="Calibri" w:cs="Calibri"/>
                <w:lang w:eastAsia="ko-KR"/>
              </w:rPr>
            </w:pPr>
          </w:p>
        </w:tc>
        <w:tc>
          <w:tcPr>
            <w:tcW w:w="483" w:type="pct"/>
            <w:tcBorders>
              <w:top w:val="single" w:sz="4" w:space="0" w:color="00000A"/>
              <w:left w:val="single" w:sz="4" w:space="0" w:color="00000A"/>
              <w:bottom w:val="single" w:sz="4" w:space="0" w:color="00000A"/>
              <w:right w:val="single" w:sz="4" w:space="0" w:color="00000A"/>
            </w:tcBorders>
          </w:tcPr>
          <w:p w14:paraId="70328EE3" w14:textId="77777777" w:rsidR="00C474AB" w:rsidRDefault="00C474AB" w:rsidP="00451A9E">
            <w:pPr>
              <w:snapToGrid w:val="0"/>
              <w:spacing w:after="0"/>
              <w:jc w:val="both"/>
              <w:rPr>
                <w:rFonts w:ascii="Calibri" w:eastAsiaTheme="minorEastAsia" w:hAnsi="Calibri" w:cs="Calibri"/>
                <w:lang w:eastAsia="ko-KR"/>
              </w:rPr>
            </w:pPr>
          </w:p>
        </w:tc>
        <w:tc>
          <w:tcPr>
            <w:tcW w:w="30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A0883C" w14:textId="77777777" w:rsidR="00C474AB" w:rsidRDefault="00C474AB" w:rsidP="00451A9E">
            <w:pPr>
              <w:snapToGrid w:val="0"/>
              <w:spacing w:after="0"/>
              <w:jc w:val="both"/>
              <w:rPr>
                <w:rFonts w:ascii="Calibri" w:hAnsi="Calibri" w:cs="Calibri"/>
              </w:rPr>
            </w:pPr>
          </w:p>
        </w:tc>
      </w:tr>
      <w:tr w:rsidR="00C474AB" w14:paraId="62850DEC" w14:textId="77777777" w:rsidTr="00C474AB">
        <w:tc>
          <w:tcPr>
            <w:tcW w:w="41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0C5AE6" w14:textId="77777777" w:rsidR="00C474AB" w:rsidRDefault="00C474AB" w:rsidP="00451A9E">
            <w:pPr>
              <w:spacing w:after="0"/>
              <w:jc w:val="both"/>
              <w:rPr>
                <w:rFonts w:ascii="Calibri" w:hAnsi="Calibri" w:cs="Calibri"/>
              </w:rPr>
            </w:pPr>
          </w:p>
        </w:tc>
        <w:tc>
          <w:tcPr>
            <w:tcW w:w="319" w:type="pct"/>
            <w:tcBorders>
              <w:top w:val="single" w:sz="4" w:space="0" w:color="00000A"/>
              <w:left w:val="single" w:sz="4" w:space="0" w:color="00000A"/>
              <w:bottom w:val="single" w:sz="4" w:space="0" w:color="00000A"/>
              <w:right w:val="single" w:sz="4" w:space="0" w:color="00000A"/>
            </w:tcBorders>
          </w:tcPr>
          <w:p w14:paraId="574ABCCF" w14:textId="77777777" w:rsidR="00C474AB" w:rsidRDefault="00C474AB" w:rsidP="00451A9E">
            <w:pPr>
              <w:spacing w:after="0"/>
              <w:jc w:val="both"/>
              <w:rPr>
                <w:rFonts w:ascii="Calibri" w:hAnsi="Calibri" w:cs="Calibri"/>
                <w:lang w:eastAsia="zh-CN"/>
              </w:rPr>
            </w:pPr>
          </w:p>
        </w:tc>
        <w:tc>
          <w:tcPr>
            <w:tcW w:w="357"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3A2591" w14:textId="77777777" w:rsidR="00C474AB" w:rsidRDefault="00C474AB" w:rsidP="00451A9E">
            <w:pPr>
              <w:spacing w:after="0"/>
              <w:jc w:val="both"/>
              <w:rPr>
                <w:rFonts w:ascii="Calibri" w:hAnsi="Calibri" w:cs="Calibri"/>
                <w:lang w:eastAsia="zh-CN"/>
              </w:rPr>
            </w:pPr>
          </w:p>
        </w:tc>
        <w:tc>
          <w:tcPr>
            <w:tcW w:w="337" w:type="pct"/>
            <w:tcBorders>
              <w:top w:val="single" w:sz="4" w:space="0" w:color="00000A"/>
              <w:left w:val="single" w:sz="4" w:space="0" w:color="00000A"/>
              <w:bottom w:val="single" w:sz="4" w:space="0" w:color="00000A"/>
              <w:right w:val="single" w:sz="4" w:space="0" w:color="00000A"/>
            </w:tcBorders>
          </w:tcPr>
          <w:p w14:paraId="76C019BE" w14:textId="77777777" w:rsidR="00C474AB" w:rsidRDefault="00C474AB" w:rsidP="00451A9E">
            <w:pPr>
              <w:snapToGrid w:val="0"/>
              <w:spacing w:after="0"/>
              <w:jc w:val="both"/>
              <w:rPr>
                <w:rFonts w:ascii="Calibri" w:hAnsi="Calibri" w:cs="Calibri"/>
              </w:rPr>
            </w:pPr>
          </w:p>
        </w:tc>
        <w:tc>
          <w:tcPr>
            <w:tcW w:w="483" w:type="pct"/>
            <w:tcBorders>
              <w:top w:val="single" w:sz="4" w:space="0" w:color="00000A"/>
              <w:left w:val="single" w:sz="4" w:space="0" w:color="00000A"/>
              <w:bottom w:val="single" w:sz="4" w:space="0" w:color="00000A"/>
              <w:right w:val="single" w:sz="4" w:space="0" w:color="00000A"/>
            </w:tcBorders>
          </w:tcPr>
          <w:p w14:paraId="42A887B5" w14:textId="77777777" w:rsidR="00C474AB" w:rsidRDefault="00C474AB" w:rsidP="00451A9E">
            <w:pPr>
              <w:snapToGrid w:val="0"/>
              <w:spacing w:after="0"/>
              <w:jc w:val="both"/>
              <w:rPr>
                <w:rFonts w:ascii="Calibri" w:hAnsi="Calibri" w:cs="Calibri"/>
              </w:rPr>
            </w:pPr>
          </w:p>
        </w:tc>
        <w:tc>
          <w:tcPr>
            <w:tcW w:w="30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6B03FE" w14:textId="77777777" w:rsidR="00C474AB" w:rsidRDefault="00C474AB" w:rsidP="00451A9E">
            <w:pPr>
              <w:snapToGrid w:val="0"/>
              <w:spacing w:after="0"/>
              <w:jc w:val="both"/>
              <w:rPr>
                <w:rFonts w:ascii="Calibri" w:hAnsi="Calibri" w:cs="Calibri"/>
              </w:rPr>
            </w:pPr>
          </w:p>
        </w:tc>
      </w:tr>
      <w:tr w:rsidR="00C474AB" w14:paraId="6903BA6C" w14:textId="77777777" w:rsidTr="00C474AB">
        <w:tc>
          <w:tcPr>
            <w:tcW w:w="41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F4B8F1" w14:textId="77777777" w:rsidR="00C474AB" w:rsidRDefault="00C474AB" w:rsidP="00451A9E">
            <w:pPr>
              <w:spacing w:after="0"/>
              <w:jc w:val="both"/>
              <w:rPr>
                <w:rFonts w:ascii="Calibri" w:hAnsi="Calibri" w:cs="Calibri"/>
              </w:rPr>
            </w:pPr>
          </w:p>
        </w:tc>
        <w:tc>
          <w:tcPr>
            <w:tcW w:w="319" w:type="pct"/>
            <w:tcBorders>
              <w:top w:val="single" w:sz="4" w:space="0" w:color="00000A"/>
              <w:left w:val="single" w:sz="4" w:space="0" w:color="00000A"/>
              <w:bottom w:val="single" w:sz="4" w:space="0" w:color="00000A"/>
              <w:right w:val="single" w:sz="4" w:space="0" w:color="00000A"/>
            </w:tcBorders>
          </w:tcPr>
          <w:p w14:paraId="24679D44" w14:textId="77777777" w:rsidR="00C474AB" w:rsidRDefault="00C474AB" w:rsidP="00451A9E">
            <w:pPr>
              <w:spacing w:after="0"/>
              <w:jc w:val="both"/>
              <w:rPr>
                <w:rFonts w:ascii="Calibri" w:hAnsi="Calibri" w:cs="Calibri"/>
                <w:lang w:eastAsia="zh-CN"/>
              </w:rPr>
            </w:pPr>
          </w:p>
        </w:tc>
        <w:tc>
          <w:tcPr>
            <w:tcW w:w="357"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08F786" w14:textId="77777777" w:rsidR="00C474AB" w:rsidRDefault="00C474AB" w:rsidP="00451A9E">
            <w:pPr>
              <w:spacing w:after="0"/>
              <w:jc w:val="both"/>
              <w:rPr>
                <w:rFonts w:ascii="Calibri" w:hAnsi="Calibri" w:cs="Calibri"/>
                <w:lang w:eastAsia="zh-CN"/>
              </w:rPr>
            </w:pPr>
          </w:p>
        </w:tc>
        <w:tc>
          <w:tcPr>
            <w:tcW w:w="337" w:type="pct"/>
            <w:tcBorders>
              <w:top w:val="single" w:sz="4" w:space="0" w:color="00000A"/>
              <w:left w:val="single" w:sz="4" w:space="0" w:color="00000A"/>
              <w:bottom w:val="single" w:sz="4" w:space="0" w:color="00000A"/>
              <w:right w:val="single" w:sz="4" w:space="0" w:color="00000A"/>
            </w:tcBorders>
          </w:tcPr>
          <w:p w14:paraId="110C948B" w14:textId="77777777" w:rsidR="00C474AB" w:rsidRDefault="00C474AB" w:rsidP="00451A9E">
            <w:pPr>
              <w:snapToGrid w:val="0"/>
              <w:spacing w:after="0"/>
              <w:jc w:val="both"/>
              <w:rPr>
                <w:rFonts w:ascii="Calibri" w:hAnsi="Calibri" w:cs="Calibri"/>
              </w:rPr>
            </w:pPr>
          </w:p>
        </w:tc>
        <w:tc>
          <w:tcPr>
            <w:tcW w:w="483" w:type="pct"/>
            <w:tcBorders>
              <w:top w:val="single" w:sz="4" w:space="0" w:color="00000A"/>
              <w:left w:val="single" w:sz="4" w:space="0" w:color="00000A"/>
              <w:bottom w:val="single" w:sz="4" w:space="0" w:color="00000A"/>
              <w:right w:val="single" w:sz="4" w:space="0" w:color="00000A"/>
            </w:tcBorders>
          </w:tcPr>
          <w:p w14:paraId="2AAB4933" w14:textId="77777777" w:rsidR="00C474AB" w:rsidRDefault="00C474AB" w:rsidP="00451A9E">
            <w:pPr>
              <w:snapToGrid w:val="0"/>
              <w:spacing w:after="0"/>
              <w:jc w:val="both"/>
              <w:rPr>
                <w:rFonts w:ascii="Calibri" w:hAnsi="Calibri" w:cs="Calibri"/>
              </w:rPr>
            </w:pPr>
          </w:p>
        </w:tc>
        <w:tc>
          <w:tcPr>
            <w:tcW w:w="308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2405EB" w14:textId="77777777" w:rsidR="00C474AB" w:rsidRDefault="00C474AB" w:rsidP="00451A9E">
            <w:pPr>
              <w:snapToGrid w:val="0"/>
              <w:spacing w:after="0"/>
              <w:jc w:val="both"/>
              <w:rPr>
                <w:rFonts w:ascii="Calibri" w:hAnsi="Calibri" w:cs="Calibri"/>
              </w:rPr>
            </w:pPr>
          </w:p>
        </w:tc>
      </w:tr>
    </w:tbl>
    <w:p w14:paraId="4BF15FE5" w14:textId="77777777" w:rsidR="00FC259F" w:rsidRDefault="00FC259F">
      <w:pPr>
        <w:spacing w:after="0"/>
        <w:jc w:val="both"/>
        <w:rPr>
          <w:rFonts w:ascii="Calibri" w:eastAsiaTheme="minorEastAsia" w:hAnsi="Calibri" w:cs="Calibri"/>
          <w:sz w:val="22"/>
          <w:szCs w:val="22"/>
          <w:lang w:eastAsia="ko-KR"/>
        </w:rPr>
      </w:pPr>
    </w:p>
    <w:p w14:paraId="7856E42B" w14:textId="77777777" w:rsidR="006479C0" w:rsidRDefault="006479C0">
      <w:pPr>
        <w:spacing w:after="0"/>
        <w:jc w:val="both"/>
        <w:rPr>
          <w:rFonts w:ascii="Calibri" w:eastAsiaTheme="minorEastAsia" w:hAnsi="Calibri" w:cs="Calibri"/>
          <w:sz w:val="22"/>
          <w:szCs w:val="22"/>
          <w:lang w:val="en-US" w:eastAsia="ko-KR"/>
        </w:rPr>
      </w:pPr>
    </w:p>
    <w:p w14:paraId="387C50FD" w14:textId="77777777" w:rsidR="006479C0" w:rsidRDefault="006479C0">
      <w:pPr>
        <w:spacing w:after="0"/>
        <w:jc w:val="both"/>
        <w:rPr>
          <w:rFonts w:ascii="Calibri" w:eastAsiaTheme="minorEastAsia" w:hAnsi="Calibri" w:cs="Calibri"/>
          <w:sz w:val="22"/>
          <w:szCs w:val="22"/>
          <w:lang w:val="en-US" w:eastAsia="ko-KR"/>
        </w:rPr>
      </w:pPr>
    </w:p>
    <w:p w14:paraId="143BCE0F" w14:textId="48FBA701" w:rsidR="006479C0" w:rsidRDefault="00E7420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00FC259F">
        <w:rPr>
          <w:rFonts w:ascii="Calibri" w:eastAsiaTheme="minorEastAsia" w:hAnsi="Calibri" w:cs="Calibri"/>
          <w:b/>
          <w:sz w:val="28"/>
          <w:szCs w:val="28"/>
        </w:rPr>
        <w:t>optionForCondition2A1Scheme2</w:t>
      </w:r>
    </w:p>
    <w:p w14:paraId="555CC840" w14:textId="77777777" w:rsidR="006479C0" w:rsidRDefault="006479C0">
      <w:pPr>
        <w:spacing w:after="0"/>
        <w:jc w:val="both"/>
        <w:rPr>
          <w:rFonts w:ascii="Calibri" w:eastAsiaTheme="minorEastAsia" w:hAnsi="Calibri" w:cs="Calibri"/>
          <w:sz w:val="22"/>
          <w:szCs w:val="22"/>
          <w:lang w:eastAsia="ko-KR"/>
        </w:rPr>
      </w:pPr>
    </w:p>
    <w:p w14:paraId="055E8EF2" w14:textId="1D695283" w:rsidR="006479C0" w:rsidRDefault="00E7420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 xml:space="preserve">Question </w:t>
      </w:r>
      <w:r w:rsidR="00BE5559">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Companies</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provide</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their</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views</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of</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how</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the</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fields</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of</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'Description',</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'Value</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range',</w:t>
      </w:r>
      <w:r w:rsidR="00C447ED">
        <w:rPr>
          <w:rFonts w:ascii="Calibri" w:eastAsiaTheme="minorEastAsia" w:hAnsi="Calibri" w:cs="Calibri"/>
          <w:sz w:val="22"/>
          <w:szCs w:val="22"/>
          <w:lang w:val="en-US" w:eastAsia="ko-KR"/>
        </w:rPr>
        <w:t xml:space="preserve"> ‘Default value aspect’</w:t>
      </w:r>
      <w:r w:rsidR="00C447ED">
        <w:rPr>
          <w:rFonts w:ascii="Calibri" w:eastAsiaTheme="minorEastAsia" w:hAnsi="Calibri" w:cs="Calibri" w:hint="eastAsia"/>
          <w:sz w:val="22"/>
          <w:szCs w:val="22"/>
          <w:lang w:val="en-US" w:eastAsia="ko-KR"/>
        </w:rPr>
        <w:t>,</w:t>
      </w:r>
      <w:r w:rsidR="00C447ED">
        <w:rPr>
          <w:rFonts w:ascii="Calibri" w:eastAsiaTheme="minorEastAsia" w:hAnsi="Calibri" w:cs="Calibri"/>
          <w:sz w:val="22"/>
          <w:szCs w:val="22"/>
          <w:lang w:val="en-US" w:eastAsia="ko-KR"/>
        </w:rPr>
        <w:t xml:space="preserve"> ‘Per (UE, cell, TRP, …)’ </w:t>
      </w:r>
      <w:r w:rsidR="00C447ED">
        <w:rPr>
          <w:rFonts w:ascii="Calibri" w:eastAsiaTheme="minorEastAsia" w:hAnsi="Calibri" w:cs="Calibri" w:hint="eastAsia"/>
          <w:sz w:val="22"/>
          <w:szCs w:val="22"/>
          <w:lang w:val="en-US" w:eastAsia="ko-KR"/>
        </w:rPr>
        <w:t>and</w:t>
      </w:r>
      <w:r w:rsidR="00C447ED">
        <w:rPr>
          <w:rFonts w:ascii="Calibri" w:eastAsiaTheme="minorEastAsia" w:hAnsi="Calibri" w:cs="Calibri"/>
          <w:sz w:val="22"/>
          <w:szCs w:val="22"/>
          <w:lang w:val="en-US" w:eastAsia="ko-KR"/>
        </w:rPr>
        <w:t xml:space="preserve"> ‘UE-specific or Cell-specific’ </w:t>
      </w:r>
      <w:r w:rsidR="00C447ED">
        <w:rPr>
          <w:rFonts w:ascii="Calibri" w:eastAsiaTheme="minorEastAsia" w:hAnsi="Calibri" w:cs="Calibri" w:hint="eastAsia"/>
          <w:sz w:val="22"/>
          <w:szCs w:val="22"/>
          <w:lang w:val="en-US" w:eastAsia="ko-KR"/>
        </w:rPr>
        <w:t>should</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be</w:t>
      </w:r>
      <w:r w:rsidR="00C447ED">
        <w:rPr>
          <w:rFonts w:ascii="Calibri" w:eastAsiaTheme="minorEastAsia" w:hAnsi="Calibri" w:cs="Calibri"/>
          <w:sz w:val="22"/>
          <w:szCs w:val="22"/>
          <w:lang w:val="en-US" w:eastAsia="ko-KR"/>
        </w:rPr>
        <w:t xml:space="preserve"> </w:t>
      </w:r>
      <w:r w:rsidR="00C447ED">
        <w:rPr>
          <w:rFonts w:ascii="Calibri" w:eastAsiaTheme="minorEastAsia" w:hAnsi="Calibri" w:cs="Calibri" w:hint="eastAsia"/>
          <w:sz w:val="22"/>
          <w:szCs w:val="22"/>
          <w:lang w:val="en-US" w:eastAsia="ko-KR"/>
        </w:rPr>
        <w:t>defined.</w:t>
      </w:r>
      <w:r w:rsidR="00C447ED">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6C8F1BB1" w14:textId="77777777" w:rsidR="00C447ED" w:rsidRDefault="00C447ED">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479C0" w14:paraId="5C23AB9F" w14:textId="77777777">
        <w:trPr>
          <w:trHeight w:val="1110"/>
        </w:trPr>
        <w:tc>
          <w:tcPr>
            <w:tcW w:w="2122" w:type="dxa"/>
            <w:vAlign w:val="center"/>
          </w:tcPr>
          <w:p w14:paraId="179E7E68" w14:textId="77777777" w:rsidR="006479C0" w:rsidRDefault="00E7420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366420DE"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3A4DAA42"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50897600"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4480B78A"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190E054C"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49EDF81F"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495489FD"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4B3E88C0"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3910FF6C"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Comment</w:t>
            </w:r>
          </w:p>
        </w:tc>
      </w:tr>
      <w:tr w:rsidR="0073622E" w14:paraId="283B1CC8" w14:textId="77777777">
        <w:trPr>
          <w:trHeight w:val="63"/>
        </w:trPr>
        <w:tc>
          <w:tcPr>
            <w:tcW w:w="2122" w:type="dxa"/>
          </w:tcPr>
          <w:p w14:paraId="5F7BE759" w14:textId="6B6C6656" w:rsidR="0073622E" w:rsidRPr="00FC259F" w:rsidRDefault="00FC259F" w:rsidP="0073622E">
            <w:pPr>
              <w:spacing w:after="0"/>
              <w:jc w:val="both"/>
              <w:rPr>
                <w:rFonts w:ascii="Calibri" w:eastAsiaTheme="minorEastAsia" w:hAnsi="Calibri" w:cs="Calibri"/>
                <w:color w:val="FF0000"/>
                <w:sz w:val="22"/>
                <w:szCs w:val="22"/>
                <w:lang w:val="en-US" w:eastAsia="ko-KR"/>
              </w:rPr>
            </w:pPr>
            <w:r w:rsidRPr="00FC259F">
              <w:rPr>
                <w:rFonts w:ascii="Calibri" w:hAnsi="Calibri" w:cs="Calibri"/>
                <w:color w:val="FF0000"/>
                <w:sz w:val="22"/>
                <w:szCs w:val="22"/>
              </w:rPr>
              <w:t>optionForCondition2A1Scheme2</w:t>
            </w:r>
          </w:p>
        </w:tc>
        <w:tc>
          <w:tcPr>
            <w:tcW w:w="850" w:type="dxa"/>
          </w:tcPr>
          <w:p w14:paraId="2F673373" w14:textId="77777777" w:rsidR="0073622E" w:rsidRPr="00FC259F" w:rsidRDefault="0073622E" w:rsidP="0073622E">
            <w:pPr>
              <w:spacing w:after="0"/>
              <w:jc w:val="both"/>
              <w:rPr>
                <w:rFonts w:ascii="Calibri" w:eastAsiaTheme="minorEastAsia" w:hAnsi="Calibri" w:cs="Calibri"/>
                <w:color w:val="FF0000"/>
                <w:sz w:val="22"/>
                <w:szCs w:val="22"/>
                <w:lang w:eastAsia="ko-KR"/>
              </w:rPr>
            </w:pPr>
            <w:r w:rsidRPr="00FC259F">
              <w:rPr>
                <w:rFonts w:ascii="Calibri" w:hAnsi="Calibri" w:cs="Calibri"/>
                <w:color w:val="FF0000"/>
                <w:sz w:val="22"/>
                <w:szCs w:val="22"/>
              </w:rPr>
              <w:t>New</w:t>
            </w:r>
          </w:p>
        </w:tc>
        <w:tc>
          <w:tcPr>
            <w:tcW w:w="2126" w:type="dxa"/>
          </w:tcPr>
          <w:p w14:paraId="252D8EC2" w14:textId="417E3265" w:rsidR="0073622E" w:rsidRPr="00FC259F" w:rsidRDefault="00FC259F" w:rsidP="0073622E">
            <w:pPr>
              <w:spacing w:after="0"/>
              <w:jc w:val="both"/>
              <w:rPr>
                <w:rFonts w:ascii="Calibri" w:eastAsiaTheme="minorEastAsia" w:hAnsi="Calibri" w:cs="Calibri"/>
                <w:color w:val="FF0000"/>
                <w:sz w:val="22"/>
                <w:szCs w:val="22"/>
                <w:lang w:eastAsia="ko-KR"/>
              </w:rPr>
            </w:pPr>
            <w:r w:rsidRPr="00FC259F">
              <w:rPr>
                <w:rFonts w:ascii="Calibri" w:hAnsi="Calibri" w:cs="Calibri"/>
                <w:color w:val="FF0000"/>
                <w:sz w:val="22"/>
                <w:szCs w:val="22"/>
              </w:rPr>
              <w:t>optionForCondition2A1Scheme2</w:t>
            </w:r>
          </w:p>
        </w:tc>
        <w:tc>
          <w:tcPr>
            <w:tcW w:w="3435" w:type="dxa"/>
          </w:tcPr>
          <w:p w14:paraId="5FCA62FE" w14:textId="61FC882E" w:rsidR="0073622E" w:rsidRPr="00FC259F" w:rsidRDefault="00DD26ED" w:rsidP="00DD26ED">
            <w:pPr>
              <w:spacing w:after="0"/>
              <w:jc w:val="both"/>
              <w:rPr>
                <w:rFonts w:ascii="Calibri" w:eastAsiaTheme="minorEastAsia" w:hAnsi="Calibri" w:cs="Calibri"/>
                <w:color w:val="FF0000"/>
                <w:sz w:val="22"/>
                <w:szCs w:val="22"/>
                <w:lang w:eastAsia="ko-KR"/>
              </w:rPr>
            </w:pPr>
            <w:r>
              <w:rPr>
                <w:rFonts w:ascii="Calibri" w:hAnsi="Calibri" w:cs="Calibri"/>
                <w:color w:val="FF0000"/>
                <w:sz w:val="22"/>
                <w:szCs w:val="22"/>
              </w:rPr>
              <w:t xml:space="preserve">Indicates whether a resource conflict for Condition 2-A-1 is determined based on a single RSRP measurement corresponding to one of conflicting TBs or multiple RSRP measurements corresponding to conflicting TBs </w:t>
            </w:r>
          </w:p>
        </w:tc>
        <w:tc>
          <w:tcPr>
            <w:tcW w:w="725" w:type="dxa"/>
          </w:tcPr>
          <w:p w14:paraId="7244A527" w14:textId="20DA8462" w:rsidR="0073622E" w:rsidRPr="00DD26ED" w:rsidRDefault="00DD26ED" w:rsidP="0073622E">
            <w:pPr>
              <w:spacing w:after="0"/>
              <w:jc w:val="both"/>
              <w:rPr>
                <w:rFonts w:ascii="Calibri" w:eastAsiaTheme="minorEastAsia" w:hAnsi="Calibri" w:cs="Calibri"/>
                <w:color w:val="FF0000"/>
                <w:sz w:val="22"/>
                <w:szCs w:val="22"/>
                <w:lang w:eastAsia="ko-KR"/>
              </w:rPr>
            </w:pPr>
            <w:r>
              <w:rPr>
                <w:rFonts w:ascii="Calibri" w:eastAsiaTheme="minorEastAsia" w:hAnsi="Calibri" w:cs="Calibri"/>
                <w:color w:val="FF0000"/>
                <w:sz w:val="22"/>
                <w:szCs w:val="22"/>
                <w:lang w:eastAsia="ko-KR"/>
              </w:rPr>
              <w:t>A singles RSRP measurement, multiple RSRP measurement</w:t>
            </w:r>
          </w:p>
        </w:tc>
        <w:tc>
          <w:tcPr>
            <w:tcW w:w="850" w:type="dxa"/>
          </w:tcPr>
          <w:p w14:paraId="4E80C52C" w14:textId="675F72A1" w:rsidR="0073622E" w:rsidRPr="00FC259F" w:rsidRDefault="0073622E" w:rsidP="0073622E">
            <w:pPr>
              <w:spacing w:after="0"/>
              <w:jc w:val="both"/>
              <w:rPr>
                <w:rFonts w:ascii="Calibri" w:eastAsiaTheme="minorEastAsia" w:hAnsi="Calibri" w:cs="Calibri"/>
                <w:color w:val="FF0000"/>
                <w:sz w:val="22"/>
                <w:szCs w:val="22"/>
                <w:lang w:eastAsia="ko-KR"/>
              </w:rPr>
            </w:pPr>
          </w:p>
        </w:tc>
        <w:tc>
          <w:tcPr>
            <w:tcW w:w="948" w:type="dxa"/>
          </w:tcPr>
          <w:p w14:paraId="3D191A80" w14:textId="2BF0983F" w:rsidR="0073622E" w:rsidRPr="00FC259F" w:rsidRDefault="0073622E" w:rsidP="0073622E">
            <w:pPr>
              <w:spacing w:after="0"/>
              <w:jc w:val="both"/>
              <w:rPr>
                <w:rFonts w:ascii="Calibri" w:eastAsiaTheme="minorEastAsia" w:hAnsi="Calibri" w:cs="Calibri"/>
                <w:color w:val="FF0000"/>
                <w:sz w:val="22"/>
                <w:szCs w:val="22"/>
                <w:lang w:eastAsia="ko-KR"/>
              </w:rPr>
            </w:pPr>
            <w:r w:rsidRPr="00FC259F">
              <w:rPr>
                <w:rFonts w:ascii="Calibri" w:hAnsi="Calibri" w:cs="Calibri"/>
                <w:color w:val="FF0000"/>
                <w:sz w:val="22"/>
                <w:szCs w:val="22"/>
              </w:rPr>
              <w:t>Per resource pool</w:t>
            </w:r>
          </w:p>
        </w:tc>
        <w:tc>
          <w:tcPr>
            <w:tcW w:w="912" w:type="dxa"/>
          </w:tcPr>
          <w:p w14:paraId="071A8176" w14:textId="48FB2FA4" w:rsidR="0073622E" w:rsidRPr="00FC259F" w:rsidRDefault="0073622E" w:rsidP="0073622E">
            <w:pPr>
              <w:spacing w:after="0"/>
              <w:jc w:val="both"/>
              <w:rPr>
                <w:rFonts w:ascii="Calibri" w:eastAsiaTheme="minorEastAsia" w:hAnsi="Calibri" w:cs="Calibri"/>
                <w:color w:val="FF0000"/>
                <w:sz w:val="22"/>
                <w:szCs w:val="22"/>
                <w:lang w:eastAsia="ko-KR"/>
              </w:rPr>
            </w:pPr>
            <w:r w:rsidRPr="00FC259F">
              <w:rPr>
                <w:rFonts w:ascii="Calibri" w:hAnsi="Calibri" w:cs="Calibri"/>
                <w:color w:val="FF0000"/>
                <w:sz w:val="22"/>
                <w:szCs w:val="22"/>
              </w:rPr>
              <w:t>UE-specific or cell-specific</w:t>
            </w:r>
          </w:p>
        </w:tc>
        <w:tc>
          <w:tcPr>
            <w:tcW w:w="1068" w:type="dxa"/>
          </w:tcPr>
          <w:p w14:paraId="1EE540FE" w14:textId="77777777" w:rsidR="0073622E" w:rsidRPr="00FC259F" w:rsidRDefault="0073622E" w:rsidP="0073622E">
            <w:pPr>
              <w:spacing w:after="0"/>
              <w:jc w:val="both"/>
              <w:rPr>
                <w:rFonts w:ascii="Calibri" w:eastAsiaTheme="minorEastAsia" w:hAnsi="Calibri" w:cs="Calibri"/>
                <w:color w:val="FF0000"/>
                <w:sz w:val="22"/>
                <w:szCs w:val="22"/>
                <w:lang w:eastAsia="ko-KR"/>
              </w:rPr>
            </w:pPr>
            <w:r w:rsidRPr="00FC259F">
              <w:rPr>
                <w:rFonts w:ascii="Calibri" w:hAnsi="Calibri" w:cs="Calibri"/>
                <w:color w:val="FF0000"/>
                <w:sz w:val="22"/>
                <w:szCs w:val="22"/>
              </w:rPr>
              <w:t>38.331</w:t>
            </w:r>
          </w:p>
        </w:tc>
        <w:tc>
          <w:tcPr>
            <w:tcW w:w="1524" w:type="dxa"/>
          </w:tcPr>
          <w:p w14:paraId="5BFB21CB" w14:textId="77777777" w:rsidR="0073622E" w:rsidRDefault="0073622E" w:rsidP="0073622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9"/>
            <w:r>
              <w:rPr>
                <w:rFonts w:ascii="Calibri" w:eastAsiaTheme="minorEastAsia" w:hAnsi="Calibri" w:cs="Calibri"/>
                <w:color w:val="auto"/>
                <w:sz w:val="22"/>
                <w:szCs w:val="22"/>
                <w:lang w:eastAsia="ko-KR"/>
              </w:rPr>
              <w:t xml:space="preserve">memo </w:t>
            </w:r>
            <w:commentRangeEnd w:id="9"/>
            <w:r w:rsidR="00FC259F">
              <w:rPr>
                <w:rStyle w:val="af4"/>
                <w:rFonts w:ascii="바탕" w:eastAsia="바탕" w:hAnsi="바탕"/>
                <w:lang w:val="en-US" w:eastAsia="ko-KR"/>
              </w:rPr>
              <w:commentReference w:id="9"/>
            </w:r>
            <w:r>
              <w:rPr>
                <w:rFonts w:ascii="Calibri" w:eastAsiaTheme="minorEastAsia" w:hAnsi="Calibri" w:cs="Calibri"/>
                <w:color w:val="auto"/>
                <w:sz w:val="22"/>
                <w:szCs w:val="22"/>
                <w:lang w:eastAsia="ko-KR"/>
              </w:rPr>
              <w:t>on the right for the relevant agreements}</w:t>
            </w:r>
          </w:p>
        </w:tc>
      </w:tr>
    </w:tbl>
    <w:p w14:paraId="7ECBEFA8" w14:textId="77777777" w:rsidR="006479C0" w:rsidRDefault="00E7420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47750C8C" w14:textId="77777777" w:rsidR="00DD26ED" w:rsidRDefault="00DD26ED">
      <w:pPr>
        <w:spacing w:after="0"/>
        <w:jc w:val="both"/>
        <w:rPr>
          <w:rFonts w:ascii="Calibri" w:eastAsiaTheme="minorEastAsia" w:hAnsi="Calibri" w:cs="Calibri"/>
          <w:sz w:val="22"/>
          <w:szCs w:val="22"/>
          <w:lang w:val="en-US" w:eastAsia="ko-K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108"/>
        <w:gridCol w:w="1297"/>
        <w:gridCol w:w="845"/>
        <w:gridCol w:w="947"/>
        <w:gridCol w:w="894"/>
        <w:gridCol w:w="1282"/>
        <w:gridCol w:w="8187"/>
      </w:tblGrid>
      <w:tr w:rsidR="00DD26ED" w14:paraId="173F15AF" w14:textId="77777777" w:rsidTr="00C474AB">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CEEF8E" w14:textId="77777777" w:rsidR="00DD26ED" w:rsidRPr="007164B7" w:rsidRDefault="00DD26ED" w:rsidP="00451A9E">
            <w:pPr>
              <w:spacing w:after="0"/>
              <w:jc w:val="both"/>
              <w:rPr>
                <w:rFonts w:ascii="Arial" w:eastAsia="맑은 고딕" w:hAnsi="Arial" w:cs="Arial"/>
                <w:b/>
                <w:bCs/>
                <w:color w:val="auto"/>
              </w:rPr>
            </w:pPr>
            <w:r w:rsidRPr="007164B7">
              <w:rPr>
                <w:rFonts w:ascii="Arial" w:eastAsia="맑은 고딕" w:hAnsi="Arial" w:cs="Arial"/>
                <w:b/>
                <w:bCs/>
                <w:color w:val="auto"/>
              </w:rPr>
              <w:lastRenderedPageBreak/>
              <w:t>Company</w:t>
            </w:r>
          </w:p>
        </w:tc>
        <w:tc>
          <w:tcPr>
            <w:tcW w:w="419" w:type="pct"/>
            <w:tcBorders>
              <w:top w:val="single" w:sz="4" w:space="0" w:color="00000A"/>
              <w:left w:val="single" w:sz="4" w:space="0" w:color="00000A"/>
              <w:bottom w:val="single" w:sz="4" w:space="0" w:color="00000A"/>
              <w:right w:val="single" w:sz="4" w:space="0" w:color="00000A"/>
            </w:tcBorders>
          </w:tcPr>
          <w:p w14:paraId="2FC8E451" w14:textId="77777777" w:rsidR="00DD26ED" w:rsidRDefault="00DD26ED"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00" w:type="pct"/>
            <w:tcBorders>
              <w:top w:val="single" w:sz="4" w:space="0" w:color="00000A"/>
              <w:left w:val="single" w:sz="4" w:space="0" w:color="00000A"/>
              <w:bottom w:val="single" w:sz="4" w:space="0" w:color="00000A"/>
              <w:right w:val="single" w:sz="4" w:space="0" w:color="00000A"/>
            </w:tcBorders>
          </w:tcPr>
          <w:p w14:paraId="48EBC713" w14:textId="77777777" w:rsidR="00DD26ED" w:rsidRDefault="00DD26ED"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4100F7" w14:textId="77777777" w:rsidR="00DD26ED" w:rsidRPr="007164B7" w:rsidRDefault="00DD26ED"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317" w:type="pct"/>
            <w:tcBorders>
              <w:top w:val="single" w:sz="4" w:space="0" w:color="00000A"/>
              <w:left w:val="single" w:sz="4" w:space="0" w:color="00000A"/>
              <w:bottom w:val="single" w:sz="4" w:space="0" w:color="00000A"/>
              <w:right w:val="single" w:sz="4" w:space="0" w:color="00000A"/>
            </w:tcBorders>
          </w:tcPr>
          <w:p w14:paraId="10CECE23" w14:textId="77777777" w:rsidR="00DD26ED" w:rsidRPr="007164B7" w:rsidRDefault="00DD26ED"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450" w:type="pct"/>
            <w:tcBorders>
              <w:top w:val="single" w:sz="4" w:space="0" w:color="00000A"/>
              <w:left w:val="single" w:sz="4" w:space="0" w:color="00000A"/>
              <w:bottom w:val="single" w:sz="4" w:space="0" w:color="00000A"/>
              <w:right w:val="single" w:sz="4" w:space="0" w:color="00000A"/>
            </w:tcBorders>
          </w:tcPr>
          <w:p w14:paraId="68C6D65A" w14:textId="77777777" w:rsidR="00DD26ED" w:rsidRPr="007164B7" w:rsidRDefault="00DD26ED"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A1908" w14:textId="77777777" w:rsidR="00DD26ED" w:rsidRPr="007164B7" w:rsidRDefault="00DD26ED" w:rsidP="00451A9E">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DD26ED" w14:paraId="5B32A018" w14:textId="77777777" w:rsidTr="00C474AB">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2FA2E1" w14:textId="77777777" w:rsidR="00DD26ED" w:rsidRDefault="00DD26ED" w:rsidP="00451A9E">
            <w:pPr>
              <w:spacing w:after="0"/>
              <w:jc w:val="both"/>
              <w:rPr>
                <w:rFonts w:ascii="Calibri" w:eastAsiaTheme="minorEastAsia" w:hAnsi="Calibri" w:cs="Calibri"/>
                <w:lang w:eastAsia="ko-KR"/>
              </w:rPr>
            </w:pPr>
          </w:p>
        </w:tc>
        <w:tc>
          <w:tcPr>
            <w:tcW w:w="419" w:type="pct"/>
            <w:tcBorders>
              <w:top w:val="single" w:sz="4" w:space="0" w:color="00000A"/>
              <w:left w:val="single" w:sz="4" w:space="0" w:color="00000A"/>
              <w:bottom w:val="single" w:sz="4" w:space="0" w:color="00000A"/>
              <w:right w:val="single" w:sz="4" w:space="0" w:color="00000A"/>
            </w:tcBorders>
          </w:tcPr>
          <w:p w14:paraId="40887671" w14:textId="77777777" w:rsidR="00DD26ED" w:rsidRDefault="00DD26ED" w:rsidP="00451A9E">
            <w:pPr>
              <w:spacing w:after="0"/>
              <w:jc w:val="both"/>
              <w:rPr>
                <w:rFonts w:ascii="Calibri" w:eastAsiaTheme="minorEastAsia" w:hAnsi="Calibri" w:cs="Calibri"/>
                <w:lang w:eastAsia="ko-KR"/>
              </w:rPr>
            </w:pPr>
          </w:p>
        </w:tc>
        <w:tc>
          <w:tcPr>
            <w:tcW w:w="300" w:type="pct"/>
            <w:tcBorders>
              <w:top w:val="single" w:sz="4" w:space="0" w:color="00000A"/>
              <w:left w:val="single" w:sz="4" w:space="0" w:color="00000A"/>
              <w:bottom w:val="single" w:sz="4" w:space="0" w:color="00000A"/>
              <w:right w:val="single" w:sz="4" w:space="0" w:color="00000A"/>
            </w:tcBorders>
          </w:tcPr>
          <w:p w14:paraId="4E34ABAF" w14:textId="77777777" w:rsidR="00DD26ED" w:rsidRDefault="00DD26ED" w:rsidP="00451A9E">
            <w:pPr>
              <w:spacing w:after="0"/>
              <w:jc w:val="both"/>
              <w:rPr>
                <w:rFonts w:ascii="Calibri" w:eastAsiaTheme="minorEastAsia" w:hAnsi="Calibri" w:cs="Calibri"/>
                <w:lang w:eastAsia="ko-KR"/>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AB4239" w14:textId="77777777" w:rsidR="00DD26ED" w:rsidRDefault="00DD26ED" w:rsidP="00451A9E">
            <w:pPr>
              <w:spacing w:after="0"/>
              <w:jc w:val="both"/>
              <w:rPr>
                <w:rFonts w:ascii="Calibri" w:eastAsiaTheme="minorEastAsia" w:hAnsi="Calibri" w:cs="Calibri"/>
                <w:lang w:eastAsia="ko-KR"/>
              </w:rPr>
            </w:pPr>
          </w:p>
        </w:tc>
        <w:tc>
          <w:tcPr>
            <w:tcW w:w="317" w:type="pct"/>
            <w:tcBorders>
              <w:top w:val="single" w:sz="4" w:space="0" w:color="00000A"/>
              <w:left w:val="single" w:sz="4" w:space="0" w:color="00000A"/>
              <w:bottom w:val="single" w:sz="4" w:space="0" w:color="00000A"/>
              <w:right w:val="single" w:sz="4" w:space="0" w:color="00000A"/>
            </w:tcBorders>
          </w:tcPr>
          <w:p w14:paraId="261862E5" w14:textId="77777777" w:rsidR="00DD26ED" w:rsidRDefault="00DD26ED" w:rsidP="00451A9E">
            <w:pPr>
              <w:snapToGrid w:val="0"/>
              <w:spacing w:after="0"/>
              <w:jc w:val="both"/>
              <w:rPr>
                <w:rFonts w:ascii="Calibri" w:eastAsiaTheme="minorEastAsia" w:hAnsi="Calibri" w:cs="Calibri"/>
                <w:lang w:eastAsia="ko-KR"/>
              </w:rPr>
            </w:pPr>
          </w:p>
        </w:tc>
        <w:tc>
          <w:tcPr>
            <w:tcW w:w="450" w:type="pct"/>
            <w:tcBorders>
              <w:top w:val="single" w:sz="4" w:space="0" w:color="00000A"/>
              <w:left w:val="single" w:sz="4" w:space="0" w:color="00000A"/>
              <w:bottom w:val="single" w:sz="4" w:space="0" w:color="00000A"/>
              <w:right w:val="single" w:sz="4" w:space="0" w:color="00000A"/>
            </w:tcBorders>
          </w:tcPr>
          <w:p w14:paraId="1096AB09" w14:textId="77777777" w:rsidR="00DD26ED" w:rsidRDefault="00DD26ED" w:rsidP="00451A9E">
            <w:pPr>
              <w:snapToGrid w:val="0"/>
              <w:spacing w:after="0"/>
              <w:jc w:val="both"/>
              <w:rPr>
                <w:rFonts w:ascii="Calibri" w:eastAsiaTheme="minorEastAsia" w:hAnsi="Calibri" w:cs="Calibri"/>
                <w:lang w:eastAsia="ko-KR"/>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2C2273" w14:textId="77777777" w:rsidR="00DD26ED" w:rsidRDefault="00DD26ED" w:rsidP="00451A9E">
            <w:pPr>
              <w:snapToGrid w:val="0"/>
              <w:spacing w:after="0"/>
              <w:jc w:val="both"/>
              <w:rPr>
                <w:rFonts w:ascii="Calibri" w:hAnsi="Calibri" w:cs="Calibri"/>
              </w:rPr>
            </w:pPr>
          </w:p>
        </w:tc>
      </w:tr>
      <w:tr w:rsidR="00DD26ED" w14:paraId="6FC667D5" w14:textId="77777777" w:rsidTr="00C474AB">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349E8C" w14:textId="77777777" w:rsidR="00DD26ED" w:rsidRDefault="00DD26ED" w:rsidP="00451A9E">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3DB334EE" w14:textId="77777777" w:rsidR="00DD26ED" w:rsidRDefault="00DD26ED" w:rsidP="00451A9E">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1F0260A9" w14:textId="77777777" w:rsidR="00DD26ED" w:rsidRDefault="00DD26ED" w:rsidP="00451A9E">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942F0D6" w14:textId="77777777" w:rsidR="00DD26ED" w:rsidRDefault="00DD26ED" w:rsidP="00451A9E">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581E197B" w14:textId="77777777" w:rsidR="00DD26ED" w:rsidRDefault="00DD26ED" w:rsidP="00451A9E">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15C4786D" w14:textId="77777777" w:rsidR="00DD26ED" w:rsidRDefault="00DD26ED" w:rsidP="00451A9E">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4CA0ED" w14:textId="77777777" w:rsidR="00DD26ED" w:rsidRDefault="00DD26ED" w:rsidP="00451A9E">
            <w:pPr>
              <w:snapToGrid w:val="0"/>
              <w:spacing w:after="0"/>
              <w:jc w:val="both"/>
              <w:rPr>
                <w:rFonts w:ascii="Calibri" w:hAnsi="Calibri" w:cs="Calibri"/>
              </w:rPr>
            </w:pPr>
          </w:p>
        </w:tc>
      </w:tr>
      <w:tr w:rsidR="00BE5559" w14:paraId="291145CF" w14:textId="77777777" w:rsidTr="00C474AB">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60860B" w14:textId="77777777" w:rsidR="00BE5559" w:rsidRDefault="00BE5559" w:rsidP="00451A9E">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38033747" w14:textId="77777777" w:rsidR="00BE5559" w:rsidRDefault="00BE5559" w:rsidP="00451A9E">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6E6C6C1E" w14:textId="77777777" w:rsidR="00BE5559" w:rsidRDefault="00BE5559" w:rsidP="00451A9E">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7CA61F" w14:textId="77777777" w:rsidR="00BE5559" w:rsidRDefault="00BE5559" w:rsidP="00451A9E">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58FDCA67" w14:textId="77777777" w:rsidR="00BE5559" w:rsidRDefault="00BE5559" w:rsidP="00451A9E">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1B4AB4C7" w14:textId="77777777" w:rsidR="00BE5559" w:rsidRDefault="00BE5559" w:rsidP="00451A9E">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05E43A" w14:textId="77777777" w:rsidR="00BE5559" w:rsidRDefault="00BE5559" w:rsidP="00451A9E">
            <w:pPr>
              <w:snapToGrid w:val="0"/>
              <w:spacing w:after="0"/>
              <w:jc w:val="both"/>
              <w:rPr>
                <w:rFonts w:ascii="Calibri" w:hAnsi="Calibri" w:cs="Calibri"/>
              </w:rPr>
            </w:pPr>
          </w:p>
        </w:tc>
      </w:tr>
    </w:tbl>
    <w:p w14:paraId="2AE3F980" w14:textId="298A3803" w:rsidR="006479C0" w:rsidRDefault="006479C0">
      <w:pPr>
        <w:spacing w:after="0"/>
        <w:jc w:val="both"/>
        <w:rPr>
          <w:rFonts w:ascii="Calibri" w:eastAsiaTheme="minorEastAsia" w:hAnsi="Calibri" w:cs="Calibri"/>
          <w:sz w:val="22"/>
          <w:szCs w:val="22"/>
          <w:lang w:val="en-US" w:eastAsia="ko-KR"/>
        </w:rPr>
      </w:pPr>
    </w:p>
    <w:p w14:paraId="06E77CE5" w14:textId="77777777" w:rsidR="006479C0" w:rsidRDefault="006479C0">
      <w:pPr>
        <w:spacing w:after="0"/>
        <w:jc w:val="both"/>
        <w:rPr>
          <w:rFonts w:ascii="Calibri" w:eastAsiaTheme="minorEastAsia" w:hAnsi="Calibri" w:cs="Calibri"/>
          <w:sz w:val="22"/>
          <w:szCs w:val="22"/>
          <w:lang w:val="en-US" w:eastAsia="ko-KR"/>
        </w:rPr>
      </w:pPr>
    </w:p>
    <w:p w14:paraId="05C1B559" w14:textId="77777777" w:rsidR="00BE5559" w:rsidRDefault="00BE5559">
      <w:pPr>
        <w:spacing w:after="0"/>
        <w:jc w:val="both"/>
        <w:rPr>
          <w:rFonts w:ascii="Calibri" w:eastAsiaTheme="minorEastAsia" w:hAnsi="Calibri" w:cs="Calibri"/>
          <w:sz w:val="22"/>
          <w:szCs w:val="22"/>
          <w:lang w:val="en-US" w:eastAsia="ko-KR"/>
        </w:rPr>
      </w:pPr>
    </w:p>
    <w:p w14:paraId="3BB1F585" w14:textId="62F46147" w:rsidR="006479C0" w:rsidRDefault="00E7420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8</w:t>
      </w:r>
      <w:r>
        <w:rPr>
          <w:rFonts w:ascii="Calibri" w:eastAsiaTheme="minorEastAsia" w:hAnsi="Calibri" w:cs="Calibri"/>
          <w:b/>
          <w:sz w:val="28"/>
          <w:szCs w:val="28"/>
        </w:rPr>
        <w:tab/>
        <w:t>IE of typeUEAScheme2</w:t>
      </w:r>
    </w:p>
    <w:p w14:paraId="3524B4DA" w14:textId="77777777" w:rsidR="006479C0" w:rsidRDefault="006479C0">
      <w:pPr>
        <w:spacing w:after="0"/>
        <w:jc w:val="both"/>
        <w:rPr>
          <w:rFonts w:ascii="Calibri" w:eastAsiaTheme="minorEastAsia" w:hAnsi="Calibri" w:cs="Calibri"/>
          <w:sz w:val="22"/>
          <w:szCs w:val="22"/>
          <w:lang w:eastAsia="ko-KR"/>
        </w:rPr>
      </w:pPr>
    </w:p>
    <w:p w14:paraId="0246DFA2" w14:textId="7E0F9CE4" w:rsidR="00470D89" w:rsidRDefault="00E7420E" w:rsidP="00470D89">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sidR="00470D89">
        <w:rPr>
          <w:rFonts w:ascii="Calibri" w:eastAsiaTheme="minorEastAsia" w:hAnsi="Calibri" w:cs="Calibri" w:hint="eastAsia"/>
          <w:sz w:val="22"/>
          <w:szCs w:val="22"/>
          <w:lang w:val="en-US" w:eastAsia="ko-KR"/>
        </w:rPr>
        <w:t>Companies</w:t>
      </w:r>
      <w:r w:rsidR="00470D89">
        <w:rPr>
          <w:rFonts w:ascii="Calibri" w:eastAsiaTheme="minorEastAsia" w:hAnsi="Calibri" w:cs="Calibri"/>
          <w:sz w:val="22"/>
          <w:szCs w:val="22"/>
          <w:lang w:val="en-US" w:eastAsia="ko-KR"/>
        </w:rPr>
        <w:t xml:space="preserve"> </w:t>
      </w:r>
      <w:r w:rsidR="00470D89">
        <w:rPr>
          <w:rFonts w:ascii="Calibri" w:eastAsiaTheme="minorEastAsia" w:hAnsi="Calibri" w:cs="Calibri" w:hint="eastAsia"/>
          <w:sz w:val="22"/>
          <w:szCs w:val="22"/>
          <w:lang w:val="en-US" w:eastAsia="ko-KR"/>
        </w:rPr>
        <w:t>provide</w:t>
      </w:r>
      <w:r w:rsidR="00470D89">
        <w:rPr>
          <w:rFonts w:ascii="Calibri" w:eastAsiaTheme="minorEastAsia" w:hAnsi="Calibri" w:cs="Calibri"/>
          <w:sz w:val="22"/>
          <w:szCs w:val="22"/>
          <w:lang w:val="en-US" w:eastAsia="ko-KR"/>
        </w:rPr>
        <w:t xml:space="preserve"> </w:t>
      </w:r>
      <w:r w:rsidR="00470D89">
        <w:rPr>
          <w:rFonts w:ascii="Calibri" w:eastAsiaTheme="minorEastAsia" w:hAnsi="Calibri" w:cs="Calibri" w:hint="eastAsia"/>
          <w:sz w:val="22"/>
          <w:szCs w:val="22"/>
          <w:lang w:val="en-US" w:eastAsia="ko-KR"/>
        </w:rPr>
        <w:t>their</w:t>
      </w:r>
      <w:r w:rsidR="00470D89">
        <w:rPr>
          <w:rFonts w:ascii="Calibri" w:eastAsiaTheme="minorEastAsia" w:hAnsi="Calibri" w:cs="Calibri"/>
          <w:sz w:val="22"/>
          <w:szCs w:val="22"/>
          <w:lang w:val="en-US" w:eastAsia="ko-KR"/>
        </w:rPr>
        <w:t xml:space="preserve"> </w:t>
      </w:r>
      <w:r w:rsidR="00470D89">
        <w:rPr>
          <w:rFonts w:ascii="Calibri" w:eastAsiaTheme="minorEastAsia" w:hAnsi="Calibri" w:cs="Calibri" w:hint="eastAsia"/>
          <w:sz w:val="22"/>
          <w:szCs w:val="22"/>
          <w:lang w:val="en-US" w:eastAsia="ko-KR"/>
        </w:rPr>
        <w:t>views</w:t>
      </w:r>
      <w:r w:rsidR="00470D89">
        <w:rPr>
          <w:rFonts w:ascii="Calibri" w:eastAsiaTheme="minorEastAsia" w:hAnsi="Calibri" w:cs="Calibri"/>
          <w:sz w:val="22"/>
          <w:szCs w:val="22"/>
          <w:lang w:val="en-US" w:eastAsia="ko-KR"/>
        </w:rPr>
        <w:t xml:space="preserve"> </w:t>
      </w:r>
      <w:r w:rsidR="00470D89">
        <w:rPr>
          <w:rFonts w:ascii="Calibri" w:eastAsiaTheme="minorEastAsia" w:hAnsi="Calibri" w:cs="Calibri" w:hint="eastAsia"/>
          <w:sz w:val="22"/>
          <w:szCs w:val="22"/>
          <w:lang w:val="en-US" w:eastAsia="ko-KR"/>
        </w:rPr>
        <w:t>of</w:t>
      </w:r>
      <w:r w:rsidR="00470D89">
        <w:rPr>
          <w:rFonts w:ascii="Calibri" w:eastAsiaTheme="minorEastAsia" w:hAnsi="Calibri" w:cs="Calibri"/>
          <w:sz w:val="22"/>
          <w:szCs w:val="22"/>
          <w:lang w:val="en-US" w:eastAsia="ko-KR"/>
        </w:rPr>
        <w:t xml:space="preserve"> whether </w:t>
      </w:r>
      <w:r w:rsidR="00DA5DC2">
        <w:rPr>
          <w:rFonts w:ascii="Calibri" w:eastAsiaTheme="minorEastAsia" w:hAnsi="Calibri" w:cs="Calibri"/>
          <w:sz w:val="22"/>
          <w:szCs w:val="22"/>
          <w:lang w:val="en-US" w:eastAsia="ko-KR"/>
        </w:rPr>
        <w:t>this IE can be reported as stable</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(i.e., for</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your</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information,</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at</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the</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last</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meeting,</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it</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was</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marked</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with</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unstable</w:t>
      </w:r>
      <w:r w:rsidR="00666D4D">
        <w:rPr>
          <w:rFonts w:ascii="Calibri" w:eastAsiaTheme="minorEastAsia" w:hAnsi="Calibri" w:cs="Calibri"/>
          <w:sz w:val="22"/>
          <w:szCs w:val="22"/>
          <w:lang w:val="en-US" w:eastAsia="ko-KR"/>
        </w:rPr>
        <w:t xml:space="preserve"> </w:t>
      </w:r>
      <w:r w:rsidR="00666D4D">
        <w:rPr>
          <w:rFonts w:ascii="Calibri" w:eastAsiaTheme="minorEastAsia" w:hAnsi="Calibri" w:cs="Calibri" w:hint="eastAsia"/>
          <w:sz w:val="22"/>
          <w:szCs w:val="22"/>
          <w:lang w:val="en-US" w:eastAsia="ko-KR"/>
        </w:rPr>
        <w:t>just</w:t>
      </w:r>
      <w:r w:rsidR="00666D4D">
        <w:rPr>
          <w:rFonts w:ascii="Calibri" w:eastAsiaTheme="minorEastAsia" w:hAnsi="Calibri" w:cs="Calibri"/>
          <w:sz w:val="22"/>
          <w:szCs w:val="22"/>
          <w:lang w:val="en-US" w:eastAsia="ko-KR"/>
        </w:rPr>
        <w:t xml:space="preserve"> because </w:t>
      </w:r>
      <w:r w:rsidR="00666D4D">
        <w:rPr>
          <w:rFonts w:ascii="Calibri" w:eastAsiaTheme="minorEastAsia" w:hAnsi="Calibri" w:cs="Calibri" w:hint="eastAsia"/>
          <w:sz w:val="22"/>
          <w:szCs w:val="22"/>
          <w:lang w:val="en-US" w:eastAsia="ko-KR"/>
        </w:rPr>
        <w:t>of</w:t>
      </w:r>
      <w:r w:rsidR="00666D4D">
        <w:rPr>
          <w:rFonts w:ascii="Calibri" w:eastAsiaTheme="minorEastAsia" w:hAnsi="Calibri" w:cs="Calibri"/>
          <w:sz w:val="22"/>
          <w:szCs w:val="22"/>
          <w:lang w:val="en-US" w:eastAsia="ko-KR"/>
        </w:rPr>
        <w:t xml:space="preserve"> working </w:t>
      </w:r>
      <w:r w:rsidR="00666D4D">
        <w:rPr>
          <w:rFonts w:ascii="Calibri" w:eastAsiaTheme="minorEastAsia" w:hAnsi="Calibri" w:cs="Calibri" w:hint="eastAsia"/>
          <w:sz w:val="22"/>
          <w:szCs w:val="22"/>
          <w:lang w:val="en-US" w:eastAsia="ko-KR"/>
        </w:rPr>
        <w:t>assumption</w:t>
      </w:r>
      <w:bookmarkStart w:id="10" w:name="_GoBack"/>
      <w:bookmarkEnd w:id="10"/>
      <w:r w:rsidR="00666D4D">
        <w:rPr>
          <w:rFonts w:ascii="Calibri" w:eastAsiaTheme="minorEastAsia" w:hAnsi="Calibri" w:cs="Calibri" w:hint="eastAsia"/>
          <w:sz w:val="22"/>
          <w:szCs w:val="22"/>
          <w:lang w:val="en-US" w:eastAsia="ko-KR"/>
        </w:rPr>
        <w:t>)</w:t>
      </w:r>
      <w:r w:rsidR="00DA5DC2">
        <w:rPr>
          <w:rFonts w:ascii="Calibri" w:eastAsiaTheme="minorEastAsia" w:hAnsi="Calibri" w:cs="Calibri"/>
          <w:sz w:val="22"/>
          <w:szCs w:val="22"/>
          <w:lang w:val="en-US" w:eastAsia="ko-KR"/>
        </w:rPr>
        <w:t xml:space="preserve">. </w:t>
      </w:r>
      <w:r w:rsidR="00470D89">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5C3AD840" w14:textId="1245291C" w:rsidR="006479C0" w:rsidRPr="00470D89" w:rsidRDefault="006479C0">
      <w:pPr>
        <w:spacing w:after="0"/>
        <w:jc w:val="both"/>
        <w:rPr>
          <w:rFonts w:ascii="Calibri" w:eastAsiaTheme="minorEastAsia" w:hAnsi="Calibri" w:cs="Calibri"/>
          <w:sz w:val="22"/>
          <w:lang w:eastAsia="ko-KR"/>
        </w:rPr>
      </w:pPr>
    </w:p>
    <w:p w14:paraId="5886ECE9" w14:textId="77777777" w:rsidR="006479C0" w:rsidRDefault="006479C0">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479C0" w14:paraId="78648FA2" w14:textId="77777777">
        <w:trPr>
          <w:trHeight w:val="1110"/>
        </w:trPr>
        <w:tc>
          <w:tcPr>
            <w:tcW w:w="2122" w:type="dxa"/>
            <w:vAlign w:val="center"/>
          </w:tcPr>
          <w:p w14:paraId="4B3B826E" w14:textId="77777777" w:rsidR="006479C0" w:rsidRDefault="00E7420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4507A35B"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5112BB64"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56ABC34B"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166FF787"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6077C35E"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6D8ED85E"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1C0F8B95"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1B6A894E"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61223553" w14:textId="77777777" w:rsidR="006479C0" w:rsidRDefault="00E7420E">
            <w:pPr>
              <w:spacing w:after="0"/>
              <w:jc w:val="both"/>
              <w:rPr>
                <w:rFonts w:ascii="Arial" w:eastAsia="맑은 고딕" w:hAnsi="Arial" w:cs="Arial"/>
                <w:b/>
                <w:bCs/>
                <w:color w:val="auto"/>
              </w:rPr>
            </w:pPr>
            <w:r>
              <w:rPr>
                <w:rFonts w:ascii="Arial" w:eastAsia="맑은 고딕" w:hAnsi="Arial" w:cs="Arial"/>
                <w:b/>
                <w:bCs/>
                <w:color w:val="auto"/>
              </w:rPr>
              <w:t>Comment</w:t>
            </w:r>
          </w:p>
        </w:tc>
      </w:tr>
      <w:tr w:rsidR="006479C0" w14:paraId="284E2A01" w14:textId="77777777">
        <w:trPr>
          <w:trHeight w:val="63"/>
        </w:trPr>
        <w:tc>
          <w:tcPr>
            <w:tcW w:w="2122" w:type="dxa"/>
          </w:tcPr>
          <w:p w14:paraId="44E73BED" w14:textId="77777777" w:rsidR="006479C0" w:rsidRPr="00DA5DC2" w:rsidRDefault="00E7420E">
            <w:pPr>
              <w:spacing w:after="0"/>
              <w:jc w:val="both"/>
              <w:rPr>
                <w:rFonts w:ascii="Calibri" w:eastAsiaTheme="minorEastAsia" w:hAnsi="Calibri" w:cs="Calibri"/>
                <w:color w:val="auto"/>
                <w:sz w:val="22"/>
                <w:szCs w:val="22"/>
                <w:lang w:val="en-US" w:eastAsia="ko-KR"/>
              </w:rPr>
            </w:pPr>
            <w:r w:rsidRPr="00DA5DC2">
              <w:rPr>
                <w:rFonts w:ascii="Calibri" w:hAnsi="Calibri" w:cs="Calibri"/>
                <w:color w:val="auto"/>
                <w:sz w:val="22"/>
                <w:szCs w:val="22"/>
              </w:rPr>
              <w:t>typeUEAScheme2</w:t>
            </w:r>
          </w:p>
        </w:tc>
        <w:tc>
          <w:tcPr>
            <w:tcW w:w="850" w:type="dxa"/>
          </w:tcPr>
          <w:p w14:paraId="75F2D986" w14:textId="77777777" w:rsidR="006479C0" w:rsidRPr="00DA5DC2" w:rsidRDefault="00E7420E">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New</w:t>
            </w:r>
          </w:p>
        </w:tc>
        <w:tc>
          <w:tcPr>
            <w:tcW w:w="2126" w:type="dxa"/>
          </w:tcPr>
          <w:p w14:paraId="008FCF23" w14:textId="77777777" w:rsidR="006479C0" w:rsidRPr="00DA5DC2" w:rsidRDefault="00E7420E">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typeUEAScheme2</w:t>
            </w:r>
          </w:p>
        </w:tc>
        <w:tc>
          <w:tcPr>
            <w:tcW w:w="3435" w:type="dxa"/>
          </w:tcPr>
          <w:p w14:paraId="280A2318" w14:textId="310843FD" w:rsidR="006479C0" w:rsidRPr="00DA5DC2" w:rsidRDefault="00DA5DC2">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Indicates that a non-destination UE of a TB transmitted by UE-B can be UE-A which sends inter-UE coordination information to UE-B, when UE-A is a destination UE of another TB conflicting with the TB transmitted by UE-B.</w:t>
            </w:r>
          </w:p>
        </w:tc>
        <w:tc>
          <w:tcPr>
            <w:tcW w:w="725" w:type="dxa"/>
          </w:tcPr>
          <w:p w14:paraId="27F11E19" w14:textId="77777777" w:rsidR="006479C0" w:rsidRPr="00DA5DC2" w:rsidRDefault="00E7420E">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Enabled</w:t>
            </w:r>
          </w:p>
        </w:tc>
        <w:tc>
          <w:tcPr>
            <w:tcW w:w="850" w:type="dxa"/>
          </w:tcPr>
          <w:p w14:paraId="681C63E8" w14:textId="25251A3A" w:rsidR="006479C0" w:rsidRPr="00DA5DC2" w:rsidRDefault="006479C0">
            <w:pPr>
              <w:spacing w:after="0"/>
              <w:jc w:val="both"/>
              <w:rPr>
                <w:rFonts w:ascii="Calibri" w:eastAsiaTheme="minorEastAsia" w:hAnsi="Calibri" w:cs="Calibri"/>
                <w:color w:val="auto"/>
                <w:sz w:val="22"/>
                <w:szCs w:val="22"/>
                <w:lang w:eastAsia="ko-KR"/>
              </w:rPr>
            </w:pPr>
          </w:p>
        </w:tc>
        <w:tc>
          <w:tcPr>
            <w:tcW w:w="948" w:type="dxa"/>
          </w:tcPr>
          <w:p w14:paraId="2431B408" w14:textId="6AFC81DD" w:rsidR="006479C0" w:rsidRPr="00DA5DC2" w:rsidRDefault="00DA5DC2">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Per resource pool</w:t>
            </w:r>
          </w:p>
        </w:tc>
        <w:tc>
          <w:tcPr>
            <w:tcW w:w="912" w:type="dxa"/>
          </w:tcPr>
          <w:p w14:paraId="21D4528D" w14:textId="399C2AF8" w:rsidR="006479C0" w:rsidRPr="00DA5DC2" w:rsidRDefault="00DA5DC2">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UE-specific or Cell-specific</w:t>
            </w:r>
          </w:p>
        </w:tc>
        <w:tc>
          <w:tcPr>
            <w:tcW w:w="1068" w:type="dxa"/>
          </w:tcPr>
          <w:p w14:paraId="696FB52D" w14:textId="77777777" w:rsidR="006479C0" w:rsidRPr="00DA5DC2" w:rsidRDefault="00E7420E">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38.331</w:t>
            </w:r>
          </w:p>
        </w:tc>
        <w:tc>
          <w:tcPr>
            <w:tcW w:w="1524" w:type="dxa"/>
          </w:tcPr>
          <w:p w14:paraId="7D8663E6" w14:textId="77777777" w:rsidR="006479C0" w:rsidRDefault="00E7420E">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11"/>
            <w:r>
              <w:rPr>
                <w:rFonts w:ascii="Calibri" w:eastAsiaTheme="minorEastAsia" w:hAnsi="Calibri" w:cs="Calibri"/>
                <w:color w:val="auto"/>
                <w:sz w:val="22"/>
                <w:szCs w:val="22"/>
                <w:lang w:eastAsia="ko-KR"/>
              </w:rPr>
              <w:t xml:space="preserve">memo </w:t>
            </w:r>
            <w:commentRangeEnd w:id="11"/>
            <w:r w:rsidR="00470D89">
              <w:rPr>
                <w:rStyle w:val="af4"/>
                <w:rFonts w:ascii="바탕" w:eastAsia="바탕" w:hAnsi="바탕"/>
                <w:lang w:val="en-US" w:eastAsia="ko-KR"/>
              </w:rPr>
              <w:commentReference w:id="11"/>
            </w:r>
            <w:r>
              <w:rPr>
                <w:rFonts w:ascii="Calibri" w:eastAsiaTheme="minorEastAsia" w:hAnsi="Calibri" w:cs="Calibri"/>
                <w:color w:val="auto"/>
                <w:sz w:val="22"/>
                <w:szCs w:val="22"/>
                <w:lang w:eastAsia="ko-KR"/>
              </w:rPr>
              <w:t>on the right for the relevant agreements}</w:t>
            </w:r>
          </w:p>
        </w:tc>
      </w:tr>
    </w:tbl>
    <w:p w14:paraId="59AE2667" w14:textId="77777777" w:rsidR="006479C0" w:rsidRDefault="00E7420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450"/>
        <w:gridCol w:w="1098"/>
        <w:gridCol w:w="12012"/>
      </w:tblGrid>
      <w:tr w:rsidR="00DA5DC2" w14:paraId="67DE67B4" w14:textId="77777777" w:rsidTr="004B78D2">
        <w:tc>
          <w:tcPr>
            <w:tcW w:w="49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04268C" w14:textId="77777777" w:rsidR="00DA5DC2" w:rsidRPr="007164B7" w:rsidRDefault="00DA5DC2">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377" w:type="pct"/>
            <w:tcBorders>
              <w:top w:val="single" w:sz="4" w:space="0" w:color="00000A"/>
              <w:left w:val="single" w:sz="4" w:space="0" w:color="00000A"/>
              <w:bottom w:val="single" w:sz="4" w:space="0" w:color="00000A"/>
              <w:right w:val="single" w:sz="4" w:space="0" w:color="00000A"/>
            </w:tcBorders>
          </w:tcPr>
          <w:p w14:paraId="7F477643" w14:textId="32C9FFF8" w:rsidR="00DA5DC2" w:rsidRDefault="004B78D2">
            <w:pPr>
              <w:spacing w:after="0"/>
              <w:jc w:val="both"/>
              <w:rPr>
                <w:rFonts w:ascii="Arial" w:eastAsia="맑은 고딕" w:hAnsi="Arial" w:cs="Arial"/>
                <w:b/>
                <w:bCs/>
                <w:color w:val="auto"/>
              </w:rPr>
            </w:pPr>
            <w:r>
              <w:rPr>
                <w:rFonts w:ascii="Arial" w:eastAsia="맑은 고딕" w:hAnsi="Arial" w:cs="Arial" w:hint="eastAsia"/>
                <w:b/>
                <w:bCs/>
                <w:color w:val="auto"/>
                <w:lang w:eastAsia="ko-KR"/>
              </w:rPr>
              <w:t>Yes</w:t>
            </w:r>
            <w:r>
              <w:rPr>
                <w:rFonts w:ascii="Arial" w:eastAsia="맑은 고딕" w:hAnsi="Arial" w:cs="Arial"/>
                <w:b/>
                <w:bCs/>
                <w:color w:val="auto"/>
              </w:rPr>
              <w:t xml:space="preserve"> </w:t>
            </w:r>
            <w:r>
              <w:rPr>
                <w:rFonts w:ascii="Arial" w:eastAsia="맑은 고딕" w:hAnsi="Arial" w:cs="Arial" w:hint="eastAsia"/>
                <w:b/>
                <w:bCs/>
                <w:color w:val="auto"/>
                <w:lang w:eastAsia="ko-KR"/>
              </w:rPr>
              <w:t>or</w:t>
            </w:r>
            <w:r>
              <w:rPr>
                <w:rFonts w:ascii="Arial" w:eastAsia="맑은 고딕" w:hAnsi="Arial" w:cs="Arial"/>
                <w:b/>
                <w:bCs/>
                <w:color w:val="auto"/>
              </w:rPr>
              <w:t xml:space="preserve"> </w:t>
            </w:r>
            <w:r>
              <w:rPr>
                <w:rFonts w:ascii="Arial" w:eastAsia="맑은 고딕" w:hAnsi="Arial" w:cs="Arial" w:hint="eastAsia"/>
                <w:b/>
                <w:bCs/>
                <w:color w:val="auto"/>
                <w:lang w:eastAsia="ko-KR"/>
              </w:rPr>
              <w:t>no</w:t>
            </w:r>
          </w:p>
        </w:tc>
        <w:tc>
          <w:tcPr>
            <w:tcW w:w="412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84C74C" w14:textId="77777777" w:rsidR="00DA5DC2" w:rsidRPr="007164B7" w:rsidRDefault="00DA5DC2">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DA5DC2" w14:paraId="54737EBE" w14:textId="77777777" w:rsidTr="004B78D2">
        <w:tc>
          <w:tcPr>
            <w:tcW w:w="49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A3D4DF7" w14:textId="1D5CB136" w:rsidR="00DA5DC2" w:rsidRDefault="00DA5DC2">
            <w:pPr>
              <w:spacing w:after="0"/>
              <w:jc w:val="both"/>
              <w:rPr>
                <w:rFonts w:ascii="Calibri" w:eastAsiaTheme="minorEastAsia" w:hAnsi="Calibri" w:cs="Calibri"/>
                <w:lang w:eastAsia="ko-KR"/>
              </w:rPr>
            </w:pPr>
          </w:p>
        </w:tc>
        <w:tc>
          <w:tcPr>
            <w:tcW w:w="377" w:type="pct"/>
            <w:tcBorders>
              <w:top w:val="single" w:sz="4" w:space="0" w:color="00000A"/>
              <w:left w:val="single" w:sz="4" w:space="0" w:color="00000A"/>
              <w:bottom w:val="single" w:sz="4" w:space="0" w:color="00000A"/>
              <w:right w:val="single" w:sz="4" w:space="0" w:color="00000A"/>
            </w:tcBorders>
          </w:tcPr>
          <w:p w14:paraId="7CE4D3F2" w14:textId="6695D6C2" w:rsidR="00DA5DC2" w:rsidRDefault="00DA5DC2">
            <w:pPr>
              <w:spacing w:after="0"/>
              <w:jc w:val="both"/>
              <w:rPr>
                <w:rFonts w:ascii="Calibri" w:eastAsiaTheme="minorEastAsia" w:hAnsi="Calibri" w:cs="Calibri"/>
                <w:lang w:eastAsia="ko-KR"/>
              </w:rPr>
            </w:pPr>
          </w:p>
        </w:tc>
        <w:tc>
          <w:tcPr>
            <w:tcW w:w="412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9D6688" w14:textId="759DABB4" w:rsidR="00DA5DC2" w:rsidRDefault="00DA5DC2">
            <w:pPr>
              <w:snapToGrid w:val="0"/>
              <w:spacing w:after="0"/>
              <w:jc w:val="both"/>
              <w:rPr>
                <w:rFonts w:ascii="Calibri" w:hAnsi="Calibri" w:cs="Calibri"/>
              </w:rPr>
            </w:pPr>
          </w:p>
        </w:tc>
      </w:tr>
      <w:tr w:rsidR="00DA5DC2" w14:paraId="78AFB569" w14:textId="77777777" w:rsidTr="004B78D2">
        <w:tc>
          <w:tcPr>
            <w:tcW w:w="49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D22B4B" w14:textId="2A3BA9D7" w:rsidR="00DA5DC2" w:rsidRDefault="00DA5DC2">
            <w:pPr>
              <w:spacing w:after="0"/>
              <w:jc w:val="both"/>
              <w:rPr>
                <w:rFonts w:ascii="Calibri" w:hAnsi="Calibri" w:cs="Calibri"/>
              </w:rPr>
            </w:pPr>
          </w:p>
        </w:tc>
        <w:tc>
          <w:tcPr>
            <w:tcW w:w="377" w:type="pct"/>
            <w:tcBorders>
              <w:top w:val="single" w:sz="4" w:space="0" w:color="00000A"/>
              <w:left w:val="single" w:sz="4" w:space="0" w:color="00000A"/>
              <w:bottom w:val="single" w:sz="4" w:space="0" w:color="00000A"/>
              <w:right w:val="single" w:sz="4" w:space="0" w:color="00000A"/>
            </w:tcBorders>
          </w:tcPr>
          <w:p w14:paraId="32D3C825" w14:textId="1611216A" w:rsidR="00DA5DC2" w:rsidRDefault="00DA5DC2">
            <w:pPr>
              <w:spacing w:after="0"/>
              <w:jc w:val="both"/>
              <w:rPr>
                <w:rFonts w:ascii="Calibri" w:hAnsi="Calibri" w:cs="Calibri"/>
                <w:lang w:eastAsia="zh-CN"/>
              </w:rPr>
            </w:pPr>
          </w:p>
        </w:tc>
        <w:tc>
          <w:tcPr>
            <w:tcW w:w="412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06B08D" w14:textId="08072B34" w:rsidR="00DA5DC2" w:rsidRDefault="00DA5DC2">
            <w:pPr>
              <w:snapToGrid w:val="0"/>
              <w:spacing w:after="0"/>
              <w:jc w:val="both"/>
              <w:rPr>
                <w:rFonts w:ascii="Calibri" w:hAnsi="Calibri" w:cs="Calibri"/>
              </w:rPr>
            </w:pPr>
          </w:p>
        </w:tc>
      </w:tr>
      <w:tr w:rsidR="00DA5DC2" w14:paraId="523BFA08" w14:textId="77777777" w:rsidTr="004B78D2">
        <w:tc>
          <w:tcPr>
            <w:tcW w:w="49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CF7316" w14:textId="7E2855D3" w:rsidR="00DA5DC2" w:rsidRDefault="00DA5DC2">
            <w:pPr>
              <w:spacing w:after="0"/>
              <w:jc w:val="both"/>
              <w:rPr>
                <w:rFonts w:ascii="Calibri" w:hAnsi="Calibri" w:cs="Calibri"/>
              </w:rPr>
            </w:pPr>
          </w:p>
        </w:tc>
        <w:tc>
          <w:tcPr>
            <w:tcW w:w="377" w:type="pct"/>
            <w:tcBorders>
              <w:top w:val="single" w:sz="4" w:space="0" w:color="00000A"/>
              <w:left w:val="single" w:sz="4" w:space="0" w:color="00000A"/>
              <w:bottom w:val="single" w:sz="4" w:space="0" w:color="00000A"/>
              <w:right w:val="single" w:sz="4" w:space="0" w:color="00000A"/>
            </w:tcBorders>
          </w:tcPr>
          <w:p w14:paraId="3C7ECE43" w14:textId="71FC7BDA" w:rsidR="00DA5DC2" w:rsidRDefault="00DA5DC2">
            <w:pPr>
              <w:spacing w:after="0"/>
              <w:jc w:val="both"/>
              <w:rPr>
                <w:rFonts w:ascii="Calibri" w:hAnsi="Calibri" w:cs="Calibri"/>
                <w:lang w:eastAsia="zh-CN"/>
              </w:rPr>
            </w:pPr>
          </w:p>
        </w:tc>
        <w:tc>
          <w:tcPr>
            <w:tcW w:w="412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95005E" w14:textId="4DEF57C6" w:rsidR="00DA5DC2" w:rsidRDefault="00DA5DC2">
            <w:pPr>
              <w:snapToGrid w:val="0"/>
              <w:spacing w:after="0"/>
              <w:jc w:val="both"/>
              <w:rPr>
                <w:rFonts w:ascii="Calibri" w:hAnsi="Calibri" w:cs="Calibri"/>
              </w:rPr>
            </w:pPr>
          </w:p>
        </w:tc>
      </w:tr>
    </w:tbl>
    <w:p w14:paraId="1C26BE5B" w14:textId="77777777" w:rsidR="006479C0" w:rsidRDefault="006479C0">
      <w:pPr>
        <w:spacing w:after="0"/>
        <w:jc w:val="both"/>
        <w:rPr>
          <w:rFonts w:ascii="Calibri" w:eastAsiaTheme="minorEastAsia" w:hAnsi="Calibri" w:cs="Calibri"/>
          <w:sz w:val="22"/>
          <w:szCs w:val="22"/>
          <w:lang w:eastAsia="ko-KR"/>
        </w:rPr>
      </w:pPr>
    </w:p>
    <w:p w14:paraId="5444B995" w14:textId="77777777" w:rsidR="00BE5559" w:rsidRDefault="00BE5559">
      <w:pPr>
        <w:spacing w:after="0"/>
        <w:jc w:val="both"/>
        <w:rPr>
          <w:rFonts w:ascii="Calibri" w:eastAsiaTheme="minorEastAsia" w:hAnsi="Calibri" w:cs="Calibri"/>
          <w:sz w:val="22"/>
          <w:szCs w:val="22"/>
          <w:lang w:eastAsia="ko-KR"/>
        </w:rPr>
      </w:pPr>
    </w:p>
    <w:p w14:paraId="1561672D" w14:textId="77777777" w:rsidR="006479C0" w:rsidRDefault="006479C0">
      <w:pPr>
        <w:spacing w:after="0"/>
        <w:jc w:val="both"/>
        <w:rPr>
          <w:rFonts w:ascii="Calibri" w:eastAsiaTheme="minorEastAsia" w:hAnsi="Calibri" w:cs="Calibri"/>
          <w:sz w:val="22"/>
          <w:szCs w:val="22"/>
          <w:lang w:eastAsia="ko-KR"/>
        </w:rPr>
      </w:pPr>
    </w:p>
    <w:p w14:paraId="2D845DF1" w14:textId="763C8571" w:rsidR="00DA5DC2" w:rsidRDefault="00DA5DC2" w:rsidP="00DA5DC2">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sidR="00BE5559">
        <w:rPr>
          <w:rFonts w:ascii="Calibri" w:eastAsiaTheme="minorEastAsia" w:hAnsi="Calibri" w:cs="Calibri" w:hint="eastAsia"/>
          <w:b/>
          <w:sz w:val="28"/>
          <w:szCs w:val="28"/>
          <w:lang w:eastAsia="ko-KR"/>
        </w:rPr>
        <w:t>9</w:t>
      </w:r>
      <w:r>
        <w:rPr>
          <w:rFonts w:ascii="Calibri" w:eastAsiaTheme="minorEastAsia" w:hAnsi="Calibri" w:cs="Calibri"/>
          <w:b/>
          <w:sz w:val="28"/>
          <w:szCs w:val="28"/>
        </w:rPr>
        <w:tab/>
        <w:t>IE of containerScheme1</w:t>
      </w:r>
    </w:p>
    <w:p w14:paraId="4A14ADF5" w14:textId="77777777" w:rsidR="00DA5DC2" w:rsidRDefault="00DA5DC2" w:rsidP="00DA5DC2">
      <w:pPr>
        <w:spacing w:after="0"/>
        <w:jc w:val="both"/>
        <w:rPr>
          <w:rFonts w:ascii="Calibri" w:eastAsiaTheme="minorEastAsia" w:hAnsi="Calibri" w:cs="Calibri"/>
          <w:sz w:val="22"/>
          <w:szCs w:val="22"/>
          <w:lang w:eastAsia="ko-KR"/>
        </w:rPr>
      </w:pPr>
    </w:p>
    <w:p w14:paraId="5145C79D" w14:textId="15ACFB47" w:rsidR="00085574" w:rsidRDefault="00DA5DC2" w:rsidP="00085574">
      <w:pPr>
        <w:rPr>
          <w:rFonts w:ascii="Calibri" w:eastAsia="맑은 고딕" w:hAnsi="Calibri" w:cs="Calibri"/>
          <w:color w:val="auto"/>
          <w:sz w:val="22"/>
          <w:szCs w:val="22"/>
          <w:lang w:val="en-US" w:eastAsia="ko-KR"/>
        </w:rPr>
      </w:pPr>
      <w:r>
        <w:rPr>
          <w:rFonts w:ascii="Calibri" w:eastAsiaTheme="minorEastAsia" w:hAnsi="Calibri" w:cs="Calibri"/>
          <w:b/>
          <w:sz w:val="22"/>
          <w:szCs w:val="22"/>
          <w:u w:val="single"/>
          <w:lang w:val="en-US" w:eastAsia="ko-KR"/>
        </w:rPr>
        <w:t xml:space="preserve">Question </w:t>
      </w:r>
      <w:r w:rsidR="00BE5559">
        <w:rPr>
          <w:rFonts w:ascii="Calibri" w:eastAsiaTheme="minorEastAsia" w:hAnsi="Calibri" w:cs="Calibri" w:hint="eastAsia"/>
          <w:b/>
          <w:sz w:val="22"/>
          <w:szCs w:val="22"/>
          <w:u w:val="single"/>
          <w:lang w:val="en-US" w:eastAsia="ko-KR"/>
        </w:rPr>
        <w:t>9</w:t>
      </w:r>
      <w:r>
        <w:rPr>
          <w:rFonts w:ascii="Calibri" w:eastAsiaTheme="minorEastAsia" w:hAnsi="Calibri" w:cs="Calibri"/>
          <w:sz w:val="22"/>
          <w:szCs w:val="22"/>
          <w:lang w:val="en-US" w:eastAsia="ko-KR"/>
        </w:rPr>
        <w:t xml:space="preserve">: </w:t>
      </w:r>
      <w:r w:rsidR="00085574">
        <w:rPr>
          <w:rFonts w:ascii="Calibri" w:hAnsi="Calibri" w:cs="Calibri"/>
          <w:sz w:val="22"/>
          <w:szCs w:val="22"/>
        </w:rPr>
        <w:t xml:space="preserve">Companies provide their views of how the field(s) </w:t>
      </w:r>
      <w:r w:rsidR="00ED7950">
        <w:rPr>
          <w:rFonts w:ascii="Calibri" w:eastAsiaTheme="minorEastAsia" w:hAnsi="Calibri" w:cs="Calibri" w:hint="eastAsia"/>
          <w:sz w:val="22"/>
          <w:szCs w:val="22"/>
          <w:lang w:val="en-US" w:eastAsia="ko-KR"/>
        </w:rPr>
        <w:t>of</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'Description'</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and</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'Value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range'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should</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be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modified</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to</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clearly</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align</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with</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the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agreement/working</w:t>
      </w:r>
      <w:r w:rsidR="00ED7950">
        <w:rPr>
          <w:rFonts w:ascii="Calibri" w:eastAsiaTheme="minorEastAsia" w:hAnsi="Calibri" w:cs="Calibri"/>
          <w:sz w:val="22"/>
          <w:szCs w:val="22"/>
          <w:lang w:val="en-US" w:eastAsia="ko-KR"/>
        </w:rPr>
        <w:t xml:space="preserve"> assumption</w:t>
      </w:r>
      <w:r w:rsidR="00085574">
        <w:rPr>
          <w:rFonts w:ascii="Calibri" w:hAnsi="Calibri" w:cs="Calibri"/>
          <w:sz w:val="22"/>
          <w:szCs w:val="22"/>
        </w:rPr>
        <w:t>. Note that for the convenience of email discussion, the relevant agreements/working assumptions/conclusions are temporarily described as a memo.</w:t>
      </w:r>
    </w:p>
    <w:p w14:paraId="15FA0BAD" w14:textId="77777777" w:rsidR="00DA5DC2" w:rsidRDefault="00DA5DC2" w:rsidP="00DA5DC2">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A5DC2" w14:paraId="25D37F57" w14:textId="77777777" w:rsidTr="00451A9E">
        <w:trPr>
          <w:trHeight w:val="1110"/>
        </w:trPr>
        <w:tc>
          <w:tcPr>
            <w:tcW w:w="2122" w:type="dxa"/>
            <w:vAlign w:val="center"/>
          </w:tcPr>
          <w:p w14:paraId="349EA791" w14:textId="77777777" w:rsidR="00DA5DC2" w:rsidRDefault="00DA5DC2" w:rsidP="00451A9E">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458F3699"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222E6C04"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69F2A686"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1CEB510D"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0A91288E"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7DCD9856"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535A29C1"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4500BD89"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4874043D" w14:textId="77777777" w:rsidR="00DA5DC2" w:rsidRDefault="00DA5DC2" w:rsidP="00451A9E">
            <w:pPr>
              <w:spacing w:after="0"/>
              <w:jc w:val="both"/>
              <w:rPr>
                <w:rFonts w:ascii="Arial" w:eastAsia="맑은 고딕" w:hAnsi="Arial" w:cs="Arial"/>
                <w:b/>
                <w:bCs/>
                <w:color w:val="auto"/>
              </w:rPr>
            </w:pPr>
            <w:r>
              <w:rPr>
                <w:rFonts w:ascii="Arial" w:eastAsia="맑은 고딕" w:hAnsi="Arial" w:cs="Arial"/>
                <w:b/>
                <w:bCs/>
                <w:color w:val="auto"/>
              </w:rPr>
              <w:t>Comment</w:t>
            </w:r>
          </w:p>
        </w:tc>
      </w:tr>
      <w:tr w:rsidR="00085574" w14:paraId="515C7F78" w14:textId="77777777" w:rsidTr="00451A9E">
        <w:trPr>
          <w:trHeight w:val="63"/>
        </w:trPr>
        <w:tc>
          <w:tcPr>
            <w:tcW w:w="2122" w:type="dxa"/>
          </w:tcPr>
          <w:p w14:paraId="3DC8E4A7" w14:textId="1F412622" w:rsidR="00085574" w:rsidRPr="00DA5DC2" w:rsidRDefault="00085574" w:rsidP="00085574">
            <w:pPr>
              <w:spacing w:after="0"/>
              <w:jc w:val="both"/>
              <w:rPr>
                <w:rFonts w:ascii="Calibri" w:eastAsiaTheme="minorEastAsia" w:hAnsi="Calibri" w:cs="Calibri"/>
                <w:color w:val="auto"/>
                <w:sz w:val="22"/>
                <w:szCs w:val="22"/>
                <w:lang w:val="en-US" w:eastAsia="ko-KR"/>
              </w:rPr>
            </w:pPr>
            <w:r w:rsidRPr="00DA5DC2">
              <w:rPr>
                <w:rFonts w:ascii="Calibri" w:hAnsi="Calibri" w:cs="Calibri"/>
                <w:color w:val="auto"/>
                <w:sz w:val="22"/>
                <w:szCs w:val="22"/>
              </w:rPr>
              <w:t>containerScheme1</w:t>
            </w:r>
          </w:p>
        </w:tc>
        <w:tc>
          <w:tcPr>
            <w:tcW w:w="850" w:type="dxa"/>
          </w:tcPr>
          <w:p w14:paraId="5EF8AF69" w14:textId="77777777" w:rsidR="00085574" w:rsidRPr="00DA5DC2" w:rsidRDefault="00085574" w:rsidP="00085574">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New</w:t>
            </w:r>
          </w:p>
        </w:tc>
        <w:tc>
          <w:tcPr>
            <w:tcW w:w="2126" w:type="dxa"/>
          </w:tcPr>
          <w:p w14:paraId="056E39B2" w14:textId="3F776DC1" w:rsidR="00085574" w:rsidRPr="00DA5DC2" w:rsidRDefault="00085574" w:rsidP="00085574">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containerScheme1</w:t>
            </w:r>
          </w:p>
        </w:tc>
        <w:tc>
          <w:tcPr>
            <w:tcW w:w="3435" w:type="dxa"/>
          </w:tcPr>
          <w:p w14:paraId="70A82060" w14:textId="24593D43" w:rsidR="00085574" w:rsidRPr="00DA5DC2" w:rsidRDefault="00085574" w:rsidP="00085574">
            <w:pPr>
              <w:spacing w:after="0"/>
              <w:jc w:val="both"/>
              <w:rPr>
                <w:rFonts w:ascii="Calibri" w:eastAsiaTheme="minorEastAsia" w:hAnsi="Calibri" w:cs="Calibri"/>
                <w:color w:val="auto"/>
                <w:sz w:val="22"/>
                <w:szCs w:val="22"/>
                <w:lang w:eastAsia="ko-KR"/>
              </w:rPr>
            </w:pPr>
            <w:r>
              <w:rPr>
                <w:rFonts w:ascii="Calibri" w:hAnsi="Calibri" w:cs="Calibri"/>
                <w:sz w:val="22"/>
                <w:szCs w:val="22"/>
              </w:rPr>
              <w:t xml:space="preserve">Indicates </w:t>
            </w:r>
            <w:r>
              <w:rPr>
                <w:rFonts w:ascii="Calibri" w:hAnsi="Calibri" w:cs="Calibri"/>
                <w:color w:val="FF0000"/>
                <w:sz w:val="22"/>
                <w:szCs w:val="22"/>
              </w:rPr>
              <w:t xml:space="preserve">whether or not to enable a SCI format 2-C can be used for </w:t>
            </w:r>
            <w:r>
              <w:rPr>
                <w:rFonts w:ascii="Calibri" w:hAnsi="Calibri" w:cs="Calibri"/>
                <w:sz w:val="22"/>
                <w:szCs w:val="22"/>
              </w:rPr>
              <w:t xml:space="preserve">the </w:t>
            </w:r>
            <w:r>
              <w:rPr>
                <w:rFonts w:ascii="Calibri" w:hAnsi="Calibri" w:cs="Calibri"/>
                <w:strike/>
                <w:color w:val="FF0000"/>
                <w:sz w:val="22"/>
                <w:szCs w:val="22"/>
              </w:rPr>
              <w:t xml:space="preserve">type of </w:t>
            </w:r>
            <w:r>
              <w:rPr>
                <w:rFonts w:ascii="Calibri" w:hAnsi="Calibri" w:cs="Calibri"/>
                <w:sz w:val="22"/>
                <w:szCs w:val="22"/>
              </w:rPr>
              <w:t xml:space="preserve">container of inter-UE coordination information transmission from UE A to UE B </w:t>
            </w:r>
            <w:r>
              <w:rPr>
                <w:rFonts w:ascii="Calibri" w:hAnsi="Calibri" w:cs="Calibri"/>
                <w:color w:val="FF0000"/>
                <w:sz w:val="22"/>
                <w:szCs w:val="22"/>
              </w:rPr>
              <w:t>in Scheme 1 on top of MAC CE</w:t>
            </w:r>
            <w:r>
              <w:rPr>
                <w:rFonts w:ascii="Calibri" w:hAnsi="Calibri" w:cs="Calibri"/>
                <w:sz w:val="22"/>
                <w:szCs w:val="22"/>
              </w:rPr>
              <w:t>.</w:t>
            </w:r>
          </w:p>
        </w:tc>
        <w:tc>
          <w:tcPr>
            <w:tcW w:w="725" w:type="dxa"/>
          </w:tcPr>
          <w:p w14:paraId="44AD2E08" w14:textId="77777777" w:rsidR="00085574" w:rsidRDefault="00085574" w:rsidP="00085574">
            <w:pPr>
              <w:rPr>
                <w:rFonts w:ascii="Calibri" w:hAnsi="Calibri" w:cs="Calibri"/>
                <w:strike/>
                <w:color w:val="FF0000"/>
                <w:sz w:val="22"/>
                <w:szCs w:val="22"/>
              </w:rPr>
            </w:pPr>
            <w:r>
              <w:rPr>
                <w:rFonts w:ascii="Calibri" w:hAnsi="Calibri" w:cs="Calibri"/>
                <w:strike/>
                <w:color w:val="FF0000"/>
                <w:sz w:val="22"/>
                <w:szCs w:val="22"/>
              </w:rPr>
              <w:t>{MAC CE or 2nd SCI, MAC CE only}</w:t>
            </w:r>
          </w:p>
          <w:p w14:paraId="7CEF0459" w14:textId="42CBD3E7" w:rsidR="00085574" w:rsidRPr="00DA5DC2" w:rsidRDefault="00085574" w:rsidP="00085574">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SCI 2-C enabled/ SCI 2-C disabled</w:t>
            </w:r>
          </w:p>
        </w:tc>
        <w:tc>
          <w:tcPr>
            <w:tcW w:w="850" w:type="dxa"/>
          </w:tcPr>
          <w:p w14:paraId="7886C5BC" w14:textId="376A952B" w:rsidR="00085574" w:rsidRPr="00DA5DC2" w:rsidRDefault="00085574" w:rsidP="00085574">
            <w:pPr>
              <w:spacing w:after="0"/>
              <w:jc w:val="both"/>
              <w:rPr>
                <w:rFonts w:ascii="Calibri" w:eastAsiaTheme="minorEastAsia" w:hAnsi="Calibri" w:cs="Calibri"/>
                <w:color w:val="auto"/>
                <w:sz w:val="22"/>
                <w:szCs w:val="22"/>
                <w:lang w:eastAsia="ko-KR"/>
              </w:rPr>
            </w:pPr>
          </w:p>
        </w:tc>
        <w:tc>
          <w:tcPr>
            <w:tcW w:w="948" w:type="dxa"/>
          </w:tcPr>
          <w:p w14:paraId="655CC3CB" w14:textId="6E6F5A92" w:rsidR="00085574" w:rsidRPr="00DA5DC2" w:rsidRDefault="00085574" w:rsidP="00085574">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Per resource pool</w:t>
            </w:r>
          </w:p>
        </w:tc>
        <w:tc>
          <w:tcPr>
            <w:tcW w:w="912" w:type="dxa"/>
          </w:tcPr>
          <w:p w14:paraId="32D01E62" w14:textId="619BF749" w:rsidR="00085574" w:rsidRPr="00DA5DC2" w:rsidRDefault="00085574" w:rsidP="00085574">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UE-specific or Cell-specific</w:t>
            </w:r>
          </w:p>
        </w:tc>
        <w:tc>
          <w:tcPr>
            <w:tcW w:w="1068" w:type="dxa"/>
          </w:tcPr>
          <w:p w14:paraId="752A750F" w14:textId="77777777" w:rsidR="00085574" w:rsidRPr="00DA5DC2" w:rsidRDefault="00085574" w:rsidP="00085574">
            <w:pPr>
              <w:spacing w:after="0"/>
              <w:jc w:val="both"/>
              <w:rPr>
                <w:rFonts w:ascii="Calibri" w:eastAsiaTheme="minorEastAsia" w:hAnsi="Calibri" w:cs="Calibri"/>
                <w:color w:val="auto"/>
                <w:sz w:val="22"/>
                <w:szCs w:val="22"/>
                <w:lang w:eastAsia="ko-KR"/>
              </w:rPr>
            </w:pPr>
            <w:r w:rsidRPr="00DA5DC2">
              <w:rPr>
                <w:rFonts w:ascii="Calibri" w:hAnsi="Calibri" w:cs="Calibri"/>
                <w:color w:val="auto"/>
                <w:sz w:val="22"/>
                <w:szCs w:val="22"/>
              </w:rPr>
              <w:t>38.331</w:t>
            </w:r>
          </w:p>
        </w:tc>
        <w:tc>
          <w:tcPr>
            <w:tcW w:w="1524" w:type="dxa"/>
          </w:tcPr>
          <w:p w14:paraId="78D9AA05" w14:textId="77777777" w:rsidR="00085574" w:rsidRDefault="00085574" w:rsidP="00085574">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12"/>
            <w:r>
              <w:rPr>
                <w:rFonts w:ascii="Calibri" w:eastAsiaTheme="minorEastAsia" w:hAnsi="Calibri" w:cs="Calibri"/>
                <w:color w:val="auto"/>
                <w:sz w:val="22"/>
                <w:szCs w:val="22"/>
                <w:lang w:eastAsia="ko-KR"/>
              </w:rPr>
              <w:t xml:space="preserve">memo </w:t>
            </w:r>
            <w:commentRangeEnd w:id="12"/>
            <w:r>
              <w:rPr>
                <w:rStyle w:val="af4"/>
                <w:rFonts w:ascii="바탕" w:eastAsia="바탕" w:hAnsi="바탕"/>
                <w:lang w:val="en-US" w:eastAsia="ko-KR"/>
              </w:rPr>
              <w:commentReference w:id="12"/>
            </w:r>
            <w:r>
              <w:rPr>
                <w:rFonts w:ascii="Calibri" w:eastAsiaTheme="minorEastAsia" w:hAnsi="Calibri" w:cs="Calibri"/>
                <w:color w:val="auto"/>
                <w:sz w:val="22"/>
                <w:szCs w:val="22"/>
                <w:lang w:eastAsia="ko-KR"/>
              </w:rPr>
              <w:t>on the right for the relevant agreements}</w:t>
            </w:r>
          </w:p>
        </w:tc>
      </w:tr>
    </w:tbl>
    <w:p w14:paraId="64930FF5" w14:textId="77777777" w:rsidR="00DA5DC2" w:rsidRDefault="00DA5DC2" w:rsidP="00DA5DC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354"/>
        <w:gridCol w:w="1587"/>
        <w:gridCol w:w="1130"/>
        <w:gridCol w:w="10489"/>
      </w:tblGrid>
      <w:tr w:rsidR="003436D3" w14:paraId="2A05C9A9" w14:textId="77777777" w:rsidTr="003436D3">
        <w:tc>
          <w:tcPr>
            <w:tcW w:w="46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D82362" w14:textId="77777777" w:rsidR="003436D3" w:rsidRPr="007164B7" w:rsidRDefault="003436D3" w:rsidP="00451A9E">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545" w:type="pct"/>
            <w:tcBorders>
              <w:top w:val="single" w:sz="4" w:space="0" w:color="00000A"/>
              <w:left w:val="single" w:sz="4" w:space="0" w:color="00000A"/>
              <w:bottom w:val="single" w:sz="4" w:space="0" w:color="00000A"/>
              <w:right w:val="single" w:sz="4" w:space="0" w:color="00000A"/>
            </w:tcBorders>
          </w:tcPr>
          <w:p w14:paraId="16D270B2" w14:textId="4F3E6A40" w:rsidR="003436D3" w:rsidRDefault="003436D3" w:rsidP="00451A9E">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88" w:type="pct"/>
            <w:tcBorders>
              <w:top w:val="single" w:sz="4" w:space="0" w:color="00000A"/>
              <w:left w:val="single" w:sz="4" w:space="0" w:color="00000A"/>
              <w:bottom w:val="single" w:sz="4" w:space="0" w:color="00000A"/>
              <w:right w:val="single" w:sz="4" w:space="0" w:color="00000A"/>
            </w:tcBorders>
          </w:tcPr>
          <w:p w14:paraId="223A2D84" w14:textId="77777777" w:rsidR="003436D3" w:rsidRDefault="003436D3" w:rsidP="00451A9E">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60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03C0BD" w14:textId="77777777" w:rsidR="003436D3" w:rsidRPr="007164B7" w:rsidRDefault="003436D3" w:rsidP="00451A9E">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3436D3" w14:paraId="531318EF" w14:textId="77777777" w:rsidTr="003436D3">
        <w:tc>
          <w:tcPr>
            <w:tcW w:w="46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B16184F" w14:textId="77777777" w:rsidR="003436D3" w:rsidRDefault="003436D3" w:rsidP="00451A9E">
            <w:pPr>
              <w:spacing w:after="0"/>
              <w:jc w:val="both"/>
              <w:rPr>
                <w:rFonts w:ascii="Calibri" w:eastAsiaTheme="minorEastAsia" w:hAnsi="Calibri" w:cs="Calibri"/>
                <w:lang w:eastAsia="ko-KR"/>
              </w:rPr>
            </w:pPr>
          </w:p>
        </w:tc>
        <w:tc>
          <w:tcPr>
            <w:tcW w:w="545" w:type="pct"/>
            <w:tcBorders>
              <w:top w:val="single" w:sz="4" w:space="0" w:color="00000A"/>
              <w:left w:val="single" w:sz="4" w:space="0" w:color="00000A"/>
              <w:bottom w:val="single" w:sz="4" w:space="0" w:color="00000A"/>
              <w:right w:val="single" w:sz="4" w:space="0" w:color="00000A"/>
            </w:tcBorders>
          </w:tcPr>
          <w:p w14:paraId="59AF6637" w14:textId="27D95233" w:rsidR="003436D3" w:rsidRDefault="003436D3" w:rsidP="00451A9E">
            <w:pPr>
              <w:spacing w:after="0"/>
              <w:jc w:val="both"/>
              <w:rPr>
                <w:rFonts w:ascii="Calibri" w:eastAsiaTheme="minorEastAsia" w:hAnsi="Calibri" w:cs="Calibri"/>
                <w:lang w:eastAsia="ko-KR"/>
              </w:rPr>
            </w:pPr>
          </w:p>
        </w:tc>
        <w:tc>
          <w:tcPr>
            <w:tcW w:w="388" w:type="pct"/>
            <w:tcBorders>
              <w:top w:val="single" w:sz="4" w:space="0" w:color="00000A"/>
              <w:left w:val="single" w:sz="4" w:space="0" w:color="00000A"/>
              <w:bottom w:val="single" w:sz="4" w:space="0" w:color="00000A"/>
              <w:right w:val="single" w:sz="4" w:space="0" w:color="00000A"/>
            </w:tcBorders>
          </w:tcPr>
          <w:p w14:paraId="38F12BD1" w14:textId="77777777" w:rsidR="003436D3" w:rsidRDefault="003436D3" w:rsidP="00451A9E">
            <w:pPr>
              <w:spacing w:after="0"/>
              <w:jc w:val="both"/>
              <w:rPr>
                <w:rFonts w:ascii="Calibri" w:eastAsiaTheme="minorEastAsia" w:hAnsi="Calibri" w:cs="Calibri"/>
                <w:lang w:eastAsia="ko-KR"/>
              </w:rPr>
            </w:pPr>
          </w:p>
        </w:tc>
        <w:tc>
          <w:tcPr>
            <w:tcW w:w="360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EEFAAB" w14:textId="77777777" w:rsidR="003436D3" w:rsidRDefault="003436D3" w:rsidP="00451A9E">
            <w:pPr>
              <w:snapToGrid w:val="0"/>
              <w:spacing w:after="0"/>
              <w:jc w:val="both"/>
              <w:rPr>
                <w:rFonts w:ascii="Calibri" w:hAnsi="Calibri" w:cs="Calibri"/>
              </w:rPr>
            </w:pPr>
          </w:p>
        </w:tc>
      </w:tr>
      <w:tr w:rsidR="003436D3" w14:paraId="5F4F8520" w14:textId="77777777" w:rsidTr="003436D3">
        <w:tc>
          <w:tcPr>
            <w:tcW w:w="46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EB0661D" w14:textId="77777777" w:rsidR="003436D3" w:rsidRDefault="003436D3" w:rsidP="00451A9E">
            <w:pPr>
              <w:spacing w:after="0"/>
              <w:jc w:val="both"/>
              <w:rPr>
                <w:rFonts w:ascii="Calibri" w:hAnsi="Calibri" w:cs="Calibri"/>
              </w:rPr>
            </w:pPr>
          </w:p>
        </w:tc>
        <w:tc>
          <w:tcPr>
            <w:tcW w:w="545" w:type="pct"/>
            <w:tcBorders>
              <w:top w:val="single" w:sz="4" w:space="0" w:color="00000A"/>
              <w:left w:val="single" w:sz="4" w:space="0" w:color="00000A"/>
              <w:bottom w:val="single" w:sz="4" w:space="0" w:color="00000A"/>
              <w:right w:val="single" w:sz="4" w:space="0" w:color="00000A"/>
            </w:tcBorders>
          </w:tcPr>
          <w:p w14:paraId="704A1F7A" w14:textId="60B4C623" w:rsidR="003436D3" w:rsidRDefault="003436D3" w:rsidP="00451A9E">
            <w:pPr>
              <w:spacing w:after="0"/>
              <w:jc w:val="both"/>
              <w:rPr>
                <w:rFonts w:ascii="Calibri" w:hAnsi="Calibri" w:cs="Calibri"/>
                <w:lang w:eastAsia="zh-CN"/>
              </w:rPr>
            </w:pPr>
          </w:p>
        </w:tc>
        <w:tc>
          <w:tcPr>
            <w:tcW w:w="388" w:type="pct"/>
            <w:tcBorders>
              <w:top w:val="single" w:sz="4" w:space="0" w:color="00000A"/>
              <w:left w:val="single" w:sz="4" w:space="0" w:color="00000A"/>
              <w:bottom w:val="single" w:sz="4" w:space="0" w:color="00000A"/>
              <w:right w:val="single" w:sz="4" w:space="0" w:color="00000A"/>
            </w:tcBorders>
          </w:tcPr>
          <w:p w14:paraId="66A68D52" w14:textId="77777777" w:rsidR="003436D3" w:rsidRDefault="003436D3" w:rsidP="00451A9E">
            <w:pPr>
              <w:spacing w:after="0"/>
              <w:jc w:val="both"/>
              <w:rPr>
                <w:rFonts w:ascii="Calibri" w:hAnsi="Calibri" w:cs="Calibri"/>
                <w:lang w:eastAsia="zh-CN"/>
              </w:rPr>
            </w:pPr>
          </w:p>
        </w:tc>
        <w:tc>
          <w:tcPr>
            <w:tcW w:w="360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8FA23B" w14:textId="77777777" w:rsidR="003436D3" w:rsidRDefault="003436D3" w:rsidP="00451A9E">
            <w:pPr>
              <w:snapToGrid w:val="0"/>
              <w:spacing w:after="0"/>
              <w:jc w:val="both"/>
              <w:rPr>
                <w:rFonts w:ascii="Calibri" w:hAnsi="Calibri" w:cs="Calibri"/>
              </w:rPr>
            </w:pPr>
          </w:p>
        </w:tc>
      </w:tr>
      <w:tr w:rsidR="003436D3" w14:paraId="1428D007" w14:textId="77777777" w:rsidTr="003436D3">
        <w:tc>
          <w:tcPr>
            <w:tcW w:w="46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B318B6" w14:textId="77777777" w:rsidR="003436D3" w:rsidRDefault="003436D3" w:rsidP="00451A9E">
            <w:pPr>
              <w:spacing w:after="0"/>
              <w:jc w:val="both"/>
              <w:rPr>
                <w:rFonts w:ascii="Calibri" w:hAnsi="Calibri" w:cs="Calibri"/>
              </w:rPr>
            </w:pPr>
          </w:p>
        </w:tc>
        <w:tc>
          <w:tcPr>
            <w:tcW w:w="545" w:type="pct"/>
            <w:tcBorders>
              <w:top w:val="single" w:sz="4" w:space="0" w:color="00000A"/>
              <w:left w:val="single" w:sz="4" w:space="0" w:color="00000A"/>
              <w:bottom w:val="single" w:sz="4" w:space="0" w:color="00000A"/>
              <w:right w:val="single" w:sz="4" w:space="0" w:color="00000A"/>
            </w:tcBorders>
          </w:tcPr>
          <w:p w14:paraId="59C7A9CD" w14:textId="3EFD8046" w:rsidR="003436D3" w:rsidRDefault="003436D3" w:rsidP="00451A9E">
            <w:pPr>
              <w:spacing w:after="0"/>
              <w:jc w:val="both"/>
              <w:rPr>
                <w:rFonts w:ascii="Calibri" w:hAnsi="Calibri" w:cs="Calibri"/>
                <w:lang w:eastAsia="zh-CN"/>
              </w:rPr>
            </w:pPr>
          </w:p>
        </w:tc>
        <w:tc>
          <w:tcPr>
            <w:tcW w:w="388" w:type="pct"/>
            <w:tcBorders>
              <w:top w:val="single" w:sz="4" w:space="0" w:color="00000A"/>
              <w:left w:val="single" w:sz="4" w:space="0" w:color="00000A"/>
              <w:bottom w:val="single" w:sz="4" w:space="0" w:color="00000A"/>
              <w:right w:val="single" w:sz="4" w:space="0" w:color="00000A"/>
            </w:tcBorders>
          </w:tcPr>
          <w:p w14:paraId="5BC9F357" w14:textId="77777777" w:rsidR="003436D3" w:rsidRDefault="003436D3" w:rsidP="00451A9E">
            <w:pPr>
              <w:spacing w:after="0"/>
              <w:jc w:val="both"/>
              <w:rPr>
                <w:rFonts w:ascii="Calibri" w:hAnsi="Calibri" w:cs="Calibri"/>
                <w:lang w:eastAsia="zh-CN"/>
              </w:rPr>
            </w:pPr>
          </w:p>
        </w:tc>
        <w:tc>
          <w:tcPr>
            <w:tcW w:w="360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6BD075" w14:textId="77777777" w:rsidR="003436D3" w:rsidRDefault="003436D3" w:rsidP="00451A9E">
            <w:pPr>
              <w:snapToGrid w:val="0"/>
              <w:spacing w:after="0"/>
              <w:jc w:val="both"/>
              <w:rPr>
                <w:rFonts w:ascii="Calibri" w:hAnsi="Calibri" w:cs="Calibri"/>
              </w:rPr>
            </w:pPr>
          </w:p>
        </w:tc>
      </w:tr>
    </w:tbl>
    <w:p w14:paraId="10D3EEFF" w14:textId="77777777" w:rsidR="00DA5DC2" w:rsidRDefault="00DA5DC2">
      <w:pPr>
        <w:spacing w:after="0"/>
        <w:jc w:val="both"/>
        <w:rPr>
          <w:rFonts w:ascii="Calibri" w:eastAsiaTheme="minorEastAsia" w:hAnsi="Calibri" w:cs="Calibri"/>
          <w:sz w:val="22"/>
          <w:szCs w:val="22"/>
          <w:lang w:eastAsia="ko-KR"/>
        </w:rPr>
      </w:pPr>
    </w:p>
    <w:p w14:paraId="350E0AB5" w14:textId="77777777" w:rsidR="009537A1" w:rsidRDefault="009537A1" w:rsidP="009537A1">
      <w:pPr>
        <w:spacing w:after="0"/>
        <w:jc w:val="both"/>
        <w:rPr>
          <w:rFonts w:ascii="Calibri" w:eastAsiaTheme="minorEastAsia" w:hAnsi="Calibri" w:cs="Calibri"/>
          <w:sz w:val="22"/>
          <w:szCs w:val="22"/>
          <w:lang w:val="en-US" w:eastAsia="ko-KR"/>
        </w:rPr>
      </w:pPr>
    </w:p>
    <w:p w14:paraId="1D8FD056" w14:textId="77777777" w:rsidR="003436D3" w:rsidRDefault="003436D3" w:rsidP="003436D3">
      <w:pPr>
        <w:spacing w:after="0"/>
        <w:jc w:val="both"/>
        <w:rPr>
          <w:rFonts w:ascii="Calibri" w:eastAsiaTheme="minorEastAsia" w:hAnsi="Calibri" w:cs="Calibri"/>
          <w:sz w:val="22"/>
          <w:szCs w:val="22"/>
          <w:lang w:eastAsia="ko-KR"/>
        </w:rPr>
      </w:pPr>
    </w:p>
    <w:p w14:paraId="31383900" w14:textId="643A8F67" w:rsidR="003436D3" w:rsidRDefault="003436D3" w:rsidP="003436D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10</w:t>
      </w:r>
      <w:r>
        <w:rPr>
          <w:rFonts w:ascii="Calibri" w:eastAsiaTheme="minorEastAsia" w:hAnsi="Calibri" w:cs="Calibri"/>
          <w:b/>
          <w:sz w:val="28"/>
          <w:szCs w:val="28"/>
        </w:rPr>
        <w:tab/>
        <w:t xml:space="preserve">IE of </w:t>
      </w:r>
      <w:r>
        <w:rPr>
          <w:rFonts w:ascii="Calibri" w:hAnsi="Calibri" w:cs="Calibri"/>
          <w:b/>
          <w:bCs/>
          <w:sz w:val="28"/>
          <w:szCs w:val="28"/>
        </w:rPr>
        <w:t>containerScheme1Request</w:t>
      </w:r>
    </w:p>
    <w:p w14:paraId="54EF92F6" w14:textId="77777777" w:rsidR="003436D3" w:rsidRDefault="003436D3" w:rsidP="003436D3">
      <w:pPr>
        <w:spacing w:after="0"/>
        <w:jc w:val="both"/>
        <w:rPr>
          <w:rFonts w:ascii="Calibri" w:eastAsiaTheme="minorEastAsia" w:hAnsi="Calibri" w:cs="Calibri"/>
          <w:sz w:val="22"/>
          <w:szCs w:val="22"/>
          <w:lang w:eastAsia="ko-KR"/>
        </w:rPr>
      </w:pPr>
    </w:p>
    <w:p w14:paraId="05E5B8AB" w14:textId="1D8018E4" w:rsidR="003436D3" w:rsidRPr="003436D3" w:rsidRDefault="003436D3" w:rsidP="003436D3">
      <w:pPr>
        <w:rPr>
          <w:rFonts w:ascii="Calibri" w:eastAsia="맑은 고딕" w:hAnsi="Calibri" w:cs="Calibri"/>
          <w:color w:val="auto"/>
          <w:sz w:val="22"/>
          <w:szCs w:val="22"/>
          <w:lang w:val="en-US"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10</w:t>
      </w:r>
      <w:r>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Companies</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provide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their</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views</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of</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how</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the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fields</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of</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'Description',</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'Value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range',</w:t>
      </w:r>
      <w:r w:rsidR="00ED7950">
        <w:rPr>
          <w:rFonts w:ascii="Calibri" w:eastAsiaTheme="minorEastAsia" w:hAnsi="Calibri" w:cs="Calibri"/>
          <w:sz w:val="22"/>
          <w:szCs w:val="22"/>
          <w:lang w:val="en-US" w:eastAsia="ko-KR"/>
        </w:rPr>
        <w:t xml:space="preserve"> ‘Default value aspect’</w:t>
      </w:r>
      <w:r w:rsidR="00ED7950">
        <w:rPr>
          <w:rFonts w:ascii="Calibri" w:eastAsiaTheme="minorEastAsia" w:hAnsi="Calibri" w:cs="Calibri" w:hint="eastAsia"/>
          <w:sz w:val="22"/>
          <w:szCs w:val="22"/>
          <w:lang w:val="en-US" w:eastAsia="ko-KR"/>
        </w:rPr>
        <w:t>,</w:t>
      </w:r>
      <w:r w:rsidR="00ED7950">
        <w:rPr>
          <w:rFonts w:ascii="Calibri" w:eastAsiaTheme="minorEastAsia" w:hAnsi="Calibri" w:cs="Calibri"/>
          <w:sz w:val="22"/>
          <w:szCs w:val="22"/>
          <w:lang w:val="en-US" w:eastAsia="ko-KR"/>
        </w:rPr>
        <w:t xml:space="preserve"> ‘Per (UE, cell, TRP, …)’ </w:t>
      </w:r>
      <w:r w:rsidR="00ED7950">
        <w:rPr>
          <w:rFonts w:ascii="Calibri" w:eastAsiaTheme="minorEastAsia" w:hAnsi="Calibri" w:cs="Calibri" w:hint="eastAsia"/>
          <w:sz w:val="22"/>
          <w:szCs w:val="22"/>
          <w:lang w:val="en-US" w:eastAsia="ko-KR"/>
        </w:rPr>
        <w:t>and</w:t>
      </w:r>
      <w:r w:rsidR="00ED7950">
        <w:rPr>
          <w:rFonts w:ascii="Calibri" w:eastAsiaTheme="minorEastAsia" w:hAnsi="Calibri" w:cs="Calibri"/>
          <w:sz w:val="22"/>
          <w:szCs w:val="22"/>
          <w:lang w:val="en-US" w:eastAsia="ko-KR"/>
        </w:rPr>
        <w:t xml:space="preserve"> ‘UE-specific or Cell-specific’ </w:t>
      </w:r>
      <w:r w:rsidR="00ED7950">
        <w:rPr>
          <w:rFonts w:ascii="Calibri" w:eastAsiaTheme="minorEastAsia" w:hAnsi="Calibri" w:cs="Calibri" w:hint="eastAsia"/>
          <w:sz w:val="22"/>
          <w:szCs w:val="22"/>
          <w:lang w:val="en-US" w:eastAsia="ko-KR"/>
        </w:rPr>
        <w:t>should</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be</w:t>
      </w:r>
      <w:r w:rsidR="00ED7950">
        <w:rPr>
          <w:rFonts w:ascii="Calibri" w:eastAsiaTheme="minorEastAsia" w:hAnsi="Calibri" w:cs="Calibri"/>
          <w:sz w:val="22"/>
          <w:szCs w:val="22"/>
          <w:lang w:val="en-US" w:eastAsia="ko-KR"/>
        </w:rPr>
        <w:t xml:space="preserve"> </w:t>
      </w:r>
      <w:r w:rsidR="00ED7950">
        <w:rPr>
          <w:rFonts w:ascii="Calibri" w:eastAsiaTheme="minorEastAsia" w:hAnsi="Calibri" w:cs="Calibri" w:hint="eastAsia"/>
          <w:sz w:val="22"/>
          <w:szCs w:val="22"/>
          <w:lang w:val="en-US" w:eastAsia="ko-KR"/>
        </w:rPr>
        <w:t>defined.</w:t>
      </w:r>
      <w:r w:rsidR="00ED7950">
        <w:rPr>
          <w:rFonts w:ascii="Calibri" w:eastAsiaTheme="minorEastAsia" w:hAnsi="Calibri" w:cs="Calibri"/>
          <w:sz w:val="22"/>
          <w:szCs w:val="22"/>
          <w:lang w:val="en-US" w:eastAsia="ko-KR"/>
        </w:rPr>
        <w:t xml:space="preserve"> Note that for the convenience of email discussion, the relevant agreements/working assumptions/conclusions are temporarily described as a memo.</w:t>
      </w:r>
    </w:p>
    <w:p w14:paraId="58EA2EAB" w14:textId="77777777" w:rsidR="003436D3" w:rsidRDefault="003436D3" w:rsidP="003436D3">
      <w:pPr>
        <w:spacing w:after="0"/>
        <w:jc w:val="both"/>
        <w:rPr>
          <w:rFonts w:ascii="Calibri" w:eastAsiaTheme="minorEastAsia" w:hAnsi="Calibri" w:cs="Calibri"/>
          <w:sz w:val="22"/>
          <w:szCs w:val="22"/>
          <w:lang w:val="en-US" w:eastAsia="ko-KR"/>
        </w:rPr>
      </w:pPr>
    </w:p>
    <w:tbl>
      <w:tblPr>
        <w:tblStyle w:val="af"/>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3436D3" w14:paraId="3DB43179" w14:textId="77777777" w:rsidTr="00BE7FA1">
        <w:trPr>
          <w:trHeight w:val="1110"/>
        </w:trPr>
        <w:tc>
          <w:tcPr>
            <w:tcW w:w="2122" w:type="dxa"/>
            <w:vAlign w:val="center"/>
          </w:tcPr>
          <w:p w14:paraId="2B0D38F4" w14:textId="77777777" w:rsidR="003436D3" w:rsidRDefault="003436D3" w:rsidP="00BE7FA1">
            <w:pPr>
              <w:spacing w:after="0"/>
              <w:jc w:val="both"/>
              <w:rPr>
                <w:rFonts w:ascii="Arial" w:eastAsia="맑은 고딕" w:hAnsi="Arial" w:cs="Arial"/>
                <w:b/>
                <w:bCs/>
                <w:color w:val="auto"/>
                <w:lang w:val="en-US" w:eastAsia="ko-KR"/>
              </w:rPr>
            </w:pPr>
            <w:r>
              <w:rPr>
                <w:rFonts w:ascii="Arial" w:eastAsia="맑은 고딕" w:hAnsi="Arial" w:cs="Arial"/>
                <w:b/>
                <w:bCs/>
                <w:color w:val="auto"/>
              </w:rPr>
              <w:t>Parameter name in the spec</w:t>
            </w:r>
          </w:p>
        </w:tc>
        <w:tc>
          <w:tcPr>
            <w:tcW w:w="850" w:type="dxa"/>
            <w:vAlign w:val="center"/>
          </w:tcPr>
          <w:p w14:paraId="354EB285"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New or existing?</w:t>
            </w:r>
          </w:p>
        </w:tc>
        <w:tc>
          <w:tcPr>
            <w:tcW w:w="2126" w:type="dxa"/>
            <w:vAlign w:val="center"/>
          </w:tcPr>
          <w:p w14:paraId="272375E7"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Parameter name in the text</w:t>
            </w:r>
          </w:p>
        </w:tc>
        <w:tc>
          <w:tcPr>
            <w:tcW w:w="3435" w:type="dxa"/>
            <w:vAlign w:val="center"/>
          </w:tcPr>
          <w:p w14:paraId="166EF3BD"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725" w:type="dxa"/>
            <w:vAlign w:val="center"/>
          </w:tcPr>
          <w:p w14:paraId="398964D0"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850" w:type="dxa"/>
            <w:vAlign w:val="center"/>
          </w:tcPr>
          <w:p w14:paraId="66ED6085"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948" w:type="dxa"/>
            <w:vAlign w:val="center"/>
          </w:tcPr>
          <w:p w14:paraId="3B9CA9CE"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912" w:type="dxa"/>
            <w:vAlign w:val="center"/>
          </w:tcPr>
          <w:p w14:paraId="042B155D"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1068" w:type="dxa"/>
            <w:vAlign w:val="center"/>
          </w:tcPr>
          <w:p w14:paraId="03DF35E1"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Specification</w:t>
            </w:r>
          </w:p>
        </w:tc>
        <w:tc>
          <w:tcPr>
            <w:tcW w:w="1524" w:type="dxa"/>
            <w:vAlign w:val="center"/>
          </w:tcPr>
          <w:p w14:paraId="2522A8D8"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Comment</w:t>
            </w:r>
          </w:p>
        </w:tc>
      </w:tr>
      <w:tr w:rsidR="003436D3" w14:paraId="668994F6" w14:textId="77777777" w:rsidTr="00BE7FA1">
        <w:trPr>
          <w:trHeight w:val="63"/>
        </w:trPr>
        <w:tc>
          <w:tcPr>
            <w:tcW w:w="2122" w:type="dxa"/>
          </w:tcPr>
          <w:p w14:paraId="44DAC1FA" w14:textId="641E4449" w:rsidR="003436D3" w:rsidRPr="00DA5DC2" w:rsidRDefault="003436D3" w:rsidP="003436D3">
            <w:pPr>
              <w:spacing w:after="0"/>
              <w:jc w:val="both"/>
              <w:rPr>
                <w:rFonts w:ascii="Calibri" w:eastAsiaTheme="minorEastAsia" w:hAnsi="Calibri" w:cs="Calibri"/>
                <w:color w:val="auto"/>
                <w:sz w:val="22"/>
                <w:szCs w:val="22"/>
                <w:lang w:val="en-US" w:eastAsia="ko-KR"/>
              </w:rPr>
            </w:pPr>
            <w:r>
              <w:rPr>
                <w:rFonts w:ascii="Calibri" w:hAnsi="Calibri" w:cs="Calibri"/>
                <w:color w:val="FF0000"/>
                <w:sz w:val="22"/>
                <w:szCs w:val="22"/>
              </w:rPr>
              <w:t>containerScheme1Request</w:t>
            </w:r>
          </w:p>
        </w:tc>
        <w:tc>
          <w:tcPr>
            <w:tcW w:w="850" w:type="dxa"/>
          </w:tcPr>
          <w:p w14:paraId="1750778D" w14:textId="2EB772CC"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New</w:t>
            </w:r>
          </w:p>
        </w:tc>
        <w:tc>
          <w:tcPr>
            <w:tcW w:w="2126" w:type="dxa"/>
          </w:tcPr>
          <w:p w14:paraId="05072D00" w14:textId="1459BBFE"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containerScheme1Request</w:t>
            </w:r>
          </w:p>
        </w:tc>
        <w:tc>
          <w:tcPr>
            <w:tcW w:w="3435" w:type="dxa"/>
          </w:tcPr>
          <w:p w14:paraId="7F560521" w14:textId="42BC10AF"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Indicates whether or not to enable a SCI format 2-C can be used for the container of an explicit request for inter-UE coordination information transmission form UE B to UE A in Scheme 1 on top of MAC CE.</w:t>
            </w:r>
          </w:p>
        </w:tc>
        <w:tc>
          <w:tcPr>
            <w:tcW w:w="725" w:type="dxa"/>
          </w:tcPr>
          <w:p w14:paraId="51ABE161" w14:textId="70AAC16C"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SCI 2-C enabled/ SCI 2-C disabled</w:t>
            </w:r>
          </w:p>
        </w:tc>
        <w:tc>
          <w:tcPr>
            <w:tcW w:w="850" w:type="dxa"/>
          </w:tcPr>
          <w:p w14:paraId="49F2161D" w14:textId="77777777" w:rsidR="003436D3" w:rsidRPr="00DA5DC2" w:rsidRDefault="003436D3" w:rsidP="003436D3">
            <w:pPr>
              <w:spacing w:after="0"/>
              <w:jc w:val="both"/>
              <w:rPr>
                <w:rFonts w:ascii="Calibri" w:eastAsiaTheme="minorEastAsia" w:hAnsi="Calibri" w:cs="Calibri"/>
                <w:color w:val="auto"/>
                <w:sz w:val="22"/>
                <w:szCs w:val="22"/>
                <w:lang w:eastAsia="ko-KR"/>
              </w:rPr>
            </w:pPr>
          </w:p>
        </w:tc>
        <w:tc>
          <w:tcPr>
            <w:tcW w:w="948" w:type="dxa"/>
          </w:tcPr>
          <w:p w14:paraId="67472223" w14:textId="4C2C99DE"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Per resource pool</w:t>
            </w:r>
          </w:p>
        </w:tc>
        <w:tc>
          <w:tcPr>
            <w:tcW w:w="912" w:type="dxa"/>
          </w:tcPr>
          <w:p w14:paraId="2EF57D1F" w14:textId="39C5CC1F"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UE-specific or Cell-specific</w:t>
            </w:r>
          </w:p>
        </w:tc>
        <w:tc>
          <w:tcPr>
            <w:tcW w:w="1068" w:type="dxa"/>
          </w:tcPr>
          <w:p w14:paraId="1ACDD107" w14:textId="200133B3" w:rsidR="003436D3" w:rsidRPr="00DA5DC2" w:rsidRDefault="003436D3" w:rsidP="003436D3">
            <w:pPr>
              <w:spacing w:after="0"/>
              <w:jc w:val="both"/>
              <w:rPr>
                <w:rFonts w:ascii="Calibri" w:eastAsiaTheme="minorEastAsia" w:hAnsi="Calibri" w:cs="Calibri"/>
                <w:color w:val="auto"/>
                <w:sz w:val="22"/>
                <w:szCs w:val="22"/>
                <w:lang w:eastAsia="ko-KR"/>
              </w:rPr>
            </w:pPr>
            <w:r>
              <w:rPr>
                <w:rFonts w:ascii="Calibri" w:hAnsi="Calibri" w:cs="Calibri"/>
                <w:color w:val="FF0000"/>
                <w:sz w:val="22"/>
                <w:szCs w:val="22"/>
              </w:rPr>
              <w:t>38.331</w:t>
            </w:r>
          </w:p>
        </w:tc>
        <w:tc>
          <w:tcPr>
            <w:tcW w:w="1524" w:type="dxa"/>
          </w:tcPr>
          <w:p w14:paraId="64D8A6F3" w14:textId="77777777" w:rsidR="003436D3" w:rsidRDefault="003436D3" w:rsidP="003436D3">
            <w:pPr>
              <w:spacing w:after="0"/>
              <w:jc w:val="both"/>
              <w:rPr>
                <w:rFonts w:ascii="Calibri" w:eastAsiaTheme="minorEastAsia" w:hAnsi="Calibri" w:cs="Calibri"/>
                <w:sz w:val="22"/>
                <w:szCs w:val="22"/>
                <w:lang w:eastAsia="ko-KR"/>
              </w:rPr>
            </w:pPr>
            <w:r>
              <w:rPr>
                <w:rFonts w:ascii="Calibri" w:eastAsiaTheme="minorEastAsia" w:hAnsi="Calibri" w:cs="Calibri"/>
                <w:color w:val="auto"/>
                <w:sz w:val="22"/>
                <w:szCs w:val="22"/>
                <w:lang w:eastAsia="ko-KR"/>
              </w:rPr>
              <w:t xml:space="preserve">{See the </w:t>
            </w:r>
            <w:commentRangeStart w:id="13"/>
            <w:r>
              <w:rPr>
                <w:rFonts w:ascii="Calibri" w:eastAsiaTheme="minorEastAsia" w:hAnsi="Calibri" w:cs="Calibri"/>
                <w:color w:val="auto"/>
                <w:sz w:val="22"/>
                <w:szCs w:val="22"/>
                <w:lang w:eastAsia="ko-KR"/>
              </w:rPr>
              <w:t xml:space="preserve">memo </w:t>
            </w:r>
            <w:commentRangeEnd w:id="13"/>
            <w:r>
              <w:rPr>
                <w:rStyle w:val="af4"/>
                <w:rFonts w:ascii="바탕" w:eastAsia="바탕" w:hAnsi="바탕"/>
                <w:lang w:val="en-US" w:eastAsia="ko-KR"/>
              </w:rPr>
              <w:commentReference w:id="13"/>
            </w:r>
            <w:r>
              <w:rPr>
                <w:rFonts w:ascii="Calibri" w:eastAsiaTheme="minorEastAsia" w:hAnsi="Calibri" w:cs="Calibri"/>
                <w:color w:val="auto"/>
                <w:sz w:val="22"/>
                <w:szCs w:val="22"/>
                <w:lang w:eastAsia="ko-KR"/>
              </w:rPr>
              <w:t>on the right for the relevant agreements}</w:t>
            </w:r>
          </w:p>
        </w:tc>
      </w:tr>
    </w:tbl>
    <w:p w14:paraId="2AEA8CEB" w14:textId="051E58EE" w:rsidR="003436D3" w:rsidRDefault="003436D3" w:rsidP="003436D3">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108"/>
        <w:gridCol w:w="1297"/>
        <w:gridCol w:w="845"/>
        <w:gridCol w:w="947"/>
        <w:gridCol w:w="894"/>
        <w:gridCol w:w="1282"/>
        <w:gridCol w:w="8187"/>
      </w:tblGrid>
      <w:tr w:rsidR="003436D3" w14:paraId="0965BE57" w14:textId="77777777" w:rsidTr="00BE7FA1">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483948" w14:textId="77777777" w:rsidR="003436D3" w:rsidRPr="007164B7" w:rsidRDefault="003436D3" w:rsidP="00BE7FA1">
            <w:pPr>
              <w:spacing w:after="0"/>
              <w:jc w:val="both"/>
              <w:rPr>
                <w:rFonts w:ascii="Arial" w:eastAsia="맑은 고딕" w:hAnsi="Arial" w:cs="Arial"/>
                <w:b/>
                <w:bCs/>
                <w:color w:val="auto"/>
              </w:rPr>
            </w:pPr>
            <w:r w:rsidRPr="007164B7">
              <w:rPr>
                <w:rFonts w:ascii="Arial" w:eastAsia="맑은 고딕" w:hAnsi="Arial" w:cs="Arial"/>
                <w:b/>
                <w:bCs/>
                <w:color w:val="auto"/>
              </w:rPr>
              <w:t>Company</w:t>
            </w:r>
          </w:p>
        </w:tc>
        <w:tc>
          <w:tcPr>
            <w:tcW w:w="419" w:type="pct"/>
            <w:tcBorders>
              <w:top w:val="single" w:sz="4" w:space="0" w:color="00000A"/>
              <w:left w:val="single" w:sz="4" w:space="0" w:color="00000A"/>
              <w:bottom w:val="single" w:sz="4" w:space="0" w:color="00000A"/>
              <w:right w:val="single" w:sz="4" w:space="0" w:color="00000A"/>
            </w:tcBorders>
          </w:tcPr>
          <w:p w14:paraId="7CCA6F3F"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Description</w:t>
            </w:r>
          </w:p>
        </w:tc>
        <w:tc>
          <w:tcPr>
            <w:tcW w:w="300" w:type="pct"/>
            <w:tcBorders>
              <w:top w:val="single" w:sz="4" w:space="0" w:color="00000A"/>
              <w:left w:val="single" w:sz="4" w:space="0" w:color="00000A"/>
              <w:bottom w:val="single" w:sz="4" w:space="0" w:color="00000A"/>
              <w:right w:val="single" w:sz="4" w:space="0" w:color="00000A"/>
            </w:tcBorders>
          </w:tcPr>
          <w:p w14:paraId="7D1AB9E5" w14:textId="77777777" w:rsidR="003436D3" w:rsidRDefault="003436D3" w:rsidP="00BE7FA1">
            <w:pPr>
              <w:spacing w:after="0"/>
              <w:jc w:val="both"/>
              <w:rPr>
                <w:rFonts w:ascii="Arial" w:eastAsia="맑은 고딕" w:hAnsi="Arial" w:cs="Arial"/>
                <w:b/>
                <w:bCs/>
                <w:color w:val="auto"/>
              </w:rPr>
            </w:pPr>
            <w:r>
              <w:rPr>
                <w:rFonts w:ascii="Arial" w:eastAsia="맑은 고딕" w:hAnsi="Arial" w:cs="Arial"/>
                <w:b/>
                <w:bCs/>
                <w:color w:val="auto"/>
              </w:rPr>
              <w:t>Value range</w:t>
            </w: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A89B2" w14:textId="77777777" w:rsidR="003436D3" w:rsidRPr="007164B7" w:rsidRDefault="003436D3" w:rsidP="00BE7FA1">
            <w:pPr>
              <w:spacing w:after="0"/>
              <w:jc w:val="both"/>
              <w:rPr>
                <w:rFonts w:ascii="Arial" w:eastAsia="맑은 고딕" w:hAnsi="Arial" w:cs="Arial"/>
                <w:b/>
                <w:bCs/>
                <w:color w:val="auto"/>
              </w:rPr>
            </w:pPr>
            <w:r>
              <w:rPr>
                <w:rFonts w:ascii="Arial" w:eastAsia="맑은 고딕" w:hAnsi="Arial" w:cs="Arial"/>
                <w:b/>
                <w:bCs/>
                <w:color w:val="auto"/>
              </w:rPr>
              <w:t>Default value aspect</w:t>
            </w:r>
          </w:p>
        </w:tc>
        <w:tc>
          <w:tcPr>
            <w:tcW w:w="317" w:type="pct"/>
            <w:tcBorders>
              <w:top w:val="single" w:sz="4" w:space="0" w:color="00000A"/>
              <w:left w:val="single" w:sz="4" w:space="0" w:color="00000A"/>
              <w:bottom w:val="single" w:sz="4" w:space="0" w:color="00000A"/>
              <w:right w:val="single" w:sz="4" w:space="0" w:color="00000A"/>
            </w:tcBorders>
          </w:tcPr>
          <w:p w14:paraId="7D611CBF" w14:textId="77777777" w:rsidR="003436D3" w:rsidRPr="007164B7" w:rsidRDefault="003436D3" w:rsidP="00BE7FA1">
            <w:pPr>
              <w:spacing w:after="0"/>
              <w:jc w:val="both"/>
              <w:rPr>
                <w:rFonts w:ascii="Arial" w:eastAsia="맑은 고딕" w:hAnsi="Arial" w:cs="Arial"/>
                <w:b/>
                <w:bCs/>
                <w:color w:val="auto"/>
              </w:rPr>
            </w:pPr>
            <w:r>
              <w:rPr>
                <w:rFonts w:ascii="Arial" w:eastAsia="맑은 고딕" w:hAnsi="Arial" w:cs="Arial"/>
                <w:b/>
                <w:bCs/>
                <w:color w:val="auto"/>
              </w:rPr>
              <w:t>Per (UE, cell, TRP, …)</w:t>
            </w:r>
          </w:p>
        </w:tc>
        <w:tc>
          <w:tcPr>
            <w:tcW w:w="450" w:type="pct"/>
            <w:tcBorders>
              <w:top w:val="single" w:sz="4" w:space="0" w:color="00000A"/>
              <w:left w:val="single" w:sz="4" w:space="0" w:color="00000A"/>
              <w:bottom w:val="single" w:sz="4" w:space="0" w:color="00000A"/>
              <w:right w:val="single" w:sz="4" w:space="0" w:color="00000A"/>
            </w:tcBorders>
          </w:tcPr>
          <w:p w14:paraId="1198B63D" w14:textId="77777777" w:rsidR="003436D3" w:rsidRPr="007164B7" w:rsidRDefault="003436D3" w:rsidP="00BE7FA1">
            <w:pPr>
              <w:spacing w:after="0"/>
              <w:jc w:val="both"/>
              <w:rPr>
                <w:rFonts w:ascii="Arial" w:eastAsia="맑은 고딕" w:hAnsi="Arial" w:cs="Arial"/>
                <w:b/>
                <w:bCs/>
                <w:color w:val="auto"/>
              </w:rPr>
            </w:pPr>
            <w:r>
              <w:rPr>
                <w:rFonts w:ascii="Arial" w:eastAsia="맑은 고딕" w:hAnsi="Arial" w:cs="Arial"/>
                <w:b/>
                <w:bCs/>
                <w:color w:val="auto"/>
              </w:rPr>
              <w:t>UE-specific or Cell-specific</w:t>
            </w: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A93F689" w14:textId="77777777" w:rsidR="003436D3" w:rsidRPr="007164B7" w:rsidRDefault="003436D3" w:rsidP="00BE7FA1">
            <w:pPr>
              <w:spacing w:after="0"/>
              <w:jc w:val="both"/>
              <w:rPr>
                <w:rFonts w:ascii="Arial" w:eastAsia="맑은 고딕" w:hAnsi="Arial" w:cs="Arial"/>
                <w:b/>
                <w:bCs/>
                <w:color w:val="auto"/>
              </w:rPr>
            </w:pPr>
            <w:r w:rsidRPr="007164B7">
              <w:rPr>
                <w:rFonts w:ascii="Arial" w:eastAsia="맑은 고딕" w:hAnsi="Arial" w:cs="Arial"/>
                <w:b/>
                <w:bCs/>
                <w:color w:val="auto"/>
              </w:rPr>
              <w:t>Comment</w:t>
            </w:r>
          </w:p>
        </w:tc>
      </w:tr>
      <w:tr w:rsidR="003436D3" w14:paraId="13C4A30C" w14:textId="77777777" w:rsidTr="00BE7FA1">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3B78B" w14:textId="77777777" w:rsidR="003436D3" w:rsidRDefault="003436D3" w:rsidP="00BE7FA1">
            <w:pPr>
              <w:spacing w:after="0"/>
              <w:jc w:val="both"/>
              <w:rPr>
                <w:rFonts w:ascii="Calibri" w:eastAsiaTheme="minorEastAsia" w:hAnsi="Calibri" w:cs="Calibri"/>
                <w:lang w:eastAsia="ko-KR"/>
              </w:rPr>
            </w:pPr>
          </w:p>
        </w:tc>
        <w:tc>
          <w:tcPr>
            <w:tcW w:w="419" w:type="pct"/>
            <w:tcBorders>
              <w:top w:val="single" w:sz="4" w:space="0" w:color="00000A"/>
              <w:left w:val="single" w:sz="4" w:space="0" w:color="00000A"/>
              <w:bottom w:val="single" w:sz="4" w:space="0" w:color="00000A"/>
              <w:right w:val="single" w:sz="4" w:space="0" w:color="00000A"/>
            </w:tcBorders>
          </w:tcPr>
          <w:p w14:paraId="03E52239" w14:textId="77777777" w:rsidR="003436D3" w:rsidRDefault="003436D3" w:rsidP="00BE7FA1">
            <w:pPr>
              <w:spacing w:after="0"/>
              <w:jc w:val="both"/>
              <w:rPr>
                <w:rFonts w:ascii="Calibri" w:eastAsiaTheme="minorEastAsia" w:hAnsi="Calibri" w:cs="Calibri"/>
                <w:lang w:eastAsia="ko-KR"/>
              </w:rPr>
            </w:pPr>
          </w:p>
        </w:tc>
        <w:tc>
          <w:tcPr>
            <w:tcW w:w="300" w:type="pct"/>
            <w:tcBorders>
              <w:top w:val="single" w:sz="4" w:space="0" w:color="00000A"/>
              <w:left w:val="single" w:sz="4" w:space="0" w:color="00000A"/>
              <w:bottom w:val="single" w:sz="4" w:space="0" w:color="00000A"/>
              <w:right w:val="single" w:sz="4" w:space="0" w:color="00000A"/>
            </w:tcBorders>
          </w:tcPr>
          <w:p w14:paraId="085E8634" w14:textId="77777777" w:rsidR="003436D3" w:rsidRDefault="003436D3" w:rsidP="00BE7FA1">
            <w:pPr>
              <w:spacing w:after="0"/>
              <w:jc w:val="both"/>
              <w:rPr>
                <w:rFonts w:ascii="Calibri" w:eastAsiaTheme="minorEastAsia" w:hAnsi="Calibri" w:cs="Calibri"/>
                <w:lang w:eastAsia="ko-KR"/>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4F33C9" w14:textId="77777777" w:rsidR="003436D3" w:rsidRDefault="003436D3" w:rsidP="00BE7FA1">
            <w:pPr>
              <w:spacing w:after="0"/>
              <w:jc w:val="both"/>
              <w:rPr>
                <w:rFonts w:ascii="Calibri" w:eastAsiaTheme="minorEastAsia" w:hAnsi="Calibri" w:cs="Calibri"/>
                <w:lang w:eastAsia="ko-KR"/>
              </w:rPr>
            </w:pPr>
          </w:p>
        </w:tc>
        <w:tc>
          <w:tcPr>
            <w:tcW w:w="317" w:type="pct"/>
            <w:tcBorders>
              <w:top w:val="single" w:sz="4" w:space="0" w:color="00000A"/>
              <w:left w:val="single" w:sz="4" w:space="0" w:color="00000A"/>
              <w:bottom w:val="single" w:sz="4" w:space="0" w:color="00000A"/>
              <w:right w:val="single" w:sz="4" w:space="0" w:color="00000A"/>
            </w:tcBorders>
          </w:tcPr>
          <w:p w14:paraId="52827704" w14:textId="77777777" w:rsidR="003436D3" w:rsidRDefault="003436D3" w:rsidP="00BE7FA1">
            <w:pPr>
              <w:snapToGrid w:val="0"/>
              <w:spacing w:after="0"/>
              <w:jc w:val="both"/>
              <w:rPr>
                <w:rFonts w:ascii="Calibri" w:eastAsiaTheme="minorEastAsia" w:hAnsi="Calibri" w:cs="Calibri"/>
                <w:lang w:eastAsia="ko-KR"/>
              </w:rPr>
            </w:pPr>
          </w:p>
        </w:tc>
        <w:tc>
          <w:tcPr>
            <w:tcW w:w="450" w:type="pct"/>
            <w:tcBorders>
              <w:top w:val="single" w:sz="4" w:space="0" w:color="00000A"/>
              <w:left w:val="single" w:sz="4" w:space="0" w:color="00000A"/>
              <w:bottom w:val="single" w:sz="4" w:space="0" w:color="00000A"/>
              <w:right w:val="single" w:sz="4" w:space="0" w:color="00000A"/>
            </w:tcBorders>
          </w:tcPr>
          <w:p w14:paraId="721CBBDA" w14:textId="77777777" w:rsidR="003436D3" w:rsidRDefault="003436D3" w:rsidP="00BE7FA1">
            <w:pPr>
              <w:snapToGrid w:val="0"/>
              <w:spacing w:after="0"/>
              <w:jc w:val="both"/>
              <w:rPr>
                <w:rFonts w:ascii="Calibri" w:eastAsiaTheme="minorEastAsia" w:hAnsi="Calibri" w:cs="Calibri"/>
                <w:lang w:eastAsia="ko-KR"/>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5F8D82" w14:textId="77777777" w:rsidR="003436D3" w:rsidRDefault="003436D3" w:rsidP="00BE7FA1">
            <w:pPr>
              <w:snapToGrid w:val="0"/>
              <w:spacing w:after="0"/>
              <w:jc w:val="both"/>
              <w:rPr>
                <w:rFonts w:ascii="Calibri" w:hAnsi="Calibri" w:cs="Calibri"/>
              </w:rPr>
            </w:pPr>
          </w:p>
        </w:tc>
      </w:tr>
      <w:tr w:rsidR="003436D3" w14:paraId="03B784C6" w14:textId="77777777" w:rsidTr="00BE7FA1">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AFCFA2" w14:textId="77777777" w:rsidR="003436D3" w:rsidRDefault="003436D3" w:rsidP="00BE7FA1">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68BD769B" w14:textId="77777777" w:rsidR="003436D3" w:rsidRDefault="003436D3" w:rsidP="00BE7FA1">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477C02C8" w14:textId="77777777" w:rsidR="003436D3" w:rsidRDefault="003436D3" w:rsidP="00BE7FA1">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8390C3" w14:textId="77777777" w:rsidR="003436D3" w:rsidRDefault="003436D3" w:rsidP="00BE7FA1">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01558E71" w14:textId="77777777" w:rsidR="003436D3" w:rsidRDefault="003436D3" w:rsidP="00BE7FA1">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4A46336E" w14:textId="77777777" w:rsidR="003436D3" w:rsidRDefault="003436D3" w:rsidP="00BE7FA1">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2FED84" w14:textId="77777777" w:rsidR="003436D3" w:rsidRDefault="003436D3" w:rsidP="00BE7FA1">
            <w:pPr>
              <w:snapToGrid w:val="0"/>
              <w:spacing w:after="0"/>
              <w:jc w:val="both"/>
              <w:rPr>
                <w:rFonts w:ascii="Calibri" w:hAnsi="Calibri" w:cs="Calibri"/>
              </w:rPr>
            </w:pPr>
          </w:p>
        </w:tc>
      </w:tr>
      <w:tr w:rsidR="003436D3" w14:paraId="5CD22690" w14:textId="77777777" w:rsidTr="00BE7FA1">
        <w:tc>
          <w:tcPr>
            <w:tcW w:w="358"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6D4CAA" w14:textId="77777777" w:rsidR="003436D3" w:rsidRDefault="003436D3" w:rsidP="00BE7FA1">
            <w:pPr>
              <w:spacing w:after="0"/>
              <w:jc w:val="both"/>
              <w:rPr>
                <w:rFonts w:ascii="Calibri" w:hAnsi="Calibri" w:cs="Calibri"/>
              </w:rPr>
            </w:pPr>
          </w:p>
        </w:tc>
        <w:tc>
          <w:tcPr>
            <w:tcW w:w="419" w:type="pct"/>
            <w:tcBorders>
              <w:top w:val="single" w:sz="4" w:space="0" w:color="00000A"/>
              <w:left w:val="single" w:sz="4" w:space="0" w:color="00000A"/>
              <w:bottom w:val="single" w:sz="4" w:space="0" w:color="00000A"/>
              <w:right w:val="single" w:sz="4" w:space="0" w:color="00000A"/>
            </w:tcBorders>
          </w:tcPr>
          <w:p w14:paraId="2622F117" w14:textId="77777777" w:rsidR="003436D3" w:rsidRDefault="003436D3" w:rsidP="00BE7FA1">
            <w:pPr>
              <w:spacing w:after="0"/>
              <w:jc w:val="both"/>
              <w:rPr>
                <w:rFonts w:ascii="Calibri" w:hAnsi="Calibri" w:cs="Calibri"/>
                <w:lang w:eastAsia="zh-CN"/>
              </w:rPr>
            </w:pPr>
          </w:p>
        </w:tc>
        <w:tc>
          <w:tcPr>
            <w:tcW w:w="300" w:type="pct"/>
            <w:tcBorders>
              <w:top w:val="single" w:sz="4" w:space="0" w:color="00000A"/>
              <w:left w:val="single" w:sz="4" w:space="0" w:color="00000A"/>
              <w:bottom w:val="single" w:sz="4" w:space="0" w:color="00000A"/>
              <w:right w:val="single" w:sz="4" w:space="0" w:color="00000A"/>
            </w:tcBorders>
          </w:tcPr>
          <w:p w14:paraId="2587B3B2" w14:textId="77777777" w:rsidR="003436D3" w:rsidRDefault="003436D3" w:rsidP="00BE7FA1">
            <w:pPr>
              <w:spacing w:after="0"/>
              <w:jc w:val="both"/>
              <w:rPr>
                <w:rFonts w:ascii="Calibri" w:hAnsi="Calibri" w:cs="Calibri"/>
                <w:lang w:eastAsia="zh-CN"/>
              </w:rPr>
            </w:pPr>
          </w:p>
        </w:tc>
        <w:tc>
          <w:tcPr>
            <w:tcW w:w="33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057590" w14:textId="77777777" w:rsidR="003436D3" w:rsidRDefault="003436D3" w:rsidP="00BE7FA1">
            <w:pPr>
              <w:spacing w:after="0"/>
              <w:jc w:val="both"/>
              <w:rPr>
                <w:rFonts w:ascii="Calibri" w:hAnsi="Calibri" w:cs="Calibri"/>
                <w:lang w:eastAsia="zh-CN"/>
              </w:rPr>
            </w:pPr>
          </w:p>
        </w:tc>
        <w:tc>
          <w:tcPr>
            <w:tcW w:w="317" w:type="pct"/>
            <w:tcBorders>
              <w:top w:val="single" w:sz="4" w:space="0" w:color="00000A"/>
              <w:left w:val="single" w:sz="4" w:space="0" w:color="00000A"/>
              <w:bottom w:val="single" w:sz="4" w:space="0" w:color="00000A"/>
              <w:right w:val="single" w:sz="4" w:space="0" w:color="00000A"/>
            </w:tcBorders>
          </w:tcPr>
          <w:p w14:paraId="067BF8DC" w14:textId="77777777" w:rsidR="003436D3" w:rsidRDefault="003436D3" w:rsidP="00BE7FA1">
            <w:pPr>
              <w:snapToGrid w:val="0"/>
              <w:spacing w:after="0"/>
              <w:jc w:val="both"/>
              <w:rPr>
                <w:rFonts w:ascii="Calibri" w:hAnsi="Calibri" w:cs="Calibri"/>
              </w:rPr>
            </w:pPr>
          </w:p>
        </w:tc>
        <w:tc>
          <w:tcPr>
            <w:tcW w:w="450" w:type="pct"/>
            <w:tcBorders>
              <w:top w:val="single" w:sz="4" w:space="0" w:color="00000A"/>
              <w:left w:val="single" w:sz="4" w:space="0" w:color="00000A"/>
              <w:bottom w:val="single" w:sz="4" w:space="0" w:color="00000A"/>
              <w:right w:val="single" w:sz="4" w:space="0" w:color="00000A"/>
            </w:tcBorders>
          </w:tcPr>
          <w:p w14:paraId="5D06BC21" w14:textId="77777777" w:rsidR="003436D3" w:rsidRDefault="003436D3" w:rsidP="00BE7FA1">
            <w:pPr>
              <w:snapToGrid w:val="0"/>
              <w:spacing w:after="0"/>
              <w:jc w:val="both"/>
              <w:rPr>
                <w:rFonts w:ascii="Calibri" w:hAnsi="Calibri" w:cs="Calibri"/>
              </w:rPr>
            </w:pPr>
          </w:p>
        </w:tc>
        <w:tc>
          <w:tcPr>
            <w:tcW w:w="2820"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6C1E45" w14:textId="77777777" w:rsidR="003436D3" w:rsidRDefault="003436D3" w:rsidP="00BE7FA1">
            <w:pPr>
              <w:snapToGrid w:val="0"/>
              <w:spacing w:after="0"/>
              <w:jc w:val="both"/>
              <w:rPr>
                <w:rFonts w:ascii="Calibri" w:hAnsi="Calibri" w:cs="Calibri"/>
              </w:rPr>
            </w:pPr>
          </w:p>
        </w:tc>
      </w:tr>
    </w:tbl>
    <w:p w14:paraId="59BE3995" w14:textId="77777777" w:rsidR="003436D3" w:rsidRDefault="003436D3" w:rsidP="009537A1">
      <w:pPr>
        <w:spacing w:after="0"/>
        <w:jc w:val="both"/>
        <w:rPr>
          <w:rFonts w:ascii="Calibri" w:eastAsiaTheme="minorEastAsia" w:hAnsi="Calibri" w:cs="Calibri"/>
          <w:sz w:val="22"/>
          <w:szCs w:val="22"/>
          <w:lang w:val="en-US" w:eastAsia="ko-KR"/>
        </w:rPr>
      </w:pPr>
    </w:p>
    <w:p w14:paraId="71B3E61D" w14:textId="77777777" w:rsidR="003436D3" w:rsidRDefault="003436D3" w:rsidP="009537A1">
      <w:pPr>
        <w:spacing w:after="0"/>
        <w:jc w:val="both"/>
        <w:rPr>
          <w:rFonts w:ascii="Calibri" w:eastAsiaTheme="minorEastAsia" w:hAnsi="Calibri" w:cs="Calibri"/>
          <w:sz w:val="22"/>
          <w:szCs w:val="22"/>
          <w:lang w:val="en-US" w:eastAsia="ko-KR"/>
        </w:rPr>
      </w:pPr>
    </w:p>
    <w:p w14:paraId="7846442D" w14:textId="77777777" w:rsidR="003436D3" w:rsidRDefault="003436D3" w:rsidP="009537A1">
      <w:pPr>
        <w:spacing w:after="0"/>
        <w:jc w:val="both"/>
        <w:rPr>
          <w:rFonts w:ascii="Calibri" w:eastAsiaTheme="minorEastAsia" w:hAnsi="Calibri" w:cs="Calibri"/>
          <w:sz w:val="22"/>
          <w:szCs w:val="22"/>
          <w:lang w:val="en-US" w:eastAsia="ko-KR"/>
        </w:rPr>
      </w:pPr>
    </w:p>
    <w:p w14:paraId="3AB26883" w14:textId="77777777" w:rsidR="003436D3" w:rsidRDefault="003436D3" w:rsidP="009537A1">
      <w:pPr>
        <w:spacing w:after="0"/>
        <w:jc w:val="both"/>
        <w:rPr>
          <w:rFonts w:ascii="Calibri" w:eastAsiaTheme="minorEastAsia" w:hAnsi="Calibri" w:cs="Calibri"/>
          <w:sz w:val="22"/>
          <w:szCs w:val="22"/>
          <w:lang w:val="en-US" w:eastAsia="ko-KR"/>
        </w:rPr>
      </w:pPr>
    </w:p>
    <w:p w14:paraId="76BD8EA1" w14:textId="77777777" w:rsidR="009537A1" w:rsidRDefault="009537A1" w:rsidP="009537A1">
      <w:pPr>
        <w:pStyle w:val="af6"/>
        <w:widowControl/>
        <w:numPr>
          <w:ilvl w:val="0"/>
          <w:numId w:val="2"/>
        </w:numPr>
        <w:tabs>
          <w:tab w:val="left" w:pos="360"/>
        </w:tabs>
        <w:ind w:left="360" w:hanging="360"/>
        <w:outlineLvl w:val="0"/>
      </w:pPr>
      <w:r>
        <w:rPr>
          <w:rFonts w:ascii="Calibri" w:hAnsi="Calibri" w:cs="Calibri"/>
          <w:b/>
          <w:sz w:val="28"/>
          <w:szCs w:val="28"/>
        </w:rPr>
        <w:t>Summary</w:t>
      </w:r>
    </w:p>
    <w:p w14:paraId="05D0D129" w14:textId="0A9F5F73" w:rsidR="00FE2B4E" w:rsidRDefault="003436D3">
      <w:pPr>
        <w:spacing w:after="0"/>
        <w:rPr>
          <w:rFonts w:ascii="Calibri" w:hAnsi="Calibri" w:cs="Calibri"/>
          <w:sz w:val="21"/>
          <w:szCs w:val="21"/>
        </w:rPr>
      </w:pPr>
      <w:r>
        <w:rPr>
          <w:rFonts w:asciiTheme="minorEastAsia" w:eastAsiaTheme="minorEastAsia" w:hAnsiTheme="minorEastAsia" w:cs="Calibri" w:hint="eastAsia"/>
          <w:sz w:val="21"/>
          <w:szCs w:val="21"/>
          <w:lang w:eastAsia="ko-KR"/>
        </w:rPr>
        <w:t>[TBD]</w:t>
      </w:r>
    </w:p>
    <w:p w14:paraId="0C915D6C" w14:textId="77777777" w:rsidR="000754C8" w:rsidRPr="00FE2B4E" w:rsidRDefault="000754C8">
      <w:pPr>
        <w:spacing w:after="0"/>
        <w:rPr>
          <w:rFonts w:ascii="Calibri" w:hAnsi="Calibri" w:cs="Calibri"/>
          <w:sz w:val="21"/>
          <w:szCs w:val="21"/>
        </w:rPr>
      </w:pPr>
    </w:p>
    <w:p w14:paraId="36F4C67F" w14:textId="77777777" w:rsidR="00FE2B4E" w:rsidRPr="00E7420E" w:rsidRDefault="00FE2B4E">
      <w:pPr>
        <w:spacing w:after="0"/>
        <w:rPr>
          <w:rFonts w:ascii="Calibri" w:hAnsi="Calibri" w:cs="Calibri"/>
          <w:sz w:val="21"/>
          <w:szCs w:val="21"/>
        </w:rPr>
      </w:pPr>
    </w:p>
    <w:p w14:paraId="62DD15EA" w14:textId="77777777" w:rsidR="006479C0" w:rsidRDefault="00E7420E">
      <w:pPr>
        <w:pStyle w:val="af6"/>
        <w:widowControl/>
        <w:numPr>
          <w:ilvl w:val="0"/>
          <w:numId w:val="2"/>
        </w:numPr>
        <w:outlineLvl w:val="0"/>
        <w:rPr>
          <w:rFonts w:ascii="Calibri" w:hAnsi="Calibri" w:cs="Calibri"/>
          <w:b/>
          <w:sz w:val="28"/>
          <w:szCs w:val="28"/>
        </w:rPr>
      </w:pPr>
      <w:r>
        <w:rPr>
          <w:rFonts w:ascii="Calibri" w:hAnsi="Calibri" w:cs="Calibri"/>
          <w:b/>
          <w:sz w:val="28"/>
          <w:szCs w:val="28"/>
        </w:rPr>
        <w:t xml:space="preserve">Reference </w:t>
      </w:r>
    </w:p>
    <w:p w14:paraId="569E8F11" w14:textId="7B71A4F9" w:rsidR="006479C0" w:rsidRDefault="00101434" w:rsidP="00101434">
      <w:pPr>
        <w:pStyle w:val="af6"/>
        <w:numPr>
          <w:ilvl w:val="0"/>
          <w:numId w:val="6"/>
        </w:numPr>
        <w:spacing w:before="0" w:after="0" w:line="240" w:lineRule="auto"/>
        <w:rPr>
          <w:rFonts w:ascii="Calibri" w:hAnsi="Calibri" w:cs="Calibri"/>
          <w:sz w:val="21"/>
          <w:szCs w:val="21"/>
        </w:rPr>
      </w:pPr>
      <w:r w:rsidRPr="00101434">
        <w:rPr>
          <w:rFonts w:ascii="Calibri" w:hAnsi="Calibri" w:cs="Calibri"/>
          <w:sz w:val="21"/>
          <w:szCs w:val="21"/>
        </w:rPr>
        <w:t>R1- 2112650</w:t>
      </w:r>
      <w:r w:rsidR="00E7420E">
        <w:rPr>
          <w:rFonts w:ascii="Calibri" w:hAnsi="Calibri" w:cs="Calibri"/>
          <w:sz w:val="21"/>
          <w:szCs w:val="21"/>
        </w:rPr>
        <w:tab/>
      </w:r>
      <w:r w:rsidRPr="00101434">
        <w:rPr>
          <w:rFonts w:ascii="Calibri" w:hAnsi="Calibri" w:cs="Calibri"/>
          <w:sz w:val="21"/>
          <w:szCs w:val="21"/>
        </w:rPr>
        <w:t>[107-e-R17-RRC-Sidelink] Summary of email discussion on Rel-17 RRC parameters for sidelink enhancement</w:t>
      </w:r>
      <w:r w:rsidR="00E7420E">
        <w:rPr>
          <w:rFonts w:ascii="Calibri" w:hAnsi="Calibri" w:cs="Calibri"/>
          <w:sz w:val="21"/>
          <w:szCs w:val="21"/>
        </w:rPr>
        <w:tab/>
      </w:r>
      <w:r w:rsidR="00E7420E">
        <w:rPr>
          <w:rFonts w:ascii="Calibri" w:hAnsi="Calibri" w:cs="Calibri"/>
          <w:sz w:val="21"/>
          <w:szCs w:val="21"/>
        </w:rPr>
        <w:tab/>
        <w:t>Moderator (LG Electronics)</w:t>
      </w:r>
    </w:p>
    <w:p w14:paraId="516E4439" w14:textId="77777777" w:rsidR="002C204D" w:rsidRPr="002C204D" w:rsidRDefault="002C204D" w:rsidP="002C204D">
      <w:pPr>
        <w:spacing w:after="0"/>
        <w:rPr>
          <w:rFonts w:ascii="Calibri" w:hAnsi="Calibri" w:cs="Calibri" w:hint="eastAsia"/>
          <w:sz w:val="21"/>
          <w:szCs w:val="21"/>
        </w:rPr>
      </w:pPr>
    </w:p>
    <w:p w14:paraId="1BE36FF2" w14:textId="77777777" w:rsidR="006479C0" w:rsidRDefault="006479C0">
      <w:pPr>
        <w:spacing w:after="0"/>
        <w:jc w:val="both"/>
        <w:rPr>
          <w:rFonts w:ascii="Calibri" w:hAnsi="Calibri" w:cs="Calibri"/>
          <w:sz w:val="21"/>
          <w:szCs w:val="21"/>
        </w:rPr>
      </w:pPr>
    </w:p>
    <w:p w14:paraId="7F4A588C" w14:textId="77777777" w:rsidR="006479C0" w:rsidRDefault="006479C0">
      <w:pPr>
        <w:spacing w:after="0"/>
        <w:rPr>
          <w:rFonts w:ascii="Calibri" w:hAnsi="Calibri" w:cs="Calibri"/>
          <w:sz w:val="21"/>
          <w:szCs w:val="21"/>
          <w:lang w:eastAsia="zh-CN"/>
        </w:rPr>
      </w:pPr>
    </w:p>
    <w:p w14:paraId="6233F78E" w14:textId="77777777" w:rsidR="006479C0" w:rsidRDefault="00E7420E">
      <w:pPr>
        <w:pStyle w:val="af6"/>
        <w:widowControl/>
        <w:numPr>
          <w:ilvl w:val="0"/>
          <w:numId w:val="2"/>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EACF6CC" w14:textId="2E5AD387" w:rsidR="006479C0" w:rsidRDefault="003A502A">
      <w:pPr>
        <w:outlineLvl w:val="0"/>
        <w:rPr>
          <w:rFonts w:ascii="Calibri" w:eastAsiaTheme="minorEastAsia" w:hAnsi="Calibri" w:cs="Calibri"/>
          <w:b/>
          <w:sz w:val="28"/>
          <w:szCs w:val="28"/>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rPr>
        <w:t>.1</w:t>
      </w:r>
      <w:r w:rsidR="00E7420E">
        <w:rPr>
          <w:rFonts w:ascii="Calibri" w:eastAsiaTheme="minorEastAsia" w:hAnsi="Calibri" w:cs="Calibri"/>
          <w:b/>
          <w:sz w:val="28"/>
          <w:szCs w:val="28"/>
        </w:rPr>
        <w:tab/>
        <w:t>Agreements on resource allocation for power saving</w:t>
      </w:r>
    </w:p>
    <w:p w14:paraId="4C84E5BF" w14:textId="3EB7A4FB"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.1.1</w:t>
      </w:r>
      <w:r w:rsidR="00E7420E">
        <w:rPr>
          <w:rFonts w:ascii="Calibri" w:eastAsiaTheme="minorEastAsia" w:hAnsi="Calibri" w:cs="Calibri"/>
          <w:b/>
          <w:sz w:val="28"/>
          <w:szCs w:val="28"/>
          <w:lang w:eastAsia="ko-KR"/>
        </w:rPr>
        <w:tab/>
        <w:t>RAN1#103-e meeting</w:t>
      </w:r>
    </w:p>
    <w:p w14:paraId="216EB11F" w14:textId="77777777" w:rsidR="006479C0" w:rsidRDefault="006479C0">
      <w:pPr>
        <w:autoSpaceDE w:val="0"/>
        <w:autoSpaceDN w:val="0"/>
        <w:spacing w:after="0"/>
        <w:jc w:val="both"/>
        <w:rPr>
          <w:rFonts w:ascii="Calibri" w:eastAsia="바탕" w:hAnsi="Calibri"/>
          <w:b/>
          <w:bCs/>
          <w:color w:val="auto"/>
          <w:sz w:val="22"/>
          <w:szCs w:val="22"/>
          <w:u w:val="single"/>
          <w:lang w:val="en-AU"/>
        </w:rPr>
      </w:pPr>
    </w:p>
    <w:p w14:paraId="2E8DB8D8"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0DF9145B"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278EB164"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28380400"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07FE3019"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3D87D61F"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1F2E2F17" w14:textId="77777777" w:rsidR="006479C0" w:rsidRDefault="006479C0">
      <w:pPr>
        <w:autoSpaceDE w:val="0"/>
        <w:autoSpaceDN w:val="0"/>
        <w:spacing w:after="0"/>
        <w:jc w:val="both"/>
        <w:rPr>
          <w:rFonts w:ascii="Calibri" w:eastAsia="바탕" w:hAnsi="Calibri"/>
          <w:color w:val="000000"/>
          <w:sz w:val="22"/>
          <w:szCs w:val="22"/>
        </w:rPr>
      </w:pPr>
    </w:p>
    <w:p w14:paraId="49D1584D" w14:textId="77777777" w:rsidR="006479C0" w:rsidRDefault="00E7420E">
      <w:pPr>
        <w:pStyle w:val="af6"/>
        <w:widowControl/>
        <w:numPr>
          <w:ilvl w:val="0"/>
          <w:numId w:val="4"/>
        </w:numPr>
        <w:tabs>
          <w:tab w:val="left" w:pos="400"/>
        </w:tabs>
        <w:spacing w:before="0" w:after="0" w:line="240" w:lineRule="auto"/>
        <w:ind w:left="426" w:hanging="426"/>
        <w:rPr>
          <w:rFonts w:ascii="Calibri" w:eastAsia="바탕"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F355EBB"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3D802731"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FFS details</w:t>
      </w:r>
    </w:p>
    <w:p w14:paraId="786C54FE"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6F059E70"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459C2CC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136F3633" w14:textId="77777777" w:rsidR="006479C0" w:rsidRDefault="006479C0">
      <w:pPr>
        <w:spacing w:after="0"/>
        <w:rPr>
          <w:rFonts w:ascii="Calibri" w:eastAsia="바탕" w:hAnsi="Calibri" w:cs="Calibri"/>
          <w:color w:val="000000"/>
          <w:sz w:val="22"/>
          <w:szCs w:val="22"/>
        </w:rPr>
      </w:pPr>
    </w:p>
    <w:p w14:paraId="2C7EFCD3"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1EB5EA45"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43E914B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5FCC5412" w14:textId="77777777" w:rsidR="006479C0" w:rsidRDefault="006479C0">
      <w:pPr>
        <w:pStyle w:val="af6"/>
        <w:widowControl/>
        <w:spacing w:before="0" w:after="0" w:line="240" w:lineRule="auto"/>
        <w:ind w:left="1200" w:firstLine="0"/>
        <w:rPr>
          <w:rFonts w:ascii="Times New Roman" w:hAnsi="Times New Roman"/>
          <w:i/>
          <w:sz w:val="21"/>
          <w:szCs w:val="21"/>
        </w:rPr>
      </w:pPr>
    </w:p>
    <w:p w14:paraId="3CC21B18"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D96386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06FF2C67"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657227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57D302A8"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5519BA6D"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711C7CE" w14:textId="77777777" w:rsidR="006479C0" w:rsidRDefault="006479C0">
      <w:pPr>
        <w:pStyle w:val="af6"/>
        <w:widowControl/>
        <w:spacing w:before="0" w:after="0" w:line="240" w:lineRule="auto"/>
        <w:ind w:left="1200" w:firstLine="0"/>
        <w:rPr>
          <w:rFonts w:ascii="Times New Roman" w:hAnsi="Times New Roman"/>
          <w:i/>
          <w:sz w:val="21"/>
          <w:szCs w:val="21"/>
        </w:rPr>
      </w:pPr>
    </w:p>
    <w:p w14:paraId="602B0C5D"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E864684"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304C240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740ECD92"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76F1609B" w14:textId="77777777" w:rsidR="006479C0" w:rsidRDefault="006479C0">
      <w:pPr>
        <w:autoSpaceDE w:val="0"/>
        <w:autoSpaceDN w:val="0"/>
        <w:spacing w:after="0" w:line="252" w:lineRule="auto"/>
        <w:jc w:val="both"/>
        <w:rPr>
          <w:rFonts w:eastAsia="Times New Roman"/>
          <w:color w:val="000000"/>
          <w:sz w:val="22"/>
          <w:szCs w:val="22"/>
          <w:lang w:val="en-AU"/>
        </w:rPr>
      </w:pPr>
    </w:p>
    <w:p w14:paraId="25142334" w14:textId="77777777" w:rsidR="006479C0" w:rsidRDefault="006479C0">
      <w:pPr>
        <w:autoSpaceDE w:val="0"/>
        <w:autoSpaceDN w:val="0"/>
        <w:spacing w:after="0" w:line="252" w:lineRule="auto"/>
        <w:jc w:val="both"/>
        <w:rPr>
          <w:rFonts w:eastAsia="Times New Roman"/>
          <w:color w:val="000000"/>
          <w:sz w:val="22"/>
          <w:szCs w:val="22"/>
          <w:lang w:val="en-AU"/>
        </w:rPr>
      </w:pPr>
    </w:p>
    <w:p w14:paraId="10975657" w14:textId="292B2D06"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.1.2</w:t>
      </w:r>
      <w:r w:rsidR="00E7420E">
        <w:rPr>
          <w:rFonts w:ascii="Calibri" w:eastAsiaTheme="minorEastAsia" w:hAnsi="Calibri" w:cs="Calibri"/>
          <w:b/>
          <w:sz w:val="28"/>
          <w:szCs w:val="28"/>
          <w:lang w:eastAsia="ko-KR"/>
        </w:rPr>
        <w:tab/>
        <w:t>RAN1#104-e meeting</w:t>
      </w:r>
    </w:p>
    <w:p w14:paraId="18D7EFEB" w14:textId="77777777" w:rsidR="006479C0" w:rsidRDefault="006479C0">
      <w:pPr>
        <w:autoSpaceDE w:val="0"/>
        <w:autoSpaceDN w:val="0"/>
        <w:spacing w:after="0"/>
        <w:rPr>
          <w:rFonts w:eastAsia="바탕"/>
          <w:color w:val="000000"/>
          <w:sz w:val="22"/>
          <w:szCs w:val="22"/>
          <w:highlight w:val="green"/>
        </w:rPr>
      </w:pPr>
    </w:p>
    <w:p w14:paraId="2F1BD992"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A768FA7"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1171DCCD"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583063DC" w14:textId="77777777" w:rsidR="006479C0" w:rsidRDefault="006479C0">
      <w:pPr>
        <w:pStyle w:val="af6"/>
        <w:widowControl/>
        <w:spacing w:before="0" w:after="0" w:line="240" w:lineRule="auto"/>
        <w:ind w:left="1200" w:firstLine="0"/>
        <w:rPr>
          <w:rFonts w:ascii="Times New Roman" w:hAnsi="Times New Roman"/>
          <w:i/>
          <w:sz w:val="21"/>
          <w:szCs w:val="21"/>
        </w:rPr>
      </w:pPr>
    </w:p>
    <w:p w14:paraId="5373E263"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1FC0C649"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41839B96"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70F4A4C1"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7461631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5723679C"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044AA810" w14:textId="77777777" w:rsidR="006479C0" w:rsidRDefault="006479C0">
      <w:pPr>
        <w:pStyle w:val="af6"/>
        <w:widowControl/>
        <w:spacing w:before="0" w:after="0" w:line="240" w:lineRule="auto"/>
        <w:ind w:left="1200" w:firstLine="0"/>
        <w:rPr>
          <w:rFonts w:ascii="Times New Roman" w:hAnsi="Times New Roman"/>
          <w:i/>
          <w:sz w:val="21"/>
          <w:szCs w:val="21"/>
        </w:rPr>
      </w:pPr>
    </w:p>
    <w:p w14:paraId="3F1E1FDD"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1B94804" w14:textId="77777777" w:rsidR="006479C0" w:rsidRDefault="00E7420E">
      <w:pPr>
        <w:pStyle w:val="af6"/>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3C0C760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4519BE32"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07A25D1C"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7ADA9F95"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302921F9"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35091743"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38CE3BF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5ADEFEF1"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37E754B1"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0A8EEC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2BDD3863" w14:textId="77777777" w:rsidR="006479C0" w:rsidRDefault="006479C0">
      <w:pPr>
        <w:autoSpaceDE w:val="0"/>
        <w:autoSpaceDN w:val="0"/>
        <w:spacing w:after="0"/>
        <w:rPr>
          <w:rFonts w:eastAsia="바탕"/>
          <w:color w:val="auto"/>
        </w:rPr>
      </w:pPr>
    </w:p>
    <w:p w14:paraId="60C8FD9D"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19B64D19" w14:textId="77777777" w:rsidR="006479C0" w:rsidRDefault="00E7420E">
      <w:pPr>
        <w:pStyle w:val="af6"/>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01B8827D" w14:textId="77777777" w:rsidR="006479C0" w:rsidRDefault="006479C0">
      <w:pPr>
        <w:pStyle w:val="af6"/>
        <w:widowControl/>
        <w:tabs>
          <w:tab w:val="left" w:pos="400"/>
        </w:tabs>
        <w:spacing w:before="0" w:after="0" w:line="240" w:lineRule="auto"/>
        <w:ind w:left="1200" w:firstLine="0"/>
        <w:rPr>
          <w:rFonts w:ascii="Times New Roman" w:hAnsi="Times New Roman"/>
          <w:i/>
          <w:sz w:val="21"/>
          <w:szCs w:val="21"/>
        </w:rPr>
      </w:pPr>
    </w:p>
    <w:p w14:paraId="1E72B70D" w14:textId="77777777" w:rsidR="006479C0" w:rsidRDefault="00E7420E">
      <w:pPr>
        <w:pStyle w:val="af6"/>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rPr>
        <w:drawing>
          <wp:inline distT="0" distB="0" distL="0" distR="0">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1E525B3" w14:textId="77777777" w:rsidR="006479C0" w:rsidRDefault="006479C0">
      <w:pPr>
        <w:pStyle w:val="af6"/>
        <w:widowControl/>
        <w:tabs>
          <w:tab w:val="left" w:pos="400"/>
        </w:tabs>
        <w:spacing w:before="0" w:after="0" w:line="240" w:lineRule="auto"/>
        <w:ind w:left="1200" w:firstLine="0"/>
        <w:rPr>
          <w:rFonts w:ascii="Times New Roman" w:hAnsi="Times New Roman"/>
          <w:i/>
          <w:sz w:val="21"/>
          <w:szCs w:val="21"/>
        </w:rPr>
      </w:pPr>
    </w:p>
    <w:p w14:paraId="3EE40271" w14:textId="77777777" w:rsidR="006479C0" w:rsidRDefault="00E7420E">
      <w:pPr>
        <w:pStyle w:val="af6"/>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C3E8EA7"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16F38233"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16D696BA"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64125309" w14:textId="77777777" w:rsidR="006479C0" w:rsidRDefault="00E7420E">
      <w:pPr>
        <w:pStyle w:val="af6"/>
        <w:widowControl/>
        <w:numPr>
          <w:ilvl w:val="4"/>
          <w:numId w:val="4"/>
        </w:numPr>
        <w:tabs>
          <w:tab w:val="left" w:pos="400"/>
        </w:tabs>
        <w:spacing w:before="0" w:after="0" w:line="240" w:lineRule="auto"/>
        <w:rPr>
          <w:rFonts w:ascii="Times New Roman" w:hAnsi="Times New Roman"/>
          <w:i/>
          <w:sz w:val="21"/>
          <w:szCs w:val="21"/>
        </w:rPr>
      </w:pPr>
      <w:bookmarkStart w:id="14" w:name="_Hlk69130885"/>
      <w:r>
        <w:rPr>
          <w:rFonts w:ascii="Times New Roman" w:hAnsi="Times New Roman"/>
          <w:i/>
          <w:sz w:val="21"/>
          <w:szCs w:val="21"/>
        </w:rPr>
        <w:t>FFS how to determine the subset (e.g., by (pre-)configuration, UE determination)</w:t>
      </w:r>
      <w:bookmarkEnd w:id="14"/>
    </w:p>
    <w:p w14:paraId="2E086413"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156CB37C"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062E699A"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D95EC59"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3B98DD09"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2647FC7"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656E898B"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5C9F85EA"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6EE15BD7"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568D2E48"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01355EA5"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777C954A"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01781E51"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82FADC3" w14:textId="77777777" w:rsidR="006479C0" w:rsidRDefault="006479C0">
      <w:pPr>
        <w:autoSpaceDE w:val="0"/>
        <w:autoSpaceDN w:val="0"/>
        <w:spacing w:after="0"/>
        <w:rPr>
          <w:rFonts w:ascii="Calibri" w:eastAsia="바탕" w:hAnsi="Calibri" w:cs="Calibri"/>
          <w:color w:val="0070C0"/>
          <w:sz w:val="24"/>
          <w:szCs w:val="28"/>
        </w:rPr>
      </w:pPr>
    </w:p>
    <w:p w14:paraId="582A15B7"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618FE6DE" w14:textId="77777777" w:rsidR="006479C0" w:rsidRDefault="00E7420E">
      <w:pPr>
        <w:pStyle w:val="af6"/>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6898C73C"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48203AEA"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1780EEFD" w14:textId="77777777" w:rsidR="006479C0" w:rsidRDefault="00E7420E">
      <w:pPr>
        <w:pStyle w:val="af6"/>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485D1A6E"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36CBC27B"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41F0BE54"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4BC26798"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7C0D0C34" w14:textId="77777777" w:rsidR="006479C0" w:rsidRDefault="00E7420E">
      <w:pPr>
        <w:pStyle w:val="af6"/>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1B9A2CDD" w14:textId="77777777" w:rsidR="006479C0" w:rsidRDefault="006479C0">
      <w:pPr>
        <w:autoSpaceDE w:val="0"/>
        <w:autoSpaceDN w:val="0"/>
        <w:spacing w:after="0"/>
        <w:jc w:val="both"/>
        <w:rPr>
          <w:rFonts w:eastAsia="Times New Roman"/>
          <w:color w:val="000000"/>
          <w:szCs w:val="24"/>
        </w:rPr>
      </w:pPr>
    </w:p>
    <w:p w14:paraId="04B7EB70" w14:textId="77777777" w:rsidR="006479C0" w:rsidRDefault="006479C0">
      <w:pPr>
        <w:autoSpaceDE w:val="0"/>
        <w:autoSpaceDN w:val="0"/>
        <w:spacing w:after="0"/>
        <w:jc w:val="both"/>
        <w:rPr>
          <w:rFonts w:eastAsia="Times New Roman"/>
          <w:color w:val="000000"/>
          <w:szCs w:val="24"/>
        </w:rPr>
      </w:pPr>
    </w:p>
    <w:p w14:paraId="1ECFD04D" w14:textId="3EA8F221"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.1.3</w:t>
      </w:r>
      <w:r w:rsidR="00E7420E">
        <w:rPr>
          <w:rFonts w:ascii="Calibri" w:eastAsiaTheme="minorEastAsia" w:hAnsi="Calibri" w:cs="Calibri"/>
          <w:b/>
          <w:sz w:val="28"/>
          <w:szCs w:val="28"/>
          <w:lang w:eastAsia="ko-KR"/>
        </w:rPr>
        <w:tab/>
        <w:t>RAN1#104bis-e meeting</w:t>
      </w:r>
    </w:p>
    <w:p w14:paraId="2576DEAF" w14:textId="77777777" w:rsidR="006479C0" w:rsidRDefault="006479C0">
      <w:pPr>
        <w:autoSpaceDE w:val="0"/>
        <w:autoSpaceDN w:val="0"/>
        <w:spacing w:after="0"/>
        <w:jc w:val="both"/>
        <w:rPr>
          <w:rFonts w:eastAsia="Times New Roman"/>
          <w:color w:val="000000"/>
          <w:szCs w:val="24"/>
        </w:rPr>
      </w:pPr>
    </w:p>
    <w:p w14:paraId="5C49A8B4"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10D9E606"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125A257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275CCD75" w14:textId="77777777" w:rsidR="006479C0" w:rsidRDefault="006479C0">
      <w:pPr>
        <w:autoSpaceDE w:val="0"/>
        <w:autoSpaceDN w:val="0"/>
        <w:spacing w:after="0"/>
        <w:jc w:val="both"/>
        <w:rPr>
          <w:rFonts w:ascii="Calibri" w:eastAsia="바탕" w:hAnsi="Calibri" w:cs="Calibri"/>
          <w:color w:val="000000"/>
          <w:sz w:val="22"/>
          <w:szCs w:val="24"/>
        </w:rPr>
      </w:pPr>
    </w:p>
    <w:p w14:paraId="2E42B8F4"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50BE2C0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2AAAE12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788C773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3FC7A32C"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68CBAF6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69156CF1"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60147E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For the k value, down-selection to one of the following in RAN1#105-e (further refinement of each of the alternatives is possible)</w:t>
      </w:r>
    </w:p>
    <w:p w14:paraId="2A30F191"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2B0106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773341D"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09A30272"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4DA194F2"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4ADBF755" w14:textId="77777777" w:rsidR="006479C0" w:rsidRDefault="006479C0">
      <w:pPr>
        <w:pStyle w:val="af6"/>
        <w:widowControl/>
        <w:spacing w:before="0" w:after="0" w:line="240" w:lineRule="auto"/>
        <w:ind w:left="1200" w:firstLine="0"/>
        <w:rPr>
          <w:rFonts w:ascii="Times New Roman" w:hAnsi="Times New Roman"/>
          <w:i/>
          <w:sz w:val="21"/>
          <w:szCs w:val="21"/>
        </w:rPr>
      </w:pPr>
    </w:p>
    <w:p w14:paraId="73AC5589"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55A6AEC"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68C4A6D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5B416E6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78355F9F"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32A260C8" w14:textId="77777777" w:rsidR="006479C0" w:rsidRDefault="006479C0">
      <w:pPr>
        <w:spacing w:after="0"/>
        <w:rPr>
          <w:rFonts w:ascii="Calibri" w:eastAsia="바탕" w:hAnsi="Calibri" w:cs="Calibri"/>
          <w:color w:val="auto"/>
          <w:sz w:val="22"/>
          <w:szCs w:val="22"/>
        </w:rPr>
      </w:pPr>
    </w:p>
    <w:p w14:paraId="1A67A29D" w14:textId="77777777" w:rsidR="006479C0" w:rsidRDefault="006479C0">
      <w:pPr>
        <w:spacing w:after="0"/>
        <w:rPr>
          <w:rFonts w:ascii="Calibri" w:eastAsia="바탕" w:hAnsi="Calibri" w:cs="Calibri"/>
          <w:color w:val="auto"/>
          <w:sz w:val="22"/>
          <w:szCs w:val="22"/>
        </w:rPr>
      </w:pPr>
    </w:p>
    <w:p w14:paraId="14D61F3B" w14:textId="0E1B6E74"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.1.4</w:t>
      </w:r>
      <w:r w:rsidR="00E7420E">
        <w:rPr>
          <w:rFonts w:ascii="Calibri" w:eastAsiaTheme="minorEastAsia" w:hAnsi="Calibri" w:cs="Calibri"/>
          <w:b/>
          <w:sz w:val="28"/>
          <w:szCs w:val="28"/>
          <w:lang w:eastAsia="ko-KR"/>
        </w:rPr>
        <w:tab/>
        <w:t>RAN1#105-e meeting</w:t>
      </w:r>
    </w:p>
    <w:p w14:paraId="7578C4C4" w14:textId="77777777" w:rsidR="006479C0" w:rsidRDefault="006479C0">
      <w:pPr>
        <w:spacing w:after="0"/>
        <w:rPr>
          <w:rFonts w:ascii="Calibri" w:eastAsia="바탕" w:hAnsi="Calibri" w:cs="Calibri"/>
          <w:color w:val="auto"/>
          <w:sz w:val="22"/>
          <w:szCs w:val="22"/>
        </w:rPr>
      </w:pPr>
    </w:p>
    <w:p w14:paraId="35218518"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FBC727"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314106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03C685E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20BCF2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4A15E128"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446B8FF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6D7F387E"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44A72F56" w14:textId="77777777" w:rsidR="006479C0" w:rsidRDefault="006479C0">
      <w:pPr>
        <w:pStyle w:val="af6"/>
        <w:widowControl/>
        <w:spacing w:before="0" w:after="0" w:line="240" w:lineRule="auto"/>
        <w:ind w:left="1200" w:firstLine="0"/>
        <w:rPr>
          <w:rFonts w:ascii="Times New Roman" w:hAnsi="Times New Roman"/>
          <w:i/>
          <w:sz w:val="21"/>
          <w:szCs w:val="21"/>
        </w:rPr>
      </w:pPr>
    </w:p>
    <w:p w14:paraId="5CCFCFEE"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B68C79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DBC9A94"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7783139A"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7A93F44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190E3E74"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527E9DB7" w14:textId="77777777" w:rsidR="006479C0" w:rsidRDefault="006479C0">
      <w:pPr>
        <w:pStyle w:val="af6"/>
        <w:widowControl/>
        <w:spacing w:before="0" w:after="0" w:line="240" w:lineRule="auto"/>
        <w:ind w:left="1200" w:firstLine="0"/>
        <w:rPr>
          <w:rFonts w:ascii="Times New Roman" w:hAnsi="Times New Roman"/>
          <w:i/>
          <w:sz w:val="21"/>
          <w:szCs w:val="21"/>
        </w:rPr>
      </w:pPr>
    </w:p>
    <w:p w14:paraId="5E754A73"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54B5F6DE"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3CC7B5D"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36A57B0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056D5FAA"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FFB9F0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030F9D38"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90F1522"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22AA7E24"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w:t>
      </w:r>
    </w:p>
    <w:p w14:paraId="01B5EBD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3B242C65" w14:textId="77777777" w:rsidR="006479C0" w:rsidRDefault="006479C0">
      <w:pPr>
        <w:pStyle w:val="af6"/>
        <w:widowControl/>
        <w:spacing w:before="0" w:after="0" w:line="240" w:lineRule="auto"/>
        <w:ind w:left="1200" w:firstLine="0"/>
        <w:rPr>
          <w:rFonts w:ascii="Times New Roman" w:hAnsi="Times New Roman"/>
          <w:i/>
          <w:sz w:val="21"/>
          <w:szCs w:val="21"/>
        </w:rPr>
      </w:pPr>
    </w:p>
    <w:p w14:paraId="75C7E5C3"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0C65271"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2355826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2278A2F4"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091035F2"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4DF24D72"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6391E1A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6E8AE2AA" w14:textId="77777777" w:rsidR="006479C0" w:rsidRDefault="006479C0">
      <w:pPr>
        <w:pStyle w:val="af6"/>
        <w:widowControl/>
        <w:spacing w:before="0" w:after="0" w:line="240" w:lineRule="auto"/>
        <w:ind w:left="1200" w:firstLine="0"/>
        <w:rPr>
          <w:rFonts w:ascii="Times New Roman" w:hAnsi="Times New Roman"/>
          <w:i/>
          <w:sz w:val="21"/>
          <w:szCs w:val="21"/>
        </w:rPr>
      </w:pPr>
    </w:p>
    <w:p w14:paraId="61267E87"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1CD0FB1B"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183DEA2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1A4D1F4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w:t>
      </w:r>
    </w:p>
    <w:p w14:paraId="1BB6C93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E51AFE0" w14:textId="77777777" w:rsidR="006479C0" w:rsidRDefault="006479C0">
      <w:pPr>
        <w:autoSpaceDE w:val="0"/>
        <w:autoSpaceDN w:val="0"/>
        <w:spacing w:after="0"/>
        <w:jc w:val="both"/>
        <w:rPr>
          <w:rFonts w:ascii="Calibri" w:eastAsia="Times New Roman" w:hAnsi="Calibri" w:cs="Calibri"/>
          <w:color w:val="000000"/>
          <w:sz w:val="22"/>
          <w:szCs w:val="22"/>
        </w:rPr>
      </w:pPr>
    </w:p>
    <w:p w14:paraId="2ED4F201" w14:textId="77777777" w:rsidR="006479C0" w:rsidRDefault="006479C0">
      <w:pPr>
        <w:autoSpaceDE w:val="0"/>
        <w:autoSpaceDN w:val="0"/>
        <w:spacing w:after="0"/>
        <w:jc w:val="both"/>
        <w:rPr>
          <w:rFonts w:ascii="Calibri" w:eastAsia="Times New Roman" w:hAnsi="Calibri" w:cs="Calibri"/>
          <w:color w:val="000000"/>
          <w:sz w:val="22"/>
          <w:szCs w:val="22"/>
        </w:rPr>
      </w:pPr>
    </w:p>
    <w:p w14:paraId="3A54CABC" w14:textId="515A04CB"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.1.5</w:t>
      </w:r>
      <w:r w:rsidR="00E7420E">
        <w:rPr>
          <w:rFonts w:ascii="Calibri" w:eastAsiaTheme="minorEastAsia" w:hAnsi="Calibri" w:cs="Calibri"/>
          <w:b/>
          <w:sz w:val="28"/>
          <w:szCs w:val="28"/>
          <w:lang w:eastAsia="ko-KR"/>
        </w:rPr>
        <w:tab/>
        <w:t>RAN1#106-e meeting</w:t>
      </w:r>
    </w:p>
    <w:p w14:paraId="61F254E1" w14:textId="77777777" w:rsidR="006479C0" w:rsidRDefault="006479C0">
      <w:pPr>
        <w:pStyle w:val="af6"/>
        <w:widowControl/>
        <w:spacing w:before="0" w:after="0" w:line="240" w:lineRule="auto"/>
        <w:ind w:left="1200" w:firstLine="0"/>
        <w:rPr>
          <w:rFonts w:ascii="Times New Roman" w:hAnsi="Times New Roman"/>
          <w:i/>
          <w:sz w:val="21"/>
          <w:szCs w:val="21"/>
        </w:rPr>
      </w:pPr>
    </w:p>
    <w:p w14:paraId="28AF19A0"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076D974"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A81182C" w14:textId="77777777" w:rsidR="006479C0" w:rsidRDefault="006479C0">
      <w:pPr>
        <w:pStyle w:val="af6"/>
        <w:widowControl/>
        <w:spacing w:before="0" w:after="0" w:line="240" w:lineRule="auto"/>
        <w:ind w:left="1200" w:firstLine="0"/>
        <w:rPr>
          <w:rFonts w:ascii="Times New Roman" w:hAnsi="Times New Roman"/>
          <w:i/>
          <w:sz w:val="21"/>
          <w:szCs w:val="21"/>
        </w:rPr>
      </w:pPr>
    </w:p>
    <w:p w14:paraId="55893270"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B60E675"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1F75BBF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02B8EC0B"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0B44186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E68AF9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2124F69C" w14:textId="77777777" w:rsidR="006479C0" w:rsidRDefault="006479C0">
      <w:pPr>
        <w:pStyle w:val="af6"/>
        <w:widowControl/>
        <w:spacing w:before="0" w:after="0" w:line="240" w:lineRule="auto"/>
        <w:ind w:left="1200" w:firstLine="0"/>
        <w:rPr>
          <w:rFonts w:ascii="Times New Roman" w:hAnsi="Times New Roman"/>
          <w:i/>
          <w:sz w:val="21"/>
          <w:szCs w:val="21"/>
        </w:rPr>
      </w:pPr>
    </w:p>
    <w:p w14:paraId="22158329"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E55701F"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1EBB1FE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0BC3446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5D22C27B"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47415E53"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1CC688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09D1C1E2"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4F07A43D" w14:textId="77777777" w:rsidR="006479C0" w:rsidRDefault="006479C0">
      <w:pPr>
        <w:pStyle w:val="af6"/>
        <w:widowControl/>
        <w:spacing w:before="0" w:after="0" w:line="240" w:lineRule="auto"/>
        <w:ind w:left="1200" w:firstLine="0"/>
        <w:rPr>
          <w:rFonts w:ascii="Times New Roman" w:hAnsi="Times New Roman"/>
          <w:i/>
          <w:sz w:val="21"/>
          <w:szCs w:val="21"/>
        </w:rPr>
      </w:pPr>
    </w:p>
    <w:p w14:paraId="73348748"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136CE2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6E90089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26A6287A"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F6B9CF9"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6E71CF53"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1F2B9F5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678B72C9"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6BBF881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2DD50352"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5FED2B57"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28A49E8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4E63109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Note, re-evaluation and pre-emption checking in a resource pool with periodic reservation for another TB (sl-MultiReserveResource) disabled is considered separately.</w:t>
      </w:r>
    </w:p>
    <w:p w14:paraId="49803F61"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580C53DD" w14:textId="77777777" w:rsidR="006479C0" w:rsidRDefault="006479C0">
      <w:pPr>
        <w:pStyle w:val="af6"/>
        <w:widowControl/>
        <w:spacing w:before="0" w:after="0" w:line="240" w:lineRule="auto"/>
        <w:ind w:left="1200" w:firstLine="0"/>
        <w:rPr>
          <w:rFonts w:ascii="Times New Roman" w:hAnsi="Times New Roman"/>
          <w:i/>
          <w:sz w:val="21"/>
          <w:szCs w:val="21"/>
        </w:rPr>
      </w:pPr>
    </w:p>
    <w:p w14:paraId="6BFA2724"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6BC7275"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367FDF60"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62A93CDD"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1190E612"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7ED6F6B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17C38A79"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43A3FC3A"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51026B9"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57AA3F0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3940D5BF"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0754D0F0" w14:textId="77777777" w:rsidR="006479C0" w:rsidRDefault="006479C0">
      <w:pPr>
        <w:pStyle w:val="af6"/>
        <w:widowControl/>
        <w:spacing w:before="0" w:after="0" w:line="240" w:lineRule="auto"/>
        <w:ind w:left="1200" w:firstLine="0"/>
        <w:rPr>
          <w:rFonts w:ascii="Times New Roman" w:hAnsi="Times New Roman"/>
          <w:i/>
          <w:sz w:val="21"/>
          <w:szCs w:val="21"/>
        </w:rPr>
      </w:pPr>
    </w:p>
    <w:p w14:paraId="5BE044C7"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5BB6BF8"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229F59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5EBF7C4B"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73102C4C"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4E8064C2"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2EA637C6"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39B683D7"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29ECB1F0" w14:textId="77777777" w:rsidR="006479C0" w:rsidRDefault="006479C0">
      <w:pPr>
        <w:pStyle w:val="af6"/>
        <w:widowControl/>
        <w:spacing w:before="0" w:after="0" w:line="240" w:lineRule="auto"/>
        <w:ind w:left="1200" w:firstLine="0"/>
        <w:rPr>
          <w:rFonts w:ascii="Times New Roman" w:hAnsi="Times New Roman"/>
          <w:i/>
          <w:sz w:val="21"/>
          <w:szCs w:val="21"/>
        </w:rPr>
      </w:pPr>
    </w:p>
    <w:p w14:paraId="78730E10"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bookmarkStart w:id="15" w:name="_Hlk80955648"/>
      <w:r>
        <w:rPr>
          <w:rFonts w:ascii="Times New Roman" w:hAnsi="Times New Roman"/>
          <w:i/>
          <w:sz w:val="21"/>
          <w:szCs w:val="21"/>
          <w:highlight w:val="green"/>
        </w:rPr>
        <w:t>Agreement</w:t>
      </w:r>
      <w:r>
        <w:rPr>
          <w:rFonts w:ascii="Times New Roman" w:hAnsi="Times New Roman"/>
          <w:i/>
          <w:sz w:val="21"/>
          <w:szCs w:val="21"/>
        </w:rPr>
        <w:t>:</w:t>
      </w:r>
    </w:p>
    <w:p w14:paraId="70EF7FC2"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2F0530B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752B6E7E"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1E3ABB95"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4E3AF482"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46C2ED9A"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3F2206A3"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5"/>
    <w:p w14:paraId="17655EF4" w14:textId="77777777" w:rsidR="006479C0" w:rsidRDefault="006479C0">
      <w:pPr>
        <w:pStyle w:val="af6"/>
        <w:widowControl/>
        <w:spacing w:before="0" w:after="0" w:line="240" w:lineRule="auto"/>
        <w:ind w:left="1200" w:firstLine="0"/>
        <w:rPr>
          <w:rFonts w:ascii="Times New Roman" w:hAnsi="Times New Roman"/>
          <w:i/>
          <w:sz w:val="21"/>
          <w:szCs w:val="21"/>
        </w:rPr>
      </w:pPr>
    </w:p>
    <w:p w14:paraId="26F871E9"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436C51F"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6435090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61A9534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7EC8191" w14:textId="77777777" w:rsidR="006479C0" w:rsidRDefault="006479C0">
      <w:pPr>
        <w:pStyle w:val="af6"/>
        <w:widowControl/>
        <w:spacing w:before="0" w:after="0" w:line="240" w:lineRule="auto"/>
        <w:ind w:left="1600" w:firstLine="0"/>
        <w:rPr>
          <w:rFonts w:ascii="Times New Roman" w:hAnsi="Times New Roman"/>
          <w:i/>
          <w:sz w:val="21"/>
          <w:szCs w:val="21"/>
        </w:rPr>
      </w:pPr>
    </w:p>
    <w:p w14:paraId="0733690D" w14:textId="77777777" w:rsidR="006479C0" w:rsidRDefault="006479C0">
      <w:pPr>
        <w:pStyle w:val="af6"/>
        <w:widowControl/>
        <w:spacing w:before="0" w:after="0" w:line="240" w:lineRule="auto"/>
        <w:ind w:left="1600" w:firstLine="0"/>
        <w:rPr>
          <w:rFonts w:ascii="Times New Roman" w:hAnsi="Times New Roman"/>
          <w:i/>
          <w:sz w:val="21"/>
          <w:szCs w:val="21"/>
        </w:rPr>
      </w:pPr>
    </w:p>
    <w:p w14:paraId="5A51D53D" w14:textId="3A079B25"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.1.6</w:t>
      </w:r>
      <w:r w:rsidR="00E7420E">
        <w:rPr>
          <w:rFonts w:ascii="Calibri" w:eastAsiaTheme="minorEastAsia" w:hAnsi="Calibri" w:cs="Calibri"/>
          <w:b/>
          <w:sz w:val="28"/>
          <w:szCs w:val="28"/>
          <w:lang w:eastAsia="ko-KR"/>
        </w:rPr>
        <w:tab/>
        <w:t>RAN1#106bis-e meeting</w:t>
      </w:r>
    </w:p>
    <w:p w14:paraId="106E63DF" w14:textId="77777777" w:rsidR="006479C0" w:rsidRDefault="006479C0">
      <w:pPr>
        <w:pStyle w:val="af6"/>
        <w:widowControl/>
        <w:spacing w:before="0" w:after="0" w:line="240" w:lineRule="auto"/>
        <w:ind w:left="1200" w:firstLine="0"/>
        <w:rPr>
          <w:rFonts w:ascii="Times New Roman" w:hAnsi="Times New Roman"/>
          <w:i/>
          <w:sz w:val="21"/>
          <w:szCs w:val="21"/>
        </w:rPr>
      </w:pPr>
    </w:p>
    <w:p w14:paraId="75FA2C43"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98106C5"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the agreement from RAN1#105-e, the working assumption is confirmed and the FFS bullet (in RED) is closed without any agreement.</w:t>
      </w:r>
    </w:p>
    <w:p w14:paraId="05ED73EF" w14:textId="77777777" w:rsidR="006479C0" w:rsidRDefault="006479C0">
      <w:pPr>
        <w:pStyle w:val="af6"/>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6479C0" w14:paraId="3D8FE1D1" w14:textId="77777777">
        <w:tc>
          <w:tcPr>
            <w:tcW w:w="9431" w:type="dxa"/>
            <w:shd w:val="clear" w:color="auto" w:fill="auto"/>
          </w:tcPr>
          <w:p w14:paraId="01854C6E" w14:textId="77777777" w:rsidR="006479C0" w:rsidRDefault="00E7420E">
            <w:pPr>
              <w:tabs>
                <w:tab w:val="left" w:pos="400"/>
              </w:tabs>
              <w:spacing w:after="0"/>
              <w:rPr>
                <w:i/>
                <w:sz w:val="21"/>
                <w:szCs w:val="21"/>
              </w:rPr>
            </w:pPr>
            <w:r>
              <w:rPr>
                <w:i/>
                <w:sz w:val="21"/>
                <w:szCs w:val="21"/>
              </w:rPr>
              <w:t xml:space="preserve">Agreement </w:t>
            </w:r>
            <w:r>
              <w:rPr>
                <w:i/>
                <w:iCs/>
                <w:color w:val="000000"/>
              </w:rPr>
              <w:t>from RAN1#105-e</w:t>
            </w:r>
            <w:r>
              <w:rPr>
                <w:i/>
                <w:sz w:val="21"/>
                <w:szCs w:val="21"/>
              </w:rPr>
              <w:t>:</w:t>
            </w:r>
          </w:p>
          <w:p w14:paraId="71D1B8B4"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15A7B9B2"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5E8B9AAF"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2CBA0E2E"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8BED60C" w14:textId="77777777" w:rsidR="006479C0" w:rsidRDefault="00E7420E">
            <w:pPr>
              <w:pStyle w:val="af6"/>
              <w:widowControl/>
              <w:numPr>
                <w:ilvl w:val="3"/>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whether/which other values and details of the (pre-)configuration (e.g. max number of values or sensing occasions)</w:t>
            </w:r>
          </w:p>
          <w:p w14:paraId="4C26744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7A48CE8A"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56288E2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w:t>
            </w:r>
          </w:p>
          <w:p w14:paraId="6CE2381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tc>
      </w:tr>
    </w:tbl>
    <w:p w14:paraId="53D6DFC6" w14:textId="77777777" w:rsidR="006479C0" w:rsidRDefault="006479C0">
      <w:pPr>
        <w:rPr>
          <w:rFonts w:cs="Times"/>
          <w:i/>
          <w:iCs/>
          <w:lang w:eastAsia="zh-CN"/>
        </w:rPr>
      </w:pPr>
    </w:p>
    <w:p w14:paraId="75538864"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0A45FE3"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5CFF4F2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Pr>
          <w:rFonts w:ascii="Times New Roman" w:hAnsi="Times New Roman"/>
          <w:i/>
          <w:sz w:val="21"/>
          <w:szCs w:val="21"/>
        </w:rPr>
        <w:t>) in slot n,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for the CPS monitoring window is defined according to one of the followings:</w:t>
      </w:r>
    </w:p>
    <w:p w14:paraId="019712DC" w14:textId="77777777" w:rsidR="006479C0" w:rsidRDefault="00E7420E">
      <w:pPr>
        <w:pStyle w:val="af6"/>
        <w:widowControl/>
        <w:numPr>
          <w:ilvl w:val="3"/>
          <w:numId w:val="4"/>
        </w:numPr>
        <w:spacing w:before="0" w:after="0" w:line="240" w:lineRule="auto"/>
        <w:rPr>
          <w:rFonts w:ascii="Times New Roman" w:hAnsi="Times New Roman"/>
          <w:i/>
          <w:sz w:val="21"/>
          <w:szCs w:val="21"/>
        </w:rPr>
      </w:pPr>
      <w:bookmarkStart w:id="16" w:name="_Hlk85108137"/>
      <w:r>
        <w:rPr>
          <w:rFonts w:ascii="Times New Roman" w:hAnsi="Times New Roman"/>
          <w:i/>
          <w:sz w:val="21"/>
          <w:szCs w:val="21"/>
        </w:rPr>
        <w:t>n+T</w:t>
      </w:r>
      <w:r>
        <w:rPr>
          <w:rFonts w:ascii="Times New Roman" w:hAnsi="Times New Roman"/>
          <w:i/>
          <w:sz w:val="21"/>
          <w:szCs w:val="21"/>
          <w:vertAlign w:val="subscript"/>
        </w:rPr>
        <w:t>A</w:t>
      </w:r>
      <w:r>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and n+T</w:t>
      </w:r>
      <w:r>
        <w:rPr>
          <w:rFonts w:ascii="Times New Roman" w:hAnsi="Times New Roman"/>
          <w:i/>
          <w:sz w:val="21"/>
          <w:szCs w:val="21"/>
          <w:vertAlign w:val="subscript"/>
        </w:rPr>
        <w:t>B</w:t>
      </w:r>
      <w:r>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are in units of physical time/slots.</w:t>
      </w:r>
    </w:p>
    <w:bookmarkEnd w:id="16"/>
    <w:p w14:paraId="4A92FDB8"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By default, M is 31 unless (pre-)configured with another value.</w:t>
      </w:r>
    </w:p>
    <w:p w14:paraId="041C5E27" w14:textId="77777777" w:rsidR="006479C0" w:rsidRDefault="006479C0">
      <w:pPr>
        <w:jc w:val="both"/>
        <w:rPr>
          <w:rFonts w:cs="Times"/>
          <w:b/>
          <w:bCs/>
          <w:i/>
          <w:color w:val="000000"/>
          <w:highlight w:val="green"/>
          <w:shd w:val="clear" w:color="auto" w:fill="FFFF00"/>
        </w:rPr>
      </w:pPr>
    </w:p>
    <w:p w14:paraId="4F54BDA2"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FBC3ED"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periodic sensing occasion(s) (PSO(s)) that a UE needs to additionally monitored in PBPS, it shall be (pre-)configured jointly for all P</w:t>
      </w:r>
      <w:r>
        <w:rPr>
          <w:rFonts w:ascii="Times New Roman" w:hAnsi="Times New Roman"/>
          <w:i/>
          <w:sz w:val="21"/>
          <w:szCs w:val="21"/>
          <w:vertAlign w:val="subscript"/>
        </w:rPr>
        <w:t>reserve</w:t>
      </w:r>
      <w:r>
        <w:rPr>
          <w:rFonts w:ascii="Times New Roman" w:hAnsi="Times New Roman"/>
          <w:i/>
          <w:sz w:val="21"/>
          <w:szCs w:val="21"/>
        </w:rPr>
        <w:t> values.</w:t>
      </w:r>
    </w:p>
    <w:p w14:paraId="559806E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UE is not required to monitor PSOs earlier than n–T</w:t>
      </w:r>
      <w:r>
        <w:rPr>
          <w:rFonts w:ascii="Times New Roman" w:hAnsi="Times New Roman"/>
          <w:i/>
          <w:sz w:val="21"/>
          <w:szCs w:val="21"/>
          <w:vertAlign w:val="subscript"/>
        </w:rPr>
        <w:t>0</w:t>
      </w:r>
      <w:r>
        <w:rPr>
          <w:rFonts w:ascii="Times New Roman" w:hAnsi="Times New Roman"/>
          <w:i/>
          <w:sz w:val="21"/>
          <w:szCs w:val="21"/>
        </w:rPr>
        <w:t> if the UE is triggered to do resource (re)selection in slot n, where T</w:t>
      </w:r>
      <w:r>
        <w:rPr>
          <w:rFonts w:ascii="Times New Roman" w:hAnsi="Times New Roman"/>
          <w:i/>
          <w:sz w:val="21"/>
          <w:szCs w:val="21"/>
          <w:vertAlign w:val="subscript"/>
        </w:rPr>
        <w:t>0</w:t>
      </w:r>
      <w:r>
        <w:rPr>
          <w:rFonts w:ascii="Times New Roman" w:hAnsi="Times New Roman"/>
          <w:i/>
          <w:sz w:val="21"/>
          <w:szCs w:val="21"/>
        </w:rPr>
        <w:t xml:space="preserve"> is (pre-)configured </w:t>
      </w:r>
    </w:p>
    <w:p w14:paraId="444EBC44" w14:textId="77777777" w:rsidR="006479C0" w:rsidRDefault="006479C0">
      <w:pPr>
        <w:pStyle w:val="af6"/>
        <w:widowControl/>
        <w:spacing w:before="0" w:after="0" w:line="240" w:lineRule="auto"/>
        <w:ind w:left="1600" w:firstLine="0"/>
        <w:rPr>
          <w:rFonts w:ascii="Times New Roman" w:hAnsi="Times New Roman"/>
          <w:i/>
          <w:sz w:val="21"/>
          <w:szCs w:val="21"/>
        </w:rPr>
      </w:pPr>
    </w:p>
    <w:p w14:paraId="1B995FE9"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601340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at least contiguous partial sensing in a mode 2 Tx pool 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for CPS monitoring window and a candidate resource set (S</w:t>
      </w:r>
      <w:r>
        <w:rPr>
          <w:rFonts w:ascii="Times New Roman" w:hAnsi="Times New Roman"/>
          <w:i/>
          <w:sz w:val="21"/>
          <w:szCs w:val="21"/>
          <w:vertAlign w:val="subscript"/>
        </w:rPr>
        <w:t>A</w:t>
      </w:r>
      <w:r>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5734D35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Approach 1: (S</w:t>
      </w:r>
      <w:r>
        <w:rPr>
          <w:rFonts w:ascii="Times New Roman" w:hAnsi="Times New Roman"/>
          <w:i/>
          <w:sz w:val="21"/>
          <w:szCs w:val="21"/>
          <w:vertAlign w:val="subscript"/>
        </w:rPr>
        <w:t>A</w:t>
      </w:r>
      <w:r>
        <w:rPr>
          <w:rFonts w:ascii="Times New Roman" w:hAnsi="Times New Roman"/>
          <w:i/>
          <w:sz w:val="21"/>
          <w:szCs w:val="21"/>
        </w:rPr>
        <w:t> is initialized based on at least slots with PBPS and/or CPS results and guarantee a minimum of M slots for CPS)</w:t>
      </w:r>
    </w:p>
    <w:p w14:paraId="209CADAA"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UE selects a set of Y’ candidate slots with corresponding PBPS and/or CPS results (if available) within the RSW.</w:t>
      </w:r>
    </w:p>
    <w:p w14:paraId="35BF0C4E"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if the total number of Y’ candidate slots is less than a (pre-)configured threshold Y’</w:t>
      </w:r>
      <w:r>
        <w:rPr>
          <w:rFonts w:ascii="Times New Roman" w:hAnsi="Times New Roman"/>
          <w:i/>
          <w:sz w:val="21"/>
          <w:szCs w:val="21"/>
          <w:vertAlign w:val="subscript"/>
        </w:rPr>
        <w:t>min</w:t>
      </w:r>
      <w:r>
        <w:rPr>
          <w:rFonts w:ascii="Times New Roman" w:hAnsi="Times New Roman"/>
          <w:i/>
          <w:sz w:val="21"/>
          <w:szCs w:val="21"/>
        </w:rPr>
        <w:t> without dropping the aperiodic transmission</w:t>
      </w:r>
    </w:p>
    <w:p w14:paraId="7D47D2FD"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Y’ candidate slots for aperiodic transmission is the same as the Y candidate slots in PBPS for periodic transmission of another TB(s)</w:t>
      </w:r>
    </w:p>
    <w:p w14:paraId="47763F20"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w:t>
      </w:r>
    </w:p>
    <w:p w14:paraId="1E609B59"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select Y’ in case of CPS only</w:t>
      </w:r>
    </w:p>
    <w:p w14:paraId="7B346E4F"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Candidate resource set (S</w:t>
      </w:r>
      <w:r>
        <w:rPr>
          <w:rFonts w:ascii="Times New Roman" w:hAnsi="Times New Roman"/>
          <w:i/>
          <w:sz w:val="21"/>
          <w:szCs w:val="21"/>
          <w:vertAlign w:val="subscript"/>
        </w:rPr>
        <w:t>A</w:t>
      </w:r>
      <w:r>
        <w:rPr>
          <w:rFonts w:ascii="Times New Roman" w:hAnsi="Times New Roman"/>
          <w:i/>
          <w:sz w:val="21"/>
          <w:szCs w:val="21"/>
        </w:rPr>
        <w:t>) is initialized to the set of all single-slot candidate resources in the selected Y’ candidate slots. </w:t>
      </w:r>
    </w:p>
    <w:p w14:paraId="2578C9C2"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14:paraId="25E0D119"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are both selected such that UE has sensing results for a minimum of M consecutive logical slots before t</w:t>
      </w:r>
      <w:r>
        <w:rPr>
          <w:rFonts w:ascii="Times New Roman" w:hAnsi="Times New Roman"/>
          <w:i/>
          <w:sz w:val="21"/>
          <w:szCs w:val="21"/>
          <w:vertAlign w:val="subscript"/>
        </w:rPr>
        <w:t>y0</w:t>
      </w:r>
      <w:r>
        <w:rPr>
          <w:rFonts w:ascii="Times New Roman" w:hAnsi="Times New Roman"/>
          <w:i/>
          <w:sz w:val="21"/>
          <w:szCs w:val="21"/>
        </w:rPr>
        <w:t>, where t</w:t>
      </w:r>
      <w:r>
        <w:rPr>
          <w:rFonts w:ascii="Times New Roman" w:hAnsi="Times New Roman"/>
          <w:i/>
          <w:sz w:val="21"/>
          <w:szCs w:val="21"/>
          <w:vertAlign w:val="subscript"/>
        </w:rPr>
        <w:t>y0</w:t>
      </w:r>
      <w:r>
        <w:rPr>
          <w:rFonts w:ascii="Times New Roman" w:hAnsi="Times New Roman"/>
          <w:i/>
          <w:sz w:val="21"/>
          <w:szCs w:val="21"/>
        </w:rPr>
        <w:t> is the first slot of the selected Y’ candidate slots.</w:t>
      </w:r>
    </w:p>
    <w:p w14:paraId="3CC279B5"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14:paraId="0BC3F57D"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the range of (pre-)configured M from a TBD lowest value up to 30</w:t>
      </w:r>
    </w:p>
    <w:p w14:paraId="77AD82FD"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14:paraId="56872828"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RSW in case of CPS only</w:t>
      </w:r>
    </w:p>
    <w:p w14:paraId="1A1C774D"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Approach 2: (S</w:t>
      </w:r>
      <w:r>
        <w:rPr>
          <w:rFonts w:ascii="Times New Roman" w:hAnsi="Times New Roman"/>
          <w:i/>
          <w:sz w:val="21"/>
          <w:szCs w:val="21"/>
          <w:vertAlign w:val="subscript"/>
        </w:rPr>
        <w:t>A</w:t>
      </w:r>
      <w:r>
        <w:rPr>
          <w:rFonts w:ascii="Times New Roman" w:hAnsi="Times New Roman"/>
          <w:i/>
          <w:sz w:val="21"/>
          <w:szCs w:val="21"/>
        </w:rPr>
        <w:t> is initialized based on all candidate single-slot resources and guarantee a minimum of M slots for CPS)</w:t>
      </w:r>
    </w:p>
    <w:p w14:paraId="5119869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Candidate resource set (S</w:t>
      </w:r>
      <w:r>
        <w:rPr>
          <w:rFonts w:ascii="Times New Roman" w:hAnsi="Times New Roman"/>
          <w:i/>
          <w:sz w:val="21"/>
          <w:szCs w:val="21"/>
          <w:vertAlign w:val="subscript"/>
        </w:rPr>
        <w:t>A</w:t>
      </w:r>
      <w:r>
        <w:rPr>
          <w:rFonts w:ascii="Times New Roman" w:hAnsi="Times New Roman"/>
          <w:i/>
          <w:sz w:val="21"/>
          <w:szCs w:val="21"/>
        </w:rPr>
        <w:t>) is initialized to the set of all candidate single-slot resources in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w:t>
      </w:r>
      <w:r>
        <w:rPr>
          <w:rFonts w:ascii="Times New Roman" w:hAnsi="Times New Roman"/>
          <w:i/>
          <w:sz w:val="21"/>
          <w:szCs w:val="21"/>
          <w:vertAlign w:val="subscript"/>
        </w:rPr>
        <w:t>B</w:t>
      </w:r>
      <w:r>
        <w:rPr>
          <w:rFonts w:ascii="Times New Roman" w:hAnsi="Times New Roman"/>
          <w:i/>
          <w:sz w:val="21"/>
          <w:szCs w:val="21"/>
        </w:rPr>
        <w:t> is selected by the UE such that length of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 T</w:t>
      </w:r>
      <w:r>
        <w:rPr>
          <w:rFonts w:ascii="Times New Roman" w:hAnsi="Times New Roman"/>
          <w:i/>
          <w:sz w:val="21"/>
          <w:szCs w:val="21"/>
          <w:vertAlign w:val="subscript"/>
        </w:rPr>
        <w:t>2min</w:t>
      </w:r>
      <w:r>
        <w:rPr>
          <w:rFonts w:ascii="Times New Roman" w:hAnsi="Times New Roman"/>
          <w:i/>
          <w:sz w:val="21"/>
          <w:szCs w:val="21"/>
        </w:rPr>
        <w:t>.</w:t>
      </w:r>
    </w:p>
    <w:p w14:paraId="5B4DED01"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 T</w:t>
      </w:r>
      <w:r>
        <w:rPr>
          <w:rFonts w:ascii="Times New Roman" w:hAnsi="Times New Roman"/>
          <w:i/>
          <w:sz w:val="21"/>
          <w:szCs w:val="21"/>
          <w:vertAlign w:val="subscript"/>
        </w:rPr>
        <w:t>proc,1</w:t>
      </w:r>
      <w:r>
        <w:rPr>
          <w:rFonts w:ascii="Times New Roman" w:hAnsi="Times New Roman"/>
          <w:i/>
          <w:sz w:val="21"/>
          <w:szCs w:val="21"/>
        </w:rPr>
        <w:t> are in units of physical time/slots</w:t>
      </w:r>
    </w:p>
    <w:p w14:paraId="578A338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 (if PBPS is performed).</w:t>
      </w:r>
    </w:p>
    <w:p w14:paraId="6BE6A42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14:paraId="0A34EA54"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 X</w:t>
      </w:r>
    </w:p>
    <w:p w14:paraId="2B0E50C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FFS value X for T</w:t>
      </w:r>
      <w:r>
        <w:rPr>
          <w:rFonts w:ascii="Times New Roman" w:hAnsi="Times New Roman"/>
          <w:i/>
          <w:sz w:val="21"/>
          <w:szCs w:val="21"/>
          <w:vertAlign w:val="subscript"/>
        </w:rPr>
        <w:t>A</w:t>
      </w:r>
      <w:r>
        <w:rPr>
          <w:rFonts w:ascii="Times New Roman" w:hAnsi="Times New Roman"/>
          <w:i/>
          <w:sz w:val="21"/>
          <w:szCs w:val="21"/>
        </w:rPr>
        <w:t xml:space="preserve"> including X=1 and negative value</w:t>
      </w:r>
    </w:p>
    <w:p w14:paraId="5F3E18AB"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is selected such that UE has sensing results for a minimum of M consecutive logical slots before the start of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w:t>
      </w:r>
    </w:p>
    <w:p w14:paraId="6C45364E"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14:paraId="3641348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the range of (pre-) configured M from a TBD lowest value up to 30</w:t>
      </w:r>
    </w:p>
    <w:p w14:paraId="7E8962AD"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14:paraId="779B912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Approach 3: (independent approach for different case)</w:t>
      </w:r>
    </w:p>
    <w:p w14:paraId="261CDE1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 additionally performs periodic-based partial sensing in the resource pool, the above Approach 1 applies.</w:t>
      </w:r>
    </w:p>
    <w:p w14:paraId="3C80C623"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 does not perform periodic-based partial sensing in a resource pool that does not allow resource reservation for another TB, the above Approach 2 applies.</w:t>
      </w:r>
    </w:p>
    <w:p w14:paraId="333E05E1" w14:textId="77777777" w:rsidR="006479C0" w:rsidRDefault="006479C0">
      <w:pPr>
        <w:spacing w:after="0"/>
        <w:rPr>
          <w:rFonts w:ascii="Times" w:eastAsia="바탕" w:hAnsi="Times" w:cs="Times"/>
          <w:i/>
          <w:color w:val="auto"/>
          <w:lang w:eastAsia="zh-CN"/>
        </w:rPr>
      </w:pPr>
    </w:p>
    <w:p w14:paraId="6D74686B" w14:textId="77777777" w:rsidR="006479C0" w:rsidRDefault="00E7420E">
      <w:pPr>
        <w:pStyle w:val="af6"/>
        <w:widowControl/>
        <w:numPr>
          <w:ilvl w:val="0"/>
          <w:numId w:val="4"/>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25D6CF5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3CDD7A8D"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17B3384F"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5183F44F" w14:textId="77777777" w:rsidR="006479C0" w:rsidRDefault="006479C0">
      <w:pPr>
        <w:spacing w:after="0"/>
        <w:rPr>
          <w:i/>
          <w:sz w:val="21"/>
          <w:szCs w:val="21"/>
        </w:rPr>
      </w:pPr>
    </w:p>
    <w:p w14:paraId="4E404AB9" w14:textId="77777777" w:rsidR="006479C0" w:rsidRDefault="00E7420E">
      <w:pPr>
        <w:pStyle w:val="af6"/>
        <w:widowControl/>
        <w:numPr>
          <w:ilvl w:val="0"/>
          <w:numId w:val="4"/>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137F74C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BAE9F8D"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 PHY layer selects and reports candidate resources only within the indicated active time of the RX UE</w:t>
      </w:r>
    </w:p>
    <w:p w14:paraId="152BA7B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2: PHY layer selects and reports candidate resources in which at least a subset of the candidate resources is within the indicated active time of the RX UE</w:t>
      </w:r>
    </w:p>
    <w:p w14:paraId="46CEA406"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3: PHY layer selects and reports an additional candidate resource set of candidate resources within the indicated active time of the RX UE</w:t>
      </w:r>
    </w:p>
    <w:p w14:paraId="00775406" w14:textId="77777777" w:rsidR="006479C0" w:rsidRDefault="006479C0">
      <w:pPr>
        <w:pStyle w:val="af6"/>
        <w:widowControl/>
        <w:spacing w:before="0" w:after="0" w:line="240" w:lineRule="auto"/>
        <w:ind w:left="1600" w:firstLine="0"/>
        <w:rPr>
          <w:rFonts w:ascii="Times New Roman" w:hAnsi="Times New Roman"/>
          <w:i/>
          <w:sz w:val="21"/>
          <w:szCs w:val="21"/>
        </w:rPr>
      </w:pPr>
    </w:p>
    <w:p w14:paraId="7CDF157C" w14:textId="77777777" w:rsidR="006479C0" w:rsidRDefault="006479C0">
      <w:pPr>
        <w:pStyle w:val="af6"/>
        <w:widowControl/>
        <w:spacing w:before="0" w:after="0" w:line="240" w:lineRule="auto"/>
        <w:ind w:left="1600" w:firstLine="0"/>
        <w:rPr>
          <w:rFonts w:ascii="Times New Roman" w:hAnsi="Times New Roman"/>
          <w:i/>
          <w:sz w:val="21"/>
          <w:szCs w:val="21"/>
        </w:rPr>
      </w:pPr>
    </w:p>
    <w:p w14:paraId="154835CE" w14:textId="7AC22724"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.1.7</w:t>
      </w:r>
      <w:r w:rsidR="00E7420E">
        <w:rPr>
          <w:rFonts w:ascii="Calibri" w:eastAsiaTheme="minorEastAsia" w:hAnsi="Calibri" w:cs="Calibri"/>
          <w:b/>
          <w:sz w:val="28"/>
          <w:szCs w:val="28"/>
          <w:lang w:eastAsia="ko-KR"/>
        </w:rPr>
        <w:tab/>
        <w:t>RAN1#107-e meeting</w:t>
      </w:r>
    </w:p>
    <w:p w14:paraId="0E44D351" w14:textId="77777777" w:rsidR="006479C0" w:rsidRDefault="006479C0">
      <w:pPr>
        <w:pStyle w:val="af6"/>
        <w:widowControl/>
        <w:spacing w:before="0" w:after="0" w:line="240" w:lineRule="auto"/>
        <w:ind w:left="1200" w:firstLine="0"/>
        <w:rPr>
          <w:rFonts w:ascii="Times New Roman" w:hAnsi="Times New Roman"/>
          <w:i/>
          <w:sz w:val="21"/>
          <w:szCs w:val="21"/>
        </w:rPr>
      </w:pPr>
    </w:p>
    <w:p w14:paraId="016B75BD"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29086B0"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at least contiguous partial sensing in a mode 2 Tx pool 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 the general design framework in Approach 1 from RAN1#106bis-e in below is adopted. Note that, the details can still be updated.</w:t>
      </w:r>
    </w:p>
    <w:p w14:paraId="4D8BDC2A"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Approach 1: (S</w:t>
      </w:r>
      <w:r>
        <w:rPr>
          <w:rFonts w:ascii="Times New Roman" w:hAnsi="Times New Roman"/>
          <w:i/>
          <w:sz w:val="21"/>
          <w:szCs w:val="21"/>
          <w:vertAlign w:val="subscript"/>
        </w:rPr>
        <w:t>A</w:t>
      </w:r>
      <w:r>
        <w:rPr>
          <w:rFonts w:ascii="Times New Roman" w:hAnsi="Times New Roman"/>
          <w:i/>
          <w:sz w:val="21"/>
          <w:szCs w:val="21"/>
        </w:rPr>
        <w:t xml:space="preserve"> is initialized based on at least slots with PBPS and/or CPS results and guarantee a minimum of M slots for CPS)</w:t>
      </w:r>
    </w:p>
    <w:p w14:paraId="098A0E84"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UE selects a set of Y’ candidate slots with corresponding PBPS and/or CPS results (if available) within the RSW.</w:t>
      </w:r>
    </w:p>
    <w:p w14:paraId="105B9242"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FFS how to handle the case if the total number of Y’ candidate slots is less than a (pre-)configured threshold Y’</w:t>
      </w:r>
      <w:r>
        <w:rPr>
          <w:rFonts w:ascii="Times New Roman" w:hAnsi="Times New Roman"/>
          <w:i/>
          <w:sz w:val="21"/>
          <w:szCs w:val="21"/>
          <w:vertAlign w:val="subscript"/>
        </w:rPr>
        <w:t>min</w:t>
      </w:r>
      <w:r>
        <w:rPr>
          <w:rFonts w:ascii="Times New Roman" w:hAnsi="Times New Roman"/>
          <w:i/>
          <w:sz w:val="21"/>
          <w:szCs w:val="21"/>
        </w:rPr>
        <w:t xml:space="preserve"> without dropping the aperiodic transmission</w:t>
      </w:r>
    </w:p>
    <w:p w14:paraId="24069936"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Y’ candidate slots for aperiodic transmission is the same as the Y candidate slots in PBPS for periodic transmission of another TB(s)</w:t>
      </w:r>
    </w:p>
    <w:p w14:paraId="2C307F0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w:t>
      </w:r>
    </w:p>
    <w:p w14:paraId="5B8674FA"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select Y’ in case of CPS only</w:t>
      </w:r>
    </w:p>
    <w:p w14:paraId="50428C9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Candidate resource set (S</w:t>
      </w:r>
      <w:r w:rsidRPr="00F431F1">
        <w:rPr>
          <w:rFonts w:ascii="Times New Roman" w:hAnsi="Times New Roman"/>
          <w:i/>
          <w:sz w:val="21"/>
          <w:szCs w:val="21"/>
          <w:vertAlign w:val="subscript"/>
        </w:rPr>
        <w:t>A</w:t>
      </w:r>
      <w:r>
        <w:rPr>
          <w:rFonts w:ascii="Times New Roman" w:hAnsi="Times New Roman"/>
          <w:i/>
          <w:sz w:val="21"/>
          <w:szCs w:val="21"/>
        </w:rPr>
        <w:t xml:space="preserve">) is initialized to the set of all single-slot candidate resources in the selected Y’ candidate slots. </w:t>
      </w:r>
    </w:p>
    <w:p w14:paraId="24173FD0"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14:paraId="2AF7DDB0"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are both selected such that UE has sensing results for a minimum of M consecutive logical slots before t</w:t>
      </w:r>
      <w:r>
        <w:rPr>
          <w:rFonts w:ascii="Times New Roman" w:hAnsi="Times New Roman"/>
          <w:i/>
          <w:sz w:val="21"/>
          <w:szCs w:val="21"/>
          <w:vertAlign w:val="subscript"/>
        </w:rPr>
        <w:t>y0</w:t>
      </w:r>
      <w:r>
        <w:rPr>
          <w:rFonts w:ascii="Times New Roman" w:hAnsi="Times New Roman"/>
          <w:i/>
          <w:sz w:val="21"/>
          <w:szCs w:val="21"/>
        </w:rPr>
        <w:t>, where t</w:t>
      </w:r>
      <w:r>
        <w:rPr>
          <w:rFonts w:ascii="Times New Roman" w:hAnsi="Times New Roman"/>
          <w:i/>
          <w:sz w:val="21"/>
          <w:szCs w:val="21"/>
          <w:vertAlign w:val="subscript"/>
        </w:rPr>
        <w:t>y0</w:t>
      </w:r>
      <w:r>
        <w:rPr>
          <w:rFonts w:ascii="Times New Roman" w:hAnsi="Times New Roman"/>
          <w:i/>
          <w:sz w:val="21"/>
          <w:szCs w:val="21"/>
        </w:rPr>
        <w:t xml:space="preserve"> is the first slot of the selected Y’ candidate slots.</w:t>
      </w:r>
    </w:p>
    <w:p w14:paraId="02007B96"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14:paraId="6791EA61"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the range of (pre-)configured M from a TBD lowest value up to 30</w:t>
      </w:r>
    </w:p>
    <w:p w14:paraId="63D9709E" w14:textId="77777777" w:rsidR="006479C0" w:rsidRDefault="00E7420E">
      <w:pPr>
        <w:pStyle w:val="af6"/>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14:paraId="27C24507" w14:textId="77777777" w:rsidR="006479C0" w:rsidRDefault="00E7420E">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RSW in case of CPS only</w:t>
      </w:r>
    </w:p>
    <w:p w14:paraId="62DED909" w14:textId="77777777" w:rsidR="006479C0" w:rsidRDefault="006479C0">
      <w:pPr>
        <w:spacing w:after="0"/>
        <w:rPr>
          <w:i/>
          <w:sz w:val="21"/>
          <w:szCs w:val="21"/>
        </w:rPr>
      </w:pPr>
    </w:p>
    <w:p w14:paraId="1A3910A7"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A409D1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Pr>
          <w:rFonts w:ascii="Times New Roman" w:hAnsi="Times New Roman"/>
          <w:i/>
          <w:color w:val="FF0000"/>
          <w:sz w:val="21"/>
          <w:szCs w:val="21"/>
        </w:rPr>
        <w:t>RED</w:t>
      </w:r>
      <w:r>
        <w:rPr>
          <w:rFonts w:ascii="Times New Roman" w:hAnsi="Times New Roman"/>
          <w:i/>
          <w:sz w:val="21"/>
          <w:szCs w:val="21"/>
        </w:rPr>
        <w:t>)</w:t>
      </w:r>
    </w:p>
    <w:p w14:paraId="3BD7BE65" w14:textId="77777777" w:rsidR="006479C0" w:rsidRDefault="006479C0">
      <w:pPr>
        <w:pStyle w:val="af6"/>
        <w:widowControl/>
        <w:spacing w:before="0" w:after="0" w:line="240" w:lineRule="auto"/>
        <w:ind w:left="1200" w:firstLine="0"/>
        <w:rPr>
          <w:rFonts w:ascii="Times New Roman" w:hAnsi="Times New Roman"/>
          <w:i/>
          <w:sz w:val="21"/>
          <w:szCs w:val="21"/>
        </w:rPr>
      </w:pPr>
    </w:p>
    <w:p w14:paraId="5EAFFB43" w14:textId="77777777" w:rsidR="006479C0" w:rsidRDefault="00E7420E" w:rsidP="00F431F1">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highlight w:val="darkYellow"/>
        </w:rPr>
        <w:t>Working Assumption</w:t>
      </w:r>
      <w:r>
        <w:rPr>
          <w:rFonts w:ascii="Times New Roman" w:hAnsi="Times New Roman"/>
          <w:i/>
          <w:sz w:val="21"/>
          <w:szCs w:val="21"/>
        </w:rPr>
        <w:t xml:space="preserve"> (RAN1#106bis-e)</w:t>
      </w:r>
    </w:p>
    <w:p w14:paraId="204719A0" w14:textId="77777777" w:rsidR="006479C0" w:rsidRDefault="00E7420E" w:rsidP="00F431F1">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2AED242" w14:textId="77777777" w:rsidR="006479C0" w:rsidRDefault="00E7420E" w:rsidP="00F431F1">
      <w:pPr>
        <w:pStyle w:val="af6"/>
        <w:widowControl/>
        <w:numPr>
          <w:ilvl w:val="4"/>
          <w:numId w:val="4"/>
        </w:numPr>
        <w:spacing w:before="0" w:after="0" w:line="240" w:lineRule="auto"/>
        <w:rPr>
          <w:rFonts w:ascii="Times New Roman" w:hAnsi="Times New Roman"/>
          <w:i/>
          <w:strike/>
          <w:color w:val="FF0000"/>
          <w:sz w:val="21"/>
          <w:szCs w:val="21"/>
        </w:rPr>
      </w:pPr>
      <w:r>
        <w:rPr>
          <w:rFonts w:ascii="Times New Roman" w:hAnsi="Times New Roman"/>
          <w:i/>
          <w:strike/>
          <w:color w:val="FF0000"/>
          <w:sz w:val="21"/>
          <w:szCs w:val="21"/>
        </w:rPr>
        <w:t>Option 1: PHY layer selects and reports candidate resources only within the indicated active time of the RX UE</w:t>
      </w:r>
    </w:p>
    <w:p w14:paraId="67C52496" w14:textId="77777777" w:rsidR="006479C0" w:rsidRDefault="00E7420E" w:rsidP="00F431F1">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Option 2: PHY layer selects and reports candidate resources in which at least a subset of the candidate resources is within the indicated active time of the RX UE</w:t>
      </w:r>
    </w:p>
    <w:p w14:paraId="11197CF1" w14:textId="77777777" w:rsidR="006479C0" w:rsidRDefault="00E7420E" w:rsidP="00F431F1">
      <w:pPr>
        <w:pStyle w:val="af6"/>
        <w:widowControl/>
        <w:numPr>
          <w:ilvl w:val="5"/>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Details on when the number of subsets of candidate resource is less than the threshold</w:t>
      </w:r>
    </w:p>
    <w:p w14:paraId="19DAD2FD" w14:textId="77777777" w:rsidR="006479C0" w:rsidRDefault="00E7420E" w:rsidP="00F431F1">
      <w:pPr>
        <w:pStyle w:val="af6"/>
        <w:widowControl/>
        <w:numPr>
          <w:ilvl w:val="5"/>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The subset of candidate resource outside of the active time should consider each inactive time period</w:t>
      </w:r>
    </w:p>
    <w:p w14:paraId="7ADCF88B" w14:textId="77777777" w:rsidR="006479C0" w:rsidRDefault="00E7420E" w:rsidP="00F431F1">
      <w:pPr>
        <w:pStyle w:val="af6"/>
        <w:widowControl/>
        <w:numPr>
          <w:ilvl w:val="5"/>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UE selection of resource selection window to overlap with indicated RX UE active time</w:t>
      </w:r>
    </w:p>
    <w:p w14:paraId="0A37D506" w14:textId="77777777" w:rsidR="006479C0" w:rsidRDefault="00E7420E" w:rsidP="00F431F1">
      <w:pPr>
        <w:pStyle w:val="af6"/>
        <w:widowControl/>
        <w:numPr>
          <w:ilvl w:val="5"/>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Whether it is up to UE implementation to report candidate resources only within the indicated active time of the RX UE</w:t>
      </w:r>
    </w:p>
    <w:p w14:paraId="1AF409A5" w14:textId="77777777" w:rsidR="006479C0" w:rsidRDefault="00E7420E" w:rsidP="00F431F1">
      <w:pPr>
        <w:pStyle w:val="af6"/>
        <w:widowControl/>
        <w:numPr>
          <w:ilvl w:val="4"/>
          <w:numId w:val="4"/>
        </w:numPr>
        <w:spacing w:before="0" w:after="0" w:line="240" w:lineRule="auto"/>
        <w:rPr>
          <w:rFonts w:ascii="Times New Roman" w:hAnsi="Times New Roman"/>
          <w:i/>
          <w:strike/>
          <w:color w:val="FF0000"/>
          <w:sz w:val="21"/>
          <w:szCs w:val="21"/>
        </w:rPr>
      </w:pPr>
      <w:r>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49693931" w14:textId="77777777" w:rsidR="00F431F1" w:rsidRDefault="00F431F1" w:rsidP="00F431F1">
      <w:pPr>
        <w:spacing w:after="0"/>
        <w:rPr>
          <w:i/>
          <w:sz w:val="21"/>
          <w:szCs w:val="21"/>
        </w:rPr>
      </w:pPr>
    </w:p>
    <w:p w14:paraId="64C3F28D" w14:textId="77777777" w:rsidR="00F431F1" w:rsidRDefault="00F431F1" w:rsidP="00F431F1">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2930F02"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performs at least contiguous partial sensing in a mode 2 Tx pool for a resource (re)selection procedure triggered by aperiodic transmission (P</w:t>
      </w:r>
      <w:r w:rsidRPr="00F431F1">
        <w:rPr>
          <w:rFonts w:ascii="Times New Roman" w:hAnsi="Times New Roman"/>
          <w:i/>
          <w:sz w:val="21"/>
          <w:szCs w:val="21"/>
          <w:vertAlign w:val="subscript"/>
        </w:rPr>
        <w:t>rsvp_TX</w:t>
      </w:r>
      <w:r w:rsidRPr="00F431F1">
        <w:rPr>
          <w:rFonts w:ascii="Times New Roman" w:hAnsi="Times New Roman"/>
          <w:i/>
          <w:sz w:val="21"/>
          <w:szCs w:val="21"/>
        </w:rPr>
        <w:t>=0) in slot n,</w:t>
      </w:r>
    </w:p>
    <w:p w14:paraId="2EB3771A"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The UE selects a set of Y’ candidate slots with corresponding PBPS and/or CPS results (if available) within the RSW.</w:t>
      </w:r>
    </w:p>
    <w:p w14:paraId="35ECDCD7" w14:textId="77777777"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If the total number of Y’ candidate slots is less than a (pre-)configured threshold Y’</w:t>
      </w:r>
      <w:r w:rsidRPr="00F431F1">
        <w:rPr>
          <w:rFonts w:ascii="Times New Roman" w:hAnsi="Times New Roman"/>
          <w:i/>
          <w:sz w:val="21"/>
          <w:szCs w:val="21"/>
          <w:vertAlign w:val="subscript"/>
        </w:rPr>
        <w:t>min</w:t>
      </w:r>
      <w:r w:rsidRPr="00F431F1">
        <w:rPr>
          <w:rFonts w:ascii="Times New Roman" w:hAnsi="Times New Roman"/>
          <w:i/>
          <w:sz w:val="21"/>
          <w:szCs w:val="21"/>
        </w:rPr>
        <w:t>,</w:t>
      </w:r>
    </w:p>
    <w:p w14:paraId="5AE0E704"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lastRenderedPageBreak/>
        <w:t>How UE includes other candidate slots is up to UE implementation</w:t>
      </w:r>
    </w:p>
    <w:p w14:paraId="010B662A"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is initialized to the set of all single-slot candidate resources in the selected Y’ candidate slots.</w:t>
      </w:r>
    </w:p>
    <w:p w14:paraId="2D5B0757"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For the CPS monitoring window [n+T</w:t>
      </w:r>
      <w:r w:rsidRPr="00F431F1">
        <w:rPr>
          <w:rFonts w:ascii="Times New Roman" w:hAnsi="Times New Roman"/>
          <w:i/>
          <w:sz w:val="21"/>
          <w:szCs w:val="21"/>
          <w:vertAlign w:val="subscript"/>
        </w:rPr>
        <w:t>A</w:t>
      </w:r>
      <w:r w:rsidRPr="00F431F1">
        <w:rPr>
          <w:rFonts w:ascii="Times New Roman" w:hAnsi="Times New Roman"/>
          <w:i/>
          <w:sz w:val="21"/>
          <w:szCs w:val="21"/>
        </w:rPr>
        <w:t>, n+T</w:t>
      </w:r>
      <w:r w:rsidRPr="00F431F1">
        <w:rPr>
          <w:rFonts w:ascii="Times New Roman" w:hAnsi="Times New Roman"/>
          <w:i/>
          <w:sz w:val="21"/>
          <w:szCs w:val="21"/>
          <w:vertAlign w:val="subscript"/>
        </w:rPr>
        <w:t>B</w:t>
      </w:r>
      <w:r w:rsidRPr="00F431F1">
        <w:rPr>
          <w:rFonts w:ascii="Times New Roman" w:hAnsi="Times New Roman"/>
          <w:i/>
          <w:sz w:val="21"/>
          <w:szCs w:val="21"/>
        </w:rPr>
        <w:t>]:</w:t>
      </w:r>
    </w:p>
    <w:p w14:paraId="18356349" w14:textId="77777777"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T</w:t>
      </w:r>
      <w:r w:rsidRPr="00F431F1">
        <w:rPr>
          <w:rFonts w:ascii="Times New Roman" w:hAnsi="Times New Roman"/>
          <w:i/>
          <w:sz w:val="21"/>
          <w:szCs w:val="21"/>
          <w:vertAlign w:val="subscript"/>
        </w:rPr>
        <w:t>A</w:t>
      </w:r>
      <w:r w:rsidRPr="00F431F1">
        <w:rPr>
          <w:rFonts w:ascii="Times New Roman" w:hAnsi="Times New Roman"/>
          <w:i/>
          <w:sz w:val="21"/>
          <w:szCs w:val="21"/>
        </w:rPr>
        <w:t> and T</w:t>
      </w:r>
      <w:r w:rsidRPr="00F431F1">
        <w:rPr>
          <w:rFonts w:ascii="Times New Roman" w:hAnsi="Times New Roman"/>
          <w:i/>
          <w:sz w:val="21"/>
          <w:szCs w:val="21"/>
          <w:vertAlign w:val="subscript"/>
        </w:rPr>
        <w:t>B</w:t>
      </w:r>
      <w:r w:rsidRPr="00F431F1">
        <w:rPr>
          <w:rFonts w:ascii="Times New Roman" w:hAnsi="Times New Roman"/>
          <w:i/>
          <w:sz w:val="21"/>
          <w:szCs w:val="21"/>
        </w:rPr>
        <w:t> are both selected such that UE has sensing results starting at M consecutive logical slots before t</w:t>
      </w:r>
      <w:r w:rsidRPr="00F431F1">
        <w:rPr>
          <w:rFonts w:ascii="Times New Roman" w:hAnsi="Times New Roman"/>
          <w:i/>
          <w:sz w:val="21"/>
          <w:szCs w:val="21"/>
          <w:vertAlign w:val="subscript"/>
        </w:rPr>
        <w:t>y0</w:t>
      </w:r>
      <w:r w:rsidRPr="00F431F1">
        <w:rPr>
          <w:rFonts w:ascii="Times New Roman" w:hAnsi="Times New Roman"/>
          <w:i/>
          <w:sz w:val="21"/>
          <w:szCs w:val="21"/>
        </w:rPr>
        <w:t xml:space="preserve"> and ending at T</w:t>
      </w:r>
      <w:r w:rsidRPr="00F431F1">
        <w:rPr>
          <w:rFonts w:ascii="Times New Roman" w:hAnsi="Times New Roman"/>
          <w:i/>
          <w:sz w:val="21"/>
          <w:szCs w:val="21"/>
          <w:vertAlign w:val="subscript"/>
        </w:rPr>
        <w:t>proc,0</w:t>
      </w:r>
      <w:r w:rsidRPr="00F431F1">
        <w:rPr>
          <w:rFonts w:ascii="Times New Roman" w:hAnsi="Times New Roman"/>
          <w:i/>
          <w:sz w:val="21"/>
          <w:szCs w:val="21"/>
        </w:rPr>
        <w:t xml:space="preserve"> + T</w:t>
      </w:r>
      <w:r w:rsidRPr="00F431F1">
        <w:rPr>
          <w:rFonts w:ascii="Times New Roman" w:hAnsi="Times New Roman"/>
          <w:i/>
          <w:sz w:val="21"/>
          <w:szCs w:val="21"/>
          <w:vertAlign w:val="subscript"/>
        </w:rPr>
        <w:t>proc,1</w:t>
      </w:r>
      <w:r w:rsidRPr="00F431F1">
        <w:rPr>
          <w:rFonts w:ascii="Times New Roman" w:hAnsi="Times New Roman"/>
          <w:i/>
          <w:sz w:val="21"/>
          <w:szCs w:val="21"/>
        </w:rPr>
        <w:t> slots earlier than t</w:t>
      </w:r>
      <w:r w:rsidRPr="00F431F1">
        <w:rPr>
          <w:rFonts w:ascii="Times New Roman" w:hAnsi="Times New Roman"/>
          <w:i/>
          <w:sz w:val="21"/>
          <w:szCs w:val="21"/>
          <w:vertAlign w:val="subscript"/>
        </w:rPr>
        <w:t>y0</w:t>
      </w:r>
      <w:r w:rsidRPr="00F431F1">
        <w:rPr>
          <w:rFonts w:ascii="Times New Roman" w:hAnsi="Times New Roman"/>
          <w:i/>
          <w:sz w:val="21"/>
          <w:szCs w:val="21"/>
        </w:rPr>
        <w:t>.</w:t>
      </w:r>
    </w:p>
    <w:p w14:paraId="532E9BDB" w14:textId="05653471"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By default, M is 31 unless (pre-)configured with another value, where M is (pre-)configured based on transmission priority</w:t>
      </w:r>
    </w:p>
    <w:p w14:paraId="3E1E08D2"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The range of (pre-)configured M from a TBD lowest value up to 30</w:t>
      </w:r>
    </w:p>
    <w:p w14:paraId="214543CC"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minimum M slots for CPS cannot be guaranteed, support both</w:t>
      </w:r>
    </w:p>
    <w:p w14:paraId="7946A4F9" w14:textId="77777777" w:rsidR="00F431F1" w:rsidRPr="00F431F1" w:rsidRDefault="00F431F1" w:rsidP="002C72CF">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A, the UE ensures the Y’</w:t>
      </w:r>
      <w:r w:rsidRPr="00F431F1">
        <w:rPr>
          <w:rFonts w:ascii="Times New Roman" w:hAnsi="Times New Roman"/>
          <w:i/>
          <w:sz w:val="21"/>
          <w:szCs w:val="21"/>
          <w:vertAlign w:val="subscript"/>
        </w:rPr>
        <w:t>min</w:t>
      </w:r>
      <w:r w:rsidRPr="00F431F1">
        <w:rPr>
          <w:rFonts w:ascii="Times New Roman" w:hAnsi="Times New Roman"/>
          <w:i/>
          <w:sz w:val="21"/>
          <w:szCs w:val="21"/>
        </w:rPr>
        <w:t xml:space="preserve"> criterion is fulfilled</w:t>
      </w:r>
    </w:p>
    <w:p w14:paraId="2633E9AE" w14:textId="77777777" w:rsidR="00F431F1" w:rsidRPr="00F431F1" w:rsidRDefault="00F431F1" w:rsidP="002C72CF">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B: UE performs random resource selection</w:t>
      </w:r>
    </w:p>
    <w:p w14:paraId="3098908D" w14:textId="77777777" w:rsidR="00F431F1" w:rsidRPr="00F431F1" w:rsidRDefault="00F431F1" w:rsidP="002C72CF">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UE performs Option A or Option B is up to UE implementation</w:t>
      </w:r>
    </w:p>
    <w:p w14:paraId="3F245680" w14:textId="77777777" w:rsidR="00F431F1" w:rsidRDefault="00F431F1" w:rsidP="00F431F1">
      <w:pPr>
        <w:spacing w:after="0"/>
        <w:jc w:val="both"/>
        <w:rPr>
          <w:rFonts w:eastAsiaTheme="minorEastAsia"/>
          <w:color w:val="1F497D"/>
          <w:lang w:eastAsia="ko-KR"/>
        </w:rPr>
      </w:pPr>
    </w:p>
    <w:p w14:paraId="7017412B" w14:textId="77777777" w:rsidR="00F431F1" w:rsidRDefault="00F431F1" w:rsidP="00F431F1">
      <w:pPr>
        <w:pStyle w:val="af6"/>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tbl>
      <w:tblPr>
        <w:tblW w:w="5000" w:type="pct"/>
        <w:tblCellMar>
          <w:left w:w="0" w:type="dxa"/>
          <w:right w:w="0" w:type="dxa"/>
        </w:tblCellMar>
        <w:tblLook w:val="04A0" w:firstRow="1" w:lastRow="0" w:firstColumn="1" w:lastColumn="0" w:noHBand="0" w:noVBand="1"/>
      </w:tblPr>
      <w:tblGrid>
        <w:gridCol w:w="14570"/>
      </w:tblGrid>
      <w:tr w:rsidR="00F431F1" w:rsidRPr="00F431F1" w14:paraId="2B35F2EF" w14:textId="77777777" w:rsidTr="00E7420E">
        <w:tc>
          <w:tcPr>
            <w:tcW w:w="0" w:type="auto"/>
            <w:tcMar>
              <w:top w:w="15" w:type="dxa"/>
              <w:left w:w="15" w:type="dxa"/>
              <w:bottom w:w="15" w:type="dxa"/>
              <w:right w:w="15" w:type="dxa"/>
            </w:tcMar>
            <w:vAlign w:val="center"/>
            <w:hideMark/>
          </w:tcPr>
          <w:p w14:paraId="3602F9CD"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No additional triggering enhancement on top of existing Rel-16 mechanism in re-evaluation and pre-emption checking for partial sensing UEs in Rel-17, including enabling / disabling re-evaluation by (pre-)configuration.</w:t>
            </w:r>
          </w:p>
        </w:tc>
      </w:tr>
    </w:tbl>
    <w:p w14:paraId="4FB57CE9"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This does not restrict the triggering of re-evaluation and pre-emption checking due to inter-UE coordination message in scheme 2 (if agreed).</w:t>
      </w:r>
    </w:p>
    <w:p w14:paraId="7751393E" w14:textId="77777777" w:rsidR="00F431F1" w:rsidRDefault="00F431F1" w:rsidP="00F431F1">
      <w:pPr>
        <w:spacing w:after="0"/>
        <w:rPr>
          <w:i/>
          <w:sz w:val="21"/>
          <w:szCs w:val="21"/>
        </w:rPr>
      </w:pPr>
    </w:p>
    <w:p w14:paraId="020DE548" w14:textId="77777777" w:rsidR="00F431F1" w:rsidRDefault="00F431F1" w:rsidP="00F431F1">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B7CA2A5"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is triggered to perform re-evaluation and pre-emption checking for periodic transmission (P</w:t>
      </w:r>
      <w:r w:rsidRPr="00F431F1">
        <w:rPr>
          <w:rFonts w:ascii="Times New Roman" w:hAnsi="Times New Roman"/>
          <w:i/>
          <w:sz w:val="21"/>
          <w:szCs w:val="21"/>
          <w:vertAlign w:val="subscript"/>
        </w:rPr>
        <w:t>rsvp_TX</w:t>
      </w:r>
      <w:r w:rsidRPr="00F431F1">
        <w:rPr>
          <w:rFonts w:ascii="Times New Roman" w:hAnsi="Times New Roman"/>
          <w:i/>
          <w:sz w:val="21"/>
          <w:szCs w:val="21"/>
        </w:rPr>
        <w:t>≠0) in slot n,</w:t>
      </w:r>
    </w:p>
    <w:p w14:paraId="67786F04" w14:textId="2072043D"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During the </w:t>
      </w:r>
      <w:r w:rsidR="00B221AA">
        <w:rPr>
          <w:rFonts w:ascii="Times New Roman" w:hAnsi="Times New Roman"/>
          <w:i/>
          <w:sz w:val="21"/>
          <w:szCs w:val="21"/>
        </w:rPr>
        <w:t>q</w:t>
      </w:r>
      <w:r w:rsidR="00B221AA" w:rsidRPr="00B221AA">
        <w:rPr>
          <w:rFonts w:ascii="Times New Roman" w:hAnsi="Times New Roman"/>
          <w:i/>
          <w:sz w:val="21"/>
          <w:szCs w:val="21"/>
          <w:vertAlign w:val="superscript"/>
        </w:rPr>
        <w:t>th</w:t>
      </w:r>
      <w:r w:rsidR="00B221AA">
        <w:rPr>
          <w:rFonts w:ascii="Times New Roman" w:hAnsi="Times New Roman"/>
          <w:i/>
          <w:sz w:val="21"/>
          <w:szCs w:val="21"/>
        </w:rPr>
        <w:t xml:space="preserve"> </w:t>
      </w:r>
      <w:r w:rsidRPr="00F431F1">
        <w:rPr>
          <w:rFonts w:ascii="Times New Roman" w:hAnsi="Times New Roman"/>
          <w:i/>
          <w:sz w:val="21"/>
          <w:szCs w:val="21"/>
        </w:rPr>
        <w:t>reservation period (q=0,1,2,…, C</w:t>
      </w:r>
      <w:r w:rsidRPr="00F431F1">
        <w:rPr>
          <w:rFonts w:ascii="Times New Roman" w:hAnsi="Times New Roman"/>
          <w:i/>
          <w:sz w:val="21"/>
          <w:szCs w:val="21"/>
          <w:vertAlign w:val="subscript"/>
        </w:rPr>
        <w:t>resel</w:t>
      </w:r>
      <w:r w:rsidRPr="00F431F1">
        <w:rPr>
          <w:rFonts w:ascii="Times New Roman" w:hAnsi="Times New Roman"/>
          <w:i/>
          <w:sz w:val="21"/>
          <w:szCs w:val="21"/>
        </w:rPr>
        <w:t>-1), 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xml:space="preserve">) is initialized to the remaining Y candidate slots starts from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and ends at the last slot of the Y candidate slots, where the slot indices of the remaining Y candidate slots are equal to [q x P</w:t>
      </w:r>
      <w:r w:rsidRPr="00F431F1">
        <w:rPr>
          <w:rFonts w:ascii="Times New Roman" w:hAnsi="Times New Roman"/>
          <w:i/>
          <w:sz w:val="21"/>
          <w:szCs w:val="21"/>
          <w:vertAlign w:val="subscript"/>
        </w:rPr>
        <w:t>rsvp_Tx</w:t>
      </w:r>
      <w:r w:rsidRPr="00F431F1">
        <w:rPr>
          <w:rFonts w:ascii="Times New Roman" w:hAnsi="Times New Roman"/>
          <w:i/>
          <w:sz w:val="21"/>
          <w:szCs w:val="21"/>
        </w:rPr>
        <w:t xml:space="preserve"> +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is a slot index of Y candidate slots used in the initial resource (re)selection.</w:t>
      </w:r>
    </w:p>
    <w:p w14:paraId="1247D133" w14:textId="6E2458E9" w:rsidR="00F431F1" w:rsidRPr="00F431F1" w:rsidRDefault="00791F63" w:rsidP="002C72CF">
      <w:pPr>
        <w:pStyle w:val="af6"/>
        <w:widowControl/>
        <w:numPr>
          <w:ilvl w:val="3"/>
          <w:numId w:val="4"/>
        </w:numPr>
        <w:spacing w:before="0" w:after="0" w:line="240" w:lineRule="auto"/>
        <w:rPr>
          <w:rFonts w:ascii="Times New Roman" w:hAnsi="Times New Roman"/>
          <w:i/>
          <w:sz w:val="21"/>
          <w:szCs w:val="21"/>
        </w:rPr>
      </w:pP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00F431F1" w:rsidRPr="00F431F1">
        <w:rPr>
          <w:rFonts w:ascii="Times New Roman" w:hAnsi="Times New Roman"/>
          <w:i/>
          <w:sz w:val="21"/>
          <w:szCs w:val="21"/>
        </w:rPr>
        <w:t xml:space="preserve"> is the first candidate slot after slot n+T</w:t>
      </w:r>
      <w:r w:rsidR="00F431F1" w:rsidRPr="00F431F1">
        <w:rPr>
          <w:rFonts w:ascii="Times New Roman" w:hAnsi="Times New Roman"/>
          <w:i/>
          <w:sz w:val="21"/>
          <w:szCs w:val="21"/>
          <w:vertAlign w:val="subscript"/>
        </w:rPr>
        <w:t>3</w:t>
      </w:r>
      <w:r w:rsidR="00F431F1" w:rsidRPr="00F431F1">
        <w:rPr>
          <w:rFonts w:ascii="Times New Roman" w:hAnsi="Times New Roman"/>
          <w:i/>
          <w:sz w:val="21"/>
          <w:szCs w:val="21"/>
        </w:rPr>
        <w:t>.</w:t>
      </w:r>
    </w:p>
    <w:p w14:paraId="68313A23" w14:textId="77777777"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FFS whether/how to handle the case when number of the remaining Y candidate slots is less than Y</w:t>
      </w:r>
      <w:r w:rsidRPr="00F431F1">
        <w:rPr>
          <w:rFonts w:ascii="Times New Roman" w:hAnsi="Times New Roman"/>
          <w:i/>
          <w:sz w:val="21"/>
          <w:szCs w:val="21"/>
          <w:vertAlign w:val="subscript"/>
        </w:rPr>
        <w:t>min</w:t>
      </w:r>
      <w:r w:rsidRPr="00F431F1">
        <w:rPr>
          <w:rFonts w:ascii="Times New Roman" w:hAnsi="Times New Roman"/>
          <w:i/>
          <w:sz w:val="21"/>
          <w:szCs w:val="21"/>
        </w:rPr>
        <w:t>.</w:t>
      </w:r>
    </w:p>
    <w:p w14:paraId="43903BCA"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Scheme 1: </w:t>
      </w:r>
    </w:p>
    <w:p w14:paraId="0F527D84" w14:textId="09F4CFA9"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PBPS for the remaining Y candidate slots according to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r>
              <m:rPr>
                <m:sty m:val="bi"/>
              </m:rPr>
              <w:rPr>
                <w:rFonts w:ascii="Cambria Math" w:hAnsi="Cambria Math"/>
                <w:sz w:val="21"/>
                <w:szCs w:val="21"/>
              </w:rPr>
              <m:t>k</m:t>
            </m:r>
            <m:r>
              <w:rPr>
                <w:rFonts w:ascii="Cambria Math" w:hAnsi="Cambria Math"/>
                <w:sz w:val="21"/>
                <w:szCs w:val="21"/>
              </w:rPr>
              <m:t>×</m:t>
            </m:r>
            <m:sSub>
              <m:sSubPr>
                <m:ctrlPr>
                  <w:rPr>
                    <w:rFonts w:ascii="Cambria Math" w:hAnsi="Cambria Math"/>
                    <w:i/>
                    <w:sz w:val="21"/>
                    <w:szCs w:val="21"/>
                  </w:rPr>
                </m:ctrlPr>
              </m:sSubPr>
              <m:e>
                <m:r>
                  <m:rPr>
                    <m:sty m:val="bi"/>
                  </m:rPr>
                  <w:rPr>
                    <w:rFonts w:ascii="Cambria Math" w:hAnsi="Cambria Math"/>
                    <w:sz w:val="21"/>
                    <w:szCs w:val="21"/>
                  </w:rPr>
                  <m:t>P</m:t>
                </m:r>
              </m:e>
              <m:sub>
                <m:r>
                  <m:rPr>
                    <m:sty m:val="bi"/>
                  </m:rPr>
                  <w:rPr>
                    <w:rFonts w:ascii="Cambria Math" w:hAnsi="Cambria Math"/>
                    <w:sz w:val="21"/>
                    <w:szCs w:val="21"/>
                  </w:rPr>
                  <m:t>reserve</m:t>
                </m:r>
              </m:sub>
            </m:sSub>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sub>
          <m:sup>
            <m:r>
              <w:rPr>
                <w:rFonts w:ascii="Cambria Math" w:hAnsi="Cambria Math"/>
                <w:sz w:val="21"/>
                <w:szCs w:val="21"/>
              </w:rPr>
              <m:t>SL</m:t>
            </m:r>
          </m:sup>
        </m:sSubSup>
      </m:oMath>
      <w:r w:rsidRPr="00F431F1">
        <w:rPr>
          <w:rFonts w:ascii="Times New Roman" w:hAnsi="Times New Roman"/>
          <w:i/>
          <w:sz w:val="21"/>
          <w:szCs w:val="21"/>
        </w:rPr>
        <w:t> is a slot belong to the remaining Y candidate slots, and k and P</w:t>
      </w:r>
      <w:r w:rsidRPr="00F431F1">
        <w:rPr>
          <w:rFonts w:ascii="Times New Roman" w:hAnsi="Times New Roman"/>
          <w:i/>
          <w:sz w:val="21"/>
          <w:szCs w:val="21"/>
          <w:vertAlign w:val="subscript"/>
        </w:rPr>
        <w:t>reserve</w:t>
      </w:r>
      <w:r w:rsidRPr="00F431F1">
        <w:rPr>
          <w:rFonts w:ascii="Times New Roman" w:hAnsi="Times New Roman"/>
          <w:i/>
          <w:sz w:val="21"/>
          <w:szCs w:val="21"/>
        </w:rPr>
        <w:t xml:space="preserve"> are the same as resource (re)selection.  </w:t>
      </w:r>
    </w:p>
    <w:p w14:paraId="6AA5EF37" w14:textId="75EBB355"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CPS starts from M logical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to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F431F1">
        <w:rPr>
          <w:rFonts w:ascii="Times New Roman" w:hAnsi="Times New Roman"/>
          <w:i/>
          <w:sz w:val="21"/>
          <w:szCs w:val="21"/>
        </w:rPr>
        <w:t>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w:t>
      </w:r>
    </w:p>
    <w:p w14:paraId="7AD70F02" w14:textId="33AA2334"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By default, M is 31 unless (pre-)configured with another value.</w:t>
      </w:r>
    </w:p>
    <w:p w14:paraId="666EE266" w14:textId="77777777" w:rsidR="00F431F1" w:rsidRDefault="00F431F1" w:rsidP="00F431F1">
      <w:pPr>
        <w:spacing w:after="0"/>
        <w:rPr>
          <w:i/>
          <w:sz w:val="21"/>
          <w:szCs w:val="21"/>
        </w:rPr>
      </w:pPr>
    </w:p>
    <w:p w14:paraId="46F03FE4" w14:textId="77777777" w:rsidR="00F431F1" w:rsidRDefault="00F431F1" w:rsidP="00F431F1">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FE81382"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performs random resource selection, LTE principle is reused:</w:t>
      </w:r>
    </w:p>
    <w:p w14:paraId="45414342"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The UE is not required to measure CBR.</w:t>
      </w:r>
    </w:p>
    <w:p w14:paraId="73BE1D6E"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no SL CBR measurement result is available, a (pre-)configured SL CBR value is used.</w:t>
      </w:r>
    </w:p>
    <w:p w14:paraId="2862DC1E" w14:textId="77777777" w:rsidR="00F431F1" w:rsidRPr="00FE1B5E" w:rsidRDefault="00F431F1" w:rsidP="00F431F1">
      <w:pPr>
        <w:spacing w:after="0"/>
        <w:rPr>
          <w:rFonts w:eastAsia="바탕"/>
          <w:i/>
          <w:color w:val="auto"/>
          <w:sz w:val="21"/>
          <w:szCs w:val="21"/>
          <w:lang w:val="en-US" w:eastAsia="x-none"/>
        </w:rPr>
      </w:pPr>
    </w:p>
    <w:p w14:paraId="73A3305B" w14:textId="77777777" w:rsidR="00F431F1" w:rsidRPr="00FE1B5E" w:rsidRDefault="00F431F1" w:rsidP="00F431F1">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Pr="004B0682">
        <w:rPr>
          <w:rFonts w:ascii="Times New Roman" w:eastAsia="바탕" w:hAnsi="Times New Roman"/>
          <w:bCs/>
          <w:i/>
          <w:color w:val="auto"/>
          <w:sz w:val="21"/>
          <w:szCs w:val="21"/>
        </w:rPr>
        <w:t>:</w:t>
      </w:r>
    </w:p>
    <w:p w14:paraId="08B4D2E0"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For UE performs partial sensing or random resource selection, Rel-16 SL CR evaluation is directly reused.</w:t>
      </w:r>
    </w:p>
    <w:p w14:paraId="32C88F0C" w14:textId="77777777" w:rsidR="00F431F1" w:rsidRDefault="00F431F1" w:rsidP="00F431F1">
      <w:pPr>
        <w:spacing w:after="0"/>
        <w:rPr>
          <w:i/>
          <w:sz w:val="21"/>
          <w:szCs w:val="21"/>
        </w:rPr>
      </w:pPr>
    </w:p>
    <w:p w14:paraId="53247D53" w14:textId="77777777" w:rsidR="00F431F1" w:rsidRDefault="00F431F1" w:rsidP="00F431F1">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17D509CA" w14:textId="77777777" w:rsidR="00F431F1" w:rsidRPr="00F431F1" w:rsidRDefault="00F431F1" w:rsidP="00F431F1">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For SL CBR measurement in partial sensing, select one option in the following:</w:t>
      </w:r>
    </w:p>
    <w:p w14:paraId="62E5529D" w14:textId="77777777" w:rsidR="00F431F1" w:rsidRPr="00F431F1" w:rsidRDefault="00F431F1" w:rsidP="002C72CF">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1, 2, 3: SL RSSI is measured for slots in which the UE performs partial sensing and PSCCH/PSSCH reception over a SL CBR measurement window defined in Rel-16. The calculation of SL CBR is limited within the slots for which the SL RSSI is measured.</w:t>
      </w:r>
    </w:p>
    <w:p w14:paraId="129F2EC6" w14:textId="77777777" w:rsidR="00F431F1" w:rsidRPr="00F431F1" w:rsidRDefault="00F431F1" w:rsidP="002C72CF">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If the number of SL RSSI measurement slots is below a (pre-)configured threshold, FFS the following or other options.</w:t>
      </w:r>
    </w:p>
    <w:p w14:paraId="7FD21E51"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1: a (pre-)configured SL CBR value is used.</w:t>
      </w:r>
    </w:p>
    <w:p w14:paraId="3AE21910"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2: the UE additionally measure a set of slots within the SL CBR measurement window to meet the threshold.</w:t>
      </w:r>
    </w:p>
    <w:p w14:paraId="0EE85C99"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Option 3: the UE measures an additional set of slots which can be extended outside the SL CBR measurement window to meet the threshold. </w:t>
      </w:r>
    </w:p>
    <w:p w14:paraId="03350EA3" w14:textId="77777777" w:rsidR="00F431F1" w:rsidRPr="00F431F1" w:rsidRDefault="00F431F1" w:rsidP="002C72CF">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whether the set of slots in option 2/3 are (pre-) configured or selected by UE implementation.</w:t>
      </w:r>
    </w:p>
    <w:p w14:paraId="257F2768" w14:textId="77777777" w:rsidR="00F431F1" w:rsidRPr="00F431F1" w:rsidRDefault="00F431F1" w:rsidP="00720EE5">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4: LTE principle is reused:</w:t>
      </w:r>
    </w:p>
    <w:p w14:paraId="1A17905C" w14:textId="77777777" w:rsidR="00F431F1" w:rsidRPr="00F431F1" w:rsidRDefault="00F431F1" w:rsidP="00720EE5">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The UE is not required to measure CBR. </w:t>
      </w:r>
    </w:p>
    <w:p w14:paraId="1509E028" w14:textId="77777777" w:rsidR="00F431F1" w:rsidRPr="00F431F1" w:rsidRDefault="00F431F1" w:rsidP="00720EE5">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no SL CBR measurement result is available, a (pre-)configured SL CBR value is used</w:t>
      </w:r>
    </w:p>
    <w:p w14:paraId="5764E40A" w14:textId="77777777" w:rsidR="00F431F1" w:rsidRDefault="00F431F1">
      <w:pPr>
        <w:spacing w:after="0"/>
        <w:rPr>
          <w:i/>
          <w:sz w:val="21"/>
          <w:szCs w:val="21"/>
        </w:rPr>
      </w:pPr>
    </w:p>
    <w:p w14:paraId="61B6AC54" w14:textId="77777777" w:rsidR="00DE160D" w:rsidRDefault="00DE160D">
      <w:pPr>
        <w:spacing w:after="0"/>
        <w:rPr>
          <w:i/>
          <w:sz w:val="21"/>
          <w:szCs w:val="21"/>
        </w:rPr>
      </w:pPr>
    </w:p>
    <w:p w14:paraId="3DC017A6" w14:textId="77777777" w:rsidR="00DE160D" w:rsidRDefault="00DE160D" w:rsidP="00DE160D">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4.2.7</w:t>
      </w:r>
      <w:r>
        <w:rPr>
          <w:rFonts w:ascii="Calibri" w:eastAsiaTheme="minorEastAsia" w:hAnsi="Calibri" w:cs="Calibri"/>
          <w:b/>
          <w:sz w:val="28"/>
          <w:szCs w:val="28"/>
          <w:lang w:eastAsia="ko-KR"/>
        </w:rPr>
        <w:tab/>
        <w:t>RAN1#107bis-e meeting</w:t>
      </w:r>
    </w:p>
    <w:p w14:paraId="3727E2B3" w14:textId="77777777" w:rsidR="00272578" w:rsidRDefault="00272578" w:rsidP="00272578">
      <w:pPr>
        <w:spacing w:after="0"/>
        <w:rPr>
          <w:i/>
          <w:sz w:val="21"/>
          <w:szCs w:val="21"/>
        </w:rPr>
      </w:pPr>
    </w:p>
    <w:p w14:paraId="1030C1B3" w14:textId="77777777" w:rsidR="00272578" w:rsidRDefault="00272578" w:rsidP="00272578">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78C9072" w14:textId="77777777" w:rsidR="00272578" w:rsidRPr="00272578" w:rsidRDefault="00272578" w:rsidP="00272578">
      <w:pPr>
        <w:pStyle w:val="af6"/>
        <w:widowControl/>
        <w:numPr>
          <w:ilvl w:val="1"/>
          <w:numId w:val="4"/>
        </w:numPr>
        <w:spacing w:before="0" w:after="0" w:line="240" w:lineRule="auto"/>
        <w:rPr>
          <w:rFonts w:ascii="Times New Roman" w:hAnsi="Times New Roman"/>
          <w:i/>
          <w:sz w:val="21"/>
          <w:szCs w:val="21"/>
        </w:rPr>
      </w:pPr>
      <w:r w:rsidRPr="00272578">
        <w:rPr>
          <w:rFonts w:ascii="Times New Roman" w:hAnsi="Times New Roman"/>
          <w:i/>
          <w:sz w:val="21"/>
          <w:szCs w:val="21"/>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368E1465" w14:textId="77777777" w:rsidR="00272578" w:rsidRPr="00272578" w:rsidRDefault="00272578" w:rsidP="00272578">
      <w:pPr>
        <w:pStyle w:val="af6"/>
        <w:widowControl/>
        <w:numPr>
          <w:ilvl w:val="2"/>
          <w:numId w:val="4"/>
        </w:numPr>
        <w:spacing w:before="0" w:after="0" w:line="240" w:lineRule="auto"/>
        <w:rPr>
          <w:rFonts w:ascii="Times New Roman" w:hAnsi="Times New Roman"/>
          <w:i/>
          <w:sz w:val="21"/>
          <w:szCs w:val="21"/>
        </w:rPr>
      </w:pPr>
      <w:r w:rsidRPr="00272578">
        <w:rPr>
          <w:rFonts w:ascii="Times New Roman" w:hAnsi="Times New Roman"/>
          <w:i/>
          <w:sz w:val="21"/>
          <w:szCs w:val="21"/>
        </w:rPr>
        <w:t>If the number of SL RSSI measurement slots is below a (pre-)configured threshold, a (pre-)configured SL CBR value is used.</w:t>
      </w:r>
    </w:p>
    <w:p w14:paraId="6B0B8226" w14:textId="77777777" w:rsidR="00DE160D" w:rsidRDefault="00DE160D">
      <w:pPr>
        <w:spacing w:after="0"/>
        <w:rPr>
          <w:i/>
          <w:sz w:val="21"/>
          <w:szCs w:val="21"/>
        </w:rPr>
      </w:pPr>
    </w:p>
    <w:p w14:paraId="338CDB26" w14:textId="77777777" w:rsidR="00DE160D" w:rsidRDefault="00DE160D">
      <w:pPr>
        <w:spacing w:after="0"/>
        <w:rPr>
          <w:i/>
          <w:sz w:val="21"/>
          <w:szCs w:val="21"/>
        </w:rPr>
      </w:pPr>
    </w:p>
    <w:p w14:paraId="6205CBA7" w14:textId="77777777" w:rsidR="006479C0" w:rsidRDefault="006479C0">
      <w:pPr>
        <w:pStyle w:val="af6"/>
        <w:widowControl/>
        <w:spacing w:before="0" w:after="0" w:line="240" w:lineRule="auto"/>
        <w:ind w:left="1600" w:firstLine="0"/>
        <w:rPr>
          <w:rFonts w:ascii="Times New Roman" w:hAnsi="Times New Roman"/>
          <w:i/>
          <w:sz w:val="21"/>
          <w:szCs w:val="21"/>
        </w:rPr>
      </w:pPr>
    </w:p>
    <w:p w14:paraId="1362A7D4" w14:textId="7BF4C370" w:rsidR="006479C0" w:rsidRDefault="003A502A">
      <w:pPr>
        <w:outlineLvl w:val="0"/>
        <w:rPr>
          <w:rFonts w:ascii="Calibri" w:eastAsiaTheme="minorEastAsia" w:hAnsi="Calibri" w:cs="Calibri"/>
          <w:b/>
          <w:sz w:val="28"/>
          <w:szCs w:val="28"/>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rPr>
        <w:t>.2</w:t>
      </w:r>
      <w:r w:rsidR="00E7420E">
        <w:rPr>
          <w:rFonts w:ascii="Calibri" w:eastAsiaTheme="minorEastAsia" w:hAnsi="Calibri" w:cs="Calibri"/>
          <w:b/>
          <w:sz w:val="28"/>
          <w:szCs w:val="28"/>
        </w:rPr>
        <w:tab/>
        <w:t>Agreements on inter-UE coordination for Mode 2 enhancements</w:t>
      </w:r>
    </w:p>
    <w:p w14:paraId="4ACD218B" w14:textId="6339B1FE"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.2.1</w:t>
      </w:r>
      <w:r w:rsidR="00E7420E">
        <w:rPr>
          <w:rFonts w:ascii="Calibri" w:eastAsiaTheme="minorEastAsia" w:hAnsi="Calibri" w:cs="Calibri"/>
          <w:b/>
          <w:sz w:val="28"/>
          <w:szCs w:val="28"/>
          <w:lang w:eastAsia="ko-KR"/>
        </w:rPr>
        <w:tab/>
        <w:t>RAN1#103-e meeting</w:t>
      </w:r>
    </w:p>
    <w:p w14:paraId="3A8CADCF" w14:textId="77777777" w:rsidR="006479C0" w:rsidRDefault="006479C0">
      <w:pPr>
        <w:spacing w:after="0"/>
        <w:jc w:val="both"/>
        <w:rPr>
          <w:rFonts w:eastAsiaTheme="minorEastAsia"/>
          <w:color w:val="1F497D"/>
          <w:lang w:eastAsia="ko-KR"/>
        </w:rPr>
      </w:pPr>
    </w:p>
    <w:p w14:paraId="41F4AFA5"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30337C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0D801AF9"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6978D17"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7F0C5B8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182068BE" w14:textId="77777777" w:rsidR="006479C0" w:rsidRDefault="00E7420E">
      <w:pPr>
        <w:pStyle w:val="af6"/>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E5F1013"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0FF8749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of resource conflict, e.g., including type of resource conflict</w:t>
      </w:r>
    </w:p>
    <w:p w14:paraId="499D3D23"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303F4CB8"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076F02F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8D27D13"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4E152196"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1BB64F9C" w14:textId="77777777" w:rsidR="006479C0" w:rsidRDefault="00E7420E">
      <w:pPr>
        <w:pStyle w:val="af6"/>
        <w:widowControl/>
        <w:numPr>
          <w:ilvl w:val="2"/>
          <w:numId w:val="4"/>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3C18DE87" w14:textId="77777777" w:rsidR="006479C0" w:rsidRDefault="006479C0">
      <w:pPr>
        <w:spacing w:after="0"/>
        <w:jc w:val="both"/>
        <w:rPr>
          <w:color w:val="1F497D"/>
          <w:lang w:eastAsia="ko-KR"/>
        </w:rPr>
      </w:pPr>
    </w:p>
    <w:p w14:paraId="211DA621"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97B059A"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F928E9B"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4475A9D9"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7101C5FE"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6C158B25"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187FD9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29190431"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FC2A052" w14:textId="77777777" w:rsidR="006479C0" w:rsidRDefault="006479C0">
      <w:pPr>
        <w:pStyle w:val="af6"/>
        <w:widowControl/>
        <w:spacing w:before="0" w:after="0" w:line="240" w:lineRule="auto"/>
        <w:ind w:left="1600" w:firstLine="0"/>
        <w:rPr>
          <w:rFonts w:ascii="Times New Roman" w:hAnsi="Times New Roman"/>
          <w:i/>
          <w:sz w:val="22"/>
        </w:rPr>
      </w:pPr>
    </w:p>
    <w:p w14:paraId="288D3F6F" w14:textId="77777777" w:rsidR="006479C0" w:rsidRDefault="006479C0">
      <w:pPr>
        <w:pStyle w:val="af6"/>
        <w:widowControl/>
        <w:spacing w:before="0" w:after="0" w:line="240" w:lineRule="auto"/>
        <w:ind w:left="1200" w:firstLine="0"/>
        <w:rPr>
          <w:rFonts w:ascii="Calibri" w:hAnsi="Calibri" w:cs="Calibri"/>
          <w:sz w:val="21"/>
          <w:szCs w:val="21"/>
        </w:rPr>
      </w:pPr>
    </w:p>
    <w:p w14:paraId="4DC75067" w14:textId="1C4A8DEE"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.2.2</w:t>
      </w:r>
      <w:r w:rsidR="00E7420E">
        <w:rPr>
          <w:rFonts w:ascii="Calibri" w:eastAsiaTheme="minorEastAsia" w:hAnsi="Calibri" w:cs="Calibri"/>
          <w:b/>
          <w:sz w:val="28"/>
          <w:szCs w:val="28"/>
          <w:lang w:eastAsia="ko-KR"/>
        </w:rPr>
        <w:tab/>
        <w:t>RAN1#104-e meeting</w:t>
      </w:r>
    </w:p>
    <w:p w14:paraId="72645967" w14:textId="77777777" w:rsidR="006479C0" w:rsidRDefault="006479C0">
      <w:pPr>
        <w:spacing w:after="0"/>
        <w:rPr>
          <w:rFonts w:ascii="Calibri" w:hAnsi="Calibri" w:cs="Calibri"/>
          <w:sz w:val="21"/>
          <w:szCs w:val="21"/>
        </w:rPr>
      </w:pPr>
    </w:p>
    <w:p w14:paraId="0EC6CA65"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B4F2F79"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27DD2A4C" w14:textId="77777777" w:rsidR="006479C0" w:rsidRDefault="00E7420E">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AAC6A77" w14:textId="77777777" w:rsidR="006479C0" w:rsidRDefault="006479C0">
      <w:pPr>
        <w:spacing w:after="0"/>
        <w:rPr>
          <w:sz w:val="22"/>
          <w:szCs w:val="22"/>
        </w:rPr>
      </w:pPr>
    </w:p>
    <w:p w14:paraId="737D54A8" w14:textId="77777777" w:rsidR="006479C0" w:rsidRDefault="00E7420E">
      <w:pPr>
        <w:pStyle w:val="af6"/>
        <w:widowControl/>
        <w:numPr>
          <w:ilvl w:val="0"/>
          <w:numId w:val="4"/>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2A25B3C8" w14:textId="77777777" w:rsidR="006479C0" w:rsidRDefault="00E7420E">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036ED827" w14:textId="77777777" w:rsidR="006479C0" w:rsidRDefault="006479C0">
      <w:pPr>
        <w:pStyle w:val="af6"/>
        <w:widowControl/>
        <w:spacing w:before="0" w:after="0" w:line="240" w:lineRule="auto"/>
        <w:ind w:left="1200" w:firstLine="0"/>
        <w:rPr>
          <w:rFonts w:ascii="Times New Roman" w:hAnsi="Times New Roman"/>
          <w:i/>
          <w:sz w:val="22"/>
        </w:rPr>
      </w:pPr>
    </w:p>
    <w:p w14:paraId="4E66F123" w14:textId="77777777" w:rsidR="006479C0" w:rsidRDefault="006479C0">
      <w:pPr>
        <w:spacing w:after="0"/>
        <w:rPr>
          <w:rFonts w:ascii="Calibri" w:hAnsi="Calibri" w:cs="Calibri"/>
          <w:sz w:val="21"/>
          <w:szCs w:val="21"/>
        </w:rPr>
      </w:pPr>
    </w:p>
    <w:p w14:paraId="5E3DA28E" w14:textId="597B5203"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.2.3</w:t>
      </w:r>
      <w:r w:rsidR="00E7420E">
        <w:rPr>
          <w:rFonts w:ascii="Calibri" w:eastAsiaTheme="minorEastAsia" w:hAnsi="Calibri" w:cs="Calibri"/>
          <w:b/>
          <w:sz w:val="28"/>
          <w:szCs w:val="28"/>
          <w:lang w:eastAsia="ko-KR"/>
        </w:rPr>
        <w:tab/>
        <w:t>RAN1#104bis-e meeting</w:t>
      </w:r>
    </w:p>
    <w:p w14:paraId="7D920F6D" w14:textId="77777777" w:rsidR="006479C0" w:rsidRDefault="006479C0">
      <w:pPr>
        <w:spacing w:after="0"/>
        <w:rPr>
          <w:rFonts w:ascii="Calibri" w:hAnsi="Calibri" w:cs="Calibri"/>
          <w:sz w:val="21"/>
          <w:szCs w:val="21"/>
        </w:rPr>
      </w:pPr>
    </w:p>
    <w:p w14:paraId="6766D3BD"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6ED5DF56" w14:textId="77777777" w:rsidR="006479C0" w:rsidRDefault="00E7420E">
      <w:pPr>
        <w:pStyle w:val="af6"/>
        <w:widowControl/>
        <w:numPr>
          <w:ilvl w:val="1"/>
          <w:numId w:val="4"/>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1DE5D2BE"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14D2771A" w14:textId="77777777" w:rsidR="006479C0" w:rsidRDefault="00E7420E">
      <w:pPr>
        <w:pStyle w:val="af6"/>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92FDD23" w14:textId="77777777" w:rsidR="006479C0" w:rsidRDefault="00E7420E">
      <w:pPr>
        <w:pStyle w:val="af6"/>
        <w:widowControl/>
        <w:numPr>
          <w:ilvl w:val="4"/>
          <w:numId w:val="4"/>
        </w:numPr>
        <w:spacing w:before="0" w:after="0" w:line="240" w:lineRule="auto"/>
        <w:rPr>
          <w:rFonts w:ascii="Times New Roman" w:hAnsi="Times New Roman"/>
          <w:i/>
          <w:iCs/>
          <w:sz w:val="21"/>
          <w:szCs w:val="21"/>
        </w:rPr>
      </w:pPr>
      <w:r>
        <w:rPr>
          <w:rFonts w:ascii="Times New Roman" w:hAnsi="Times New Roman"/>
          <w:i/>
          <w:iCs/>
          <w:sz w:val="21"/>
          <w:szCs w:val="21"/>
        </w:rPr>
        <w:lastRenderedPageBreak/>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6C43667F" w14:textId="77777777" w:rsidR="006479C0" w:rsidRDefault="00E7420E">
      <w:pPr>
        <w:pStyle w:val="af6"/>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70C00DB8"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12DB4827" w14:textId="77777777" w:rsidR="006479C0" w:rsidRDefault="00E7420E">
      <w:pPr>
        <w:pStyle w:val="af6"/>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016BC0D6" w14:textId="77777777" w:rsidR="006479C0" w:rsidRDefault="00E7420E">
      <w:pPr>
        <w:pStyle w:val="af6"/>
        <w:widowControl/>
        <w:numPr>
          <w:ilvl w:val="4"/>
          <w:numId w:val="4"/>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1DD17BDB" w14:textId="77777777" w:rsidR="006479C0" w:rsidRDefault="00E7420E">
      <w:pPr>
        <w:pStyle w:val="af6"/>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08893730" w14:textId="77777777" w:rsidR="006479C0" w:rsidRDefault="006479C0">
      <w:pPr>
        <w:spacing w:after="0"/>
        <w:rPr>
          <w:sz w:val="22"/>
          <w:szCs w:val="22"/>
        </w:rPr>
      </w:pPr>
    </w:p>
    <w:p w14:paraId="1316D504" w14:textId="77777777" w:rsidR="006479C0" w:rsidRDefault="006479C0">
      <w:pPr>
        <w:spacing w:after="0"/>
        <w:rPr>
          <w:sz w:val="22"/>
          <w:szCs w:val="22"/>
        </w:rPr>
      </w:pPr>
    </w:p>
    <w:p w14:paraId="6DF6A87E"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AAEE83"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7A8CD5B4"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07EF4A7D"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020946B3"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8E9F7BA" w14:textId="77777777" w:rsidR="006479C0" w:rsidRDefault="006479C0">
      <w:pPr>
        <w:pStyle w:val="af6"/>
        <w:spacing w:before="0" w:after="0" w:line="240" w:lineRule="auto"/>
        <w:rPr>
          <w:rFonts w:ascii="Times New Roman" w:hAnsi="Times New Roman"/>
          <w:iCs/>
          <w:sz w:val="22"/>
        </w:rPr>
      </w:pPr>
    </w:p>
    <w:p w14:paraId="02D164FB"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361BA376" w14:textId="77777777" w:rsidR="006479C0" w:rsidRDefault="00E7420E">
      <w:pPr>
        <w:numPr>
          <w:ilvl w:val="1"/>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5D5ABB23" w14:textId="77777777" w:rsidR="006479C0" w:rsidRDefault="00E7420E">
      <w:pPr>
        <w:numPr>
          <w:ilvl w:val="2"/>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7CCA1350"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6F53EFF3"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02294247"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03E06128"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51FBFA53" w14:textId="77777777" w:rsidR="006479C0" w:rsidRDefault="00E7420E">
      <w:pPr>
        <w:numPr>
          <w:ilvl w:val="2"/>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4ABF14DD"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F904139"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7C22E080" w14:textId="77777777" w:rsidR="006479C0" w:rsidRDefault="006479C0">
      <w:pPr>
        <w:spacing w:after="0"/>
        <w:rPr>
          <w:rFonts w:ascii="Calibri" w:hAnsi="Calibri" w:cs="Calibri"/>
          <w:sz w:val="21"/>
          <w:szCs w:val="21"/>
        </w:rPr>
      </w:pPr>
    </w:p>
    <w:p w14:paraId="610B8290" w14:textId="77777777" w:rsidR="006479C0" w:rsidRDefault="006479C0">
      <w:pPr>
        <w:spacing w:after="0"/>
        <w:rPr>
          <w:rFonts w:ascii="Calibri" w:hAnsi="Calibri" w:cs="Calibri"/>
          <w:sz w:val="21"/>
          <w:szCs w:val="21"/>
        </w:rPr>
      </w:pPr>
    </w:p>
    <w:p w14:paraId="119CB617" w14:textId="63823BF1"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.2.4</w:t>
      </w:r>
      <w:r w:rsidR="00E7420E">
        <w:rPr>
          <w:rFonts w:ascii="Calibri" w:eastAsiaTheme="minorEastAsia" w:hAnsi="Calibri" w:cs="Calibri"/>
          <w:b/>
          <w:sz w:val="28"/>
          <w:szCs w:val="28"/>
          <w:lang w:eastAsia="ko-KR"/>
        </w:rPr>
        <w:tab/>
        <w:t>RAN1#106-e meeting</w:t>
      </w:r>
    </w:p>
    <w:p w14:paraId="440259C9" w14:textId="77777777" w:rsidR="006479C0" w:rsidRDefault="006479C0">
      <w:pPr>
        <w:spacing w:after="0"/>
        <w:rPr>
          <w:rFonts w:ascii="Calibri" w:hAnsi="Calibri" w:cs="Calibri"/>
          <w:sz w:val="21"/>
          <w:szCs w:val="21"/>
        </w:rPr>
      </w:pPr>
    </w:p>
    <w:p w14:paraId="293B4E29"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63324213"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1A1DC22C"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lastRenderedPageBreak/>
        <w:t>Set of resources preferred for UE-B’s transmission</w:t>
      </w:r>
    </w:p>
    <w:p w14:paraId="02AEE1B6"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A15C0C9" w14:textId="77777777" w:rsidR="006479C0" w:rsidRDefault="006479C0"/>
    <w:p w14:paraId="7F91A54D" w14:textId="77777777" w:rsidR="006479C0" w:rsidRDefault="00E7420E">
      <w:pPr>
        <w:pStyle w:val="af6"/>
        <w:widowControl/>
        <w:numPr>
          <w:ilvl w:val="0"/>
          <w:numId w:val="4"/>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17F7A58"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62854494"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2DA4CDF7" w14:textId="77777777" w:rsidR="006479C0" w:rsidRDefault="00E7420E">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267E3B4C" w14:textId="77777777" w:rsidR="006479C0" w:rsidRDefault="00E7420E">
      <w:pPr>
        <w:pStyle w:val="af6"/>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53B59FC9" w14:textId="77777777" w:rsidR="006479C0" w:rsidRDefault="006479C0">
      <w:pPr>
        <w:spacing w:after="0"/>
        <w:rPr>
          <w:i/>
          <w:iCs/>
          <w:sz w:val="21"/>
          <w:szCs w:val="21"/>
        </w:rPr>
      </w:pPr>
    </w:p>
    <w:p w14:paraId="79BFBF4D" w14:textId="77777777" w:rsidR="006479C0" w:rsidRDefault="00E7420E">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4C1AF2A5"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0DB7F94"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3FBA303A"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64D8E447"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6FBA755F"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5F35A7D5"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8748CFE"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A51B45B"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B80D6DB"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28BF7A8F"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4CD821C"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0554EB"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697B907"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45A20C8C" w14:textId="77777777" w:rsidR="006479C0" w:rsidRDefault="006479C0">
      <w:pPr>
        <w:spacing w:after="0"/>
        <w:rPr>
          <w:rFonts w:eastAsia="Times New Roman"/>
          <w:i/>
          <w:iCs/>
          <w:sz w:val="21"/>
          <w:szCs w:val="21"/>
        </w:rPr>
      </w:pPr>
    </w:p>
    <w:p w14:paraId="74C829E1"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FB8078"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47C4C70"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5F8D6483"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4E55F14C"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216C62D"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EBD96D2"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A4FD466"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The above feature can be enabled or disabled or controlled by (pre-)configuration</w:t>
      </w:r>
    </w:p>
    <w:p w14:paraId="43942C4A"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673E78E"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4786EFCD" w14:textId="77777777" w:rsidR="006479C0" w:rsidRDefault="006479C0">
      <w:pPr>
        <w:spacing w:after="0"/>
        <w:rPr>
          <w:rFonts w:eastAsia="Times New Roman"/>
          <w:i/>
          <w:iCs/>
          <w:sz w:val="21"/>
          <w:szCs w:val="21"/>
        </w:rPr>
      </w:pPr>
    </w:p>
    <w:p w14:paraId="1EAA74AD"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0C4AC53A"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2B7CF446"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73B3EFBA"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5900ABA7"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09C613E4" w14:textId="77777777" w:rsidR="006479C0" w:rsidRDefault="006479C0">
      <w:pPr>
        <w:spacing w:after="0"/>
        <w:rPr>
          <w:rFonts w:eastAsia="Times New Roman"/>
          <w:i/>
          <w:iCs/>
          <w:sz w:val="21"/>
          <w:szCs w:val="21"/>
        </w:rPr>
      </w:pPr>
    </w:p>
    <w:p w14:paraId="0EF5CCBA"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06BBA635"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67E4004A"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30EC0A33"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6A500EE8"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1C58C5F5"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14AEFC28" w14:textId="77777777" w:rsidR="006479C0" w:rsidRDefault="00E7420E">
      <w:pPr>
        <w:pStyle w:val="af6"/>
        <w:widowControl/>
        <w:numPr>
          <w:ilvl w:val="6"/>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180C4E32"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B208877"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A200ED4"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AE5AD6F"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383B7409"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5BDF48A5" w14:textId="77777777" w:rsidR="006479C0" w:rsidRDefault="00E7420E">
      <w:pPr>
        <w:pStyle w:val="af6"/>
        <w:widowControl/>
        <w:numPr>
          <w:ilvl w:val="6"/>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FF2D7CE"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24DC8F6"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3D235803"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0FF45258"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2B07B8FC"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62506C2B"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4252988B" w14:textId="77777777" w:rsidR="006479C0" w:rsidRDefault="00E7420E">
      <w:pPr>
        <w:pStyle w:val="af6"/>
        <w:widowControl/>
        <w:numPr>
          <w:ilvl w:val="6"/>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75B2EE0D" w14:textId="77777777" w:rsidR="006479C0" w:rsidRDefault="00E7420E">
      <w:pPr>
        <w:pStyle w:val="af6"/>
        <w:widowControl/>
        <w:numPr>
          <w:ilvl w:val="6"/>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C635597"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39D77F36"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1B38101D" w14:textId="77777777" w:rsidR="006479C0" w:rsidRDefault="006479C0">
      <w:pPr>
        <w:spacing w:after="0"/>
        <w:rPr>
          <w:rFonts w:eastAsia="Times New Roman"/>
          <w:i/>
          <w:iCs/>
          <w:sz w:val="21"/>
          <w:szCs w:val="21"/>
        </w:rPr>
      </w:pPr>
    </w:p>
    <w:p w14:paraId="50CEE5AD" w14:textId="77777777" w:rsidR="006479C0" w:rsidRDefault="006479C0">
      <w:pPr>
        <w:spacing w:after="0"/>
        <w:rPr>
          <w:rFonts w:eastAsia="Times New Roman"/>
          <w:i/>
          <w:iCs/>
          <w:sz w:val="21"/>
          <w:szCs w:val="21"/>
        </w:rPr>
      </w:pPr>
    </w:p>
    <w:p w14:paraId="2C4E0015"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765DE20"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2A0749D1"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4A7A8BF"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5F018EB6"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59CCC88A"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036299B"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8E6E01F"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2C30E3AC"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A9B123A"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A17259E"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50B037A"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2913A6F" w14:textId="77777777" w:rsidR="006479C0" w:rsidRDefault="006479C0"/>
    <w:p w14:paraId="287B895F"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2651BB35"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2887B4DA"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7931C571"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05706D60"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20AFF3"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20AE056"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464CFBAA"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125F79FC"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3D76820"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29C27A94"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4E5496C"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B3E7CEB"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74AFE30"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30667D5" w14:textId="77777777" w:rsidR="006479C0" w:rsidRDefault="006479C0">
      <w:pPr>
        <w:tabs>
          <w:tab w:val="left" w:pos="400"/>
        </w:tabs>
        <w:spacing w:after="0"/>
        <w:rPr>
          <w:bCs/>
          <w:i/>
          <w:sz w:val="21"/>
          <w:szCs w:val="21"/>
          <w:highlight w:val="green"/>
        </w:rPr>
      </w:pPr>
    </w:p>
    <w:p w14:paraId="77CA1B89"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F8F49B6"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570B972B"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72B33478"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FF0D65A"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355C3727"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FFS: Other details (if any) </w:t>
      </w:r>
    </w:p>
    <w:p w14:paraId="2DBCA1B2"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3893EAED"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DA867F5" w14:textId="77777777" w:rsidR="006479C0" w:rsidRDefault="00E7420E">
      <w:pPr>
        <w:pStyle w:val="af6"/>
        <w:widowControl/>
        <w:numPr>
          <w:ilvl w:val="5"/>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0A8DE05"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95A529D"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92020FC" w14:textId="77777777" w:rsidR="006479C0" w:rsidRDefault="006479C0">
      <w:pPr>
        <w:spacing w:after="0"/>
        <w:rPr>
          <w:rFonts w:ascii="Calibri" w:hAnsi="Calibri" w:cs="Calibri"/>
          <w:sz w:val="21"/>
          <w:szCs w:val="21"/>
        </w:rPr>
      </w:pPr>
    </w:p>
    <w:p w14:paraId="509E361E" w14:textId="77777777" w:rsidR="006479C0" w:rsidRDefault="006479C0">
      <w:pPr>
        <w:spacing w:after="0"/>
        <w:rPr>
          <w:rFonts w:ascii="Calibri" w:hAnsi="Calibri" w:cs="Calibri"/>
          <w:sz w:val="21"/>
          <w:szCs w:val="21"/>
        </w:rPr>
      </w:pPr>
    </w:p>
    <w:p w14:paraId="608EFD2E" w14:textId="0F333B6A"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.2.5</w:t>
      </w:r>
      <w:r w:rsidR="00E7420E">
        <w:rPr>
          <w:rFonts w:ascii="Calibri" w:eastAsiaTheme="minorEastAsia" w:hAnsi="Calibri" w:cs="Calibri"/>
          <w:b/>
          <w:sz w:val="28"/>
          <w:szCs w:val="28"/>
          <w:lang w:eastAsia="ko-KR"/>
        </w:rPr>
        <w:tab/>
        <w:t>RAN1#106bis-e meeting</w:t>
      </w:r>
    </w:p>
    <w:p w14:paraId="6893B735" w14:textId="77777777" w:rsidR="006479C0" w:rsidRDefault="006479C0">
      <w:pPr>
        <w:spacing w:after="0"/>
        <w:rPr>
          <w:rFonts w:ascii="Times" w:eastAsia="바탕" w:hAnsi="Times" w:cs="Times"/>
          <w:color w:val="auto"/>
          <w:lang w:eastAsia="zh-CN"/>
        </w:rPr>
      </w:pPr>
    </w:p>
    <w:p w14:paraId="05E862DF" w14:textId="77777777" w:rsidR="006479C0" w:rsidRDefault="00E7420E">
      <w:pPr>
        <w:pStyle w:val="af6"/>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3F25A6BB"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227A23BC" w14:textId="77777777" w:rsidR="006479C0" w:rsidRDefault="006479C0">
      <w:pPr>
        <w:widowControl w:val="0"/>
        <w:spacing w:after="0"/>
        <w:jc w:val="both"/>
        <w:rPr>
          <w:rFonts w:ascii="Times" w:eastAsia="맑은 고딕" w:hAnsi="Times" w:cs="Times"/>
          <w:i/>
          <w:color w:val="auto"/>
          <w:lang w:eastAsia="zh-CN"/>
        </w:rPr>
      </w:pPr>
    </w:p>
    <w:p w14:paraId="42B9A7EE" w14:textId="77777777" w:rsidR="006479C0" w:rsidRDefault="00E7420E">
      <w:pPr>
        <w:pStyle w:val="af6"/>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76C3DFC"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E92D54C"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220D9BE7"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7F22B7D8"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71F3CBE2"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0E18507"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6B934FC"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1A32806A"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1E752652"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0F4BDA07"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6BF807E5" w14:textId="77777777" w:rsidR="006479C0" w:rsidRDefault="006479C0">
      <w:pPr>
        <w:spacing w:after="0"/>
        <w:rPr>
          <w:rFonts w:ascii="Times" w:eastAsia="바탕" w:hAnsi="Times" w:cs="Times"/>
          <w:i/>
          <w:color w:val="auto"/>
          <w:lang w:eastAsia="zh-CN"/>
        </w:rPr>
      </w:pPr>
    </w:p>
    <w:p w14:paraId="2553D5BA" w14:textId="77777777" w:rsidR="006479C0" w:rsidRDefault="00E7420E">
      <w:pPr>
        <w:pStyle w:val="af6"/>
        <w:widowControl/>
        <w:numPr>
          <w:ilvl w:val="0"/>
          <w:numId w:val="4"/>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1C3B0C07"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204918A6"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2F43634F"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45A0B8" w14:textId="77777777" w:rsidR="006479C0" w:rsidRDefault="006479C0">
      <w:pPr>
        <w:spacing w:after="0"/>
        <w:rPr>
          <w:rFonts w:ascii="Times" w:eastAsia="바탕" w:hAnsi="Times" w:cs="Times"/>
          <w:i/>
          <w:color w:val="auto"/>
          <w:lang w:eastAsia="zh-CN"/>
        </w:rPr>
      </w:pPr>
    </w:p>
    <w:p w14:paraId="55339693" w14:textId="77777777" w:rsidR="006479C0" w:rsidRDefault="00E7420E">
      <w:pPr>
        <w:pStyle w:val="af6"/>
        <w:widowControl/>
        <w:numPr>
          <w:ilvl w:val="0"/>
          <w:numId w:val="4"/>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lastRenderedPageBreak/>
        <w:t>Working Assumption</w:t>
      </w:r>
    </w:p>
    <w:p w14:paraId="3724562D"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080ACED9"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21AE0DC9"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2D539F47" w14:textId="77777777" w:rsidR="006479C0" w:rsidRDefault="006479C0">
      <w:pPr>
        <w:spacing w:after="0"/>
        <w:rPr>
          <w:rFonts w:ascii="Times" w:eastAsia="바탕" w:hAnsi="Times" w:cs="Times"/>
          <w:i/>
          <w:color w:val="auto"/>
          <w:lang w:eastAsia="zh-CN"/>
        </w:rPr>
      </w:pPr>
    </w:p>
    <w:p w14:paraId="7C1236AA" w14:textId="77777777" w:rsidR="006479C0" w:rsidRDefault="00E7420E">
      <w:pPr>
        <w:pStyle w:val="af6"/>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C809B9"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229E2AF"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BEA43AB"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5532C6C5"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180050A1"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5F21FAE4"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35A2E4D4"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531775A" w14:textId="77777777" w:rsidR="006479C0" w:rsidRDefault="00E7420E">
      <w:pPr>
        <w:pStyle w:val="af6"/>
        <w:widowControl/>
        <w:numPr>
          <w:ilvl w:val="4"/>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15BC8579"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7C593B42"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06435E0C"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617BAAA1" w14:textId="77777777" w:rsidR="006479C0" w:rsidRDefault="006479C0">
      <w:pPr>
        <w:spacing w:after="0"/>
        <w:rPr>
          <w:rFonts w:ascii="Times" w:eastAsia="바탕" w:hAnsi="Times" w:cs="Times"/>
          <w:i/>
          <w:color w:val="auto"/>
          <w:lang w:eastAsia="zh-CN"/>
        </w:rPr>
      </w:pPr>
    </w:p>
    <w:p w14:paraId="604DCC23" w14:textId="77777777" w:rsidR="006479C0" w:rsidRDefault="00E7420E">
      <w:pPr>
        <w:pStyle w:val="af6"/>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39D38E7"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19CB5C1" w14:textId="77777777" w:rsidR="006479C0" w:rsidRDefault="006479C0">
      <w:pPr>
        <w:spacing w:after="0"/>
        <w:rPr>
          <w:rFonts w:ascii="Times" w:eastAsia="바탕" w:hAnsi="Times" w:cs="Times"/>
          <w:i/>
          <w:color w:val="auto"/>
          <w:lang w:eastAsia="zh-CN"/>
        </w:rPr>
      </w:pPr>
    </w:p>
    <w:p w14:paraId="53F5A406" w14:textId="77777777" w:rsidR="006479C0" w:rsidRDefault="00E7420E">
      <w:pPr>
        <w:pStyle w:val="af6"/>
        <w:widowControl/>
        <w:numPr>
          <w:ilvl w:val="0"/>
          <w:numId w:val="4"/>
        </w:numPr>
        <w:tabs>
          <w:tab w:val="left" w:pos="400"/>
        </w:tabs>
        <w:spacing w:before="0" w:after="0" w:line="240" w:lineRule="auto"/>
        <w:ind w:left="426" w:hanging="426"/>
        <w:rPr>
          <w:rFonts w:ascii="Times" w:eastAsia="바탕" w:hAnsi="Times" w:cs="Times"/>
          <w:bCs/>
          <w:i/>
          <w:color w:val="auto"/>
          <w:lang w:eastAsia="zh-CN"/>
        </w:rPr>
      </w:pPr>
      <w:r>
        <w:rPr>
          <w:rFonts w:ascii="Times" w:eastAsia="바탕" w:hAnsi="Times" w:cs="Times"/>
          <w:bCs/>
          <w:i/>
          <w:color w:val="auto"/>
          <w:highlight w:val="darkYellow"/>
        </w:rPr>
        <w:t>Working Assumption</w:t>
      </w:r>
    </w:p>
    <w:p w14:paraId="11A25E23"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1D022408"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762D0D09"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395A1312"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4F9A7CAB" w14:textId="77777777" w:rsidR="006479C0" w:rsidRDefault="006479C0">
      <w:pPr>
        <w:spacing w:after="0"/>
        <w:rPr>
          <w:rFonts w:ascii="Times" w:eastAsia="바탕" w:hAnsi="Times" w:cs="Times"/>
          <w:i/>
          <w:color w:val="auto"/>
          <w:lang w:eastAsia="zh-CN"/>
        </w:rPr>
      </w:pPr>
    </w:p>
    <w:p w14:paraId="74AD91DF" w14:textId="77777777" w:rsidR="006479C0" w:rsidRDefault="00E7420E">
      <w:pPr>
        <w:pStyle w:val="af6"/>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41C20B7A"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4C3F1DB6"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2C63B984" w14:textId="77777777" w:rsidR="006479C0" w:rsidRDefault="006479C0">
      <w:pPr>
        <w:spacing w:after="0"/>
        <w:rPr>
          <w:rFonts w:ascii="Times" w:eastAsia="바탕" w:hAnsi="Times" w:cs="Times"/>
          <w:i/>
          <w:color w:val="auto"/>
          <w:lang w:eastAsia="zh-CN"/>
        </w:rPr>
      </w:pPr>
    </w:p>
    <w:p w14:paraId="08D0D419" w14:textId="77777777" w:rsidR="006479C0" w:rsidRDefault="00E7420E">
      <w:pPr>
        <w:pStyle w:val="af6"/>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4E658013" w14:textId="77777777" w:rsidR="006479C0" w:rsidRDefault="00E7420E">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For Scheme 2, </w:t>
      </w:r>
    </w:p>
    <w:p w14:paraId="26EF2D33"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40A5BE44"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31810E25" w14:textId="77777777" w:rsidR="006479C0" w:rsidRDefault="00E7420E">
      <w:pPr>
        <w:pStyle w:val="af6"/>
        <w:widowControl/>
        <w:numPr>
          <w:ilvl w:val="3"/>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3F087A4F"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348EC82"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5FA61FD3" w14:textId="77777777" w:rsidR="006479C0" w:rsidRDefault="00E7420E">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031FD160" w14:textId="77777777" w:rsidR="006479C0" w:rsidRDefault="006479C0">
      <w:pPr>
        <w:spacing w:after="0"/>
        <w:rPr>
          <w:rFonts w:eastAsia="Times New Roman"/>
          <w:i/>
          <w:iCs/>
          <w:sz w:val="21"/>
          <w:szCs w:val="21"/>
        </w:rPr>
      </w:pPr>
    </w:p>
    <w:p w14:paraId="76AFFCAE" w14:textId="77777777" w:rsidR="006479C0" w:rsidRDefault="006479C0">
      <w:pPr>
        <w:pStyle w:val="af6"/>
        <w:widowControl/>
        <w:spacing w:before="0" w:after="0" w:line="240" w:lineRule="auto"/>
        <w:ind w:left="1600" w:firstLine="0"/>
        <w:rPr>
          <w:rFonts w:ascii="Times New Roman" w:hAnsi="Times New Roman"/>
          <w:i/>
          <w:sz w:val="21"/>
          <w:szCs w:val="21"/>
        </w:rPr>
      </w:pPr>
    </w:p>
    <w:p w14:paraId="587D90E1" w14:textId="79024EA6" w:rsidR="006479C0" w:rsidRDefault="003A502A">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w:t>
      </w:r>
      <w:r w:rsidR="00E7420E">
        <w:rPr>
          <w:rFonts w:ascii="Calibri" w:eastAsiaTheme="minorEastAsia" w:hAnsi="Calibri" w:cs="Calibri"/>
          <w:b/>
          <w:sz w:val="28"/>
          <w:szCs w:val="28"/>
          <w:lang w:eastAsia="ko-KR"/>
        </w:rPr>
        <w:t>.2.6</w:t>
      </w:r>
      <w:r w:rsidR="00E7420E">
        <w:rPr>
          <w:rFonts w:ascii="Calibri" w:eastAsiaTheme="minorEastAsia" w:hAnsi="Calibri" w:cs="Calibri"/>
          <w:b/>
          <w:sz w:val="28"/>
          <w:szCs w:val="28"/>
          <w:lang w:eastAsia="ko-KR"/>
        </w:rPr>
        <w:tab/>
        <w:t>RAN1#107-e meeting</w:t>
      </w:r>
    </w:p>
    <w:p w14:paraId="6C835859" w14:textId="77777777" w:rsidR="0043326A" w:rsidRPr="00EF2953" w:rsidRDefault="0043326A" w:rsidP="0043326A">
      <w:pPr>
        <w:spacing w:after="0"/>
        <w:rPr>
          <w:rFonts w:ascii="Times" w:eastAsia="바탕" w:hAnsi="Times" w:cs="Times"/>
          <w:i/>
          <w:color w:val="auto"/>
          <w:lang w:eastAsia="x-none"/>
        </w:rPr>
      </w:pPr>
    </w:p>
    <w:p w14:paraId="05E12E52"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2ABAA721"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55AA5E53"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03F17EFB"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62A11B14"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Time gap between the PSFCH and a slot where expected/potential resource conflict occurs is larger than or equal to T_3</w:t>
      </w:r>
    </w:p>
    <w:p w14:paraId="5998BB6F"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bookmarkStart w:id="17" w:name="_Hlk88088593"/>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535B841D"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78E830DC"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bookmarkEnd w:id="17"/>
    <w:p w14:paraId="7EA77070"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78917717" w14:textId="77777777" w:rsidR="0043326A" w:rsidRPr="00FE1B5E" w:rsidRDefault="0043326A" w:rsidP="0043326A">
      <w:pPr>
        <w:spacing w:after="0"/>
        <w:rPr>
          <w:rFonts w:eastAsia="바탕"/>
          <w:i/>
          <w:color w:val="auto"/>
          <w:sz w:val="21"/>
          <w:szCs w:val="21"/>
          <w:lang w:eastAsia="x-none"/>
        </w:rPr>
      </w:pPr>
    </w:p>
    <w:p w14:paraId="7F9297AD"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5D1BE76"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4A847D06"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57BD25F2" w14:textId="77777777" w:rsidR="0043326A" w:rsidRPr="00FE1B5E" w:rsidRDefault="0043326A" w:rsidP="0043326A">
      <w:pPr>
        <w:spacing w:after="0"/>
        <w:rPr>
          <w:rFonts w:eastAsia="바탕"/>
          <w:i/>
          <w:color w:val="auto"/>
          <w:sz w:val="21"/>
          <w:szCs w:val="21"/>
          <w:lang w:eastAsia="x-none"/>
        </w:rPr>
      </w:pPr>
    </w:p>
    <w:p w14:paraId="0E659BCB"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B167D48"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58D11862" w14:textId="77777777" w:rsidR="0043326A" w:rsidRPr="00FE1B5E" w:rsidRDefault="0043326A" w:rsidP="0043326A">
      <w:pPr>
        <w:spacing w:after="0"/>
        <w:rPr>
          <w:rFonts w:eastAsia="MS Mincho"/>
          <w:b/>
          <w:bCs/>
          <w:i/>
          <w:color w:val="auto"/>
          <w:sz w:val="21"/>
          <w:szCs w:val="21"/>
          <w:highlight w:val="yellow"/>
          <w:lang w:eastAsia="ja-JP"/>
        </w:rPr>
      </w:pPr>
    </w:p>
    <w:p w14:paraId="68A150B9" w14:textId="77777777" w:rsidR="0043326A" w:rsidRPr="00FE1B5E" w:rsidRDefault="0043326A" w:rsidP="0043326A">
      <w:pPr>
        <w:spacing w:after="0"/>
        <w:jc w:val="both"/>
        <w:rPr>
          <w:i/>
          <w:color w:val="1F497D"/>
          <w:sz w:val="21"/>
          <w:szCs w:val="21"/>
          <w:lang w:eastAsia="ko-KR"/>
        </w:rPr>
      </w:pPr>
    </w:p>
    <w:p w14:paraId="0FA2C358" w14:textId="77777777" w:rsidR="0043326A" w:rsidRPr="00FE1B5E" w:rsidRDefault="0043326A" w:rsidP="0043326A">
      <w:pPr>
        <w:pStyle w:val="af6"/>
        <w:widowControl/>
        <w:numPr>
          <w:ilvl w:val="0"/>
          <w:numId w:val="7"/>
        </w:numPr>
        <w:tabs>
          <w:tab w:val="left" w:pos="400"/>
        </w:tabs>
        <w:spacing w:before="0" w:after="0" w:line="240" w:lineRule="auto"/>
        <w:ind w:left="426" w:hanging="426"/>
        <w:rPr>
          <w:rFonts w:ascii="Times New Roman" w:hAnsi="Times New Roman"/>
          <w:b/>
          <w:bCs/>
          <w:i/>
          <w:sz w:val="21"/>
          <w:szCs w:val="21"/>
          <w:u w:val="single"/>
        </w:rPr>
      </w:pPr>
      <w:r w:rsidRPr="00FE1B5E">
        <w:rPr>
          <w:rFonts w:ascii="Times New Roman" w:hAnsi="Times New Roman"/>
          <w:b/>
          <w:bCs/>
          <w:i/>
          <w:sz w:val="21"/>
          <w:szCs w:val="21"/>
          <w:u w:val="single"/>
        </w:rPr>
        <w:t>Conclusion</w:t>
      </w:r>
      <w:r w:rsidRPr="00FE1B5E">
        <w:rPr>
          <w:rFonts w:ascii="Times New Roman" w:hAnsi="Times New Roman"/>
          <w:bCs/>
          <w:i/>
          <w:sz w:val="21"/>
          <w:szCs w:val="21"/>
        </w:rPr>
        <w:t>:</w:t>
      </w:r>
    </w:p>
    <w:p w14:paraId="722CBD4A"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2, the values of the following parameters are the same as those for SL HARQ-ACK feedback in the same resource pool</w:t>
      </w:r>
    </w:p>
    <w:p w14:paraId="3966B42C"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Period of PSFCH resources (sl-PSFCH-Period)</w:t>
      </w:r>
    </w:p>
    <w:p w14:paraId="341AD23A"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Number of cyclic shift pairs used for a PSFCH transmission that can be multiplexed in a PRB (sl-NumMuxCS-Pair)</w:t>
      </w:r>
    </w:p>
    <w:p w14:paraId="03FFD789"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PSFCH resources available for multiplexing information in a PSFCH transmission (sl-PSFCH-CandidateResourceType)</w:t>
      </w:r>
    </w:p>
    <w:p w14:paraId="08FC5BCB" w14:textId="77777777" w:rsidR="0043326A" w:rsidRPr="00FE1B5E" w:rsidRDefault="0043326A" w:rsidP="0043326A">
      <w:pPr>
        <w:spacing w:after="0"/>
        <w:rPr>
          <w:rFonts w:eastAsia="바탕"/>
          <w:i/>
          <w:color w:val="auto"/>
          <w:sz w:val="21"/>
          <w:szCs w:val="21"/>
          <w:lang w:eastAsia="x-none"/>
        </w:rPr>
      </w:pPr>
    </w:p>
    <w:p w14:paraId="545A36FD"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23FC6340"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 resource pool level (pre-)configuration can enable one of the following alternatives:</w:t>
      </w:r>
    </w:p>
    <w:p w14:paraId="247851D6"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1 (</w:t>
      </w:r>
      <w:r w:rsidRPr="00FE1B5E">
        <w:rPr>
          <w:rFonts w:ascii="Times New Roman" w:eastAsia="Times New Roman" w:hAnsi="Times New Roman"/>
          <w:i/>
          <w:iCs/>
          <w:sz w:val="21"/>
          <w:szCs w:val="21"/>
          <w:highlight w:val="darkYellow"/>
        </w:rPr>
        <w:t>Working Assumption</w:t>
      </w:r>
      <w:r w:rsidRPr="00FE1B5E">
        <w:rPr>
          <w:rFonts w:ascii="Times New Roman" w:eastAsia="Times New Roman" w:hAnsi="Times New Roman"/>
          <w:i/>
          <w:iCs/>
          <w:sz w:val="21"/>
          <w:szCs w:val="21"/>
        </w:rPr>
        <w:t>): MAC CE or 2</w:t>
      </w:r>
      <w:r w:rsidRPr="00D06E9E">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w:t>
      </w:r>
      <w:r w:rsidRPr="00FE1B5E">
        <w:rPr>
          <w:rFonts w:ascii="Times New Roman" w:eastAsia="Times New Roman" w:hAnsi="Times New Roman"/>
          <w:i/>
          <w:iCs/>
          <w:sz w:val="21"/>
          <w:szCs w:val="21"/>
        </w:rPr>
        <w:t>SCI are used as the container of inter-UE coordination information transmission from UE A to UE B.</w:t>
      </w:r>
    </w:p>
    <w:p w14:paraId="36E85270"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09AF6869"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9452FD4"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5E48ADE2"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If [N &lt;= 3], MAC CE is used and it is up to UE implementation to additionally use 2nd SCI. When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MAC CE are both used, the same resource set is indicated in the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the MAC CE. If [N &gt; 3], only MAC CE is used.</w:t>
      </w:r>
    </w:p>
    <w:p w14:paraId="25439716"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UE capability details</w:t>
      </w:r>
    </w:p>
    <w:p w14:paraId="2D07F49F"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is UE RX optional</w:t>
      </w:r>
    </w:p>
    <w:p w14:paraId="25403222"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2: MAC CE is used as the container of inter-UE coordination information transmission from UE A to UE B.</w:t>
      </w:r>
    </w:p>
    <w:p w14:paraId="2AD008F0"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09F396B7"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0E98E72"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7B0A8C71"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use resource reservation information as coordination information</w:t>
      </w:r>
    </w:p>
    <w:p w14:paraId="5EBAD3DE" w14:textId="77777777" w:rsidR="0043326A" w:rsidRPr="00FE1B5E" w:rsidRDefault="0043326A" w:rsidP="0043326A">
      <w:pPr>
        <w:spacing w:after="0"/>
        <w:rPr>
          <w:rFonts w:eastAsia="바탕"/>
          <w:i/>
          <w:color w:val="auto"/>
          <w:sz w:val="21"/>
          <w:szCs w:val="21"/>
          <w:lang w:val="en-US" w:eastAsia="x-none"/>
        </w:rPr>
      </w:pPr>
    </w:p>
    <w:p w14:paraId="405EDF90"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Pr="004B0682">
        <w:rPr>
          <w:rFonts w:ascii="Times New Roman" w:eastAsia="바탕" w:hAnsi="Times New Roman"/>
          <w:bCs/>
          <w:i/>
          <w:color w:val="auto"/>
          <w:sz w:val="21"/>
          <w:szCs w:val="21"/>
        </w:rPr>
        <w:t>:</w:t>
      </w:r>
    </w:p>
    <w:p w14:paraId="12B37114"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A resource pool level (pre-)configuration can enable one of the following options: </w:t>
      </w:r>
    </w:p>
    <w:p w14:paraId="0905D6F9"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4014C59B"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77ED9928"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7119892A"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7BB0175A" w14:textId="77777777" w:rsidR="0043326A" w:rsidRPr="00FE1B5E" w:rsidRDefault="0043326A" w:rsidP="0043326A">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UE-B and other UE respectively</w:t>
      </w:r>
    </w:p>
    <w:p w14:paraId="2D7CC4B8"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26938569"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0471DA53" w14:textId="77777777" w:rsidR="0043326A" w:rsidRPr="00FE1B5E" w:rsidRDefault="0043326A" w:rsidP="0043326A">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other UE and UE-B respectively</w:t>
      </w:r>
    </w:p>
    <w:p w14:paraId="1ED15914"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60530D36"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6D2EAC41"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32931913"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35B143" w14:textId="77777777" w:rsidR="0043326A" w:rsidRPr="00FE1B5E" w:rsidRDefault="0043326A" w:rsidP="0043326A">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For the case when UE-A is a destination UE of a TB transmitted by another UE</w:t>
      </w:r>
    </w:p>
    <w:p w14:paraId="36DE3C7E" w14:textId="77777777" w:rsidR="0043326A" w:rsidRPr="00FE1B5E" w:rsidRDefault="0043326A" w:rsidP="0043326A">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06C38FDC"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1772957C"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p w14:paraId="21DD701E" w14:textId="77777777" w:rsidR="0043326A" w:rsidRPr="00FE1B5E" w:rsidRDefault="0043326A" w:rsidP="0043326A">
      <w:pPr>
        <w:spacing w:after="0"/>
        <w:rPr>
          <w:rFonts w:eastAsia="바탕"/>
          <w:i/>
          <w:color w:val="auto"/>
          <w:sz w:val="21"/>
          <w:szCs w:val="21"/>
          <w:lang w:eastAsia="x-none"/>
        </w:rPr>
      </w:pPr>
    </w:p>
    <w:p w14:paraId="4722FFF9"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24C2BB77"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5D9E8D0F"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6966792" w14:textId="77777777" w:rsidR="0043326A" w:rsidRPr="00FE1B5E" w:rsidRDefault="0043326A" w:rsidP="0043326A">
      <w:pPr>
        <w:spacing w:after="0"/>
        <w:rPr>
          <w:rFonts w:eastAsia="바탕"/>
          <w:i/>
          <w:color w:val="auto"/>
          <w:sz w:val="21"/>
          <w:szCs w:val="21"/>
          <w:lang w:eastAsia="x-none"/>
        </w:rPr>
      </w:pPr>
    </w:p>
    <w:p w14:paraId="73100DD3"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49EF43EC"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7B0DA0B4"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introduce the maximum limit of RSRP threshold increase</w:t>
      </w:r>
    </w:p>
    <w:p w14:paraId="54DB0FC7" w14:textId="77777777" w:rsidR="0043326A" w:rsidRPr="00FE1B5E" w:rsidRDefault="0043326A" w:rsidP="0043326A">
      <w:pPr>
        <w:spacing w:after="0"/>
        <w:jc w:val="both"/>
        <w:rPr>
          <w:rFonts w:eastAsia="바탕"/>
          <w:b/>
          <w:bCs/>
          <w:i/>
          <w:color w:val="auto"/>
          <w:sz w:val="21"/>
          <w:szCs w:val="21"/>
          <w:highlight w:val="yellow"/>
          <w:u w:val="single"/>
          <w:lang w:eastAsia="ko-KR"/>
        </w:rPr>
      </w:pPr>
    </w:p>
    <w:p w14:paraId="72F91ED4"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5A20AD8A"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at least following parameters are provided by UE-B’s request:</w:t>
      </w:r>
    </w:p>
    <w:p w14:paraId="32AE7128"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Priority value to be used for PSCCH/PSSCH transmission </w:t>
      </w:r>
    </w:p>
    <w:p w14:paraId="6937E631"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sub-channels to be used for PSSCH/PSCCH transmission in a slot</w:t>
      </w:r>
    </w:p>
    <w:p w14:paraId="2086DDC3"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Resource reservation interval </w:t>
      </w:r>
    </w:p>
    <w:p w14:paraId="70F65442" w14:textId="77777777" w:rsidR="0043326A" w:rsidRPr="00FE1B5E" w:rsidRDefault="0043326A" w:rsidP="0043326A">
      <w:pPr>
        <w:spacing w:after="0"/>
        <w:rPr>
          <w:rFonts w:eastAsia="바탕"/>
          <w:i/>
          <w:color w:val="auto"/>
          <w:sz w:val="21"/>
          <w:szCs w:val="21"/>
          <w:lang w:eastAsia="x-none"/>
        </w:rPr>
      </w:pPr>
    </w:p>
    <w:p w14:paraId="350B60B0"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0890B65"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7486D1CB"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Time gap between the PSFCH and SCI(s) scheduling conflicting TBs is larger than or equal to X value. </w:t>
      </w:r>
    </w:p>
    <w:p w14:paraId="732B4A1C" w14:textId="77777777" w:rsidR="0043326A" w:rsidRPr="00FE1B5E" w:rsidRDefault="0043326A" w:rsidP="0043326A">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Details of X</w:t>
      </w:r>
    </w:p>
    <w:p w14:paraId="5EC70DA1" w14:textId="77777777" w:rsidR="0043326A" w:rsidRPr="00FE1B5E" w:rsidRDefault="0043326A" w:rsidP="0043326A">
      <w:pPr>
        <w:spacing w:after="0"/>
        <w:rPr>
          <w:rFonts w:eastAsia="바탕"/>
          <w:i/>
          <w:color w:val="auto"/>
          <w:sz w:val="21"/>
          <w:szCs w:val="21"/>
          <w:lang w:eastAsia="x-none"/>
        </w:rPr>
      </w:pPr>
    </w:p>
    <w:p w14:paraId="1562C444"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Pr="004B0682">
        <w:rPr>
          <w:rFonts w:ascii="Times New Roman" w:eastAsia="바탕" w:hAnsi="Times New Roman"/>
          <w:bCs/>
          <w:i/>
          <w:color w:val="auto"/>
          <w:sz w:val="21"/>
          <w:szCs w:val="21"/>
        </w:rPr>
        <w:t>:</w:t>
      </w:r>
    </w:p>
    <w:p w14:paraId="091011F7"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488DD91E"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set additional condition for UE-A to send PSFCH.</w:t>
      </w:r>
    </w:p>
    <w:p w14:paraId="04CF2A12"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1A8DA3AC" w14:textId="77777777" w:rsidR="0043326A" w:rsidRPr="00FE1B5E" w:rsidRDefault="0043326A" w:rsidP="0043326A">
      <w:pPr>
        <w:spacing w:after="0"/>
        <w:rPr>
          <w:rFonts w:eastAsia="바탕"/>
          <w:i/>
          <w:color w:val="auto"/>
          <w:sz w:val="21"/>
          <w:szCs w:val="21"/>
          <w:lang w:eastAsia="x-none"/>
        </w:rPr>
      </w:pPr>
    </w:p>
    <w:p w14:paraId="46CCBAA0"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7206E5B"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an explicit request in Scheme 1,</w:t>
      </w:r>
    </w:p>
    <w:p w14:paraId="723677EA" w14:textId="77777777" w:rsidR="0043326A" w:rsidRPr="00FE1B5E" w:rsidRDefault="0043326A" w:rsidP="0043326A">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2EA34A90" w14:textId="77777777" w:rsidR="0043326A" w:rsidRPr="00FE1B5E" w:rsidRDefault="0043326A" w:rsidP="0043326A">
      <w:pPr>
        <w:spacing w:after="0"/>
        <w:rPr>
          <w:rFonts w:eastAsia="바탕"/>
          <w:i/>
          <w:color w:val="auto"/>
          <w:sz w:val="21"/>
          <w:szCs w:val="21"/>
          <w:lang w:eastAsia="x-none"/>
        </w:rPr>
      </w:pPr>
    </w:p>
    <w:p w14:paraId="49704835" w14:textId="77777777" w:rsidR="0043326A" w:rsidRPr="00FE1B5E" w:rsidRDefault="0043326A" w:rsidP="0043326A">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38F078C" w14:textId="77777777" w:rsidR="0043326A" w:rsidRPr="00FE1B5E" w:rsidRDefault="0043326A" w:rsidP="0043326A">
      <w:pPr>
        <w:pStyle w:val="af6"/>
        <w:widowControl/>
        <w:numPr>
          <w:ilvl w:val="1"/>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 condition rather than request reception in Scheme 1,</w:t>
      </w:r>
    </w:p>
    <w:p w14:paraId="51216E15" w14:textId="77777777" w:rsidR="0043326A" w:rsidRPr="00A77D0D" w:rsidRDefault="0043326A" w:rsidP="0043326A">
      <w:pPr>
        <w:pStyle w:val="af6"/>
        <w:widowControl/>
        <w:numPr>
          <w:ilvl w:val="2"/>
          <w:numId w:val="4"/>
        </w:numPr>
        <w:spacing w:before="0" w:after="0" w:line="240" w:lineRule="auto"/>
        <w:rPr>
          <w:rFonts w:ascii="Times New Roman" w:eastAsia="Times New Roman" w:hAnsi="Times New Roman"/>
          <w:i/>
          <w:iCs/>
          <w:sz w:val="21"/>
          <w:szCs w:val="21"/>
          <w:lang w:val="en-GB"/>
        </w:rPr>
      </w:pPr>
      <w:r w:rsidRPr="00FE1B5E">
        <w:rPr>
          <w:rFonts w:ascii="Times New Roman" w:eastAsia="Times New Roman" w:hAnsi="Times New Roman"/>
          <w:i/>
          <w:iCs/>
          <w:sz w:val="21"/>
          <w:szCs w:val="21"/>
        </w:rPr>
        <w:t>UE-A transmitting in a resource pool provides inter-UE coordination information associated with the same resource pool</w:t>
      </w:r>
    </w:p>
    <w:p w14:paraId="0A98E546" w14:textId="77777777" w:rsidR="00A77D0D" w:rsidRDefault="00A77D0D" w:rsidP="00A77D0D">
      <w:pPr>
        <w:spacing w:after="0"/>
        <w:rPr>
          <w:rFonts w:eastAsia="Times New Roman"/>
          <w:i/>
          <w:iCs/>
          <w:sz w:val="21"/>
          <w:szCs w:val="21"/>
        </w:rPr>
      </w:pPr>
    </w:p>
    <w:p w14:paraId="0204FD80" w14:textId="77777777" w:rsidR="00A77D0D" w:rsidRDefault="00A77D0D" w:rsidP="00A77D0D">
      <w:pPr>
        <w:pStyle w:val="af6"/>
        <w:widowControl/>
        <w:spacing w:before="0" w:after="0" w:line="240" w:lineRule="auto"/>
        <w:ind w:left="1600" w:firstLine="0"/>
        <w:rPr>
          <w:rFonts w:ascii="Times New Roman" w:hAnsi="Times New Roman"/>
          <w:i/>
          <w:sz w:val="21"/>
          <w:szCs w:val="21"/>
        </w:rPr>
      </w:pPr>
    </w:p>
    <w:p w14:paraId="147DD4A5" w14:textId="5E9E471A" w:rsidR="00A77D0D" w:rsidRDefault="00A77D0D" w:rsidP="00A77D0D">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4.2.7</w:t>
      </w:r>
      <w:r>
        <w:rPr>
          <w:rFonts w:ascii="Calibri" w:eastAsiaTheme="minorEastAsia" w:hAnsi="Calibri" w:cs="Calibri"/>
          <w:b/>
          <w:sz w:val="28"/>
          <w:szCs w:val="28"/>
          <w:lang w:eastAsia="ko-KR"/>
        </w:rPr>
        <w:tab/>
        <w:t>RAN1#107bis-e meeting</w:t>
      </w:r>
    </w:p>
    <w:p w14:paraId="3A5379D0" w14:textId="77777777" w:rsidR="00A77D0D" w:rsidRDefault="00A77D0D" w:rsidP="00A77D0D">
      <w:pPr>
        <w:spacing w:after="0"/>
        <w:rPr>
          <w:rFonts w:ascii="Times" w:eastAsia="바탕" w:hAnsi="Times" w:cs="Times"/>
          <w:i/>
          <w:color w:val="auto"/>
          <w:lang w:eastAsia="x-none"/>
        </w:rPr>
      </w:pPr>
    </w:p>
    <w:p w14:paraId="57969940" w14:textId="10D03A33" w:rsidR="00A77D0D" w:rsidRPr="00A77D0D" w:rsidRDefault="00A77D0D" w:rsidP="00A77D0D">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7821DD7" w14:textId="77777777" w:rsidR="00A77D0D" w:rsidRPr="00A77D0D" w:rsidRDefault="00A77D0D" w:rsidP="00A77D0D">
      <w:pPr>
        <w:pStyle w:val="af6"/>
        <w:widowControl/>
        <w:numPr>
          <w:ilvl w:val="1"/>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65BFA907" w14:textId="77777777" w:rsidR="00A77D0D" w:rsidRPr="00A77D0D" w:rsidRDefault="00A77D0D" w:rsidP="00A77D0D">
      <w:pPr>
        <w:pStyle w:val="af6"/>
        <w:widowControl/>
        <w:numPr>
          <w:ilvl w:val="2"/>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04C46F47" w14:textId="77777777" w:rsidR="00A77D0D" w:rsidRPr="00A77D0D" w:rsidRDefault="00A77D0D" w:rsidP="00A77D0D">
      <w:pPr>
        <w:pStyle w:val="af6"/>
        <w:widowControl/>
        <w:numPr>
          <w:ilvl w:val="3"/>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2425C22A" w14:textId="77777777" w:rsidR="00A77D0D" w:rsidRPr="00A77D0D" w:rsidRDefault="00A77D0D" w:rsidP="00A77D0D">
      <w:pPr>
        <w:pStyle w:val="af6"/>
        <w:widowControl/>
        <w:tabs>
          <w:tab w:val="left" w:pos="400"/>
        </w:tabs>
        <w:spacing w:before="0" w:after="0" w:line="240" w:lineRule="auto"/>
        <w:ind w:left="426" w:firstLine="0"/>
        <w:rPr>
          <w:rFonts w:ascii="Times New Roman" w:hAnsi="Times New Roman"/>
          <w:bCs/>
          <w:i/>
          <w:sz w:val="21"/>
          <w:szCs w:val="21"/>
        </w:rPr>
      </w:pPr>
    </w:p>
    <w:p w14:paraId="1C41F8B2" w14:textId="1F55631D" w:rsidR="00A77D0D" w:rsidRPr="00A77D0D" w:rsidRDefault="00A77D0D" w:rsidP="00A77D0D">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29EE78D1" w14:textId="77777777" w:rsidR="00A77D0D" w:rsidRPr="00A77D0D" w:rsidRDefault="00A77D0D" w:rsidP="00A77D0D">
      <w:pPr>
        <w:pStyle w:val="af6"/>
        <w:widowControl/>
        <w:numPr>
          <w:ilvl w:val="1"/>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C9DAD96" w14:textId="77777777" w:rsidR="00A77D0D" w:rsidRPr="00A77D0D" w:rsidRDefault="00A77D0D" w:rsidP="00A77D0D">
      <w:pPr>
        <w:pStyle w:val="af6"/>
        <w:widowControl/>
        <w:numPr>
          <w:ilvl w:val="2"/>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X = sl-MinTimeGapPSFCH</w:t>
      </w:r>
    </w:p>
    <w:p w14:paraId="08192E29" w14:textId="77777777" w:rsidR="00A77D0D" w:rsidRPr="00A77D0D" w:rsidRDefault="00A77D0D" w:rsidP="00A77D0D">
      <w:pPr>
        <w:pStyle w:val="af6"/>
        <w:widowControl/>
        <w:numPr>
          <w:ilvl w:val="1"/>
          <w:numId w:val="4"/>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UE does not transmit the conflict indicator or receive the conflict indicator if the timeline is not satisfied</w:t>
      </w:r>
    </w:p>
    <w:p w14:paraId="0467C6CA" w14:textId="77777777" w:rsidR="00A77D0D" w:rsidRDefault="00A77D0D" w:rsidP="00A77D0D">
      <w:pPr>
        <w:spacing w:after="0"/>
        <w:rPr>
          <w:rFonts w:ascii="Times" w:eastAsia="바탕" w:hAnsi="Times" w:cs="Times"/>
          <w:i/>
          <w:color w:val="auto"/>
          <w:lang w:val="en-US" w:eastAsia="x-none"/>
        </w:rPr>
      </w:pPr>
    </w:p>
    <w:p w14:paraId="1491C637" w14:textId="77777777" w:rsidR="00325184" w:rsidRPr="00A77D0D" w:rsidRDefault="00325184" w:rsidP="00325184">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5FBC66D7" w14:textId="77777777" w:rsidR="00325184" w:rsidRPr="00325184" w:rsidRDefault="00325184" w:rsidP="00325184">
      <w:pPr>
        <w:pStyle w:val="af6"/>
        <w:widowControl/>
        <w:numPr>
          <w:ilvl w:val="1"/>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59C228C9" w14:textId="3865AA44" w:rsidR="00325184" w:rsidRPr="00325184" w:rsidRDefault="00325184" w:rsidP="00325184">
      <w:pPr>
        <w:pStyle w:val="af6"/>
        <w:widowControl/>
        <w:numPr>
          <w:ilvl w:val="2"/>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08A38954" w14:textId="77777777" w:rsidR="00325184" w:rsidRPr="00325184" w:rsidRDefault="00325184" w:rsidP="00325184">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04D81AFC" w14:textId="77777777" w:rsidR="00325184" w:rsidRPr="00325184" w:rsidRDefault="00325184" w:rsidP="00325184">
      <w:pPr>
        <w:pStyle w:val="af6"/>
        <w:widowControl/>
        <w:numPr>
          <w:ilvl w:val="4"/>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718FE340" w14:textId="77777777" w:rsidR="00325184" w:rsidRPr="00325184" w:rsidRDefault="00325184" w:rsidP="00325184">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380E06CF" w14:textId="77777777" w:rsidR="00325184" w:rsidRPr="00325184" w:rsidRDefault="00325184" w:rsidP="00325184">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0D281715" w14:textId="77777777" w:rsidR="00325184" w:rsidRPr="00325184" w:rsidRDefault="00325184" w:rsidP="00325184">
      <w:pPr>
        <w:pStyle w:val="af6"/>
        <w:widowControl/>
        <w:numPr>
          <w:ilvl w:val="2"/>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p w14:paraId="077E550F" w14:textId="77777777" w:rsidR="00325184" w:rsidRPr="00325184" w:rsidRDefault="00325184" w:rsidP="00A77D0D">
      <w:pPr>
        <w:spacing w:after="0"/>
        <w:rPr>
          <w:rFonts w:ascii="Times" w:eastAsia="바탕" w:hAnsi="Times" w:cs="Times"/>
          <w:i/>
          <w:color w:val="auto"/>
          <w:lang w:val="en-US" w:eastAsia="x-none"/>
        </w:rPr>
      </w:pPr>
    </w:p>
    <w:sectPr w:rsidR="00325184" w:rsidRPr="0032518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G Electronics" w:date="2022-01-20T17:22:00Z" w:initials="LG_v2">
    <w:p w14:paraId="1811B1B6" w14:textId="77777777" w:rsidR="00451A9E" w:rsidRDefault="00451A9E" w:rsidP="00A03060">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Style w:val="af4"/>
        </w:rPr>
        <w:annotationRef/>
      </w: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79DB4CBC" w14:textId="77777777" w:rsidR="00451A9E" w:rsidRPr="00F431F1" w:rsidRDefault="00451A9E" w:rsidP="00A03060">
      <w:pPr>
        <w:pStyle w:val="af6"/>
        <w:widowControl/>
        <w:numPr>
          <w:ilvl w:val="1"/>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When UE performs at least contiguous partial sensing in a mode 2 Tx pool for a resource (re)selection procedure triggered by aperiodic transmission (P</w:t>
      </w:r>
      <w:r w:rsidRPr="00065E39">
        <w:rPr>
          <w:rFonts w:ascii="Times New Roman" w:hAnsi="Times New Roman"/>
          <w:i/>
          <w:sz w:val="21"/>
          <w:szCs w:val="21"/>
          <w:highlight w:val="yellow"/>
          <w:vertAlign w:val="subscript"/>
        </w:rPr>
        <w:t>rsvp_TX</w:t>
      </w:r>
      <w:r w:rsidRPr="00065E39">
        <w:rPr>
          <w:rFonts w:ascii="Times New Roman" w:hAnsi="Times New Roman"/>
          <w:i/>
          <w:sz w:val="21"/>
          <w:szCs w:val="21"/>
          <w:highlight w:val="yellow"/>
        </w:rPr>
        <w:t>=0) in slot n,</w:t>
      </w:r>
    </w:p>
    <w:p w14:paraId="6D1BBC49"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The UE selects a set of Y’ candidate slots with corresponding PBPS and/or CPS results (if available) within the RSW.</w:t>
      </w:r>
    </w:p>
    <w:p w14:paraId="5C131D40" w14:textId="77777777" w:rsidR="00451A9E" w:rsidRPr="00F431F1" w:rsidRDefault="00451A9E" w:rsidP="00A03060">
      <w:pPr>
        <w:pStyle w:val="af6"/>
        <w:widowControl/>
        <w:numPr>
          <w:ilvl w:val="3"/>
          <w:numId w:val="4"/>
        </w:numPr>
        <w:spacing w:before="0" w:after="0" w:line="240" w:lineRule="auto"/>
        <w:rPr>
          <w:rFonts w:ascii="Times New Roman" w:hAnsi="Times New Roman"/>
          <w:i/>
          <w:sz w:val="21"/>
          <w:szCs w:val="21"/>
        </w:rPr>
      </w:pPr>
      <w:r w:rsidRPr="00FF0216">
        <w:rPr>
          <w:rFonts w:ascii="Times New Roman" w:hAnsi="Times New Roman"/>
          <w:i/>
          <w:sz w:val="21"/>
          <w:szCs w:val="21"/>
          <w:highlight w:val="yellow"/>
        </w:rPr>
        <w:t>If the total number of Y’ candidate slots is less than a (pre-)configured threshold Y’</w:t>
      </w:r>
      <w:r w:rsidRPr="00FF0216">
        <w:rPr>
          <w:rFonts w:ascii="Times New Roman" w:hAnsi="Times New Roman"/>
          <w:i/>
          <w:sz w:val="21"/>
          <w:szCs w:val="21"/>
          <w:highlight w:val="yellow"/>
          <w:vertAlign w:val="subscript"/>
        </w:rPr>
        <w:t>min</w:t>
      </w:r>
      <w:r w:rsidRPr="00F431F1">
        <w:rPr>
          <w:rFonts w:ascii="Times New Roman" w:hAnsi="Times New Roman"/>
          <w:i/>
          <w:sz w:val="21"/>
          <w:szCs w:val="21"/>
        </w:rPr>
        <w:t>,</w:t>
      </w:r>
    </w:p>
    <w:p w14:paraId="64560D45"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How UE includes other candidate slots is up to UE implementation</w:t>
      </w:r>
    </w:p>
    <w:p w14:paraId="5447F4EB"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is initialized to the set of all single-slot candidate resources in the selected Y’ candidate slots.</w:t>
      </w:r>
    </w:p>
    <w:p w14:paraId="678BC7F1"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For the CPS monitoring window [n+T</w:t>
      </w:r>
      <w:r w:rsidRPr="00F431F1">
        <w:rPr>
          <w:rFonts w:ascii="Times New Roman" w:hAnsi="Times New Roman"/>
          <w:i/>
          <w:sz w:val="21"/>
          <w:szCs w:val="21"/>
          <w:vertAlign w:val="subscript"/>
        </w:rPr>
        <w:t>A</w:t>
      </w:r>
      <w:r w:rsidRPr="00F431F1">
        <w:rPr>
          <w:rFonts w:ascii="Times New Roman" w:hAnsi="Times New Roman"/>
          <w:i/>
          <w:sz w:val="21"/>
          <w:szCs w:val="21"/>
        </w:rPr>
        <w:t>, n+T</w:t>
      </w:r>
      <w:r w:rsidRPr="00F431F1">
        <w:rPr>
          <w:rFonts w:ascii="Times New Roman" w:hAnsi="Times New Roman"/>
          <w:i/>
          <w:sz w:val="21"/>
          <w:szCs w:val="21"/>
          <w:vertAlign w:val="subscript"/>
        </w:rPr>
        <w:t>B</w:t>
      </w:r>
      <w:r w:rsidRPr="00F431F1">
        <w:rPr>
          <w:rFonts w:ascii="Times New Roman" w:hAnsi="Times New Roman"/>
          <w:i/>
          <w:sz w:val="21"/>
          <w:szCs w:val="21"/>
        </w:rPr>
        <w:t>]:</w:t>
      </w:r>
    </w:p>
    <w:p w14:paraId="788249F4" w14:textId="77777777" w:rsidR="00451A9E" w:rsidRPr="00F431F1" w:rsidRDefault="00451A9E" w:rsidP="00A03060">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T</w:t>
      </w:r>
      <w:r w:rsidRPr="00F431F1">
        <w:rPr>
          <w:rFonts w:ascii="Times New Roman" w:hAnsi="Times New Roman"/>
          <w:i/>
          <w:sz w:val="21"/>
          <w:szCs w:val="21"/>
          <w:vertAlign w:val="subscript"/>
        </w:rPr>
        <w:t>A</w:t>
      </w:r>
      <w:r w:rsidRPr="00F431F1">
        <w:rPr>
          <w:rFonts w:ascii="Times New Roman" w:hAnsi="Times New Roman"/>
          <w:i/>
          <w:sz w:val="21"/>
          <w:szCs w:val="21"/>
        </w:rPr>
        <w:t> and T</w:t>
      </w:r>
      <w:r w:rsidRPr="00F431F1">
        <w:rPr>
          <w:rFonts w:ascii="Times New Roman" w:hAnsi="Times New Roman"/>
          <w:i/>
          <w:sz w:val="21"/>
          <w:szCs w:val="21"/>
          <w:vertAlign w:val="subscript"/>
        </w:rPr>
        <w:t>B</w:t>
      </w:r>
      <w:r w:rsidRPr="00F431F1">
        <w:rPr>
          <w:rFonts w:ascii="Times New Roman" w:hAnsi="Times New Roman"/>
          <w:i/>
          <w:sz w:val="21"/>
          <w:szCs w:val="21"/>
        </w:rPr>
        <w:t> are both selected such that UE has sensing results starting at M consecutive logical slots before t</w:t>
      </w:r>
      <w:r w:rsidRPr="00F431F1">
        <w:rPr>
          <w:rFonts w:ascii="Times New Roman" w:hAnsi="Times New Roman"/>
          <w:i/>
          <w:sz w:val="21"/>
          <w:szCs w:val="21"/>
          <w:vertAlign w:val="subscript"/>
        </w:rPr>
        <w:t>y0</w:t>
      </w:r>
      <w:r w:rsidRPr="00F431F1">
        <w:rPr>
          <w:rFonts w:ascii="Times New Roman" w:hAnsi="Times New Roman"/>
          <w:i/>
          <w:sz w:val="21"/>
          <w:szCs w:val="21"/>
        </w:rPr>
        <w:t xml:space="preserve"> and ending at T</w:t>
      </w:r>
      <w:r w:rsidRPr="00F431F1">
        <w:rPr>
          <w:rFonts w:ascii="Times New Roman" w:hAnsi="Times New Roman"/>
          <w:i/>
          <w:sz w:val="21"/>
          <w:szCs w:val="21"/>
          <w:vertAlign w:val="subscript"/>
        </w:rPr>
        <w:t>proc,0</w:t>
      </w:r>
      <w:r w:rsidRPr="00F431F1">
        <w:rPr>
          <w:rFonts w:ascii="Times New Roman" w:hAnsi="Times New Roman"/>
          <w:i/>
          <w:sz w:val="21"/>
          <w:szCs w:val="21"/>
        </w:rPr>
        <w:t xml:space="preserve"> + T</w:t>
      </w:r>
      <w:r w:rsidRPr="00F431F1">
        <w:rPr>
          <w:rFonts w:ascii="Times New Roman" w:hAnsi="Times New Roman"/>
          <w:i/>
          <w:sz w:val="21"/>
          <w:szCs w:val="21"/>
          <w:vertAlign w:val="subscript"/>
        </w:rPr>
        <w:t>proc,1</w:t>
      </w:r>
      <w:r w:rsidRPr="00F431F1">
        <w:rPr>
          <w:rFonts w:ascii="Times New Roman" w:hAnsi="Times New Roman"/>
          <w:i/>
          <w:sz w:val="21"/>
          <w:szCs w:val="21"/>
        </w:rPr>
        <w:t> slots earlier than t</w:t>
      </w:r>
      <w:r w:rsidRPr="00F431F1">
        <w:rPr>
          <w:rFonts w:ascii="Times New Roman" w:hAnsi="Times New Roman"/>
          <w:i/>
          <w:sz w:val="21"/>
          <w:szCs w:val="21"/>
          <w:vertAlign w:val="subscript"/>
        </w:rPr>
        <w:t>y0</w:t>
      </w:r>
      <w:r w:rsidRPr="00F431F1">
        <w:rPr>
          <w:rFonts w:ascii="Times New Roman" w:hAnsi="Times New Roman"/>
          <w:i/>
          <w:sz w:val="21"/>
          <w:szCs w:val="21"/>
        </w:rPr>
        <w:t>.</w:t>
      </w:r>
    </w:p>
    <w:p w14:paraId="395C1AF0"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By default, M is 31 unless (pre-)configured with another value, where M is (pre-)configured based on transmission priority</w:t>
      </w:r>
    </w:p>
    <w:p w14:paraId="1D82486C"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The range of (pre-)configured M from a TBD lowest value up to 30</w:t>
      </w:r>
    </w:p>
    <w:p w14:paraId="2A212BE8"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minimum M slots for CPS cannot be guaranteed, support both</w:t>
      </w:r>
    </w:p>
    <w:p w14:paraId="559E207F" w14:textId="77777777" w:rsidR="00451A9E" w:rsidRPr="00F431F1" w:rsidRDefault="00451A9E" w:rsidP="00A03060">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A, the UE ensures the Y’</w:t>
      </w:r>
      <w:r w:rsidRPr="00F431F1">
        <w:rPr>
          <w:rFonts w:ascii="Times New Roman" w:hAnsi="Times New Roman"/>
          <w:i/>
          <w:sz w:val="21"/>
          <w:szCs w:val="21"/>
          <w:vertAlign w:val="subscript"/>
        </w:rPr>
        <w:t>min</w:t>
      </w:r>
      <w:r w:rsidRPr="00F431F1">
        <w:rPr>
          <w:rFonts w:ascii="Times New Roman" w:hAnsi="Times New Roman"/>
          <w:i/>
          <w:sz w:val="21"/>
          <w:szCs w:val="21"/>
        </w:rPr>
        <w:t xml:space="preserve"> criterion is fulfilled</w:t>
      </w:r>
    </w:p>
    <w:p w14:paraId="2E519156" w14:textId="77777777" w:rsidR="00451A9E" w:rsidRPr="00F431F1" w:rsidRDefault="00451A9E" w:rsidP="00A03060">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B: UE performs random resource selection</w:t>
      </w:r>
    </w:p>
    <w:p w14:paraId="11A6BB24" w14:textId="0A416AFC" w:rsidR="00451A9E" w:rsidRDefault="00451A9E" w:rsidP="00A03060">
      <w:pPr>
        <w:pStyle w:val="a7"/>
      </w:pPr>
      <w:r w:rsidRPr="00F431F1">
        <w:rPr>
          <w:rFonts w:ascii="Times New Roman" w:hAnsi="Times New Roman"/>
          <w:i/>
          <w:sz w:val="21"/>
          <w:szCs w:val="21"/>
        </w:rPr>
        <w:t>When the UE performs Option A or Option B is up to UE implementation</w:t>
      </w:r>
    </w:p>
  </w:comment>
  <w:comment w:id="3" w:author="LG Electronics" w:date="2022-01-20T17:22:00Z" w:initials="LG_v2">
    <w:p w14:paraId="57184DD6" w14:textId="77777777" w:rsidR="00451A9E" w:rsidRDefault="00451A9E" w:rsidP="00A03060">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Style w:val="af4"/>
        </w:rPr>
        <w:annotationRef/>
      </w: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5A6EF3A4" w14:textId="77777777" w:rsidR="00451A9E" w:rsidRPr="00F431F1" w:rsidRDefault="00451A9E" w:rsidP="00A03060">
      <w:pPr>
        <w:pStyle w:val="af6"/>
        <w:widowControl/>
        <w:numPr>
          <w:ilvl w:val="1"/>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When UE performs at least contiguous partial sensing in a mode 2 Tx pool for a resource (re)selection procedure triggered by aperiodic transmission (P</w:t>
      </w:r>
      <w:r w:rsidRPr="00065E39">
        <w:rPr>
          <w:rFonts w:ascii="Times New Roman" w:hAnsi="Times New Roman"/>
          <w:i/>
          <w:sz w:val="21"/>
          <w:szCs w:val="21"/>
          <w:highlight w:val="yellow"/>
          <w:vertAlign w:val="subscript"/>
        </w:rPr>
        <w:t>rsvp_TX</w:t>
      </w:r>
      <w:r w:rsidRPr="00065E39">
        <w:rPr>
          <w:rFonts w:ascii="Times New Roman" w:hAnsi="Times New Roman"/>
          <w:i/>
          <w:sz w:val="21"/>
          <w:szCs w:val="21"/>
          <w:highlight w:val="yellow"/>
        </w:rPr>
        <w:t>=0) in slot n,</w:t>
      </w:r>
    </w:p>
    <w:p w14:paraId="6D85BFCE"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065E39">
        <w:rPr>
          <w:rFonts w:ascii="Times New Roman" w:hAnsi="Times New Roman"/>
          <w:i/>
          <w:sz w:val="21"/>
          <w:szCs w:val="21"/>
          <w:highlight w:val="yellow"/>
        </w:rPr>
        <w:t>The UE selects a set of Y’ candidate slots with corresponding PBPS and/or CPS results (if available) within the RSW.</w:t>
      </w:r>
    </w:p>
    <w:p w14:paraId="3F1C2AE3" w14:textId="77777777" w:rsidR="00451A9E" w:rsidRPr="00F431F1" w:rsidRDefault="00451A9E" w:rsidP="00A03060">
      <w:pPr>
        <w:pStyle w:val="af6"/>
        <w:widowControl/>
        <w:numPr>
          <w:ilvl w:val="3"/>
          <w:numId w:val="4"/>
        </w:numPr>
        <w:spacing w:before="0" w:after="0" w:line="240" w:lineRule="auto"/>
        <w:rPr>
          <w:rFonts w:ascii="Times New Roman" w:hAnsi="Times New Roman"/>
          <w:i/>
          <w:sz w:val="21"/>
          <w:szCs w:val="21"/>
        </w:rPr>
      </w:pPr>
      <w:r w:rsidRPr="00FF0216">
        <w:rPr>
          <w:rFonts w:ascii="Times New Roman" w:hAnsi="Times New Roman"/>
          <w:i/>
          <w:sz w:val="21"/>
          <w:szCs w:val="21"/>
          <w:highlight w:val="yellow"/>
        </w:rPr>
        <w:t>If the total number of Y’ candidate slots is less than a (pre-)configured threshold Y’</w:t>
      </w:r>
      <w:r w:rsidRPr="00FF0216">
        <w:rPr>
          <w:rFonts w:ascii="Times New Roman" w:hAnsi="Times New Roman"/>
          <w:i/>
          <w:sz w:val="21"/>
          <w:szCs w:val="21"/>
          <w:highlight w:val="yellow"/>
          <w:vertAlign w:val="subscript"/>
        </w:rPr>
        <w:t>min</w:t>
      </w:r>
      <w:r w:rsidRPr="00F431F1">
        <w:rPr>
          <w:rFonts w:ascii="Times New Roman" w:hAnsi="Times New Roman"/>
          <w:i/>
          <w:sz w:val="21"/>
          <w:szCs w:val="21"/>
        </w:rPr>
        <w:t>,</w:t>
      </w:r>
    </w:p>
    <w:p w14:paraId="36A6136B"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How UE includes other candidate slots is up to UE implementation</w:t>
      </w:r>
    </w:p>
    <w:p w14:paraId="1C43B841"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is initialized to the set of all single-slot candidate resources in the selected Y’ candidate slots.</w:t>
      </w:r>
    </w:p>
    <w:p w14:paraId="6D005AEB" w14:textId="77777777" w:rsidR="00451A9E" w:rsidRPr="00F431F1" w:rsidRDefault="00451A9E" w:rsidP="00A03060">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For the CPS monitoring window [n+T</w:t>
      </w:r>
      <w:r w:rsidRPr="00F431F1">
        <w:rPr>
          <w:rFonts w:ascii="Times New Roman" w:hAnsi="Times New Roman"/>
          <w:i/>
          <w:sz w:val="21"/>
          <w:szCs w:val="21"/>
          <w:vertAlign w:val="subscript"/>
        </w:rPr>
        <w:t>A</w:t>
      </w:r>
      <w:r w:rsidRPr="00F431F1">
        <w:rPr>
          <w:rFonts w:ascii="Times New Roman" w:hAnsi="Times New Roman"/>
          <w:i/>
          <w:sz w:val="21"/>
          <w:szCs w:val="21"/>
        </w:rPr>
        <w:t>, n+T</w:t>
      </w:r>
      <w:r w:rsidRPr="00F431F1">
        <w:rPr>
          <w:rFonts w:ascii="Times New Roman" w:hAnsi="Times New Roman"/>
          <w:i/>
          <w:sz w:val="21"/>
          <w:szCs w:val="21"/>
          <w:vertAlign w:val="subscript"/>
        </w:rPr>
        <w:t>B</w:t>
      </w:r>
      <w:r w:rsidRPr="00F431F1">
        <w:rPr>
          <w:rFonts w:ascii="Times New Roman" w:hAnsi="Times New Roman"/>
          <w:i/>
          <w:sz w:val="21"/>
          <w:szCs w:val="21"/>
        </w:rPr>
        <w:t>]:</w:t>
      </w:r>
    </w:p>
    <w:p w14:paraId="41ACEA3F" w14:textId="77777777" w:rsidR="00451A9E" w:rsidRPr="00F431F1" w:rsidRDefault="00451A9E" w:rsidP="00A03060">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T</w:t>
      </w:r>
      <w:r w:rsidRPr="00F431F1">
        <w:rPr>
          <w:rFonts w:ascii="Times New Roman" w:hAnsi="Times New Roman"/>
          <w:i/>
          <w:sz w:val="21"/>
          <w:szCs w:val="21"/>
          <w:vertAlign w:val="subscript"/>
        </w:rPr>
        <w:t>A</w:t>
      </w:r>
      <w:r w:rsidRPr="00F431F1">
        <w:rPr>
          <w:rFonts w:ascii="Times New Roman" w:hAnsi="Times New Roman"/>
          <w:i/>
          <w:sz w:val="21"/>
          <w:szCs w:val="21"/>
        </w:rPr>
        <w:t> and T</w:t>
      </w:r>
      <w:r w:rsidRPr="00F431F1">
        <w:rPr>
          <w:rFonts w:ascii="Times New Roman" w:hAnsi="Times New Roman"/>
          <w:i/>
          <w:sz w:val="21"/>
          <w:szCs w:val="21"/>
          <w:vertAlign w:val="subscript"/>
        </w:rPr>
        <w:t>B</w:t>
      </w:r>
      <w:r w:rsidRPr="00F431F1">
        <w:rPr>
          <w:rFonts w:ascii="Times New Roman" w:hAnsi="Times New Roman"/>
          <w:i/>
          <w:sz w:val="21"/>
          <w:szCs w:val="21"/>
        </w:rPr>
        <w:t> are both selected such that UE has sensing results starting at M consecutive logical slots before t</w:t>
      </w:r>
      <w:r w:rsidRPr="00F431F1">
        <w:rPr>
          <w:rFonts w:ascii="Times New Roman" w:hAnsi="Times New Roman"/>
          <w:i/>
          <w:sz w:val="21"/>
          <w:szCs w:val="21"/>
          <w:vertAlign w:val="subscript"/>
        </w:rPr>
        <w:t>y0</w:t>
      </w:r>
      <w:r w:rsidRPr="00F431F1">
        <w:rPr>
          <w:rFonts w:ascii="Times New Roman" w:hAnsi="Times New Roman"/>
          <w:i/>
          <w:sz w:val="21"/>
          <w:szCs w:val="21"/>
        </w:rPr>
        <w:t xml:space="preserve"> and ending at T</w:t>
      </w:r>
      <w:r w:rsidRPr="00F431F1">
        <w:rPr>
          <w:rFonts w:ascii="Times New Roman" w:hAnsi="Times New Roman"/>
          <w:i/>
          <w:sz w:val="21"/>
          <w:szCs w:val="21"/>
          <w:vertAlign w:val="subscript"/>
        </w:rPr>
        <w:t>proc,0</w:t>
      </w:r>
      <w:r w:rsidRPr="00F431F1">
        <w:rPr>
          <w:rFonts w:ascii="Times New Roman" w:hAnsi="Times New Roman"/>
          <w:i/>
          <w:sz w:val="21"/>
          <w:szCs w:val="21"/>
        </w:rPr>
        <w:t xml:space="preserve"> + T</w:t>
      </w:r>
      <w:r w:rsidRPr="00F431F1">
        <w:rPr>
          <w:rFonts w:ascii="Times New Roman" w:hAnsi="Times New Roman"/>
          <w:i/>
          <w:sz w:val="21"/>
          <w:szCs w:val="21"/>
          <w:vertAlign w:val="subscript"/>
        </w:rPr>
        <w:t>proc,1</w:t>
      </w:r>
      <w:r w:rsidRPr="00F431F1">
        <w:rPr>
          <w:rFonts w:ascii="Times New Roman" w:hAnsi="Times New Roman"/>
          <w:i/>
          <w:sz w:val="21"/>
          <w:szCs w:val="21"/>
        </w:rPr>
        <w:t> slots earlier than t</w:t>
      </w:r>
      <w:r w:rsidRPr="00F431F1">
        <w:rPr>
          <w:rFonts w:ascii="Times New Roman" w:hAnsi="Times New Roman"/>
          <w:i/>
          <w:sz w:val="21"/>
          <w:szCs w:val="21"/>
          <w:vertAlign w:val="subscript"/>
        </w:rPr>
        <w:t>y0</w:t>
      </w:r>
      <w:r w:rsidRPr="00F431F1">
        <w:rPr>
          <w:rFonts w:ascii="Times New Roman" w:hAnsi="Times New Roman"/>
          <w:i/>
          <w:sz w:val="21"/>
          <w:szCs w:val="21"/>
        </w:rPr>
        <w:t>.</w:t>
      </w:r>
    </w:p>
    <w:p w14:paraId="21A35CEA"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By default, M is 31 unless (pre-)configured with another value, where M is (pre-)configured based on transmission priority</w:t>
      </w:r>
    </w:p>
    <w:p w14:paraId="13303150"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FFS: The range of (pre-)configured M from a TBD lowest value up to 30</w:t>
      </w:r>
    </w:p>
    <w:p w14:paraId="3AE0754C" w14:textId="77777777" w:rsidR="00451A9E" w:rsidRPr="00F431F1" w:rsidRDefault="00451A9E" w:rsidP="00A03060">
      <w:pPr>
        <w:pStyle w:val="af6"/>
        <w:widowControl/>
        <w:numPr>
          <w:ilvl w:val="4"/>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the minimum M slots for CPS cannot be guaranteed, support both</w:t>
      </w:r>
    </w:p>
    <w:p w14:paraId="5000B708" w14:textId="77777777" w:rsidR="00451A9E" w:rsidRPr="00F431F1" w:rsidRDefault="00451A9E" w:rsidP="00A03060">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A, the UE ensures the Y’</w:t>
      </w:r>
      <w:r w:rsidRPr="00F431F1">
        <w:rPr>
          <w:rFonts w:ascii="Times New Roman" w:hAnsi="Times New Roman"/>
          <w:i/>
          <w:sz w:val="21"/>
          <w:szCs w:val="21"/>
          <w:vertAlign w:val="subscript"/>
        </w:rPr>
        <w:t>min</w:t>
      </w:r>
      <w:r w:rsidRPr="00F431F1">
        <w:rPr>
          <w:rFonts w:ascii="Times New Roman" w:hAnsi="Times New Roman"/>
          <w:i/>
          <w:sz w:val="21"/>
          <w:szCs w:val="21"/>
        </w:rPr>
        <w:t xml:space="preserve"> criterion is fulfilled</w:t>
      </w:r>
    </w:p>
    <w:p w14:paraId="467A8041" w14:textId="77777777" w:rsidR="00451A9E" w:rsidRPr="00F431F1" w:rsidRDefault="00451A9E" w:rsidP="00A03060">
      <w:pPr>
        <w:pStyle w:val="af6"/>
        <w:widowControl/>
        <w:numPr>
          <w:ilvl w:val="5"/>
          <w:numId w:val="4"/>
        </w:numPr>
        <w:spacing w:before="0" w:after="0" w:line="240" w:lineRule="auto"/>
        <w:rPr>
          <w:rFonts w:ascii="Times New Roman" w:hAnsi="Times New Roman"/>
          <w:i/>
          <w:sz w:val="21"/>
          <w:szCs w:val="21"/>
        </w:rPr>
      </w:pPr>
      <w:r w:rsidRPr="00F431F1">
        <w:rPr>
          <w:rFonts w:ascii="Times New Roman" w:hAnsi="Times New Roman"/>
          <w:i/>
          <w:sz w:val="21"/>
          <w:szCs w:val="21"/>
        </w:rPr>
        <w:t>Option B: UE performs random resource selection</w:t>
      </w:r>
    </w:p>
    <w:p w14:paraId="649708FD" w14:textId="77777777" w:rsidR="00451A9E" w:rsidRDefault="00451A9E" w:rsidP="00A03060">
      <w:pPr>
        <w:pStyle w:val="a7"/>
      </w:pPr>
      <w:r w:rsidRPr="00F431F1">
        <w:rPr>
          <w:rFonts w:ascii="Times New Roman" w:hAnsi="Times New Roman"/>
          <w:i/>
          <w:sz w:val="21"/>
          <w:szCs w:val="21"/>
        </w:rPr>
        <w:t>When the UE performs Option A or Option B is up to UE implementation</w:t>
      </w:r>
    </w:p>
  </w:comment>
  <w:comment w:id="4" w:author="LG Electronics" w:date="2022-01-20T17:48:00Z" w:initials="LG_v2">
    <w:p w14:paraId="01B48F82" w14:textId="77777777" w:rsidR="001D51F9" w:rsidRPr="00B025F5" w:rsidRDefault="00451A9E" w:rsidP="001D51F9">
      <w:pPr>
        <w:pStyle w:val="af6"/>
        <w:widowControl/>
        <w:tabs>
          <w:tab w:val="left" w:pos="400"/>
        </w:tabs>
        <w:spacing w:before="0" w:after="0" w:line="240" w:lineRule="auto"/>
        <w:ind w:left="0" w:firstLine="0"/>
        <w:rPr>
          <w:rFonts w:ascii="Calibri" w:hAnsi="Calibri" w:cs="Calibri"/>
          <w:b/>
          <w:bCs/>
          <w:color w:val="000000"/>
          <w:highlight w:val="green"/>
        </w:rPr>
      </w:pPr>
      <w:r>
        <w:rPr>
          <w:rStyle w:val="af4"/>
        </w:rPr>
        <w:annotationRef/>
      </w:r>
      <w:r w:rsidR="001D51F9" w:rsidRPr="00B025F5">
        <w:rPr>
          <w:rFonts w:ascii="Calibri" w:hAnsi="Calibri" w:cs="Calibri"/>
          <w:b/>
          <w:bCs/>
          <w:color w:val="000000"/>
          <w:highlight w:val="green"/>
        </w:rPr>
        <w:t>Agreement</w:t>
      </w:r>
    </w:p>
    <w:p w14:paraId="06F21D49" w14:textId="77777777" w:rsidR="001D51F9" w:rsidRPr="00B025F5" w:rsidRDefault="001D51F9" w:rsidP="001D51F9">
      <w:pPr>
        <w:autoSpaceDE w:val="0"/>
        <w:autoSpaceDN w:val="0"/>
        <w:jc w:val="both"/>
        <w:rPr>
          <w:color w:val="000000"/>
          <w:szCs w:val="22"/>
        </w:rPr>
      </w:pPr>
      <w:r w:rsidRPr="00B025F5">
        <w:rPr>
          <w:color w:val="000000"/>
          <w:szCs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6A301762" w14:textId="115A2FB3" w:rsidR="00451A9E" w:rsidRPr="004A1D5B" w:rsidRDefault="001D51F9" w:rsidP="001D51F9">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sidRPr="00B025F5">
        <w:rPr>
          <w:rFonts w:ascii="Times New Roman" w:hAnsi="Times New Roman"/>
          <w:color w:val="000000"/>
        </w:rPr>
        <w:t xml:space="preserve">If the number of SL RSSI measurement slots is below </w:t>
      </w:r>
      <w:r w:rsidRPr="00A03060">
        <w:rPr>
          <w:rFonts w:ascii="Times New Roman" w:hAnsi="Times New Roman"/>
          <w:color w:val="000000"/>
          <w:highlight w:val="yellow"/>
        </w:rPr>
        <w:t>a (pre-)configured threshold</w:t>
      </w:r>
      <w:r w:rsidRPr="00B025F5">
        <w:rPr>
          <w:rFonts w:ascii="Times New Roman" w:hAnsi="Times New Roman"/>
          <w:color w:val="000000"/>
        </w:rPr>
        <w:t xml:space="preserve">, </w:t>
      </w:r>
      <w:r w:rsidRPr="00A03060">
        <w:rPr>
          <w:rFonts w:ascii="Times New Roman" w:hAnsi="Times New Roman"/>
          <w:color w:val="000000"/>
          <w:highlight w:val="yellow"/>
        </w:rPr>
        <w:t>a (pre-)configured SL CBR value</w:t>
      </w:r>
      <w:r w:rsidRPr="00B025F5">
        <w:rPr>
          <w:rFonts w:ascii="Times New Roman" w:hAnsi="Times New Roman"/>
          <w:color w:val="000000"/>
        </w:rPr>
        <w:t xml:space="preserve"> is used.</w:t>
      </w:r>
    </w:p>
  </w:comment>
  <w:comment w:id="5" w:author="LG Electronics" w:date="2022-01-20T17:48:00Z" w:initials="LG_v2">
    <w:p w14:paraId="47D112EE" w14:textId="77777777" w:rsidR="001E7988" w:rsidRDefault="001E7988" w:rsidP="001E7988">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Style w:val="af4"/>
        </w:rPr>
        <w:annotationRef/>
      </w: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3AD00DA0" w14:textId="77777777" w:rsidR="001E7988" w:rsidRPr="00F431F1" w:rsidRDefault="001E7988" w:rsidP="001E7988">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performs random resource selection, LTE principle is reused:</w:t>
      </w:r>
    </w:p>
    <w:p w14:paraId="5AA792CF" w14:textId="77777777" w:rsidR="001E7988" w:rsidRPr="00F431F1" w:rsidRDefault="001E7988" w:rsidP="001E7988">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The UE is not required to measure CBR.</w:t>
      </w:r>
    </w:p>
    <w:p w14:paraId="6C093C5F" w14:textId="66EC1E2D" w:rsidR="001E7988" w:rsidRPr="001E7988" w:rsidRDefault="001E7988" w:rsidP="001E7988">
      <w:pPr>
        <w:pStyle w:val="a7"/>
        <w:rPr>
          <w:rFonts w:ascii="Times New Roman" w:hAnsi="Times New Roman"/>
          <w:i/>
          <w:sz w:val="21"/>
          <w:szCs w:val="21"/>
        </w:rPr>
      </w:pPr>
      <w:r w:rsidRPr="005E4DDC">
        <w:rPr>
          <w:rFonts w:ascii="Times New Roman" w:hAnsi="Times New Roman"/>
          <w:i/>
          <w:sz w:val="21"/>
          <w:szCs w:val="21"/>
          <w:highlight w:val="yellow"/>
        </w:rPr>
        <w:t>When no SL CBR measurement result is available, a (pre-)configured SL CBR value is used.</w:t>
      </w:r>
    </w:p>
  </w:comment>
  <w:comment w:id="6" w:author="LG Electronics" w:date="2022-01-20T17:48:00Z" w:initials="LG_v2">
    <w:p w14:paraId="503A362A" w14:textId="01E48C23" w:rsidR="001E7988" w:rsidRPr="00B025F5" w:rsidRDefault="001E7988" w:rsidP="001E7988">
      <w:pPr>
        <w:pStyle w:val="af6"/>
        <w:widowControl/>
        <w:tabs>
          <w:tab w:val="left" w:pos="400"/>
        </w:tabs>
        <w:spacing w:before="0" w:after="0" w:line="240" w:lineRule="auto"/>
        <w:ind w:left="0" w:firstLine="0"/>
        <w:rPr>
          <w:rFonts w:ascii="Calibri" w:hAnsi="Calibri" w:cs="Calibri"/>
          <w:b/>
          <w:bCs/>
          <w:color w:val="000000"/>
          <w:highlight w:val="green"/>
        </w:rPr>
      </w:pPr>
      <w:r>
        <w:rPr>
          <w:rStyle w:val="af4"/>
        </w:rPr>
        <w:annotationRef/>
      </w:r>
      <w:r w:rsidRPr="00B025F5">
        <w:rPr>
          <w:rFonts w:ascii="Calibri" w:hAnsi="Calibri" w:cs="Calibri"/>
          <w:b/>
          <w:bCs/>
          <w:color w:val="000000"/>
          <w:highlight w:val="green"/>
        </w:rPr>
        <w:t>Agreement</w:t>
      </w:r>
    </w:p>
    <w:p w14:paraId="643CD467" w14:textId="77777777" w:rsidR="001E7988" w:rsidRPr="00B025F5" w:rsidRDefault="001E7988" w:rsidP="001E7988">
      <w:pPr>
        <w:autoSpaceDE w:val="0"/>
        <w:autoSpaceDN w:val="0"/>
        <w:jc w:val="both"/>
        <w:rPr>
          <w:color w:val="000000"/>
          <w:szCs w:val="22"/>
        </w:rPr>
      </w:pPr>
      <w:r w:rsidRPr="00B025F5">
        <w:rPr>
          <w:color w:val="000000"/>
          <w:szCs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CAD69E2" w14:textId="77777777" w:rsidR="001E7988" w:rsidRDefault="001E7988" w:rsidP="001E7988">
      <w:pPr>
        <w:pStyle w:val="a7"/>
      </w:pPr>
      <w:r w:rsidRPr="00B025F5">
        <w:rPr>
          <w:rFonts w:ascii="Times New Roman" w:hAnsi="Times New Roman"/>
          <w:color w:val="000000"/>
          <w:szCs w:val="22"/>
        </w:rPr>
        <w:t xml:space="preserve">If the number of SL RSSI measurement slots is below </w:t>
      </w:r>
      <w:r w:rsidRPr="00A03060">
        <w:rPr>
          <w:rFonts w:ascii="Times New Roman" w:hAnsi="Times New Roman"/>
          <w:color w:val="000000"/>
          <w:szCs w:val="22"/>
          <w:highlight w:val="yellow"/>
        </w:rPr>
        <w:t>a (pre-)configured threshold</w:t>
      </w:r>
      <w:r w:rsidRPr="00B025F5">
        <w:rPr>
          <w:rFonts w:ascii="Times New Roman" w:hAnsi="Times New Roman"/>
          <w:color w:val="000000"/>
          <w:szCs w:val="22"/>
        </w:rPr>
        <w:t xml:space="preserve">, </w:t>
      </w:r>
      <w:r w:rsidRPr="00A03060">
        <w:rPr>
          <w:rFonts w:ascii="Times New Roman" w:hAnsi="Times New Roman"/>
          <w:color w:val="000000"/>
          <w:szCs w:val="22"/>
          <w:highlight w:val="yellow"/>
        </w:rPr>
        <w:t>a (pre-)configured SL CBR value</w:t>
      </w:r>
      <w:r w:rsidRPr="00B025F5">
        <w:rPr>
          <w:rFonts w:ascii="Times New Roman" w:hAnsi="Times New Roman"/>
          <w:color w:val="000000"/>
          <w:szCs w:val="22"/>
        </w:rPr>
        <w:t xml:space="preserve"> is used.</w:t>
      </w:r>
    </w:p>
  </w:comment>
  <w:comment w:id="7" w:author="LG Electronics" w:date="2022-01-20T18:43:00Z" w:initials="LG_v2">
    <w:p w14:paraId="09976B63" w14:textId="77777777" w:rsidR="00CE79B2" w:rsidRDefault="00451A9E" w:rsidP="00CE79B2">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Style w:val="af4"/>
        </w:rPr>
        <w:annotationRef/>
      </w:r>
      <w:r w:rsidR="00CE79B2">
        <w:rPr>
          <w:rFonts w:ascii="Times New Roman" w:hAnsi="Times New Roman"/>
          <w:i/>
          <w:sz w:val="21"/>
          <w:szCs w:val="21"/>
          <w:highlight w:val="green"/>
        </w:rPr>
        <w:t>Agreement</w:t>
      </w:r>
      <w:r w:rsidR="00CE79B2">
        <w:rPr>
          <w:rFonts w:ascii="Times New Roman" w:hAnsi="Times New Roman"/>
          <w:i/>
          <w:sz w:val="21"/>
          <w:szCs w:val="21"/>
        </w:rPr>
        <w:t xml:space="preserve"> made in RAN1#106bis-e meeting:</w:t>
      </w:r>
    </w:p>
    <w:p w14:paraId="10FF57CF" w14:textId="77777777" w:rsidR="00CE79B2" w:rsidRDefault="00CE79B2" w:rsidP="00CE79B2">
      <w:pPr>
        <w:pStyle w:val="af6"/>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2ED8656F" w14:textId="77777777" w:rsidR="00CE79B2" w:rsidRDefault="00CE79B2" w:rsidP="00CE79B2">
      <w:pPr>
        <w:pStyle w:val="af6"/>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Pr>
          <w:rFonts w:ascii="Times New Roman" w:hAnsi="Times New Roman"/>
          <w:i/>
          <w:sz w:val="21"/>
          <w:szCs w:val="21"/>
        </w:rPr>
        <w:t>) in slot n,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for the CPS monitoring window is defined according to one of the followings:</w:t>
      </w:r>
    </w:p>
    <w:p w14:paraId="3EB826DF" w14:textId="77777777" w:rsidR="00CE79B2" w:rsidRDefault="00CE79B2" w:rsidP="00CE79B2">
      <w:pPr>
        <w:pStyle w:val="af6"/>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n+T</w:t>
      </w:r>
      <w:r>
        <w:rPr>
          <w:rFonts w:ascii="Times New Roman" w:hAnsi="Times New Roman"/>
          <w:i/>
          <w:sz w:val="21"/>
          <w:szCs w:val="21"/>
          <w:vertAlign w:val="subscript"/>
        </w:rPr>
        <w:t>A</w:t>
      </w:r>
      <w:r>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and n+T</w:t>
      </w:r>
      <w:r>
        <w:rPr>
          <w:rFonts w:ascii="Times New Roman" w:hAnsi="Times New Roman"/>
          <w:i/>
          <w:sz w:val="21"/>
          <w:szCs w:val="21"/>
          <w:vertAlign w:val="subscript"/>
        </w:rPr>
        <w:t>B</w:t>
      </w:r>
      <w:r>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Pr>
          <w:rFonts w:ascii="Times New Roman" w:hAnsi="Times New Roman"/>
          <w:i/>
          <w:sz w:val="21"/>
          <w:szCs w:val="21"/>
        </w:rPr>
        <w:t xml:space="preserve"> are in units of physical time/slots.</w:t>
      </w:r>
    </w:p>
    <w:p w14:paraId="39B800CB" w14:textId="77777777" w:rsidR="00CE79B2" w:rsidRDefault="00CE79B2" w:rsidP="00CE79B2">
      <w:pPr>
        <w:pStyle w:val="af6"/>
        <w:widowControl/>
        <w:numPr>
          <w:ilvl w:val="4"/>
          <w:numId w:val="4"/>
        </w:numPr>
        <w:spacing w:before="0" w:after="0" w:line="240" w:lineRule="auto"/>
        <w:rPr>
          <w:rFonts w:ascii="Times New Roman" w:hAnsi="Times New Roman"/>
          <w:i/>
          <w:sz w:val="21"/>
          <w:szCs w:val="21"/>
        </w:rPr>
      </w:pPr>
      <w:r w:rsidRPr="002F64E5">
        <w:rPr>
          <w:rFonts w:ascii="Times New Roman" w:hAnsi="Times New Roman"/>
          <w:i/>
          <w:sz w:val="21"/>
          <w:szCs w:val="21"/>
          <w:highlight w:val="yellow"/>
        </w:rPr>
        <w:t>By default, M is 31 unless (pre-)configured with another value</w:t>
      </w:r>
      <w:r>
        <w:rPr>
          <w:rFonts w:ascii="Times New Roman" w:hAnsi="Times New Roman"/>
          <w:i/>
          <w:sz w:val="21"/>
          <w:szCs w:val="21"/>
        </w:rPr>
        <w:t>.</w:t>
      </w:r>
    </w:p>
    <w:p w14:paraId="63034608" w14:textId="77777777" w:rsidR="00CE79B2" w:rsidRDefault="00CE79B2" w:rsidP="00CE79B2">
      <w:pPr>
        <w:pStyle w:val="af6"/>
        <w:widowControl/>
        <w:spacing w:before="0" w:after="0" w:line="240" w:lineRule="auto"/>
        <w:ind w:left="1600" w:firstLine="0"/>
        <w:rPr>
          <w:rFonts w:ascii="Times New Roman" w:hAnsi="Times New Roman"/>
          <w:i/>
          <w:sz w:val="21"/>
          <w:szCs w:val="21"/>
        </w:rPr>
      </w:pPr>
    </w:p>
    <w:p w14:paraId="0FA29C64" w14:textId="77777777" w:rsidR="00CE79B2" w:rsidRDefault="00CE79B2" w:rsidP="00CE79B2">
      <w:pPr>
        <w:pStyle w:val="af6"/>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made in RAN1#107-e meeting:</w:t>
      </w:r>
    </w:p>
    <w:p w14:paraId="6C5668FD" w14:textId="77777777" w:rsidR="00CE79B2" w:rsidRPr="00F431F1" w:rsidRDefault="00CE79B2" w:rsidP="00CE79B2">
      <w:pPr>
        <w:pStyle w:val="af6"/>
        <w:widowControl/>
        <w:numPr>
          <w:ilvl w:val="1"/>
          <w:numId w:val="4"/>
        </w:numPr>
        <w:spacing w:before="0" w:after="0" w:line="240" w:lineRule="auto"/>
        <w:rPr>
          <w:rFonts w:ascii="Times New Roman" w:hAnsi="Times New Roman"/>
          <w:i/>
          <w:sz w:val="21"/>
          <w:szCs w:val="21"/>
        </w:rPr>
      </w:pPr>
      <w:r w:rsidRPr="00F431F1">
        <w:rPr>
          <w:rFonts w:ascii="Times New Roman" w:hAnsi="Times New Roman"/>
          <w:i/>
          <w:sz w:val="21"/>
          <w:szCs w:val="21"/>
        </w:rPr>
        <w:t>When UE is triggered to perform re-evaluation and pre-emption checking for periodic transmission (P</w:t>
      </w:r>
      <w:r w:rsidRPr="00F431F1">
        <w:rPr>
          <w:rFonts w:ascii="Times New Roman" w:hAnsi="Times New Roman"/>
          <w:i/>
          <w:sz w:val="21"/>
          <w:szCs w:val="21"/>
          <w:vertAlign w:val="subscript"/>
        </w:rPr>
        <w:t>rsvp_TX</w:t>
      </w:r>
      <w:r w:rsidRPr="00F431F1">
        <w:rPr>
          <w:rFonts w:ascii="Times New Roman" w:hAnsi="Times New Roman"/>
          <w:i/>
          <w:sz w:val="21"/>
          <w:szCs w:val="21"/>
        </w:rPr>
        <w:t>≠0) in slot n,</w:t>
      </w:r>
    </w:p>
    <w:p w14:paraId="4A06A8BF" w14:textId="77777777" w:rsidR="00CE79B2" w:rsidRPr="00F431F1" w:rsidRDefault="00CE79B2" w:rsidP="00CE79B2">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During the </w:t>
      </w:r>
      <w:r>
        <w:rPr>
          <w:rFonts w:ascii="Times New Roman" w:hAnsi="Times New Roman"/>
          <w:i/>
          <w:sz w:val="21"/>
          <w:szCs w:val="21"/>
        </w:rPr>
        <w:t>q</w:t>
      </w:r>
      <w:r w:rsidRPr="00B221AA">
        <w:rPr>
          <w:rFonts w:ascii="Times New Roman" w:hAnsi="Times New Roman"/>
          <w:i/>
          <w:sz w:val="21"/>
          <w:szCs w:val="21"/>
          <w:vertAlign w:val="superscript"/>
        </w:rPr>
        <w:t>th</w:t>
      </w:r>
      <w:r>
        <w:rPr>
          <w:rFonts w:ascii="Times New Roman" w:hAnsi="Times New Roman"/>
          <w:i/>
          <w:sz w:val="21"/>
          <w:szCs w:val="21"/>
        </w:rPr>
        <w:t xml:space="preserve"> </w:t>
      </w:r>
      <w:r w:rsidRPr="00F431F1">
        <w:rPr>
          <w:rFonts w:ascii="Times New Roman" w:hAnsi="Times New Roman"/>
          <w:i/>
          <w:sz w:val="21"/>
          <w:szCs w:val="21"/>
        </w:rPr>
        <w:t>reservation period (q=0,1,2,…, C</w:t>
      </w:r>
      <w:r w:rsidRPr="00F431F1">
        <w:rPr>
          <w:rFonts w:ascii="Times New Roman" w:hAnsi="Times New Roman"/>
          <w:i/>
          <w:sz w:val="21"/>
          <w:szCs w:val="21"/>
          <w:vertAlign w:val="subscript"/>
        </w:rPr>
        <w:t>resel</w:t>
      </w:r>
      <w:r w:rsidRPr="00F431F1">
        <w:rPr>
          <w:rFonts w:ascii="Times New Roman" w:hAnsi="Times New Roman"/>
          <w:i/>
          <w:sz w:val="21"/>
          <w:szCs w:val="21"/>
        </w:rPr>
        <w:t>-1), candidate resource set (S</w:t>
      </w:r>
      <w:r w:rsidRPr="00F431F1">
        <w:rPr>
          <w:rFonts w:ascii="Times New Roman" w:hAnsi="Times New Roman"/>
          <w:i/>
          <w:sz w:val="21"/>
          <w:szCs w:val="21"/>
          <w:vertAlign w:val="subscript"/>
        </w:rPr>
        <w:t>A</w:t>
      </w:r>
      <w:r w:rsidRPr="00F431F1">
        <w:rPr>
          <w:rFonts w:ascii="Times New Roman" w:hAnsi="Times New Roman"/>
          <w:i/>
          <w:sz w:val="21"/>
          <w:szCs w:val="21"/>
        </w:rPr>
        <w:t xml:space="preserve">) is initialized to the remaining Y candidate slots starts from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and ends at the last slot of the Y candidate slots, where the slot indices of the remaining Y candidate slots are equal to [q x P</w:t>
      </w:r>
      <w:r w:rsidRPr="00F431F1">
        <w:rPr>
          <w:rFonts w:ascii="Times New Roman" w:hAnsi="Times New Roman"/>
          <w:i/>
          <w:sz w:val="21"/>
          <w:szCs w:val="21"/>
          <w:vertAlign w:val="subscript"/>
        </w:rPr>
        <w:t>rsvp_Tx</w:t>
      </w:r>
      <w:r w:rsidRPr="00F431F1">
        <w:rPr>
          <w:rFonts w:ascii="Times New Roman" w:hAnsi="Times New Roman"/>
          <w:i/>
          <w:sz w:val="21"/>
          <w:szCs w:val="21"/>
        </w:rPr>
        <w:t xml:space="preserve"> +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m:t>
            </m:r>
          </m:sub>
          <m:sup>
            <m:r>
              <w:rPr>
                <w:rFonts w:ascii="Cambria Math" w:hAnsi="Cambria Math"/>
                <w:sz w:val="21"/>
                <w:szCs w:val="21"/>
              </w:rPr>
              <m:t>SL</m:t>
            </m:r>
          </m:sup>
        </m:sSubSup>
      </m:oMath>
      <w:r w:rsidRPr="00F431F1">
        <w:rPr>
          <w:rFonts w:ascii="Times New Roman" w:hAnsi="Times New Roman"/>
          <w:i/>
          <w:sz w:val="21"/>
          <w:szCs w:val="21"/>
        </w:rPr>
        <w:t xml:space="preserve"> is a slot index of Y candidate slots used in the initial resource (re)selection.</w:t>
      </w:r>
    </w:p>
    <w:p w14:paraId="7C848485" w14:textId="77777777" w:rsidR="00CE79B2" w:rsidRPr="00F431F1" w:rsidRDefault="00791F63" w:rsidP="00CE79B2">
      <w:pPr>
        <w:pStyle w:val="af6"/>
        <w:widowControl/>
        <w:numPr>
          <w:ilvl w:val="3"/>
          <w:numId w:val="4"/>
        </w:numPr>
        <w:spacing w:before="0" w:after="0" w:line="240" w:lineRule="auto"/>
        <w:rPr>
          <w:rFonts w:ascii="Times New Roman" w:hAnsi="Times New Roman"/>
          <w:i/>
          <w:sz w:val="21"/>
          <w:szCs w:val="21"/>
        </w:rPr>
      </w:pP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00CE79B2" w:rsidRPr="00F431F1">
        <w:rPr>
          <w:rFonts w:ascii="Times New Roman" w:hAnsi="Times New Roman"/>
          <w:i/>
          <w:sz w:val="21"/>
          <w:szCs w:val="21"/>
        </w:rPr>
        <w:t xml:space="preserve"> is the first candidate slot after slot n+T</w:t>
      </w:r>
      <w:r w:rsidR="00CE79B2" w:rsidRPr="00F431F1">
        <w:rPr>
          <w:rFonts w:ascii="Times New Roman" w:hAnsi="Times New Roman"/>
          <w:i/>
          <w:sz w:val="21"/>
          <w:szCs w:val="21"/>
          <w:vertAlign w:val="subscript"/>
        </w:rPr>
        <w:t>3</w:t>
      </w:r>
      <w:r w:rsidR="00CE79B2" w:rsidRPr="00F431F1">
        <w:rPr>
          <w:rFonts w:ascii="Times New Roman" w:hAnsi="Times New Roman"/>
          <w:i/>
          <w:sz w:val="21"/>
          <w:szCs w:val="21"/>
        </w:rPr>
        <w:t>.</w:t>
      </w:r>
    </w:p>
    <w:p w14:paraId="02DCDA0E" w14:textId="77777777" w:rsidR="00CE79B2" w:rsidRPr="00F431F1" w:rsidRDefault="00CE79B2" w:rsidP="00CE79B2">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FFS whether/how to handle the case when number of the remaining Y candidate slots is less than Y</w:t>
      </w:r>
      <w:r w:rsidRPr="00F431F1">
        <w:rPr>
          <w:rFonts w:ascii="Times New Roman" w:hAnsi="Times New Roman"/>
          <w:i/>
          <w:sz w:val="21"/>
          <w:szCs w:val="21"/>
          <w:vertAlign w:val="subscript"/>
        </w:rPr>
        <w:t>min</w:t>
      </w:r>
      <w:r w:rsidRPr="00F431F1">
        <w:rPr>
          <w:rFonts w:ascii="Times New Roman" w:hAnsi="Times New Roman"/>
          <w:i/>
          <w:sz w:val="21"/>
          <w:szCs w:val="21"/>
        </w:rPr>
        <w:t>.</w:t>
      </w:r>
    </w:p>
    <w:p w14:paraId="6DA608C0" w14:textId="77777777" w:rsidR="00CE79B2" w:rsidRPr="00F431F1" w:rsidRDefault="00CE79B2" w:rsidP="00CE79B2">
      <w:pPr>
        <w:pStyle w:val="af6"/>
        <w:widowControl/>
        <w:numPr>
          <w:ilvl w:val="2"/>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Scheme 1: </w:t>
      </w:r>
    </w:p>
    <w:p w14:paraId="15AA9A67" w14:textId="77777777" w:rsidR="00CE79B2" w:rsidRPr="00F431F1" w:rsidRDefault="00CE79B2" w:rsidP="00CE79B2">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PBPS for the remaining Y candidate slots according to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r>
              <m:rPr>
                <m:sty m:val="bi"/>
              </m:rPr>
              <w:rPr>
                <w:rFonts w:ascii="Cambria Math" w:hAnsi="Cambria Math"/>
                <w:sz w:val="21"/>
                <w:szCs w:val="21"/>
              </w:rPr>
              <m:t>k</m:t>
            </m:r>
            <m:r>
              <w:rPr>
                <w:rFonts w:ascii="Cambria Math" w:hAnsi="Cambria Math"/>
                <w:sz w:val="21"/>
                <w:szCs w:val="21"/>
              </w:rPr>
              <m:t>×</m:t>
            </m:r>
            <m:sSub>
              <m:sSubPr>
                <m:ctrlPr>
                  <w:rPr>
                    <w:rFonts w:ascii="Cambria Math" w:hAnsi="Cambria Math"/>
                    <w:i/>
                    <w:sz w:val="21"/>
                    <w:szCs w:val="21"/>
                  </w:rPr>
                </m:ctrlPr>
              </m:sSubPr>
              <m:e>
                <m:r>
                  <m:rPr>
                    <m:sty m:val="bi"/>
                  </m:rPr>
                  <w:rPr>
                    <w:rFonts w:ascii="Cambria Math" w:hAnsi="Cambria Math"/>
                    <w:sz w:val="21"/>
                    <w:szCs w:val="21"/>
                  </w:rPr>
                  <m:t>P</m:t>
                </m:r>
              </m:e>
              <m:sub>
                <m:r>
                  <m:rPr>
                    <m:sty m:val="bi"/>
                  </m:rPr>
                  <w:rPr>
                    <w:rFonts w:ascii="Cambria Math" w:hAnsi="Cambria Math"/>
                    <w:sz w:val="21"/>
                    <w:szCs w:val="21"/>
                  </w:rPr>
                  <m:t>reserve</m:t>
                </m:r>
              </m:sub>
            </m:sSub>
          </m:sub>
          <m:sup>
            <m:r>
              <w:rPr>
                <w:rFonts w:ascii="Cambria Math" w:hAnsi="Cambria Math"/>
                <w:sz w:val="21"/>
                <w:szCs w:val="21"/>
              </w:rPr>
              <m:t>SL</m:t>
            </m:r>
          </m:sup>
        </m:sSubSup>
      </m:oMath>
      <w:r w:rsidRPr="00F431F1">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m:rPr>
                <m:sty m:val="bi"/>
              </m:rPr>
              <w:rPr>
                <w:rFonts w:ascii="Cambria Math" w:hAnsi="Cambria Math"/>
                <w:sz w:val="21"/>
                <w:szCs w:val="21"/>
              </w:rPr>
              <m:t>y</m:t>
            </m:r>
            <m:r>
              <w:rPr>
                <w:rFonts w:ascii="Cambria Math" w:hAnsi="Cambria Math"/>
                <w:sz w:val="21"/>
                <w:szCs w:val="21"/>
              </w:rPr>
              <m:t>'</m:t>
            </m:r>
          </m:sub>
          <m:sup>
            <m:r>
              <w:rPr>
                <w:rFonts w:ascii="Cambria Math" w:hAnsi="Cambria Math"/>
                <w:sz w:val="21"/>
                <w:szCs w:val="21"/>
              </w:rPr>
              <m:t>SL</m:t>
            </m:r>
          </m:sup>
        </m:sSubSup>
      </m:oMath>
      <w:r w:rsidRPr="00F431F1">
        <w:rPr>
          <w:rFonts w:ascii="Times New Roman" w:hAnsi="Times New Roman"/>
          <w:i/>
          <w:sz w:val="21"/>
          <w:szCs w:val="21"/>
        </w:rPr>
        <w:t> is a slot belong to the remaining Y candidate slots, and k and P</w:t>
      </w:r>
      <w:r w:rsidRPr="00F431F1">
        <w:rPr>
          <w:rFonts w:ascii="Times New Roman" w:hAnsi="Times New Roman"/>
          <w:i/>
          <w:sz w:val="21"/>
          <w:szCs w:val="21"/>
          <w:vertAlign w:val="subscript"/>
        </w:rPr>
        <w:t>reserve</w:t>
      </w:r>
      <w:r w:rsidRPr="00F431F1">
        <w:rPr>
          <w:rFonts w:ascii="Times New Roman" w:hAnsi="Times New Roman"/>
          <w:i/>
          <w:sz w:val="21"/>
          <w:szCs w:val="21"/>
        </w:rPr>
        <w:t xml:space="preserve"> are the same as resource (re)selection.  </w:t>
      </w:r>
    </w:p>
    <w:p w14:paraId="4CF21425" w14:textId="77777777" w:rsidR="00CE79B2" w:rsidRPr="00F431F1" w:rsidRDefault="00CE79B2" w:rsidP="00CE79B2">
      <w:pPr>
        <w:pStyle w:val="af6"/>
        <w:widowControl/>
        <w:numPr>
          <w:ilvl w:val="3"/>
          <w:numId w:val="4"/>
        </w:numPr>
        <w:spacing w:before="0" w:after="0" w:line="240" w:lineRule="auto"/>
        <w:rPr>
          <w:rFonts w:ascii="Times New Roman" w:hAnsi="Times New Roman"/>
          <w:i/>
          <w:sz w:val="21"/>
          <w:szCs w:val="21"/>
        </w:rPr>
      </w:pPr>
      <w:r w:rsidRPr="00F431F1">
        <w:rPr>
          <w:rFonts w:ascii="Times New Roman" w:hAnsi="Times New Roman"/>
          <w:i/>
          <w:sz w:val="21"/>
          <w:szCs w:val="21"/>
        </w:rPr>
        <w:t xml:space="preserve">UE performs CPS starts from M logical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xml:space="preserve"> to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F431F1">
        <w:rPr>
          <w:rFonts w:ascii="Times New Roman" w:hAnsi="Times New Roman"/>
          <w:i/>
          <w:sz w:val="21"/>
          <w:szCs w:val="21"/>
        </w:rPr>
        <w:t>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yi</m:t>
            </m:r>
          </m:sub>
          <m:sup>
            <m:r>
              <w:rPr>
                <w:rFonts w:ascii="Cambria Math" w:hAnsi="Cambria Math"/>
                <w:sz w:val="21"/>
                <w:szCs w:val="21"/>
              </w:rPr>
              <m:t>SL</m:t>
            </m:r>
          </m:sup>
        </m:sSubSup>
      </m:oMath>
      <w:r w:rsidRPr="00F431F1">
        <w:rPr>
          <w:rFonts w:ascii="Times New Roman" w:hAnsi="Times New Roman"/>
          <w:i/>
          <w:sz w:val="21"/>
          <w:szCs w:val="21"/>
        </w:rPr>
        <w:t>. </w:t>
      </w:r>
    </w:p>
    <w:p w14:paraId="7E95BC64" w14:textId="7DFBA827" w:rsidR="00451A9E" w:rsidRDefault="00CE79B2" w:rsidP="00CE79B2">
      <w:pPr>
        <w:pStyle w:val="af6"/>
        <w:widowControl/>
        <w:numPr>
          <w:ilvl w:val="0"/>
          <w:numId w:val="4"/>
        </w:numPr>
        <w:tabs>
          <w:tab w:val="left" w:pos="400"/>
        </w:tabs>
        <w:spacing w:before="0" w:after="0" w:line="240" w:lineRule="auto"/>
        <w:ind w:left="426" w:hanging="426"/>
      </w:pPr>
      <w:r w:rsidRPr="002F64E5">
        <w:rPr>
          <w:rFonts w:ascii="Times New Roman" w:hAnsi="Times New Roman"/>
          <w:i/>
          <w:sz w:val="21"/>
          <w:szCs w:val="21"/>
          <w:highlight w:val="yellow"/>
        </w:rPr>
        <w:t>By default, M is 31 unless (pre-)configured with another value.</w:t>
      </w:r>
    </w:p>
  </w:comment>
  <w:comment w:id="8" w:author="LG Electronics" w:date="2022-01-20T18:57:00Z" w:initials="LG_v2">
    <w:p w14:paraId="3CC687C8" w14:textId="77777777" w:rsidR="00451A9E" w:rsidRDefault="00451A9E" w:rsidP="00FC259F">
      <w:pPr>
        <w:pStyle w:val="af6"/>
        <w:widowControl/>
        <w:numPr>
          <w:ilvl w:val="0"/>
          <w:numId w:val="4"/>
        </w:numPr>
        <w:tabs>
          <w:tab w:val="left" w:pos="400"/>
        </w:tabs>
        <w:spacing w:before="0" w:after="0" w:line="240" w:lineRule="auto"/>
        <w:ind w:left="426" w:hanging="426"/>
        <w:rPr>
          <w:rFonts w:ascii="Times New Roman" w:eastAsia="Times New Roman" w:hAnsi="Times New Roman"/>
          <w:bCs/>
          <w:i/>
          <w:iCs/>
          <w:sz w:val="21"/>
          <w:szCs w:val="21"/>
        </w:rPr>
      </w:pPr>
      <w:r>
        <w:rPr>
          <w:rStyle w:val="af4"/>
        </w:rPr>
        <w:annotationRef/>
      </w: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 xml:space="preserve"> </w:t>
      </w:r>
      <w:r>
        <w:rPr>
          <w:rFonts w:ascii="Times New Roman" w:hAnsi="Times New Roman"/>
          <w:i/>
          <w:sz w:val="21"/>
          <w:szCs w:val="21"/>
        </w:rPr>
        <w:t>made in RAN1#106-e meeting</w:t>
      </w:r>
      <w:r>
        <w:rPr>
          <w:rFonts w:ascii="Times New Roman" w:eastAsia="Times New Roman" w:hAnsi="Times New Roman" w:hint="eastAsia"/>
          <w:bCs/>
          <w:i/>
          <w:iCs/>
          <w:sz w:val="21"/>
          <w:szCs w:val="21"/>
        </w:rPr>
        <w:t>:</w:t>
      </w:r>
    </w:p>
    <w:p w14:paraId="2753E30B" w14:textId="77777777" w:rsidR="00451A9E" w:rsidRDefault="00451A9E" w:rsidP="00FC259F">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5839D93D"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3E4FD480"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797F617"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3BC87DB0"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The above feature can be enabled or disabled or controlled by (pre-)configuration</w:t>
      </w:r>
    </w:p>
    <w:p w14:paraId="158A9EA9" w14:textId="77777777" w:rsidR="00451A9E" w:rsidRDefault="00451A9E" w:rsidP="00FC259F">
      <w:pPr>
        <w:pStyle w:val="af6"/>
        <w:widowControl/>
        <w:numPr>
          <w:ilvl w:val="3"/>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FFS: Details on how to support this, including (pre-)configuration signaling granularity</w:t>
      </w:r>
    </w:p>
    <w:p w14:paraId="01F56515"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E338622" w14:textId="77777777" w:rsidR="00451A9E" w:rsidRDefault="00451A9E" w:rsidP="00FC259F">
      <w:pPr>
        <w:pStyle w:val="af6"/>
        <w:widowControl/>
        <w:numPr>
          <w:ilvl w:val="1"/>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59ADA656"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D315DE"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3DFAE3AE" w14:textId="77777777" w:rsidR="00451A9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The above feature can be enabled or disabled or controlled by (pre-)configuration</w:t>
      </w:r>
    </w:p>
    <w:p w14:paraId="5CFD51C4" w14:textId="77777777" w:rsidR="00451A9E" w:rsidRDefault="00451A9E" w:rsidP="00FC259F">
      <w:pPr>
        <w:pStyle w:val="af6"/>
        <w:widowControl/>
        <w:numPr>
          <w:ilvl w:val="3"/>
          <w:numId w:val="4"/>
        </w:numPr>
        <w:spacing w:before="0" w:after="0" w:line="240" w:lineRule="auto"/>
        <w:rPr>
          <w:rFonts w:ascii="Times New Roman" w:eastAsia="Times New Roman" w:hAnsi="Times New Roman"/>
          <w:i/>
          <w:iCs/>
          <w:sz w:val="21"/>
          <w:szCs w:val="21"/>
        </w:rPr>
      </w:pPr>
      <w:r w:rsidRPr="00472A48">
        <w:rPr>
          <w:rFonts w:ascii="Times New Roman" w:eastAsia="Times New Roman" w:hAnsi="Times New Roman"/>
          <w:i/>
          <w:iCs/>
          <w:sz w:val="21"/>
          <w:szCs w:val="21"/>
          <w:highlight w:val="yellow"/>
        </w:rPr>
        <w:t>FFS: Details on how to support this, including (pre-)configuration signaling granularity</w:t>
      </w:r>
    </w:p>
    <w:p w14:paraId="604B026B" w14:textId="7D36B7F2" w:rsidR="00451A9E" w:rsidRDefault="00451A9E" w:rsidP="00FC259F">
      <w:pPr>
        <w:pStyle w:val="a7"/>
      </w:pPr>
      <w:r>
        <w:rPr>
          <w:rFonts w:ascii="Times New Roman" w:eastAsia="Times New Roman" w:hAnsi="Times New Roman"/>
          <w:i/>
          <w:iCs/>
          <w:sz w:val="21"/>
          <w:szCs w:val="21"/>
        </w:rPr>
        <w:t>FFS: Additional details and conditions on UE-A and UE-B</w:t>
      </w:r>
    </w:p>
  </w:comment>
  <w:comment w:id="9" w:author="LG Electronics" w:date="2022-01-20T19:01:00Z" w:initials="LG_v2">
    <w:p w14:paraId="239440E3" w14:textId="77777777" w:rsidR="00451A9E" w:rsidRPr="00FE1B5E" w:rsidRDefault="00451A9E" w:rsidP="00FC259F">
      <w:pPr>
        <w:pStyle w:val="af6"/>
        <w:widowControl/>
        <w:numPr>
          <w:ilvl w:val="0"/>
          <w:numId w:val="4"/>
        </w:numPr>
        <w:tabs>
          <w:tab w:val="left" w:pos="400"/>
        </w:tabs>
        <w:spacing w:before="0" w:after="0" w:line="240" w:lineRule="auto"/>
        <w:ind w:left="426" w:hanging="426"/>
        <w:rPr>
          <w:rFonts w:ascii="Times New Roman" w:eastAsia="바탕" w:hAnsi="Times New Roman"/>
          <w:bCs/>
          <w:i/>
          <w:color w:val="auto"/>
          <w:sz w:val="21"/>
          <w:szCs w:val="21"/>
          <w:lang w:eastAsia="x-none"/>
        </w:rPr>
      </w:pPr>
      <w:r>
        <w:rPr>
          <w:rStyle w:val="af4"/>
        </w:rPr>
        <w:annotationRef/>
      </w:r>
      <w:r w:rsidRPr="00FE1B5E">
        <w:rPr>
          <w:rFonts w:ascii="Times New Roman" w:eastAsia="바탕" w:hAnsi="Times New Roman"/>
          <w:bCs/>
          <w:i/>
          <w:color w:val="auto"/>
          <w:sz w:val="21"/>
          <w:szCs w:val="21"/>
          <w:highlight w:val="darkYellow"/>
        </w:rPr>
        <w:t>Working Assumption</w:t>
      </w:r>
      <w:r>
        <w:rPr>
          <w:rFonts w:ascii="Times New Roman" w:eastAsia="바탕" w:hAnsi="Times New Roman"/>
          <w:bCs/>
          <w:i/>
          <w:color w:val="auto"/>
          <w:sz w:val="21"/>
          <w:szCs w:val="21"/>
        </w:rPr>
        <w:t xml:space="preserve"> </w:t>
      </w:r>
      <w:r>
        <w:rPr>
          <w:rFonts w:ascii="Times New Roman" w:hAnsi="Times New Roman"/>
          <w:i/>
          <w:sz w:val="21"/>
          <w:szCs w:val="21"/>
        </w:rPr>
        <w:t>made in RAN1#107-e meeting</w:t>
      </w:r>
      <w:r w:rsidRPr="004B0682">
        <w:rPr>
          <w:rFonts w:ascii="Times New Roman" w:eastAsia="바탕" w:hAnsi="Times New Roman"/>
          <w:bCs/>
          <w:i/>
          <w:color w:val="auto"/>
          <w:sz w:val="21"/>
          <w:szCs w:val="21"/>
        </w:rPr>
        <w:t>:</w:t>
      </w:r>
    </w:p>
    <w:p w14:paraId="098A0F19" w14:textId="77777777" w:rsidR="00451A9E" w:rsidRPr="00FE1B5E" w:rsidRDefault="00451A9E" w:rsidP="00FC259F">
      <w:pPr>
        <w:pStyle w:val="af6"/>
        <w:widowControl/>
        <w:numPr>
          <w:ilvl w:val="1"/>
          <w:numId w:val="4"/>
        </w:numPr>
        <w:spacing w:before="0" w:after="0" w:line="240" w:lineRule="auto"/>
        <w:rPr>
          <w:rFonts w:ascii="Times New Roman" w:eastAsia="Times New Roman" w:hAnsi="Times New Roman"/>
          <w:i/>
          <w:iCs/>
          <w:sz w:val="21"/>
          <w:szCs w:val="21"/>
        </w:rPr>
      </w:pPr>
      <w:r w:rsidRPr="002F64E5">
        <w:rPr>
          <w:rFonts w:ascii="Times New Roman" w:eastAsia="Times New Roman" w:hAnsi="Times New Roman"/>
          <w:i/>
          <w:iCs/>
          <w:sz w:val="21"/>
          <w:szCs w:val="21"/>
          <w:highlight w:val="yellow"/>
        </w:rPr>
        <w:t>A resource pool level (pre-)configuration can enable one of the following options:</w:t>
      </w:r>
      <w:r w:rsidRPr="00FE1B5E">
        <w:rPr>
          <w:rFonts w:ascii="Times New Roman" w:eastAsia="Times New Roman" w:hAnsi="Times New Roman"/>
          <w:i/>
          <w:iCs/>
          <w:sz w:val="21"/>
          <w:szCs w:val="21"/>
        </w:rPr>
        <w:t xml:space="preserve"> </w:t>
      </w:r>
    </w:p>
    <w:p w14:paraId="1071E244" w14:textId="77777777" w:rsidR="00451A9E" w:rsidRPr="00FE1B5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7C01F64F" w14:textId="77777777" w:rsidR="00451A9E" w:rsidRPr="00FE1B5E" w:rsidRDefault="00451A9E" w:rsidP="00FC259F">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725329F6" w14:textId="77777777" w:rsidR="00451A9E" w:rsidRPr="00FE1B5E" w:rsidRDefault="00451A9E" w:rsidP="00FC259F">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7B7DA68B" w14:textId="77777777" w:rsidR="00451A9E" w:rsidRPr="00FE1B5E" w:rsidRDefault="00451A9E" w:rsidP="00FC259F">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1E6B1D28" w14:textId="77777777" w:rsidR="00451A9E" w:rsidRPr="00FE1B5E" w:rsidRDefault="00451A9E" w:rsidP="00FC259F">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UE-B and other UE respectively</w:t>
      </w:r>
    </w:p>
    <w:p w14:paraId="0E4A4859" w14:textId="77777777" w:rsidR="00451A9E" w:rsidRPr="00FE1B5E" w:rsidRDefault="00451A9E" w:rsidP="00FC259F">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52C63661" w14:textId="77777777" w:rsidR="00451A9E" w:rsidRPr="00FE1B5E" w:rsidRDefault="00451A9E" w:rsidP="00FC259F">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1920FBFC" w14:textId="77777777" w:rsidR="00451A9E" w:rsidRPr="00FE1B5E" w:rsidRDefault="00451A9E" w:rsidP="00FC259F">
      <w:pPr>
        <w:pStyle w:val="af6"/>
        <w:widowControl/>
        <w:numPr>
          <w:ilvl w:val="6"/>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other UE and UE-B respectively</w:t>
      </w:r>
    </w:p>
    <w:p w14:paraId="216FB6BC" w14:textId="77777777" w:rsidR="00451A9E" w:rsidRPr="00FE1B5E" w:rsidRDefault="00451A9E" w:rsidP="00FC259F">
      <w:pPr>
        <w:pStyle w:val="af6"/>
        <w:widowControl/>
        <w:numPr>
          <w:ilvl w:val="2"/>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55C20903" w14:textId="77777777" w:rsidR="00451A9E" w:rsidRPr="00FE1B5E" w:rsidRDefault="00451A9E" w:rsidP="00FC259F">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0FE09335" w14:textId="77777777" w:rsidR="00451A9E" w:rsidRPr="00FE1B5E" w:rsidRDefault="00451A9E" w:rsidP="00FC259F">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357C06EF" w14:textId="77777777" w:rsidR="00451A9E" w:rsidRPr="00FE1B5E" w:rsidRDefault="00451A9E" w:rsidP="00FC259F">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7222DEE1" w14:textId="77777777" w:rsidR="00451A9E" w:rsidRPr="00FE1B5E" w:rsidRDefault="00451A9E" w:rsidP="00FC259F">
      <w:pPr>
        <w:pStyle w:val="af6"/>
        <w:widowControl/>
        <w:numPr>
          <w:ilvl w:val="4"/>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3ECD58B2" w14:textId="77777777" w:rsidR="00451A9E" w:rsidRPr="00FE1B5E" w:rsidRDefault="00451A9E" w:rsidP="00FC259F">
      <w:pPr>
        <w:pStyle w:val="af6"/>
        <w:widowControl/>
        <w:numPr>
          <w:ilvl w:val="5"/>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66D08159" w14:textId="77777777" w:rsidR="00451A9E" w:rsidRPr="00FE1B5E" w:rsidRDefault="00451A9E" w:rsidP="00FC259F">
      <w:pPr>
        <w:pStyle w:val="af6"/>
        <w:widowControl/>
        <w:numPr>
          <w:ilvl w:val="3"/>
          <w:numId w:val="4"/>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04325340" w14:textId="67FF279E" w:rsidR="00451A9E" w:rsidRDefault="00451A9E" w:rsidP="00FC259F">
      <w:pPr>
        <w:pStyle w:val="a7"/>
      </w:pPr>
      <w:r w:rsidRPr="00FE1B5E">
        <w:rPr>
          <w:rFonts w:ascii="Times New Roman" w:eastAsia="Times New Roman" w:hAnsi="Times New Roman"/>
          <w:i/>
          <w:iCs/>
          <w:sz w:val="21"/>
          <w:szCs w:val="21"/>
        </w:rPr>
        <w:t>FFS: Whether/how RSRP threshold depends on priority, MCS, overlap</w:t>
      </w:r>
    </w:p>
  </w:comment>
  <w:comment w:id="11" w:author="LG Electronics" w:date="2022-01-20T19:08:00Z" w:initials="LG_v2">
    <w:p w14:paraId="2979B1D5" w14:textId="77777777" w:rsidR="00CB5079" w:rsidRDefault="00451A9E" w:rsidP="00CB5079">
      <w:r>
        <w:rPr>
          <w:rStyle w:val="af4"/>
        </w:rPr>
        <w:annotationRef/>
      </w:r>
      <w:r w:rsidR="00CB5079">
        <w:t>Agreement made in RAN1#106-e:</w:t>
      </w:r>
    </w:p>
    <w:p w14:paraId="3CA7F72B" w14:textId="77777777" w:rsidR="00CB5079" w:rsidRDefault="00CB5079" w:rsidP="00CB5079">
      <w:r>
        <w:t>− In scheme 2, at least the following is supported for UE(s) to be UE-A(s)/UE-B(s) in the inter-UE coordination transmission triggered by a detection of expected/potential resource conflict(s) in Mode 2:</w:t>
      </w:r>
    </w:p>
    <w:p w14:paraId="12C20EB5" w14:textId="77777777" w:rsidR="00CB5079" w:rsidRDefault="00CB5079" w:rsidP="00CB5079">
      <w:r>
        <w:rPr>
          <w:rFonts w:hint="eastAsia"/>
        </w:rPr>
        <w:t>•</w:t>
      </w:r>
      <w: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39BAE050" w14:textId="77777777" w:rsidR="00CB5079" w:rsidRDefault="00CB5079" w:rsidP="00CB5079">
      <w:r>
        <w:rPr>
          <w:rFonts w:hint="eastAsia"/>
        </w:rPr>
        <w:t>•</w:t>
      </w:r>
      <w:r>
        <w:t xml:space="preserve"> A UE that detects expected/potential resource conflict(s) on resource(s) indicated by UE-B’s SCI sends inter-UE coordination information to UE-B, subject to satisfy one of the following conditions, is UE-A</w:t>
      </w:r>
    </w:p>
    <w:p w14:paraId="513C3D7F" w14:textId="77777777" w:rsidR="00CB5079" w:rsidRDefault="00CB5079" w:rsidP="00CB5079">
      <w:r>
        <w:t xml:space="preserve"> (Working assumption) At least a destination UE of one of the conflicting TBs, i.e., TBs to be transmitted in the expected/potential conflicting resource(s)  </w:t>
      </w:r>
    </w:p>
    <w:p w14:paraId="0F100236" w14:textId="77777777" w:rsidR="00CB5079" w:rsidRDefault="00CB5079" w:rsidP="00CB5079">
      <w:r>
        <w:rPr>
          <w:rFonts w:hint="eastAsia"/>
        </w:rPr>
        <w:t>›</w:t>
      </w:r>
      <w:r>
        <w:t xml:space="preserve"> Whether a non-destination UE of a TB transmitted by UE-B can be UE-A is (pre-)configured</w:t>
      </w:r>
    </w:p>
    <w:p w14:paraId="7431999F" w14:textId="77777777" w:rsidR="00CB5079" w:rsidRDefault="00CB5079" w:rsidP="00CB5079">
      <w:r>
        <w:t> FFS: Additional details and condition(s) on UE-A and UE-B</w:t>
      </w:r>
    </w:p>
    <w:p w14:paraId="2DDF57F5" w14:textId="77777777" w:rsidR="00CB5079" w:rsidRDefault="00CB5079" w:rsidP="00CB5079">
      <w:r>
        <w:rPr>
          <w:rFonts w:hint="eastAsia"/>
        </w:rPr>
        <w:t>•</w:t>
      </w:r>
      <w:r>
        <w:t xml:space="preserve"> The above feature can be enabled or disabled or controlled by (pre-)configuration</w:t>
      </w:r>
    </w:p>
    <w:p w14:paraId="6C3E1AC2" w14:textId="77777777" w:rsidR="00CB5079" w:rsidRDefault="00CB5079" w:rsidP="00CB5079">
      <w:r>
        <w:t> FFS: Details on how to support this, including (pre-)configuration signaling granularity</w:t>
      </w:r>
    </w:p>
    <w:p w14:paraId="295D9D0A" w14:textId="7075228B" w:rsidR="00451A9E" w:rsidRDefault="00CB5079" w:rsidP="00CB5079">
      <w:r>
        <w:rPr>
          <w:rFonts w:hint="eastAsia"/>
        </w:rPr>
        <w:t>•</w:t>
      </w:r>
      <w:r>
        <w:t xml:space="preserve"> FFS: Definition of expected/potential resource conflict(s) and other details (if any)</w:t>
      </w:r>
    </w:p>
  </w:comment>
  <w:comment w:id="12" w:author="LG Electronics" w:date="2022-01-20T19:08:00Z" w:initials="LG_v2">
    <w:p w14:paraId="47ADF2DB"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Pr>
          <w:rStyle w:val="af4"/>
        </w:rPr>
        <w:annotationRef/>
      </w:r>
      <w:r w:rsidRPr="003C40F0">
        <w:rPr>
          <w:rFonts w:ascii="Times New Roman" w:eastAsiaTheme="minorEastAsia" w:hAnsi="Times New Roman"/>
          <w:i/>
          <w:iCs/>
          <w:sz w:val="21"/>
          <w:szCs w:val="21"/>
        </w:rPr>
        <w:t>Agreement made in RAN1#107-e:</w:t>
      </w:r>
    </w:p>
    <w:p w14:paraId="774A9D0A"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i/>
          <w:iCs/>
          <w:sz w:val="21"/>
          <w:szCs w:val="21"/>
        </w:rPr>
        <w:t>− For Scheme 1, a resource pool level (pre-)configuration can enable one of the following alternatives:</w:t>
      </w:r>
    </w:p>
    <w:p w14:paraId="04776E8A"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Alt 1 (Working Assumption): MAC CE or 2nd SCI are used as the container of inter-UE coordination information transmission from UE A to UE B.</w:t>
      </w:r>
    </w:p>
    <w:p w14:paraId="74D858CE"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i/>
          <w:iCs/>
          <w:sz w:val="21"/>
          <w:szCs w:val="21"/>
        </w:rPr>
        <w:t> For the indication of resource set, the following is supported:</w:t>
      </w:r>
    </w:p>
    <w:p w14:paraId="2AD3CB47"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A2A20C3"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Cambria Math" w:eastAsiaTheme="minorEastAsia" w:hAnsi="Cambria Math" w:cs="Cambria Math"/>
          <w:i/>
          <w:iCs/>
          <w:sz w:val="21"/>
          <w:szCs w:val="21"/>
        </w:rPr>
        <w:t>‐</w:t>
      </w:r>
      <w:r w:rsidRPr="003C40F0">
        <w:rPr>
          <w:rFonts w:ascii="Times New Roman" w:eastAsiaTheme="minorEastAsia" w:hAnsi="Times New Roman" w:hint="eastAsia"/>
          <w:i/>
          <w:iCs/>
          <w:sz w:val="21"/>
          <w:szCs w:val="21"/>
        </w:rPr>
        <w:t xml:space="preserve"> First resource location of each TRIV is separately indicated by the inter-UE coordination information</w:t>
      </w:r>
    </w:p>
    <w:p w14:paraId="5D3794A2"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If [N &lt;= 3], MAC CE is used and it is up to UE implementation to additionally use 2nd SCI. When 2nd SCI and MAC CE are both used, the same resource set is indicated in the 2nd SCI and the MAC CE. If [N &gt; 3], only MAC CE is used.</w:t>
      </w:r>
    </w:p>
    <w:p w14:paraId="384DE2BE"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Cambria Math" w:eastAsiaTheme="minorEastAsia" w:hAnsi="Cambria Math" w:cs="Cambria Math"/>
          <w:i/>
          <w:iCs/>
          <w:sz w:val="21"/>
          <w:szCs w:val="21"/>
        </w:rPr>
        <w:t>‐</w:t>
      </w:r>
      <w:r w:rsidRPr="003C40F0">
        <w:rPr>
          <w:rFonts w:ascii="Times New Roman" w:eastAsiaTheme="minorEastAsia" w:hAnsi="Times New Roman" w:hint="eastAsia"/>
          <w:i/>
          <w:iCs/>
          <w:sz w:val="21"/>
          <w:szCs w:val="21"/>
        </w:rPr>
        <w:t xml:space="preserve"> FFS: UE capability details</w:t>
      </w:r>
    </w:p>
    <w:p w14:paraId="1F006F56"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Cambria Math" w:eastAsiaTheme="minorEastAsia" w:hAnsi="Cambria Math" w:cs="Cambria Math"/>
          <w:i/>
          <w:iCs/>
          <w:sz w:val="21"/>
          <w:szCs w:val="21"/>
        </w:rPr>
        <w:t>‐</w:t>
      </w:r>
      <w:r w:rsidRPr="003C40F0">
        <w:rPr>
          <w:rFonts w:ascii="Times New Roman" w:eastAsiaTheme="minorEastAsia" w:hAnsi="Times New Roman" w:hint="eastAsia"/>
          <w:i/>
          <w:iCs/>
          <w:sz w:val="21"/>
          <w:szCs w:val="21"/>
        </w:rPr>
        <w:t xml:space="preserve"> 2nd SCI is UE RX optional</w:t>
      </w:r>
    </w:p>
    <w:p w14:paraId="6EBC07B0"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Alt 2: MAC CE is used as the container of inter-UE coordination information transmission from UE A to UE B.</w:t>
      </w:r>
    </w:p>
    <w:p w14:paraId="3E7FD5C9"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i/>
          <w:iCs/>
          <w:sz w:val="21"/>
          <w:szCs w:val="21"/>
        </w:rPr>
        <w:t> For the indication of resource set, the following is supported:</w:t>
      </w:r>
    </w:p>
    <w:p w14:paraId="49395AC2"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385B9D0B" w14:textId="77777777" w:rsidR="00085574" w:rsidRPr="003C40F0" w:rsidRDefault="00085574" w:rsidP="003C40F0">
      <w:pPr>
        <w:pStyle w:val="af6"/>
        <w:tabs>
          <w:tab w:val="left" w:pos="400"/>
        </w:tabs>
        <w:spacing w:after="0"/>
        <w:rPr>
          <w:rFonts w:ascii="Times New Roman" w:eastAsiaTheme="minorEastAsia" w:hAnsi="Times New Roman"/>
          <w:i/>
          <w:iCs/>
          <w:sz w:val="21"/>
          <w:szCs w:val="21"/>
        </w:rPr>
      </w:pPr>
      <w:r w:rsidRPr="003C40F0">
        <w:rPr>
          <w:rFonts w:ascii="Cambria Math" w:eastAsiaTheme="minorEastAsia" w:hAnsi="Cambria Math" w:cs="Cambria Math"/>
          <w:i/>
          <w:iCs/>
          <w:sz w:val="21"/>
          <w:szCs w:val="21"/>
        </w:rPr>
        <w:t>‐</w:t>
      </w:r>
      <w:r w:rsidRPr="003C40F0">
        <w:rPr>
          <w:rFonts w:ascii="Times New Roman" w:eastAsiaTheme="minorEastAsia" w:hAnsi="Times New Roman" w:hint="eastAsia"/>
          <w:i/>
          <w:iCs/>
          <w:sz w:val="21"/>
          <w:szCs w:val="21"/>
        </w:rPr>
        <w:t xml:space="preserve"> First resource location of each TRIV is separately indicated by the inter-UE coordination information</w:t>
      </w:r>
    </w:p>
    <w:p w14:paraId="0C24F74D" w14:textId="1A679F55" w:rsidR="00085574" w:rsidRPr="003C40F0" w:rsidRDefault="00085574" w:rsidP="003C40F0">
      <w:pPr>
        <w:pStyle w:val="af6"/>
        <w:widowControl/>
        <w:tabs>
          <w:tab w:val="left" w:pos="400"/>
        </w:tabs>
        <w:spacing w:before="0" w:after="0" w:line="240" w:lineRule="auto"/>
        <w:ind w:left="0" w:firstLine="0"/>
        <w:rPr>
          <w:rFonts w:ascii="Times New Roman" w:eastAsia="Times New Roman" w:hAnsi="Times New Roman"/>
          <w:i/>
          <w:iCs/>
          <w:sz w:val="21"/>
          <w:szCs w:val="21"/>
        </w:rPr>
      </w:pPr>
      <w:r w:rsidRPr="003C40F0">
        <w:rPr>
          <w:rFonts w:ascii="Times New Roman" w:eastAsiaTheme="minorEastAsia" w:hAnsi="Times New Roman" w:hint="eastAsia"/>
          <w:i/>
          <w:iCs/>
          <w:sz w:val="21"/>
          <w:szCs w:val="21"/>
        </w:rPr>
        <w:t>•</w:t>
      </w:r>
      <w:r w:rsidRPr="003C40F0">
        <w:rPr>
          <w:rFonts w:ascii="Times New Roman" w:eastAsiaTheme="minorEastAsia" w:hAnsi="Times New Roman"/>
          <w:i/>
          <w:iCs/>
          <w:sz w:val="21"/>
          <w:szCs w:val="21"/>
        </w:rPr>
        <w:t xml:space="preserve"> FFS: Whether/How to use resource reservation information as coordination information</w:t>
      </w:r>
    </w:p>
  </w:comment>
  <w:comment w:id="13" w:author="Seungmin Lee" w:date="2022-01-20T21:26:00Z" w:initials="SMLee">
    <w:p w14:paraId="0A40CF44" w14:textId="77777777" w:rsidR="003436D3" w:rsidRPr="00A77D0D" w:rsidRDefault="003436D3" w:rsidP="003436D3">
      <w:pPr>
        <w:pStyle w:val="af6"/>
        <w:widowControl/>
        <w:numPr>
          <w:ilvl w:val="0"/>
          <w:numId w:val="4"/>
        </w:numPr>
        <w:tabs>
          <w:tab w:val="left" w:pos="400"/>
        </w:tabs>
        <w:spacing w:before="0" w:after="0" w:line="240" w:lineRule="auto"/>
        <w:ind w:left="426" w:hanging="426"/>
        <w:rPr>
          <w:rFonts w:ascii="Times New Roman" w:hAnsi="Times New Roman"/>
          <w:bCs/>
          <w:i/>
          <w:sz w:val="21"/>
          <w:szCs w:val="21"/>
        </w:rPr>
      </w:pPr>
      <w:r>
        <w:rPr>
          <w:rStyle w:val="af4"/>
        </w:rPr>
        <w:annotationRef/>
      </w:r>
      <w:r w:rsidRPr="00A77D0D">
        <w:rPr>
          <w:rFonts w:ascii="Times New Roman" w:hAnsi="Times New Roman"/>
          <w:bCs/>
          <w:i/>
          <w:sz w:val="21"/>
          <w:szCs w:val="21"/>
          <w:highlight w:val="green"/>
        </w:rPr>
        <w:t>Agreement</w:t>
      </w:r>
      <w:r>
        <w:rPr>
          <w:rFonts w:ascii="Times New Roman" w:hAnsi="Times New Roman"/>
          <w:bCs/>
          <w:i/>
          <w:sz w:val="21"/>
          <w:szCs w:val="21"/>
        </w:rPr>
        <w:t>:</w:t>
      </w:r>
    </w:p>
    <w:p w14:paraId="735C1A06" w14:textId="77777777" w:rsidR="003436D3" w:rsidRPr="00325184" w:rsidRDefault="003436D3" w:rsidP="003436D3">
      <w:pPr>
        <w:pStyle w:val="af6"/>
        <w:widowControl/>
        <w:numPr>
          <w:ilvl w:val="1"/>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2F5F4C78" w14:textId="77777777" w:rsidR="003436D3" w:rsidRPr="00325184" w:rsidRDefault="003436D3" w:rsidP="003436D3">
      <w:pPr>
        <w:pStyle w:val="af6"/>
        <w:widowControl/>
        <w:numPr>
          <w:ilvl w:val="2"/>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76056DD5" w14:textId="77777777" w:rsidR="003436D3" w:rsidRPr="00325184" w:rsidRDefault="003436D3" w:rsidP="003436D3">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49538734" w14:textId="77777777" w:rsidR="003436D3" w:rsidRPr="00325184" w:rsidRDefault="003436D3" w:rsidP="003436D3">
      <w:pPr>
        <w:pStyle w:val="af6"/>
        <w:widowControl/>
        <w:numPr>
          <w:ilvl w:val="4"/>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2476B56D" w14:textId="77777777" w:rsidR="003436D3" w:rsidRPr="00325184" w:rsidRDefault="003436D3" w:rsidP="003436D3">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791AE0C6" w14:textId="77777777" w:rsidR="003436D3" w:rsidRPr="00325184" w:rsidRDefault="003436D3" w:rsidP="003436D3">
      <w:pPr>
        <w:pStyle w:val="af6"/>
        <w:widowControl/>
        <w:numPr>
          <w:ilvl w:val="3"/>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692917D7" w14:textId="3038F677" w:rsidR="003436D3" w:rsidRPr="003436D3" w:rsidRDefault="003436D3" w:rsidP="003436D3">
      <w:pPr>
        <w:pStyle w:val="af6"/>
        <w:widowControl/>
        <w:numPr>
          <w:ilvl w:val="2"/>
          <w:numId w:val="4"/>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6BB24" w15:done="0"/>
  <w15:commentEx w15:paraId="649708FD" w15:done="0"/>
  <w15:commentEx w15:paraId="6A301762" w15:done="0"/>
  <w15:commentEx w15:paraId="6C093C5F" w15:done="0"/>
  <w15:commentEx w15:paraId="0CAD69E2" w15:done="0"/>
  <w15:commentEx w15:paraId="7E95BC64" w15:done="0"/>
  <w15:commentEx w15:paraId="604B026B" w15:done="0"/>
  <w15:commentEx w15:paraId="04325340" w15:done="0"/>
  <w15:commentEx w15:paraId="295D9D0A" w15:done="0"/>
  <w15:commentEx w15:paraId="0C24F74D" w15:done="0"/>
  <w15:commentEx w15:paraId="692917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0D88" w14:textId="77777777" w:rsidR="00791F63" w:rsidRDefault="00791F63">
      <w:pPr>
        <w:spacing w:after="0"/>
      </w:pPr>
      <w:r>
        <w:separator/>
      </w:r>
    </w:p>
  </w:endnote>
  <w:endnote w:type="continuationSeparator" w:id="0">
    <w:p w14:paraId="2C8D7292" w14:textId="77777777" w:rsidR="00791F63" w:rsidRDefault="00791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FangSong_GB2312">
    <w:altName w:val="Arial Unicode MS"/>
    <w:charset w:val="86"/>
    <w:family w:val="modern"/>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0901" w14:textId="77777777" w:rsidR="00451A9E" w:rsidRDefault="00451A9E">
    <w:pPr>
      <w:pStyle w:val="a9"/>
    </w:pP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F7B0C0" w14:textId="77777777" w:rsidR="00451A9E" w:rsidRDefault="00451A9E">
                          <w:pPr>
                            <w:pStyle w:val="a9"/>
                            <w:rPr>
                              <w:color w:val="000000"/>
                            </w:rPr>
                          </w:pPr>
                          <w:r>
                            <w:rPr>
                              <w:color w:val="000000"/>
                            </w:rPr>
                            <w:fldChar w:fldCharType="begin"/>
                          </w:r>
                          <w:r>
                            <w:instrText>PAGE</w:instrText>
                          </w:r>
                          <w:r>
                            <w:fldChar w:fldCharType="separate"/>
                          </w:r>
                          <w:r w:rsidR="002C204D">
                            <w:rPr>
                              <w:noProof/>
                            </w:rPr>
                            <w:t>8</w:t>
                          </w:r>
                          <w:r>
                            <w:fldChar w:fldCharType="end"/>
                          </w:r>
                        </w:p>
                      </w:txbxContent>
                    </wps:txbx>
                    <wps:bodyPr lIns="0" tIns="0" rIns="0" bIns="0">
                      <a:spAutoFit/>
                    </wps:bodyPr>
                  </wps:wsp>
                </a:graphicData>
              </a:graphic>
            </wp:anchor>
          </w:drawing>
        </mc:Choice>
        <mc:Fallback>
          <w:pict>
            <v:rect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F7B0C0" w14:textId="77777777" w:rsidR="00451A9E" w:rsidRDefault="00451A9E">
                    <w:pPr>
                      <w:pStyle w:val="a9"/>
                      <w:rPr>
                        <w:color w:val="000000"/>
                      </w:rPr>
                    </w:pPr>
                    <w:r>
                      <w:rPr>
                        <w:color w:val="000000"/>
                      </w:rPr>
                      <w:fldChar w:fldCharType="begin"/>
                    </w:r>
                    <w:r>
                      <w:instrText>PAGE</w:instrText>
                    </w:r>
                    <w:r>
                      <w:fldChar w:fldCharType="separate"/>
                    </w:r>
                    <w:r w:rsidR="002C204D">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5395A" w14:textId="77777777" w:rsidR="00791F63" w:rsidRDefault="00791F63">
      <w:pPr>
        <w:spacing w:after="0"/>
      </w:pPr>
      <w:r>
        <w:separator/>
      </w:r>
    </w:p>
  </w:footnote>
  <w:footnote w:type="continuationSeparator" w:id="0">
    <w:p w14:paraId="3C9179AA" w14:textId="77777777" w:rsidR="00791F63" w:rsidRDefault="00791F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4571"/>
    <w:multiLevelType w:val="multilevel"/>
    <w:tmpl w:val="1762457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
    <w:nsid w:val="1F5E2346"/>
    <w:multiLevelType w:val="hybridMultilevel"/>
    <w:tmpl w:val="FBEC138C"/>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nsid w:val="24922CFF"/>
    <w:multiLevelType w:val="hybridMultilevel"/>
    <w:tmpl w:val="307417E8"/>
    <w:lvl w:ilvl="0" w:tplc="029ED37E">
      <w:numFmt w:val="bullet"/>
      <w:lvlText w:val=""/>
      <w:lvlJc w:val="left"/>
      <w:pPr>
        <w:ind w:left="720" w:hanging="360"/>
      </w:pPr>
      <w:rPr>
        <w:rFonts w:ascii="Symbol" w:eastAsia="굴림"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2B470BE0"/>
    <w:multiLevelType w:val="multilevel"/>
    <w:tmpl w:val="2B470BE0"/>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6">
    <w:nsid w:val="3DAD44E4"/>
    <w:multiLevelType w:val="multilevel"/>
    <w:tmpl w:val="3DAD44E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8876387"/>
    <w:multiLevelType w:val="multilevel"/>
    <w:tmpl w:val="68876387"/>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5"/>
  </w:num>
  <w:num w:numId="2">
    <w:abstractNumId w:val="9"/>
  </w:num>
  <w:num w:numId="3">
    <w:abstractNumId w:val="6"/>
  </w:num>
  <w:num w:numId="4">
    <w:abstractNumId w:val="2"/>
  </w:num>
  <w:num w:numId="5">
    <w:abstractNumId w:val="0"/>
  </w:num>
  <w:num w:numId="6">
    <w:abstractNumId w:val="12"/>
  </w:num>
  <w:num w:numId="7">
    <w:abstractNumId w:val="13"/>
  </w:num>
  <w:num w:numId="8">
    <w:abstractNumId w:val="8"/>
  </w:num>
  <w:num w:numId="9">
    <w:abstractNumId w:val="3"/>
  </w:num>
  <w:num w:numId="10">
    <w:abstractNumId w:val="10"/>
  </w:num>
  <w:num w:numId="11">
    <w:abstractNumId w:val="4"/>
  </w:num>
  <w:num w:numId="12">
    <w:abstractNumId w:val="11"/>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65E39"/>
    <w:rsid w:val="00067AD0"/>
    <w:rsid w:val="000754C8"/>
    <w:rsid w:val="00085574"/>
    <w:rsid w:val="00090E45"/>
    <w:rsid w:val="000A3159"/>
    <w:rsid w:val="000A5004"/>
    <w:rsid w:val="000B11F7"/>
    <w:rsid w:val="000F5FDA"/>
    <w:rsid w:val="00101434"/>
    <w:rsid w:val="001405F0"/>
    <w:rsid w:val="001438A6"/>
    <w:rsid w:val="0014731B"/>
    <w:rsid w:val="00172A3E"/>
    <w:rsid w:val="0018006D"/>
    <w:rsid w:val="00185B3B"/>
    <w:rsid w:val="001A7DFE"/>
    <w:rsid w:val="001D51F9"/>
    <w:rsid w:val="001E7988"/>
    <w:rsid w:val="00212054"/>
    <w:rsid w:val="00213C04"/>
    <w:rsid w:val="00221023"/>
    <w:rsid w:val="00242E62"/>
    <w:rsid w:val="00272578"/>
    <w:rsid w:val="00285B58"/>
    <w:rsid w:val="00287DDD"/>
    <w:rsid w:val="002B08AD"/>
    <w:rsid w:val="002B3C73"/>
    <w:rsid w:val="002C204D"/>
    <w:rsid w:val="002C20BE"/>
    <w:rsid w:val="002C72CF"/>
    <w:rsid w:val="002D2273"/>
    <w:rsid w:val="002D554B"/>
    <w:rsid w:val="002F2C78"/>
    <w:rsid w:val="002F64E5"/>
    <w:rsid w:val="00307F15"/>
    <w:rsid w:val="003148A6"/>
    <w:rsid w:val="00325184"/>
    <w:rsid w:val="00327BD5"/>
    <w:rsid w:val="003436D3"/>
    <w:rsid w:val="003442EA"/>
    <w:rsid w:val="00357046"/>
    <w:rsid w:val="003A502A"/>
    <w:rsid w:val="003B3094"/>
    <w:rsid w:val="003C40F0"/>
    <w:rsid w:val="003E5E73"/>
    <w:rsid w:val="003F721A"/>
    <w:rsid w:val="00400A1F"/>
    <w:rsid w:val="0043326A"/>
    <w:rsid w:val="00443153"/>
    <w:rsid w:val="00444004"/>
    <w:rsid w:val="00451A9E"/>
    <w:rsid w:val="00470D89"/>
    <w:rsid w:val="00472A48"/>
    <w:rsid w:val="00482545"/>
    <w:rsid w:val="0049080F"/>
    <w:rsid w:val="00490BE0"/>
    <w:rsid w:val="004A1D5B"/>
    <w:rsid w:val="004B24AF"/>
    <w:rsid w:val="004B78D2"/>
    <w:rsid w:val="004D564C"/>
    <w:rsid w:val="004F29FC"/>
    <w:rsid w:val="004F7BAC"/>
    <w:rsid w:val="005104B3"/>
    <w:rsid w:val="005345D6"/>
    <w:rsid w:val="0054062B"/>
    <w:rsid w:val="00563386"/>
    <w:rsid w:val="00565E5E"/>
    <w:rsid w:val="0056719B"/>
    <w:rsid w:val="005864CC"/>
    <w:rsid w:val="005B181C"/>
    <w:rsid w:val="005E4DDC"/>
    <w:rsid w:val="00615CF0"/>
    <w:rsid w:val="006479C0"/>
    <w:rsid w:val="00653E77"/>
    <w:rsid w:val="00666D4D"/>
    <w:rsid w:val="0067072C"/>
    <w:rsid w:val="00681F3A"/>
    <w:rsid w:val="00685235"/>
    <w:rsid w:val="00686F51"/>
    <w:rsid w:val="00687B57"/>
    <w:rsid w:val="006A25E9"/>
    <w:rsid w:val="006B2A61"/>
    <w:rsid w:val="006C22B2"/>
    <w:rsid w:val="006C25DE"/>
    <w:rsid w:val="006C5EE6"/>
    <w:rsid w:val="006E4330"/>
    <w:rsid w:val="00700CB9"/>
    <w:rsid w:val="007164B7"/>
    <w:rsid w:val="00720EE5"/>
    <w:rsid w:val="0073622E"/>
    <w:rsid w:val="00737295"/>
    <w:rsid w:val="00743879"/>
    <w:rsid w:val="00770F5C"/>
    <w:rsid w:val="00773DBF"/>
    <w:rsid w:val="00791F63"/>
    <w:rsid w:val="007C55C2"/>
    <w:rsid w:val="007E3126"/>
    <w:rsid w:val="007F6EDE"/>
    <w:rsid w:val="00801D2F"/>
    <w:rsid w:val="00823287"/>
    <w:rsid w:val="008434BD"/>
    <w:rsid w:val="00853119"/>
    <w:rsid w:val="00854233"/>
    <w:rsid w:val="00856978"/>
    <w:rsid w:val="008B31BE"/>
    <w:rsid w:val="008B3C97"/>
    <w:rsid w:val="008D1B33"/>
    <w:rsid w:val="008D318C"/>
    <w:rsid w:val="008D3B70"/>
    <w:rsid w:val="008E57A9"/>
    <w:rsid w:val="009050B5"/>
    <w:rsid w:val="009537A1"/>
    <w:rsid w:val="00965571"/>
    <w:rsid w:val="00987681"/>
    <w:rsid w:val="009A2944"/>
    <w:rsid w:val="009B7CB9"/>
    <w:rsid w:val="009C4470"/>
    <w:rsid w:val="009F36D2"/>
    <w:rsid w:val="00A010C0"/>
    <w:rsid w:val="00A03060"/>
    <w:rsid w:val="00A05331"/>
    <w:rsid w:val="00A44513"/>
    <w:rsid w:val="00A456FC"/>
    <w:rsid w:val="00A77D0D"/>
    <w:rsid w:val="00AA3C68"/>
    <w:rsid w:val="00AC1BC0"/>
    <w:rsid w:val="00AC2AF3"/>
    <w:rsid w:val="00B00B13"/>
    <w:rsid w:val="00B221AA"/>
    <w:rsid w:val="00B475A0"/>
    <w:rsid w:val="00B6047A"/>
    <w:rsid w:val="00B70824"/>
    <w:rsid w:val="00B76B97"/>
    <w:rsid w:val="00B8102C"/>
    <w:rsid w:val="00BB06D0"/>
    <w:rsid w:val="00BC1847"/>
    <w:rsid w:val="00BC31BD"/>
    <w:rsid w:val="00BC70C9"/>
    <w:rsid w:val="00BE5559"/>
    <w:rsid w:val="00BF3C47"/>
    <w:rsid w:val="00C214FA"/>
    <w:rsid w:val="00C279A6"/>
    <w:rsid w:val="00C447ED"/>
    <w:rsid w:val="00C474AB"/>
    <w:rsid w:val="00C56121"/>
    <w:rsid w:val="00C5668A"/>
    <w:rsid w:val="00C861FA"/>
    <w:rsid w:val="00CB2272"/>
    <w:rsid w:val="00CB5079"/>
    <w:rsid w:val="00CE79B2"/>
    <w:rsid w:val="00D1517F"/>
    <w:rsid w:val="00D2189D"/>
    <w:rsid w:val="00D23BB4"/>
    <w:rsid w:val="00D23DD7"/>
    <w:rsid w:val="00D610E6"/>
    <w:rsid w:val="00D9760F"/>
    <w:rsid w:val="00DA00A0"/>
    <w:rsid w:val="00DA0527"/>
    <w:rsid w:val="00DA5DC2"/>
    <w:rsid w:val="00DB1C47"/>
    <w:rsid w:val="00DD26ED"/>
    <w:rsid w:val="00DD6FD2"/>
    <w:rsid w:val="00DE160D"/>
    <w:rsid w:val="00E42239"/>
    <w:rsid w:val="00E55F17"/>
    <w:rsid w:val="00E570AD"/>
    <w:rsid w:val="00E7420E"/>
    <w:rsid w:val="00E97ABC"/>
    <w:rsid w:val="00E97D52"/>
    <w:rsid w:val="00ED44BE"/>
    <w:rsid w:val="00ED7950"/>
    <w:rsid w:val="00F0769C"/>
    <w:rsid w:val="00F270A0"/>
    <w:rsid w:val="00F431F1"/>
    <w:rsid w:val="00F55BC9"/>
    <w:rsid w:val="00F56EF5"/>
    <w:rsid w:val="00F65EAC"/>
    <w:rsid w:val="00FA344B"/>
    <w:rsid w:val="00FC259F"/>
    <w:rsid w:val="00FC797E"/>
    <w:rsid w:val="00FE191D"/>
    <w:rsid w:val="00FE2B4E"/>
    <w:rsid w:val="00FE70B9"/>
    <w:rsid w:val="00FF0216"/>
    <w:rsid w:val="18660A2B"/>
    <w:rsid w:val="5FBA1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77747-BAE7-4042-A27A-6032649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40" w:lineRule="auto"/>
      <w:jc w:val="left"/>
    </w:pPr>
    <w:rPr>
      <w:rFonts w:ascii="Times New Roman" w:eastAsia="SimSun" w:hAnsi="Times New Roman" w:cs="Times New Roman"/>
      <w:color w:val="00000A"/>
      <w:lang w:val="en-GB" w:eastAsia="en-US"/>
    </w:rPr>
  </w:style>
  <w:style w:type="paragraph" w:styleId="1">
    <w:name w:val="heading 1"/>
    <w:basedOn w:val="Heading"/>
    <w:next w:val="a"/>
    <w:link w:val="1Char"/>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a"/>
    <w:next w:val="a"/>
    <w:link w:val="4Char"/>
    <w:qFormat/>
    <w:pPr>
      <w:keepNext/>
      <w:widowControl w:val="0"/>
      <w:spacing w:after="0"/>
      <w:jc w:val="center"/>
      <w:outlineLvl w:val="3"/>
    </w:pPr>
    <w:rPr>
      <w:rFonts w:eastAsia="바탕"/>
      <w:b/>
      <w:bCs/>
      <w:szCs w:val="24"/>
      <w:lang w:val="en-US" w:eastAsia="ko-KR"/>
    </w:rPr>
  </w:style>
  <w:style w:type="paragraph" w:styleId="5">
    <w:name w:val="heading 5"/>
    <w:basedOn w:val="a"/>
    <w:next w:val="a"/>
    <w:link w:val="5Char"/>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next w:val="a"/>
    <w:link w:val="6Char"/>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next w:val="a"/>
    <w:link w:val="7Char"/>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next w:val="a"/>
    <w:link w:val="8Char"/>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next w:val="a"/>
    <w:link w:val="9Char"/>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qFormat/>
    <w:pPr>
      <w:spacing w:after="0"/>
      <w:jc w:val="both"/>
    </w:pPr>
    <w:rPr>
      <w:rFonts w:eastAsia="바탕"/>
      <w:sz w:val="22"/>
      <w:lang w:val="en-US" w:eastAsia="ko-KR"/>
    </w:rPr>
  </w:style>
  <w:style w:type="paragraph" w:styleId="a4">
    <w:name w:val="caption"/>
    <w:basedOn w:val="a"/>
    <w:next w:val="a"/>
    <w:qFormat/>
    <w:pPr>
      <w:spacing w:before="120"/>
      <w:textAlignment w:val="baseline"/>
    </w:pPr>
    <w:rPr>
      <w:rFonts w:eastAsia="바탕"/>
      <w:b/>
    </w:rPr>
  </w:style>
  <w:style w:type="paragraph" w:styleId="a5">
    <w:name w:val="List Bullet"/>
    <w:basedOn w:val="a"/>
    <w:qFormat/>
    <w:pPr>
      <w:widowControl w:val="0"/>
      <w:spacing w:after="0"/>
      <w:ind w:hanging="200"/>
      <w:jc w:val="both"/>
    </w:pPr>
    <w:rPr>
      <w:rFonts w:eastAsia="MS Gothic"/>
      <w:lang w:val="en-US" w:eastAsia="ja-JP"/>
    </w:rPr>
  </w:style>
  <w:style w:type="paragraph" w:styleId="a6">
    <w:name w:val="Document Map"/>
    <w:basedOn w:val="a"/>
    <w:link w:val="Char0"/>
    <w:semiHidden/>
    <w:qFormat/>
    <w:pPr>
      <w:widowControl w:val="0"/>
      <w:shd w:val="clear" w:color="auto" w:fill="000080"/>
      <w:spacing w:after="0"/>
      <w:jc w:val="both"/>
    </w:pPr>
    <w:rPr>
      <w:rFonts w:ascii="Arial" w:eastAsia="돋움" w:hAnsi="Arial"/>
      <w:szCs w:val="24"/>
      <w:lang w:val="en-US" w:eastAsia="ko-KR"/>
    </w:rPr>
  </w:style>
  <w:style w:type="paragraph" w:styleId="a7">
    <w:name w:val="annotation text"/>
    <w:basedOn w:val="a"/>
    <w:link w:val="Char1"/>
    <w:semiHidden/>
    <w:qFormat/>
    <w:pPr>
      <w:widowControl w:val="0"/>
      <w:spacing w:after="0"/>
    </w:pPr>
    <w:rPr>
      <w:rFonts w:ascii="바탕" w:eastAsia="바탕" w:hAnsi="바탕"/>
      <w:szCs w:val="24"/>
      <w:lang w:val="en-US" w:eastAsia="ko-KR"/>
    </w:rPr>
  </w:style>
  <w:style w:type="paragraph" w:styleId="30">
    <w:name w:val="List Bullet 3"/>
    <w:basedOn w:val="a"/>
    <w:qFormat/>
    <w:pPr>
      <w:widowControl w:val="0"/>
      <w:spacing w:after="0"/>
      <w:ind w:left="100" w:hanging="200"/>
      <w:contextualSpacing/>
      <w:jc w:val="both"/>
    </w:pPr>
    <w:rPr>
      <w:rFonts w:ascii="바탕" w:eastAsia="바탕" w:hAnsi="바탕"/>
      <w:szCs w:val="24"/>
      <w:lang w:val="en-US" w:eastAsia="ko-KR"/>
    </w:rPr>
  </w:style>
  <w:style w:type="paragraph" w:styleId="a8">
    <w:name w:val="Balloon Text"/>
    <w:basedOn w:val="a"/>
    <w:link w:val="Char2"/>
    <w:semiHidden/>
    <w:qFormat/>
    <w:pPr>
      <w:widowControl w:val="0"/>
      <w:spacing w:after="0"/>
      <w:jc w:val="both"/>
    </w:pPr>
    <w:rPr>
      <w:rFonts w:ascii="Arial" w:eastAsia="돋움" w:hAnsi="Arial"/>
      <w:sz w:val="18"/>
      <w:szCs w:val="18"/>
      <w:lang w:val="en-US" w:eastAsia="ko-KR"/>
    </w:rPr>
  </w:style>
  <w:style w:type="paragraph" w:styleId="a9">
    <w:name w:val="footer"/>
    <w:basedOn w:val="a"/>
    <w:link w:val="Char3"/>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a">
    <w:name w:val="header"/>
    <w:basedOn w:val="a"/>
    <w:link w:val="Char4"/>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List"/>
    <w:basedOn w:val="a"/>
    <w:qFormat/>
    <w:pPr>
      <w:widowControl w:val="0"/>
      <w:spacing w:after="0"/>
      <w:ind w:left="100" w:hanging="200"/>
      <w:contextualSpacing/>
      <w:jc w:val="both"/>
    </w:pPr>
    <w:rPr>
      <w:rFonts w:ascii="바탕" w:eastAsia="바탕" w:hAnsi="바탕"/>
      <w:szCs w:val="24"/>
      <w:lang w:val="en-US" w:eastAsia="ko-KR"/>
    </w:rPr>
  </w:style>
  <w:style w:type="paragraph" w:styleId="ac">
    <w:name w:val="footnote text"/>
    <w:basedOn w:val="a"/>
    <w:link w:val="Char5"/>
    <w:qFormat/>
    <w:pPr>
      <w:widowControl w:val="0"/>
      <w:snapToGrid w:val="0"/>
      <w:spacing w:after="0"/>
    </w:pPr>
    <w:rPr>
      <w:rFonts w:ascii="바탕" w:eastAsia="바탕" w:hAnsi="바탕"/>
      <w:szCs w:val="24"/>
      <w:lang w:val="en-US" w:eastAsia="ko-KR"/>
    </w:rPr>
  </w:style>
  <w:style w:type="paragraph" w:styleId="ad">
    <w:name w:val="Normal (Web)"/>
    <w:basedOn w:val="a"/>
    <w:uiPriority w:val="99"/>
    <w:unhideWhenUsed/>
    <w:qFormat/>
    <w:pPr>
      <w:spacing w:beforeAutospacing="1" w:afterAutospacing="1"/>
    </w:pPr>
    <w:rPr>
      <w:rFonts w:ascii="굴림" w:eastAsia="굴림" w:hAnsi="굴림" w:cs="굴림"/>
      <w:sz w:val="24"/>
      <w:szCs w:val="24"/>
      <w:lang w:val="en-US" w:eastAsia="ko-KR"/>
    </w:rPr>
  </w:style>
  <w:style w:type="paragraph" w:styleId="ae">
    <w:name w:val="annotation subject"/>
    <w:basedOn w:val="a7"/>
    <w:next w:val="a7"/>
    <w:link w:val="Char6"/>
    <w:semiHidden/>
    <w:qFormat/>
    <w:rPr>
      <w:b/>
      <w:bCs/>
    </w:rPr>
  </w:style>
  <w:style w:type="table" w:styleId="af">
    <w:name w:val="Table Grid"/>
    <w:basedOn w:val="a1"/>
    <w:uiPriority w:val="39"/>
    <w:qFormat/>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21"/>
      <w:szCs w:val="21"/>
    </w:rPr>
  </w:style>
  <w:style w:type="character" w:customStyle="1" w:styleId="af5">
    <w:name w:val="批注框文本 字符"/>
    <w:basedOn w:val="a0"/>
    <w:semiHidden/>
    <w:qFormat/>
    <w:rPr>
      <w:rFonts w:ascii="Arial" w:eastAsia="돋움" w:hAnsi="Arial" w:cs="Times New Roman"/>
      <w:sz w:val="18"/>
      <w:szCs w:val="18"/>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rPr>
      <w:rFonts w:ascii="맑은 고딕" w:eastAsia="맑은 고딕" w:hAnsi="맑은 고딕" w:cs="Times New Roman"/>
      <w:color w:val="00000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リスト段落,P"/>
    <w:basedOn w:val="a"/>
    <w:link w:val="Char7"/>
    <w:uiPriority w:val="34"/>
    <w:qFormat/>
    <w:pPr>
      <w:widowControl w:val="0"/>
      <w:spacing w:before="120" w:after="360" w:line="264" w:lineRule="auto"/>
      <w:ind w:left="800" w:firstLine="425"/>
      <w:jc w:val="both"/>
    </w:pPr>
    <w:rPr>
      <w:rFonts w:ascii="맑은 고딕" w:eastAsia="맑은 고딕" w:hAnsi="맑은 고딕"/>
      <w:kern w:val="2"/>
      <w:szCs w:val="22"/>
      <w:lang w:val="en-US" w:eastAsia="ko-KR"/>
    </w:rPr>
  </w:style>
  <w:style w:type="character" w:customStyle="1" w:styleId="1Char">
    <w:name w:val="제목 1 Char"/>
    <w:basedOn w:val="a0"/>
    <w:link w:val="1"/>
    <w:rPr>
      <w:rFonts w:ascii="Arial" w:eastAsia="Noto Sans CJK SC Regular" w:hAnsi="Arial" w:cs="FreeSans"/>
      <w:color w:val="00000A"/>
      <w:kern w:val="0"/>
      <w:sz w:val="36"/>
      <w:szCs w:val="28"/>
      <w:lang w:val="en-GB" w:eastAsia="en-US"/>
    </w:rPr>
  </w:style>
  <w:style w:type="character" w:customStyle="1" w:styleId="2Char">
    <w:name w:val="제목 2 Char"/>
    <w:basedOn w:val="a0"/>
    <w:link w:val="2"/>
    <w:rPr>
      <w:rFonts w:ascii="Arial" w:eastAsia="Noto Sans CJK SC Regular" w:hAnsi="Arial" w:cs="FreeSans"/>
      <w:color w:val="00000A"/>
      <w:kern w:val="0"/>
      <w:sz w:val="32"/>
      <w:szCs w:val="28"/>
      <w:lang w:val="en-GB" w:eastAsia="en-US"/>
    </w:rPr>
  </w:style>
  <w:style w:type="character" w:customStyle="1" w:styleId="3Char">
    <w:name w:val="제목 3 Char"/>
    <w:basedOn w:val="a0"/>
    <w:link w:val="3"/>
    <w:rPr>
      <w:rFonts w:ascii="Arial" w:eastAsia="Noto Sans CJK SC Regular" w:hAnsi="Arial" w:cs="FreeSans"/>
      <w:color w:val="00000A"/>
      <w:kern w:val="0"/>
      <w:sz w:val="28"/>
      <w:szCs w:val="28"/>
      <w:lang w:val="en-GB" w:eastAsia="en-US"/>
    </w:rPr>
  </w:style>
  <w:style w:type="character" w:customStyle="1" w:styleId="4Char">
    <w:name w:val="제목 4 Char"/>
    <w:basedOn w:val="a0"/>
    <w:link w:val="4"/>
    <w:rPr>
      <w:rFonts w:ascii="Times New Roman" w:eastAsia="바탕" w:hAnsi="Times New Roman" w:cs="Times New Roman"/>
      <w:b/>
      <w:bCs/>
      <w:color w:val="00000A"/>
      <w:kern w:val="0"/>
      <w:szCs w:val="24"/>
    </w:rPr>
  </w:style>
  <w:style w:type="character" w:customStyle="1" w:styleId="5Char">
    <w:name w:val="제목 5 Char"/>
    <w:basedOn w:val="a0"/>
    <w:link w:val="5"/>
    <w:rPr>
      <w:rFonts w:ascii="Times New Roman" w:eastAsia="바탕" w:hAnsi="Times New Roman" w:cs="Times New Roman"/>
      <w:b/>
      <w:bCs/>
      <w:color w:val="00000A"/>
      <w:kern w:val="0"/>
      <w:sz w:val="24"/>
      <w:szCs w:val="24"/>
    </w:rPr>
  </w:style>
  <w:style w:type="character" w:customStyle="1" w:styleId="6Char">
    <w:name w:val="제목 6 Char"/>
    <w:basedOn w:val="a0"/>
    <w:link w:val="6"/>
    <w:rPr>
      <w:rFonts w:ascii="Times New Roman" w:eastAsia="SimSun" w:hAnsi="Times New Roman" w:cs="Times New Roman"/>
      <w:b/>
      <w:bCs/>
      <w:color w:val="00000A"/>
      <w:kern w:val="0"/>
      <w:sz w:val="22"/>
      <w:lang w:eastAsia="en-US"/>
    </w:rPr>
  </w:style>
  <w:style w:type="character" w:customStyle="1" w:styleId="7Char">
    <w:name w:val="제목 7 Char"/>
    <w:basedOn w:val="a0"/>
    <w:link w:val="7"/>
    <w:rPr>
      <w:rFonts w:ascii="Times New Roman" w:eastAsia="SimSun" w:hAnsi="Times New Roman" w:cs="Times New Roman"/>
      <w:color w:val="00000A"/>
      <w:kern w:val="0"/>
      <w:sz w:val="24"/>
      <w:szCs w:val="24"/>
      <w:lang w:eastAsia="en-US"/>
    </w:rPr>
  </w:style>
  <w:style w:type="character" w:customStyle="1" w:styleId="8Char">
    <w:name w:val="제목 8 Char"/>
    <w:basedOn w:val="a0"/>
    <w:link w:val="8"/>
    <w:rPr>
      <w:rFonts w:ascii="Times New Roman" w:eastAsia="SimSun" w:hAnsi="Times New Roman" w:cs="Times New Roman"/>
      <w:i/>
      <w:iCs/>
      <w:color w:val="00000A"/>
      <w:kern w:val="0"/>
      <w:sz w:val="24"/>
      <w:szCs w:val="24"/>
      <w:lang w:eastAsia="en-US"/>
    </w:rPr>
  </w:style>
  <w:style w:type="character" w:customStyle="1" w:styleId="9Char">
    <w:name w:val="제목 9 Char"/>
    <w:basedOn w:val="a0"/>
    <w:link w:val="9"/>
    <w:rPr>
      <w:rFonts w:ascii="Arial" w:eastAsia="SimSun" w:hAnsi="Arial" w:cs="Arial"/>
      <w:color w:val="00000A"/>
      <w:kern w:val="0"/>
      <w:sz w:val="22"/>
      <w:lang w:eastAsia="en-US"/>
    </w:rPr>
  </w:style>
  <w:style w:type="character" w:customStyle="1" w:styleId="af7">
    <w:name w:val="正文文本 字符"/>
    <w:basedOn w:val="a0"/>
    <w:qFormat/>
    <w:rPr>
      <w:rFonts w:ascii="Times New Roman" w:eastAsia="바탕" w:hAnsi="Times New Roman" w:cs="Times New Roman"/>
      <w:sz w:val="22"/>
      <w:szCs w:val="20"/>
    </w:rPr>
  </w:style>
  <w:style w:type="character" w:customStyle="1" w:styleId="10">
    <w:name w:val="标题 1 字符"/>
    <w:basedOn w:val="a0"/>
    <w:qFormat/>
    <w:rPr>
      <w:rFonts w:ascii="Arial" w:eastAsia="Noto Sans CJK SC Regular" w:hAnsi="Arial" w:cs="FreeSans"/>
      <w:sz w:val="36"/>
      <w:szCs w:val="28"/>
      <w:lang w:val="en-GB" w:eastAsia="en-US"/>
    </w:rPr>
  </w:style>
  <w:style w:type="character" w:customStyle="1" w:styleId="20">
    <w:name w:val="标题 2 字符"/>
    <w:basedOn w:val="a0"/>
    <w:qFormat/>
    <w:rPr>
      <w:rFonts w:ascii="Arial" w:eastAsia="Noto Sans CJK SC Regular" w:hAnsi="Arial" w:cs="FreeSans"/>
      <w:sz w:val="32"/>
      <w:szCs w:val="28"/>
      <w:lang w:val="en-GB" w:eastAsia="en-US"/>
    </w:rPr>
  </w:style>
  <w:style w:type="character" w:customStyle="1" w:styleId="31">
    <w:name w:val="标题 3 字符"/>
    <w:basedOn w:val="a0"/>
    <w:qFormat/>
    <w:rPr>
      <w:rFonts w:ascii="Arial" w:eastAsia="Noto Sans CJK SC Regular" w:hAnsi="Arial" w:cs="FreeSans"/>
      <w:sz w:val="28"/>
      <w:szCs w:val="28"/>
      <w:lang w:val="en-GB" w:eastAsia="en-US"/>
    </w:rPr>
  </w:style>
  <w:style w:type="character" w:customStyle="1" w:styleId="40">
    <w:name w:val="标题 4 字符"/>
    <w:basedOn w:val="a0"/>
    <w:qFormat/>
    <w:rPr>
      <w:rFonts w:ascii="Times New Roman" w:eastAsia="바탕" w:hAnsi="Times New Roman" w:cs="Times New Roman"/>
      <w:b/>
      <w:bCs/>
      <w:szCs w:val="24"/>
    </w:rPr>
  </w:style>
  <w:style w:type="character" w:customStyle="1" w:styleId="50">
    <w:name w:val="标题 5 字符"/>
    <w:basedOn w:val="a0"/>
    <w:qFormat/>
    <w:rPr>
      <w:rFonts w:ascii="Times New Roman" w:eastAsia="바탕" w:hAnsi="Times New Roman" w:cs="Times New Roman"/>
      <w:b/>
      <w:bCs/>
      <w:sz w:val="24"/>
      <w:szCs w:val="24"/>
    </w:rPr>
  </w:style>
  <w:style w:type="character" w:customStyle="1" w:styleId="60">
    <w:name w:val="标题 6 字符"/>
    <w:basedOn w:val="a0"/>
    <w:qFormat/>
    <w:rPr>
      <w:rFonts w:ascii="Times New Roman" w:eastAsia="SimSun" w:hAnsi="Times New Roman" w:cs="Times New Roman"/>
      <w:b/>
      <w:bCs/>
      <w:sz w:val="22"/>
      <w:lang w:eastAsia="en-US"/>
    </w:rPr>
  </w:style>
  <w:style w:type="character" w:customStyle="1" w:styleId="70">
    <w:name w:val="标题 7 字符"/>
    <w:basedOn w:val="a0"/>
    <w:qFormat/>
    <w:rPr>
      <w:rFonts w:ascii="Times New Roman" w:eastAsia="SimSun" w:hAnsi="Times New Roman" w:cs="Times New Roman"/>
      <w:sz w:val="24"/>
      <w:szCs w:val="24"/>
      <w:lang w:eastAsia="en-US"/>
    </w:rPr>
  </w:style>
  <w:style w:type="character" w:customStyle="1" w:styleId="80">
    <w:name w:val="标题 8 字符"/>
    <w:basedOn w:val="a0"/>
    <w:qFormat/>
    <w:rPr>
      <w:rFonts w:ascii="Times New Roman" w:eastAsia="SimSun" w:hAnsi="Times New Roman" w:cs="Times New Roman"/>
      <w:i/>
      <w:iCs/>
      <w:sz w:val="24"/>
      <w:szCs w:val="24"/>
      <w:lang w:eastAsia="en-US"/>
    </w:rPr>
  </w:style>
  <w:style w:type="character" w:customStyle="1" w:styleId="90">
    <w:name w:val="标题 9 字符"/>
    <w:basedOn w:val="a0"/>
    <w:qFormat/>
    <w:rPr>
      <w:rFonts w:ascii="Arial" w:eastAsia="SimSun" w:hAnsi="Arial" w:cs="Arial"/>
      <w:sz w:val="22"/>
      <w:lang w:eastAsia="en-US"/>
    </w:rPr>
  </w:style>
  <w:style w:type="character" w:customStyle="1" w:styleId="af8">
    <w:name w:val="列出段落 字符"/>
    <w:uiPriority w:val="34"/>
    <w:qFormat/>
    <w:rPr>
      <w:rFonts w:ascii="맑은 고딕" w:eastAsia="맑은 고딕" w:hAnsi="맑은 고딕" w:cs="Times New Roman"/>
    </w:rPr>
  </w:style>
  <w:style w:type="character" w:customStyle="1" w:styleId="af9">
    <w:name w:val="図表番号 (文字)"/>
    <w:qFormat/>
    <w:rPr>
      <w:b/>
      <w:lang w:val="en-GB" w:eastAsia="en-US" w:bidi="ar-SA"/>
    </w:rPr>
  </w:style>
  <w:style w:type="character" w:customStyle="1" w:styleId="afa">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0"/>
    <w:unhideWhenUsed/>
    <w:qFormat/>
    <w:rPr>
      <w:color w:val="0563C1" w:themeColor="hyperlink"/>
      <w:u w:val="single"/>
    </w:rPr>
  </w:style>
  <w:style w:type="character" w:customStyle="1" w:styleId="afb">
    <w:name w:val="ヘッダー (文字)"/>
    <w:qFormat/>
    <w:rPr>
      <w:rFonts w:ascii="바탕" w:eastAsia="바탕" w:hAnsi="바탕"/>
      <w:szCs w:val="24"/>
      <w:lang w:val="en-US" w:eastAsia="ko-KR" w:bidi="ar-SA"/>
    </w:rPr>
  </w:style>
  <w:style w:type="character" w:customStyle="1" w:styleId="afc">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
    <w:link w:val="TALCar"/>
    <w:qFormat/>
    <w:pPr>
      <w:keepNext/>
      <w:keepLines/>
      <w:spacing w:after="0"/>
    </w:pPr>
    <w:rPr>
      <w:rFonts w:ascii="Arial" w:eastAsia="MS Mincho" w:hAnsi="Arial" w:cstheme="minorBidi"/>
      <w:color w:val="auto"/>
      <w:kern w:val="2"/>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heme="minorBidi"/>
      <w:b/>
      <w:color w:val="auto"/>
      <w:kern w:val="2"/>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d">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e">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spacing w:after="0" w:line="240" w:lineRule="auto"/>
      <w:jc w:val="left"/>
    </w:pPr>
    <w:rPr>
      <w:rFonts w:ascii="Arial" w:eastAsia="MS Mincho" w:hAnsi="Arial"/>
      <w:b/>
      <w:kern w:val="2"/>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
    <w:link w:val="LGTdocChar"/>
    <w:qFormat/>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
    <w:link w:val="EditorsNoteChar"/>
    <w:qFormat/>
    <w:pPr>
      <w:keepLines/>
      <w:spacing w:after="180"/>
      <w:ind w:left="1135" w:hanging="851"/>
    </w:pPr>
    <w:rPr>
      <w:rFonts w:asciiTheme="minorHAnsi" w:eastAsia="맑은 고딕" w:hAnsiTheme="minorHAnsi" w:cstheme="minorBidi"/>
      <w:color w:val="FF0000"/>
      <w:kern w:val="2"/>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0"/>
    <w:qFormat/>
  </w:style>
  <w:style w:type="character" w:customStyle="1" w:styleId="3GPPTextChar">
    <w:name w:val="3GPP Text Char"/>
    <w:link w:val="3GPPText"/>
    <w:qFormat/>
    <w:locked/>
    <w:rPr>
      <w:lang w:eastAsia="en-US"/>
    </w:rPr>
  </w:style>
  <w:style w:type="paragraph" w:customStyle="1" w:styleId="3GPPText">
    <w:name w:val="3GPP Text"/>
    <w:basedOn w:val="a"/>
    <w:link w:val="3GPPTextChar"/>
    <w:qFormat/>
    <w:pPr>
      <w:spacing w:before="120"/>
      <w:jc w:val="both"/>
    </w:pPr>
    <w:rPr>
      <w:rFonts w:asciiTheme="minorHAnsi" w:eastAsiaTheme="minorEastAsia" w:hAnsiTheme="minorHAnsi" w:cstheme="minorBidi"/>
      <w:color w:val="auto"/>
      <w:kern w:val="2"/>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
    <w:name w:val="页脚 字符"/>
    <w:basedOn w:val="a0"/>
    <w:uiPriority w:val="99"/>
    <w:qFormat/>
    <w:rPr>
      <w:rFonts w:ascii="바탕" w:eastAsia="바탕" w:hAnsi="바탕" w:cs="Times New Roman"/>
      <w:szCs w:val="24"/>
    </w:rPr>
  </w:style>
  <w:style w:type="character" w:customStyle="1" w:styleId="aff0">
    <w:name w:val="文档结构图 字符"/>
    <w:basedOn w:val="a0"/>
    <w:semiHidden/>
    <w:qFormat/>
    <w:rPr>
      <w:rFonts w:ascii="Arial" w:eastAsia="돋움" w:hAnsi="Arial" w:cs="Times New Roman"/>
      <w:szCs w:val="24"/>
      <w:shd w:val="clear" w:color="auto" w:fill="000080"/>
    </w:rPr>
  </w:style>
  <w:style w:type="character" w:customStyle="1" w:styleId="aff1">
    <w:name w:val="页眉 字符"/>
    <w:basedOn w:val="a0"/>
    <w:qFormat/>
    <w:rPr>
      <w:rFonts w:ascii="바탕" w:eastAsia="바탕" w:hAnsi="바탕" w:cs="Times New Roman"/>
      <w:szCs w:val="24"/>
    </w:rPr>
  </w:style>
  <w:style w:type="character" w:customStyle="1" w:styleId="aff2">
    <w:name w:val="批注文字 字符"/>
    <w:basedOn w:val="a0"/>
    <w:semiHidden/>
    <w:qFormat/>
    <w:rPr>
      <w:rFonts w:ascii="바탕" w:eastAsia="바탕" w:hAnsi="바탕" w:cs="Times New Roman"/>
      <w:szCs w:val="24"/>
    </w:rPr>
  </w:style>
  <w:style w:type="character" w:customStyle="1" w:styleId="aff3">
    <w:name w:val="批注主题 字符"/>
    <w:basedOn w:val="aff2"/>
    <w:semiHidden/>
    <w:qFormat/>
    <w:rPr>
      <w:rFonts w:ascii="바탕" w:eastAsia="바탕" w:hAnsi="바탕" w:cs="Times New Roman"/>
      <w:b/>
      <w:bCs/>
      <w:szCs w:val="24"/>
    </w:rPr>
  </w:style>
  <w:style w:type="character" w:customStyle="1" w:styleId="aff4">
    <w:name w:val="脚注文本 字符"/>
    <w:basedOn w:val="a0"/>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customStyle="1" w:styleId="Char">
    <w:name w:val="본문 Char"/>
    <w:basedOn w:val="a0"/>
    <w:link w:val="a3"/>
    <w:qFormat/>
    <w:rPr>
      <w:rFonts w:ascii="Times New Roman" w:eastAsia="바탕" w:hAnsi="Times New Roman" w:cs="Times New Roman"/>
      <w:color w:val="00000A"/>
      <w:kern w:val="0"/>
      <w:sz w:val="22"/>
      <w:szCs w:val="20"/>
    </w:rPr>
  </w:style>
  <w:style w:type="paragraph" w:customStyle="1" w:styleId="Index">
    <w:name w:val="Index"/>
    <w:basedOn w:val="a"/>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
    <w:qFormat/>
    <w:pPr>
      <w:snapToGrid w:val="0"/>
      <w:spacing w:before="120" w:afterAutospacing="1"/>
      <w:jc w:val="both"/>
    </w:pPr>
    <w:rPr>
      <w:rFonts w:eastAsia="바탕"/>
      <w:b/>
      <w:sz w:val="28"/>
      <w:lang w:eastAsia="ko-KR"/>
    </w:rPr>
  </w:style>
  <w:style w:type="paragraph" w:customStyle="1" w:styleId="LGTdoc11">
    <w:name w:val="LGTdoc_제목1.1"/>
    <w:basedOn w:val="a"/>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character" w:customStyle="1" w:styleId="Char2">
    <w:name w:val="풍선 도움말 텍스트 Char"/>
    <w:basedOn w:val="a0"/>
    <w:link w:val="a8"/>
    <w:semiHidden/>
    <w:qFormat/>
    <w:rPr>
      <w:rFonts w:ascii="Arial" w:eastAsia="돋움" w:hAnsi="Arial" w:cs="Times New Roman"/>
      <w:color w:val="00000A"/>
      <w:kern w:val="0"/>
      <w:sz w:val="18"/>
      <w:szCs w:val="18"/>
    </w:rPr>
  </w:style>
  <w:style w:type="paragraph" w:customStyle="1" w:styleId="12">
    <w:name w:val="랜1회의_본문"/>
    <w:basedOn w:val="a"/>
    <w:qFormat/>
    <w:pPr>
      <w:widowControl w:val="0"/>
      <w:tabs>
        <w:tab w:val="left" w:pos="720"/>
      </w:tabs>
      <w:spacing w:after="48"/>
      <w:ind w:left="720" w:hanging="181"/>
      <w:jc w:val="both"/>
    </w:pPr>
    <w:rPr>
      <w:rFonts w:ascii="Arial" w:eastAsia="굴림" w:hAnsi="Arial"/>
      <w:lang w:eastAsia="ko-KR"/>
    </w:rPr>
  </w:style>
  <w:style w:type="character" w:customStyle="1" w:styleId="Char3">
    <w:name w:val="바닥글 Char"/>
    <w:basedOn w:val="a0"/>
    <w:link w:val="a9"/>
    <w:uiPriority w:val="99"/>
    <w:qFormat/>
    <w:rPr>
      <w:rFonts w:ascii="바탕" w:eastAsia="바탕" w:hAnsi="바탕" w:cs="Times New Roman"/>
      <w:color w:val="00000A"/>
      <w:kern w:val="0"/>
      <w:szCs w:val="24"/>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
    <w:qFormat/>
    <w:pPr>
      <w:spacing w:after="0"/>
      <w:jc w:val="both"/>
    </w:pPr>
    <w:rPr>
      <w:rFonts w:eastAsia="Times New Roman"/>
      <w:sz w:val="16"/>
      <w:szCs w:val="24"/>
      <w:lang w:val="en-US"/>
    </w:rPr>
  </w:style>
  <w:style w:type="character" w:customStyle="1" w:styleId="Char0">
    <w:name w:val="문서 구조 Char"/>
    <w:basedOn w:val="a0"/>
    <w:link w:val="a6"/>
    <w:semiHidden/>
    <w:qFormat/>
    <w:rPr>
      <w:rFonts w:ascii="Arial" w:eastAsia="돋움" w:hAnsi="Arial" w:cs="Times New Roman"/>
      <w:color w:val="00000A"/>
      <w:kern w:val="0"/>
      <w:szCs w:val="24"/>
      <w:shd w:val="clear" w:color="auto" w:fill="000080"/>
    </w:rPr>
  </w:style>
  <w:style w:type="character" w:customStyle="1" w:styleId="Char4">
    <w:name w:val="머리글 Char"/>
    <w:basedOn w:val="a0"/>
    <w:link w:val="aa"/>
    <w:qFormat/>
    <w:rPr>
      <w:rFonts w:ascii="바탕" w:eastAsia="바탕" w:hAnsi="바탕" w:cs="Times New Roman"/>
      <w:color w:val="00000A"/>
      <w:kern w:val="0"/>
      <w:szCs w:val="24"/>
    </w:rPr>
  </w:style>
  <w:style w:type="character" w:customStyle="1" w:styleId="Char1">
    <w:name w:val="메모 텍스트 Char"/>
    <w:basedOn w:val="a0"/>
    <w:link w:val="a7"/>
    <w:semiHidden/>
    <w:qFormat/>
    <w:rPr>
      <w:rFonts w:ascii="바탕" w:eastAsia="바탕" w:hAnsi="바탕" w:cs="Times New Roman"/>
      <w:color w:val="00000A"/>
      <w:kern w:val="0"/>
      <w:szCs w:val="24"/>
    </w:rPr>
  </w:style>
  <w:style w:type="paragraph" w:customStyle="1" w:styleId="ZT">
    <w:name w:val="ZT"/>
    <w:qFormat/>
    <w:pPr>
      <w:widowControl w:val="0"/>
      <w:spacing w:after="0" w:line="240" w:lineRule="atLeast"/>
      <w:jc w:val="right"/>
      <w:textAlignment w:val="baseline"/>
    </w:pPr>
    <w:rPr>
      <w:rFonts w:ascii="Arial" w:eastAsia="Times New Roman" w:hAnsi="Arial" w:cs="Times New Roman"/>
      <w:b/>
      <w:color w:val="00000A"/>
      <w:sz w:val="34"/>
      <w:lang w:val="en-GB" w:eastAsia="en-US"/>
    </w:rPr>
  </w:style>
  <w:style w:type="character" w:customStyle="1" w:styleId="Char6">
    <w:name w:val="메모 주제 Char"/>
    <w:basedOn w:val="Char1"/>
    <w:link w:val="ae"/>
    <w:semiHidden/>
    <w:qFormat/>
    <w:rPr>
      <w:rFonts w:ascii="바탕" w:eastAsia="바탕" w:hAnsi="바탕" w:cs="Times New Roman"/>
      <w:b/>
      <w:bCs/>
      <w:color w:val="00000A"/>
      <w:kern w:val="0"/>
      <w:szCs w:val="24"/>
    </w:rPr>
  </w:style>
  <w:style w:type="character" w:customStyle="1" w:styleId="Char5">
    <w:name w:val="각주 텍스트 Char"/>
    <w:basedOn w:val="a0"/>
    <w:link w:val="ac"/>
    <w:qFormat/>
    <w:rPr>
      <w:rFonts w:ascii="바탕" w:eastAsia="바탕" w:hAnsi="바탕" w:cs="Times New Roman"/>
      <w:color w:val="00000A"/>
      <w:kern w:val="0"/>
      <w:szCs w:val="24"/>
    </w:rPr>
  </w:style>
  <w:style w:type="paragraph" w:customStyle="1" w:styleId="CharChar5Char">
    <w:name w:val="Char Char5 Char"/>
    <w:qFormat/>
    <w:pPr>
      <w:widowControl w:val="0"/>
      <w:spacing w:after="0" w:line="300" w:lineRule="auto"/>
      <w:ind w:firstLine="480"/>
      <w:jc w:val="left"/>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B10">
    <w:name w:val="B1"/>
    <w:basedOn w:val="ab"/>
    <w:qFormat/>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pPr>
      <w:keepLines/>
      <w:spacing w:after="180"/>
    </w:pPr>
    <w:rPr>
      <w:rFonts w:eastAsia="MS Mincho"/>
    </w:rPr>
  </w:style>
  <w:style w:type="paragraph" w:customStyle="1" w:styleId="References">
    <w:name w:val="References"/>
    <w:basedOn w:val="a"/>
    <w:qFormat/>
    <w:pPr>
      <w:spacing w:before="60" w:after="60" w:line="360" w:lineRule="atLeast"/>
      <w:jc w:val="both"/>
    </w:pPr>
    <w:rPr>
      <w:sz w:val="22"/>
      <w:szCs w:val="16"/>
      <w:lang w:val="en-US"/>
    </w:rPr>
  </w:style>
  <w:style w:type="paragraph" w:customStyle="1" w:styleId="B2">
    <w:name w:val="B2"/>
    <w:qFormat/>
    <w:pPr>
      <w:spacing w:after="180" w:line="240" w:lineRule="auto"/>
      <w:ind w:left="851" w:hanging="284"/>
      <w:jc w:val="left"/>
    </w:pPr>
    <w:rPr>
      <w:rFonts w:ascii="Times New Roman" w:eastAsia="맑은 고딕" w:hAnsi="Times New Roman" w:cs="Times New Roman"/>
      <w:color w:val="00000A"/>
      <w:lang w:val="en-GB" w:eastAsia="en-US"/>
    </w:rPr>
  </w:style>
  <w:style w:type="paragraph" w:customStyle="1" w:styleId="NO">
    <w:name w:val="NO"/>
    <w:basedOn w:val="a"/>
    <w:qFormat/>
    <w:pPr>
      <w:keepLines/>
      <w:spacing w:after="180"/>
      <w:ind w:left="1135" w:hanging="851"/>
    </w:pPr>
    <w:rPr>
      <w:rFonts w:eastAsia="맑은 고딕"/>
    </w:rPr>
  </w:style>
  <w:style w:type="paragraph" w:customStyle="1" w:styleId="RAN1bullet2">
    <w:name w:val="RAN1 bullet2"/>
    <w:basedOn w:val="a"/>
    <w:qFormat/>
    <w:pPr>
      <w:tabs>
        <w:tab w:val="left" w:pos="1440"/>
      </w:tabs>
      <w:spacing w:after="0"/>
    </w:pPr>
    <w:rPr>
      <w:rFonts w:ascii="Times" w:eastAsia="바탕" w:hAnsi="Times"/>
      <w:lang w:val="en-US"/>
    </w:rPr>
  </w:style>
  <w:style w:type="paragraph" w:customStyle="1" w:styleId="xmsonormal">
    <w:name w:val="xmsonormal"/>
    <w:basedOn w:val="a"/>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pPr>
      <w:widowControl w:val="0"/>
      <w:spacing w:after="0"/>
      <w:jc w:val="both"/>
    </w:pPr>
    <w:rPr>
      <w:rFonts w:ascii="바탕" w:eastAsia="바탕" w:hAnsi="바탕"/>
      <w:szCs w:val="24"/>
      <w:lang w:val="en-US" w:eastAsia="ko-KR"/>
    </w:rPr>
  </w:style>
  <w:style w:type="paragraph" w:customStyle="1" w:styleId="xmsonormal0">
    <w:name w:val="x_msonormal"/>
    <w:basedOn w:val="a"/>
    <w:qFormat/>
    <w:pPr>
      <w:spacing w:after="0"/>
    </w:pPr>
    <w:rPr>
      <w:rFonts w:ascii="Calibri" w:eastAsiaTheme="minorEastAsia" w:hAnsi="Calibri"/>
      <w:sz w:val="22"/>
      <w:szCs w:val="22"/>
      <w:lang w:val="en-US" w:eastAsia="zh-CN"/>
    </w:rPr>
  </w:style>
  <w:style w:type="paragraph" w:customStyle="1" w:styleId="xmsolistparagraph">
    <w:name w:val="x_msolistparagraph"/>
    <w:basedOn w:val="a"/>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character" w:styleId="aff5">
    <w:name w:val="Placeholder Text"/>
    <w:basedOn w:val="a0"/>
    <w:uiPriority w:val="99"/>
    <w:semiHidden/>
    <w:qFormat/>
    <w:rPr>
      <w:color w:val="808080"/>
    </w:rPr>
  </w:style>
  <w:style w:type="paragraph" w:customStyle="1" w:styleId="13">
    <w:name w:val="수정1"/>
    <w:hidden/>
    <w:uiPriority w:val="99"/>
    <w:semiHidden/>
    <w:qFormat/>
    <w:pPr>
      <w:spacing w:after="0" w:line="240" w:lineRule="auto"/>
      <w:jc w:val="left"/>
    </w:pPr>
    <w:rPr>
      <w:rFonts w:ascii="Times New Roman" w:eastAsia="SimSun" w:hAnsi="Times New Roman" w:cs="Times New Roman"/>
      <w:color w:val="00000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0618">
      <w:bodyDiv w:val="1"/>
      <w:marLeft w:val="0"/>
      <w:marRight w:val="0"/>
      <w:marTop w:val="0"/>
      <w:marBottom w:val="0"/>
      <w:divBdr>
        <w:top w:val="none" w:sz="0" w:space="0" w:color="auto"/>
        <w:left w:val="none" w:sz="0" w:space="0" w:color="auto"/>
        <w:bottom w:val="none" w:sz="0" w:space="0" w:color="auto"/>
        <w:right w:val="none" w:sz="0" w:space="0" w:color="auto"/>
      </w:divBdr>
    </w:div>
    <w:div w:id="107350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12481</Words>
  <Characters>71147</Characters>
  <Application>Microsoft Office Word</Application>
  <DocSecurity>0</DocSecurity>
  <Lines>592</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5</cp:revision>
  <dcterms:created xsi:type="dcterms:W3CDTF">2022-01-20T12:36:00Z</dcterms:created>
  <dcterms:modified xsi:type="dcterms:W3CDTF">2022-01-20T12:43:00Z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(2)+NGVMz7t1Dv7OTuMPTcdSakXC968R72ykulUdUMzRl2DlYrjrj81ru3iUTgSELWFyyIfX3a1
VwDhZsZXb/j8wu4ZiGVgpGDByw1ac0DQvKDOZFOJekkezYVi6bHbN8K/KPHMn51qyVYI5b2d
Cx6oP+LZDNynNM51LexR79xEcSqLpfHW46k0aDiQeiCRBW6ZUnYO6sGvc60JC0EQKqTpFecw
1NTWYkgwPV4bfLllW9</vt:lpwstr>
  </property>
  <property fmtid="{D5CDD505-2E9C-101B-9397-08002B2CF9AE}" pid="3" name="_2015_ms_pID_7253431">
    <vt:lpwstr>7E7u249LPr8WbFPBodceD+k+nMWlFhB8sM1TI+KuV28UwQVWkv9GkQ
7swVagt35bcnNND5AVfUb7U8zm346UJooquRFheRwDCE0ZdquR8H4ZMlHkk56Gs9mAze+wyB
bJvTn8lY5xmO38PG25rLSPe9GKhC1X1K2p/LUbTL09NJfS76t5VBMDPu5TRGUZ3zOSs=</vt:lpwstr>
  </property>
  <property fmtid="{D5CDD505-2E9C-101B-9397-08002B2CF9AE}" pid="4" name="KSOProductBuildVer">
    <vt:lpwstr>2052-11.8.2.9022</vt:lpwstr>
  </property>
</Properties>
</file>